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A199B" w:rsidR="00FE5E56" w:rsidP="006D10EE" w:rsidRDefault="00AD2605" w14:paraId="3320771D" w14:textId="77777777">
      <w:pPr>
        <w:pStyle w:val="ListParagraph"/>
        <w:jc w:val="center"/>
        <w:rPr>
          <w:rFonts w:ascii="Verdana" w:hAnsi="Verdana" w:eastAsia="Arial Bold" w:cs="Arial Bold"/>
        </w:rPr>
      </w:pPr>
      <w:r w:rsidRPr="0F965E15">
        <w:rPr>
          <w:rFonts w:ascii="Verdana" w:hAnsi="Verdana"/>
        </w:rPr>
        <w:t>Swansea Bay University Health Board</w:t>
      </w:r>
    </w:p>
    <w:p w:rsidRPr="00EA199B" w:rsidR="00FE5E56" w:rsidRDefault="00F15C08" w14:paraId="7F866CFF" w14:textId="77777777">
      <w:pPr>
        <w:pStyle w:val="Body"/>
        <w:jc w:val="center"/>
        <w:rPr>
          <w:rFonts w:ascii="Verdana" w:hAnsi="Verdana" w:eastAsia="Arial Bold" w:cs="Arial Bold"/>
          <w:color w:val="auto"/>
          <w:sz w:val="24"/>
          <w:szCs w:val="24"/>
        </w:rPr>
      </w:pPr>
      <w:r w:rsidRPr="0F965E15">
        <w:rPr>
          <w:rFonts w:ascii="Verdana" w:hAnsi="Verdana"/>
          <w:color w:val="FF0000"/>
          <w:sz w:val="24"/>
          <w:szCs w:val="24"/>
        </w:rPr>
        <w:t>Unconfirmed</w:t>
      </w:r>
    </w:p>
    <w:p w:rsidRPr="00EA199B" w:rsidR="00882AD5" w:rsidP="0F965E15" w:rsidRDefault="00795B8E" w14:paraId="63106E31" w14:textId="5BF52795">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 xml:space="preserve"> </w:t>
      </w:r>
      <w:r w:rsidRPr="0F965E15" w:rsidR="00882AD5">
        <w:rPr>
          <w:rFonts w:ascii="Verdana" w:hAnsi="Verdana"/>
          <w:b/>
          <w:bCs/>
          <w:color w:val="auto"/>
          <w:sz w:val="24"/>
          <w:szCs w:val="24"/>
        </w:rPr>
        <w:t>Minutes of the</w:t>
      </w:r>
      <w:r w:rsidRPr="0F965E15" w:rsidR="00432EA2">
        <w:rPr>
          <w:rFonts w:ascii="Verdana" w:hAnsi="Verdana"/>
          <w:b/>
          <w:bCs/>
          <w:color w:val="auto"/>
          <w:sz w:val="24"/>
          <w:szCs w:val="24"/>
        </w:rPr>
        <w:t xml:space="preserve"> </w:t>
      </w:r>
      <w:r w:rsidRPr="0F965E15" w:rsidR="006C7C29">
        <w:rPr>
          <w:rFonts w:ascii="Verdana" w:hAnsi="Verdana"/>
          <w:b/>
          <w:bCs/>
          <w:color w:val="auto"/>
          <w:sz w:val="24"/>
          <w:szCs w:val="24"/>
        </w:rPr>
        <w:t>Quality and Safety</w:t>
      </w:r>
      <w:r w:rsidRPr="0F965E15" w:rsidR="002054CE">
        <w:rPr>
          <w:rFonts w:ascii="Verdana" w:hAnsi="Verdana"/>
          <w:b/>
          <w:bCs/>
          <w:color w:val="auto"/>
          <w:sz w:val="24"/>
          <w:szCs w:val="24"/>
        </w:rPr>
        <w:t xml:space="preserve"> Committee</w:t>
      </w:r>
      <w:r w:rsidRPr="0F965E15" w:rsidR="00882AD5">
        <w:rPr>
          <w:rFonts w:ascii="Verdana" w:hAnsi="Verdana"/>
          <w:b/>
          <w:bCs/>
          <w:color w:val="auto"/>
          <w:sz w:val="24"/>
          <w:szCs w:val="24"/>
        </w:rPr>
        <w:t xml:space="preserve"> </w:t>
      </w:r>
    </w:p>
    <w:p w:rsidRPr="00EA199B" w:rsidR="00603DEC" w:rsidP="6B5CD301" w:rsidRDefault="00882AD5" w14:paraId="39D0DD83" w14:textId="33647752">
      <w:pPr>
        <w:pStyle w:val="Body"/>
        <w:jc w:val="center"/>
        <w:rPr>
          <w:rFonts w:ascii="Verdana" w:hAnsi="Verdana" w:eastAsia="Arial Bold" w:cs="Arial Bold"/>
          <w:b/>
          <w:bCs/>
          <w:color w:val="auto"/>
          <w:sz w:val="24"/>
          <w:szCs w:val="24"/>
        </w:rPr>
      </w:pPr>
      <w:r w:rsidRPr="3ADE0180">
        <w:rPr>
          <w:rFonts w:ascii="Verdana" w:hAnsi="Verdana"/>
          <w:b/>
          <w:bCs/>
          <w:color w:val="auto"/>
          <w:sz w:val="24"/>
          <w:szCs w:val="24"/>
        </w:rPr>
        <w:t xml:space="preserve">held on </w:t>
      </w:r>
      <w:r w:rsidRPr="3ADE0180" w:rsidR="216AC08B">
        <w:rPr>
          <w:rFonts w:ascii="Verdana" w:hAnsi="Verdana"/>
          <w:b/>
          <w:bCs/>
          <w:color w:val="auto"/>
          <w:sz w:val="24"/>
          <w:szCs w:val="24"/>
        </w:rPr>
        <w:t>5 February 2026 10:30am</w:t>
      </w:r>
    </w:p>
    <w:p w:rsidRPr="00EA199B" w:rsidR="00882AD5" w:rsidP="0F965E15" w:rsidRDefault="00882AD5" w14:paraId="08603BE0" w14:textId="400FD0FA">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via Microsoft Teams</w:t>
      </w:r>
    </w:p>
    <w:p w:rsidRPr="00EA199B" w:rsidR="00882AD5" w:rsidP="0F965E15" w:rsidRDefault="00882AD5" w14:paraId="6EE5AD54" w14:textId="77777777">
      <w:pPr>
        <w:pStyle w:val="Body"/>
        <w:jc w:val="center"/>
        <w:rPr>
          <w:rFonts w:ascii="Verdana" w:hAnsi="Verdana" w:eastAsia="Arial Bold" w:cs="Arial Bold"/>
          <w:b/>
          <w:bCs/>
          <w:color w:val="auto"/>
          <w:sz w:val="24"/>
          <w:szCs w:val="24"/>
        </w:rPr>
      </w:pPr>
    </w:p>
    <w:tbl>
      <w:tblPr>
        <w:tblW w:w="10348"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419"/>
        <w:gridCol w:w="1134"/>
        <w:gridCol w:w="5795"/>
      </w:tblGrid>
      <w:tr w:rsidRPr="00EA199B" w:rsidR="00F56535" w:rsidTr="07A7B38B" w14:paraId="3EE05593" w14:textId="77777777">
        <w:tc>
          <w:tcPr>
            <w:tcW w:w="10348" w:type="dxa"/>
            <w:gridSpan w:val="3"/>
          </w:tcPr>
          <w:p w:rsidRPr="00EA199B" w:rsidR="00F56535" w:rsidP="0F965E15" w:rsidRDefault="1C703684" w14:paraId="1EB91ED3"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Present:</w:t>
            </w:r>
          </w:p>
        </w:tc>
      </w:tr>
      <w:tr w:rsidRPr="00EA199B" w:rsidR="00D55E97" w:rsidTr="07A7B38B" w14:paraId="7D5C272B" w14:textId="77777777">
        <w:tc>
          <w:tcPr>
            <w:tcW w:w="3419" w:type="dxa"/>
          </w:tcPr>
          <w:p w:rsidRPr="00EA199B" w:rsidR="00D55E97" w:rsidP="07A7B38B" w:rsidRDefault="52844FC6" w14:paraId="0ECACE92" w14:textId="295FE81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Jean Church</w:t>
            </w:r>
            <w:r w:rsidRPr="3ADE0180">
              <w:rPr>
                <w:rFonts w:ascii="Verdana" w:hAnsi="Verdana" w:cs="Arial" w:eastAsiaTheme="minorEastAsia"/>
                <w:bdr w:val="none" w:color="auto" w:sz="0" w:space="0"/>
                <w:lang w:val="en-GB"/>
              </w:rPr>
              <w:t xml:space="preserve"> </w:t>
            </w:r>
          </w:p>
        </w:tc>
        <w:tc>
          <w:tcPr>
            <w:tcW w:w="1134" w:type="dxa"/>
          </w:tcPr>
          <w:p w:rsidRPr="00EA199B" w:rsidR="00D55E97" w:rsidP="07A7B38B" w:rsidRDefault="52844FC6" w14:paraId="15636A11" w14:textId="3762D0FB">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(JC)</w:t>
            </w:r>
          </w:p>
        </w:tc>
        <w:tc>
          <w:tcPr>
            <w:tcW w:w="5795" w:type="dxa"/>
          </w:tcPr>
          <w:p w:rsidRPr="00EA199B" w:rsidR="00D55E97" w:rsidP="07A7B38B" w:rsidRDefault="52844FC6" w14:paraId="21E8DC67" w14:textId="243DCC3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Chair</w:t>
            </w:r>
            <w:r w:rsidRPr="3ADE0180">
              <w:rPr>
                <w:rFonts w:ascii="Verdana" w:hAnsi="Verdana" w:cs="Arial" w:eastAsiaTheme="minorEastAsia"/>
                <w:bdr w:val="none" w:color="auto" w:sz="0" w:space="0"/>
                <w:lang w:val="en-GB"/>
              </w:rPr>
              <w:t xml:space="preserve"> </w:t>
            </w:r>
          </w:p>
        </w:tc>
      </w:tr>
      <w:tr w:rsidR="02E3F12A" w:rsidTr="07A7B38B" w14:paraId="45770FBC" w14:textId="77777777">
        <w:trPr>
          <w:trHeight w:val="300"/>
        </w:trPr>
        <w:tc>
          <w:tcPr>
            <w:tcW w:w="3419" w:type="dxa"/>
          </w:tcPr>
          <w:p w:rsidR="02E3F12A" w:rsidP="07A7B38B" w:rsidRDefault="02E3F12A" w14:paraId="0F4DFA63" w14:textId="065C2A4C">
            <w:pPr>
              <w:pBdr>
                <w:top w:val="none" w:color="000000" w:sz="0" w:space="0"/>
                <w:left w:val="none" w:color="000000" w:sz="0" w:space="0"/>
                <w:bottom w:val="none" w:color="000000" w:sz="0" w:space="0"/>
                <w:right w:val="none" w:color="000000" w:sz="0" w:space="0"/>
                <w:between w:val="none" w:color="000000" w:sz="0" w:space="0"/>
              </w:pBdr>
              <w:rPr>
                <w:rFonts w:ascii="Verdana" w:hAnsi="Verdana" w:cs="Arial" w:eastAsiaTheme="minorEastAsia"/>
                <w:lang w:val="en-GB"/>
              </w:rPr>
            </w:pPr>
            <w:r w:rsidRPr="07A7B38B">
              <w:rPr>
                <w:rFonts w:ascii="Verdana" w:hAnsi="Verdana" w:cs="Arial" w:eastAsiaTheme="minorEastAsia"/>
                <w:lang w:val="en-GB"/>
              </w:rPr>
              <w:t>Anne Louise Ferguson</w:t>
            </w:r>
          </w:p>
        </w:tc>
        <w:tc>
          <w:tcPr>
            <w:tcW w:w="1134" w:type="dxa"/>
          </w:tcPr>
          <w:p w:rsidR="02E3F12A" w:rsidP="07A7B38B" w:rsidRDefault="02E3F12A" w14:paraId="0F30B3D1" w14:textId="029EB6D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lang w:val="en-GB"/>
              </w:rPr>
            </w:pPr>
            <w:r w:rsidRPr="07A7B38B">
              <w:rPr>
                <w:rFonts w:ascii="Verdana" w:hAnsi="Verdana" w:cs="Arial" w:eastAsiaTheme="minorEastAsia"/>
                <w:lang w:val="en-GB"/>
              </w:rPr>
              <w:t>(ALF)</w:t>
            </w:r>
          </w:p>
        </w:tc>
        <w:tc>
          <w:tcPr>
            <w:tcW w:w="5795" w:type="dxa"/>
          </w:tcPr>
          <w:p w:rsidR="02E3F12A" w:rsidP="07A7B38B" w:rsidRDefault="02E3F12A" w14:paraId="631B4FDD" w14:textId="4E32AAA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lang w:val="en-GB"/>
              </w:rPr>
            </w:pPr>
            <w:r w:rsidRPr="07A7B38B">
              <w:rPr>
                <w:rFonts w:ascii="Verdana" w:hAnsi="Verdana" w:cs="Arial" w:eastAsiaTheme="minorEastAsia"/>
                <w:lang w:val="en-GB"/>
              </w:rPr>
              <w:t xml:space="preserve">Independent Member </w:t>
            </w:r>
          </w:p>
        </w:tc>
      </w:tr>
      <w:tr w:rsidR="02E3F12A" w:rsidTr="07A7B38B" w14:paraId="664DB43E" w14:textId="77777777">
        <w:trPr>
          <w:trHeight w:val="300"/>
        </w:trPr>
        <w:tc>
          <w:tcPr>
            <w:tcW w:w="3419" w:type="dxa"/>
          </w:tcPr>
          <w:p w:rsidR="02E3F12A" w:rsidP="07A7B38B" w:rsidRDefault="02E3F12A" w14:paraId="7EBF8282" w14:textId="7C0A09B0">
            <w:pPr>
              <w:rPr>
                <w:rFonts w:ascii="Verdana" w:hAnsi="Verdana" w:cs="Arial" w:eastAsiaTheme="minorEastAsia"/>
                <w:lang w:val="en-GB"/>
              </w:rPr>
            </w:pPr>
            <w:r w:rsidRPr="07A7B38B">
              <w:rPr>
                <w:rFonts w:ascii="Verdana" w:hAnsi="Verdana" w:cs="Arial" w:eastAsiaTheme="minorEastAsia"/>
                <w:lang w:val="en-GB"/>
              </w:rPr>
              <w:t>Nicola Matthews</w:t>
            </w:r>
          </w:p>
        </w:tc>
        <w:tc>
          <w:tcPr>
            <w:tcW w:w="1134" w:type="dxa"/>
          </w:tcPr>
          <w:p w:rsidR="02E3F12A" w:rsidP="07A7B38B" w:rsidRDefault="02E3F12A" w14:paraId="16A32F78" w14:textId="61996275">
            <w:pPr>
              <w:jc w:val="center"/>
              <w:rPr>
                <w:rFonts w:ascii="Verdana" w:hAnsi="Verdana" w:cs="Arial" w:eastAsiaTheme="minorEastAsia"/>
                <w:lang w:val="en-GB"/>
              </w:rPr>
            </w:pPr>
            <w:r w:rsidRPr="07A7B38B">
              <w:rPr>
                <w:rFonts w:ascii="Verdana" w:hAnsi="Verdana" w:cs="Arial" w:eastAsiaTheme="minorEastAsia"/>
                <w:lang w:val="en-GB"/>
              </w:rPr>
              <w:t>(NM)</w:t>
            </w:r>
          </w:p>
        </w:tc>
        <w:tc>
          <w:tcPr>
            <w:tcW w:w="5795" w:type="dxa"/>
          </w:tcPr>
          <w:p w:rsidR="02E3F12A" w:rsidP="07A7B38B" w:rsidRDefault="02E3F12A" w14:paraId="22EE7BFB" w14:textId="652E49B5">
            <w:pPr>
              <w:rPr>
                <w:rFonts w:ascii="Verdana" w:hAnsi="Verdana" w:cs="Arial" w:eastAsiaTheme="minorEastAsia"/>
                <w:lang w:val="en-GB"/>
              </w:rPr>
            </w:pPr>
            <w:r w:rsidRPr="07A7B38B">
              <w:rPr>
                <w:rFonts w:ascii="Verdana" w:hAnsi="Verdana" w:cs="Arial" w:eastAsiaTheme="minorEastAsia"/>
                <w:lang w:val="en-GB"/>
              </w:rPr>
              <w:t xml:space="preserve">Independent Member </w:t>
            </w:r>
          </w:p>
        </w:tc>
      </w:tr>
      <w:tr w:rsidR="4FF0557B" w:rsidTr="07A7B38B" w14:paraId="23550124" w14:textId="77777777">
        <w:trPr>
          <w:trHeight w:val="300"/>
        </w:trPr>
        <w:tc>
          <w:tcPr>
            <w:tcW w:w="3419" w:type="dxa"/>
          </w:tcPr>
          <w:p w:rsidR="6F75798F" w:rsidP="07A7B38B" w:rsidRDefault="3005F2EC" w14:paraId="0769BF1E" w14:textId="0B07B84F">
            <w:pPr>
              <w:rPr>
                <w:rFonts w:ascii="Verdana" w:hAnsi="Verdana" w:cs="Arial" w:eastAsiaTheme="minorEastAsia"/>
                <w:lang w:val="en-GB"/>
              </w:rPr>
            </w:pPr>
            <w:r w:rsidRPr="07A7B38B">
              <w:rPr>
                <w:rFonts w:ascii="Verdana" w:hAnsi="Verdana" w:cs="Arial" w:eastAsiaTheme="minorEastAsia"/>
                <w:lang w:val="en-GB"/>
              </w:rPr>
              <w:t xml:space="preserve">Steve Spill </w:t>
            </w:r>
          </w:p>
        </w:tc>
        <w:tc>
          <w:tcPr>
            <w:tcW w:w="1134" w:type="dxa"/>
          </w:tcPr>
          <w:p w:rsidR="6F75798F" w:rsidP="07A7B38B" w:rsidRDefault="3005F2EC" w14:paraId="4554206D" w14:textId="10C68CE0">
            <w:pPr>
              <w:jc w:val="center"/>
              <w:rPr>
                <w:rFonts w:ascii="Verdana" w:hAnsi="Verdana" w:cs="Arial" w:eastAsiaTheme="minorEastAsia"/>
                <w:lang w:val="en-GB"/>
              </w:rPr>
            </w:pPr>
            <w:r w:rsidRPr="07A7B38B">
              <w:rPr>
                <w:rFonts w:ascii="Verdana" w:hAnsi="Verdana" w:cs="Arial" w:eastAsiaTheme="minorEastAsia"/>
                <w:lang w:val="en-GB"/>
              </w:rPr>
              <w:t>(SS)</w:t>
            </w:r>
          </w:p>
        </w:tc>
        <w:tc>
          <w:tcPr>
            <w:tcW w:w="5795" w:type="dxa"/>
          </w:tcPr>
          <w:p w:rsidR="6F75798F" w:rsidP="07A7B38B" w:rsidRDefault="6F75798F" w14:paraId="6BC57285" w14:textId="307294A4">
            <w:pPr>
              <w:rPr>
                <w:rFonts w:ascii="Verdana" w:hAnsi="Verdana" w:cs="Arial" w:eastAsiaTheme="minorEastAsia"/>
                <w:lang w:val="en-GB"/>
              </w:rPr>
            </w:pPr>
            <w:r w:rsidRPr="07A7B38B">
              <w:rPr>
                <w:rFonts w:ascii="Verdana" w:hAnsi="Verdana" w:cs="Arial" w:eastAsiaTheme="minorEastAsia"/>
                <w:lang w:val="en-GB"/>
              </w:rPr>
              <w:t>Independent Member</w:t>
            </w:r>
          </w:p>
        </w:tc>
      </w:tr>
      <w:tr w:rsidRPr="00EA199B" w:rsidR="00F56535" w:rsidTr="07A7B38B" w14:paraId="2933D1E3" w14:textId="77777777">
        <w:trPr>
          <w:trHeight w:val="310"/>
        </w:trPr>
        <w:tc>
          <w:tcPr>
            <w:tcW w:w="10348" w:type="dxa"/>
            <w:gridSpan w:val="3"/>
          </w:tcPr>
          <w:p w:rsidRPr="00EA199B" w:rsidR="00F56535" w:rsidP="07A7B38B" w:rsidRDefault="1C703684" w14:paraId="476C84EA"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In Attendance:</w:t>
            </w:r>
          </w:p>
        </w:tc>
      </w:tr>
      <w:tr w:rsidR="07A7B38B" w:rsidTr="07A7B38B" w14:paraId="59506FA8" w14:textId="77777777">
        <w:trPr>
          <w:trHeight w:val="450"/>
        </w:trPr>
        <w:tc>
          <w:tcPr>
            <w:tcW w:w="3419" w:type="dxa"/>
          </w:tcPr>
          <w:p w:rsidR="2A0E59AA" w:rsidP="07A7B38B" w:rsidRDefault="2A0E59AA" w14:paraId="2FA2D4CA" w14:textId="583CB947">
            <w:pPr>
              <w:rPr>
                <w:rFonts w:ascii="Verdana" w:hAnsi="Verdana" w:cs="Arial" w:eastAsiaTheme="minorEastAsia"/>
                <w:lang w:val="en-GB"/>
              </w:rPr>
            </w:pPr>
            <w:r w:rsidRPr="07A7B38B">
              <w:rPr>
                <w:rFonts w:ascii="Verdana" w:hAnsi="Verdana" w:cs="Arial" w:eastAsiaTheme="minorEastAsia"/>
                <w:lang w:val="en-GB"/>
              </w:rPr>
              <w:t>Yasmin Brown</w:t>
            </w:r>
          </w:p>
        </w:tc>
        <w:tc>
          <w:tcPr>
            <w:tcW w:w="1134" w:type="dxa"/>
          </w:tcPr>
          <w:p w:rsidR="2A0E59AA" w:rsidP="07A7B38B" w:rsidRDefault="2A0E59AA" w14:paraId="102452F8" w14:textId="5AB9432B">
            <w:pPr>
              <w:jc w:val="center"/>
              <w:rPr>
                <w:rFonts w:ascii="Verdana" w:hAnsi="Verdana" w:cs="Arial" w:eastAsiaTheme="minorEastAsia"/>
                <w:lang w:val="en-GB"/>
              </w:rPr>
            </w:pPr>
            <w:r w:rsidRPr="07A7B38B">
              <w:rPr>
                <w:rFonts w:ascii="Verdana" w:hAnsi="Verdana" w:cs="Arial" w:eastAsiaTheme="minorEastAsia"/>
                <w:lang w:val="en-GB"/>
              </w:rPr>
              <w:t>(YB)</w:t>
            </w:r>
          </w:p>
        </w:tc>
        <w:tc>
          <w:tcPr>
            <w:tcW w:w="5795" w:type="dxa"/>
          </w:tcPr>
          <w:p w:rsidR="2A0E59AA" w:rsidP="07A7B38B" w:rsidRDefault="2A0E59AA" w14:paraId="72D2D6E7" w14:textId="42CD7347">
            <w:pPr>
              <w:rPr>
                <w:rFonts w:ascii="Verdana" w:hAnsi="Verdana" w:cs="Arial" w:eastAsiaTheme="minorEastAsia"/>
                <w:lang w:val="en-GB"/>
              </w:rPr>
            </w:pPr>
            <w:r w:rsidRPr="07A7B38B">
              <w:rPr>
                <w:rFonts w:ascii="Verdana" w:hAnsi="Verdana" w:cs="Arial" w:eastAsiaTheme="minorEastAsia"/>
                <w:lang w:val="en-GB"/>
              </w:rPr>
              <w:t xml:space="preserve">Regional Mortuary Manager </w:t>
            </w:r>
            <w:r w:rsidRPr="07A7B38B">
              <w:rPr>
                <w:rFonts w:ascii="Verdana" w:hAnsi="Verdana" w:cs="Arial" w:eastAsiaTheme="minorEastAsia"/>
                <w:b/>
                <w:bCs/>
                <w:lang w:val="en-GB"/>
              </w:rPr>
              <w:t>(For item 28/26)</w:t>
            </w:r>
          </w:p>
        </w:tc>
      </w:tr>
      <w:tr w:rsidRPr="00EA199B" w:rsidR="00411BA7" w:rsidTr="07A7B38B" w14:paraId="767633BB" w14:textId="77777777">
        <w:trPr>
          <w:trHeight w:val="450"/>
        </w:trPr>
        <w:tc>
          <w:tcPr>
            <w:tcW w:w="3419" w:type="dxa"/>
          </w:tcPr>
          <w:p w:rsidRPr="00EA199B" w:rsidR="00411BA7" w:rsidP="07A7B38B" w:rsidRDefault="5FCCB738" w14:paraId="3FB1D99F" w14:textId="730C5E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Amelia Cole</w:t>
            </w:r>
          </w:p>
        </w:tc>
        <w:tc>
          <w:tcPr>
            <w:tcW w:w="1134" w:type="dxa"/>
          </w:tcPr>
          <w:p w:rsidRPr="00EA199B" w:rsidR="00411BA7" w:rsidP="07A7B38B" w:rsidRDefault="3ACF6E6E" w14:paraId="24F67232" w14:textId="4AA73D9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(AC)</w:t>
            </w:r>
          </w:p>
        </w:tc>
        <w:tc>
          <w:tcPr>
            <w:tcW w:w="5795" w:type="dxa"/>
          </w:tcPr>
          <w:p w:rsidRPr="00EA199B" w:rsidR="00411BA7" w:rsidP="07A7B38B" w:rsidRDefault="5FCCB738" w14:paraId="1D879BF1" w14:textId="6E6FEC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Corporate Governance Officer (Note taker)</w:t>
            </w:r>
            <w:r w:rsidRPr="3ADE0180">
              <w:rPr>
                <w:rFonts w:ascii="Verdana" w:hAnsi="Verdana" w:cs="Arial" w:eastAsiaTheme="minorEastAsia"/>
                <w:bdr w:val="none" w:color="auto" w:sz="0" w:space="0"/>
                <w:lang w:val="en-GB"/>
              </w:rPr>
              <w:t xml:space="preserve"> </w:t>
            </w:r>
          </w:p>
        </w:tc>
      </w:tr>
      <w:tr w:rsidR="3ADE0180" w:rsidTr="07A7B38B" w14:paraId="73443E18" w14:textId="77777777">
        <w:trPr>
          <w:trHeight w:val="450"/>
        </w:trPr>
        <w:tc>
          <w:tcPr>
            <w:tcW w:w="3419" w:type="dxa"/>
          </w:tcPr>
          <w:p w:rsidR="0A90052E" w:rsidP="07A7B38B" w:rsidRDefault="0A90052E" w14:paraId="1FD7E1CD" w14:textId="560CAFCC">
            <w:pPr>
              <w:rPr>
                <w:rFonts w:ascii="Verdana" w:hAnsi="Verdana" w:cs="Arial" w:eastAsiaTheme="minorEastAsia"/>
                <w:lang w:val="en-GB"/>
              </w:rPr>
            </w:pPr>
            <w:r w:rsidRPr="07A7B38B">
              <w:rPr>
                <w:rFonts w:ascii="Verdana" w:hAnsi="Verdana" w:cs="Arial" w:eastAsiaTheme="minorEastAsia"/>
                <w:lang w:val="en-GB"/>
              </w:rPr>
              <w:t>Kimberley Cann</w:t>
            </w:r>
          </w:p>
        </w:tc>
        <w:tc>
          <w:tcPr>
            <w:tcW w:w="1134" w:type="dxa"/>
          </w:tcPr>
          <w:p w:rsidR="0A90052E" w:rsidP="07A7B38B" w:rsidRDefault="0A90052E" w14:paraId="56E5A0B6" w14:textId="0052E1CF">
            <w:pPr>
              <w:jc w:val="center"/>
              <w:rPr>
                <w:rFonts w:ascii="Verdana" w:hAnsi="Verdana" w:cs="Arial" w:eastAsiaTheme="minorEastAsia"/>
                <w:lang w:val="en-GB"/>
              </w:rPr>
            </w:pPr>
            <w:r w:rsidRPr="07A7B38B">
              <w:rPr>
                <w:rFonts w:ascii="Verdana" w:hAnsi="Verdana" w:cs="Arial" w:eastAsiaTheme="minorEastAsia"/>
                <w:lang w:val="en-GB"/>
              </w:rPr>
              <w:t>(KC)</w:t>
            </w:r>
          </w:p>
        </w:tc>
        <w:tc>
          <w:tcPr>
            <w:tcW w:w="5795" w:type="dxa"/>
          </w:tcPr>
          <w:p w:rsidR="0A90052E" w:rsidP="07A7B38B" w:rsidRDefault="0A90052E" w14:paraId="3855E724" w14:textId="45C5A7C2">
            <w:pPr>
              <w:rPr>
                <w:rFonts w:ascii="Verdana" w:hAnsi="Verdana" w:cs="Arial" w:eastAsiaTheme="minorEastAsia"/>
                <w:lang w:val="en-GB"/>
              </w:rPr>
            </w:pPr>
            <w:r w:rsidRPr="07A7B38B">
              <w:rPr>
                <w:rFonts w:ascii="Verdana" w:hAnsi="Verdana" w:cs="Arial" w:eastAsiaTheme="minorEastAsia"/>
                <w:lang w:val="en-GB"/>
              </w:rPr>
              <w:t>Consultant in Public Health</w:t>
            </w:r>
            <w:r w:rsidRPr="07A7B38B" w:rsidR="27904988">
              <w:rPr>
                <w:rFonts w:ascii="Verdana" w:hAnsi="Verdana" w:cs="Arial" w:eastAsiaTheme="minorEastAsia"/>
                <w:lang w:val="en-GB"/>
              </w:rPr>
              <w:t xml:space="preserve"> </w:t>
            </w:r>
            <w:r w:rsidRPr="07A7B38B" w:rsidR="27904988">
              <w:rPr>
                <w:rFonts w:ascii="Verdana" w:hAnsi="Verdana" w:cs="Arial" w:eastAsiaTheme="minorEastAsia"/>
                <w:b/>
                <w:bCs/>
                <w:lang w:val="en-GB"/>
              </w:rPr>
              <w:t>(For item 29/26)</w:t>
            </w:r>
          </w:p>
        </w:tc>
      </w:tr>
      <w:tr w:rsidR="66FA4D70" w:rsidTr="07A7B38B" w14:paraId="068F5947" w14:textId="77777777">
        <w:trPr>
          <w:trHeight w:val="330"/>
        </w:trPr>
        <w:tc>
          <w:tcPr>
            <w:tcW w:w="3419" w:type="dxa"/>
          </w:tcPr>
          <w:p w:rsidR="346BC19C" w:rsidP="07A7B38B" w:rsidRDefault="346BC19C" w14:paraId="79A34CAD" w14:textId="0D63DF40">
            <w:pPr>
              <w:rPr>
                <w:rFonts w:ascii="Verdana" w:hAnsi="Verdana" w:cs="Arial" w:eastAsiaTheme="minorEastAsia"/>
                <w:lang w:val="en-GB"/>
              </w:rPr>
            </w:pPr>
            <w:r w:rsidRPr="07A7B38B">
              <w:rPr>
                <w:rFonts w:ascii="Verdana" w:hAnsi="Verdana" w:cs="Arial" w:eastAsiaTheme="minorEastAsia"/>
                <w:lang w:val="en-GB"/>
              </w:rPr>
              <w:t>Raj Krishnan</w:t>
            </w:r>
          </w:p>
        </w:tc>
        <w:tc>
          <w:tcPr>
            <w:tcW w:w="1134" w:type="dxa"/>
          </w:tcPr>
          <w:p w:rsidR="346BC19C" w:rsidP="07A7B38B" w:rsidRDefault="346BC19C" w14:paraId="39D9734E" w14:textId="073D3251">
            <w:pPr>
              <w:jc w:val="center"/>
              <w:rPr>
                <w:rFonts w:ascii="Verdana" w:hAnsi="Verdana" w:cs="Arial" w:eastAsiaTheme="minorEastAsia"/>
                <w:lang w:val="en-GB"/>
              </w:rPr>
            </w:pPr>
            <w:r w:rsidRPr="07A7B38B">
              <w:rPr>
                <w:rFonts w:ascii="Verdana" w:hAnsi="Verdana" w:cs="Arial" w:eastAsiaTheme="minorEastAsia"/>
                <w:lang w:val="en-GB"/>
              </w:rPr>
              <w:t>(RK)</w:t>
            </w:r>
          </w:p>
        </w:tc>
        <w:tc>
          <w:tcPr>
            <w:tcW w:w="5795" w:type="dxa"/>
          </w:tcPr>
          <w:p w:rsidR="346BC19C" w:rsidP="07A7B38B" w:rsidRDefault="0A915FC6" w14:paraId="38117EE9" w14:textId="32ABB2CC">
            <w:pPr>
              <w:rPr>
                <w:rFonts w:ascii="Verdana" w:hAnsi="Verdana" w:cs="Arial" w:eastAsiaTheme="minorEastAsia"/>
                <w:b/>
                <w:bCs/>
                <w:lang w:val="en-GB"/>
              </w:rPr>
            </w:pPr>
            <w:r w:rsidRPr="07A7B38B">
              <w:rPr>
                <w:rFonts w:ascii="Verdana" w:hAnsi="Verdana" w:cs="Arial" w:eastAsiaTheme="minorEastAsia"/>
                <w:lang w:val="en-GB"/>
              </w:rPr>
              <w:t>Deputy Executive Medical Director</w:t>
            </w:r>
            <w:r w:rsidRPr="07A7B38B" w:rsidR="7074EA3F">
              <w:rPr>
                <w:rFonts w:ascii="Verdana" w:hAnsi="Verdana" w:cs="Arial" w:eastAsiaTheme="minorEastAsia"/>
                <w:b/>
                <w:bCs/>
                <w:lang w:val="en-GB"/>
              </w:rPr>
              <w:t xml:space="preserve"> (For</w:t>
            </w:r>
            <w:r w:rsidRPr="07A7B38B" w:rsidR="7B7D78D8">
              <w:rPr>
                <w:rFonts w:ascii="Verdana" w:hAnsi="Verdana" w:cs="Arial" w:eastAsiaTheme="minorEastAsia"/>
                <w:b/>
                <w:bCs/>
                <w:lang w:val="en-GB"/>
              </w:rPr>
              <w:t xml:space="preserve"> Items </w:t>
            </w:r>
            <w:r w:rsidRPr="07A7B38B" w:rsidR="378BB524">
              <w:rPr>
                <w:rFonts w:ascii="Verdana" w:hAnsi="Verdana" w:cs="Arial" w:eastAsiaTheme="minorEastAsia"/>
                <w:b/>
                <w:bCs/>
                <w:lang w:val="en-GB"/>
              </w:rPr>
              <w:t>26/26, 36/26</w:t>
            </w:r>
            <w:r w:rsidRPr="07A7B38B" w:rsidR="7074EA3F">
              <w:rPr>
                <w:rFonts w:ascii="Verdana" w:hAnsi="Verdana" w:cs="Arial" w:eastAsiaTheme="minorEastAsia"/>
                <w:b/>
                <w:bCs/>
                <w:lang w:val="en-GB"/>
              </w:rPr>
              <w:t>)</w:t>
            </w:r>
            <w:r w:rsidRPr="07A7B38B" w:rsidR="0357AFB7">
              <w:rPr>
                <w:rFonts w:ascii="Verdana" w:hAnsi="Verdana" w:cs="Arial" w:eastAsiaTheme="minorEastAsia"/>
                <w:b/>
                <w:bCs/>
                <w:lang w:val="en-GB"/>
              </w:rPr>
              <w:t xml:space="preserve"> </w:t>
            </w:r>
          </w:p>
        </w:tc>
      </w:tr>
      <w:tr w:rsidR="66FA4D70" w:rsidTr="07A7B38B" w14:paraId="0C30F869" w14:textId="77777777">
        <w:trPr>
          <w:trHeight w:val="540"/>
        </w:trPr>
        <w:tc>
          <w:tcPr>
            <w:tcW w:w="3419" w:type="dxa"/>
          </w:tcPr>
          <w:p w:rsidR="6067733F" w:rsidP="07A7B38B" w:rsidRDefault="6067733F" w14:paraId="0E765D3F" w14:textId="73F467E8">
            <w:pPr>
              <w:rPr>
                <w:rFonts w:ascii="Verdana" w:hAnsi="Verdana" w:cs="Arial" w:eastAsiaTheme="minorEastAsia"/>
                <w:lang w:val="en-GB"/>
              </w:rPr>
            </w:pPr>
            <w:r w:rsidRPr="07A7B38B">
              <w:rPr>
                <w:rFonts w:ascii="Verdana" w:hAnsi="Verdana" w:cs="Arial" w:eastAsiaTheme="minorEastAsia"/>
                <w:lang w:val="en-GB"/>
              </w:rPr>
              <w:t xml:space="preserve">Deb Lewis </w:t>
            </w:r>
          </w:p>
        </w:tc>
        <w:tc>
          <w:tcPr>
            <w:tcW w:w="1134" w:type="dxa"/>
          </w:tcPr>
          <w:p w:rsidR="6067733F" w:rsidP="07A7B38B" w:rsidRDefault="6067733F" w14:paraId="1463DD59" w14:textId="6FD3FFBB">
            <w:pPr>
              <w:jc w:val="center"/>
              <w:rPr>
                <w:rFonts w:ascii="Verdana" w:hAnsi="Verdana" w:cs="Arial" w:eastAsiaTheme="minorEastAsia"/>
                <w:lang w:val="en-GB"/>
              </w:rPr>
            </w:pPr>
            <w:r w:rsidRPr="07A7B38B">
              <w:rPr>
                <w:rFonts w:ascii="Verdana" w:hAnsi="Verdana" w:cs="Arial" w:eastAsiaTheme="minorEastAsia"/>
                <w:lang w:val="en-GB"/>
              </w:rPr>
              <w:t>(DL)</w:t>
            </w:r>
          </w:p>
        </w:tc>
        <w:tc>
          <w:tcPr>
            <w:tcW w:w="5795" w:type="dxa"/>
          </w:tcPr>
          <w:p w:rsidR="6067733F" w:rsidP="07A7B38B" w:rsidRDefault="0B7041B5" w14:paraId="607154AC" w14:textId="16E6D5D6">
            <w:pPr>
              <w:rPr>
                <w:rFonts w:ascii="Verdana" w:hAnsi="Verdana" w:cs="Arial" w:eastAsiaTheme="minorEastAsia"/>
                <w:b/>
                <w:bCs/>
                <w:lang w:val="en-GB"/>
              </w:rPr>
            </w:pPr>
            <w:r w:rsidRPr="07A7B38B">
              <w:rPr>
                <w:rFonts w:ascii="Verdana" w:hAnsi="Verdana" w:cs="Arial" w:eastAsiaTheme="minorEastAsia"/>
                <w:lang w:val="en-GB"/>
              </w:rPr>
              <w:t>Chief Operating Officer</w:t>
            </w:r>
            <w:r w:rsidRPr="07A7B38B">
              <w:rPr>
                <w:rFonts w:ascii="Verdana" w:hAnsi="Verdana" w:cs="Arial" w:eastAsiaTheme="minorEastAsia"/>
                <w:b/>
                <w:bCs/>
                <w:lang w:val="en-GB"/>
              </w:rPr>
              <w:t xml:space="preserve"> </w:t>
            </w:r>
            <w:r w:rsidRPr="07A7B38B" w:rsidR="75C12D9C">
              <w:rPr>
                <w:rFonts w:ascii="Verdana" w:hAnsi="Verdana" w:cs="Arial" w:eastAsiaTheme="minorEastAsia"/>
                <w:b/>
                <w:bCs/>
                <w:lang w:val="en-GB"/>
              </w:rPr>
              <w:t>(For Items</w:t>
            </w:r>
            <w:r w:rsidRPr="07A7B38B" w:rsidR="4904260A">
              <w:rPr>
                <w:rFonts w:ascii="Verdana" w:hAnsi="Verdana" w:cs="Arial" w:eastAsiaTheme="minorEastAsia"/>
                <w:b/>
                <w:bCs/>
                <w:lang w:val="en-GB"/>
              </w:rPr>
              <w:t xml:space="preserve"> 33/26)</w:t>
            </w:r>
          </w:p>
        </w:tc>
      </w:tr>
      <w:tr w:rsidR="3ADE0180" w:rsidTr="07A7B38B" w14:paraId="5A0E10D8" w14:textId="77777777">
        <w:trPr>
          <w:trHeight w:val="540"/>
        </w:trPr>
        <w:tc>
          <w:tcPr>
            <w:tcW w:w="3419" w:type="dxa"/>
          </w:tcPr>
          <w:p w:rsidR="53E376CD" w:rsidP="07A7B38B" w:rsidRDefault="53E376CD" w14:paraId="0B9BC3C8" w14:textId="2C252858">
            <w:pPr>
              <w:rPr>
                <w:rFonts w:ascii="Verdana" w:hAnsi="Verdana" w:cs="Arial" w:eastAsiaTheme="minorEastAsia"/>
                <w:lang w:val="en-GB"/>
              </w:rPr>
            </w:pPr>
            <w:r w:rsidRPr="07A7B38B">
              <w:rPr>
                <w:rFonts w:ascii="Verdana" w:hAnsi="Verdana" w:cs="Arial" w:eastAsiaTheme="minorEastAsia"/>
                <w:lang w:val="en-GB"/>
              </w:rPr>
              <w:t>Osian Lloyd</w:t>
            </w:r>
          </w:p>
        </w:tc>
        <w:tc>
          <w:tcPr>
            <w:tcW w:w="1134" w:type="dxa"/>
          </w:tcPr>
          <w:p w:rsidR="53E376CD" w:rsidP="07A7B38B" w:rsidRDefault="53E376CD" w14:paraId="0888E89A" w14:textId="08EB94BB">
            <w:pPr>
              <w:jc w:val="center"/>
              <w:rPr>
                <w:rFonts w:ascii="Verdana" w:hAnsi="Verdana" w:cs="Arial" w:eastAsiaTheme="minorEastAsia"/>
                <w:lang w:val="en-GB"/>
              </w:rPr>
            </w:pPr>
            <w:r w:rsidRPr="07A7B38B">
              <w:rPr>
                <w:rFonts w:ascii="Verdana" w:hAnsi="Verdana" w:cs="Arial" w:eastAsiaTheme="minorEastAsia"/>
                <w:lang w:val="en-GB"/>
              </w:rPr>
              <w:t>(OL)</w:t>
            </w:r>
          </w:p>
        </w:tc>
        <w:tc>
          <w:tcPr>
            <w:tcW w:w="5795" w:type="dxa"/>
          </w:tcPr>
          <w:p w:rsidR="3ADE0180" w:rsidP="07A7B38B" w:rsidRDefault="3335B2AB" w14:paraId="5777E039" w14:textId="000F970C">
            <w:pPr>
              <w:rPr>
                <w:rFonts w:ascii="Verdana" w:hAnsi="Verdana" w:cs="Arial" w:eastAsiaTheme="minorEastAsia"/>
                <w:lang w:val="en-GB"/>
              </w:rPr>
            </w:pPr>
            <w:r w:rsidRPr="07A7B38B">
              <w:rPr>
                <w:rFonts w:ascii="Verdana" w:hAnsi="Verdana" w:cs="Arial" w:eastAsiaTheme="minorEastAsia"/>
                <w:lang w:val="en-GB"/>
              </w:rPr>
              <w:t>Head of Audit</w:t>
            </w:r>
          </w:p>
        </w:tc>
      </w:tr>
      <w:tr w:rsidR="3ADE0180" w:rsidTr="07A7B38B" w14:paraId="44ACC82F" w14:textId="77777777">
        <w:trPr>
          <w:trHeight w:val="300"/>
        </w:trPr>
        <w:tc>
          <w:tcPr>
            <w:tcW w:w="3419" w:type="dxa"/>
          </w:tcPr>
          <w:p w:rsidR="1E7337D9" w:rsidP="07A7B38B" w:rsidRDefault="1E7337D9" w14:paraId="2C3DDDAE" w14:textId="57088593">
            <w:pPr>
              <w:spacing w:line="259" w:lineRule="auto"/>
              <w:rPr>
                <w:rFonts w:ascii="Verdana" w:hAnsi="Verdana" w:cs="Arial" w:eastAsiaTheme="minorEastAsia"/>
                <w:lang w:val="en-GB"/>
              </w:rPr>
            </w:pPr>
            <w:r w:rsidRPr="07A7B38B">
              <w:rPr>
                <w:rFonts w:ascii="Verdana" w:hAnsi="Verdana" w:cs="Arial" w:eastAsiaTheme="minorEastAsia"/>
                <w:lang w:val="en-GB"/>
              </w:rPr>
              <w:t>Conor Marnane</w:t>
            </w:r>
          </w:p>
        </w:tc>
        <w:tc>
          <w:tcPr>
            <w:tcW w:w="1134" w:type="dxa"/>
          </w:tcPr>
          <w:p w:rsidR="1E7337D9" w:rsidP="07A7B38B" w:rsidRDefault="1E7337D9" w14:paraId="42B19DE1" w14:textId="7EB68E73">
            <w:pPr>
              <w:spacing w:line="259" w:lineRule="auto"/>
              <w:jc w:val="center"/>
              <w:rPr>
                <w:rFonts w:ascii="Verdana" w:hAnsi="Verdana" w:cs="Arial" w:eastAsiaTheme="minorEastAsia"/>
                <w:lang w:val="en-GB"/>
              </w:rPr>
            </w:pPr>
            <w:r w:rsidRPr="07A7B38B">
              <w:rPr>
                <w:rFonts w:ascii="Verdana" w:hAnsi="Verdana" w:cs="Arial" w:eastAsiaTheme="minorEastAsia"/>
                <w:lang w:val="en-GB"/>
              </w:rPr>
              <w:t>(CM)</w:t>
            </w:r>
          </w:p>
        </w:tc>
        <w:tc>
          <w:tcPr>
            <w:tcW w:w="5795" w:type="dxa"/>
          </w:tcPr>
          <w:p w:rsidR="3ADE0180" w:rsidP="07A7B38B" w:rsidRDefault="7A597D19" w14:paraId="78273AA9" w14:textId="5213DC5D">
            <w:pPr>
              <w:spacing w:line="259" w:lineRule="auto"/>
              <w:rPr>
                <w:rFonts w:ascii="Verdana" w:hAnsi="Verdana" w:cs="Arial" w:eastAsiaTheme="minorEastAsia"/>
                <w:lang w:val="en-GB"/>
              </w:rPr>
            </w:pPr>
            <w:r w:rsidRPr="07A7B38B">
              <w:rPr>
                <w:rFonts w:ascii="Verdana" w:hAnsi="Verdana" w:cs="Arial" w:eastAsiaTheme="minorEastAsia"/>
                <w:lang w:val="en-GB"/>
              </w:rPr>
              <w:t>Service Group Medical Director</w:t>
            </w:r>
            <w:r w:rsidRPr="07A7B38B" w:rsidR="131A8B09">
              <w:rPr>
                <w:rFonts w:ascii="Verdana" w:hAnsi="Verdana" w:cs="Arial" w:eastAsiaTheme="minorEastAsia"/>
                <w:lang w:val="en-GB"/>
              </w:rPr>
              <w:t xml:space="preserve"> </w:t>
            </w:r>
            <w:r w:rsidRPr="07A7B38B" w:rsidR="131A8B09">
              <w:rPr>
                <w:rFonts w:ascii="Verdana" w:hAnsi="Verdana" w:cs="Arial" w:eastAsiaTheme="minorEastAsia"/>
                <w:b/>
                <w:bCs/>
                <w:lang w:val="en-GB"/>
              </w:rPr>
              <w:t>(For item 37/26)</w:t>
            </w:r>
            <w:r w:rsidRPr="07A7B38B">
              <w:rPr>
                <w:rFonts w:ascii="Verdana" w:hAnsi="Verdana" w:cs="Arial" w:eastAsiaTheme="minorEastAsia"/>
                <w:b/>
                <w:bCs/>
                <w:lang w:val="en-GB"/>
              </w:rPr>
              <w:t xml:space="preserve"> </w:t>
            </w:r>
          </w:p>
        </w:tc>
      </w:tr>
      <w:tr w:rsidR="300438B4" w:rsidTr="07A7B38B" w14:paraId="058E3F7C" w14:textId="77777777">
        <w:trPr>
          <w:trHeight w:val="300"/>
        </w:trPr>
        <w:tc>
          <w:tcPr>
            <w:tcW w:w="3419" w:type="dxa"/>
          </w:tcPr>
          <w:p w:rsidR="4CAC3B19" w:rsidP="07A7B38B" w:rsidRDefault="70A4E28C" w14:paraId="24660E91" w14:textId="7FFADADF">
            <w:pPr>
              <w:spacing w:line="259" w:lineRule="auto"/>
              <w:rPr>
                <w:rFonts w:ascii="Verdana" w:hAnsi="Verdana" w:cs="Arial" w:eastAsiaTheme="minorEastAsia"/>
                <w:lang w:val="en-GB"/>
              </w:rPr>
            </w:pPr>
            <w:r w:rsidRPr="07A7B38B">
              <w:rPr>
                <w:rFonts w:ascii="Verdana" w:hAnsi="Verdana" w:cs="Arial" w:eastAsiaTheme="minorEastAsia"/>
                <w:lang w:val="en-GB"/>
              </w:rPr>
              <w:t>Julie Morse</w:t>
            </w:r>
          </w:p>
        </w:tc>
        <w:tc>
          <w:tcPr>
            <w:tcW w:w="1134" w:type="dxa"/>
          </w:tcPr>
          <w:p w:rsidR="4CAC3B19" w:rsidP="07A7B38B" w:rsidRDefault="70A4E28C" w14:paraId="56DCA828" w14:textId="118D0EFB">
            <w:pPr>
              <w:spacing w:line="259" w:lineRule="auto"/>
              <w:jc w:val="center"/>
              <w:rPr>
                <w:rFonts w:ascii="Verdana" w:hAnsi="Verdana" w:cs="Arial" w:eastAsiaTheme="minorEastAsia"/>
                <w:lang w:val="en-GB"/>
              </w:rPr>
            </w:pPr>
            <w:r w:rsidRPr="07A7B38B">
              <w:rPr>
                <w:rFonts w:ascii="Verdana" w:hAnsi="Verdana" w:cs="Arial" w:eastAsiaTheme="minorEastAsia"/>
                <w:lang w:val="en-GB"/>
              </w:rPr>
              <w:t>(JM)</w:t>
            </w:r>
          </w:p>
        </w:tc>
        <w:tc>
          <w:tcPr>
            <w:tcW w:w="5795" w:type="dxa"/>
          </w:tcPr>
          <w:p w:rsidR="300438B4" w:rsidP="07A7B38B" w:rsidRDefault="70A4E28C" w14:paraId="7F19E1D5" w14:textId="6949D18D">
            <w:pPr>
              <w:spacing w:line="259" w:lineRule="auto"/>
              <w:rPr>
                <w:rFonts w:ascii="Verdana" w:hAnsi="Verdana" w:cs="Arial" w:eastAsiaTheme="minorEastAsia"/>
                <w:lang w:val="en-GB"/>
              </w:rPr>
            </w:pPr>
            <w:r w:rsidRPr="07A7B38B">
              <w:rPr>
                <w:rFonts w:ascii="Verdana" w:hAnsi="Verdana" w:cs="Arial" w:eastAsiaTheme="minorEastAsia"/>
                <w:lang w:val="en-GB"/>
              </w:rPr>
              <w:t xml:space="preserve">Strategic Planning Manager </w:t>
            </w:r>
          </w:p>
        </w:tc>
      </w:tr>
      <w:tr w:rsidR="3ADE0180" w:rsidTr="07A7B38B" w14:paraId="45B6EB32" w14:textId="77777777">
        <w:trPr>
          <w:trHeight w:val="300"/>
        </w:trPr>
        <w:tc>
          <w:tcPr>
            <w:tcW w:w="3419" w:type="dxa"/>
          </w:tcPr>
          <w:p w:rsidR="22F1CCEB" w:rsidP="07A7B38B" w:rsidRDefault="22F1CCEB" w14:paraId="1C72D08E" w14:textId="48B2E950">
            <w:pPr>
              <w:spacing w:line="259" w:lineRule="auto"/>
              <w:rPr>
                <w:rFonts w:ascii="Verdana" w:hAnsi="Verdana" w:cs="Arial" w:eastAsiaTheme="minorEastAsia"/>
                <w:lang w:val="en-GB"/>
              </w:rPr>
            </w:pPr>
            <w:r w:rsidRPr="07A7B38B">
              <w:rPr>
                <w:rFonts w:ascii="Verdana" w:hAnsi="Verdana" w:cs="Arial" w:eastAsiaTheme="minorEastAsia"/>
                <w:lang w:val="en-GB"/>
              </w:rPr>
              <w:t>Sharron Pr</w:t>
            </w:r>
            <w:r w:rsidRPr="07A7B38B" w:rsidR="0BFB1172">
              <w:rPr>
                <w:rFonts w:ascii="Verdana" w:hAnsi="Verdana" w:cs="Arial" w:eastAsiaTheme="minorEastAsia"/>
                <w:lang w:val="en-GB"/>
              </w:rPr>
              <w:t>i</w:t>
            </w:r>
            <w:r w:rsidRPr="07A7B38B">
              <w:rPr>
                <w:rFonts w:ascii="Verdana" w:hAnsi="Verdana" w:cs="Arial" w:eastAsiaTheme="minorEastAsia"/>
                <w:lang w:val="en-GB"/>
              </w:rPr>
              <w:t>ce</w:t>
            </w:r>
          </w:p>
        </w:tc>
        <w:tc>
          <w:tcPr>
            <w:tcW w:w="1134" w:type="dxa"/>
          </w:tcPr>
          <w:p w:rsidR="22F1CCEB" w:rsidP="07A7B38B" w:rsidRDefault="22F1CCEB" w14:paraId="4868B042" w14:textId="750DCAFC">
            <w:pPr>
              <w:spacing w:line="259" w:lineRule="auto"/>
              <w:jc w:val="center"/>
              <w:rPr>
                <w:rFonts w:ascii="Verdana" w:hAnsi="Verdana" w:cs="Arial" w:eastAsiaTheme="minorEastAsia"/>
                <w:lang w:val="en-GB"/>
              </w:rPr>
            </w:pPr>
            <w:r w:rsidRPr="07A7B38B">
              <w:rPr>
                <w:rFonts w:ascii="Verdana" w:hAnsi="Verdana" w:cs="Arial" w:eastAsiaTheme="minorEastAsia"/>
                <w:lang w:val="en-GB"/>
              </w:rPr>
              <w:t>(SP)</w:t>
            </w:r>
          </w:p>
        </w:tc>
        <w:tc>
          <w:tcPr>
            <w:tcW w:w="5795" w:type="dxa"/>
          </w:tcPr>
          <w:p w:rsidR="3ADE0180" w:rsidP="07A7B38B" w:rsidRDefault="24920A64" w14:paraId="5CE8048B" w14:textId="03ABE4AC">
            <w:pPr>
              <w:spacing w:line="259" w:lineRule="auto"/>
              <w:rPr>
                <w:rFonts w:ascii="Verdana" w:hAnsi="Verdana" w:cs="Arial" w:eastAsiaTheme="minorEastAsia"/>
                <w:lang w:val="en-GB"/>
              </w:rPr>
            </w:pPr>
            <w:r w:rsidRPr="07A7B38B">
              <w:rPr>
                <w:rFonts w:ascii="Verdana" w:hAnsi="Verdana" w:cs="Arial" w:eastAsiaTheme="minorEastAsia"/>
                <w:lang w:val="en-GB"/>
              </w:rPr>
              <w:t xml:space="preserve">Group Nurse Director </w:t>
            </w:r>
            <w:r w:rsidRPr="07A7B38B">
              <w:rPr>
                <w:rFonts w:ascii="Verdana" w:hAnsi="Verdana" w:cs="Arial" w:eastAsiaTheme="minorEastAsia"/>
                <w:b/>
                <w:bCs/>
                <w:lang w:val="en-GB"/>
              </w:rPr>
              <w:t>(For item 37/26)</w:t>
            </w:r>
          </w:p>
        </w:tc>
      </w:tr>
      <w:tr w:rsidRPr="00EA199B" w:rsidR="00411BA7" w:rsidTr="07A7B38B" w14:paraId="49AF2414" w14:textId="77777777">
        <w:trPr>
          <w:trHeight w:val="304"/>
        </w:trPr>
        <w:tc>
          <w:tcPr>
            <w:tcW w:w="3419" w:type="dxa"/>
          </w:tcPr>
          <w:p w:rsidRPr="00EA199B" w:rsidR="00411BA7" w:rsidP="07A7B38B" w:rsidRDefault="4B413AE8" w14:paraId="07D703B1" w14:textId="5A1E7F8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Elizabeth Rix</w:t>
            </w:r>
            <w:r w:rsidRPr="3ADE0180">
              <w:rPr>
                <w:rFonts w:ascii="Verdana" w:hAnsi="Verdana" w:cs="Arial" w:eastAsiaTheme="minorEastAsia"/>
                <w:bdr w:val="none" w:color="auto" w:sz="0" w:space="0"/>
                <w:lang w:val="en-GB"/>
              </w:rPr>
              <w:t xml:space="preserve"> </w:t>
            </w:r>
          </w:p>
        </w:tc>
        <w:tc>
          <w:tcPr>
            <w:tcW w:w="1134" w:type="dxa"/>
          </w:tcPr>
          <w:p w:rsidRPr="00EA199B" w:rsidR="00411BA7" w:rsidP="07A7B38B" w:rsidRDefault="4B413AE8" w14:paraId="5EB55D23" w14:textId="16898FA5">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7A7B38B">
              <w:rPr>
                <w:rFonts w:ascii="Verdana" w:hAnsi="Verdana" w:cs="Arial" w:eastAsiaTheme="minorEastAsia"/>
                <w:bdr w:val="none" w:color="auto" w:sz="0" w:space="0"/>
                <w:lang w:val="en-GB"/>
              </w:rPr>
              <w:t>(ER)</w:t>
            </w:r>
          </w:p>
        </w:tc>
        <w:tc>
          <w:tcPr>
            <w:tcW w:w="5795" w:type="dxa"/>
          </w:tcPr>
          <w:p w:rsidRPr="00EA199B" w:rsidR="00411BA7" w:rsidP="07A7B38B" w:rsidRDefault="777D3D61" w14:paraId="6EC2FEA0" w14:textId="26A5447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07A7B38B">
              <w:rPr>
                <w:rFonts w:ascii="Verdana" w:hAnsi="Verdana" w:cs="Arial" w:eastAsiaTheme="minorEastAsia"/>
                <w:bdr w:val="none" w:color="auto" w:sz="0" w:space="0"/>
                <w:lang w:val="en-GB"/>
              </w:rPr>
              <w:t xml:space="preserve">Executive Director of Nursing and Patient Experience </w:t>
            </w:r>
            <w:r w:rsidRPr="07A7B38B" w:rsidR="03AC7314">
              <w:rPr>
                <w:rFonts w:ascii="Verdana" w:hAnsi="Verdana" w:cs="Arial" w:eastAsiaTheme="minorEastAsia"/>
                <w:b/>
                <w:bCs/>
                <w:bdr w:val="none" w:color="auto" w:sz="0" w:space="0"/>
                <w:lang w:val="en-GB"/>
              </w:rPr>
              <w:t>(</w:t>
            </w:r>
            <w:r w:rsidRPr="07A7B38B" w:rsidR="62BBB8E3">
              <w:rPr>
                <w:rFonts w:ascii="Verdana" w:hAnsi="Verdana" w:cs="Arial" w:eastAsiaTheme="minorEastAsia"/>
                <w:b/>
                <w:bCs/>
                <w:bdr w:val="none" w:color="auto" w:sz="0" w:space="0"/>
                <w:lang w:val="en-GB"/>
              </w:rPr>
              <w:t>For Items</w:t>
            </w:r>
            <w:r w:rsidRPr="07A7B38B" w:rsidR="03AC7314">
              <w:rPr>
                <w:rFonts w:ascii="Verdana" w:hAnsi="Verdana" w:cs="Arial" w:eastAsiaTheme="minorEastAsia"/>
                <w:b/>
                <w:bCs/>
                <w:bdr w:val="none" w:color="auto" w:sz="0" w:space="0"/>
                <w:lang w:val="en-GB"/>
              </w:rPr>
              <w:t xml:space="preserve"> </w:t>
            </w:r>
            <w:r w:rsidRPr="07A7B38B" w:rsidR="17EE175E">
              <w:rPr>
                <w:rFonts w:ascii="Verdana" w:hAnsi="Verdana" w:cs="Arial" w:eastAsiaTheme="minorEastAsia"/>
                <w:b/>
                <w:bCs/>
                <w:bdr w:val="none" w:color="auto" w:sz="0" w:space="0"/>
                <w:lang w:val="en-GB"/>
              </w:rPr>
              <w:t>27/26)</w:t>
            </w:r>
          </w:p>
        </w:tc>
      </w:tr>
      <w:tr w:rsidR="66FA4D70" w:rsidTr="07A7B38B" w14:paraId="63506179" w14:textId="77777777">
        <w:trPr>
          <w:trHeight w:val="304"/>
        </w:trPr>
        <w:tc>
          <w:tcPr>
            <w:tcW w:w="3419" w:type="dxa"/>
          </w:tcPr>
          <w:p w:rsidR="3ADE0180" w:rsidP="07A7B38B" w:rsidRDefault="3ADE0180" w14:paraId="6D8785E2" w14:textId="3038A985">
            <w:pPr>
              <w:spacing w:line="259" w:lineRule="auto"/>
              <w:rPr>
                <w:rFonts w:ascii="Verdana" w:hAnsi="Verdana" w:eastAsia="Yu Mincho" w:cs="Arial"/>
                <w:color w:val="000000" w:themeColor="text1"/>
                <w:lang w:val="en-GB"/>
              </w:rPr>
            </w:pPr>
            <w:r w:rsidRPr="07A7B38B">
              <w:rPr>
                <w:rFonts w:ascii="Verdana" w:hAnsi="Verdana" w:eastAsia="Yu Mincho" w:cs="Arial"/>
                <w:color w:val="000000" w:themeColor="text1"/>
                <w:lang w:val="en-GB"/>
              </w:rPr>
              <w:t>Hazel Lloyd</w:t>
            </w:r>
          </w:p>
        </w:tc>
        <w:tc>
          <w:tcPr>
            <w:tcW w:w="1134" w:type="dxa"/>
          </w:tcPr>
          <w:p w:rsidR="3ADE0180" w:rsidP="07A7B38B" w:rsidRDefault="3ADE0180" w14:paraId="3A4D9F86" w14:textId="595B75A6">
            <w:pPr>
              <w:spacing w:line="259" w:lineRule="auto"/>
              <w:rPr>
                <w:rFonts w:ascii="Verdana" w:hAnsi="Verdana" w:eastAsia="Yu Mincho" w:cs="Arial"/>
                <w:color w:val="000000" w:themeColor="text1"/>
                <w:lang w:val="en-GB"/>
              </w:rPr>
            </w:pPr>
            <w:r w:rsidRPr="07A7B38B">
              <w:rPr>
                <w:rFonts w:ascii="Verdana" w:hAnsi="Verdana" w:eastAsia="Yu Mincho" w:cs="Arial"/>
                <w:color w:val="000000" w:themeColor="text1"/>
                <w:lang w:val="en-GB"/>
              </w:rPr>
              <w:t>(HL)</w:t>
            </w:r>
          </w:p>
        </w:tc>
        <w:tc>
          <w:tcPr>
            <w:tcW w:w="5795" w:type="dxa"/>
          </w:tcPr>
          <w:p w:rsidR="3ADE0180" w:rsidP="07A7B38B" w:rsidRDefault="3ADE0180" w14:paraId="55443DB6" w14:textId="13B0D7F1">
            <w:pPr>
              <w:rPr>
                <w:rFonts w:ascii="Verdana" w:hAnsi="Verdana" w:eastAsia="Yu Mincho" w:cs="Arial"/>
                <w:lang w:val="en-GB"/>
              </w:rPr>
            </w:pPr>
            <w:r w:rsidRPr="07A7B38B">
              <w:rPr>
                <w:rFonts w:ascii="Verdana" w:hAnsi="Verdana" w:eastAsia="Yu Mincho" w:cs="Arial"/>
                <w:lang w:val="en-GB"/>
              </w:rPr>
              <w:t>Director of Corporate Governance</w:t>
            </w:r>
            <w:r w:rsidRPr="07A7B38B" w:rsidR="4EEB20D2">
              <w:rPr>
                <w:rFonts w:ascii="Verdana" w:hAnsi="Verdana" w:eastAsia="Yu Mincho" w:cs="Arial"/>
                <w:lang w:val="en-GB"/>
              </w:rPr>
              <w:t xml:space="preserve"> </w:t>
            </w:r>
            <w:r w:rsidRPr="07A7B38B" w:rsidR="4EEB20D2">
              <w:rPr>
                <w:rFonts w:ascii="Verdana" w:hAnsi="Verdana" w:eastAsia="Yu Mincho" w:cs="Arial"/>
                <w:b/>
                <w:bCs/>
                <w:lang w:val="en-GB"/>
              </w:rPr>
              <w:t>(For items</w:t>
            </w:r>
            <w:r w:rsidRPr="07A7B38B" w:rsidR="33EA94FE">
              <w:rPr>
                <w:rFonts w:ascii="Verdana" w:hAnsi="Verdana" w:eastAsia="Yu Mincho" w:cs="Arial"/>
                <w:b/>
                <w:bCs/>
                <w:lang w:val="en-GB"/>
              </w:rPr>
              <w:t xml:space="preserve"> 25/26, 30/26, 31/26, 32/26, 34/26, 35/26)</w:t>
            </w:r>
          </w:p>
        </w:tc>
      </w:tr>
      <w:tr w:rsidRPr="00EA199B" w:rsidR="00F56535" w:rsidTr="07A7B38B" w14:paraId="546E9481" w14:textId="77777777">
        <w:trPr>
          <w:trHeight w:val="304"/>
        </w:trPr>
        <w:tc>
          <w:tcPr>
            <w:tcW w:w="10348" w:type="dxa"/>
            <w:gridSpan w:val="3"/>
          </w:tcPr>
          <w:p w:rsidRPr="00EA199B" w:rsidR="00F56535" w:rsidP="0F965E15" w:rsidRDefault="1C703684" w14:paraId="6EC3465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Apologies:</w:t>
            </w:r>
          </w:p>
        </w:tc>
      </w:tr>
      <w:tr w:rsidR="300438B4" w:rsidTr="07A7B38B" w14:paraId="5AE0CADB" w14:textId="77777777">
        <w:trPr>
          <w:trHeight w:val="300"/>
        </w:trPr>
        <w:tc>
          <w:tcPr>
            <w:tcW w:w="3419" w:type="dxa"/>
          </w:tcPr>
          <w:p w:rsidR="14A58065" w:rsidP="07A7B38B" w:rsidRDefault="14A58065" w14:paraId="64881894" w14:textId="0FD8C280">
            <w:pPr>
              <w:spacing w:line="259" w:lineRule="auto"/>
              <w:rPr>
                <w:rFonts w:ascii="Verdana" w:hAnsi="Verdana" w:eastAsia="Yu Mincho" w:cs="Arial"/>
                <w:color w:val="000000" w:themeColor="text1"/>
                <w:lang w:val="en-GB"/>
              </w:rPr>
            </w:pPr>
            <w:r w:rsidRPr="07A7B38B">
              <w:rPr>
                <w:rFonts w:ascii="Verdana" w:hAnsi="Verdana" w:eastAsia="Yu Mincho" w:cs="Arial"/>
                <w:color w:val="000000" w:themeColor="text1"/>
                <w:lang w:val="en-GB"/>
              </w:rPr>
              <w:t>Richard Evans</w:t>
            </w:r>
          </w:p>
        </w:tc>
        <w:tc>
          <w:tcPr>
            <w:tcW w:w="1134" w:type="dxa"/>
          </w:tcPr>
          <w:p w:rsidR="14A58065" w:rsidP="07A7B38B" w:rsidRDefault="14A58065" w14:paraId="29DC3EC0" w14:textId="6828F099">
            <w:pPr>
              <w:spacing w:line="259" w:lineRule="auto"/>
              <w:jc w:val="center"/>
              <w:rPr>
                <w:rFonts w:ascii="Verdana" w:hAnsi="Verdana" w:eastAsia="Yu Mincho" w:cs="Arial"/>
                <w:color w:val="000000" w:themeColor="text1"/>
                <w:lang w:val="en-GB"/>
              </w:rPr>
            </w:pPr>
            <w:r w:rsidRPr="07A7B38B">
              <w:rPr>
                <w:rFonts w:ascii="Verdana" w:hAnsi="Verdana" w:eastAsia="Yu Mincho" w:cs="Arial"/>
                <w:color w:val="000000" w:themeColor="text1"/>
                <w:lang w:val="en-GB"/>
              </w:rPr>
              <w:t>(RE)</w:t>
            </w:r>
          </w:p>
        </w:tc>
        <w:tc>
          <w:tcPr>
            <w:tcW w:w="5795" w:type="dxa"/>
          </w:tcPr>
          <w:p w:rsidR="14A58065" w:rsidP="07A7B38B" w:rsidRDefault="14A58065" w14:paraId="6AC71686" w14:textId="2A0A6D39">
            <w:pPr>
              <w:rPr>
                <w:rFonts w:ascii="Verdana" w:hAnsi="Verdana" w:eastAsia="Yu Mincho" w:cs="Arial"/>
                <w:lang w:val="en-GB"/>
              </w:rPr>
            </w:pPr>
            <w:r w:rsidRPr="07A7B38B">
              <w:rPr>
                <w:rFonts w:ascii="Verdana" w:hAnsi="Verdana" w:eastAsia="Yu Mincho" w:cs="Arial"/>
                <w:lang w:val="en-GB"/>
              </w:rPr>
              <w:t xml:space="preserve">Executive Medical Director </w:t>
            </w:r>
          </w:p>
        </w:tc>
      </w:tr>
      <w:tr w:rsidR="3ADE0180" w:rsidTr="07A7B38B" w14:paraId="3F85287B" w14:textId="77777777">
        <w:trPr>
          <w:trHeight w:val="300"/>
        </w:trPr>
        <w:tc>
          <w:tcPr>
            <w:tcW w:w="3419" w:type="dxa"/>
          </w:tcPr>
          <w:p w:rsidR="3B79552A" w:rsidP="07A7B38B" w:rsidRDefault="3B79552A" w14:paraId="6E9AD4AA" w14:textId="1EF41B2F">
            <w:pPr>
              <w:spacing w:line="259" w:lineRule="auto"/>
              <w:rPr>
                <w:rFonts w:ascii="Verdana" w:hAnsi="Verdana" w:eastAsia="Yu Mincho" w:cs="Arial"/>
                <w:color w:val="000000" w:themeColor="text1"/>
                <w:lang w:val="en-GB"/>
              </w:rPr>
            </w:pPr>
            <w:r w:rsidRPr="07A7B38B">
              <w:rPr>
                <w:rFonts w:ascii="Verdana" w:hAnsi="Verdana" w:eastAsia="Yu Mincho" w:cs="Arial"/>
                <w:color w:val="000000" w:themeColor="text1"/>
                <w:lang w:val="en-GB"/>
              </w:rPr>
              <w:t>David Martin Lloyd</w:t>
            </w:r>
          </w:p>
        </w:tc>
        <w:tc>
          <w:tcPr>
            <w:tcW w:w="1134" w:type="dxa"/>
          </w:tcPr>
          <w:p w:rsidR="3B79552A" w:rsidP="07A7B38B" w:rsidRDefault="3B79552A" w14:paraId="6CA3FC5B" w14:textId="3A5F960A">
            <w:pPr>
              <w:spacing w:line="259" w:lineRule="auto"/>
              <w:jc w:val="center"/>
              <w:rPr>
                <w:rFonts w:ascii="Verdana" w:hAnsi="Verdana" w:eastAsia="Yu Mincho" w:cs="Arial"/>
                <w:color w:val="000000" w:themeColor="text1"/>
                <w:lang w:val="en-GB"/>
              </w:rPr>
            </w:pPr>
            <w:r w:rsidRPr="07A7B38B">
              <w:rPr>
                <w:rFonts w:ascii="Verdana" w:hAnsi="Verdana" w:eastAsia="Yu Mincho" w:cs="Arial"/>
                <w:color w:val="000000" w:themeColor="text1"/>
                <w:lang w:val="en-GB"/>
              </w:rPr>
              <w:t>(DML)</w:t>
            </w:r>
          </w:p>
        </w:tc>
        <w:tc>
          <w:tcPr>
            <w:tcW w:w="5795" w:type="dxa"/>
          </w:tcPr>
          <w:p w:rsidR="3B79552A" w:rsidP="07A7B38B" w:rsidRDefault="3B79552A" w14:paraId="611F0381" w14:textId="2F8307F2">
            <w:pPr>
              <w:rPr>
                <w:rFonts w:ascii="Verdana" w:hAnsi="Verdana" w:eastAsia="Yu Mincho" w:cs="Arial"/>
                <w:lang w:val="en-GB"/>
              </w:rPr>
            </w:pPr>
            <w:r w:rsidRPr="07A7B38B">
              <w:rPr>
                <w:rFonts w:ascii="Verdana" w:hAnsi="Verdana" w:eastAsia="Yu Mincho" w:cs="Arial"/>
                <w:lang w:val="en-GB"/>
              </w:rPr>
              <w:t>Independent Member</w:t>
            </w:r>
          </w:p>
        </w:tc>
      </w:tr>
      <w:tr w:rsidR="7A485858" w:rsidTr="07A7B38B" w14:paraId="0C688ED7" w14:textId="77777777">
        <w:trPr>
          <w:trHeight w:val="300"/>
        </w:trPr>
        <w:tc>
          <w:tcPr>
            <w:tcW w:w="3419" w:type="dxa"/>
          </w:tcPr>
          <w:p w:rsidR="3ADE0180" w:rsidP="07A7B38B" w:rsidRDefault="3ADE0180" w14:paraId="0908DB32" w14:textId="3CDDF85E">
            <w:pPr>
              <w:rPr>
                <w:rFonts w:ascii="Verdana" w:hAnsi="Verdana" w:cs="Arial" w:eastAsiaTheme="minorEastAsia"/>
                <w:lang w:val="en-GB"/>
              </w:rPr>
            </w:pPr>
            <w:r w:rsidRPr="07A7B38B">
              <w:rPr>
                <w:rFonts w:ascii="Verdana" w:hAnsi="Verdana" w:cs="Arial" w:eastAsiaTheme="minorEastAsia"/>
                <w:lang w:val="en-GB"/>
              </w:rPr>
              <w:t>Tina Ricketts</w:t>
            </w:r>
          </w:p>
        </w:tc>
        <w:tc>
          <w:tcPr>
            <w:tcW w:w="1134" w:type="dxa"/>
          </w:tcPr>
          <w:p w:rsidR="3ADE0180" w:rsidP="07A7B38B" w:rsidRDefault="3ADE0180" w14:paraId="532C03CB" w14:textId="76D106CF">
            <w:pPr>
              <w:jc w:val="center"/>
              <w:rPr>
                <w:rFonts w:ascii="Verdana" w:hAnsi="Verdana" w:cs="Arial" w:eastAsiaTheme="minorEastAsia"/>
                <w:lang w:val="en-GB"/>
              </w:rPr>
            </w:pPr>
            <w:r w:rsidRPr="07A7B38B">
              <w:rPr>
                <w:rFonts w:ascii="Verdana" w:hAnsi="Verdana" w:cs="Arial" w:eastAsiaTheme="minorEastAsia"/>
                <w:lang w:val="en-GB"/>
              </w:rPr>
              <w:t>(TR)</w:t>
            </w:r>
          </w:p>
        </w:tc>
        <w:tc>
          <w:tcPr>
            <w:tcW w:w="5795" w:type="dxa"/>
          </w:tcPr>
          <w:p w:rsidR="3ADE0180" w:rsidP="07A7B38B" w:rsidRDefault="3ADE0180" w14:paraId="5A3D804F" w14:textId="1183CBBE">
            <w:pPr>
              <w:rPr>
                <w:rFonts w:ascii="Verdana" w:hAnsi="Verdana" w:cs="Arial" w:eastAsiaTheme="minorEastAsia"/>
                <w:lang w:val="en-GB"/>
              </w:rPr>
            </w:pPr>
            <w:r w:rsidRPr="07A7B38B">
              <w:rPr>
                <w:rFonts w:ascii="Verdana" w:hAnsi="Verdana" w:cs="Arial" w:eastAsiaTheme="minorEastAsia"/>
                <w:lang w:val="en-GB"/>
              </w:rPr>
              <w:t>Director of Workforce &amp; OD</w:t>
            </w:r>
          </w:p>
        </w:tc>
      </w:tr>
    </w:tbl>
    <w:p w:rsidRPr="00EA199B" w:rsidR="00F56535" w:rsidP="07A0E2F5" w:rsidRDefault="00F56535" w14:paraId="06FDA66D" w14:textId="77777777">
      <w:pPr>
        <w:ind w:left="2160" w:hanging="2160"/>
        <w:rPr>
          <w:rFonts w:ascii="Verdana" w:hAnsi="Verdana" w:cs="Arial"/>
          <w:highlight w:val="yellow"/>
          <w:lang w:eastAsia="en-GB"/>
        </w:rPr>
      </w:pPr>
    </w:p>
    <w:p w:rsidRPr="00EA199B" w:rsidR="002917F4" w:rsidP="07A0E2F5" w:rsidRDefault="002917F4" w14:paraId="04EA4D9C" w14:textId="77777777">
      <w:pPr>
        <w:ind w:left="2880" w:hanging="2880"/>
        <w:rPr>
          <w:rFonts w:ascii="Verdana" w:hAnsi="Verdana" w:eastAsia="Arial Bold" w:cs="Arial"/>
          <w:highlight w:val="yellow"/>
        </w:rPr>
      </w:pPr>
    </w:p>
    <w:tbl>
      <w:tblPr>
        <w:tblStyle w:val="TableGrid"/>
        <w:tblW w:w="10348" w:type="dxa"/>
        <w:tblInd w:w="-147" w:type="dxa"/>
        <w:tblLayout w:type="fixed"/>
        <w:tblLook w:val="04A0" w:firstRow="1" w:lastRow="0" w:firstColumn="1" w:lastColumn="0" w:noHBand="0" w:noVBand="1"/>
        <w:tblPrChange w:author="" w:id="1843243048">
          <w:tblPr/>
        </w:tblPrChange>
      </w:tblPr>
      <w:tblGrid>
        <w:gridCol w:w="1485"/>
        <w:gridCol w:w="8863"/>
      </w:tblGrid>
      <w:tr w:rsidRPr="00EA199B" w:rsidR="00F56535" w:rsidTr="2958C6F6" w14:paraId="1BCBA94F" w14:textId="77777777">
        <w:trPr>
          <w:trHeight w:val="300"/>
        </w:trPr>
        <w:tc>
          <w:tcPr>
            <w:tcW w:w="1485" w:type="dxa"/>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863" w:type="dxa"/>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2958C6F6" w14:paraId="390FB5DC" w14:textId="77777777">
        <w:trPr>
          <w:trHeight w:val="300"/>
        </w:trPr>
        <w:tc>
          <w:tcPr>
            <w:tcW w:w="1485" w:type="dxa"/>
            <w:tcMar>
              <w:top w:w="80" w:type="dxa"/>
              <w:left w:w="80" w:type="dxa"/>
              <w:bottom w:w="80" w:type="dxa"/>
              <w:right w:w="80" w:type="dxa"/>
            </w:tcMar>
          </w:tcPr>
          <w:p w:rsidRPr="00EA199B" w:rsidR="00F56535" w:rsidP="3CD49ACE" w:rsidRDefault="50BCC461" w14:paraId="6F2AF77D" w14:textId="4A2A3FE2">
            <w:pPr>
              <w:pStyle w:val="Body"/>
              <w:spacing w:before="120" w:after="120"/>
              <w:rPr>
                <w:rFonts w:ascii="Verdana" w:hAnsi="Verdana" w:cs="Arial"/>
                <w:b/>
                <w:bCs/>
                <w:color w:val="auto"/>
                <w:sz w:val="24"/>
                <w:szCs w:val="24"/>
              </w:rPr>
            </w:pPr>
            <w:r w:rsidRPr="3ADE0180">
              <w:rPr>
                <w:rFonts w:ascii="Verdana" w:hAnsi="Verdana" w:cs="Arial"/>
                <w:b/>
                <w:bCs/>
                <w:color w:val="auto"/>
                <w:sz w:val="24"/>
                <w:szCs w:val="24"/>
              </w:rPr>
              <w:lastRenderedPageBreak/>
              <w:t>19</w:t>
            </w:r>
            <w:r w:rsidRPr="3ADE0180" w:rsidR="1225AE38">
              <w:rPr>
                <w:rFonts w:ascii="Verdana" w:hAnsi="Verdana" w:cs="Arial"/>
                <w:b/>
                <w:bCs/>
                <w:color w:val="auto"/>
                <w:sz w:val="24"/>
                <w:szCs w:val="24"/>
              </w:rPr>
              <w:t>/26</w:t>
            </w:r>
          </w:p>
        </w:tc>
        <w:tc>
          <w:tcPr>
            <w:tcW w:w="8863" w:type="dxa"/>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2958C6F6" w14:paraId="36DA8B70" w14:textId="77777777">
        <w:trPr>
          <w:trHeight w:val="300"/>
        </w:trPr>
        <w:tc>
          <w:tcPr>
            <w:tcW w:w="1485" w:type="dxa"/>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863" w:type="dxa"/>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2958C6F6" w:rsidR="006C7C29">
              <w:rPr>
                <w:rFonts w:ascii="Verdana" w:hAnsi="Verdana" w:cs="Arial"/>
                <w:color w:val="auto"/>
                <w:sz w:val="24"/>
                <w:szCs w:val="24"/>
              </w:rPr>
              <w:t xml:space="preserve">The Chair opened the meeting and welcomed all </w:t>
            </w:r>
            <w:bookmarkStart w:name="_Int_uNlbBgZi" w:id="1441081883"/>
            <w:r w:rsidRPr="2958C6F6" w:rsidR="006C7C29">
              <w:rPr>
                <w:rFonts w:ascii="Verdana" w:hAnsi="Verdana" w:cs="Arial"/>
                <w:color w:val="auto"/>
                <w:sz w:val="24"/>
                <w:szCs w:val="24"/>
              </w:rPr>
              <w:t>present</w:t>
            </w:r>
            <w:bookmarkEnd w:id="1441081883"/>
            <w:r w:rsidRPr="2958C6F6" w:rsidR="006C7C29">
              <w:rPr>
                <w:rFonts w:ascii="Verdana" w:hAnsi="Verdana" w:cs="Arial"/>
                <w:color w:val="auto"/>
                <w:sz w:val="24"/>
                <w:szCs w:val="24"/>
              </w:rPr>
              <w: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2958C6F6" w14:paraId="146845BF" w14:textId="77777777">
        <w:trPr>
          <w:trHeight w:val="300"/>
        </w:trPr>
        <w:tc>
          <w:tcPr>
            <w:tcW w:w="1485" w:type="dxa"/>
            <w:tcMar>
              <w:top w:w="80" w:type="dxa"/>
              <w:left w:w="80" w:type="dxa"/>
              <w:bottom w:w="80" w:type="dxa"/>
              <w:right w:w="80" w:type="dxa"/>
            </w:tcMar>
          </w:tcPr>
          <w:p w:rsidRPr="00EA199B" w:rsidR="00F56535" w:rsidP="3CD49ACE" w:rsidRDefault="4DDB49BD" w14:paraId="79242B57" w14:textId="2E0C14C9">
            <w:pPr>
              <w:spacing w:before="120" w:after="120"/>
              <w:rPr>
                <w:rFonts w:ascii="Verdana" w:hAnsi="Verdana" w:cs="Arial"/>
                <w:b/>
                <w:bCs/>
              </w:rPr>
            </w:pPr>
            <w:r w:rsidRPr="3ADE0180">
              <w:rPr>
                <w:rFonts w:ascii="Verdana" w:hAnsi="Verdana" w:cs="Arial"/>
                <w:b/>
                <w:bCs/>
              </w:rPr>
              <w:t>20</w:t>
            </w:r>
            <w:r w:rsidRPr="3ADE0180" w:rsidR="006C7C29">
              <w:rPr>
                <w:rFonts w:ascii="Verdana" w:hAnsi="Verdana" w:cs="Arial"/>
                <w:b/>
                <w:bCs/>
              </w:rPr>
              <w:t>/2</w:t>
            </w:r>
            <w:r w:rsidRPr="3ADE0180" w:rsidR="0A490D40">
              <w:rPr>
                <w:rFonts w:ascii="Verdana" w:hAnsi="Verdana" w:cs="Arial"/>
                <w:b/>
                <w:bCs/>
              </w:rPr>
              <w:t>6</w:t>
            </w:r>
          </w:p>
        </w:tc>
        <w:tc>
          <w:tcPr>
            <w:tcW w:w="8863" w:type="dxa"/>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2958C6F6" w14:paraId="0ACF0D8E" w14:textId="77777777">
        <w:trPr>
          <w:trHeight w:val="1065"/>
        </w:trPr>
        <w:tc>
          <w:tcPr>
            <w:tcW w:w="1485" w:type="dxa"/>
            <w:tcMar>
              <w:top w:w="80" w:type="dxa"/>
              <w:left w:w="80" w:type="dxa"/>
              <w:bottom w:w="80" w:type="dxa"/>
              <w:right w:w="80" w:type="dxa"/>
            </w:tcMar>
          </w:tcPr>
          <w:p w:rsidRPr="00EA199B" w:rsidR="00F56535" w:rsidP="5945663A" w:rsidRDefault="4EA299F2" w14:paraId="7F487E02" w14:textId="269AAC44">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 </w:t>
            </w:r>
            <w:r w:rsidRPr="28955437">
              <w:rPr>
                <w:rFonts w:ascii="Verdana" w:hAnsi="Verdana" w:eastAsia="Verdana" w:cs="Verdana"/>
                <w:color w:val="000000" w:themeColor="text1"/>
                <w:sz w:val="24"/>
                <w:szCs w:val="24"/>
              </w:rPr>
              <w:t xml:space="preserve"> </w:t>
            </w:r>
            <w:r>
              <w:t xml:space="preserve">  </w:t>
            </w:r>
          </w:p>
        </w:tc>
        <w:tc>
          <w:tcPr>
            <w:tcW w:w="8863" w:type="dxa"/>
            <w:tcMar>
              <w:top w:w="80" w:type="dxa"/>
              <w:left w:w="80" w:type="dxa"/>
              <w:bottom w:w="80" w:type="dxa"/>
              <w:right w:w="80" w:type="dxa"/>
            </w:tcMar>
          </w:tcPr>
          <w:p w:rsidRPr="00EA199B" w:rsidR="00AC1AF9" w:rsidP="07A0E2F5" w:rsidRDefault="476D0029" w14:paraId="1B1719D3" w14:textId="5C23A7B5">
            <w:pPr>
              <w:pStyle w:val="Body"/>
              <w:spacing w:before="120" w:after="120"/>
              <w:jc w:val="both"/>
            </w:pPr>
            <w:r w:rsidRPr="2958C6F6" w:rsidR="476D0029">
              <w:rPr>
                <w:rFonts w:ascii="Verdana" w:hAnsi="Verdana" w:cs="Arial"/>
                <w:color w:val="auto"/>
                <w:sz w:val="24"/>
                <w:szCs w:val="24"/>
              </w:rPr>
              <w:t>There were no declarations of interest</w:t>
            </w:r>
            <w:r w:rsidRPr="2958C6F6" w:rsidR="00242C3B">
              <w:rPr>
                <w:rFonts w:ascii="Verdana" w:hAnsi="Verdana" w:cs="Arial"/>
                <w:color w:val="auto"/>
                <w:sz w:val="24"/>
                <w:szCs w:val="24"/>
              </w:rPr>
              <w:t xml:space="preserve">. </w:t>
            </w:r>
          </w:p>
        </w:tc>
      </w:tr>
      <w:tr w:rsidRPr="00EA199B" w:rsidR="006C7C29" w:rsidTr="2958C6F6" w14:paraId="2346BDB6" w14:textId="77777777">
        <w:trPr>
          <w:trHeight w:val="300"/>
        </w:trPr>
        <w:tc>
          <w:tcPr>
            <w:tcW w:w="1485" w:type="dxa"/>
            <w:tcMar>
              <w:top w:w="80" w:type="dxa"/>
              <w:left w:w="80" w:type="dxa"/>
              <w:bottom w:w="80" w:type="dxa"/>
              <w:right w:w="80" w:type="dxa"/>
            </w:tcMar>
          </w:tcPr>
          <w:p w:rsidRPr="00667F0C" w:rsidR="006C7C29" w:rsidP="3CD49ACE" w:rsidRDefault="1C627A01" w14:paraId="078C0EBD" w14:textId="220B81CB">
            <w:pPr>
              <w:pStyle w:val="BodyA"/>
              <w:rPr>
                <w:rFonts w:ascii="Verdana" w:hAnsi="Verdana" w:cs="Arial"/>
                <w:b/>
                <w:bCs/>
                <w:color w:val="auto"/>
              </w:rPr>
            </w:pPr>
            <w:r w:rsidRPr="3ADE0180">
              <w:rPr>
                <w:rFonts w:ascii="Verdana" w:hAnsi="Verdana" w:cs="Arial"/>
                <w:b/>
                <w:bCs/>
                <w:color w:val="auto"/>
              </w:rPr>
              <w:t>21</w:t>
            </w:r>
            <w:r w:rsidRPr="3ADE0180" w:rsidR="31758152">
              <w:rPr>
                <w:rFonts w:ascii="Verdana" w:hAnsi="Verdana" w:cs="Arial"/>
                <w:b/>
                <w:bCs/>
                <w:color w:val="auto"/>
              </w:rPr>
              <w:t>/26</w:t>
            </w:r>
          </w:p>
        </w:tc>
        <w:tc>
          <w:tcPr>
            <w:tcW w:w="8863" w:type="dxa"/>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2958C6F6" w14:paraId="67C544FD" w14:textId="77777777">
        <w:trPr>
          <w:trHeight w:val="300"/>
        </w:trPr>
        <w:tc>
          <w:tcPr>
            <w:tcW w:w="1485" w:type="dxa"/>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863" w:type="dxa"/>
            <w:tcMar>
              <w:top w:w="80" w:type="dxa"/>
              <w:left w:w="80" w:type="dxa"/>
              <w:bottom w:w="80" w:type="dxa"/>
              <w:right w:w="80" w:type="dxa"/>
            </w:tcMar>
          </w:tcPr>
          <w:p w:rsidRPr="00EA199B" w:rsidR="006C7C29" w:rsidP="3DF39E20" w:rsidRDefault="2532B6FC" w14:paraId="2C42A438" w14:textId="2535A672">
            <w:pPr>
              <w:pStyle w:val="Body"/>
              <w:spacing w:before="120" w:after="120" w:line="259" w:lineRule="auto"/>
              <w:rPr>
                <w:rFonts w:ascii="Verdana" w:hAnsi="Verdana" w:cs="Arial"/>
                <w:color w:val="auto"/>
                <w:sz w:val="24"/>
                <w:szCs w:val="24"/>
              </w:rPr>
            </w:pPr>
            <w:r w:rsidRPr="3DF39E20">
              <w:rPr>
                <w:rFonts w:ascii="Verdana" w:hAnsi="Verdana" w:cs="Arial"/>
                <w:color w:val="auto"/>
                <w:sz w:val="24"/>
                <w:szCs w:val="24"/>
              </w:rPr>
              <w:t>‘Listening to People’ would be considered at the end of the meeting.</w:t>
            </w:r>
          </w:p>
        </w:tc>
      </w:tr>
      <w:tr w:rsidRPr="00EA199B" w:rsidR="006C7C29" w:rsidTr="2958C6F6" w14:paraId="3BE1AE69" w14:textId="77777777">
        <w:trPr>
          <w:trHeight w:val="300"/>
        </w:trPr>
        <w:tc>
          <w:tcPr>
            <w:tcW w:w="1485" w:type="dxa"/>
            <w:tcMar>
              <w:top w:w="80" w:type="dxa"/>
              <w:left w:w="80" w:type="dxa"/>
              <w:bottom w:w="80" w:type="dxa"/>
              <w:right w:w="80" w:type="dxa"/>
            </w:tcMar>
          </w:tcPr>
          <w:p w:rsidRPr="00EA199B" w:rsidR="006C7C29" w:rsidP="3CD49ACE" w:rsidRDefault="77176A1E" w14:paraId="7623F61C" w14:textId="354300BB">
            <w:pPr>
              <w:pStyle w:val="BodyA"/>
              <w:rPr>
                <w:rFonts w:ascii="Verdana" w:hAnsi="Verdana" w:cs="Arial"/>
                <w:b/>
                <w:bCs/>
                <w:color w:val="auto"/>
              </w:rPr>
            </w:pPr>
            <w:r w:rsidRPr="3ADE0180">
              <w:rPr>
                <w:rFonts w:ascii="Verdana" w:hAnsi="Verdana" w:cs="Arial"/>
                <w:b/>
                <w:bCs/>
                <w:color w:val="auto"/>
              </w:rPr>
              <w:t>22</w:t>
            </w:r>
            <w:r w:rsidRPr="3ADE0180" w:rsidR="006C7C29">
              <w:rPr>
                <w:rFonts w:ascii="Verdana" w:hAnsi="Verdana" w:cs="Arial"/>
                <w:b/>
                <w:bCs/>
                <w:color w:val="auto"/>
              </w:rPr>
              <w:t>/2</w:t>
            </w:r>
            <w:r w:rsidRPr="3ADE0180" w:rsidR="1C2625D8">
              <w:rPr>
                <w:rFonts w:ascii="Verdana" w:hAnsi="Verdana" w:cs="Arial"/>
                <w:b/>
                <w:bCs/>
                <w:color w:val="auto"/>
              </w:rPr>
              <w:t>6</w:t>
            </w:r>
          </w:p>
        </w:tc>
        <w:tc>
          <w:tcPr>
            <w:tcW w:w="8863" w:type="dxa"/>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2958C6F6" w14:paraId="3B5568B2" w14:textId="77777777">
        <w:trPr>
          <w:trHeight w:val="300"/>
        </w:trPr>
        <w:tc>
          <w:tcPr>
            <w:tcW w:w="1485" w:type="dxa"/>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863" w:type="dxa"/>
            <w:tcMar>
              <w:top w:w="80" w:type="dxa"/>
              <w:left w:w="80" w:type="dxa"/>
              <w:bottom w:w="80" w:type="dxa"/>
              <w:right w:w="80" w:type="dxa"/>
            </w:tcMar>
          </w:tcPr>
          <w:p w:rsidRPr="00EA199B" w:rsidR="006C7C29" w:rsidP="6C441BA5" w:rsidRDefault="63A8D297" w14:paraId="1344E2AA" w14:textId="59629CA3">
            <w:pPr>
              <w:pStyle w:val="BodyA"/>
              <w:rPr>
                <w:rFonts w:ascii="Verdana" w:hAnsi="Verdana" w:cs="Arial"/>
              </w:rPr>
            </w:pPr>
            <w:r w:rsidRPr="3ADE0180">
              <w:rPr>
                <w:rFonts w:ascii="Verdana" w:hAnsi="Verdana" w:cs="Arial"/>
              </w:rPr>
              <w:t xml:space="preserve">The </w:t>
            </w:r>
            <w:r w:rsidRPr="3ADE0180" w:rsidR="4E30620C">
              <w:rPr>
                <w:rFonts w:ascii="Verdana" w:hAnsi="Verdana" w:cs="Arial"/>
              </w:rPr>
              <w:t>8 January 2026</w:t>
            </w:r>
            <w:r w:rsidRPr="3ADE0180">
              <w:rPr>
                <w:rFonts w:ascii="Verdana" w:hAnsi="Verdana" w:cs="Arial"/>
              </w:rPr>
              <w:t xml:space="preserve"> minutes were received and approved. </w:t>
            </w:r>
          </w:p>
        </w:tc>
      </w:tr>
      <w:tr w:rsidRPr="00EA199B" w:rsidR="006C7C29" w:rsidTr="2958C6F6" w14:paraId="4854322F" w14:textId="77777777">
        <w:trPr>
          <w:trHeight w:val="300"/>
        </w:trPr>
        <w:tc>
          <w:tcPr>
            <w:tcW w:w="1485" w:type="dxa"/>
            <w:tcMar>
              <w:top w:w="80" w:type="dxa"/>
              <w:left w:w="80" w:type="dxa"/>
              <w:bottom w:w="80" w:type="dxa"/>
              <w:right w:w="80" w:type="dxa"/>
            </w:tcMar>
          </w:tcPr>
          <w:p w:rsidRPr="00EA199B" w:rsidR="006C7C29" w:rsidP="3ADE0180" w:rsidRDefault="616D3082" w14:paraId="3A0732B8" w14:textId="05CC6459">
            <w:pPr>
              <w:pStyle w:val="BodyA"/>
              <w:spacing w:line="259" w:lineRule="auto"/>
              <w:rPr>
                <w:rFonts w:ascii="Verdana" w:hAnsi="Verdana" w:cs="Arial"/>
                <w:b/>
                <w:bCs/>
                <w:color w:val="auto"/>
              </w:rPr>
            </w:pPr>
            <w:r w:rsidRPr="3ADE0180">
              <w:rPr>
                <w:rFonts w:ascii="Verdana" w:hAnsi="Verdana" w:cs="Arial"/>
                <w:b/>
                <w:bCs/>
                <w:color w:val="auto"/>
              </w:rPr>
              <w:t>23</w:t>
            </w:r>
            <w:r w:rsidRPr="3ADE0180" w:rsidR="35B886DE">
              <w:rPr>
                <w:rFonts w:ascii="Verdana" w:hAnsi="Verdana" w:cs="Arial"/>
                <w:b/>
                <w:bCs/>
                <w:color w:val="auto"/>
              </w:rPr>
              <w:t>/26</w:t>
            </w:r>
          </w:p>
        </w:tc>
        <w:tc>
          <w:tcPr>
            <w:tcW w:w="8863" w:type="dxa"/>
            <w:tcMar>
              <w:top w:w="80" w:type="dxa"/>
              <w:left w:w="80" w:type="dxa"/>
              <w:bottom w:w="80" w:type="dxa"/>
              <w:right w:w="80" w:type="dxa"/>
            </w:tcMar>
          </w:tcPr>
          <w:p w:rsidRPr="00EA199B" w:rsidR="006C7C29" w:rsidP="006C7C29" w:rsidRDefault="24E2ECE5" w14:paraId="4131976F" w14:textId="5CABF99A">
            <w:pPr>
              <w:pStyle w:val="BodyA"/>
              <w:rPr>
                <w:rFonts w:ascii="Verdana" w:hAnsi="Verdana" w:cs="Arial"/>
                <w:b/>
                <w:bCs/>
                <w:color w:val="auto"/>
              </w:rPr>
            </w:pPr>
            <w:r w:rsidRPr="6C441BA5">
              <w:rPr>
                <w:rFonts w:ascii="Verdana" w:hAnsi="Verdana" w:cs="Arial"/>
                <w:b/>
                <w:bCs/>
                <w:color w:val="auto"/>
              </w:rPr>
              <w:t>COMMITTEE</w:t>
            </w:r>
            <w:r w:rsidRPr="6C441BA5" w:rsidR="006C7C29">
              <w:rPr>
                <w:rFonts w:ascii="Verdana" w:hAnsi="Verdana" w:cs="Arial"/>
                <w:b/>
                <w:bCs/>
                <w:color w:val="auto"/>
              </w:rPr>
              <w:t xml:space="preserve"> LOG</w:t>
            </w:r>
          </w:p>
        </w:tc>
      </w:tr>
      <w:tr w:rsidRPr="00EA199B" w:rsidR="006C7C29" w:rsidTr="2958C6F6" w14:paraId="7CF8589E" w14:textId="77777777">
        <w:trPr>
          <w:trHeight w:val="300"/>
        </w:trPr>
        <w:tc>
          <w:tcPr>
            <w:tcW w:w="1485" w:type="dxa"/>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863" w:type="dxa"/>
            <w:tcMar>
              <w:top w:w="80" w:type="dxa"/>
              <w:left w:w="80" w:type="dxa"/>
              <w:bottom w:w="80" w:type="dxa"/>
              <w:right w:w="80" w:type="dxa"/>
            </w:tcMar>
          </w:tcPr>
          <w:p w:rsidRPr="00DB137E" w:rsidR="0070743F" w:rsidP="3DF39E20" w:rsidRDefault="4A971ED6" w14:paraId="4CFC538A" w14:textId="100153B5">
            <w:pPr>
              <w:pStyle w:val="Body"/>
              <w:spacing w:before="120" w:after="120"/>
              <w:jc w:val="both"/>
              <w:rPr>
                <w:rFonts w:ascii="Verdana" w:hAnsi="Verdana" w:cs="Arial"/>
                <w:color w:val="auto"/>
                <w:sz w:val="24"/>
                <w:szCs w:val="24"/>
              </w:rPr>
            </w:pPr>
            <w:r w:rsidRPr="3DF39E20">
              <w:rPr>
                <w:rFonts w:ascii="Verdana" w:hAnsi="Verdana" w:cs="Arial"/>
                <w:color w:val="auto"/>
                <w:sz w:val="24"/>
                <w:szCs w:val="24"/>
              </w:rPr>
              <w:t xml:space="preserve">The Committee Log was </w:t>
            </w:r>
            <w:r w:rsidRPr="3DF39E20">
              <w:rPr>
                <w:rFonts w:ascii="Verdana" w:hAnsi="Verdana" w:cs="Arial"/>
                <w:b/>
                <w:bCs/>
                <w:color w:val="auto"/>
                <w:sz w:val="24"/>
                <w:szCs w:val="24"/>
              </w:rPr>
              <w:t>reviewed</w:t>
            </w:r>
            <w:r w:rsidRPr="3DF39E20">
              <w:rPr>
                <w:rFonts w:ascii="Verdana" w:hAnsi="Verdana" w:cs="Arial"/>
                <w:color w:val="auto"/>
                <w:sz w:val="24"/>
                <w:szCs w:val="24"/>
              </w:rPr>
              <w:t xml:space="preserve"> and </w:t>
            </w:r>
            <w:r w:rsidRPr="3DF39E20">
              <w:rPr>
                <w:rFonts w:ascii="Verdana" w:hAnsi="Verdana" w:cs="Arial"/>
                <w:b/>
                <w:bCs/>
                <w:color w:val="auto"/>
                <w:sz w:val="24"/>
                <w:szCs w:val="24"/>
              </w:rPr>
              <w:t>noted.</w:t>
            </w:r>
          </w:p>
          <w:p w:rsidRPr="00DB137E" w:rsidR="0070743F" w:rsidP="3DF39E20" w:rsidRDefault="659BAD39" w14:paraId="38965072" w14:textId="17464D69">
            <w:pPr>
              <w:pStyle w:val="Body"/>
              <w:spacing w:before="120" w:after="120"/>
              <w:jc w:val="both"/>
              <w:rPr>
                <w:rFonts w:ascii="Verdana" w:hAnsi="Verdana" w:cs="Arial"/>
                <w:color w:val="auto"/>
                <w:sz w:val="24"/>
                <w:szCs w:val="24"/>
              </w:rPr>
            </w:pPr>
            <w:r w:rsidRPr="3DF39E20">
              <w:rPr>
                <w:rFonts w:ascii="Verdana" w:hAnsi="Verdana" w:cs="Arial"/>
                <w:color w:val="auto"/>
                <w:sz w:val="24"/>
                <w:szCs w:val="24"/>
              </w:rPr>
              <w:t>JC explained that the final two entries</w:t>
            </w:r>
            <w:r w:rsidRPr="3DF39E20" w:rsidR="7BF7C9C3">
              <w:rPr>
                <w:rFonts w:ascii="Verdana" w:hAnsi="Verdana" w:cs="Arial"/>
                <w:color w:val="auto"/>
                <w:sz w:val="24"/>
                <w:szCs w:val="24"/>
              </w:rPr>
              <w:t xml:space="preserve">, Clinically Optimised Patients (COP) / Discharge flow problems and Ward pressures and use of Your Next Patient (YNP) spaces </w:t>
            </w:r>
            <w:r w:rsidRPr="3DF39E20">
              <w:rPr>
                <w:rFonts w:ascii="Verdana" w:hAnsi="Verdana" w:cs="Arial"/>
                <w:color w:val="auto"/>
                <w:sz w:val="24"/>
                <w:szCs w:val="24"/>
              </w:rPr>
              <w:t>would be addressed under Item 4.4 when DL provided an update relating to the ‘Your Next Patient’ policy.</w:t>
            </w:r>
          </w:p>
        </w:tc>
      </w:tr>
      <w:tr w:rsidRPr="00EA199B" w:rsidR="00FC004D" w:rsidTr="2958C6F6" w14:paraId="2E52B379" w14:textId="77777777">
        <w:trPr>
          <w:trHeight w:val="300"/>
        </w:trPr>
        <w:tc>
          <w:tcPr>
            <w:tcW w:w="1485" w:type="dxa"/>
            <w:tcMar>
              <w:top w:w="80" w:type="dxa"/>
              <w:left w:w="80" w:type="dxa"/>
              <w:bottom w:w="80" w:type="dxa"/>
              <w:right w:w="80" w:type="dxa"/>
            </w:tcMar>
          </w:tcPr>
          <w:p w:rsidRPr="00EA199B" w:rsidR="00FC004D" w:rsidP="3ADE0180" w:rsidRDefault="24CFB71F" w14:paraId="0B13A45A" w14:textId="6660C906">
            <w:pPr>
              <w:pStyle w:val="BodyA"/>
              <w:spacing w:line="259" w:lineRule="auto"/>
              <w:rPr>
                <w:rFonts w:ascii="Verdana" w:hAnsi="Verdana" w:cs="Arial"/>
                <w:b/>
                <w:bCs/>
                <w:color w:val="auto"/>
              </w:rPr>
            </w:pPr>
            <w:r w:rsidRPr="3ADE0180">
              <w:rPr>
                <w:rFonts w:ascii="Verdana" w:hAnsi="Verdana" w:cs="Arial"/>
                <w:b/>
                <w:bCs/>
                <w:color w:val="auto"/>
              </w:rPr>
              <w:t>24</w:t>
            </w:r>
            <w:r w:rsidRPr="3ADE0180" w:rsidR="748CD1B9">
              <w:rPr>
                <w:rFonts w:ascii="Verdana" w:hAnsi="Verdana" w:cs="Arial"/>
                <w:b/>
                <w:bCs/>
                <w:color w:val="auto"/>
              </w:rPr>
              <w:t>/26</w:t>
            </w:r>
          </w:p>
        </w:tc>
        <w:tc>
          <w:tcPr>
            <w:tcW w:w="8863" w:type="dxa"/>
            <w:tcMar>
              <w:top w:w="80" w:type="dxa"/>
              <w:left w:w="80" w:type="dxa"/>
              <w:bottom w:w="80" w:type="dxa"/>
              <w:right w:w="80" w:type="dxa"/>
            </w:tcMar>
          </w:tcPr>
          <w:p w:rsidRPr="00EA199B" w:rsidR="00FC004D" w:rsidP="3ADE0180" w:rsidRDefault="5DA6871C" w14:paraId="0B94CAFE" w14:textId="0206EF80">
            <w:pPr>
              <w:pStyle w:val="BodyA"/>
              <w:spacing w:line="259" w:lineRule="auto"/>
            </w:pPr>
            <w:r w:rsidRPr="3ADE0180">
              <w:rPr>
                <w:rFonts w:ascii="Verdana" w:hAnsi="Verdana" w:cs="Arial"/>
                <w:b/>
                <w:bCs/>
                <w:color w:val="auto"/>
              </w:rPr>
              <w:t>COMMITTEE WORK PROGRAMME</w:t>
            </w:r>
          </w:p>
        </w:tc>
      </w:tr>
      <w:tr w:rsidRPr="00EA199B" w:rsidR="00FC004D" w:rsidTr="2958C6F6" w14:paraId="0178C9EA" w14:textId="77777777">
        <w:trPr>
          <w:trHeight w:val="930"/>
        </w:trPr>
        <w:tc>
          <w:tcPr>
            <w:tcW w:w="1485" w:type="dxa"/>
            <w:tcMar>
              <w:top w:w="80" w:type="dxa"/>
              <w:left w:w="80" w:type="dxa"/>
              <w:bottom w:w="80" w:type="dxa"/>
              <w:right w:w="80" w:type="dxa"/>
            </w:tcMar>
          </w:tcPr>
          <w:p w:rsidRPr="00EA199B" w:rsidR="00FC004D" w:rsidP="0ECA2339" w:rsidRDefault="00FC004D" w14:paraId="78624135" w14:textId="77777777">
            <w:pPr>
              <w:pStyle w:val="BodyA"/>
              <w:jc w:val="both"/>
              <w:rPr>
                <w:rFonts w:ascii="Verdana" w:hAnsi="Verdana" w:cs="Arial"/>
                <w:b/>
                <w:bCs/>
                <w:color w:val="auto"/>
              </w:rPr>
            </w:pPr>
          </w:p>
        </w:tc>
        <w:tc>
          <w:tcPr>
            <w:tcW w:w="8863" w:type="dxa"/>
            <w:tcMar>
              <w:top w:w="80" w:type="dxa"/>
              <w:left w:w="80" w:type="dxa"/>
              <w:bottom w:w="80" w:type="dxa"/>
              <w:right w:w="80" w:type="dxa"/>
            </w:tcMar>
          </w:tcPr>
          <w:p w:rsidRPr="00EA199B" w:rsidR="004D232C" w:rsidP="3ADE0180" w:rsidRDefault="5DA6871C" w14:paraId="6C6C85FD" w14:textId="29F244BC">
            <w:pPr>
              <w:pStyle w:val="Body"/>
              <w:spacing w:before="120" w:after="120"/>
              <w:jc w:val="both"/>
              <w:rPr>
                <w:rFonts w:ascii="Verdana" w:hAnsi="Verdana" w:cs="Arial"/>
                <w:color w:val="auto"/>
                <w:sz w:val="24"/>
                <w:szCs w:val="24"/>
              </w:rPr>
            </w:pPr>
            <w:r w:rsidRPr="3ADE0180">
              <w:rPr>
                <w:rFonts w:ascii="Verdana" w:hAnsi="Verdana" w:cs="Arial"/>
                <w:color w:val="auto"/>
                <w:sz w:val="24"/>
                <w:szCs w:val="24"/>
              </w:rPr>
              <w:t xml:space="preserve">The Committee Work Programme was </w:t>
            </w:r>
            <w:r w:rsidRPr="3ADE0180">
              <w:rPr>
                <w:rFonts w:ascii="Verdana" w:hAnsi="Verdana" w:cs="Arial"/>
                <w:b/>
                <w:bCs/>
                <w:color w:val="auto"/>
                <w:sz w:val="24"/>
                <w:szCs w:val="24"/>
              </w:rPr>
              <w:t>noted.</w:t>
            </w:r>
          </w:p>
        </w:tc>
      </w:tr>
      <w:tr w:rsidRPr="00EA199B" w:rsidR="00F56535" w:rsidTr="2958C6F6" w14:paraId="1D357E2F" w14:textId="77777777">
        <w:trPr>
          <w:trHeight w:val="300"/>
        </w:trPr>
        <w:tc>
          <w:tcPr>
            <w:tcW w:w="1485" w:type="dxa"/>
            <w:tcMar>
              <w:top w:w="80" w:type="dxa"/>
              <w:left w:w="80" w:type="dxa"/>
              <w:bottom w:w="80" w:type="dxa"/>
              <w:right w:w="80" w:type="dxa"/>
            </w:tcMar>
          </w:tcPr>
          <w:p w:rsidRPr="00EA199B" w:rsidR="00F56535" w:rsidP="300438B4" w:rsidRDefault="2C5D756C" w14:paraId="5C7F3860" w14:textId="1277DB99">
            <w:pPr>
              <w:pStyle w:val="BodyA"/>
              <w:spacing w:line="259" w:lineRule="auto"/>
            </w:pPr>
            <w:r w:rsidRPr="3ADE0180">
              <w:rPr>
                <w:rFonts w:ascii="Verdana" w:hAnsi="Verdana" w:cs="Arial"/>
                <w:b/>
                <w:bCs/>
                <w:color w:val="auto"/>
              </w:rPr>
              <w:t>25</w:t>
            </w:r>
            <w:r w:rsidRPr="3ADE0180" w:rsidR="748CD1B9">
              <w:rPr>
                <w:rFonts w:ascii="Verdana" w:hAnsi="Verdana" w:cs="Arial"/>
                <w:b/>
                <w:bCs/>
                <w:color w:val="auto"/>
              </w:rPr>
              <w:t>/26</w:t>
            </w:r>
          </w:p>
        </w:tc>
        <w:tc>
          <w:tcPr>
            <w:tcW w:w="8863" w:type="dxa"/>
            <w:tcMar>
              <w:top w:w="80" w:type="dxa"/>
              <w:left w:w="80" w:type="dxa"/>
              <w:bottom w:w="80" w:type="dxa"/>
              <w:right w:w="80" w:type="dxa"/>
            </w:tcMar>
          </w:tcPr>
          <w:p w:rsidRPr="00EA199B" w:rsidR="00F56535" w:rsidP="3ADE0180" w:rsidRDefault="1E685C2B" w14:paraId="17A292EB" w14:textId="2C84F3C3">
            <w:pPr>
              <w:pStyle w:val="BodyA"/>
              <w:spacing w:line="259" w:lineRule="auto"/>
            </w:pPr>
            <w:r w:rsidRPr="3ADE0180">
              <w:rPr>
                <w:rFonts w:ascii="Verdana" w:hAnsi="Verdana" w:cs="Arial"/>
                <w:b/>
                <w:bCs/>
                <w:color w:val="auto"/>
              </w:rPr>
              <w:t xml:space="preserve">COMMITTEE SELF ASSESSMENT </w:t>
            </w:r>
          </w:p>
        </w:tc>
      </w:tr>
      <w:tr w:rsidRPr="00EA199B" w:rsidR="00056481" w:rsidTr="2958C6F6" w14:paraId="4CCB99CA" w14:textId="77777777">
        <w:trPr>
          <w:trHeight w:val="300"/>
        </w:trPr>
        <w:tc>
          <w:tcPr>
            <w:tcW w:w="1485" w:type="dxa"/>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863" w:type="dxa"/>
            <w:tcMar>
              <w:top w:w="80" w:type="dxa"/>
              <w:left w:w="80" w:type="dxa"/>
              <w:bottom w:w="80" w:type="dxa"/>
              <w:right w:w="80" w:type="dxa"/>
            </w:tcMar>
          </w:tcPr>
          <w:p w:rsidRPr="00EA199B" w:rsidR="00A671E8" w:rsidP="3DF39E20" w:rsidRDefault="1E685C2B" w14:paraId="7166517C" w14:textId="425C4314">
            <w:pPr>
              <w:spacing w:before="120" w:beforeAutospacing="1" w:after="120" w:afterAutospacing="1" w:line="276" w:lineRule="auto"/>
              <w:rPr>
                <w:rFonts w:ascii="Verdana" w:hAnsi="Verdana" w:eastAsia="Verdana" w:cs="Verdana"/>
                <w:lang w:val="en-GB"/>
              </w:rPr>
            </w:pPr>
            <w:r w:rsidRPr="3DF39E20">
              <w:rPr>
                <w:rFonts w:ascii="Verdana" w:hAnsi="Verdana" w:eastAsia="Verdana" w:cs="Verdana"/>
              </w:rPr>
              <w:t>HL</w:t>
            </w:r>
            <w:r w:rsidRPr="3DF39E20" w:rsidR="401BF3CA">
              <w:rPr>
                <w:rFonts w:ascii="Verdana" w:hAnsi="Verdana" w:eastAsia="Verdana" w:cs="Verdana"/>
              </w:rPr>
              <w:t xml:space="preserve"> presented the </w:t>
            </w:r>
            <w:r w:rsidRPr="3DF39E20" w:rsidR="2B0FB902">
              <w:rPr>
                <w:rFonts w:ascii="Verdana" w:hAnsi="Verdana" w:eastAsia="Verdana" w:cs="Verdana"/>
                <w:color w:val="000000" w:themeColor="text1"/>
                <w:lang w:val="en-GB"/>
              </w:rPr>
              <w:t xml:space="preserve">Committee </w:t>
            </w:r>
            <w:r w:rsidRPr="3DF39E20" w:rsidR="4A36BBD9">
              <w:rPr>
                <w:rFonts w:ascii="Verdana" w:hAnsi="Verdana" w:eastAsia="Verdana" w:cs="Verdana"/>
                <w:color w:val="000000" w:themeColor="text1"/>
                <w:lang w:val="en-GB"/>
              </w:rPr>
              <w:t>Self-Assessment</w:t>
            </w:r>
            <w:r w:rsidRPr="3DF39E20" w:rsidR="5C252AB2">
              <w:rPr>
                <w:rFonts w:ascii="Verdana" w:hAnsi="Verdana" w:eastAsia="Verdana" w:cs="Verdana"/>
                <w:color w:val="000000" w:themeColor="text1"/>
                <w:lang w:val="en-GB"/>
              </w:rPr>
              <w:t xml:space="preserve"> report</w:t>
            </w:r>
            <w:r w:rsidRPr="3DF39E20" w:rsidR="401BF3CA">
              <w:rPr>
                <w:rFonts w:ascii="Verdana" w:hAnsi="Verdana" w:eastAsia="Verdana" w:cs="Verdana"/>
              </w:rPr>
              <w:t xml:space="preserve"> highlighting the following:</w:t>
            </w:r>
          </w:p>
          <w:p w:rsidRPr="00EA199B" w:rsidR="00A671E8" w:rsidP="2958C6F6" w:rsidRDefault="07B6348B" w14:paraId="5F70427E" w14:textId="588B3203">
            <w:pPr>
              <w:pStyle w:val="Body"/>
              <w:spacing w:before="120" w:beforeAutospacing="on" w:after="120" w:afterAutospacing="on" w:line="259" w:lineRule="auto"/>
              <w:jc w:val="both"/>
              <w:rPr>
                <w:rFonts w:ascii="Verdana" w:hAnsi="Verdana" w:eastAsia="Verdana" w:cs="Verdana"/>
                <w:sz w:val="24"/>
                <w:szCs w:val="24"/>
                <w:lang w:val="en-GB"/>
              </w:rPr>
            </w:pPr>
            <w:r w:rsidRPr="2958C6F6" w:rsidR="07B6348B">
              <w:rPr>
                <w:rFonts w:ascii="Verdana" w:hAnsi="Verdana" w:eastAsia="Verdana" w:cs="Verdana"/>
                <w:sz w:val="24"/>
                <w:szCs w:val="24"/>
                <w:lang w:val="en-GB"/>
              </w:rPr>
              <w:t xml:space="preserve">HL reported that the Committee undertakes </w:t>
            </w:r>
            <w:r w:rsidRPr="2958C6F6" w:rsidR="211B8368">
              <w:rPr>
                <w:rFonts w:ascii="Verdana" w:hAnsi="Verdana" w:eastAsia="Verdana" w:cs="Verdana"/>
                <w:sz w:val="24"/>
                <w:szCs w:val="24"/>
                <w:lang w:val="en-GB"/>
              </w:rPr>
              <w:t>a</w:t>
            </w:r>
            <w:r w:rsidRPr="2958C6F6" w:rsidR="229AD865">
              <w:rPr>
                <w:rFonts w:ascii="Verdana" w:hAnsi="Verdana" w:eastAsia="Verdana" w:cs="Verdana"/>
                <w:sz w:val="24"/>
                <w:szCs w:val="24"/>
                <w:lang w:val="en-GB"/>
              </w:rPr>
              <w:t xml:space="preserve"> self</w:t>
            </w:r>
            <w:r w:rsidRPr="2958C6F6" w:rsidR="07B6348B">
              <w:rPr>
                <w:rFonts w:ascii="Verdana" w:hAnsi="Verdana" w:eastAsia="Verdana" w:cs="Verdana"/>
                <w:sz w:val="24"/>
                <w:szCs w:val="24"/>
                <w:lang w:val="en-GB"/>
              </w:rPr>
              <w:t xml:space="preserve">‑assessment </w:t>
            </w:r>
            <w:r w:rsidRPr="2958C6F6" w:rsidR="535D6A27">
              <w:rPr>
                <w:rFonts w:ascii="Verdana" w:hAnsi="Verdana" w:eastAsia="Verdana" w:cs="Verdana"/>
                <w:sz w:val="24"/>
                <w:szCs w:val="24"/>
                <w:lang w:val="en-GB"/>
              </w:rPr>
              <w:t xml:space="preserve">of the Committees effectiveness </w:t>
            </w:r>
            <w:r w:rsidRPr="2958C6F6" w:rsidR="07B6348B">
              <w:rPr>
                <w:rFonts w:ascii="Verdana" w:hAnsi="Verdana" w:eastAsia="Verdana" w:cs="Verdana"/>
                <w:sz w:val="24"/>
                <w:szCs w:val="24"/>
                <w:lang w:val="en-GB"/>
              </w:rPr>
              <w:t xml:space="preserve">every six months, and the overall outcome was positive. Some improvement actions were </w:t>
            </w:r>
            <w:r w:rsidRPr="2958C6F6" w:rsidR="07B6348B">
              <w:rPr>
                <w:rFonts w:ascii="Verdana" w:hAnsi="Verdana" w:eastAsia="Verdana" w:cs="Verdana"/>
                <w:sz w:val="24"/>
                <w:szCs w:val="24"/>
                <w:lang w:val="en-GB"/>
              </w:rPr>
              <w:t>identified</w:t>
            </w:r>
            <w:r w:rsidRPr="2958C6F6" w:rsidR="07B6348B">
              <w:rPr>
                <w:rFonts w:ascii="Verdana" w:hAnsi="Verdana" w:eastAsia="Verdana" w:cs="Verdana"/>
                <w:sz w:val="24"/>
                <w:szCs w:val="24"/>
                <w:lang w:val="en-GB"/>
              </w:rPr>
              <w:t xml:space="preserve">, including confirming the next cycle of six‑monthly site visits, which had now been </w:t>
            </w:r>
            <w:r w:rsidRPr="2958C6F6" w:rsidR="07B6348B">
              <w:rPr>
                <w:rFonts w:ascii="Verdana" w:hAnsi="Verdana" w:eastAsia="Verdana" w:cs="Verdana"/>
                <w:sz w:val="24"/>
                <w:szCs w:val="24"/>
                <w:lang w:val="en-GB"/>
              </w:rPr>
              <w:t>forwarded</w:t>
            </w:r>
            <w:r w:rsidRPr="2958C6F6" w:rsidR="07B6348B">
              <w:rPr>
                <w:rFonts w:ascii="Verdana" w:hAnsi="Verdana" w:eastAsia="Verdana" w:cs="Verdana"/>
                <w:sz w:val="24"/>
                <w:szCs w:val="24"/>
                <w:lang w:val="en-GB"/>
              </w:rPr>
              <w:t xml:space="preserve"> to Board Services for inclusion in members’ diaries. HL explained that site visits often overrun due to the volume of </w:t>
            </w:r>
            <w:bookmarkStart w:name="_Int_MtV2Mlah" w:id="2082248993"/>
            <w:r w:rsidRPr="2958C6F6" w:rsidR="07B6348B">
              <w:rPr>
                <w:rFonts w:ascii="Verdana" w:hAnsi="Verdana" w:eastAsia="Verdana" w:cs="Verdana"/>
                <w:sz w:val="24"/>
                <w:szCs w:val="24"/>
                <w:lang w:val="en-GB"/>
              </w:rPr>
              <w:t>important issues</w:t>
            </w:r>
            <w:bookmarkEnd w:id="2082248993"/>
            <w:r w:rsidRPr="2958C6F6" w:rsidR="07B6348B">
              <w:rPr>
                <w:rFonts w:ascii="Verdana" w:hAnsi="Verdana" w:eastAsia="Verdana" w:cs="Verdana"/>
                <w:sz w:val="24"/>
                <w:szCs w:val="24"/>
                <w:lang w:val="en-GB"/>
              </w:rPr>
              <w:t xml:space="preserve"> being considered, and therefore the work programme would be reviewed to ensure sufficient time was </w:t>
            </w:r>
            <w:r w:rsidRPr="2958C6F6" w:rsidR="07B6348B">
              <w:rPr>
                <w:rFonts w:ascii="Verdana" w:hAnsi="Verdana" w:eastAsia="Verdana" w:cs="Verdana"/>
                <w:sz w:val="24"/>
                <w:szCs w:val="24"/>
                <w:lang w:val="en-GB"/>
              </w:rPr>
              <w:t>allocated</w:t>
            </w:r>
            <w:r w:rsidRPr="2958C6F6" w:rsidR="07B6348B">
              <w:rPr>
                <w:rFonts w:ascii="Verdana" w:hAnsi="Verdana" w:eastAsia="Verdana" w:cs="Verdana"/>
                <w:sz w:val="24"/>
                <w:szCs w:val="24"/>
                <w:lang w:val="en-GB"/>
              </w:rPr>
              <w:t xml:space="preserve">. </w:t>
            </w:r>
          </w:p>
          <w:p w:rsidRPr="00EA199B" w:rsidR="00A671E8" w:rsidP="3DF39E20" w:rsidRDefault="5B7CB67F" w14:paraId="75BE3712" w14:textId="720F68F8">
            <w:pPr>
              <w:pStyle w:val="Body"/>
              <w:spacing w:before="120" w:beforeAutospacing="1" w:after="120" w:afterAutospacing="1" w:line="259" w:lineRule="auto"/>
              <w:jc w:val="both"/>
              <w:rPr>
                <w:rFonts w:ascii="Verdana" w:hAnsi="Verdana" w:eastAsia="Verdana" w:cs="Verdana"/>
                <w:sz w:val="24"/>
                <w:szCs w:val="24"/>
                <w:lang w:val="en-GB"/>
              </w:rPr>
            </w:pPr>
            <w:r w:rsidRPr="3DF39E20">
              <w:rPr>
                <w:rFonts w:ascii="Verdana" w:hAnsi="Verdana" w:eastAsia="Verdana" w:cs="Verdana"/>
                <w:sz w:val="24"/>
                <w:szCs w:val="24"/>
                <w:lang w:val="en-GB"/>
              </w:rPr>
              <w:t>SS highlighted</w:t>
            </w:r>
            <w:r w:rsidRPr="3DF39E20" w:rsidR="07B6348B">
              <w:rPr>
                <w:rFonts w:ascii="Verdana" w:hAnsi="Verdana" w:eastAsia="Verdana" w:cs="Verdana"/>
                <w:sz w:val="24"/>
                <w:szCs w:val="24"/>
                <w:lang w:val="en-GB"/>
              </w:rPr>
              <w:t xml:space="preserve"> as discussed in the pre‑meeting, that elements of the Committee’s agenda appear</w:t>
            </w:r>
            <w:r w:rsidRPr="3DF39E20" w:rsidR="5145EFDA">
              <w:rPr>
                <w:rFonts w:ascii="Verdana" w:hAnsi="Verdana" w:eastAsia="Verdana" w:cs="Verdana"/>
                <w:sz w:val="24"/>
                <w:szCs w:val="24"/>
                <w:lang w:val="en-GB"/>
              </w:rPr>
              <w:t>ed</w:t>
            </w:r>
            <w:r w:rsidRPr="3DF39E20" w:rsidR="07B6348B">
              <w:rPr>
                <w:rFonts w:ascii="Verdana" w:hAnsi="Verdana" w:eastAsia="Verdana" w:cs="Verdana"/>
                <w:sz w:val="24"/>
                <w:szCs w:val="24"/>
                <w:lang w:val="en-GB"/>
              </w:rPr>
              <w:t xml:space="preserve"> to extend into areas traditionally overseen by other </w:t>
            </w:r>
            <w:r w:rsidRPr="3DF39E20" w:rsidR="5F0EE741">
              <w:rPr>
                <w:rFonts w:ascii="Verdana" w:hAnsi="Verdana" w:eastAsia="Verdana" w:cs="Verdana"/>
                <w:sz w:val="24"/>
                <w:szCs w:val="24"/>
                <w:lang w:val="en-GB"/>
              </w:rPr>
              <w:t>C</w:t>
            </w:r>
            <w:r w:rsidRPr="3DF39E20" w:rsidR="07B6348B">
              <w:rPr>
                <w:rFonts w:ascii="Verdana" w:hAnsi="Verdana" w:eastAsia="Verdana" w:cs="Verdana"/>
                <w:sz w:val="24"/>
                <w:szCs w:val="24"/>
                <w:lang w:val="en-GB"/>
              </w:rPr>
              <w:t xml:space="preserve">ommittees. </w:t>
            </w:r>
            <w:r w:rsidRPr="3DF39E20" w:rsidR="44EF9E6C">
              <w:rPr>
                <w:rFonts w:ascii="Verdana" w:hAnsi="Verdana" w:eastAsia="Verdana" w:cs="Verdana"/>
                <w:sz w:val="24"/>
                <w:szCs w:val="24"/>
                <w:lang w:val="en-GB"/>
              </w:rPr>
              <w:t>SS</w:t>
            </w:r>
            <w:r w:rsidRPr="3DF39E20" w:rsidR="07B6348B">
              <w:rPr>
                <w:rFonts w:ascii="Verdana" w:hAnsi="Verdana" w:eastAsia="Verdana" w:cs="Verdana"/>
                <w:sz w:val="24"/>
                <w:szCs w:val="24"/>
                <w:lang w:val="en-GB"/>
              </w:rPr>
              <w:t xml:space="preserve"> cited examples such as Tackling Diabetes Together, prevention of suicide, and external inspection reports, which </w:t>
            </w:r>
            <w:r w:rsidRPr="3DF39E20" w:rsidR="63851156">
              <w:rPr>
                <w:rFonts w:ascii="Verdana" w:hAnsi="Verdana" w:eastAsia="Verdana" w:cs="Verdana"/>
                <w:sz w:val="24"/>
                <w:szCs w:val="24"/>
                <w:lang w:val="en-GB"/>
              </w:rPr>
              <w:t>we</w:t>
            </w:r>
            <w:r w:rsidRPr="3DF39E20" w:rsidR="07B6348B">
              <w:rPr>
                <w:rFonts w:ascii="Verdana" w:hAnsi="Verdana" w:eastAsia="Verdana" w:cs="Verdana"/>
                <w:sz w:val="24"/>
                <w:szCs w:val="24"/>
                <w:lang w:val="en-GB"/>
              </w:rPr>
              <w:t xml:space="preserve">re typically matters for the Population Health Committee or Audit Committee unless considered specifically from a quality perspective. </w:t>
            </w:r>
            <w:r w:rsidRPr="3DF39E20" w:rsidR="7D317D2C">
              <w:rPr>
                <w:rFonts w:ascii="Verdana" w:hAnsi="Verdana" w:eastAsia="Verdana" w:cs="Verdana"/>
                <w:sz w:val="24"/>
                <w:szCs w:val="24"/>
                <w:lang w:val="en-GB"/>
              </w:rPr>
              <w:t>SS</w:t>
            </w:r>
            <w:r w:rsidRPr="3DF39E20" w:rsidR="07B6348B">
              <w:rPr>
                <w:rFonts w:ascii="Verdana" w:hAnsi="Verdana" w:eastAsia="Verdana" w:cs="Verdana"/>
                <w:sz w:val="24"/>
                <w:szCs w:val="24"/>
                <w:lang w:val="en-GB"/>
              </w:rPr>
              <w:t xml:space="preserve"> suggested there may be scope within the Committee’s </w:t>
            </w:r>
            <w:r w:rsidRPr="3DF39E20" w:rsidR="0F8DF03A">
              <w:rPr>
                <w:rFonts w:ascii="Verdana" w:hAnsi="Verdana" w:eastAsia="Verdana" w:cs="Verdana"/>
                <w:sz w:val="24"/>
                <w:szCs w:val="24"/>
                <w:lang w:val="en-GB"/>
              </w:rPr>
              <w:t>T</w:t>
            </w:r>
            <w:r w:rsidRPr="3DF39E20" w:rsidR="07B6348B">
              <w:rPr>
                <w:rFonts w:ascii="Verdana" w:hAnsi="Verdana" w:eastAsia="Verdana" w:cs="Verdana"/>
                <w:sz w:val="24"/>
                <w:szCs w:val="24"/>
                <w:lang w:val="en-GB"/>
              </w:rPr>
              <w:t xml:space="preserve">erms of </w:t>
            </w:r>
            <w:r w:rsidRPr="3DF39E20" w:rsidR="03EB7077">
              <w:rPr>
                <w:rFonts w:ascii="Verdana" w:hAnsi="Verdana" w:eastAsia="Verdana" w:cs="Verdana"/>
                <w:sz w:val="24"/>
                <w:szCs w:val="24"/>
                <w:lang w:val="en-GB"/>
              </w:rPr>
              <w:t>R</w:t>
            </w:r>
            <w:r w:rsidRPr="3DF39E20" w:rsidR="07B6348B">
              <w:rPr>
                <w:rFonts w:ascii="Verdana" w:hAnsi="Verdana" w:eastAsia="Verdana" w:cs="Verdana"/>
                <w:sz w:val="24"/>
                <w:szCs w:val="24"/>
                <w:lang w:val="en-GB"/>
              </w:rPr>
              <w:t xml:space="preserve">eference to refine responsibilities and minimise duplication across </w:t>
            </w:r>
            <w:r w:rsidRPr="3DF39E20" w:rsidR="71C4C657">
              <w:rPr>
                <w:rFonts w:ascii="Verdana" w:hAnsi="Verdana" w:eastAsia="Verdana" w:cs="Verdana"/>
                <w:sz w:val="24"/>
                <w:szCs w:val="24"/>
                <w:lang w:val="en-GB"/>
              </w:rPr>
              <w:t>C</w:t>
            </w:r>
            <w:r w:rsidRPr="3DF39E20" w:rsidR="07B6348B">
              <w:rPr>
                <w:rFonts w:ascii="Verdana" w:hAnsi="Verdana" w:eastAsia="Verdana" w:cs="Verdana"/>
                <w:sz w:val="24"/>
                <w:szCs w:val="24"/>
                <w:lang w:val="en-GB"/>
              </w:rPr>
              <w:t>ommittees, allowing th</w:t>
            </w:r>
            <w:r w:rsidRPr="3DF39E20" w:rsidR="03F004F7">
              <w:rPr>
                <w:rFonts w:ascii="Verdana" w:hAnsi="Verdana" w:eastAsia="Verdana" w:cs="Verdana"/>
                <w:sz w:val="24"/>
                <w:szCs w:val="24"/>
                <w:lang w:val="en-GB"/>
              </w:rPr>
              <w:t>e Quality and Safety</w:t>
            </w:r>
            <w:r w:rsidRPr="3DF39E20" w:rsidR="07B6348B">
              <w:rPr>
                <w:rFonts w:ascii="Verdana" w:hAnsi="Verdana" w:eastAsia="Verdana" w:cs="Verdana"/>
                <w:sz w:val="24"/>
                <w:szCs w:val="24"/>
                <w:lang w:val="en-GB"/>
              </w:rPr>
              <w:t xml:space="preserve"> Committee to focus more directly on quality and safety issues.</w:t>
            </w:r>
          </w:p>
          <w:p w:rsidRPr="00EA199B" w:rsidR="00A671E8" w:rsidP="3DF39E20" w:rsidRDefault="730793C4" w14:paraId="5B86BA36" w14:textId="2383F35B">
            <w:pPr>
              <w:pStyle w:val="Body"/>
              <w:spacing w:before="120" w:beforeAutospacing="1" w:after="120" w:afterAutospacing="1" w:line="259" w:lineRule="auto"/>
              <w:jc w:val="both"/>
              <w:rPr>
                <w:rFonts w:ascii="Verdana" w:hAnsi="Verdana" w:eastAsia="Verdana" w:cs="Verdana"/>
                <w:sz w:val="24"/>
                <w:szCs w:val="24"/>
                <w:lang w:val="en-GB"/>
              </w:rPr>
            </w:pPr>
            <w:r w:rsidRPr="3DF39E20">
              <w:rPr>
                <w:rFonts w:ascii="Verdana" w:hAnsi="Verdana" w:eastAsia="Verdana" w:cs="Verdana"/>
                <w:sz w:val="24"/>
                <w:szCs w:val="24"/>
                <w:lang w:val="en-GB"/>
              </w:rPr>
              <w:t xml:space="preserve">RK </w:t>
            </w:r>
            <w:r w:rsidRPr="3DF39E20" w:rsidR="07B6348B">
              <w:rPr>
                <w:rFonts w:ascii="Verdana" w:hAnsi="Verdana" w:eastAsia="Verdana" w:cs="Verdana"/>
                <w:sz w:val="24"/>
                <w:szCs w:val="24"/>
                <w:lang w:val="en-GB"/>
              </w:rPr>
              <w:t>advised that the Clinical Outcomes and Effectiveness Group (COEG) report</w:t>
            </w:r>
            <w:r w:rsidRPr="3DF39E20" w:rsidR="5E5FAC6A">
              <w:rPr>
                <w:rFonts w:ascii="Verdana" w:hAnsi="Verdana" w:eastAsia="Verdana" w:cs="Verdana"/>
                <w:sz w:val="24"/>
                <w:szCs w:val="24"/>
                <w:lang w:val="en-GB"/>
              </w:rPr>
              <w:t>ed</w:t>
            </w:r>
            <w:r w:rsidRPr="3DF39E20" w:rsidR="07B6348B">
              <w:rPr>
                <w:rFonts w:ascii="Verdana" w:hAnsi="Verdana" w:eastAsia="Verdana" w:cs="Verdana"/>
                <w:sz w:val="24"/>
                <w:szCs w:val="24"/>
                <w:lang w:val="en-GB"/>
              </w:rPr>
              <w:t xml:space="preserve"> both to the Quality and Safety Group and to the Quality and Safety Committee. </w:t>
            </w:r>
            <w:r w:rsidRPr="3DF39E20" w:rsidR="5AD8F1FE">
              <w:rPr>
                <w:rFonts w:ascii="Verdana" w:hAnsi="Verdana" w:eastAsia="Verdana" w:cs="Verdana"/>
                <w:sz w:val="24"/>
                <w:szCs w:val="24"/>
                <w:lang w:val="en-GB"/>
              </w:rPr>
              <w:t>RK</w:t>
            </w:r>
            <w:r w:rsidRPr="3DF39E20" w:rsidR="07B6348B">
              <w:rPr>
                <w:rFonts w:ascii="Verdana" w:hAnsi="Verdana" w:eastAsia="Verdana" w:cs="Verdana"/>
                <w:sz w:val="24"/>
                <w:szCs w:val="24"/>
                <w:lang w:val="en-GB"/>
              </w:rPr>
              <w:t xml:space="preserve"> agreed that topics such as diabetes improvement would ordinarily sit under Population Health, with this Committee’s interest being from an assurance perspective.</w:t>
            </w:r>
          </w:p>
          <w:p w:rsidRPr="00EA199B" w:rsidR="00A671E8" w:rsidP="3DF39E20" w:rsidRDefault="07366545" w14:paraId="2E2AA311" w14:textId="17F40ADE">
            <w:pPr>
              <w:pStyle w:val="Body"/>
              <w:spacing w:before="120" w:beforeAutospacing="1" w:after="120" w:afterAutospacing="1" w:line="259" w:lineRule="auto"/>
              <w:jc w:val="both"/>
              <w:rPr>
                <w:rFonts w:ascii="Verdana" w:hAnsi="Verdana" w:eastAsia="Verdana" w:cs="Verdana"/>
                <w:sz w:val="24"/>
                <w:szCs w:val="24"/>
                <w:lang w:val="en-GB"/>
              </w:rPr>
            </w:pPr>
            <w:r w:rsidRPr="3DF39E20">
              <w:rPr>
                <w:rFonts w:ascii="Verdana" w:hAnsi="Verdana" w:eastAsia="Verdana" w:cs="Verdana"/>
                <w:sz w:val="24"/>
                <w:szCs w:val="24"/>
                <w:lang w:val="en-GB"/>
              </w:rPr>
              <w:t>ER</w:t>
            </w:r>
            <w:r w:rsidRPr="3DF39E20" w:rsidR="07B6348B">
              <w:rPr>
                <w:rFonts w:ascii="Verdana" w:hAnsi="Verdana" w:eastAsia="Verdana" w:cs="Verdana"/>
                <w:sz w:val="24"/>
                <w:szCs w:val="24"/>
                <w:lang w:val="en-GB"/>
              </w:rPr>
              <w:t xml:space="preserve"> sought clarification on which topics would appropriately flow through COEG and agreed with R</w:t>
            </w:r>
            <w:r w:rsidRPr="3DF39E20" w:rsidR="541A253B">
              <w:rPr>
                <w:rFonts w:ascii="Verdana" w:hAnsi="Verdana" w:eastAsia="Verdana" w:cs="Verdana"/>
                <w:sz w:val="24"/>
                <w:szCs w:val="24"/>
                <w:lang w:val="en-GB"/>
              </w:rPr>
              <w:t>K</w:t>
            </w:r>
            <w:r w:rsidRPr="3DF39E20" w:rsidR="07B6348B">
              <w:rPr>
                <w:rFonts w:ascii="Verdana" w:hAnsi="Verdana" w:eastAsia="Verdana" w:cs="Verdana"/>
                <w:sz w:val="24"/>
                <w:szCs w:val="24"/>
                <w:lang w:val="en-GB"/>
              </w:rPr>
              <w:t>’s explanation.</w:t>
            </w:r>
          </w:p>
          <w:p w:rsidRPr="00EA199B" w:rsidR="00A671E8" w:rsidP="3DF39E20" w:rsidRDefault="019DD89D" w14:paraId="6A450ACC" w14:textId="36E02B5E">
            <w:pPr>
              <w:pStyle w:val="Body"/>
              <w:spacing w:before="120" w:beforeAutospacing="1" w:after="120" w:afterAutospacing="1" w:line="259" w:lineRule="auto"/>
              <w:jc w:val="both"/>
              <w:rPr>
                <w:rFonts w:ascii="Verdana" w:hAnsi="Verdana" w:eastAsia="Verdana" w:cs="Verdana"/>
                <w:sz w:val="24"/>
                <w:szCs w:val="24"/>
                <w:lang w:val="en-GB"/>
              </w:rPr>
            </w:pPr>
            <w:r w:rsidRPr="3DF39E20">
              <w:rPr>
                <w:rFonts w:ascii="Verdana" w:hAnsi="Verdana" w:eastAsia="Verdana" w:cs="Verdana"/>
                <w:sz w:val="24"/>
                <w:szCs w:val="24"/>
                <w:lang w:val="en-GB"/>
              </w:rPr>
              <w:t xml:space="preserve">JC </w:t>
            </w:r>
            <w:r w:rsidRPr="3DF39E20" w:rsidR="07B6348B">
              <w:rPr>
                <w:rFonts w:ascii="Verdana" w:hAnsi="Verdana" w:eastAsia="Verdana" w:cs="Verdana"/>
                <w:sz w:val="24"/>
                <w:szCs w:val="24"/>
                <w:lang w:val="en-GB"/>
              </w:rPr>
              <w:t xml:space="preserve">confirmed that the issues raised had been clarified and that cross‑committee discussions between Chairs, previously identified as an action, </w:t>
            </w:r>
            <w:r w:rsidRPr="3DF39E20" w:rsidR="5B873B30">
              <w:rPr>
                <w:rFonts w:ascii="Verdana" w:hAnsi="Verdana" w:eastAsia="Verdana" w:cs="Verdana"/>
                <w:sz w:val="24"/>
                <w:szCs w:val="24"/>
                <w:lang w:val="en-GB"/>
              </w:rPr>
              <w:t>we</w:t>
            </w:r>
            <w:r w:rsidRPr="3DF39E20" w:rsidR="07B6348B">
              <w:rPr>
                <w:rFonts w:ascii="Verdana" w:hAnsi="Verdana" w:eastAsia="Verdana" w:cs="Verdana"/>
                <w:sz w:val="24"/>
                <w:szCs w:val="24"/>
                <w:lang w:val="en-GB"/>
              </w:rPr>
              <w:t xml:space="preserve">re ongoing. </w:t>
            </w:r>
            <w:r w:rsidRPr="3DF39E20" w:rsidR="227AC866">
              <w:rPr>
                <w:rFonts w:ascii="Verdana" w:hAnsi="Verdana" w:eastAsia="Verdana" w:cs="Verdana"/>
                <w:sz w:val="24"/>
                <w:szCs w:val="24"/>
                <w:lang w:val="en-GB"/>
              </w:rPr>
              <w:t>JC</w:t>
            </w:r>
            <w:r w:rsidRPr="3DF39E20" w:rsidR="07B6348B">
              <w:rPr>
                <w:rFonts w:ascii="Verdana" w:hAnsi="Verdana" w:eastAsia="Verdana" w:cs="Verdana"/>
                <w:sz w:val="24"/>
                <w:szCs w:val="24"/>
                <w:lang w:val="en-GB"/>
              </w:rPr>
              <w:t xml:space="preserve"> concluded that the Committee had considered the findings of the self‑assessment, discussed next steps, and agreed any required actions.</w:t>
            </w:r>
          </w:p>
        </w:tc>
      </w:tr>
      <w:tr w:rsidRPr="00EA199B" w:rsidR="00F56535" w:rsidTr="2958C6F6" w14:paraId="3EAC25F4" w14:textId="77777777">
        <w:trPr>
          <w:trHeight w:val="300"/>
        </w:trPr>
        <w:tc>
          <w:tcPr>
            <w:tcW w:w="1485" w:type="dxa"/>
            <w:tcMar>
              <w:top w:w="80" w:type="dxa"/>
              <w:left w:w="85" w:type="dxa"/>
              <w:bottom w:w="80" w:type="dxa"/>
              <w:right w:w="80" w:type="dxa"/>
            </w:tcMar>
          </w:tcPr>
          <w:p w:rsidRPr="00EA199B" w:rsidR="00F56535" w:rsidP="300438B4" w:rsidRDefault="5FD786A6" w14:paraId="6BE8B95E" w14:textId="33FC20A7">
            <w:pPr>
              <w:spacing w:before="120" w:after="120" w:line="259" w:lineRule="auto"/>
            </w:pPr>
            <w:r w:rsidRPr="3ADE0180">
              <w:rPr>
                <w:rFonts w:ascii="Verdana" w:hAnsi="Verdana" w:cs="Arial"/>
                <w:b/>
                <w:bCs/>
              </w:rPr>
              <w:t>26</w:t>
            </w:r>
            <w:r w:rsidRPr="3ADE0180" w:rsidR="108EF61D">
              <w:rPr>
                <w:rFonts w:ascii="Verdana" w:hAnsi="Verdana" w:cs="Arial"/>
                <w:b/>
                <w:bCs/>
              </w:rPr>
              <w:t>/26</w:t>
            </w:r>
          </w:p>
        </w:tc>
        <w:tc>
          <w:tcPr>
            <w:tcW w:w="8863" w:type="dxa"/>
            <w:tcMar>
              <w:top w:w="80" w:type="dxa"/>
              <w:left w:w="85" w:type="dxa"/>
              <w:bottom w:w="80" w:type="dxa"/>
              <w:right w:w="80" w:type="dxa"/>
            </w:tcMar>
          </w:tcPr>
          <w:p w:rsidRPr="00EA199B" w:rsidR="00F56535" w:rsidP="3ADE0180" w:rsidRDefault="1CB4C8EF" w14:paraId="5A1C4B93" w14:textId="777DD883">
            <w:pPr>
              <w:spacing w:before="120" w:after="120" w:line="259" w:lineRule="auto"/>
            </w:pPr>
            <w:r w:rsidRPr="3ADE0180">
              <w:rPr>
                <w:rFonts w:ascii="Verdana" w:hAnsi="Verdana" w:cs="Arial"/>
                <w:b/>
                <w:bCs/>
              </w:rPr>
              <w:t xml:space="preserve">TACKLING DIABETES TOGETHER </w:t>
            </w:r>
          </w:p>
        </w:tc>
      </w:tr>
      <w:tr w:rsidRPr="00EA199B" w:rsidR="00F56535" w:rsidTr="2958C6F6" w14:paraId="559C4A4F" w14:textId="77777777">
        <w:trPr>
          <w:trHeight w:val="300"/>
        </w:trPr>
        <w:tc>
          <w:tcPr>
            <w:tcW w:w="1485" w:type="dxa"/>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863" w:type="dxa"/>
            <w:tcMar>
              <w:top w:w="80" w:type="dxa"/>
              <w:left w:w="80" w:type="dxa"/>
              <w:bottom w:w="80" w:type="dxa"/>
              <w:right w:w="80" w:type="dxa"/>
            </w:tcMar>
          </w:tcPr>
          <w:p w:rsidRPr="00E434D3" w:rsidR="00AC54B5" w:rsidP="3ADE0180" w:rsidRDefault="31120EC8" w14:paraId="362BD3C9" w14:textId="3DC61AAD">
            <w:pPr>
              <w:spacing w:line="276" w:lineRule="auto"/>
              <w:rPr>
                <w:rFonts w:ascii="Verdana" w:hAnsi="Verdana" w:eastAsia="Verdana" w:cs="Verdana"/>
                <w:bdr w:val="none" w:color="auto" w:sz="0" w:space="0"/>
                <w:lang w:val="en-GB"/>
              </w:rPr>
            </w:pPr>
            <w:r w:rsidRPr="3DF39E20">
              <w:rPr>
                <w:rFonts w:ascii="Verdana" w:hAnsi="Verdana" w:eastAsia="Verdana" w:cs="Verdana"/>
              </w:rPr>
              <w:t>RK</w:t>
            </w:r>
            <w:r w:rsidRPr="3DF39E20" w:rsidR="7EE20A1B">
              <w:rPr>
                <w:rFonts w:ascii="Verdana" w:hAnsi="Verdana" w:eastAsia="Verdana" w:cs="Verdana"/>
              </w:rPr>
              <w:t xml:space="preserve"> presented the </w:t>
            </w:r>
            <w:r w:rsidRPr="3DF39E20" w:rsidR="7E17CC5E">
              <w:rPr>
                <w:rFonts w:ascii="Verdana" w:hAnsi="Verdana" w:eastAsia="Verdana" w:cs="Verdana"/>
                <w:color w:val="000000" w:themeColor="text1"/>
                <w:lang w:val="en-GB"/>
              </w:rPr>
              <w:t>Tackling Diabetes Together</w:t>
            </w:r>
            <w:r w:rsidRPr="3DF39E20" w:rsidR="12FA00FE">
              <w:rPr>
                <w:rFonts w:ascii="Verdana" w:hAnsi="Verdana" w:eastAsia="Verdana" w:cs="Verdana"/>
                <w:color w:val="000000" w:themeColor="text1"/>
                <w:lang w:val="en-GB"/>
              </w:rPr>
              <w:t xml:space="preserve"> </w:t>
            </w:r>
            <w:r w:rsidRPr="3DF39E20" w:rsidR="7EE20A1B">
              <w:rPr>
                <w:rFonts w:ascii="Verdana" w:hAnsi="Verdana" w:eastAsia="Verdana" w:cs="Verdana"/>
                <w:color w:val="000000" w:themeColor="text1"/>
              </w:rPr>
              <w:t>report</w:t>
            </w:r>
            <w:r w:rsidRPr="3DF39E20" w:rsidR="7EE20A1B">
              <w:rPr>
                <w:rFonts w:ascii="Verdana" w:hAnsi="Verdana" w:eastAsia="Verdana" w:cs="Verdana"/>
              </w:rPr>
              <w:t xml:space="preserve"> highlighting the following:</w:t>
            </w:r>
          </w:p>
          <w:p w:rsidR="0FACE06D" w:rsidP="3DF39E20" w:rsidRDefault="60D6A206" w14:paraId="44B42E05" w14:textId="71C92593">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proofErr w:type="gramStart"/>
            <w:r w:rsidRPr="3DF39E20">
              <w:rPr>
                <w:rFonts w:ascii="Verdana" w:hAnsi="Verdana" w:eastAsia="Verdana" w:cs="Verdana"/>
              </w:rPr>
              <w:t xml:space="preserve">Of the </w:t>
            </w:r>
            <w:r w:rsidRPr="3DF39E20" w:rsidR="355A19E9">
              <w:rPr>
                <w:rFonts w:ascii="Verdana" w:hAnsi="Verdana" w:eastAsia="Verdana" w:cs="Verdana"/>
              </w:rPr>
              <w:t>7.8</w:t>
            </w:r>
            <w:proofErr w:type="gramEnd"/>
            <w:r w:rsidRPr="3DF39E20" w:rsidR="355A19E9">
              <w:rPr>
                <w:rFonts w:ascii="Verdana" w:hAnsi="Verdana" w:eastAsia="Verdana" w:cs="Verdana"/>
              </w:rPr>
              <w:t>% of people registered with Swansea Bay</w:t>
            </w:r>
            <w:r w:rsidRPr="3DF39E20" w:rsidR="6FE12BC8">
              <w:rPr>
                <w:rFonts w:ascii="Verdana" w:hAnsi="Verdana" w:eastAsia="Verdana" w:cs="Verdana"/>
              </w:rPr>
              <w:t xml:space="preserve"> </w:t>
            </w:r>
            <w:r w:rsidRPr="3DF39E20" w:rsidR="15DB8394">
              <w:rPr>
                <w:rFonts w:ascii="Verdana" w:hAnsi="Verdana" w:eastAsia="Verdana" w:cs="Verdana"/>
              </w:rPr>
              <w:t>University</w:t>
            </w:r>
            <w:r w:rsidRPr="3DF39E20" w:rsidR="6FE12BC8">
              <w:rPr>
                <w:rFonts w:ascii="Verdana" w:hAnsi="Verdana" w:eastAsia="Verdana" w:cs="Verdana"/>
              </w:rPr>
              <w:t xml:space="preserve"> Health Board (SBUHB)</w:t>
            </w:r>
            <w:r w:rsidRPr="3DF39E20" w:rsidR="355A19E9">
              <w:rPr>
                <w:rFonts w:ascii="Verdana" w:hAnsi="Verdana" w:eastAsia="Verdana" w:cs="Verdana"/>
              </w:rPr>
              <w:t xml:space="preserve"> GP practices (around 26,000 individuals) had diabetes in 2024</w:t>
            </w:r>
            <w:r w:rsidRPr="3DF39E20" w:rsidR="37502CF4">
              <w:rPr>
                <w:rFonts w:ascii="Verdana" w:hAnsi="Verdana" w:eastAsia="Verdana" w:cs="Verdana"/>
              </w:rPr>
              <w:t xml:space="preserve">, </w:t>
            </w:r>
            <w:r w:rsidRPr="3DF39E20" w:rsidR="355A19E9">
              <w:rPr>
                <w:rFonts w:ascii="Verdana" w:hAnsi="Verdana" w:eastAsia="Verdana" w:cs="Verdana"/>
              </w:rPr>
              <w:t xml:space="preserve">a 5% increase over three </w:t>
            </w:r>
            <w:proofErr w:type="gramStart"/>
            <w:r w:rsidRPr="3DF39E20" w:rsidR="355A19E9">
              <w:rPr>
                <w:rFonts w:ascii="Verdana" w:hAnsi="Verdana" w:eastAsia="Verdana" w:cs="Verdana"/>
              </w:rPr>
              <w:t>years</w:t>
            </w:r>
            <w:r w:rsidRPr="3DF39E20" w:rsidR="0256065C">
              <w:rPr>
                <w:rFonts w:ascii="Verdana" w:hAnsi="Verdana" w:eastAsia="Verdana" w:cs="Verdana"/>
              </w:rPr>
              <w:t>;</w:t>
            </w:r>
            <w:proofErr w:type="gramEnd"/>
          </w:p>
          <w:p w:rsidR="0FACE06D" w:rsidP="3DF39E20" w:rsidRDefault="6212E638" w14:paraId="1E1980B5" w14:textId="197A5150">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w:t>
            </w:r>
            <w:r w:rsidRPr="3DF39E20" w:rsidR="355A19E9">
              <w:rPr>
                <w:rFonts w:ascii="Verdana" w:hAnsi="Verdana" w:eastAsia="Verdana" w:cs="Verdana"/>
              </w:rPr>
              <w:t xml:space="preserve">he Tackling Diabetes Together (TDT) programme </w:t>
            </w:r>
            <w:r w:rsidRPr="3DF39E20" w:rsidR="674F4AB1">
              <w:rPr>
                <w:rFonts w:ascii="Verdana" w:hAnsi="Verdana" w:eastAsia="Verdana" w:cs="Verdana"/>
              </w:rPr>
              <w:t>wa</w:t>
            </w:r>
            <w:r w:rsidRPr="3DF39E20" w:rsidR="355A19E9">
              <w:rPr>
                <w:rFonts w:ascii="Verdana" w:hAnsi="Verdana" w:eastAsia="Verdana" w:cs="Verdana"/>
              </w:rPr>
              <w:t>s a public health initiative delivered in collaboration with NHS partners to address health inequalities and improve diabetes management</w:t>
            </w:r>
            <w:r w:rsidRPr="3DF39E20" w:rsidR="5A860EC3">
              <w:rPr>
                <w:rFonts w:ascii="Verdana" w:hAnsi="Verdana" w:eastAsia="Verdana" w:cs="Verdana"/>
              </w:rPr>
              <w:t>;</w:t>
            </w:r>
          </w:p>
          <w:p w:rsidR="0FACE06D" w:rsidP="3DF39E20" w:rsidRDefault="7BAE605E" w14:paraId="6CA1F033" w14:textId="424B912B">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It was c</w:t>
            </w:r>
            <w:r w:rsidRPr="3DF39E20" w:rsidR="355A19E9">
              <w:rPr>
                <w:rFonts w:ascii="Verdana" w:hAnsi="Verdana" w:eastAsia="Verdana" w:cs="Verdana"/>
              </w:rPr>
              <w:t>onfirmed that S</w:t>
            </w:r>
            <w:r w:rsidRPr="3DF39E20" w:rsidR="17AD5F11">
              <w:rPr>
                <w:rFonts w:ascii="Verdana" w:hAnsi="Verdana" w:eastAsia="Verdana" w:cs="Verdana"/>
              </w:rPr>
              <w:t>BUHB</w:t>
            </w:r>
            <w:r w:rsidRPr="3DF39E20" w:rsidR="355A19E9">
              <w:rPr>
                <w:rFonts w:ascii="Verdana" w:hAnsi="Verdana" w:eastAsia="Verdana" w:cs="Verdana"/>
              </w:rPr>
              <w:t xml:space="preserve"> approach </w:t>
            </w:r>
            <w:r w:rsidRPr="3DF39E20" w:rsidR="07D587E0">
              <w:rPr>
                <w:rFonts w:ascii="Verdana" w:hAnsi="Verdana" w:eastAsia="Verdana" w:cs="Verdana"/>
              </w:rPr>
              <w:t>went</w:t>
            </w:r>
            <w:r w:rsidRPr="3DF39E20" w:rsidR="355A19E9">
              <w:rPr>
                <w:rFonts w:ascii="Verdana" w:hAnsi="Verdana" w:eastAsia="Verdana" w:cs="Verdana"/>
              </w:rPr>
              <w:t xml:space="preserve"> beyond the national TDT programme, forming part of a four‑year improvement plan aligned to two key outcomes: </w:t>
            </w:r>
          </w:p>
          <w:p w:rsidR="0FACE06D" w:rsidP="3DF39E20" w:rsidRDefault="355A19E9" w14:paraId="2B05AB0A" w14:textId="56E1D1A6">
            <w:pPr>
              <w:pStyle w:val="ListParagraph"/>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Reducing complications by December 2028.</w:t>
            </w:r>
          </w:p>
          <w:p w:rsidR="0FACE06D" w:rsidP="3DF39E20" w:rsidRDefault="355A19E9" w14:paraId="63C3C7A8" w14:textId="1A87EB49">
            <w:pPr>
              <w:pStyle w:val="ListParagraph"/>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Stopping the rise in Type 2 diabetes prevalence by December 2028.</w:t>
            </w:r>
          </w:p>
          <w:p w:rsidR="0FACE06D" w:rsidP="3DF39E20" w:rsidRDefault="0BD7E423" w14:paraId="75B1EFEB" w14:textId="08489715">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It was a</w:t>
            </w:r>
            <w:r w:rsidRPr="3DF39E20" w:rsidR="355A19E9">
              <w:rPr>
                <w:rFonts w:ascii="Verdana" w:hAnsi="Verdana" w:eastAsia="Verdana" w:cs="Verdana"/>
              </w:rPr>
              <w:t xml:space="preserve">dvised that the Diabetes Planning and Development Group, under the Medical Director, </w:t>
            </w:r>
            <w:r w:rsidRPr="3DF39E20" w:rsidR="2B84301E">
              <w:rPr>
                <w:rFonts w:ascii="Verdana" w:hAnsi="Verdana" w:eastAsia="Verdana" w:cs="Verdana"/>
              </w:rPr>
              <w:t>was</w:t>
            </w:r>
            <w:r w:rsidRPr="3DF39E20" w:rsidR="355A19E9">
              <w:rPr>
                <w:rFonts w:ascii="Verdana" w:hAnsi="Verdana" w:eastAsia="Verdana" w:cs="Verdana"/>
              </w:rPr>
              <w:t xml:space="preserve"> focusing on compliance with diabetes standards</w:t>
            </w:r>
            <w:r w:rsidRPr="3DF39E20" w:rsidR="28237494">
              <w:rPr>
                <w:rFonts w:ascii="Verdana" w:hAnsi="Verdana" w:eastAsia="Verdana" w:cs="Verdana"/>
              </w:rPr>
              <w:t>;</w:t>
            </w:r>
          </w:p>
          <w:p w:rsidR="0FACE06D" w:rsidP="3DF39E20" w:rsidRDefault="28237494" w14:paraId="2598BADE" w14:textId="3446BFD5">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There were r</w:t>
            </w:r>
            <w:r w:rsidRPr="3DF39E20" w:rsidR="355A19E9">
              <w:rPr>
                <w:rFonts w:ascii="Verdana" w:hAnsi="Verdana" w:eastAsia="Verdana" w:cs="Verdana"/>
              </w:rPr>
              <w:t xml:space="preserve">eported improvements in data compliance: </w:t>
            </w:r>
          </w:p>
          <w:p w:rsidR="0FACE06D" w:rsidP="3DF39E20" w:rsidRDefault="355A19E9" w14:paraId="07788B05" w14:textId="1DF879EE">
            <w:pPr>
              <w:pStyle w:val="ListParagraph"/>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Type 1 compliance increased from 8.2% (Jan 2025) to 25.3%.</w:t>
            </w:r>
          </w:p>
          <w:p w:rsidR="0FACE06D" w:rsidP="3DF39E20" w:rsidRDefault="355A19E9" w14:paraId="0B1B1871" w14:textId="56970E5F">
            <w:pPr>
              <w:pStyle w:val="ListParagraph"/>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Type 2 compliance now 46.04%, aligned with the national average.</w:t>
            </w:r>
          </w:p>
          <w:p w:rsidR="0FACE06D" w:rsidP="3DF39E20" w:rsidRDefault="20C6CDB1" w14:paraId="5EA2D720" w14:textId="0A3EE7D4">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There was a b</w:t>
            </w:r>
            <w:r w:rsidRPr="3DF39E20" w:rsidR="355A19E9">
              <w:rPr>
                <w:rFonts w:ascii="Verdana" w:hAnsi="Verdana" w:eastAsia="Verdana" w:cs="Verdana"/>
              </w:rPr>
              <w:t>etter data flow from secondary care IT systems</w:t>
            </w:r>
            <w:r w:rsidRPr="3DF39E20" w:rsidR="5FA3C95B">
              <w:rPr>
                <w:rFonts w:ascii="Verdana" w:hAnsi="Verdana" w:eastAsia="Verdana" w:cs="Verdana"/>
              </w:rPr>
              <w:t>;</w:t>
            </w:r>
          </w:p>
          <w:p w:rsidR="0FACE06D" w:rsidP="3DF39E20" w:rsidRDefault="5FA3C95B" w14:paraId="1A3D9EE6" w14:textId="1635ADD8">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A positive fo</w:t>
            </w:r>
            <w:r w:rsidRPr="3DF39E20" w:rsidR="355A19E9">
              <w:rPr>
                <w:rFonts w:ascii="Verdana" w:hAnsi="Verdana" w:eastAsia="Verdana" w:cs="Verdana"/>
              </w:rPr>
              <w:t>cused effort from GP clusters</w:t>
            </w:r>
            <w:r w:rsidRPr="3DF39E20" w:rsidR="1D3A460C">
              <w:rPr>
                <w:rFonts w:ascii="Verdana" w:hAnsi="Verdana" w:eastAsia="Verdana" w:cs="Verdana"/>
              </w:rPr>
              <w:t>;</w:t>
            </w:r>
          </w:p>
          <w:p w:rsidRPr="001B583D" w:rsidR="3ADE0180" w:rsidP="6BA59130" w:rsidRDefault="1D3A460C" w14:paraId="031ACE4B" w14:textId="1C623AA6">
            <w:pPr>
              <w:pStyle w:val="ListParagraph"/>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6BA59130">
              <w:rPr>
                <w:rFonts w:ascii="Verdana" w:hAnsi="Verdana" w:eastAsia="Verdana" w:cs="Verdana"/>
              </w:rPr>
              <w:t>There was</w:t>
            </w:r>
            <w:r w:rsidRPr="6BA59130" w:rsidR="355A19E9">
              <w:rPr>
                <w:rFonts w:ascii="Verdana" w:hAnsi="Verdana" w:eastAsia="Verdana" w:cs="Verdana"/>
              </w:rPr>
              <w:t xml:space="preserve"> ongoing work towards a sustainable community model with more </w:t>
            </w:r>
            <w:r w:rsidRPr="6BA59130" w:rsidR="490EFA35">
              <w:rPr>
                <w:rFonts w:ascii="Verdana" w:hAnsi="Verdana" w:eastAsia="Verdana" w:cs="Verdana"/>
              </w:rPr>
              <w:t>resources</w:t>
            </w:r>
            <w:r w:rsidRPr="6BA59130" w:rsidR="355A19E9">
              <w:rPr>
                <w:rFonts w:ascii="Verdana" w:hAnsi="Verdana" w:eastAsia="Verdana" w:cs="Verdana"/>
              </w:rPr>
              <w:t xml:space="preserve"> directed to early intervention and prevention</w:t>
            </w:r>
            <w:r w:rsidRPr="6BA59130" w:rsidR="56EA4721">
              <w:rPr>
                <w:rFonts w:ascii="Verdana" w:hAnsi="Verdana" w:eastAsia="Verdana" w:cs="Verdana"/>
              </w:rPr>
              <w:t>.</w:t>
            </w:r>
          </w:p>
          <w:p w:rsidR="3ADE0180" w:rsidP="2958C6F6" w:rsidRDefault="73830F8D" w14:paraId="17CE37A3" w14:textId="1059761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2958C6F6" w:rsidR="73830F8D">
              <w:rPr>
                <w:rFonts w:ascii="Verdana" w:hAnsi="Verdana" w:eastAsia="Verdana" w:cs="Verdana"/>
              </w:rPr>
              <w:t xml:space="preserve">ALF asked what focus SBUHB had placed on the food available within hospitals for staff and patients, highlighting that with approximately 8% of the SBUHB population diagnosed with Type 2 diabetes, there would </w:t>
            </w:r>
            <w:bookmarkStart w:name="_Int_sNOOb12t" w:id="1345471851"/>
            <w:r w:rsidRPr="2958C6F6" w:rsidR="73830F8D">
              <w:rPr>
                <w:rFonts w:ascii="Verdana" w:hAnsi="Verdana" w:eastAsia="Verdana" w:cs="Verdana"/>
              </w:rPr>
              <w:t>likely be</w:t>
            </w:r>
            <w:bookmarkEnd w:id="1345471851"/>
            <w:r w:rsidRPr="2958C6F6" w:rsidR="73830F8D">
              <w:rPr>
                <w:rFonts w:ascii="Verdana" w:hAnsi="Verdana" w:eastAsia="Verdana" w:cs="Verdana"/>
              </w:rPr>
              <w:t xml:space="preserve"> a similar proportion among staff and inpatients. ALF emphasised the importance of supporting staff and patients to make healthy choices. ALF further queried, with reference to paragraph 3.5 of the report, why SBUHB did not receive the same funding for Level 3 weight management services as other health boards.</w:t>
            </w:r>
          </w:p>
          <w:p w:rsidR="3ADE0180" w:rsidP="3DF39E20" w:rsidRDefault="73830F8D" w14:paraId="5D2D9CD8" w14:textId="2E4061A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 xml:space="preserve">DL highlighted that concerns about the quality and nutritional suitability of hospital food had been discussed in several forums previously. DL explained that SBUHB followed the All‑Wales nutrition standards, and </w:t>
            </w:r>
            <w:r w:rsidRPr="3DF39E20">
              <w:rPr>
                <w:rFonts w:ascii="Verdana" w:hAnsi="Verdana" w:eastAsia="Verdana" w:cs="Verdana"/>
              </w:rPr>
              <w:lastRenderedPageBreak/>
              <w:t>menus were set nationally for hospital patients. DL added that menus prioritised the calorific needs required for recovery, as many patients only stay</w:t>
            </w:r>
            <w:r w:rsidRPr="3DF39E20" w:rsidR="1AB0C9CB">
              <w:rPr>
                <w:rFonts w:ascii="Verdana" w:hAnsi="Verdana" w:eastAsia="Verdana" w:cs="Verdana"/>
              </w:rPr>
              <w:t>ed</w:t>
            </w:r>
            <w:r w:rsidRPr="3DF39E20">
              <w:rPr>
                <w:rFonts w:ascii="Verdana" w:hAnsi="Verdana" w:eastAsia="Verdana" w:cs="Verdana"/>
              </w:rPr>
              <w:t xml:space="preserve"> in hospital for short periods. This mean</w:t>
            </w:r>
            <w:r w:rsidRPr="3DF39E20" w:rsidR="3E5000F8">
              <w:rPr>
                <w:rFonts w:ascii="Verdana" w:hAnsi="Verdana" w:eastAsia="Verdana" w:cs="Verdana"/>
              </w:rPr>
              <w:t>t</w:t>
            </w:r>
            <w:r w:rsidRPr="3DF39E20">
              <w:rPr>
                <w:rFonts w:ascii="Verdana" w:hAnsi="Verdana" w:eastAsia="Verdana" w:cs="Verdana"/>
              </w:rPr>
              <w:t xml:space="preserve"> they </w:t>
            </w:r>
            <w:r w:rsidRPr="3DF39E20" w:rsidR="2BD77490">
              <w:rPr>
                <w:rFonts w:ascii="Verdana" w:hAnsi="Verdana" w:eastAsia="Verdana" w:cs="Verdana"/>
              </w:rPr>
              <w:t>we</w:t>
            </w:r>
            <w:r w:rsidRPr="3DF39E20">
              <w:rPr>
                <w:rFonts w:ascii="Verdana" w:hAnsi="Verdana" w:eastAsia="Verdana" w:cs="Verdana"/>
              </w:rPr>
              <w:t xml:space="preserve">re not always designed with long‑term nutritional management in mind, though nutritional value </w:t>
            </w:r>
            <w:r w:rsidRPr="3DF39E20" w:rsidR="1B8140D6">
              <w:rPr>
                <w:rFonts w:ascii="Verdana" w:hAnsi="Verdana" w:eastAsia="Verdana" w:cs="Verdana"/>
              </w:rPr>
              <w:t>wa</w:t>
            </w:r>
            <w:r w:rsidRPr="3DF39E20">
              <w:rPr>
                <w:rFonts w:ascii="Verdana" w:hAnsi="Verdana" w:eastAsia="Verdana" w:cs="Verdana"/>
              </w:rPr>
              <w:t xml:space="preserve">s still considered. </w:t>
            </w:r>
            <w:r w:rsidRPr="3DF39E20" w:rsidR="3AB12FC4">
              <w:rPr>
                <w:rFonts w:ascii="Verdana" w:hAnsi="Verdana" w:eastAsia="Verdana" w:cs="Verdana"/>
              </w:rPr>
              <w:t>DL</w:t>
            </w:r>
            <w:r w:rsidRPr="3DF39E20">
              <w:rPr>
                <w:rFonts w:ascii="Verdana" w:hAnsi="Verdana" w:eastAsia="Verdana" w:cs="Verdana"/>
              </w:rPr>
              <w:t xml:space="preserve"> confirmed that food provision remain</w:t>
            </w:r>
            <w:r w:rsidRPr="3DF39E20" w:rsidR="2C713C0C">
              <w:rPr>
                <w:rFonts w:ascii="Verdana" w:hAnsi="Verdana" w:eastAsia="Verdana" w:cs="Verdana"/>
              </w:rPr>
              <w:t>ed</w:t>
            </w:r>
            <w:r w:rsidRPr="3DF39E20">
              <w:rPr>
                <w:rFonts w:ascii="Verdana" w:hAnsi="Verdana" w:eastAsia="Verdana" w:cs="Verdana"/>
              </w:rPr>
              <w:t xml:space="preserve"> an area of ongoing attention.</w:t>
            </w:r>
          </w:p>
          <w:p w:rsidR="3ADE0180" w:rsidP="3DF39E20" w:rsidRDefault="73830F8D" w14:paraId="066CAB69" w14:textId="190789C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R</w:t>
            </w:r>
            <w:r w:rsidRPr="3DF39E20" w:rsidR="39B779C8">
              <w:rPr>
                <w:rFonts w:ascii="Verdana" w:hAnsi="Verdana" w:eastAsia="Verdana" w:cs="Verdana"/>
              </w:rPr>
              <w:t>K</w:t>
            </w:r>
            <w:r w:rsidRPr="3DF39E20">
              <w:rPr>
                <w:rFonts w:ascii="Verdana" w:hAnsi="Verdana" w:eastAsia="Verdana" w:cs="Verdana"/>
              </w:rPr>
              <w:t xml:space="preserve"> reiterated that he was presenting in place of Richard Evans,</w:t>
            </w:r>
            <w:r w:rsidRPr="3DF39E20" w:rsidR="6DF83F26">
              <w:rPr>
                <w:rFonts w:ascii="Verdana" w:hAnsi="Verdana" w:eastAsia="Verdana" w:cs="Verdana"/>
              </w:rPr>
              <w:t xml:space="preserve"> Executive Medical Director,</w:t>
            </w:r>
            <w:r w:rsidRPr="3DF39E20">
              <w:rPr>
                <w:rFonts w:ascii="Verdana" w:hAnsi="Verdana" w:eastAsia="Verdana" w:cs="Verdana"/>
              </w:rPr>
              <w:t xml:space="preserve"> who le</w:t>
            </w:r>
            <w:r w:rsidRPr="3DF39E20" w:rsidR="721894C3">
              <w:rPr>
                <w:rFonts w:ascii="Verdana" w:hAnsi="Verdana" w:eastAsia="Verdana" w:cs="Verdana"/>
              </w:rPr>
              <w:t>d</w:t>
            </w:r>
            <w:r w:rsidRPr="3DF39E20">
              <w:rPr>
                <w:rFonts w:ascii="Verdana" w:hAnsi="Verdana" w:eastAsia="Verdana" w:cs="Verdana"/>
              </w:rPr>
              <w:t xml:space="preserve"> the diabetes programme, and assured the Committee that he would take the issues raised back to the Diabetes Planning and Development Group. </w:t>
            </w:r>
          </w:p>
          <w:p w:rsidR="3ADE0180" w:rsidP="3DF39E20" w:rsidRDefault="73830F8D" w14:paraId="0CA0D33F" w14:textId="67DF860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J</w:t>
            </w:r>
            <w:r w:rsidRPr="3DF39E20" w:rsidR="1A181F9D">
              <w:rPr>
                <w:rFonts w:ascii="Verdana" w:hAnsi="Verdana" w:eastAsia="Verdana" w:cs="Verdana"/>
              </w:rPr>
              <w:t>C queried</w:t>
            </w:r>
            <w:r w:rsidRPr="3DF39E20">
              <w:rPr>
                <w:rFonts w:ascii="Verdana" w:hAnsi="Verdana" w:eastAsia="Verdana" w:cs="Verdana"/>
              </w:rPr>
              <w:t xml:space="preserve"> the update on the digital work referenced at the top of page </w:t>
            </w:r>
            <w:r w:rsidRPr="3DF39E20" w:rsidR="433B08E5">
              <w:rPr>
                <w:rFonts w:ascii="Verdana" w:hAnsi="Verdana" w:eastAsia="Verdana" w:cs="Verdana"/>
              </w:rPr>
              <w:t>nine</w:t>
            </w:r>
            <w:r w:rsidRPr="3DF39E20">
              <w:rPr>
                <w:rFonts w:ascii="Verdana" w:hAnsi="Verdana" w:eastAsia="Verdana" w:cs="Verdana"/>
              </w:rPr>
              <w:t xml:space="preserve"> of the report.</w:t>
            </w:r>
          </w:p>
          <w:p w:rsidR="3ADE0180" w:rsidP="6BA59130" w:rsidRDefault="73830F8D" w14:paraId="1D860392" w14:textId="240B9F2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6BA59130">
              <w:rPr>
                <w:rFonts w:ascii="Verdana" w:hAnsi="Verdana" w:eastAsia="Verdana" w:cs="Verdana"/>
              </w:rPr>
              <w:t>J</w:t>
            </w:r>
            <w:r w:rsidRPr="6BA59130" w:rsidR="42A55511">
              <w:rPr>
                <w:rFonts w:ascii="Verdana" w:hAnsi="Verdana" w:eastAsia="Verdana" w:cs="Verdana"/>
              </w:rPr>
              <w:t>M</w:t>
            </w:r>
            <w:r w:rsidRPr="6BA59130">
              <w:rPr>
                <w:rFonts w:ascii="Verdana" w:hAnsi="Verdana" w:eastAsia="Verdana" w:cs="Verdana"/>
              </w:rPr>
              <w:t xml:space="preserve"> confirmed that the team ha</w:t>
            </w:r>
            <w:r w:rsidRPr="6BA59130" w:rsidR="217CDA2F">
              <w:rPr>
                <w:rFonts w:ascii="Verdana" w:hAnsi="Verdana" w:eastAsia="Verdana" w:cs="Verdana"/>
              </w:rPr>
              <w:t>d</w:t>
            </w:r>
            <w:r w:rsidRPr="6BA59130">
              <w:rPr>
                <w:rFonts w:ascii="Verdana" w:hAnsi="Verdana" w:eastAsia="Verdana" w:cs="Verdana"/>
              </w:rPr>
              <w:t xml:space="preserve"> been working with national colleagues at </w:t>
            </w:r>
            <w:r w:rsidRPr="6BA59130" w:rsidR="65703DC2">
              <w:rPr>
                <w:rFonts w:ascii="Verdana" w:hAnsi="Verdana" w:eastAsia="Verdana" w:cs="Verdana"/>
              </w:rPr>
              <w:t>Digital Health and Care Wales (</w:t>
            </w:r>
            <w:r w:rsidRPr="6BA59130">
              <w:rPr>
                <w:rFonts w:ascii="Verdana" w:hAnsi="Verdana" w:eastAsia="Verdana" w:cs="Verdana"/>
              </w:rPr>
              <w:t>DHCW</w:t>
            </w:r>
            <w:r w:rsidRPr="6BA59130" w:rsidR="3CF1F1A5">
              <w:rPr>
                <w:rFonts w:ascii="Verdana" w:hAnsi="Verdana" w:eastAsia="Verdana" w:cs="Verdana"/>
              </w:rPr>
              <w:t>)</w:t>
            </w:r>
            <w:r w:rsidRPr="6BA59130">
              <w:rPr>
                <w:rFonts w:ascii="Verdana" w:hAnsi="Verdana" w:eastAsia="Verdana" w:cs="Verdana"/>
              </w:rPr>
              <w:t xml:space="preserve"> to progress digital improvements. Some data </w:t>
            </w:r>
            <w:r w:rsidRPr="6BA59130" w:rsidR="252F620D">
              <w:rPr>
                <w:rFonts w:ascii="Verdana" w:hAnsi="Verdana" w:eastAsia="Verdana" w:cs="Verdana"/>
              </w:rPr>
              <w:t>wa</w:t>
            </w:r>
            <w:r w:rsidRPr="6BA59130">
              <w:rPr>
                <w:rFonts w:ascii="Verdana" w:hAnsi="Verdana" w:eastAsia="Verdana" w:cs="Verdana"/>
              </w:rPr>
              <w:t>s now flowing correctly, which ha</w:t>
            </w:r>
            <w:r w:rsidRPr="6BA59130" w:rsidR="5BFE282C">
              <w:rPr>
                <w:rFonts w:ascii="Verdana" w:hAnsi="Verdana" w:eastAsia="Verdana" w:cs="Verdana"/>
              </w:rPr>
              <w:t>d</w:t>
            </w:r>
            <w:r w:rsidRPr="6BA59130">
              <w:rPr>
                <w:rFonts w:ascii="Verdana" w:hAnsi="Verdana" w:eastAsia="Verdana" w:cs="Verdana"/>
              </w:rPr>
              <w:t xml:space="preserve"> resulted in improved performance against the eight diabetes care standards. A further review </w:t>
            </w:r>
            <w:r w:rsidRPr="6BA59130" w:rsidR="72D4F550">
              <w:rPr>
                <w:rFonts w:ascii="Verdana" w:hAnsi="Verdana" w:eastAsia="Verdana" w:cs="Verdana"/>
              </w:rPr>
              <w:t>wa</w:t>
            </w:r>
            <w:r w:rsidRPr="6BA59130">
              <w:rPr>
                <w:rFonts w:ascii="Verdana" w:hAnsi="Verdana" w:eastAsia="Verdana" w:cs="Verdana"/>
              </w:rPr>
              <w:t xml:space="preserve">s planned for the end of March to ensure that the data feeds </w:t>
            </w:r>
            <w:r w:rsidRPr="6BA59130" w:rsidR="21485E36">
              <w:rPr>
                <w:rFonts w:ascii="Verdana" w:hAnsi="Verdana" w:eastAsia="Verdana" w:cs="Verdana"/>
              </w:rPr>
              <w:t>we</w:t>
            </w:r>
            <w:r w:rsidRPr="6BA59130">
              <w:rPr>
                <w:rFonts w:ascii="Verdana" w:hAnsi="Verdana" w:eastAsia="Verdana" w:cs="Verdana"/>
              </w:rPr>
              <w:t xml:space="preserve">re operating fully and consistently. </w:t>
            </w:r>
            <w:r w:rsidRPr="6BA59130" w:rsidR="2A31DBDC">
              <w:rPr>
                <w:rFonts w:ascii="Verdana" w:hAnsi="Verdana" w:eastAsia="Verdana" w:cs="Verdana"/>
              </w:rPr>
              <w:t>JM</w:t>
            </w:r>
            <w:r w:rsidRPr="6BA59130">
              <w:rPr>
                <w:rFonts w:ascii="Verdana" w:hAnsi="Verdana" w:eastAsia="Verdana" w:cs="Verdana"/>
              </w:rPr>
              <w:t xml:space="preserve"> explained that the previous issue related to secondary‑care data not feeding properly into the national database used across Wales and the wider UK, but improvements </w:t>
            </w:r>
            <w:r w:rsidRPr="6BA59130" w:rsidR="4736B3CB">
              <w:rPr>
                <w:rFonts w:ascii="Verdana" w:hAnsi="Verdana" w:eastAsia="Verdana" w:cs="Verdana"/>
              </w:rPr>
              <w:t>we</w:t>
            </w:r>
            <w:r w:rsidRPr="6BA59130">
              <w:rPr>
                <w:rFonts w:ascii="Verdana" w:hAnsi="Verdana" w:eastAsia="Verdana" w:cs="Verdana"/>
              </w:rPr>
              <w:t>re now being seen.</w:t>
            </w:r>
          </w:p>
          <w:p w:rsidRPr="00E434D3" w:rsidR="00AC54B5" w:rsidP="3DF39E20" w:rsidRDefault="514C225A" w14:paraId="708BCA47" w14:textId="16B397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3DF39E20">
              <w:rPr>
                <w:rFonts w:ascii="Verdana" w:hAnsi="Verdana" w:eastAsia="Verdana" w:cs="Verdana"/>
              </w:rPr>
              <w:t xml:space="preserve">The Committee: </w:t>
            </w:r>
          </w:p>
          <w:p w:rsidRPr="00FC72AF" w:rsidR="00AC54B5" w:rsidP="2958C6F6" w:rsidRDefault="506B5920" w14:paraId="4C192A59" w14:textId="2451ABC3">
            <w:pPr>
              <w:pStyle w:val="ListParagraph"/>
              <w:numPr>
                <w:ilvl w:val="0"/>
                <w:numId w:val="2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bdr w:val="none" w:color="auto" w:sz="0" w:space="0"/>
              </w:rPr>
            </w:pPr>
            <w:bookmarkStart w:name="_Int_n5fnKZlA" w:id="540206118"/>
            <w:r w:rsidRPr="2958C6F6" w:rsidR="506B5920">
              <w:rPr>
                <w:rFonts w:ascii="Verdana" w:hAnsi="Verdana" w:eastAsia="Verdana" w:cs="Verdana"/>
                <w:b w:val="1"/>
                <w:bCs w:val="1"/>
              </w:rPr>
              <w:t>Were</w:t>
            </w:r>
            <w:bookmarkEnd w:id="540206118"/>
            <w:r w:rsidRPr="2958C6F6" w:rsidR="506B5920">
              <w:rPr>
                <w:rFonts w:ascii="Verdana" w:hAnsi="Verdana" w:eastAsia="Verdana" w:cs="Verdana"/>
                <w:b w:val="1"/>
                <w:bCs w:val="1"/>
              </w:rPr>
              <w:t xml:space="preserve"> assured</w:t>
            </w:r>
            <w:r w:rsidRPr="2958C6F6" w:rsidR="506B5920">
              <w:rPr>
                <w:rFonts w:ascii="Verdana" w:hAnsi="Verdana" w:eastAsia="Verdana" w:cs="Verdana"/>
              </w:rPr>
              <w:t xml:space="preserve"> by the </w:t>
            </w:r>
            <w:r w:rsidRPr="2958C6F6" w:rsidR="506B5920">
              <w:rPr>
                <w:rFonts w:ascii="Verdana" w:hAnsi="Verdana" w:eastAsia="Verdana" w:cs="Verdana"/>
                <w:color w:val="000000" w:themeColor="text1" w:themeTint="FF" w:themeShade="FF"/>
                <w:lang w:val="en-GB"/>
              </w:rPr>
              <w:t xml:space="preserve">Tackling Diabetes Together </w:t>
            </w:r>
            <w:r w:rsidRPr="2958C6F6" w:rsidR="506B5920">
              <w:rPr>
                <w:rFonts w:ascii="Verdana" w:hAnsi="Verdana" w:eastAsia="Verdana" w:cs="Verdana"/>
                <w:color w:val="000000" w:themeColor="text1" w:themeTint="FF" w:themeShade="FF"/>
              </w:rPr>
              <w:t>report.</w:t>
            </w:r>
          </w:p>
          <w:p w:rsidRPr="00FC72AF" w:rsidR="00AC54B5" w:rsidP="3DF39E20" w:rsidRDefault="32D81752" w14:paraId="367A2FB0" w14:textId="19408DF0">
            <w:pPr>
              <w:pStyle w:val="ListParagraph"/>
              <w:numPr>
                <w:ilvl w:val="0"/>
                <w:numId w:val="5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
                <w:bCs/>
              </w:rPr>
            </w:pPr>
            <w:r w:rsidRPr="3DF39E20">
              <w:rPr>
                <w:rFonts w:ascii="Verdana" w:hAnsi="Verdana" w:eastAsia="Verdana" w:cs="Verdana"/>
                <w:b/>
                <w:bCs/>
              </w:rPr>
              <w:t xml:space="preserve">Acknowledged </w:t>
            </w:r>
            <w:r w:rsidRPr="3DF39E20">
              <w:rPr>
                <w:rFonts w:ascii="Verdana" w:hAnsi="Verdana" w:eastAsia="Verdana" w:cs="Verdana"/>
              </w:rPr>
              <w:t xml:space="preserve">the continued rise in diabetes prevalence across SBUHB, SBUHB’s participation in the Public Health Wales Tackling Diabetes Together programme and associated improvement plan, and </w:t>
            </w:r>
            <w:proofErr w:type="gramStart"/>
            <w:r w:rsidRPr="3DF39E20">
              <w:rPr>
                <w:rFonts w:ascii="Verdana" w:hAnsi="Verdana" w:eastAsia="Verdana" w:cs="Verdana"/>
              </w:rPr>
              <w:t>the re‑establishment</w:t>
            </w:r>
            <w:proofErr w:type="gramEnd"/>
            <w:r w:rsidRPr="3DF39E20">
              <w:rPr>
                <w:rFonts w:ascii="Verdana" w:hAnsi="Verdana" w:eastAsia="Verdana" w:cs="Verdana"/>
              </w:rPr>
              <w:t xml:space="preserve"> of the Diabetes Planning and Development Group to take forward the required system‑wide work alongside Population Health.</w:t>
            </w:r>
          </w:p>
        </w:tc>
      </w:tr>
      <w:tr w:rsidRPr="00EA199B" w:rsidR="008E0957" w:rsidTr="2958C6F6" w14:paraId="6E31C391" w14:textId="77777777">
        <w:trPr>
          <w:trHeight w:val="300"/>
        </w:trPr>
        <w:tc>
          <w:tcPr>
            <w:tcW w:w="1485" w:type="dxa"/>
            <w:tcMar>
              <w:top w:w="80" w:type="dxa"/>
              <w:left w:w="80" w:type="dxa"/>
              <w:bottom w:w="80" w:type="dxa"/>
              <w:right w:w="80" w:type="dxa"/>
            </w:tcMar>
          </w:tcPr>
          <w:p w:rsidRPr="00EA199B" w:rsidR="008E0957" w:rsidP="02E3F12A" w:rsidRDefault="762D1A37" w14:paraId="2E9CDCB4" w14:textId="2F6B5E20">
            <w:pPr>
              <w:spacing w:before="120" w:after="120" w:line="259" w:lineRule="auto"/>
              <w:rPr>
                <w:rFonts w:ascii="Verdana" w:hAnsi="Verdana" w:cs="Arial"/>
                <w:b/>
                <w:bCs/>
              </w:rPr>
            </w:pPr>
            <w:r w:rsidRPr="07A7B38B">
              <w:rPr>
                <w:rFonts w:ascii="Verdana" w:hAnsi="Verdana" w:cs="Arial"/>
                <w:b/>
                <w:bCs/>
              </w:rPr>
              <w:lastRenderedPageBreak/>
              <w:t>27/</w:t>
            </w:r>
            <w:r w:rsidRPr="07A7B38B" w:rsidR="46772DCD">
              <w:rPr>
                <w:rFonts w:ascii="Verdana" w:hAnsi="Verdana" w:cs="Arial"/>
                <w:b/>
                <w:bCs/>
              </w:rPr>
              <w:t>26</w:t>
            </w:r>
          </w:p>
        </w:tc>
        <w:tc>
          <w:tcPr>
            <w:tcW w:w="8863" w:type="dxa"/>
            <w:tcMar>
              <w:top w:w="80" w:type="dxa"/>
              <w:left w:w="80" w:type="dxa"/>
              <w:bottom w:w="80" w:type="dxa"/>
              <w:right w:w="80" w:type="dxa"/>
            </w:tcMar>
          </w:tcPr>
          <w:p w:rsidRPr="00EA199B" w:rsidR="008E0957" w:rsidP="51E08722" w:rsidRDefault="5B2A3372" w14:paraId="52CBC42D" w14:textId="246E9BFE">
            <w:pPr>
              <w:spacing w:before="60" w:after="60" w:line="259" w:lineRule="auto"/>
              <w:jc w:val="both"/>
              <w:rPr>
                <w:rFonts w:ascii="Verdana" w:hAnsi="Verdana" w:cs="Arial"/>
                <w:b/>
                <w:bCs/>
              </w:rPr>
            </w:pPr>
            <w:r w:rsidRPr="3ADE0180">
              <w:rPr>
                <w:rFonts w:ascii="Verdana" w:hAnsi="Verdana" w:cs="Arial"/>
                <w:b/>
                <w:bCs/>
              </w:rPr>
              <w:t xml:space="preserve"> </w:t>
            </w:r>
            <w:r w:rsidRPr="3ADE0180" w:rsidR="45F0D58C">
              <w:rPr>
                <w:rFonts w:ascii="Verdana" w:hAnsi="Verdana" w:cs="Arial"/>
                <w:b/>
                <w:bCs/>
              </w:rPr>
              <w:t>P</w:t>
            </w:r>
            <w:r w:rsidRPr="3ADE0180" w:rsidR="5DA0CDCC">
              <w:rPr>
                <w:rFonts w:ascii="Verdana" w:hAnsi="Verdana" w:cs="Arial"/>
                <w:b/>
                <w:bCs/>
              </w:rPr>
              <w:t>ERINATAL COMMITTEE</w:t>
            </w:r>
          </w:p>
        </w:tc>
      </w:tr>
      <w:tr w:rsidRPr="00EA199B" w:rsidR="008E0957" w:rsidTr="2958C6F6" w14:paraId="74F69116" w14:textId="77777777">
        <w:trPr>
          <w:trHeight w:val="300"/>
        </w:trPr>
        <w:tc>
          <w:tcPr>
            <w:tcW w:w="1485" w:type="dxa"/>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863" w:type="dxa"/>
            <w:tcMar>
              <w:top w:w="80" w:type="dxa"/>
              <w:left w:w="80" w:type="dxa"/>
              <w:bottom w:w="80" w:type="dxa"/>
              <w:right w:w="80" w:type="dxa"/>
            </w:tcMar>
          </w:tcPr>
          <w:p w:rsidRPr="000577F7" w:rsidR="00686CDB" w:rsidP="3DF39E20" w:rsidRDefault="179137BF" w14:paraId="0FFBA364" w14:textId="13EB784A">
            <w:pPr>
              <w:spacing w:beforeAutospacing="1" w:afterAutospacing="1" w:line="276" w:lineRule="auto"/>
              <w:rPr>
                <w:rFonts w:ascii="Verdana" w:hAnsi="Verdana" w:eastAsia="Verdana" w:cs="Verdana"/>
                <w:lang w:val="en-GB"/>
              </w:rPr>
            </w:pPr>
            <w:r w:rsidRPr="3DF39E20">
              <w:rPr>
                <w:rFonts w:ascii="Verdana" w:hAnsi="Verdana" w:eastAsia="Verdana" w:cs="Verdana"/>
              </w:rPr>
              <w:t>ER</w:t>
            </w:r>
            <w:r w:rsidRPr="3DF39E20" w:rsidR="5AE3AFF0">
              <w:rPr>
                <w:rFonts w:ascii="Verdana" w:hAnsi="Verdana" w:eastAsia="Verdana" w:cs="Verdana"/>
              </w:rPr>
              <w:t xml:space="preserve"> presented </w:t>
            </w:r>
            <w:r w:rsidRPr="3DF39E20" w:rsidR="645E20B4">
              <w:rPr>
                <w:rFonts w:ascii="Verdana" w:hAnsi="Verdana" w:eastAsia="Verdana" w:cs="Verdana"/>
              </w:rPr>
              <w:t xml:space="preserve">the </w:t>
            </w:r>
            <w:r w:rsidRPr="3DF39E20" w:rsidR="5D2153CF">
              <w:rPr>
                <w:rFonts w:ascii="Verdana" w:hAnsi="Verdana" w:eastAsia="Verdana" w:cs="Verdana"/>
                <w:color w:val="000000" w:themeColor="text1"/>
                <w:lang w:val="en-GB"/>
              </w:rPr>
              <w:t>Perinatal Committee Report</w:t>
            </w:r>
            <w:r w:rsidRPr="3DF39E20" w:rsidR="645E20B4">
              <w:rPr>
                <w:rFonts w:ascii="Verdana" w:hAnsi="Verdana" w:eastAsia="Verdana" w:cs="Verdana"/>
                <w:color w:val="000000" w:themeColor="text1"/>
                <w:lang w:val="en-GB"/>
              </w:rPr>
              <w:t xml:space="preserve"> </w:t>
            </w:r>
            <w:r w:rsidRPr="3DF39E20" w:rsidR="5AE3AFF0">
              <w:rPr>
                <w:rFonts w:ascii="Verdana" w:hAnsi="Verdana" w:eastAsia="Verdana" w:cs="Verdana"/>
              </w:rPr>
              <w:t>highlighting the following:</w:t>
            </w:r>
          </w:p>
          <w:p w:rsidRPr="00EA199B" w:rsidR="00DB137E" w:rsidP="3DF39E20" w:rsidRDefault="14159072" w14:paraId="1BB14A5C" w14:textId="3639C6D5">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3DF39E20">
              <w:rPr>
                <w:rFonts w:ascii="Verdana" w:hAnsi="Verdana" w:cs="Arial"/>
                <w:lang w:val="en-GB"/>
              </w:rPr>
              <w:t>It was confirmed that the report presented was the same one submitted to the Board the previous Thursday;</w:t>
            </w:r>
          </w:p>
          <w:p w:rsidRPr="00EA199B" w:rsidR="00DB137E" w:rsidP="3DF39E20" w:rsidRDefault="14159072" w14:paraId="4F97B05E" w14:textId="647249D4">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3DF39E20">
              <w:rPr>
                <w:rFonts w:ascii="Verdana" w:hAnsi="Verdana" w:cs="Arial"/>
                <w:lang w:val="en-GB"/>
              </w:rPr>
              <w:t>The Perinatal Committee met last week;</w:t>
            </w:r>
          </w:p>
          <w:p w:rsidRPr="00EA199B" w:rsidR="00DB137E" w:rsidP="3DF39E20" w:rsidRDefault="14159072" w14:paraId="0926802C" w14:textId="428742BE">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3DF39E20">
              <w:rPr>
                <w:rFonts w:ascii="Verdana" w:hAnsi="Verdana" w:cs="Arial"/>
                <w:lang w:val="en-GB"/>
              </w:rPr>
              <w:t>A new, updated report was currently being prepared and would be submitted to the next Quality and Safety Committee meeting;</w:t>
            </w:r>
          </w:p>
          <w:p w:rsidRPr="00EA199B" w:rsidR="00DB137E" w:rsidP="3DF39E20" w:rsidRDefault="14159072" w14:paraId="4F677AC5" w14:textId="6AF3042D">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3DF39E20">
              <w:rPr>
                <w:rFonts w:ascii="Verdana" w:hAnsi="Verdana" w:cs="Arial"/>
                <w:lang w:val="en-GB"/>
              </w:rPr>
              <w:t>It was confirmed the team had utilised internal expertise and available benchmarking, including UK‑wide data, due to limited Wales‑specific benchmarks.</w:t>
            </w:r>
          </w:p>
          <w:p w:rsidRPr="00EA199B" w:rsidR="00DB137E" w:rsidP="3DF39E20" w:rsidRDefault="00DB137E" w14:paraId="7412CB01" w14:textId="65ADB40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00DB137E" w:rsidP="2958C6F6" w:rsidRDefault="3B882E41" w14:paraId="5FAA2B9F" w14:textId="3DD4BB0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2958C6F6" w:rsidR="3B882E41">
              <w:rPr>
                <w:rFonts w:ascii="Verdana" w:hAnsi="Verdana" w:cs="Arial"/>
                <w:lang w:val="en-GB"/>
              </w:rPr>
              <w:t xml:space="preserve">NM asked what work was being undertaken to reduce the </w:t>
            </w:r>
            <w:bookmarkStart w:name="_Int_vD9wC5Jw" w:id="2074502234"/>
            <w:r w:rsidRPr="2958C6F6" w:rsidR="3B882E41">
              <w:rPr>
                <w:rFonts w:ascii="Verdana" w:hAnsi="Verdana" w:cs="Arial"/>
                <w:lang w:val="en-GB"/>
              </w:rPr>
              <w:t>large number</w:t>
            </w:r>
            <w:bookmarkEnd w:id="2074502234"/>
            <w:r w:rsidRPr="2958C6F6" w:rsidR="3B882E41">
              <w:rPr>
                <w:rFonts w:ascii="Verdana" w:hAnsi="Verdana" w:cs="Arial"/>
                <w:lang w:val="en-GB"/>
              </w:rPr>
              <w:t xml:space="preserve"> of caesarean sections, where clinically </w:t>
            </w:r>
            <w:r w:rsidRPr="2958C6F6" w:rsidR="3B882E41">
              <w:rPr>
                <w:rFonts w:ascii="Verdana" w:hAnsi="Verdana" w:cs="Arial"/>
                <w:lang w:val="en-GB"/>
              </w:rPr>
              <w:t>appropriate</w:t>
            </w:r>
            <w:r w:rsidRPr="2958C6F6" w:rsidR="3B882E41">
              <w:rPr>
                <w:rFonts w:ascii="Verdana" w:hAnsi="Verdana" w:cs="Arial"/>
                <w:lang w:val="en-GB"/>
              </w:rPr>
              <w:t>. NM also congratulated the team on Singleton Maternity Triage’s recent celebration event, highlighting the impressive work being delivered, and asked at what stage of pregnancy women were issued with their triage number.</w:t>
            </w:r>
          </w:p>
          <w:p w:rsidRPr="00EA199B" w:rsidR="008279E9" w:rsidP="3DF39E20" w:rsidRDefault="008279E9" w14:paraId="0DCB1B15"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Arial"/>
                <w:lang w:val="en-GB"/>
              </w:rPr>
            </w:pPr>
          </w:p>
          <w:p w:rsidR="00DB137E" w:rsidP="6BA59130" w:rsidRDefault="3B882E41" w14:paraId="46667388" w14:textId="471C6D03">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6BA59130">
              <w:rPr>
                <w:rFonts w:ascii="Verdana" w:hAnsi="Verdana" w:cs="Arial"/>
                <w:lang w:val="en-GB"/>
              </w:rPr>
              <w:t>ER explained that caesarean rates had increased nationally across the UK and that patient choice had been a significant influencing factor. ER advised that she did not have further updates beyond what was included in the current report but confirmed that monthly reporting w</w:t>
            </w:r>
            <w:r w:rsidRPr="6BA59130" w:rsidR="68543CEA">
              <w:rPr>
                <w:rFonts w:ascii="Verdana" w:hAnsi="Verdana" w:cs="Arial"/>
                <w:lang w:val="en-GB"/>
              </w:rPr>
              <w:t>ould</w:t>
            </w:r>
            <w:r w:rsidRPr="6BA59130">
              <w:rPr>
                <w:rFonts w:ascii="Verdana" w:hAnsi="Verdana" w:cs="Arial"/>
                <w:lang w:val="en-GB"/>
              </w:rPr>
              <w:t xml:space="preserve"> continue, enabling the Committee to monitor progress.</w:t>
            </w:r>
          </w:p>
          <w:p w:rsidRPr="00EA199B" w:rsidR="008279E9" w:rsidP="3DF39E20" w:rsidRDefault="008279E9" w14:paraId="637929A0"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6BA59130" w:rsidRDefault="3B882E41" w14:paraId="1B703ED4" w14:textId="6B18986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6BA59130">
              <w:rPr>
                <w:rFonts w:ascii="Verdana" w:hAnsi="Verdana" w:cs="Arial"/>
                <w:lang w:val="en-GB"/>
              </w:rPr>
              <w:t>J</w:t>
            </w:r>
            <w:r w:rsidRPr="6BA59130" w:rsidR="5353BA1F">
              <w:rPr>
                <w:rFonts w:ascii="Verdana" w:hAnsi="Verdana" w:cs="Arial"/>
                <w:lang w:val="en-GB"/>
              </w:rPr>
              <w:t xml:space="preserve">C </w:t>
            </w:r>
            <w:r w:rsidRPr="6BA59130">
              <w:rPr>
                <w:rFonts w:ascii="Verdana" w:hAnsi="Verdana" w:cs="Arial"/>
                <w:lang w:val="en-GB"/>
              </w:rPr>
              <w:t>asked whether there was an update on the launch date for the Minority Ethnic Advisory Network</w:t>
            </w:r>
            <w:r w:rsidRPr="6BA59130" w:rsidR="00AC51D8">
              <w:rPr>
                <w:rFonts w:ascii="Verdana" w:hAnsi="Verdana" w:cs="Arial"/>
                <w:lang w:val="en-GB"/>
              </w:rPr>
              <w:t xml:space="preserve">. </w:t>
            </w:r>
            <w:r w:rsidRPr="6BA59130">
              <w:rPr>
                <w:rFonts w:ascii="Verdana" w:hAnsi="Verdana" w:cs="Arial"/>
                <w:lang w:val="en-GB"/>
              </w:rPr>
              <w:t>E</w:t>
            </w:r>
            <w:r w:rsidRPr="6BA59130" w:rsidR="43916B02">
              <w:rPr>
                <w:rFonts w:ascii="Verdana" w:hAnsi="Verdana" w:cs="Arial"/>
                <w:lang w:val="en-GB"/>
              </w:rPr>
              <w:t>R</w:t>
            </w:r>
            <w:r w:rsidRPr="6BA59130">
              <w:rPr>
                <w:rFonts w:ascii="Verdana" w:hAnsi="Verdana" w:cs="Arial"/>
                <w:lang w:val="en-GB"/>
              </w:rPr>
              <w:t xml:space="preserve"> advised she did not have the date available but would bring the information back to the Committee.</w:t>
            </w:r>
          </w:p>
          <w:p w:rsidRPr="00EA199B" w:rsidR="008279E9" w:rsidP="3DF39E20" w:rsidRDefault="008279E9" w14:paraId="17865CA6"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Pr="00EA199B" w:rsidR="00DB137E" w:rsidP="6BA59130" w:rsidRDefault="3B882E41" w14:paraId="0D4D9170" w14:textId="60AC074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6BA59130">
              <w:rPr>
                <w:rFonts w:ascii="Verdana" w:hAnsi="Verdana" w:cs="Arial"/>
                <w:lang w:val="en-GB"/>
              </w:rPr>
              <w:t>J</w:t>
            </w:r>
            <w:r w:rsidRPr="6BA59130" w:rsidR="03B1EA1E">
              <w:rPr>
                <w:rFonts w:ascii="Verdana" w:hAnsi="Verdana" w:cs="Arial"/>
                <w:lang w:val="en-GB"/>
              </w:rPr>
              <w:t>C</w:t>
            </w:r>
            <w:r w:rsidRPr="6BA59130">
              <w:rPr>
                <w:rFonts w:ascii="Verdana" w:hAnsi="Verdana" w:cs="Arial"/>
                <w:lang w:val="en-GB"/>
              </w:rPr>
              <w:t xml:space="preserve"> asked for an update on the computerised cardiotocograph system, referencing previous discussions about its implementation.E</w:t>
            </w:r>
            <w:r w:rsidRPr="6BA59130" w:rsidR="493A9D2B">
              <w:rPr>
                <w:rFonts w:ascii="Verdana" w:hAnsi="Verdana" w:cs="Arial"/>
                <w:lang w:val="en-GB"/>
              </w:rPr>
              <w:t>R</w:t>
            </w:r>
            <w:r w:rsidRPr="6BA59130">
              <w:rPr>
                <w:rFonts w:ascii="Verdana" w:hAnsi="Verdana" w:cs="Arial"/>
                <w:lang w:val="en-GB"/>
              </w:rPr>
              <w:t xml:space="preserve"> confirmed that the system went live the previous Monday and emphasised that it represents a significant safety support system.</w:t>
            </w:r>
          </w:p>
          <w:p w:rsidRPr="00EA199B" w:rsidR="00DB137E" w:rsidP="3DF39E20" w:rsidRDefault="00DB137E" w14:paraId="6D0FDF38" w14:textId="4ADA74F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Pr="00EA199B" w:rsidR="00DB137E" w:rsidP="3DF39E20" w:rsidRDefault="1FF73D75" w14:paraId="22C7F2CB" w14:textId="1568FE0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3DF39E20">
              <w:rPr>
                <w:rFonts w:ascii="Verdana" w:hAnsi="Verdana" w:cs="Arial"/>
                <w:lang w:val="en-GB"/>
              </w:rPr>
              <w:t xml:space="preserve">The Committee: </w:t>
            </w:r>
          </w:p>
          <w:p w:rsidRPr="00EA199B" w:rsidR="00DB137E" w:rsidP="3DF39E20" w:rsidRDefault="1FF73D75" w14:paraId="5CDBBD35" w14:textId="2EEF1323">
            <w:pPr>
              <w:pStyle w:val="ListParagraph"/>
              <w:numPr>
                <w:ilvl w:val="0"/>
                <w:numId w:val="2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lang w:val="en-GB"/>
              </w:rPr>
            </w:pPr>
            <w:r w:rsidRPr="3DF39E20">
              <w:rPr>
                <w:rFonts w:ascii="Verdana" w:hAnsi="Verdana" w:cs="Arial"/>
                <w:b/>
                <w:bCs/>
                <w:lang w:val="en-GB"/>
              </w:rPr>
              <w:t>Were assured</w:t>
            </w:r>
            <w:r w:rsidRPr="3DF39E20">
              <w:rPr>
                <w:rFonts w:ascii="Verdana" w:hAnsi="Verdana" w:cs="Arial"/>
                <w:lang w:val="en-GB"/>
              </w:rPr>
              <w:t xml:space="preserve"> by the </w:t>
            </w:r>
            <w:r w:rsidRPr="3DF39E20">
              <w:rPr>
                <w:rFonts w:ascii="Verdana" w:hAnsi="Verdana" w:eastAsia="Verdana" w:cs="Verdana"/>
                <w:color w:val="000000" w:themeColor="text1"/>
                <w:lang w:val="en-GB"/>
              </w:rPr>
              <w:t>Perinatal Committee Report.</w:t>
            </w:r>
          </w:p>
        </w:tc>
      </w:tr>
      <w:tr w:rsidRPr="00EA199B" w:rsidR="00E24CC2" w:rsidTr="2958C6F6" w14:paraId="710B7268" w14:textId="77777777">
        <w:trPr>
          <w:trHeight w:val="300"/>
        </w:trPr>
        <w:tc>
          <w:tcPr>
            <w:tcW w:w="1485" w:type="dxa"/>
            <w:tcMar>
              <w:top w:w="80" w:type="dxa"/>
              <w:left w:w="80" w:type="dxa"/>
              <w:bottom w:w="80" w:type="dxa"/>
              <w:right w:w="80" w:type="dxa"/>
            </w:tcMar>
          </w:tcPr>
          <w:p w:rsidRPr="00EA199B" w:rsidR="00E24CC2" w:rsidP="00843208" w:rsidRDefault="2154F02E" w14:paraId="3ADA8046" w14:textId="639B0668">
            <w:pPr>
              <w:spacing w:before="120" w:after="120"/>
              <w:jc w:val="both"/>
              <w:rPr>
                <w:rFonts w:ascii="Verdana" w:hAnsi="Verdana" w:cs="Arial"/>
                <w:b/>
                <w:bCs/>
              </w:rPr>
            </w:pPr>
            <w:r w:rsidRPr="07A7B38B">
              <w:rPr>
                <w:rFonts w:ascii="Verdana" w:hAnsi="Verdana" w:cs="Arial"/>
                <w:b/>
                <w:bCs/>
              </w:rPr>
              <w:t>28</w:t>
            </w:r>
            <w:r w:rsidRPr="07A7B38B" w:rsidR="29F7B738">
              <w:rPr>
                <w:rFonts w:ascii="Verdana" w:hAnsi="Verdana" w:cs="Arial"/>
                <w:b/>
                <w:bCs/>
              </w:rPr>
              <w:t>/2</w:t>
            </w:r>
            <w:r w:rsidRPr="07A7B38B" w:rsidR="1540BC42">
              <w:rPr>
                <w:rFonts w:ascii="Verdana" w:hAnsi="Verdana" w:cs="Arial"/>
                <w:b/>
                <w:bCs/>
              </w:rPr>
              <w:t>6</w:t>
            </w:r>
          </w:p>
        </w:tc>
        <w:tc>
          <w:tcPr>
            <w:tcW w:w="8863" w:type="dxa"/>
            <w:tcMar>
              <w:top w:w="80" w:type="dxa"/>
              <w:left w:w="80" w:type="dxa"/>
              <w:bottom w:w="80" w:type="dxa"/>
              <w:right w:w="80" w:type="dxa"/>
            </w:tcMar>
          </w:tcPr>
          <w:p w:rsidRPr="00EA199B" w:rsidR="00E24CC2" w:rsidP="3ADE0180" w:rsidRDefault="1648F6D3" w14:paraId="6B77E14F" w14:textId="2E27833B">
            <w:pPr>
              <w:pStyle w:val="BodyA"/>
              <w:spacing w:line="259" w:lineRule="auto"/>
            </w:pPr>
            <w:r w:rsidRPr="3ADE0180">
              <w:rPr>
                <w:rFonts w:ascii="Verdana" w:hAnsi="Verdana" w:cs="Arial"/>
                <w:b/>
                <w:bCs/>
              </w:rPr>
              <w:t xml:space="preserve">PATIENT STORY: MORTUARY </w:t>
            </w:r>
          </w:p>
        </w:tc>
      </w:tr>
      <w:tr w:rsidRPr="00EA199B" w:rsidR="00050AF0" w:rsidTr="2958C6F6" w14:paraId="0A2A6D50" w14:textId="77777777">
        <w:trPr>
          <w:trHeight w:val="300"/>
        </w:trPr>
        <w:tc>
          <w:tcPr>
            <w:tcW w:w="1485" w:type="dxa"/>
            <w:tcMar/>
          </w:tcPr>
          <w:p w:rsidR="000E4BF3" w:rsidRDefault="000E4BF3" w14:paraId="4F156391" w14:textId="77777777"/>
        </w:tc>
        <w:tc>
          <w:tcPr>
            <w:tcW w:w="8863" w:type="dxa"/>
            <w:tcMar>
              <w:top w:w="80" w:type="dxa"/>
              <w:left w:w="80" w:type="dxa"/>
              <w:bottom w:w="80" w:type="dxa"/>
              <w:right w:w="80" w:type="dxa"/>
            </w:tcMar>
          </w:tcPr>
          <w:p w:rsidR="3ADE0180" w:rsidP="2958C6F6" w:rsidRDefault="7A4B3BD5" w14:paraId="55A911CB" w14:textId="412BBB8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2958C6F6" w:rsidR="7A4B3BD5">
              <w:rPr>
                <w:rFonts w:ascii="Verdana" w:hAnsi="Verdana" w:eastAsia="Verdana" w:cs="Verdana"/>
              </w:rPr>
              <w:t xml:space="preserve">The Committee received a presentation from YB, who outlined the vital and often unseen role of the Mortuary and Care After Death services within SBUHB. YB emphasised the </w:t>
            </w:r>
            <w:r w:rsidRPr="2958C6F6" w:rsidR="17B231B9">
              <w:rPr>
                <w:rFonts w:ascii="Verdana" w:hAnsi="Verdana" w:eastAsia="Verdana" w:cs="Verdana"/>
              </w:rPr>
              <w:t>C</w:t>
            </w:r>
            <w:r w:rsidRPr="2958C6F6" w:rsidR="7A4B3BD5">
              <w:rPr>
                <w:rFonts w:ascii="Verdana" w:hAnsi="Verdana" w:eastAsia="Verdana" w:cs="Verdana"/>
              </w:rPr>
              <w:t xml:space="preserve">ommitment to ensuring every </w:t>
            </w:r>
            <w:r w:rsidRPr="2958C6F6" w:rsidR="7A4B3BD5">
              <w:rPr>
                <w:rFonts w:ascii="Verdana" w:hAnsi="Verdana" w:eastAsia="Verdana" w:cs="Verdana"/>
              </w:rPr>
              <w:t xml:space="preserve">deceased person was cared for with dignity, </w:t>
            </w:r>
            <w:r w:rsidRPr="2958C6F6" w:rsidR="74824FFC">
              <w:rPr>
                <w:rFonts w:ascii="Verdana" w:hAnsi="Verdana" w:eastAsia="Verdana" w:cs="Verdana"/>
              </w:rPr>
              <w:t>professionalism,</w:t>
            </w:r>
            <w:r w:rsidRPr="2958C6F6" w:rsidR="7A4B3BD5">
              <w:rPr>
                <w:rFonts w:ascii="Verdana" w:hAnsi="Verdana" w:eastAsia="Verdana" w:cs="Verdana"/>
              </w:rPr>
              <w:t xml:space="preserve"> and compassion. YB described the processes </w:t>
            </w:r>
            <w:bookmarkStart w:name="_Int_YxceWhSq" w:id="1842570377"/>
            <w:r w:rsidRPr="2958C6F6" w:rsidR="7A4B3BD5">
              <w:rPr>
                <w:rFonts w:ascii="Verdana" w:hAnsi="Verdana" w:eastAsia="Verdana" w:cs="Verdana"/>
              </w:rPr>
              <w:t>followed after</w:t>
            </w:r>
            <w:bookmarkEnd w:id="1842570377"/>
            <w:r w:rsidRPr="2958C6F6" w:rsidR="7A4B3BD5">
              <w:rPr>
                <w:rFonts w:ascii="Verdana" w:hAnsi="Verdana" w:eastAsia="Verdana" w:cs="Verdana"/>
              </w:rPr>
              <w:t xml:space="preserve"> a patient dies, including coordination between wards, the Care After Death team, porters and mortuary staff, and the careful admission, identification and monitoring procedures undertaken in the mortuary. YB highlighted the team’s role in supporting families, ensuring safe and respectful handling, managing coronial cases, and </w:t>
            </w:r>
            <w:r w:rsidRPr="2958C6F6" w:rsidR="7A4B3BD5">
              <w:rPr>
                <w:rFonts w:ascii="Verdana" w:hAnsi="Verdana" w:eastAsia="Verdana" w:cs="Verdana"/>
              </w:rPr>
              <w:t>maintaining</w:t>
            </w:r>
            <w:r w:rsidRPr="2958C6F6" w:rsidR="7A4B3BD5">
              <w:rPr>
                <w:rFonts w:ascii="Verdana" w:hAnsi="Verdana" w:eastAsia="Verdana" w:cs="Verdana"/>
              </w:rPr>
              <w:t xml:space="preserve"> full traceability through the Mortuary database. Y</w:t>
            </w:r>
            <w:r w:rsidRPr="2958C6F6" w:rsidR="374AFC10">
              <w:rPr>
                <w:rFonts w:ascii="Verdana" w:hAnsi="Verdana" w:eastAsia="Verdana" w:cs="Verdana"/>
              </w:rPr>
              <w:t>B</w:t>
            </w:r>
            <w:r w:rsidRPr="2958C6F6" w:rsidR="7A4B3BD5">
              <w:rPr>
                <w:rFonts w:ascii="Verdana" w:hAnsi="Verdana" w:eastAsia="Verdana" w:cs="Verdana"/>
              </w:rPr>
              <w:t xml:space="preserve"> also reflected on the empathetic, vocation‑driven approach of mortuary staff and the impact shown through messages of gratitude from bereaved families.</w:t>
            </w:r>
          </w:p>
          <w:p w:rsidR="3ADE0180" w:rsidP="3DF39E20" w:rsidRDefault="1E61E052" w14:paraId="37628D3A" w14:textId="30471CE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NM asked how families were able to access counselling support following a bereavement.</w:t>
            </w:r>
          </w:p>
          <w:p w:rsidR="3ADE0180" w:rsidP="2958C6F6" w:rsidRDefault="1E61E052" w14:paraId="186735E9" w14:textId="2F11135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2958C6F6" w:rsidR="1E61E052">
              <w:rPr>
                <w:rFonts w:ascii="Verdana" w:hAnsi="Verdana" w:eastAsia="Verdana" w:cs="Verdana"/>
              </w:rPr>
              <w:t xml:space="preserve">YB confirmed that counselling for bereaved families was provided through the Health Board’s Care After Death team, which now included its own dedicated counsellors. YB added that families of deceased individuals who come into the mortuary from the community via the </w:t>
            </w:r>
            <w:r w:rsidRPr="2958C6F6" w:rsidR="3E5EF431">
              <w:rPr>
                <w:rFonts w:ascii="Verdana" w:hAnsi="Verdana" w:eastAsia="Verdana" w:cs="Verdana"/>
              </w:rPr>
              <w:t>coroner</w:t>
            </w:r>
            <w:r w:rsidRPr="2958C6F6" w:rsidR="1E61E052">
              <w:rPr>
                <w:rFonts w:ascii="Verdana" w:hAnsi="Verdana" w:eastAsia="Verdana" w:cs="Verdana"/>
              </w:rPr>
              <w:t xml:space="preserve"> could access counselling through community services, but within the Health Board all referrals were coordinated via the Care After Death service.</w:t>
            </w:r>
          </w:p>
          <w:p w:rsidR="3ADE0180" w:rsidP="3DF39E20" w:rsidRDefault="1E61E052" w14:paraId="4B1EEE2A" w14:textId="733F18DA">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ALF expressed appreciation for the compassionate care delivered by mortuary staff and the positive tributes shared by families. ALF then asked how security and safeguarding measures within the mortuary were assured.</w:t>
            </w:r>
          </w:p>
          <w:p w:rsidR="3ADE0180" w:rsidP="2958C6F6" w:rsidRDefault="1E61E052" w14:paraId="4A84F5F0" w14:textId="60B0C74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2958C6F6" w:rsidR="1E61E052">
              <w:rPr>
                <w:rFonts w:ascii="Verdana" w:hAnsi="Verdana" w:eastAsia="Verdana" w:cs="Verdana"/>
              </w:rPr>
              <w:t xml:space="preserve">YB explained that the service undertook monthly security audits across all mortuary sites, reviews CCTV </w:t>
            </w:r>
            <w:r w:rsidRPr="2958C6F6" w:rsidR="6074E06D">
              <w:rPr>
                <w:rFonts w:ascii="Verdana" w:hAnsi="Verdana" w:eastAsia="Verdana" w:cs="Verdana"/>
              </w:rPr>
              <w:t>recordings,</w:t>
            </w:r>
            <w:r w:rsidRPr="2958C6F6" w:rsidR="1E61E052">
              <w:rPr>
                <w:rFonts w:ascii="Verdana" w:hAnsi="Verdana" w:eastAsia="Verdana" w:cs="Verdana"/>
              </w:rPr>
              <w:t xml:space="preserve"> and investigates any anomalies to ensure rigorous oversight. </w:t>
            </w:r>
            <w:r w:rsidRPr="2958C6F6" w:rsidR="30B70FC8">
              <w:rPr>
                <w:rFonts w:ascii="Verdana" w:hAnsi="Verdana" w:eastAsia="Verdana" w:cs="Verdana"/>
              </w:rPr>
              <w:t>YB</w:t>
            </w:r>
            <w:r w:rsidRPr="2958C6F6" w:rsidR="1E61E052">
              <w:rPr>
                <w:rFonts w:ascii="Verdana" w:hAnsi="Verdana" w:eastAsia="Verdana" w:cs="Verdana"/>
              </w:rPr>
              <w:t xml:space="preserve"> provided assurance that the mortuaries </w:t>
            </w:r>
            <w:r w:rsidRPr="2958C6F6" w:rsidR="31263D3C">
              <w:rPr>
                <w:rFonts w:ascii="Verdana" w:hAnsi="Verdana" w:eastAsia="Verdana" w:cs="Verdana"/>
              </w:rPr>
              <w:t>we</w:t>
            </w:r>
            <w:r w:rsidRPr="2958C6F6" w:rsidR="1E61E052">
              <w:rPr>
                <w:rFonts w:ascii="Verdana" w:hAnsi="Verdana" w:eastAsia="Verdana" w:cs="Verdana"/>
              </w:rPr>
              <w:t xml:space="preserve">re secure and closely </w:t>
            </w:r>
            <w:r w:rsidRPr="2958C6F6" w:rsidR="1E61E052">
              <w:rPr>
                <w:rFonts w:ascii="Verdana" w:hAnsi="Verdana" w:eastAsia="Verdana" w:cs="Verdana"/>
              </w:rPr>
              <w:t>monitored</w:t>
            </w:r>
            <w:r w:rsidRPr="2958C6F6" w:rsidR="1E61E052">
              <w:rPr>
                <w:rFonts w:ascii="Verdana" w:hAnsi="Verdana" w:eastAsia="Verdana" w:cs="Verdana"/>
              </w:rPr>
              <w:t>.</w:t>
            </w:r>
          </w:p>
          <w:p w:rsidR="3ADE0180" w:rsidP="3DF39E20" w:rsidRDefault="718232BD" w14:paraId="42D8D745" w14:textId="56DF31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 xml:space="preserve">SS confirmed he had visited both the Gorseinon and Singleton mortuaries, explaining that despite wider estate challenges, the facilities were well maintained and respectful environments. He asked about the practical implications of relocating histopathology services off‑site as part of the planned joint programme with Hywel Dda, specifically whether the physical distance from mortuary facilities would cause difficulties for post‑mortem examinations. </w:t>
            </w:r>
          </w:p>
          <w:p w:rsidR="3ADE0180" w:rsidP="3DF39E20" w:rsidRDefault="718232BD" w14:paraId="0EDEDD97" w14:textId="1C7C0FB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lastRenderedPageBreak/>
              <w:t xml:space="preserve">YB confirmed she did not anticipate any issues arising from this move. SS also queried wider workforce and estate pressures affecting post‑mortem services, including shortages of pathologists. </w:t>
            </w:r>
          </w:p>
          <w:p w:rsidR="3ADE0180" w:rsidP="2958C6F6" w:rsidRDefault="718232BD" w14:paraId="2801FB1D" w14:textId="35B7E60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2958C6F6" w:rsidR="718232BD">
              <w:rPr>
                <w:rFonts w:ascii="Verdana" w:hAnsi="Verdana" w:eastAsia="Verdana" w:cs="Verdana"/>
              </w:rPr>
              <w:t xml:space="preserve">YB highlighted national challenges, particularly the </w:t>
            </w:r>
            <w:bookmarkStart w:name="_Int_apOeDfZe" w:id="217057284"/>
            <w:r w:rsidRPr="2958C6F6" w:rsidR="718232BD">
              <w:rPr>
                <w:rFonts w:ascii="Verdana" w:hAnsi="Verdana" w:eastAsia="Verdana" w:cs="Verdana"/>
              </w:rPr>
              <w:t>very limited</w:t>
            </w:r>
            <w:bookmarkEnd w:id="217057284"/>
            <w:r w:rsidRPr="2958C6F6" w:rsidR="718232BD">
              <w:rPr>
                <w:rFonts w:ascii="Verdana" w:hAnsi="Verdana" w:eastAsia="Verdana" w:cs="Verdana"/>
              </w:rPr>
              <w:t xml:space="preserve"> number of paediatric pathologists in Wales and explained that recent changes allowing trainee pathologists to opt out of post‑mortem components may create future capacity issues. She nevertheless assured the Committee that current consultant capacity was sufficient and that the off‑site model would not negatively </w:t>
            </w:r>
            <w:r w:rsidRPr="2958C6F6" w:rsidR="718232BD">
              <w:rPr>
                <w:rFonts w:ascii="Verdana" w:hAnsi="Verdana" w:eastAsia="Verdana" w:cs="Verdana"/>
              </w:rPr>
              <w:t>impact</w:t>
            </w:r>
            <w:r w:rsidRPr="2958C6F6" w:rsidR="718232BD">
              <w:rPr>
                <w:rFonts w:ascii="Verdana" w:hAnsi="Verdana" w:eastAsia="Verdana" w:cs="Verdana"/>
              </w:rPr>
              <w:t xml:space="preserve"> S</w:t>
            </w:r>
            <w:r w:rsidRPr="2958C6F6" w:rsidR="4DF072F5">
              <w:rPr>
                <w:rFonts w:ascii="Verdana" w:hAnsi="Verdana" w:eastAsia="Verdana" w:cs="Verdana"/>
              </w:rPr>
              <w:t>BUHB</w:t>
            </w:r>
            <w:r w:rsidRPr="2958C6F6" w:rsidR="718232BD">
              <w:rPr>
                <w:rFonts w:ascii="Verdana" w:hAnsi="Verdana" w:eastAsia="Verdana" w:cs="Verdana"/>
              </w:rPr>
              <w:t>’s mortuary service.</w:t>
            </w:r>
          </w:p>
          <w:p w:rsidR="3ADE0180" w:rsidP="3DF39E20" w:rsidRDefault="0815B81A" w14:paraId="59BDA24F" w14:textId="43A4D6C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 xml:space="preserve">JC asked for an update on two matters previously raised by the Board. First, she queried whether there had been improvement in delays to completing death certificates and </w:t>
            </w:r>
            <w:proofErr w:type="spellStart"/>
            <w:r w:rsidRPr="3DF39E20">
              <w:rPr>
                <w:rFonts w:ascii="Verdana" w:hAnsi="Verdana" w:eastAsia="Verdana" w:cs="Verdana"/>
              </w:rPr>
              <w:t>digitising</w:t>
            </w:r>
            <w:proofErr w:type="spellEnd"/>
            <w:r w:rsidRPr="3DF39E20">
              <w:rPr>
                <w:rFonts w:ascii="Verdana" w:hAnsi="Verdana" w:eastAsia="Verdana" w:cs="Verdana"/>
              </w:rPr>
              <w:t xml:space="preserve"> documentation, noting that earlier concerns had since become less prominent. Second, JC asked for assurance regarding mortuary security, referencing national incidents elsewhere, and previous discussions on strengthening access controls to sensitive areas.</w:t>
            </w:r>
          </w:p>
          <w:p w:rsidR="3ADE0180" w:rsidP="3DF39E20" w:rsidRDefault="0815B81A" w14:paraId="3A3F2DD7" w14:textId="365126B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 xml:space="preserve">YB explained that although the Care After Death service operated separately from the Mortuary, there have been significant improvements in the MMCCD process, supported by the Medical Examiner system. </w:t>
            </w:r>
          </w:p>
          <w:p w:rsidR="3ADE0180" w:rsidP="6BA59130" w:rsidRDefault="1E61E052" w14:paraId="5182FEB6" w14:textId="22281A5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6BA59130">
              <w:rPr>
                <w:rFonts w:ascii="Verdana" w:hAnsi="Verdana" w:eastAsia="Verdana" w:cs="Verdana"/>
              </w:rPr>
              <w:t>R</w:t>
            </w:r>
            <w:r w:rsidRPr="6BA59130" w:rsidR="2D09CB7D">
              <w:rPr>
                <w:rFonts w:ascii="Verdana" w:hAnsi="Verdana" w:eastAsia="Verdana" w:cs="Verdana"/>
              </w:rPr>
              <w:t>K</w:t>
            </w:r>
            <w:r w:rsidRPr="6BA59130">
              <w:rPr>
                <w:rFonts w:ascii="Verdana" w:hAnsi="Verdana" w:eastAsia="Verdana" w:cs="Verdana"/>
              </w:rPr>
              <w:t xml:space="preserve"> clarified that mortuary functions operate</w:t>
            </w:r>
            <w:r w:rsidRPr="6BA59130" w:rsidR="0CA34440">
              <w:rPr>
                <w:rFonts w:ascii="Verdana" w:hAnsi="Verdana" w:eastAsia="Verdana" w:cs="Verdana"/>
              </w:rPr>
              <w:t>d</w:t>
            </w:r>
            <w:r w:rsidRPr="6BA59130">
              <w:rPr>
                <w:rFonts w:ascii="Verdana" w:hAnsi="Verdana" w:eastAsia="Verdana" w:cs="Verdana"/>
              </w:rPr>
              <w:t xml:space="preserve"> in close partnership with the </w:t>
            </w:r>
            <w:r w:rsidRPr="6BA59130" w:rsidR="0F5F0CC1">
              <w:rPr>
                <w:rFonts w:ascii="Verdana" w:hAnsi="Verdana" w:eastAsia="Verdana" w:cs="Verdana"/>
              </w:rPr>
              <w:t>coroner</w:t>
            </w:r>
            <w:r w:rsidRPr="6BA59130">
              <w:rPr>
                <w:rFonts w:ascii="Verdana" w:hAnsi="Verdana" w:eastAsia="Verdana" w:cs="Verdana"/>
              </w:rPr>
              <w:t xml:space="preserve">, although pathologists </w:t>
            </w:r>
            <w:r w:rsidRPr="6BA59130" w:rsidR="38AFF60C">
              <w:rPr>
                <w:rFonts w:ascii="Verdana" w:hAnsi="Verdana" w:eastAsia="Verdana" w:cs="Verdana"/>
              </w:rPr>
              <w:t>we</w:t>
            </w:r>
            <w:r w:rsidRPr="6BA59130">
              <w:rPr>
                <w:rFonts w:ascii="Verdana" w:hAnsi="Verdana" w:eastAsia="Verdana" w:cs="Verdana"/>
              </w:rPr>
              <w:t xml:space="preserve">re Health Board staff. </w:t>
            </w:r>
            <w:r w:rsidRPr="6BA59130" w:rsidR="46B825D1">
              <w:rPr>
                <w:rFonts w:ascii="Verdana" w:hAnsi="Verdana" w:eastAsia="Verdana" w:cs="Verdana"/>
              </w:rPr>
              <w:t>RK</w:t>
            </w:r>
            <w:r w:rsidRPr="6BA59130">
              <w:rPr>
                <w:rFonts w:ascii="Verdana" w:hAnsi="Verdana" w:eastAsia="Verdana" w:cs="Verdana"/>
              </w:rPr>
              <w:t xml:space="preserve"> highlighted challenges experienced across Wales following legislative changes to the Medical Certificate of Cause of Death (MCCD) in September 2024, but confirmed that S</w:t>
            </w:r>
            <w:r w:rsidRPr="6BA59130" w:rsidR="1CB09F8D">
              <w:rPr>
                <w:rFonts w:ascii="Verdana" w:hAnsi="Verdana" w:eastAsia="Verdana" w:cs="Verdana"/>
              </w:rPr>
              <w:t>BUHB</w:t>
            </w:r>
            <w:r w:rsidRPr="6BA59130">
              <w:rPr>
                <w:rFonts w:ascii="Verdana" w:hAnsi="Verdana" w:eastAsia="Verdana" w:cs="Verdana"/>
              </w:rPr>
              <w:t xml:space="preserve"> ha</w:t>
            </w:r>
            <w:r w:rsidRPr="6BA59130" w:rsidR="0FF0F76C">
              <w:rPr>
                <w:rFonts w:ascii="Verdana" w:hAnsi="Verdana" w:eastAsia="Verdana" w:cs="Verdana"/>
              </w:rPr>
              <w:t>d</w:t>
            </w:r>
            <w:r w:rsidRPr="6BA59130">
              <w:rPr>
                <w:rFonts w:ascii="Verdana" w:hAnsi="Verdana" w:eastAsia="Verdana" w:cs="Verdana"/>
              </w:rPr>
              <w:t xml:space="preserve"> made significant improvements, working closely with the Medical Examiner Service and establishing clear escalation processes. </w:t>
            </w:r>
            <w:r w:rsidRPr="6BA59130" w:rsidR="5F23ECCA">
              <w:rPr>
                <w:rFonts w:ascii="Verdana" w:hAnsi="Verdana" w:eastAsia="Verdana" w:cs="Verdana"/>
              </w:rPr>
              <w:t xml:space="preserve">RK </w:t>
            </w:r>
            <w:r w:rsidRPr="6BA59130">
              <w:rPr>
                <w:rFonts w:ascii="Verdana" w:hAnsi="Verdana" w:eastAsia="Verdana" w:cs="Verdana"/>
              </w:rPr>
              <w:t xml:space="preserve">assured the Committee that robust systems </w:t>
            </w:r>
            <w:r w:rsidRPr="6BA59130" w:rsidR="0BA6936D">
              <w:rPr>
                <w:rFonts w:ascii="Verdana" w:hAnsi="Verdana" w:eastAsia="Verdana" w:cs="Verdana"/>
              </w:rPr>
              <w:t>we</w:t>
            </w:r>
            <w:r w:rsidRPr="6BA59130">
              <w:rPr>
                <w:rFonts w:ascii="Verdana" w:hAnsi="Verdana" w:eastAsia="Verdana" w:cs="Verdana"/>
              </w:rPr>
              <w:t>re in place and functioning well.</w:t>
            </w:r>
          </w:p>
          <w:p w:rsidR="370A40AF" w:rsidP="3DF39E20" w:rsidRDefault="370A40AF" w14:paraId="3201C6B0" w14:textId="6F01A6F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3DF39E20">
              <w:rPr>
                <w:rFonts w:ascii="Verdana" w:hAnsi="Verdana" w:eastAsia="Verdana" w:cs="Verdana"/>
              </w:rPr>
              <w:t>The Committee</w:t>
            </w:r>
            <w:r w:rsidRPr="3DF39E20" w:rsidR="5866EDCC">
              <w:rPr>
                <w:rFonts w:ascii="Verdana" w:hAnsi="Verdana" w:eastAsia="Verdana" w:cs="Verdana"/>
              </w:rPr>
              <w:t>:</w:t>
            </w:r>
          </w:p>
          <w:p w:rsidRPr="00571D29" w:rsidR="00571D29" w:rsidP="2958C6F6" w:rsidRDefault="460DAA69" w14:paraId="073EF35B" w14:textId="42475D0A">
            <w:pPr>
              <w:pStyle w:val="ListParagraph"/>
              <w:numPr>
                <w:ilvl w:val="0"/>
                <w:numId w:val="3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b w:val="1"/>
                <w:bCs w:val="1"/>
              </w:rPr>
            </w:pPr>
            <w:bookmarkStart w:name="_Int_F728gvQg" w:id="1165909693"/>
            <w:r w:rsidRPr="2958C6F6" w:rsidR="460DAA69">
              <w:rPr>
                <w:rFonts w:ascii="Verdana" w:hAnsi="Verdana" w:eastAsia="Verdana" w:cs="Verdana"/>
                <w:b w:val="1"/>
                <w:bCs w:val="1"/>
              </w:rPr>
              <w:t>Were</w:t>
            </w:r>
            <w:bookmarkEnd w:id="1165909693"/>
            <w:r w:rsidRPr="2958C6F6" w:rsidR="460DAA69">
              <w:rPr>
                <w:rFonts w:ascii="Verdana" w:hAnsi="Verdana" w:eastAsia="Verdana" w:cs="Verdana"/>
                <w:b w:val="1"/>
                <w:bCs w:val="1"/>
              </w:rPr>
              <w:t xml:space="preserve"> assured </w:t>
            </w:r>
            <w:r w:rsidRPr="2958C6F6" w:rsidR="460DAA69">
              <w:rPr>
                <w:rFonts w:ascii="Verdana" w:hAnsi="Verdana" w:eastAsia="Verdana" w:cs="Verdana"/>
              </w:rPr>
              <w:t>by the</w:t>
            </w:r>
            <w:r w:rsidRPr="2958C6F6" w:rsidR="1411BBF8">
              <w:rPr>
                <w:rFonts w:ascii="Verdana" w:hAnsi="Verdana" w:eastAsia="Verdana" w:cs="Verdana"/>
              </w:rPr>
              <w:t xml:space="preserve"> Patient Story</w:t>
            </w:r>
            <w:r w:rsidRPr="2958C6F6" w:rsidR="64935727">
              <w:rPr>
                <w:rFonts w:ascii="Verdana" w:hAnsi="Verdana" w:eastAsia="Verdana" w:cs="Verdana"/>
              </w:rPr>
              <w:t>.</w:t>
            </w:r>
            <w:r w:rsidRPr="2958C6F6" w:rsidR="1411BBF8">
              <w:rPr>
                <w:rFonts w:ascii="Verdana" w:hAnsi="Verdana" w:eastAsia="Verdana" w:cs="Verdana"/>
              </w:rPr>
              <w:t xml:space="preserve"> </w:t>
            </w:r>
          </w:p>
        </w:tc>
      </w:tr>
      <w:tr w:rsidRPr="00EA199B" w:rsidR="00680DA6" w:rsidTr="2958C6F6" w14:paraId="68FA0616" w14:textId="77777777">
        <w:trPr>
          <w:trHeight w:val="915"/>
        </w:trPr>
        <w:tc>
          <w:tcPr>
            <w:tcW w:w="1485" w:type="dxa"/>
            <w:tcMar>
              <w:top w:w="80" w:type="dxa"/>
              <w:left w:w="80" w:type="dxa"/>
              <w:bottom w:w="80" w:type="dxa"/>
              <w:right w:w="80" w:type="dxa"/>
            </w:tcMar>
          </w:tcPr>
          <w:p w:rsidR="3BEA7734" w:rsidP="07A7B38B" w:rsidRDefault="18C892F7" w14:paraId="14470289" w14:textId="39190A64">
            <w:pPr>
              <w:spacing w:before="120" w:after="120" w:line="259" w:lineRule="auto"/>
              <w:rPr>
                <w:rFonts w:ascii="Verdana" w:hAnsi="Verdana" w:cs="Arial"/>
                <w:b/>
                <w:bCs/>
              </w:rPr>
            </w:pPr>
            <w:r w:rsidRPr="07A7B38B">
              <w:rPr>
                <w:rFonts w:ascii="Verdana" w:hAnsi="Verdana" w:cs="Arial"/>
                <w:b/>
                <w:bCs/>
              </w:rPr>
              <w:lastRenderedPageBreak/>
              <w:t>29</w:t>
            </w:r>
            <w:r w:rsidRPr="07A7B38B" w:rsidR="2FE98AC8">
              <w:rPr>
                <w:rFonts w:ascii="Verdana" w:hAnsi="Verdana" w:cs="Arial"/>
                <w:b/>
                <w:bCs/>
              </w:rPr>
              <w:t>/26</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863" w:type="dxa"/>
            <w:tcMar>
              <w:top w:w="80" w:type="dxa"/>
              <w:left w:w="80" w:type="dxa"/>
              <w:bottom w:w="80" w:type="dxa"/>
              <w:right w:w="80" w:type="dxa"/>
            </w:tcMar>
          </w:tcPr>
          <w:p w:rsidRPr="00EA199B" w:rsidR="009B6E25" w:rsidP="3ADE0180" w:rsidRDefault="1D6E8536" w14:paraId="77573E32" w14:textId="3F69E5CD">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rPr>
                <w:rFonts w:ascii="Verdana" w:hAnsi="Verdana" w:cs="Arial"/>
                <w:b/>
                <w:bCs/>
              </w:rPr>
            </w:pPr>
            <w:r w:rsidRPr="3ADE0180">
              <w:rPr>
                <w:rFonts w:ascii="Verdana" w:hAnsi="Verdana" w:cs="Arial"/>
                <w:b/>
                <w:bCs/>
              </w:rPr>
              <w:t>H</w:t>
            </w:r>
            <w:r w:rsidRPr="3ADE0180" w:rsidR="42305B9D">
              <w:rPr>
                <w:rFonts w:ascii="Verdana" w:hAnsi="Verdana" w:cs="Arial"/>
                <w:b/>
                <w:bCs/>
              </w:rPr>
              <w:t xml:space="preserve">IGHLIGHT REPORT: PREVENTION OF SUICIDE </w:t>
            </w:r>
          </w:p>
        </w:tc>
      </w:tr>
      <w:tr w:rsidRPr="00EA199B" w:rsidR="00680DA6" w:rsidTr="2958C6F6" w14:paraId="605AC9E1" w14:textId="77777777">
        <w:tblPrEx>
          <w:tblW w:w="10348" w:type="dxa"/>
          <w:tblInd w:w="-147" w:type="dxa"/>
          <w:tblLayout w:type="fixed"/>
          <w:tblPrExChange w:author="Claire Mulcahy (Swansea Bay UHB - Corporate Governance )" w:date="2026-03-05T11:01:00Z" w:id="1">
            <w:tblPrEx>
              <w:tblW w:w="10348" w:type="dxa"/>
              <w:tblInd w:w="-147" w:type="dxa"/>
              <w:tblLayout w:type="fixed"/>
            </w:tblPrEx>
          </w:tblPrExChange>
        </w:tblPrEx>
        <w:trPr>
          <w:trHeight w:val="3454"/>
          <w:trPrChange w:author="Claire Mulcahy (Swansea Bay UHB - Corporate Governance )" w:date="2026-03-05T11:01:00Z" w:id="2">
            <w:trPr>
              <w:gridBefore w:val="1"/>
              <w:gridAfter w:val="0"/>
            </w:trPr>
          </w:trPrChange>
        </w:trPr>
        <w:tc>
          <w:tcPr>
            <w:tcW w:w="1485" w:type="dxa"/>
            <w:tcMar>
              <w:top w:w="80" w:type="dxa"/>
              <w:left w:w="80" w:type="dxa"/>
              <w:bottom w:w="80" w:type="dxa"/>
              <w:right w:w="80" w:type="dxa"/>
            </w:tcMar>
            <w:tcPrChange w:author="Claire Mulcahy (Swansea Bay UHB - Corporate Governance )" w:date="2026-03-05T11:01:00Z" w:id="3">
              <w:tcPr>
                <w:tcW w:w="0" w:type="auto"/>
              </w:tcPr>
            </w:tcPrChange>
          </w:tcPr>
          <w:p w:rsidRPr="00EA199B" w:rsidR="00680DA6" w:rsidP="58984D27" w:rsidRDefault="00680DA6" w14:paraId="5AC878FF" w14:textId="77777777">
            <w:pPr>
              <w:spacing w:before="120" w:after="120"/>
              <w:ind w:left="-220"/>
              <w:rPr>
                <w:rFonts w:ascii="Verdana" w:hAnsi="Verdana" w:cs="Arial"/>
                <w:b/>
                <w:bCs/>
              </w:rPr>
            </w:pPr>
          </w:p>
        </w:tc>
        <w:tc>
          <w:tcPr>
            <w:tcW w:w="8863" w:type="dxa"/>
            <w:tcMar>
              <w:top w:w="80" w:type="dxa"/>
              <w:left w:w="80" w:type="dxa"/>
              <w:bottom w:w="80" w:type="dxa"/>
              <w:right w:w="80" w:type="dxa"/>
            </w:tcMar>
            <w:tcPrChange w:author="Claire Mulcahy (Swansea Bay UHB - Corporate Governance )" w:date="2026-03-05T11:01:00Z" w:id="4">
              <w:tcPr>
                <w:tcW w:w="0" w:type="auto"/>
              </w:tcPr>
            </w:tcPrChange>
          </w:tcPr>
          <w:p w:rsidRPr="00F25F0B" w:rsidR="00F25F0B" w:rsidP="6BA59130" w:rsidRDefault="42305B9D" w14:paraId="701D9D05" w14:textId="7794E02B">
            <w:pPr>
              <w:spacing w:beforeAutospacing="1" w:afterAutospacing="1" w:line="276" w:lineRule="auto"/>
              <w:rPr>
                <w:rFonts w:ascii="Verdana" w:hAnsi="Verdana" w:eastAsia="Verdana" w:cs="Verdana"/>
              </w:rPr>
            </w:pPr>
            <w:r w:rsidRPr="6BA59130">
              <w:rPr>
                <w:rFonts w:ascii="Verdana" w:hAnsi="Verdana" w:eastAsia="Verdana" w:cs="Verdana"/>
              </w:rPr>
              <w:t>KC</w:t>
            </w:r>
            <w:r w:rsidRPr="6BA59130" w:rsidR="58B9A920">
              <w:rPr>
                <w:rFonts w:ascii="Verdana" w:hAnsi="Verdana" w:eastAsia="Verdana" w:cs="Verdana"/>
              </w:rPr>
              <w:t xml:space="preserve"> presented the </w:t>
            </w:r>
            <w:r w:rsidRPr="6BA59130" w:rsidR="65AFF731">
              <w:rPr>
                <w:rFonts w:ascii="Verdana" w:hAnsi="Verdana" w:eastAsia="Verdana" w:cs="Verdana"/>
                <w:color w:val="000000" w:themeColor="text1"/>
                <w:lang w:val="en-GB"/>
              </w:rPr>
              <w:t xml:space="preserve">Highlight report: Prevention of Suicide </w:t>
            </w:r>
            <w:r w:rsidRPr="6BA59130" w:rsidR="58B9A920">
              <w:rPr>
                <w:rFonts w:ascii="Verdana" w:hAnsi="Verdana" w:eastAsia="Verdana" w:cs="Verdana"/>
              </w:rPr>
              <w:t>highlighting the following:</w:t>
            </w:r>
          </w:p>
          <w:p w:rsidRPr="00F25F0B" w:rsidR="00F25F0B" w:rsidP="3DF39E20" w:rsidRDefault="576B69B8" w14:paraId="770F70B3" w14:textId="04AA9AE7">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T</w:t>
            </w:r>
            <w:r w:rsidRPr="3DF39E20" w:rsidR="5F7BA336">
              <w:rPr>
                <w:rFonts w:ascii="Verdana" w:hAnsi="Verdana" w:cs="Segoe UI"/>
              </w:rPr>
              <w:t>he latest data on deaths by suspected suicide</w:t>
            </w:r>
            <w:r w:rsidRPr="3DF39E20" w:rsidR="3544CC5E">
              <w:rPr>
                <w:rFonts w:ascii="Verdana" w:hAnsi="Verdana" w:cs="Segoe UI"/>
              </w:rPr>
              <w:t xml:space="preserve"> were provided</w:t>
            </w:r>
            <w:r w:rsidRPr="3DF39E20" w:rsidR="5F7BA336">
              <w:rPr>
                <w:rFonts w:ascii="Verdana" w:hAnsi="Verdana" w:cs="Segoe UI"/>
              </w:rPr>
              <w:t>, recent national policy developments and progress following a local multi‑agency suicide prevention conference</w:t>
            </w:r>
            <w:r w:rsidRPr="3DF39E20" w:rsidR="03AB4D9D">
              <w:rPr>
                <w:rFonts w:ascii="Verdana" w:hAnsi="Verdana" w:cs="Segoe UI"/>
              </w:rPr>
              <w:t>;</w:t>
            </w:r>
          </w:p>
          <w:p w:rsidRPr="00F25F0B" w:rsidR="00F25F0B" w:rsidP="3DF39E20" w:rsidRDefault="5F7BA336" w14:paraId="458245A1" w14:textId="7BDFECA5">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Noted significant national policy changes and establishment of new national infrastructure, creating opportunities for SBUHB to strengthen its regional leadership role</w:t>
            </w:r>
            <w:r w:rsidRPr="3DF39E20" w:rsidR="0029A1AD">
              <w:rPr>
                <w:rFonts w:ascii="Verdana" w:hAnsi="Verdana" w:cs="Segoe UI"/>
              </w:rPr>
              <w:t>;</w:t>
            </w:r>
          </w:p>
          <w:p w:rsidRPr="00F25F0B" w:rsidR="00F25F0B" w:rsidP="3DF39E20" w:rsidRDefault="5F7BA336" w14:paraId="287E9FA8" w14:textId="2265AC9F">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 xml:space="preserve">Reported 440 suspected suicides in Wales in the latest year, with rates statistically higher than the previous two years, though it </w:t>
            </w:r>
            <w:r w:rsidRPr="3DF39E20" w:rsidR="67E7ECB0">
              <w:rPr>
                <w:rFonts w:ascii="Verdana" w:hAnsi="Verdana" w:cs="Segoe UI"/>
              </w:rPr>
              <w:t>wa</w:t>
            </w:r>
            <w:r w:rsidRPr="3DF39E20">
              <w:rPr>
                <w:rFonts w:ascii="Verdana" w:hAnsi="Verdana" w:cs="Segoe UI"/>
              </w:rPr>
              <w:t>s unclear whether this reflect</w:t>
            </w:r>
            <w:r w:rsidRPr="3DF39E20" w:rsidR="71748A9E">
              <w:rPr>
                <w:rFonts w:ascii="Verdana" w:hAnsi="Verdana" w:cs="Segoe UI"/>
              </w:rPr>
              <w:t>ed</w:t>
            </w:r>
            <w:r w:rsidRPr="3DF39E20">
              <w:rPr>
                <w:rFonts w:ascii="Verdana" w:hAnsi="Verdana" w:cs="Segoe UI"/>
              </w:rPr>
              <w:t xml:space="preserve"> a true increase or improved reporting via the </w:t>
            </w:r>
            <w:r w:rsidRPr="3DF39E20" w:rsidR="231D5248">
              <w:rPr>
                <w:rFonts w:ascii="Verdana" w:hAnsi="Verdana" w:cs="Segoe UI"/>
              </w:rPr>
              <w:t>Real‑Time Suicide Surveillance System (</w:t>
            </w:r>
            <w:r w:rsidRPr="3DF39E20">
              <w:rPr>
                <w:rFonts w:ascii="Verdana" w:hAnsi="Verdana" w:cs="Segoe UI"/>
              </w:rPr>
              <w:t>RTSSS</w:t>
            </w:r>
            <w:r w:rsidRPr="3DF39E20" w:rsidR="719B82EC">
              <w:rPr>
                <w:rFonts w:ascii="Verdana" w:hAnsi="Verdana" w:cs="Segoe UI"/>
              </w:rPr>
              <w:t>)</w:t>
            </w:r>
            <w:r w:rsidRPr="3DF39E20">
              <w:rPr>
                <w:rFonts w:ascii="Verdana" w:hAnsi="Verdana" w:cs="Segoe UI"/>
              </w:rPr>
              <w:t xml:space="preserve"> data system</w:t>
            </w:r>
            <w:r w:rsidRPr="3DF39E20" w:rsidR="729E1DD6">
              <w:rPr>
                <w:rFonts w:ascii="Verdana" w:hAnsi="Verdana" w:cs="Segoe UI"/>
              </w:rPr>
              <w:t>;</w:t>
            </w:r>
          </w:p>
          <w:p w:rsidRPr="00F25F0B" w:rsidR="00F25F0B" w:rsidP="3DF39E20" w:rsidRDefault="5F7BA336" w14:paraId="25FC1A07" w14:textId="5C7DA0E4">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 xml:space="preserve">Key data trends </w:t>
            </w:r>
            <w:r w:rsidRPr="3DF39E20" w:rsidR="45BFBBD1">
              <w:rPr>
                <w:rFonts w:ascii="Verdana" w:hAnsi="Verdana" w:cs="Segoe UI"/>
              </w:rPr>
              <w:t xml:space="preserve">were </w:t>
            </w:r>
            <w:r w:rsidRPr="3DF39E20">
              <w:rPr>
                <w:rFonts w:ascii="Verdana" w:hAnsi="Verdana" w:cs="Segoe UI"/>
              </w:rPr>
              <w:t xml:space="preserve">highlighted: </w:t>
            </w:r>
          </w:p>
          <w:p w:rsidRPr="00F25F0B" w:rsidR="00F25F0B" w:rsidP="3DF39E20" w:rsidRDefault="5F7BA336" w14:paraId="598DE10A" w14:textId="3D5B9BA6">
            <w:pPr>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77% of suspected suicides were male.</w:t>
            </w:r>
          </w:p>
          <w:p w:rsidRPr="00F25F0B" w:rsidR="00F25F0B" w:rsidP="3DF39E20" w:rsidRDefault="5F7BA336" w14:paraId="5F03AC56" w14:textId="1D30AF06">
            <w:pPr>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Rates were twice as high in the most deprived areas.</w:t>
            </w:r>
          </w:p>
          <w:p w:rsidRPr="00F25F0B" w:rsidR="00F25F0B" w:rsidP="3DF39E20" w:rsidRDefault="5F7BA336" w14:paraId="71CA7CB3" w14:textId="5B62C48B">
            <w:pPr>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Rates among unemployed individuals were 12 times higher than any other employment group.</w:t>
            </w:r>
          </w:p>
          <w:p w:rsidRPr="00F25F0B" w:rsidR="00F25F0B" w:rsidP="3DF39E20" w:rsidRDefault="5F7BA336" w14:paraId="3F8EBB2A" w14:textId="760A97A8">
            <w:pPr>
              <w:numPr>
                <w:ilvl w:val="1"/>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61% had a mental health condition; 55% had a history of self‑harm; 29% were known to mental health services.</w:t>
            </w:r>
          </w:p>
          <w:p w:rsidRPr="00F25F0B" w:rsidR="00F25F0B" w:rsidP="3DF39E20" w:rsidRDefault="6DA28C31" w14:paraId="18C7FE6C" w14:textId="265758B6">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It was c</w:t>
            </w:r>
            <w:r w:rsidRPr="3DF39E20" w:rsidR="5F7BA336">
              <w:rPr>
                <w:rFonts w:ascii="Verdana" w:hAnsi="Verdana" w:cs="Segoe UI"/>
              </w:rPr>
              <w:t>onfirmed that suspected suicide figures may exceed coroner‑confirmed suicides, as circumstances may change following investigation</w:t>
            </w:r>
            <w:r w:rsidRPr="3DF39E20" w:rsidR="4ED34CF9">
              <w:rPr>
                <w:rFonts w:ascii="Verdana" w:hAnsi="Verdana" w:cs="Segoe UI"/>
              </w:rPr>
              <w:t>;</w:t>
            </w:r>
          </w:p>
          <w:p w:rsidRPr="00F25F0B" w:rsidR="00F25F0B" w:rsidP="3DF39E20" w:rsidRDefault="5F7BA336" w14:paraId="156869DA" w14:textId="2B9D40E2">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Welsh Government has launched a new 10‑year Suicide and Self‑Harm Prevention Strategy (2025–2035) and a three‑year delivery plan (2025–2028)</w:t>
            </w:r>
            <w:r w:rsidRPr="3DF39E20" w:rsidR="39715FF2">
              <w:rPr>
                <w:rFonts w:ascii="Verdana" w:hAnsi="Verdana" w:cs="Segoe UI"/>
              </w:rPr>
              <w:t>;</w:t>
            </w:r>
          </w:p>
          <w:p w:rsidRPr="00F25F0B" w:rsidR="00F25F0B" w:rsidP="3DF39E20" w:rsidRDefault="5F7BA336" w14:paraId="79E9AE75" w14:textId="57151652">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A national NHS Suicide &amp; Self‑Harm Team has been established to support consistency and shared learning across Wales</w:t>
            </w:r>
            <w:r w:rsidRPr="3DF39E20" w:rsidR="248278F3">
              <w:rPr>
                <w:rFonts w:ascii="Verdana" w:hAnsi="Verdana" w:cs="Segoe UI"/>
              </w:rPr>
              <w:t>;</w:t>
            </w:r>
          </w:p>
          <w:p w:rsidRPr="00F25F0B" w:rsidR="00F25F0B" w:rsidP="2958C6F6" w:rsidRDefault="5F7BA336" w14:paraId="71AA679A" w14:textId="75080323">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2958C6F6" w:rsidR="5F7BA336">
              <w:rPr>
                <w:rFonts w:ascii="Verdana" w:hAnsi="Verdana" w:cs="Segoe UI"/>
              </w:rPr>
              <w:t xml:space="preserve">The Mid &amp; West Wales Regional Suicide and Self‑Harm Forum </w:t>
            </w:r>
            <w:bookmarkStart w:name="_Int_D2BqgzkS" w:id="32526670"/>
            <w:r w:rsidRPr="2958C6F6" w:rsidR="5F7BA336">
              <w:rPr>
                <w:rFonts w:ascii="Verdana" w:hAnsi="Verdana" w:cs="Segoe UI"/>
              </w:rPr>
              <w:t>includes</w:t>
            </w:r>
            <w:bookmarkEnd w:id="32526670"/>
            <w:r w:rsidRPr="2958C6F6" w:rsidR="5F7BA336">
              <w:rPr>
                <w:rFonts w:ascii="Verdana" w:hAnsi="Verdana" w:cs="Segoe UI"/>
              </w:rPr>
              <w:t xml:space="preserve"> S</w:t>
            </w:r>
            <w:r w:rsidRPr="2958C6F6" w:rsidR="78922B62">
              <w:rPr>
                <w:rFonts w:ascii="Verdana" w:hAnsi="Verdana" w:cs="Segoe UI"/>
              </w:rPr>
              <w:t>BUHB</w:t>
            </w:r>
            <w:r w:rsidRPr="2958C6F6" w:rsidR="5F7BA336">
              <w:rPr>
                <w:rFonts w:ascii="Verdana" w:hAnsi="Verdana" w:cs="Segoe UI"/>
              </w:rPr>
              <w:t>, Hywel Dda, and Powys Health Boards</w:t>
            </w:r>
            <w:r w:rsidRPr="2958C6F6" w:rsidR="3792FB8F">
              <w:rPr>
                <w:rFonts w:ascii="Verdana" w:hAnsi="Verdana" w:cs="Segoe UI"/>
              </w:rPr>
              <w:t>;</w:t>
            </w:r>
          </w:p>
          <w:p w:rsidRPr="00F25F0B" w:rsidR="00F25F0B" w:rsidP="3DF39E20" w:rsidRDefault="5F7BA336" w14:paraId="5767DAB3" w14:textId="17F2605D">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A regional suicide prevention conference was held in February 2025 with</w:t>
            </w:r>
            <w:r w:rsidRPr="3DF39E20" w:rsidR="48FA3DAB">
              <w:rPr>
                <w:rFonts w:ascii="Verdana" w:hAnsi="Verdana" w:cs="Segoe UI"/>
              </w:rPr>
              <w:t xml:space="preserve"> Regional Partnership Board (</w:t>
            </w:r>
            <w:r w:rsidRPr="3DF39E20">
              <w:rPr>
                <w:rFonts w:ascii="Verdana" w:hAnsi="Verdana" w:cs="Segoe UI"/>
              </w:rPr>
              <w:t>RPB</w:t>
            </w:r>
            <w:r w:rsidRPr="3DF39E20" w:rsidR="26980E2E">
              <w:rPr>
                <w:rFonts w:ascii="Verdana" w:hAnsi="Verdana" w:cs="Segoe UI"/>
              </w:rPr>
              <w:t>)</w:t>
            </w:r>
            <w:r w:rsidRPr="3DF39E20">
              <w:rPr>
                <w:rFonts w:ascii="Verdana" w:hAnsi="Verdana" w:cs="Segoe UI"/>
              </w:rPr>
              <w:t xml:space="preserve"> partners and third‑sector organisations</w:t>
            </w:r>
            <w:r w:rsidRPr="3DF39E20" w:rsidR="2335362D">
              <w:rPr>
                <w:rFonts w:ascii="Verdana" w:hAnsi="Verdana" w:cs="Segoe UI"/>
              </w:rPr>
              <w:t>;</w:t>
            </w:r>
          </w:p>
          <w:p w:rsidRPr="00F25F0B" w:rsidR="00F25F0B" w:rsidP="3DF39E20" w:rsidRDefault="5F7BA336" w14:paraId="26AA04E8" w14:textId="2305A1ED">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 xml:space="preserve">Following the conference, work </w:t>
            </w:r>
            <w:r w:rsidRPr="3DF39E20" w:rsidR="2E252790">
              <w:rPr>
                <w:rFonts w:ascii="Verdana" w:hAnsi="Verdana" w:cs="Segoe UI"/>
              </w:rPr>
              <w:t>wa</w:t>
            </w:r>
            <w:r w:rsidRPr="3DF39E20">
              <w:rPr>
                <w:rFonts w:ascii="Verdana" w:hAnsi="Verdana" w:cs="Segoe UI"/>
              </w:rPr>
              <w:t>s underway to establish a new multi‑agency governance framework, with a draft structure presented in the paper</w:t>
            </w:r>
            <w:r w:rsidRPr="3DF39E20" w:rsidR="472989E0">
              <w:rPr>
                <w:rFonts w:ascii="Verdana" w:hAnsi="Verdana" w:cs="Segoe UI"/>
              </w:rPr>
              <w:t>;</w:t>
            </w:r>
          </w:p>
          <w:p w:rsidRPr="00F25F0B" w:rsidR="00F25F0B" w:rsidP="3DF39E20" w:rsidRDefault="5F7BA336" w14:paraId="5179FA4B" w14:textId="0DF7FA2C">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3DF39E20">
              <w:rPr>
                <w:rFonts w:ascii="Verdana" w:hAnsi="Verdana" w:cs="Segoe UI"/>
              </w:rPr>
              <w:t>A proposed Swansea &amp; Neath Port Talbot Suicide Prevention and Self‑Harm Steering Group w</w:t>
            </w:r>
            <w:r w:rsidRPr="3DF39E20" w:rsidR="5076F5D5">
              <w:rPr>
                <w:rFonts w:ascii="Verdana" w:hAnsi="Verdana" w:cs="Segoe UI"/>
              </w:rPr>
              <w:t>ould</w:t>
            </w:r>
            <w:r w:rsidRPr="3DF39E20">
              <w:rPr>
                <w:rFonts w:ascii="Verdana" w:hAnsi="Verdana" w:cs="Segoe UI"/>
              </w:rPr>
              <w:t xml:space="preserve"> bring statutory partners together at a strategic level</w:t>
            </w:r>
            <w:r w:rsidRPr="3DF39E20" w:rsidR="174FE5AC">
              <w:rPr>
                <w:rFonts w:ascii="Verdana" w:hAnsi="Verdana" w:cs="Segoe UI"/>
              </w:rPr>
              <w:t>;</w:t>
            </w:r>
          </w:p>
          <w:p w:rsidRPr="00F25F0B" w:rsidR="00F25F0B" w:rsidP="2958C6F6" w:rsidRDefault="5F7BA336" w14:paraId="24903348" w14:textId="268F59F0">
            <w:pPr>
              <w:numPr>
                <w:ilvl w:val="0"/>
                <w:numId w:val="2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2958C6F6" w:rsidR="5F7BA336">
              <w:rPr>
                <w:rFonts w:ascii="Verdana" w:hAnsi="Verdana" w:cs="Segoe UI"/>
              </w:rPr>
              <w:t>Risks</w:t>
            </w:r>
            <w:r w:rsidRPr="2958C6F6" w:rsidR="33681D2D">
              <w:rPr>
                <w:rFonts w:ascii="Verdana" w:hAnsi="Verdana" w:cs="Segoe UI"/>
              </w:rPr>
              <w:t xml:space="preserve"> included c</w:t>
            </w:r>
            <w:r w:rsidRPr="2958C6F6" w:rsidR="5F7BA336">
              <w:rPr>
                <w:rFonts w:ascii="Verdana" w:hAnsi="Verdana" w:cs="Segoe UI"/>
              </w:rPr>
              <w:t>hallenges from distributed leadership across multiple agencies</w:t>
            </w:r>
            <w:r w:rsidRPr="2958C6F6" w:rsidR="4B9FCD70">
              <w:rPr>
                <w:rFonts w:ascii="Verdana" w:hAnsi="Verdana" w:cs="Segoe UI"/>
              </w:rPr>
              <w:t>, l</w:t>
            </w:r>
            <w:r w:rsidRPr="2958C6F6" w:rsidR="5F7BA336">
              <w:rPr>
                <w:rFonts w:ascii="Verdana" w:hAnsi="Verdana" w:cs="Segoe UI"/>
              </w:rPr>
              <w:t xml:space="preserve">ack of administrative support to underpin the </w:t>
            </w:r>
            <w:r w:rsidRPr="2958C6F6" w:rsidR="5F7BA336">
              <w:rPr>
                <w:rFonts w:ascii="Verdana" w:hAnsi="Verdana" w:cs="Segoe UI"/>
              </w:rPr>
              <w:t xml:space="preserve">governance </w:t>
            </w:r>
            <w:bookmarkStart w:name="_Int_6kbu1Q1L" w:id="1387151925"/>
            <w:r w:rsidRPr="2958C6F6" w:rsidR="5F7BA336">
              <w:rPr>
                <w:rFonts w:ascii="Verdana" w:hAnsi="Verdana" w:cs="Segoe UI"/>
              </w:rPr>
              <w:t>model</w:t>
            </w:r>
            <w:bookmarkEnd w:id="1387151925"/>
            <w:r w:rsidRPr="2958C6F6" w:rsidR="291ABBCE">
              <w:rPr>
                <w:rFonts w:ascii="Verdana" w:hAnsi="Verdana" w:cs="Segoe UI"/>
              </w:rPr>
              <w:t xml:space="preserve"> and n</w:t>
            </w:r>
            <w:r w:rsidRPr="2958C6F6" w:rsidR="5F7BA336">
              <w:rPr>
                <w:rFonts w:ascii="Verdana" w:hAnsi="Verdana" w:cs="Segoe UI"/>
              </w:rPr>
              <w:t xml:space="preserve">o dedicated funding or staffing allocation for this </w:t>
            </w:r>
            <w:r w:rsidRPr="2958C6F6" w:rsidR="5F7BA336">
              <w:rPr>
                <w:rFonts w:ascii="Verdana" w:hAnsi="Verdana" w:cs="Segoe UI"/>
              </w:rPr>
              <w:t>additional</w:t>
            </w:r>
            <w:r w:rsidRPr="2958C6F6" w:rsidR="5F7BA336">
              <w:rPr>
                <w:rFonts w:ascii="Verdana" w:hAnsi="Verdana" w:cs="Segoe UI"/>
              </w:rPr>
              <w:t xml:space="preserve"> work.</w:t>
            </w:r>
          </w:p>
          <w:p w:rsidRPr="00F25F0B" w:rsidR="00F25F0B" w:rsidP="07A7B38B" w:rsidRDefault="00F25F0B" w14:paraId="4F9E0226" w14:textId="77D86C6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00F25F0B" w:rsidP="6BA59130" w:rsidRDefault="009BC59F" w14:paraId="2CA2136D" w14:textId="291460B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6BA59130">
              <w:rPr>
                <w:rFonts w:ascii="Verdana" w:hAnsi="Verdana" w:cs="Segoe UI"/>
              </w:rPr>
              <w:t>NM asked what was being done to support patients in primary care settings. NM also requested information on what support was available for families and victims of suicide.</w:t>
            </w:r>
          </w:p>
          <w:p w:rsidRPr="00F25F0B" w:rsidR="00DF4F19" w:rsidP="3DF39E20" w:rsidRDefault="00DF4F19" w14:paraId="2E383ACF"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00F25F0B" w:rsidP="2958C6F6" w:rsidRDefault="009BC59F" w14:paraId="56BAA906" w14:textId="4D02403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2958C6F6" w:rsidR="009BC59F">
              <w:rPr>
                <w:rFonts w:ascii="Verdana" w:hAnsi="Verdana" w:cs="Segoe UI"/>
              </w:rPr>
              <w:t xml:space="preserve">KC explained that she was not fully familiar with the current actions being taken across the primary care landscape. She explained that many partners were involved, which </w:t>
            </w:r>
            <w:bookmarkStart w:name="_Int_B8fyMTxB" w:id="42337091"/>
            <w:r w:rsidRPr="2958C6F6" w:rsidR="009BC59F">
              <w:rPr>
                <w:rFonts w:ascii="Verdana" w:hAnsi="Verdana" w:cs="Segoe UI"/>
              </w:rPr>
              <w:t>likely lead</w:t>
            </w:r>
            <w:bookmarkEnd w:id="42337091"/>
            <w:r w:rsidRPr="2958C6F6" w:rsidR="009BC59F">
              <w:rPr>
                <w:rFonts w:ascii="Verdana" w:hAnsi="Verdana" w:cs="Segoe UI"/>
              </w:rPr>
              <w:t xml:space="preserve"> to variation, but expressed hope that the new strategic approach would improve coordination. </w:t>
            </w:r>
            <w:r w:rsidRPr="2958C6F6" w:rsidR="1F1EF10A">
              <w:rPr>
                <w:rFonts w:ascii="Verdana" w:hAnsi="Verdana" w:cs="Segoe UI"/>
              </w:rPr>
              <w:t>KC</w:t>
            </w:r>
            <w:r w:rsidRPr="2958C6F6" w:rsidR="009BC59F">
              <w:rPr>
                <w:rFonts w:ascii="Verdana" w:hAnsi="Verdana" w:cs="Segoe UI"/>
              </w:rPr>
              <w:t xml:space="preserve"> added that primary care partners would be brought into this work and offered to gather more detailed information and report back.</w:t>
            </w:r>
            <w:r w:rsidRPr="2958C6F6" w:rsidR="6C621C34">
              <w:rPr>
                <w:rFonts w:ascii="Verdana" w:hAnsi="Verdana" w:cs="Segoe UI"/>
              </w:rPr>
              <w:t xml:space="preserve"> KC</w:t>
            </w:r>
            <w:r w:rsidRPr="2958C6F6" w:rsidR="009BC59F">
              <w:rPr>
                <w:rFonts w:ascii="Verdana" w:hAnsi="Verdana" w:cs="Segoe UI"/>
              </w:rPr>
              <w:t xml:space="preserve"> </w:t>
            </w:r>
            <w:r w:rsidRPr="2958C6F6" w:rsidR="442CF1E8">
              <w:rPr>
                <w:rFonts w:ascii="Verdana" w:hAnsi="Verdana" w:cs="Segoe UI"/>
              </w:rPr>
              <w:t>said</w:t>
            </w:r>
            <w:r w:rsidRPr="2958C6F6" w:rsidR="009BC59F">
              <w:rPr>
                <w:rFonts w:ascii="Verdana" w:hAnsi="Verdana" w:cs="Segoe UI"/>
              </w:rPr>
              <w:t xml:space="preserve"> that the same </w:t>
            </w:r>
            <w:bookmarkStart w:name="_Int_yNoKKPQ0" w:id="802521706"/>
            <w:r w:rsidRPr="2958C6F6" w:rsidR="009BC59F">
              <w:rPr>
                <w:rFonts w:ascii="Verdana" w:hAnsi="Verdana" w:cs="Segoe UI"/>
              </w:rPr>
              <w:t>applie</w:t>
            </w:r>
            <w:r w:rsidRPr="2958C6F6" w:rsidR="5D639BAD">
              <w:rPr>
                <w:rFonts w:ascii="Verdana" w:hAnsi="Verdana" w:cs="Segoe UI"/>
              </w:rPr>
              <w:t>d</w:t>
            </w:r>
            <w:bookmarkEnd w:id="802521706"/>
            <w:r w:rsidRPr="2958C6F6" w:rsidR="009BC59F">
              <w:rPr>
                <w:rFonts w:ascii="Verdana" w:hAnsi="Verdana" w:cs="Segoe UI"/>
              </w:rPr>
              <w:t xml:space="preserve"> to support available for families affected by suicide, and she would need to find out further details.</w:t>
            </w:r>
          </w:p>
          <w:p w:rsidRPr="00F25F0B" w:rsidR="00DF4F19" w:rsidP="3DF39E20" w:rsidRDefault="00DF4F19" w14:paraId="70809772"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00F25F0B" w:rsidP="2958C6F6" w:rsidRDefault="2CA3F830" w14:paraId="0D563365" w14:textId="571AE02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2958C6F6" w:rsidR="2CA3F830">
              <w:rPr>
                <w:rFonts w:ascii="Verdana" w:hAnsi="Verdana" w:cs="Segoe UI"/>
              </w:rPr>
              <w:t xml:space="preserve">SS emphasised that while the report </w:t>
            </w:r>
            <w:r w:rsidRPr="2958C6F6" w:rsidR="2CA3F830">
              <w:rPr>
                <w:rFonts w:ascii="Verdana" w:hAnsi="Verdana" w:cs="Segoe UI"/>
              </w:rPr>
              <w:t>contained</w:t>
            </w:r>
            <w:r w:rsidRPr="2958C6F6" w:rsidR="2CA3F830">
              <w:rPr>
                <w:rFonts w:ascii="Verdana" w:hAnsi="Verdana" w:cs="Segoe UI"/>
              </w:rPr>
              <w:t xml:space="preserve"> rich data, the central issue remained </w:t>
            </w:r>
            <w:r w:rsidRPr="2958C6F6" w:rsidR="2CA3F830">
              <w:rPr>
                <w:rFonts w:ascii="Verdana" w:hAnsi="Verdana" w:cs="Segoe UI"/>
                <w:i w:val="1"/>
                <w:iCs w:val="1"/>
              </w:rPr>
              <w:t xml:space="preserve">“So what?” </w:t>
            </w:r>
            <w:r w:rsidRPr="2958C6F6" w:rsidR="2CA3F830">
              <w:rPr>
                <w:rFonts w:ascii="Verdana" w:hAnsi="Verdana" w:cs="Segoe UI"/>
              </w:rPr>
              <w:t xml:space="preserve">stressing that the Health Board must convert these insights into clear, </w:t>
            </w:r>
            <w:bookmarkStart w:name="_Int_jZf2kery" w:id="904250959"/>
            <w:r w:rsidRPr="2958C6F6" w:rsidR="2CA3F830">
              <w:rPr>
                <w:rFonts w:ascii="Verdana" w:hAnsi="Verdana" w:cs="Segoe UI"/>
              </w:rPr>
              <w:t>targeted</w:t>
            </w:r>
            <w:bookmarkEnd w:id="904250959"/>
            <w:r w:rsidRPr="2958C6F6" w:rsidR="2CA3F830">
              <w:rPr>
                <w:rFonts w:ascii="Verdana" w:hAnsi="Verdana" w:cs="Segoe UI"/>
              </w:rPr>
              <w:t xml:space="preserve"> and practical actions that genuinely reduce harm.</w:t>
            </w:r>
          </w:p>
          <w:p w:rsidRPr="00F25F0B" w:rsidR="00DF4F19" w:rsidP="3DF39E20" w:rsidRDefault="00DF4F19" w14:paraId="0EA88E79"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00F25F0B" w:rsidP="2958C6F6" w:rsidRDefault="5CB523E3" w14:paraId="589D3339" w14:textId="45F0C58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2958C6F6" w:rsidR="5CB523E3">
              <w:rPr>
                <w:rFonts w:ascii="Verdana" w:hAnsi="Verdana" w:cs="Segoe UI"/>
              </w:rPr>
              <w:t xml:space="preserve">ALF </w:t>
            </w:r>
            <w:r w:rsidRPr="2958C6F6" w:rsidR="009BC59F">
              <w:rPr>
                <w:rFonts w:ascii="Verdana" w:hAnsi="Verdana" w:cs="Segoe UI"/>
              </w:rPr>
              <w:t>ask</w:t>
            </w:r>
            <w:r w:rsidRPr="2958C6F6" w:rsidR="03C45202">
              <w:rPr>
                <w:rFonts w:ascii="Verdana" w:hAnsi="Verdana" w:cs="Segoe UI"/>
              </w:rPr>
              <w:t>ed</w:t>
            </w:r>
            <w:r w:rsidRPr="2958C6F6" w:rsidR="009BC59F">
              <w:rPr>
                <w:rFonts w:ascii="Verdana" w:hAnsi="Verdana" w:cs="Segoe UI"/>
              </w:rPr>
              <w:t xml:space="preserve"> what concrete actions were being taken at every level, including in clusters and conversations with patients</w:t>
            </w:r>
            <w:r w:rsidRPr="2958C6F6" w:rsidR="763D9622">
              <w:rPr>
                <w:rFonts w:ascii="Verdana" w:hAnsi="Verdana" w:cs="Segoe UI"/>
              </w:rPr>
              <w:t xml:space="preserve"> to ensure earlier identification of individuals at risk</w:t>
            </w:r>
            <w:r w:rsidRPr="2958C6F6" w:rsidR="009BC59F">
              <w:rPr>
                <w:rFonts w:ascii="Verdana" w:hAnsi="Verdana" w:cs="Segoe UI"/>
              </w:rPr>
              <w:t xml:space="preserve">. </w:t>
            </w:r>
            <w:r w:rsidRPr="2958C6F6" w:rsidR="40E9DE30">
              <w:rPr>
                <w:rFonts w:ascii="Verdana" w:hAnsi="Verdana" w:cs="Segoe UI"/>
              </w:rPr>
              <w:t>ALF</w:t>
            </w:r>
            <w:r w:rsidRPr="2958C6F6" w:rsidR="009BC59F">
              <w:rPr>
                <w:rFonts w:ascii="Verdana" w:hAnsi="Verdana" w:cs="Segoe UI"/>
              </w:rPr>
              <w:t xml:space="preserve"> questioned what oversight exist</w:t>
            </w:r>
            <w:r w:rsidRPr="2958C6F6" w:rsidR="630587EC">
              <w:rPr>
                <w:rFonts w:ascii="Verdana" w:hAnsi="Verdana" w:cs="Segoe UI"/>
              </w:rPr>
              <w:t>ed</w:t>
            </w:r>
            <w:r w:rsidRPr="2958C6F6" w:rsidR="009BC59F">
              <w:rPr>
                <w:rFonts w:ascii="Verdana" w:hAnsi="Verdana" w:cs="Segoe UI"/>
              </w:rPr>
              <w:t xml:space="preserve"> for the increasing number of therapists offering support, </w:t>
            </w:r>
            <w:r w:rsidRPr="2958C6F6" w:rsidR="1E917DBC">
              <w:rPr>
                <w:rFonts w:ascii="Verdana" w:hAnsi="Verdana" w:cs="Segoe UI"/>
              </w:rPr>
              <w:t>highlighting</w:t>
            </w:r>
            <w:r w:rsidRPr="2958C6F6" w:rsidR="009BC59F">
              <w:rPr>
                <w:rFonts w:ascii="Verdana" w:hAnsi="Verdana" w:cs="Segoe UI"/>
              </w:rPr>
              <w:t xml:space="preserve"> concerns about quality and safety. A</w:t>
            </w:r>
            <w:r w:rsidRPr="2958C6F6" w:rsidR="63EE0A03">
              <w:rPr>
                <w:rFonts w:ascii="Verdana" w:hAnsi="Verdana" w:cs="Segoe UI"/>
              </w:rPr>
              <w:t>LF</w:t>
            </w:r>
            <w:r w:rsidRPr="2958C6F6" w:rsidR="009BC59F">
              <w:rPr>
                <w:rFonts w:ascii="Verdana" w:hAnsi="Verdana" w:cs="Segoe UI"/>
              </w:rPr>
              <w:t xml:space="preserve"> asked how the organisation </w:t>
            </w:r>
            <w:r w:rsidRPr="2958C6F6" w:rsidR="6B60AA88">
              <w:rPr>
                <w:rFonts w:ascii="Verdana" w:hAnsi="Verdana" w:cs="Segoe UI"/>
              </w:rPr>
              <w:t>wa</w:t>
            </w:r>
            <w:r w:rsidRPr="2958C6F6" w:rsidR="009BC59F">
              <w:rPr>
                <w:rFonts w:ascii="Verdana" w:hAnsi="Verdana" w:cs="Segoe UI"/>
              </w:rPr>
              <w:t xml:space="preserve">s practically reaching people who </w:t>
            </w:r>
            <w:bookmarkStart w:name="_Int_Ljm8oaVq" w:id="1845998460"/>
            <w:r w:rsidRPr="2958C6F6" w:rsidR="009BC59F">
              <w:rPr>
                <w:rFonts w:ascii="Verdana" w:hAnsi="Verdana" w:cs="Segoe UI"/>
              </w:rPr>
              <w:t>need</w:t>
            </w:r>
            <w:bookmarkEnd w:id="1845998460"/>
            <w:r w:rsidRPr="2958C6F6" w:rsidR="009BC59F">
              <w:rPr>
                <w:rFonts w:ascii="Verdana" w:hAnsi="Verdana" w:cs="Segoe UI"/>
              </w:rPr>
              <w:t xml:space="preserve"> someone to talk to, warning that missed contact could mean a life </w:t>
            </w:r>
            <w:bookmarkStart w:name="_Int_pl0ptmGr" w:id="1837596227"/>
            <w:r w:rsidRPr="2958C6F6" w:rsidR="009BC59F">
              <w:rPr>
                <w:rFonts w:ascii="Verdana" w:hAnsi="Verdana" w:cs="Segoe UI"/>
              </w:rPr>
              <w:t>lost</w:t>
            </w:r>
            <w:bookmarkEnd w:id="1837596227"/>
            <w:r w:rsidRPr="2958C6F6" w:rsidR="009BC59F">
              <w:rPr>
                <w:rFonts w:ascii="Verdana" w:hAnsi="Verdana" w:cs="Segoe UI"/>
              </w:rPr>
              <w:t>.</w:t>
            </w:r>
          </w:p>
          <w:p w:rsidRPr="00F25F0B" w:rsidR="00F83A10" w:rsidP="6BA59130" w:rsidRDefault="00F83A10" w14:paraId="39670C72"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00F25F0B" w:rsidP="6BA59130" w:rsidRDefault="009BC59F" w14:paraId="1A12DB36" w14:textId="1DB8137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6BA59130">
              <w:rPr>
                <w:rFonts w:ascii="Verdana" w:hAnsi="Verdana" w:cs="Segoe UI"/>
              </w:rPr>
              <w:t>K</w:t>
            </w:r>
            <w:r w:rsidRPr="6BA59130" w:rsidR="43F2577D">
              <w:rPr>
                <w:rFonts w:ascii="Verdana" w:hAnsi="Verdana" w:cs="Segoe UI"/>
              </w:rPr>
              <w:t>C</w:t>
            </w:r>
            <w:r w:rsidRPr="6BA59130">
              <w:rPr>
                <w:rFonts w:ascii="Verdana" w:hAnsi="Verdana" w:cs="Segoe UI"/>
              </w:rPr>
              <w:t xml:space="preserve"> agreed that there </w:t>
            </w:r>
            <w:r w:rsidRPr="6BA59130" w:rsidR="3C7FF403">
              <w:rPr>
                <w:rFonts w:ascii="Verdana" w:hAnsi="Verdana" w:cs="Segoe UI"/>
              </w:rPr>
              <w:t>we</w:t>
            </w:r>
            <w:r w:rsidRPr="6BA59130">
              <w:rPr>
                <w:rFonts w:ascii="Verdana" w:hAnsi="Verdana" w:cs="Segoe UI"/>
              </w:rPr>
              <w:t xml:space="preserve">re missed opportunities to identify people at risk and intervene earlier. </w:t>
            </w:r>
            <w:r w:rsidRPr="6BA59130" w:rsidR="3CFAC26C">
              <w:rPr>
                <w:rFonts w:ascii="Verdana" w:hAnsi="Verdana" w:cs="Segoe UI"/>
              </w:rPr>
              <w:t>KC explain</w:t>
            </w:r>
            <w:r w:rsidRPr="6BA59130">
              <w:rPr>
                <w:rFonts w:ascii="Verdana" w:hAnsi="Verdana" w:cs="Segoe UI"/>
              </w:rPr>
              <w:t xml:space="preserve">ed that while identifying individuals through primary care or GP mental health registers could help, these methods do not capture everyone who may later die by suicide. </w:t>
            </w:r>
            <w:r w:rsidRPr="6BA59130" w:rsidR="222350B6">
              <w:rPr>
                <w:rFonts w:ascii="Verdana" w:hAnsi="Verdana" w:cs="Segoe UI"/>
              </w:rPr>
              <w:t xml:space="preserve">KC </w:t>
            </w:r>
            <w:r w:rsidRPr="6BA59130">
              <w:rPr>
                <w:rFonts w:ascii="Verdana" w:hAnsi="Verdana" w:cs="Segoe UI"/>
              </w:rPr>
              <w:t>agreed that primary care involvement is essential and emphasised the importance of interventions for people already known to services. K</w:t>
            </w:r>
            <w:r w:rsidRPr="6BA59130" w:rsidR="20326827">
              <w:rPr>
                <w:rFonts w:ascii="Verdana" w:hAnsi="Verdana" w:cs="Segoe UI"/>
              </w:rPr>
              <w:t>C</w:t>
            </w:r>
            <w:r w:rsidRPr="6BA59130">
              <w:rPr>
                <w:rFonts w:ascii="Verdana" w:hAnsi="Verdana" w:cs="Segoe UI"/>
              </w:rPr>
              <w:t xml:space="preserve"> added that she hoped the broader approach would eventually allow prediction of risk using wider determinants, not just mental health diagnoses.</w:t>
            </w:r>
          </w:p>
          <w:p w:rsidRPr="00F25F0B" w:rsidR="00F83A10" w:rsidP="3DF39E20" w:rsidRDefault="00F83A10" w14:paraId="7CA87726"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p>
          <w:p w:rsidRPr="00F25F0B" w:rsidR="00F25F0B" w:rsidP="2958C6F6" w:rsidRDefault="71CCCB81" w14:paraId="2CB17FE6" w14:textId="5F6E538A">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r w:rsidRPr="2958C6F6" w:rsidR="71CCCB81">
              <w:rPr>
                <w:rFonts w:ascii="Verdana" w:hAnsi="Verdana" w:cs="Segoe UI"/>
              </w:rPr>
              <w:t>JC</w:t>
            </w:r>
            <w:r w:rsidRPr="2958C6F6" w:rsidR="009BC59F">
              <w:rPr>
                <w:rFonts w:ascii="Verdana" w:hAnsi="Verdana" w:cs="Segoe UI"/>
              </w:rPr>
              <w:t xml:space="preserve"> </w:t>
            </w:r>
            <w:r w:rsidRPr="2958C6F6" w:rsidR="009BC59F">
              <w:rPr>
                <w:rFonts w:ascii="Verdana" w:hAnsi="Verdana" w:cs="Segoe UI"/>
              </w:rPr>
              <w:t>observed</w:t>
            </w:r>
            <w:r w:rsidRPr="2958C6F6" w:rsidR="009BC59F">
              <w:rPr>
                <w:rFonts w:ascii="Verdana" w:hAnsi="Verdana" w:cs="Segoe UI"/>
              </w:rPr>
              <w:t xml:space="preserve"> that governance arrangements appeared complex, making it harder to </w:t>
            </w:r>
            <w:r w:rsidRPr="2958C6F6" w:rsidR="009BC59F">
              <w:rPr>
                <w:rFonts w:ascii="Verdana" w:hAnsi="Verdana" w:cs="Segoe UI"/>
              </w:rPr>
              <w:t>maintain</w:t>
            </w:r>
            <w:r w:rsidRPr="2958C6F6" w:rsidR="009BC59F">
              <w:rPr>
                <w:rFonts w:ascii="Verdana" w:hAnsi="Verdana" w:cs="Segoe UI"/>
              </w:rPr>
              <w:t xml:space="preserve"> full visibility from top to bottom. </w:t>
            </w:r>
            <w:r w:rsidRPr="2958C6F6" w:rsidR="33CA769D">
              <w:rPr>
                <w:rFonts w:ascii="Verdana" w:hAnsi="Verdana" w:cs="Segoe UI"/>
              </w:rPr>
              <w:t>JC discuss</w:t>
            </w:r>
            <w:r w:rsidRPr="2958C6F6" w:rsidR="009BC59F">
              <w:rPr>
                <w:rFonts w:ascii="Verdana" w:hAnsi="Verdana" w:cs="Segoe UI"/>
              </w:rPr>
              <w:t>ed the significant challenges in data intelligence capture. J</w:t>
            </w:r>
            <w:r w:rsidRPr="2958C6F6" w:rsidR="388883C8">
              <w:rPr>
                <w:rFonts w:ascii="Verdana" w:hAnsi="Verdana" w:cs="Segoe UI"/>
              </w:rPr>
              <w:t>C</w:t>
            </w:r>
            <w:r w:rsidRPr="2958C6F6" w:rsidR="009BC59F">
              <w:rPr>
                <w:rFonts w:ascii="Verdana" w:hAnsi="Verdana" w:cs="Segoe UI"/>
              </w:rPr>
              <w:t xml:space="preserve"> emphasised that this work </w:t>
            </w:r>
            <w:r w:rsidRPr="2958C6F6" w:rsidR="4C056518">
              <w:rPr>
                <w:rFonts w:ascii="Verdana" w:hAnsi="Verdana" w:cs="Segoe UI"/>
              </w:rPr>
              <w:t>wa</w:t>
            </w:r>
            <w:r w:rsidRPr="2958C6F6" w:rsidR="009BC59F">
              <w:rPr>
                <w:rFonts w:ascii="Verdana" w:hAnsi="Verdana" w:cs="Segoe UI"/>
              </w:rPr>
              <w:t xml:space="preserve">s still in its </w:t>
            </w:r>
            <w:bookmarkStart w:name="_Int_moBMsaaR" w:id="1693612054"/>
            <w:r w:rsidRPr="2958C6F6" w:rsidR="009BC59F">
              <w:rPr>
                <w:rFonts w:ascii="Verdana" w:hAnsi="Verdana" w:cs="Segoe UI"/>
              </w:rPr>
              <w:t>early stages</w:t>
            </w:r>
            <w:bookmarkEnd w:id="1693612054"/>
            <w:r w:rsidRPr="2958C6F6" w:rsidR="009BC59F">
              <w:rPr>
                <w:rFonts w:ascii="Verdana" w:hAnsi="Verdana" w:cs="Segoe UI"/>
              </w:rPr>
              <w:t xml:space="preserve"> and that the Board would need </w:t>
            </w:r>
            <w:r w:rsidRPr="2958C6F6" w:rsidR="009BC59F">
              <w:rPr>
                <w:rFonts w:ascii="Verdana" w:hAnsi="Verdana" w:cs="Segoe UI"/>
              </w:rPr>
              <w:t>deeper information, particularly around translating knowledge into positive action, as raised by S</w:t>
            </w:r>
            <w:r w:rsidRPr="2958C6F6" w:rsidR="7870B7EB">
              <w:rPr>
                <w:rFonts w:ascii="Verdana" w:hAnsi="Verdana" w:cs="Segoe UI"/>
              </w:rPr>
              <w:t>S</w:t>
            </w:r>
            <w:r w:rsidRPr="2958C6F6" w:rsidR="009BC59F">
              <w:rPr>
                <w:rFonts w:ascii="Verdana" w:hAnsi="Verdana" w:cs="Segoe UI"/>
              </w:rPr>
              <w:t xml:space="preserve"> and A</w:t>
            </w:r>
            <w:r w:rsidRPr="2958C6F6" w:rsidR="34834B65">
              <w:rPr>
                <w:rFonts w:ascii="Verdana" w:hAnsi="Verdana" w:cs="Segoe UI"/>
              </w:rPr>
              <w:t>LF</w:t>
            </w:r>
            <w:r w:rsidRPr="2958C6F6" w:rsidR="009BC59F">
              <w:rPr>
                <w:rFonts w:ascii="Verdana" w:hAnsi="Verdana" w:cs="Segoe UI"/>
              </w:rPr>
              <w:t>. She thanked Kimberley for attending and presenting and confirmed that these points would be taken forward to the Board.</w:t>
            </w:r>
          </w:p>
          <w:p w:rsidR="00E1034B" w:rsidP="6BA59130" w:rsidRDefault="00E1034B" w14:paraId="7082481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Pr>
                <w:rFonts w:ascii="Verdana" w:hAnsi="Verdana" w:cs="Segoe UI"/>
                <w:bdr w:val="none" w:color="auto" w:sz="0" w:space="0"/>
              </w:rPr>
              <w:t>The committee:</w:t>
            </w:r>
          </w:p>
          <w:p w:rsidRPr="00571D29" w:rsidR="00E1034B" w:rsidP="3DF39E20" w:rsidRDefault="2B66FB6B" w14:paraId="57D6A3E7" w14:textId="257B4C01">
            <w:pPr>
              <w:pStyle w:val="ListParagraph"/>
              <w:numPr>
                <w:ilvl w:val="0"/>
                <w:numId w:val="5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rPr>
            </w:pPr>
            <w:r w:rsidRPr="3DF39E20">
              <w:rPr>
                <w:rFonts w:ascii="Verdana" w:hAnsi="Verdana" w:cs="Segoe UI"/>
                <w:b/>
                <w:bCs/>
              </w:rPr>
              <w:t>Agreed</w:t>
            </w:r>
            <w:r w:rsidRPr="3DF39E20">
              <w:rPr>
                <w:rFonts w:ascii="Verdana" w:hAnsi="Verdana" w:cs="Segoe UI"/>
              </w:rPr>
              <w:t xml:space="preserve"> to</w:t>
            </w:r>
            <w:r w:rsidRPr="3DF39E20" w:rsidR="63269D3E">
              <w:rPr>
                <w:rFonts w:ascii="Verdana" w:hAnsi="Verdana" w:cs="Segoe UI"/>
              </w:rPr>
              <w:t xml:space="preserve"> </w:t>
            </w:r>
            <w:r w:rsidRPr="3DF39E20" w:rsidR="759F2300">
              <w:rPr>
                <w:rFonts w:ascii="Verdana" w:hAnsi="Verdana" w:cs="Segoe UI"/>
              </w:rPr>
              <w:t>a</w:t>
            </w:r>
            <w:r w:rsidRPr="3DF39E20" w:rsidR="25B1E7A6">
              <w:rPr>
                <w:rFonts w:ascii="Verdana" w:hAnsi="Verdana" w:cs="Segoe UI"/>
              </w:rPr>
              <w:t>dvise the Board that the current position did not provide full assurance, and that strengthened actions, clearer governance, and improved cross‑sector coordination were required.</w:t>
            </w:r>
          </w:p>
        </w:tc>
      </w:tr>
      <w:tr w:rsidRPr="00EA199B" w:rsidR="00883E02" w:rsidTr="2958C6F6" w14:paraId="61132A22" w14:textId="77777777">
        <w:trPr>
          <w:trHeight w:val="300"/>
        </w:trPr>
        <w:tc>
          <w:tcPr>
            <w:tcW w:w="1485" w:type="dxa"/>
            <w:tcMar>
              <w:top w:w="80" w:type="dxa"/>
              <w:left w:w="80" w:type="dxa"/>
              <w:bottom w:w="80" w:type="dxa"/>
              <w:right w:w="80" w:type="dxa"/>
            </w:tcMar>
          </w:tcPr>
          <w:p w:rsidRPr="00EA199B" w:rsidR="00883E02" w:rsidP="0095014B" w:rsidRDefault="6330A82E" w14:paraId="2E6ED08A" w14:textId="366FB94D">
            <w:pPr>
              <w:spacing w:before="120" w:after="120"/>
              <w:rPr>
                <w:rFonts w:ascii="Verdana" w:hAnsi="Verdana" w:cs="Arial"/>
                <w:b/>
                <w:bCs/>
              </w:rPr>
            </w:pPr>
            <w:r w:rsidRPr="07A7B38B">
              <w:rPr>
                <w:rFonts w:ascii="Verdana" w:hAnsi="Verdana" w:cs="Arial"/>
                <w:b/>
                <w:bCs/>
              </w:rPr>
              <w:lastRenderedPageBreak/>
              <w:t>30</w:t>
            </w:r>
            <w:r w:rsidRPr="07A7B38B" w:rsidR="6D51D9EB">
              <w:rPr>
                <w:rFonts w:ascii="Verdana" w:hAnsi="Verdana" w:cs="Arial"/>
                <w:b/>
                <w:bCs/>
              </w:rPr>
              <w:t>/26</w:t>
            </w:r>
          </w:p>
        </w:tc>
        <w:tc>
          <w:tcPr>
            <w:tcW w:w="8863" w:type="dxa"/>
            <w:tcMar>
              <w:top w:w="80" w:type="dxa"/>
              <w:left w:w="80" w:type="dxa"/>
              <w:bottom w:w="80" w:type="dxa"/>
              <w:right w:w="80" w:type="dxa"/>
            </w:tcMar>
          </w:tcPr>
          <w:p w:rsidRPr="00EA199B" w:rsidR="00883E02" w:rsidP="3ADE0180" w:rsidRDefault="35BFA6CD" w14:paraId="6C42FDE5" w14:textId="2B89A5ED">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ADE0180">
              <w:rPr>
                <w:rFonts w:ascii="Verdana" w:hAnsi="Verdana" w:cs="Arial"/>
                <w:b/>
                <w:bCs/>
              </w:rPr>
              <w:t>HEALTH BOARD RISK REGISTER</w:t>
            </w:r>
          </w:p>
        </w:tc>
      </w:tr>
      <w:tr w:rsidRPr="00716BEC" w:rsidR="00883E02" w:rsidTr="2958C6F6" w14:paraId="2F481F5B" w14:textId="77777777">
        <w:trPr>
          <w:trHeight w:val="300"/>
        </w:trPr>
        <w:tc>
          <w:tcPr>
            <w:tcW w:w="1485" w:type="dxa"/>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863" w:type="dxa"/>
            <w:tcMar>
              <w:top w:w="80" w:type="dxa"/>
              <w:left w:w="80" w:type="dxa"/>
              <w:bottom w:w="80" w:type="dxa"/>
              <w:right w:w="80" w:type="dxa"/>
            </w:tcMar>
          </w:tcPr>
          <w:p w:rsidRPr="00716BEC" w:rsidR="00593A74" w:rsidP="3DF39E20" w:rsidRDefault="35BFA6CD" w14:paraId="604777CE" w14:textId="6CD24EA8">
            <w:pPr>
              <w:pStyle w:val="NormalWeb"/>
              <w:spacing w:line="276" w:lineRule="auto"/>
              <w:rPr>
                <w:rFonts w:ascii="Verdana" w:hAnsi="Verdana" w:eastAsia="Verdana" w:cs="Verdana"/>
              </w:rPr>
            </w:pPr>
            <w:r w:rsidRPr="3DF39E20">
              <w:rPr>
                <w:rFonts w:ascii="Verdana" w:hAnsi="Verdana" w:eastAsia="Verdana" w:cs="Verdana"/>
              </w:rPr>
              <w:t xml:space="preserve">HL presented the </w:t>
            </w:r>
            <w:r w:rsidRPr="3DF39E20">
              <w:rPr>
                <w:rFonts w:ascii="Verdana" w:hAnsi="Verdana" w:eastAsia="Verdana" w:cs="Verdana"/>
                <w:color w:val="000000" w:themeColor="text1"/>
              </w:rPr>
              <w:t>Health Board Risk Register</w:t>
            </w:r>
            <w:r w:rsidRPr="3DF39E20">
              <w:rPr>
                <w:rFonts w:ascii="Verdana" w:hAnsi="Verdana" w:eastAsia="Verdana" w:cs="Verdana"/>
              </w:rPr>
              <w:t xml:space="preserve"> highlighting the following:</w:t>
            </w:r>
          </w:p>
          <w:p w:rsidRPr="00716BEC" w:rsidR="00593A74" w:rsidP="3DF39E20" w:rsidRDefault="17F5F5CA" w14:paraId="563CB4F2" w14:textId="2BBD0B39">
            <w:pPr>
              <w:pStyle w:val="NormalWeb"/>
              <w:numPr>
                <w:ilvl w:val="0"/>
                <w:numId w:val="28"/>
              </w:numPr>
              <w:spacing w:line="276" w:lineRule="auto"/>
              <w:jc w:val="both"/>
              <w:rPr>
                <w:rFonts w:ascii="Verdana" w:hAnsi="Verdana" w:eastAsia="Verdana" w:cs="Verdana"/>
              </w:rPr>
            </w:pPr>
            <w:r w:rsidRPr="3DF39E20">
              <w:rPr>
                <w:rFonts w:ascii="Verdana" w:hAnsi="Verdana" w:eastAsia="Verdana" w:cs="Verdana"/>
              </w:rPr>
              <w:t>The report summarised the current position following the reset exercise and the strategic and corporate risk register review;</w:t>
            </w:r>
          </w:p>
          <w:p w:rsidRPr="00716BEC" w:rsidR="00593A74" w:rsidP="3DF39E20" w:rsidRDefault="17F5F5CA" w14:paraId="60EB7931" w14:textId="5F0180D0">
            <w:pPr>
              <w:pStyle w:val="NormalWeb"/>
              <w:numPr>
                <w:ilvl w:val="0"/>
                <w:numId w:val="28"/>
              </w:numPr>
              <w:spacing w:line="276" w:lineRule="auto"/>
              <w:jc w:val="both"/>
              <w:rPr>
                <w:rFonts w:ascii="Verdana" w:hAnsi="Verdana" w:eastAsia="Verdana" w:cs="Verdana"/>
              </w:rPr>
            </w:pPr>
            <w:r w:rsidRPr="3DF39E20">
              <w:rPr>
                <w:rFonts w:ascii="Verdana" w:hAnsi="Verdana" w:eastAsia="Verdana" w:cs="Verdana"/>
              </w:rPr>
              <w:t>The Strategic risk register was presented to Public Board in January, with items specifically relevant to the Quality &amp; Safety Committee;</w:t>
            </w:r>
          </w:p>
          <w:p w:rsidRPr="00716BEC" w:rsidR="00593A74" w:rsidP="3DF39E20" w:rsidRDefault="17F5F5CA" w14:paraId="79B5C9B2" w14:textId="0B403A00">
            <w:pPr>
              <w:pStyle w:val="NormalWeb"/>
              <w:numPr>
                <w:ilvl w:val="0"/>
                <w:numId w:val="28"/>
              </w:numPr>
              <w:spacing w:line="276" w:lineRule="auto"/>
              <w:jc w:val="both"/>
              <w:rPr>
                <w:rFonts w:ascii="Verdana" w:hAnsi="Verdana" w:eastAsia="Verdana" w:cs="Verdana"/>
              </w:rPr>
            </w:pPr>
            <w:r w:rsidRPr="3DF39E20">
              <w:rPr>
                <w:rFonts w:ascii="Verdana" w:hAnsi="Verdana" w:eastAsia="Verdana" w:cs="Verdana"/>
              </w:rPr>
              <w:t xml:space="preserve">There were Five strategic risks under Committee oversight, relating to: </w:t>
            </w:r>
          </w:p>
          <w:p w:rsidRPr="00716BEC" w:rsidR="00593A74" w:rsidP="3DF39E20" w:rsidRDefault="17F5F5CA" w14:paraId="57AF2D47" w14:textId="473DCE20">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Quality</w:t>
            </w:r>
          </w:p>
          <w:p w:rsidRPr="00716BEC" w:rsidR="00593A74" w:rsidP="3DF39E20" w:rsidRDefault="17F5F5CA" w14:paraId="0BBDE5F7" w14:textId="207E29B5">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Safety</w:t>
            </w:r>
          </w:p>
          <w:p w:rsidRPr="00716BEC" w:rsidR="00593A74" w:rsidP="3DF39E20" w:rsidRDefault="17F5F5CA" w14:paraId="18DF784A" w14:textId="35FE63FB">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Patient outcomes</w:t>
            </w:r>
          </w:p>
          <w:p w:rsidRPr="00716BEC" w:rsidR="00593A74" w:rsidP="3DF39E20" w:rsidRDefault="17F5F5CA" w14:paraId="011508F4" w14:textId="0B411D7B">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Listening to people</w:t>
            </w:r>
          </w:p>
          <w:p w:rsidRPr="00716BEC" w:rsidR="00593A74" w:rsidP="3DF39E20" w:rsidRDefault="17F5F5CA" w14:paraId="532FD230" w14:textId="03FD7F5B">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Perinatal transformation</w:t>
            </w:r>
          </w:p>
          <w:p w:rsidRPr="00716BEC" w:rsidR="00593A74" w:rsidP="3DF39E20" w:rsidRDefault="17F5F5CA" w14:paraId="7A7A8AB6" w14:textId="2A07A486">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Mental health transformation</w:t>
            </w:r>
          </w:p>
          <w:p w:rsidRPr="00716BEC" w:rsidR="00593A74" w:rsidP="3DF39E20" w:rsidRDefault="17F5F5CA" w14:paraId="4361AD10" w14:textId="5B379C71">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Partnership collaboration</w:t>
            </w:r>
          </w:p>
          <w:p w:rsidRPr="00716BEC" w:rsidR="00593A74" w:rsidP="3DF39E20" w:rsidRDefault="17F5F5CA" w14:paraId="5D708C75" w14:textId="08AB8F9A">
            <w:pPr>
              <w:pStyle w:val="NormalWeb"/>
              <w:numPr>
                <w:ilvl w:val="0"/>
                <w:numId w:val="28"/>
              </w:numPr>
              <w:spacing w:line="276" w:lineRule="auto"/>
              <w:jc w:val="both"/>
              <w:rPr>
                <w:rFonts w:ascii="Verdana" w:hAnsi="Verdana" w:eastAsia="Verdana" w:cs="Verdana"/>
              </w:rPr>
            </w:pPr>
            <w:r w:rsidRPr="3DF39E20">
              <w:rPr>
                <w:rFonts w:ascii="Verdana" w:hAnsi="Verdana" w:eastAsia="Verdana" w:cs="Verdana"/>
              </w:rPr>
              <w:t xml:space="preserve">There were Nine corporate risks under Committee oversight, covering: </w:t>
            </w:r>
          </w:p>
          <w:p w:rsidRPr="00716BEC" w:rsidR="00593A74" w:rsidP="3DF39E20" w:rsidRDefault="17F5F5CA" w14:paraId="74315BE1" w14:textId="1F33C7F6">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Infection control</w:t>
            </w:r>
          </w:p>
          <w:p w:rsidRPr="00716BEC" w:rsidR="00593A74" w:rsidP="3DF39E20" w:rsidRDefault="17F5F5CA" w14:paraId="7C97E13C" w14:textId="583820C0">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Health &amp; safety infrastructure</w:t>
            </w:r>
          </w:p>
          <w:p w:rsidRPr="00716BEC" w:rsidR="00593A74" w:rsidP="3DF39E20" w:rsidRDefault="17F5F5CA" w14:paraId="6416684D" w14:textId="165F0038">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Access to cancer services</w:t>
            </w:r>
          </w:p>
          <w:p w:rsidRPr="00716BEC" w:rsidR="00593A74" w:rsidP="3DF39E20" w:rsidRDefault="17F5F5CA" w14:paraId="0DC36791" w14:textId="414C8C51">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Adolescents admitted to adult wards</w:t>
            </w:r>
          </w:p>
          <w:p w:rsidRPr="00716BEC" w:rsidR="00593A74" w:rsidP="3DF39E20" w:rsidRDefault="17F5F5CA" w14:paraId="765406CE" w14:textId="2B37BCD3">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Clinically optimised patients</w:t>
            </w:r>
          </w:p>
          <w:p w:rsidRPr="00716BEC" w:rsidR="00593A74" w:rsidP="3DF39E20" w:rsidRDefault="17F5F5CA" w14:paraId="7CAED413" w14:textId="018905C9">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Non‑compliance with the LN Act</w:t>
            </w:r>
          </w:p>
          <w:p w:rsidRPr="00716BEC" w:rsidR="00593A74" w:rsidP="3DF39E20" w:rsidRDefault="17F5F5CA" w14:paraId="19DCDF47" w14:textId="6E76572E">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lastRenderedPageBreak/>
              <w:t>Healthcare nurse staffing levels in HMP Prison</w:t>
            </w:r>
          </w:p>
          <w:p w:rsidRPr="00716BEC" w:rsidR="00593A74" w:rsidP="3DF39E20" w:rsidRDefault="17F5F5CA" w14:paraId="07897EFB" w14:textId="7AE4F21A">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Deprivation of Liberty Safeguards (</w:t>
            </w:r>
            <w:proofErr w:type="spellStart"/>
            <w:r w:rsidRPr="3DF39E20">
              <w:rPr>
                <w:rFonts w:ascii="Verdana" w:hAnsi="Verdana" w:eastAsia="Verdana" w:cs="Verdana"/>
              </w:rPr>
              <w:t>DoLS</w:t>
            </w:r>
            <w:proofErr w:type="spellEnd"/>
            <w:r w:rsidRPr="3DF39E20">
              <w:rPr>
                <w:rFonts w:ascii="Verdana" w:hAnsi="Verdana" w:eastAsia="Verdana" w:cs="Verdana"/>
              </w:rPr>
              <w:t>)</w:t>
            </w:r>
          </w:p>
          <w:p w:rsidRPr="00716BEC" w:rsidR="00593A74" w:rsidP="3DF39E20" w:rsidRDefault="17F5F5CA" w14:paraId="6FEE92BC" w14:textId="6657716A">
            <w:pPr>
              <w:pStyle w:val="NormalWeb"/>
              <w:numPr>
                <w:ilvl w:val="1"/>
                <w:numId w:val="28"/>
              </w:numPr>
              <w:spacing w:line="276" w:lineRule="auto"/>
              <w:jc w:val="both"/>
              <w:rPr>
                <w:rFonts w:ascii="Verdana" w:hAnsi="Verdana" w:eastAsia="Verdana" w:cs="Verdana"/>
              </w:rPr>
            </w:pPr>
            <w:r w:rsidRPr="3DF39E20">
              <w:rPr>
                <w:rFonts w:ascii="Verdana" w:hAnsi="Verdana" w:eastAsia="Verdana" w:cs="Verdana"/>
              </w:rPr>
              <w:t>Paediatric genital TA services</w:t>
            </w:r>
          </w:p>
          <w:p w:rsidRPr="00716BEC" w:rsidR="00593A74" w:rsidP="3DF39E20" w:rsidRDefault="17F5F5CA" w14:paraId="4783E88C" w14:textId="6F347D80">
            <w:pPr>
              <w:pStyle w:val="NormalWeb"/>
              <w:numPr>
                <w:ilvl w:val="0"/>
                <w:numId w:val="28"/>
              </w:numPr>
              <w:spacing w:line="276" w:lineRule="auto"/>
              <w:jc w:val="both"/>
              <w:rPr>
                <w:rFonts w:ascii="Verdana" w:hAnsi="Verdana" w:eastAsia="Verdana" w:cs="Verdana"/>
              </w:rPr>
            </w:pPr>
            <w:r w:rsidRPr="3DF39E20">
              <w:rPr>
                <w:rFonts w:ascii="Verdana" w:hAnsi="Verdana" w:eastAsia="Verdana" w:cs="Verdana"/>
              </w:rPr>
              <w:t>The Committee were encouraged to consider whether the risks listed align with areas of concern and to identify topics for future deep dives;</w:t>
            </w:r>
          </w:p>
          <w:p w:rsidRPr="003C35AB" w:rsidR="00593A74" w:rsidP="6BA59130" w:rsidRDefault="17F5F5CA" w14:paraId="275FEA77" w14:textId="56A7A174">
            <w:pPr>
              <w:pStyle w:val="NormalWeb"/>
              <w:numPr>
                <w:ilvl w:val="0"/>
                <w:numId w:val="28"/>
              </w:numPr>
              <w:spacing w:line="276" w:lineRule="auto"/>
              <w:jc w:val="both"/>
              <w:rPr>
                <w:rFonts w:ascii="Verdana" w:hAnsi="Verdana" w:eastAsia="Verdana" w:cs="Verdana"/>
              </w:rPr>
            </w:pPr>
            <w:r w:rsidRPr="6BA59130">
              <w:rPr>
                <w:rFonts w:ascii="Verdana" w:hAnsi="Verdana" w:eastAsia="Verdana" w:cs="Verdana"/>
              </w:rPr>
              <w:t>The Operational risk register was being reset to underpin strategic and corporate risks, with this work continuing over the next two quarters.</w:t>
            </w:r>
          </w:p>
          <w:p w:rsidRPr="00716BEC" w:rsidR="00593A74" w:rsidP="3DF39E20" w:rsidRDefault="6AF7EE71" w14:paraId="210FCFD7" w14:textId="1D155107">
            <w:pPr>
              <w:pStyle w:val="NormalWeb"/>
              <w:spacing w:line="276" w:lineRule="auto"/>
              <w:jc w:val="both"/>
              <w:rPr>
                <w:rFonts w:ascii="Verdana" w:hAnsi="Verdana" w:eastAsia="Verdana" w:cs="Verdana"/>
              </w:rPr>
            </w:pPr>
            <w:r w:rsidRPr="3DF39E20">
              <w:rPr>
                <w:rFonts w:ascii="Verdana" w:hAnsi="Verdana" w:eastAsia="Verdana" w:cs="Verdana"/>
              </w:rPr>
              <w:t>NM queried the status of Risk 3071 (Prison), highlighting it had been due for review at the end of January and asked whether an outcome had been reached. Secondly, she raised Risk 1834 (Access to Systematic Anti‑Cancer Therapy), highlighting that the issue had been open since 2019, and requested an update on current progress.</w:t>
            </w:r>
          </w:p>
          <w:p w:rsidRPr="00716BEC" w:rsidR="00593A74" w:rsidP="3DF39E20" w:rsidRDefault="6AF7EE71" w14:paraId="1828DE7F" w14:textId="79FE979C">
            <w:pPr>
              <w:pStyle w:val="NormalWeb"/>
              <w:spacing w:line="276" w:lineRule="auto"/>
              <w:jc w:val="both"/>
              <w:rPr>
                <w:rFonts w:ascii="Verdana" w:hAnsi="Verdana" w:eastAsia="Verdana" w:cs="Verdana"/>
              </w:rPr>
            </w:pPr>
            <w:r w:rsidRPr="3DF39E20">
              <w:rPr>
                <w:rFonts w:ascii="Verdana" w:hAnsi="Verdana" w:eastAsia="Verdana" w:cs="Verdana"/>
              </w:rPr>
              <w:t>HL explained that discussions on the prison risk had taken place at Public Board, and correspondence would be sent from the Chair to Welsh Government. HL confirmed she would provide a further update once a response from Welsh Government was received. HL confirmed she was content with the system in place for progressing these items</w:t>
            </w:r>
            <w:r w:rsidRPr="3DF39E20" w:rsidR="55BA35A3">
              <w:rPr>
                <w:rFonts w:ascii="Verdana" w:hAnsi="Verdana" w:eastAsia="Verdana" w:cs="Verdana"/>
              </w:rPr>
              <w:t>.</w:t>
            </w:r>
          </w:p>
          <w:p w:rsidRPr="00716BEC" w:rsidR="00593A74" w:rsidP="3DF39E20" w:rsidRDefault="06BB7A8A" w14:paraId="1F37C3CC" w14:textId="5C444DF8">
            <w:pPr>
              <w:pStyle w:val="NormalWeb"/>
              <w:spacing w:line="276" w:lineRule="auto"/>
              <w:jc w:val="both"/>
              <w:rPr>
                <w:rFonts w:ascii="Verdana" w:hAnsi="Verdana" w:eastAsia="Verdana" w:cs="Verdana"/>
                <w:b/>
                <w:bCs/>
              </w:rPr>
            </w:pPr>
            <w:r w:rsidRPr="3DF39E20">
              <w:rPr>
                <w:rFonts w:ascii="Verdana" w:hAnsi="Verdana" w:eastAsia="Verdana" w:cs="Verdana"/>
                <w:b/>
                <w:bCs/>
              </w:rPr>
              <w:t>ACTION: HL</w:t>
            </w:r>
          </w:p>
          <w:p w:rsidRPr="00716BEC" w:rsidR="00593A74" w:rsidP="3DF39E20" w:rsidRDefault="6AF7EE71" w14:paraId="1F5730F6" w14:textId="3415D8D8">
            <w:pPr>
              <w:pStyle w:val="NormalWeb"/>
              <w:spacing w:line="276" w:lineRule="auto"/>
              <w:jc w:val="both"/>
              <w:rPr>
                <w:rFonts w:ascii="Verdana" w:hAnsi="Verdana" w:eastAsia="Verdana" w:cs="Verdana"/>
              </w:rPr>
            </w:pPr>
            <w:r w:rsidRPr="3DF39E20">
              <w:rPr>
                <w:rFonts w:ascii="Verdana" w:hAnsi="Verdana" w:eastAsia="Verdana" w:cs="Verdana"/>
              </w:rPr>
              <w:t>J</w:t>
            </w:r>
            <w:r w:rsidRPr="3DF39E20" w:rsidR="0CD758A6">
              <w:rPr>
                <w:rFonts w:ascii="Verdana" w:hAnsi="Verdana" w:eastAsia="Verdana" w:cs="Verdana"/>
              </w:rPr>
              <w:t xml:space="preserve">C </w:t>
            </w:r>
            <w:r w:rsidRPr="3DF39E20">
              <w:rPr>
                <w:rFonts w:ascii="Verdana" w:hAnsi="Verdana" w:eastAsia="Verdana" w:cs="Verdana"/>
              </w:rPr>
              <w:t xml:space="preserve">highlighted concerns around long lag times in reporting, </w:t>
            </w:r>
            <w:r w:rsidRPr="3DF39E20" w:rsidR="69678882">
              <w:rPr>
                <w:rFonts w:ascii="Verdana" w:hAnsi="Verdana" w:eastAsia="Verdana" w:cs="Verdana"/>
              </w:rPr>
              <w:t>highligh</w:t>
            </w:r>
            <w:r w:rsidRPr="3DF39E20">
              <w:rPr>
                <w:rFonts w:ascii="Verdana" w:hAnsi="Verdana" w:eastAsia="Verdana" w:cs="Verdana"/>
              </w:rPr>
              <w:t>ting that some information date</w:t>
            </w:r>
            <w:r w:rsidRPr="3DF39E20" w:rsidR="44805126">
              <w:rPr>
                <w:rFonts w:ascii="Verdana" w:hAnsi="Verdana" w:eastAsia="Verdana" w:cs="Verdana"/>
              </w:rPr>
              <w:t>d</w:t>
            </w:r>
            <w:r w:rsidRPr="3DF39E20">
              <w:rPr>
                <w:rFonts w:ascii="Verdana" w:hAnsi="Verdana" w:eastAsia="Verdana" w:cs="Verdana"/>
              </w:rPr>
              <w:t xml:space="preserve"> back several months (October/November). </w:t>
            </w:r>
            <w:r w:rsidRPr="3DF39E20" w:rsidR="516D968F">
              <w:rPr>
                <w:rFonts w:ascii="Verdana" w:hAnsi="Verdana" w:eastAsia="Verdana" w:cs="Verdana"/>
              </w:rPr>
              <w:t>JC</w:t>
            </w:r>
            <w:r w:rsidRPr="3DF39E20">
              <w:rPr>
                <w:rFonts w:ascii="Verdana" w:hAnsi="Verdana" w:eastAsia="Verdana" w:cs="Verdana"/>
              </w:rPr>
              <w:t xml:space="preserve"> emphasised the need for more up‑to‑date reporting to ensure meaningful agenda planning and timely oversight.</w:t>
            </w:r>
          </w:p>
          <w:p w:rsidR="00BB6C73" w:rsidP="02E3F12A" w:rsidRDefault="6AF7EE71" w14:paraId="20416EC8" w14:textId="5A5DE3B9">
            <w:pPr>
              <w:pStyle w:val="NormalWeb"/>
              <w:spacing w:line="276" w:lineRule="auto"/>
              <w:jc w:val="both"/>
            </w:pPr>
            <w:r w:rsidRPr="6BA59130">
              <w:rPr>
                <w:rFonts w:ascii="Verdana" w:hAnsi="Verdana" w:eastAsia="Verdana" w:cs="Verdana"/>
              </w:rPr>
              <w:t>H</w:t>
            </w:r>
            <w:r w:rsidRPr="6BA59130" w:rsidR="3058D288">
              <w:rPr>
                <w:rFonts w:ascii="Verdana" w:hAnsi="Verdana" w:eastAsia="Verdana" w:cs="Verdana"/>
              </w:rPr>
              <w:t>L</w:t>
            </w:r>
            <w:r w:rsidRPr="6BA59130">
              <w:rPr>
                <w:rFonts w:ascii="Verdana" w:hAnsi="Verdana" w:eastAsia="Verdana" w:cs="Verdana"/>
              </w:rPr>
              <w:t xml:space="preserve"> responded that the timings for the Quality &amp; Safety Committee cycle had been reset for 2026. Going forward, the risk report w</w:t>
            </w:r>
            <w:r w:rsidRPr="6BA59130" w:rsidR="62A03363">
              <w:rPr>
                <w:rFonts w:ascii="Verdana" w:hAnsi="Verdana" w:eastAsia="Verdana" w:cs="Verdana"/>
              </w:rPr>
              <w:t>ou</w:t>
            </w:r>
            <w:r w:rsidRPr="6BA59130">
              <w:rPr>
                <w:rFonts w:ascii="Verdana" w:hAnsi="Verdana" w:eastAsia="Verdana" w:cs="Verdana"/>
              </w:rPr>
              <w:t>l</w:t>
            </w:r>
            <w:r w:rsidRPr="6BA59130" w:rsidR="62A03363">
              <w:rPr>
                <w:rFonts w:ascii="Verdana" w:hAnsi="Verdana" w:eastAsia="Verdana" w:cs="Verdana"/>
              </w:rPr>
              <w:t>d</w:t>
            </w:r>
            <w:r w:rsidRPr="6BA59130">
              <w:rPr>
                <w:rFonts w:ascii="Verdana" w:hAnsi="Verdana" w:eastAsia="Verdana" w:cs="Verdana"/>
              </w:rPr>
              <w:t xml:space="preserve"> be presented at every meeting, at the start of the agenda, which should prevent delays in future cycles.</w:t>
            </w:r>
          </w:p>
          <w:p w:rsidRPr="00716BEC" w:rsidR="00593A74" w:rsidP="02E3F12A" w:rsidRDefault="52DE5B13" w14:paraId="1AB6812C" w14:textId="7A2CB5A5">
            <w:pPr>
              <w:pStyle w:val="NormalWeb"/>
              <w:spacing w:line="276" w:lineRule="auto"/>
              <w:jc w:val="both"/>
              <w:rPr>
                <w:rFonts w:ascii="Verdana" w:hAnsi="Verdana" w:eastAsia="Verdana" w:cs="Verdana"/>
              </w:rPr>
            </w:pPr>
            <w:r>
              <w:br/>
            </w:r>
            <w:r w:rsidRPr="3DF39E20" w:rsidR="013EC0C3">
              <w:rPr>
                <w:rFonts w:ascii="Verdana" w:hAnsi="Verdana" w:eastAsia="Verdana" w:cs="Verdana"/>
              </w:rPr>
              <w:t>The C</w:t>
            </w:r>
            <w:r w:rsidRPr="3DF39E20" w:rsidR="4AAA6F9F">
              <w:rPr>
                <w:rFonts w:ascii="Verdana" w:hAnsi="Verdana" w:eastAsia="Verdana" w:cs="Verdana"/>
              </w:rPr>
              <w:t>o</w:t>
            </w:r>
            <w:r w:rsidRPr="3DF39E20" w:rsidR="013EC0C3">
              <w:rPr>
                <w:rFonts w:ascii="Verdana" w:hAnsi="Verdana" w:eastAsia="Verdana" w:cs="Verdana"/>
              </w:rPr>
              <w:t xml:space="preserve">mmittee: </w:t>
            </w:r>
          </w:p>
          <w:p w:rsidRPr="00716BEC" w:rsidR="00593A74" w:rsidP="3DF39E20" w:rsidRDefault="76B92B2F" w14:paraId="7313C652" w14:textId="2BCB97D2">
            <w:pPr>
              <w:pStyle w:val="NormalWeb"/>
              <w:numPr>
                <w:ilvl w:val="0"/>
                <w:numId w:val="24"/>
              </w:numPr>
              <w:spacing w:line="276" w:lineRule="auto"/>
              <w:jc w:val="both"/>
              <w:rPr>
                <w:rFonts w:ascii="Verdana" w:hAnsi="Verdana" w:eastAsia="Verdana" w:cs="Verdana"/>
              </w:rPr>
            </w:pPr>
            <w:r w:rsidRPr="3DF39E20">
              <w:rPr>
                <w:rFonts w:ascii="Verdana" w:hAnsi="Verdana" w:eastAsia="Verdana" w:cs="Verdana"/>
                <w:b/>
                <w:bCs/>
              </w:rPr>
              <w:t>AGREED</w:t>
            </w:r>
            <w:r w:rsidRPr="3DF39E20">
              <w:rPr>
                <w:rFonts w:ascii="Verdana" w:hAnsi="Verdana" w:eastAsia="Verdana" w:cs="Verdana"/>
              </w:rPr>
              <w:t xml:space="preserve"> to </w:t>
            </w:r>
            <w:r w:rsidRPr="3DF39E20">
              <w:rPr>
                <w:rFonts w:ascii="Verdana" w:hAnsi="Verdana" w:eastAsia="Verdana" w:cs="Verdana"/>
                <w:i/>
                <w:iCs/>
              </w:rPr>
              <w:t>advise</w:t>
            </w:r>
            <w:r w:rsidRPr="3DF39E20">
              <w:rPr>
                <w:rFonts w:ascii="Verdana" w:hAnsi="Verdana" w:eastAsia="Verdana" w:cs="Verdana"/>
              </w:rPr>
              <w:t xml:space="preserve"> the Board that the current risk governance and reporting arrangements required review, with concerns noted </w:t>
            </w:r>
            <w:r w:rsidRPr="3DF39E20">
              <w:rPr>
                <w:rFonts w:ascii="Verdana" w:hAnsi="Verdana" w:eastAsia="Verdana" w:cs="Verdana"/>
              </w:rPr>
              <w:lastRenderedPageBreak/>
              <w:t>around timeliness, visibility of risks, and the need for strengthened cross‑committee oversight.</w:t>
            </w:r>
          </w:p>
          <w:p w:rsidRPr="00716BEC" w:rsidR="00593A74" w:rsidP="3DF39E20" w:rsidRDefault="43A723E3" w14:paraId="50BAF4A4" w14:textId="6136F84C">
            <w:pPr>
              <w:pStyle w:val="NormalWeb"/>
              <w:numPr>
                <w:ilvl w:val="0"/>
                <w:numId w:val="31"/>
              </w:numPr>
              <w:spacing w:line="276" w:lineRule="auto"/>
              <w:jc w:val="both"/>
              <w:rPr>
                <w:rFonts w:ascii="Verdana" w:hAnsi="Verdana" w:eastAsia="Verdana" w:cs="Verdana"/>
              </w:rPr>
            </w:pPr>
            <w:r w:rsidRPr="3DF39E20">
              <w:rPr>
                <w:rFonts w:ascii="Verdana" w:hAnsi="Verdana" w:eastAsia="Verdana" w:cs="Verdana"/>
                <w:b/>
                <w:bCs/>
              </w:rPr>
              <w:t xml:space="preserve">ACKNOWELDGED </w:t>
            </w:r>
            <w:r w:rsidRPr="3DF39E20">
              <w:rPr>
                <w:rFonts w:ascii="Verdana" w:hAnsi="Verdana" w:eastAsia="Verdana" w:cs="Verdana"/>
              </w:rPr>
              <w:t>the Health Board Risk Register and requested strengthened timeliness, clearer visibility of risks, and deeper scrutiny of specific areas.</w:t>
            </w:r>
          </w:p>
        </w:tc>
      </w:tr>
      <w:tr w:rsidRPr="00EA199B" w:rsidR="006C0BC2" w:rsidTr="2958C6F6" w14:paraId="37BB3FD3" w14:textId="77777777">
        <w:trPr>
          <w:trHeight w:val="300"/>
        </w:trPr>
        <w:tc>
          <w:tcPr>
            <w:tcW w:w="1485" w:type="dxa"/>
            <w:tcMar>
              <w:top w:w="80" w:type="dxa"/>
              <w:left w:w="80" w:type="dxa"/>
              <w:bottom w:w="80" w:type="dxa"/>
              <w:right w:w="80" w:type="dxa"/>
            </w:tcMar>
          </w:tcPr>
          <w:p w:rsidRPr="00EA199B" w:rsidR="006C0BC2" w:rsidP="07A7B38B" w:rsidRDefault="787F060D" w14:paraId="1D93F66B" w14:textId="10A7D7FD">
            <w:pPr>
              <w:spacing w:before="120" w:after="120" w:line="259" w:lineRule="auto"/>
              <w:jc w:val="both"/>
              <w:rPr>
                <w:rFonts w:ascii="Verdana" w:hAnsi="Verdana" w:cs="Arial"/>
                <w:b/>
                <w:bCs/>
              </w:rPr>
            </w:pPr>
            <w:r w:rsidRPr="07A7B38B">
              <w:rPr>
                <w:rFonts w:ascii="Verdana" w:hAnsi="Verdana" w:cs="Arial"/>
                <w:b/>
                <w:bCs/>
              </w:rPr>
              <w:lastRenderedPageBreak/>
              <w:t>31</w:t>
            </w:r>
            <w:r w:rsidRPr="07A7B38B" w:rsidR="4DD0493F">
              <w:rPr>
                <w:rFonts w:ascii="Verdana" w:hAnsi="Verdana" w:cs="Arial"/>
                <w:b/>
                <w:bCs/>
              </w:rPr>
              <w:t>/26</w:t>
            </w:r>
          </w:p>
        </w:tc>
        <w:tc>
          <w:tcPr>
            <w:tcW w:w="8863" w:type="dxa"/>
            <w:tcMar>
              <w:top w:w="80" w:type="dxa"/>
              <w:left w:w="80" w:type="dxa"/>
              <w:bottom w:w="80" w:type="dxa"/>
              <w:right w:w="80" w:type="dxa"/>
            </w:tcMar>
          </w:tcPr>
          <w:p w:rsidRPr="00EA199B" w:rsidR="006C0BC2" w:rsidP="3ADE0180" w:rsidRDefault="2F0F760F" w14:paraId="506116F9" w14:textId="1951155B">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ADE0180">
              <w:rPr>
                <w:rFonts w:ascii="Verdana" w:hAnsi="Verdana" w:cs="Arial" w:eastAsiaTheme="minorEastAsia"/>
                <w:b/>
                <w:bCs/>
                <w:lang w:val="en-GB" w:eastAsia="en-GB"/>
              </w:rPr>
              <w:t>EXTERNAL INSPECTIONS</w:t>
            </w:r>
          </w:p>
        </w:tc>
      </w:tr>
      <w:tr w:rsidRPr="00EA199B" w:rsidR="006C0BC2" w:rsidTr="2958C6F6" w14:paraId="768EC4C0" w14:textId="77777777">
        <w:trPr>
          <w:trHeight w:val="300"/>
        </w:trPr>
        <w:tc>
          <w:tcPr>
            <w:tcW w:w="1485" w:type="dxa"/>
            <w:tcMar>
              <w:top w:w="80" w:type="dxa"/>
              <w:left w:w="80" w:type="dxa"/>
              <w:bottom w:w="80" w:type="dxa"/>
              <w:right w:w="80" w:type="dxa"/>
            </w:tcMar>
          </w:tcPr>
          <w:p w:rsidRPr="00EA199B" w:rsidR="006C0BC2" w:rsidP="02E3F12A" w:rsidRDefault="006C0BC2" w14:paraId="258C54AD" w14:textId="77777777">
            <w:pPr>
              <w:spacing w:before="120" w:after="120"/>
              <w:jc w:val="both"/>
              <w:rPr>
                <w:rFonts w:ascii="Verdana" w:hAnsi="Verdana" w:cs="Arial"/>
              </w:rPr>
            </w:pPr>
          </w:p>
        </w:tc>
        <w:tc>
          <w:tcPr>
            <w:tcW w:w="8863" w:type="dxa"/>
            <w:tcMar>
              <w:top w:w="80" w:type="dxa"/>
              <w:left w:w="80" w:type="dxa"/>
              <w:bottom w:w="80" w:type="dxa"/>
              <w:right w:w="80" w:type="dxa"/>
            </w:tcMar>
          </w:tcPr>
          <w:p w:rsidRPr="00CE27DF" w:rsidR="007A07D2" w:rsidP="3DF39E20" w:rsidRDefault="2F0F760F" w14:paraId="23A987E8" w14:textId="3FC15F17">
            <w:pPr>
              <w:spacing w:line="276" w:lineRule="auto"/>
              <w:rPr>
                <w:rFonts w:ascii="Verdana" w:hAnsi="Verdana" w:eastAsia="Verdana" w:cs="Verdana"/>
              </w:rPr>
            </w:pPr>
            <w:r w:rsidRPr="3DF39E20">
              <w:rPr>
                <w:rFonts w:ascii="Verdana" w:hAnsi="Verdana" w:eastAsia="Verdana" w:cs="Verdana"/>
              </w:rPr>
              <w:t xml:space="preserve">HL presented the </w:t>
            </w:r>
            <w:r w:rsidRPr="3DF39E20">
              <w:rPr>
                <w:rFonts w:ascii="Verdana" w:hAnsi="Verdana" w:eastAsia="Verdana" w:cs="Verdana"/>
                <w:color w:val="000000" w:themeColor="text1"/>
                <w:lang w:val="en-GB"/>
              </w:rPr>
              <w:t>External Inspections Report</w:t>
            </w:r>
            <w:r w:rsidRPr="3DF39E20">
              <w:rPr>
                <w:rFonts w:ascii="Verdana" w:hAnsi="Verdana" w:eastAsia="Verdana" w:cs="Verdana"/>
              </w:rPr>
              <w:t xml:space="preserve"> highlighting the following:</w:t>
            </w:r>
          </w:p>
          <w:p w:rsidRPr="00CE27DF" w:rsidR="007A07D2" w:rsidP="3DF39E20" w:rsidRDefault="07BD5634" w14:paraId="5D871A8A" w14:textId="5C36DD09">
            <w:pPr>
              <w:pStyle w:val="ListParagraph"/>
              <w:numPr>
                <w:ilvl w:val="0"/>
                <w:numId w:val="20"/>
              </w:numPr>
              <w:spacing w:line="276" w:lineRule="auto"/>
              <w:rPr>
                <w:rFonts w:ascii="Verdana" w:hAnsi="Verdana" w:eastAsia="Verdana" w:cs="Verdana"/>
              </w:rPr>
            </w:pPr>
            <w:r w:rsidRPr="3DF39E20">
              <w:rPr>
                <w:rFonts w:ascii="Verdana" w:hAnsi="Verdana" w:eastAsia="Verdana" w:cs="Verdana"/>
              </w:rPr>
              <w:t>Reports were now presented at every meeting due to the volume of regulatory activity updates required;</w:t>
            </w:r>
          </w:p>
          <w:p w:rsidRPr="00CE27DF" w:rsidR="007A07D2" w:rsidP="3DF39E20" w:rsidRDefault="07BD5634" w14:paraId="7DC23B27" w14:textId="563F968C">
            <w:pPr>
              <w:pStyle w:val="ListParagraph"/>
              <w:numPr>
                <w:ilvl w:val="0"/>
                <w:numId w:val="20"/>
              </w:numPr>
              <w:spacing w:line="276" w:lineRule="auto"/>
              <w:rPr>
                <w:rFonts w:ascii="Verdana" w:hAnsi="Verdana" w:eastAsia="Verdana" w:cs="Verdana"/>
              </w:rPr>
            </w:pPr>
            <w:r w:rsidRPr="3DF39E20">
              <w:rPr>
                <w:rFonts w:ascii="Verdana" w:hAnsi="Verdana" w:eastAsia="Verdana" w:cs="Verdana"/>
              </w:rPr>
              <w:t>The current report remained detailed; work was ongoing to refine format and improve clarity for future meetings;</w:t>
            </w:r>
          </w:p>
          <w:p w:rsidRPr="00CE27DF" w:rsidR="007A07D2" w:rsidP="3DF39E20" w:rsidRDefault="07BD5634" w14:paraId="49E09E0D" w14:textId="4808C8FB">
            <w:pPr>
              <w:pStyle w:val="ListParagraph"/>
              <w:numPr>
                <w:ilvl w:val="0"/>
                <w:numId w:val="20"/>
              </w:numPr>
              <w:spacing w:line="276" w:lineRule="auto"/>
              <w:rPr>
                <w:rFonts w:ascii="Verdana" w:hAnsi="Verdana" w:eastAsia="Verdana" w:cs="Verdana"/>
              </w:rPr>
            </w:pPr>
            <w:r w:rsidRPr="3DF39E20">
              <w:rPr>
                <w:rFonts w:ascii="Verdana" w:hAnsi="Verdana" w:eastAsia="Verdana" w:cs="Verdana"/>
              </w:rPr>
              <w:t>The aim was to ensure Independent Members were signposted to key issues while the main report held the full detail;</w:t>
            </w:r>
          </w:p>
          <w:p w:rsidRPr="00CE27DF" w:rsidR="007A07D2" w:rsidP="3DF39E20" w:rsidRDefault="07BD5634" w14:paraId="7245578B" w14:textId="45BCE9D0">
            <w:pPr>
              <w:pStyle w:val="ListParagraph"/>
              <w:numPr>
                <w:ilvl w:val="0"/>
                <w:numId w:val="20"/>
              </w:numPr>
              <w:spacing w:line="276" w:lineRule="auto"/>
              <w:rPr>
                <w:rFonts w:ascii="Verdana" w:hAnsi="Verdana" w:eastAsia="Verdana" w:cs="Verdana"/>
              </w:rPr>
            </w:pPr>
            <w:r w:rsidRPr="2958C6F6" w:rsidR="07BD5634">
              <w:rPr>
                <w:rFonts w:ascii="Verdana" w:hAnsi="Verdana" w:eastAsia="Verdana" w:cs="Verdana"/>
              </w:rPr>
              <w:t xml:space="preserve">There were issues </w:t>
            </w:r>
            <w:r w:rsidRPr="2958C6F6" w:rsidR="5D4FCD17">
              <w:rPr>
                <w:rFonts w:ascii="Verdana" w:hAnsi="Verdana" w:eastAsia="Verdana" w:cs="Verdana"/>
              </w:rPr>
              <w:t>highlighted</w:t>
            </w:r>
            <w:r w:rsidRPr="2958C6F6" w:rsidR="07BD5634">
              <w:rPr>
                <w:rFonts w:ascii="Verdana" w:hAnsi="Verdana" w:eastAsia="Verdana" w:cs="Verdana"/>
              </w:rPr>
              <w:t xml:space="preserve"> </w:t>
            </w:r>
            <w:bookmarkStart w:name="_Int_9W9zWZz5" w:id="1752244914"/>
            <w:r w:rsidRPr="2958C6F6" w:rsidR="07BD5634">
              <w:rPr>
                <w:rFonts w:ascii="Verdana" w:hAnsi="Verdana" w:eastAsia="Verdana" w:cs="Verdana"/>
              </w:rPr>
              <w:t>mainly relating</w:t>
            </w:r>
            <w:bookmarkEnd w:id="1752244914"/>
            <w:r w:rsidRPr="2958C6F6" w:rsidR="07BD5634">
              <w:rPr>
                <w:rFonts w:ascii="Verdana" w:hAnsi="Verdana" w:eastAsia="Verdana" w:cs="Verdana"/>
              </w:rPr>
              <w:t xml:space="preserve"> to estates and environmental factors;</w:t>
            </w:r>
          </w:p>
          <w:p w:rsidRPr="00CE27DF" w:rsidR="007A07D2" w:rsidP="3DF39E20" w:rsidRDefault="07BD5634" w14:paraId="2F990001" w14:textId="6E44C66A">
            <w:pPr>
              <w:pStyle w:val="ListParagraph"/>
              <w:numPr>
                <w:ilvl w:val="0"/>
                <w:numId w:val="20"/>
              </w:numPr>
              <w:spacing w:line="276" w:lineRule="auto"/>
              <w:rPr>
                <w:rFonts w:ascii="Verdana" w:hAnsi="Verdana" w:eastAsia="Verdana" w:cs="Verdana"/>
              </w:rPr>
            </w:pPr>
            <w:r w:rsidRPr="3DF39E20">
              <w:rPr>
                <w:rFonts w:ascii="Verdana" w:hAnsi="Verdana" w:eastAsia="Verdana" w:cs="Verdana"/>
              </w:rPr>
              <w:t>An update to be provided to Healthcare Inspectorate Wales (HIW) in April on action implementation;</w:t>
            </w:r>
          </w:p>
          <w:p w:rsidRPr="00CE27DF" w:rsidR="007A07D2" w:rsidP="3DF39E20" w:rsidRDefault="07BD5634" w14:paraId="02292BA2" w14:textId="14CD67B4">
            <w:pPr>
              <w:pStyle w:val="ListParagraph"/>
              <w:numPr>
                <w:ilvl w:val="0"/>
                <w:numId w:val="20"/>
              </w:numPr>
              <w:spacing w:line="276" w:lineRule="auto"/>
              <w:rPr>
                <w:rFonts w:ascii="Verdana" w:hAnsi="Verdana" w:eastAsia="Verdana" w:cs="Verdana"/>
              </w:rPr>
            </w:pPr>
            <w:r w:rsidRPr="3DF39E20">
              <w:rPr>
                <w:rFonts w:ascii="Verdana" w:hAnsi="Verdana" w:eastAsia="Verdana" w:cs="Verdana"/>
              </w:rPr>
              <w:t>The HIW Inspection with Radiotherapy Services (January)</w:t>
            </w:r>
          </w:p>
          <w:p w:rsidRPr="00CE27DF" w:rsidR="007A07D2" w:rsidP="3DF39E20" w:rsidRDefault="07BD5634" w14:paraId="644AC8C9" w14:textId="0FCC4AC1">
            <w:pPr>
              <w:numPr>
                <w:ilvl w:val="1"/>
                <w:numId w:val="22"/>
              </w:numPr>
              <w:spacing w:line="276" w:lineRule="auto"/>
              <w:rPr>
                <w:rFonts w:ascii="Verdana" w:hAnsi="Verdana" w:eastAsia="Verdana" w:cs="Verdana"/>
              </w:rPr>
            </w:pPr>
            <w:r w:rsidRPr="2958C6F6" w:rsidR="07BD5634">
              <w:rPr>
                <w:rFonts w:ascii="Verdana" w:hAnsi="Verdana" w:eastAsia="Verdana" w:cs="Verdana"/>
              </w:rPr>
              <w:t xml:space="preserve">No formal written feedback </w:t>
            </w:r>
            <w:bookmarkStart w:name="_Int_xb4KQuRO" w:id="2076947208"/>
            <w:r w:rsidRPr="2958C6F6" w:rsidR="07BD5634">
              <w:rPr>
                <w:rFonts w:ascii="Verdana" w:hAnsi="Verdana" w:eastAsia="Verdana" w:cs="Verdana"/>
              </w:rPr>
              <w:t>had</w:t>
            </w:r>
            <w:bookmarkEnd w:id="2076947208"/>
            <w:r w:rsidRPr="2958C6F6" w:rsidR="07BD5634">
              <w:rPr>
                <w:rFonts w:ascii="Verdana" w:hAnsi="Verdana" w:eastAsia="Verdana" w:cs="Verdana"/>
              </w:rPr>
              <w:t xml:space="preserve"> been received yet.</w:t>
            </w:r>
          </w:p>
          <w:p w:rsidRPr="00CE27DF" w:rsidR="007A07D2" w:rsidP="3DF39E20" w:rsidRDefault="07BD5634" w14:paraId="0AC47587" w14:textId="0D977551">
            <w:pPr>
              <w:numPr>
                <w:ilvl w:val="1"/>
                <w:numId w:val="22"/>
              </w:numPr>
              <w:spacing w:line="276" w:lineRule="auto"/>
              <w:rPr>
                <w:rFonts w:ascii="Verdana" w:hAnsi="Verdana" w:eastAsia="Verdana" w:cs="Verdana"/>
              </w:rPr>
            </w:pPr>
            <w:r w:rsidRPr="3DF39E20">
              <w:rPr>
                <w:rFonts w:ascii="Verdana" w:hAnsi="Verdana" w:eastAsia="Verdana" w:cs="Verdana"/>
              </w:rPr>
              <w:t xml:space="preserve">Initial verbal feedback was overwhelmingly positive, particularly regarding: </w:t>
            </w:r>
          </w:p>
          <w:p w:rsidRPr="00CE27DF" w:rsidR="007A07D2" w:rsidP="3DF39E20" w:rsidRDefault="07BD5634" w14:paraId="582DC7A8" w14:textId="7EBCB5C4">
            <w:pPr>
              <w:numPr>
                <w:ilvl w:val="2"/>
                <w:numId w:val="22"/>
              </w:numPr>
              <w:spacing w:line="276" w:lineRule="auto"/>
              <w:rPr>
                <w:rFonts w:ascii="Verdana" w:hAnsi="Verdana" w:eastAsia="Verdana" w:cs="Verdana"/>
              </w:rPr>
            </w:pPr>
            <w:r w:rsidRPr="3DF39E20">
              <w:rPr>
                <w:rFonts w:ascii="Verdana" w:hAnsi="Verdana" w:eastAsia="Verdana" w:cs="Verdana"/>
              </w:rPr>
              <w:t>Teamwork</w:t>
            </w:r>
          </w:p>
          <w:p w:rsidRPr="00CE27DF" w:rsidR="007A07D2" w:rsidP="3DF39E20" w:rsidRDefault="07BD5634" w14:paraId="7B057DBB" w14:textId="07BE3141">
            <w:pPr>
              <w:numPr>
                <w:ilvl w:val="2"/>
                <w:numId w:val="22"/>
              </w:numPr>
              <w:spacing w:line="276" w:lineRule="auto"/>
              <w:rPr>
                <w:rFonts w:ascii="Verdana" w:hAnsi="Verdana" w:eastAsia="Verdana" w:cs="Verdana"/>
              </w:rPr>
            </w:pPr>
            <w:r w:rsidRPr="3DF39E20">
              <w:rPr>
                <w:rFonts w:ascii="Verdana" w:hAnsi="Verdana" w:eastAsia="Verdana" w:cs="Verdana"/>
              </w:rPr>
              <w:t>Processes and arrangements in place</w:t>
            </w:r>
          </w:p>
          <w:p w:rsidRPr="00CE27DF" w:rsidR="007A07D2" w:rsidP="3DF39E20" w:rsidRDefault="07BD5634" w14:paraId="10EE92CC" w14:textId="4E38A9A0">
            <w:pPr>
              <w:numPr>
                <w:ilvl w:val="1"/>
                <w:numId w:val="22"/>
              </w:numPr>
              <w:spacing w:line="276" w:lineRule="auto"/>
              <w:rPr>
                <w:rFonts w:ascii="Verdana" w:hAnsi="Verdana" w:eastAsia="Verdana" w:cs="Verdana"/>
              </w:rPr>
            </w:pPr>
            <w:r w:rsidRPr="3DF39E20">
              <w:rPr>
                <w:rFonts w:ascii="Verdana" w:hAnsi="Verdana" w:eastAsia="Verdana" w:cs="Verdana"/>
              </w:rPr>
              <w:t>Formal feedback to be included in future reports.</w:t>
            </w:r>
          </w:p>
          <w:p w:rsidRPr="00CE27DF" w:rsidR="007A07D2" w:rsidP="3DF39E20" w:rsidRDefault="07BD5634" w14:paraId="2C727E09" w14:textId="04B12B55">
            <w:pPr>
              <w:pStyle w:val="ListParagraph"/>
              <w:numPr>
                <w:ilvl w:val="0"/>
                <w:numId w:val="19"/>
              </w:numPr>
              <w:spacing w:line="276" w:lineRule="auto"/>
              <w:rPr>
                <w:rFonts w:ascii="Verdana" w:hAnsi="Verdana" w:eastAsia="Verdana" w:cs="Verdana"/>
              </w:rPr>
            </w:pPr>
            <w:r w:rsidRPr="3DF39E20">
              <w:rPr>
                <w:rFonts w:ascii="Verdana" w:hAnsi="Verdana" w:eastAsia="Verdana" w:cs="Verdana"/>
              </w:rPr>
              <w:t>Updates provided to HIW on:</w:t>
            </w:r>
          </w:p>
          <w:p w:rsidRPr="00CE27DF" w:rsidR="007A07D2" w:rsidP="3DF39E20" w:rsidRDefault="07BD5634" w14:paraId="6974B767" w14:textId="10D113EB">
            <w:pPr>
              <w:pStyle w:val="ListParagraph"/>
              <w:numPr>
                <w:ilvl w:val="1"/>
                <w:numId w:val="19"/>
              </w:numPr>
              <w:spacing w:line="276" w:lineRule="auto"/>
              <w:rPr>
                <w:rFonts w:ascii="Verdana" w:hAnsi="Verdana" w:eastAsia="Verdana" w:cs="Verdana"/>
              </w:rPr>
            </w:pPr>
            <w:r w:rsidRPr="3DF39E20">
              <w:rPr>
                <w:rFonts w:ascii="Verdana" w:hAnsi="Verdana" w:eastAsia="Verdana" w:cs="Verdana"/>
                <w:i/>
                <w:iCs/>
              </w:rPr>
              <w:t>Minor Injuries Unit (</w:t>
            </w:r>
            <w:r w:rsidRPr="3DF39E20">
              <w:rPr>
                <w:rFonts w:ascii="Verdana" w:hAnsi="Verdana" w:eastAsia="Verdana" w:cs="Verdana"/>
              </w:rPr>
              <w:t>MIU) Action Plan</w:t>
            </w:r>
          </w:p>
          <w:p w:rsidRPr="00CE27DF" w:rsidR="007A07D2" w:rsidP="3DF39E20" w:rsidRDefault="07BD5634" w14:paraId="32A66AE1" w14:textId="76AC8C95">
            <w:pPr>
              <w:pStyle w:val="ListParagraph"/>
              <w:numPr>
                <w:ilvl w:val="1"/>
                <w:numId w:val="19"/>
              </w:numPr>
              <w:spacing w:line="276" w:lineRule="auto"/>
              <w:rPr>
                <w:rFonts w:ascii="Verdana" w:hAnsi="Verdana" w:eastAsia="Verdana" w:cs="Verdana"/>
              </w:rPr>
            </w:pPr>
            <w:r w:rsidRPr="3DF39E20">
              <w:rPr>
                <w:rFonts w:ascii="Verdana" w:hAnsi="Verdana" w:eastAsia="Verdana" w:cs="Verdana"/>
              </w:rPr>
              <w:t>National Review of Children &amp; Young People’s Mental Health Services</w:t>
            </w:r>
          </w:p>
          <w:p w:rsidRPr="00CE27DF" w:rsidR="007A07D2" w:rsidP="3DF39E20" w:rsidRDefault="07BD5634" w14:paraId="50FF24C4" w14:textId="2C570965">
            <w:pPr>
              <w:pStyle w:val="ListParagraph"/>
              <w:numPr>
                <w:ilvl w:val="1"/>
                <w:numId w:val="19"/>
              </w:numPr>
              <w:spacing w:line="276" w:lineRule="auto"/>
              <w:rPr>
                <w:rFonts w:ascii="Verdana" w:hAnsi="Verdana" w:eastAsia="Verdana" w:cs="Verdana"/>
              </w:rPr>
            </w:pPr>
            <w:r w:rsidRPr="3DF39E20">
              <w:rPr>
                <w:rFonts w:ascii="Verdana" w:hAnsi="Verdana" w:eastAsia="Verdana" w:cs="Verdana"/>
              </w:rPr>
              <w:t>Community Mental Health Team</w:t>
            </w:r>
          </w:p>
          <w:p w:rsidRPr="00CE27DF" w:rsidR="007A07D2" w:rsidP="3DF39E20" w:rsidRDefault="07BD5634" w14:paraId="60C54B03" w14:textId="4859423F">
            <w:pPr>
              <w:pStyle w:val="ListParagraph"/>
              <w:numPr>
                <w:ilvl w:val="1"/>
                <w:numId w:val="19"/>
              </w:numPr>
              <w:spacing w:line="276" w:lineRule="auto"/>
              <w:rPr>
                <w:rFonts w:ascii="Verdana" w:hAnsi="Verdana" w:eastAsia="Verdana" w:cs="Verdana"/>
              </w:rPr>
            </w:pPr>
            <w:r w:rsidRPr="3DF39E20">
              <w:rPr>
                <w:rFonts w:ascii="Verdana" w:hAnsi="Verdana" w:eastAsia="Verdana" w:cs="Verdana"/>
              </w:rPr>
              <w:lastRenderedPageBreak/>
              <w:t>All part of routine reporting requirements.</w:t>
            </w:r>
          </w:p>
          <w:p w:rsidRPr="00CE27DF" w:rsidR="007A07D2" w:rsidP="3DF39E20" w:rsidRDefault="07BD5634" w14:paraId="03C7C4C4" w14:textId="6886E775">
            <w:pPr>
              <w:pStyle w:val="ListParagraph"/>
              <w:numPr>
                <w:ilvl w:val="0"/>
                <w:numId w:val="19"/>
              </w:numPr>
              <w:spacing w:line="276" w:lineRule="auto"/>
              <w:jc w:val="both"/>
              <w:rPr>
                <w:rFonts w:ascii="Verdana" w:hAnsi="Verdana" w:eastAsia="Verdana" w:cs="Verdana"/>
              </w:rPr>
            </w:pPr>
            <w:r w:rsidRPr="3DF39E20">
              <w:rPr>
                <w:rFonts w:ascii="Verdana" w:hAnsi="Verdana" w:eastAsia="Verdana" w:cs="Verdana"/>
              </w:rPr>
              <w:t>An additional update was included on the Joint Commissioning Committee review;</w:t>
            </w:r>
          </w:p>
          <w:p w:rsidRPr="00CE27DF" w:rsidR="007A07D2" w:rsidP="3DF39E20" w:rsidRDefault="07BD5634" w14:paraId="027FC8FC" w14:textId="617B0CFA">
            <w:pPr>
              <w:pStyle w:val="ListParagraph"/>
              <w:numPr>
                <w:ilvl w:val="0"/>
                <w:numId w:val="19"/>
              </w:numPr>
              <w:spacing w:line="276" w:lineRule="auto"/>
              <w:jc w:val="both"/>
              <w:rPr>
                <w:rFonts w:ascii="Verdana" w:hAnsi="Verdana" w:eastAsia="Verdana" w:cs="Verdana"/>
              </w:rPr>
            </w:pPr>
            <w:r w:rsidRPr="3DF39E20">
              <w:rPr>
                <w:rFonts w:ascii="Verdana" w:hAnsi="Verdana" w:eastAsia="Verdana" w:cs="Verdana"/>
              </w:rPr>
              <w:t>General communications where HIW had requested information were summarised in the report.</w:t>
            </w:r>
          </w:p>
          <w:p w:rsidRPr="00CE27DF" w:rsidR="007A07D2" w:rsidP="3DF39E20" w:rsidRDefault="07BD5634" w14:paraId="58863F8C" w14:textId="3069A408">
            <w:pPr>
              <w:pStyle w:val="ListParagraph"/>
              <w:numPr>
                <w:ilvl w:val="0"/>
                <w:numId w:val="19"/>
              </w:numPr>
              <w:spacing w:line="276" w:lineRule="auto"/>
              <w:jc w:val="both"/>
              <w:rPr>
                <w:rFonts w:ascii="Verdana" w:hAnsi="Verdana" w:eastAsia="Verdana" w:cs="Verdana"/>
              </w:rPr>
            </w:pPr>
            <w:r w:rsidRPr="3DF39E20">
              <w:rPr>
                <w:rFonts w:ascii="Verdana" w:hAnsi="Verdana" w:eastAsia="Verdana" w:cs="Verdana"/>
              </w:rPr>
              <w:t>Inspections were noted where completed or planned, including the Welsh Government review of consent processes.</w:t>
            </w:r>
          </w:p>
          <w:p w:rsidR="007A07D2" w:rsidP="3DF39E20" w:rsidRDefault="6A71427C" w14:paraId="5680DC3B" w14:textId="0E314F82">
            <w:pPr>
              <w:spacing w:line="276" w:lineRule="auto"/>
              <w:jc w:val="both"/>
              <w:rPr>
                <w:rFonts w:ascii="Verdana" w:hAnsi="Verdana" w:eastAsia="Verdana" w:cs="Verdana"/>
              </w:rPr>
            </w:pPr>
            <w:r w:rsidRPr="2958C6F6" w:rsidR="6A71427C">
              <w:rPr>
                <w:rFonts w:ascii="Verdana" w:hAnsi="Verdana" w:eastAsia="Verdana" w:cs="Verdana"/>
              </w:rPr>
              <w:t xml:space="preserve">JC commented that she found the resources </w:t>
            </w:r>
            <w:bookmarkStart w:name="_Int_8GAB2jiy" w:id="131672398"/>
            <w:r w:rsidRPr="2958C6F6" w:rsidR="6A71427C">
              <w:rPr>
                <w:rFonts w:ascii="Verdana" w:hAnsi="Verdana" w:eastAsia="Verdana" w:cs="Verdana"/>
              </w:rPr>
              <w:t>very informative</w:t>
            </w:r>
            <w:bookmarkEnd w:id="131672398"/>
            <w:r w:rsidRPr="2958C6F6" w:rsidR="6A71427C">
              <w:rPr>
                <w:rFonts w:ascii="Verdana" w:hAnsi="Verdana" w:eastAsia="Verdana" w:cs="Verdana"/>
              </w:rPr>
              <w:t xml:space="preserve"> and noted that one recurring query related to understanding what an </w:t>
            </w:r>
            <w:r w:rsidRPr="2958C6F6" w:rsidR="6A71427C">
              <w:rPr>
                <w:rFonts w:ascii="Verdana" w:hAnsi="Verdana" w:eastAsia="Verdana" w:cs="Verdana"/>
                <w:i w:val="1"/>
                <w:iCs w:val="1"/>
              </w:rPr>
              <w:t>Ionising</w:t>
            </w:r>
            <w:r w:rsidRPr="2958C6F6" w:rsidR="6A71427C">
              <w:rPr>
                <w:rFonts w:ascii="Verdana" w:hAnsi="Verdana" w:eastAsia="Verdana" w:cs="Verdana"/>
                <w:i w:val="1"/>
                <w:iCs w:val="1"/>
              </w:rPr>
              <w:t xml:space="preserve"> Radiation (Medical Exposure) Regulations (</w:t>
            </w:r>
            <w:r w:rsidRPr="2958C6F6" w:rsidR="6A71427C">
              <w:rPr>
                <w:rFonts w:ascii="Verdana" w:hAnsi="Verdana" w:eastAsia="Verdana" w:cs="Verdana"/>
              </w:rPr>
              <w:t>IRMER) incident is.</w:t>
            </w:r>
            <w:r w:rsidRPr="2958C6F6" w:rsidR="000A7A79">
              <w:rPr>
                <w:rFonts w:ascii="Verdana" w:hAnsi="Verdana" w:eastAsia="Verdana" w:cs="Verdana"/>
              </w:rPr>
              <w:t xml:space="preserve"> </w:t>
            </w:r>
            <w:r w:rsidRPr="2958C6F6" w:rsidR="6A71427C">
              <w:rPr>
                <w:rFonts w:ascii="Verdana" w:hAnsi="Verdana" w:eastAsia="Verdana" w:cs="Verdana"/>
              </w:rPr>
              <w:t>HL explained that an IRMER incident relate</w:t>
            </w:r>
            <w:r w:rsidRPr="2958C6F6" w:rsidR="4BCCB2C0">
              <w:rPr>
                <w:rFonts w:ascii="Verdana" w:hAnsi="Verdana" w:eastAsia="Verdana" w:cs="Verdana"/>
              </w:rPr>
              <w:t>d</w:t>
            </w:r>
            <w:r w:rsidRPr="2958C6F6" w:rsidR="6A71427C">
              <w:rPr>
                <w:rFonts w:ascii="Verdana" w:hAnsi="Verdana" w:eastAsia="Verdana" w:cs="Verdana"/>
              </w:rPr>
              <w:t xml:space="preserve"> to the </w:t>
            </w:r>
            <w:r w:rsidRPr="2958C6F6" w:rsidR="6A71427C">
              <w:rPr>
                <w:rFonts w:ascii="Verdana" w:hAnsi="Verdana" w:eastAsia="Verdana" w:cs="Verdana"/>
                <w:i w:val="1"/>
                <w:iCs w:val="1"/>
              </w:rPr>
              <w:t>Ionising</w:t>
            </w:r>
            <w:r w:rsidRPr="2958C6F6" w:rsidR="6A71427C">
              <w:rPr>
                <w:rFonts w:ascii="Verdana" w:hAnsi="Verdana" w:eastAsia="Verdana" w:cs="Verdana"/>
                <w:i w:val="1"/>
                <w:iCs w:val="1"/>
              </w:rPr>
              <w:t xml:space="preserve"> Radiation (Medical Exposure) Regulations</w:t>
            </w:r>
            <w:r w:rsidRPr="2958C6F6" w:rsidR="6A71427C">
              <w:rPr>
                <w:rFonts w:ascii="Verdana" w:hAnsi="Verdana" w:eastAsia="Verdana" w:cs="Verdana"/>
              </w:rPr>
              <w:t xml:space="preserve">. </w:t>
            </w:r>
          </w:p>
          <w:p w:rsidRPr="00CE27DF" w:rsidR="000A7A79" w:rsidP="3DF39E20" w:rsidRDefault="000A7A79" w14:paraId="646FC07F" w14:textId="77777777">
            <w:pPr>
              <w:spacing w:line="276" w:lineRule="auto"/>
              <w:jc w:val="both"/>
              <w:rPr>
                <w:rFonts w:ascii="Verdana" w:hAnsi="Verdana" w:eastAsia="Verdana" w:cs="Verdana"/>
              </w:rPr>
            </w:pPr>
          </w:p>
          <w:p w:rsidR="000A7A79" w:rsidP="3DF39E20" w:rsidRDefault="6A71427C" w14:paraId="52E0A07D" w14:textId="77777777">
            <w:pPr>
              <w:spacing w:line="276" w:lineRule="auto"/>
              <w:jc w:val="both"/>
              <w:rPr>
                <w:rFonts w:ascii="Verdana" w:hAnsi="Verdana" w:eastAsia="Verdana" w:cs="Verdana"/>
              </w:rPr>
            </w:pPr>
            <w:r w:rsidRPr="6BA59130">
              <w:rPr>
                <w:rFonts w:ascii="Verdana" w:hAnsi="Verdana" w:eastAsia="Verdana" w:cs="Verdana"/>
              </w:rPr>
              <w:t>J</w:t>
            </w:r>
            <w:r w:rsidRPr="6BA59130" w:rsidR="33A8575E">
              <w:rPr>
                <w:rFonts w:ascii="Verdana" w:hAnsi="Verdana" w:eastAsia="Verdana" w:cs="Verdana"/>
              </w:rPr>
              <w:t xml:space="preserve">C </w:t>
            </w:r>
            <w:r w:rsidRPr="6BA59130" w:rsidR="49417029">
              <w:rPr>
                <w:rFonts w:ascii="Verdana" w:hAnsi="Verdana" w:eastAsia="Verdana" w:cs="Verdana"/>
              </w:rPr>
              <w:t>highlighted that</w:t>
            </w:r>
            <w:r w:rsidRPr="6BA59130">
              <w:rPr>
                <w:rFonts w:ascii="Verdana" w:hAnsi="Verdana" w:eastAsia="Verdana" w:cs="Verdana"/>
              </w:rPr>
              <w:t xml:space="preserve"> although most reports </w:t>
            </w:r>
            <w:r w:rsidRPr="6BA59130" w:rsidR="5CF10FAC">
              <w:rPr>
                <w:rFonts w:ascii="Verdana" w:hAnsi="Verdana" w:eastAsia="Verdana" w:cs="Verdana"/>
              </w:rPr>
              <w:t>we</w:t>
            </w:r>
            <w:r w:rsidRPr="6BA59130">
              <w:rPr>
                <w:rFonts w:ascii="Verdana" w:hAnsi="Verdana" w:eastAsia="Verdana" w:cs="Verdana"/>
              </w:rPr>
              <w:t xml:space="preserve">re now becoming disciplined in explaining acronyms, some unfamiliar terms still appear. While the detailed information in the report </w:t>
            </w:r>
            <w:r w:rsidRPr="6BA59130" w:rsidR="06146F22">
              <w:rPr>
                <w:rFonts w:ascii="Verdana" w:hAnsi="Verdana" w:eastAsia="Verdana" w:cs="Verdana"/>
              </w:rPr>
              <w:t>wa</w:t>
            </w:r>
            <w:r w:rsidRPr="6BA59130">
              <w:rPr>
                <w:rFonts w:ascii="Verdana" w:hAnsi="Verdana" w:eastAsia="Verdana" w:cs="Verdana"/>
              </w:rPr>
              <w:t xml:space="preserve">s valuable, difficulty arises when acronyms remain undefined. </w:t>
            </w:r>
          </w:p>
          <w:p w:rsidR="000A7A79" w:rsidP="3DF39E20" w:rsidRDefault="000A7A79" w14:paraId="6DA40FFF" w14:textId="77777777">
            <w:pPr>
              <w:spacing w:line="276" w:lineRule="auto"/>
              <w:jc w:val="both"/>
              <w:rPr>
                <w:rFonts w:ascii="Verdana" w:hAnsi="Verdana" w:eastAsia="Verdana" w:cs="Verdana"/>
              </w:rPr>
            </w:pPr>
          </w:p>
          <w:p w:rsidR="007A07D2" w:rsidP="3DF39E20" w:rsidRDefault="70477203" w14:paraId="06454A8A" w14:textId="1A0C22F7">
            <w:pPr>
              <w:spacing w:line="276" w:lineRule="auto"/>
              <w:jc w:val="both"/>
              <w:rPr>
                <w:rFonts w:ascii="Verdana" w:hAnsi="Verdana" w:eastAsia="Verdana" w:cs="Verdana"/>
              </w:rPr>
            </w:pPr>
            <w:r w:rsidRPr="6BA59130">
              <w:rPr>
                <w:rFonts w:ascii="Verdana" w:hAnsi="Verdana" w:eastAsia="Verdana" w:cs="Verdana"/>
              </w:rPr>
              <w:t>JC</w:t>
            </w:r>
            <w:r w:rsidRPr="6BA59130" w:rsidR="6A71427C">
              <w:rPr>
                <w:rFonts w:ascii="Verdana" w:hAnsi="Verdana" w:eastAsia="Verdana" w:cs="Verdana"/>
              </w:rPr>
              <w:t xml:space="preserve"> referred specifically to page 15, querying the Health Board’s responsibilities in cases where independent contractors d</w:t>
            </w:r>
            <w:r w:rsidRPr="6BA59130" w:rsidR="1264E4ED">
              <w:rPr>
                <w:rFonts w:ascii="Verdana" w:hAnsi="Verdana" w:eastAsia="Verdana" w:cs="Verdana"/>
              </w:rPr>
              <w:t>id</w:t>
            </w:r>
            <w:r w:rsidRPr="6BA59130" w:rsidR="6A71427C">
              <w:rPr>
                <w:rFonts w:ascii="Verdana" w:hAnsi="Verdana" w:eastAsia="Verdana" w:cs="Verdana"/>
              </w:rPr>
              <w:t xml:space="preserve"> not implement required improvement plans.</w:t>
            </w:r>
            <w:r w:rsidRPr="6BA59130" w:rsidR="000A7A79">
              <w:rPr>
                <w:rFonts w:ascii="Verdana" w:hAnsi="Verdana" w:eastAsia="Verdana" w:cs="Verdana"/>
              </w:rPr>
              <w:t xml:space="preserve"> </w:t>
            </w:r>
            <w:r w:rsidRPr="6BA59130" w:rsidR="6A71427C">
              <w:rPr>
                <w:rFonts w:ascii="Verdana" w:hAnsi="Verdana" w:eastAsia="Verdana" w:cs="Verdana"/>
              </w:rPr>
              <w:t>E</w:t>
            </w:r>
            <w:r w:rsidRPr="6BA59130" w:rsidR="20C554B7">
              <w:rPr>
                <w:rFonts w:ascii="Verdana" w:hAnsi="Verdana" w:eastAsia="Verdana" w:cs="Verdana"/>
              </w:rPr>
              <w:t xml:space="preserve">R </w:t>
            </w:r>
            <w:r w:rsidRPr="6BA59130" w:rsidR="6A71427C">
              <w:rPr>
                <w:rFonts w:ascii="Verdana" w:hAnsi="Verdana" w:eastAsia="Verdana" w:cs="Verdana"/>
              </w:rPr>
              <w:t xml:space="preserve">addressed this point, explaining that work </w:t>
            </w:r>
            <w:r w:rsidRPr="6BA59130" w:rsidR="7806366D">
              <w:rPr>
                <w:rFonts w:ascii="Verdana" w:hAnsi="Verdana" w:eastAsia="Verdana" w:cs="Verdana"/>
              </w:rPr>
              <w:t>was</w:t>
            </w:r>
            <w:r w:rsidRPr="6BA59130" w:rsidR="6A71427C">
              <w:rPr>
                <w:rFonts w:ascii="Verdana" w:hAnsi="Verdana" w:eastAsia="Verdana" w:cs="Verdana"/>
              </w:rPr>
              <w:t xml:space="preserve"> ongoing to understand what would be required to extend support service</w:t>
            </w:r>
            <w:r w:rsidRPr="6BA59130" w:rsidR="65FB0C8F">
              <w:rPr>
                <w:rFonts w:ascii="Verdana" w:hAnsi="Verdana" w:eastAsia="Verdana" w:cs="Verdana"/>
              </w:rPr>
              <w:t xml:space="preserve">, </w:t>
            </w:r>
            <w:r w:rsidRPr="6BA59130" w:rsidR="6A71427C">
              <w:rPr>
                <w:rFonts w:ascii="Verdana" w:hAnsi="Verdana" w:eastAsia="Verdana" w:cs="Verdana"/>
              </w:rPr>
              <w:t>particularly from psychology</w:t>
            </w:r>
            <w:r w:rsidRPr="6BA59130" w:rsidR="5692FD6B">
              <w:rPr>
                <w:rFonts w:ascii="Verdana" w:hAnsi="Verdana" w:eastAsia="Verdana" w:cs="Verdana"/>
              </w:rPr>
              <w:t xml:space="preserve">, </w:t>
            </w:r>
            <w:r w:rsidRPr="6BA59130" w:rsidR="6A71427C">
              <w:rPr>
                <w:rFonts w:ascii="Verdana" w:hAnsi="Verdana" w:eastAsia="Verdana" w:cs="Verdana"/>
              </w:rPr>
              <w:t xml:space="preserve">beyond current levels. </w:t>
            </w:r>
            <w:r w:rsidRPr="6BA59130" w:rsidR="14A82322">
              <w:rPr>
                <w:rFonts w:ascii="Verdana" w:hAnsi="Verdana" w:eastAsia="Verdana" w:cs="Verdana"/>
              </w:rPr>
              <w:t>ER</w:t>
            </w:r>
            <w:r w:rsidRPr="6BA59130" w:rsidR="6A71427C">
              <w:rPr>
                <w:rFonts w:ascii="Verdana" w:hAnsi="Verdana" w:eastAsia="Verdana" w:cs="Verdana"/>
              </w:rPr>
              <w:t xml:space="preserve"> noted that while training and development </w:t>
            </w:r>
            <w:r w:rsidRPr="6BA59130" w:rsidR="48E26E6C">
              <w:rPr>
                <w:rFonts w:ascii="Verdana" w:hAnsi="Verdana" w:eastAsia="Verdana" w:cs="Verdana"/>
              </w:rPr>
              <w:t>we</w:t>
            </w:r>
            <w:r w:rsidRPr="6BA59130" w:rsidR="6A71427C">
              <w:rPr>
                <w:rFonts w:ascii="Verdana" w:hAnsi="Verdana" w:eastAsia="Verdana" w:cs="Verdana"/>
              </w:rPr>
              <w:t xml:space="preserve">re in place for staff, perinatal mental health services remain limited. Benchmarking </w:t>
            </w:r>
            <w:r w:rsidRPr="6BA59130" w:rsidR="4D925FFD">
              <w:rPr>
                <w:rFonts w:ascii="Verdana" w:hAnsi="Verdana" w:eastAsia="Verdana" w:cs="Verdana"/>
              </w:rPr>
              <w:t>wa</w:t>
            </w:r>
            <w:r w:rsidRPr="6BA59130" w:rsidR="6A71427C">
              <w:rPr>
                <w:rFonts w:ascii="Verdana" w:hAnsi="Verdana" w:eastAsia="Verdana" w:cs="Verdana"/>
              </w:rPr>
              <w:t>s underway to compare local provision with other areas, and a business case ha</w:t>
            </w:r>
            <w:r w:rsidRPr="6BA59130" w:rsidR="56BFC351">
              <w:rPr>
                <w:rFonts w:ascii="Verdana" w:hAnsi="Verdana" w:eastAsia="Verdana" w:cs="Verdana"/>
              </w:rPr>
              <w:t>d</w:t>
            </w:r>
            <w:r w:rsidRPr="6BA59130" w:rsidR="6A71427C">
              <w:rPr>
                <w:rFonts w:ascii="Verdana" w:hAnsi="Verdana" w:eastAsia="Verdana" w:cs="Verdana"/>
              </w:rPr>
              <w:t xml:space="preserve"> been drafted, but additional steps </w:t>
            </w:r>
            <w:r w:rsidRPr="6BA59130" w:rsidR="4C440F06">
              <w:rPr>
                <w:rFonts w:ascii="Verdana" w:hAnsi="Verdana" w:eastAsia="Verdana" w:cs="Verdana"/>
              </w:rPr>
              <w:t>we</w:t>
            </w:r>
            <w:r w:rsidRPr="6BA59130" w:rsidR="6A71427C">
              <w:rPr>
                <w:rFonts w:ascii="Verdana" w:hAnsi="Verdana" w:eastAsia="Verdana" w:cs="Verdana"/>
              </w:rPr>
              <w:t>re required before proposals for service expansion can be brought forward.</w:t>
            </w:r>
          </w:p>
          <w:p w:rsidRPr="00CE27DF" w:rsidR="000A7A79" w:rsidP="3DF39E20" w:rsidRDefault="000A7A79" w14:paraId="7A1C3D58" w14:textId="77777777">
            <w:pPr>
              <w:spacing w:line="276" w:lineRule="auto"/>
              <w:jc w:val="both"/>
              <w:rPr>
                <w:rFonts w:ascii="Verdana" w:hAnsi="Verdana" w:eastAsia="Verdana" w:cs="Verdana"/>
              </w:rPr>
            </w:pPr>
          </w:p>
          <w:p w:rsidRPr="00CE27DF" w:rsidR="007A07D2" w:rsidP="3DF39E20" w:rsidRDefault="6A71427C" w14:paraId="04EC6E7C" w14:textId="437BCDBA">
            <w:pPr>
              <w:spacing w:line="276" w:lineRule="auto"/>
              <w:jc w:val="both"/>
              <w:rPr>
                <w:rFonts w:ascii="Verdana" w:hAnsi="Verdana" w:eastAsia="Verdana" w:cs="Verdana"/>
              </w:rPr>
            </w:pPr>
            <w:r w:rsidRPr="3DF39E20">
              <w:rPr>
                <w:rFonts w:ascii="Verdana" w:hAnsi="Verdana" w:eastAsia="Verdana" w:cs="Verdana"/>
              </w:rPr>
              <w:t>J</w:t>
            </w:r>
            <w:r w:rsidRPr="3DF39E20" w:rsidR="14A70EB2">
              <w:rPr>
                <w:rFonts w:ascii="Verdana" w:hAnsi="Verdana" w:eastAsia="Verdana" w:cs="Verdana"/>
              </w:rPr>
              <w:t>C</w:t>
            </w:r>
            <w:r w:rsidRPr="3DF39E20">
              <w:rPr>
                <w:rFonts w:ascii="Verdana" w:hAnsi="Verdana" w:eastAsia="Verdana" w:cs="Verdana"/>
              </w:rPr>
              <w:t xml:space="preserve"> returned to the broader issue of reporting. Using the IRMER example, she emphasised that identifying an incident </w:t>
            </w:r>
            <w:r w:rsidRPr="3DF39E20" w:rsidR="4B70FE68">
              <w:rPr>
                <w:rFonts w:ascii="Verdana" w:hAnsi="Verdana" w:eastAsia="Verdana" w:cs="Verdana"/>
              </w:rPr>
              <w:t>wa</w:t>
            </w:r>
            <w:r w:rsidRPr="3DF39E20">
              <w:rPr>
                <w:rFonts w:ascii="Verdana" w:hAnsi="Verdana" w:eastAsia="Verdana" w:cs="Verdana"/>
              </w:rPr>
              <w:t>s one aspect, but understanding its quality and safety implications</w:t>
            </w:r>
            <w:r w:rsidRPr="3DF39E20" w:rsidR="0A34D2D1">
              <w:rPr>
                <w:rFonts w:ascii="Verdana" w:hAnsi="Verdana" w:eastAsia="Verdana" w:cs="Verdana"/>
              </w:rPr>
              <w:t xml:space="preserve">, </w:t>
            </w:r>
            <w:r w:rsidRPr="3DF39E20">
              <w:rPr>
                <w:rFonts w:ascii="Verdana" w:hAnsi="Verdana" w:eastAsia="Verdana" w:cs="Verdana"/>
              </w:rPr>
              <w:t>such as any associated harm, the outcome, and subsequent actions</w:t>
            </w:r>
            <w:r w:rsidRPr="3DF39E20" w:rsidR="3757823F">
              <w:rPr>
                <w:rFonts w:ascii="Verdana" w:hAnsi="Verdana" w:eastAsia="Verdana" w:cs="Verdana"/>
              </w:rPr>
              <w:t>, wa</w:t>
            </w:r>
            <w:r w:rsidRPr="3DF39E20">
              <w:rPr>
                <w:rFonts w:ascii="Verdana" w:hAnsi="Verdana" w:eastAsia="Verdana" w:cs="Verdana"/>
              </w:rPr>
              <w:t>s equally important. She acknowledged the volume of information provided but stressed the need for a more effective reporting approach that captures the significance of incidents in terms of harm or potential harm.</w:t>
            </w:r>
          </w:p>
          <w:p w:rsidRPr="00CE27DF" w:rsidR="007A07D2" w:rsidP="3DF39E20" w:rsidRDefault="6A71427C" w14:paraId="3DE960EB" w14:textId="70803DED">
            <w:pPr>
              <w:spacing w:line="276" w:lineRule="auto"/>
              <w:jc w:val="both"/>
              <w:rPr>
                <w:rFonts w:ascii="Verdana" w:hAnsi="Verdana" w:eastAsia="Verdana" w:cs="Verdana"/>
              </w:rPr>
            </w:pPr>
            <w:r w:rsidRPr="2958C6F6" w:rsidR="6A71427C">
              <w:rPr>
                <w:rFonts w:ascii="Verdana" w:hAnsi="Verdana" w:eastAsia="Verdana" w:cs="Verdana"/>
              </w:rPr>
              <w:t>H</w:t>
            </w:r>
            <w:r w:rsidRPr="2958C6F6" w:rsidR="21C11F54">
              <w:rPr>
                <w:rFonts w:ascii="Verdana" w:hAnsi="Verdana" w:eastAsia="Verdana" w:cs="Verdana"/>
              </w:rPr>
              <w:t>L</w:t>
            </w:r>
            <w:r w:rsidRPr="2958C6F6" w:rsidR="6A71427C">
              <w:rPr>
                <w:rFonts w:ascii="Verdana" w:hAnsi="Verdana" w:eastAsia="Verdana" w:cs="Verdana"/>
              </w:rPr>
              <w:t xml:space="preserve"> agreed, highlighting the importance of confidentiality when discussing individual incidents. Nonetheless, </w:t>
            </w:r>
            <w:r w:rsidRPr="2958C6F6" w:rsidR="6E03F1E3">
              <w:rPr>
                <w:rFonts w:ascii="Verdana" w:hAnsi="Verdana" w:eastAsia="Verdana" w:cs="Verdana"/>
              </w:rPr>
              <w:t>HL</w:t>
            </w:r>
            <w:r w:rsidRPr="2958C6F6" w:rsidR="6A71427C">
              <w:rPr>
                <w:rFonts w:ascii="Verdana" w:hAnsi="Verdana" w:eastAsia="Verdana" w:cs="Verdana"/>
              </w:rPr>
              <w:t xml:space="preserve"> noted that the </w:t>
            </w:r>
            <w:r w:rsidRPr="2958C6F6" w:rsidR="78769047">
              <w:rPr>
                <w:rFonts w:ascii="Verdana" w:hAnsi="Verdana" w:eastAsia="Verdana" w:cs="Verdana"/>
              </w:rPr>
              <w:t>C</w:t>
            </w:r>
            <w:r w:rsidRPr="2958C6F6" w:rsidR="6A71427C">
              <w:rPr>
                <w:rFonts w:ascii="Verdana" w:hAnsi="Verdana" w:eastAsia="Verdana" w:cs="Verdana"/>
              </w:rPr>
              <w:t>ommittee should still be able to see what learning ha</w:t>
            </w:r>
            <w:r w:rsidRPr="2958C6F6" w:rsidR="16FD3F89">
              <w:rPr>
                <w:rFonts w:ascii="Verdana" w:hAnsi="Verdana" w:eastAsia="Verdana" w:cs="Verdana"/>
              </w:rPr>
              <w:t>d</w:t>
            </w:r>
            <w:r w:rsidRPr="2958C6F6" w:rsidR="6A71427C">
              <w:rPr>
                <w:rFonts w:ascii="Verdana" w:hAnsi="Verdana" w:eastAsia="Verdana" w:cs="Verdana"/>
              </w:rPr>
              <w:t xml:space="preserve"> been </w:t>
            </w:r>
            <w:r w:rsidRPr="2958C6F6" w:rsidR="6A71427C">
              <w:rPr>
                <w:rFonts w:ascii="Verdana" w:hAnsi="Verdana" w:eastAsia="Verdana" w:cs="Verdana"/>
              </w:rPr>
              <w:t>identified</w:t>
            </w:r>
            <w:r w:rsidRPr="2958C6F6" w:rsidR="6A71427C">
              <w:rPr>
                <w:rFonts w:ascii="Verdana" w:hAnsi="Verdana" w:eastAsia="Verdana" w:cs="Verdana"/>
              </w:rPr>
              <w:t xml:space="preserve">. </w:t>
            </w:r>
            <w:bookmarkStart w:name="_Int_Sunolvuc" w:id="412193657"/>
            <w:r w:rsidRPr="2958C6F6" w:rsidR="6A71427C">
              <w:rPr>
                <w:rFonts w:ascii="Verdana" w:hAnsi="Verdana" w:eastAsia="Verdana" w:cs="Verdana"/>
              </w:rPr>
              <w:t xml:space="preserve">She suggested that further detail could be provided </w:t>
            </w:r>
            <w:r w:rsidRPr="2958C6F6" w:rsidR="6A71427C">
              <w:rPr>
                <w:rFonts w:ascii="Verdana" w:hAnsi="Verdana" w:eastAsia="Verdana" w:cs="Verdana"/>
                <w:i w:val="1"/>
                <w:iCs w:val="1"/>
              </w:rPr>
              <w:t>in-committee</w:t>
            </w:r>
            <w:r w:rsidRPr="2958C6F6" w:rsidR="6A71427C">
              <w:rPr>
                <w:rFonts w:ascii="Verdana" w:hAnsi="Verdana" w:eastAsia="Verdana" w:cs="Verdana"/>
              </w:rPr>
              <w:t xml:space="preserve"> where necessary.</w:t>
            </w:r>
            <w:bookmarkEnd w:id="412193657"/>
            <w:r w:rsidRPr="2958C6F6" w:rsidR="001A3F23">
              <w:rPr>
                <w:rFonts w:ascii="Verdana" w:hAnsi="Verdana" w:eastAsia="Verdana" w:cs="Verdana"/>
              </w:rPr>
              <w:t xml:space="preserve"> </w:t>
            </w:r>
            <w:r w:rsidRPr="2958C6F6" w:rsidR="359EE5CE">
              <w:rPr>
                <w:rFonts w:ascii="Verdana" w:hAnsi="Verdana" w:eastAsia="Verdana" w:cs="Verdana"/>
              </w:rPr>
              <w:t>RK</w:t>
            </w:r>
            <w:r w:rsidRPr="2958C6F6" w:rsidR="6A71427C">
              <w:rPr>
                <w:rFonts w:ascii="Verdana" w:hAnsi="Verdana" w:eastAsia="Verdana" w:cs="Verdana"/>
              </w:rPr>
              <w:t xml:space="preserve"> agreed with the Chair’s points and explained that the organisation is </w:t>
            </w:r>
            <w:r w:rsidRPr="2958C6F6" w:rsidR="6A71427C">
              <w:rPr>
                <w:rFonts w:ascii="Verdana" w:hAnsi="Verdana" w:eastAsia="Verdana" w:cs="Verdana"/>
                <w:i w:val="1"/>
                <w:iCs w:val="1"/>
              </w:rPr>
              <w:t>mandated</w:t>
            </w:r>
            <w:r w:rsidRPr="2958C6F6" w:rsidR="6A71427C">
              <w:rPr>
                <w:rFonts w:ascii="Verdana" w:hAnsi="Verdana" w:eastAsia="Verdana" w:cs="Verdana"/>
              </w:rPr>
              <w:t xml:space="preserve"> to report IRMER-related issues, including near misses, as part of legislation. </w:t>
            </w:r>
            <w:r w:rsidRPr="2958C6F6" w:rsidR="1068D359">
              <w:rPr>
                <w:rFonts w:ascii="Verdana" w:hAnsi="Verdana" w:eastAsia="Verdana" w:cs="Verdana"/>
              </w:rPr>
              <w:t>RK</w:t>
            </w:r>
            <w:r w:rsidRPr="2958C6F6" w:rsidR="6A71427C">
              <w:rPr>
                <w:rFonts w:ascii="Verdana" w:hAnsi="Verdana" w:eastAsia="Verdana" w:cs="Verdana"/>
              </w:rPr>
              <w:t xml:space="preserve"> noted that the governance system must be aware of both incidents and near misses, </w:t>
            </w:r>
            <w:bookmarkStart w:name="_Int_1BrYmbRh" w:id="436833064"/>
            <w:r w:rsidRPr="2958C6F6" w:rsidR="6A71427C">
              <w:rPr>
                <w:rFonts w:ascii="Verdana" w:hAnsi="Verdana" w:eastAsia="Verdana" w:cs="Verdana"/>
              </w:rPr>
              <w:t>similar to</w:t>
            </w:r>
            <w:bookmarkEnd w:id="436833064"/>
            <w:r w:rsidRPr="2958C6F6" w:rsidR="6A71427C">
              <w:rPr>
                <w:rFonts w:ascii="Verdana" w:hAnsi="Verdana" w:eastAsia="Verdana" w:cs="Verdana"/>
              </w:rPr>
              <w:t xml:space="preserve"> processes used in mortuary governance. This requirement underpins the way these reports are produced.</w:t>
            </w:r>
          </w:p>
          <w:p w:rsidRPr="00CE27DF" w:rsidR="007A07D2" w:rsidP="3DF39E20" w:rsidRDefault="007A07D2" w14:paraId="2204045D" w14:textId="0125655D">
            <w:pPr>
              <w:spacing w:line="276" w:lineRule="auto"/>
              <w:rPr>
                <w:rFonts w:ascii="Verdana" w:hAnsi="Verdana" w:eastAsia="Verdana" w:cs="Verdana"/>
              </w:rPr>
            </w:pPr>
          </w:p>
          <w:p w:rsidRPr="00CE27DF" w:rsidR="007A07D2" w:rsidP="3DF39E20" w:rsidRDefault="05978BC8" w14:paraId="69F0540A" w14:textId="304B9C11">
            <w:pPr>
              <w:spacing w:line="276" w:lineRule="auto"/>
              <w:rPr>
                <w:rFonts w:ascii="Verdana" w:hAnsi="Verdana" w:eastAsia="Verdana" w:cs="Verdana"/>
              </w:rPr>
            </w:pPr>
            <w:r w:rsidRPr="3DF39E20">
              <w:rPr>
                <w:rFonts w:ascii="Verdana" w:hAnsi="Verdana" w:eastAsia="Verdana" w:cs="Verdana"/>
              </w:rPr>
              <w:t xml:space="preserve">The Committee: </w:t>
            </w:r>
          </w:p>
          <w:p w:rsidRPr="00CE27DF" w:rsidR="007A07D2" w:rsidP="3DF39E20" w:rsidRDefault="05978BC8" w14:paraId="13992E38" w14:textId="33405CDB">
            <w:pPr>
              <w:pStyle w:val="ListParagraph"/>
              <w:numPr>
                <w:ilvl w:val="0"/>
                <w:numId w:val="18"/>
              </w:numPr>
              <w:spacing w:line="276" w:lineRule="auto"/>
              <w:rPr>
                <w:rFonts w:ascii="Verdana" w:hAnsi="Verdana" w:eastAsia="Verdana" w:cs="Verdana"/>
              </w:rPr>
            </w:pPr>
            <w:bookmarkStart w:name="_Int_JUkjhzma" w:id="1345322318"/>
            <w:r w:rsidRPr="2958C6F6" w:rsidR="05978BC8">
              <w:rPr>
                <w:rFonts w:ascii="Verdana" w:hAnsi="Verdana" w:eastAsia="Verdana" w:cs="Verdana"/>
                <w:b w:val="1"/>
                <w:bCs w:val="1"/>
              </w:rPr>
              <w:t>Were</w:t>
            </w:r>
            <w:bookmarkEnd w:id="1345322318"/>
            <w:r w:rsidRPr="2958C6F6" w:rsidR="05978BC8">
              <w:rPr>
                <w:rFonts w:ascii="Verdana" w:hAnsi="Verdana" w:eastAsia="Verdana" w:cs="Verdana"/>
                <w:b w:val="1"/>
                <w:bCs w:val="1"/>
              </w:rPr>
              <w:t xml:space="preserve"> assured</w:t>
            </w:r>
            <w:r w:rsidRPr="2958C6F6" w:rsidR="05978BC8">
              <w:rPr>
                <w:rFonts w:ascii="Verdana" w:hAnsi="Verdana" w:eastAsia="Verdana" w:cs="Verdana"/>
              </w:rPr>
              <w:t xml:space="preserve"> by the External Inspections report. </w:t>
            </w:r>
          </w:p>
        </w:tc>
      </w:tr>
      <w:tr w:rsidRPr="00EA199B" w:rsidR="00FD3968" w:rsidTr="2958C6F6" w14:paraId="2F37BC0D" w14:textId="77777777">
        <w:trPr>
          <w:trHeight w:val="300"/>
        </w:trPr>
        <w:tc>
          <w:tcPr>
            <w:tcW w:w="1485" w:type="dxa"/>
            <w:tcMar>
              <w:top w:w="80" w:type="dxa"/>
              <w:left w:w="80" w:type="dxa"/>
              <w:bottom w:w="80" w:type="dxa"/>
              <w:right w:w="80" w:type="dxa"/>
            </w:tcMar>
          </w:tcPr>
          <w:p w:rsidRPr="00EA199B" w:rsidR="00FD3968" w:rsidP="00143E22" w:rsidRDefault="6CEBF7B8" w14:paraId="504626BA" w14:textId="7E1017FA">
            <w:pPr>
              <w:spacing w:before="120" w:after="120"/>
              <w:jc w:val="both"/>
              <w:rPr>
                <w:rFonts w:ascii="Verdana" w:hAnsi="Verdana" w:cs="Arial"/>
                <w:b/>
                <w:bCs/>
              </w:rPr>
            </w:pPr>
            <w:r w:rsidRPr="07A7B38B">
              <w:rPr>
                <w:rFonts w:ascii="Verdana" w:hAnsi="Verdana" w:cs="Arial"/>
                <w:b/>
                <w:bCs/>
              </w:rPr>
              <w:lastRenderedPageBreak/>
              <w:t>32</w:t>
            </w:r>
            <w:r w:rsidRPr="07A7B38B" w:rsidR="63155383">
              <w:rPr>
                <w:rFonts w:ascii="Verdana" w:hAnsi="Verdana" w:cs="Arial"/>
                <w:b/>
                <w:bCs/>
              </w:rPr>
              <w:t>/26</w:t>
            </w:r>
          </w:p>
        </w:tc>
        <w:tc>
          <w:tcPr>
            <w:tcW w:w="8863" w:type="dxa"/>
            <w:tcMar>
              <w:top w:w="80" w:type="dxa"/>
              <w:left w:w="80" w:type="dxa"/>
              <w:bottom w:w="80" w:type="dxa"/>
              <w:right w:w="80" w:type="dxa"/>
            </w:tcMar>
          </w:tcPr>
          <w:p w:rsidRPr="00EA199B" w:rsidR="00FD3968" w:rsidP="3ADE0180" w:rsidRDefault="0DEB0C58" w14:paraId="2E48858A" w14:textId="2C0DB792">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ADE0180">
              <w:rPr>
                <w:rFonts w:ascii="Verdana" w:hAnsi="Verdana" w:cs="Arial"/>
                <w:b/>
                <w:bCs/>
              </w:rPr>
              <w:t>TERMS OF REFERENCE</w:t>
            </w:r>
          </w:p>
        </w:tc>
      </w:tr>
      <w:tr w:rsidRPr="00EA199B" w:rsidR="00FD3968" w:rsidTr="2958C6F6" w14:paraId="6BF11231" w14:textId="77777777">
        <w:trPr>
          <w:trHeight w:val="300"/>
        </w:trPr>
        <w:tc>
          <w:tcPr>
            <w:tcW w:w="1485" w:type="dxa"/>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863" w:type="dxa"/>
            <w:tcMar>
              <w:top w:w="80" w:type="dxa"/>
              <w:left w:w="80" w:type="dxa"/>
              <w:bottom w:w="80" w:type="dxa"/>
              <w:right w:w="80" w:type="dxa"/>
            </w:tcMar>
          </w:tcPr>
          <w:p w:rsidR="795C9A7C" w:rsidP="3DF39E20" w:rsidRDefault="795C9A7C" w14:paraId="1A12A1A4" w14:textId="763CF484">
            <w:pPr>
              <w:spacing w:before="120" w:after="120" w:line="276" w:lineRule="auto"/>
              <w:jc w:val="both"/>
              <w:rPr>
                <w:rFonts w:ascii="Verdana" w:hAnsi="Verdana" w:eastAsia="Verdana" w:cs="Verdana"/>
              </w:rPr>
            </w:pPr>
            <w:r w:rsidRPr="2958C6F6" w:rsidR="795C9A7C">
              <w:rPr>
                <w:rFonts w:ascii="Verdana" w:hAnsi="Verdana" w:eastAsia="Verdana" w:cs="Verdana"/>
              </w:rPr>
              <w:t xml:space="preserve">HL presented the proposed changes as part of the annual review of the Committee’s Terms of Reference. HL highlighted two key amendments: firstly, the addition of the </w:t>
            </w:r>
            <w:r w:rsidRPr="2958C6F6" w:rsidR="795C9A7C">
              <w:rPr>
                <w:rFonts w:ascii="Verdana" w:hAnsi="Verdana" w:eastAsia="Verdana" w:cs="Verdana"/>
                <w:i w:val="1"/>
                <w:iCs w:val="1"/>
              </w:rPr>
              <w:t>Perinatal Committee</w:t>
            </w:r>
            <w:r w:rsidRPr="2958C6F6" w:rsidR="795C9A7C">
              <w:rPr>
                <w:rFonts w:ascii="Verdana" w:hAnsi="Verdana" w:eastAsia="Verdana" w:cs="Verdana"/>
              </w:rPr>
              <w:t xml:space="preserve"> and the </w:t>
            </w:r>
            <w:r w:rsidRPr="2958C6F6" w:rsidR="795C9A7C">
              <w:rPr>
                <w:rFonts w:ascii="Verdana" w:hAnsi="Verdana" w:eastAsia="Verdana" w:cs="Verdana"/>
                <w:i w:val="1"/>
                <w:iCs w:val="1"/>
              </w:rPr>
              <w:t>Mental Health Transformation Programme</w:t>
            </w:r>
            <w:r w:rsidRPr="2958C6F6" w:rsidR="795C9A7C">
              <w:rPr>
                <w:rFonts w:ascii="Verdana" w:hAnsi="Verdana" w:eastAsia="Verdana" w:cs="Verdana"/>
              </w:rPr>
              <w:t xml:space="preserve"> as formal sub‑committees (page six), and secondly, the proposal for the </w:t>
            </w:r>
            <w:r w:rsidRPr="2958C6F6" w:rsidR="795C9A7C">
              <w:rPr>
                <w:rFonts w:ascii="Verdana" w:hAnsi="Verdana" w:eastAsia="Verdana" w:cs="Verdana"/>
                <w:i w:val="1"/>
                <w:iCs w:val="1"/>
              </w:rPr>
              <w:t>Chief Operating Officer</w:t>
            </w:r>
            <w:r w:rsidRPr="2958C6F6" w:rsidR="795C9A7C">
              <w:rPr>
                <w:rFonts w:ascii="Verdana" w:hAnsi="Verdana" w:eastAsia="Verdana" w:cs="Verdana"/>
              </w:rPr>
              <w:t xml:space="preserve"> to attend every meeting (page seven). HL noted that a separate meeting had been scheduled to work through the self‑assessment in more detail. HL asked the Committee to </w:t>
            </w:r>
            <w:bookmarkStart w:name="_Int_vuZIYa21" w:id="80421094"/>
            <w:r w:rsidRPr="2958C6F6" w:rsidR="795C9A7C">
              <w:rPr>
                <w:rFonts w:ascii="Verdana" w:hAnsi="Verdana" w:eastAsia="Verdana" w:cs="Verdana"/>
              </w:rPr>
              <w:t>agree</w:t>
            </w:r>
            <w:bookmarkEnd w:id="80421094"/>
            <w:r w:rsidRPr="2958C6F6" w:rsidR="795C9A7C">
              <w:rPr>
                <w:rFonts w:ascii="Verdana" w:hAnsi="Verdana" w:eastAsia="Verdana" w:cs="Verdana"/>
              </w:rPr>
              <w:t xml:space="preserve"> the proposed changes and invited members to reflect over the coming week on any further amendments they may wish to include, with the intention of reviewing these outside the meeting.</w:t>
            </w:r>
          </w:p>
          <w:p w:rsidR="020BE56B" w:rsidP="3DF39E20" w:rsidRDefault="020BE56B" w14:paraId="5EF32CB4" w14:textId="092108EF">
            <w:pPr>
              <w:spacing w:before="120" w:after="120" w:line="276" w:lineRule="auto"/>
              <w:jc w:val="both"/>
              <w:rPr>
                <w:rFonts w:ascii="Verdana" w:hAnsi="Verdana" w:eastAsia="Verdana" w:cs="Verdana"/>
              </w:rPr>
            </w:pPr>
            <w:r w:rsidRPr="3DF39E20">
              <w:rPr>
                <w:rFonts w:ascii="Verdana" w:hAnsi="Verdana" w:eastAsia="Verdana" w:cs="Verdana"/>
              </w:rPr>
              <w:t xml:space="preserve">SS raised several points regarding the list of sub‑committees within the Terms of Reference. SS noted that the </w:t>
            </w:r>
            <w:r w:rsidRPr="3DF39E20">
              <w:rPr>
                <w:rFonts w:ascii="Verdana" w:hAnsi="Verdana" w:eastAsia="Verdana" w:cs="Verdana"/>
                <w:i/>
                <w:iCs/>
              </w:rPr>
              <w:t>Organ Donation Committee</w:t>
            </w:r>
            <w:r w:rsidRPr="3DF39E20">
              <w:rPr>
                <w:rFonts w:ascii="Verdana" w:hAnsi="Verdana" w:eastAsia="Verdana" w:cs="Verdana"/>
              </w:rPr>
              <w:t xml:space="preserve"> was not included, despite a later agenda report identifying it as a sub‑committee of this Committee. He suggested this should be reflected in the updated Terms of Reference. SS also queried the reporting arrangements for the </w:t>
            </w:r>
            <w:r w:rsidRPr="3DF39E20">
              <w:rPr>
                <w:rFonts w:ascii="Verdana" w:hAnsi="Verdana" w:eastAsia="Verdana" w:cs="Verdana"/>
                <w:i/>
                <w:iCs/>
              </w:rPr>
              <w:t>Mental Health Transformation Programme</w:t>
            </w:r>
            <w:r w:rsidRPr="3DF39E20">
              <w:rPr>
                <w:rFonts w:ascii="Verdana" w:hAnsi="Verdana" w:eastAsia="Verdana" w:cs="Verdana"/>
              </w:rPr>
              <w:t xml:space="preserve">. He asked whether the Committee received assurance specifically from the Quality and Safety workstream, led by RK, or whether the entire programme, which had its own Programme Board chaired by the Chief Operating Officer, reported into this Committee. SS noted the </w:t>
            </w:r>
            <w:r w:rsidRPr="3DF39E20">
              <w:rPr>
                <w:rFonts w:ascii="Verdana" w:hAnsi="Verdana" w:eastAsia="Verdana" w:cs="Verdana"/>
              </w:rPr>
              <w:lastRenderedPageBreak/>
              <w:t>importance of clarifying the governance relationship between the Programme Board and this Committee.</w:t>
            </w:r>
          </w:p>
          <w:p w:rsidR="020BE56B" w:rsidP="3DF39E20" w:rsidRDefault="020BE56B" w14:paraId="5058F2B5" w14:textId="219ACA72">
            <w:pPr>
              <w:spacing w:before="120" w:after="120" w:line="276" w:lineRule="auto"/>
              <w:jc w:val="both"/>
              <w:rPr>
                <w:rFonts w:ascii="Verdana" w:hAnsi="Verdana" w:eastAsia="Verdana" w:cs="Verdana"/>
              </w:rPr>
            </w:pPr>
            <w:r w:rsidRPr="3DF39E20">
              <w:rPr>
                <w:rFonts w:ascii="Verdana" w:hAnsi="Verdana" w:eastAsia="Verdana" w:cs="Verdana"/>
              </w:rPr>
              <w:t>H</w:t>
            </w:r>
            <w:r w:rsidRPr="3DF39E20" w:rsidR="74429806">
              <w:rPr>
                <w:rFonts w:ascii="Verdana" w:hAnsi="Verdana" w:eastAsia="Verdana" w:cs="Verdana"/>
              </w:rPr>
              <w:t>L</w:t>
            </w:r>
            <w:r w:rsidRPr="3DF39E20">
              <w:rPr>
                <w:rFonts w:ascii="Verdana" w:hAnsi="Verdana" w:eastAsia="Verdana" w:cs="Verdana"/>
              </w:rPr>
              <w:t xml:space="preserve"> advised that she and D</w:t>
            </w:r>
            <w:r w:rsidRPr="3DF39E20" w:rsidR="548A4439">
              <w:rPr>
                <w:rFonts w:ascii="Verdana" w:hAnsi="Verdana" w:eastAsia="Verdana" w:cs="Verdana"/>
              </w:rPr>
              <w:t xml:space="preserve">L </w:t>
            </w:r>
            <w:r w:rsidRPr="3DF39E20">
              <w:rPr>
                <w:rFonts w:ascii="Verdana" w:hAnsi="Verdana" w:eastAsia="Verdana" w:cs="Verdana"/>
              </w:rPr>
              <w:t xml:space="preserve">should discuss this matter outside the meeting to ensure clarity on reporting lines. </w:t>
            </w:r>
            <w:r w:rsidRPr="3DF39E20" w:rsidR="6A250C97">
              <w:rPr>
                <w:rFonts w:ascii="Verdana" w:hAnsi="Verdana" w:eastAsia="Verdana" w:cs="Verdana"/>
              </w:rPr>
              <w:t xml:space="preserve">HL </w:t>
            </w:r>
            <w:r w:rsidRPr="3DF39E20">
              <w:rPr>
                <w:rFonts w:ascii="Verdana" w:hAnsi="Verdana" w:eastAsia="Verdana" w:cs="Verdana"/>
              </w:rPr>
              <w:t xml:space="preserve">added that she and the </w:t>
            </w:r>
            <w:r w:rsidRPr="3DF39E20" w:rsidR="4378A6BF">
              <w:rPr>
                <w:rFonts w:ascii="Verdana" w:hAnsi="Verdana" w:eastAsia="Verdana" w:cs="Verdana"/>
              </w:rPr>
              <w:t>JC</w:t>
            </w:r>
            <w:r w:rsidRPr="3DF39E20">
              <w:rPr>
                <w:rFonts w:ascii="Verdana" w:hAnsi="Verdana" w:eastAsia="Verdana" w:cs="Verdana"/>
              </w:rPr>
              <w:t xml:space="preserve"> would then finalise a revised version of the Terms of Reference.</w:t>
            </w:r>
          </w:p>
          <w:p w:rsidR="020BE56B" w:rsidP="3DF39E20" w:rsidRDefault="020BE56B" w14:paraId="7D8AB6D8" w14:textId="0BFFA661">
            <w:pPr>
              <w:spacing w:before="120" w:after="120" w:line="276" w:lineRule="auto"/>
              <w:jc w:val="both"/>
              <w:rPr>
                <w:rFonts w:ascii="Verdana" w:hAnsi="Verdana" w:eastAsia="Verdana" w:cs="Verdana"/>
              </w:rPr>
            </w:pPr>
            <w:r w:rsidRPr="2958C6F6" w:rsidR="020BE56B">
              <w:rPr>
                <w:rFonts w:ascii="Verdana" w:hAnsi="Verdana" w:eastAsia="Verdana" w:cs="Verdana"/>
              </w:rPr>
              <w:t>D</w:t>
            </w:r>
            <w:r w:rsidRPr="2958C6F6" w:rsidR="111CD0B3">
              <w:rPr>
                <w:rFonts w:ascii="Verdana" w:hAnsi="Verdana" w:eastAsia="Verdana" w:cs="Verdana"/>
              </w:rPr>
              <w:t>L</w:t>
            </w:r>
            <w:r w:rsidRPr="2958C6F6" w:rsidR="020BE56B">
              <w:rPr>
                <w:rFonts w:ascii="Verdana" w:hAnsi="Verdana" w:eastAsia="Verdana" w:cs="Verdana"/>
              </w:rPr>
              <w:t xml:space="preserve"> explained that the Mental Health Transformation Board had only met formally once so far, and governance and reporting arrangements were still being strengthened. She noted that </w:t>
            </w:r>
            <w:r w:rsidRPr="2958C6F6" w:rsidR="020BE56B">
              <w:rPr>
                <w:rFonts w:ascii="Verdana" w:hAnsi="Verdana" w:eastAsia="Verdana" w:cs="Verdana"/>
              </w:rPr>
              <w:t>previous</w:t>
            </w:r>
            <w:r w:rsidRPr="2958C6F6" w:rsidR="020BE56B">
              <w:rPr>
                <w:rFonts w:ascii="Verdana" w:hAnsi="Verdana" w:eastAsia="Verdana" w:cs="Verdana"/>
              </w:rPr>
              <w:t xml:space="preserve"> reporting had been informal and inconsistent, </w:t>
            </w:r>
            <w:bookmarkStart w:name="_Int_BEYNDnzc" w:id="1273230188"/>
            <w:r w:rsidRPr="2958C6F6" w:rsidR="020BE56B">
              <w:rPr>
                <w:rFonts w:ascii="Verdana" w:hAnsi="Verdana" w:eastAsia="Verdana" w:cs="Verdana"/>
              </w:rPr>
              <w:t>largely limited</w:t>
            </w:r>
            <w:bookmarkEnd w:id="1273230188"/>
            <w:r w:rsidRPr="2958C6F6" w:rsidR="020BE56B">
              <w:rPr>
                <w:rFonts w:ascii="Verdana" w:hAnsi="Verdana" w:eastAsia="Verdana" w:cs="Verdana"/>
              </w:rPr>
              <w:t xml:space="preserve"> to presentations to the Board and Raj’s Quality and Safety reports to this Committee. D</w:t>
            </w:r>
            <w:r w:rsidRPr="2958C6F6" w:rsidR="55816ECC">
              <w:rPr>
                <w:rFonts w:ascii="Verdana" w:hAnsi="Verdana" w:eastAsia="Verdana" w:cs="Verdana"/>
              </w:rPr>
              <w:t>L</w:t>
            </w:r>
            <w:r w:rsidRPr="2958C6F6" w:rsidR="020BE56B">
              <w:rPr>
                <w:rFonts w:ascii="Verdana" w:hAnsi="Verdana" w:eastAsia="Verdana" w:cs="Verdana"/>
              </w:rPr>
              <w:t xml:space="preserve"> supported the proposal that reporting should be aligned in a consistent way, </w:t>
            </w:r>
            <w:bookmarkStart w:name="_Int_Vh7wYLjS" w:id="153022280"/>
            <w:r w:rsidRPr="2958C6F6" w:rsidR="020BE56B">
              <w:rPr>
                <w:rFonts w:ascii="Verdana" w:hAnsi="Verdana" w:eastAsia="Verdana" w:cs="Verdana"/>
              </w:rPr>
              <w:t>similar to</w:t>
            </w:r>
            <w:bookmarkEnd w:id="153022280"/>
            <w:r w:rsidRPr="2958C6F6" w:rsidR="020BE56B">
              <w:rPr>
                <w:rFonts w:ascii="Verdana" w:hAnsi="Verdana" w:eastAsia="Verdana" w:cs="Verdana"/>
              </w:rPr>
              <w:t xml:space="preserve"> arrangements for the Perinatal Board, and noted that she was content with whichever reporting route was </w:t>
            </w:r>
            <w:r w:rsidRPr="2958C6F6" w:rsidR="020BE56B">
              <w:rPr>
                <w:rFonts w:ascii="Verdana" w:hAnsi="Verdana" w:eastAsia="Verdana" w:cs="Verdana"/>
              </w:rPr>
              <w:t>deemed</w:t>
            </w:r>
            <w:r w:rsidRPr="2958C6F6" w:rsidR="020BE56B">
              <w:rPr>
                <w:rFonts w:ascii="Verdana" w:hAnsi="Verdana" w:eastAsia="Verdana" w:cs="Verdana"/>
              </w:rPr>
              <w:t xml:space="preserve"> </w:t>
            </w:r>
            <w:r w:rsidRPr="2958C6F6" w:rsidR="020BE56B">
              <w:rPr>
                <w:rFonts w:ascii="Verdana" w:hAnsi="Verdana" w:eastAsia="Verdana" w:cs="Verdana"/>
              </w:rPr>
              <w:t>appropriate</w:t>
            </w:r>
            <w:r w:rsidRPr="2958C6F6" w:rsidR="020BE56B">
              <w:rPr>
                <w:rFonts w:ascii="Verdana" w:hAnsi="Verdana" w:eastAsia="Verdana" w:cs="Verdana"/>
              </w:rPr>
              <w:t>, provided the expectations and areas of focus were clearly defined.</w:t>
            </w:r>
          </w:p>
          <w:p w:rsidR="149B7BBE" w:rsidP="3DF39E20" w:rsidRDefault="149B7BBE" w14:paraId="17082782" w14:textId="5F394E53">
            <w:pPr>
              <w:spacing w:before="120" w:after="120" w:line="276" w:lineRule="auto"/>
              <w:jc w:val="both"/>
              <w:rPr>
                <w:rFonts w:ascii="Verdana" w:hAnsi="Verdana" w:eastAsia="Verdana" w:cs="Verdana"/>
                <w:b/>
                <w:bCs/>
              </w:rPr>
            </w:pPr>
            <w:r w:rsidRPr="3DF39E20">
              <w:rPr>
                <w:rFonts w:ascii="Verdana" w:hAnsi="Verdana" w:eastAsia="Verdana" w:cs="Verdana"/>
                <w:b/>
                <w:bCs/>
              </w:rPr>
              <w:t xml:space="preserve">The Committee: </w:t>
            </w:r>
          </w:p>
          <w:p w:rsidR="149B7BBE" w:rsidP="3DF39E20" w:rsidRDefault="149B7BBE" w14:paraId="6AB23BE8" w14:textId="44ACA870">
            <w:pPr>
              <w:pStyle w:val="ListParagraph"/>
              <w:numPr>
                <w:ilvl w:val="0"/>
                <w:numId w:val="17"/>
              </w:numPr>
              <w:spacing w:line="276" w:lineRule="auto"/>
              <w:jc w:val="both"/>
              <w:rPr>
                <w:rFonts w:ascii="Verdana" w:hAnsi="Verdana" w:eastAsia="Verdana" w:cs="Verdana"/>
              </w:rPr>
            </w:pPr>
            <w:r w:rsidRPr="3DF39E20">
              <w:rPr>
                <w:rFonts w:ascii="Verdana" w:hAnsi="Verdana" w:eastAsia="Verdana" w:cs="Verdana"/>
                <w:b/>
                <w:bCs/>
              </w:rPr>
              <w:t xml:space="preserve">AGREED </w:t>
            </w:r>
            <w:r w:rsidRPr="3DF39E20">
              <w:rPr>
                <w:rFonts w:ascii="Verdana" w:hAnsi="Verdana" w:eastAsia="Verdana" w:cs="Verdana"/>
              </w:rPr>
              <w:t xml:space="preserve">to </w:t>
            </w:r>
            <w:r w:rsidRPr="3DF39E20">
              <w:rPr>
                <w:rFonts w:ascii="Verdana" w:hAnsi="Verdana" w:eastAsia="Verdana" w:cs="Verdana"/>
                <w:i/>
                <w:iCs/>
              </w:rPr>
              <w:t xml:space="preserve">advise </w:t>
            </w:r>
            <w:r w:rsidRPr="3DF39E20">
              <w:rPr>
                <w:rFonts w:ascii="Verdana" w:hAnsi="Verdana" w:eastAsia="Verdana" w:cs="Verdana"/>
              </w:rPr>
              <w:t>the Board that the Terms of Reference required revision to ensure sub‑committees, meeting frequency and executive attendance are accurately reflected and aligned with current governance arrangements</w:t>
            </w:r>
            <w:r w:rsidRPr="3DF39E20" w:rsidR="62738CFD">
              <w:rPr>
                <w:rFonts w:ascii="Verdana" w:hAnsi="Verdana" w:eastAsia="Verdana" w:cs="Verdana"/>
              </w:rPr>
              <w:t>.</w:t>
            </w:r>
          </w:p>
          <w:p w:rsidRPr="00B203DC" w:rsidR="00DF086C" w:rsidP="300438B4" w:rsidRDefault="00DF086C" w14:paraId="1C791396" w14:textId="4828D178">
            <w:pPr>
              <w:pStyle w:val="Body"/>
              <w:spacing w:before="120" w:after="120"/>
              <w:jc w:val="both"/>
              <w:rPr>
                <w:rFonts w:ascii="Verdana" w:hAnsi="Verdana" w:cs="Segoe UI"/>
                <w:color w:val="242424"/>
                <w:sz w:val="24"/>
                <w:szCs w:val="24"/>
              </w:rPr>
            </w:pPr>
          </w:p>
        </w:tc>
      </w:tr>
      <w:tr w:rsidR="3DF39E20" w:rsidTr="2958C6F6" w14:paraId="25EA6930" w14:textId="77777777">
        <w:trPr>
          <w:trHeight w:val="300"/>
        </w:trPr>
        <w:tc>
          <w:tcPr>
            <w:tcW w:w="1485" w:type="dxa"/>
            <w:tcMar>
              <w:top w:w="80" w:type="dxa"/>
              <w:left w:w="80" w:type="dxa"/>
              <w:bottom w:w="80" w:type="dxa"/>
              <w:right w:w="80" w:type="dxa"/>
            </w:tcMar>
          </w:tcPr>
          <w:p w:rsidR="29804053" w:rsidP="3DF39E20" w:rsidRDefault="171D5135" w14:paraId="4997E3A3" w14:textId="3D5477A5">
            <w:pPr>
              <w:jc w:val="both"/>
              <w:rPr>
                <w:rFonts w:ascii="Verdana" w:hAnsi="Verdana" w:cs="Arial"/>
                <w:b/>
                <w:bCs/>
              </w:rPr>
            </w:pPr>
            <w:r w:rsidRPr="07A7B38B">
              <w:rPr>
                <w:rFonts w:ascii="Verdana" w:hAnsi="Verdana" w:cs="Arial"/>
                <w:b/>
                <w:bCs/>
              </w:rPr>
              <w:lastRenderedPageBreak/>
              <w:t>33</w:t>
            </w:r>
            <w:r w:rsidRPr="07A7B38B" w:rsidR="33930622">
              <w:rPr>
                <w:rFonts w:ascii="Verdana" w:hAnsi="Verdana" w:cs="Arial"/>
                <w:b/>
                <w:bCs/>
              </w:rPr>
              <w:t>/26</w:t>
            </w:r>
          </w:p>
        </w:tc>
        <w:tc>
          <w:tcPr>
            <w:tcW w:w="8863" w:type="dxa"/>
            <w:tcMar>
              <w:top w:w="80" w:type="dxa"/>
              <w:left w:w="80" w:type="dxa"/>
              <w:bottom w:w="80" w:type="dxa"/>
              <w:right w:w="80" w:type="dxa"/>
            </w:tcMar>
          </w:tcPr>
          <w:p w:rsidR="3DF39E20" w:rsidP="3DF39E20" w:rsidRDefault="3DF39E20" w14:paraId="4945999F" w14:textId="77777777">
            <w:pPr>
              <w:spacing w:line="276" w:lineRule="auto"/>
              <w:rPr>
                <w:rFonts w:ascii="Verdana" w:hAnsi="Verdana" w:eastAsia="Verdana" w:cs="Verdana"/>
                <w:b/>
                <w:bCs/>
              </w:rPr>
            </w:pPr>
            <w:r w:rsidRPr="6BA59130">
              <w:rPr>
                <w:rFonts w:ascii="Verdana" w:hAnsi="Verdana" w:eastAsia="Verdana" w:cs="Verdana"/>
                <w:b/>
                <w:bCs/>
              </w:rPr>
              <w:t>YOUR NEXT PATIENT POLICY IN PRACTICE</w:t>
            </w:r>
          </w:p>
          <w:p w:rsidR="00710943" w:rsidP="3DF39E20" w:rsidRDefault="00710943" w14:paraId="0F996F10" w14:textId="383E4E10">
            <w:pPr>
              <w:spacing w:line="276" w:lineRule="auto"/>
              <w:rPr>
                <w:rFonts w:ascii="Verdana" w:hAnsi="Verdana" w:eastAsia="Verdana" w:cs="Verdana"/>
                <w:b/>
                <w:bCs/>
              </w:rPr>
            </w:pPr>
          </w:p>
        </w:tc>
      </w:tr>
      <w:tr w:rsidR="3DF39E20" w:rsidTr="2958C6F6" w14:paraId="0EF6F156" w14:textId="77777777">
        <w:trPr>
          <w:trHeight w:val="300"/>
        </w:trPr>
        <w:tc>
          <w:tcPr>
            <w:tcW w:w="1485" w:type="dxa"/>
            <w:tcMar>
              <w:top w:w="80" w:type="dxa"/>
              <w:left w:w="80" w:type="dxa"/>
              <w:bottom w:w="80" w:type="dxa"/>
              <w:right w:w="80" w:type="dxa"/>
            </w:tcMar>
          </w:tcPr>
          <w:p w:rsidR="3DF39E20" w:rsidP="3DF39E20" w:rsidRDefault="3DF39E20" w14:paraId="0686B5B1" w14:textId="3B010E54">
            <w:pPr>
              <w:jc w:val="both"/>
              <w:rPr>
                <w:rFonts w:ascii="Verdana" w:hAnsi="Verdana" w:cs="Arial"/>
                <w:b/>
                <w:bCs/>
              </w:rPr>
            </w:pPr>
          </w:p>
        </w:tc>
        <w:tc>
          <w:tcPr>
            <w:tcW w:w="8863" w:type="dxa"/>
            <w:tcMar>
              <w:top w:w="80" w:type="dxa"/>
              <w:left w:w="80" w:type="dxa"/>
              <w:bottom w:w="80" w:type="dxa"/>
              <w:right w:w="80" w:type="dxa"/>
            </w:tcMar>
          </w:tcPr>
          <w:p w:rsidR="3DF39E20" w:rsidP="3DF39E20" w:rsidRDefault="3DF39E20" w14:paraId="042AE936" w14:textId="4C126707">
            <w:pPr>
              <w:spacing w:line="276" w:lineRule="auto"/>
              <w:rPr>
                <w:rFonts w:ascii="Verdana" w:hAnsi="Verdana" w:eastAsia="Verdana" w:cs="Verdana"/>
              </w:rPr>
            </w:pPr>
            <w:r w:rsidRPr="6BA59130">
              <w:rPr>
                <w:rFonts w:ascii="Verdana" w:hAnsi="Verdana" w:eastAsia="Verdana" w:cs="Verdana"/>
              </w:rPr>
              <w:t xml:space="preserve">DL presented </w:t>
            </w:r>
            <w:proofErr w:type="gramStart"/>
            <w:r w:rsidRPr="6BA59130">
              <w:rPr>
                <w:rFonts w:ascii="Verdana" w:hAnsi="Verdana" w:eastAsia="Verdana" w:cs="Verdana"/>
              </w:rPr>
              <w:t xml:space="preserve">the </w:t>
            </w:r>
            <w:r w:rsidRPr="6BA59130" w:rsidR="00710943">
              <w:rPr>
                <w:rFonts w:ascii="Verdana" w:hAnsi="Verdana" w:eastAsia="Verdana" w:cs="Verdana"/>
                <w:color w:val="000000" w:themeColor="text1"/>
                <w:lang w:val="en-GB"/>
              </w:rPr>
              <w:t>a</w:t>
            </w:r>
            <w:proofErr w:type="gramEnd"/>
            <w:r w:rsidRPr="6BA59130">
              <w:rPr>
                <w:rFonts w:ascii="Verdana" w:hAnsi="Verdana" w:eastAsia="Verdana" w:cs="Verdana"/>
                <w:color w:val="000000" w:themeColor="text1"/>
                <w:lang w:val="en-GB"/>
              </w:rPr>
              <w:t xml:space="preserve"> review of the ‘Your Next Patient’ policy in practice</w:t>
            </w:r>
            <w:r w:rsidRPr="6BA59130">
              <w:rPr>
                <w:rFonts w:ascii="Verdana" w:hAnsi="Verdana" w:eastAsia="Verdana" w:cs="Verdana"/>
              </w:rPr>
              <w:t xml:space="preserve"> highlighting the following:</w:t>
            </w:r>
          </w:p>
          <w:p w:rsidR="3DF39E20" w:rsidP="3DF39E20" w:rsidRDefault="3DF39E20" w14:paraId="2F667F4D" w14:textId="5E2504AB">
            <w:pPr>
              <w:numPr>
                <w:ilvl w:val="0"/>
                <w:numId w:val="28"/>
              </w:numPr>
              <w:spacing w:line="276" w:lineRule="auto"/>
              <w:rPr>
                <w:rFonts w:ascii="Verdana" w:hAnsi="Verdana" w:eastAsia="Verdana" w:cs="Verdana"/>
              </w:rPr>
            </w:pPr>
            <w:r w:rsidRPr="3DF39E20">
              <w:rPr>
                <w:rFonts w:ascii="Verdana" w:hAnsi="Verdana" w:eastAsia="Verdana" w:cs="Verdana"/>
              </w:rPr>
              <w:t xml:space="preserve">The purpose of the paper was to outline how the Health Board manages risks associated with the </w:t>
            </w:r>
            <w:r w:rsidRPr="3DF39E20">
              <w:rPr>
                <w:rFonts w:ascii="Verdana" w:hAnsi="Verdana" w:eastAsia="Verdana" w:cs="Verdana"/>
                <w:i/>
                <w:iCs/>
              </w:rPr>
              <w:t>Your Next Patient</w:t>
            </w:r>
            <w:r w:rsidRPr="3DF39E20">
              <w:rPr>
                <w:rFonts w:ascii="Verdana" w:hAnsi="Verdana" w:eastAsia="Verdana" w:cs="Verdana"/>
              </w:rPr>
              <w:t xml:space="preserve"> model, including governance arrangements, organisational implications and how the model functions in practice;</w:t>
            </w:r>
          </w:p>
          <w:p w:rsidR="3DF39E20" w:rsidP="3DF39E20" w:rsidRDefault="3DF39E20" w14:paraId="545BE3C7" w14:textId="5AA8EBA2">
            <w:pPr>
              <w:numPr>
                <w:ilvl w:val="0"/>
                <w:numId w:val="28"/>
              </w:numPr>
              <w:spacing w:line="276" w:lineRule="auto"/>
              <w:rPr>
                <w:rFonts w:ascii="Verdana" w:hAnsi="Verdana" w:eastAsia="Verdana" w:cs="Verdana"/>
              </w:rPr>
            </w:pPr>
            <w:r w:rsidRPr="3DF39E20">
              <w:rPr>
                <w:rFonts w:ascii="Verdana" w:hAnsi="Verdana" w:eastAsia="Verdana" w:cs="Verdana"/>
              </w:rPr>
              <w:t>Discussions had since progressed, particularly around the wider Health Board bed plan, which was being updated due to financial pressures and the use of beds beyond core demand; a draft would be brought to a future Committee;</w:t>
            </w:r>
          </w:p>
          <w:p w:rsidR="3DF39E20" w:rsidP="3DF39E20" w:rsidRDefault="3DF39E20" w14:paraId="57C62191" w14:textId="05371002">
            <w:pPr>
              <w:numPr>
                <w:ilvl w:val="0"/>
                <w:numId w:val="28"/>
              </w:numPr>
              <w:spacing w:line="276" w:lineRule="auto"/>
              <w:rPr>
                <w:rFonts w:ascii="Verdana" w:hAnsi="Verdana" w:eastAsia="Verdana" w:cs="Verdana"/>
              </w:rPr>
            </w:pPr>
            <w:r w:rsidRPr="3DF39E20">
              <w:rPr>
                <w:rFonts w:ascii="Verdana" w:hAnsi="Verdana" w:eastAsia="Verdana" w:cs="Verdana"/>
              </w:rPr>
              <w:t xml:space="preserve">The </w:t>
            </w:r>
            <w:r w:rsidRPr="3DF39E20">
              <w:rPr>
                <w:rFonts w:ascii="Verdana" w:hAnsi="Verdana" w:eastAsia="Verdana" w:cs="Verdana"/>
                <w:i/>
                <w:iCs/>
              </w:rPr>
              <w:t>Your Next Patient</w:t>
            </w:r>
            <w:r w:rsidRPr="3DF39E20">
              <w:rPr>
                <w:rFonts w:ascii="Verdana" w:hAnsi="Verdana" w:eastAsia="Verdana" w:cs="Verdana"/>
              </w:rPr>
              <w:t xml:space="preserve"> model replaced the earlier continuous flow model, which did not work as intended;</w:t>
            </w:r>
          </w:p>
          <w:p w:rsidR="3DF39E20" w:rsidP="3DF39E20" w:rsidRDefault="3DF39E20" w14:paraId="4A76FDF5" w14:textId="2F0211EC">
            <w:pPr>
              <w:numPr>
                <w:ilvl w:val="0"/>
                <w:numId w:val="28"/>
              </w:numPr>
              <w:spacing w:line="276" w:lineRule="auto"/>
              <w:rPr>
                <w:rFonts w:ascii="Verdana" w:hAnsi="Verdana" w:eastAsia="Verdana" w:cs="Verdana"/>
              </w:rPr>
            </w:pPr>
            <w:r w:rsidRPr="3DF39E20">
              <w:rPr>
                <w:rFonts w:ascii="Verdana" w:hAnsi="Verdana" w:eastAsia="Verdana" w:cs="Verdana"/>
              </w:rPr>
              <w:lastRenderedPageBreak/>
              <w:t>The model moved patients from assessment areas into specialty wards once a specialty bed was required, based on expected daily ward discharges;</w:t>
            </w:r>
          </w:p>
          <w:p w:rsidR="3DF39E20" w:rsidP="3DF39E20" w:rsidRDefault="3DF39E20" w14:paraId="69549F16" w14:textId="5EF14ACE">
            <w:pPr>
              <w:numPr>
                <w:ilvl w:val="0"/>
                <w:numId w:val="28"/>
              </w:numPr>
              <w:spacing w:line="276" w:lineRule="auto"/>
              <w:rPr>
                <w:rFonts w:ascii="Verdana" w:hAnsi="Verdana" w:eastAsia="Verdana" w:cs="Verdana"/>
              </w:rPr>
            </w:pPr>
            <w:r w:rsidRPr="3DF39E20">
              <w:rPr>
                <w:rFonts w:ascii="Verdana" w:hAnsi="Verdana" w:eastAsia="Verdana" w:cs="Verdana"/>
              </w:rPr>
              <w:t xml:space="preserve">Each </w:t>
            </w:r>
            <w:r w:rsidRPr="3DF39E20">
              <w:rPr>
                <w:rFonts w:ascii="Verdana" w:hAnsi="Verdana" w:eastAsia="Verdana" w:cs="Verdana"/>
                <w:i/>
                <w:iCs/>
              </w:rPr>
              <w:t>Your Next Patient</w:t>
            </w:r>
            <w:r w:rsidRPr="3DF39E20">
              <w:rPr>
                <w:rFonts w:ascii="Verdana" w:hAnsi="Verdana" w:eastAsia="Verdana" w:cs="Verdana"/>
              </w:rPr>
              <w:t xml:space="preserve"> space was individually risk assessed, with oversight from Group Nurse Directors to ensure it meets an acceptable standard for patients ready for discharge;</w:t>
            </w:r>
          </w:p>
          <w:p w:rsidR="3DF39E20" w:rsidP="3DF39E20" w:rsidRDefault="3DF39E20" w14:paraId="6EB89287" w14:textId="4D77413C">
            <w:pPr>
              <w:numPr>
                <w:ilvl w:val="0"/>
                <w:numId w:val="28"/>
              </w:numPr>
              <w:spacing w:line="276" w:lineRule="auto"/>
              <w:rPr>
                <w:rFonts w:ascii="Verdana" w:hAnsi="Verdana" w:eastAsia="Verdana" w:cs="Verdana"/>
              </w:rPr>
            </w:pPr>
            <w:r w:rsidRPr="3DF39E20">
              <w:rPr>
                <w:rFonts w:ascii="Verdana" w:hAnsi="Verdana" w:eastAsia="Verdana" w:cs="Verdana"/>
              </w:rPr>
              <w:t>The Mid and West Wales Fire Safety Officer had previously raised concerns under the continuous flow model but has now signed off all updated policies and risk assessments, with ongoing monitoring in place;</w:t>
            </w:r>
          </w:p>
          <w:p w:rsidR="3DF39E20" w:rsidP="3DF39E20" w:rsidRDefault="3DF39E20" w14:paraId="5E70A750" w14:textId="2584E3F7">
            <w:pPr>
              <w:numPr>
                <w:ilvl w:val="0"/>
                <w:numId w:val="28"/>
              </w:numPr>
              <w:spacing w:line="276" w:lineRule="auto"/>
              <w:rPr>
                <w:rFonts w:ascii="Verdana" w:hAnsi="Verdana" w:eastAsia="Verdana" w:cs="Verdana"/>
              </w:rPr>
            </w:pPr>
            <w:r w:rsidRPr="3DF39E20">
              <w:rPr>
                <w:rFonts w:ascii="Verdana" w:hAnsi="Verdana" w:eastAsia="Verdana" w:cs="Verdana"/>
              </w:rPr>
              <w:t xml:space="preserve">Some wards were incorrectly using </w:t>
            </w:r>
            <w:r w:rsidRPr="3DF39E20">
              <w:rPr>
                <w:rFonts w:ascii="Verdana" w:hAnsi="Verdana" w:eastAsia="Verdana" w:cs="Verdana"/>
                <w:i/>
                <w:iCs/>
              </w:rPr>
              <w:t>Your Next Patient</w:t>
            </w:r>
            <w:r w:rsidRPr="3DF39E20">
              <w:rPr>
                <w:rFonts w:ascii="Verdana" w:hAnsi="Verdana" w:eastAsia="Verdana" w:cs="Verdana"/>
              </w:rPr>
              <w:t xml:space="preserve"> spaces as admission beds for new patients rather than for patients nearing discharge;</w:t>
            </w:r>
          </w:p>
          <w:p w:rsidR="3DF39E20" w:rsidP="3DF39E20" w:rsidRDefault="3DF39E20" w14:paraId="216DEB99" w14:textId="54D0F50A">
            <w:pPr>
              <w:numPr>
                <w:ilvl w:val="0"/>
                <w:numId w:val="28"/>
              </w:numPr>
              <w:spacing w:line="276" w:lineRule="auto"/>
              <w:rPr>
                <w:rFonts w:ascii="Verdana" w:hAnsi="Verdana" w:eastAsia="Verdana" w:cs="Verdana"/>
              </w:rPr>
            </w:pPr>
            <w:r w:rsidRPr="3DF39E20">
              <w:rPr>
                <w:rFonts w:ascii="Verdana" w:hAnsi="Verdana" w:eastAsia="Verdana" w:cs="Verdana"/>
              </w:rPr>
              <w:t>This practice had developed because wards find it easier to admit new patients to these spaces than to move existing patients into a less desirable temporary area;</w:t>
            </w:r>
          </w:p>
          <w:p w:rsidR="3DF39E20" w:rsidP="3DF39E20" w:rsidRDefault="3DF39E20" w14:paraId="2B397A6B" w14:textId="4DACADB5">
            <w:pPr>
              <w:numPr>
                <w:ilvl w:val="0"/>
                <w:numId w:val="28"/>
              </w:numPr>
              <w:spacing w:line="276" w:lineRule="auto"/>
              <w:rPr>
                <w:rFonts w:ascii="Verdana" w:hAnsi="Verdana" w:eastAsia="Verdana" w:cs="Verdana"/>
              </w:rPr>
            </w:pPr>
            <w:r w:rsidRPr="3DF39E20">
              <w:rPr>
                <w:rFonts w:ascii="Verdana" w:hAnsi="Verdana" w:eastAsia="Verdana" w:cs="Verdana"/>
              </w:rPr>
              <w:t>The COO and Group Nurse Directors were working with wards to ensure the model was applied correctly going forward;</w:t>
            </w:r>
          </w:p>
          <w:p w:rsidR="3DF39E20" w:rsidP="3DF39E20" w:rsidRDefault="3DF39E20" w14:paraId="2F484D05" w14:textId="187F3F96">
            <w:pPr>
              <w:numPr>
                <w:ilvl w:val="0"/>
                <w:numId w:val="28"/>
              </w:numPr>
              <w:spacing w:line="276" w:lineRule="auto"/>
              <w:rPr>
                <w:rFonts w:ascii="Verdana" w:hAnsi="Verdana" w:eastAsia="Verdana" w:cs="Verdana"/>
              </w:rPr>
            </w:pPr>
            <w:r w:rsidRPr="2958C6F6" w:rsidR="3DF39E20">
              <w:rPr>
                <w:rFonts w:ascii="Verdana" w:hAnsi="Verdana" w:eastAsia="Verdana" w:cs="Verdana"/>
              </w:rPr>
              <w:t xml:space="preserve">Appropriate use of these spaces may also support </w:t>
            </w:r>
            <w:r w:rsidRPr="2958C6F6" w:rsidR="3DF39E20">
              <w:rPr>
                <w:rFonts w:ascii="Verdana" w:hAnsi="Verdana" w:eastAsia="Verdana" w:cs="Verdana"/>
              </w:rPr>
              <w:t>timely</w:t>
            </w:r>
            <w:r w:rsidRPr="2958C6F6" w:rsidR="3DF39E20">
              <w:rPr>
                <w:rFonts w:ascii="Verdana" w:hAnsi="Verdana" w:eastAsia="Verdana" w:cs="Verdana"/>
              </w:rPr>
              <w:t xml:space="preserve"> </w:t>
            </w:r>
            <w:bookmarkStart w:name="_Int_SRlY5XAJ" w:id="1940262975"/>
            <w:r w:rsidRPr="2958C6F6" w:rsidR="3DF39E20">
              <w:rPr>
                <w:rFonts w:ascii="Verdana" w:hAnsi="Verdana" w:eastAsia="Verdana" w:cs="Verdana"/>
              </w:rPr>
              <w:t>discharge</w:t>
            </w:r>
            <w:bookmarkEnd w:id="1940262975"/>
            <w:r w:rsidRPr="2958C6F6" w:rsidR="3DF39E20">
              <w:rPr>
                <w:rFonts w:ascii="Verdana" w:hAnsi="Verdana" w:eastAsia="Verdana" w:cs="Verdana"/>
              </w:rPr>
              <w:t xml:space="preserve"> where clinically </w:t>
            </w:r>
            <w:r w:rsidRPr="2958C6F6" w:rsidR="3DF39E20">
              <w:rPr>
                <w:rFonts w:ascii="Verdana" w:hAnsi="Verdana" w:eastAsia="Verdana" w:cs="Verdana"/>
              </w:rPr>
              <w:t>appropriate</w:t>
            </w:r>
            <w:r w:rsidRPr="2958C6F6" w:rsidR="3DF39E20">
              <w:rPr>
                <w:rFonts w:ascii="Verdana" w:hAnsi="Verdana" w:eastAsia="Verdana" w:cs="Verdana"/>
              </w:rPr>
              <w:t>.</w:t>
            </w:r>
          </w:p>
          <w:p w:rsidR="3DF39E20" w:rsidP="6BA59130" w:rsidRDefault="3DF39E20" w14:paraId="34D2F89B" w14:textId="031CD7F8">
            <w:pPr>
              <w:spacing w:line="276" w:lineRule="auto"/>
              <w:rPr>
                <w:rFonts w:ascii="Verdana" w:hAnsi="Verdana" w:eastAsia="Verdana" w:cs="Verdana"/>
              </w:rPr>
            </w:pPr>
          </w:p>
          <w:p w:rsidR="3DF39E20" w:rsidP="6BA59130" w:rsidRDefault="3DF39E20" w14:paraId="2338D70F" w14:textId="00648A5F">
            <w:pPr>
              <w:jc w:val="both"/>
              <w:rPr>
                <w:rFonts w:ascii="Verdana" w:hAnsi="Verdana" w:eastAsia="Verdana" w:cs="Verdana"/>
              </w:rPr>
            </w:pPr>
            <w:r w:rsidRPr="6BA59130">
              <w:rPr>
                <w:rFonts w:ascii="Verdana" w:hAnsi="Verdana" w:eastAsia="Verdana" w:cs="Verdana"/>
              </w:rPr>
              <w:t xml:space="preserve">JC sought assurance regarding the robustness of the </w:t>
            </w:r>
            <w:r w:rsidRPr="6BA59130">
              <w:rPr>
                <w:rFonts w:ascii="Verdana" w:hAnsi="Verdana" w:eastAsia="Verdana" w:cs="Verdana"/>
                <w:i/>
                <w:iCs/>
              </w:rPr>
              <w:t>Your Next Patient</w:t>
            </w:r>
            <w:r w:rsidRPr="6BA59130">
              <w:rPr>
                <w:rFonts w:ascii="Verdana" w:hAnsi="Verdana" w:eastAsia="Verdana" w:cs="Verdana"/>
              </w:rPr>
              <w:t xml:space="preserve"> risk assessment process. She highlighted that, in other healthcare settings, inappropriate use of such bed spaces had resulted in patients being placed in areas without suitable facilities or adequate oversight. JC emphasised the importance of ensuring that, within SBUHB, clear processes were in place for identifying suitable patients for these spaces, managing the safe use and duration of occupancy, and ensuring appropriate arrangements for returning patients to the ward or facilitating timely discharge.</w:t>
            </w:r>
          </w:p>
          <w:p w:rsidR="006D1E8B" w:rsidP="3DF39E20" w:rsidRDefault="006D1E8B" w14:paraId="28F051EA" w14:textId="77777777">
            <w:pPr>
              <w:spacing w:line="276" w:lineRule="auto"/>
              <w:rPr>
                <w:rFonts w:ascii="Verdana" w:hAnsi="Verdana" w:eastAsia="Verdana" w:cs="Verdana"/>
              </w:rPr>
            </w:pPr>
          </w:p>
          <w:p w:rsidR="3DF39E20" w:rsidP="006D1E8B" w:rsidRDefault="3DF39E20" w14:paraId="04D09A66" w14:textId="77E0498B">
            <w:pPr>
              <w:jc w:val="both"/>
              <w:rPr>
                <w:rFonts w:ascii="Verdana" w:hAnsi="Verdana" w:eastAsia="Verdana" w:cs="Verdana"/>
              </w:rPr>
            </w:pPr>
            <w:r w:rsidRPr="6BA59130">
              <w:rPr>
                <w:rFonts w:ascii="Verdana" w:hAnsi="Verdana" w:eastAsia="Verdana" w:cs="Verdana"/>
              </w:rPr>
              <w:t xml:space="preserve">DL acknowledged these concerns and explained that discharge assessments needed to begin much earlier in the inpatient stay, with expectations managed from the outset. She noted that assessments often start too late, only once a patient was deemed medically fit, whereas social and environmental factors, such as housing issues and decluttering, should be identified far sooner so that appropriate solutions can be arranged. DL highlighted that improved engagement and communication with patients and families was needed to manage these expectations effectively. DL added that the Health Board had a reluctant </w:t>
            </w:r>
            <w:r w:rsidRPr="6BA59130">
              <w:rPr>
                <w:rFonts w:ascii="Verdana" w:hAnsi="Verdana" w:eastAsia="Verdana" w:cs="Verdana"/>
              </w:rPr>
              <w:lastRenderedPageBreak/>
              <w:t>discharge policy, which was used infrequently compared to other health boards. This policy allowed the Health Board to enforce discharge when clinically appropriate. DL emphasised that current processes could be applied more rigorously to support appropriate patient flow while maintaining safety.</w:t>
            </w:r>
          </w:p>
          <w:p w:rsidR="0073722A" w:rsidP="6BA59130" w:rsidRDefault="0073722A" w14:paraId="0F3C14E7" w14:textId="77777777">
            <w:pPr>
              <w:jc w:val="both"/>
              <w:rPr>
                <w:rFonts w:ascii="Verdana" w:hAnsi="Verdana" w:eastAsia="Verdana" w:cs="Verdana"/>
              </w:rPr>
            </w:pPr>
          </w:p>
          <w:p w:rsidR="3DF39E20" w:rsidP="006D1E8B" w:rsidRDefault="3DF39E20" w14:paraId="7FC48B95" w14:textId="2008FF94">
            <w:pPr>
              <w:jc w:val="both"/>
              <w:rPr>
                <w:rFonts w:ascii="Verdana" w:hAnsi="Verdana" w:eastAsia="Verdana" w:cs="Verdana"/>
              </w:rPr>
            </w:pPr>
            <w:r w:rsidRPr="6BA59130">
              <w:rPr>
                <w:rFonts w:ascii="Verdana" w:hAnsi="Verdana" w:eastAsia="Verdana" w:cs="Verdana"/>
              </w:rPr>
              <w:t xml:space="preserve">JC discussed the scrutiny and oversight of actions agreed to reduce the bed base in Morriston Hospital, including risk assessment and mitigation measures. She sought confirmation that the Health Board remained on track and requested an update on the position regarding surge beds within </w:t>
            </w:r>
            <w:r w:rsidRPr="6BA59130">
              <w:rPr>
                <w:rFonts w:ascii="Verdana" w:hAnsi="Verdana" w:eastAsia="Verdana" w:cs="Verdana"/>
                <w:i/>
                <w:iCs/>
              </w:rPr>
              <w:t>Older Persons Assessment Unit</w:t>
            </w:r>
            <w:r w:rsidRPr="6BA59130">
              <w:rPr>
                <w:rFonts w:ascii="Verdana" w:hAnsi="Verdana" w:eastAsia="Verdana" w:cs="Verdana"/>
              </w:rPr>
              <w:t xml:space="preserve"> (OPAU) and Acute Medical Unit (AMU).</w:t>
            </w:r>
          </w:p>
          <w:p w:rsidR="0073722A" w:rsidP="6BA59130" w:rsidRDefault="0073722A" w14:paraId="3C5F2B17" w14:textId="77777777">
            <w:pPr>
              <w:jc w:val="both"/>
              <w:rPr>
                <w:rFonts w:ascii="Verdana" w:hAnsi="Verdana" w:eastAsia="Verdana" w:cs="Verdana"/>
              </w:rPr>
            </w:pPr>
          </w:p>
          <w:p w:rsidR="3DF39E20" w:rsidP="6BA59130" w:rsidRDefault="3DF39E20" w14:paraId="41A21AD5" w14:textId="2414EAB3">
            <w:pPr>
              <w:jc w:val="both"/>
              <w:rPr>
                <w:rFonts w:ascii="Verdana" w:hAnsi="Verdana" w:eastAsia="Verdana" w:cs="Verdana"/>
              </w:rPr>
            </w:pPr>
            <w:r w:rsidRPr="2958C6F6" w:rsidR="3DF39E20">
              <w:rPr>
                <w:rFonts w:ascii="Verdana" w:hAnsi="Verdana" w:eastAsia="Verdana" w:cs="Verdana"/>
              </w:rPr>
              <w:t>DL</w:t>
            </w:r>
            <w:r w:rsidRPr="2958C6F6" w:rsidR="3DF39E20">
              <w:rPr>
                <w:rFonts w:ascii="Verdana" w:hAnsi="Verdana" w:eastAsia="Verdana" w:cs="Verdana"/>
                <w:b w:val="1"/>
                <w:bCs w:val="1"/>
              </w:rPr>
              <w:t xml:space="preserve"> </w:t>
            </w:r>
            <w:r w:rsidRPr="2958C6F6" w:rsidR="3DF39E20">
              <w:rPr>
                <w:rFonts w:ascii="Verdana" w:hAnsi="Verdana" w:eastAsia="Verdana" w:cs="Verdana"/>
              </w:rPr>
              <w:t xml:space="preserve">confirmed that the actions outlined in the paper had been agreed by the Executive Team earlier in the week. She noted that work was underway to produce a detailed plan that set out both the impact of the actions and how they would be implemented. DL reminded the Committee of the Health Board’s commitment, particularly in relation to Recurrent and Non‑recurrent (Funding) (R&amp;N funding) to close high‑cost surge beds promptly. Six surge beds in the Older Persons Assessment Unit (Purple Bay) had closed the previous week, and the next six, </w:t>
            </w:r>
            <w:r w:rsidRPr="2958C6F6" w:rsidR="3DF39E20">
              <w:rPr>
                <w:rFonts w:ascii="Verdana" w:hAnsi="Verdana" w:eastAsia="Verdana" w:cs="Verdana"/>
              </w:rPr>
              <w:t>located</w:t>
            </w:r>
            <w:r w:rsidRPr="2958C6F6" w:rsidR="3DF39E20">
              <w:rPr>
                <w:rFonts w:ascii="Verdana" w:hAnsi="Verdana" w:eastAsia="Verdana" w:cs="Verdana"/>
              </w:rPr>
              <w:t xml:space="preserve"> in the Estep corridor, were scheduled for closure by 13 February. While acknowledging that this week was operationally challenging, DL remained confident that progress would be </w:t>
            </w:r>
            <w:r w:rsidRPr="2958C6F6" w:rsidR="3DF39E20">
              <w:rPr>
                <w:rFonts w:ascii="Verdana" w:hAnsi="Verdana" w:eastAsia="Verdana" w:cs="Verdana"/>
              </w:rPr>
              <w:t>maintained</w:t>
            </w:r>
            <w:r w:rsidRPr="2958C6F6" w:rsidR="3DF39E20">
              <w:rPr>
                <w:rFonts w:ascii="Verdana" w:hAnsi="Verdana" w:eastAsia="Verdana" w:cs="Verdana"/>
              </w:rPr>
              <w:t xml:space="preserve"> provided the </w:t>
            </w:r>
            <w:bookmarkStart w:name="_Int_xI5eeO0p" w:id="930682431"/>
            <w:r w:rsidRPr="2958C6F6" w:rsidR="3DF39E20">
              <w:rPr>
                <w:rFonts w:ascii="Verdana" w:hAnsi="Verdana" w:eastAsia="Verdana" w:cs="Verdana"/>
              </w:rPr>
              <w:t>weekend</w:t>
            </w:r>
            <w:bookmarkEnd w:id="930682431"/>
            <w:r w:rsidRPr="2958C6F6" w:rsidR="3DF39E20">
              <w:rPr>
                <w:rFonts w:ascii="Verdana" w:hAnsi="Verdana" w:eastAsia="Verdana" w:cs="Verdana"/>
              </w:rPr>
              <w:t xml:space="preserve"> position improved. DL further reported that the Health Board had also committed to reducing an </w:t>
            </w:r>
            <w:r w:rsidRPr="2958C6F6" w:rsidR="3DF39E20">
              <w:rPr>
                <w:rFonts w:ascii="Verdana" w:hAnsi="Verdana" w:eastAsia="Verdana" w:cs="Verdana"/>
              </w:rPr>
              <w:t>additional</w:t>
            </w:r>
            <w:r w:rsidRPr="2958C6F6" w:rsidR="3DF39E20">
              <w:rPr>
                <w:rFonts w:ascii="Verdana" w:hAnsi="Verdana" w:eastAsia="Verdana" w:cs="Verdana"/>
              </w:rPr>
              <w:t xml:space="preserve"> 25 beds by the end of March and a further 25 by the end of April. Work on the detailed plan to support these reductions was ongoing and would be shared with the Board once complete.</w:t>
            </w:r>
          </w:p>
          <w:p w:rsidR="3DF39E20" w:rsidP="3DF39E20" w:rsidRDefault="3DF39E20" w14:paraId="45EBB90C" w14:textId="3A3BC11B">
            <w:pPr>
              <w:spacing w:line="276" w:lineRule="auto"/>
              <w:rPr>
                <w:rFonts w:ascii="Verdana" w:hAnsi="Verdana" w:eastAsia="Verdana" w:cs="Verdana"/>
              </w:rPr>
            </w:pPr>
          </w:p>
          <w:p w:rsidR="3DF39E20" w:rsidP="3DF39E20" w:rsidRDefault="3DF39E20" w14:paraId="47EAC06D" w14:textId="52CE382A">
            <w:pPr>
              <w:spacing w:line="276" w:lineRule="auto"/>
              <w:rPr>
                <w:rFonts w:ascii="Verdana" w:hAnsi="Verdana" w:eastAsia="Verdana" w:cs="Verdana"/>
              </w:rPr>
            </w:pPr>
            <w:r w:rsidRPr="3DF39E20">
              <w:rPr>
                <w:rFonts w:ascii="Verdana" w:hAnsi="Verdana" w:eastAsia="Verdana" w:cs="Verdana"/>
              </w:rPr>
              <w:t>The Committee:</w:t>
            </w:r>
          </w:p>
          <w:p w:rsidR="3A71BFD4" w:rsidP="3DF39E20" w:rsidRDefault="3A71BFD4" w14:paraId="40332B82" w14:textId="3997B694">
            <w:pPr>
              <w:pStyle w:val="ListParagraph"/>
              <w:numPr>
                <w:ilvl w:val="0"/>
                <w:numId w:val="14"/>
              </w:numPr>
              <w:spacing w:line="276" w:lineRule="auto"/>
              <w:rPr>
                <w:rFonts w:ascii="Verdana" w:hAnsi="Verdana" w:eastAsia="Verdana" w:cs="Verdana"/>
              </w:rPr>
            </w:pPr>
            <w:r w:rsidRPr="3DF39E20">
              <w:rPr>
                <w:rFonts w:ascii="Verdana" w:hAnsi="Verdana" w:eastAsia="Verdana" w:cs="Verdana"/>
                <w:b/>
                <w:bCs/>
              </w:rPr>
              <w:t>AGREED</w:t>
            </w:r>
            <w:r w:rsidRPr="3DF39E20">
              <w:rPr>
                <w:rFonts w:ascii="Verdana" w:hAnsi="Verdana" w:eastAsia="Verdana" w:cs="Verdana"/>
              </w:rPr>
              <w:t xml:space="preserve"> to </w:t>
            </w:r>
            <w:r w:rsidRPr="3DF39E20">
              <w:rPr>
                <w:rFonts w:ascii="Verdana" w:hAnsi="Verdana" w:eastAsia="Verdana" w:cs="Verdana"/>
                <w:i/>
                <w:iCs/>
              </w:rPr>
              <w:t xml:space="preserve">advise </w:t>
            </w:r>
            <w:r w:rsidRPr="3DF39E20">
              <w:rPr>
                <w:rFonts w:ascii="Verdana" w:hAnsi="Verdana" w:eastAsia="Verdana" w:cs="Verdana"/>
              </w:rPr>
              <w:t>the Board that strengthened governance and oversight of the Your Next Patient (YNP) process was required, particularly in relation to consistent use of YNP spaces, real‑time monitoring of risk assessments, visibility of length of stay in YNP areas, and assurance that the policy is being applied safely and as intended across all wards.</w:t>
            </w:r>
          </w:p>
          <w:p w:rsidR="3DF39E20" w:rsidP="3DF39E20" w:rsidRDefault="3DF39E20" w14:paraId="13F6CA41" w14:textId="450BCB2A">
            <w:pPr>
              <w:pStyle w:val="ListParagraph"/>
              <w:numPr>
                <w:ilvl w:val="0"/>
                <w:numId w:val="15"/>
              </w:numPr>
              <w:spacing w:line="276" w:lineRule="auto"/>
              <w:rPr>
                <w:rFonts w:ascii="Verdana" w:hAnsi="Verdana" w:eastAsia="Verdana" w:cs="Verdana"/>
                <w:b/>
                <w:bCs/>
              </w:rPr>
            </w:pPr>
            <w:r w:rsidRPr="3DF39E20">
              <w:rPr>
                <w:rFonts w:ascii="Verdana" w:hAnsi="Verdana" w:eastAsia="Verdana" w:cs="Verdana"/>
                <w:b/>
                <w:bCs/>
              </w:rPr>
              <w:t xml:space="preserve">Acknowledged </w:t>
            </w:r>
            <w:r w:rsidRPr="3DF39E20">
              <w:rPr>
                <w:rFonts w:ascii="Verdana" w:hAnsi="Verdana" w:eastAsia="Verdana" w:cs="Verdana"/>
              </w:rPr>
              <w:t xml:space="preserve">the </w:t>
            </w:r>
            <w:r w:rsidRPr="3DF39E20">
              <w:rPr>
                <w:rFonts w:ascii="Verdana" w:hAnsi="Verdana" w:eastAsia="Verdana" w:cs="Verdana"/>
                <w:color w:val="000000" w:themeColor="text1"/>
                <w:lang w:val="en-GB"/>
              </w:rPr>
              <w:t xml:space="preserve">review of the ‘Your Next Patient’ policy in practice. </w:t>
            </w:r>
          </w:p>
        </w:tc>
      </w:tr>
      <w:tr w:rsidRPr="00EA199B" w:rsidR="00E349F6" w:rsidTr="2958C6F6" w14:paraId="6B2F6A95" w14:textId="77777777">
        <w:trPr>
          <w:trHeight w:val="300"/>
        </w:trPr>
        <w:tc>
          <w:tcPr>
            <w:tcW w:w="1485" w:type="dxa"/>
            <w:tcMar>
              <w:top w:w="80" w:type="dxa"/>
              <w:left w:w="80" w:type="dxa"/>
              <w:bottom w:w="80" w:type="dxa"/>
              <w:right w:w="80" w:type="dxa"/>
            </w:tcMar>
          </w:tcPr>
          <w:p w:rsidRPr="00EA199B" w:rsidR="00E349F6" w:rsidP="07A7B38B" w:rsidRDefault="106B1BDA" w14:paraId="01B78B2E" w14:textId="6B0403CE">
            <w:pPr>
              <w:spacing w:before="120" w:after="120" w:line="259" w:lineRule="auto"/>
              <w:jc w:val="both"/>
              <w:rPr>
                <w:rFonts w:ascii="Verdana" w:hAnsi="Verdana" w:cs="Arial"/>
                <w:b/>
                <w:bCs/>
              </w:rPr>
            </w:pPr>
            <w:r w:rsidRPr="07A7B38B">
              <w:rPr>
                <w:rFonts w:ascii="Verdana" w:hAnsi="Verdana" w:cs="Arial"/>
                <w:b/>
                <w:bCs/>
              </w:rPr>
              <w:lastRenderedPageBreak/>
              <w:t>34</w:t>
            </w:r>
            <w:r w:rsidRPr="07A7B38B" w:rsidR="63155383">
              <w:rPr>
                <w:rFonts w:ascii="Verdana" w:hAnsi="Verdana" w:cs="Arial"/>
                <w:b/>
                <w:bCs/>
              </w:rPr>
              <w:t>/26</w:t>
            </w:r>
          </w:p>
        </w:tc>
        <w:tc>
          <w:tcPr>
            <w:tcW w:w="8863" w:type="dxa"/>
            <w:tcMar>
              <w:top w:w="80" w:type="dxa"/>
              <w:left w:w="80" w:type="dxa"/>
              <w:bottom w:w="80" w:type="dxa"/>
              <w:right w:w="80" w:type="dxa"/>
            </w:tcMar>
          </w:tcPr>
          <w:p w:rsidRPr="00DD3012" w:rsidR="00E349F6" w:rsidP="3ADE0180" w:rsidRDefault="14C681C3" w14:paraId="7963227F" w14:textId="7CCA7E67">
            <w:pPr>
              <w:spacing w:line="259" w:lineRule="auto"/>
              <w:jc w:val="both"/>
            </w:pPr>
            <w:r w:rsidRPr="3ADE0180">
              <w:rPr>
                <w:rFonts w:ascii="Verdana" w:hAnsi="Verdana" w:eastAsia="Verdana" w:cs="Verdana"/>
                <w:b/>
                <w:bCs/>
                <w:lang w:val="en-GB"/>
              </w:rPr>
              <w:t>QUALITY AND SAFETY PERFORMANCE</w:t>
            </w:r>
          </w:p>
        </w:tc>
      </w:tr>
      <w:tr w:rsidRPr="00EA199B" w:rsidR="00E349F6" w:rsidTr="2958C6F6" w14:paraId="45E1CBF9" w14:textId="77777777">
        <w:trPr>
          <w:trHeight w:val="300"/>
        </w:trPr>
        <w:tc>
          <w:tcPr>
            <w:tcW w:w="1485" w:type="dxa"/>
            <w:tcMar>
              <w:top w:w="80" w:type="dxa"/>
              <w:left w:w="80" w:type="dxa"/>
              <w:bottom w:w="80" w:type="dxa"/>
              <w:right w:w="80" w:type="dxa"/>
            </w:tcMar>
          </w:tcPr>
          <w:p w:rsidRPr="00A765CF" w:rsidR="00E349F6" w:rsidP="00143E22" w:rsidRDefault="00E349F6" w14:paraId="24E8B975" w14:textId="7E241D32">
            <w:pPr>
              <w:spacing w:before="120" w:after="120"/>
              <w:jc w:val="both"/>
              <w:rPr>
                <w:rFonts w:ascii="Verdana" w:hAnsi="Verdana" w:cs="Arial"/>
                <w:b/>
                <w:bCs/>
              </w:rPr>
            </w:pPr>
          </w:p>
        </w:tc>
        <w:tc>
          <w:tcPr>
            <w:tcW w:w="8863" w:type="dxa"/>
            <w:tcMar>
              <w:top w:w="80" w:type="dxa"/>
              <w:left w:w="80" w:type="dxa"/>
              <w:bottom w:w="80" w:type="dxa"/>
              <w:right w:w="80" w:type="dxa"/>
            </w:tcMar>
          </w:tcPr>
          <w:p w:rsidRPr="002874ED" w:rsidR="007059D1" w:rsidP="3ADE0180" w:rsidRDefault="14C681C3" w14:paraId="16CE443B" w14:textId="1561E263">
            <w:pPr>
              <w:spacing w:line="276" w:lineRule="auto"/>
              <w:rPr>
                <w:rFonts w:ascii="Verdana" w:hAnsi="Verdana" w:eastAsia="Verdana" w:cs="Verdana"/>
              </w:rPr>
            </w:pPr>
            <w:r w:rsidRPr="3DF39E20">
              <w:rPr>
                <w:rFonts w:ascii="Verdana" w:hAnsi="Verdana" w:eastAsia="Verdana" w:cs="Verdana"/>
              </w:rPr>
              <w:t xml:space="preserve">HL presented the </w:t>
            </w:r>
            <w:r w:rsidRPr="3DF39E20">
              <w:rPr>
                <w:rFonts w:ascii="Verdana" w:hAnsi="Verdana" w:eastAsia="Verdana" w:cs="Verdana"/>
                <w:color w:val="000000" w:themeColor="text1"/>
                <w:lang w:val="en-GB"/>
              </w:rPr>
              <w:t>Quality and Safety Performance Report</w:t>
            </w:r>
            <w:r w:rsidRPr="3DF39E20">
              <w:rPr>
                <w:rFonts w:ascii="Verdana" w:hAnsi="Verdana" w:eastAsia="Verdana" w:cs="Verdana"/>
              </w:rPr>
              <w:t xml:space="preserve"> highlighting the following:</w:t>
            </w:r>
          </w:p>
          <w:p w:rsidRPr="002874ED" w:rsidR="007059D1" w:rsidP="3DF39E20" w:rsidRDefault="180520B7" w14:paraId="1295FA7F" w14:textId="7B673D8A">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Times New Roman" w:cs="Times New Roman"/>
                <w:lang w:val="en-GB"/>
              </w:rPr>
            </w:pPr>
            <w:r w:rsidRPr="3DF39E20">
              <w:rPr>
                <w:rFonts w:ascii="Verdana" w:hAnsi="Verdana" w:eastAsia="Times New Roman" w:cs="Times New Roman"/>
                <w:lang w:val="en-GB"/>
              </w:rPr>
              <w:t>The Quality and Safety Performance Report presented had also been submitted to the Board the previous week;</w:t>
            </w:r>
          </w:p>
          <w:p w:rsidRPr="002874ED" w:rsidR="007059D1" w:rsidP="3DF39E20" w:rsidRDefault="180520B7" w14:paraId="78D4F576" w14:textId="4A567F76">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Times New Roman" w:cs="Times New Roman"/>
                <w:lang w:val="en-GB"/>
              </w:rPr>
            </w:pPr>
            <w:r w:rsidRPr="3DF39E20">
              <w:rPr>
                <w:rFonts w:ascii="Verdana" w:hAnsi="Verdana" w:eastAsia="Times New Roman" w:cs="Times New Roman"/>
                <w:lang w:val="en-GB"/>
              </w:rPr>
              <w:t>Due to the timing of this meeting, the next iteration of the report was not yet ready to be presented;</w:t>
            </w:r>
          </w:p>
          <w:p w:rsidRPr="002874ED" w:rsidR="007059D1" w:rsidP="3DF39E20" w:rsidRDefault="180520B7" w14:paraId="19025DF7" w14:textId="360DF773">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Times New Roman" w:cs="Times New Roman"/>
                <w:lang w:val="en-GB"/>
              </w:rPr>
            </w:pPr>
            <w:r w:rsidRPr="3DF39E20">
              <w:rPr>
                <w:rFonts w:ascii="Verdana" w:hAnsi="Verdana" w:eastAsia="Times New Roman" w:cs="Times New Roman"/>
                <w:lang w:val="en-GB"/>
              </w:rPr>
              <w:t>The report was being further developed to enhance the quality of information provided, ensuring it not only reports performance but also explained the reasons behind the data and outlines planned future actions.</w:t>
            </w:r>
          </w:p>
          <w:p w:rsidR="007059D1" w:rsidP="6BA59130" w:rsidRDefault="5B952637" w14:paraId="5D0EBAA5" w14:textId="7B715A14">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lang w:val="en-GB"/>
              </w:rPr>
            </w:pPr>
            <w:r w:rsidRPr="6BA59130">
              <w:rPr>
                <w:rFonts w:ascii="Verdana" w:hAnsi="Verdana" w:eastAsia="Times New Roman"/>
                <w:lang w:val="en-GB"/>
              </w:rPr>
              <w:t>SS highlighted the recurring issue of reports being discussed across multiple committees, highlighting that the same Quality and Safety Performance Report had recently been considered by the Board, the Performance and Finance Committee (PFC), and now this Committee. SS emphasised that while he did not wish to create additional work for executives by requiring multiple reports, there should be a more efficient method, potentially through a single dataset with tailored outputs, to ensure each Committee received the information relevant to its remit.</w:t>
            </w:r>
          </w:p>
          <w:p w:rsidRPr="002874ED" w:rsidR="008255A9" w:rsidP="3DF39E20" w:rsidRDefault="008255A9" w14:paraId="09EBABFE" w14:textId="77777777">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lang w:val="en-GB"/>
              </w:rPr>
            </w:pPr>
          </w:p>
          <w:p w:rsidR="007059D1" w:rsidP="6BA59130" w:rsidRDefault="5B952637" w14:paraId="7CFE2F5F" w14:textId="313CC683">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lang w:val="en-GB"/>
              </w:rPr>
            </w:pPr>
            <w:r w:rsidRPr="6BA59130">
              <w:rPr>
                <w:rFonts w:ascii="Verdana" w:hAnsi="Verdana" w:eastAsia="Times New Roman"/>
                <w:lang w:val="en-GB"/>
              </w:rPr>
              <w:t>E</w:t>
            </w:r>
            <w:r w:rsidRPr="6BA59130" w:rsidR="3C51D052">
              <w:rPr>
                <w:rFonts w:ascii="Verdana" w:hAnsi="Verdana" w:eastAsia="Times New Roman"/>
                <w:lang w:val="en-GB"/>
              </w:rPr>
              <w:t>R</w:t>
            </w:r>
            <w:r w:rsidRPr="6BA59130">
              <w:rPr>
                <w:rFonts w:ascii="Verdana" w:hAnsi="Verdana" w:eastAsia="Times New Roman"/>
                <w:lang w:val="en-GB"/>
              </w:rPr>
              <w:t xml:space="preserve"> agreed that this could be achieved, explaining that individual components </w:t>
            </w:r>
            <w:r w:rsidRPr="6BA59130" w:rsidR="5C30C7EE">
              <w:rPr>
                <w:rFonts w:ascii="Verdana" w:hAnsi="Verdana" w:eastAsia="Times New Roman"/>
                <w:lang w:val="en-GB"/>
              </w:rPr>
              <w:t>we</w:t>
            </w:r>
            <w:r w:rsidRPr="6BA59130">
              <w:rPr>
                <w:rFonts w:ascii="Verdana" w:hAnsi="Verdana" w:eastAsia="Times New Roman"/>
                <w:lang w:val="en-GB"/>
              </w:rPr>
              <w:t xml:space="preserve">re compiled separately before being combined into a single report. </w:t>
            </w:r>
            <w:r w:rsidRPr="6BA59130" w:rsidR="41C34AF2">
              <w:rPr>
                <w:rFonts w:ascii="Verdana" w:hAnsi="Verdana" w:eastAsia="Times New Roman"/>
                <w:lang w:val="en-GB"/>
              </w:rPr>
              <w:t>ER</w:t>
            </w:r>
            <w:r w:rsidRPr="6BA59130">
              <w:rPr>
                <w:rFonts w:ascii="Verdana" w:hAnsi="Verdana" w:eastAsia="Times New Roman"/>
                <w:lang w:val="en-GB"/>
              </w:rPr>
              <w:t xml:space="preserve"> noted that cross‑committee working </w:t>
            </w:r>
            <w:r w:rsidRPr="6BA59130" w:rsidR="49850700">
              <w:rPr>
                <w:rFonts w:ascii="Verdana" w:hAnsi="Verdana" w:eastAsia="Times New Roman"/>
                <w:lang w:val="en-GB"/>
              </w:rPr>
              <w:t>wa</w:t>
            </w:r>
            <w:r w:rsidRPr="6BA59130">
              <w:rPr>
                <w:rFonts w:ascii="Verdana" w:hAnsi="Verdana" w:eastAsia="Times New Roman"/>
                <w:lang w:val="en-GB"/>
              </w:rPr>
              <w:t>s important and emphasised that issues such as patient access are fundamentally linked to quality. ER added that delays in diagnostics, endoscopy or other pathways c</w:t>
            </w:r>
            <w:r w:rsidRPr="6BA59130" w:rsidR="3DBDC8A0">
              <w:rPr>
                <w:rFonts w:ascii="Verdana" w:hAnsi="Verdana" w:eastAsia="Times New Roman"/>
                <w:lang w:val="en-GB"/>
              </w:rPr>
              <w:t xml:space="preserve">ould </w:t>
            </w:r>
            <w:r w:rsidRPr="6BA59130">
              <w:rPr>
                <w:rFonts w:ascii="Verdana" w:hAnsi="Verdana" w:eastAsia="Times New Roman"/>
                <w:lang w:val="en-GB"/>
              </w:rPr>
              <w:t xml:space="preserve">create quality concerns, and that these aspects could be drawn out more explicitly for this Committee. </w:t>
            </w:r>
            <w:r w:rsidRPr="6BA59130" w:rsidR="4F97350B">
              <w:rPr>
                <w:rFonts w:ascii="Verdana" w:hAnsi="Verdana" w:eastAsia="Times New Roman"/>
                <w:lang w:val="en-GB"/>
              </w:rPr>
              <w:t>ER</w:t>
            </w:r>
            <w:r w:rsidRPr="6BA59130">
              <w:rPr>
                <w:rFonts w:ascii="Verdana" w:hAnsi="Verdana" w:eastAsia="Times New Roman"/>
                <w:lang w:val="en-GB"/>
              </w:rPr>
              <w:t xml:space="preserve"> confirmed that the Quality and Safety elements of the report could be brought specifically to this Committee in future, with other </w:t>
            </w:r>
            <w:r w:rsidRPr="6BA59130" w:rsidR="4BD4C718">
              <w:rPr>
                <w:rFonts w:ascii="Verdana" w:hAnsi="Verdana" w:eastAsia="Times New Roman"/>
                <w:lang w:val="en-GB"/>
              </w:rPr>
              <w:t>C</w:t>
            </w:r>
            <w:r w:rsidRPr="6BA59130">
              <w:rPr>
                <w:rFonts w:ascii="Verdana" w:hAnsi="Verdana" w:eastAsia="Times New Roman"/>
                <w:lang w:val="en-GB"/>
              </w:rPr>
              <w:t>ommittees reviewing the performance and finance elements and escalating any relevant quality concerns.</w:t>
            </w:r>
          </w:p>
          <w:p w:rsidRPr="002874ED" w:rsidR="00844B0D" w:rsidP="3DF39E20" w:rsidRDefault="00844B0D" w14:paraId="3EE9EBE2" w14:textId="77777777">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lang w:val="en-GB"/>
              </w:rPr>
            </w:pPr>
          </w:p>
          <w:p w:rsidR="007059D1" w:rsidP="6BA59130" w:rsidRDefault="31587932" w14:paraId="43A8C638" w14:textId="5F2F3D5A">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b/>
                <w:bCs/>
                <w:lang w:val="en-GB"/>
              </w:rPr>
            </w:pPr>
            <w:r w:rsidRPr="6BA59130">
              <w:rPr>
                <w:rFonts w:ascii="Verdana" w:hAnsi="Verdana" w:eastAsia="Times New Roman"/>
                <w:b/>
                <w:bCs/>
                <w:lang w:val="en-GB"/>
              </w:rPr>
              <w:t>ACTION: ER</w:t>
            </w:r>
          </w:p>
          <w:p w:rsidRPr="002874ED" w:rsidR="00844B0D" w:rsidP="3DF39E20" w:rsidRDefault="00844B0D" w14:paraId="579E6BAB" w14:textId="77777777">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b/>
                <w:bCs/>
                <w:lang w:val="en-GB"/>
              </w:rPr>
            </w:pPr>
          </w:p>
          <w:p w:rsidRPr="002874ED" w:rsidR="007059D1" w:rsidP="2958C6F6" w:rsidRDefault="5B952637" w14:paraId="78AD9AA3" w14:textId="57FE6D02">
            <w:pPr>
              <w:pBdr>
                <w:top w:val="none" w:color="000000" w:sz="0" w:space="0"/>
                <w:left w:val="none" w:color="000000" w:sz="0" w:space="0"/>
                <w:bottom w:val="none" w:color="000000" w:sz="0" w:space="0"/>
                <w:right w:val="none" w:color="000000" w:sz="0" w:space="0"/>
                <w:between w:val="none" w:color="000000" w:sz="0" w:space="0"/>
              </w:pBdr>
              <w:spacing w:line="259" w:lineRule="auto"/>
              <w:jc w:val="both"/>
              <w:rPr>
                <w:rFonts w:ascii="Verdana" w:hAnsi="Verdana" w:eastAsia="Times New Roman"/>
                <w:lang w:val="en-GB"/>
              </w:rPr>
            </w:pPr>
            <w:r w:rsidRPr="2958C6F6" w:rsidR="5B952637">
              <w:rPr>
                <w:rFonts w:ascii="Verdana" w:hAnsi="Verdana" w:eastAsia="Times New Roman"/>
                <w:lang w:val="en-GB"/>
              </w:rPr>
              <w:t>J</w:t>
            </w:r>
            <w:r w:rsidRPr="2958C6F6" w:rsidR="7A390406">
              <w:rPr>
                <w:rFonts w:ascii="Verdana" w:hAnsi="Verdana" w:eastAsia="Times New Roman"/>
                <w:lang w:val="en-GB"/>
              </w:rPr>
              <w:t xml:space="preserve">C </w:t>
            </w:r>
            <w:r w:rsidRPr="2958C6F6" w:rsidR="5B952637">
              <w:rPr>
                <w:rFonts w:ascii="Verdana" w:hAnsi="Verdana" w:eastAsia="Times New Roman"/>
                <w:lang w:val="en-GB"/>
              </w:rPr>
              <w:t xml:space="preserve">acknowledged this and added that there were consistent areas of concern </w:t>
            </w:r>
            <w:r w:rsidRPr="2958C6F6" w:rsidR="5B952637">
              <w:rPr>
                <w:rFonts w:ascii="Verdana" w:hAnsi="Verdana" w:eastAsia="Times New Roman"/>
                <w:lang w:val="en-GB"/>
              </w:rPr>
              <w:t>emerging</w:t>
            </w:r>
            <w:r w:rsidRPr="2958C6F6" w:rsidR="5B952637">
              <w:rPr>
                <w:rFonts w:ascii="Verdana" w:hAnsi="Verdana" w:eastAsia="Times New Roman"/>
                <w:lang w:val="en-GB"/>
              </w:rPr>
              <w:t xml:space="preserve"> from the report</w:t>
            </w:r>
            <w:r w:rsidRPr="2958C6F6" w:rsidR="69127F8E">
              <w:rPr>
                <w:rFonts w:ascii="Verdana" w:hAnsi="Verdana" w:eastAsia="Times New Roman"/>
                <w:lang w:val="en-GB"/>
              </w:rPr>
              <w:t xml:space="preserve">, </w:t>
            </w:r>
            <w:r w:rsidRPr="2958C6F6" w:rsidR="5B952637">
              <w:rPr>
                <w:rFonts w:ascii="Verdana" w:hAnsi="Verdana" w:eastAsia="Times New Roman"/>
                <w:lang w:val="en-GB"/>
              </w:rPr>
              <w:t xml:space="preserve">specifically in relation to endoscopy, </w:t>
            </w:r>
            <w:bookmarkStart w:name="_Int_EppEZ9us" w:id="1908605478"/>
            <w:r w:rsidRPr="2958C6F6" w:rsidR="5B952637">
              <w:rPr>
                <w:rFonts w:ascii="Verdana" w:hAnsi="Verdana" w:eastAsia="Times New Roman"/>
                <w:lang w:val="en-GB"/>
              </w:rPr>
              <w:t>diagnostics</w:t>
            </w:r>
            <w:bookmarkEnd w:id="1908605478"/>
            <w:r w:rsidRPr="2958C6F6" w:rsidR="5B952637">
              <w:rPr>
                <w:rFonts w:ascii="Verdana" w:hAnsi="Verdana" w:eastAsia="Times New Roman"/>
                <w:lang w:val="en-GB"/>
              </w:rPr>
              <w:t xml:space="preserve"> and stroke. </w:t>
            </w:r>
            <w:r w:rsidRPr="2958C6F6" w:rsidR="663BBCBC">
              <w:rPr>
                <w:rFonts w:ascii="Verdana" w:hAnsi="Verdana" w:eastAsia="Times New Roman"/>
                <w:lang w:val="en-GB"/>
              </w:rPr>
              <w:t>JC</w:t>
            </w:r>
            <w:r w:rsidRPr="2958C6F6" w:rsidR="5B952637">
              <w:rPr>
                <w:rFonts w:ascii="Verdana" w:hAnsi="Verdana" w:eastAsia="Times New Roman"/>
                <w:lang w:val="en-GB"/>
              </w:rPr>
              <w:t xml:space="preserve"> expressed that the Committee was not yet </w:t>
            </w:r>
            <w:r w:rsidRPr="2958C6F6" w:rsidR="5B952637">
              <w:rPr>
                <w:rFonts w:ascii="Verdana" w:hAnsi="Verdana" w:eastAsia="Times New Roman"/>
                <w:lang w:val="en-GB"/>
              </w:rPr>
              <w:t xml:space="preserve">receiving satisfactory assurance in these areas and that further discussion was </w:t>
            </w:r>
            <w:r w:rsidRPr="2958C6F6" w:rsidR="5B952637">
              <w:rPr>
                <w:rFonts w:ascii="Verdana" w:hAnsi="Verdana" w:eastAsia="Times New Roman"/>
                <w:lang w:val="en-GB"/>
              </w:rPr>
              <w:t>required</w:t>
            </w:r>
            <w:r w:rsidRPr="2958C6F6" w:rsidR="5B952637">
              <w:rPr>
                <w:rFonts w:ascii="Verdana" w:hAnsi="Verdana" w:eastAsia="Times New Roman"/>
                <w:lang w:val="en-GB"/>
              </w:rPr>
              <w:t xml:space="preserve"> on how performance in these pathways could be improved and what ongoing risks or harm might be arising for patients as a result. JC proposed that this wider discussion should take place outside the meeting.</w:t>
            </w:r>
          </w:p>
          <w:p w:rsidRPr="002874ED" w:rsidR="007059D1" w:rsidP="3DF39E20" w:rsidRDefault="007059D1" w14:paraId="5794D74B" w14:textId="49D386E0">
            <w:p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rPr>
                <w:rFonts w:ascii="Verdana" w:hAnsi="Verdana" w:eastAsia="Times New Roman"/>
                <w:lang w:val="en-GB"/>
              </w:rPr>
            </w:pPr>
          </w:p>
          <w:p w:rsidRPr="002874ED" w:rsidR="007059D1" w:rsidP="3DF39E20" w:rsidRDefault="09ED204D" w14:paraId="564C5948" w14:textId="2C3D1997">
            <w:p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rPr>
                <w:rFonts w:ascii="Verdana" w:hAnsi="Verdana" w:eastAsia="Times New Roman"/>
                <w:lang w:val="en-GB"/>
              </w:rPr>
            </w:pPr>
            <w:r w:rsidRPr="3DF39E20">
              <w:rPr>
                <w:rFonts w:ascii="Verdana" w:hAnsi="Verdana" w:eastAsia="Times New Roman"/>
                <w:lang w:val="en-GB"/>
              </w:rPr>
              <w:t xml:space="preserve">The Committee: </w:t>
            </w:r>
          </w:p>
          <w:p w:rsidRPr="002874ED" w:rsidR="007059D1" w:rsidP="3DF39E20" w:rsidRDefault="792E9D7C" w14:paraId="70D59DF1" w14:textId="2A4118E4">
            <w:pPr>
              <w:pStyle w:val="ListParagraph"/>
              <w:numPr>
                <w:ilvl w:val="0"/>
                <w:numId w:val="10"/>
              </w:num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jc w:val="both"/>
              <w:rPr>
                <w:rFonts w:ascii="Verdana" w:hAnsi="Verdana" w:eastAsia="Times New Roman"/>
              </w:rPr>
            </w:pPr>
            <w:r w:rsidRPr="3DF39E20">
              <w:rPr>
                <w:rFonts w:ascii="Verdana" w:hAnsi="Verdana" w:eastAsia="Times New Roman"/>
                <w:b/>
                <w:bCs/>
              </w:rPr>
              <w:t>AGREED</w:t>
            </w:r>
            <w:r w:rsidRPr="3DF39E20">
              <w:rPr>
                <w:rFonts w:ascii="Verdana" w:hAnsi="Verdana" w:eastAsia="Times New Roman"/>
              </w:rPr>
              <w:t xml:space="preserve"> to </w:t>
            </w:r>
            <w:r w:rsidRPr="3DF39E20">
              <w:rPr>
                <w:rFonts w:ascii="Verdana" w:hAnsi="Verdana" w:eastAsia="Times New Roman"/>
                <w:i/>
                <w:iCs/>
              </w:rPr>
              <w:t>advise</w:t>
            </w:r>
            <w:r w:rsidRPr="3DF39E20">
              <w:rPr>
                <w:rFonts w:ascii="Verdana" w:hAnsi="Verdana" w:eastAsia="Times New Roman"/>
              </w:rPr>
              <w:t xml:space="preserve"> Board that further assurance was required in relation to the Quality and Safety Performance Report, particularly around long‑standing performance concerns (e.g., diagnostics, endoscopy, stroke) where improvement actions and impact were not yet clearly articulated. The Committee noted the need for strengthened analysis, improved visibility of harm, and clearer system‑wide accountability for delivering sustained improvement.</w:t>
            </w:r>
          </w:p>
          <w:p w:rsidRPr="002874ED" w:rsidR="007059D1" w:rsidP="3DF39E20" w:rsidRDefault="09ED204D" w14:paraId="0F1F7BEC" w14:textId="4F1E29F4">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rPr>
                <w:rFonts w:ascii="Verdana" w:hAnsi="Verdana" w:eastAsia="Times New Roman"/>
                <w:lang w:val="en-GB"/>
              </w:rPr>
            </w:pPr>
            <w:r w:rsidRPr="3DF39E20">
              <w:rPr>
                <w:rFonts w:ascii="Verdana" w:hAnsi="Verdana" w:eastAsia="Times New Roman"/>
                <w:b/>
                <w:bCs/>
                <w:lang w:val="en-GB"/>
              </w:rPr>
              <w:t xml:space="preserve">Acknowledged </w:t>
            </w:r>
            <w:r w:rsidRPr="3DF39E20">
              <w:rPr>
                <w:rFonts w:ascii="Verdana" w:hAnsi="Verdana" w:eastAsia="Times New Roman"/>
                <w:lang w:val="en-GB"/>
              </w:rPr>
              <w:t>the Quality and Performance report</w:t>
            </w:r>
          </w:p>
        </w:tc>
      </w:tr>
      <w:tr w:rsidR="3ADE0180" w:rsidTr="2958C6F6" w14:paraId="3906E96E" w14:textId="77777777">
        <w:trPr>
          <w:trHeight w:val="300"/>
        </w:trPr>
        <w:tc>
          <w:tcPr>
            <w:tcW w:w="1485" w:type="dxa"/>
            <w:tcMar>
              <w:top w:w="80" w:type="dxa"/>
              <w:left w:w="80" w:type="dxa"/>
              <w:bottom w:w="80" w:type="dxa"/>
              <w:right w:w="80" w:type="dxa"/>
            </w:tcMar>
          </w:tcPr>
          <w:p w:rsidR="1E6B603D" w:rsidP="3ADE0180" w:rsidRDefault="1C876BBE" w14:paraId="3CCA8050" w14:textId="01D8B586">
            <w:pPr>
              <w:jc w:val="both"/>
              <w:rPr>
                <w:rFonts w:ascii="Verdana" w:hAnsi="Verdana" w:cs="Arial"/>
                <w:b/>
                <w:bCs/>
              </w:rPr>
            </w:pPr>
            <w:r w:rsidRPr="07A7B38B">
              <w:rPr>
                <w:rFonts w:ascii="Verdana" w:hAnsi="Verdana" w:cs="Arial"/>
                <w:b/>
                <w:bCs/>
              </w:rPr>
              <w:lastRenderedPageBreak/>
              <w:t>35</w:t>
            </w:r>
            <w:r w:rsidRPr="07A7B38B" w:rsidR="19E26BE0">
              <w:rPr>
                <w:rFonts w:ascii="Verdana" w:hAnsi="Verdana" w:cs="Arial"/>
                <w:b/>
                <w:bCs/>
              </w:rPr>
              <w:t>/26</w:t>
            </w:r>
          </w:p>
        </w:tc>
        <w:tc>
          <w:tcPr>
            <w:tcW w:w="8863" w:type="dxa"/>
            <w:tcMar>
              <w:top w:w="80" w:type="dxa"/>
              <w:left w:w="80" w:type="dxa"/>
              <w:bottom w:w="80" w:type="dxa"/>
              <w:right w:w="80" w:type="dxa"/>
            </w:tcMar>
          </w:tcPr>
          <w:p w:rsidR="1E6B603D" w:rsidP="3ADE0180" w:rsidRDefault="1E6B603D" w14:paraId="4787B8BD" w14:textId="77777777">
            <w:pPr>
              <w:spacing w:line="276" w:lineRule="auto"/>
              <w:rPr>
                <w:rFonts w:ascii="Verdana" w:hAnsi="Verdana" w:eastAsia="Verdana" w:cs="Verdana"/>
                <w:b/>
                <w:bCs/>
              </w:rPr>
            </w:pPr>
            <w:r w:rsidRPr="6BA59130">
              <w:rPr>
                <w:rFonts w:ascii="Verdana" w:hAnsi="Verdana" w:eastAsia="Verdana" w:cs="Verdana"/>
                <w:b/>
                <w:bCs/>
              </w:rPr>
              <w:t xml:space="preserve">PATIENT EXPERIENCE </w:t>
            </w:r>
          </w:p>
          <w:p w:rsidR="00844B0D" w:rsidP="3ADE0180" w:rsidRDefault="00844B0D" w14:paraId="178093B7" w14:textId="739573C8">
            <w:pPr>
              <w:spacing w:line="276" w:lineRule="auto"/>
              <w:rPr>
                <w:rFonts w:ascii="Verdana" w:hAnsi="Verdana" w:eastAsia="Verdana" w:cs="Verdana"/>
                <w:b/>
                <w:bCs/>
              </w:rPr>
            </w:pPr>
          </w:p>
        </w:tc>
      </w:tr>
      <w:tr w:rsidR="3ADE0180" w:rsidTr="2958C6F6" w14:paraId="4452B3FC" w14:textId="77777777">
        <w:trPr>
          <w:trHeight w:val="300"/>
        </w:trPr>
        <w:tc>
          <w:tcPr>
            <w:tcW w:w="1485" w:type="dxa"/>
            <w:tcMar>
              <w:top w:w="80" w:type="dxa"/>
              <w:left w:w="80" w:type="dxa"/>
              <w:bottom w:w="80" w:type="dxa"/>
              <w:right w:w="80" w:type="dxa"/>
            </w:tcMar>
          </w:tcPr>
          <w:p w:rsidR="3ADE0180" w:rsidP="3ADE0180" w:rsidRDefault="3ADE0180" w14:paraId="230B74A1" w14:textId="6945C922">
            <w:pPr>
              <w:jc w:val="both"/>
              <w:rPr>
                <w:rFonts w:ascii="Verdana" w:hAnsi="Verdana" w:cs="Arial"/>
                <w:b/>
                <w:bCs/>
              </w:rPr>
            </w:pPr>
          </w:p>
        </w:tc>
        <w:tc>
          <w:tcPr>
            <w:tcW w:w="8863" w:type="dxa"/>
            <w:tcMar>
              <w:top w:w="80" w:type="dxa"/>
              <w:left w:w="80" w:type="dxa"/>
              <w:bottom w:w="80" w:type="dxa"/>
              <w:right w:w="80" w:type="dxa"/>
            </w:tcMar>
          </w:tcPr>
          <w:p w:rsidR="14C681C3" w:rsidP="3DF39E20" w:rsidRDefault="001F4F76" w14:paraId="3A4C7D64" w14:textId="79E3FE2B">
            <w:pPr>
              <w:spacing w:line="276" w:lineRule="auto"/>
              <w:jc w:val="both"/>
              <w:rPr>
                <w:rFonts w:ascii="Verdana" w:hAnsi="Verdana" w:eastAsia="Verdana" w:cs="Verdana"/>
              </w:rPr>
            </w:pPr>
            <w:r w:rsidRPr="6BA59130">
              <w:rPr>
                <w:rFonts w:ascii="Verdana" w:hAnsi="Verdana" w:eastAsia="Verdana" w:cs="Verdana"/>
              </w:rPr>
              <w:t xml:space="preserve">ER </w:t>
            </w:r>
            <w:r w:rsidRPr="6BA59130" w:rsidR="14C681C3">
              <w:rPr>
                <w:rFonts w:ascii="Verdana" w:hAnsi="Verdana" w:eastAsia="Verdana" w:cs="Verdana"/>
              </w:rPr>
              <w:t xml:space="preserve">presented the </w:t>
            </w:r>
            <w:r w:rsidRPr="6BA59130" w:rsidR="14C681C3">
              <w:rPr>
                <w:rFonts w:ascii="Verdana" w:hAnsi="Verdana" w:eastAsia="Verdana" w:cs="Verdana"/>
                <w:color w:val="000000" w:themeColor="text1"/>
                <w:lang w:val="en-GB"/>
              </w:rPr>
              <w:t>Patient Experience</w:t>
            </w:r>
            <w:r w:rsidRPr="6BA59130" w:rsidR="14C681C3">
              <w:rPr>
                <w:rFonts w:ascii="Verdana" w:hAnsi="Verdana" w:eastAsia="Verdana" w:cs="Verdana"/>
              </w:rPr>
              <w:t xml:space="preserve"> highlighting the following:</w:t>
            </w:r>
          </w:p>
          <w:p w:rsidR="00844B0D" w:rsidP="3DF39E20" w:rsidRDefault="00844B0D" w14:paraId="3D1250FF" w14:textId="77777777">
            <w:pPr>
              <w:spacing w:line="276" w:lineRule="auto"/>
              <w:jc w:val="both"/>
              <w:rPr>
                <w:rFonts w:ascii="Verdana" w:hAnsi="Verdana" w:eastAsia="Verdana" w:cs="Verdana"/>
              </w:rPr>
            </w:pPr>
          </w:p>
          <w:p w:rsidR="3ADE0180" w:rsidP="3DF39E20" w:rsidRDefault="5DD2568C" w14:paraId="084A63B1" w14:textId="20582731">
            <w:pPr>
              <w:numPr>
                <w:ilvl w:val="0"/>
                <w:numId w:val="28"/>
              </w:numPr>
              <w:spacing w:line="276" w:lineRule="auto"/>
              <w:jc w:val="both"/>
              <w:rPr>
                <w:rFonts w:ascii="Verdana" w:hAnsi="Verdana" w:eastAsia="Verdana" w:cs="Verdana"/>
              </w:rPr>
            </w:pPr>
            <w:r w:rsidRPr="2958C6F6" w:rsidR="5DD2568C">
              <w:rPr>
                <w:rFonts w:ascii="Verdana" w:hAnsi="Verdana" w:eastAsia="Verdana" w:cs="Verdana"/>
              </w:rPr>
              <w:t xml:space="preserve">The report </w:t>
            </w:r>
            <w:r w:rsidRPr="2958C6F6" w:rsidR="5DD2568C">
              <w:rPr>
                <w:rFonts w:ascii="Verdana" w:hAnsi="Verdana" w:eastAsia="Verdana" w:cs="Verdana"/>
              </w:rPr>
              <w:t>contained</w:t>
            </w:r>
            <w:r w:rsidRPr="2958C6F6" w:rsidR="5DD2568C">
              <w:rPr>
                <w:rFonts w:ascii="Verdana" w:hAnsi="Verdana" w:eastAsia="Verdana" w:cs="Verdana"/>
              </w:rPr>
              <w:t xml:space="preserve"> extensive information on complaints, acknowledgement </w:t>
            </w:r>
            <w:bookmarkStart w:name="_Int_QFEJxYk7" w:id="1377917641"/>
            <w:r w:rsidRPr="2958C6F6" w:rsidR="5DD2568C">
              <w:rPr>
                <w:rFonts w:ascii="Verdana" w:hAnsi="Verdana" w:eastAsia="Verdana" w:cs="Verdana"/>
              </w:rPr>
              <w:t>timeframes</w:t>
            </w:r>
            <w:bookmarkEnd w:id="1377917641"/>
            <w:r w:rsidRPr="2958C6F6" w:rsidR="5DD2568C">
              <w:rPr>
                <w:rFonts w:ascii="Verdana" w:hAnsi="Verdana" w:eastAsia="Verdana" w:cs="Verdana"/>
              </w:rPr>
              <w:t xml:space="preserve">, reopened cases, Ombudsman matters, patient </w:t>
            </w:r>
            <w:bookmarkStart w:name="_Int_VBlfXJWy" w:id="1088093000"/>
            <w:r w:rsidRPr="2958C6F6" w:rsidR="5DD2568C">
              <w:rPr>
                <w:rFonts w:ascii="Verdana" w:hAnsi="Verdana" w:eastAsia="Verdana" w:cs="Verdana"/>
              </w:rPr>
              <w:t>experience</w:t>
            </w:r>
            <w:bookmarkEnd w:id="1088093000"/>
            <w:r w:rsidRPr="2958C6F6" w:rsidR="5DD2568C">
              <w:rPr>
                <w:rFonts w:ascii="Verdana" w:hAnsi="Verdana" w:eastAsia="Verdana" w:cs="Verdana"/>
              </w:rPr>
              <w:t xml:space="preserve"> and national reportable incidents;</w:t>
            </w:r>
          </w:p>
          <w:p w:rsidR="3ADE0180" w:rsidP="3DF39E20" w:rsidRDefault="5DD2568C" w14:paraId="46D883D2" w14:textId="610F729E">
            <w:pPr>
              <w:numPr>
                <w:ilvl w:val="0"/>
                <w:numId w:val="28"/>
              </w:numPr>
              <w:spacing w:line="276" w:lineRule="auto"/>
              <w:jc w:val="both"/>
              <w:rPr>
                <w:rFonts w:ascii="Verdana" w:hAnsi="Verdana" w:eastAsia="Verdana" w:cs="Verdana"/>
              </w:rPr>
            </w:pPr>
            <w:r w:rsidRPr="3DF39E20">
              <w:rPr>
                <w:rFonts w:ascii="Verdana" w:hAnsi="Verdana" w:eastAsia="Verdana" w:cs="Verdana"/>
              </w:rPr>
              <w:t>Despite the volume of data, the report did not currently explain what actions have been taken as a result (“the so what”);</w:t>
            </w:r>
          </w:p>
          <w:p w:rsidR="3ADE0180" w:rsidP="3DF39E20" w:rsidRDefault="5DD2568C" w14:paraId="3B8C5D06" w14:textId="366184E0">
            <w:pPr>
              <w:numPr>
                <w:ilvl w:val="0"/>
                <w:numId w:val="28"/>
              </w:numPr>
              <w:spacing w:line="276" w:lineRule="auto"/>
              <w:jc w:val="both"/>
              <w:rPr>
                <w:rFonts w:ascii="Verdana" w:hAnsi="Verdana" w:eastAsia="Verdana" w:cs="Verdana"/>
              </w:rPr>
            </w:pPr>
            <w:r w:rsidRPr="3DF39E20">
              <w:rPr>
                <w:rFonts w:ascii="Verdana" w:hAnsi="Verdana" w:eastAsia="Verdana" w:cs="Verdana"/>
              </w:rPr>
              <w:t>Significant work was underway to reduce overdue concerns and expressed confidence that these would be reduced by the end of March;</w:t>
            </w:r>
          </w:p>
          <w:p w:rsidR="3ADE0180" w:rsidP="3DF39E20" w:rsidRDefault="5DD2568C" w14:paraId="20DAB7DB" w14:textId="164460F9">
            <w:pPr>
              <w:numPr>
                <w:ilvl w:val="0"/>
                <w:numId w:val="28"/>
              </w:numPr>
              <w:spacing w:line="276" w:lineRule="auto"/>
              <w:jc w:val="both"/>
              <w:rPr>
                <w:rFonts w:ascii="Verdana" w:hAnsi="Verdana" w:eastAsia="Verdana" w:cs="Verdana"/>
              </w:rPr>
            </w:pPr>
            <w:r w:rsidRPr="2958C6F6" w:rsidR="5DD2568C">
              <w:rPr>
                <w:rFonts w:ascii="Verdana" w:hAnsi="Verdana" w:eastAsia="Verdana" w:cs="Verdana"/>
              </w:rPr>
              <w:t xml:space="preserve">It </w:t>
            </w:r>
            <w:r w:rsidRPr="2958C6F6" w:rsidR="5DD2568C">
              <w:rPr>
                <w:rFonts w:ascii="Verdana" w:hAnsi="Verdana" w:eastAsia="Verdana" w:cs="Verdana"/>
              </w:rPr>
              <w:t>was emphasised</w:t>
            </w:r>
            <w:r w:rsidRPr="2958C6F6" w:rsidR="5DD2568C">
              <w:rPr>
                <w:rFonts w:ascii="Verdana" w:hAnsi="Verdana" w:eastAsia="Verdana" w:cs="Verdana"/>
              </w:rPr>
              <w:t xml:space="preserve"> the need to redesign the report </w:t>
            </w:r>
            <w:bookmarkStart w:name="_Int_ohaAp6LB" w:id="154674367"/>
            <w:r w:rsidRPr="2958C6F6" w:rsidR="5DD2568C">
              <w:rPr>
                <w:rFonts w:ascii="Verdana" w:hAnsi="Verdana" w:eastAsia="Verdana" w:cs="Verdana"/>
              </w:rPr>
              <w:t>format</w:t>
            </w:r>
            <w:bookmarkEnd w:id="154674367"/>
            <w:r w:rsidRPr="2958C6F6" w:rsidR="5DD2568C">
              <w:rPr>
                <w:rFonts w:ascii="Verdana" w:hAnsi="Verdana" w:eastAsia="Verdana" w:cs="Verdana"/>
              </w:rPr>
              <w:t xml:space="preserve"> so it clearly sets out: </w:t>
            </w:r>
          </w:p>
          <w:p w:rsidR="3ADE0180" w:rsidP="3DF39E20" w:rsidRDefault="5DD2568C" w14:paraId="4E42D1FC" w14:textId="4748767A">
            <w:pPr>
              <w:numPr>
                <w:ilvl w:val="1"/>
                <w:numId w:val="28"/>
              </w:numPr>
              <w:spacing w:line="276" w:lineRule="auto"/>
              <w:jc w:val="both"/>
              <w:rPr>
                <w:rFonts w:ascii="Verdana" w:hAnsi="Verdana" w:eastAsia="Verdana" w:cs="Verdana"/>
              </w:rPr>
            </w:pPr>
            <w:r w:rsidRPr="3DF39E20">
              <w:rPr>
                <w:rFonts w:ascii="Verdana" w:hAnsi="Verdana" w:eastAsia="Verdana" w:cs="Verdana"/>
              </w:rPr>
              <w:t>what has been done,</w:t>
            </w:r>
          </w:p>
          <w:p w:rsidR="3ADE0180" w:rsidP="3DF39E20" w:rsidRDefault="5DD2568C" w14:paraId="46D27587" w14:textId="1B421018">
            <w:pPr>
              <w:numPr>
                <w:ilvl w:val="1"/>
                <w:numId w:val="28"/>
              </w:numPr>
              <w:spacing w:line="276" w:lineRule="auto"/>
              <w:jc w:val="both"/>
              <w:rPr>
                <w:rFonts w:ascii="Verdana" w:hAnsi="Verdana" w:eastAsia="Verdana" w:cs="Verdana"/>
              </w:rPr>
            </w:pPr>
            <w:r w:rsidRPr="3DF39E20">
              <w:rPr>
                <w:rFonts w:ascii="Verdana" w:hAnsi="Verdana" w:eastAsia="Verdana" w:cs="Verdana"/>
              </w:rPr>
              <w:t>what has changed, and</w:t>
            </w:r>
          </w:p>
          <w:p w:rsidR="3ADE0180" w:rsidP="3DF39E20" w:rsidRDefault="5DD2568C" w14:paraId="6E48125B" w14:textId="5BD91676">
            <w:pPr>
              <w:numPr>
                <w:ilvl w:val="1"/>
                <w:numId w:val="28"/>
              </w:numPr>
              <w:spacing w:line="276" w:lineRule="auto"/>
              <w:jc w:val="both"/>
              <w:rPr>
                <w:rFonts w:ascii="Verdana" w:hAnsi="Verdana" w:eastAsia="Verdana" w:cs="Verdana"/>
              </w:rPr>
            </w:pPr>
            <w:bookmarkStart w:name="_Int_dZwLqFMV" w:id="2110089692"/>
            <w:r w:rsidRPr="2958C6F6" w:rsidR="5DD2568C">
              <w:rPr>
                <w:rFonts w:ascii="Verdana" w:hAnsi="Verdana" w:eastAsia="Verdana" w:cs="Verdana"/>
              </w:rPr>
              <w:t>what</w:t>
            </w:r>
            <w:bookmarkEnd w:id="2110089692"/>
            <w:r w:rsidRPr="2958C6F6" w:rsidR="5DD2568C">
              <w:rPr>
                <w:rFonts w:ascii="Verdana" w:hAnsi="Verdana" w:eastAsia="Verdana" w:cs="Verdana"/>
              </w:rPr>
              <w:t xml:space="preserve"> actions will be taken </w:t>
            </w:r>
            <w:bookmarkStart w:name="_Int_k2LSDYev" w:id="1523563888"/>
            <w:r w:rsidRPr="2958C6F6" w:rsidR="5DD2568C">
              <w:rPr>
                <w:rFonts w:ascii="Verdana" w:hAnsi="Verdana" w:eastAsia="Verdana" w:cs="Verdana"/>
              </w:rPr>
              <w:t>next.</w:t>
            </w:r>
            <w:bookmarkEnd w:id="1523563888"/>
          </w:p>
          <w:p w:rsidR="3ADE0180" w:rsidP="3DF39E20" w:rsidRDefault="3ADE0180" w14:paraId="6533214D" w14:textId="24808A65">
            <w:pPr>
              <w:spacing w:line="276" w:lineRule="auto"/>
              <w:ind w:left="1440"/>
              <w:jc w:val="both"/>
              <w:rPr>
                <w:rFonts w:ascii="Verdana" w:hAnsi="Verdana" w:eastAsia="Verdana" w:cs="Verdana"/>
              </w:rPr>
            </w:pPr>
          </w:p>
          <w:p w:rsidR="3ADE0180" w:rsidP="3DF39E20" w:rsidRDefault="76EB362C" w14:paraId="493AD16C" w14:textId="544F2994">
            <w:pPr>
              <w:spacing w:line="276" w:lineRule="auto"/>
              <w:jc w:val="both"/>
              <w:rPr>
                <w:rFonts w:ascii="Verdana" w:hAnsi="Verdana" w:eastAsia="Verdana" w:cs="Verdana"/>
              </w:rPr>
            </w:pPr>
            <w:r w:rsidRPr="6BA59130">
              <w:rPr>
                <w:rFonts w:ascii="Verdana" w:hAnsi="Verdana" w:eastAsia="Verdana" w:cs="Verdana"/>
              </w:rPr>
              <w:t>A</w:t>
            </w:r>
            <w:r w:rsidRPr="6BA59130" w:rsidR="6E77C26D">
              <w:rPr>
                <w:rFonts w:ascii="Verdana" w:hAnsi="Verdana" w:eastAsia="Verdana" w:cs="Verdana"/>
              </w:rPr>
              <w:t>LF</w:t>
            </w:r>
            <w:r w:rsidRPr="6BA59130">
              <w:rPr>
                <w:rFonts w:ascii="Verdana" w:hAnsi="Verdana" w:eastAsia="Verdana" w:cs="Verdana"/>
              </w:rPr>
              <w:t xml:space="preserve"> sought clarification on the timeline for improvements and noted that the backlog was expected to be cleared by the end of March. </w:t>
            </w:r>
            <w:r w:rsidRPr="6BA59130" w:rsidR="7BAF09FE">
              <w:rPr>
                <w:rFonts w:ascii="Verdana" w:hAnsi="Verdana" w:eastAsia="Verdana" w:cs="Verdana"/>
              </w:rPr>
              <w:t>ALF</w:t>
            </w:r>
            <w:r w:rsidRPr="6BA59130">
              <w:rPr>
                <w:rFonts w:ascii="Verdana" w:hAnsi="Verdana" w:eastAsia="Verdana" w:cs="Verdana"/>
              </w:rPr>
              <w:t xml:space="preserve"> added </w:t>
            </w:r>
            <w:r w:rsidRPr="6BA59130">
              <w:rPr>
                <w:rFonts w:ascii="Verdana" w:hAnsi="Verdana" w:eastAsia="Verdana" w:cs="Verdana"/>
              </w:rPr>
              <w:lastRenderedPageBreak/>
              <w:t xml:space="preserve">that she anticipated the next iteration of the report would include clearer analysis on the impact (“the so what”). </w:t>
            </w:r>
          </w:p>
          <w:p w:rsidR="00193063" w:rsidP="3DF39E20" w:rsidRDefault="00193063" w14:paraId="475FA382" w14:textId="77777777">
            <w:pPr>
              <w:spacing w:line="276" w:lineRule="auto"/>
              <w:jc w:val="both"/>
              <w:rPr>
                <w:rFonts w:ascii="Verdana" w:hAnsi="Verdana" w:eastAsia="Verdana" w:cs="Verdana"/>
              </w:rPr>
            </w:pPr>
          </w:p>
          <w:p w:rsidR="3ADE0180" w:rsidP="3DF39E20" w:rsidRDefault="5E0292D4" w14:paraId="39B40B3D" w14:textId="7B08B8EE">
            <w:pPr>
              <w:spacing w:line="276" w:lineRule="auto"/>
              <w:jc w:val="both"/>
              <w:rPr>
                <w:rFonts w:ascii="Verdana" w:hAnsi="Verdana" w:eastAsia="Verdana" w:cs="Verdana"/>
              </w:rPr>
            </w:pPr>
            <w:r w:rsidRPr="6BA59130">
              <w:rPr>
                <w:rFonts w:ascii="Verdana" w:hAnsi="Verdana" w:eastAsia="Verdana" w:cs="Verdana"/>
              </w:rPr>
              <w:t>JC</w:t>
            </w:r>
            <w:r w:rsidRPr="6BA59130" w:rsidR="76EB362C">
              <w:rPr>
                <w:rFonts w:ascii="Verdana" w:hAnsi="Verdana" w:eastAsia="Verdana" w:cs="Verdana"/>
              </w:rPr>
              <w:t xml:space="preserve"> asked E</w:t>
            </w:r>
            <w:r w:rsidRPr="6BA59130" w:rsidR="26F1CCEF">
              <w:rPr>
                <w:rFonts w:ascii="Verdana" w:hAnsi="Verdana" w:eastAsia="Verdana" w:cs="Verdana"/>
              </w:rPr>
              <w:t>R</w:t>
            </w:r>
            <w:r w:rsidRPr="6BA59130" w:rsidR="76EB362C">
              <w:rPr>
                <w:rFonts w:ascii="Verdana" w:hAnsi="Verdana" w:eastAsia="Verdana" w:cs="Verdana"/>
              </w:rPr>
              <w:t xml:space="preserve"> whether the local quality and safety dashboard, including survey data, had now been completed. </w:t>
            </w:r>
            <w:r w:rsidRPr="6BA59130" w:rsidR="501DCBA4">
              <w:rPr>
                <w:rFonts w:ascii="Verdana" w:hAnsi="Verdana" w:eastAsia="Verdana" w:cs="Verdana"/>
              </w:rPr>
              <w:t>ER</w:t>
            </w:r>
            <w:r w:rsidRPr="6BA59130" w:rsidR="76EB362C">
              <w:rPr>
                <w:rFonts w:ascii="Verdana" w:hAnsi="Verdana" w:eastAsia="Verdana" w:cs="Verdana"/>
              </w:rPr>
              <w:t xml:space="preserve"> advised that she was unsure and would need to confirm this. </w:t>
            </w:r>
            <w:r w:rsidRPr="6BA59130" w:rsidR="384CCDBD">
              <w:rPr>
                <w:rFonts w:ascii="Verdana" w:hAnsi="Verdana" w:eastAsia="Verdana" w:cs="Verdana"/>
              </w:rPr>
              <w:t>ER</w:t>
            </w:r>
            <w:r w:rsidRPr="6BA59130" w:rsidR="76EB362C">
              <w:rPr>
                <w:rFonts w:ascii="Verdana" w:hAnsi="Verdana" w:eastAsia="Verdana" w:cs="Verdana"/>
              </w:rPr>
              <w:t xml:space="preserve"> emphasised that all information gathered should lead to clear actions, which she would ensure were reflected in the next report.</w:t>
            </w:r>
          </w:p>
          <w:p w:rsidR="00193063" w:rsidP="3DF39E20" w:rsidRDefault="00193063" w14:paraId="4E70AB53" w14:textId="77777777">
            <w:pPr>
              <w:spacing w:line="276" w:lineRule="auto"/>
              <w:jc w:val="both"/>
              <w:rPr>
                <w:rFonts w:ascii="Verdana" w:hAnsi="Verdana" w:eastAsia="Verdana" w:cs="Verdana"/>
              </w:rPr>
            </w:pPr>
          </w:p>
          <w:p w:rsidR="3ADE0180" w:rsidP="3DF39E20" w:rsidRDefault="05413028" w14:paraId="5A3C57E5" w14:textId="0254D6A5">
            <w:pPr>
              <w:spacing w:line="276" w:lineRule="auto"/>
              <w:jc w:val="both"/>
              <w:rPr>
                <w:rFonts w:ascii="Verdana" w:hAnsi="Verdana" w:eastAsia="Verdana" w:cs="Verdana"/>
                <w:b/>
                <w:bCs/>
              </w:rPr>
            </w:pPr>
            <w:r w:rsidRPr="6BA59130">
              <w:rPr>
                <w:rFonts w:ascii="Verdana" w:hAnsi="Verdana" w:eastAsia="Verdana" w:cs="Verdana"/>
                <w:b/>
                <w:bCs/>
              </w:rPr>
              <w:t>ACTION: ER</w:t>
            </w:r>
          </w:p>
          <w:p w:rsidR="00193063" w:rsidP="3DF39E20" w:rsidRDefault="00193063" w14:paraId="0F5AB986" w14:textId="77777777">
            <w:pPr>
              <w:spacing w:line="276" w:lineRule="auto"/>
              <w:jc w:val="both"/>
              <w:rPr>
                <w:rFonts w:ascii="Verdana" w:hAnsi="Verdana" w:eastAsia="Verdana" w:cs="Verdana"/>
                <w:b/>
                <w:bCs/>
              </w:rPr>
            </w:pPr>
          </w:p>
          <w:p w:rsidR="3ADE0180" w:rsidP="3DF39E20" w:rsidRDefault="76EB362C" w14:paraId="5FE184CB" w14:textId="36646644">
            <w:pPr>
              <w:spacing w:line="276" w:lineRule="auto"/>
              <w:jc w:val="both"/>
              <w:rPr>
                <w:rFonts w:ascii="Verdana" w:hAnsi="Verdana" w:eastAsia="Verdana" w:cs="Verdana"/>
              </w:rPr>
            </w:pPr>
            <w:r w:rsidRPr="6BA59130">
              <w:rPr>
                <w:rFonts w:ascii="Verdana" w:hAnsi="Verdana" w:eastAsia="Verdana" w:cs="Verdana"/>
              </w:rPr>
              <w:t>S</w:t>
            </w:r>
            <w:r w:rsidRPr="6BA59130" w:rsidR="2AC89E61">
              <w:rPr>
                <w:rFonts w:ascii="Verdana" w:hAnsi="Verdana" w:eastAsia="Verdana" w:cs="Verdana"/>
              </w:rPr>
              <w:t>S</w:t>
            </w:r>
            <w:r w:rsidRPr="6BA59130">
              <w:rPr>
                <w:rFonts w:ascii="Verdana" w:hAnsi="Verdana" w:eastAsia="Verdana" w:cs="Verdana"/>
              </w:rPr>
              <w:t xml:space="preserve"> sought reassurance regarding the complaints data for primary and community care, asking whether the figures represented complaints received by the Health Board’s directly managed services rather than those submitted to subcontracted providers. </w:t>
            </w:r>
            <w:r w:rsidRPr="6BA59130" w:rsidR="47B27760">
              <w:rPr>
                <w:rFonts w:ascii="Verdana" w:hAnsi="Verdana" w:eastAsia="Verdana" w:cs="Verdana"/>
              </w:rPr>
              <w:t>ER</w:t>
            </w:r>
            <w:r w:rsidRPr="6BA59130">
              <w:rPr>
                <w:rFonts w:ascii="Verdana" w:hAnsi="Verdana" w:eastAsia="Verdana" w:cs="Verdana"/>
              </w:rPr>
              <w:t xml:space="preserve"> confirmed that the data related only to services for which the Health Board had direct responsibility. S</w:t>
            </w:r>
            <w:r w:rsidRPr="6BA59130" w:rsidR="5B4899CE">
              <w:rPr>
                <w:rFonts w:ascii="Verdana" w:hAnsi="Verdana" w:eastAsia="Verdana" w:cs="Verdana"/>
              </w:rPr>
              <w:t xml:space="preserve">S </w:t>
            </w:r>
            <w:r w:rsidRPr="6BA59130">
              <w:rPr>
                <w:rFonts w:ascii="Verdana" w:hAnsi="Verdana" w:eastAsia="Verdana" w:cs="Verdana"/>
              </w:rPr>
              <w:t>observed that while the Health Board was often considered responsible for the wider system, it did not always have the levers to influence areas delivered by external providers.</w:t>
            </w:r>
          </w:p>
          <w:p w:rsidR="3ADE0180" w:rsidP="3DF39E20" w:rsidRDefault="3ADE0180" w14:paraId="4DBC632F" w14:textId="3B687CC5">
            <w:pPr>
              <w:spacing w:line="276" w:lineRule="auto"/>
              <w:rPr>
                <w:rFonts w:ascii="Verdana" w:hAnsi="Verdana" w:eastAsia="Verdana" w:cs="Verdana"/>
              </w:rPr>
            </w:pPr>
          </w:p>
          <w:p w:rsidR="3ADE0180" w:rsidP="3DF39E20" w:rsidRDefault="1BDC1F2A" w14:paraId="1BD4DC96" w14:textId="5114DD62">
            <w:pPr>
              <w:spacing w:line="276" w:lineRule="auto"/>
              <w:rPr>
                <w:rFonts w:ascii="Verdana" w:hAnsi="Verdana" w:eastAsia="Verdana" w:cs="Verdana"/>
              </w:rPr>
            </w:pPr>
            <w:r w:rsidRPr="3DF39E20">
              <w:rPr>
                <w:rFonts w:ascii="Verdana" w:hAnsi="Verdana" w:eastAsia="Verdana" w:cs="Verdana"/>
              </w:rPr>
              <w:t xml:space="preserve">The Committee: </w:t>
            </w:r>
          </w:p>
          <w:p w:rsidR="3ADE0180" w:rsidP="3DF39E20" w:rsidRDefault="358BAA08" w14:paraId="16F93B61" w14:textId="71D315CD">
            <w:pPr>
              <w:pStyle w:val="ListParagraph"/>
              <w:numPr>
                <w:ilvl w:val="0"/>
                <w:numId w:val="6"/>
              </w:numPr>
              <w:spacing w:line="276" w:lineRule="auto"/>
              <w:rPr>
                <w:rFonts w:ascii="Verdana" w:hAnsi="Verdana" w:eastAsia="Verdana" w:cs="Verdana"/>
              </w:rPr>
            </w:pPr>
            <w:r w:rsidRPr="3DF39E20">
              <w:rPr>
                <w:rFonts w:ascii="Verdana" w:hAnsi="Verdana" w:eastAsia="Verdana" w:cs="Verdana"/>
                <w:b/>
                <w:bCs/>
              </w:rPr>
              <w:t>AGREED</w:t>
            </w:r>
            <w:r w:rsidRPr="3DF39E20">
              <w:rPr>
                <w:rFonts w:ascii="Verdana" w:hAnsi="Verdana" w:eastAsia="Verdana" w:cs="Verdana"/>
              </w:rPr>
              <w:t xml:space="preserve"> to </w:t>
            </w:r>
            <w:r w:rsidRPr="3DF39E20">
              <w:rPr>
                <w:rFonts w:ascii="Verdana" w:hAnsi="Verdana" w:eastAsia="Verdana" w:cs="Verdana"/>
                <w:i/>
                <w:iCs/>
              </w:rPr>
              <w:t xml:space="preserve">advise </w:t>
            </w:r>
            <w:r w:rsidRPr="3DF39E20">
              <w:rPr>
                <w:rFonts w:ascii="Verdana" w:hAnsi="Verdana" w:eastAsia="Verdana" w:cs="Verdana"/>
              </w:rPr>
              <w:t>the Board that further assurance is required on the Patient Experience Report, particularly the need for clearer analysis of actions taken, learning from themes, and the impact on patient experience.</w:t>
            </w:r>
          </w:p>
          <w:p w:rsidR="3ADE0180" w:rsidP="3DF39E20" w:rsidRDefault="1BDC1F2A" w14:paraId="508D24D8" w14:textId="026AFA0A">
            <w:pPr>
              <w:pStyle w:val="ListParagraph"/>
              <w:numPr>
                <w:ilvl w:val="0"/>
                <w:numId w:val="7"/>
              </w:numPr>
              <w:spacing w:line="276" w:lineRule="auto"/>
              <w:rPr>
                <w:rFonts w:ascii="Verdana" w:hAnsi="Verdana" w:eastAsia="Verdana" w:cs="Verdana"/>
              </w:rPr>
            </w:pPr>
            <w:r w:rsidRPr="3DF39E20">
              <w:rPr>
                <w:rFonts w:ascii="Verdana" w:hAnsi="Verdana" w:eastAsia="Verdana" w:cs="Verdana"/>
                <w:b/>
                <w:bCs/>
              </w:rPr>
              <w:t>Acknowledged</w:t>
            </w:r>
            <w:r w:rsidRPr="3DF39E20">
              <w:rPr>
                <w:rFonts w:ascii="Verdana" w:hAnsi="Verdana" w:eastAsia="Verdana" w:cs="Verdana"/>
              </w:rPr>
              <w:t xml:space="preserve"> the Patient Experience report. </w:t>
            </w:r>
          </w:p>
        </w:tc>
      </w:tr>
      <w:tr w:rsidR="3ADE0180" w:rsidTr="2958C6F6" w14:paraId="1090A8C2" w14:textId="77777777">
        <w:trPr>
          <w:trHeight w:val="300"/>
        </w:trPr>
        <w:tc>
          <w:tcPr>
            <w:tcW w:w="1485" w:type="dxa"/>
            <w:tcMar>
              <w:top w:w="80" w:type="dxa"/>
              <w:left w:w="80" w:type="dxa"/>
              <w:bottom w:w="80" w:type="dxa"/>
              <w:right w:w="80" w:type="dxa"/>
            </w:tcMar>
          </w:tcPr>
          <w:p w:rsidR="17379D89" w:rsidP="3ADE0180" w:rsidRDefault="247027B7" w14:paraId="782035B8" w14:textId="43A94036">
            <w:pPr>
              <w:jc w:val="both"/>
              <w:rPr>
                <w:rFonts w:ascii="Verdana" w:hAnsi="Verdana" w:cs="Arial"/>
                <w:b/>
                <w:bCs/>
              </w:rPr>
            </w:pPr>
            <w:r w:rsidRPr="07A7B38B">
              <w:rPr>
                <w:rFonts w:ascii="Verdana" w:hAnsi="Verdana" w:cs="Arial"/>
                <w:b/>
                <w:bCs/>
              </w:rPr>
              <w:lastRenderedPageBreak/>
              <w:t>36</w:t>
            </w:r>
            <w:r w:rsidRPr="07A7B38B" w:rsidR="37CC8784">
              <w:rPr>
                <w:rFonts w:ascii="Verdana" w:hAnsi="Verdana" w:cs="Arial"/>
                <w:b/>
                <w:bCs/>
              </w:rPr>
              <w:t>/26</w:t>
            </w:r>
          </w:p>
        </w:tc>
        <w:tc>
          <w:tcPr>
            <w:tcW w:w="8863" w:type="dxa"/>
            <w:tcMar>
              <w:top w:w="80" w:type="dxa"/>
              <w:left w:w="80" w:type="dxa"/>
              <w:bottom w:w="80" w:type="dxa"/>
              <w:right w:w="80" w:type="dxa"/>
            </w:tcMar>
          </w:tcPr>
          <w:p w:rsidR="17379D89" w:rsidP="3ADE0180" w:rsidRDefault="17379D89" w14:paraId="01C20AC9" w14:textId="77777777">
            <w:pPr>
              <w:spacing w:line="276" w:lineRule="auto"/>
              <w:rPr>
                <w:rFonts w:ascii="Verdana" w:hAnsi="Verdana" w:eastAsia="Verdana" w:cs="Verdana"/>
                <w:b/>
                <w:bCs/>
              </w:rPr>
            </w:pPr>
            <w:r w:rsidRPr="6BA59130">
              <w:rPr>
                <w:rFonts w:ascii="Verdana" w:hAnsi="Verdana" w:eastAsia="Verdana" w:cs="Verdana"/>
                <w:b/>
                <w:bCs/>
              </w:rPr>
              <w:t>ORGAN DONATION COMMITTEE</w:t>
            </w:r>
          </w:p>
          <w:p w:rsidR="00D104A9" w:rsidP="3ADE0180" w:rsidRDefault="00D104A9" w14:paraId="68D8F7C7" w14:textId="039EE4F4">
            <w:pPr>
              <w:spacing w:line="276" w:lineRule="auto"/>
              <w:rPr>
                <w:rFonts w:ascii="Verdana" w:hAnsi="Verdana" w:eastAsia="Verdana" w:cs="Verdana"/>
                <w:b/>
                <w:bCs/>
              </w:rPr>
            </w:pPr>
          </w:p>
        </w:tc>
      </w:tr>
      <w:tr w:rsidR="3ADE0180" w:rsidTr="2958C6F6" w14:paraId="1C4EBE1A" w14:textId="77777777">
        <w:trPr>
          <w:trHeight w:val="300"/>
        </w:trPr>
        <w:tc>
          <w:tcPr>
            <w:tcW w:w="1485" w:type="dxa"/>
            <w:tcMar>
              <w:top w:w="80" w:type="dxa"/>
              <w:left w:w="80" w:type="dxa"/>
              <w:bottom w:w="80" w:type="dxa"/>
              <w:right w:w="80" w:type="dxa"/>
            </w:tcMar>
          </w:tcPr>
          <w:p w:rsidR="3ADE0180" w:rsidP="3ADE0180" w:rsidRDefault="3ADE0180" w14:paraId="5B56DD44" w14:textId="1D128353">
            <w:pPr>
              <w:jc w:val="both"/>
              <w:rPr>
                <w:rFonts w:ascii="Verdana" w:hAnsi="Verdana" w:cs="Arial"/>
                <w:b/>
                <w:bCs/>
              </w:rPr>
            </w:pPr>
          </w:p>
        </w:tc>
        <w:tc>
          <w:tcPr>
            <w:tcW w:w="8863" w:type="dxa"/>
            <w:tcMar>
              <w:top w:w="80" w:type="dxa"/>
              <w:left w:w="80" w:type="dxa"/>
              <w:bottom w:w="80" w:type="dxa"/>
              <w:right w:w="80" w:type="dxa"/>
            </w:tcMar>
          </w:tcPr>
          <w:p w:rsidR="17379D89" w:rsidP="3DF39E20" w:rsidRDefault="17379D89" w14:paraId="563A89F3" w14:textId="65A6FDA7">
            <w:pPr>
              <w:spacing w:line="276" w:lineRule="auto"/>
              <w:jc w:val="both"/>
              <w:rPr>
                <w:rFonts w:ascii="Verdana" w:hAnsi="Verdana" w:eastAsia="Verdana" w:cs="Verdana"/>
              </w:rPr>
            </w:pPr>
            <w:r w:rsidRPr="6BA59130">
              <w:rPr>
                <w:rFonts w:ascii="Verdana" w:hAnsi="Verdana" w:eastAsia="Verdana" w:cs="Verdana"/>
              </w:rPr>
              <w:t xml:space="preserve">RK presented the </w:t>
            </w:r>
            <w:r w:rsidRPr="6BA59130">
              <w:rPr>
                <w:rFonts w:ascii="Verdana" w:hAnsi="Verdana" w:eastAsia="Verdana" w:cs="Verdana"/>
                <w:color w:val="000000" w:themeColor="text1"/>
                <w:lang w:val="en-GB"/>
              </w:rPr>
              <w:t xml:space="preserve">Organ Donation Committee </w:t>
            </w:r>
            <w:r w:rsidRPr="6BA59130" w:rsidR="00D104A9">
              <w:rPr>
                <w:rFonts w:ascii="Verdana" w:hAnsi="Verdana" w:eastAsia="Verdana" w:cs="Verdana"/>
                <w:color w:val="000000" w:themeColor="text1"/>
                <w:lang w:val="en-GB"/>
              </w:rPr>
              <w:t>6-month</w:t>
            </w:r>
            <w:r w:rsidRPr="6BA59130" w:rsidR="2AEE4E08">
              <w:rPr>
                <w:rFonts w:ascii="Verdana" w:hAnsi="Verdana" w:eastAsia="Verdana" w:cs="Verdana"/>
                <w:color w:val="000000" w:themeColor="text1"/>
                <w:lang w:val="en-GB"/>
              </w:rPr>
              <w:t xml:space="preserve"> </w:t>
            </w:r>
            <w:r w:rsidRPr="6BA59130">
              <w:rPr>
                <w:rFonts w:ascii="Verdana" w:hAnsi="Verdana" w:eastAsia="Verdana" w:cs="Verdana"/>
                <w:color w:val="000000" w:themeColor="text1"/>
                <w:lang w:val="en-GB"/>
              </w:rPr>
              <w:t>report</w:t>
            </w:r>
            <w:r w:rsidRPr="6BA59130">
              <w:rPr>
                <w:rFonts w:ascii="Verdana" w:hAnsi="Verdana" w:eastAsia="Verdana" w:cs="Verdana"/>
              </w:rPr>
              <w:t xml:space="preserve"> highlighting the following:</w:t>
            </w:r>
          </w:p>
          <w:p w:rsidR="3ADE0180" w:rsidP="3DF39E20" w:rsidRDefault="7CEF5FC2" w14:paraId="6D072B5E" w14:textId="5BBDD316">
            <w:pPr>
              <w:numPr>
                <w:ilvl w:val="0"/>
                <w:numId w:val="28"/>
              </w:numPr>
              <w:spacing w:line="276" w:lineRule="auto"/>
              <w:jc w:val="both"/>
              <w:rPr>
                <w:rFonts w:ascii="Verdana" w:hAnsi="Verdana" w:eastAsia="Verdana" w:cs="Verdana"/>
              </w:rPr>
            </w:pPr>
            <w:r w:rsidRPr="3DF39E20">
              <w:rPr>
                <w:rFonts w:ascii="Verdana" w:hAnsi="Verdana" w:eastAsia="Verdana" w:cs="Verdana"/>
              </w:rPr>
              <w:t>The report was taken as read; it provided a retrospective overview of organ donation activity for the first six months of 2025/26;</w:t>
            </w:r>
          </w:p>
          <w:p w:rsidR="3ADE0180" w:rsidP="3DF39E20" w:rsidRDefault="7CEF5FC2" w14:paraId="65D0A823" w14:textId="551AD44C">
            <w:pPr>
              <w:numPr>
                <w:ilvl w:val="0"/>
                <w:numId w:val="28"/>
              </w:numPr>
              <w:spacing w:line="276" w:lineRule="auto"/>
              <w:jc w:val="both"/>
              <w:rPr>
                <w:rFonts w:ascii="Verdana" w:hAnsi="Verdana" w:eastAsia="Verdana" w:cs="Verdana"/>
              </w:rPr>
            </w:pPr>
            <w:r w:rsidRPr="3DF39E20">
              <w:rPr>
                <w:rFonts w:ascii="Verdana" w:hAnsi="Verdana" w:eastAsia="Verdana" w:cs="Verdana"/>
              </w:rPr>
              <w:t>Detailed data was included in the appendix provided by NHS Blood and Transplant (NHSBT);</w:t>
            </w:r>
          </w:p>
          <w:p w:rsidR="3ADE0180" w:rsidP="3DF39E20" w:rsidRDefault="7CEF5FC2" w14:paraId="706A8AD0" w14:textId="2BA41D57">
            <w:pPr>
              <w:numPr>
                <w:ilvl w:val="0"/>
                <w:numId w:val="28"/>
              </w:numPr>
              <w:spacing w:line="276" w:lineRule="auto"/>
              <w:jc w:val="both"/>
              <w:rPr>
                <w:rFonts w:ascii="Verdana" w:hAnsi="Verdana" w:eastAsia="Verdana" w:cs="Verdana"/>
              </w:rPr>
            </w:pPr>
            <w:r w:rsidRPr="3DF39E20">
              <w:rPr>
                <w:rFonts w:ascii="Verdana" w:hAnsi="Verdana" w:eastAsia="Verdana" w:cs="Verdana"/>
              </w:rPr>
              <w:t>Between April and September 2025, SBUHB recorded:</w:t>
            </w:r>
          </w:p>
          <w:p w:rsidR="3ADE0180" w:rsidP="3DF39E20" w:rsidRDefault="7CEF5FC2" w14:paraId="4D7A2CD7" w14:textId="3FED51D4">
            <w:pPr>
              <w:numPr>
                <w:ilvl w:val="1"/>
                <w:numId w:val="28"/>
              </w:numPr>
              <w:spacing w:line="276" w:lineRule="auto"/>
              <w:jc w:val="both"/>
              <w:rPr>
                <w:rFonts w:ascii="Verdana" w:hAnsi="Verdana" w:eastAsia="Verdana" w:cs="Verdana"/>
              </w:rPr>
            </w:pPr>
            <w:r w:rsidRPr="3DF39E20">
              <w:rPr>
                <w:rFonts w:ascii="Verdana" w:hAnsi="Verdana" w:eastAsia="Verdana" w:cs="Verdana"/>
              </w:rPr>
              <w:lastRenderedPageBreak/>
              <w:t>4 proceeding donors</w:t>
            </w:r>
          </w:p>
          <w:p w:rsidR="3ADE0180" w:rsidP="3DF39E20" w:rsidRDefault="7CEF5FC2" w14:paraId="7AFAB718" w14:textId="263F8FD9">
            <w:pPr>
              <w:numPr>
                <w:ilvl w:val="1"/>
                <w:numId w:val="28"/>
              </w:numPr>
              <w:spacing w:line="276" w:lineRule="auto"/>
              <w:jc w:val="both"/>
              <w:rPr>
                <w:rFonts w:ascii="Verdana" w:hAnsi="Verdana" w:eastAsia="Verdana" w:cs="Verdana"/>
              </w:rPr>
            </w:pPr>
            <w:r w:rsidRPr="3DF39E20">
              <w:rPr>
                <w:rFonts w:ascii="Verdana" w:hAnsi="Verdana" w:eastAsia="Verdana" w:cs="Verdana"/>
              </w:rPr>
              <w:t>Resulting in 11 patients receiving organs</w:t>
            </w:r>
          </w:p>
          <w:p w:rsidR="3ADE0180" w:rsidP="3DF39E20" w:rsidRDefault="7CEF5FC2" w14:paraId="281672DF" w14:textId="62C17D7B">
            <w:pPr>
              <w:numPr>
                <w:ilvl w:val="1"/>
                <w:numId w:val="28"/>
              </w:numPr>
              <w:spacing w:line="276" w:lineRule="auto"/>
              <w:jc w:val="both"/>
              <w:rPr>
                <w:rFonts w:ascii="Verdana" w:hAnsi="Verdana" w:eastAsia="Verdana" w:cs="Verdana"/>
              </w:rPr>
            </w:pPr>
            <w:r w:rsidRPr="3DF39E20">
              <w:rPr>
                <w:rFonts w:ascii="Verdana" w:hAnsi="Verdana" w:eastAsia="Verdana" w:cs="Verdana"/>
              </w:rPr>
              <w:t>Plus 11 donated corneas</w:t>
            </w:r>
          </w:p>
          <w:p w:rsidR="3ADE0180" w:rsidP="3DF39E20" w:rsidRDefault="7CEF5FC2" w14:paraId="1E2CD905" w14:textId="0DA0A91C">
            <w:pPr>
              <w:numPr>
                <w:ilvl w:val="0"/>
                <w:numId w:val="28"/>
              </w:numPr>
              <w:spacing w:line="276" w:lineRule="auto"/>
              <w:jc w:val="both"/>
              <w:rPr>
                <w:rFonts w:ascii="Verdana" w:hAnsi="Verdana" w:eastAsia="Verdana" w:cs="Verdana"/>
              </w:rPr>
            </w:pPr>
            <w:r w:rsidRPr="3DF39E20">
              <w:rPr>
                <w:rFonts w:ascii="Verdana" w:hAnsi="Verdana" w:eastAsia="Verdana" w:cs="Verdana"/>
              </w:rPr>
              <w:t xml:space="preserve">Including data for Quarter 3, the total number of proceeding donors for the year to date was </w:t>
            </w:r>
            <w:proofErr w:type="gramStart"/>
            <w:r w:rsidRPr="3DF39E20">
              <w:rPr>
                <w:rFonts w:ascii="Verdana" w:hAnsi="Verdana" w:eastAsia="Verdana" w:cs="Verdana"/>
              </w:rPr>
              <w:t>seven</w:t>
            </w:r>
            <w:proofErr w:type="gramEnd"/>
            <w:r w:rsidRPr="3DF39E20">
              <w:rPr>
                <w:rFonts w:ascii="Verdana" w:hAnsi="Verdana" w:eastAsia="Verdana" w:cs="Verdana"/>
              </w:rPr>
              <w:t xml:space="preserve"> which was in line with expectations for Morriston Hospital as a Level 2 Centre for deceased </w:t>
            </w:r>
            <w:proofErr w:type="gramStart"/>
            <w:r w:rsidRPr="3DF39E20">
              <w:rPr>
                <w:rFonts w:ascii="Verdana" w:hAnsi="Verdana" w:eastAsia="Verdana" w:cs="Verdana"/>
              </w:rPr>
              <w:t>donation;</w:t>
            </w:r>
            <w:proofErr w:type="gramEnd"/>
          </w:p>
          <w:p w:rsidR="3ADE0180" w:rsidP="3DF39E20" w:rsidRDefault="7CEF5FC2" w14:paraId="487A3A1B" w14:textId="1795F91E">
            <w:pPr>
              <w:numPr>
                <w:ilvl w:val="0"/>
                <w:numId w:val="28"/>
              </w:numPr>
              <w:spacing w:line="276" w:lineRule="auto"/>
              <w:jc w:val="both"/>
              <w:rPr>
                <w:rFonts w:ascii="Verdana" w:hAnsi="Verdana" w:eastAsia="Verdana" w:cs="Verdana"/>
              </w:rPr>
            </w:pPr>
            <w:r w:rsidRPr="3DF39E20">
              <w:rPr>
                <w:rFonts w:ascii="Verdana" w:hAnsi="Verdana" w:eastAsia="Verdana" w:cs="Verdana"/>
              </w:rPr>
              <w:t>Several factors could prevent organ donation proceeding, including:</w:t>
            </w:r>
          </w:p>
          <w:p w:rsidR="3ADE0180" w:rsidP="3DF39E20" w:rsidRDefault="7CEF5FC2" w14:paraId="0C831E39" w14:textId="08254017">
            <w:pPr>
              <w:numPr>
                <w:ilvl w:val="1"/>
                <w:numId w:val="28"/>
              </w:numPr>
              <w:spacing w:line="276" w:lineRule="auto"/>
              <w:jc w:val="both"/>
              <w:rPr>
                <w:rFonts w:ascii="Verdana" w:hAnsi="Verdana" w:eastAsia="Verdana" w:cs="Verdana"/>
              </w:rPr>
            </w:pPr>
            <w:r w:rsidRPr="3DF39E20">
              <w:rPr>
                <w:rFonts w:ascii="Verdana" w:hAnsi="Verdana" w:eastAsia="Verdana" w:cs="Verdana"/>
              </w:rPr>
              <w:t>Families declining organ donation as an end‑of‑life option</w:t>
            </w:r>
          </w:p>
          <w:p w:rsidR="3ADE0180" w:rsidP="3DF39E20" w:rsidRDefault="7CEF5FC2" w14:paraId="4C6B694F" w14:textId="0D02565D">
            <w:pPr>
              <w:numPr>
                <w:ilvl w:val="1"/>
                <w:numId w:val="28"/>
              </w:numPr>
              <w:spacing w:line="276" w:lineRule="auto"/>
              <w:jc w:val="both"/>
              <w:rPr>
                <w:rFonts w:ascii="Verdana" w:hAnsi="Verdana" w:eastAsia="Verdana" w:cs="Verdana"/>
              </w:rPr>
            </w:pPr>
            <w:r w:rsidRPr="3DF39E20">
              <w:rPr>
                <w:rFonts w:ascii="Verdana" w:hAnsi="Verdana" w:eastAsia="Verdana" w:cs="Verdana"/>
              </w:rPr>
              <w:t>Patients being actively dying, making organ retrieval impossible</w:t>
            </w:r>
          </w:p>
          <w:p w:rsidR="3ADE0180" w:rsidP="3DF39E20" w:rsidRDefault="7CEF5FC2" w14:paraId="643EA29A" w14:textId="67236F27">
            <w:pPr>
              <w:numPr>
                <w:ilvl w:val="1"/>
                <w:numId w:val="28"/>
              </w:numPr>
              <w:spacing w:line="276" w:lineRule="auto"/>
              <w:jc w:val="both"/>
              <w:rPr>
                <w:rFonts w:ascii="Verdana" w:hAnsi="Verdana" w:eastAsia="Verdana" w:cs="Verdana"/>
              </w:rPr>
            </w:pPr>
            <w:r w:rsidRPr="3DF39E20">
              <w:rPr>
                <w:rFonts w:ascii="Verdana" w:hAnsi="Verdana" w:eastAsia="Verdana" w:cs="Verdana"/>
              </w:rPr>
              <w:t>Patients being registered as opt‑out</w:t>
            </w:r>
          </w:p>
          <w:p w:rsidR="3ADE0180" w:rsidP="3DF39E20" w:rsidRDefault="7CEF5FC2" w14:paraId="3CF08AAF" w14:textId="512D758C">
            <w:pPr>
              <w:numPr>
                <w:ilvl w:val="1"/>
                <w:numId w:val="28"/>
              </w:numPr>
              <w:spacing w:line="276" w:lineRule="auto"/>
              <w:jc w:val="both"/>
              <w:rPr>
                <w:rFonts w:ascii="Verdana" w:hAnsi="Verdana" w:eastAsia="Verdana" w:cs="Verdana"/>
              </w:rPr>
            </w:pPr>
            <w:r w:rsidRPr="3DF39E20">
              <w:rPr>
                <w:rFonts w:ascii="Verdana" w:hAnsi="Verdana" w:eastAsia="Verdana" w:cs="Verdana"/>
              </w:rPr>
              <w:t>Unsuitable organs for transplantation</w:t>
            </w:r>
          </w:p>
          <w:p w:rsidR="3ADE0180" w:rsidP="3DF39E20" w:rsidRDefault="7CEF5FC2" w14:paraId="18415F7B" w14:textId="53E3BEB7">
            <w:pPr>
              <w:numPr>
                <w:ilvl w:val="0"/>
                <w:numId w:val="28"/>
              </w:numPr>
              <w:spacing w:line="276" w:lineRule="auto"/>
              <w:jc w:val="both"/>
              <w:rPr>
                <w:rFonts w:ascii="Verdana" w:hAnsi="Verdana" w:eastAsia="Verdana" w:cs="Verdana"/>
              </w:rPr>
            </w:pPr>
            <w:r w:rsidRPr="3DF39E20">
              <w:rPr>
                <w:rFonts w:ascii="Verdana" w:hAnsi="Verdana" w:eastAsia="Verdana" w:cs="Verdana"/>
              </w:rPr>
              <w:t>December 2025 marked the 10‑year anniversary of Wales’ move to an opt‑out system, with a commemorative event held at the Senedd</w:t>
            </w:r>
            <w:r w:rsidRPr="3DF39E20" w:rsidR="7CC1E1E6">
              <w:rPr>
                <w:rFonts w:ascii="Verdana" w:hAnsi="Verdana" w:eastAsia="Verdana" w:cs="Verdana"/>
              </w:rPr>
              <w:t>;</w:t>
            </w:r>
          </w:p>
          <w:p w:rsidR="3ADE0180" w:rsidP="3DF39E20" w:rsidRDefault="7CEF5FC2" w14:paraId="6DB0FB1A" w14:textId="7C709956">
            <w:pPr>
              <w:numPr>
                <w:ilvl w:val="0"/>
                <w:numId w:val="28"/>
              </w:numPr>
              <w:spacing w:line="276" w:lineRule="auto"/>
              <w:jc w:val="both"/>
              <w:rPr>
                <w:rFonts w:ascii="Verdana" w:hAnsi="Verdana" w:eastAsia="Verdana" w:cs="Verdana"/>
              </w:rPr>
            </w:pPr>
            <w:r w:rsidRPr="3DF39E20">
              <w:rPr>
                <w:rFonts w:ascii="Verdana" w:hAnsi="Verdana" w:eastAsia="Verdana" w:cs="Verdana"/>
              </w:rPr>
              <w:t xml:space="preserve">At the previous </w:t>
            </w:r>
            <w:r w:rsidRPr="3DF39E20" w:rsidR="422F42BC">
              <w:rPr>
                <w:rFonts w:ascii="Verdana" w:hAnsi="Verdana" w:eastAsia="Verdana" w:cs="Verdana"/>
              </w:rPr>
              <w:t>C</w:t>
            </w:r>
            <w:r w:rsidRPr="3DF39E20">
              <w:rPr>
                <w:rFonts w:ascii="Verdana" w:hAnsi="Verdana" w:eastAsia="Verdana" w:cs="Verdana"/>
              </w:rPr>
              <w:t>ommittee meeting, members discussed:</w:t>
            </w:r>
          </w:p>
          <w:p w:rsidR="3ADE0180" w:rsidP="3DF39E20" w:rsidRDefault="7CEF5FC2" w14:paraId="37A971CE" w14:textId="673AC529">
            <w:pPr>
              <w:numPr>
                <w:ilvl w:val="1"/>
                <w:numId w:val="28"/>
              </w:numPr>
              <w:spacing w:line="276" w:lineRule="auto"/>
              <w:jc w:val="both"/>
              <w:rPr>
                <w:rFonts w:ascii="Verdana" w:hAnsi="Verdana" w:eastAsia="Verdana" w:cs="Verdana"/>
              </w:rPr>
            </w:pPr>
            <w:r w:rsidRPr="3DF39E20">
              <w:rPr>
                <w:rFonts w:ascii="Verdana" w:hAnsi="Verdana" w:eastAsia="Verdana" w:cs="Verdana"/>
              </w:rPr>
              <w:t>Opportunities to promote organ donation across Swansea University and wider communities</w:t>
            </w:r>
          </w:p>
          <w:p w:rsidR="3ADE0180" w:rsidP="3DF39E20" w:rsidRDefault="7CEF5FC2" w14:paraId="1A684575" w14:textId="1F2D1958">
            <w:pPr>
              <w:numPr>
                <w:ilvl w:val="1"/>
                <w:numId w:val="28"/>
              </w:numPr>
              <w:spacing w:line="276" w:lineRule="auto"/>
              <w:jc w:val="both"/>
              <w:rPr>
                <w:rFonts w:ascii="Verdana" w:hAnsi="Verdana" w:eastAsia="Verdana" w:cs="Verdana"/>
              </w:rPr>
            </w:pPr>
            <w:r w:rsidRPr="3DF39E20">
              <w:rPr>
                <w:rFonts w:ascii="Verdana" w:hAnsi="Verdana" w:eastAsia="Verdana" w:cs="Verdana"/>
              </w:rPr>
              <w:t>Engagement with multi‑faith groups</w:t>
            </w:r>
          </w:p>
          <w:p w:rsidR="3ADE0180" w:rsidP="3DF39E20" w:rsidRDefault="7CEF5FC2" w14:paraId="7A764ECD" w14:textId="5497D16D">
            <w:pPr>
              <w:numPr>
                <w:ilvl w:val="1"/>
                <w:numId w:val="28"/>
              </w:numPr>
              <w:spacing w:line="276" w:lineRule="auto"/>
              <w:jc w:val="both"/>
              <w:rPr>
                <w:rFonts w:ascii="Verdana" w:hAnsi="Verdana" w:eastAsia="Verdana" w:cs="Verdana"/>
              </w:rPr>
            </w:pPr>
            <w:r w:rsidRPr="2958C6F6" w:rsidR="7CEF5FC2">
              <w:rPr>
                <w:rFonts w:ascii="Verdana" w:hAnsi="Verdana" w:eastAsia="Verdana" w:cs="Verdana"/>
              </w:rPr>
              <w:t xml:space="preserve">A review and </w:t>
            </w:r>
            <w:bookmarkStart w:name="_Int_s42eYHcl" w:id="549382683"/>
            <w:r w:rsidRPr="2958C6F6" w:rsidR="7CEF5FC2">
              <w:rPr>
                <w:rFonts w:ascii="Verdana" w:hAnsi="Verdana" w:eastAsia="Verdana" w:cs="Verdana"/>
              </w:rPr>
              <w:t>refresh</w:t>
            </w:r>
            <w:bookmarkEnd w:id="549382683"/>
            <w:r w:rsidRPr="2958C6F6" w:rsidR="7CEF5FC2">
              <w:rPr>
                <w:rFonts w:ascii="Verdana" w:hAnsi="Verdana" w:eastAsia="Verdana" w:cs="Verdana"/>
              </w:rPr>
              <w:t xml:space="preserve"> of the </w:t>
            </w:r>
            <w:r w:rsidRPr="2958C6F6" w:rsidR="0354AFB9">
              <w:rPr>
                <w:rFonts w:ascii="Verdana" w:hAnsi="Verdana" w:eastAsia="Verdana" w:cs="Verdana"/>
              </w:rPr>
              <w:t>C</w:t>
            </w:r>
            <w:r w:rsidRPr="2958C6F6" w:rsidR="7CEF5FC2">
              <w:rPr>
                <w:rFonts w:ascii="Verdana" w:hAnsi="Verdana" w:eastAsia="Verdana" w:cs="Verdana"/>
              </w:rPr>
              <w:t>ommittee’s Terms of Referenc</w:t>
            </w:r>
            <w:r w:rsidRPr="2958C6F6" w:rsidR="799A6897">
              <w:rPr>
                <w:rFonts w:ascii="Verdana" w:hAnsi="Verdana" w:eastAsia="Verdana" w:cs="Verdana"/>
              </w:rPr>
              <w:t>e.</w:t>
            </w:r>
          </w:p>
          <w:p w:rsidR="3ADE0180" w:rsidP="3DF39E20" w:rsidRDefault="3ADE0180" w14:paraId="6E95F9A8" w14:textId="5F3BBA25">
            <w:pPr>
              <w:spacing w:line="276" w:lineRule="auto"/>
              <w:jc w:val="both"/>
              <w:rPr>
                <w:rFonts w:ascii="Verdana" w:hAnsi="Verdana" w:eastAsia="Verdana" w:cs="Verdana"/>
              </w:rPr>
            </w:pPr>
          </w:p>
          <w:p w:rsidR="3ADE0180" w:rsidP="3DF39E20" w:rsidRDefault="00786E56" w14:paraId="0FFCEE24" w14:textId="53E5C269">
            <w:pPr>
              <w:spacing w:line="276" w:lineRule="auto"/>
              <w:jc w:val="both"/>
              <w:rPr>
                <w:rFonts w:ascii="Verdana" w:hAnsi="Verdana" w:eastAsia="Verdana" w:cs="Verdana"/>
              </w:rPr>
            </w:pPr>
            <w:r w:rsidRPr="6BA59130">
              <w:rPr>
                <w:rFonts w:ascii="Verdana" w:hAnsi="Verdana" w:eastAsia="Verdana" w:cs="Verdana"/>
              </w:rPr>
              <w:t>SS</w:t>
            </w:r>
            <w:r w:rsidRPr="6BA59130" w:rsidR="5B7B8560">
              <w:rPr>
                <w:rFonts w:ascii="Verdana" w:hAnsi="Verdana" w:eastAsia="Verdana" w:cs="Verdana"/>
              </w:rPr>
              <w:t xml:space="preserve"> </w:t>
            </w:r>
            <w:r w:rsidRPr="6BA59130">
              <w:rPr>
                <w:rFonts w:ascii="Verdana" w:hAnsi="Verdana" w:eastAsia="Verdana" w:cs="Verdana"/>
              </w:rPr>
              <w:t>queried the data presented within the report, specifically referencing page two, which noted 11 corneal donations arising from four proceeding donors. He sought clarification on whether this reflected partial corneal donations.</w:t>
            </w:r>
          </w:p>
          <w:p w:rsidR="00D104A9" w:rsidP="3DF39E20" w:rsidRDefault="00D104A9" w14:paraId="61486445" w14:textId="77777777">
            <w:pPr>
              <w:spacing w:line="276" w:lineRule="auto"/>
              <w:jc w:val="both"/>
              <w:rPr>
                <w:rFonts w:ascii="Verdana" w:hAnsi="Verdana" w:eastAsia="Verdana" w:cs="Verdana"/>
              </w:rPr>
            </w:pPr>
          </w:p>
          <w:p w:rsidR="3ADE0180" w:rsidP="3DF39E20" w:rsidRDefault="00786E56" w14:paraId="009C7C83" w14:textId="02B2AD3C">
            <w:pPr>
              <w:spacing w:line="276" w:lineRule="auto"/>
              <w:jc w:val="both"/>
              <w:rPr>
                <w:rFonts w:ascii="Verdana" w:hAnsi="Verdana" w:eastAsia="Verdana" w:cs="Verdana"/>
              </w:rPr>
            </w:pPr>
            <w:r w:rsidRPr="2958C6F6" w:rsidR="00786E56">
              <w:rPr>
                <w:rFonts w:ascii="Verdana" w:hAnsi="Verdana" w:eastAsia="Verdana" w:cs="Verdana"/>
              </w:rPr>
              <w:t xml:space="preserve">RK responded, confirming that the figures were </w:t>
            </w:r>
            <w:r w:rsidRPr="2958C6F6" w:rsidR="00786E56">
              <w:rPr>
                <w:rFonts w:ascii="Verdana" w:hAnsi="Verdana" w:eastAsia="Verdana" w:cs="Verdana"/>
              </w:rPr>
              <w:t>accurate</w:t>
            </w:r>
            <w:r w:rsidRPr="2958C6F6" w:rsidR="00786E56">
              <w:rPr>
                <w:rFonts w:ascii="Verdana" w:hAnsi="Verdana" w:eastAsia="Verdana" w:cs="Verdana"/>
              </w:rPr>
              <w:t xml:space="preserve"> and that corneal donations could be split for use in multiple recipients. RK </w:t>
            </w:r>
            <w:r w:rsidRPr="2958C6F6" w:rsidR="00786E56">
              <w:rPr>
                <w:rFonts w:ascii="Verdana" w:hAnsi="Verdana" w:eastAsia="Verdana" w:cs="Verdana"/>
              </w:rPr>
              <w:t>advised</w:t>
            </w:r>
            <w:r w:rsidRPr="2958C6F6" w:rsidR="00786E56">
              <w:rPr>
                <w:rFonts w:ascii="Verdana" w:hAnsi="Verdana" w:eastAsia="Verdana" w:cs="Verdana"/>
              </w:rPr>
              <w:t xml:space="preserve"> that 11 patients had indeed received corneal donations and offered to double‑check the </w:t>
            </w:r>
            <w:bookmarkStart w:name="_Int_HT6nUpoT" w:id="45963113"/>
            <w:r w:rsidRPr="2958C6F6" w:rsidR="00786E56">
              <w:rPr>
                <w:rFonts w:ascii="Verdana" w:hAnsi="Verdana" w:eastAsia="Verdana" w:cs="Verdana"/>
              </w:rPr>
              <w:t>detail</w:t>
            </w:r>
            <w:bookmarkEnd w:id="45963113"/>
            <w:r w:rsidRPr="2958C6F6" w:rsidR="00786E56">
              <w:rPr>
                <w:rFonts w:ascii="Verdana" w:hAnsi="Verdana" w:eastAsia="Verdana" w:cs="Verdana"/>
              </w:rPr>
              <w:t xml:space="preserve"> to provide full assurance.</w:t>
            </w:r>
          </w:p>
          <w:p w:rsidR="00D104A9" w:rsidP="3DF39E20" w:rsidRDefault="00D104A9" w14:paraId="56AB0451" w14:textId="77777777">
            <w:pPr>
              <w:spacing w:line="276" w:lineRule="auto"/>
              <w:jc w:val="both"/>
              <w:rPr>
                <w:rFonts w:ascii="Verdana" w:hAnsi="Verdana" w:eastAsia="Verdana" w:cs="Verdana"/>
              </w:rPr>
            </w:pPr>
          </w:p>
          <w:p w:rsidR="3ADE0180" w:rsidP="3DF39E20" w:rsidRDefault="00786E56" w14:paraId="029491AD" w14:textId="41638D42">
            <w:pPr>
              <w:spacing w:line="276" w:lineRule="auto"/>
              <w:jc w:val="both"/>
              <w:rPr>
                <w:rFonts w:ascii="Verdana" w:hAnsi="Verdana" w:eastAsia="Verdana" w:cs="Verdana"/>
              </w:rPr>
            </w:pPr>
            <w:r w:rsidRPr="3DF39E20">
              <w:rPr>
                <w:rFonts w:ascii="Verdana" w:hAnsi="Verdana" w:eastAsia="Verdana" w:cs="Verdana"/>
              </w:rPr>
              <w:t>J</w:t>
            </w:r>
            <w:r w:rsidRPr="3DF39E20" w:rsidR="79A7B1EB">
              <w:rPr>
                <w:rFonts w:ascii="Verdana" w:hAnsi="Verdana" w:eastAsia="Verdana" w:cs="Verdana"/>
              </w:rPr>
              <w:t xml:space="preserve">C </w:t>
            </w:r>
            <w:r w:rsidRPr="3DF39E20">
              <w:rPr>
                <w:rFonts w:ascii="Verdana" w:hAnsi="Verdana" w:eastAsia="Verdana" w:cs="Verdana"/>
              </w:rPr>
              <w:t xml:space="preserve">commended the level of scrutiny and </w:t>
            </w:r>
            <w:r w:rsidRPr="3DF39E20" w:rsidR="70B08F89">
              <w:rPr>
                <w:rFonts w:ascii="Verdana" w:hAnsi="Verdana" w:eastAsia="Verdana" w:cs="Verdana"/>
              </w:rPr>
              <w:t>acknowledged</w:t>
            </w:r>
            <w:r w:rsidRPr="3DF39E20">
              <w:rPr>
                <w:rFonts w:ascii="Verdana" w:hAnsi="Verdana" w:eastAsia="Verdana" w:cs="Verdana"/>
              </w:rPr>
              <w:t xml:space="preserve"> that it demonstrated members’ engagement with the papers. </w:t>
            </w:r>
            <w:r w:rsidRPr="3DF39E20" w:rsidR="7C214330">
              <w:rPr>
                <w:rFonts w:ascii="Verdana" w:hAnsi="Verdana" w:eastAsia="Verdana" w:cs="Verdana"/>
              </w:rPr>
              <w:t>JC</w:t>
            </w:r>
            <w:r w:rsidRPr="3DF39E20">
              <w:rPr>
                <w:rFonts w:ascii="Verdana" w:hAnsi="Verdana" w:eastAsia="Verdana" w:cs="Verdana"/>
              </w:rPr>
              <w:t xml:space="preserve"> added that she found the report thorough and was encouraged by the work being undertaken in the organ donation programme. </w:t>
            </w:r>
          </w:p>
          <w:p w:rsidR="3ADE0180" w:rsidP="3DF39E20" w:rsidRDefault="3ADE0180" w14:paraId="368FAEE9" w14:textId="0908E090">
            <w:pPr>
              <w:spacing w:line="276" w:lineRule="auto"/>
              <w:jc w:val="both"/>
              <w:rPr>
                <w:rFonts w:ascii="Verdana" w:hAnsi="Verdana" w:eastAsia="Verdana" w:cs="Verdana"/>
              </w:rPr>
            </w:pPr>
          </w:p>
          <w:p w:rsidR="3ADE0180" w:rsidP="3DF39E20" w:rsidRDefault="14FBEF6B" w14:paraId="2B2DC1BE" w14:textId="0BF516C4">
            <w:pPr>
              <w:spacing w:line="276" w:lineRule="auto"/>
              <w:jc w:val="both"/>
              <w:rPr>
                <w:rFonts w:ascii="Verdana" w:hAnsi="Verdana" w:eastAsia="Verdana" w:cs="Verdana"/>
              </w:rPr>
            </w:pPr>
            <w:r w:rsidRPr="3DF39E20">
              <w:rPr>
                <w:rFonts w:ascii="Verdana" w:hAnsi="Verdana" w:eastAsia="Verdana" w:cs="Verdana"/>
              </w:rPr>
              <w:lastRenderedPageBreak/>
              <w:t xml:space="preserve">The Committee: </w:t>
            </w:r>
          </w:p>
          <w:p w:rsidR="3ADE0180" w:rsidP="3DF39E20" w:rsidRDefault="14FBEF6B" w14:paraId="2516A2B2" w14:textId="01E069A2">
            <w:pPr>
              <w:pStyle w:val="ListParagraph"/>
              <w:numPr>
                <w:ilvl w:val="0"/>
                <w:numId w:val="5"/>
              </w:numPr>
              <w:spacing w:line="276" w:lineRule="auto"/>
              <w:jc w:val="both"/>
              <w:rPr>
                <w:rFonts w:ascii="Verdana" w:hAnsi="Verdana" w:eastAsia="Verdana" w:cs="Verdana"/>
              </w:rPr>
            </w:pPr>
            <w:r w:rsidRPr="3DF39E20">
              <w:rPr>
                <w:rFonts w:ascii="Verdana" w:hAnsi="Verdana" w:eastAsia="Verdana" w:cs="Verdana"/>
                <w:b/>
                <w:bCs/>
              </w:rPr>
              <w:t>ENDORSED</w:t>
            </w:r>
            <w:r w:rsidRPr="3DF39E20">
              <w:rPr>
                <w:rFonts w:ascii="Verdana" w:hAnsi="Verdana" w:eastAsia="Verdana" w:cs="Verdana"/>
              </w:rPr>
              <w:t xml:space="preserve"> the revised Terms of Reference for the Organ Donation Committee.</w:t>
            </w:r>
          </w:p>
          <w:p w:rsidR="3ADE0180" w:rsidP="3DF39E20" w:rsidRDefault="14FBEF6B" w14:paraId="56E01EBE" w14:textId="53227781">
            <w:pPr>
              <w:pStyle w:val="ListParagraph"/>
              <w:numPr>
                <w:ilvl w:val="0"/>
                <w:numId w:val="5"/>
              </w:numPr>
              <w:spacing w:line="276" w:lineRule="auto"/>
              <w:jc w:val="both"/>
              <w:rPr>
                <w:rFonts w:ascii="Verdana" w:hAnsi="Verdana" w:eastAsia="Verdana" w:cs="Verdana"/>
              </w:rPr>
            </w:pPr>
            <w:bookmarkStart w:name="_Int_qbMYusKQ" w:id="99087365"/>
            <w:r w:rsidRPr="2958C6F6" w:rsidR="14FBEF6B">
              <w:rPr>
                <w:rFonts w:ascii="Verdana" w:hAnsi="Verdana" w:eastAsia="Verdana" w:cs="Verdana"/>
                <w:b w:val="1"/>
                <w:bCs w:val="1"/>
              </w:rPr>
              <w:t>Were</w:t>
            </w:r>
            <w:bookmarkEnd w:id="99087365"/>
            <w:r w:rsidRPr="2958C6F6" w:rsidR="14FBEF6B">
              <w:rPr>
                <w:rFonts w:ascii="Verdana" w:hAnsi="Verdana" w:eastAsia="Verdana" w:cs="Verdana"/>
                <w:b w:val="1"/>
                <w:bCs w:val="1"/>
              </w:rPr>
              <w:t xml:space="preserve"> assured</w:t>
            </w:r>
            <w:r w:rsidRPr="2958C6F6" w:rsidR="14FBEF6B">
              <w:rPr>
                <w:rFonts w:ascii="Verdana" w:hAnsi="Verdana" w:eastAsia="Verdana" w:cs="Verdana"/>
              </w:rPr>
              <w:t xml:space="preserve"> by the Organ Donation report. </w:t>
            </w:r>
          </w:p>
        </w:tc>
      </w:tr>
      <w:tr w:rsidR="3ADE0180" w:rsidTr="2958C6F6" w14:paraId="65134062" w14:textId="77777777">
        <w:trPr>
          <w:trHeight w:val="300"/>
        </w:trPr>
        <w:tc>
          <w:tcPr>
            <w:tcW w:w="1485" w:type="dxa"/>
            <w:tcMar>
              <w:top w:w="80" w:type="dxa"/>
              <w:left w:w="80" w:type="dxa"/>
              <w:bottom w:w="80" w:type="dxa"/>
              <w:right w:w="80" w:type="dxa"/>
            </w:tcMar>
          </w:tcPr>
          <w:p w:rsidR="6736E36E" w:rsidP="3ADE0180" w:rsidRDefault="27891B60" w14:paraId="7ED94D3B" w14:textId="1E174483">
            <w:pPr>
              <w:jc w:val="both"/>
              <w:rPr>
                <w:rFonts w:ascii="Verdana" w:hAnsi="Verdana" w:cs="Arial"/>
                <w:b/>
                <w:bCs/>
              </w:rPr>
            </w:pPr>
            <w:r w:rsidRPr="07A7B38B">
              <w:rPr>
                <w:rFonts w:ascii="Verdana" w:hAnsi="Verdana" w:cs="Arial"/>
                <w:b/>
                <w:bCs/>
              </w:rPr>
              <w:lastRenderedPageBreak/>
              <w:t>37</w:t>
            </w:r>
            <w:r w:rsidRPr="07A7B38B" w:rsidR="01254B4C">
              <w:rPr>
                <w:rFonts w:ascii="Verdana" w:hAnsi="Verdana" w:cs="Arial"/>
                <w:b/>
                <w:bCs/>
              </w:rPr>
              <w:t>/26</w:t>
            </w:r>
          </w:p>
        </w:tc>
        <w:tc>
          <w:tcPr>
            <w:tcW w:w="8863" w:type="dxa"/>
            <w:tcMar>
              <w:top w:w="80" w:type="dxa"/>
              <w:left w:w="80" w:type="dxa"/>
              <w:bottom w:w="80" w:type="dxa"/>
              <w:right w:w="80" w:type="dxa"/>
            </w:tcMar>
          </w:tcPr>
          <w:p w:rsidR="6736E36E" w:rsidP="3DF39E20" w:rsidRDefault="6736E36E" w14:paraId="77233F22" w14:textId="77777777">
            <w:pPr>
              <w:spacing w:line="276" w:lineRule="auto"/>
              <w:jc w:val="both"/>
              <w:rPr>
                <w:rFonts w:ascii="Verdana" w:hAnsi="Verdana" w:eastAsia="Verdana" w:cs="Verdana"/>
                <w:b/>
                <w:bCs/>
              </w:rPr>
            </w:pPr>
            <w:r w:rsidRPr="6BA59130">
              <w:rPr>
                <w:rFonts w:ascii="Verdana" w:hAnsi="Verdana" w:eastAsia="Verdana" w:cs="Verdana"/>
                <w:b/>
                <w:bCs/>
              </w:rPr>
              <w:t>CROSS COMMITTEE REFERRAL</w:t>
            </w:r>
          </w:p>
          <w:p w:rsidR="00D104A9" w:rsidP="3DF39E20" w:rsidRDefault="00D104A9" w14:paraId="2A7C45A3" w14:textId="79D18D36">
            <w:pPr>
              <w:spacing w:line="276" w:lineRule="auto"/>
              <w:jc w:val="both"/>
              <w:rPr>
                <w:rFonts w:ascii="Verdana" w:hAnsi="Verdana" w:eastAsia="Verdana" w:cs="Verdana"/>
                <w:b/>
                <w:bCs/>
              </w:rPr>
            </w:pPr>
          </w:p>
        </w:tc>
      </w:tr>
      <w:tr w:rsidR="3ADE0180" w:rsidTr="2958C6F6" w14:paraId="5498A61F" w14:textId="77777777">
        <w:trPr>
          <w:trHeight w:val="300"/>
        </w:trPr>
        <w:tc>
          <w:tcPr>
            <w:tcW w:w="1485" w:type="dxa"/>
            <w:tcMar>
              <w:top w:w="80" w:type="dxa"/>
              <w:left w:w="80" w:type="dxa"/>
              <w:bottom w:w="80" w:type="dxa"/>
              <w:right w:w="80" w:type="dxa"/>
            </w:tcMar>
          </w:tcPr>
          <w:p w:rsidR="3ADE0180" w:rsidP="3ADE0180" w:rsidRDefault="3ADE0180" w14:paraId="26A6A8CB" w14:textId="2FC49E21">
            <w:pPr>
              <w:jc w:val="both"/>
              <w:rPr>
                <w:rFonts w:ascii="Verdana" w:hAnsi="Verdana" w:cs="Arial"/>
                <w:b/>
                <w:bCs/>
              </w:rPr>
            </w:pPr>
          </w:p>
        </w:tc>
        <w:tc>
          <w:tcPr>
            <w:tcW w:w="8863" w:type="dxa"/>
            <w:tcMar>
              <w:top w:w="80" w:type="dxa"/>
              <w:left w:w="80" w:type="dxa"/>
              <w:bottom w:w="80" w:type="dxa"/>
              <w:right w:w="80" w:type="dxa"/>
            </w:tcMar>
          </w:tcPr>
          <w:p w:rsidR="3ADE0180" w:rsidP="3DF39E20" w:rsidRDefault="37F50C92" w14:paraId="3A185530" w14:textId="53F07762">
            <w:pPr>
              <w:spacing w:line="276" w:lineRule="auto"/>
              <w:jc w:val="both"/>
              <w:rPr>
                <w:rFonts w:ascii="Verdana" w:hAnsi="Verdana" w:eastAsia="Verdana" w:cs="Verdana"/>
              </w:rPr>
            </w:pPr>
            <w:r w:rsidRPr="3DF39E20">
              <w:rPr>
                <w:rFonts w:ascii="Verdana" w:hAnsi="Verdana" w:eastAsia="Verdana" w:cs="Verdana"/>
              </w:rPr>
              <w:t>SP</w:t>
            </w:r>
            <w:r w:rsidRPr="3DF39E20" w:rsidR="6736E36E">
              <w:rPr>
                <w:rFonts w:ascii="Verdana" w:hAnsi="Verdana" w:eastAsia="Verdana" w:cs="Verdana"/>
              </w:rPr>
              <w:t xml:space="preserve"> presented the </w:t>
            </w:r>
            <w:r w:rsidRPr="3DF39E20" w:rsidR="3FB36DD6">
              <w:rPr>
                <w:rFonts w:ascii="Verdana" w:hAnsi="Verdana" w:eastAsia="Verdana" w:cs="Verdana"/>
                <w:color w:val="000000" w:themeColor="text1"/>
                <w:lang w:val="en-GB"/>
              </w:rPr>
              <w:t xml:space="preserve">Theatre Quality and Safety Standards framework </w:t>
            </w:r>
            <w:r w:rsidRPr="3DF39E20" w:rsidR="6736E36E">
              <w:rPr>
                <w:rFonts w:ascii="Verdana" w:hAnsi="Verdana" w:eastAsia="Verdana" w:cs="Verdana"/>
              </w:rPr>
              <w:t>highlighting the following:</w:t>
            </w:r>
          </w:p>
          <w:p w:rsidR="3ADE0180" w:rsidP="3DF39E20" w:rsidRDefault="193927A2" w14:paraId="4AE124C6" w14:textId="2AC9B9B4">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The matter was referred from the Audit Committee to the Quality Committee due to concerns regarding clinical engagement in the draft Quality and Safety Framework for theatres;</w:t>
            </w:r>
          </w:p>
          <w:p w:rsidR="3ADE0180" w:rsidP="3DF39E20" w:rsidRDefault="193927A2" w14:paraId="34395C4A" w14:textId="00992919">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It was confirmed that clinical engagement was strong, with CM leading significant elements of the quality and safety work within theatres and anaesthetics;</w:t>
            </w:r>
          </w:p>
          <w:p w:rsidR="3ADE0180" w:rsidP="3DF39E20" w:rsidRDefault="193927A2" w14:paraId="5CFF59FB" w14:textId="3ADF44F2">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It was reported that within the past two years, there have been five never events:</w:t>
            </w:r>
          </w:p>
          <w:p w:rsidR="3ADE0180" w:rsidP="3DF39E20" w:rsidRDefault="193927A2" w14:paraId="25F25DCE" w14:textId="00C7AAA7">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Retained throat pack</w:t>
            </w:r>
          </w:p>
          <w:p w:rsidR="3ADE0180" w:rsidP="3DF39E20" w:rsidRDefault="193927A2" w14:paraId="2BEE2987" w14:textId="45FC148F">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Retained part of a surgical screw</w:t>
            </w:r>
          </w:p>
          <w:p w:rsidR="3ADE0180" w:rsidP="3DF39E20" w:rsidRDefault="193927A2" w14:paraId="5E544551" w14:textId="4563B0DB">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Incorrect ocular implant</w:t>
            </w:r>
          </w:p>
          <w:p w:rsidR="3ADE0180" w:rsidP="3DF39E20" w:rsidRDefault="193927A2" w14:paraId="6E7364D3" w14:textId="65C21DD6">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Wrong‑side anaesthetic block</w:t>
            </w:r>
          </w:p>
          <w:p w:rsidR="3ADE0180" w:rsidP="3DF39E20" w:rsidRDefault="193927A2" w14:paraId="2E5BF8EF" w14:textId="760F0A9F">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Retained guide wire during central line insertion</w:t>
            </w:r>
          </w:p>
          <w:p w:rsidR="3ADE0180" w:rsidP="3DF39E20" w:rsidRDefault="193927A2" w14:paraId="06053202" w14:textId="6940E197">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All five incidents ha</w:t>
            </w:r>
            <w:r w:rsidRPr="3DF39E20" w:rsidR="7B98F1D0">
              <w:rPr>
                <w:rFonts w:ascii="Verdana" w:hAnsi="Verdana" w:eastAsia="Verdana" w:cs="Verdana"/>
                <w:lang w:val="en-GB"/>
              </w:rPr>
              <w:t>d</w:t>
            </w:r>
            <w:r w:rsidRPr="3DF39E20">
              <w:rPr>
                <w:rFonts w:ascii="Verdana" w:hAnsi="Verdana" w:eastAsia="Verdana" w:cs="Verdana"/>
                <w:lang w:val="en-GB"/>
              </w:rPr>
              <w:t xml:space="preserve"> been investigated by the serious incident team, with recommendations implemented</w:t>
            </w:r>
            <w:r w:rsidRPr="3DF39E20" w:rsidR="0A1E4314">
              <w:rPr>
                <w:rFonts w:ascii="Verdana" w:hAnsi="Verdana" w:eastAsia="Verdana" w:cs="Verdana"/>
                <w:lang w:val="en-GB"/>
              </w:rPr>
              <w:t>;</w:t>
            </w:r>
          </w:p>
          <w:p w:rsidR="3ADE0180" w:rsidP="3DF39E20" w:rsidRDefault="193927A2" w14:paraId="55451C3F" w14:textId="24C7F766">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As part of the never event improvement work, C</w:t>
            </w:r>
            <w:r w:rsidRPr="3DF39E20" w:rsidR="4719F2AA">
              <w:rPr>
                <w:rFonts w:ascii="Verdana" w:hAnsi="Verdana" w:eastAsia="Verdana" w:cs="Verdana"/>
                <w:lang w:val="en-GB"/>
              </w:rPr>
              <w:t>M</w:t>
            </w:r>
            <w:r w:rsidRPr="3DF39E20">
              <w:rPr>
                <w:rFonts w:ascii="Verdana" w:hAnsi="Verdana" w:eastAsia="Verdana" w:cs="Verdana"/>
                <w:lang w:val="en-GB"/>
              </w:rPr>
              <w:t xml:space="preserve"> led the establishment of a Silver Command structure, enabling clinical teams to: </w:t>
            </w:r>
          </w:p>
          <w:p w:rsidR="3ADE0180" w:rsidP="3DF39E20" w:rsidRDefault="193927A2" w14:paraId="0A4397FB" w14:textId="24828D2F">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Provide improvement proposals</w:t>
            </w:r>
          </w:p>
          <w:p w:rsidR="3ADE0180" w:rsidP="3DF39E20" w:rsidRDefault="193927A2" w14:paraId="08CC9A72" w14:textId="4F3F6CC9">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Produce safety alerts following each incident</w:t>
            </w:r>
          </w:p>
          <w:p w:rsidR="3ADE0180" w:rsidP="3DF39E20" w:rsidRDefault="193927A2" w14:paraId="4B40C7FD" w14:textId="2CEB61B5">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Share learning across all three sites</w:t>
            </w:r>
          </w:p>
          <w:p w:rsidR="3ADE0180" w:rsidP="3DF39E20" w:rsidRDefault="1BB17780" w14:paraId="6BDE354E" w14:textId="59D86DF7">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T</w:t>
            </w:r>
            <w:r w:rsidRPr="3DF39E20" w:rsidR="193927A2">
              <w:rPr>
                <w:rFonts w:ascii="Verdana" w:hAnsi="Verdana" w:eastAsia="Verdana" w:cs="Verdana"/>
                <w:lang w:val="en-GB"/>
              </w:rPr>
              <w:t>wo key areas of focus</w:t>
            </w:r>
            <w:r w:rsidRPr="3DF39E20" w:rsidR="0CEC5AF9">
              <w:rPr>
                <w:rFonts w:ascii="Verdana" w:hAnsi="Verdana" w:eastAsia="Verdana" w:cs="Verdana"/>
                <w:lang w:val="en-GB"/>
              </w:rPr>
              <w:t xml:space="preserve"> were</w:t>
            </w:r>
            <w:r w:rsidRPr="3DF39E20" w:rsidR="193927A2">
              <w:rPr>
                <w:rFonts w:ascii="Verdana" w:hAnsi="Verdana" w:eastAsia="Verdana" w:cs="Verdana"/>
                <w:lang w:val="en-GB"/>
              </w:rPr>
              <w:t xml:space="preserve">: </w:t>
            </w:r>
          </w:p>
          <w:p w:rsidR="3ADE0180" w:rsidP="3DF39E20" w:rsidRDefault="193927A2" w14:paraId="6BDB9F8B" w14:textId="27F7EE99">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lastRenderedPageBreak/>
              <w:t>Sharing learning consistently across the organisation</w:t>
            </w:r>
          </w:p>
          <w:p w:rsidR="3ADE0180" w:rsidP="3DF39E20" w:rsidRDefault="193927A2" w14:paraId="1A0F572D" w14:textId="565023E2">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Supporting teams involved in incidents, ensuring individuals receive support and learning opportunities</w:t>
            </w:r>
          </w:p>
          <w:p w:rsidR="3ADE0180" w:rsidP="3DF39E20" w:rsidRDefault="3CBF7F11" w14:paraId="37B151AA" w14:textId="722D9454">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It was a</w:t>
            </w:r>
            <w:r w:rsidRPr="3DF39E20" w:rsidR="193927A2">
              <w:rPr>
                <w:rFonts w:ascii="Verdana" w:hAnsi="Verdana" w:eastAsia="Verdana" w:cs="Verdana"/>
                <w:lang w:val="en-GB"/>
              </w:rPr>
              <w:t>dvised that the next phase of work involve</w:t>
            </w:r>
            <w:r w:rsidRPr="3DF39E20" w:rsidR="3380B93C">
              <w:rPr>
                <w:rFonts w:ascii="Verdana" w:hAnsi="Verdana" w:eastAsia="Verdana" w:cs="Verdana"/>
                <w:lang w:val="en-GB"/>
              </w:rPr>
              <w:t>d</w:t>
            </w:r>
            <w:r w:rsidRPr="3DF39E20" w:rsidR="193927A2">
              <w:rPr>
                <w:rFonts w:ascii="Verdana" w:hAnsi="Verdana" w:eastAsia="Verdana" w:cs="Verdana"/>
                <w:lang w:val="en-GB"/>
              </w:rPr>
              <w:t xml:space="preserve"> carrying out the self‑assessment against the Quality Framework.</w:t>
            </w:r>
          </w:p>
          <w:p w:rsidR="3ADE0180" w:rsidP="3DF39E20" w:rsidRDefault="193927A2" w14:paraId="79EF6C4C" w14:textId="55009522">
            <w:pPr>
              <w:spacing w:line="276" w:lineRule="auto"/>
              <w:jc w:val="both"/>
              <w:rPr>
                <w:rFonts w:ascii="Verdana" w:hAnsi="Verdana" w:eastAsia="Verdana" w:cs="Verdana"/>
                <w:lang w:val="en-GB"/>
              </w:rPr>
            </w:pPr>
            <w:r w:rsidRPr="3DF39E20">
              <w:rPr>
                <w:rFonts w:ascii="Verdana" w:hAnsi="Verdana" w:eastAsia="Verdana" w:cs="Verdana"/>
                <w:lang w:val="en-GB"/>
              </w:rPr>
              <w:t>C</w:t>
            </w:r>
            <w:r w:rsidRPr="3DF39E20" w:rsidR="640E0D90">
              <w:rPr>
                <w:rFonts w:ascii="Verdana" w:hAnsi="Verdana" w:eastAsia="Verdana" w:cs="Verdana"/>
                <w:lang w:val="en-GB"/>
              </w:rPr>
              <w:t>M H</w:t>
            </w:r>
            <w:r w:rsidRPr="3DF39E20">
              <w:rPr>
                <w:rFonts w:ascii="Verdana" w:hAnsi="Verdana" w:eastAsia="Verdana" w:cs="Verdana"/>
                <w:lang w:val="en-GB"/>
              </w:rPr>
              <w:t>ighlight</w:t>
            </w:r>
            <w:r w:rsidRPr="3DF39E20" w:rsidR="7E2C60C2">
              <w:rPr>
                <w:rFonts w:ascii="Verdana" w:hAnsi="Verdana" w:eastAsia="Verdana" w:cs="Verdana"/>
                <w:lang w:val="en-GB"/>
              </w:rPr>
              <w:t xml:space="preserve">ed the following: </w:t>
            </w:r>
          </w:p>
          <w:p w:rsidR="3ADE0180" w:rsidP="3DF39E20" w:rsidRDefault="001640E4" w14:paraId="29A26360" w14:textId="5F737828">
            <w:pPr>
              <w:pStyle w:val="ListParagraph"/>
              <w:numPr>
                <w:ilvl w:val="0"/>
                <w:numId w:val="2"/>
              </w:numPr>
              <w:spacing w:line="276" w:lineRule="auto"/>
              <w:jc w:val="both"/>
              <w:rPr>
                <w:rFonts w:ascii="Verdana" w:hAnsi="Verdana" w:eastAsia="Verdana" w:cs="Verdana"/>
                <w:lang w:val="en-GB"/>
              </w:rPr>
            </w:pPr>
            <w:r w:rsidRPr="2958C6F6" w:rsidR="001640E4">
              <w:rPr>
                <w:rFonts w:ascii="Verdana" w:hAnsi="Verdana" w:eastAsia="Verdana" w:cs="Verdana"/>
                <w:lang w:val="en-GB"/>
              </w:rPr>
              <w:t xml:space="preserve">There had been </w:t>
            </w:r>
            <w:bookmarkStart w:name="_Int_d05iwzBN" w:id="948021812"/>
            <w:r w:rsidRPr="2958C6F6" w:rsidR="001640E4">
              <w:rPr>
                <w:rFonts w:ascii="Verdana" w:hAnsi="Verdana" w:eastAsia="Verdana" w:cs="Verdana"/>
                <w:lang w:val="en-GB"/>
              </w:rPr>
              <w:t>s</w:t>
            </w:r>
            <w:r w:rsidRPr="2958C6F6" w:rsidR="193927A2">
              <w:rPr>
                <w:rFonts w:ascii="Verdana" w:hAnsi="Verdana" w:eastAsia="Verdana" w:cs="Verdana"/>
                <w:lang w:val="en-GB"/>
              </w:rPr>
              <w:t>ignificant progress</w:t>
            </w:r>
            <w:bookmarkEnd w:id="948021812"/>
            <w:r w:rsidRPr="2958C6F6" w:rsidR="193927A2">
              <w:rPr>
                <w:rFonts w:ascii="Verdana" w:hAnsi="Verdana" w:eastAsia="Verdana" w:cs="Verdana"/>
                <w:lang w:val="en-GB"/>
              </w:rPr>
              <w:t xml:space="preserve"> in </w:t>
            </w:r>
            <w:r w:rsidRPr="2958C6F6" w:rsidR="193927A2">
              <w:rPr>
                <w:rFonts w:ascii="Verdana" w:hAnsi="Verdana" w:eastAsia="Verdana" w:cs="Verdana"/>
                <w:lang w:val="en-GB"/>
              </w:rPr>
              <w:t>establishing</w:t>
            </w:r>
            <w:r w:rsidRPr="2958C6F6" w:rsidR="193927A2">
              <w:rPr>
                <w:rFonts w:ascii="Verdana" w:hAnsi="Verdana" w:eastAsia="Verdana" w:cs="Verdana"/>
                <w:lang w:val="en-GB"/>
              </w:rPr>
              <w:t xml:space="preserve"> clear procedures and protocols for responding to never events</w:t>
            </w:r>
            <w:r w:rsidRPr="2958C6F6" w:rsidR="4628DDA8">
              <w:rPr>
                <w:rFonts w:ascii="Verdana" w:hAnsi="Verdana" w:eastAsia="Verdana" w:cs="Verdana"/>
                <w:lang w:val="en-GB"/>
              </w:rPr>
              <w:t xml:space="preserve"> had been made;</w:t>
            </w:r>
          </w:p>
          <w:p w:rsidR="3ADE0180" w:rsidP="3DF39E20" w:rsidRDefault="4628DDA8" w14:paraId="1814569D" w14:textId="5489BCD7">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 xml:space="preserve">Previously </w:t>
            </w:r>
            <w:r w:rsidRPr="3DF39E20" w:rsidR="193927A2">
              <w:rPr>
                <w:rFonts w:ascii="Verdana" w:hAnsi="Verdana" w:eastAsia="Verdana" w:cs="Verdana"/>
                <w:lang w:val="en-GB"/>
              </w:rPr>
              <w:t xml:space="preserve">the organisation did not have well‑defined processes for immediate and ongoing responses to never events; these </w:t>
            </w:r>
            <w:r w:rsidRPr="3DF39E20" w:rsidR="1A2DA620">
              <w:rPr>
                <w:rFonts w:ascii="Verdana" w:hAnsi="Verdana" w:eastAsia="Verdana" w:cs="Verdana"/>
                <w:lang w:val="en-GB"/>
              </w:rPr>
              <w:t>we</w:t>
            </w:r>
            <w:r w:rsidRPr="3DF39E20" w:rsidR="193927A2">
              <w:rPr>
                <w:rFonts w:ascii="Verdana" w:hAnsi="Verdana" w:eastAsia="Verdana" w:cs="Verdana"/>
                <w:lang w:val="en-GB"/>
              </w:rPr>
              <w:t>re now in place</w:t>
            </w:r>
            <w:r w:rsidRPr="3DF39E20" w:rsidR="6B0EB3EA">
              <w:rPr>
                <w:rFonts w:ascii="Verdana" w:hAnsi="Verdana" w:eastAsia="Verdana" w:cs="Verdana"/>
                <w:lang w:val="en-GB"/>
              </w:rPr>
              <w:t>;</w:t>
            </w:r>
          </w:p>
          <w:p w:rsidR="3ADE0180" w:rsidP="3DF39E20" w:rsidRDefault="6B0EB3EA" w14:paraId="4AAC979D" w14:textId="24BADD78">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It was e</w:t>
            </w:r>
            <w:r w:rsidRPr="3DF39E20" w:rsidR="193927A2">
              <w:rPr>
                <w:rFonts w:ascii="Verdana" w:hAnsi="Verdana" w:eastAsia="Verdana" w:cs="Verdana"/>
                <w:lang w:val="en-GB"/>
              </w:rPr>
              <w:t>mphasised that improvements include</w:t>
            </w:r>
            <w:r w:rsidRPr="3DF39E20" w:rsidR="590703B7">
              <w:rPr>
                <w:rFonts w:ascii="Verdana" w:hAnsi="Verdana" w:eastAsia="Verdana" w:cs="Verdana"/>
                <w:lang w:val="en-GB"/>
              </w:rPr>
              <w:t>d</w:t>
            </w:r>
            <w:r w:rsidRPr="3DF39E20" w:rsidR="193927A2">
              <w:rPr>
                <w:rFonts w:ascii="Verdana" w:hAnsi="Verdana" w:eastAsia="Verdana" w:cs="Verdana"/>
                <w:lang w:val="en-GB"/>
              </w:rPr>
              <w:t xml:space="preserve">: </w:t>
            </w:r>
          </w:p>
          <w:p w:rsidR="3ADE0180" w:rsidP="3DF39E20" w:rsidRDefault="193927A2" w14:paraId="5F28CB5A" w14:textId="35BC9BA9">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Rapid initial response steps</w:t>
            </w:r>
          </w:p>
          <w:p w:rsidR="3ADE0180" w:rsidP="3DF39E20" w:rsidRDefault="193927A2" w14:paraId="60D82BB0" w14:textId="17D998F9">
            <w:pPr>
              <w:pStyle w:val="ListParagraph"/>
              <w:numPr>
                <w:ilvl w:val="1"/>
                <w:numId w:val="2"/>
              </w:numPr>
              <w:spacing w:line="276" w:lineRule="auto"/>
              <w:jc w:val="both"/>
              <w:rPr>
                <w:rFonts w:ascii="Verdana" w:hAnsi="Verdana" w:eastAsia="Verdana" w:cs="Verdana"/>
                <w:lang w:val="en-GB"/>
              </w:rPr>
            </w:pPr>
            <w:r w:rsidRPr="3DF39E20">
              <w:rPr>
                <w:rFonts w:ascii="Verdana" w:hAnsi="Verdana" w:eastAsia="Verdana" w:cs="Verdana"/>
                <w:lang w:val="en-GB"/>
              </w:rPr>
              <w:t>A structured approach to learning and embedding changes</w:t>
            </w:r>
          </w:p>
          <w:p w:rsidR="3ADE0180" w:rsidP="3DF39E20" w:rsidRDefault="0A400F08" w14:paraId="6743A005" w14:textId="693C5E01">
            <w:pPr>
              <w:pStyle w:val="ListParagraph"/>
              <w:numPr>
                <w:ilvl w:val="0"/>
                <w:numId w:val="2"/>
              </w:numPr>
              <w:spacing w:line="276" w:lineRule="auto"/>
              <w:jc w:val="both"/>
              <w:rPr>
                <w:rFonts w:ascii="Verdana" w:hAnsi="Verdana" w:eastAsia="Verdana" w:cs="Verdana"/>
                <w:lang w:val="en-GB"/>
              </w:rPr>
            </w:pPr>
            <w:r w:rsidRPr="3DF39E20">
              <w:rPr>
                <w:rFonts w:ascii="Verdana" w:hAnsi="Verdana" w:eastAsia="Verdana" w:cs="Verdana"/>
                <w:lang w:val="en-GB"/>
              </w:rPr>
              <w:t>It was r</w:t>
            </w:r>
            <w:r w:rsidRPr="3DF39E20" w:rsidR="193927A2">
              <w:rPr>
                <w:rFonts w:ascii="Verdana" w:hAnsi="Verdana" w:eastAsia="Verdana" w:cs="Verdana"/>
                <w:lang w:val="en-GB"/>
              </w:rPr>
              <w:t>eported</w:t>
            </w:r>
            <w:r w:rsidRPr="3DF39E20" w:rsidR="244DF9C6">
              <w:rPr>
                <w:rFonts w:ascii="Verdana" w:hAnsi="Verdana" w:eastAsia="Verdana" w:cs="Verdana"/>
                <w:lang w:val="en-GB"/>
              </w:rPr>
              <w:t xml:space="preserve"> that there was</w:t>
            </w:r>
            <w:r w:rsidRPr="3DF39E20" w:rsidR="193927A2">
              <w:rPr>
                <w:rFonts w:ascii="Verdana" w:hAnsi="Verdana" w:eastAsia="Verdana" w:cs="Verdana"/>
                <w:lang w:val="en-GB"/>
              </w:rPr>
              <w:t xml:space="preserve"> good engagement from clinical teams with the new processes.</w:t>
            </w:r>
          </w:p>
          <w:p w:rsidR="3ADE0180" w:rsidP="3DF39E20" w:rsidRDefault="7D951F3C" w14:paraId="2F257410" w14:textId="2F5D9E49">
            <w:pPr>
              <w:spacing w:line="276" w:lineRule="auto"/>
              <w:jc w:val="both"/>
              <w:rPr>
                <w:rFonts w:ascii="Verdana" w:hAnsi="Verdana" w:eastAsia="Verdana" w:cs="Verdana"/>
                <w:lang w:val="en-GB"/>
              </w:rPr>
            </w:pPr>
            <w:r w:rsidRPr="2958C6F6" w:rsidR="7D951F3C">
              <w:rPr>
                <w:rFonts w:ascii="Verdana" w:hAnsi="Verdana" w:eastAsia="Verdana" w:cs="Verdana"/>
                <w:lang w:val="en-GB"/>
              </w:rPr>
              <w:t xml:space="preserve">RK advised the Committee that </w:t>
            </w:r>
            <w:bookmarkStart w:name="_Int_ztWFlp7w" w:id="326006315"/>
            <w:r w:rsidRPr="2958C6F6" w:rsidR="7D951F3C">
              <w:rPr>
                <w:rFonts w:ascii="Verdana" w:hAnsi="Verdana" w:eastAsia="Verdana" w:cs="Verdana"/>
                <w:lang w:val="en-GB"/>
              </w:rPr>
              <w:t>no</w:t>
            </w:r>
            <w:bookmarkEnd w:id="326006315"/>
            <w:r w:rsidRPr="2958C6F6" w:rsidR="7D951F3C">
              <w:rPr>
                <w:rFonts w:ascii="Verdana" w:hAnsi="Verdana" w:eastAsia="Verdana" w:cs="Verdana"/>
                <w:lang w:val="en-GB"/>
              </w:rPr>
              <w:t xml:space="preserve"> never events had occurred since May of the previous year, highlighting this cautiously but as </w:t>
            </w:r>
            <w:bookmarkStart w:name="_Int_OwtLkoBo" w:id="1924600890"/>
            <w:r w:rsidRPr="2958C6F6" w:rsidR="7D951F3C">
              <w:rPr>
                <w:rFonts w:ascii="Verdana" w:hAnsi="Verdana" w:eastAsia="Verdana" w:cs="Verdana"/>
                <w:lang w:val="en-GB"/>
              </w:rPr>
              <w:t>an</w:t>
            </w:r>
            <w:r w:rsidRPr="2958C6F6" w:rsidR="195352D7">
              <w:rPr>
                <w:rFonts w:ascii="Verdana" w:hAnsi="Verdana" w:eastAsia="Verdana" w:cs="Verdana"/>
                <w:lang w:val="en-GB"/>
              </w:rPr>
              <w:t xml:space="preserve"> </w:t>
            </w:r>
            <w:r w:rsidRPr="2958C6F6" w:rsidR="7D951F3C">
              <w:rPr>
                <w:rFonts w:ascii="Verdana" w:hAnsi="Verdana" w:eastAsia="Verdana" w:cs="Verdana"/>
                <w:lang w:val="en-GB"/>
              </w:rPr>
              <w:t>important point</w:t>
            </w:r>
            <w:bookmarkEnd w:id="1924600890"/>
            <w:r w:rsidRPr="2958C6F6" w:rsidR="7D951F3C">
              <w:rPr>
                <w:rFonts w:ascii="Verdana" w:hAnsi="Verdana" w:eastAsia="Verdana" w:cs="Verdana"/>
                <w:lang w:val="en-GB"/>
              </w:rPr>
              <w:t xml:space="preserve"> of assurance. </w:t>
            </w:r>
            <w:r w:rsidRPr="2958C6F6" w:rsidR="3415E95C">
              <w:rPr>
                <w:rFonts w:ascii="Verdana" w:hAnsi="Verdana" w:eastAsia="Verdana" w:cs="Verdana"/>
                <w:lang w:val="en-GB"/>
              </w:rPr>
              <w:t xml:space="preserve">RK </w:t>
            </w:r>
            <w:r w:rsidRPr="2958C6F6" w:rsidR="7D951F3C">
              <w:rPr>
                <w:rFonts w:ascii="Verdana" w:hAnsi="Verdana" w:eastAsia="Verdana" w:cs="Verdana"/>
                <w:lang w:val="en-GB"/>
              </w:rPr>
              <w:t>reiterated the significance of the organisation’s strengthened immediate response processes. R</w:t>
            </w:r>
            <w:r w:rsidRPr="2958C6F6" w:rsidR="7320D20B">
              <w:rPr>
                <w:rFonts w:ascii="Verdana" w:hAnsi="Verdana" w:eastAsia="Verdana" w:cs="Verdana"/>
                <w:lang w:val="en-GB"/>
              </w:rPr>
              <w:t>K</w:t>
            </w:r>
            <w:r w:rsidRPr="2958C6F6" w:rsidR="7D951F3C">
              <w:rPr>
                <w:rFonts w:ascii="Verdana" w:hAnsi="Verdana" w:eastAsia="Verdana" w:cs="Verdana"/>
                <w:lang w:val="en-GB"/>
              </w:rPr>
              <w:t xml:space="preserve"> explained that for every never event, the team ensure</w:t>
            </w:r>
            <w:r w:rsidRPr="2958C6F6" w:rsidR="21D8166D">
              <w:rPr>
                <w:rFonts w:ascii="Verdana" w:hAnsi="Verdana" w:eastAsia="Verdana" w:cs="Verdana"/>
                <w:lang w:val="en-GB"/>
              </w:rPr>
              <w:t>d</w:t>
            </w:r>
            <w:r w:rsidRPr="2958C6F6" w:rsidR="7D951F3C">
              <w:rPr>
                <w:rFonts w:ascii="Verdana" w:hAnsi="Verdana" w:eastAsia="Verdana" w:cs="Verdana"/>
                <w:lang w:val="en-GB"/>
              </w:rPr>
              <w:t xml:space="preserve"> action </w:t>
            </w:r>
            <w:r w:rsidRPr="2958C6F6" w:rsidR="1C162BF2">
              <w:rPr>
                <w:rFonts w:ascii="Verdana" w:hAnsi="Verdana" w:eastAsia="Verdana" w:cs="Verdana"/>
                <w:lang w:val="en-GB"/>
              </w:rPr>
              <w:t>was</w:t>
            </w:r>
            <w:r w:rsidRPr="2958C6F6" w:rsidR="7D951F3C">
              <w:rPr>
                <w:rFonts w:ascii="Verdana" w:hAnsi="Verdana" w:eastAsia="Verdana" w:cs="Verdana"/>
                <w:lang w:val="en-GB"/>
              </w:rPr>
              <w:t xml:space="preserve"> taken within the first 48–72 hours, including holding </w:t>
            </w:r>
            <w:r w:rsidRPr="2958C6F6" w:rsidR="7D951F3C">
              <w:rPr>
                <w:rFonts w:ascii="Verdana" w:hAnsi="Verdana" w:eastAsia="Verdana" w:cs="Verdana"/>
                <w:lang w:val="en-GB"/>
              </w:rPr>
              <w:t>an initial</w:t>
            </w:r>
            <w:r w:rsidRPr="2958C6F6" w:rsidR="7D951F3C">
              <w:rPr>
                <w:rFonts w:ascii="Verdana" w:hAnsi="Verdana" w:eastAsia="Verdana" w:cs="Verdana"/>
                <w:lang w:val="en-GB"/>
              </w:rPr>
              <w:t xml:space="preserve"> response strategy meeting. This rapid approach </w:t>
            </w:r>
            <w:r w:rsidRPr="2958C6F6" w:rsidR="4175542F">
              <w:rPr>
                <w:rFonts w:ascii="Verdana" w:hAnsi="Verdana" w:eastAsia="Verdana" w:cs="Verdana"/>
                <w:lang w:val="en-GB"/>
              </w:rPr>
              <w:t>wa</w:t>
            </w:r>
            <w:r w:rsidRPr="2958C6F6" w:rsidR="7D951F3C">
              <w:rPr>
                <w:rFonts w:ascii="Verdana" w:hAnsi="Verdana" w:eastAsia="Verdana" w:cs="Verdana"/>
                <w:lang w:val="en-GB"/>
              </w:rPr>
              <w:t>s essential because full investigations can take three to six months to complete; therefore, the organisation must provide interim reassurance that learning is applied promptly to prevent recurrence elsewhere.</w:t>
            </w:r>
          </w:p>
          <w:p w:rsidR="001640E4" w:rsidP="3DF39E20" w:rsidRDefault="001640E4" w14:paraId="3D8BE52B" w14:textId="77777777">
            <w:pPr>
              <w:spacing w:line="276" w:lineRule="auto"/>
              <w:jc w:val="both"/>
              <w:rPr>
                <w:rFonts w:ascii="Verdana" w:hAnsi="Verdana" w:eastAsia="Verdana" w:cs="Verdana"/>
                <w:lang w:val="en-GB"/>
              </w:rPr>
            </w:pPr>
          </w:p>
          <w:p w:rsidR="3ADE0180" w:rsidP="3DF39E20" w:rsidRDefault="7D951F3C" w14:paraId="66A6B913" w14:textId="1447132E">
            <w:pPr>
              <w:spacing w:line="276" w:lineRule="auto"/>
              <w:jc w:val="both"/>
              <w:rPr>
                <w:rFonts w:ascii="Verdana" w:hAnsi="Verdana" w:eastAsia="Verdana" w:cs="Verdana"/>
                <w:lang w:val="en-GB"/>
              </w:rPr>
            </w:pPr>
            <w:r w:rsidRPr="2958C6F6" w:rsidR="7D951F3C">
              <w:rPr>
                <w:rFonts w:ascii="Verdana" w:hAnsi="Verdana" w:eastAsia="Verdana" w:cs="Verdana"/>
                <w:lang w:val="en-GB"/>
              </w:rPr>
              <w:t>R</w:t>
            </w:r>
            <w:r w:rsidRPr="2958C6F6" w:rsidR="668AB979">
              <w:rPr>
                <w:rFonts w:ascii="Verdana" w:hAnsi="Verdana" w:eastAsia="Verdana" w:cs="Verdana"/>
                <w:lang w:val="en-GB"/>
              </w:rPr>
              <w:t>K</w:t>
            </w:r>
            <w:r w:rsidRPr="2958C6F6" w:rsidR="7D951F3C">
              <w:rPr>
                <w:rFonts w:ascii="Verdana" w:hAnsi="Verdana" w:eastAsia="Verdana" w:cs="Verdana"/>
                <w:lang w:val="en-GB"/>
              </w:rPr>
              <w:t xml:space="preserve"> emphasised that the new framework, referenced earlier by C</w:t>
            </w:r>
            <w:r w:rsidRPr="2958C6F6" w:rsidR="3A352097">
              <w:rPr>
                <w:rFonts w:ascii="Verdana" w:hAnsi="Verdana" w:eastAsia="Verdana" w:cs="Verdana"/>
                <w:lang w:val="en-GB"/>
              </w:rPr>
              <w:t>M</w:t>
            </w:r>
            <w:r w:rsidRPr="2958C6F6" w:rsidR="7D951F3C">
              <w:rPr>
                <w:rFonts w:ascii="Verdana" w:hAnsi="Verdana" w:eastAsia="Verdana" w:cs="Verdana"/>
                <w:lang w:val="en-GB"/>
              </w:rPr>
              <w:t xml:space="preserve">, </w:t>
            </w:r>
            <w:r w:rsidRPr="2958C6F6" w:rsidR="14B042EE">
              <w:rPr>
                <w:rFonts w:ascii="Verdana" w:hAnsi="Verdana" w:eastAsia="Verdana" w:cs="Verdana"/>
                <w:lang w:val="en-GB"/>
              </w:rPr>
              <w:t>was</w:t>
            </w:r>
            <w:r w:rsidRPr="2958C6F6" w:rsidR="7D951F3C">
              <w:rPr>
                <w:rFonts w:ascii="Verdana" w:hAnsi="Verdana" w:eastAsia="Verdana" w:cs="Verdana"/>
                <w:lang w:val="en-GB"/>
              </w:rPr>
              <w:t xml:space="preserve"> particularly effective in reducing the risk of a similar incident happening in </w:t>
            </w:r>
            <w:bookmarkStart w:name="_Int_43Vwt50Z" w:id="616701537"/>
            <w:r w:rsidRPr="2958C6F6" w:rsidR="7D951F3C">
              <w:rPr>
                <w:rFonts w:ascii="Verdana" w:hAnsi="Verdana" w:eastAsia="Verdana" w:cs="Verdana"/>
                <w:lang w:val="en-GB"/>
              </w:rPr>
              <w:t>different parts</w:t>
            </w:r>
            <w:bookmarkEnd w:id="616701537"/>
            <w:r w:rsidRPr="2958C6F6" w:rsidR="7D951F3C">
              <w:rPr>
                <w:rFonts w:ascii="Verdana" w:hAnsi="Verdana" w:eastAsia="Verdana" w:cs="Verdana"/>
                <w:lang w:val="en-GB"/>
              </w:rPr>
              <w:t xml:space="preserve"> of the organisation, given its large scale. </w:t>
            </w:r>
          </w:p>
          <w:p w:rsidR="3ADE0180" w:rsidP="3DF39E20" w:rsidRDefault="3ADE0180" w14:paraId="43D64D38" w14:textId="55839118">
            <w:pPr>
              <w:spacing w:line="276" w:lineRule="auto"/>
              <w:jc w:val="both"/>
              <w:rPr>
                <w:rFonts w:ascii="Verdana" w:hAnsi="Verdana" w:eastAsia="Verdana" w:cs="Verdana"/>
                <w:b/>
                <w:bCs/>
                <w:lang w:val="en-GB"/>
              </w:rPr>
            </w:pPr>
          </w:p>
          <w:p w:rsidR="3ADE0180" w:rsidP="3DF39E20" w:rsidRDefault="1C82EC36" w14:paraId="0EEB3AC1" w14:textId="4B2F1EF3">
            <w:pPr>
              <w:spacing w:line="276" w:lineRule="auto"/>
              <w:jc w:val="both"/>
              <w:rPr>
                <w:rFonts w:ascii="Verdana" w:hAnsi="Verdana" w:eastAsia="Verdana" w:cs="Verdana"/>
                <w:lang w:val="en-GB"/>
              </w:rPr>
            </w:pPr>
            <w:r w:rsidRPr="3DF39E20">
              <w:rPr>
                <w:rFonts w:ascii="Verdana" w:hAnsi="Verdana" w:eastAsia="Verdana" w:cs="Verdana"/>
                <w:lang w:val="en-GB"/>
              </w:rPr>
              <w:t xml:space="preserve">The Committee: </w:t>
            </w:r>
          </w:p>
          <w:p w:rsidR="3ADE0180" w:rsidP="3DF39E20" w:rsidRDefault="41B5D013" w14:paraId="275094B2" w14:textId="0CF9136E">
            <w:pPr>
              <w:pStyle w:val="ListParagraph"/>
              <w:numPr>
                <w:ilvl w:val="0"/>
                <w:numId w:val="1"/>
              </w:numPr>
              <w:spacing w:line="276" w:lineRule="auto"/>
              <w:jc w:val="both"/>
              <w:rPr>
                <w:rFonts w:ascii="Verdana" w:hAnsi="Verdana" w:eastAsia="Verdana" w:cs="Verdana"/>
                <w:lang w:val="en-GB"/>
              </w:rPr>
            </w:pPr>
            <w:r w:rsidRPr="3DF39E20">
              <w:rPr>
                <w:rFonts w:ascii="Verdana" w:hAnsi="Verdana" w:eastAsia="Verdana" w:cs="Verdana"/>
                <w:b/>
                <w:bCs/>
                <w:lang w:val="en-GB"/>
              </w:rPr>
              <w:lastRenderedPageBreak/>
              <w:t xml:space="preserve">AGREED </w:t>
            </w:r>
            <w:r w:rsidRPr="3DF39E20">
              <w:rPr>
                <w:rFonts w:ascii="Verdana" w:hAnsi="Verdana" w:eastAsia="Verdana" w:cs="Verdana"/>
                <w:lang w:val="en-GB"/>
              </w:rPr>
              <w:t xml:space="preserve">to </w:t>
            </w:r>
            <w:r w:rsidRPr="3DF39E20">
              <w:rPr>
                <w:rFonts w:ascii="Verdana" w:hAnsi="Verdana" w:eastAsia="Verdana" w:cs="Verdana"/>
                <w:i/>
                <w:iCs/>
                <w:lang w:val="en-GB"/>
              </w:rPr>
              <w:t>advise</w:t>
            </w:r>
            <w:r w:rsidRPr="3DF39E20">
              <w:rPr>
                <w:rFonts w:ascii="Verdana" w:hAnsi="Verdana" w:eastAsia="Verdana" w:cs="Verdana"/>
                <w:lang w:val="en-GB"/>
              </w:rPr>
              <w:t xml:space="preserve"> the Board that the Theatre Quality and Safety Standards Framework require</w:t>
            </w:r>
            <w:r w:rsidRPr="3DF39E20" w:rsidR="1BF88529">
              <w:rPr>
                <w:rFonts w:ascii="Verdana" w:hAnsi="Verdana" w:eastAsia="Verdana" w:cs="Verdana"/>
                <w:lang w:val="en-GB"/>
              </w:rPr>
              <w:t>d</w:t>
            </w:r>
            <w:r w:rsidRPr="3DF39E20">
              <w:rPr>
                <w:rFonts w:ascii="Verdana" w:hAnsi="Verdana" w:eastAsia="Verdana" w:cs="Verdana"/>
                <w:lang w:val="en-GB"/>
              </w:rPr>
              <w:t xml:space="preserve"> continued development, particularly ensuring stronger clinical engagement, clearer self‑assessment processes, and strengthened oversight of never‑event learning, </w:t>
            </w:r>
            <w:r w:rsidRPr="3DF39E20" w:rsidR="7495232A">
              <w:rPr>
                <w:rFonts w:ascii="Verdana" w:hAnsi="Verdana" w:eastAsia="Verdana" w:cs="Verdana"/>
                <w:lang w:val="en-GB"/>
              </w:rPr>
              <w:t xml:space="preserve">highlighting </w:t>
            </w:r>
            <w:r w:rsidRPr="3DF39E20">
              <w:rPr>
                <w:rFonts w:ascii="Verdana" w:hAnsi="Verdana" w:eastAsia="Verdana" w:cs="Verdana"/>
                <w:lang w:val="en-GB"/>
              </w:rPr>
              <w:t>that assurance w</w:t>
            </w:r>
            <w:r w:rsidRPr="3DF39E20" w:rsidR="5571292B">
              <w:rPr>
                <w:rFonts w:ascii="Verdana" w:hAnsi="Verdana" w:eastAsia="Verdana" w:cs="Verdana"/>
                <w:lang w:val="en-GB"/>
              </w:rPr>
              <w:t>ould</w:t>
            </w:r>
            <w:r w:rsidRPr="3DF39E20">
              <w:rPr>
                <w:rFonts w:ascii="Verdana" w:hAnsi="Verdana" w:eastAsia="Verdana" w:cs="Verdana"/>
                <w:lang w:val="en-GB"/>
              </w:rPr>
              <w:t xml:space="preserve"> improve once the revised framework </w:t>
            </w:r>
            <w:r w:rsidRPr="3DF39E20" w:rsidR="4F9BD9CE">
              <w:rPr>
                <w:rFonts w:ascii="Verdana" w:hAnsi="Verdana" w:eastAsia="Verdana" w:cs="Verdana"/>
                <w:lang w:val="en-GB"/>
              </w:rPr>
              <w:t>was</w:t>
            </w:r>
            <w:r w:rsidRPr="3DF39E20">
              <w:rPr>
                <w:rFonts w:ascii="Verdana" w:hAnsi="Verdana" w:eastAsia="Verdana" w:cs="Verdana"/>
                <w:lang w:val="en-GB"/>
              </w:rPr>
              <w:t xml:space="preserve"> fully implemented.</w:t>
            </w:r>
          </w:p>
          <w:p w:rsidR="3ADE0180" w:rsidP="3DF39E20" w:rsidRDefault="0109DDFC" w14:paraId="63D18ED2" w14:textId="158D5B48">
            <w:pPr>
              <w:pStyle w:val="ListParagraph"/>
              <w:numPr>
                <w:ilvl w:val="0"/>
                <w:numId w:val="1"/>
              </w:numPr>
              <w:spacing w:line="276" w:lineRule="auto"/>
              <w:jc w:val="both"/>
              <w:rPr>
                <w:rFonts w:ascii="Verdana" w:hAnsi="Verdana" w:eastAsia="Verdana" w:cs="Verdana"/>
                <w:b/>
                <w:bCs/>
                <w:lang w:val="en-GB"/>
              </w:rPr>
            </w:pPr>
            <w:r w:rsidRPr="3DF39E20">
              <w:rPr>
                <w:rFonts w:ascii="Verdana" w:hAnsi="Verdana" w:eastAsia="Verdana" w:cs="Verdana"/>
                <w:b/>
                <w:bCs/>
                <w:lang w:val="en-GB"/>
              </w:rPr>
              <w:t xml:space="preserve">Were assured </w:t>
            </w:r>
            <w:r w:rsidRPr="3DF39E20">
              <w:rPr>
                <w:rFonts w:ascii="Verdana" w:hAnsi="Verdana" w:eastAsia="Verdana" w:cs="Verdana"/>
                <w:lang w:val="en-GB"/>
              </w:rPr>
              <w:t>by the Theatre Quality and Safety Standards Framework update.</w:t>
            </w:r>
          </w:p>
        </w:tc>
      </w:tr>
      <w:tr w:rsidR="3ADE0180" w:rsidTr="2958C6F6" w14:paraId="3BBC5DF5" w14:textId="77777777">
        <w:trPr>
          <w:trHeight w:val="300"/>
        </w:trPr>
        <w:tc>
          <w:tcPr>
            <w:tcW w:w="1485" w:type="dxa"/>
            <w:tcMar>
              <w:top w:w="80" w:type="dxa"/>
              <w:left w:w="80" w:type="dxa"/>
              <w:bottom w:w="80" w:type="dxa"/>
              <w:right w:w="80" w:type="dxa"/>
            </w:tcMar>
          </w:tcPr>
          <w:p w:rsidR="28F7D17D" w:rsidP="3ADE0180" w:rsidRDefault="36B1D7B3" w14:paraId="6EBA3FA4" w14:textId="5F9D1010">
            <w:pPr>
              <w:jc w:val="both"/>
              <w:rPr>
                <w:rFonts w:ascii="Verdana" w:hAnsi="Verdana" w:cs="Arial"/>
                <w:b/>
                <w:bCs/>
              </w:rPr>
            </w:pPr>
            <w:r w:rsidRPr="07A7B38B">
              <w:rPr>
                <w:rFonts w:ascii="Verdana" w:hAnsi="Verdana" w:cs="Arial"/>
                <w:b/>
                <w:bCs/>
              </w:rPr>
              <w:lastRenderedPageBreak/>
              <w:t>38</w:t>
            </w:r>
            <w:r w:rsidRPr="07A7B38B" w:rsidR="2CF2C3C2">
              <w:rPr>
                <w:rFonts w:ascii="Verdana" w:hAnsi="Verdana" w:cs="Arial"/>
                <w:b/>
                <w:bCs/>
              </w:rPr>
              <w:t>/26</w:t>
            </w:r>
          </w:p>
        </w:tc>
        <w:tc>
          <w:tcPr>
            <w:tcW w:w="8863" w:type="dxa"/>
            <w:tcMar>
              <w:top w:w="80" w:type="dxa"/>
              <w:left w:w="80" w:type="dxa"/>
              <w:bottom w:w="80" w:type="dxa"/>
              <w:right w:w="80" w:type="dxa"/>
            </w:tcMar>
          </w:tcPr>
          <w:p w:rsidR="28F7D17D" w:rsidP="3ADE0180" w:rsidRDefault="28F7D17D" w14:paraId="5C87F25F" w14:textId="7A1769CA">
            <w:pPr>
              <w:spacing w:line="276" w:lineRule="auto"/>
              <w:rPr>
                <w:rFonts w:ascii="Verdana" w:hAnsi="Verdana" w:eastAsia="Verdana" w:cs="Verdana"/>
                <w:b/>
                <w:bCs/>
              </w:rPr>
            </w:pPr>
            <w:r w:rsidRPr="3ADE0180">
              <w:rPr>
                <w:rFonts w:ascii="Verdana" w:hAnsi="Verdana" w:eastAsia="Verdana" w:cs="Verdana"/>
                <w:b/>
                <w:bCs/>
              </w:rPr>
              <w:t>FOR INFORMATION</w:t>
            </w:r>
          </w:p>
        </w:tc>
      </w:tr>
      <w:tr w:rsidR="3ADE0180" w:rsidTr="2958C6F6" w14:paraId="63046E33" w14:textId="77777777">
        <w:trPr>
          <w:trHeight w:val="300"/>
        </w:trPr>
        <w:tc>
          <w:tcPr>
            <w:tcW w:w="1485" w:type="dxa"/>
            <w:tcMar>
              <w:top w:w="80" w:type="dxa"/>
              <w:left w:w="80" w:type="dxa"/>
              <w:bottom w:w="80" w:type="dxa"/>
              <w:right w:w="80" w:type="dxa"/>
            </w:tcMar>
          </w:tcPr>
          <w:p w:rsidR="3ADE0180" w:rsidP="3ADE0180" w:rsidRDefault="3ADE0180" w14:paraId="3ED639B6" w14:textId="621669AF">
            <w:pPr>
              <w:jc w:val="both"/>
              <w:rPr>
                <w:rFonts w:ascii="Verdana" w:hAnsi="Verdana" w:cs="Arial"/>
                <w:b/>
                <w:bCs/>
              </w:rPr>
            </w:pPr>
          </w:p>
        </w:tc>
        <w:tc>
          <w:tcPr>
            <w:tcW w:w="8863" w:type="dxa"/>
            <w:tcMar>
              <w:top w:w="80" w:type="dxa"/>
              <w:left w:w="80" w:type="dxa"/>
              <w:bottom w:w="80" w:type="dxa"/>
              <w:right w:w="80" w:type="dxa"/>
            </w:tcMar>
          </w:tcPr>
          <w:p w:rsidR="3ADE0180" w:rsidP="3ADE0180" w:rsidRDefault="0F8E77CA" w14:paraId="08B9FF23" w14:textId="734BDE03">
            <w:pPr>
              <w:spacing w:line="276" w:lineRule="auto"/>
              <w:rPr>
                <w:rFonts w:ascii="Verdana" w:hAnsi="Verdana" w:eastAsia="Verdana" w:cs="Verdana"/>
              </w:rPr>
            </w:pPr>
            <w:r w:rsidRPr="6BA59130">
              <w:rPr>
                <w:rFonts w:ascii="Verdana" w:hAnsi="Verdana" w:eastAsia="Verdana" w:cs="Verdana"/>
              </w:rPr>
              <w:t xml:space="preserve">The Committee </w:t>
            </w:r>
            <w:r w:rsidRPr="6BA59130">
              <w:rPr>
                <w:rFonts w:ascii="Verdana" w:hAnsi="Verdana" w:eastAsia="Verdana" w:cs="Verdana"/>
                <w:b/>
                <w:bCs/>
              </w:rPr>
              <w:t xml:space="preserve">noted </w:t>
            </w:r>
            <w:r w:rsidRPr="6BA59130">
              <w:rPr>
                <w:rFonts w:ascii="Verdana" w:hAnsi="Verdana" w:eastAsia="Verdana" w:cs="Verdana"/>
              </w:rPr>
              <w:t>the</w:t>
            </w:r>
            <w:r w:rsidRPr="6BA59130" w:rsidR="28F7D17D">
              <w:rPr>
                <w:rFonts w:ascii="Verdana" w:hAnsi="Verdana" w:eastAsia="Verdana" w:cs="Verdana"/>
              </w:rPr>
              <w:t xml:space="preserve"> </w:t>
            </w:r>
            <w:r w:rsidRPr="6BA59130" w:rsidR="28F7D17D">
              <w:rPr>
                <w:rFonts w:ascii="Verdana" w:hAnsi="Verdana" w:eastAsia="Verdana" w:cs="Verdana"/>
                <w:color w:val="000000" w:themeColor="text1"/>
                <w:lang w:val="en-GB"/>
              </w:rPr>
              <w:t>Joint Commissioning Committee Quality Safety and Outcomes Sub-Committee highlight report</w:t>
            </w:r>
            <w:r w:rsidRPr="6BA59130" w:rsidR="45974AB7">
              <w:rPr>
                <w:rFonts w:ascii="Verdana" w:hAnsi="Verdana" w:eastAsia="Verdana" w:cs="Verdana"/>
                <w:color w:val="000000" w:themeColor="text1"/>
                <w:lang w:val="en-GB"/>
              </w:rPr>
              <w:t>.</w:t>
            </w:r>
          </w:p>
        </w:tc>
      </w:tr>
      <w:tr w:rsidR="3ADE0180" w:rsidTr="2958C6F6" w14:paraId="1CD3BB54" w14:textId="77777777">
        <w:trPr>
          <w:trHeight w:val="300"/>
        </w:trPr>
        <w:tc>
          <w:tcPr>
            <w:tcW w:w="1485" w:type="dxa"/>
            <w:tcMar>
              <w:top w:w="80" w:type="dxa"/>
              <w:left w:w="80" w:type="dxa"/>
              <w:bottom w:w="80" w:type="dxa"/>
              <w:right w:w="80" w:type="dxa"/>
            </w:tcMar>
          </w:tcPr>
          <w:p w:rsidR="28F7D17D" w:rsidP="3ADE0180" w:rsidRDefault="765B16B6" w14:paraId="667756C4" w14:textId="3AF186F3">
            <w:pPr>
              <w:jc w:val="both"/>
              <w:rPr>
                <w:rFonts w:ascii="Verdana" w:hAnsi="Verdana" w:cs="Arial"/>
                <w:b/>
                <w:bCs/>
              </w:rPr>
            </w:pPr>
            <w:r w:rsidRPr="07A7B38B">
              <w:rPr>
                <w:rFonts w:ascii="Verdana" w:hAnsi="Verdana" w:cs="Arial"/>
                <w:b/>
                <w:bCs/>
              </w:rPr>
              <w:t>39</w:t>
            </w:r>
            <w:r w:rsidRPr="07A7B38B" w:rsidR="2CF2C3C2">
              <w:rPr>
                <w:rFonts w:ascii="Verdana" w:hAnsi="Verdana" w:cs="Arial"/>
                <w:b/>
                <w:bCs/>
              </w:rPr>
              <w:t>/26</w:t>
            </w:r>
          </w:p>
        </w:tc>
        <w:tc>
          <w:tcPr>
            <w:tcW w:w="8863" w:type="dxa"/>
            <w:tcMar>
              <w:top w:w="80" w:type="dxa"/>
              <w:left w:w="80" w:type="dxa"/>
              <w:bottom w:w="80" w:type="dxa"/>
              <w:right w:w="80" w:type="dxa"/>
            </w:tcMar>
          </w:tcPr>
          <w:p w:rsidR="3ADE0180" w:rsidP="6BA59130" w:rsidRDefault="28F7D17D" w14:paraId="3DEEA4D6" w14:textId="778CAD5A">
            <w:pPr>
              <w:spacing w:before="60" w:after="60"/>
              <w:rPr>
                <w:rFonts w:ascii="Verdana" w:hAnsi="Verdana" w:eastAsia="Verdana" w:cs="Verdana"/>
                <w:b/>
                <w:bCs/>
                <w:color w:val="000000" w:themeColor="text1"/>
                <w:lang w:val="en-GB"/>
              </w:rPr>
            </w:pPr>
            <w:r w:rsidRPr="6BA59130">
              <w:rPr>
                <w:rFonts w:ascii="Verdana" w:hAnsi="Verdana" w:eastAsia="Verdana" w:cs="Verdana"/>
                <w:b/>
                <w:bCs/>
                <w:color w:val="000000" w:themeColor="text1"/>
                <w:lang w:val="en-GB"/>
              </w:rPr>
              <w:t>ITEMS TO REFER TO OTHER COMMITTEES</w:t>
            </w:r>
          </w:p>
        </w:tc>
      </w:tr>
      <w:tr w:rsidR="3ADE0180" w:rsidTr="2958C6F6" w14:paraId="34F95B62" w14:textId="77777777">
        <w:trPr>
          <w:trHeight w:val="300"/>
        </w:trPr>
        <w:tc>
          <w:tcPr>
            <w:tcW w:w="1485" w:type="dxa"/>
            <w:tcMar>
              <w:top w:w="80" w:type="dxa"/>
              <w:left w:w="80" w:type="dxa"/>
              <w:bottom w:w="80" w:type="dxa"/>
              <w:right w:w="80" w:type="dxa"/>
            </w:tcMar>
          </w:tcPr>
          <w:p w:rsidR="3ADE0180" w:rsidP="3ADE0180" w:rsidRDefault="3ADE0180" w14:paraId="5E6011DE" w14:textId="3B605721">
            <w:pPr>
              <w:jc w:val="both"/>
              <w:rPr>
                <w:rFonts w:ascii="Verdana" w:hAnsi="Verdana" w:cs="Arial"/>
                <w:b/>
                <w:bCs/>
              </w:rPr>
            </w:pPr>
          </w:p>
        </w:tc>
        <w:tc>
          <w:tcPr>
            <w:tcW w:w="8863" w:type="dxa"/>
            <w:tcMar>
              <w:top w:w="80" w:type="dxa"/>
              <w:left w:w="80" w:type="dxa"/>
              <w:bottom w:w="80" w:type="dxa"/>
              <w:right w:w="80" w:type="dxa"/>
            </w:tcMar>
          </w:tcPr>
          <w:p w:rsidR="3ADE0180" w:rsidP="3ADE0180" w:rsidRDefault="5A82F8BA" w14:paraId="233D2962" w14:textId="18D46ADB">
            <w:pPr>
              <w:spacing w:line="276" w:lineRule="auto"/>
              <w:rPr>
                <w:rFonts w:ascii="Verdana" w:hAnsi="Verdana" w:eastAsia="Verdana" w:cs="Verdana"/>
              </w:rPr>
            </w:pPr>
            <w:r w:rsidRPr="6A39CF6B">
              <w:rPr>
                <w:rFonts w:ascii="Verdana" w:hAnsi="Verdana" w:eastAsia="Verdana" w:cs="Verdana"/>
              </w:rPr>
              <w:t>There were no items to refer</w:t>
            </w:r>
            <w:r w:rsidRPr="6A39CF6B" w:rsidR="1D1E89BD">
              <w:rPr>
                <w:rFonts w:ascii="Verdana" w:hAnsi="Verdana" w:eastAsia="Verdana" w:cs="Verdana"/>
              </w:rPr>
              <w:t xml:space="preserve"> to other Committees</w:t>
            </w:r>
            <w:r w:rsidRPr="6A39CF6B">
              <w:rPr>
                <w:rFonts w:ascii="Verdana" w:hAnsi="Verdana" w:eastAsia="Verdana" w:cs="Verdana"/>
              </w:rPr>
              <w:t>.</w:t>
            </w:r>
          </w:p>
        </w:tc>
      </w:tr>
      <w:tr w:rsidR="3ADE0180" w:rsidTr="2958C6F6" w14:paraId="1BB7D18C" w14:textId="77777777">
        <w:trPr>
          <w:trHeight w:val="300"/>
        </w:trPr>
        <w:tc>
          <w:tcPr>
            <w:tcW w:w="1485" w:type="dxa"/>
            <w:tcMar>
              <w:top w:w="80" w:type="dxa"/>
              <w:left w:w="80" w:type="dxa"/>
              <w:bottom w:w="80" w:type="dxa"/>
              <w:right w:w="80" w:type="dxa"/>
            </w:tcMar>
          </w:tcPr>
          <w:p w:rsidR="28F7D17D" w:rsidP="3ADE0180" w:rsidRDefault="27B6AB61" w14:paraId="5E4D08D4" w14:textId="3F5170DC">
            <w:pPr>
              <w:jc w:val="both"/>
              <w:rPr>
                <w:rFonts w:ascii="Verdana" w:hAnsi="Verdana" w:cs="Arial"/>
                <w:b/>
                <w:bCs/>
              </w:rPr>
            </w:pPr>
            <w:r w:rsidRPr="07A7B38B">
              <w:rPr>
                <w:rFonts w:ascii="Verdana" w:hAnsi="Verdana" w:cs="Arial"/>
                <w:b/>
                <w:bCs/>
              </w:rPr>
              <w:t>40</w:t>
            </w:r>
            <w:r w:rsidRPr="07A7B38B" w:rsidR="2CF2C3C2">
              <w:rPr>
                <w:rFonts w:ascii="Verdana" w:hAnsi="Verdana" w:cs="Arial"/>
                <w:b/>
                <w:bCs/>
              </w:rPr>
              <w:t>/26</w:t>
            </w:r>
          </w:p>
        </w:tc>
        <w:tc>
          <w:tcPr>
            <w:tcW w:w="8863" w:type="dxa"/>
            <w:tcMar>
              <w:top w:w="80" w:type="dxa"/>
              <w:left w:w="80" w:type="dxa"/>
              <w:bottom w:w="80" w:type="dxa"/>
              <w:right w:w="80" w:type="dxa"/>
            </w:tcMar>
          </w:tcPr>
          <w:p w:rsidR="28F7D17D" w:rsidP="3DF39E20" w:rsidRDefault="28F7D17D" w14:paraId="759EF11E" w14:textId="772D5BC7">
            <w:pPr>
              <w:spacing w:line="276" w:lineRule="auto"/>
              <w:jc w:val="both"/>
              <w:rPr>
                <w:rFonts w:ascii="Verdana" w:hAnsi="Verdana" w:eastAsia="Verdana" w:cs="Verdana"/>
                <w:b/>
                <w:bCs/>
              </w:rPr>
            </w:pPr>
            <w:r w:rsidRPr="3DF39E20">
              <w:rPr>
                <w:rFonts w:ascii="Verdana" w:hAnsi="Verdana" w:eastAsia="Verdana" w:cs="Verdana"/>
                <w:b/>
                <w:bCs/>
              </w:rPr>
              <w:t>COMMITTEE EFFECTIVNESS</w:t>
            </w:r>
          </w:p>
        </w:tc>
      </w:tr>
      <w:tr w:rsidR="3ADE0180" w:rsidTr="2958C6F6" w14:paraId="142E54F5" w14:textId="77777777">
        <w:trPr>
          <w:trHeight w:val="300"/>
        </w:trPr>
        <w:tc>
          <w:tcPr>
            <w:tcW w:w="1485" w:type="dxa"/>
            <w:tcMar>
              <w:top w:w="80" w:type="dxa"/>
              <w:left w:w="80" w:type="dxa"/>
              <w:bottom w:w="80" w:type="dxa"/>
              <w:right w:w="80" w:type="dxa"/>
            </w:tcMar>
          </w:tcPr>
          <w:p w:rsidR="3ADE0180" w:rsidP="3ADE0180" w:rsidRDefault="3ADE0180" w14:paraId="53453599" w14:textId="14D4F6B4">
            <w:pPr>
              <w:jc w:val="both"/>
              <w:rPr>
                <w:rFonts w:ascii="Verdana" w:hAnsi="Verdana" w:cs="Arial"/>
                <w:b/>
                <w:bCs/>
              </w:rPr>
            </w:pPr>
          </w:p>
        </w:tc>
        <w:tc>
          <w:tcPr>
            <w:tcW w:w="8863" w:type="dxa"/>
            <w:tcMar>
              <w:top w:w="80" w:type="dxa"/>
              <w:left w:w="80" w:type="dxa"/>
              <w:bottom w:w="80" w:type="dxa"/>
              <w:right w:w="80" w:type="dxa"/>
            </w:tcMar>
          </w:tcPr>
          <w:p w:rsidR="3ADE0180" w:rsidP="3DF39E20" w:rsidRDefault="459E62E8" w14:paraId="0CDF577C" w14:textId="39475249">
            <w:pPr>
              <w:spacing w:line="276" w:lineRule="auto"/>
              <w:jc w:val="both"/>
              <w:rPr>
                <w:rFonts w:ascii="Verdana" w:hAnsi="Verdana" w:eastAsia="Verdana" w:cs="Verdana"/>
              </w:rPr>
            </w:pPr>
            <w:r w:rsidRPr="2958C6F6" w:rsidR="459E62E8">
              <w:rPr>
                <w:rFonts w:ascii="Verdana" w:hAnsi="Verdana" w:eastAsia="Verdana" w:cs="Verdana"/>
              </w:rPr>
              <w:t xml:space="preserve">JC acknowledged that the Committee remained on a transition journey in refining its reporting processes. JC </w:t>
            </w:r>
            <w:bookmarkStart w:name="_Int_Wmmi6NPc" w:id="2074500212"/>
            <w:r w:rsidRPr="2958C6F6" w:rsidR="459E62E8">
              <w:rPr>
                <w:rFonts w:ascii="Verdana" w:hAnsi="Verdana" w:eastAsia="Verdana" w:cs="Verdana"/>
              </w:rPr>
              <w:t>reflected on</w:t>
            </w:r>
            <w:bookmarkEnd w:id="2074500212"/>
            <w:r w:rsidRPr="2958C6F6" w:rsidR="459E62E8">
              <w:rPr>
                <w:rFonts w:ascii="Verdana" w:hAnsi="Verdana" w:eastAsia="Verdana" w:cs="Verdana"/>
              </w:rPr>
              <w:t xml:space="preserve"> the need to ensure that the Committee was receiving the right information in the right format, acknowledging that while some reports had already been improved, further work had been </w:t>
            </w:r>
            <w:r w:rsidRPr="2958C6F6" w:rsidR="459E62E8">
              <w:rPr>
                <w:rFonts w:ascii="Verdana" w:hAnsi="Verdana" w:eastAsia="Verdana" w:cs="Verdana"/>
              </w:rPr>
              <w:t>identified</w:t>
            </w:r>
            <w:r w:rsidRPr="2958C6F6" w:rsidR="459E62E8">
              <w:rPr>
                <w:rFonts w:ascii="Verdana" w:hAnsi="Verdana" w:eastAsia="Verdana" w:cs="Verdana"/>
              </w:rPr>
              <w:t xml:space="preserve"> during the meeting. JC </w:t>
            </w:r>
            <w:bookmarkStart w:name="_Int_ZBBWMLBY" w:id="1817862007"/>
            <w:r w:rsidRPr="2958C6F6" w:rsidR="459E62E8">
              <w:rPr>
                <w:rFonts w:ascii="Verdana" w:hAnsi="Verdana" w:eastAsia="Verdana" w:cs="Verdana"/>
              </w:rPr>
              <w:t>referred back</w:t>
            </w:r>
            <w:bookmarkEnd w:id="1817862007"/>
            <w:r w:rsidRPr="2958C6F6" w:rsidR="459E62E8">
              <w:rPr>
                <w:rFonts w:ascii="Verdana" w:hAnsi="Verdana" w:eastAsia="Verdana" w:cs="Verdana"/>
              </w:rPr>
              <w:t xml:space="preserve"> to earlier discussions about the type of information presented to Committees and confirmed that this would continue to be worked through within Independent Members (IMs) over the coming months. In considering Committee effectiveness, she added that the Committee was improving its understanding of the timing requirements and adjustments needed to support effective assurance.</w:t>
            </w:r>
          </w:p>
        </w:tc>
      </w:tr>
      <w:tr w:rsidRPr="00EA199B" w:rsidR="00E349F6" w:rsidTr="2958C6F6" w14:paraId="0C0F5C7F" w14:textId="77777777">
        <w:trPr>
          <w:trHeight w:val="300"/>
        </w:trPr>
        <w:tc>
          <w:tcPr>
            <w:tcW w:w="1485" w:type="dxa"/>
            <w:tcMar>
              <w:top w:w="80" w:type="dxa"/>
              <w:left w:w="80" w:type="dxa"/>
              <w:bottom w:w="80" w:type="dxa"/>
              <w:right w:w="80" w:type="dxa"/>
            </w:tcMar>
          </w:tcPr>
          <w:p w:rsidRPr="00DB137E" w:rsidR="00E349F6" w:rsidP="00143E22" w:rsidRDefault="696AA59B" w14:paraId="025AF4FD" w14:textId="26EEE8E5">
            <w:pPr>
              <w:spacing w:before="120" w:after="120"/>
              <w:jc w:val="both"/>
              <w:rPr>
                <w:rFonts w:ascii="Verdana" w:hAnsi="Verdana" w:cs="Arial"/>
                <w:b/>
                <w:bCs/>
              </w:rPr>
            </w:pPr>
            <w:r w:rsidRPr="07A7B38B">
              <w:rPr>
                <w:rFonts w:ascii="Verdana" w:hAnsi="Verdana" w:cs="Arial"/>
                <w:b/>
                <w:bCs/>
              </w:rPr>
              <w:t>41</w:t>
            </w:r>
            <w:r w:rsidRPr="07A7B38B" w:rsidR="6D5B1CE4">
              <w:rPr>
                <w:rFonts w:ascii="Verdana" w:hAnsi="Verdana" w:cs="Arial"/>
                <w:b/>
                <w:bCs/>
              </w:rPr>
              <w:t>/26</w:t>
            </w:r>
          </w:p>
        </w:tc>
        <w:tc>
          <w:tcPr>
            <w:tcW w:w="8863" w:type="dxa"/>
            <w:tcMar>
              <w:top w:w="80" w:type="dxa"/>
              <w:left w:w="80" w:type="dxa"/>
              <w:bottom w:w="80" w:type="dxa"/>
              <w:right w:w="80" w:type="dxa"/>
            </w:tcMar>
          </w:tcPr>
          <w:p w:rsidRPr="00DB137E" w:rsidR="00E349F6" w:rsidP="300438B4" w:rsidRDefault="3CBBF23F" w14:paraId="7675461A" w14:textId="4ACE4BCA">
            <w:pPr>
              <w:pStyle w:val="NormalWeb"/>
              <w:shd w:val="clear" w:color="auto" w:fill="FFFFFF" w:themeFill="background1"/>
              <w:spacing w:before="0" w:beforeAutospacing="0" w:after="0" w:afterAutospacing="0" w:line="259" w:lineRule="auto"/>
              <w:jc w:val="both"/>
            </w:pPr>
            <w:r w:rsidRPr="300438B4">
              <w:rPr>
                <w:rFonts w:ascii="Verdana" w:hAnsi="Verdana" w:cs="Arial"/>
                <w:b/>
                <w:bCs/>
              </w:rPr>
              <w:t>ANY OTHER BUSINESS</w:t>
            </w:r>
          </w:p>
        </w:tc>
      </w:tr>
      <w:tr w:rsidRPr="0026086D" w:rsidR="00E349F6" w:rsidTr="2958C6F6" w14:paraId="14DF474C" w14:textId="77777777">
        <w:trPr>
          <w:trHeight w:val="300"/>
        </w:trPr>
        <w:tc>
          <w:tcPr>
            <w:tcW w:w="1485" w:type="dxa"/>
            <w:tcMar>
              <w:top w:w="80" w:type="dxa"/>
              <w:left w:w="80" w:type="dxa"/>
              <w:bottom w:w="80" w:type="dxa"/>
              <w:right w:w="80" w:type="dxa"/>
            </w:tcMar>
          </w:tcPr>
          <w:p w:rsidRPr="0026086D" w:rsidR="00E349F6" w:rsidP="00143E22" w:rsidRDefault="00E349F6" w14:paraId="48662F11" w14:textId="1B439C97">
            <w:pPr>
              <w:spacing w:before="120" w:after="120"/>
              <w:jc w:val="both"/>
              <w:rPr>
                <w:rFonts w:ascii="Verdana" w:hAnsi="Verdana" w:cs="Arial"/>
                <w:b/>
                <w:bCs/>
              </w:rPr>
            </w:pPr>
          </w:p>
        </w:tc>
        <w:tc>
          <w:tcPr>
            <w:tcW w:w="8863" w:type="dxa"/>
            <w:tcMar>
              <w:top w:w="80" w:type="dxa"/>
              <w:left w:w="80" w:type="dxa"/>
              <w:bottom w:w="80" w:type="dxa"/>
              <w:right w:w="80" w:type="dxa"/>
            </w:tcMar>
          </w:tcPr>
          <w:p w:rsidRPr="00571D29" w:rsidR="00E349F6" w:rsidP="3DF39E20" w:rsidRDefault="6632A179" w14:paraId="594A05F6" w14:textId="188752A2">
            <w:pPr>
              <w:pStyle w:val="NormalWeb"/>
              <w:spacing w:before="60" w:after="60"/>
              <w:rPr>
                <w:rFonts w:ascii="Verdana" w:hAnsi="Verdana" w:eastAsia="Verdana" w:cs="Verdana"/>
              </w:rPr>
            </w:pPr>
            <w:r w:rsidRPr="3DF39E20">
              <w:rPr>
                <w:rFonts w:ascii="Verdana" w:hAnsi="Verdana" w:eastAsia="Verdana" w:cs="Verdana"/>
              </w:rPr>
              <w:t xml:space="preserve">LR presented the </w:t>
            </w:r>
            <w:r w:rsidRPr="3DF39E20">
              <w:rPr>
                <w:rFonts w:ascii="Verdana" w:hAnsi="Verdana" w:eastAsia="Verdana" w:cs="Verdana"/>
                <w:color w:val="000000" w:themeColor="text1"/>
              </w:rPr>
              <w:t xml:space="preserve">Listening to People highlight report </w:t>
            </w:r>
            <w:r w:rsidRPr="3DF39E20">
              <w:rPr>
                <w:rFonts w:ascii="Verdana" w:hAnsi="Verdana" w:eastAsia="Verdana" w:cs="Verdana"/>
              </w:rPr>
              <w:t>highlighting the following:</w:t>
            </w:r>
          </w:p>
          <w:p w:rsidRPr="00571D29" w:rsidR="00E349F6" w:rsidP="3DF39E20" w:rsidRDefault="53874A7F" w14:paraId="560243A7" w14:textId="04A33565">
            <w:pPr>
              <w:pStyle w:val="NormalWeb"/>
              <w:numPr>
                <w:ilvl w:val="0"/>
                <w:numId w:val="28"/>
              </w:numPr>
              <w:spacing w:before="60" w:after="60"/>
              <w:rPr>
                <w:rFonts w:ascii="Verdana" w:hAnsi="Verdana" w:eastAsia="Verdana" w:cs="Verdana"/>
              </w:rPr>
            </w:pPr>
            <w:r w:rsidRPr="2958C6F6" w:rsidR="53874A7F">
              <w:rPr>
                <w:rFonts w:ascii="Verdana" w:hAnsi="Verdana" w:eastAsia="Verdana" w:cs="Verdana"/>
              </w:rPr>
              <w:t xml:space="preserve"> “Listening to People” was the new complaints, </w:t>
            </w:r>
            <w:bookmarkStart w:name="_Int_ewqMFTww" w:id="157104610"/>
            <w:r w:rsidRPr="2958C6F6" w:rsidR="53874A7F">
              <w:rPr>
                <w:rFonts w:ascii="Verdana" w:hAnsi="Verdana" w:eastAsia="Verdana" w:cs="Verdana"/>
              </w:rPr>
              <w:t>incidents</w:t>
            </w:r>
            <w:bookmarkEnd w:id="157104610"/>
            <w:r w:rsidRPr="2958C6F6" w:rsidR="53874A7F">
              <w:rPr>
                <w:rFonts w:ascii="Verdana" w:hAnsi="Verdana" w:eastAsia="Verdana" w:cs="Verdana"/>
              </w:rPr>
              <w:t xml:space="preserve"> and redress process, due to be implemented from 1 April 2026.;</w:t>
            </w:r>
          </w:p>
          <w:p w:rsidRPr="00571D29" w:rsidR="00E349F6" w:rsidP="3DF39E20" w:rsidRDefault="53874A7F" w14:paraId="79F34DDF" w14:textId="6CD61AEA">
            <w:pPr>
              <w:pStyle w:val="NormalWeb"/>
              <w:numPr>
                <w:ilvl w:val="0"/>
                <w:numId w:val="28"/>
              </w:numPr>
              <w:spacing w:before="60" w:after="60"/>
              <w:rPr>
                <w:rFonts w:ascii="Verdana" w:hAnsi="Verdana" w:eastAsia="Verdana" w:cs="Verdana"/>
              </w:rPr>
            </w:pPr>
            <w:r w:rsidRPr="2958C6F6" w:rsidR="53874A7F">
              <w:rPr>
                <w:rFonts w:ascii="Verdana" w:hAnsi="Verdana" w:eastAsia="Verdana" w:cs="Verdana"/>
              </w:rPr>
              <w:t xml:space="preserve">The </w:t>
            </w:r>
            <w:bookmarkStart w:name="_Int_Fn879eaS" w:id="2132482809"/>
            <w:r w:rsidRPr="2958C6F6" w:rsidR="53874A7F">
              <w:rPr>
                <w:rFonts w:ascii="Verdana" w:hAnsi="Verdana" w:eastAsia="Verdana" w:cs="Verdana"/>
              </w:rPr>
              <w:t>new approach</w:t>
            </w:r>
            <w:bookmarkEnd w:id="2132482809"/>
            <w:r w:rsidRPr="2958C6F6" w:rsidR="53874A7F">
              <w:rPr>
                <w:rFonts w:ascii="Verdana" w:hAnsi="Verdana" w:eastAsia="Verdana" w:cs="Verdana"/>
              </w:rPr>
              <w:t xml:space="preserve"> introduced revised </w:t>
            </w:r>
            <w:bookmarkStart w:name="_Int_q3hFMMlF" w:id="1367661272"/>
            <w:r w:rsidRPr="2958C6F6" w:rsidR="53874A7F">
              <w:rPr>
                <w:rFonts w:ascii="Verdana" w:hAnsi="Verdana" w:eastAsia="Verdana" w:cs="Verdana"/>
              </w:rPr>
              <w:t>timeframes</w:t>
            </w:r>
            <w:bookmarkEnd w:id="1367661272"/>
            <w:r w:rsidRPr="2958C6F6" w:rsidR="53874A7F">
              <w:rPr>
                <w:rFonts w:ascii="Verdana" w:hAnsi="Verdana" w:eastAsia="Verdana" w:cs="Verdana"/>
              </w:rPr>
              <w:t xml:space="preserve"> and a more person‑centred, compassionate model;</w:t>
            </w:r>
          </w:p>
          <w:p w:rsidRPr="00571D29" w:rsidR="00E349F6" w:rsidP="3DF39E20" w:rsidRDefault="53874A7F" w14:paraId="512FB1F5" w14:textId="74D91861">
            <w:pPr>
              <w:pStyle w:val="NormalWeb"/>
              <w:numPr>
                <w:ilvl w:val="0"/>
                <w:numId w:val="28"/>
              </w:numPr>
              <w:spacing w:before="60" w:after="60"/>
              <w:rPr>
                <w:rFonts w:ascii="Verdana" w:hAnsi="Verdana" w:eastAsia="Verdana" w:cs="Verdana"/>
              </w:rPr>
            </w:pPr>
            <w:r w:rsidRPr="3DF39E20">
              <w:rPr>
                <w:rFonts w:ascii="Verdana" w:hAnsi="Verdana" w:eastAsia="Verdana" w:cs="Verdana"/>
              </w:rPr>
              <w:lastRenderedPageBreak/>
              <w:t>Within 10 working days, organisations must make personal contact with the individual raising a concern and offer a listening discussion;</w:t>
            </w:r>
          </w:p>
          <w:p w:rsidRPr="00571D29" w:rsidR="00E349F6" w:rsidP="3DF39E20" w:rsidRDefault="53874A7F" w14:paraId="4F46C448" w14:textId="572268FC">
            <w:pPr>
              <w:pStyle w:val="NormalWeb"/>
              <w:numPr>
                <w:ilvl w:val="0"/>
                <w:numId w:val="28"/>
              </w:numPr>
              <w:spacing w:before="60" w:after="60"/>
              <w:rPr>
                <w:rFonts w:ascii="Verdana" w:hAnsi="Verdana" w:eastAsia="Verdana" w:cs="Verdana"/>
              </w:rPr>
            </w:pPr>
            <w:r w:rsidRPr="3DF39E20">
              <w:rPr>
                <w:rFonts w:ascii="Verdana" w:hAnsi="Verdana" w:eastAsia="Verdana" w:cs="Verdana"/>
              </w:rPr>
              <w:t>The aim was to achieve early resolution, reducing the number of complaints entering the formal process;</w:t>
            </w:r>
          </w:p>
          <w:p w:rsidRPr="00571D29" w:rsidR="00E349F6" w:rsidP="3DF39E20" w:rsidRDefault="53874A7F" w14:paraId="7BB9B3FF" w14:textId="135A39B3">
            <w:pPr>
              <w:pStyle w:val="NormalWeb"/>
              <w:numPr>
                <w:ilvl w:val="0"/>
                <w:numId w:val="28"/>
              </w:numPr>
              <w:spacing w:before="60" w:after="60"/>
              <w:rPr>
                <w:rFonts w:ascii="Verdana" w:hAnsi="Verdana" w:eastAsia="Verdana" w:cs="Verdana"/>
              </w:rPr>
            </w:pPr>
            <w:r w:rsidRPr="3DF39E20">
              <w:rPr>
                <w:rFonts w:ascii="Verdana" w:hAnsi="Verdana" w:eastAsia="Verdana" w:cs="Verdana"/>
              </w:rPr>
              <w:t xml:space="preserve">The Welsh Government target: </w:t>
            </w:r>
            <w:r w:rsidRPr="3DF39E20">
              <w:rPr>
                <w:rFonts w:ascii="Verdana" w:hAnsi="Verdana" w:eastAsia="Verdana" w:cs="Verdana"/>
                <w:i/>
                <w:iCs/>
              </w:rPr>
              <w:t>40% of concerns</w:t>
            </w:r>
            <w:r w:rsidRPr="3DF39E20">
              <w:rPr>
                <w:rFonts w:ascii="Verdana" w:hAnsi="Verdana" w:eastAsia="Verdana" w:cs="Verdana"/>
              </w:rPr>
              <w:t xml:space="preserve"> should be resolved through early resolution rather than formal management;</w:t>
            </w:r>
          </w:p>
          <w:p w:rsidRPr="00571D29" w:rsidR="00E349F6" w:rsidP="3DF39E20" w:rsidRDefault="53874A7F" w14:paraId="6E19B9B5" w14:textId="276639F4">
            <w:pPr>
              <w:pStyle w:val="NormalWeb"/>
              <w:numPr>
                <w:ilvl w:val="0"/>
                <w:numId w:val="28"/>
              </w:numPr>
              <w:spacing w:before="60" w:after="60"/>
              <w:rPr>
                <w:rFonts w:ascii="Verdana" w:hAnsi="Verdana" w:eastAsia="Verdana" w:cs="Verdana"/>
              </w:rPr>
            </w:pPr>
            <w:r w:rsidRPr="3DF39E20">
              <w:rPr>
                <w:rFonts w:ascii="Verdana" w:hAnsi="Verdana" w:eastAsia="Verdana" w:cs="Verdana"/>
              </w:rPr>
              <w:t>The approach aligned with findings from the Independent Review of Maternity Services, reinforcing the importance of early, meaningful conversations;</w:t>
            </w:r>
          </w:p>
          <w:p w:rsidRPr="00571D29" w:rsidR="00E349F6" w:rsidP="3DF39E20" w:rsidRDefault="53874A7F" w14:paraId="58DF92AE" w14:textId="06D42FD0">
            <w:pPr>
              <w:pStyle w:val="NormalWeb"/>
              <w:numPr>
                <w:ilvl w:val="0"/>
                <w:numId w:val="28"/>
              </w:numPr>
              <w:spacing w:before="60" w:after="60"/>
              <w:rPr>
                <w:rFonts w:ascii="Verdana" w:hAnsi="Verdana" w:eastAsia="Verdana" w:cs="Verdana"/>
              </w:rPr>
            </w:pPr>
            <w:r w:rsidRPr="3DF39E20">
              <w:rPr>
                <w:rFonts w:ascii="Verdana" w:hAnsi="Verdana" w:eastAsia="Verdana" w:cs="Verdana"/>
              </w:rPr>
              <w:t>Current processes had been overly burdensome and resource‑intensive, with insufficient focus on early supportive contact;</w:t>
            </w:r>
          </w:p>
          <w:p w:rsidRPr="00571D29" w:rsidR="00E349F6" w:rsidP="3DF39E20" w:rsidRDefault="53874A7F" w14:paraId="49984FAB" w14:textId="429352F9">
            <w:pPr>
              <w:pStyle w:val="NormalWeb"/>
              <w:numPr>
                <w:ilvl w:val="0"/>
                <w:numId w:val="28"/>
              </w:numPr>
              <w:spacing w:before="60" w:after="60"/>
              <w:rPr>
                <w:rFonts w:ascii="Verdana" w:hAnsi="Verdana" w:eastAsia="Verdana" w:cs="Verdana"/>
              </w:rPr>
            </w:pPr>
            <w:r w:rsidRPr="3DF39E20">
              <w:rPr>
                <w:rFonts w:ascii="Verdana" w:hAnsi="Verdana" w:eastAsia="Verdana" w:cs="Verdana"/>
              </w:rPr>
              <w:t>The Health Board intended to clear backlog cases ahead of implementation;</w:t>
            </w:r>
          </w:p>
          <w:p w:rsidRPr="00571D29" w:rsidR="00E349F6" w:rsidP="3DF39E20" w:rsidRDefault="53874A7F" w14:paraId="649A8698" w14:textId="7B9A95FD">
            <w:pPr>
              <w:pStyle w:val="NormalWeb"/>
              <w:numPr>
                <w:ilvl w:val="0"/>
                <w:numId w:val="28"/>
              </w:numPr>
              <w:spacing w:before="60" w:after="60"/>
              <w:rPr>
                <w:rFonts w:ascii="Verdana" w:hAnsi="Verdana" w:eastAsia="Verdana" w:cs="Verdana"/>
              </w:rPr>
            </w:pPr>
            <w:r w:rsidRPr="3DF39E20">
              <w:rPr>
                <w:rFonts w:ascii="Verdana" w:hAnsi="Verdana" w:eastAsia="Verdana" w:cs="Verdana"/>
              </w:rPr>
              <w:t>A Listening to People Steering Group was in place, chaired by ER;</w:t>
            </w:r>
          </w:p>
          <w:p w:rsidRPr="00571D29" w:rsidR="00E349F6" w:rsidP="3DF39E20" w:rsidRDefault="53874A7F" w14:paraId="4D452361" w14:textId="6A50C60C">
            <w:pPr>
              <w:pStyle w:val="NormalWeb"/>
              <w:numPr>
                <w:ilvl w:val="0"/>
                <w:numId w:val="28"/>
              </w:numPr>
              <w:spacing w:before="60" w:after="60"/>
              <w:rPr>
                <w:rFonts w:ascii="Verdana" w:hAnsi="Verdana" w:eastAsia="Verdana" w:cs="Verdana"/>
              </w:rPr>
            </w:pPr>
            <w:r w:rsidRPr="3DF39E20">
              <w:rPr>
                <w:rFonts w:ascii="Verdana" w:hAnsi="Verdana" w:eastAsia="Verdana" w:cs="Verdana"/>
              </w:rPr>
              <w:t>Staff training was underway, though concerns remained about potential resource demands;</w:t>
            </w:r>
          </w:p>
          <w:p w:rsidRPr="00571D29" w:rsidR="00E349F6" w:rsidP="3DF39E20" w:rsidRDefault="53874A7F" w14:paraId="20E27AC8" w14:textId="0EE09803">
            <w:pPr>
              <w:pStyle w:val="NormalWeb"/>
              <w:numPr>
                <w:ilvl w:val="0"/>
                <w:numId w:val="28"/>
              </w:numPr>
              <w:spacing w:before="60" w:after="60"/>
              <w:rPr>
                <w:rFonts w:ascii="Verdana" w:hAnsi="Verdana" w:eastAsia="Verdana" w:cs="Verdana"/>
              </w:rPr>
            </w:pPr>
            <w:r w:rsidRPr="3DF39E20">
              <w:rPr>
                <w:rFonts w:ascii="Verdana" w:hAnsi="Verdana" w:eastAsia="Verdana" w:cs="Verdana"/>
              </w:rPr>
              <w:t>A further, more detailed update would be brought next month;</w:t>
            </w:r>
          </w:p>
          <w:p w:rsidRPr="00571D29" w:rsidR="00E349F6" w:rsidP="3DF39E20" w:rsidRDefault="53874A7F" w14:paraId="02647C96" w14:textId="3FEC5D38">
            <w:pPr>
              <w:pStyle w:val="NormalWeb"/>
              <w:numPr>
                <w:ilvl w:val="0"/>
                <w:numId w:val="28"/>
              </w:numPr>
              <w:spacing w:before="60" w:after="60"/>
              <w:rPr>
                <w:rFonts w:ascii="Verdana" w:hAnsi="Verdana" w:eastAsia="Verdana" w:cs="Verdana"/>
              </w:rPr>
            </w:pPr>
            <w:r w:rsidRPr="3DF39E20">
              <w:rPr>
                <w:rFonts w:ascii="Verdana" w:hAnsi="Verdana" w:eastAsia="Verdana" w:cs="Verdana"/>
              </w:rPr>
              <w:t>National training would not be available until mid‑April; however, the Health Board was ahead of schedule because a local staff member was seconded to develop the guidance and is already delivering training</w:t>
            </w:r>
            <w:r w:rsidRPr="3DF39E20" w:rsidR="2C176A96">
              <w:rPr>
                <w:rFonts w:ascii="Verdana" w:hAnsi="Verdana" w:eastAsia="Verdana" w:cs="Verdana"/>
              </w:rPr>
              <w:t>;</w:t>
            </w:r>
          </w:p>
          <w:p w:rsidRPr="00571D29" w:rsidR="00E349F6" w:rsidP="3DF39E20" w:rsidRDefault="53874A7F" w14:paraId="74203EA8" w14:textId="2C716586">
            <w:pPr>
              <w:pStyle w:val="NormalWeb"/>
              <w:numPr>
                <w:ilvl w:val="0"/>
                <w:numId w:val="28"/>
              </w:numPr>
              <w:spacing w:before="60" w:after="60"/>
              <w:rPr>
                <w:rFonts w:ascii="Verdana" w:hAnsi="Verdana" w:eastAsia="Verdana" w:cs="Verdana"/>
              </w:rPr>
            </w:pPr>
            <w:r w:rsidRPr="3DF39E20">
              <w:rPr>
                <w:rFonts w:ascii="Verdana" w:hAnsi="Verdana" w:eastAsia="Verdana" w:cs="Verdana"/>
              </w:rPr>
              <w:t>Despite national delays, the Health Board appears on track for 1 April implementation.</w:t>
            </w:r>
          </w:p>
          <w:p w:rsidRPr="00571D29" w:rsidR="00E349F6" w:rsidP="3DF39E20" w:rsidRDefault="1034631E" w14:paraId="13288767" w14:textId="3EC7D035">
            <w:pPr>
              <w:pStyle w:val="NormalWeb"/>
              <w:spacing w:before="60" w:after="60"/>
              <w:rPr>
                <w:rFonts w:ascii="Verdana" w:hAnsi="Verdana" w:eastAsia="Verdana" w:cs="Verdana"/>
                <w:b/>
                <w:bCs/>
              </w:rPr>
            </w:pPr>
            <w:r w:rsidRPr="3DF39E20">
              <w:rPr>
                <w:rFonts w:ascii="Verdana" w:hAnsi="Verdana" w:eastAsia="Verdana" w:cs="Verdana"/>
                <w:b/>
                <w:bCs/>
              </w:rPr>
              <w:t>ACTION: ER</w:t>
            </w:r>
          </w:p>
        </w:tc>
      </w:tr>
      <w:tr w:rsidR="00E349F6" w:rsidTr="2958C6F6" w14:paraId="4FCED4CC" w14:textId="77777777">
        <w:trPr>
          <w:trHeight w:val="300"/>
        </w:trPr>
        <w:tc>
          <w:tcPr>
            <w:tcW w:w="1485" w:type="dxa"/>
            <w:tcMar>
              <w:top w:w="80" w:type="dxa"/>
              <w:left w:w="80" w:type="dxa"/>
              <w:bottom w:w="80" w:type="dxa"/>
              <w:right w:w="80" w:type="dxa"/>
            </w:tcMar>
          </w:tcPr>
          <w:p w:rsidR="00E349F6" w:rsidP="3ADE0180" w:rsidRDefault="11BB2FCE" w14:paraId="41ACB889" w14:textId="3F6932C0">
            <w:pPr>
              <w:spacing w:line="259" w:lineRule="auto"/>
              <w:jc w:val="both"/>
              <w:rPr>
                <w:rFonts w:ascii="Verdana" w:hAnsi="Verdana" w:cs="Arial"/>
                <w:b/>
                <w:bCs/>
                <w:color w:val="000000" w:themeColor="text1"/>
              </w:rPr>
            </w:pPr>
            <w:r w:rsidRPr="07A7B38B">
              <w:rPr>
                <w:rFonts w:ascii="Verdana" w:hAnsi="Verdana" w:cs="Arial"/>
                <w:b/>
                <w:bCs/>
                <w:color w:val="000000" w:themeColor="text1"/>
              </w:rPr>
              <w:lastRenderedPageBreak/>
              <w:t>42</w:t>
            </w:r>
            <w:r w:rsidRPr="07A7B38B" w:rsidR="6D5B1CE4">
              <w:rPr>
                <w:rFonts w:ascii="Verdana" w:hAnsi="Verdana" w:cs="Arial"/>
                <w:b/>
                <w:bCs/>
                <w:color w:val="000000" w:themeColor="text1"/>
              </w:rPr>
              <w:t>/26</w:t>
            </w:r>
          </w:p>
        </w:tc>
        <w:tc>
          <w:tcPr>
            <w:tcW w:w="8863" w:type="dxa"/>
            <w:tcMar>
              <w:top w:w="80" w:type="dxa"/>
              <w:left w:w="80" w:type="dxa"/>
              <w:bottom w:w="80" w:type="dxa"/>
              <w:right w:w="80" w:type="dxa"/>
            </w:tcMar>
          </w:tcPr>
          <w:p w:rsidR="00E349F6" w:rsidP="07A0E2F5" w:rsidRDefault="00E349F6" w14:paraId="3C69739C" w14:textId="7C13B9F3">
            <w:pPr>
              <w:jc w:val="both"/>
              <w:rPr>
                <w:rFonts w:ascii="Verdana" w:hAnsi="Verdana" w:cs="Arial"/>
                <w:color w:val="000000" w:themeColor="text1"/>
              </w:rPr>
            </w:pPr>
            <w:r w:rsidRPr="07A0E2F5">
              <w:rPr>
                <w:rFonts w:ascii="Verdana" w:hAnsi="Verdana" w:cs="Arial"/>
                <w:b/>
                <w:bCs/>
                <w:color w:val="000000" w:themeColor="text1"/>
              </w:rPr>
              <w:t>DATE OF NEXT MEETING</w:t>
            </w:r>
          </w:p>
        </w:tc>
      </w:tr>
      <w:tr w:rsidR="00E349F6" w:rsidTr="2958C6F6" w14:paraId="1E7A6EBA" w14:textId="77777777">
        <w:trPr>
          <w:trHeight w:val="300"/>
        </w:trPr>
        <w:tc>
          <w:tcPr>
            <w:tcW w:w="1485" w:type="dxa"/>
            <w:tcMar>
              <w:top w:w="80" w:type="dxa"/>
              <w:left w:w="80" w:type="dxa"/>
              <w:bottom w:w="80" w:type="dxa"/>
              <w:right w:w="80" w:type="dxa"/>
            </w:tcMar>
          </w:tcPr>
          <w:p w:rsidR="00E349F6" w:rsidP="07A0E2F5" w:rsidRDefault="00E349F6" w14:paraId="4FBE184C" w14:textId="1BD19F69">
            <w:pPr>
              <w:jc w:val="both"/>
              <w:rPr>
                <w:rFonts w:ascii="Verdana" w:hAnsi="Verdana" w:cs="Arial"/>
                <w:b/>
                <w:bCs/>
                <w:color w:val="000000" w:themeColor="text1"/>
              </w:rPr>
            </w:pPr>
          </w:p>
        </w:tc>
        <w:tc>
          <w:tcPr>
            <w:tcW w:w="8863" w:type="dxa"/>
            <w:tcMar>
              <w:top w:w="80" w:type="dxa"/>
              <w:left w:w="80" w:type="dxa"/>
              <w:bottom w:w="80" w:type="dxa"/>
              <w:right w:w="80" w:type="dxa"/>
            </w:tcMar>
          </w:tcPr>
          <w:p w:rsidR="00E349F6" w:rsidP="07A0E2F5" w:rsidRDefault="6E3EE8E4" w14:paraId="159B1694" w14:textId="1366CFE4">
            <w:pPr>
              <w:jc w:val="both"/>
              <w:rPr>
                <w:rFonts w:ascii="Verdana" w:hAnsi="Verdana" w:cs="Arial"/>
                <w:b w:val="1"/>
                <w:bCs w:val="1"/>
                <w:color w:val="000000" w:themeColor="text1"/>
              </w:rPr>
            </w:pPr>
            <w:bookmarkStart w:name="_Int_pGTrLNUK" w:id="2094334625"/>
            <w:r w:rsidRPr="2958C6F6" w:rsidR="6E3EE8E4">
              <w:rPr>
                <w:rFonts w:ascii="Verdana" w:hAnsi="Verdana" w:cs="Arial"/>
                <w:color w:val="000000" w:themeColor="text1" w:themeTint="FF" w:themeShade="FF"/>
              </w:rPr>
              <w:t xml:space="preserve">The next scheduled meeting is Thursday, </w:t>
            </w:r>
            <w:r w:rsidRPr="2958C6F6" w:rsidR="15678A55">
              <w:rPr>
                <w:rFonts w:ascii="Verdana" w:hAnsi="Verdana" w:cs="Arial"/>
                <w:color w:val="000000" w:themeColor="text1" w:themeTint="FF" w:themeShade="FF"/>
              </w:rPr>
              <w:t>23 April</w:t>
            </w:r>
            <w:r w:rsidRPr="2958C6F6" w:rsidR="678371A4">
              <w:rPr>
                <w:rFonts w:ascii="Verdana" w:hAnsi="Verdana" w:cs="Arial"/>
                <w:color w:val="000000" w:themeColor="text1" w:themeTint="FF" w:themeShade="FF"/>
              </w:rPr>
              <w:t xml:space="preserve"> 2026.</w:t>
            </w:r>
            <w:bookmarkEnd w:id="2094334625"/>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0A1330">
      <w:headerReference w:type="even" r:id="rId11"/>
      <w:headerReference w:type="default" r:id="rId12"/>
      <w:footerReference w:type="default" r:id="rId13"/>
      <w:headerReference w:type="first" r:id="rId14"/>
      <w:pgSz w:w="12240" w:h="15840" w:orient="portrait"/>
      <w:pgMar w:top="12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1617B" w:rsidRDefault="0051617B" w14:paraId="796910B1" w14:textId="77777777">
      <w:r>
        <w:separator/>
      </w:r>
    </w:p>
  </w:endnote>
  <w:endnote w:type="continuationSeparator" w:id="0">
    <w:p w:rsidR="0051617B" w:rsidRDefault="0051617B" w14:paraId="2AC183C8" w14:textId="77777777">
      <w:r>
        <w:continuationSeparator/>
      </w:r>
    </w:p>
  </w:endnote>
  <w:endnote w:type="continuationNotice" w:id="1">
    <w:p w:rsidR="0051617B" w:rsidRDefault="0051617B" w14:paraId="7F33B95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6403403"/>
      <w:docPartObj>
        <w:docPartGallery w:val="Page Numbers (Bottom of Page)"/>
        <w:docPartUnique/>
      </w:docPartObj>
    </w:sdtPr>
    <w:sdtContent>
      <w:p w:rsidR="000236D5" w:rsidRDefault="000236D5" w14:paraId="34CF51C4" w14:textId="2F9A6642">
        <w:pPr>
          <w:pStyle w:val="Footer"/>
          <w:jc w:val="right"/>
        </w:pPr>
        <w:r>
          <w:fldChar w:fldCharType="begin"/>
        </w:r>
        <w:r>
          <w:instrText>PAGE   \* MERGEFORMAT</w:instrText>
        </w:r>
        <w:r>
          <w:fldChar w:fldCharType="separate"/>
        </w:r>
        <w:r>
          <w:rPr>
            <w:lang w:val="en-GB"/>
          </w:rPr>
          <w:t>2</w:t>
        </w:r>
        <w: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1617B" w:rsidRDefault="0051617B" w14:paraId="01297E35" w14:textId="77777777">
      <w:r>
        <w:separator/>
      </w:r>
    </w:p>
  </w:footnote>
  <w:footnote w:type="continuationSeparator" w:id="0">
    <w:p w:rsidR="0051617B" w:rsidRDefault="0051617B" w14:paraId="0FEAD5FD" w14:textId="77777777">
      <w:r>
        <w:continuationSeparator/>
      </w:r>
    </w:p>
  </w:footnote>
  <w:footnote w:type="continuationNotice" w:id="1">
    <w:p w:rsidR="0051617B" w:rsidRDefault="0051617B" w14:paraId="4B0B6B14"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000000"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2026760350" name="Picture 202676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3DNM05BzWn4A/G" int2:id="4dO6HBxO">
      <int2:state int2:type="spell" int2:value="Rejected"/>
    </int2:textHash>
    <int2:textHash int2:hashCode="zc+oWoPoUogrWC" int2:id="jOWOA9UI">
      <int2:state int2:type="spell" int2:value="Rejected"/>
    </int2:textHash>
    <int2:textHash int2:hashCode="+pOqN1ZKhZqaJe" int2:id="VrBE4sIW">
      <int2:state int2:type="spell" int2:value="Rejected"/>
    </int2:textHash>
    <int2:textHash int2:hashCode="cbQ5GNiUxE4AxA" int2:id="6xgOvGPV">
      <int2:state int2:type="spell" int2:value="Rejected"/>
    </int2:textHash>
    <int2:textHash int2:hashCode="IknMeE5XC/atct" int2:id="ti6pAz0f">
      <int2:state int2:type="spell" int2:value="Rejected"/>
    </int2:textHash>
    <int2:textHash int2:hashCode="iCgV2LbOaJIvrM" int2:id="0jLsxSNE">
      <int2:state int2:type="spell" int2:value="Rejected"/>
    </int2:textHash>
    <int2:textHash int2:hashCode="nRSox3TdiEm2GZ" int2:id="1g2hwUzk">
      <int2:state int2:type="spell" int2:value="Rejected"/>
    </int2:textHash>
    <int2:textHash int2:hashCode="f4DIsJU0mBauPG" int2:id="DwqTj2fJ">
      <int2:state int2:type="spell" int2:value="Rejected"/>
    </int2:textHash>
    <int2:textHash int2:hashCode="kByidkXaRxGvMx" int2:id="b86EcAfk">
      <int2:state int2:type="spell" int2:value="Rejected"/>
    </int2:textHash>
    <int2:textHash int2:hashCode="xQy+KnIliT8rxm" int2:id="dsk25I1o">
      <int2:state int2:type="spell" int2:value="Rejected"/>
    </int2:textHash>
    <int2:textHash int2:hashCode="kv4UVae7TQCfC0" int2:id="rRiG2z8l">
      <int2:state int2:type="spell" int2:value="Rejected"/>
    </int2:textHash>
    <int2:textHash int2:hashCode="a9mnciYjFE2JlF" int2:id="rp452LU4">
      <int2:state int2:type="spell" int2:value="Rejected"/>
    </int2:textHash>
    <int2:bookmark int2:bookmarkName="_Int_yNoKKPQ0" int2:invalidationBookmarkName="" int2:hashCode="wLiF/mkbr8USdk" int2:id="a0Rglr7U">
      <int2:state int2:type="gram" int2:value="Rejected"/>
    </int2:bookmark>
    <int2:bookmark int2:bookmarkName="_Int_pl0ptmGr" int2:invalidationBookmarkName="" int2:hashCode="IBAoHVBTzFi/0e" int2:id="TDBThleg">
      <int2:state int2:type="gram" int2:value="Rejected"/>
    </int2:bookmark>
    <int2:bookmark int2:bookmarkName="_Int_1BrYmbRh" int2:invalidationBookmarkName="" int2:hashCode="E1+Tt6RJBbZOzq" int2:id="yLddoaaX">
      <int2:state int2:type="style" int2:value="Rejected"/>
    </int2:bookmark>
    <int2:bookmark int2:bookmarkName="_Int_Vh7wYLjS" int2:invalidationBookmarkName="" int2:hashCode="E1+Tt6RJBbZOzq" int2:id="1FG3erBF">
      <int2:state int2:type="style" int2:value="Rejected"/>
    </int2:bookmark>
    <int2:bookmark int2:bookmarkName="_Int_VBlfXJWy" int2:invalidationBookmarkName="" int2:hashCode="+W2gKabapDIdcy" int2:id="jbU5pQ82">
      <int2:state int2:type="style" int2:value="Rejected"/>
    </int2:bookmark>
    <int2:bookmark int2:bookmarkName="_Int_k2LSDYev" int2:invalidationBookmarkName="" int2:hashCode="uw3rk7W7wnVIdl" int2:id="u7qXvR69">
      <int2:state int2:type="gram" int2:value="Rejected"/>
    </int2:bookmark>
    <int2:bookmark int2:bookmarkName="_Int_q3hFMMlF" int2:invalidationBookmarkName="" int2:hashCode="9NfCN4ZVBEF2Na" int2:id="9sEQ2qcP">
      <int2:state int2:type="style" int2:value="Rejected"/>
    </int2:bookmark>
    <int2:bookmark int2:bookmarkName="_Int_OwtLkoBo" int2:invalidationBookmarkName="" int2:hashCode="yC4YD5w3RqraX1" int2:id="ZXHKCGlD">
      <int2:state int2:type="style" int2:value="Rejected"/>
    </int2:bookmark>
    <int2:bookmark int2:bookmarkName="_Int_ZBBWMLBY" int2:invalidationBookmarkName="" int2:hashCode="axtM/cEQe6P/c4" int2:id="pkOFqrUl">
      <int2:state int2:type="style" int2:value="Rejected"/>
    </int2:bookmark>
    <int2:bookmark int2:bookmarkName="_Int_pGTrLNUK" int2:invalidationBookmarkName="" int2:hashCode="CNsnKvBjHN1a6H" int2:id="dNdTz4EX">
      <int2:state int2:type="style" int2:value="Rejected"/>
    </int2:bookmark>
    <int2:bookmark int2:bookmarkName="_Int_Fn879eaS" int2:invalidationBookmarkName="" int2:hashCode="DLEKOKnfC4cXEy" int2:id="a5unhIko">
      <int2:state int2:type="style" int2:value="Rejected"/>
    </int2:bookmark>
    <int2:bookmark int2:bookmarkName="_Int_ewqMFTww" int2:invalidationBookmarkName="" int2:hashCode="/igbo7wWNtAFbT" int2:id="JYp8FNsz">
      <int2:state int2:type="style" int2:value="Rejected"/>
    </int2:bookmark>
    <int2:bookmark int2:bookmarkName="_Int_Wmmi6NPc" int2:invalidationBookmarkName="" int2:hashCode="NhwbafWIP29Sw4" int2:id="XdJVCHWS">
      <int2:state int2:type="gram" int2:value="Rejected"/>
    </int2:bookmark>
    <int2:bookmark int2:bookmarkName="_Int_43Vwt50Z" int2:invalidationBookmarkName="" int2:hashCode="TLzChBmEDNnJHO" int2:id="7r9ODU1e">
      <int2:state int2:type="style" int2:value="Rejected"/>
    </int2:bookmark>
    <int2:bookmark int2:bookmarkName="_Int_ztWFlp7w" int2:invalidationBookmarkName="" int2:hashCode="/RKGNTVwxXA3mb" int2:id="RDSSNv5c">
      <int2:state int2:type="gram" int2:value="Rejected"/>
    </int2:bookmark>
    <int2:bookmark int2:bookmarkName="_Int_d05iwzBN" int2:invalidationBookmarkName="" int2:hashCode="mOfH3uEMq698Pv" int2:id="TByx4ESk">
      <int2:state int2:type="style" int2:value="Rejected"/>
    </int2:bookmark>
    <int2:bookmark int2:bookmarkName="_Int_qbMYusKQ" int2:invalidationBookmarkName="" int2:hashCode="TMf+/7C5yruBbA" int2:id="ZMAwaKLL">
      <int2:state int2:type="gram" int2:value="Rejected"/>
    </int2:bookmark>
    <int2:bookmark int2:bookmarkName="_Int_HT6nUpoT" int2:invalidationBookmarkName="" int2:hashCode="t/kNTBDcSgNjjb" int2:id="6btyi6aA">
      <int2:state int2:type="gram" int2:value="Rejected"/>
    </int2:bookmark>
    <int2:bookmark int2:bookmarkName="_Int_s42eYHcl" int2:invalidationBookmarkName="" int2:hashCode="JrVsG9+wSMPkZB" int2:id="ukiebeWM">
      <int2:state int2:type="gram" int2:value="Rejected"/>
    </int2:bookmark>
    <int2:bookmark int2:bookmarkName="_Int_dZwLqFMV" int2:invalidationBookmarkName="" int2:hashCode="oRDmuaNhZToELj" int2:id="p7RDz6J4">
      <int2:state int2:type="gram" int2:value="Rejected"/>
    </int2:bookmark>
    <int2:bookmark int2:bookmarkName="_Int_ohaAp6LB" int2:invalidationBookmarkName="" int2:hashCode="eFmHZI+FGQz96e" int2:id="Csr1hVIV">
      <int2:state int2:type="gram" int2:value="Rejected"/>
    </int2:bookmark>
    <int2:bookmark int2:bookmarkName="_Int_QFEJxYk7" int2:invalidationBookmarkName="" int2:hashCode="9NfCN4ZVBEF2Na" int2:id="7Gizeduc">
      <int2:state int2:type="style" int2:value="Rejected"/>
    </int2:bookmark>
    <int2:bookmark int2:bookmarkName="_Int_EppEZ9us" int2:invalidationBookmarkName="" int2:hashCode="fUgf/dIP29gBL7" int2:id="PjcSiFip">
      <int2:state int2:type="style" int2:value="Rejected"/>
    </int2:bookmark>
    <int2:bookmark int2:bookmarkName="_Int_xI5eeO0p" int2:invalidationBookmarkName="" int2:hashCode="UF6r37gIL5HtSi" int2:id="JiPivy6d">
      <int2:state int2:type="gram" int2:value="Rejected"/>
    </int2:bookmark>
    <int2:bookmark int2:bookmarkName="_Int_SRlY5XAJ" int2:invalidationBookmarkName="" int2:hashCode="FzklVDS+N5QWO0" int2:id="xW6He6fC">
      <int2:state int2:type="gram" int2:value="Rejected"/>
    </int2:bookmark>
    <int2:bookmark int2:bookmarkName="_Int_BEYNDnzc" int2:invalidationBookmarkName="" int2:hashCode="6PWRR54hlu+Cqc" int2:id="ApEmt9lj">
      <int2:state int2:type="style" int2:value="Rejected"/>
    </int2:bookmark>
    <int2:bookmark int2:bookmarkName="_Int_vuZIYa21" int2:invalidationBookmarkName="" int2:hashCode="yWAFJ/ReKdodIB" int2:id="ojvNqdNl">
      <int2:state int2:type="gram" int2:value="Rejected"/>
    </int2:bookmark>
    <int2:bookmark int2:bookmarkName="_Int_JUkjhzma" int2:invalidationBookmarkName="" int2:hashCode="TMf+/7C5yruBbA" int2:id="cYVkVknE">
      <int2:state int2:type="gram" int2:value="Rejected"/>
    </int2:bookmark>
    <int2:bookmark int2:bookmarkName="_Int_Sunolvuc" int2:invalidationBookmarkName="" int2:hashCode="EToEKKPAra2dGr" int2:id="2tu1rJJ7">
      <int2:state int2:type="style" int2:value="Rejected"/>
    </int2:bookmark>
    <int2:bookmark int2:bookmarkName="_Int_8GAB2jiy" int2:invalidationBookmarkName="" int2:hashCode="npQNGfwwemApwT" int2:id="hQ97MQnx">
      <int2:state int2:type="style" int2:value="Rejected"/>
    </int2:bookmark>
    <int2:bookmark int2:bookmarkName="_Int_xb4KQuRO" int2:invalidationBookmarkName="" int2:hashCode="hdcsuHXNcMAD6z" int2:id="knJPqyzn">
      <int2:state int2:type="gram" int2:value="Rejected"/>
    </int2:bookmark>
    <int2:bookmark int2:bookmarkName="_Int_9W9zWZz5" int2:invalidationBookmarkName="" int2:hashCode="0XKlSEKCsdjwxv" int2:id="l5cLoGoy">
      <int2:state int2:type="style" int2:value="Rejected"/>
    </int2:bookmark>
    <int2:bookmark int2:bookmarkName="_Int_moBMsaaR" int2:invalidationBookmarkName="" int2:hashCode="5E7KMl5sxfIPS2" int2:id="9t6yK5fP">
      <int2:state int2:type="style" int2:value="Rejected"/>
    </int2:bookmark>
    <int2:bookmark int2:bookmarkName="_Int_Ljm8oaVq" int2:invalidationBookmarkName="" int2:hashCode="7+MOMQaU3mtA2y" int2:id="hu2VkGzZ">
      <int2:state int2:type="gram" int2:value="Rejected"/>
    </int2:bookmark>
    <int2:bookmark int2:bookmarkName="_Int_jZf2kery" int2:invalidationBookmarkName="" int2:hashCode="fRaQISGdUPYZD7" int2:id="DdQwYzKa">
      <int2:state int2:type="style" int2:value="Rejected"/>
    </int2:bookmark>
    <int2:bookmark int2:bookmarkName="_Int_B8fyMTxB" int2:invalidationBookmarkName="" int2:hashCode="OrVgdnfAk+AFH/" int2:id="V5NQkEGv">
      <int2:state int2:type="style" int2:value="Rejected"/>
    </int2:bookmark>
    <int2:bookmark int2:bookmarkName="_Int_6kbu1Q1L" int2:invalidationBookmarkName="" int2:hashCode="HQag128ADm7dGN" int2:id="TQO8ODbg">
      <int2:state int2:type="gram" int2:value="Rejected"/>
    </int2:bookmark>
    <int2:bookmark int2:bookmarkName="_Int_D2BqgzkS" int2:invalidationBookmarkName="" int2:hashCode="AcftaPVZcGJEgu" int2:id="NTLll8CA">
      <int2:state int2:type="gram" int2:value="Rejected"/>
    </int2:bookmark>
    <int2:bookmark int2:bookmarkName="_Int_F728gvQg" int2:invalidationBookmarkName="" int2:hashCode="TMf+/7C5yruBbA" int2:id="dtQw9cPm">
      <int2:state int2:type="gram" int2:value="Rejected"/>
    </int2:bookmark>
    <int2:bookmark int2:bookmarkName="_Int_apOeDfZe" int2:invalidationBookmarkName="" int2:hashCode="9p8cIKvEKUZF7/" int2:id="kOQKT9YB">
      <int2:state int2:type="style" int2:value="Rejected"/>
    </int2:bookmark>
    <int2:bookmark int2:bookmarkName="_Int_YxceWhSq" int2:invalidationBookmarkName="" int2:hashCode="9zHtWq0Hb4MsJi" int2:id="cyORHH7g">
      <int2:state int2:type="style" int2:value="Rejected"/>
    </int2:bookmark>
    <int2:bookmark int2:bookmarkName="_Int_vD9wC5Jw" int2:invalidationBookmarkName="" int2:hashCode="OTc9ZTwnecNvtY" int2:id="QHEguWwM">
      <int2:state int2:type="style" int2:value="Rejected"/>
    </int2:bookmark>
    <int2:bookmark int2:bookmarkName="_Int_n5fnKZlA" int2:invalidationBookmarkName="" int2:hashCode="TMf+/7C5yruBbA" int2:id="Ihq6R7Sj">
      <int2:state int2:type="gram" int2:value="Rejected"/>
    </int2:bookmark>
    <int2:bookmark int2:bookmarkName="_Int_sNOOb12t" int2:invalidationBookmarkName="" int2:hashCode="Ahkp2yRIj4thmq" int2:id="ylk1NZBJ">
      <int2:state int2:type="style" int2:value="Rejected"/>
    </int2:bookmark>
    <int2:bookmark int2:bookmarkName="_Int_MtV2Mlah" int2:invalidationBookmarkName="" int2:hashCode="lbjAWrPZXJ2XH4" int2:id="GPK9rfJ3">
      <int2:state int2:type="style" int2:value="Rejected"/>
    </int2:bookmark>
    <int2:bookmark int2:bookmarkName="_Int_uNlbBgZi" int2:invalidationBookmarkName="" int2:hashCode="UGREgcfNYgtzP8" int2:id="x5TWjcbH">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6E17D"/>
    <w:multiLevelType w:val="hybridMultilevel"/>
    <w:tmpl w:val="1B5E448C"/>
    <w:lvl w:ilvl="0" w:tplc="FF065236">
      <w:start w:val="1"/>
      <w:numFmt w:val="bullet"/>
      <w:lvlText w:val="-"/>
      <w:lvlJc w:val="left"/>
      <w:pPr>
        <w:ind w:left="720" w:hanging="360"/>
      </w:pPr>
      <w:rPr>
        <w:rFonts w:hint="default" w:ascii="Aptos" w:hAnsi="Aptos"/>
      </w:rPr>
    </w:lvl>
    <w:lvl w:ilvl="1" w:tplc="3F02C0C2">
      <w:start w:val="1"/>
      <w:numFmt w:val="bullet"/>
      <w:lvlText w:val="o"/>
      <w:lvlJc w:val="left"/>
      <w:pPr>
        <w:ind w:left="1440" w:hanging="360"/>
      </w:pPr>
      <w:rPr>
        <w:rFonts w:hint="default" w:ascii="Courier New" w:hAnsi="Courier New"/>
      </w:rPr>
    </w:lvl>
    <w:lvl w:ilvl="2" w:tplc="6B4CBE56">
      <w:start w:val="1"/>
      <w:numFmt w:val="bullet"/>
      <w:lvlText w:val=""/>
      <w:lvlJc w:val="left"/>
      <w:pPr>
        <w:ind w:left="2160" w:hanging="360"/>
      </w:pPr>
      <w:rPr>
        <w:rFonts w:hint="default" w:ascii="Wingdings" w:hAnsi="Wingdings"/>
      </w:rPr>
    </w:lvl>
    <w:lvl w:ilvl="3" w:tplc="62108F6A">
      <w:start w:val="1"/>
      <w:numFmt w:val="bullet"/>
      <w:lvlText w:val=""/>
      <w:lvlJc w:val="left"/>
      <w:pPr>
        <w:ind w:left="2880" w:hanging="360"/>
      </w:pPr>
      <w:rPr>
        <w:rFonts w:hint="default" w:ascii="Symbol" w:hAnsi="Symbol"/>
      </w:rPr>
    </w:lvl>
    <w:lvl w:ilvl="4" w:tplc="4CC6CC3E">
      <w:start w:val="1"/>
      <w:numFmt w:val="bullet"/>
      <w:lvlText w:val="o"/>
      <w:lvlJc w:val="left"/>
      <w:pPr>
        <w:ind w:left="3600" w:hanging="360"/>
      </w:pPr>
      <w:rPr>
        <w:rFonts w:hint="default" w:ascii="Courier New" w:hAnsi="Courier New"/>
      </w:rPr>
    </w:lvl>
    <w:lvl w:ilvl="5" w:tplc="0264ED26">
      <w:start w:val="1"/>
      <w:numFmt w:val="bullet"/>
      <w:lvlText w:val=""/>
      <w:lvlJc w:val="left"/>
      <w:pPr>
        <w:ind w:left="4320" w:hanging="360"/>
      </w:pPr>
      <w:rPr>
        <w:rFonts w:hint="default" w:ascii="Wingdings" w:hAnsi="Wingdings"/>
      </w:rPr>
    </w:lvl>
    <w:lvl w:ilvl="6" w:tplc="7668D44E">
      <w:start w:val="1"/>
      <w:numFmt w:val="bullet"/>
      <w:lvlText w:val=""/>
      <w:lvlJc w:val="left"/>
      <w:pPr>
        <w:ind w:left="5040" w:hanging="360"/>
      </w:pPr>
      <w:rPr>
        <w:rFonts w:hint="default" w:ascii="Symbol" w:hAnsi="Symbol"/>
      </w:rPr>
    </w:lvl>
    <w:lvl w:ilvl="7" w:tplc="4920D970">
      <w:start w:val="1"/>
      <w:numFmt w:val="bullet"/>
      <w:lvlText w:val="o"/>
      <w:lvlJc w:val="left"/>
      <w:pPr>
        <w:ind w:left="5760" w:hanging="360"/>
      </w:pPr>
      <w:rPr>
        <w:rFonts w:hint="default" w:ascii="Courier New" w:hAnsi="Courier New"/>
      </w:rPr>
    </w:lvl>
    <w:lvl w:ilvl="8" w:tplc="256A9634">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8025E84"/>
    <w:multiLevelType w:val="hybridMultilevel"/>
    <w:tmpl w:val="3F0892BA"/>
    <w:lvl w:ilvl="0" w:tplc="6FBCDA00">
      <w:start w:val="1"/>
      <w:numFmt w:val="bullet"/>
      <w:lvlText w:val="-"/>
      <w:lvlJc w:val="left"/>
      <w:pPr>
        <w:ind w:left="720" w:hanging="360"/>
      </w:pPr>
      <w:rPr>
        <w:rFonts w:hint="default" w:ascii="Aptos" w:hAnsi="Aptos"/>
      </w:rPr>
    </w:lvl>
    <w:lvl w:ilvl="1" w:tplc="CB04EC7E">
      <w:start w:val="1"/>
      <w:numFmt w:val="bullet"/>
      <w:lvlText w:val="o"/>
      <w:lvlJc w:val="left"/>
      <w:pPr>
        <w:ind w:left="1440" w:hanging="360"/>
      </w:pPr>
      <w:rPr>
        <w:rFonts w:hint="default" w:ascii="Courier New" w:hAnsi="Courier New"/>
      </w:rPr>
    </w:lvl>
    <w:lvl w:ilvl="2" w:tplc="676AB77A">
      <w:start w:val="1"/>
      <w:numFmt w:val="bullet"/>
      <w:lvlText w:val=""/>
      <w:lvlJc w:val="left"/>
      <w:pPr>
        <w:ind w:left="2160" w:hanging="360"/>
      </w:pPr>
      <w:rPr>
        <w:rFonts w:hint="default" w:ascii="Wingdings" w:hAnsi="Wingdings"/>
      </w:rPr>
    </w:lvl>
    <w:lvl w:ilvl="3" w:tplc="64C8C142">
      <w:start w:val="1"/>
      <w:numFmt w:val="bullet"/>
      <w:lvlText w:val=""/>
      <w:lvlJc w:val="left"/>
      <w:pPr>
        <w:ind w:left="2880" w:hanging="360"/>
      </w:pPr>
      <w:rPr>
        <w:rFonts w:hint="default" w:ascii="Symbol" w:hAnsi="Symbol"/>
      </w:rPr>
    </w:lvl>
    <w:lvl w:ilvl="4" w:tplc="B9D0E042">
      <w:start w:val="1"/>
      <w:numFmt w:val="bullet"/>
      <w:lvlText w:val="o"/>
      <w:lvlJc w:val="left"/>
      <w:pPr>
        <w:ind w:left="3600" w:hanging="360"/>
      </w:pPr>
      <w:rPr>
        <w:rFonts w:hint="default" w:ascii="Courier New" w:hAnsi="Courier New"/>
      </w:rPr>
    </w:lvl>
    <w:lvl w:ilvl="5" w:tplc="C8D639E4">
      <w:start w:val="1"/>
      <w:numFmt w:val="bullet"/>
      <w:lvlText w:val=""/>
      <w:lvlJc w:val="left"/>
      <w:pPr>
        <w:ind w:left="4320" w:hanging="360"/>
      </w:pPr>
      <w:rPr>
        <w:rFonts w:hint="default" w:ascii="Wingdings" w:hAnsi="Wingdings"/>
      </w:rPr>
    </w:lvl>
    <w:lvl w:ilvl="6" w:tplc="545E07D8">
      <w:start w:val="1"/>
      <w:numFmt w:val="bullet"/>
      <w:lvlText w:val=""/>
      <w:lvlJc w:val="left"/>
      <w:pPr>
        <w:ind w:left="5040" w:hanging="360"/>
      </w:pPr>
      <w:rPr>
        <w:rFonts w:hint="default" w:ascii="Symbol" w:hAnsi="Symbol"/>
      </w:rPr>
    </w:lvl>
    <w:lvl w:ilvl="7" w:tplc="39168BF2">
      <w:start w:val="1"/>
      <w:numFmt w:val="bullet"/>
      <w:lvlText w:val="o"/>
      <w:lvlJc w:val="left"/>
      <w:pPr>
        <w:ind w:left="5760" w:hanging="360"/>
      </w:pPr>
      <w:rPr>
        <w:rFonts w:hint="default" w:ascii="Courier New" w:hAnsi="Courier New"/>
      </w:rPr>
    </w:lvl>
    <w:lvl w:ilvl="8" w:tplc="6A6C3616">
      <w:start w:val="1"/>
      <w:numFmt w:val="bullet"/>
      <w:lvlText w:val=""/>
      <w:lvlJc w:val="left"/>
      <w:pPr>
        <w:ind w:left="6480" w:hanging="360"/>
      </w:pPr>
      <w:rPr>
        <w:rFonts w:hint="default" w:ascii="Wingdings" w:hAnsi="Wingdings"/>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F78FB8"/>
    <w:multiLevelType w:val="hybridMultilevel"/>
    <w:tmpl w:val="B824D060"/>
    <w:lvl w:ilvl="0" w:tplc="A5566D78">
      <w:start w:val="1"/>
      <w:numFmt w:val="bullet"/>
      <w:lvlText w:val="-"/>
      <w:lvlJc w:val="left"/>
      <w:pPr>
        <w:ind w:left="720" w:hanging="360"/>
      </w:pPr>
      <w:rPr>
        <w:rFonts w:hint="default" w:ascii="Aptos" w:hAnsi="Aptos"/>
      </w:rPr>
    </w:lvl>
    <w:lvl w:ilvl="1" w:tplc="169C9C90">
      <w:start w:val="1"/>
      <w:numFmt w:val="bullet"/>
      <w:lvlText w:val="o"/>
      <w:lvlJc w:val="left"/>
      <w:pPr>
        <w:ind w:left="1440" w:hanging="360"/>
      </w:pPr>
      <w:rPr>
        <w:rFonts w:hint="default" w:ascii="Courier New" w:hAnsi="Courier New"/>
      </w:rPr>
    </w:lvl>
    <w:lvl w:ilvl="2" w:tplc="AB6E1C14">
      <w:start w:val="1"/>
      <w:numFmt w:val="bullet"/>
      <w:lvlText w:val=""/>
      <w:lvlJc w:val="left"/>
      <w:pPr>
        <w:ind w:left="2160" w:hanging="360"/>
      </w:pPr>
      <w:rPr>
        <w:rFonts w:hint="default" w:ascii="Wingdings" w:hAnsi="Wingdings"/>
      </w:rPr>
    </w:lvl>
    <w:lvl w:ilvl="3" w:tplc="A05A3798">
      <w:start w:val="1"/>
      <w:numFmt w:val="bullet"/>
      <w:lvlText w:val=""/>
      <w:lvlJc w:val="left"/>
      <w:pPr>
        <w:ind w:left="2880" w:hanging="360"/>
      </w:pPr>
      <w:rPr>
        <w:rFonts w:hint="default" w:ascii="Symbol" w:hAnsi="Symbol"/>
      </w:rPr>
    </w:lvl>
    <w:lvl w:ilvl="4" w:tplc="27F8BB16">
      <w:start w:val="1"/>
      <w:numFmt w:val="bullet"/>
      <w:lvlText w:val="o"/>
      <w:lvlJc w:val="left"/>
      <w:pPr>
        <w:ind w:left="3600" w:hanging="360"/>
      </w:pPr>
      <w:rPr>
        <w:rFonts w:hint="default" w:ascii="Courier New" w:hAnsi="Courier New"/>
      </w:rPr>
    </w:lvl>
    <w:lvl w:ilvl="5" w:tplc="F2BEE388">
      <w:start w:val="1"/>
      <w:numFmt w:val="bullet"/>
      <w:lvlText w:val=""/>
      <w:lvlJc w:val="left"/>
      <w:pPr>
        <w:ind w:left="4320" w:hanging="360"/>
      </w:pPr>
      <w:rPr>
        <w:rFonts w:hint="default" w:ascii="Wingdings" w:hAnsi="Wingdings"/>
      </w:rPr>
    </w:lvl>
    <w:lvl w:ilvl="6" w:tplc="9856C504">
      <w:start w:val="1"/>
      <w:numFmt w:val="bullet"/>
      <w:lvlText w:val=""/>
      <w:lvlJc w:val="left"/>
      <w:pPr>
        <w:ind w:left="5040" w:hanging="360"/>
      </w:pPr>
      <w:rPr>
        <w:rFonts w:hint="default" w:ascii="Symbol" w:hAnsi="Symbol"/>
      </w:rPr>
    </w:lvl>
    <w:lvl w:ilvl="7" w:tplc="D3C0EA8E">
      <w:start w:val="1"/>
      <w:numFmt w:val="bullet"/>
      <w:lvlText w:val="o"/>
      <w:lvlJc w:val="left"/>
      <w:pPr>
        <w:ind w:left="5760" w:hanging="360"/>
      </w:pPr>
      <w:rPr>
        <w:rFonts w:hint="default" w:ascii="Courier New" w:hAnsi="Courier New"/>
      </w:rPr>
    </w:lvl>
    <w:lvl w:ilvl="8" w:tplc="0B9A9816">
      <w:start w:val="1"/>
      <w:numFmt w:val="bullet"/>
      <w:lvlText w:val=""/>
      <w:lvlJc w:val="left"/>
      <w:pPr>
        <w:ind w:left="6480" w:hanging="360"/>
      </w:pPr>
      <w:rPr>
        <w:rFonts w:hint="default" w:ascii="Wingdings" w:hAnsi="Wingdings"/>
      </w:rPr>
    </w:lvl>
  </w:abstractNum>
  <w:abstractNum w:abstractNumId="8" w15:restartNumberingAfterBreak="0">
    <w:nsid w:val="0A5E1BBD"/>
    <w:multiLevelType w:val="hybridMultilevel"/>
    <w:tmpl w:val="E79263E2"/>
    <w:lvl w:ilvl="0" w:tplc="38C8A63E">
      <w:start w:val="1"/>
      <w:numFmt w:val="bullet"/>
      <w:lvlText w:val="-"/>
      <w:lvlJc w:val="left"/>
      <w:pPr>
        <w:ind w:left="720" w:hanging="360"/>
      </w:pPr>
      <w:rPr>
        <w:rFonts w:hint="default" w:ascii="Aptos" w:hAnsi="Aptos"/>
      </w:rPr>
    </w:lvl>
    <w:lvl w:ilvl="1" w:tplc="042A1D6E">
      <w:start w:val="1"/>
      <w:numFmt w:val="bullet"/>
      <w:lvlText w:val="o"/>
      <w:lvlJc w:val="left"/>
      <w:pPr>
        <w:ind w:left="1440" w:hanging="360"/>
      </w:pPr>
      <w:rPr>
        <w:rFonts w:hint="default" w:ascii="Courier New" w:hAnsi="Courier New"/>
      </w:rPr>
    </w:lvl>
    <w:lvl w:ilvl="2" w:tplc="5EC645C0">
      <w:start w:val="1"/>
      <w:numFmt w:val="bullet"/>
      <w:lvlText w:val=""/>
      <w:lvlJc w:val="left"/>
      <w:pPr>
        <w:ind w:left="2160" w:hanging="360"/>
      </w:pPr>
      <w:rPr>
        <w:rFonts w:hint="default" w:ascii="Wingdings" w:hAnsi="Wingdings"/>
      </w:rPr>
    </w:lvl>
    <w:lvl w:ilvl="3" w:tplc="3642D080">
      <w:start w:val="1"/>
      <w:numFmt w:val="bullet"/>
      <w:lvlText w:val=""/>
      <w:lvlJc w:val="left"/>
      <w:pPr>
        <w:ind w:left="2880" w:hanging="360"/>
      </w:pPr>
      <w:rPr>
        <w:rFonts w:hint="default" w:ascii="Symbol" w:hAnsi="Symbol"/>
      </w:rPr>
    </w:lvl>
    <w:lvl w:ilvl="4" w:tplc="3AAADAD0">
      <w:start w:val="1"/>
      <w:numFmt w:val="bullet"/>
      <w:lvlText w:val="o"/>
      <w:lvlJc w:val="left"/>
      <w:pPr>
        <w:ind w:left="3600" w:hanging="360"/>
      </w:pPr>
      <w:rPr>
        <w:rFonts w:hint="default" w:ascii="Courier New" w:hAnsi="Courier New"/>
      </w:rPr>
    </w:lvl>
    <w:lvl w:ilvl="5" w:tplc="161ECDC8">
      <w:start w:val="1"/>
      <w:numFmt w:val="bullet"/>
      <w:lvlText w:val=""/>
      <w:lvlJc w:val="left"/>
      <w:pPr>
        <w:ind w:left="4320" w:hanging="360"/>
      </w:pPr>
      <w:rPr>
        <w:rFonts w:hint="default" w:ascii="Wingdings" w:hAnsi="Wingdings"/>
      </w:rPr>
    </w:lvl>
    <w:lvl w:ilvl="6" w:tplc="183C0856">
      <w:start w:val="1"/>
      <w:numFmt w:val="bullet"/>
      <w:lvlText w:val=""/>
      <w:lvlJc w:val="left"/>
      <w:pPr>
        <w:ind w:left="5040" w:hanging="360"/>
      </w:pPr>
      <w:rPr>
        <w:rFonts w:hint="default" w:ascii="Symbol" w:hAnsi="Symbol"/>
      </w:rPr>
    </w:lvl>
    <w:lvl w:ilvl="7" w:tplc="235E4E02">
      <w:start w:val="1"/>
      <w:numFmt w:val="bullet"/>
      <w:lvlText w:val="o"/>
      <w:lvlJc w:val="left"/>
      <w:pPr>
        <w:ind w:left="5760" w:hanging="360"/>
      </w:pPr>
      <w:rPr>
        <w:rFonts w:hint="default" w:ascii="Courier New" w:hAnsi="Courier New"/>
      </w:rPr>
    </w:lvl>
    <w:lvl w:ilvl="8" w:tplc="06982DF0">
      <w:start w:val="1"/>
      <w:numFmt w:val="bullet"/>
      <w:lvlText w:val=""/>
      <w:lvlJc w:val="left"/>
      <w:pPr>
        <w:ind w:left="6480" w:hanging="360"/>
      </w:pPr>
      <w:rPr>
        <w:rFonts w:hint="default" w:ascii="Wingdings" w:hAnsi="Wingdings"/>
      </w:r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B8D47F"/>
    <w:multiLevelType w:val="hybridMultilevel"/>
    <w:tmpl w:val="050CEED0"/>
    <w:lvl w:ilvl="0" w:tplc="261ED0BC">
      <w:start w:val="1"/>
      <w:numFmt w:val="bullet"/>
      <w:lvlText w:val=""/>
      <w:lvlJc w:val="left"/>
      <w:pPr>
        <w:ind w:left="720" w:hanging="360"/>
      </w:pPr>
      <w:rPr>
        <w:rFonts w:hint="default" w:ascii="Symbol" w:hAnsi="Symbol"/>
      </w:rPr>
    </w:lvl>
    <w:lvl w:ilvl="1" w:tplc="662ABDC8">
      <w:start w:val="1"/>
      <w:numFmt w:val="bullet"/>
      <w:lvlText w:val="o"/>
      <w:lvlJc w:val="left"/>
      <w:pPr>
        <w:ind w:left="1440" w:hanging="360"/>
      </w:pPr>
      <w:rPr>
        <w:rFonts w:hint="default" w:ascii="Courier New" w:hAnsi="Courier New"/>
      </w:rPr>
    </w:lvl>
    <w:lvl w:ilvl="2" w:tplc="55F2A0D2">
      <w:start w:val="1"/>
      <w:numFmt w:val="bullet"/>
      <w:lvlText w:val=""/>
      <w:lvlJc w:val="left"/>
      <w:pPr>
        <w:ind w:left="2160" w:hanging="360"/>
      </w:pPr>
      <w:rPr>
        <w:rFonts w:hint="default" w:ascii="Wingdings" w:hAnsi="Wingdings"/>
      </w:rPr>
    </w:lvl>
    <w:lvl w:ilvl="3" w:tplc="391C78DE">
      <w:start w:val="1"/>
      <w:numFmt w:val="bullet"/>
      <w:lvlText w:val=""/>
      <w:lvlJc w:val="left"/>
      <w:pPr>
        <w:ind w:left="2880" w:hanging="360"/>
      </w:pPr>
      <w:rPr>
        <w:rFonts w:hint="default" w:ascii="Symbol" w:hAnsi="Symbol"/>
      </w:rPr>
    </w:lvl>
    <w:lvl w:ilvl="4" w:tplc="528669DE">
      <w:start w:val="1"/>
      <w:numFmt w:val="bullet"/>
      <w:lvlText w:val="o"/>
      <w:lvlJc w:val="left"/>
      <w:pPr>
        <w:ind w:left="3600" w:hanging="360"/>
      </w:pPr>
      <w:rPr>
        <w:rFonts w:hint="default" w:ascii="Courier New" w:hAnsi="Courier New"/>
      </w:rPr>
    </w:lvl>
    <w:lvl w:ilvl="5" w:tplc="C7F21CC0">
      <w:start w:val="1"/>
      <w:numFmt w:val="bullet"/>
      <w:lvlText w:val=""/>
      <w:lvlJc w:val="left"/>
      <w:pPr>
        <w:ind w:left="4320" w:hanging="360"/>
      </w:pPr>
      <w:rPr>
        <w:rFonts w:hint="default" w:ascii="Wingdings" w:hAnsi="Wingdings"/>
      </w:rPr>
    </w:lvl>
    <w:lvl w:ilvl="6" w:tplc="3C6EDBD6">
      <w:start w:val="1"/>
      <w:numFmt w:val="bullet"/>
      <w:lvlText w:val=""/>
      <w:lvlJc w:val="left"/>
      <w:pPr>
        <w:ind w:left="5040" w:hanging="360"/>
      </w:pPr>
      <w:rPr>
        <w:rFonts w:hint="default" w:ascii="Symbol" w:hAnsi="Symbol"/>
      </w:rPr>
    </w:lvl>
    <w:lvl w:ilvl="7" w:tplc="6546B414">
      <w:start w:val="1"/>
      <w:numFmt w:val="bullet"/>
      <w:lvlText w:val="o"/>
      <w:lvlJc w:val="left"/>
      <w:pPr>
        <w:ind w:left="5760" w:hanging="360"/>
      </w:pPr>
      <w:rPr>
        <w:rFonts w:hint="default" w:ascii="Courier New" w:hAnsi="Courier New"/>
      </w:rPr>
    </w:lvl>
    <w:lvl w:ilvl="8" w:tplc="12686D54">
      <w:start w:val="1"/>
      <w:numFmt w:val="bullet"/>
      <w:lvlText w:val=""/>
      <w:lvlJc w:val="left"/>
      <w:pPr>
        <w:ind w:left="6480" w:hanging="360"/>
      </w:pPr>
      <w:rPr>
        <w:rFonts w:hint="default" w:ascii="Wingdings" w:hAnsi="Wingdings"/>
      </w:rPr>
    </w:lvl>
  </w:abstractNum>
  <w:abstractNum w:abstractNumId="11" w15:restartNumberingAfterBreak="0">
    <w:nsid w:val="139EE657"/>
    <w:multiLevelType w:val="hybridMultilevel"/>
    <w:tmpl w:val="EB863864"/>
    <w:lvl w:ilvl="0" w:tplc="C1765CA4">
      <w:start w:val="1"/>
      <w:numFmt w:val="bullet"/>
      <w:lvlText w:val=""/>
      <w:lvlJc w:val="left"/>
      <w:pPr>
        <w:ind w:left="720" w:hanging="360"/>
      </w:pPr>
      <w:rPr>
        <w:rFonts w:hint="default" w:ascii="Symbol" w:hAnsi="Symbol"/>
      </w:rPr>
    </w:lvl>
    <w:lvl w:ilvl="1" w:tplc="68785544">
      <w:start w:val="1"/>
      <w:numFmt w:val="bullet"/>
      <w:lvlText w:val="o"/>
      <w:lvlJc w:val="left"/>
      <w:pPr>
        <w:ind w:left="1440" w:hanging="360"/>
      </w:pPr>
      <w:rPr>
        <w:rFonts w:hint="default" w:ascii="Courier New" w:hAnsi="Courier New"/>
      </w:rPr>
    </w:lvl>
    <w:lvl w:ilvl="2" w:tplc="7666873C">
      <w:start w:val="1"/>
      <w:numFmt w:val="bullet"/>
      <w:lvlText w:val=""/>
      <w:lvlJc w:val="left"/>
      <w:pPr>
        <w:ind w:left="2160" w:hanging="360"/>
      </w:pPr>
      <w:rPr>
        <w:rFonts w:hint="default" w:ascii="Wingdings" w:hAnsi="Wingdings"/>
      </w:rPr>
    </w:lvl>
    <w:lvl w:ilvl="3" w:tplc="A4F01FC6">
      <w:start w:val="1"/>
      <w:numFmt w:val="bullet"/>
      <w:lvlText w:val=""/>
      <w:lvlJc w:val="left"/>
      <w:pPr>
        <w:ind w:left="2880" w:hanging="360"/>
      </w:pPr>
      <w:rPr>
        <w:rFonts w:hint="default" w:ascii="Symbol" w:hAnsi="Symbol"/>
      </w:rPr>
    </w:lvl>
    <w:lvl w:ilvl="4" w:tplc="4C5A6EB4">
      <w:start w:val="1"/>
      <w:numFmt w:val="bullet"/>
      <w:lvlText w:val="o"/>
      <w:lvlJc w:val="left"/>
      <w:pPr>
        <w:ind w:left="3600" w:hanging="360"/>
      </w:pPr>
      <w:rPr>
        <w:rFonts w:hint="default" w:ascii="Courier New" w:hAnsi="Courier New"/>
      </w:rPr>
    </w:lvl>
    <w:lvl w:ilvl="5" w:tplc="6F30E9BA">
      <w:start w:val="1"/>
      <w:numFmt w:val="bullet"/>
      <w:lvlText w:val=""/>
      <w:lvlJc w:val="left"/>
      <w:pPr>
        <w:ind w:left="4320" w:hanging="360"/>
      </w:pPr>
      <w:rPr>
        <w:rFonts w:hint="default" w:ascii="Wingdings" w:hAnsi="Wingdings"/>
      </w:rPr>
    </w:lvl>
    <w:lvl w:ilvl="6" w:tplc="066EF4EA">
      <w:start w:val="1"/>
      <w:numFmt w:val="bullet"/>
      <w:lvlText w:val=""/>
      <w:lvlJc w:val="left"/>
      <w:pPr>
        <w:ind w:left="5040" w:hanging="360"/>
      </w:pPr>
      <w:rPr>
        <w:rFonts w:hint="default" w:ascii="Symbol" w:hAnsi="Symbol"/>
      </w:rPr>
    </w:lvl>
    <w:lvl w:ilvl="7" w:tplc="6B064C20">
      <w:start w:val="1"/>
      <w:numFmt w:val="bullet"/>
      <w:lvlText w:val="o"/>
      <w:lvlJc w:val="left"/>
      <w:pPr>
        <w:ind w:left="5760" w:hanging="360"/>
      </w:pPr>
      <w:rPr>
        <w:rFonts w:hint="default" w:ascii="Courier New" w:hAnsi="Courier New"/>
      </w:rPr>
    </w:lvl>
    <w:lvl w:ilvl="8" w:tplc="DA2E921C">
      <w:start w:val="1"/>
      <w:numFmt w:val="bullet"/>
      <w:lvlText w:val=""/>
      <w:lvlJc w:val="left"/>
      <w:pPr>
        <w:ind w:left="6480" w:hanging="360"/>
      </w:pPr>
      <w:rPr>
        <w:rFonts w:hint="default" w:ascii="Wingdings" w:hAnsi="Wingdings"/>
      </w:rPr>
    </w:lvl>
  </w:abstractNum>
  <w:abstractNum w:abstractNumId="12" w15:restartNumberingAfterBreak="0">
    <w:nsid w:val="1783E729"/>
    <w:multiLevelType w:val="hybridMultilevel"/>
    <w:tmpl w:val="45460B16"/>
    <w:lvl w:ilvl="0" w:tplc="886875D4">
      <w:start w:val="1"/>
      <w:numFmt w:val="bullet"/>
      <w:lvlText w:val=""/>
      <w:lvlJc w:val="left"/>
      <w:pPr>
        <w:ind w:left="720" w:hanging="360"/>
      </w:pPr>
      <w:rPr>
        <w:rFonts w:hint="default" w:ascii="Symbol" w:hAnsi="Symbol"/>
      </w:rPr>
    </w:lvl>
    <w:lvl w:ilvl="1" w:tplc="A9F8180A">
      <w:start w:val="1"/>
      <w:numFmt w:val="bullet"/>
      <w:lvlText w:val="o"/>
      <w:lvlJc w:val="left"/>
      <w:pPr>
        <w:ind w:left="1440" w:hanging="360"/>
      </w:pPr>
      <w:rPr>
        <w:rFonts w:hint="default" w:ascii="Courier New" w:hAnsi="Courier New"/>
      </w:rPr>
    </w:lvl>
    <w:lvl w:ilvl="2" w:tplc="9E443B68">
      <w:start w:val="1"/>
      <w:numFmt w:val="bullet"/>
      <w:lvlText w:val=""/>
      <w:lvlJc w:val="left"/>
      <w:pPr>
        <w:ind w:left="2160" w:hanging="360"/>
      </w:pPr>
      <w:rPr>
        <w:rFonts w:hint="default" w:ascii="Wingdings" w:hAnsi="Wingdings"/>
      </w:rPr>
    </w:lvl>
    <w:lvl w:ilvl="3" w:tplc="73CCB8C6">
      <w:start w:val="1"/>
      <w:numFmt w:val="bullet"/>
      <w:lvlText w:val=""/>
      <w:lvlJc w:val="left"/>
      <w:pPr>
        <w:ind w:left="2880" w:hanging="360"/>
      </w:pPr>
      <w:rPr>
        <w:rFonts w:hint="default" w:ascii="Symbol" w:hAnsi="Symbol"/>
      </w:rPr>
    </w:lvl>
    <w:lvl w:ilvl="4" w:tplc="0ABC2158">
      <w:start w:val="1"/>
      <w:numFmt w:val="bullet"/>
      <w:lvlText w:val="o"/>
      <w:lvlJc w:val="left"/>
      <w:pPr>
        <w:ind w:left="3600" w:hanging="360"/>
      </w:pPr>
      <w:rPr>
        <w:rFonts w:hint="default" w:ascii="Courier New" w:hAnsi="Courier New"/>
      </w:rPr>
    </w:lvl>
    <w:lvl w:ilvl="5" w:tplc="8410C44E">
      <w:start w:val="1"/>
      <w:numFmt w:val="bullet"/>
      <w:lvlText w:val=""/>
      <w:lvlJc w:val="left"/>
      <w:pPr>
        <w:ind w:left="4320" w:hanging="360"/>
      </w:pPr>
      <w:rPr>
        <w:rFonts w:hint="default" w:ascii="Wingdings" w:hAnsi="Wingdings"/>
      </w:rPr>
    </w:lvl>
    <w:lvl w:ilvl="6" w:tplc="7EA05302">
      <w:start w:val="1"/>
      <w:numFmt w:val="bullet"/>
      <w:lvlText w:val=""/>
      <w:lvlJc w:val="left"/>
      <w:pPr>
        <w:ind w:left="5040" w:hanging="360"/>
      </w:pPr>
      <w:rPr>
        <w:rFonts w:hint="default" w:ascii="Symbol" w:hAnsi="Symbol"/>
      </w:rPr>
    </w:lvl>
    <w:lvl w:ilvl="7" w:tplc="EBEEA5A0">
      <w:start w:val="1"/>
      <w:numFmt w:val="bullet"/>
      <w:lvlText w:val="o"/>
      <w:lvlJc w:val="left"/>
      <w:pPr>
        <w:ind w:left="5760" w:hanging="360"/>
      </w:pPr>
      <w:rPr>
        <w:rFonts w:hint="default" w:ascii="Courier New" w:hAnsi="Courier New"/>
      </w:rPr>
    </w:lvl>
    <w:lvl w:ilvl="8" w:tplc="67D825A8">
      <w:start w:val="1"/>
      <w:numFmt w:val="bullet"/>
      <w:lvlText w:val=""/>
      <w:lvlJc w:val="left"/>
      <w:pPr>
        <w:ind w:left="6480" w:hanging="360"/>
      </w:pPr>
      <w:rPr>
        <w:rFonts w:hint="default" w:ascii="Wingdings" w:hAnsi="Wingdings"/>
      </w:rPr>
    </w:lvl>
  </w:abstractNum>
  <w:abstractNum w:abstractNumId="13" w15:restartNumberingAfterBreak="0">
    <w:nsid w:val="18524277"/>
    <w:multiLevelType w:val="hybridMultilevel"/>
    <w:tmpl w:val="F68288C8"/>
    <w:lvl w:ilvl="0" w:tplc="D6507642">
      <w:start w:val="1"/>
      <w:numFmt w:val="bullet"/>
      <w:lvlText w:val=""/>
      <w:lvlJc w:val="left"/>
      <w:pPr>
        <w:ind w:left="720" w:hanging="360"/>
      </w:pPr>
      <w:rPr>
        <w:rFonts w:hint="default" w:ascii="Symbol" w:hAnsi="Symbol"/>
      </w:rPr>
    </w:lvl>
    <w:lvl w:ilvl="1" w:tplc="29B46642">
      <w:start w:val="1"/>
      <w:numFmt w:val="bullet"/>
      <w:lvlText w:val="o"/>
      <w:lvlJc w:val="left"/>
      <w:pPr>
        <w:ind w:left="1440" w:hanging="360"/>
      </w:pPr>
      <w:rPr>
        <w:rFonts w:hint="default" w:ascii="Courier New" w:hAnsi="Courier New"/>
      </w:rPr>
    </w:lvl>
    <w:lvl w:ilvl="2" w:tplc="61B4C698">
      <w:start w:val="1"/>
      <w:numFmt w:val="bullet"/>
      <w:lvlText w:val=""/>
      <w:lvlJc w:val="left"/>
      <w:pPr>
        <w:ind w:left="2160" w:hanging="360"/>
      </w:pPr>
      <w:rPr>
        <w:rFonts w:hint="default" w:ascii="Wingdings" w:hAnsi="Wingdings"/>
      </w:rPr>
    </w:lvl>
    <w:lvl w:ilvl="3" w:tplc="2FF09016">
      <w:start w:val="1"/>
      <w:numFmt w:val="bullet"/>
      <w:lvlText w:val=""/>
      <w:lvlJc w:val="left"/>
      <w:pPr>
        <w:ind w:left="2880" w:hanging="360"/>
      </w:pPr>
      <w:rPr>
        <w:rFonts w:hint="default" w:ascii="Symbol" w:hAnsi="Symbol"/>
      </w:rPr>
    </w:lvl>
    <w:lvl w:ilvl="4" w:tplc="3D901A16">
      <w:start w:val="1"/>
      <w:numFmt w:val="bullet"/>
      <w:lvlText w:val="o"/>
      <w:lvlJc w:val="left"/>
      <w:pPr>
        <w:ind w:left="3600" w:hanging="360"/>
      </w:pPr>
      <w:rPr>
        <w:rFonts w:hint="default" w:ascii="Courier New" w:hAnsi="Courier New"/>
      </w:rPr>
    </w:lvl>
    <w:lvl w:ilvl="5" w:tplc="29E49A60">
      <w:start w:val="1"/>
      <w:numFmt w:val="bullet"/>
      <w:lvlText w:val=""/>
      <w:lvlJc w:val="left"/>
      <w:pPr>
        <w:ind w:left="4320" w:hanging="360"/>
      </w:pPr>
      <w:rPr>
        <w:rFonts w:hint="default" w:ascii="Wingdings" w:hAnsi="Wingdings"/>
      </w:rPr>
    </w:lvl>
    <w:lvl w:ilvl="6" w:tplc="D868C742">
      <w:start w:val="1"/>
      <w:numFmt w:val="bullet"/>
      <w:lvlText w:val=""/>
      <w:lvlJc w:val="left"/>
      <w:pPr>
        <w:ind w:left="5040" w:hanging="360"/>
      </w:pPr>
      <w:rPr>
        <w:rFonts w:hint="default" w:ascii="Symbol" w:hAnsi="Symbol"/>
      </w:rPr>
    </w:lvl>
    <w:lvl w:ilvl="7" w:tplc="DD5A6AA6">
      <w:start w:val="1"/>
      <w:numFmt w:val="bullet"/>
      <w:lvlText w:val="o"/>
      <w:lvlJc w:val="left"/>
      <w:pPr>
        <w:ind w:left="5760" w:hanging="360"/>
      </w:pPr>
      <w:rPr>
        <w:rFonts w:hint="default" w:ascii="Courier New" w:hAnsi="Courier New"/>
      </w:rPr>
    </w:lvl>
    <w:lvl w:ilvl="8" w:tplc="B8B80996">
      <w:start w:val="1"/>
      <w:numFmt w:val="bullet"/>
      <w:lvlText w:val=""/>
      <w:lvlJc w:val="left"/>
      <w:pPr>
        <w:ind w:left="6480" w:hanging="360"/>
      </w:pPr>
      <w:rPr>
        <w:rFonts w:hint="default" w:ascii="Wingdings" w:hAnsi="Wingdings"/>
      </w:rPr>
    </w:lvl>
  </w:abstractNum>
  <w:abstractNum w:abstractNumId="14" w15:restartNumberingAfterBreak="0">
    <w:nsid w:val="1B0FF493"/>
    <w:multiLevelType w:val="hybridMultilevel"/>
    <w:tmpl w:val="77C8C0A0"/>
    <w:lvl w:ilvl="0" w:tplc="6956A1CC">
      <w:start w:val="1"/>
      <w:numFmt w:val="bullet"/>
      <w:lvlText w:val=""/>
      <w:lvlJc w:val="left"/>
      <w:pPr>
        <w:ind w:left="720" w:hanging="360"/>
      </w:pPr>
      <w:rPr>
        <w:rFonts w:hint="default" w:ascii="Symbol" w:hAnsi="Symbol"/>
      </w:rPr>
    </w:lvl>
    <w:lvl w:ilvl="1" w:tplc="AE66F488">
      <w:start w:val="1"/>
      <w:numFmt w:val="bullet"/>
      <w:lvlText w:val="o"/>
      <w:lvlJc w:val="left"/>
      <w:pPr>
        <w:ind w:left="1440" w:hanging="360"/>
      </w:pPr>
      <w:rPr>
        <w:rFonts w:hint="default" w:ascii="Courier New" w:hAnsi="Courier New"/>
      </w:rPr>
    </w:lvl>
    <w:lvl w:ilvl="2" w:tplc="AF70DD08">
      <w:start w:val="1"/>
      <w:numFmt w:val="bullet"/>
      <w:lvlText w:val=""/>
      <w:lvlJc w:val="left"/>
      <w:pPr>
        <w:ind w:left="2160" w:hanging="360"/>
      </w:pPr>
      <w:rPr>
        <w:rFonts w:hint="default" w:ascii="Wingdings" w:hAnsi="Wingdings"/>
      </w:rPr>
    </w:lvl>
    <w:lvl w:ilvl="3" w:tplc="3850B3E0">
      <w:start w:val="1"/>
      <w:numFmt w:val="bullet"/>
      <w:lvlText w:val=""/>
      <w:lvlJc w:val="left"/>
      <w:pPr>
        <w:ind w:left="2880" w:hanging="360"/>
      </w:pPr>
      <w:rPr>
        <w:rFonts w:hint="default" w:ascii="Symbol" w:hAnsi="Symbol"/>
      </w:rPr>
    </w:lvl>
    <w:lvl w:ilvl="4" w:tplc="0706DB60">
      <w:start w:val="1"/>
      <w:numFmt w:val="bullet"/>
      <w:lvlText w:val="o"/>
      <w:lvlJc w:val="left"/>
      <w:pPr>
        <w:ind w:left="3600" w:hanging="360"/>
      </w:pPr>
      <w:rPr>
        <w:rFonts w:hint="default" w:ascii="Courier New" w:hAnsi="Courier New"/>
      </w:rPr>
    </w:lvl>
    <w:lvl w:ilvl="5" w:tplc="B2F84784">
      <w:start w:val="1"/>
      <w:numFmt w:val="bullet"/>
      <w:lvlText w:val=""/>
      <w:lvlJc w:val="left"/>
      <w:pPr>
        <w:ind w:left="4320" w:hanging="360"/>
      </w:pPr>
      <w:rPr>
        <w:rFonts w:hint="default" w:ascii="Wingdings" w:hAnsi="Wingdings"/>
      </w:rPr>
    </w:lvl>
    <w:lvl w:ilvl="6" w:tplc="1012ECA6">
      <w:start w:val="1"/>
      <w:numFmt w:val="bullet"/>
      <w:lvlText w:val=""/>
      <w:lvlJc w:val="left"/>
      <w:pPr>
        <w:ind w:left="5040" w:hanging="360"/>
      </w:pPr>
      <w:rPr>
        <w:rFonts w:hint="default" w:ascii="Symbol" w:hAnsi="Symbol"/>
      </w:rPr>
    </w:lvl>
    <w:lvl w:ilvl="7" w:tplc="5A3AB488">
      <w:start w:val="1"/>
      <w:numFmt w:val="bullet"/>
      <w:lvlText w:val="o"/>
      <w:lvlJc w:val="left"/>
      <w:pPr>
        <w:ind w:left="5760" w:hanging="360"/>
      </w:pPr>
      <w:rPr>
        <w:rFonts w:hint="default" w:ascii="Courier New" w:hAnsi="Courier New"/>
      </w:rPr>
    </w:lvl>
    <w:lvl w:ilvl="8" w:tplc="43E8A1D2">
      <w:start w:val="1"/>
      <w:numFmt w:val="bullet"/>
      <w:lvlText w:val=""/>
      <w:lvlJc w:val="left"/>
      <w:pPr>
        <w:ind w:left="6480" w:hanging="360"/>
      </w:pPr>
      <w:rPr>
        <w:rFonts w:hint="default" w:ascii="Wingdings" w:hAnsi="Wingdings"/>
      </w:rPr>
    </w:lvl>
  </w:abstractNum>
  <w:abstractNum w:abstractNumId="15" w15:restartNumberingAfterBreak="0">
    <w:nsid w:val="1E0EA55A"/>
    <w:multiLevelType w:val="hybridMultilevel"/>
    <w:tmpl w:val="CE52DFA0"/>
    <w:lvl w:ilvl="0" w:tplc="ADFAFD22">
      <w:start w:val="1"/>
      <w:numFmt w:val="bullet"/>
      <w:lvlText w:val="-"/>
      <w:lvlJc w:val="left"/>
      <w:pPr>
        <w:ind w:left="720" w:hanging="360"/>
      </w:pPr>
      <w:rPr>
        <w:rFonts w:hint="default" w:ascii="Aptos" w:hAnsi="Aptos"/>
      </w:rPr>
    </w:lvl>
    <w:lvl w:ilvl="1" w:tplc="BB44B0B8">
      <w:start w:val="1"/>
      <w:numFmt w:val="bullet"/>
      <w:lvlText w:val="o"/>
      <w:lvlJc w:val="left"/>
      <w:pPr>
        <w:ind w:left="1440" w:hanging="360"/>
      </w:pPr>
      <w:rPr>
        <w:rFonts w:hint="default" w:ascii="Courier New" w:hAnsi="Courier New"/>
      </w:rPr>
    </w:lvl>
    <w:lvl w:ilvl="2" w:tplc="EEAA7256">
      <w:start w:val="1"/>
      <w:numFmt w:val="bullet"/>
      <w:lvlText w:val=""/>
      <w:lvlJc w:val="left"/>
      <w:pPr>
        <w:ind w:left="2160" w:hanging="360"/>
      </w:pPr>
      <w:rPr>
        <w:rFonts w:hint="default" w:ascii="Wingdings" w:hAnsi="Wingdings"/>
      </w:rPr>
    </w:lvl>
    <w:lvl w:ilvl="3" w:tplc="AF587434">
      <w:start w:val="1"/>
      <w:numFmt w:val="bullet"/>
      <w:lvlText w:val=""/>
      <w:lvlJc w:val="left"/>
      <w:pPr>
        <w:ind w:left="2880" w:hanging="360"/>
      </w:pPr>
      <w:rPr>
        <w:rFonts w:hint="default" w:ascii="Symbol" w:hAnsi="Symbol"/>
      </w:rPr>
    </w:lvl>
    <w:lvl w:ilvl="4" w:tplc="87BEFBA6">
      <w:start w:val="1"/>
      <w:numFmt w:val="bullet"/>
      <w:lvlText w:val="o"/>
      <w:lvlJc w:val="left"/>
      <w:pPr>
        <w:ind w:left="3600" w:hanging="360"/>
      </w:pPr>
      <w:rPr>
        <w:rFonts w:hint="default" w:ascii="Courier New" w:hAnsi="Courier New"/>
      </w:rPr>
    </w:lvl>
    <w:lvl w:ilvl="5" w:tplc="BCEC5C9C">
      <w:start w:val="1"/>
      <w:numFmt w:val="bullet"/>
      <w:lvlText w:val=""/>
      <w:lvlJc w:val="left"/>
      <w:pPr>
        <w:ind w:left="4320" w:hanging="360"/>
      </w:pPr>
      <w:rPr>
        <w:rFonts w:hint="default" w:ascii="Wingdings" w:hAnsi="Wingdings"/>
      </w:rPr>
    </w:lvl>
    <w:lvl w:ilvl="6" w:tplc="64F6A386">
      <w:start w:val="1"/>
      <w:numFmt w:val="bullet"/>
      <w:lvlText w:val=""/>
      <w:lvlJc w:val="left"/>
      <w:pPr>
        <w:ind w:left="5040" w:hanging="360"/>
      </w:pPr>
      <w:rPr>
        <w:rFonts w:hint="default" w:ascii="Symbol" w:hAnsi="Symbol"/>
      </w:rPr>
    </w:lvl>
    <w:lvl w:ilvl="7" w:tplc="C146406C">
      <w:start w:val="1"/>
      <w:numFmt w:val="bullet"/>
      <w:lvlText w:val="o"/>
      <w:lvlJc w:val="left"/>
      <w:pPr>
        <w:ind w:left="5760" w:hanging="360"/>
      </w:pPr>
      <w:rPr>
        <w:rFonts w:hint="default" w:ascii="Courier New" w:hAnsi="Courier New"/>
      </w:rPr>
    </w:lvl>
    <w:lvl w:ilvl="8" w:tplc="D00C14A6">
      <w:start w:val="1"/>
      <w:numFmt w:val="bullet"/>
      <w:lvlText w:val=""/>
      <w:lvlJc w:val="left"/>
      <w:pPr>
        <w:ind w:left="6480" w:hanging="360"/>
      </w:pPr>
      <w:rPr>
        <w:rFonts w:hint="default" w:ascii="Wingdings" w:hAnsi="Wingdings"/>
      </w:rPr>
    </w:lvl>
  </w:abstractNum>
  <w:abstractNum w:abstractNumId="16" w15:restartNumberingAfterBreak="0">
    <w:nsid w:val="1F2E278F"/>
    <w:multiLevelType w:val="hybridMultilevel"/>
    <w:tmpl w:val="FBB012D4"/>
    <w:lvl w:ilvl="0" w:tplc="D1B6AE9E">
      <w:start w:val="1"/>
      <w:numFmt w:val="bullet"/>
      <w:lvlText w:val="-"/>
      <w:lvlJc w:val="left"/>
      <w:pPr>
        <w:ind w:left="720" w:hanging="360"/>
      </w:pPr>
      <w:rPr>
        <w:rFonts w:hint="default" w:ascii="Aptos" w:hAnsi="Aptos"/>
      </w:rPr>
    </w:lvl>
    <w:lvl w:ilvl="1" w:tplc="9796BC4E">
      <w:start w:val="1"/>
      <w:numFmt w:val="bullet"/>
      <w:lvlText w:val="o"/>
      <w:lvlJc w:val="left"/>
      <w:pPr>
        <w:ind w:left="1440" w:hanging="360"/>
      </w:pPr>
      <w:rPr>
        <w:rFonts w:hint="default" w:ascii="Courier New" w:hAnsi="Courier New"/>
      </w:rPr>
    </w:lvl>
    <w:lvl w:ilvl="2" w:tplc="B3368F08">
      <w:start w:val="1"/>
      <w:numFmt w:val="bullet"/>
      <w:lvlText w:val=""/>
      <w:lvlJc w:val="left"/>
      <w:pPr>
        <w:ind w:left="2160" w:hanging="360"/>
      </w:pPr>
      <w:rPr>
        <w:rFonts w:hint="default" w:ascii="Wingdings" w:hAnsi="Wingdings"/>
      </w:rPr>
    </w:lvl>
    <w:lvl w:ilvl="3" w:tplc="CCCA13E4">
      <w:start w:val="1"/>
      <w:numFmt w:val="bullet"/>
      <w:lvlText w:val=""/>
      <w:lvlJc w:val="left"/>
      <w:pPr>
        <w:ind w:left="2880" w:hanging="360"/>
      </w:pPr>
      <w:rPr>
        <w:rFonts w:hint="default" w:ascii="Symbol" w:hAnsi="Symbol"/>
      </w:rPr>
    </w:lvl>
    <w:lvl w:ilvl="4" w:tplc="88D03EF2">
      <w:start w:val="1"/>
      <w:numFmt w:val="bullet"/>
      <w:lvlText w:val="o"/>
      <w:lvlJc w:val="left"/>
      <w:pPr>
        <w:ind w:left="3600" w:hanging="360"/>
      </w:pPr>
      <w:rPr>
        <w:rFonts w:hint="default" w:ascii="Courier New" w:hAnsi="Courier New"/>
      </w:rPr>
    </w:lvl>
    <w:lvl w:ilvl="5" w:tplc="3FF4C906">
      <w:start w:val="1"/>
      <w:numFmt w:val="bullet"/>
      <w:lvlText w:val=""/>
      <w:lvlJc w:val="left"/>
      <w:pPr>
        <w:ind w:left="4320" w:hanging="360"/>
      </w:pPr>
      <w:rPr>
        <w:rFonts w:hint="default" w:ascii="Wingdings" w:hAnsi="Wingdings"/>
      </w:rPr>
    </w:lvl>
    <w:lvl w:ilvl="6" w:tplc="89E0D92A">
      <w:start w:val="1"/>
      <w:numFmt w:val="bullet"/>
      <w:lvlText w:val=""/>
      <w:lvlJc w:val="left"/>
      <w:pPr>
        <w:ind w:left="5040" w:hanging="360"/>
      </w:pPr>
      <w:rPr>
        <w:rFonts w:hint="default" w:ascii="Symbol" w:hAnsi="Symbol"/>
      </w:rPr>
    </w:lvl>
    <w:lvl w:ilvl="7" w:tplc="A406F312">
      <w:start w:val="1"/>
      <w:numFmt w:val="bullet"/>
      <w:lvlText w:val="o"/>
      <w:lvlJc w:val="left"/>
      <w:pPr>
        <w:ind w:left="5760" w:hanging="360"/>
      </w:pPr>
      <w:rPr>
        <w:rFonts w:hint="default" w:ascii="Courier New" w:hAnsi="Courier New"/>
      </w:rPr>
    </w:lvl>
    <w:lvl w:ilvl="8" w:tplc="A208B680">
      <w:start w:val="1"/>
      <w:numFmt w:val="bullet"/>
      <w:lvlText w:val=""/>
      <w:lvlJc w:val="left"/>
      <w:pPr>
        <w:ind w:left="6480" w:hanging="360"/>
      </w:pPr>
      <w:rPr>
        <w:rFonts w:hint="default" w:ascii="Wingdings" w:hAnsi="Wingdings"/>
      </w:rPr>
    </w:lvl>
  </w:abstractNum>
  <w:abstractNum w:abstractNumId="1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29ED923"/>
    <w:multiLevelType w:val="hybridMultilevel"/>
    <w:tmpl w:val="8A4635F6"/>
    <w:lvl w:ilvl="0" w:tplc="B080BACE">
      <w:start w:val="1"/>
      <w:numFmt w:val="bullet"/>
      <w:lvlText w:val=""/>
      <w:lvlJc w:val="left"/>
      <w:pPr>
        <w:ind w:left="720" w:hanging="360"/>
      </w:pPr>
      <w:rPr>
        <w:rFonts w:hint="default" w:ascii="Symbol" w:hAnsi="Symbol"/>
      </w:rPr>
    </w:lvl>
    <w:lvl w:ilvl="1" w:tplc="173EE480">
      <w:start w:val="1"/>
      <w:numFmt w:val="bullet"/>
      <w:lvlText w:val="o"/>
      <w:lvlJc w:val="left"/>
      <w:pPr>
        <w:ind w:left="1440" w:hanging="360"/>
      </w:pPr>
      <w:rPr>
        <w:rFonts w:hint="default" w:ascii="Courier New" w:hAnsi="Courier New"/>
      </w:rPr>
    </w:lvl>
    <w:lvl w:ilvl="2" w:tplc="A0960D6E">
      <w:start w:val="1"/>
      <w:numFmt w:val="bullet"/>
      <w:lvlText w:val=""/>
      <w:lvlJc w:val="left"/>
      <w:pPr>
        <w:ind w:left="2160" w:hanging="360"/>
      </w:pPr>
      <w:rPr>
        <w:rFonts w:hint="default" w:ascii="Wingdings" w:hAnsi="Wingdings"/>
      </w:rPr>
    </w:lvl>
    <w:lvl w:ilvl="3" w:tplc="7464A914">
      <w:start w:val="1"/>
      <w:numFmt w:val="bullet"/>
      <w:lvlText w:val=""/>
      <w:lvlJc w:val="left"/>
      <w:pPr>
        <w:ind w:left="2880" w:hanging="360"/>
      </w:pPr>
      <w:rPr>
        <w:rFonts w:hint="default" w:ascii="Symbol" w:hAnsi="Symbol"/>
      </w:rPr>
    </w:lvl>
    <w:lvl w:ilvl="4" w:tplc="10863980">
      <w:start w:val="1"/>
      <w:numFmt w:val="bullet"/>
      <w:lvlText w:val="o"/>
      <w:lvlJc w:val="left"/>
      <w:pPr>
        <w:ind w:left="3600" w:hanging="360"/>
      </w:pPr>
      <w:rPr>
        <w:rFonts w:hint="default" w:ascii="Courier New" w:hAnsi="Courier New"/>
      </w:rPr>
    </w:lvl>
    <w:lvl w:ilvl="5" w:tplc="33F6DFFC">
      <w:start w:val="1"/>
      <w:numFmt w:val="bullet"/>
      <w:lvlText w:val=""/>
      <w:lvlJc w:val="left"/>
      <w:pPr>
        <w:ind w:left="4320" w:hanging="360"/>
      </w:pPr>
      <w:rPr>
        <w:rFonts w:hint="default" w:ascii="Wingdings" w:hAnsi="Wingdings"/>
      </w:rPr>
    </w:lvl>
    <w:lvl w:ilvl="6" w:tplc="7C705DC8">
      <w:start w:val="1"/>
      <w:numFmt w:val="bullet"/>
      <w:lvlText w:val=""/>
      <w:lvlJc w:val="left"/>
      <w:pPr>
        <w:ind w:left="5040" w:hanging="360"/>
      </w:pPr>
      <w:rPr>
        <w:rFonts w:hint="default" w:ascii="Symbol" w:hAnsi="Symbol"/>
      </w:rPr>
    </w:lvl>
    <w:lvl w:ilvl="7" w:tplc="1F4E4DE0">
      <w:start w:val="1"/>
      <w:numFmt w:val="bullet"/>
      <w:lvlText w:val="o"/>
      <w:lvlJc w:val="left"/>
      <w:pPr>
        <w:ind w:left="5760" w:hanging="360"/>
      </w:pPr>
      <w:rPr>
        <w:rFonts w:hint="default" w:ascii="Courier New" w:hAnsi="Courier New"/>
      </w:rPr>
    </w:lvl>
    <w:lvl w:ilvl="8" w:tplc="E17281A6">
      <w:start w:val="1"/>
      <w:numFmt w:val="bullet"/>
      <w:lvlText w:val=""/>
      <w:lvlJc w:val="left"/>
      <w:pPr>
        <w:ind w:left="6480" w:hanging="360"/>
      </w:pPr>
      <w:rPr>
        <w:rFonts w:hint="default" w:ascii="Wingdings" w:hAnsi="Wingdings"/>
      </w:rPr>
    </w:lvl>
  </w:abstractNum>
  <w:abstractNum w:abstractNumId="19" w15:restartNumberingAfterBreak="0">
    <w:nsid w:val="2312F553"/>
    <w:multiLevelType w:val="hybridMultilevel"/>
    <w:tmpl w:val="F1223F24"/>
    <w:lvl w:ilvl="0" w:tplc="9CE0C7A2">
      <w:start w:val="1"/>
      <w:numFmt w:val="bullet"/>
      <w:lvlText w:val=""/>
      <w:lvlJc w:val="left"/>
      <w:pPr>
        <w:ind w:left="720" w:hanging="360"/>
      </w:pPr>
      <w:rPr>
        <w:rFonts w:hint="default" w:ascii="Symbol" w:hAnsi="Symbol"/>
      </w:rPr>
    </w:lvl>
    <w:lvl w:ilvl="1" w:tplc="2A765504">
      <w:start w:val="1"/>
      <w:numFmt w:val="bullet"/>
      <w:lvlText w:val="o"/>
      <w:lvlJc w:val="left"/>
      <w:pPr>
        <w:ind w:left="1440" w:hanging="360"/>
      </w:pPr>
      <w:rPr>
        <w:rFonts w:hint="default" w:ascii="Courier New" w:hAnsi="Courier New"/>
      </w:rPr>
    </w:lvl>
    <w:lvl w:ilvl="2" w:tplc="109A583E">
      <w:start w:val="1"/>
      <w:numFmt w:val="bullet"/>
      <w:lvlText w:val=""/>
      <w:lvlJc w:val="left"/>
      <w:pPr>
        <w:ind w:left="2160" w:hanging="360"/>
      </w:pPr>
      <w:rPr>
        <w:rFonts w:hint="default" w:ascii="Wingdings" w:hAnsi="Wingdings"/>
      </w:rPr>
    </w:lvl>
    <w:lvl w:ilvl="3" w:tplc="DE702EC8">
      <w:start w:val="1"/>
      <w:numFmt w:val="bullet"/>
      <w:lvlText w:val=""/>
      <w:lvlJc w:val="left"/>
      <w:pPr>
        <w:ind w:left="2880" w:hanging="360"/>
      </w:pPr>
      <w:rPr>
        <w:rFonts w:hint="default" w:ascii="Symbol" w:hAnsi="Symbol"/>
      </w:rPr>
    </w:lvl>
    <w:lvl w:ilvl="4" w:tplc="11D8D250">
      <w:start w:val="1"/>
      <w:numFmt w:val="bullet"/>
      <w:lvlText w:val="o"/>
      <w:lvlJc w:val="left"/>
      <w:pPr>
        <w:ind w:left="3600" w:hanging="360"/>
      </w:pPr>
      <w:rPr>
        <w:rFonts w:hint="default" w:ascii="Courier New" w:hAnsi="Courier New"/>
      </w:rPr>
    </w:lvl>
    <w:lvl w:ilvl="5" w:tplc="F18C48F2">
      <w:start w:val="1"/>
      <w:numFmt w:val="bullet"/>
      <w:lvlText w:val=""/>
      <w:lvlJc w:val="left"/>
      <w:pPr>
        <w:ind w:left="4320" w:hanging="360"/>
      </w:pPr>
      <w:rPr>
        <w:rFonts w:hint="default" w:ascii="Wingdings" w:hAnsi="Wingdings"/>
      </w:rPr>
    </w:lvl>
    <w:lvl w:ilvl="6" w:tplc="F52C4E78">
      <w:start w:val="1"/>
      <w:numFmt w:val="bullet"/>
      <w:lvlText w:val=""/>
      <w:lvlJc w:val="left"/>
      <w:pPr>
        <w:ind w:left="5040" w:hanging="360"/>
      </w:pPr>
      <w:rPr>
        <w:rFonts w:hint="default" w:ascii="Symbol" w:hAnsi="Symbol"/>
      </w:rPr>
    </w:lvl>
    <w:lvl w:ilvl="7" w:tplc="C178A1F0">
      <w:start w:val="1"/>
      <w:numFmt w:val="bullet"/>
      <w:lvlText w:val="o"/>
      <w:lvlJc w:val="left"/>
      <w:pPr>
        <w:ind w:left="5760" w:hanging="360"/>
      </w:pPr>
      <w:rPr>
        <w:rFonts w:hint="default" w:ascii="Courier New" w:hAnsi="Courier New"/>
      </w:rPr>
    </w:lvl>
    <w:lvl w:ilvl="8" w:tplc="F760A280">
      <w:start w:val="1"/>
      <w:numFmt w:val="bullet"/>
      <w:lvlText w:val=""/>
      <w:lvlJc w:val="left"/>
      <w:pPr>
        <w:ind w:left="6480" w:hanging="360"/>
      </w:pPr>
      <w:rPr>
        <w:rFonts w:hint="default" w:ascii="Wingdings" w:hAnsi="Wingdings"/>
      </w:rPr>
    </w:lvl>
  </w:abstractNum>
  <w:abstractNum w:abstractNumId="2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1" w15:restartNumberingAfterBreak="0">
    <w:nsid w:val="283C29AD"/>
    <w:multiLevelType w:val="hybridMultilevel"/>
    <w:tmpl w:val="D5B2AFC0"/>
    <w:lvl w:ilvl="0" w:tplc="DF30B534">
      <w:start w:val="1"/>
      <w:numFmt w:val="bullet"/>
      <w:lvlText w:val="-"/>
      <w:lvlJc w:val="left"/>
      <w:pPr>
        <w:ind w:left="720" w:hanging="360"/>
      </w:pPr>
      <w:rPr>
        <w:rFonts w:hint="default" w:ascii="Aptos" w:hAnsi="Aptos"/>
      </w:rPr>
    </w:lvl>
    <w:lvl w:ilvl="1" w:tplc="36DCE0E6">
      <w:start w:val="1"/>
      <w:numFmt w:val="bullet"/>
      <w:lvlText w:val="o"/>
      <w:lvlJc w:val="left"/>
      <w:pPr>
        <w:ind w:left="1440" w:hanging="360"/>
      </w:pPr>
      <w:rPr>
        <w:rFonts w:hint="default" w:ascii="Courier New" w:hAnsi="Courier New"/>
      </w:rPr>
    </w:lvl>
    <w:lvl w:ilvl="2" w:tplc="7F22D724">
      <w:start w:val="1"/>
      <w:numFmt w:val="bullet"/>
      <w:lvlText w:val=""/>
      <w:lvlJc w:val="left"/>
      <w:pPr>
        <w:ind w:left="2160" w:hanging="360"/>
      </w:pPr>
      <w:rPr>
        <w:rFonts w:hint="default" w:ascii="Wingdings" w:hAnsi="Wingdings"/>
      </w:rPr>
    </w:lvl>
    <w:lvl w:ilvl="3" w:tplc="28C42EF6">
      <w:start w:val="1"/>
      <w:numFmt w:val="bullet"/>
      <w:lvlText w:val=""/>
      <w:lvlJc w:val="left"/>
      <w:pPr>
        <w:ind w:left="2880" w:hanging="360"/>
      </w:pPr>
      <w:rPr>
        <w:rFonts w:hint="default" w:ascii="Symbol" w:hAnsi="Symbol"/>
      </w:rPr>
    </w:lvl>
    <w:lvl w:ilvl="4" w:tplc="E97AA17C">
      <w:start w:val="1"/>
      <w:numFmt w:val="bullet"/>
      <w:lvlText w:val="o"/>
      <w:lvlJc w:val="left"/>
      <w:pPr>
        <w:ind w:left="3600" w:hanging="360"/>
      </w:pPr>
      <w:rPr>
        <w:rFonts w:hint="default" w:ascii="Courier New" w:hAnsi="Courier New"/>
      </w:rPr>
    </w:lvl>
    <w:lvl w:ilvl="5" w:tplc="BB2652DA">
      <w:start w:val="1"/>
      <w:numFmt w:val="bullet"/>
      <w:lvlText w:val=""/>
      <w:lvlJc w:val="left"/>
      <w:pPr>
        <w:ind w:left="4320" w:hanging="360"/>
      </w:pPr>
      <w:rPr>
        <w:rFonts w:hint="default" w:ascii="Wingdings" w:hAnsi="Wingdings"/>
      </w:rPr>
    </w:lvl>
    <w:lvl w:ilvl="6" w:tplc="F224F698">
      <w:start w:val="1"/>
      <w:numFmt w:val="bullet"/>
      <w:lvlText w:val=""/>
      <w:lvlJc w:val="left"/>
      <w:pPr>
        <w:ind w:left="5040" w:hanging="360"/>
      </w:pPr>
      <w:rPr>
        <w:rFonts w:hint="default" w:ascii="Symbol" w:hAnsi="Symbol"/>
      </w:rPr>
    </w:lvl>
    <w:lvl w:ilvl="7" w:tplc="BA22469A">
      <w:start w:val="1"/>
      <w:numFmt w:val="bullet"/>
      <w:lvlText w:val="o"/>
      <w:lvlJc w:val="left"/>
      <w:pPr>
        <w:ind w:left="5760" w:hanging="360"/>
      </w:pPr>
      <w:rPr>
        <w:rFonts w:hint="default" w:ascii="Courier New" w:hAnsi="Courier New"/>
      </w:rPr>
    </w:lvl>
    <w:lvl w:ilvl="8" w:tplc="E8D60CA0">
      <w:start w:val="1"/>
      <w:numFmt w:val="bullet"/>
      <w:lvlText w:val=""/>
      <w:lvlJc w:val="left"/>
      <w:pPr>
        <w:ind w:left="6480" w:hanging="360"/>
      </w:pPr>
      <w:rPr>
        <w:rFonts w:hint="default" w:ascii="Wingdings" w:hAnsi="Wingdings"/>
      </w:rPr>
    </w:lvl>
  </w:abstractNum>
  <w:abstractNum w:abstractNumId="22" w15:restartNumberingAfterBreak="0">
    <w:nsid w:val="28B36AFD"/>
    <w:multiLevelType w:val="hybridMultilevel"/>
    <w:tmpl w:val="0A4EC1CE"/>
    <w:lvl w:ilvl="0" w:tplc="9D86CD4A">
      <w:start w:val="1"/>
      <w:numFmt w:val="bullet"/>
      <w:lvlText w:val="-"/>
      <w:lvlJc w:val="left"/>
      <w:pPr>
        <w:ind w:left="720" w:hanging="360"/>
      </w:pPr>
      <w:rPr>
        <w:rFonts w:hint="default" w:ascii="Aptos" w:hAnsi="Aptos"/>
      </w:rPr>
    </w:lvl>
    <w:lvl w:ilvl="1" w:tplc="483EC77E">
      <w:start w:val="1"/>
      <w:numFmt w:val="bullet"/>
      <w:lvlText w:val="o"/>
      <w:lvlJc w:val="left"/>
      <w:pPr>
        <w:ind w:left="1440" w:hanging="360"/>
      </w:pPr>
      <w:rPr>
        <w:rFonts w:hint="default" w:ascii="Courier New" w:hAnsi="Courier New"/>
      </w:rPr>
    </w:lvl>
    <w:lvl w:ilvl="2" w:tplc="E1563520">
      <w:start w:val="1"/>
      <w:numFmt w:val="bullet"/>
      <w:lvlText w:val=""/>
      <w:lvlJc w:val="left"/>
      <w:pPr>
        <w:ind w:left="2160" w:hanging="360"/>
      </w:pPr>
      <w:rPr>
        <w:rFonts w:hint="default" w:ascii="Wingdings" w:hAnsi="Wingdings"/>
      </w:rPr>
    </w:lvl>
    <w:lvl w:ilvl="3" w:tplc="7FAC7360">
      <w:start w:val="1"/>
      <w:numFmt w:val="bullet"/>
      <w:lvlText w:val=""/>
      <w:lvlJc w:val="left"/>
      <w:pPr>
        <w:ind w:left="2880" w:hanging="360"/>
      </w:pPr>
      <w:rPr>
        <w:rFonts w:hint="default" w:ascii="Symbol" w:hAnsi="Symbol"/>
      </w:rPr>
    </w:lvl>
    <w:lvl w:ilvl="4" w:tplc="98A0C17E">
      <w:start w:val="1"/>
      <w:numFmt w:val="bullet"/>
      <w:lvlText w:val="o"/>
      <w:lvlJc w:val="left"/>
      <w:pPr>
        <w:ind w:left="3600" w:hanging="360"/>
      </w:pPr>
      <w:rPr>
        <w:rFonts w:hint="default" w:ascii="Courier New" w:hAnsi="Courier New"/>
      </w:rPr>
    </w:lvl>
    <w:lvl w:ilvl="5" w:tplc="B46C3470">
      <w:start w:val="1"/>
      <w:numFmt w:val="bullet"/>
      <w:lvlText w:val=""/>
      <w:lvlJc w:val="left"/>
      <w:pPr>
        <w:ind w:left="4320" w:hanging="360"/>
      </w:pPr>
      <w:rPr>
        <w:rFonts w:hint="default" w:ascii="Wingdings" w:hAnsi="Wingdings"/>
      </w:rPr>
    </w:lvl>
    <w:lvl w:ilvl="6" w:tplc="1120570E">
      <w:start w:val="1"/>
      <w:numFmt w:val="bullet"/>
      <w:lvlText w:val=""/>
      <w:lvlJc w:val="left"/>
      <w:pPr>
        <w:ind w:left="5040" w:hanging="360"/>
      </w:pPr>
      <w:rPr>
        <w:rFonts w:hint="default" w:ascii="Symbol" w:hAnsi="Symbol"/>
      </w:rPr>
    </w:lvl>
    <w:lvl w:ilvl="7" w:tplc="167CE81A">
      <w:start w:val="1"/>
      <w:numFmt w:val="bullet"/>
      <w:lvlText w:val="o"/>
      <w:lvlJc w:val="left"/>
      <w:pPr>
        <w:ind w:left="5760" w:hanging="360"/>
      </w:pPr>
      <w:rPr>
        <w:rFonts w:hint="default" w:ascii="Courier New" w:hAnsi="Courier New"/>
      </w:rPr>
    </w:lvl>
    <w:lvl w:ilvl="8" w:tplc="B2063F6A">
      <w:start w:val="1"/>
      <w:numFmt w:val="bullet"/>
      <w:lvlText w:val=""/>
      <w:lvlJc w:val="left"/>
      <w:pPr>
        <w:ind w:left="6480" w:hanging="360"/>
      </w:pPr>
      <w:rPr>
        <w:rFonts w:hint="default" w:ascii="Wingdings" w:hAnsi="Wingdings"/>
      </w:rPr>
    </w:lvl>
  </w:abstractNum>
  <w:abstractNum w:abstractNumId="23" w15:restartNumberingAfterBreak="0">
    <w:nsid w:val="28DF24A9"/>
    <w:multiLevelType w:val="hybridMultilevel"/>
    <w:tmpl w:val="22661C0A"/>
    <w:lvl w:ilvl="0" w:tplc="05C6F0E0">
      <w:start w:val="1"/>
      <w:numFmt w:val="bullet"/>
      <w:lvlText w:val=""/>
      <w:lvlJc w:val="left"/>
      <w:pPr>
        <w:ind w:left="720" w:hanging="360"/>
      </w:pPr>
      <w:rPr>
        <w:rFonts w:hint="default" w:ascii="Symbol" w:hAnsi="Symbol"/>
      </w:rPr>
    </w:lvl>
    <w:lvl w:ilvl="1" w:tplc="4A58831E">
      <w:start w:val="1"/>
      <w:numFmt w:val="bullet"/>
      <w:lvlText w:val="o"/>
      <w:lvlJc w:val="left"/>
      <w:pPr>
        <w:ind w:left="1440" w:hanging="360"/>
      </w:pPr>
      <w:rPr>
        <w:rFonts w:hint="default" w:ascii="Courier New" w:hAnsi="Courier New"/>
      </w:rPr>
    </w:lvl>
    <w:lvl w:ilvl="2" w:tplc="B4E432AE">
      <w:start w:val="1"/>
      <w:numFmt w:val="bullet"/>
      <w:lvlText w:val=""/>
      <w:lvlJc w:val="left"/>
      <w:pPr>
        <w:ind w:left="2160" w:hanging="360"/>
      </w:pPr>
      <w:rPr>
        <w:rFonts w:hint="default" w:ascii="Wingdings" w:hAnsi="Wingdings"/>
      </w:rPr>
    </w:lvl>
    <w:lvl w:ilvl="3" w:tplc="B120BD32">
      <w:start w:val="1"/>
      <w:numFmt w:val="bullet"/>
      <w:lvlText w:val=""/>
      <w:lvlJc w:val="left"/>
      <w:pPr>
        <w:ind w:left="2880" w:hanging="360"/>
      </w:pPr>
      <w:rPr>
        <w:rFonts w:hint="default" w:ascii="Symbol" w:hAnsi="Symbol"/>
      </w:rPr>
    </w:lvl>
    <w:lvl w:ilvl="4" w:tplc="DDFA3A7A">
      <w:start w:val="1"/>
      <w:numFmt w:val="bullet"/>
      <w:lvlText w:val="o"/>
      <w:lvlJc w:val="left"/>
      <w:pPr>
        <w:ind w:left="3600" w:hanging="360"/>
      </w:pPr>
      <w:rPr>
        <w:rFonts w:hint="default" w:ascii="Courier New" w:hAnsi="Courier New"/>
      </w:rPr>
    </w:lvl>
    <w:lvl w:ilvl="5" w:tplc="C408040E">
      <w:start w:val="1"/>
      <w:numFmt w:val="bullet"/>
      <w:lvlText w:val=""/>
      <w:lvlJc w:val="left"/>
      <w:pPr>
        <w:ind w:left="4320" w:hanging="360"/>
      </w:pPr>
      <w:rPr>
        <w:rFonts w:hint="default" w:ascii="Wingdings" w:hAnsi="Wingdings"/>
      </w:rPr>
    </w:lvl>
    <w:lvl w:ilvl="6" w:tplc="DF8A6B52">
      <w:start w:val="1"/>
      <w:numFmt w:val="bullet"/>
      <w:lvlText w:val=""/>
      <w:lvlJc w:val="left"/>
      <w:pPr>
        <w:ind w:left="5040" w:hanging="360"/>
      </w:pPr>
      <w:rPr>
        <w:rFonts w:hint="default" w:ascii="Symbol" w:hAnsi="Symbol"/>
      </w:rPr>
    </w:lvl>
    <w:lvl w:ilvl="7" w:tplc="98C436A6">
      <w:start w:val="1"/>
      <w:numFmt w:val="bullet"/>
      <w:lvlText w:val="o"/>
      <w:lvlJc w:val="left"/>
      <w:pPr>
        <w:ind w:left="5760" w:hanging="360"/>
      </w:pPr>
      <w:rPr>
        <w:rFonts w:hint="default" w:ascii="Courier New" w:hAnsi="Courier New"/>
      </w:rPr>
    </w:lvl>
    <w:lvl w:ilvl="8" w:tplc="067AB1D8">
      <w:start w:val="1"/>
      <w:numFmt w:val="bullet"/>
      <w:lvlText w:val=""/>
      <w:lvlJc w:val="left"/>
      <w:pPr>
        <w:ind w:left="6480" w:hanging="360"/>
      </w:pPr>
      <w:rPr>
        <w:rFonts w:hint="default" w:ascii="Wingdings" w:hAnsi="Wingdings"/>
      </w:rPr>
    </w:lvl>
  </w:abstractNum>
  <w:abstractNum w:abstractNumId="2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29240426"/>
    <w:multiLevelType w:val="hybridMultilevel"/>
    <w:tmpl w:val="1E922A00"/>
    <w:lvl w:ilvl="0" w:tplc="9CE44618">
      <w:start w:val="1"/>
      <w:numFmt w:val="bullet"/>
      <w:lvlText w:val="-"/>
      <w:lvlJc w:val="left"/>
      <w:pPr>
        <w:ind w:left="720" w:hanging="360"/>
      </w:pPr>
      <w:rPr>
        <w:rFonts w:hint="default" w:ascii="Aptos" w:hAnsi="Aptos"/>
      </w:rPr>
    </w:lvl>
    <w:lvl w:ilvl="1" w:tplc="58D0B994">
      <w:start w:val="1"/>
      <w:numFmt w:val="bullet"/>
      <w:lvlText w:val="o"/>
      <w:lvlJc w:val="left"/>
      <w:pPr>
        <w:ind w:left="1440" w:hanging="360"/>
      </w:pPr>
      <w:rPr>
        <w:rFonts w:hint="default" w:ascii="Courier New" w:hAnsi="Courier New"/>
      </w:rPr>
    </w:lvl>
    <w:lvl w:ilvl="2" w:tplc="1C5A173A">
      <w:start w:val="1"/>
      <w:numFmt w:val="bullet"/>
      <w:lvlText w:val=""/>
      <w:lvlJc w:val="left"/>
      <w:pPr>
        <w:ind w:left="2160" w:hanging="360"/>
      </w:pPr>
      <w:rPr>
        <w:rFonts w:hint="default" w:ascii="Wingdings" w:hAnsi="Wingdings"/>
      </w:rPr>
    </w:lvl>
    <w:lvl w:ilvl="3" w:tplc="494075FA">
      <w:start w:val="1"/>
      <w:numFmt w:val="bullet"/>
      <w:lvlText w:val=""/>
      <w:lvlJc w:val="left"/>
      <w:pPr>
        <w:ind w:left="2880" w:hanging="360"/>
      </w:pPr>
      <w:rPr>
        <w:rFonts w:hint="default" w:ascii="Symbol" w:hAnsi="Symbol"/>
      </w:rPr>
    </w:lvl>
    <w:lvl w:ilvl="4" w:tplc="7F36B380">
      <w:start w:val="1"/>
      <w:numFmt w:val="bullet"/>
      <w:lvlText w:val="o"/>
      <w:lvlJc w:val="left"/>
      <w:pPr>
        <w:ind w:left="3600" w:hanging="360"/>
      </w:pPr>
      <w:rPr>
        <w:rFonts w:hint="default" w:ascii="Courier New" w:hAnsi="Courier New"/>
      </w:rPr>
    </w:lvl>
    <w:lvl w:ilvl="5" w:tplc="AF0C1502">
      <w:start w:val="1"/>
      <w:numFmt w:val="bullet"/>
      <w:lvlText w:val=""/>
      <w:lvlJc w:val="left"/>
      <w:pPr>
        <w:ind w:left="4320" w:hanging="360"/>
      </w:pPr>
      <w:rPr>
        <w:rFonts w:hint="default" w:ascii="Wingdings" w:hAnsi="Wingdings"/>
      </w:rPr>
    </w:lvl>
    <w:lvl w:ilvl="6" w:tplc="5B869DB4">
      <w:start w:val="1"/>
      <w:numFmt w:val="bullet"/>
      <w:lvlText w:val=""/>
      <w:lvlJc w:val="left"/>
      <w:pPr>
        <w:ind w:left="5040" w:hanging="360"/>
      </w:pPr>
      <w:rPr>
        <w:rFonts w:hint="default" w:ascii="Symbol" w:hAnsi="Symbol"/>
      </w:rPr>
    </w:lvl>
    <w:lvl w:ilvl="7" w:tplc="6F4AC2A4">
      <w:start w:val="1"/>
      <w:numFmt w:val="bullet"/>
      <w:lvlText w:val="o"/>
      <w:lvlJc w:val="left"/>
      <w:pPr>
        <w:ind w:left="5760" w:hanging="360"/>
      </w:pPr>
      <w:rPr>
        <w:rFonts w:hint="default" w:ascii="Courier New" w:hAnsi="Courier New"/>
      </w:rPr>
    </w:lvl>
    <w:lvl w:ilvl="8" w:tplc="C640F798">
      <w:start w:val="1"/>
      <w:numFmt w:val="bullet"/>
      <w:lvlText w:val=""/>
      <w:lvlJc w:val="left"/>
      <w:pPr>
        <w:ind w:left="6480" w:hanging="360"/>
      </w:pPr>
      <w:rPr>
        <w:rFonts w:hint="default" w:ascii="Wingdings" w:hAnsi="Wingdings"/>
      </w:rPr>
    </w:lvl>
  </w:abstractNum>
  <w:abstractNum w:abstractNumId="26" w15:restartNumberingAfterBreak="0">
    <w:nsid w:val="294DB0B6"/>
    <w:multiLevelType w:val="hybridMultilevel"/>
    <w:tmpl w:val="D9B22C70"/>
    <w:lvl w:ilvl="0" w:tplc="39F0F996">
      <w:start w:val="1"/>
      <w:numFmt w:val="bullet"/>
      <w:lvlText w:val="-"/>
      <w:lvlJc w:val="left"/>
      <w:pPr>
        <w:ind w:left="720" w:hanging="360"/>
      </w:pPr>
      <w:rPr>
        <w:rFonts w:hint="default" w:ascii="Aptos" w:hAnsi="Aptos"/>
      </w:rPr>
    </w:lvl>
    <w:lvl w:ilvl="1" w:tplc="B4F0E54E">
      <w:start w:val="1"/>
      <w:numFmt w:val="bullet"/>
      <w:lvlText w:val="o"/>
      <w:lvlJc w:val="left"/>
      <w:pPr>
        <w:ind w:left="1440" w:hanging="360"/>
      </w:pPr>
      <w:rPr>
        <w:rFonts w:hint="default" w:ascii="Courier New" w:hAnsi="Courier New"/>
      </w:rPr>
    </w:lvl>
    <w:lvl w:ilvl="2" w:tplc="5D54DD7E">
      <w:start w:val="1"/>
      <w:numFmt w:val="bullet"/>
      <w:lvlText w:val=""/>
      <w:lvlJc w:val="left"/>
      <w:pPr>
        <w:ind w:left="2160" w:hanging="360"/>
      </w:pPr>
      <w:rPr>
        <w:rFonts w:hint="default" w:ascii="Wingdings" w:hAnsi="Wingdings"/>
      </w:rPr>
    </w:lvl>
    <w:lvl w:ilvl="3" w:tplc="B68CC43A">
      <w:start w:val="1"/>
      <w:numFmt w:val="bullet"/>
      <w:lvlText w:val=""/>
      <w:lvlJc w:val="left"/>
      <w:pPr>
        <w:ind w:left="2880" w:hanging="360"/>
      </w:pPr>
      <w:rPr>
        <w:rFonts w:hint="default" w:ascii="Symbol" w:hAnsi="Symbol"/>
      </w:rPr>
    </w:lvl>
    <w:lvl w:ilvl="4" w:tplc="81A622CE">
      <w:start w:val="1"/>
      <w:numFmt w:val="bullet"/>
      <w:lvlText w:val="o"/>
      <w:lvlJc w:val="left"/>
      <w:pPr>
        <w:ind w:left="3600" w:hanging="360"/>
      </w:pPr>
      <w:rPr>
        <w:rFonts w:hint="default" w:ascii="Courier New" w:hAnsi="Courier New"/>
      </w:rPr>
    </w:lvl>
    <w:lvl w:ilvl="5" w:tplc="AB9E4654">
      <w:start w:val="1"/>
      <w:numFmt w:val="bullet"/>
      <w:lvlText w:val=""/>
      <w:lvlJc w:val="left"/>
      <w:pPr>
        <w:ind w:left="4320" w:hanging="360"/>
      </w:pPr>
      <w:rPr>
        <w:rFonts w:hint="default" w:ascii="Wingdings" w:hAnsi="Wingdings"/>
      </w:rPr>
    </w:lvl>
    <w:lvl w:ilvl="6" w:tplc="93525BF6">
      <w:start w:val="1"/>
      <w:numFmt w:val="bullet"/>
      <w:lvlText w:val=""/>
      <w:lvlJc w:val="left"/>
      <w:pPr>
        <w:ind w:left="5040" w:hanging="360"/>
      </w:pPr>
      <w:rPr>
        <w:rFonts w:hint="default" w:ascii="Symbol" w:hAnsi="Symbol"/>
      </w:rPr>
    </w:lvl>
    <w:lvl w:ilvl="7" w:tplc="5498DD06">
      <w:start w:val="1"/>
      <w:numFmt w:val="bullet"/>
      <w:lvlText w:val="o"/>
      <w:lvlJc w:val="left"/>
      <w:pPr>
        <w:ind w:left="5760" w:hanging="360"/>
      </w:pPr>
      <w:rPr>
        <w:rFonts w:hint="default" w:ascii="Courier New" w:hAnsi="Courier New"/>
      </w:rPr>
    </w:lvl>
    <w:lvl w:ilvl="8" w:tplc="AD50466C">
      <w:start w:val="1"/>
      <w:numFmt w:val="bullet"/>
      <w:lvlText w:val=""/>
      <w:lvlJc w:val="left"/>
      <w:pPr>
        <w:ind w:left="6480" w:hanging="360"/>
      </w:pPr>
      <w:rPr>
        <w:rFonts w:hint="default" w:ascii="Wingdings" w:hAnsi="Wingdings"/>
      </w:rPr>
    </w:lvl>
  </w:abstractNum>
  <w:abstractNum w:abstractNumId="27" w15:restartNumberingAfterBreak="0">
    <w:nsid w:val="2C180CDF"/>
    <w:multiLevelType w:val="hybridMultilevel"/>
    <w:tmpl w:val="AA66A6FC"/>
    <w:lvl w:ilvl="0" w:tplc="92E87B0C">
      <w:start w:val="1"/>
      <w:numFmt w:val="bullet"/>
      <w:lvlText w:val="o"/>
      <w:lvlJc w:val="left"/>
      <w:pPr>
        <w:ind w:left="1800" w:hanging="360"/>
      </w:pPr>
      <w:rPr>
        <w:rFonts w:hint="default" w:ascii="Courier New" w:hAnsi="Courier New"/>
      </w:rPr>
    </w:lvl>
    <w:lvl w:ilvl="1" w:tplc="159E9524">
      <w:start w:val="1"/>
      <w:numFmt w:val="bullet"/>
      <w:lvlText w:val="o"/>
      <w:lvlJc w:val="left"/>
      <w:pPr>
        <w:ind w:left="2520" w:hanging="360"/>
      </w:pPr>
      <w:rPr>
        <w:rFonts w:hint="default" w:ascii="Courier New" w:hAnsi="Courier New"/>
      </w:rPr>
    </w:lvl>
    <w:lvl w:ilvl="2" w:tplc="EA7AC966">
      <w:start w:val="1"/>
      <w:numFmt w:val="bullet"/>
      <w:lvlText w:val=""/>
      <w:lvlJc w:val="left"/>
      <w:pPr>
        <w:ind w:left="3240" w:hanging="360"/>
      </w:pPr>
      <w:rPr>
        <w:rFonts w:hint="default" w:ascii="Wingdings" w:hAnsi="Wingdings"/>
      </w:rPr>
    </w:lvl>
    <w:lvl w:ilvl="3" w:tplc="D860931A">
      <w:start w:val="1"/>
      <w:numFmt w:val="bullet"/>
      <w:lvlText w:val=""/>
      <w:lvlJc w:val="left"/>
      <w:pPr>
        <w:ind w:left="3960" w:hanging="360"/>
      </w:pPr>
      <w:rPr>
        <w:rFonts w:hint="default" w:ascii="Symbol" w:hAnsi="Symbol"/>
      </w:rPr>
    </w:lvl>
    <w:lvl w:ilvl="4" w:tplc="F23EE15C">
      <w:start w:val="1"/>
      <w:numFmt w:val="bullet"/>
      <w:lvlText w:val="o"/>
      <w:lvlJc w:val="left"/>
      <w:pPr>
        <w:ind w:left="4680" w:hanging="360"/>
      </w:pPr>
      <w:rPr>
        <w:rFonts w:hint="default" w:ascii="Courier New" w:hAnsi="Courier New"/>
      </w:rPr>
    </w:lvl>
    <w:lvl w:ilvl="5" w:tplc="008EA670">
      <w:start w:val="1"/>
      <w:numFmt w:val="bullet"/>
      <w:lvlText w:val=""/>
      <w:lvlJc w:val="left"/>
      <w:pPr>
        <w:ind w:left="5400" w:hanging="360"/>
      </w:pPr>
      <w:rPr>
        <w:rFonts w:hint="default" w:ascii="Wingdings" w:hAnsi="Wingdings"/>
      </w:rPr>
    </w:lvl>
    <w:lvl w:ilvl="6" w:tplc="84BA5B36">
      <w:start w:val="1"/>
      <w:numFmt w:val="bullet"/>
      <w:lvlText w:val=""/>
      <w:lvlJc w:val="left"/>
      <w:pPr>
        <w:ind w:left="6120" w:hanging="360"/>
      </w:pPr>
      <w:rPr>
        <w:rFonts w:hint="default" w:ascii="Symbol" w:hAnsi="Symbol"/>
      </w:rPr>
    </w:lvl>
    <w:lvl w:ilvl="7" w:tplc="9CA4D2A2">
      <w:start w:val="1"/>
      <w:numFmt w:val="bullet"/>
      <w:lvlText w:val="o"/>
      <w:lvlJc w:val="left"/>
      <w:pPr>
        <w:ind w:left="6840" w:hanging="360"/>
      </w:pPr>
      <w:rPr>
        <w:rFonts w:hint="default" w:ascii="Courier New" w:hAnsi="Courier New"/>
      </w:rPr>
    </w:lvl>
    <w:lvl w:ilvl="8" w:tplc="2AECFA04">
      <w:start w:val="1"/>
      <w:numFmt w:val="bullet"/>
      <w:lvlText w:val=""/>
      <w:lvlJc w:val="left"/>
      <w:pPr>
        <w:ind w:left="7560" w:hanging="360"/>
      </w:pPr>
      <w:rPr>
        <w:rFonts w:hint="default" w:ascii="Wingdings" w:hAnsi="Wingdings"/>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1EACC49"/>
    <w:multiLevelType w:val="hybridMultilevel"/>
    <w:tmpl w:val="5914B77A"/>
    <w:lvl w:ilvl="0" w:tplc="34CCEFBA">
      <w:start w:val="1"/>
      <w:numFmt w:val="bullet"/>
      <w:lvlText w:val="-"/>
      <w:lvlJc w:val="left"/>
      <w:pPr>
        <w:ind w:left="720" w:hanging="360"/>
      </w:pPr>
      <w:rPr>
        <w:rFonts w:hint="default" w:ascii="Aptos" w:hAnsi="Aptos"/>
      </w:rPr>
    </w:lvl>
    <w:lvl w:ilvl="1" w:tplc="679AFE60">
      <w:start w:val="1"/>
      <w:numFmt w:val="bullet"/>
      <w:lvlText w:val="o"/>
      <w:lvlJc w:val="left"/>
      <w:pPr>
        <w:ind w:left="1440" w:hanging="360"/>
      </w:pPr>
      <w:rPr>
        <w:rFonts w:hint="default" w:ascii="Courier New" w:hAnsi="Courier New"/>
      </w:rPr>
    </w:lvl>
    <w:lvl w:ilvl="2" w:tplc="5922D710">
      <w:start w:val="1"/>
      <w:numFmt w:val="bullet"/>
      <w:lvlText w:val=""/>
      <w:lvlJc w:val="left"/>
      <w:pPr>
        <w:ind w:left="2160" w:hanging="360"/>
      </w:pPr>
      <w:rPr>
        <w:rFonts w:hint="default" w:ascii="Wingdings" w:hAnsi="Wingdings"/>
      </w:rPr>
    </w:lvl>
    <w:lvl w:ilvl="3" w:tplc="2370EF0C">
      <w:start w:val="1"/>
      <w:numFmt w:val="bullet"/>
      <w:lvlText w:val=""/>
      <w:lvlJc w:val="left"/>
      <w:pPr>
        <w:ind w:left="2880" w:hanging="360"/>
      </w:pPr>
      <w:rPr>
        <w:rFonts w:hint="default" w:ascii="Symbol" w:hAnsi="Symbol"/>
      </w:rPr>
    </w:lvl>
    <w:lvl w:ilvl="4" w:tplc="53FEB600">
      <w:start w:val="1"/>
      <w:numFmt w:val="bullet"/>
      <w:lvlText w:val="o"/>
      <w:lvlJc w:val="left"/>
      <w:pPr>
        <w:ind w:left="3600" w:hanging="360"/>
      </w:pPr>
      <w:rPr>
        <w:rFonts w:hint="default" w:ascii="Courier New" w:hAnsi="Courier New"/>
      </w:rPr>
    </w:lvl>
    <w:lvl w:ilvl="5" w:tplc="BE507BFC">
      <w:start w:val="1"/>
      <w:numFmt w:val="bullet"/>
      <w:lvlText w:val=""/>
      <w:lvlJc w:val="left"/>
      <w:pPr>
        <w:ind w:left="4320" w:hanging="360"/>
      </w:pPr>
      <w:rPr>
        <w:rFonts w:hint="default" w:ascii="Wingdings" w:hAnsi="Wingdings"/>
      </w:rPr>
    </w:lvl>
    <w:lvl w:ilvl="6" w:tplc="0E8E9DD8">
      <w:start w:val="1"/>
      <w:numFmt w:val="bullet"/>
      <w:lvlText w:val=""/>
      <w:lvlJc w:val="left"/>
      <w:pPr>
        <w:ind w:left="5040" w:hanging="360"/>
      </w:pPr>
      <w:rPr>
        <w:rFonts w:hint="default" w:ascii="Symbol" w:hAnsi="Symbol"/>
      </w:rPr>
    </w:lvl>
    <w:lvl w:ilvl="7" w:tplc="072A2E62">
      <w:start w:val="1"/>
      <w:numFmt w:val="bullet"/>
      <w:lvlText w:val="o"/>
      <w:lvlJc w:val="left"/>
      <w:pPr>
        <w:ind w:left="5760" w:hanging="360"/>
      </w:pPr>
      <w:rPr>
        <w:rFonts w:hint="default" w:ascii="Courier New" w:hAnsi="Courier New"/>
      </w:rPr>
    </w:lvl>
    <w:lvl w:ilvl="8" w:tplc="E24285DC">
      <w:start w:val="1"/>
      <w:numFmt w:val="bullet"/>
      <w:lvlText w:val=""/>
      <w:lvlJc w:val="left"/>
      <w:pPr>
        <w:ind w:left="6480" w:hanging="360"/>
      </w:pPr>
      <w:rPr>
        <w:rFonts w:hint="default" w:ascii="Wingdings" w:hAnsi="Wingdings"/>
      </w:rPr>
    </w:lvl>
  </w:abstractNum>
  <w:abstractNum w:abstractNumId="3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40072A1"/>
    <w:multiLevelType w:val="hybridMultilevel"/>
    <w:tmpl w:val="820EDAEC"/>
    <w:lvl w:ilvl="0" w:tplc="209AFA00">
      <w:start w:val="1"/>
      <w:numFmt w:val="bullet"/>
      <w:lvlText w:val=""/>
      <w:lvlJc w:val="left"/>
      <w:pPr>
        <w:ind w:left="720" w:hanging="360"/>
      </w:pPr>
      <w:rPr>
        <w:rFonts w:hint="default" w:ascii="Symbol" w:hAnsi="Symbol"/>
      </w:rPr>
    </w:lvl>
    <w:lvl w:ilvl="1" w:tplc="6938E1A2">
      <w:start w:val="1"/>
      <w:numFmt w:val="bullet"/>
      <w:lvlText w:val="o"/>
      <w:lvlJc w:val="left"/>
      <w:pPr>
        <w:ind w:left="1440" w:hanging="360"/>
      </w:pPr>
      <w:rPr>
        <w:rFonts w:hint="default" w:ascii="Courier New" w:hAnsi="Courier New"/>
      </w:rPr>
    </w:lvl>
    <w:lvl w:ilvl="2" w:tplc="8FFE70C0">
      <w:start w:val="1"/>
      <w:numFmt w:val="bullet"/>
      <w:lvlText w:val=""/>
      <w:lvlJc w:val="left"/>
      <w:pPr>
        <w:ind w:left="2160" w:hanging="360"/>
      </w:pPr>
      <w:rPr>
        <w:rFonts w:hint="default" w:ascii="Wingdings" w:hAnsi="Wingdings"/>
      </w:rPr>
    </w:lvl>
    <w:lvl w:ilvl="3" w:tplc="DA5C8E7C">
      <w:start w:val="1"/>
      <w:numFmt w:val="bullet"/>
      <w:lvlText w:val=""/>
      <w:lvlJc w:val="left"/>
      <w:pPr>
        <w:ind w:left="2880" w:hanging="360"/>
      </w:pPr>
      <w:rPr>
        <w:rFonts w:hint="default" w:ascii="Symbol" w:hAnsi="Symbol"/>
      </w:rPr>
    </w:lvl>
    <w:lvl w:ilvl="4" w:tplc="9E40761E">
      <w:start w:val="1"/>
      <w:numFmt w:val="bullet"/>
      <w:lvlText w:val="o"/>
      <w:lvlJc w:val="left"/>
      <w:pPr>
        <w:ind w:left="3600" w:hanging="360"/>
      </w:pPr>
      <w:rPr>
        <w:rFonts w:hint="default" w:ascii="Courier New" w:hAnsi="Courier New"/>
      </w:rPr>
    </w:lvl>
    <w:lvl w:ilvl="5" w:tplc="D452DD10">
      <w:start w:val="1"/>
      <w:numFmt w:val="bullet"/>
      <w:lvlText w:val=""/>
      <w:lvlJc w:val="left"/>
      <w:pPr>
        <w:ind w:left="4320" w:hanging="360"/>
      </w:pPr>
      <w:rPr>
        <w:rFonts w:hint="default" w:ascii="Wingdings" w:hAnsi="Wingdings"/>
      </w:rPr>
    </w:lvl>
    <w:lvl w:ilvl="6" w:tplc="363CF06C">
      <w:start w:val="1"/>
      <w:numFmt w:val="bullet"/>
      <w:lvlText w:val=""/>
      <w:lvlJc w:val="left"/>
      <w:pPr>
        <w:ind w:left="5040" w:hanging="360"/>
      </w:pPr>
      <w:rPr>
        <w:rFonts w:hint="default" w:ascii="Symbol" w:hAnsi="Symbol"/>
      </w:rPr>
    </w:lvl>
    <w:lvl w:ilvl="7" w:tplc="F8627DE4">
      <w:start w:val="1"/>
      <w:numFmt w:val="bullet"/>
      <w:lvlText w:val="o"/>
      <w:lvlJc w:val="left"/>
      <w:pPr>
        <w:ind w:left="5760" w:hanging="360"/>
      </w:pPr>
      <w:rPr>
        <w:rFonts w:hint="default" w:ascii="Courier New" w:hAnsi="Courier New"/>
      </w:rPr>
    </w:lvl>
    <w:lvl w:ilvl="8" w:tplc="11B478AC">
      <w:start w:val="1"/>
      <w:numFmt w:val="bullet"/>
      <w:lvlText w:val=""/>
      <w:lvlJc w:val="left"/>
      <w:pPr>
        <w:ind w:left="6480" w:hanging="360"/>
      </w:pPr>
      <w:rPr>
        <w:rFonts w:hint="default" w:ascii="Wingdings" w:hAnsi="Wingdings"/>
      </w:rPr>
    </w:lvl>
  </w:abstractNum>
  <w:abstractNum w:abstractNumId="3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5D19EA4"/>
    <w:multiLevelType w:val="hybridMultilevel"/>
    <w:tmpl w:val="B1129100"/>
    <w:lvl w:ilvl="0" w:tplc="13B8F186">
      <w:start w:val="1"/>
      <w:numFmt w:val="bullet"/>
      <w:lvlText w:val=""/>
      <w:lvlJc w:val="left"/>
      <w:pPr>
        <w:ind w:left="720" w:hanging="360"/>
      </w:pPr>
      <w:rPr>
        <w:rFonts w:hint="default" w:ascii="Symbol" w:hAnsi="Symbol"/>
      </w:rPr>
    </w:lvl>
    <w:lvl w:ilvl="1" w:tplc="4C4A2B22">
      <w:start w:val="1"/>
      <w:numFmt w:val="bullet"/>
      <w:lvlText w:val="o"/>
      <w:lvlJc w:val="left"/>
      <w:pPr>
        <w:ind w:left="1440" w:hanging="360"/>
      </w:pPr>
      <w:rPr>
        <w:rFonts w:hint="default" w:ascii="Courier New" w:hAnsi="Courier New"/>
      </w:rPr>
    </w:lvl>
    <w:lvl w:ilvl="2" w:tplc="08D655C6">
      <w:start w:val="1"/>
      <w:numFmt w:val="bullet"/>
      <w:lvlText w:val=""/>
      <w:lvlJc w:val="left"/>
      <w:pPr>
        <w:ind w:left="2160" w:hanging="360"/>
      </w:pPr>
      <w:rPr>
        <w:rFonts w:hint="default" w:ascii="Wingdings" w:hAnsi="Wingdings"/>
      </w:rPr>
    </w:lvl>
    <w:lvl w:ilvl="3" w:tplc="2488F552">
      <w:start w:val="1"/>
      <w:numFmt w:val="bullet"/>
      <w:lvlText w:val=""/>
      <w:lvlJc w:val="left"/>
      <w:pPr>
        <w:ind w:left="2880" w:hanging="360"/>
      </w:pPr>
      <w:rPr>
        <w:rFonts w:hint="default" w:ascii="Symbol" w:hAnsi="Symbol"/>
      </w:rPr>
    </w:lvl>
    <w:lvl w:ilvl="4" w:tplc="ECBC69D0">
      <w:start w:val="1"/>
      <w:numFmt w:val="bullet"/>
      <w:lvlText w:val="o"/>
      <w:lvlJc w:val="left"/>
      <w:pPr>
        <w:ind w:left="3600" w:hanging="360"/>
      </w:pPr>
      <w:rPr>
        <w:rFonts w:hint="default" w:ascii="Courier New" w:hAnsi="Courier New"/>
      </w:rPr>
    </w:lvl>
    <w:lvl w:ilvl="5" w:tplc="CBE6E17A">
      <w:start w:val="1"/>
      <w:numFmt w:val="bullet"/>
      <w:lvlText w:val=""/>
      <w:lvlJc w:val="left"/>
      <w:pPr>
        <w:ind w:left="4320" w:hanging="360"/>
      </w:pPr>
      <w:rPr>
        <w:rFonts w:hint="default" w:ascii="Wingdings" w:hAnsi="Wingdings"/>
      </w:rPr>
    </w:lvl>
    <w:lvl w:ilvl="6" w:tplc="9894023A">
      <w:start w:val="1"/>
      <w:numFmt w:val="bullet"/>
      <w:lvlText w:val=""/>
      <w:lvlJc w:val="left"/>
      <w:pPr>
        <w:ind w:left="5040" w:hanging="360"/>
      </w:pPr>
      <w:rPr>
        <w:rFonts w:hint="default" w:ascii="Symbol" w:hAnsi="Symbol"/>
      </w:rPr>
    </w:lvl>
    <w:lvl w:ilvl="7" w:tplc="B798E13E">
      <w:start w:val="1"/>
      <w:numFmt w:val="bullet"/>
      <w:lvlText w:val="o"/>
      <w:lvlJc w:val="left"/>
      <w:pPr>
        <w:ind w:left="5760" w:hanging="360"/>
      </w:pPr>
      <w:rPr>
        <w:rFonts w:hint="default" w:ascii="Courier New" w:hAnsi="Courier New"/>
      </w:rPr>
    </w:lvl>
    <w:lvl w:ilvl="8" w:tplc="B24ED6AE">
      <w:start w:val="1"/>
      <w:numFmt w:val="bullet"/>
      <w:lvlText w:val=""/>
      <w:lvlJc w:val="left"/>
      <w:pPr>
        <w:ind w:left="6480" w:hanging="360"/>
      </w:pPr>
      <w:rPr>
        <w:rFonts w:hint="default" w:ascii="Wingdings" w:hAnsi="Wingdings"/>
      </w:rPr>
    </w:lvl>
  </w:abstractNum>
  <w:abstractNum w:abstractNumId="3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702F255"/>
    <w:multiLevelType w:val="hybridMultilevel"/>
    <w:tmpl w:val="1EE47928"/>
    <w:lvl w:ilvl="0" w:tplc="8152A706">
      <w:start w:val="1"/>
      <w:numFmt w:val="bullet"/>
      <w:lvlText w:val="-"/>
      <w:lvlJc w:val="left"/>
      <w:pPr>
        <w:ind w:left="720" w:hanging="360"/>
      </w:pPr>
      <w:rPr>
        <w:rFonts w:hint="default" w:ascii="Aptos" w:hAnsi="Aptos"/>
      </w:rPr>
    </w:lvl>
    <w:lvl w:ilvl="1" w:tplc="00B80A3E">
      <w:start w:val="1"/>
      <w:numFmt w:val="bullet"/>
      <w:lvlText w:val="o"/>
      <w:lvlJc w:val="left"/>
      <w:pPr>
        <w:ind w:left="1440" w:hanging="360"/>
      </w:pPr>
      <w:rPr>
        <w:rFonts w:hint="default" w:ascii="Courier New" w:hAnsi="Courier New"/>
      </w:rPr>
    </w:lvl>
    <w:lvl w:ilvl="2" w:tplc="5C44084C">
      <w:start w:val="1"/>
      <w:numFmt w:val="bullet"/>
      <w:lvlText w:val=""/>
      <w:lvlJc w:val="left"/>
      <w:pPr>
        <w:ind w:left="2160" w:hanging="360"/>
      </w:pPr>
      <w:rPr>
        <w:rFonts w:hint="default" w:ascii="Wingdings" w:hAnsi="Wingdings"/>
      </w:rPr>
    </w:lvl>
    <w:lvl w:ilvl="3" w:tplc="CA5E251C">
      <w:start w:val="1"/>
      <w:numFmt w:val="bullet"/>
      <w:lvlText w:val=""/>
      <w:lvlJc w:val="left"/>
      <w:pPr>
        <w:ind w:left="2880" w:hanging="360"/>
      </w:pPr>
      <w:rPr>
        <w:rFonts w:hint="default" w:ascii="Symbol" w:hAnsi="Symbol"/>
      </w:rPr>
    </w:lvl>
    <w:lvl w:ilvl="4" w:tplc="FF40C8CE">
      <w:start w:val="1"/>
      <w:numFmt w:val="bullet"/>
      <w:lvlText w:val="o"/>
      <w:lvlJc w:val="left"/>
      <w:pPr>
        <w:ind w:left="3600" w:hanging="360"/>
      </w:pPr>
      <w:rPr>
        <w:rFonts w:hint="default" w:ascii="Courier New" w:hAnsi="Courier New"/>
      </w:rPr>
    </w:lvl>
    <w:lvl w:ilvl="5" w:tplc="3E2EFFB0">
      <w:start w:val="1"/>
      <w:numFmt w:val="bullet"/>
      <w:lvlText w:val=""/>
      <w:lvlJc w:val="left"/>
      <w:pPr>
        <w:ind w:left="4320" w:hanging="360"/>
      </w:pPr>
      <w:rPr>
        <w:rFonts w:hint="default" w:ascii="Wingdings" w:hAnsi="Wingdings"/>
      </w:rPr>
    </w:lvl>
    <w:lvl w:ilvl="6" w:tplc="8C82BD1E">
      <w:start w:val="1"/>
      <w:numFmt w:val="bullet"/>
      <w:lvlText w:val=""/>
      <w:lvlJc w:val="left"/>
      <w:pPr>
        <w:ind w:left="5040" w:hanging="360"/>
      </w:pPr>
      <w:rPr>
        <w:rFonts w:hint="default" w:ascii="Symbol" w:hAnsi="Symbol"/>
      </w:rPr>
    </w:lvl>
    <w:lvl w:ilvl="7" w:tplc="D1622762">
      <w:start w:val="1"/>
      <w:numFmt w:val="bullet"/>
      <w:lvlText w:val="o"/>
      <w:lvlJc w:val="left"/>
      <w:pPr>
        <w:ind w:left="5760" w:hanging="360"/>
      </w:pPr>
      <w:rPr>
        <w:rFonts w:hint="default" w:ascii="Courier New" w:hAnsi="Courier New"/>
      </w:rPr>
    </w:lvl>
    <w:lvl w:ilvl="8" w:tplc="65B44AEE">
      <w:start w:val="1"/>
      <w:numFmt w:val="bullet"/>
      <w:lvlText w:val=""/>
      <w:lvlJc w:val="left"/>
      <w:pPr>
        <w:ind w:left="6480" w:hanging="360"/>
      </w:pPr>
      <w:rPr>
        <w:rFonts w:hint="default" w:ascii="Wingdings" w:hAnsi="Wingdings"/>
      </w:rPr>
    </w:lvl>
  </w:abstractNum>
  <w:abstractNum w:abstractNumId="36" w15:restartNumberingAfterBreak="0">
    <w:nsid w:val="3A0D6445"/>
    <w:multiLevelType w:val="hybridMultilevel"/>
    <w:tmpl w:val="DCAA25F2"/>
    <w:lvl w:ilvl="0" w:tplc="FB4C3E0E">
      <w:start w:val="1"/>
      <w:numFmt w:val="bullet"/>
      <w:lvlText w:val="-"/>
      <w:lvlJc w:val="left"/>
      <w:pPr>
        <w:ind w:left="720" w:hanging="360"/>
      </w:pPr>
      <w:rPr>
        <w:rFonts w:hint="default" w:ascii="Aptos" w:hAnsi="Aptos"/>
      </w:rPr>
    </w:lvl>
    <w:lvl w:ilvl="1" w:tplc="0EA4F286">
      <w:start w:val="1"/>
      <w:numFmt w:val="bullet"/>
      <w:lvlText w:val="o"/>
      <w:lvlJc w:val="left"/>
      <w:pPr>
        <w:ind w:left="1440" w:hanging="360"/>
      </w:pPr>
      <w:rPr>
        <w:rFonts w:hint="default" w:ascii="Courier New" w:hAnsi="Courier New"/>
      </w:rPr>
    </w:lvl>
    <w:lvl w:ilvl="2" w:tplc="B8AC54B6">
      <w:start w:val="1"/>
      <w:numFmt w:val="bullet"/>
      <w:lvlText w:val=""/>
      <w:lvlJc w:val="left"/>
      <w:pPr>
        <w:ind w:left="2160" w:hanging="360"/>
      </w:pPr>
      <w:rPr>
        <w:rFonts w:hint="default" w:ascii="Wingdings" w:hAnsi="Wingdings"/>
      </w:rPr>
    </w:lvl>
    <w:lvl w:ilvl="3" w:tplc="38103004">
      <w:start w:val="1"/>
      <w:numFmt w:val="bullet"/>
      <w:lvlText w:val=""/>
      <w:lvlJc w:val="left"/>
      <w:pPr>
        <w:ind w:left="2880" w:hanging="360"/>
      </w:pPr>
      <w:rPr>
        <w:rFonts w:hint="default" w:ascii="Symbol" w:hAnsi="Symbol"/>
      </w:rPr>
    </w:lvl>
    <w:lvl w:ilvl="4" w:tplc="5088D94A">
      <w:start w:val="1"/>
      <w:numFmt w:val="bullet"/>
      <w:lvlText w:val="o"/>
      <w:lvlJc w:val="left"/>
      <w:pPr>
        <w:ind w:left="3600" w:hanging="360"/>
      </w:pPr>
      <w:rPr>
        <w:rFonts w:hint="default" w:ascii="Courier New" w:hAnsi="Courier New"/>
      </w:rPr>
    </w:lvl>
    <w:lvl w:ilvl="5" w:tplc="7102DFD6">
      <w:start w:val="1"/>
      <w:numFmt w:val="bullet"/>
      <w:lvlText w:val=""/>
      <w:lvlJc w:val="left"/>
      <w:pPr>
        <w:ind w:left="4320" w:hanging="360"/>
      </w:pPr>
      <w:rPr>
        <w:rFonts w:hint="default" w:ascii="Wingdings" w:hAnsi="Wingdings"/>
      </w:rPr>
    </w:lvl>
    <w:lvl w:ilvl="6" w:tplc="AA60D18E">
      <w:start w:val="1"/>
      <w:numFmt w:val="bullet"/>
      <w:lvlText w:val=""/>
      <w:lvlJc w:val="left"/>
      <w:pPr>
        <w:ind w:left="5040" w:hanging="360"/>
      </w:pPr>
      <w:rPr>
        <w:rFonts w:hint="default" w:ascii="Symbol" w:hAnsi="Symbol"/>
      </w:rPr>
    </w:lvl>
    <w:lvl w:ilvl="7" w:tplc="BF163634">
      <w:start w:val="1"/>
      <w:numFmt w:val="bullet"/>
      <w:lvlText w:val="o"/>
      <w:lvlJc w:val="left"/>
      <w:pPr>
        <w:ind w:left="5760" w:hanging="360"/>
      </w:pPr>
      <w:rPr>
        <w:rFonts w:hint="default" w:ascii="Courier New" w:hAnsi="Courier New"/>
      </w:rPr>
    </w:lvl>
    <w:lvl w:ilvl="8" w:tplc="EA9C28E0">
      <w:start w:val="1"/>
      <w:numFmt w:val="bullet"/>
      <w:lvlText w:val=""/>
      <w:lvlJc w:val="left"/>
      <w:pPr>
        <w:ind w:left="6480" w:hanging="360"/>
      </w:pPr>
      <w:rPr>
        <w:rFonts w:hint="default" w:ascii="Wingdings" w:hAnsi="Wingdings"/>
      </w:rPr>
    </w:lvl>
  </w:abstractNum>
  <w:abstractNum w:abstractNumId="3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AB2E041"/>
    <w:multiLevelType w:val="hybridMultilevel"/>
    <w:tmpl w:val="CE1C9590"/>
    <w:lvl w:ilvl="0" w:tplc="333A9A68">
      <w:start w:val="1"/>
      <w:numFmt w:val="bullet"/>
      <w:lvlText w:val="-"/>
      <w:lvlJc w:val="left"/>
      <w:pPr>
        <w:ind w:left="720" w:hanging="360"/>
      </w:pPr>
      <w:rPr>
        <w:rFonts w:hint="default" w:ascii="Aptos" w:hAnsi="Aptos"/>
      </w:rPr>
    </w:lvl>
    <w:lvl w:ilvl="1" w:tplc="3266BEBA">
      <w:start w:val="1"/>
      <w:numFmt w:val="bullet"/>
      <w:lvlText w:val="o"/>
      <w:lvlJc w:val="left"/>
      <w:pPr>
        <w:ind w:left="1440" w:hanging="360"/>
      </w:pPr>
      <w:rPr>
        <w:rFonts w:hint="default" w:ascii="Courier New" w:hAnsi="Courier New"/>
      </w:rPr>
    </w:lvl>
    <w:lvl w:ilvl="2" w:tplc="98FA2D7E">
      <w:start w:val="1"/>
      <w:numFmt w:val="bullet"/>
      <w:lvlText w:val=""/>
      <w:lvlJc w:val="left"/>
      <w:pPr>
        <w:ind w:left="2160" w:hanging="360"/>
      </w:pPr>
      <w:rPr>
        <w:rFonts w:hint="default" w:ascii="Wingdings" w:hAnsi="Wingdings"/>
      </w:rPr>
    </w:lvl>
    <w:lvl w:ilvl="3" w:tplc="9692FE2E">
      <w:start w:val="1"/>
      <w:numFmt w:val="bullet"/>
      <w:lvlText w:val=""/>
      <w:lvlJc w:val="left"/>
      <w:pPr>
        <w:ind w:left="2880" w:hanging="360"/>
      </w:pPr>
      <w:rPr>
        <w:rFonts w:hint="default" w:ascii="Symbol" w:hAnsi="Symbol"/>
      </w:rPr>
    </w:lvl>
    <w:lvl w:ilvl="4" w:tplc="EC9E1928">
      <w:start w:val="1"/>
      <w:numFmt w:val="bullet"/>
      <w:lvlText w:val="o"/>
      <w:lvlJc w:val="left"/>
      <w:pPr>
        <w:ind w:left="3600" w:hanging="360"/>
      </w:pPr>
      <w:rPr>
        <w:rFonts w:hint="default" w:ascii="Courier New" w:hAnsi="Courier New"/>
      </w:rPr>
    </w:lvl>
    <w:lvl w:ilvl="5" w:tplc="6B66C9E4">
      <w:start w:val="1"/>
      <w:numFmt w:val="bullet"/>
      <w:lvlText w:val=""/>
      <w:lvlJc w:val="left"/>
      <w:pPr>
        <w:ind w:left="4320" w:hanging="360"/>
      </w:pPr>
      <w:rPr>
        <w:rFonts w:hint="default" w:ascii="Wingdings" w:hAnsi="Wingdings"/>
      </w:rPr>
    </w:lvl>
    <w:lvl w:ilvl="6" w:tplc="E762251C">
      <w:start w:val="1"/>
      <w:numFmt w:val="bullet"/>
      <w:lvlText w:val=""/>
      <w:lvlJc w:val="left"/>
      <w:pPr>
        <w:ind w:left="5040" w:hanging="360"/>
      </w:pPr>
      <w:rPr>
        <w:rFonts w:hint="default" w:ascii="Symbol" w:hAnsi="Symbol"/>
      </w:rPr>
    </w:lvl>
    <w:lvl w:ilvl="7" w:tplc="23D05E56">
      <w:start w:val="1"/>
      <w:numFmt w:val="bullet"/>
      <w:lvlText w:val="o"/>
      <w:lvlJc w:val="left"/>
      <w:pPr>
        <w:ind w:left="5760" w:hanging="360"/>
      </w:pPr>
      <w:rPr>
        <w:rFonts w:hint="default" w:ascii="Courier New" w:hAnsi="Courier New"/>
      </w:rPr>
    </w:lvl>
    <w:lvl w:ilvl="8" w:tplc="7E92215C">
      <w:start w:val="1"/>
      <w:numFmt w:val="bullet"/>
      <w:lvlText w:val=""/>
      <w:lvlJc w:val="left"/>
      <w:pPr>
        <w:ind w:left="6480" w:hanging="360"/>
      </w:pPr>
      <w:rPr>
        <w:rFonts w:hint="default" w:ascii="Wingdings" w:hAnsi="Wingdings"/>
      </w:rPr>
    </w:lvl>
  </w:abstractNum>
  <w:abstractNum w:abstractNumId="39" w15:restartNumberingAfterBreak="0">
    <w:nsid w:val="3B413029"/>
    <w:multiLevelType w:val="hybridMultilevel"/>
    <w:tmpl w:val="8ED63EA0"/>
    <w:lvl w:ilvl="0" w:tplc="0818C1A6">
      <w:start w:val="1"/>
      <w:numFmt w:val="bullet"/>
      <w:lvlText w:val="-"/>
      <w:lvlJc w:val="left"/>
      <w:pPr>
        <w:ind w:left="720" w:hanging="360"/>
      </w:pPr>
      <w:rPr>
        <w:rFonts w:hint="default" w:ascii="Aptos" w:hAnsi="Aptos"/>
      </w:rPr>
    </w:lvl>
    <w:lvl w:ilvl="1" w:tplc="9650F6D8">
      <w:start w:val="1"/>
      <w:numFmt w:val="bullet"/>
      <w:lvlText w:val="o"/>
      <w:lvlJc w:val="left"/>
      <w:pPr>
        <w:ind w:left="1440" w:hanging="360"/>
      </w:pPr>
      <w:rPr>
        <w:rFonts w:hint="default" w:ascii="Courier New" w:hAnsi="Courier New"/>
      </w:rPr>
    </w:lvl>
    <w:lvl w:ilvl="2" w:tplc="57CEE45A">
      <w:start w:val="1"/>
      <w:numFmt w:val="bullet"/>
      <w:lvlText w:val=""/>
      <w:lvlJc w:val="left"/>
      <w:pPr>
        <w:ind w:left="2160" w:hanging="360"/>
      </w:pPr>
      <w:rPr>
        <w:rFonts w:hint="default" w:ascii="Wingdings" w:hAnsi="Wingdings"/>
      </w:rPr>
    </w:lvl>
    <w:lvl w:ilvl="3" w:tplc="DC1A5398">
      <w:start w:val="1"/>
      <w:numFmt w:val="bullet"/>
      <w:lvlText w:val=""/>
      <w:lvlJc w:val="left"/>
      <w:pPr>
        <w:ind w:left="2880" w:hanging="360"/>
      </w:pPr>
      <w:rPr>
        <w:rFonts w:hint="default" w:ascii="Symbol" w:hAnsi="Symbol"/>
      </w:rPr>
    </w:lvl>
    <w:lvl w:ilvl="4" w:tplc="41D86068">
      <w:start w:val="1"/>
      <w:numFmt w:val="bullet"/>
      <w:lvlText w:val="o"/>
      <w:lvlJc w:val="left"/>
      <w:pPr>
        <w:ind w:left="3600" w:hanging="360"/>
      </w:pPr>
      <w:rPr>
        <w:rFonts w:hint="default" w:ascii="Courier New" w:hAnsi="Courier New"/>
      </w:rPr>
    </w:lvl>
    <w:lvl w:ilvl="5" w:tplc="FA5ADB88">
      <w:start w:val="1"/>
      <w:numFmt w:val="bullet"/>
      <w:lvlText w:val=""/>
      <w:lvlJc w:val="left"/>
      <w:pPr>
        <w:ind w:left="4320" w:hanging="360"/>
      </w:pPr>
      <w:rPr>
        <w:rFonts w:hint="default" w:ascii="Wingdings" w:hAnsi="Wingdings"/>
      </w:rPr>
    </w:lvl>
    <w:lvl w:ilvl="6" w:tplc="9AB48AE4">
      <w:start w:val="1"/>
      <w:numFmt w:val="bullet"/>
      <w:lvlText w:val=""/>
      <w:lvlJc w:val="left"/>
      <w:pPr>
        <w:ind w:left="5040" w:hanging="360"/>
      </w:pPr>
      <w:rPr>
        <w:rFonts w:hint="default" w:ascii="Symbol" w:hAnsi="Symbol"/>
      </w:rPr>
    </w:lvl>
    <w:lvl w:ilvl="7" w:tplc="D0B2E2D0">
      <w:start w:val="1"/>
      <w:numFmt w:val="bullet"/>
      <w:lvlText w:val="o"/>
      <w:lvlJc w:val="left"/>
      <w:pPr>
        <w:ind w:left="5760" w:hanging="360"/>
      </w:pPr>
      <w:rPr>
        <w:rFonts w:hint="default" w:ascii="Courier New" w:hAnsi="Courier New"/>
      </w:rPr>
    </w:lvl>
    <w:lvl w:ilvl="8" w:tplc="D4A424DC">
      <w:start w:val="1"/>
      <w:numFmt w:val="bullet"/>
      <w:lvlText w:val=""/>
      <w:lvlJc w:val="left"/>
      <w:pPr>
        <w:ind w:left="6480" w:hanging="360"/>
      </w:pPr>
      <w:rPr>
        <w:rFonts w:hint="default" w:ascii="Wingdings" w:hAnsi="Wingdings"/>
      </w:rPr>
    </w:lvl>
  </w:abstractNum>
  <w:abstractNum w:abstractNumId="4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3BA06023"/>
    <w:multiLevelType w:val="hybridMultilevel"/>
    <w:tmpl w:val="3AD8E42C"/>
    <w:lvl w:ilvl="0" w:tplc="21866FE6">
      <w:start w:val="1"/>
      <w:numFmt w:val="bullet"/>
      <w:lvlText w:val="-"/>
      <w:lvlJc w:val="left"/>
      <w:pPr>
        <w:ind w:left="720" w:hanging="360"/>
      </w:pPr>
      <w:rPr>
        <w:rFonts w:hint="default" w:ascii="Aptos" w:hAnsi="Aptos"/>
      </w:rPr>
    </w:lvl>
    <w:lvl w:ilvl="1" w:tplc="58DC5754">
      <w:start w:val="1"/>
      <w:numFmt w:val="bullet"/>
      <w:lvlText w:val="o"/>
      <w:lvlJc w:val="left"/>
      <w:pPr>
        <w:ind w:left="1440" w:hanging="360"/>
      </w:pPr>
      <w:rPr>
        <w:rFonts w:hint="default" w:ascii="Courier New" w:hAnsi="Courier New"/>
      </w:rPr>
    </w:lvl>
    <w:lvl w:ilvl="2" w:tplc="98D4A622">
      <w:start w:val="1"/>
      <w:numFmt w:val="bullet"/>
      <w:lvlText w:val=""/>
      <w:lvlJc w:val="left"/>
      <w:pPr>
        <w:ind w:left="2160" w:hanging="360"/>
      </w:pPr>
      <w:rPr>
        <w:rFonts w:hint="default" w:ascii="Wingdings" w:hAnsi="Wingdings"/>
      </w:rPr>
    </w:lvl>
    <w:lvl w:ilvl="3" w:tplc="047A25CC">
      <w:start w:val="1"/>
      <w:numFmt w:val="bullet"/>
      <w:lvlText w:val=""/>
      <w:lvlJc w:val="left"/>
      <w:pPr>
        <w:ind w:left="2880" w:hanging="360"/>
      </w:pPr>
      <w:rPr>
        <w:rFonts w:hint="default" w:ascii="Symbol" w:hAnsi="Symbol"/>
      </w:rPr>
    </w:lvl>
    <w:lvl w:ilvl="4" w:tplc="826E3E30">
      <w:start w:val="1"/>
      <w:numFmt w:val="bullet"/>
      <w:lvlText w:val="o"/>
      <w:lvlJc w:val="left"/>
      <w:pPr>
        <w:ind w:left="3600" w:hanging="360"/>
      </w:pPr>
      <w:rPr>
        <w:rFonts w:hint="default" w:ascii="Courier New" w:hAnsi="Courier New"/>
      </w:rPr>
    </w:lvl>
    <w:lvl w:ilvl="5" w:tplc="23689EC0">
      <w:start w:val="1"/>
      <w:numFmt w:val="bullet"/>
      <w:lvlText w:val=""/>
      <w:lvlJc w:val="left"/>
      <w:pPr>
        <w:ind w:left="4320" w:hanging="360"/>
      </w:pPr>
      <w:rPr>
        <w:rFonts w:hint="default" w:ascii="Wingdings" w:hAnsi="Wingdings"/>
      </w:rPr>
    </w:lvl>
    <w:lvl w:ilvl="6" w:tplc="AE6C1926">
      <w:start w:val="1"/>
      <w:numFmt w:val="bullet"/>
      <w:lvlText w:val=""/>
      <w:lvlJc w:val="left"/>
      <w:pPr>
        <w:ind w:left="5040" w:hanging="360"/>
      </w:pPr>
      <w:rPr>
        <w:rFonts w:hint="default" w:ascii="Symbol" w:hAnsi="Symbol"/>
      </w:rPr>
    </w:lvl>
    <w:lvl w:ilvl="7" w:tplc="3A788A9A">
      <w:start w:val="1"/>
      <w:numFmt w:val="bullet"/>
      <w:lvlText w:val="o"/>
      <w:lvlJc w:val="left"/>
      <w:pPr>
        <w:ind w:left="5760" w:hanging="360"/>
      </w:pPr>
      <w:rPr>
        <w:rFonts w:hint="default" w:ascii="Courier New" w:hAnsi="Courier New"/>
      </w:rPr>
    </w:lvl>
    <w:lvl w:ilvl="8" w:tplc="D9563310">
      <w:start w:val="1"/>
      <w:numFmt w:val="bullet"/>
      <w:lvlText w:val=""/>
      <w:lvlJc w:val="left"/>
      <w:pPr>
        <w:ind w:left="6480" w:hanging="360"/>
      </w:pPr>
      <w:rPr>
        <w:rFonts w:hint="default" w:ascii="Wingdings" w:hAnsi="Wingdings"/>
      </w:rPr>
    </w:lvl>
  </w:abstractNum>
  <w:abstractNum w:abstractNumId="4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E5CA0FF"/>
    <w:multiLevelType w:val="hybridMultilevel"/>
    <w:tmpl w:val="5462CB02"/>
    <w:lvl w:ilvl="0" w:tplc="B6E02564">
      <w:start w:val="1"/>
      <w:numFmt w:val="bullet"/>
      <w:lvlText w:val="-"/>
      <w:lvlJc w:val="left"/>
      <w:pPr>
        <w:ind w:left="720" w:hanging="360"/>
      </w:pPr>
      <w:rPr>
        <w:rFonts w:hint="default" w:ascii="Aptos" w:hAnsi="Aptos"/>
      </w:rPr>
    </w:lvl>
    <w:lvl w:ilvl="1" w:tplc="CEA2AB0A">
      <w:start w:val="1"/>
      <w:numFmt w:val="bullet"/>
      <w:lvlText w:val="o"/>
      <w:lvlJc w:val="left"/>
      <w:pPr>
        <w:ind w:left="1440" w:hanging="360"/>
      </w:pPr>
      <w:rPr>
        <w:rFonts w:hint="default" w:ascii="Courier New" w:hAnsi="Courier New"/>
      </w:rPr>
    </w:lvl>
    <w:lvl w:ilvl="2" w:tplc="18082ABC">
      <w:start w:val="1"/>
      <w:numFmt w:val="bullet"/>
      <w:lvlText w:val=""/>
      <w:lvlJc w:val="left"/>
      <w:pPr>
        <w:ind w:left="2160" w:hanging="360"/>
      </w:pPr>
      <w:rPr>
        <w:rFonts w:hint="default" w:ascii="Wingdings" w:hAnsi="Wingdings"/>
      </w:rPr>
    </w:lvl>
    <w:lvl w:ilvl="3" w:tplc="C4A468F4">
      <w:start w:val="1"/>
      <w:numFmt w:val="bullet"/>
      <w:lvlText w:val=""/>
      <w:lvlJc w:val="left"/>
      <w:pPr>
        <w:ind w:left="2880" w:hanging="360"/>
      </w:pPr>
      <w:rPr>
        <w:rFonts w:hint="default" w:ascii="Symbol" w:hAnsi="Symbol"/>
      </w:rPr>
    </w:lvl>
    <w:lvl w:ilvl="4" w:tplc="B666F984">
      <w:start w:val="1"/>
      <w:numFmt w:val="bullet"/>
      <w:lvlText w:val="o"/>
      <w:lvlJc w:val="left"/>
      <w:pPr>
        <w:ind w:left="3600" w:hanging="360"/>
      </w:pPr>
      <w:rPr>
        <w:rFonts w:hint="default" w:ascii="Courier New" w:hAnsi="Courier New"/>
      </w:rPr>
    </w:lvl>
    <w:lvl w:ilvl="5" w:tplc="F052F904">
      <w:start w:val="1"/>
      <w:numFmt w:val="bullet"/>
      <w:lvlText w:val=""/>
      <w:lvlJc w:val="left"/>
      <w:pPr>
        <w:ind w:left="4320" w:hanging="360"/>
      </w:pPr>
      <w:rPr>
        <w:rFonts w:hint="default" w:ascii="Wingdings" w:hAnsi="Wingdings"/>
      </w:rPr>
    </w:lvl>
    <w:lvl w:ilvl="6" w:tplc="ACD299BC">
      <w:start w:val="1"/>
      <w:numFmt w:val="bullet"/>
      <w:lvlText w:val=""/>
      <w:lvlJc w:val="left"/>
      <w:pPr>
        <w:ind w:left="5040" w:hanging="360"/>
      </w:pPr>
      <w:rPr>
        <w:rFonts w:hint="default" w:ascii="Symbol" w:hAnsi="Symbol"/>
      </w:rPr>
    </w:lvl>
    <w:lvl w:ilvl="7" w:tplc="42308B5C">
      <w:start w:val="1"/>
      <w:numFmt w:val="bullet"/>
      <w:lvlText w:val="o"/>
      <w:lvlJc w:val="left"/>
      <w:pPr>
        <w:ind w:left="5760" w:hanging="360"/>
      </w:pPr>
      <w:rPr>
        <w:rFonts w:hint="default" w:ascii="Courier New" w:hAnsi="Courier New"/>
      </w:rPr>
    </w:lvl>
    <w:lvl w:ilvl="8" w:tplc="BF42D594">
      <w:start w:val="1"/>
      <w:numFmt w:val="bullet"/>
      <w:lvlText w:val=""/>
      <w:lvlJc w:val="left"/>
      <w:pPr>
        <w:ind w:left="6480" w:hanging="360"/>
      </w:pPr>
      <w:rPr>
        <w:rFonts w:hint="default" w:ascii="Wingdings" w:hAnsi="Wingdings"/>
      </w:rPr>
    </w:lvl>
  </w:abstractNum>
  <w:abstractNum w:abstractNumId="4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3C60D91"/>
    <w:multiLevelType w:val="hybridMultilevel"/>
    <w:tmpl w:val="9C46CDCC"/>
    <w:lvl w:ilvl="0" w:tplc="BB3EBFC6">
      <w:start w:val="1"/>
      <w:numFmt w:val="bullet"/>
      <w:lvlText w:val="-"/>
      <w:lvlJc w:val="left"/>
      <w:pPr>
        <w:ind w:left="720" w:hanging="360"/>
      </w:pPr>
      <w:rPr>
        <w:rFonts w:hint="default" w:ascii="Aptos" w:hAnsi="Aptos"/>
      </w:rPr>
    </w:lvl>
    <w:lvl w:ilvl="1" w:tplc="7F903528">
      <w:start w:val="1"/>
      <w:numFmt w:val="bullet"/>
      <w:lvlText w:val="o"/>
      <w:lvlJc w:val="left"/>
      <w:pPr>
        <w:ind w:left="1440" w:hanging="360"/>
      </w:pPr>
      <w:rPr>
        <w:rFonts w:hint="default" w:ascii="Courier New" w:hAnsi="Courier New"/>
      </w:rPr>
    </w:lvl>
    <w:lvl w:ilvl="2" w:tplc="A30C91C6">
      <w:start w:val="1"/>
      <w:numFmt w:val="bullet"/>
      <w:lvlText w:val=""/>
      <w:lvlJc w:val="left"/>
      <w:pPr>
        <w:ind w:left="2160" w:hanging="360"/>
      </w:pPr>
      <w:rPr>
        <w:rFonts w:hint="default" w:ascii="Wingdings" w:hAnsi="Wingdings"/>
      </w:rPr>
    </w:lvl>
    <w:lvl w:ilvl="3" w:tplc="D540A1F8">
      <w:start w:val="1"/>
      <w:numFmt w:val="bullet"/>
      <w:lvlText w:val=""/>
      <w:lvlJc w:val="left"/>
      <w:pPr>
        <w:ind w:left="2880" w:hanging="360"/>
      </w:pPr>
      <w:rPr>
        <w:rFonts w:hint="default" w:ascii="Symbol" w:hAnsi="Symbol"/>
      </w:rPr>
    </w:lvl>
    <w:lvl w:ilvl="4" w:tplc="2B247228">
      <w:start w:val="1"/>
      <w:numFmt w:val="bullet"/>
      <w:lvlText w:val="o"/>
      <w:lvlJc w:val="left"/>
      <w:pPr>
        <w:ind w:left="3600" w:hanging="360"/>
      </w:pPr>
      <w:rPr>
        <w:rFonts w:hint="default" w:ascii="Courier New" w:hAnsi="Courier New"/>
      </w:rPr>
    </w:lvl>
    <w:lvl w:ilvl="5" w:tplc="F2E277E2">
      <w:start w:val="1"/>
      <w:numFmt w:val="bullet"/>
      <w:lvlText w:val=""/>
      <w:lvlJc w:val="left"/>
      <w:pPr>
        <w:ind w:left="4320" w:hanging="360"/>
      </w:pPr>
      <w:rPr>
        <w:rFonts w:hint="default" w:ascii="Wingdings" w:hAnsi="Wingdings"/>
      </w:rPr>
    </w:lvl>
    <w:lvl w:ilvl="6" w:tplc="74F4252A">
      <w:start w:val="1"/>
      <w:numFmt w:val="bullet"/>
      <w:lvlText w:val=""/>
      <w:lvlJc w:val="left"/>
      <w:pPr>
        <w:ind w:left="5040" w:hanging="360"/>
      </w:pPr>
      <w:rPr>
        <w:rFonts w:hint="default" w:ascii="Symbol" w:hAnsi="Symbol"/>
      </w:rPr>
    </w:lvl>
    <w:lvl w:ilvl="7" w:tplc="2EE8CDBE">
      <w:start w:val="1"/>
      <w:numFmt w:val="bullet"/>
      <w:lvlText w:val="o"/>
      <w:lvlJc w:val="left"/>
      <w:pPr>
        <w:ind w:left="5760" w:hanging="360"/>
      </w:pPr>
      <w:rPr>
        <w:rFonts w:hint="default" w:ascii="Courier New" w:hAnsi="Courier New"/>
      </w:rPr>
    </w:lvl>
    <w:lvl w:ilvl="8" w:tplc="AD80996E">
      <w:start w:val="1"/>
      <w:numFmt w:val="bullet"/>
      <w:lvlText w:val=""/>
      <w:lvlJc w:val="left"/>
      <w:pPr>
        <w:ind w:left="6480" w:hanging="360"/>
      </w:pPr>
      <w:rPr>
        <w:rFonts w:hint="default" w:ascii="Wingdings" w:hAnsi="Wingdings"/>
      </w:rPr>
    </w:lvl>
  </w:abstractNum>
  <w:abstractNum w:abstractNumId="4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B396ADE"/>
    <w:multiLevelType w:val="hybridMultilevel"/>
    <w:tmpl w:val="90220A1A"/>
    <w:lvl w:ilvl="0" w:tplc="C0BC996E">
      <w:start w:val="1"/>
      <w:numFmt w:val="bullet"/>
      <w:lvlText w:val=""/>
      <w:lvlJc w:val="left"/>
      <w:pPr>
        <w:ind w:left="720" w:hanging="360"/>
      </w:pPr>
      <w:rPr>
        <w:rFonts w:hint="default" w:ascii="Symbol" w:hAnsi="Symbol"/>
      </w:rPr>
    </w:lvl>
    <w:lvl w:ilvl="1" w:tplc="88942220">
      <w:start w:val="1"/>
      <w:numFmt w:val="bullet"/>
      <w:lvlText w:val="o"/>
      <w:lvlJc w:val="left"/>
      <w:pPr>
        <w:ind w:left="1440" w:hanging="360"/>
      </w:pPr>
      <w:rPr>
        <w:rFonts w:hint="default" w:ascii="Courier New" w:hAnsi="Courier New"/>
      </w:rPr>
    </w:lvl>
    <w:lvl w:ilvl="2" w:tplc="76A07172">
      <w:start w:val="1"/>
      <w:numFmt w:val="bullet"/>
      <w:lvlText w:val=""/>
      <w:lvlJc w:val="left"/>
      <w:pPr>
        <w:ind w:left="2160" w:hanging="360"/>
      </w:pPr>
      <w:rPr>
        <w:rFonts w:hint="default" w:ascii="Wingdings" w:hAnsi="Wingdings"/>
      </w:rPr>
    </w:lvl>
    <w:lvl w:ilvl="3" w:tplc="C4380BC6">
      <w:start w:val="1"/>
      <w:numFmt w:val="bullet"/>
      <w:lvlText w:val=""/>
      <w:lvlJc w:val="left"/>
      <w:pPr>
        <w:ind w:left="2880" w:hanging="360"/>
      </w:pPr>
      <w:rPr>
        <w:rFonts w:hint="default" w:ascii="Symbol" w:hAnsi="Symbol"/>
      </w:rPr>
    </w:lvl>
    <w:lvl w:ilvl="4" w:tplc="30929B1C">
      <w:start w:val="1"/>
      <w:numFmt w:val="bullet"/>
      <w:lvlText w:val="o"/>
      <w:lvlJc w:val="left"/>
      <w:pPr>
        <w:ind w:left="3600" w:hanging="360"/>
      </w:pPr>
      <w:rPr>
        <w:rFonts w:hint="default" w:ascii="Courier New" w:hAnsi="Courier New"/>
      </w:rPr>
    </w:lvl>
    <w:lvl w:ilvl="5" w:tplc="FEA23EBC">
      <w:start w:val="1"/>
      <w:numFmt w:val="bullet"/>
      <w:lvlText w:val=""/>
      <w:lvlJc w:val="left"/>
      <w:pPr>
        <w:ind w:left="4320" w:hanging="360"/>
      </w:pPr>
      <w:rPr>
        <w:rFonts w:hint="default" w:ascii="Wingdings" w:hAnsi="Wingdings"/>
      </w:rPr>
    </w:lvl>
    <w:lvl w:ilvl="6" w:tplc="0BDAEB7A">
      <w:start w:val="1"/>
      <w:numFmt w:val="bullet"/>
      <w:lvlText w:val=""/>
      <w:lvlJc w:val="left"/>
      <w:pPr>
        <w:ind w:left="5040" w:hanging="360"/>
      </w:pPr>
      <w:rPr>
        <w:rFonts w:hint="default" w:ascii="Symbol" w:hAnsi="Symbol"/>
      </w:rPr>
    </w:lvl>
    <w:lvl w:ilvl="7" w:tplc="40BCD0C4">
      <w:start w:val="1"/>
      <w:numFmt w:val="bullet"/>
      <w:lvlText w:val="o"/>
      <w:lvlJc w:val="left"/>
      <w:pPr>
        <w:ind w:left="5760" w:hanging="360"/>
      </w:pPr>
      <w:rPr>
        <w:rFonts w:hint="default" w:ascii="Courier New" w:hAnsi="Courier New"/>
      </w:rPr>
    </w:lvl>
    <w:lvl w:ilvl="8" w:tplc="6F883062">
      <w:start w:val="1"/>
      <w:numFmt w:val="bullet"/>
      <w:lvlText w:val=""/>
      <w:lvlJc w:val="left"/>
      <w:pPr>
        <w:ind w:left="6480" w:hanging="360"/>
      </w:pPr>
      <w:rPr>
        <w:rFonts w:hint="default" w:ascii="Wingdings" w:hAnsi="Wingdings"/>
      </w:rPr>
    </w:lvl>
  </w:abstractNum>
  <w:abstractNum w:abstractNumId="50"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DBA26E7"/>
    <w:multiLevelType w:val="hybridMultilevel"/>
    <w:tmpl w:val="F53CA030"/>
    <w:lvl w:ilvl="0" w:tplc="BA443292">
      <w:start w:val="1"/>
      <w:numFmt w:val="bullet"/>
      <w:lvlText w:val=""/>
      <w:lvlJc w:val="left"/>
      <w:pPr>
        <w:ind w:left="720" w:hanging="360"/>
      </w:pPr>
      <w:rPr>
        <w:rFonts w:hint="default" w:ascii="Symbol" w:hAnsi="Symbol"/>
      </w:rPr>
    </w:lvl>
    <w:lvl w:ilvl="1" w:tplc="8828F362">
      <w:start w:val="1"/>
      <w:numFmt w:val="bullet"/>
      <w:lvlText w:val="o"/>
      <w:lvlJc w:val="left"/>
      <w:pPr>
        <w:ind w:left="1440" w:hanging="360"/>
      </w:pPr>
      <w:rPr>
        <w:rFonts w:hint="default" w:ascii="Courier New" w:hAnsi="Courier New"/>
      </w:rPr>
    </w:lvl>
    <w:lvl w:ilvl="2" w:tplc="A8821948">
      <w:start w:val="1"/>
      <w:numFmt w:val="bullet"/>
      <w:lvlText w:val=""/>
      <w:lvlJc w:val="left"/>
      <w:pPr>
        <w:ind w:left="2160" w:hanging="360"/>
      </w:pPr>
      <w:rPr>
        <w:rFonts w:hint="default" w:ascii="Wingdings" w:hAnsi="Wingdings"/>
      </w:rPr>
    </w:lvl>
    <w:lvl w:ilvl="3" w:tplc="43D0D6AA">
      <w:start w:val="1"/>
      <w:numFmt w:val="bullet"/>
      <w:lvlText w:val=""/>
      <w:lvlJc w:val="left"/>
      <w:pPr>
        <w:ind w:left="2880" w:hanging="360"/>
      </w:pPr>
      <w:rPr>
        <w:rFonts w:hint="default" w:ascii="Symbol" w:hAnsi="Symbol"/>
      </w:rPr>
    </w:lvl>
    <w:lvl w:ilvl="4" w:tplc="AF96BB70">
      <w:start w:val="1"/>
      <w:numFmt w:val="bullet"/>
      <w:lvlText w:val="o"/>
      <w:lvlJc w:val="left"/>
      <w:pPr>
        <w:ind w:left="3600" w:hanging="360"/>
      </w:pPr>
      <w:rPr>
        <w:rFonts w:hint="default" w:ascii="Courier New" w:hAnsi="Courier New"/>
      </w:rPr>
    </w:lvl>
    <w:lvl w:ilvl="5" w:tplc="39FC0562">
      <w:start w:val="1"/>
      <w:numFmt w:val="bullet"/>
      <w:lvlText w:val=""/>
      <w:lvlJc w:val="left"/>
      <w:pPr>
        <w:ind w:left="4320" w:hanging="360"/>
      </w:pPr>
      <w:rPr>
        <w:rFonts w:hint="default" w:ascii="Wingdings" w:hAnsi="Wingdings"/>
      </w:rPr>
    </w:lvl>
    <w:lvl w:ilvl="6" w:tplc="E8E6544C">
      <w:start w:val="1"/>
      <w:numFmt w:val="bullet"/>
      <w:lvlText w:val=""/>
      <w:lvlJc w:val="left"/>
      <w:pPr>
        <w:ind w:left="5040" w:hanging="360"/>
      </w:pPr>
      <w:rPr>
        <w:rFonts w:hint="default" w:ascii="Symbol" w:hAnsi="Symbol"/>
      </w:rPr>
    </w:lvl>
    <w:lvl w:ilvl="7" w:tplc="37B6BD10">
      <w:start w:val="1"/>
      <w:numFmt w:val="bullet"/>
      <w:lvlText w:val="o"/>
      <w:lvlJc w:val="left"/>
      <w:pPr>
        <w:ind w:left="5760" w:hanging="360"/>
      </w:pPr>
      <w:rPr>
        <w:rFonts w:hint="default" w:ascii="Courier New" w:hAnsi="Courier New"/>
      </w:rPr>
    </w:lvl>
    <w:lvl w:ilvl="8" w:tplc="C5BA2878">
      <w:start w:val="1"/>
      <w:numFmt w:val="bullet"/>
      <w:lvlText w:val=""/>
      <w:lvlJc w:val="left"/>
      <w:pPr>
        <w:ind w:left="6480" w:hanging="360"/>
      </w:pPr>
      <w:rPr>
        <w:rFonts w:hint="default" w:ascii="Wingdings" w:hAnsi="Wingdings"/>
      </w:rPr>
    </w:lvl>
  </w:abstractNum>
  <w:abstractNum w:abstractNumId="52" w15:restartNumberingAfterBreak="0">
    <w:nsid w:val="4EB407A7"/>
    <w:multiLevelType w:val="hybridMultilevel"/>
    <w:tmpl w:val="6116E9BE"/>
    <w:lvl w:ilvl="0" w:tplc="DED29A26">
      <w:start w:val="1"/>
      <w:numFmt w:val="bullet"/>
      <w:lvlText w:val=""/>
      <w:lvlJc w:val="left"/>
      <w:pPr>
        <w:ind w:left="720" w:hanging="360"/>
      </w:pPr>
      <w:rPr>
        <w:rFonts w:hint="default" w:ascii="Symbol" w:hAnsi="Symbol"/>
      </w:rPr>
    </w:lvl>
    <w:lvl w:ilvl="1" w:tplc="35E4BF36">
      <w:start w:val="1"/>
      <w:numFmt w:val="bullet"/>
      <w:lvlText w:val="o"/>
      <w:lvlJc w:val="left"/>
      <w:pPr>
        <w:ind w:left="1440" w:hanging="360"/>
      </w:pPr>
      <w:rPr>
        <w:rFonts w:hint="default" w:ascii="Courier New" w:hAnsi="Courier New"/>
      </w:rPr>
    </w:lvl>
    <w:lvl w:ilvl="2" w:tplc="F0CA1FCA">
      <w:start w:val="1"/>
      <w:numFmt w:val="bullet"/>
      <w:lvlText w:val=""/>
      <w:lvlJc w:val="left"/>
      <w:pPr>
        <w:ind w:left="2160" w:hanging="360"/>
      </w:pPr>
      <w:rPr>
        <w:rFonts w:hint="default" w:ascii="Wingdings" w:hAnsi="Wingdings"/>
      </w:rPr>
    </w:lvl>
    <w:lvl w:ilvl="3" w:tplc="ED300A48">
      <w:start w:val="1"/>
      <w:numFmt w:val="bullet"/>
      <w:lvlText w:val=""/>
      <w:lvlJc w:val="left"/>
      <w:pPr>
        <w:ind w:left="2880" w:hanging="360"/>
      </w:pPr>
      <w:rPr>
        <w:rFonts w:hint="default" w:ascii="Symbol" w:hAnsi="Symbol"/>
      </w:rPr>
    </w:lvl>
    <w:lvl w:ilvl="4" w:tplc="C9B49A56">
      <w:start w:val="1"/>
      <w:numFmt w:val="bullet"/>
      <w:lvlText w:val="o"/>
      <w:lvlJc w:val="left"/>
      <w:pPr>
        <w:ind w:left="3600" w:hanging="360"/>
      </w:pPr>
      <w:rPr>
        <w:rFonts w:hint="default" w:ascii="Courier New" w:hAnsi="Courier New"/>
      </w:rPr>
    </w:lvl>
    <w:lvl w:ilvl="5" w:tplc="6CE27428">
      <w:start w:val="1"/>
      <w:numFmt w:val="bullet"/>
      <w:lvlText w:val=""/>
      <w:lvlJc w:val="left"/>
      <w:pPr>
        <w:ind w:left="4320" w:hanging="360"/>
      </w:pPr>
      <w:rPr>
        <w:rFonts w:hint="default" w:ascii="Wingdings" w:hAnsi="Wingdings"/>
      </w:rPr>
    </w:lvl>
    <w:lvl w:ilvl="6" w:tplc="A58A0D08">
      <w:start w:val="1"/>
      <w:numFmt w:val="bullet"/>
      <w:lvlText w:val=""/>
      <w:lvlJc w:val="left"/>
      <w:pPr>
        <w:ind w:left="5040" w:hanging="360"/>
      </w:pPr>
      <w:rPr>
        <w:rFonts w:hint="default" w:ascii="Symbol" w:hAnsi="Symbol"/>
      </w:rPr>
    </w:lvl>
    <w:lvl w:ilvl="7" w:tplc="549EB756">
      <w:start w:val="1"/>
      <w:numFmt w:val="bullet"/>
      <w:lvlText w:val="o"/>
      <w:lvlJc w:val="left"/>
      <w:pPr>
        <w:ind w:left="5760" w:hanging="360"/>
      </w:pPr>
      <w:rPr>
        <w:rFonts w:hint="default" w:ascii="Courier New" w:hAnsi="Courier New"/>
      </w:rPr>
    </w:lvl>
    <w:lvl w:ilvl="8" w:tplc="0CBA8B44">
      <w:start w:val="1"/>
      <w:numFmt w:val="bullet"/>
      <w:lvlText w:val=""/>
      <w:lvlJc w:val="left"/>
      <w:pPr>
        <w:ind w:left="6480" w:hanging="360"/>
      </w:pPr>
      <w:rPr>
        <w:rFonts w:hint="default" w:ascii="Wingdings" w:hAnsi="Wingdings"/>
      </w:rPr>
    </w:lvl>
  </w:abstractNum>
  <w:abstractNum w:abstractNumId="5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5226D5D9"/>
    <w:multiLevelType w:val="hybridMultilevel"/>
    <w:tmpl w:val="11D67F08"/>
    <w:lvl w:ilvl="0" w:tplc="F426F156">
      <w:start w:val="1"/>
      <w:numFmt w:val="bullet"/>
      <w:lvlText w:val=""/>
      <w:lvlJc w:val="left"/>
      <w:pPr>
        <w:ind w:left="720" w:hanging="360"/>
      </w:pPr>
      <w:rPr>
        <w:rFonts w:hint="default" w:ascii="Symbol" w:hAnsi="Symbol"/>
      </w:rPr>
    </w:lvl>
    <w:lvl w:ilvl="1" w:tplc="0186CB6E">
      <w:start w:val="1"/>
      <w:numFmt w:val="bullet"/>
      <w:lvlText w:val="o"/>
      <w:lvlJc w:val="left"/>
      <w:pPr>
        <w:ind w:left="1440" w:hanging="360"/>
      </w:pPr>
      <w:rPr>
        <w:rFonts w:hint="default" w:ascii="Courier New" w:hAnsi="Courier New"/>
      </w:rPr>
    </w:lvl>
    <w:lvl w:ilvl="2" w:tplc="F4FE57F4">
      <w:start w:val="1"/>
      <w:numFmt w:val="bullet"/>
      <w:lvlText w:val=""/>
      <w:lvlJc w:val="left"/>
      <w:pPr>
        <w:ind w:left="2160" w:hanging="360"/>
      </w:pPr>
      <w:rPr>
        <w:rFonts w:hint="default" w:ascii="Wingdings" w:hAnsi="Wingdings"/>
      </w:rPr>
    </w:lvl>
    <w:lvl w:ilvl="3" w:tplc="83167376">
      <w:start w:val="1"/>
      <w:numFmt w:val="bullet"/>
      <w:lvlText w:val=""/>
      <w:lvlJc w:val="left"/>
      <w:pPr>
        <w:ind w:left="2880" w:hanging="360"/>
      </w:pPr>
      <w:rPr>
        <w:rFonts w:hint="default" w:ascii="Symbol" w:hAnsi="Symbol"/>
      </w:rPr>
    </w:lvl>
    <w:lvl w:ilvl="4" w:tplc="FB20C020">
      <w:start w:val="1"/>
      <w:numFmt w:val="bullet"/>
      <w:lvlText w:val="o"/>
      <w:lvlJc w:val="left"/>
      <w:pPr>
        <w:ind w:left="3600" w:hanging="360"/>
      </w:pPr>
      <w:rPr>
        <w:rFonts w:hint="default" w:ascii="Courier New" w:hAnsi="Courier New"/>
      </w:rPr>
    </w:lvl>
    <w:lvl w:ilvl="5" w:tplc="297AB0E4">
      <w:start w:val="1"/>
      <w:numFmt w:val="bullet"/>
      <w:lvlText w:val=""/>
      <w:lvlJc w:val="left"/>
      <w:pPr>
        <w:ind w:left="4320" w:hanging="360"/>
      </w:pPr>
      <w:rPr>
        <w:rFonts w:hint="default" w:ascii="Wingdings" w:hAnsi="Wingdings"/>
      </w:rPr>
    </w:lvl>
    <w:lvl w:ilvl="6" w:tplc="A9546D6E">
      <w:start w:val="1"/>
      <w:numFmt w:val="bullet"/>
      <w:lvlText w:val=""/>
      <w:lvlJc w:val="left"/>
      <w:pPr>
        <w:ind w:left="5040" w:hanging="360"/>
      </w:pPr>
      <w:rPr>
        <w:rFonts w:hint="default" w:ascii="Symbol" w:hAnsi="Symbol"/>
      </w:rPr>
    </w:lvl>
    <w:lvl w:ilvl="7" w:tplc="8E98CCBE">
      <w:start w:val="1"/>
      <w:numFmt w:val="bullet"/>
      <w:lvlText w:val="o"/>
      <w:lvlJc w:val="left"/>
      <w:pPr>
        <w:ind w:left="5760" w:hanging="360"/>
      </w:pPr>
      <w:rPr>
        <w:rFonts w:hint="default" w:ascii="Courier New" w:hAnsi="Courier New"/>
      </w:rPr>
    </w:lvl>
    <w:lvl w:ilvl="8" w:tplc="09D813FA">
      <w:start w:val="1"/>
      <w:numFmt w:val="bullet"/>
      <w:lvlText w:val=""/>
      <w:lvlJc w:val="left"/>
      <w:pPr>
        <w:ind w:left="6480" w:hanging="360"/>
      </w:pPr>
      <w:rPr>
        <w:rFonts w:hint="default" w:ascii="Wingdings" w:hAnsi="Wingdings"/>
      </w:rPr>
    </w:lvl>
  </w:abstractNum>
  <w:abstractNum w:abstractNumId="57" w15:restartNumberingAfterBreak="0">
    <w:nsid w:val="538678B5"/>
    <w:multiLevelType w:val="hybridMultilevel"/>
    <w:tmpl w:val="60EA897C"/>
    <w:lvl w:ilvl="0" w:tplc="F14462AA">
      <w:start w:val="1"/>
      <w:numFmt w:val="bullet"/>
      <w:lvlText w:val=""/>
      <w:lvlJc w:val="left"/>
      <w:pPr>
        <w:ind w:left="720" w:hanging="360"/>
      </w:pPr>
      <w:rPr>
        <w:rFonts w:hint="default" w:ascii="Symbol" w:hAnsi="Symbol"/>
      </w:rPr>
    </w:lvl>
    <w:lvl w:ilvl="1" w:tplc="7B6EB752">
      <w:start w:val="1"/>
      <w:numFmt w:val="bullet"/>
      <w:lvlText w:val="o"/>
      <w:lvlJc w:val="left"/>
      <w:pPr>
        <w:ind w:left="1440" w:hanging="360"/>
      </w:pPr>
      <w:rPr>
        <w:rFonts w:hint="default" w:ascii="Courier New" w:hAnsi="Courier New"/>
      </w:rPr>
    </w:lvl>
    <w:lvl w:ilvl="2" w:tplc="596A8C14">
      <w:start w:val="1"/>
      <w:numFmt w:val="bullet"/>
      <w:lvlText w:val=""/>
      <w:lvlJc w:val="left"/>
      <w:pPr>
        <w:ind w:left="2160" w:hanging="360"/>
      </w:pPr>
      <w:rPr>
        <w:rFonts w:hint="default" w:ascii="Wingdings" w:hAnsi="Wingdings"/>
      </w:rPr>
    </w:lvl>
    <w:lvl w:ilvl="3" w:tplc="5358E322">
      <w:start w:val="1"/>
      <w:numFmt w:val="bullet"/>
      <w:lvlText w:val=""/>
      <w:lvlJc w:val="left"/>
      <w:pPr>
        <w:ind w:left="2880" w:hanging="360"/>
      </w:pPr>
      <w:rPr>
        <w:rFonts w:hint="default" w:ascii="Symbol" w:hAnsi="Symbol"/>
      </w:rPr>
    </w:lvl>
    <w:lvl w:ilvl="4" w:tplc="1D66171E">
      <w:start w:val="1"/>
      <w:numFmt w:val="bullet"/>
      <w:lvlText w:val="o"/>
      <w:lvlJc w:val="left"/>
      <w:pPr>
        <w:ind w:left="3600" w:hanging="360"/>
      </w:pPr>
      <w:rPr>
        <w:rFonts w:hint="default" w:ascii="Courier New" w:hAnsi="Courier New"/>
      </w:rPr>
    </w:lvl>
    <w:lvl w:ilvl="5" w:tplc="5C803900">
      <w:start w:val="1"/>
      <w:numFmt w:val="bullet"/>
      <w:lvlText w:val=""/>
      <w:lvlJc w:val="left"/>
      <w:pPr>
        <w:ind w:left="4320" w:hanging="360"/>
      </w:pPr>
      <w:rPr>
        <w:rFonts w:hint="default" w:ascii="Wingdings" w:hAnsi="Wingdings"/>
      </w:rPr>
    </w:lvl>
    <w:lvl w:ilvl="6" w:tplc="2048C218">
      <w:start w:val="1"/>
      <w:numFmt w:val="bullet"/>
      <w:lvlText w:val=""/>
      <w:lvlJc w:val="left"/>
      <w:pPr>
        <w:ind w:left="5040" w:hanging="360"/>
      </w:pPr>
      <w:rPr>
        <w:rFonts w:hint="default" w:ascii="Symbol" w:hAnsi="Symbol"/>
      </w:rPr>
    </w:lvl>
    <w:lvl w:ilvl="7" w:tplc="9F3E742E">
      <w:start w:val="1"/>
      <w:numFmt w:val="bullet"/>
      <w:lvlText w:val="o"/>
      <w:lvlJc w:val="left"/>
      <w:pPr>
        <w:ind w:left="5760" w:hanging="360"/>
      </w:pPr>
      <w:rPr>
        <w:rFonts w:hint="default" w:ascii="Courier New" w:hAnsi="Courier New"/>
      </w:rPr>
    </w:lvl>
    <w:lvl w:ilvl="8" w:tplc="ACEC624C">
      <w:start w:val="1"/>
      <w:numFmt w:val="bullet"/>
      <w:lvlText w:val=""/>
      <w:lvlJc w:val="left"/>
      <w:pPr>
        <w:ind w:left="6480" w:hanging="360"/>
      </w:pPr>
      <w:rPr>
        <w:rFonts w:hint="default" w:ascii="Wingdings" w:hAnsi="Wingdings"/>
      </w:rPr>
    </w:lvl>
  </w:abstractNum>
  <w:abstractNum w:abstractNumId="58" w15:restartNumberingAfterBreak="0">
    <w:nsid w:val="54356991"/>
    <w:multiLevelType w:val="hybridMultilevel"/>
    <w:tmpl w:val="8E0AC222"/>
    <w:lvl w:ilvl="0" w:tplc="0F326596">
      <w:start w:val="1"/>
      <w:numFmt w:val="bullet"/>
      <w:lvlText w:val="-"/>
      <w:lvlJc w:val="left"/>
      <w:pPr>
        <w:ind w:left="720" w:hanging="360"/>
      </w:pPr>
      <w:rPr>
        <w:rFonts w:hint="default" w:ascii="Aptos" w:hAnsi="Aptos"/>
      </w:rPr>
    </w:lvl>
    <w:lvl w:ilvl="1" w:tplc="BD840946">
      <w:start w:val="1"/>
      <w:numFmt w:val="bullet"/>
      <w:lvlText w:val="o"/>
      <w:lvlJc w:val="left"/>
      <w:pPr>
        <w:ind w:left="1440" w:hanging="360"/>
      </w:pPr>
      <w:rPr>
        <w:rFonts w:hint="default" w:ascii="Courier New" w:hAnsi="Courier New"/>
      </w:rPr>
    </w:lvl>
    <w:lvl w:ilvl="2" w:tplc="42C01AB0">
      <w:start w:val="1"/>
      <w:numFmt w:val="bullet"/>
      <w:lvlText w:val=""/>
      <w:lvlJc w:val="left"/>
      <w:pPr>
        <w:ind w:left="2160" w:hanging="360"/>
      </w:pPr>
      <w:rPr>
        <w:rFonts w:hint="default" w:ascii="Wingdings" w:hAnsi="Wingdings"/>
      </w:rPr>
    </w:lvl>
    <w:lvl w:ilvl="3" w:tplc="17AA400E">
      <w:start w:val="1"/>
      <w:numFmt w:val="bullet"/>
      <w:lvlText w:val=""/>
      <w:lvlJc w:val="left"/>
      <w:pPr>
        <w:ind w:left="2880" w:hanging="360"/>
      </w:pPr>
      <w:rPr>
        <w:rFonts w:hint="default" w:ascii="Symbol" w:hAnsi="Symbol"/>
      </w:rPr>
    </w:lvl>
    <w:lvl w:ilvl="4" w:tplc="B96AC92C">
      <w:start w:val="1"/>
      <w:numFmt w:val="bullet"/>
      <w:lvlText w:val="o"/>
      <w:lvlJc w:val="left"/>
      <w:pPr>
        <w:ind w:left="3600" w:hanging="360"/>
      </w:pPr>
      <w:rPr>
        <w:rFonts w:hint="default" w:ascii="Courier New" w:hAnsi="Courier New"/>
      </w:rPr>
    </w:lvl>
    <w:lvl w:ilvl="5" w:tplc="55C4DC6C">
      <w:start w:val="1"/>
      <w:numFmt w:val="bullet"/>
      <w:lvlText w:val=""/>
      <w:lvlJc w:val="left"/>
      <w:pPr>
        <w:ind w:left="4320" w:hanging="360"/>
      </w:pPr>
      <w:rPr>
        <w:rFonts w:hint="default" w:ascii="Wingdings" w:hAnsi="Wingdings"/>
      </w:rPr>
    </w:lvl>
    <w:lvl w:ilvl="6" w:tplc="AEB25470">
      <w:start w:val="1"/>
      <w:numFmt w:val="bullet"/>
      <w:lvlText w:val=""/>
      <w:lvlJc w:val="left"/>
      <w:pPr>
        <w:ind w:left="5040" w:hanging="360"/>
      </w:pPr>
      <w:rPr>
        <w:rFonts w:hint="default" w:ascii="Symbol" w:hAnsi="Symbol"/>
      </w:rPr>
    </w:lvl>
    <w:lvl w:ilvl="7" w:tplc="CF9C2852">
      <w:start w:val="1"/>
      <w:numFmt w:val="bullet"/>
      <w:lvlText w:val="o"/>
      <w:lvlJc w:val="left"/>
      <w:pPr>
        <w:ind w:left="5760" w:hanging="360"/>
      </w:pPr>
      <w:rPr>
        <w:rFonts w:hint="default" w:ascii="Courier New" w:hAnsi="Courier New"/>
      </w:rPr>
    </w:lvl>
    <w:lvl w:ilvl="8" w:tplc="4CDCE242">
      <w:start w:val="1"/>
      <w:numFmt w:val="bullet"/>
      <w:lvlText w:val=""/>
      <w:lvlJc w:val="left"/>
      <w:pPr>
        <w:ind w:left="6480" w:hanging="360"/>
      </w:pPr>
      <w:rPr>
        <w:rFonts w:hint="default" w:ascii="Wingdings" w:hAnsi="Wingdings"/>
      </w:rPr>
    </w:lvl>
  </w:abstractNum>
  <w:abstractNum w:abstractNumId="5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585ABE3"/>
    <w:multiLevelType w:val="hybridMultilevel"/>
    <w:tmpl w:val="A486316E"/>
    <w:lvl w:ilvl="0" w:tplc="AEA8D1B8">
      <w:start w:val="1"/>
      <w:numFmt w:val="bullet"/>
      <w:lvlText w:val="-"/>
      <w:lvlJc w:val="left"/>
      <w:pPr>
        <w:ind w:left="720" w:hanging="360"/>
      </w:pPr>
      <w:rPr>
        <w:rFonts w:hint="default" w:ascii="Aptos" w:hAnsi="Aptos"/>
      </w:rPr>
    </w:lvl>
    <w:lvl w:ilvl="1" w:tplc="3878B350">
      <w:start w:val="1"/>
      <w:numFmt w:val="bullet"/>
      <w:lvlText w:val="o"/>
      <w:lvlJc w:val="left"/>
      <w:pPr>
        <w:ind w:left="1440" w:hanging="360"/>
      </w:pPr>
      <w:rPr>
        <w:rFonts w:hint="default" w:ascii="Courier New" w:hAnsi="Courier New"/>
      </w:rPr>
    </w:lvl>
    <w:lvl w:ilvl="2" w:tplc="A1908D34">
      <w:start w:val="1"/>
      <w:numFmt w:val="bullet"/>
      <w:lvlText w:val=""/>
      <w:lvlJc w:val="left"/>
      <w:pPr>
        <w:ind w:left="2160" w:hanging="360"/>
      </w:pPr>
      <w:rPr>
        <w:rFonts w:hint="default" w:ascii="Wingdings" w:hAnsi="Wingdings"/>
      </w:rPr>
    </w:lvl>
    <w:lvl w:ilvl="3" w:tplc="8FE6F620">
      <w:start w:val="1"/>
      <w:numFmt w:val="bullet"/>
      <w:lvlText w:val=""/>
      <w:lvlJc w:val="left"/>
      <w:pPr>
        <w:ind w:left="2880" w:hanging="360"/>
      </w:pPr>
      <w:rPr>
        <w:rFonts w:hint="default" w:ascii="Symbol" w:hAnsi="Symbol"/>
      </w:rPr>
    </w:lvl>
    <w:lvl w:ilvl="4" w:tplc="AE069C22">
      <w:start w:val="1"/>
      <w:numFmt w:val="bullet"/>
      <w:lvlText w:val="o"/>
      <w:lvlJc w:val="left"/>
      <w:pPr>
        <w:ind w:left="3600" w:hanging="360"/>
      </w:pPr>
      <w:rPr>
        <w:rFonts w:hint="default" w:ascii="Courier New" w:hAnsi="Courier New"/>
      </w:rPr>
    </w:lvl>
    <w:lvl w:ilvl="5" w:tplc="52D401CE">
      <w:start w:val="1"/>
      <w:numFmt w:val="bullet"/>
      <w:lvlText w:val=""/>
      <w:lvlJc w:val="left"/>
      <w:pPr>
        <w:ind w:left="4320" w:hanging="360"/>
      </w:pPr>
      <w:rPr>
        <w:rFonts w:hint="default" w:ascii="Wingdings" w:hAnsi="Wingdings"/>
      </w:rPr>
    </w:lvl>
    <w:lvl w:ilvl="6" w:tplc="91AAB296">
      <w:start w:val="1"/>
      <w:numFmt w:val="bullet"/>
      <w:lvlText w:val=""/>
      <w:lvlJc w:val="left"/>
      <w:pPr>
        <w:ind w:left="5040" w:hanging="360"/>
      </w:pPr>
      <w:rPr>
        <w:rFonts w:hint="default" w:ascii="Symbol" w:hAnsi="Symbol"/>
      </w:rPr>
    </w:lvl>
    <w:lvl w:ilvl="7" w:tplc="9760E2B8">
      <w:start w:val="1"/>
      <w:numFmt w:val="bullet"/>
      <w:lvlText w:val="o"/>
      <w:lvlJc w:val="left"/>
      <w:pPr>
        <w:ind w:left="5760" w:hanging="360"/>
      </w:pPr>
      <w:rPr>
        <w:rFonts w:hint="default" w:ascii="Courier New" w:hAnsi="Courier New"/>
      </w:rPr>
    </w:lvl>
    <w:lvl w:ilvl="8" w:tplc="7304E448">
      <w:start w:val="1"/>
      <w:numFmt w:val="bullet"/>
      <w:lvlText w:val=""/>
      <w:lvlJc w:val="left"/>
      <w:pPr>
        <w:ind w:left="6480" w:hanging="360"/>
      </w:pPr>
      <w:rPr>
        <w:rFonts w:hint="default" w:ascii="Wingdings" w:hAnsi="Wingdings"/>
      </w:rPr>
    </w:lvl>
  </w:abstractNum>
  <w:abstractNum w:abstractNumId="61" w15:restartNumberingAfterBreak="0">
    <w:nsid w:val="55DC220C"/>
    <w:multiLevelType w:val="hybridMultilevel"/>
    <w:tmpl w:val="D66EB204"/>
    <w:lvl w:ilvl="0" w:tplc="D5D00A6A">
      <w:start w:val="1"/>
      <w:numFmt w:val="bullet"/>
      <w:lvlText w:val="-"/>
      <w:lvlJc w:val="left"/>
      <w:pPr>
        <w:ind w:left="720" w:hanging="360"/>
      </w:pPr>
      <w:rPr>
        <w:rFonts w:hint="default" w:ascii="Aptos" w:hAnsi="Aptos"/>
      </w:rPr>
    </w:lvl>
    <w:lvl w:ilvl="1" w:tplc="DEAAD356">
      <w:start w:val="1"/>
      <w:numFmt w:val="bullet"/>
      <w:lvlText w:val="o"/>
      <w:lvlJc w:val="left"/>
      <w:pPr>
        <w:ind w:left="1440" w:hanging="360"/>
      </w:pPr>
      <w:rPr>
        <w:rFonts w:hint="default" w:ascii="Courier New" w:hAnsi="Courier New"/>
      </w:rPr>
    </w:lvl>
    <w:lvl w:ilvl="2" w:tplc="4C1AD4FA">
      <w:start w:val="1"/>
      <w:numFmt w:val="bullet"/>
      <w:lvlText w:val=""/>
      <w:lvlJc w:val="left"/>
      <w:pPr>
        <w:ind w:left="2160" w:hanging="360"/>
      </w:pPr>
      <w:rPr>
        <w:rFonts w:hint="default" w:ascii="Wingdings" w:hAnsi="Wingdings"/>
      </w:rPr>
    </w:lvl>
    <w:lvl w:ilvl="3" w:tplc="2D3E08F2">
      <w:start w:val="1"/>
      <w:numFmt w:val="bullet"/>
      <w:lvlText w:val=""/>
      <w:lvlJc w:val="left"/>
      <w:pPr>
        <w:ind w:left="2880" w:hanging="360"/>
      </w:pPr>
      <w:rPr>
        <w:rFonts w:hint="default" w:ascii="Symbol" w:hAnsi="Symbol"/>
      </w:rPr>
    </w:lvl>
    <w:lvl w:ilvl="4" w:tplc="8B0CB804">
      <w:start w:val="1"/>
      <w:numFmt w:val="bullet"/>
      <w:lvlText w:val="o"/>
      <w:lvlJc w:val="left"/>
      <w:pPr>
        <w:ind w:left="3600" w:hanging="360"/>
      </w:pPr>
      <w:rPr>
        <w:rFonts w:hint="default" w:ascii="Courier New" w:hAnsi="Courier New"/>
      </w:rPr>
    </w:lvl>
    <w:lvl w:ilvl="5" w:tplc="F10E4C1E">
      <w:start w:val="1"/>
      <w:numFmt w:val="bullet"/>
      <w:lvlText w:val=""/>
      <w:lvlJc w:val="left"/>
      <w:pPr>
        <w:ind w:left="4320" w:hanging="360"/>
      </w:pPr>
      <w:rPr>
        <w:rFonts w:hint="default" w:ascii="Wingdings" w:hAnsi="Wingdings"/>
      </w:rPr>
    </w:lvl>
    <w:lvl w:ilvl="6" w:tplc="AB9871DA">
      <w:start w:val="1"/>
      <w:numFmt w:val="bullet"/>
      <w:lvlText w:val=""/>
      <w:lvlJc w:val="left"/>
      <w:pPr>
        <w:ind w:left="5040" w:hanging="360"/>
      </w:pPr>
      <w:rPr>
        <w:rFonts w:hint="default" w:ascii="Symbol" w:hAnsi="Symbol"/>
      </w:rPr>
    </w:lvl>
    <w:lvl w:ilvl="7" w:tplc="3E9EC82E">
      <w:start w:val="1"/>
      <w:numFmt w:val="bullet"/>
      <w:lvlText w:val="o"/>
      <w:lvlJc w:val="left"/>
      <w:pPr>
        <w:ind w:left="5760" w:hanging="360"/>
      </w:pPr>
      <w:rPr>
        <w:rFonts w:hint="default" w:ascii="Courier New" w:hAnsi="Courier New"/>
      </w:rPr>
    </w:lvl>
    <w:lvl w:ilvl="8" w:tplc="24A2B37A">
      <w:start w:val="1"/>
      <w:numFmt w:val="bullet"/>
      <w:lvlText w:val=""/>
      <w:lvlJc w:val="left"/>
      <w:pPr>
        <w:ind w:left="6480" w:hanging="360"/>
      </w:pPr>
      <w:rPr>
        <w:rFonts w:hint="default" w:ascii="Wingdings" w:hAnsi="Wingdings"/>
      </w:rPr>
    </w:lvl>
  </w:abstractNum>
  <w:abstractNum w:abstractNumId="62" w15:restartNumberingAfterBreak="0">
    <w:nsid w:val="570689F2"/>
    <w:multiLevelType w:val="hybridMultilevel"/>
    <w:tmpl w:val="2F4A6F4A"/>
    <w:lvl w:ilvl="0" w:tplc="F6E076AA">
      <w:start w:val="1"/>
      <w:numFmt w:val="bullet"/>
      <w:lvlText w:val=""/>
      <w:lvlJc w:val="left"/>
      <w:pPr>
        <w:ind w:left="720" w:hanging="360"/>
      </w:pPr>
      <w:rPr>
        <w:rFonts w:hint="default" w:ascii="Symbol" w:hAnsi="Symbol"/>
      </w:rPr>
    </w:lvl>
    <w:lvl w:ilvl="1" w:tplc="DBD65884">
      <w:start w:val="1"/>
      <w:numFmt w:val="bullet"/>
      <w:lvlText w:val="o"/>
      <w:lvlJc w:val="left"/>
      <w:pPr>
        <w:ind w:left="1440" w:hanging="360"/>
      </w:pPr>
      <w:rPr>
        <w:rFonts w:hint="default" w:ascii="Courier New" w:hAnsi="Courier New"/>
      </w:rPr>
    </w:lvl>
    <w:lvl w:ilvl="2" w:tplc="45926B9A">
      <w:start w:val="1"/>
      <w:numFmt w:val="bullet"/>
      <w:lvlText w:val=""/>
      <w:lvlJc w:val="left"/>
      <w:pPr>
        <w:ind w:left="2160" w:hanging="360"/>
      </w:pPr>
      <w:rPr>
        <w:rFonts w:hint="default" w:ascii="Wingdings" w:hAnsi="Wingdings"/>
      </w:rPr>
    </w:lvl>
    <w:lvl w:ilvl="3" w:tplc="6F3CBBC8">
      <w:start w:val="1"/>
      <w:numFmt w:val="bullet"/>
      <w:lvlText w:val=""/>
      <w:lvlJc w:val="left"/>
      <w:pPr>
        <w:ind w:left="2880" w:hanging="360"/>
      </w:pPr>
      <w:rPr>
        <w:rFonts w:hint="default" w:ascii="Symbol" w:hAnsi="Symbol"/>
      </w:rPr>
    </w:lvl>
    <w:lvl w:ilvl="4" w:tplc="5D8676D2">
      <w:start w:val="1"/>
      <w:numFmt w:val="bullet"/>
      <w:lvlText w:val="o"/>
      <w:lvlJc w:val="left"/>
      <w:pPr>
        <w:ind w:left="3600" w:hanging="360"/>
      </w:pPr>
      <w:rPr>
        <w:rFonts w:hint="default" w:ascii="Courier New" w:hAnsi="Courier New"/>
      </w:rPr>
    </w:lvl>
    <w:lvl w:ilvl="5" w:tplc="F0F8DF68">
      <w:start w:val="1"/>
      <w:numFmt w:val="bullet"/>
      <w:lvlText w:val=""/>
      <w:lvlJc w:val="left"/>
      <w:pPr>
        <w:ind w:left="4320" w:hanging="360"/>
      </w:pPr>
      <w:rPr>
        <w:rFonts w:hint="default" w:ascii="Wingdings" w:hAnsi="Wingdings"/>
      </w:rPr>
    </w:lvl>
    <w:lvl w:ilvl="6" w:tplc="4AF29BB8">
      <w:start w:val="1"/>
      <w:numFmt w:val="bullet"/>
      <w:lvlText w:val=""/>
      <w:lvlJc w:val="left"/>
      <w:pPr>
        <w:ind w:left="5040" w:hanging="360"/>
      </w:pPr>
      <w:rPr>
        <w:rFonts w:hint="default" w:ascii="Symbol" w:hAnsi="Symbol"/>
      </w:rPr>
    </w:lvl>
    <w:lvl w:ilvl="7" w:tplc="81620D82">
      <w:start w:val="1"/>
      <w:numFmt w:val="bullet"/>
      <w:lvlText w:val="o"/>
      <w:lvlJc w:val="left"/>
      <w:pPr>
        <w:ind w:left="5760" w:hanging="360"/>
      </w:pPr>
      <w:rPr>
        <w:rFonts w:hint="default" w:ascii="Courier New" w:hAnsi="Courier New"/>
      </w:rPr>
    </w:lvl>
    <w:lvl w:ilvl="8" w:tplc="B8BE090E">
      <w:start w:val="1"/>
      <w:numFmt w:val="bullet"/>
      <w:lvlText w:val=""/>
      <w:lvlJc w:val="left"/>
      <w:pPr>
        <w:ind w:left="6480" w:hanging="360"/>
      </w:pPr>
      <w:rPr>
        <w:rFonts w:hint="default" w:ascii="Wingdings" w:hAnsi="Wingdings"/>
      </w:rPr>
    </w:lvl>
  </w:abstractNum>
  <w:abstractNum w:abstractNumId="6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5BFAB49A"/>
    <w:multiLevelType w:val="hybridMultilevel"/>
    <w:tmpl w:val="3D960A2A"/>
    <w:lvl w:ilvl="0" w:tplc="4470FE06">
      <w:start w:val="1"/>
      <w:numFmt w:val="bullet"/>
      <w:lvlText w:val="-"/>
      <w:lvlJc w:val="left"/>
      <w:pPr>
        <w:ind w:left="720" w:hanging="360"/>
      </w:pPr>
      <w:rPr>
        <w:rFonts w:hint="default" w:ascii="Aptos" w:hAnsi="Aptos"/>
      </w:rPr>
    </w:lvl>
    <w:lvl w:ilvl="1" w:tplc="ECD679AE">
      <w:start w:val="1"/>
      <w:numFmt w:val="bullet"/>
      <w:lvlText w:val="o"/>
      <w:lvlJc w:val="left"/>
      <w:pPr>
        <w:ind w:left="1440" w:hanging="360"/>
      </w:pPr>
      <w:rPr>
        <w:rFonts w:hint="default" w:ascii="Courier New" w:hAnsi="Courier New"/>
      </w:rPr>
    </w:lvl>
    <w:lvl w:ilvl="2" w:tplc="8612D4E4">
      <w:start w:val="1"/>
      <w:numFmt w:val="bullet"/>
      <w:lvlText w:val=""/>
      <w:lvlJc w:val="left"/>
      <w:pPr>
        <w:ind w:left="2160" w:hanging="360"/>
      </w:pPr>
      <w:rPr>
        <w:rFonts w:hint="default" w:ascii="Wingdings" w:hAnsi="Wingdings"/>
      </w:rPr>
    </w:lvl>
    <w:lvl w:ilvl="3" w:tplc="D3D07CB6">
      <w:start w:val="1"/>
      <w:numFmt w:val="bullet"/>
      <w:lvlText w:val=""/>
      <w:lvlJc w:val="left"/>
      <w:pPr>
        <w:ind w:left="2880" w:hanging="360"/>
      </w:pPr>
      <w:rPr>
        <w:rFonts w:hint="default" w:ascii="Symbol" w:hAnsi="Symbol"/>
      </w:rPr>
    </w:lvl>
    <w:lvl w:ilvl="4" w:tplc="E4541242">
      <w:start w:val="1"/>
      <w:numFmt w:val="bullet"/>
      <w:lvlText w:val="o"/>
      <w:lvlJc w:val="left"/>
      <w:pPr>
        <w:ind w:left="3600" w:hanging="360"/>
      </w:pPr>
      <w:rPr>
        <w:rFonts w:hint="default" w:ascii="Courier New" w:hAnsi="Courier New"/>
      </w:rPr>
    </w:lvl>
    <w:lvl w:ilvl="5" w:tplc="CFEE5A74">
      <w:start w:val="1"/>
      <w:numFmt w:val="bullet"/>
      <w:lvlText w:val=""/>
      <w:lvlJc w:val="left"/>
      <w:pPr>
        <w:ind w:left="4320" w:hanging="360"/>
      </w:pPr>
      <w:rPr>
        <w:rFonts w:hint="default" w:ascii="Wingdings" w:hAnsi="Wingdings"/>
      </w:rPr>
    </w:lvl>
    <w:lvl w:ilvl="6" w:tplc="7116E9CE">
      <w:start w:val="1"/>
      <w:numFmt w:val="bullet"/>
      <w:lvlText w:val=""/>
      <w:lvlJc w:val="left"/>
      <w:pPr>
        <w:ind w:left="5040" w:hanging="360"/>
      </w:pPr>
      <w:rPr>
        <w:rFonts w:hint="default" w:ascii="Symbol" w:hAnsi="Symbol"/>
      </w:rPr>
    </w:lvl>
    <w:lvl w:ilvl="7" w:tplc="13F641E6">
      <w:start w:val="1"/>
      <w:numFmt w:val="bullet"/>
      <w:lvlText w:val="o"/>
      <w:lvlJc w:val="left"/>
      <w:pPr>
        <w:ind w:left="5760" w:hanging="360"/>
      </w:pPr>
      <w:rPr>
        <w:rFonts w:hint="default" w:ascii="Courier New" w:hAnsi="Courier New"/>
      </w:rPr>
    </w:lvl>
    <w:lvl w:ilvl="8" w:tplc="6672902C">
      <w:start w:val="1"/>
      <w:numFmt w:val="bullet"/>
      <w:lvlText w:val=""/>
      <w:lvlJc w:val="left"/>
      <w:pPr>
        <w:ind w:left="6480" w:hanging="360"/>
      </w:pPr>
      <w:rPr>
        <w:rFonts w:hint="default" w:ascii="Wingdings" w:hAnsi="Wingdings"/>
      </w:rPr>
    </w:lvl>
  </w:abstractNum>
  <w:abstractNum w:abstractNumId="66" w15:restartNumberingAfterBreak="0">
    <w:nsid w:val="5C164823"/>
    <w:multiLevelType w:val="hybridMultilevel"/>
    <w:tmpl w:val="75C455C2"/>
    <w:lvl w:ilvl="0" w:tplc="86C8281C">
      <w:start w:val="1"/>
      <w:numFmt w:val="bullet"/>
      <w:lvlText w:val="-"/>
      <w:lvlJc w:val="left"/>
      <w:pPr>
        <w:ind w:left="720" w:hanging="360"/>
      </w:pPr>
      <w:rPr>
        <w:rFonts w:hint="default" w:ascii="Aptos" w:hAnsi="Aptos"/>
      </w:rPr>
    </w:lvl>
    <w:lvl w:ilvl="1" w:tplc="1064224E">
      <w:start w:val="1"/>
      <w:numFmt w:val="bullet"/>
      <w:lvlText w:val="o"/>
      <w:lvlJc w:val="left"/>
      <w:pPr>
        <w:ind w:left="1440" w:hanging="360"/>
      </w:pPr>
      <w:rPr>
        <w:rFonts w:hint="default" w:ascii="Courier New" w:hAnsi="Courier New"/>
      </w:rPr>
    </w:lvl>
    <w:lvl w:ilvl="2" w:tplc="767269BA">
      <w:start w:val="1"/>
      <w:numFmt w:val="bullet"/>
      <w:lvlText w:val=""/>
      <w:lvlJc w:val="left"/>
      <w:pPr>
        <w:ind w:left="2160" w:hanging="360"/>
      </w:pPr>
      <w:rPr>
        <w:rFonts w:hint="default" w:ascii="Wingdings" w:hAnsi="Wingdings"/>
      </w:rPr>
    </w:lvl>
    <w:lvl w:ilvl="3" w:tplc="6016B3D8">
      <w:start w:val="1"/>
      <w:numFmt w:val="bullet"/>
      <w:lvlText w:val=""/>
      <w:lvlJc w:val="left"/>
      <w:pPr>
        <w:ind w:left="2880" w:hanging="360"/>
      </w:pPr>
      <w:rPr>
        <w:rFonts w:hint="default" w:ascii="Symbol" w:hAnsi="Symbol"/>
      </w:rPr>
    </w:lvl>
    <w:lvl w:ilvl="4" w:tplc="DD547AC4">
      <w:start w:val="1"/>
      <w:numFmt w:val="bullet"/>
      <w:lvlText w:val="o"/>
      <w:lvlJc w:val="left"/>
      <w:pPr>
        <w:ind w:left="3600" w:hanging="360"/>
      </w:pPr>
      <w:rPr>
        <w:rFonts w:hint="default" w:ascii="Courier New" w:hAnsi="Courier New"/>
      </w:rPr>
    </w:lvl>
    <w:lvl w:ilvl="5" w:tplc="47F4C98E">
      <w:start w:val="1"/>
      <w:numFmt w:val="bullet"/>
      <w:lvlText w:val=""/>
      <w:lvlJc w:val="left"/>
      <w:pPr>
        <w:ind w:left="4320" w:hanging="360"/>
      </w:pPr>
      <w:rPr>
        <w:rFonts w:hint="default" w:ascii="Wingdings" w:hAnsi="Wingdings"/>
      </w:rPr>
    </w:lvl>
    <w:lvl w:ilvl="6" w:tplc="E7E281AE">
      <w:start w:val="1"/>
      <w:numFmt w:val="bullet"/>
      <w:lvlText w:val=""/>
      <w:lvlJc w:val="left"/>
      <w:pPr>
        <w:ind w:left="5040" w:hanging="360"/>
      </w:pPr>
      <w:rPr>
        <w:rFonts w:hint="default" w:ascii="Symbol" w:hAnsi="Symbol"/>
      </w:rPr>
    </w:lvl>
    <w:lvl w:ilvl="7" w:tplc="685040AA">
      <w:start w:val="1"/>
      <w:numFmt w:val="bullet"/>
      <w:lvlText w:val="o"/>
      <w:lvlJc w:val="left"/>
      <w:pPr>
        <w:ind w:left="5760" w:hanging="360"/>
      </w:pPr>
      <w:rPr>
        <w:rFonts w:hint="default" w:ascii="Courier New" w:hAnsi="Courier New"/>
      </w:rPr>
    </w:lvl>
    <w:lvl w:ilvl="8" w:tplc="0A04A6E0">
      <w:start w:val="1"/>
      <w:numFmt w:val="bullet"/>
      <w:lvlText w:val=""/>
      <w:lvlJc w:val="left"/>
      <w:pPr>
        <w:ind w:left="6480" w:hanging="360"/>
      </w:pPr>
      <w:rPr>
        <w:rFonts w:hint="default" w:ascii="Wingdings" w:hAnsi="Wingdings"/>
      </w:rPr>
    </w:lvl>
  </w:abstractNum>
  <w:abstractNum w:abstractNumId="67" w15:restartNumberingAfterBreak="0">
    <w:nsid w:val="67BCAD87"/>
    <w:multiLevelType w:val="hybridMultilevel"/>
    <w:tmpl w:val="FD3229EE"/>
    <w:lvl w:ilvl="0" w:tplc="10A4C9E4">
      <w:start w:val="1"/>
      <w:numFmt w:val="bullet"/>
      <w:lvlText w:val=""/>
      <w:lvlJc w:val="left"/>
      <w:pPr>
        <w:ind w:left="720" w:hanging="360"/>
      </w:pPr>
      <w:rPr>
        <w:rFonts w:hint="default" w:ascii="Symbol" w:hAnsi="Symbol"/>
      </w:rPr>
    </w:lvl>
    <w:lvl w:ilvl="1" w:tplc="D62E400A">
      <w:start w:val="1"/>
      <w:numFmt w:val="bullet"/>
      <w:lvlText w:val="o"/>
      <w:lvlJc w:val="left"/>
      <w:pPr>
        <w:ind w:left="1440" w:hanging="360"/>
      </w:pPr>
      <w:rPr>
        <w:rFonts w:hint="default" w:ascii="Courier New" w:hAnsi="Courier New"/>
      </w:rPr>
    </w:lvl>
    <w:lvl w:ilvl="2" w:tplc="2AAA3C66">
      <w:start w:val="1"/>
      <w:numFmt w:val="bullet"/>
      <w:lvlText w:val=""/>
      <w:lvlJc w:val="left"/>
      <w:pPr>
        <w:ind w:left="2160" w:hanging="360"/>
      </w:pPr>
      <w:rPr>
        <w:rFonts w:hint="default" w:ascii="Wingdings" w:hAnsi="Wingdings"/>
      </w:rPr>
    </w:lvl>
    <w:lvl w:ilvl="3" w:tplc="6388D8C6">
      <w:start w:val="1"/>
      <w:numFmt w:val="bullet"/>
      <w:lvlText w:val=""/>
      <w:lvlJc w:val="left"/>
      <w:pPr>
        <w:ind w:left="2880" w:hanging="360"/>
      </w:pPr>
      <w:rPr>
        <w:rFonts w:hint="default" w:ascii="Symbol" w:hAnsi="Symbol"/>
      </w:rPr>
    </w:lvl>
    <w:lvl w:ilvl="4" w:tplc="D3C2378A">
      <w:start w:val="1"/>
      <w:numFmt w:val="bullet"/>
      <w:lvlText w:val="o"/>
      <w:lvlJc w:val="left"/>
      <w:pPr>
        <w:ind w:left="3600" w:hanging="360"/>
      </w:pPr>
      <w:rPr>
        <w:rFonts w:hint="default" w:ascii="Courier New" w:hAnsi="Courier New"/>
      </w:rPr>
    </w:lvl>
    <w:lvl w:ilvl="5" w:tplc="19A4EAA6">
      <w:start w:val="1"/>
      <w:numFmt w:val="bullet"/>
      <w:lvlText w:val=""/>
      <w:lvlJc w:val="left"/>
      <w:pPr>
        <w:ind w:left="4320" w:hanging="360"/>
      </w:pPr>
      <w:rPr>
        <w:rFonts w:hint="default" w:ascii="Wingdings" w:hAnsi="Wingdings"/>
      </w:rPr>
    </w:lvl>
    <w:lvl w:ilvl="6" w:tplc="85EC1892">
      <w:start w:val="1"/>
      <w:numFmt w:val="bullet"/>
      <w:lvlText w:val=""/>
      <w:lvlJc w:val="left"/>
      <w:pPr>
        <w:ind w:left="5040" w:hanging="360"/>
      </w:pPr>
      <w:rPr>
        <w:rFonts w:hint="default" w:ascii="Symbol" w:hAnsi="Symbol"/>
      </w:rPr>
    </w:lvl>
    <w:lvl w:ilvl="7" w:tplc="0E2E3C9C">
      <w:start w:val="1"/>
      <w:numFmt w:val="bullet"/>
      <w:lvlText w:val="o"/>
      <w:lvlJc w:val="left"/>
      <w:pPr>
        <w:ind w:left="5760" w:hanging="360"/>
      </w:pPr>
      <w:rPr>
        <w:rFonts w:hint="default" w:ascii="Courier New" w:hAnsi="Courier New"/>
      </w:rPr>
    </w:lvl>
    <w:lvl w:ilvl="8" w:tplc="82B4ADE4">
      <w:start w:val="1"/>
      <w:numFmt w:val="bullet"/>
      <w:lvlText w:val=""/>
      <w:lvlJc w:val="left"/>
      <w:pPr>
        <w:ind w:left="6480" w:hanging="360"/>
      </w:pPr>
      <w:rPr>
        <w:rFonts w:hint="default" w:ascii="Wingdings" w:hAnsi="Wingdings"/>
      </w:rPr>
    </w:lvl>
  </w:abstractNum>
  <w:abstractNum w:abstractNumId="68" w15:restartNumberingAfterBreak="0">
    <w:nsid w:val="68025E7D"/>
    <w:multiLevelType w:val="hybridMultilevel"/>
    <w:tmpl w:val="6492A7C8"/>
    <w:lvl w:ilvl="0" w:tplc="3B581794">
      <w:start w:val="1"/>
      <w:numFmt w:val="bullet"/>
      <w:lvlText w:val="-"/>
      <w:lvlJc w:val="left"/>
      <w:pPr>
        <w:ind w:left="720" w:hanging="360"/>
      </w:pPr>
      <w:rPr>
        <w:rFonts w:hint="default" w:ascii="Aptos" w:hAnsi="Aptos"/>
      </w:rPr>
    </w:lvl>
    <w:lvl w:ilvl="1" w:tplc="E21625FC">
      <w:start w:val="1"/>
      <w:numFmt w:val="bullet"/>
      <w:lvlText w:val="o"/>
      <w:lvlJc w:val="left"/>
      <w:pPr>
        <w:ind w:left="1440" w:hanging="360"/>
      </w:pPr>
      <w:rPr>
        <w:rFonts w:hint="default" w:ascii="Courier New" w:hAnsi="Courier New"/>
      </w:rPr>
    </w:lvl>
    <w:lvl w:ilvl="2" w:tplc="7BD61FD8">
      <w:start w:val="1"/>
      <w:numFmt w:val="bullet"/>
      <w:lvlText w:val=""/>
      <w:lvlJc w:val="left"/>
      <w:pPr>
        <w:ind w:left="2160" w:hanging="360"/>
      </w:pPr>
      <w:rPr>
        <w:rFonts w:hint="default" w:ascii="Wingdings" w:hAnsi="Wingdings"/>
      </w:rPr>
    </w:lvl>
    <w:lvl w:ilvl="3" w:tplc="FDFC4A3C">
      <w:start w:val="1"/>
      <w:numFmt w:val="bullet"/>
      <w:lvlText w:val=""/>
      <w:lvlJc w:val="left"/>
      <w:pPr>
        <w:ind w:left="2880" w:hanging="360"/>
      </w:pPr>
      <w:rPr>
        <w:rFonts w:hint="default" w:ascii="Symbol" w:hAnsi="Symbol"/>
      </w:rPr>
    </w:lvl>
    <w:lvl w:ilvl="4" w:tplc="2DF690E0">
      <w:start w:val="1"/>
      <w:numFmt w:val="bullet"/>
      <w:lvlText w:val="o"/>
      <w:lvlJc w:val="left"/>
      <w:pPr>
        <w:ind w:left="3600" w:hanging="360"/>
      </w:pPr>
      <w:rPr>
        <w:rFonts w:hint="default" w:ascii="Courier New" w:hAnsi="Courier New"/>
      </w:rPr>
    </w:lvl>
    <w:lvl w:ilvl="5" w:tplc="75B4D54E">
      <w:start w:val="1"/>
      <w:numFmt w:val="bullet"/>
      <w:lvlText w:val=""/>
      <w:lvlJc w:val="left"/>
      <w:pPr>
        <w:ind w:left="4320" w:hanging="360"/>
      </w:pPr>
      <w:rPr>
        <w:rFonts w:hint="default" w:ascii="Wingdings" w:hAnsi="Wingdings"/>
      </w:rPr>
    </w:lvl>
    <w:lvl w:ilvl="6" w:tplc="D1EAA5DC">
      <w:start w:val="1"/>
      <w:numFmt w:val="bullet"/>
      <w:lvlText w:val=""/>
      <w:lvlJc w:val="left"/>
      <w:pPr>
        <w:ind w:left="5040" w:hanging="360"/>
      </w:pPr>
      <w:rPr>
        <w:rFonts w:hint="default" w:ascii="Symbol" w:hAnsi="Symbol"/>
      </w:rPr>
    </w:lvl>
    <w:lvl w:ilvl="7" w:tplc="5B66ABE8">
      <w:start w:val="1"/>
      <w:numFmt w:val="bullet"/>
      <w:lvlText w:val="o"/>
      <w:lvlJc w:val="left"/>
      <w:pPr>
        <w:ind w:left="5760" w:hanging="360"/>
      </w:pPr>
      <w:rPr>
        <w:rFonts w:hint="default" w:ascii="Courier New" w:hAnsi="Courier New"/>
      </w:rPr>
    </w:lvl>
    <w:lvl w:ilvl="8" w:tplc="7592FDB2">
      <w:start w:val="1"/>
      <w:numFmt w:val="bullet"/>
      <w:lvlText w:val=""/>
      <w:lvlJc w:val="left"/>
      <w:pPr>
        <w:ind w:left="6480" w:hanging="360"/>
      </w:pPr>
      <w:rPr>
        <w:rFonts w:hint="default" w:ascii="Wingdings" w:hAnsi="Wingdings"/>
      </w:rPr>
    </w:lvl>
  </w:abstractNum>
  <w:abstractNum w:abstractNumId="69" w15:restartNumberingAfterBreak="0">
    <w:nsid w:val="680BE3BC"/>
    <w:multiLevelType w:val="hybridMultilevel"/>
    <w:tmpl w:val="49F25B3A"/>
    <w:lvl w:ilvl="0" w:tplc="33CED996">
      <w:start w:val="1"/>
      <w:numFmt w:val="bullet"/>
      <w:lvlText w:val="-"/>
      <w:lvlJc w:val="left"/>
      <w:pPr>
        <w:ind w:left="720" w:hanging="360"/>
      </w:pPr>
      <w:rPr>
        <w:rFonts w:hint="default" w:ascii="Aptos" w:hAnsi="Aptos"/>
      </w:rPr>
    </w:lvl>
    <w:lvl w:ilvl="1" w:tplc="D04EDE3C">
      <w:start w:val="1"/>
      <w:numFmt w:val="bullet"/>
      <w:lvlText w:val="o"/>
      <w:lvlJc w:val="left"/>
      <w:pPr>
        <w:ind w:left="1440" w:hanging="360"/>
      </w:pPr>
      <w:rPr>
        <w:rFonts w:hint="default" w:ascii="Courier New" w:hAnsi="Courier New"/>
      </w:rPr>
    </w:lvl>
    <w:lvl w:ilvl="2" w:tplc="49E07460">
      <w:start w:val="1"/>
      <w:numFmt w:val="bullet"/>
      <w:lvlText w:val=""/>
      <w:lvlJc w:val="left"/>
      <w:pPr>
        <w:ind w:left="2160" w:hanging="360"/>
      </w:pPr>
      <w:rPr>
        <w:rFonts w:hint="default" w:ascii="Wingdings" w:hAnsi="Wingdings"/>
      </w:rPr>
    </w:lvl>
    <w:lvl w:ilvl="3" w:tplc="EED6241C">
      <w:start w:val="1"/>
      <w:numFmt w:val="bullet"/>
      <w:lvlText w:val=""/>
      <w:lvlJc w:val="left"/>
      <w:pPr>
        <w:ind w:left="2880" w:hanging="360"/>
      </w:pPr>
      <w:rPr>
        <w:rFonts w:hint="default" w:ascii="Symbol" w:hAnsi="Symbol"/>
      </w:rPr>
    </w:lvl>
    <w:lvl w:ilvl="4" w:tplc="D35AD67E">
      <w:start w:val="1"/>
      <w:numFmt w:val="bullet"/>
      <w:lvlText w:val="o"/>
      <w:lvlJc w:val="left"/>
      <w:pPr>
        <w:ind w:left="3600" w:hanging="360"/>
      </w:pPr>
      <w:rPr>
        <w:rFonts w:hint="default" w:ascii="Courier New" w:hAnsi="Courier New"/>
      </w:rPr>
    </w:lvl>
    <w:lvl w:ilvl="5" w:tplc="51B03068">
      <w:start w:val="1"/>
      <w:numFmt w:val="bullet"/>
      <w:lvlText w:val=""/>
      <w:lvlJc w:val="left"/>
      <w:pPr>
        <w:ind w:left="4320" w:hanging="360"/>
      </w:pPr>
      <w:rPr>
        <w:rFonts w:hint="default" w:ascii="Wingdings" w:hAnsi="Wingdings"/>
      </w:rPr>
    </w:lvl>
    <w:lvl w:ilvl="6" w:tplc="63AE8280">
      <w:start w:val="1"/>
      <w:numFmt w:val="bullet"/>
      <w:lvlText w:val=""/>
      <w:lvlJc w:val="left"/>
      <w:pPr>
        <w:ind w:left="5040" w:hanging="360"/>
      </w:pPr>
      <w:rPr>
        <w:rFonts w:hint="default" w:ascii="Symbol" w:hAnsi="Symbol"/>
      </w:rPr>
    </w:lvl>
    <w:lvl w:ilvl="7" w:tplc="C72A0B1E">
      <w:start w:val="1"/>
      <w:numFmt w:val="bullet"/>
      <w:lvlText w:val="o"/>
      <w:lvlJc w:val="left"/>
      <w:pPr>
        <w:ind w:left="5760" w:hanging="360"/>
      </w:pPr>
      <w:rPr>
        <w:rFonts w:hint="default" w:ascii="Courier New" w:hAnsi="Courier New"/>
      </w:rPr>
    </w:lvl>
    <w:lvl w:ilvl="8" w:tplc="C3FC108A">
      <w:start w:val="1"/>
      <w:numFmt w:val="bullet"/>
      <w:lvlText w:val=""/>
      <w:lvlJc w:val="left"/>
      <w:pPr>
        <w:ind w:left="6480" w:hanging="360"/>
      </w:pPr>
      <w:rPr>
        <w:rFonts w:hint="default" w:ascii="Wingdings" w:hAnsi="Wingdings"/>
      </w:rPr>
    </w:lvl>
  </w:abstractNum>
  <w:abstractNum w:abstractNumId="70" w15:restartNumberingAfterBreak="0">
    <w:nsid w:val="692BCB4B"/>
    <w:multiLevelType w:val="hybridMultilevel"/>
    <w:tmpl w:val="DF58C096"/>
    <w:lvl w:ilvl="0" w:tplc="E8F2130C">
      <w:start w:val="1"/>
      <w:numFmt w:val="bullet"/>
      <w:lvlText w:val="-"/>
      <w:lvlJc w:val="left"/>
      <w:pPr>
        <w:ind w:left="720" w:hanging="360"/>
      </w:pPr>
      <w:rPr>
        <w:rFonts w:hint="default" w:ascii="Aptos" w:hAnsi="Aptos"/>
      </w:rPr>
    </w:lvl>
    <w:lvl w:ilvl="1" w:tplc="EFC2810C">
      <w:start w:val="1"/>
      <w:numFmt w:val="bullet"/>
      <w:lvlText w:val="o"/>
      <w:lvlJc w:val="left"/>
      <w:pPr>
        <w:ind w:left="1440" w:hanging="360"/>
      </w:pPr>
      <w:rPr>
        <w:rFonts w:hint="default" w:ascii="Courier New" w:hAnsi="Courier New"/>
      </w:rPr>
    </w:lvl>
    <w:lvl w:ilvl="2" w:tplc="39D4FB2A">
      <w:start w:val="1"/>
      <w:numFmt w:val="bullet"/>
      <w:lvlText w:val=""/>
      <w:lvlJc w:val="left"/>
      <w:pPr>
        <w:ind w:left="2160" w:hanging="360"/>
      </w:pPr>
      <w:rPr>
        <w:rFonts w:hint="default" w:ascii="Wingdings" w:hAnsi="Wingdings"/>
      </w:rPr>
    </w:lvl>
    <w:lvl w:ilvl="3" w:tplc="3D44C234">
      <w:start w:val="1"/>
      <w:numFmt w:val="bullet"/>
      <w:lvlText w:val=""/>
      <w:lvlJc w:val="left"/>
      <w:pPr>
        <w:ind w:left="2880" w:hanging="360"/>
      </w:pPr>
      <w:rPr>
        <w:rFonts w:hint="default" w:ascii="Symbol" w:hAnsi="Symbol"/>
      </w:rPr>
    </w:lvl>
    <w:lvl w:ilvl="4" w:tplc="FBB4B0B2">
      <w:start w:val="1"/>
      <w:numFmt w:val="bullet"/>
      <w:lvlText w:val="o"/>
      <w:lvlJc w:val="left"/>
      <w:pPr>
        <w:ind w:left="3600" w:hanging="360"/>
      </w:pPr>
      <w:rPr>
        <w:rFonts w:hint="default" w:ascii="Courier New" w:hAnsi="Courier New"/>
      </w:rPr>
    </w:lvl>
    <w:lvl w:ilvl="5" w:tplc="3B8A932C">
      <w:start w:val="1"/>
      <w:numFmt w:val="bullet"/>
      <w:lvlText w:val=""/>
      <w:lvlJc w:val="left"/>
      <w:pPr>
        <w:ind w:left="4320" w:hanging="360"/>
      </w:pPr>
      <w:rPr>
        <w:rFonts w:hint="default" w:ascii="Wingdings" w:hAnsi="Wingdings"/>
      </w:rPr>
    </w:lvl>
    <w:lvl w:ilvl="6" w:tplc="76646E42">
      <w:start w:val="1"/>
      <w:numFmt w:val="bullet"/>
      <w:lvlText w:val=""/>
      <w:lvlJc w:val="left"/>
      <w:pPr>
        <w:ind w:left="5040" w:hanging="360"/>
      </w:pPr>
      <w:rPr>
        <w:rFonts w:hint="default" w:ascii="Symbol" w:hAnsi="Symbol"/>
      </w:rPr>
    </w:lvl>
    <w:lvl w:ilvl="7" w:tplc="42809072">
      <w:start w:val="1"/>
      <w:numFmt w:val="bullet"/>
      <w:lvlText w:val="o"/>
      <w:lvlJc w:val="left"/>
      <w:pPr>
        <w:ind w:left="5760" w:hanging="360"/>
      </w:pPr>
      <w:rPr>
        <w:rFonts w:hint="default" w:ascii="Courier New" w:hAnsi="Courier New"/>
      </w:rPr>
    </w:lvl>
    <w:lvl w:ilvl="8" w:tplc="08480A16">
      <w:start w:val="1"/>
      <w:numFmt w:val="bullet"/>
      <w:lvlText w:val=""/>
      <w:lvlJc w:val="left"/>
      <w:pPr>
        <w:ind w:left="6480" w:hanging="360"/>
      </w:pPr>
      <w:rPr>
        <w:rFonts w:hint="default" w:ascii="Wingdings" w:hAnsi="Wingdings"/>
      </w:rPr>
    </w:lvl>
  </w:abstractNum>
  <w:abstractNum w:abstractNumId="71" w15:restartNumberingAfterBreak="0">
    <w:nsid w:val="69843B8F"/>
    <w:multiLevelType w:val="hybridMultilevel"/>
    <w:tmpl w:val="4084828E"/>
    <w:lvl w:ilvl="0" w:tplc="17BAA47C">
      <w:start w:val="1"/>
      <w:numFmt w:val="bullet"/>
      <w:lvlText w:val="-"/>
      <w:lvlJc w:val="left"/>
      <w:pPr>
        <w:ind w:left="720" w:hanging="360"/>
      </w:pPr>
      <w:rPr>
        <w:rFonts w:hint="default" w:ascii="Aptos" w:hAnsi="Aptos"/>
      </w:rPr>
    </w:lvl>
    <w:lvl w:ilvl="1" w:tplc="B846EFCA">
      <w:start w:val="1"/>
      <w:numFmt w:val="bullet"/>
      <w:lvlText w:val="o"/>
      <w:lvlJc w:val="left"/>
      <w:pPr>
        <w:ind w:left="1440" w:hanging="360"/>
      </w:pPr>
      <w:rPr>
        <w:rFonts w:hint="default" w:ascii="Courier New" w:hAnsi="Courier New"/>
      </w:rPr>
    </w:lvl>
    <w:lvl w:ilvl="2" w:tplc="B45A59CC">
      <w:start w:val="1"/>
      <w:numFmt w:val="bullet"/>
      <w:lvlText w:val=""/>
      <w:lvlJc w:val="left"/>
      <w:pPr>
        <w:ind w:left="2160" w:hanging="360"/>
      </w:pPr>
      <w:rPr>
        <w:rFonts w:hint="default" w:ascii="Wingdings" w:hAnsi="Wingdings"/>
      </w:rPr>
    </w:lvl>
    <w:lvl w:ilvl="3" w:tplc="5508A7B2">
      <w:start w:val="1"/>
      <w:numFmt w:val="bullet"/>
      <w:lvlText w:val=""/>
      <w:lvlJc w:val="left"/>
      <w:pPr>
        <w:ind w:left="2880" w:hanging="360"/>
      </w:pPr>
      <w:rPr>
        <w:rFonts w:hint="default" w:ascii="Symbol" w:hAnsi="Symbol"/>
      </w:rPr>
    </w:lvl>
    <w:lvl w:ilvl="4" w:tplc="D2524B24">
      <w:start w:val="1"/>
      <w:numFmt w:val="bullet"/>
      <w:lvlText w:val="o"/>
      <w:lvlJc w:val="left"/>
      <w:pPr>
        <w:ind w:left="3600" w:hanging="360"/>
      </w:pPr>
      <w:rPr>
        <w:rFonts w:hint="default" w:ascii="Courier New" w:hAnsi="Courier New"/>
      </w:rPr>
    </w:lvl>
    <w:lvl w:ilvl="5" w:tplc="FE56CD44">
      <w:start w:val="1"/>
      <w:numFmt w:val="bullet"/>
      <w:lvlText w:val=""/>
      <w:lvlJc w:val="left"/>
      <w:pPr>
        <w:ind w:left="4320" w:hanging="360"/>
      </w:pPr>
      <w:rPr>
        <w:rFonts w:hint="default" w:ascii="Wingdings" w:hAnsi="Wingdings"/>
      </w:rPr>
    </w:lvl>
    <w:lvl w:ilvl="6" w:tplc="480A185C">
      <w:start w:val="1"/>
      <w:numFmt w:val="bullet"/>
      <w:lvlText w:val=""/>
      <w:lvlJc w:val="left"/>
      <w:pPr>
        <w:ind w:left="5040" w:hanging="360"/>
      </w:pPr>
      <w:rPr>
        <w:rFonts w:hint="default" w:ascii="Symbol" w:hAnsi="Symbol"/>
      </w:rPr>
    </w:lvl>
    <w:lvl w:ilvl="7" w:tplc="F600178E">
      <w:start w:val="1"/>
      <w:numFmt w:val="bullet"/>
      <w:lvlText w:val="o"/>
      <w:lvlJc w:val="left"/>
      <w:pPr>
        <w:ind w:left="5760" w:hanging="360"/>
      </w:pPr>
      <w:rPr>
        <w:rFonts w:hint="default" w:ascii="Courier New" w:hAnsi="Courier New"/>
      </w:rPr>
    </w:lvl>
    <w:lvl w:ilvl="8" w:tplc="F528A8C2">
      <w:start w:val="1"/>
      <w:numFmt w:val="bullet"/>
      <w:lvlText w:val=""/>
      <w:lvlJc w:val="left"/>
      <w:pPr>
        <w:ind w:left="6480" w:hanging="360"/>
      </w:pPr>
      <w:rPr>
        <w:rFonts w:hint="default" w:ascii="Wingdings" w:hAnsi="Wingdings"/>
      </w:rPr>
    </w:lvl>
  </w:abstractNum>
  <w:abstractNum w:abstractNumId="7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6ABD0E9E"/>
    <w:multiLevelType w:val="hybridMultilevel"/>
    <w:tmpl w:val="01D0F670"/>
    <w:lvl w:ilvl="0" w:tplc="E5104CC6">
      <w:start w:val="1"/>
      <w:numFmt w:val="bullet"/>
      <w:lvlText w:val="-"/>
      <w:lvlJc w:val="left"/>
      <w:pPr>
        <w:ind w:left="720" w:hanging="360"/>
      </w:pPr>
      <w:rPr>
        <w:rFonts w:hint="default" w:ascii="Aptos" w:hAnsi="Aptos"/>
      </w:rPr>
    </w:lvl>
    <w:lvl w:ilvl="1" w:tplc="C0CCD2C2">
      <w:start w:val="1"/>
      <w:numFmt w:val="bullet"/>
      <w:lvlText w:val="o"/>
      <w:lvlJc w:val="left"/>
      <w:pPr>
        <w:ind w:left="1440" w:hanging="360"/>
      </w:pPr>
      <w:rPr>
        <w:rFonts w:hint="default" w:ascii="Courier New" w:hAnsi="Courier New"/>
      </w:rPr>
    </w:lvl>
    <w:lvl w:ilvl="2" w:tplc="0BC832AA">
      <w:start w:val="1"/>
      <w:numFmt w:val="bullet"/>
      <w:lvlText w:val=""/>
      <w:lvlJc w:val="left"/>
      <w:pPr>
        <w:ind w:left="2160" w:hanging="360"/>
      </w:pPr>
      <w:rPr>
        <w:rFonts w:hint="default" w:ascii="Wingdings" w:hAnsi="Wingdings"/>
      </w:rPr>
    </w:lvl>
    <w:lvl w:ilvl="3" w:tplc="32EE5BCE">
      <w:start w:val="1"/>
      <w:numFmt w:val="bullet"/>
      <w:lvlText w:val=""/>
      <w:lvlJc w:val="left"/>
      <w:pPr>
        <w:ind w:left="2880" w:hanging="360"/>
      </w:pPr>
      <w:rPr>
        <w:rFonts w:hint="default" w:ascii="Symbol" w:hAnsi="Symbol"/>
      </w:rPr>
    </w:lvl>
    <w:lvl w:ilvl="4" w:tplc="80F6E1B4">
      <w:start w:val="1"/>
      <w:numFmt w:val="bullet"/>
      <w:lvlText w:val="o"/>
      <w:lvlJc w:val="left"/>
      <w:pPr>
        <w:ind w:left="3600" w:hanging="360"/>
      </w:pPr>
      <w:rPr>
        <w:rFonts w:hint="default" w:ascii="Courier New" w:hAnsi="Courier New"/>
      </w:rPr>
    </w:lvl>
    <w:lvl w:ilvl="5" w:tplc="6D1E729C">
      <w:start w:val="1"/>
      <w:numFmt w:val="bullet"/>
      <w:lvlText w:val=""/>
      <w:lvlJc w:val="left"/>
      <w:pPr>
        <w:ind w:left="4320" w:hanging="360"/>
      </w:pPr>
      <w:rPr>
        <w:rFonts w:hint="default" w:ascii="Wingdings" w:hAnsi="Wingdings"/>
      </w:rPr>
    </w:lvl>
    <w:lvl w:ilvl="6" w:tplc="4DB2F804">
      <w:start w:val="1"/>
      <w:numFmt w:val="bullet"/>
      <w:lvlText w:val=""/>
      <w:lvlJc w:val="left"/>
      <w:pPr>
        <w:ind w:left="5040" w:hanging="360"/>
      </w:pPr>
      <w:rPr>
        <w:rFonts w:hint="default" w:ascii="Symbol" w:hAnsi="Symbol"/>
      </w:rPr>
    </w:lvl>
    <w:lvl w:ilvl="7" w:tplc="7D5498EC">
      <w:start w:val="1"/>
      <w:numFmt w:val="bullet"/>
      <w:lvlText w:val="o"/>
      <w:lvlJc w:val="left"/>
      <w:pPr>
        <w:ind w:left="5760" w:hanging="360"/>
      </w:pPr>
      <w:rPr>
        <w:rFonts w:hint="default" w:ascii="Courier New" w:hAnsi="Courier New"/>
      </w:rPr>
    </w:lvl>
    <w:lvl w:ilvl="8" w:tplc="27B81420">
      <w:start w:val="1"/>
      <w:numFmt w:val="bullet"/>
      <w:lvlText w:val=""/>
      <w:lvlJc w:val="left"/>
      <w:pPr>
        <w:ind w:left="6480" w:hanging="360"/>
      </w:pPr>
      <w:rPr>
        <w:rFonts w:hint="default" w:ascii="Wingdings" w:hAnsi="Wingdings"/>
      </w:rPr>
    </w:lvl>
  </w:abstractNum>
  <w:abstractNum w:abstractNumId="74" w15:restartNumberingAfterBreak="0">
    <w:nsid w:val="6B938979"/>
    <w:multiLevelType w:val="hybridMultilevel"/>
    <w:tmpl w:val="93EAFB48"/>
    <w:lvl w:ilvl="0" w:tplc="9656F080">
      <w:start w:val="1"/>
      <w:numFmt w:val="bullet"/>
      <w:lvlText w:val="o"/>
      <w:lvlJc w:val="left"/>
      <w:pPr>
        <w:ind w:left="720" w:hanging="360"/>
      </w:pPr>
      <w:rPr>
        <w:rFonts w:hint="default" w:ascii="Courier New" w:hAnsi="Courier New"/>
      </w:rPr>
    </w:lvl>
    <w:lvl w:ilvl="1" w:tplc="17045A28">
      <w:start w:val="1"/>
      <w:numFmt w:val="bullet"/>
      <w:lvlText w:val="o"/>
      <w:lvlJc w:val="left"/>
      <w:pPr>
        <w:ind w:left="1440" w:hanging="360"/>
      </w:pPr>
      <w:rPr>
        <w:rFonts w:hint="default" w:ascii="Courier New" w:hAnsi="Courier New"/>
      </w:rPr>
    </w:lvl>
    <w:lvl w:ilvl="2" w:tplc="3D2644DA">
      <w:start w:val="1"/>
      <w:numFmt w:val="bullet"/>
      <w:lvlText w:val=""/>
      <w:lvlJc w:val="left"/>
      <w:pPr>
        <w:ind w:left="2160" w:hanging="360"/>
      </w:pPr>
      <w:rPr>
        <w:rFonts w:hint="default" w:ascii="Wingdings" w:hAnsi="Wingdings"/>
      </w:rPr>
    </w:lvl>
    <w:lvl w:ilvl="3" w:tplc="DA1E40E4">
      <w:start w:val="1"/>
      <w:numFmt w:val="bullet"/>
      <w:lvlText w:val=""/>
      <w:lvlJc w:val="left"/>
      <w:pPr>
        <w:ind w:left="2880" w:hanging="360"/>
      </w:pPr>
      <w:rPr>
        <w:rFonts w:hint="default" w:ascii="Symbol" w:hAnsi="Symbol"/>
      </w:rPr>
    </w:lvl>
    <w:lvl w:ilvl="4" w:tplc="FAE82F1C">
      <w:start w:val="1"/>
      <w:numFmt w:val="bullet"/>
      <w:lvlText w:val="o"/>
      <w:lvlJc w:val="left"/>
      <w:pPr>
        <w:ind w:left="3600" w:hanging="360"/>
      </w:pPr>
      <w:rPr>
        <w:rFonts w:hint="default" w:ascii="Courier New" w:hAnsi="Courier New"/>
      </w:rPr>
    </w:lvl>
    <w:lvl w:ilvl="5" w:tplc="A998C58E">
      <w:start w:val="1"/>
      <w:numFmt w:val="bullet"/>
      <w:lvlText w:val=""/>
      <w:lvlJc w:val="left"/>
      <w:pPr>
        <w:ind w:left="4320" w:hanging="360"/>
      </w:pPr>
      <w:rPr>
        <w:rFonts w:hint="default" w:ascii="Wingdings" w:hAnsi="Wingdings"/>
      </w:rPr>
    </w:lvl>
    <w:lvl w:ilvl="6" w:tplc="57E44888">
      <w:start w:val="1"/>
      <w:numFmt w:val="bullet"/>
      <w:lvlText w:val=""/>
      <w:lvlJc w:val="left"/>
      <w:pPr>
        <w:ind w:left="5040" w:hanging="360"/>
      </w:pPr>
      <w:rPr>
        <w:rFonts w:hint="default" w:ascii="Symbol" w:hAnsi="Symbol"/>
      </w:rPr>
    </w:lvl>
    <w:lvl w:ilvl="7" w:tplc="111836C6">
      <w:start w:val="1"/>
      <w:numFmt w:val="bullet"/>
      <w:lvlText w:val="o"/>
      <w:lvlJc w:val="left"/>
      <w:pPr>
        <w:ind w:left="5760" w:hanging="360"/>
      </w:pPr>
      <w:rPr>
        <w:rFonts w:hint="default" w:ascii="Courier New" w:hAnsi="Courier New"/>
      </w:rPr>
    </w:lvl>
    <w:lvl w:ilvl="8" w:tplc="90B865CC">
      <w:start w:val="1"/>
      <w:numFmt w:val="bullet"/>
      <w:lvlText w:val=""/>
      <w:lvlJc w:val="left"/>
      <w:pPr>
        <w:ind w:left="6480" w:hanging="360"/>
      </w:pPr>
      <w:rPr>
        <w:rFonts w:hint="default" w:ascii="Wingdings" w:hAnsi="Wingdings"/>
      </w:rPr>
    </w:lvl>
  </w:abstractNum>
  <w:abstractNum w:abstractNumId="75" w15:restartNumberingAfterBreak="0">
    <w:nsid w:val="6D135D7F"/>
    <w:multiLevelType w:val="hybridMultilevel"/>
    <w:tmpl w:val="09E4F180"/>
    <w:lvl w:ilvl="0" w:tplc="5AAE5716">
      <w:start w:val="1"/>
      <w:numFmt w:val="bullet"/>
      <w:lvlText w:val=""/>
      <w:lvlJc w:val="left"/>
      <w:pPr>
        <w:ind w:left="720" w:hanging="360"/>
      </w:pPr>
      <w:rPr>
        <w:rFonts w:hint="default" w:ascii="Symbol" w:hAnsi="Symbol"/>
      </w:rPr>
    </w:lvl>
    <w:lvl w:ilvl="1" w:tplc="6CA4305E">
      <w:start w:val="1"/>
      <w:numFmt w:val="bullet"/>
      <w:lvlText w:val="o"/>
      <w:lvlJc w:val="left"/>
      <w:pPr>
        <w:ind w:left="1440" w:hanging="360"/>
      </w:pPr>
      <w:rPr>
        <w:rFonts w:hint="default" w:ascii="Courier New" w:hAnsi="Courier New"/>
      </w:rPr>
    </w:lvl>
    <w:lvl w:ilvl="2" w:tplc="CB120302">
      <w:start w:val="1"/>
      <w:numFmt w:val="bullet"/>
      <w:lvlText w:val=""/>
      <w:lvlJc w:val="left"/>
      <w:pPr>
        <w:ind w:left="2160" w:hanging="360"/>
      </w:pPr>
      <w:rPr>
        <w:rFonts w:hint="default" w:ascii="Wingdings" w:hAnsi="Wingdings"/>
      </w:rPr>
    </w:lvl>
    <w:lvl w:ilvl="3" w:tplc="D102D7DE">
      <w:start w:val="1"/>
      <w:numFmt w:val="bullet"/>
      <w:lvlText w:val=""/>
      <w:lvlJc w:val="left"/>
      <w:pPr>
        <w:ind w:left="2880" w:hanging="360"/>
      </w:pPr>
      <w:rPr>
        <w:rFonts w:hint="default" w:ascii="Symbol" w:hAnsi="Symbol"/>
      </w:rPr>
    </w:lvl>
    <w:lvl w:ilvl="4" w:tplc="17965132">
      <w:start w:val="1"/>
      <w:numFmt w:val="bullet"/>
      <w:lvlText w:val="o"/>
      <w:lvlJc w:val="left"/>
      <w:pPr>
        <w:ind w:left="3600" w:hanging="360"/>
      </w:pPr>
      <w:rPr>
        <w:rFonts w:hint="default" w:ascii="Courier New" w:hAnsi="Courier New"/>
      </w:rPr>
    </w:lvl>
    <w:lvl w:ilvl="5" w:tplc="462EE046">
      <w:start w:val="1"/>
      <w:numFmt w:val="bullet"/>
      <w:lvlText w:val=""/>
      <w:lvlJc w:val="left"/>
      <w:pPr>
        <w:ind w:left="4320" w:hanging="360"/>
      </w:pPr>
      <w:rPr>
        <w:rFonts w:hint="default" w:ascii="Wingdings" w:hAnsi="Wingdings"/>
      </w:rPr>
    </w:lvl>
    <w:lvl w:ilvl="6" w:tplc="6F02256A">
      <w:start w:val="1"/>
      <w:numFmt w:val="bullet"/>
      <w:lvlText w:val=""/>
      <w:lvlJc w:val="left"/>
      <w:pPr>
        <w:ind w:left="5040" w:hanging="360"/>
      </w:pPr>
      <w:rPr>
        <w:rFonts w:hint="default" w:ascii="Symbol" w:hAnsi="Symbol"/>
      </w:rPr>
    </w:lvl>
    <w:lvl w:ilvl="7" w:tplc="C4988388">
      <w:start w:val="1"/>
      <w:numFmt w:val="bullet"/>
      <w:lvlText w:val="o"/>
      <w:lvlJc w:val="left"/>
      <w:pPr>
        <w:ind w:left="5760" w:hanging="360"/>
      </w:pPr>
      <w:rPr>
        <w:rFonts w:hint="default" w:ascii="Courier New" w:hAnsi="Courier New"/>
      </w:rPr>
    </w:lvl>
    <w:lvl w:ilvl="8" w:tplc="5E5C7CCC">
      <w:start w:val="1"/>
      <w:numFmt w:val="bullet"/>
      <w:lvlText w:val=""/>
      <w:lvlJc w:val="left"/>
      <w:pPr>
        <w:ind w:left="6480" w:hanging="360"/>
      </w:pPr>
      <w:rPr>
        <w:rFonts w:hint="default" w:ascii="Wingdings" w:hAnsi="Wingdings"/>
      </w:rPr>
    </w:lvl>
  </w:abstractNum>
  <w:abstractNum w:abstractNumId="7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7" w15:restartNumberingAfterBreak="0">
    <w:nsid w:val="6E3B0341"/>
    <w:multiLevelType w:val="hybridMultilevel"/>
    <w:tmpl w:val="AD5C1EDA"/>
    <w:lvl w:ilvl="0" w:tplc="07C69D2C">
      <w:start w:val="1"/>
      <w:numFmt w:val="bullet"/>
      <w:lvlText w:val=""/>
      <w:lvlJc w:val="left"/>
      <w:pPr>
        <w:ind w:left="720" w:hanging="360"/>
      </w:pPr>
      <w:rPr>
        <w:rFonts w:hint="default" w:ascii="Symbol" w:hAnsi="Symbol"/>
      </w:rPr>
    </w:lvl>
    <w:lvl w:ilvl="1" w:tplc="1B68A3EA">
      <w:start w:val="1"/>
      <w:numFmt w:val="bullet"/>
      <w:lvlText w:val="o"/>
      <w:lvlJc w:val="left"/>
      <w:pPr>
        <w:ind w:left="1440" w:hanging="360"/>
      </w:pPr>
      <w:rPr>
        <w:rFonts w:hint="default" w:ascii="Courier New" w:hAnsi="Courier New"/>
      </w:rPr>
    </w:lvl>
    <w:lvl w:ilvl="2" w:tplc="E42E5D5E">
      <w:start w:val="1"/>
      <w:numFmt w:val="bullet"/>
      <w:lvlText w:val=""/>
      <w:lvlJc w:val="left"/>
      <w:pPr>
        <w:ind w:left="2160" w:hanging="360"/>
      </w:pPr>
      <w:rPr>
        <w:rFonts w:hint="default" w:ascii="Wingdings" w:hAnsi="Wingdings"/>
      </w:rPr>
    </w:lvl>
    <w:lvl w:ilvl="3" w:tplc="3B626D52">
      <w:start w:val="1"/>
      <w:numFmt w:val="bullet"/>
      <w:lvlText w:val=""/>
      <w:lvlJc w:val="left"/>
      <w:pPr>
        <w:ind w:left="2880" w:hanging="360"/>
      </w:pPr>
      <w:rPr>
        <w:rFonts w:hint="default" w:ascii="Symbol" w:hAnsi="Symbol"/>
      </w:rPr>
    </w:lvl>
    <w:lvl w:ilvl="4" w:tplc="3D66E5EE">
      <w:start w:val="1"/>
      <w:numFmt w:val="bullet"/>
      <w:lvlText w:val="o"/>
      <w:lvlJc w:val="left"/>
      <w:pPr>
        <w:ind w:left="3600" w:hanging="360"/>
      </w:pPr>
      <w:rPr>
        <w:rFonts w:hint="default" w:ascii="Courier New" w:hAnsi="Courier New"/>
      </w:rPr>
    </w:lvl>
    <w:lvl w:ilvl="5" w:tplc="7CBCC53C">
      <w:start w:val="1"/>
      <w:numFmt w:val="bullet"/>
      <w:lvlText w:val=""/>
      <w:lvlJc w:val="left"/>
      <w:pPr>
        <w:ind w:left="4320" w:hanging="360"/>
      </w:pPr>
      <w:rPr>
        <w:rFonts w:hint="default" w:ascii="Wingdings" w:hAnsi="Wingdings"/>
      </w:rPr>
    </w:lvl>
    <w:lvl w:ilvl="6" w:tplc="0E3C722E">
      <w:start w:val="1"/>
      <w:numFmt w:val="bullet"/>
      <w:lvlText w:val=""/>
      <w:lvlJc w:val="left"/>
      <w:pPr>
        <w:ind w:left="5040" w:hanging="360"/>
      </w:pPr>
      <w:rPr>
        <w:rFonts w:hint="default" w:ascii="Symbol" w:hAnsi="Symbol"/>
      </w:rPr>
    </w:lvl>
    <w:lvl w:ilvl="7" w:tplc="F140DC1E">
      <w:start w:val="1"/>
      <w:numFmt w:val="bullet"/>
      <w:lvlText w:val="o"/>
      <w:lvlJc w:val="left"/>
      <w:pPr>
        <w:ind w:left="5760" w:hanging="360"/>
      </w:pPr>
      <w:rPr>
        <w:rFonts w:hint="default" w:ascii="Courier New" w:hAnsi="Courier New"/>
      </w:rPr>
    </w:lvl>
    <w:lvl w:ilvl="8" w:tplc="012E84A6">
      <w:start w:val="1"/>
      <w:numFmt w:val="bullet"/>
      <w:lvlText w:val=""/>
      <w:lvlJc w:val="left"/>
      <w:pPr>
        <w:ind w:left="6480" w:hanging="360"/>
      </w:pPr>
      <w:rPr>
        <w:rFonts w:hint="default" w:ascii="Wingdings" w:hAnsi="Wingdings"/>
      </w:rPr>
    </w:lvl>
  </w:abstractNum>
  <w:abstractNum w:abstractNumId="78" w15:restartNumberingAfterBreak="0">
    <w:nsid w:val="6E78E26F"/>
    <w:multiLevelType w:val="hybridMultilevel"/>
    <w:tmpl w:val="F16665C6"/>
    <w:lvl w:ilvl="0" w:tplc="CD5E1E20">
      <w:start w:val="1"/>
      <w:numFmt w:val="bullet"/>
      <w:lvlText w:val="-"/>
      <w:lvlJc w:val="left"/>
      <w:pPr>
        <w:ind w:left="720" w:hanging="360"/>
      </w:pPr>
      <w:rPr>
        <w:rFonts w:hint="default" w:ascii="Aptos" w:hAnsi="Aptos"/>
      </w:rPr>
    </w:lvl>
    <w:lvl w:ilvl="1" w:tplc="296EEA74">
      <w:start w:val="1"/>
      <w:numFmt w:val="bullet"/>
      <w:lvlText w:val="o"/>
      <w:lvlJc w:val="left"/>
      <w:pPr>
        <w:ind w:left="1440" w:hanging="360"/>
      </w:pPr>
      <w:rPr>
        <w:rFonts w:hint="default" w:ascii="Courier New" w:hAnsi="Courier New"/>
      </w:rPr>
    </w:lvl>
    <w:lvl w:ilvl="2" w:tplc="EFE0EA10">
      <w:start w:val="1"/>
      <w:numFmt w:val="bullet"/>
      <w:lvlText w:val=""/>
      <w:lvlJc w:val="left"/>
      <w:pPr>
        <w:ind w:left="2160" w:hanging="360"/>
      </w:pPr>
      <w:rPr>
        <w:rFonts w:hint="default" w:ascii="Wingdings" w:hAnsi="Wingdings"/>
      </w:rPr>
    </w:lvl>
    <w:lvl w:ilvl="3" w:tplc="E5E06DDA">
      <w:start w:val="1"/>
      <w:numFmt w:val="bullet"/>
      <w:lvlText w:val=""/>
      <w:lvlJc w:val="left"/>
      <w:pPr>
        <w:ind w:left="2880" w:hanging="360"/>
      </w:pPr>
      <w:rPr>
        <w:rFonts w:hint="default" w:ascii="Symbol" w:hAnsi="Symbol"/>
      </w:rPr>
    </w:lvl>
    <w:lvl w:ilvl="4" w:tplc="A6C6A3CA">
      <w:start w:val="1"/>
      <w:numFmt w:val="bullet"/>
      <w:lvlText w:val="o"/>
      <w:lvlJc w:val="left"/>
      <w:pPr>
        <w:ind w:left="3600" w:hanging="360"/>
      </w:pPr>
      <w:rPr>
        <w:rFonts w:hint="default" w:ascii="Courier New" w:hAnsi="Courier New"/>
      </w:rPr>
    </w:lvl>
    <w:lvl w:ilvl="5" w:tplc="E5AE019A">
      <w:start w:val="1"/>
      <w:numFmt w:val="bullet"/>
      <w:lvlText w:val=""/>
      <w:lvlJc w:val="left"/>
      <w:pPr>
        <w:ind w:left="4320" w:hanging="360"/>
      </w:pPr>
      <w:rPr>
        <w:rFonts w:hint="default" w:ascii="Wingdings" w:hAnsi="Wingdings"/>
      </w:rPr>
    </w:lvl>
    <w:lvl w:ilvl="6" w:tplc="D6C4CE5A">
      <w:start w:val="1"/>
      <w:numFmt w:val="bullet"/>
      <w:lvlText w:val=""/>
      <w:lvlJc w:val="left"/>
      <w:pPr>
        <w:ind w:left="5040" w:hanging="360"/>
      </w:pPr>
      <w:rPr>
        <w:rFonts w:hint="default" w:ascii="Symbol" w:hAnsi="Symbol"/>
      </w:rPr>
    </w:lvl>
    <w:lvl w:ilvl="7" w:tplc="F9362896">
      <w:start w:val="1"/>
      <w:numFmt w:val="bullet"/>
      <w:lvlText w:val="o"/>
      <w:lvlJc w:val="left"/>
      <w:pPr>
        <w:ind w:left="5760" w:hanging="360"/>
      </w:pPr>
      <w:rPr>
        <w:rFonts w:hint="default" w:ascii="Courier New" w:hAnsi="Courier New"/>
      </w:rPr>
    </w:lvl>
    <w:lvl w:ilvl="8" w:tplc="5D027EF2">
      <w:start w:val="1"/>
      <w:numFmt w:val="bullet"/>
      <w:lvlText w:val=""/>
      <w:lvlJc w:val="left"/>
      <w:pPr>
        <w:ind w:left="6480" w:hanging="360"/>
      </w:pPr>
      <w:rPr>
        <w:rFonts w:hint="default" w:ascii="Wingdings" w:hAnsi="Wingdings"/>
      </w:rPr>
    </w:lvl>
  </w:abstractNum>
  <w:abstractNum w:abstractNumId="79" w15:restartNumberingAfterBreak="0">
    <w:nsid w:val="70C18681"/>
    <w:multiLevelType w:val="hybridMultilevel"/>
    <w:tmpl w:val="FC24930E"/>
    <w:lvl w:ilvl="0" w:tplc="E93AD2DE">
      <w:start w:val="1"/>
      <w:numFmt w:val="bullet"/>
      <w:lvlText w:val="-"/>
      <w:lvlJc w:val="left"/>
      <w:pPr>
        <w:ind w:left="720" w:hanging="360"/>
      </w:pPr>
      <w:rPr>
        <w:rFonts w:hint="default" w:ascii="Aptos" w:hAnsi="Aptos"/>
      </w:rPr>
    </w:lvl>
    <w:lvl w:ilvl="1" w:tplc="3F1EBAD4">
      <w:start w:val="1"/>
      <w:numFmt w:val="bullet"/>
      <w:lvlText w:val="o"/>
      <w:lvlJc w:val="left"/>
      <w:pPr>
        <w:ind w:left="1440" w:hanging="360"/>
      </w:pPr>
      <w:rPr>
        <w:rFonts w:hint="default" w:ascii="Courier New" w:hAnsi="Courier New"/>
      </w:rPr>
    </w:lvl>
    <w:lvl w:ilvl="2" w:tplc="05280980">
      <w:start w:val="1"/>
      <w:numFmt w:val="bullet"/>
      <w:lvlText w:val=""/>
      <w:lvlJc w:val="left"/>
      <w:pPr>
        <w:ind w:left="2160" w:hanging="360"/>
      </w:pPr>
      <w:rPr>
        <w:rFonts w:hint="default" w:ascii="Wingdings" w:hAnsi="Wingdings"/>
      </w:rPr>
    </w:lvl>
    <w:lvl w:ilvl="3" w:tplc="C50CE062">
      <w:start w:val="1"/>
      <w:numFmt w:val="bullet"/>
      <w:lvlText w:val=""/>
      <w:lvlJc w:val="left"/>
      <w:pPr>
        <w:ind w:left="2880" w:hanging="360"/>
      </w:pPr>
      <w:rPr>
        <w:rFonts w:hint="default" w:ascii="Symbol" w:hAnsi="Symbol"/>
      </w:rPr>
    </w:lvl>
    <w:lvl w:ilvl="4" w:tplc="964EB43C">
      <w:start w:val="1"/>
      <w:numFmt w:val="bullet"/>
      <w:lvlText w:val="o"/>
      <w:lvlJc w:val="left"/>
      <w:pPr>
        <w:ind w:left="3600" w:hanging="360"/>
      </w:pPr>
      <w:rPr>
        <w:rFonts w:hint="default" w:ascii="Courier New" w:hAnsi="Courier New"/>
      </w:rPr>
    </w:lvl>
    <w:lvl w:ilvl="5" w:tplc="1292CA56">
      <w:start w:val="1"/>
      <w:numFmt w:val="bullet"/>
      <w:lvlText w:val=""/>
      <w:lvlJc w:val="left"/>
      <w:pPr>
        <w:ind w:left="4320" w:hanging="360"/>
      </w:pPr>
      <w:rPr>
        <w:rFonts w:hint="default" w:ascii="Wingdings" w:hAnsi="Wingdings"/>
      </w:rPr>
    </w:lvl>
    <w:lvl w:ilvl="6" w:tplc="0044761A">
      <w:start w:val="1"/>
      <w:numFmt w:val="bullet"/>
      <w:lvlText w:val=""/>
      <w:lvlJc w:val="left"/>
      <w:pPr>
        <w:ind w:left="5040" w:hanging="360"/>
      </w:pPr>
      <w:rPr>
        <w:rFonts w:hint="default" w:ascii="Symbol" w:hAnsi="Symbol"/>
      </w:rPr>
    </w:lvl>
    <w:lvl w:ilvl="7" w:tplc="24762ABA">
      <w:start w:val="1"/>
      <w:numFmt w:val="bullet"/>
      <w:lvlText w:val="o"/>
      <w:lvlJc w:val="left"/>
      <w:pPr>
        <w:ind w:left="5760" w:hanging="360"/>
      </w:pPr>
      <w:rPr>
        <w:rFonts w:hint="default" w:ascii="Courier New" w:hAnsi="Courier New"/>
      </w:rPr>
    </w:lvl>
    <w:lvl w:ilvl="8" w:tplc="93B27B82">
      <w:start w:val="1"/>
      <w:numFmt w:val="bullet"/>
      <w:lvlText w:val=""/>
      <w:lvlJc w:val="left"/>
      <w:pPr>
        <w:ind w:left="6480" w:hanging="360"/>
      </w:pPr>
      <w:rPr>
        <w:rFonts w:hint="default" w:ascii="Wingdings" w:hAnsi="Wingdings"/>
      </w:rPr>
    </w:lvl>
  </w:abstractNum>
  <w:abstractNum w:abstractNumId="80" w15:restartNumberingAfterBreak="0">
    <w:nsid w:val="73923270"/>
    <w:multiLevelType w:val="hybridMultilevel"/>
    <w:tmpl w:val="C2747B88"/>
    <w:lvl w:ilvl="0" w:tplc="ACA02530">
      <w:start w:val="1"/>
      <w:numFmt w:val="bullet"/>
      <w:lvlText w:val="-"/>
      <w:lvlJc w:val="left"/>
      <w:pPr>
        <w:ind w:left="720" w:hanging="360"/>
      </w:pPr>
      <w:rPr>
        <w:rFonts w:hint="default" w:ascii="Aptos" w:hAnsi="Aptos"/>
      </w:rPr>
    </w:lvl>
    <w:lvl w:ilvl="1" w:tplc="015A2B5C">
      <w:start w:val="1"/>
      <w:numFmt w:val="bullet"/>
      <w:lvlText w:val="o"/>
      <w:lvlJc w:val="left"/>
      <w:pPr>
        <w:ind w:left="1440" w:hanging="360"/>
      </w:pPr>
      <w:rPr>
        <w:rFonts w:hint="default" w:ascii="Courier New" w:hAnsi="Courier New"/>
      </w:rPr>
    </w:lvl>
    <w:lvl w:ilvl="2" w:tplc="B31A62DE">
      <w:start w:val="1"/>
      <w:numFmt w:val="bullet"/>
      <w:lvlText w:val=""/>
      <w:lvlJc w:val="left"/>
      <w:pPr>
        <w:ind w:left="2160" w:hanging="360"/>
      </w:pPr>
      <w:rPr>
        <w:rFonts w:hint="default" w:ascii="Wingdings" w:hAnsi="Wingdings"/>
      </w:rPr>
    </w:lvl>
    <w:lvl w:ilvl="3" w:tplc="4008D5AE">
      <w:start w:val="1"/>
      <w:numFmt w:val="bullet"/>
      <w:lvlText w:val=""/>
      <w:lvlJc w:val="left"/>
      <w:pPr>
        <w:ind w:left="2880" w:hanging="360"/>
      </w:pPr>
      <w:rPr>
        <w:rFonts w:hint="default" w:ascii="Symbol" w:hAnsi="Symbol"/>
      </w:rPr>
    </w:lvl>
    <w:lvl w:ilvl="4" w:tplc="1AFEF890">
      <w:start w:val="1"/>
      <w:numFmt w:val="bullet"/>
      <w:lvlText w:val="o"/>
      <w:lvlJc w:val="left"/>
      <w:pPr>
        <w:ind w:left="3600" w:hanging="360"/>
      </w:pPr>
      <w:rPr>
        <w:rFonts w:hint="default" w:ascii="Courier New" w:hAnsi="Courier New"/>
      </w:rPr>
    </w:lvl>
    <w:lvl w:ilvl="5" w:tplc="69BCEA72">
      <w:start w:val="1"/>
      <w:numFmt w:val="bullet"/>
      <w:lvlText w:val=""/>
      <w:lvlJc w:val="left"/>
      <w:pPr>
        <w:ind w:left="4320" w:hanging="360"/>
      </w:pPr>
      <w:rPr>
        <w:rFonts w:hint="default" w:ascii="Wingdings" w:hAnsi="Wingdings"/>
      </w:rPr>
    </w:lvl>
    <w:lvl w:ilvl="6" w:tplc="C4125844">
      <w:start w:val="1"/>
      <w:numFmt w:val="bullet"/>
      <w:lvlText w:val=""/>
      <w:lvlJc w:val="left"/>
      <w:pPr>
        <w:ind w:left="5040" w:hanging="360"/>
      </w:pPr>
      <w:rPr>
        <w:rFonts w:hint="default" w:ascii="Symbol" w:hAnsi="Symbol"/>
      </w:rPr>
    </w:lvl>
    <w:lvl w:ilvl="7" w:tplc="A53EA9C8">
      <w:start w:val="1"/>
      <w:numFmt w:val="bullet"/>
      <w:lvlText w:val="o"/>
      <w:lvlJc w:val="left"/>
      <w:pPr>
        <w:ind w:left="5760" w:hanging="360"/>
      </w:pPr>
      <w:rPr>
        <w:rFonts w:hint="default" w:ascii="Courier New" w:hAnsi="Courier New"/>
      </w:rPr>
    </w:lvl>
    <w:lvl w:ilvl="8" w:tplc="D8DCE788">
      <w:start w:val="1"/>
      <w:numFmt w:val="bullet"/>
      <w:lvlText w:val=""/>
      <w:lvlJc w:val="left"/>
      <w:pPr>
        <w:ind w:left="6480" w:hanging="360"/>
      </w:pPr>
      <w:rPr>
        <w:rFonts w:hint="default" w:ascii="Wingdings" w:hAnsi="Wingdings"/>
      </w:rPr>
    </w:lvl>
  </w:abstractNum>
  <w:abstractNum w:abstractNumId="81" w15:restartNumberingAfterBreak="0">
    <w:nsid w:val="747FC4B1"/>
    <w:multiLevelType w:val="hybridMultilevel"/>
    <w:tmpl w:val="BAC22A5E"/>
    <w:lvl w:ilvl="0" w:tplc="DFF2E17E">
      <w:start w:val="1"/>
      <w:numFmt w:val="bullet"/>
      <w:lvlText w:val=""/>
      <w:lvlJc w:val="left"/>
      <w:pPr>
        <w:ind w:left="720" w:hanging="360"/>
      </w:pPr>
      <w:rPr>
        <w:rFonts w:hint="default" w:ascii="Symbol" w:hAnsi="Symbol"/>
      </w:rPr>
    </w:lvl>
    <w:lvl w:ilvl="1" w:tplc="644AFFCA">
      <w:start w:val="1"/>
      <w:numFmt w:val="bullet"/>
      <w:lvlText w:val="o"/>
      <w:lvlJc w:val="left"/>
      <w:pPr>
        <w:ind w:left="1440" w:hanging="360"/>
      </w:pPr>
      <w:rPr>
        <w:rFonts w:hint="default" w:ascii="Courier New" w:hAnsi="Courier New"/>
      </w:rPr>
    </w:lvl>
    <w:lvl w:ilvl="2" w:tplc="88B03928">
      <w:start w:val="1"/>
      <w:numFmt w:val="bullet"/>
      <w:lvlText w:val=""/>
      <w:lvlJc w:val="left"/>
      <w:pPr>
        <w:ind w:left="2160" w:hanging="360"/>
      </w:pPr>
      <w:rPr>
        <w:rFonts w:hint="default" w:ascii="Wingdings" w:hAnsi="Wingdings"/>
      </w:rPr>
    </w:lvl>
    <w:lvl w:ilvl="3" w:tplc="FB22F928">
      <w:start w:val="1"/>
      <w:numFmt w:val="bullet"/>
      <w:lvlText w:val=""/>
      <w:lvlJc w:val="left"/>
      <w:pPr>
        <w:ind w:left="2880" w:hanging="360"/>
      </w:pPr>
      <w:rPr>
        <w:rFonts w:hint="default" w:ascii="Symbol" w:hAnsi="Symbol"/>
      </w:rPr>
    </w:lvl>
    <w:lvl w:ilvl="4" w:tplc="07A6E1B6">
      <w:start w:val="1"/>
      <w:numFmt w:val="bullet"/>
      <w:lvlText w:val="o"/>
      <w:lvlJc w:val="left"/>
      <w:pPr>
        <w:ind w:left="3600" w:hanging="360"/>
      </w:pPr>
      <w:rPr>
        <w:rFonts w:hint="default" w:ascii="Courier New" w:hAnsi="Courier New"/>
      </w:rPr>
    </w:lvl>
    <w:lvl w:ilvl="5" w:tplc="C27240E6">
      <w:start w:val="1"/>
      <w:numFmt w:val="bullet"/>
      <w:lvlText w:val=""/>
      <w:lvlJc w:val="left"/>
      <w:pPr>
        <w:ind w:left="4320" w:hanging="360"/>
      </w:pPr>
      <w:rPr>
        <w:rFonts w:hint="default" w:ascii="Wingdings" w:hAnsi="Wingdings"/>
      </w:rPr>
    </w:lvl>
    <w:lvl w:ilvl="6" w:tplc="42645798">
      <w:start w:val="1"/>
      <w:numFmt w:val="bullet"/>
      <w:lvlText w:val=""/>
      <w:lvlJc w:val="left"/>
      <w:pPr>
        <w:ind w:left="5040" w:hanging="360"/>
      </w:pPr>
      <w:rPr>
        <w:rFonts w:hint="default" w:ascii="Symbol" w:hAnsi="Symbol"/>
      </w:rPr>
    </w:lvl>
    <w:lvl w:ilvl="7" w:tplc="C8005DEA">
      <w:start w:val="1"/>
      <w:numFmt w:val="bullet"/>
      <w:lvlText w:val="o"/>
      <w:lvlJc w:val="left"/>
      <w:pPr>
        <w:ind w:left="5760" w:hanging="360"/>
      </w:pPr>
      <w:rPr>
        <w:rFonts w:hint="default" w:ascii="Courier New" w:hAnsi="Courier New"/>
      </w:rPr>
    </w:lvl>
    <w:lvl w:ilvl="8" w:tplc="5254D70A">
      <w:start w:val="1"/>
      <w:numFmt w:val="bullet"/>
      <w:lvlText w:val=""/>
      <w:lvlJc w:val="left"/>
      <w:pPr>
        <w:ind w:left="6480" w:hanging="360"/>
      </w:pPr>
      <w:rPr>
        <w:rFonts w:hint="default" w:ascii="Wingdings" w:hAnsi="Wingdings"/>
      </w:rPr>
    </w:lvl>
  </w:abstractNum>
  <w:abstractNum w:abstractNumId="82" w15:restartNumberingAfterBreak="0">
    <w:nsid w:val="75555F4B"/>
    <w:multiLevelType w:val="hybridMultilevel"/>
    <w:tmpl w:val="6896A4F2"/>
    <w:lvl w:ilvl="0" w:tplc="48962AAA">
      <w:start w:val="1"/>
      <w:numFmt w:val="bullet"/>
      <w:lvlText w:val="-"/>
      <w:lvlJc w:val="left"/>
      <w:pPr>
        <w:ind w:left="720" w:hanging="360"/>
      </w:pPr>
      <w:rPr>
        <w:rFonts w:hint="default" w:ascii="Aptos" w:hAnsi="Aptos"/>
      </w:rPr>
    </w:lvl>
    <w:lvl w:ilvl="1" w:tplc="336E63CA">
      <w:start w:val="1"/>
      <w:numFmt w:val="bullet"/>
      <w:lvlText w:val="o"/>
      <w:lvlJc w:val="left"/>
      <w:pPr>
        <w:ind w:left="1440" w:hanging="360"/>
      </w:pPr>
      <w:rPr>
        <w:rFonts w:hint="default" w:ascii="Courier New" w:hAnsi="Courier New"/>
      </w:rPr>
    </w:lvl>
    <w:lvl w:ilvl="2" w:tplc="BF0A72AA">
      <w:start w:val="1"/>
      <w:numFmt w:val="bullet"/>
      <w:lvlText w:val=""/>
      <w:lvlJc w:val="left"/>
      <w:pPr>
        <w:ind w:left="2160" w:hanging="360"/>
      </w:pPr>
      <w:rPr>
        <w:rFonts w:hint="default" w:ascii="Wingdings" w:hAnsi="Wingdings"/>
      </w:rPr>
    </w:lvl>
    <w:lvl w:ilvl="3" w:tplc="61B8313A">
      <w:start w:val="1"/>
      <w:numFmt w:val="bullet"/>
      <w:lvlText w:val=""/>
      <w:lvlJc w:val="left"/>
      <w:pPr>
        <w:ind w:left="2880" w:hanging="360"/>
      </w:pPr>
      <w:rPr>
        <w:rFonts w:hint="default" w:ascii="Symbol" w:hAnsi="Symbol"/>
      </w:rPr>
    </w:lvl>
    <w:lvl w:ilvl="4" w:tplc="056ED15E">
      <w:start w:val="1"/>
      <w:numFmt w:val="bullet"/>
      <w:lvlText w:val="o"/>
      <w:lvlJc w:val="left"/>
      <w:pPr>
        <w:ind w:left="3600" w:hanging="360"/>
      </w:pPr>
      <w:rPr>
        <w:rFonts w:hint="default" w:ascii="Courier New" w:hAnsi="Courier New"/>
      </w:rPr>
    </w:lvl>
    <w:lvl w:ilvl="5" w:tplc="B7C0CC78">
      <w:start w:val="1"/>
      <w:numFmt w:val="bullet"/>
      <w:lvlText w:val=""/>
      <w:lvlJc w:val="left"/>
      <w:pPr>
        <w:ind w:left="4320" w:hanging="360"/>
      </w:pPr>
      <w:rPr>
        <w:rFonts w:hint="default" w:ascii="Wingdings" w:hAnsi="Wingdings"/>
      </w:rPr>
    </w:lvl>
    <w:lvl w:ilvl="6" w:tplc="A0F8C7AE">
      <w:start w:val="1"/>
      <w:numFmt w:val="bullet"/>
      <w:lvlText w:val=""/>
      <w:lvlJc w:val="left"/>
      <w:pPr>
        <w:ind w:left="5040" w:hanging="360"/>
      </w:pPr>
      <w:rPr>
        <w:rFonts w:hint="default" w:ascii="Symbol" w:hAnsi="Symbol"/>
      </w:rPr>
    </w:lvl>
    <w:lvl w:ilvl="7" w:tplc="EA484AE4">
      <w:start w:val="1"/>
      <w:numFmt w:val="bullet"/>
      <w:lvlText w:val="o"/>
      <w:lvlJc w:val="left"/>
      <w:pPr>
        <w:ind w:left="5760" w:hanging="360"/>
      </w:pPr>
      <w:rPr>
        <w:rFonts w:hint="default" w:ascii="Courier New" w:hAnsi="Courier New"/>
      </w:rPr>
    </w:lvl>
    <w:lvl w:ilvl="8" w:tplc="5FCEF894">
      <w:start w:val="1"/>
      <w:numFmt w:val="bullet"/>
      <w:lvlText w:val=""/>
      <w:lvlJc w:val="left"/>
      <w:pPr>
        <w:ind w:left="6480" w:hanging="360"/>
      </w:pPr>
      <w:rPr>
        <w:rFonts w:hint="default" w:ascii="Wingdings" w:hAnsi="Wingdings"/>
      </w:rPr>
    </w:lvl>
  </w:abstractNum>
  <w:abstractNum w:abstractNumId="83" w15:restartNumberingAfterBreak="0">
    <w:nsid w:val="75DCAF17"/>
    <w:multiLevelType w:val="hybridMultilevel"/>
    <w:tmpl w:val="199CBC04"/>
    <w:lvl w:ilvl="0" w:tplc="88AEE624">
      <w:start w:val="1"/>
      <w:numFmt w:val="bullet"/>
      <w:lvlText w:val=""/>
      <w:lvlJc w:val="left"/>
      <w:pPr>
        <w:ind w:left="720" w:hanging="360"/>
      </w:pPr>
      <w:rPr>
        <w:rFonts w:hint="default" w:ascii="Symbol" w:hAnsi="Symbol"/>
      </w:rPr>
    </w:lvl>
    <w:lvl w:ilvl="1" w:tplc="AD449320">
      <w:start w:val="1"/>
      <w:numFmt w:val="bullet"/>
      <w:lvlText w:val="o"/>
      <w:lvlJc w:val="left"/>
      <w:pPr>
        <w:ind w:left="1440" w:hanging="360"/>
      </w:pPr>
      <w:rPr>
        <w:rFonts w:hint="default" w:ascii="Courier New" w:hAnsi="Courier New"/>
      </w:rPr>
    </w:lvl>
    <w:lvl w:ilvl="2" w:tplc="BC0814CE">
      <w:start w:val="1"/>
      <w:numFmt w:val="bullet"/>
      <w:lvlText w:val=""/>
      <w:lvlJc w:val="left"/>
      <w:pPr>
        <w:ind w:left="2160" w:hanging="360"/>
      </w:pPr>
      <w:rPr>
        <w:rFonts w:hint="default" w:ascii="Wingdings" w:hAnsi="Wingdings"/>
      </w:rPr>
    </w:lvl>
    <w:lvl w:ilvl="3" w:tplc="A914195E">
      <w:start w:val="1"/>
      <w:numFmt w:val="bullet"/>
      <w:lvlText w:val=""/>
      <w:lvlJc w:val="left"/>
      <w:pPr>
        <w:ind w:left="2880" w:hanging="360"/>
      </w:pPr>
      <w:rPr>
        <w:rFonts w:hint="default" w:ascii="Symbol" w:hAnsi="Symbol"/>
      </w:rPr>
    </w:lvl>
    <w:lvl w:ilvl="4" w:tplc="6A863636">
      <w:start w:val="1"/>
      <w:numFmt w:val="bullet"/>
      <w:lvlText w:val="o"/>
      <w:lvlJc w:val="left"/>
      <w:pPr>
        <w:ind w:left="3600" w:hanging="360"/>
      </w:pPr>
      <w:rPr>
        <w:rFonts w:hint="default" w:ascii="Courier New" w:hAnsi="Courier New"/>
      </w:rPr>
    </w:lvl>
    <w:lvl w:ilvl="5" w:tplc="2DAC6E50">
      <w:start w:val="1"/>
      <w:numFmt w:val="bullet"/>
      <w:lvlText w:val=""/>
      <w:lvlJc w:val="left"/>
      <w:pPr>
        <w:ind w:left="4320" w:hanging="360"/>
      </w:pPr>
      <w:rPr>
        <w:rFonts w:hint="default" w:ascii="Wingdings" w:hAnsi="Wingdings"/>
      </w:rPr>
    </w:lvl>
    <w:lvl w:ilvl="6" w:tplc="8F2031A2">
      <w:start w:val="1"/>
      <w:numFmt w:val="bullet"/>
      <w:lvlText w:val=""/>
      <w:lvlJc w:val="left"/>
      <w:pPr>
        <w:ind w:left="5040" w:hanging="360"/>
      </w:pPr>
      <w:rPr>
        <w:rFonts w:hint="default" w:ascii="Symbol" w:hAnsi="Symbol"/>
      </w:rPr>
    </w:lvl>
    <w:lvl w:ilvl="7" w:tplc="A2644708">
      <w:start w:val="1"/>
      <w:numFmt w:val="bullet"/>
      <w:lvlText w:val="o"/>
      <w:lvlJc w:val="left"/>
      <w:pPr>
        <w:ind w:left="5760" w:hanging="360"/>
      </w:pPr>
      <w:rPr>
        <w:rFonts w:hint="default" w:ascii="Courier New" w:hAnsi="Courier New"/>
      </w:rPr>
    </w:lvl>
    <w:lvl w:ilvl="8" w:tplc="66122082">
      <w:start w:val="1"/>
      <w:numFmt w:val="bullet"/>
      <w:lvlText w:val=""/>
      <w:lvlJc w:val="left"/>
      <w:pPr>
        <w:ind w:left="6480" w:hanging="360"/>
      </w:pPr>
      <w:rPr>
        <w:rFonts w:hint="default" w:ascii="Wingdings" w:hAnsi="Wingdings"/>
      </w:rPr>
    </w:lvl>
  </w:abstractNum>
  <w:abstractNum w:abstractNumId="8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5" w15:restartNumberingAfterBreak="0">
    <w:nsid w:val="776BD327"/>
    <w:multiLevelType w:val="hybridMultilevel"/>
    <w:tmpl w:val="2766C42C"/>
    <w:lvl w:ilvl="0" w:tplc="67D839D2">
      <w:start w:val="1"/>
      <w:numFmt w:val="bullet"/>
      <w:lvlText w:val="-"/>
      <w:lvlJc w:val="left"/>
      <w:pPr>
        <w:ind w:left="720" w:hanging="360"/>
      </w:pPr>
      <w:rPr>
        <w:rFonts w:hint="default" w:ascii="Aptos" w:hAnsi="Aptos"/>
      </w:rPr>
    </w:lvl>
    <w:lvl w:ilvl="1" w:tplc="A3B6F7DC">
      <w:start w:val="1"/>
      <w:numFmt w:val="bullet"/>
      <w:lvlText w:val="o"/>
      <w:lvlJc w:val="left"/>
      <w:pPr>
        <w:ind w:left="1440" w:hanging="360"/>
      </w:pPr>
      <w:rPr>
        <w:rFonts w:hint="default" w:ascii="Courier New" w:hAnsi="Courier New"/>
      </w:rPr>
    </w:lvl>
    <w:lvl w:ilvl="2" w:tplc="4E9C4B58">
      <w:start w:val="1"/>
      <w:numFmt w:val="bullet"/>
      <w:lvlText w:val=""/>
      <w:lvlJc w:val="left"/>
      <w:pPr>
        <w:ind w:left="2160" w:hanging="360"/>
      </w:pPr>
      <w:rPr>
        <w:rFonts w:hint="default" w:ascii="Wingdings" w:hAnsi="Wingdings"/>
      </w:rPr>
    </w:lvl>
    <w:lvl w:ilvl="3" w:tplc="CAF4A282">
      <w:start w:val="1"/>
      <w:numFmt w:val="bullet"/>
      <w:lvlText w:val=""/>
      <w:lvlJc w:val="left"/>
      <w:pPr>
        <w:ind w:left="2880" w:hanging="360"/>
      </w:pPr>
      <w:rPr>
        <w:rFonts w:hint="default" w:ascii="Symbol" w:hAnsi="Symbol"/>
      </w:rPr>
    </w:lvl>
    <w:lvl w:ilvl="4" w:tplc="E3582B4E">
      <w:start w:val="1"/>
      <w:numFmt w:val="bullet"/>
      <w:lvlText w:val="o"/>
      <w:lvlJc w:val="left"/>
      <w:pPr>
        <w:ind w:left="3600" w:hanging="360"/>
      </w:pPr>
      <w:rPr>
        <w:rFonts w:hint="default" w:ascii="Courier New" w:hAnsi="Courier New"/>
      </w:rPr>
    </w:lvl>
    <w:lvl w:ilvl="5" w:tplc="DEC8206A">
      <w:start w:val="1"/>
      <w:numFmt w:val="bullet"/>
      <w:lvlText w:val=""/>
      <w:lvlJc w:val="left"/>
      <w:pPr>
        <w:ind w:left="4320" w:hanging="360"/>
      </w:pPr>
      <w:rPr>
        <w:rFonts w:hint="default" w:ascii="Wingdings" w:hAnsi="Wingdings"/>
      </w:rPr>
    </w:lvl>
    <w:lvl w:ilvl="6" w:tplc="D97A9D18">
      <w:start w:val="1"/>
      <w:numFmt w:val="bullet"/>
      <w:lvlText w:val=""/>
      <w:lvlJc w:val="left"/>
      <w:pPr>
        <w:ind w:left="5040" w:hanging="360"/>
      </w:pPr>
      <w:rPr>
        <w:rFonts w:hint="default" w:ascii="Symbol" w:hAnsi="Symbol"/>
      </w:rPr>
    </w:lvl>
    <w:lvl w:ilvl="7" w:tplc="335CB034">
      <w:start w:val="1"/>
      <w:numFmt w:val="bullet"/>
      <w:lvlText w:val="o"/>
      <w:lvlJc w:val="left"/>
      <w:pPr>
        <w:ind w:left="5760" w:hanging="360"/>
      </w:pPr>
      <w:rPr>
        <w:rFonts w:hint="default" w:ascii="Courier New" w:hAnsi="Courier New"/>
      </w:rPr>
    </w:lvl>
    <w:lvl w:ilvl="8" w:tplc="4C22375C">
      <w:start w:val="1"/>
      <w:numFmt w:val="bullet"/>
      <w:lvlText w:val=""/>
      <w:lvlJc w:val="left"/>
      <w:pPr>
        <w:ind w:left="6480" w:hanging="360"/>
      </w:pPr>
      <w:rPr>
        <w:rFonts w:hint="default" w:ascii="Wingdings" w:hAnsi="Wingdings"/>
      </w:rPr>
    </w:lvl>
  </w:abstractNum>
  <w:abstractNum w:abstractNumId="8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0" w15:restartNumberingAfterBreak="0">
    <w:nsid w:val="7CD3A94A"/>
    <w:multiLevelType w:val="hybridMultilevel"/>
    <w:tmpl w:val="2340A580"/>
    <w:lvl w:ilvl="0" w:tplc="BED69870">
      <w:start w:val="1"/>
      <w:numFmt w:val="bullet"/>
      <w:lvlText w:val=""/>
      <w:lvlJc w:val="left"/>
      <w:pPr>
        <w:ind w:left="720" w:hanging="360"/>
      </w:pPr>
      <w:rPr>
        <w:rFonts w:hint="default" w:ascii="Symbol" w:hAnsi="Symbol"/>
      </w:rPr>
    </w:lvl>
    <w:lvl w:ilvl="1" w:tplc="85A4608C">
      <w:start w:val="1"/>
      <w:numFmt w:val="bullet"/>
      <w:lvlText w:val="o"/>
      <w:lvlJc w:val="left"/>
      <w:pPr>
        <w:ind w:left="1440" w:hanging="360"/>
      </w:pPr>
      <w:rPr>
        <w:rFonts w:hint="default" w:ascii="Courier New" w:hAnsi="Courier New"/>
      </w:rPr>
    </w:lvl>
    <w:lvl w:ilvl="2" w:tplc="3CB8C8E8">
      <w:start w:val="1"/>
      <w:numFmt w:val="bullet"/>
      <w:lvlText w:val=""/>
      <w:lvlJc w:val="left"/>
      <w:pPr>
        <w:ind w:left="2160" w:hanging="360"/>
      </w:pPr>
      <w:rPr>
        <w:rFonts w:hint="default" w:ascii="Wingdings" w:hAnsi="Wingdings"/>
      </w:rPr>
    </w:lvl>
    <w:lvl w:ilvl="3" w:tplc="E6F87C1E">
      <w:start w:val="1"/>
      <w:numFmt w:val="bullet"/>
      <w:lvlText w:val=""/>
      <w:lvlJc w:val="left"/>
      <w:pPr>
        <w:ind w:left="2880" w:hanging="360"/>
      </w:pPr>
      <w:rPr>
        <w:rFonts w:hint="default" w:ascii="Symbol" w:hAnsi="Symbol"/>
      </w:rPr>
    </w:lvl>
    <w:lvl w:ilvl="4" w:tplc="2CF652E4">
      <w:start w:val="1"/>
      <w:numFmt w:val="bullet"/>
      <w:lvlText w:val="o"/>
      <w:lvlJc w:val="left"/>
      <w:pPr>
        <w:ind w:left="3600" w:hanging="360"/>
      </w:pPr>
      <w:rPr>
        <w:rFonts w:hint="default" w:ascii="Courier New" w:hAnsi="Courier New"/>
      </w:rPr>
    </w:lvl>
    <w:lvl w:ilvl="5" w:tplc="566A9D30">
      <w:start w:val="1"/>
      <w:numFmt w:val="bullet"/>
      <w:lvlText w:val=""/>
      <w:lvlJc w:val="left"/>
      <w:pPr>
        <w:ind w:left="4320" w:hanging="360"/>
      </w:pPr>
      <w:rPr>
        <w:rFonts w:hint="default" w:ascii="Wingdings" w:hAnsi="Wingdings"/>
      </w:rPr>
    </w:lvl>
    <w:lvl w:ilvl="6" w:tplc="B472EE4E">
      <w:start w:val="1"/>
      <w:numFmt w:val="bullet"/>
      <w:lvlText w:val=""/>
      <w:lvlJc w:val="left"/>
      <w:pPr>
        <w:ind w:left="5040" w:hanging="360"/>
      </w:pPr>
      <w:rPr>
        <w:rFonts w:hint="default" w:ascii="Symbol" w:hAnsi="Symbol"/>
      </w:rPr>
    </w:lvl>
    <w:lvl w:ilvl="7" w:tplc="C3ECE476">
      <w:start w:val="1"/>
      <w:numFmt w:val="bullet"/>
      <w:lvlText w:val="o"/>
      <w:lvlJc w:val="left"/>
      <w:pPr>
        <w:ind w:left="5760" w:hanging="360"/>
      </w:pPr>
      <w:rPr>
        <w:rFonts w:hint="default" w:ascii="Courier New" w:hAnsi="Courier New"/>
      </w:rPr>
    </w:lvl>
    <w:lvl w:ilvl="8" w:tplc="333006F6">
      <w:start w:val="1"/>
      <w:numFmt w:val="bullet"/>
      <w:lvlText w:val=""/>
      <w:lvlJc w:val="left"/>
      <w:pPr>
        <w:ind w:left="6480" w:hanging="360"/>
      </w:pPr>
      <w:rPr>
        <w:rFonts w:hint="default" w:ascii="Wingdings" w:hAnsi="Wingdings"/>
      </w:rPr>
    </w:lvl>
  </w:abstractNum>
  <w:num w:numId="1" w16cid:durableId="1074011936">
    <w:abstractNumId w:val="7"/>
  </w:num>
  <w:num w:numId="2" w16cid:durableId="1923446516">
    <w:abstractNumId w:val="23"/>
  </w:num>
  <w:num w:numId="3" w16cid:durableId="99449967">
    <w:abstractNumId w:val="57"/>
  </w:num>
  <w:num w:numId="4" w16cid:durableId="1522279504">
    <w:abstractNumId w:val="49"/>
  </w:num>
  <w:num w:numId="5" w16cid:durableId="2063140859">
    <w:abstractNumId w:val="58"/>
  </w:num>
  <w:num w:numId="6" w16cid:durableId="537474903">
    <w:abstractNumId w:val="80"/>
  </w:num>
  <w:num w:numId="7" w16cid:durableId="1778284072">
    <w:abstractNumId w:val="79"/>
  </w:num>
  <w:num w:numId="8" w16cid:durableId="1631519702">
    <w:abstractNumId w:val="18"/>
  </w:num>
  <w:num w:numId="9" w16cid:durableId="1486972686">
    <w:abstractNumId w:val="25"/>
  </w:num>
  <w:num w:numId="10" w16cid:durableId="130099491">
    <w:abstractNumId w:val="85"/>
  </w:num>
  <w:num w:numId="11" w16cid:durableId="1063140932">
    <w:abstractNumId w:val="43"/>
  </w:num>
  <w:num w:numId="12" w16cid:durableId="376390587">
    <w:abstractNumId w:val="75"/>
  </w:num>
  <w:num w:numId="13" w16cid:durableId="1470584701">
    <w:abstractNumId w:val="56"/>
  </w:num>
  <w:num w:numId="14" w16cid:durableId="2142796459">
    <w:abstractNumId w:val="38"/>
  </w:num>
  <w:num w:numId="15" w16cid:durableId="310133117">
    <w:abstractNumId w:val="65"/>
  </w:num>
  <w:num w:numId="16" w16cid:durableId="564027141">
    <w:abstractNumId w:val="66"/>
  </w:num>
  <w:num w:numId="17" w16cid:durableId="1966504051">
    <w:abstractNumId w:val="68"/>
  </w:num>
  <w:num w:numId="18" w16cid:durableId="1149520971">
    <w:abstractNumId w:val="35"/>
  </w:num>
  <w:num w:numId="19" w16cid:durableId="435715938">
    <w:abstractNumId w:val="67"/>
  </w:num>
  <w:num w:numId="20" w16cid:durableId="1803887238">
    <w:abstractNumId w:val="14"/>
  </w:num>
  <w:num w:numId="21" w16cid:durableId="1667976005">
    <w:abstractNumId w:val="31"/>
  </w:num>
  <w:num w:numId="22" w16cid:durableId="506483760">
    <w:abstractNumId w:val="51"/>
  </w:num>
  <w:num w:numId="23" w16cid:durableId="1514606317">
    <w:abstractNumId w:val="10"/>
  </w:num>
  <w:num w:numId="24" w16cid:durableId="77529648">
    <w:abstractNumId w:val="15"/>
  </w:num>
  <w:num w:numId="25" w16cid:durableId="252205336">
    <w:abstractNumId w:val="27"/>
  </w:num>
  <w:num w:numId="26" w16cid:durableId="1472091295">
    <w:abstractNumId w:val="0"/>
  </w:num>
  <w:num w:numId="27" w16cid:durableId="950890725">
    <w:abstractNumId w:val="70"/>
  </w:num>
  <w:num w:numId="28" w16cid:durableId="40130839">
    <w:abstractNumId w:val="52"/>
  </w:num>
  <w:num w:numId="29" w16cid:durableId="1236475542">
    <w:abstractNumId w:val="83"/>
  </w:num>
  <w:num w:numId="30" w16cid:durableId="1065643647">
    <w:abstractNumId w:val="74"/>
  </w:num>
  <w:num w:numId="31" w16cid:durableId="1932470052">
    <w:abstractNumId w:val="21"/>
  </w:num>
  <w:num w:numId="32" w16cid:durableId="1495879713">
    <w:abstractNumId w:val="11"/>
  </w:num>
  <w:num w:numId="33" w16cid:durableId="1101296470">
    <w:abstractNumId w:val="12"/>
  </w:num>
  <w:num w:numId="34" w16cid:durableId="773743428">
    <w:abstractNumId w:val="81"/>
  </w:num>
  <w:num w:numId="35" w16cid:durableId="446854311">
    <w:abstractNumId w:val="77"/>
  </w:num>
  <w:num w:numId="36" w16cid:durableId="835608929">
    <w:abstractNumId w:val="78"/>
  </w:num>
  <w:num w:numId="37" w16cid:durableId="2069761553">
    <w:abstractNumId w:val="33"/>
  </w:num>
  <w:num w:numId="38" w16cid:durableId="1925382548">
    <w:abstractNumId w:val="19"/>
  </w:num>
  <w:num w:numId="39" w16cid:durableId="339894885">
    <w:abstractNumId w:val="13"/>
  </w:num>
  <w:num w:numId="40" w16cid:durableId="663121294">
    <w:abstractNumId w:val="62"/>
  </w:num>
  <w:num w:numId="41" w16cid:durableId="239604074">
    <w:abstractNumId w:val="69"/>
  </w:num>
  <w:num w:numId="42" w16cid:durableId="1584340440">
    <w:abstractNumId w:val="26"/>
  </w:num>
  <w:num w:numId="43" w16cid:durableId="977108482">
    <w:abstractNumId w:val="60"/>
  </w:num>
  <w:num w:numId="44" w16cid:durableId="1028527761">
    <w:abstractNumId w:val="8"/>
  </w:num>
  <w:num w:numId="45" w16cid:durableId="1192693630">
    <w:abstractNumId w:val="5"/>
  </w:num>
  <w:num w:numId="46" w16cid:durableId="19206207">
    <w:abstractNumId w:val="61"/>
  </w:num>
  <w:num w:numId="47" w16cid:durableId="1427071092">
    <w:abstractNumId w:val="29"/>
  </w:num>
  <w:num w:numId="48" w16cid:durableId="721321358">
    <w:abstractNumId w:val="22"/>
  </w:num>
  <w:num w:numId="49" w16cid:durableId="1696151522">
    <w:abstractNumId w:val="82"/>
  </w:num>
  <w:num w:numId="50" w16cid:durableId="677124751">
    <w:abstractNumId w:val="39"/>
  </w:num>
  <w:num w:numId="51" w16cid:durableId="697044031">
    <w:abstractNumId w:val="73"/>
  </w:num>
  <w:num w:numId="52" w16cid:durableId="1531842111">
    <w:abstractNumId w:val="36"/>
  </w:num>
  <w:num w:numId="53" w16cid:durableId="1138449891">
    <w:abstractNumId w:val="46"/>
  </w:num>
  <w:num w:numId="54" w16cid:durableId="683018086">
    <w:abstractNumId w:val="90"/>
  </w:num>
  <w:num w:numId="55" w16cid:durableId="117261381">
    <w:abstractNumId w:val="71"/>
  </w:num>
  <w:num w:numId="56" w16cid:durableId="14381038">
    <w:abstractNumId w:val="16"/>
  </w:num>
  <w:num w:numId="57" w16cid:durableId="1361935765">
    <w:abstractNumId w:val="41"/>
  </w:num>
  <w:num w:numId="58" w16cid:durableId="1482966275">
    <w:abstractNumId w:val="86"/>
  </w:num>
  <w:num w:numId="59" w16cid:durableId="249898341">
    <w:abstractNumId w:val="1"/>
  </w:num>
  <w:num w:numId="60" w16cid:durableId="1350989382">
    <w:abstractNumId w:val="59"/>
  </w:num>
  <w:num w:numId="61" w16cid:durableId="1187479092">
    <w:abstractNumId w:val="9"/>
  </w:num>
  <w:num w:numId="62" w16cid:durableId="591474840">
    <w:abstractNumId w:val="30"/>
  </w:num>
  <w:num w:numId="63" w16cid:durableId="393160941">
    <w:abstractNumId w:val="17"/>
  </w:num>
  <w:num w:numId="64" w16cid:durableId="1084374805">
    <w:abstractNumId w:val="6"/>
  </w:num>
  <w:num w:numId="65" w16cid:durableId="1739477936">
    <w:abstractNumId w:val="24"/>
  </w:num>
  <w:num w:numId="66" w16cid:durableId="794912186">
    <w:abstractNumId w:val="34"/>
  </w:num>
  <w:num w:numId="67" w16cid:durableId="781804926">
    <w:abstractNumId w:val="3"/>
  </w:num>
  <w:num w:numId="68" w16cid:durableId="1767341186">
    <w:abstractNumId w:val="28"/>
  </w:num>
  <w:num w:numId="69" w16cid:durableId="599604459">
    <w:abstractNumId w:val="63"/>
  </w:num>
  <w:num w:numId="70" w16cid:durableId="1673608680">
    <w:abstractNumId w:val="45"/>
  </w:num>
  <w:num w:numId="71" w16cid:durableId="1584028693">
    <w:abstractNumId w:val="2"/>
  </w:num>
  <w:num w:numId="72" w16cid:durableId="1284118099">
    <w:abstractNumId w:val="40"/>
  </w:num>
  <w:num w:numId="73" w16cid:durableId="14694696">
    <w:abstractNumId w:val="88"/>
  </w:num>
  <w:num w:numId="74" w16cid:durableId="1832521438">
    <w:abstractNumId w:val="87"/>
  </w:num>
  <w:num w:numId="75" w16cid:durableId="1029799058">
    <w:abstractNumId w:val="89"/>
  </w:num>
  <w:num w:numId="76" w16cid:durableId="851912596">
    <w:abstractNumId w:val="20"/>
  </w:num>
  <w:num w:numId="77" w16cid:durableId="1675649874">
    <w:abstractNumId w:val="4"/>
  </w:num>
  <w:num w:numId="78" w16cid:durableId="1506556955">
    <w:abstractNumId w:val="84"/>
  </w:num>
  <w:num w:numId="79" w16cid:durableId="1725107157">
    <w:abstractNumId w:val="47"/>
  </w:num>
  <w:num w:numId="80" w16cid:durableId="335620346">
    <w:abstractNumId w:val="54"/>
  </w:num>
  <w:num w:numId="81" w16cid:durableId="1187911416">
    <w:abstractNumId w:val="55"/>
  </w:num>
  <w:num w:numId="82" w16cid:durableId="258605214">
    <w:abstractNumId w:val="42"/>
  </w:num>
  <w:num w:numId="83" w16cid:durableId="639653333">
    <w:abstractNumId w:val="32"/>
  </w:num>
  <w:num w:numId="84" w16cid:durableId="1105267221">
    <w:abstractNumId w:val="50"/>
  </w:num>
  <w:num w:numId="85" w16cid:durableId="403726282">
    <w:abstractNumId w:val="44"/>
  </w:num>
  <w:num w:numId="86" w16cid:durableId="1452868483">
    <w:abstractNumId w:val="37"/>
  </w:num>
  <w:num w:numId="87" w16cid:durableId="554514576">
    <w:abstractNumId w:val="76"/>
  </w:num>
  <w:num w:numId="88" w16cid:durableId="525603264">
    <w:abstractNumId w:val="48"/>
  </w:num>
  <w:num w:numId="89" w16cid:durableId="875968148">
    <w:abstractNumId w:val="64"/>
  </w:num>
  <w:num w:numId="90" w16cid:durableId="531308918">
    <w:abstractNumId w:val="53"/>
  </w:num>
  <w:num w:numId="91" w16cid:durableId="785929535">
    <w:abstractNumId w:val="7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GB" w:vendorID="64" w:dllVersion="0" w:nlCheck="1" w:checkStyle="0" w:appName="MSWord"/>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06BCE"/>
    <w:rsid w:val="000101FC"/>
    <w:rsid w:val="000112F4"/>
    <w:rsid w:val="00013017"/>
    <w:rsid w:val="000137F2"/>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1EA1"/>
    <w:rsid w:val="00032490"/>
    <w:rsid w:val="00032FF2"/>
    <w:rsid w:val="00032FFE"/>
    <w:rsid w:val="00034ACD"/>
    <w:rsid w:val="00035691"/>
    <w:rsid w:val="00035F1E"/>
    <w:rsid w:val="00036489"/>
    <w:rsid w:val="00036F8E"/>
    <w:rsid w:val="0003788C"/>
    <w:rsid w:val="000379D3"/>
    <w:rsid w:val="00037EAA"/>
    <w:rsid w:val="00037F06"/>
    <w:rsid w:val="00041F8F"/>
    <w:rsid w:val="00042161"/>
    <w:rsid w:val="00042385"/>
    <w:rsid w:val="00042F48"/>
    <w:rsid w:val="00043CBF"/>
    <w:rsid w:val="00044007"/>
    <w:rsid w:val="000440C4"/>
    <w:rsid w:val="000443D7"/>
    <w:rsid w:val="00047D1C"/>
    <w:rsid w:val="00050AF0"/>
    <w:rsid w:val="000515AD"/>
    <w:rsid w:val="00051F02"/>
    <w:rsid w:val="00056481"/>
    <w:rsid w:val="000577F7"/>
    <w:rsid w:val="00061997"/>
    <w:rsid w:val="0006336F"/>
    <w:rsid w:val="00063F6B"/>
    <w:rsid w:val="00064CE8"/>
    <w:rsid w:val="00065691"/>
    <w:rsid w:val="00065894"/>
    <w:rsid w:val="00065918"/>
    <w:rsid w:val="00065D88"/>
    <w:rsid w:val="00067299"/>
    <w:rsid w:val="00067315"/>
    <w:rsid w:val="000674D7"/>
    <w:rsid w:val="00067AF9"/>
    <w:rsid w:val="000703BD"/>
    <w:rsid w:val="00070DFF"/>
    <w:rsid w:val="000712BD"/>
    <w:rsid w:val="00072517"/>
    <w:rsid w:val="0007289C"/>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DF2"/>
    <w:rsid w:val="000A0E7E"/>
    <w:rsid w:val="000A1330"/>
    <w:rsid w:val="000A434A"/>
    <w:rsid w:val="000A43DF"/>
    <w:rsid w:val="000A5604"/>
    <w:rsid w:val="000A698E"/>
    <w:rsid w:val="000A6D3F"/>
    <w:rsid w:val="000A7A79"/>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3346"/>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BF3"/>
    <w:rsid w:val="000E4F43"/>
    <w:rsid w:val="000E593A"/>
    <w:rsid w:val="000E77A1"/>
    <w:rsid w:val="000E7F4F"/>
    <w:rsid w:val="000E7F68"/>
    <w:rsid w:val="000F0C38"/>
    <w:rsid w:val="000F1EC1"/>
    <w:rsid w:val="000F24FB"/>
    <w:rsid w:val="000F2F1F"/>
    <w:rsid w:val="000F2F7A"/>
    <w:rsid w:val="000F6B06"/>
    <w:rsid w:val="000F770B"/>
    <w:rsid w:val="000F7B0F"/>
    <w:rsid w:val="000F7D9A"/>
    <w:rsid w:val="000F7DC5"/>
    <w:rsid w:val="0010031D"/>
    <w:rsid w:val="001016A1"/>
    <w:rsid w:val="00102229"/>
    <w:rsid w:val="00102CDD"/>
    <w:rsid w:val="001045B2"/>
    <w:rsid w:val="00104AEF"/>
    <w:rsid w:val="00105151"/>
    <w:rsid w:val="0010565A"/>
    <w:rsid w:val="001072C6"/>
    <w:rsid w:val="00107472"/>
    <w:rsid w:val="00110A65"/>
    <w:rsid w:val="001114F9"/>
    <w:rsid w:val="001126CE"/>
    <w:rsid w:val="0011287C"/>
    <w:rsid w:val="00112A3C"/>
    <w:rsid w:val="00113F1F"/>
    <w:rsid w:val="001152BA"/>
    <w:rsid w:val="00115C80"/>
    <w:rsid w:val="001167C9"/>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57FE"/>
    <w:rsid w:val="001461F7"/>
    <w:rsid w:val="00147DFF"/>
    <w:rsid w:val="0015087E"/>
    <w:rsid w:val="001509D8"/>
    <w:rsid w:val="00150C15"/>
    <w:rsid w:val="00151CAB"/>
    <w:rsid w:val="00152245"/>
    <w:rsid w:val="00153288"/>
    <w:rsid w:val="00154984"/>
    <w:rsid w:val="0015529E"/>
    <w:rsid w:val="00156EB7"/>
    <w:rsid w:val="00158A56"/>
    <w:rsid w:val="001620DD"/>
    <w:rsid w:val="00162A62"/>
    <w:rsid w:val="001636D5"/>
    <w:rsid w:val="00163BF7"/>
    <w:rsid w:val="001640E4"/>
    <w:rsid w:val="00164501"/>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77815"/>
    <w:rsid w:val="00180B3C"/>
    <w:rsid w:val="001814A1"/>
    <w:rsid w:val="00181DDE"/>
    <w:rsid w:val="00181E1E"/>
    <w:rsid w:val="001823BC"/>
    <w:rsid w:val="001842F7"/>
    <w:rsid w:val="00184AC1"/>
    <w:rsid w:val="00190015"/>
    <w:rsid w:val="00190514"/>
    <w:rsid w:val="00190A29"/>
    <w:rsid w:val="00190E84"/>
    <w:rsid w:val="001918EE"/>
    <w:rsid w:val="0019200E"/>
    <w:rsid w:val="0019286C"/>
    <w:rsid w:val="00193063"/>
    <w:rsid w:val="001933C3"/>
    <w:rsid w:val="00195E21"/>
    <w:rsid w:val="00196292"/>
    <w:rsid w:val="00196B98"/>
    <w:rsid w:val="0019764F"/>
    <w:rsid w:val="001979A6"/>
    <w:rsid w:val="00197D06"/>
    <w:rsid w:val="00197F36"/>
    <w:rsid w:val="001A02C5"/>
    <w:rsid w:val="001A1A09"/>
    <w:rsid w:val="001A23EA"/>
    <w:rsid w:val="001A23EC"/>
    <w:rsid w:val="001A253A"/>
    <w:rsid w:val="001A265B"/>
    <w:rsid w:val="001A2EC2"/>
    <w:rsid w:val="001A32A9"/>
    <w:rsid w:val="001A3F23"/>
    <w:rsid w:val="001A4063"/>
    <w:rsid w:val="001A49A0"/>
    <w:rsid w:val="001A55F0"/>
    <w:rsid w:val="001A5C2D"/>
    <w:rsid w:val="001B02BB"/>
    <w:rsid w:val="001B0923"/>
    <w:rsid w:val="001B18D7"/>
    <w:rsid w:val="001B2486"/>
    <w:rsid w:val="001B40D8"/>
    <w:rsid w:val="001B49AB"/>
    <w:rsid w:val="001B501F"/>
    <w:rsid w:val="001B56C6"/>
    <w:rsid w:val="001B583D"/>
    <w:rsid w:val="001B74C7"/>
    <w:rsid w:val="001BF438"/>
    <w:rsid w:val="001C1128"/>
    <w:rsid w:val="001C1B5C"/>
    <w:rsid w:val="001C1FD1"/>
    <w:rsid w:val="001C3FC1"/>
    <w:rsid w:val="001C5C2C"/>
    <w:rsid w:val="001C7A29"/>
    <w:rsid w:val="001C7F03"/>
    <w:rsid w:val="001D0070"/>
    <w:rsid w:val="001D48AE"/>
    <w:rsid w:val="001D57CA"/>
    <w:rsid w:val="001D5F1D"/>
    <w:rsid w:val="001D62CA"/>
    <w:rsid w:val="001D6F68"/>
    <w:rsid w:val="001D737C"/>
    <w:rsid w:val="001D7A82"/>
    <w:rsid w:val="001D7C56"/>
    <w:rsid w:val="001E0353"/>
    <w:rsid w:val="001E0A4B"/>
    <w:rsid w:val="001E1166"/>
    <w:rsid w:val="001E134C"/>
    <w:rsid w:val="001E4033"/>
    <w:rsid w:val="001E5503"/>
    <w:rsid w:val="001E5AE8"/>
    <w:rsid w:val="001E73A7"/>
    <w:rsid w:val="001E7E52"/>
    <w:rsid w:val="001F3221"/>
    <w:rsid w:val="001F3E18"/>
    <w:rsid w:val="001F4ACF"/>
    <w:rsid w:val="001F4F76"/>
    <w:rsid w:val="001F5C3E"/>
    <w:rsid w:val="001F5D24"/>
    <w:rsid w:val="001F5D8B"/>
    <w:rsid w:val="001F6740"/>
    <w:rsid w:val="001F6A90"/>
    <w:rsid w:val="001F7D74"/>
    <w:rsid w:val="00200181"/>
    <w:rsid w:val="00200F40"/>
    <w:rsid w:val="002018F1"/>
    <w:rsid w:val="00201D99"/>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1AC0"/>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C3B"/>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380B"/>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0DA1"/>
    <w:rsid w:val="0028135F"/>
    <w:rsid w:val="00284793"/>
    <w:rsid w:val="0028575F"/>
    <w:rsid w:val="002873CF"/>
    <w:rsid w:val="002874ED"/>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9A1AD"/>
    <w:rsid w:val="002A0744"/>
    <w:rsid w:val="002A0D5A"/>
    <w:rsid w:val="002A2A2A"/>
    <w:rsid w:val="002A33E0"/>
    <w:rsid w:val="002B0A08"/>
    <w:rsid w:val="002B188C"/>
    <w:rsid w:val="002B1D36"/>
    <w:rsid w:val="002B36F8"/>
    <w:rsid w:val="002B4E6B"/>
    <w:rsid w:val="002B50C3"/>
    <w:rsid w:val="002B53C7"/>
    <w:rsid w:val="002B7705"/>
    <w:rsid w:val="002B7BE0"/>
    <w:rsid w:val="002C087B"/>
    <w:rsid w:val="002C0CC9"/>
    <w:rsid w:val="002C0D35"/>
    <w:rsid w:val="002C1280"/>
    <w:rsid w:val="002C3218"/>
    <w:rsid w:val="002C3401"/>
    <w:rsid w:val="002C3B93"/>
    <w:rsid w:val="002C4D88"/>
    <w:rsid w:val="002C6A04"/>
    <w:rsid w:val="002C6CDD"/>
    <w:rsid w:val="002C7A62"/>
    <w:rsid w:val="002D058F"/>
    <w:rsid w:val="002D060F"/>
    <w:rsid w:val="002D0F4D"/>
    <w:rsid w:val="002D120A"/>
    <w:rsid w:val="002D18C4"/>
    <w:rsid w:val="002D1ACE"/>
    <w:rsid w:val="002D221F"/>
    <w:rsid w:val="002D2A76"/>
    <w:rsid w:val="002D4A11"/>
    <w:rsid w:val="002DDDD1"/>
    <w:rsid w:val="002E01B4"/>
    <w:rsid w:val="002E07E7"/>
    <w:rsid w:val="002E0F24"/>
    <w:rsid w:val="002E5235"/>
    <w:rsid w:val="002E6B80"/>
    <w:rsid w:val="002E7F8D"/>
    <w:rsid w:val="002F0A4D"/>
    <w:rsid w:val="002F165E"/>
    <w:rsid w:val="002F19E6"/>
    <w:rsid w:val="002F1DE7"/>
    <w:rsid w:val="002F2126"/>
    <w:rsid w:val="002F49F1"/>
    <w:rsid w:val="002F5BEF"/>
    <w:rsid w:val="002F5F78"/>
    <w:rsid w:val="002F6415"/>
    <w:rsid w:val="002F66DE"/>
    <w:rsid w:val="002F6855"/>
    <w:rsid w:val="002F7E92"/>
    <w:rsid w:val="00300562"/>
    <w:rsid w:val="003005FB"/>
    <w:rsid w:val="00301AE5"/>
    <w:rsid w:val="00301D7D"/>
    <w:rsid w:val="003020FD"/>
    <w:rsid w:val="003028D1"/>
    <w:rsid w:val="0030394C"/>
    <w:rsid w:val="00304217"/>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176A9"/>
    <w:rsid w:val="00320A0D"/>
    <w:rsid w:val="003214B5"/>
    <w:rsid w:val="0032199C"/>
    <w:rsid w:val="0032253D"/>
    <w:rsid w:val="003226C9"/>
    <w:rsid w:val="0032615E"/>
    <w:rsid w:val="00327815"/>
    <w:rsid w:val="00327CD7"/>
    <w:rsid w:val="00330D69"/>
    <w:rsid w:val="003314EB"/>
    <w:rsid w:val="0033285A"/>
    <w:rsid w:val="00332C22"/>
    <w:rsid w:val="003330F6"/>
    <w:rsid w:val="003331BE"/>
    <w:rsid w:val="003332AA"/>
    <w:rsid w:val="00333E93"/>
    <w:rsid w:val="00334DEB"/>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94B"/>
    <w:rsid w:val="00347F6D"/>
    <w:rsid w:val="00350BEA"/>
    <w:rsid w:val="00351552"/>
    <w:rsid w:val="00352490"/>
    <w:rsid w:val="003531E0"/>
    <w:rsid w:val="0035603B"/>
    <w:rsid w:val="003561A8"/>
    <w:rsid w:val="00357D74"/>
    <w:rsid w:val="003608BC"/>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46B"/>
    <w:rsid w:val="00377BE9"/>
    <w:rsid w:val="00377C21"/>
    <w:rsid w:val="00380E97"/>
    <w:rsid w:val="00381E19"/>
    <w:rsid w:val="00382FE5"/>
    <w:rsid w:val="00383258"/>
    <w:rsid w:val="003836BF"/>
    <w:rsid w:val="0038520C"/>
    <w:rsid w:val="003872D4"/>
    <w:rsid w:val="00387605"/>
    <w:rsid w:val="003909AC"/>
    <w:rsid w:val="00390E3C"/>
    <w:rsid w:val="00391255"/>
    <w:rsid w:val="003918F6"/>
    <w:rsid w:val="003919AC"/>
    <w:rsid w:val="00392A35"/>
    <w:rsid w:val="0039334C"/>
    <w:rsid w:val="003939A9"/>
    <w:rsid w:val="0039525A"/>
    <w:rsid w:val="00395746"/>
    <w:rsid w:val="00395A48"/>
    <w:rsid w:val="003964AF"/>
    <w:rsid w:val="0039679D"/>
    <w:rsid w:val="00396967"/>
    <w:rsid w:val="00397008"/>
    <w:rsid w:val="00397A62"/>
    <w:rsid w:val="00397CDD"/>
    <w:rsid w:val="003A014B"/>
    <w:rsid w:val="003A0890"/>
    <w:rsid w:val="003A2A5E"/>
    <w:rsid w:val="003A3364"/>
    <w:rsid w:val="003A33DE"/>
    <w:rsid w:val="003A55D3"/>
    <w:rsid w:val="003A7B78"/>
    <w:rsid w:val="003A7E03"/>
    <w:rsid w:val="003B1A8E"/>
    <w:rsid w:val="003B31B1"/>
    <w:rsid w:val="003B3A08"/>
    <w:rsid w:val="003B3B6B"/>
    <w:rsid w:val="003B47C3"/>
    <w:rsid w:val="003B525E"/>
    <w:rsid w:val="003B54ED"/>
    <w:rsid w:val="003B5AA7"/>
    <w:rsid w:val="003B5FC3"/>
    <w:rsid w:val="003B6007"/>
    <w:rsid w:val="003B6E0C"/>
    <w:rsid w:val="003B7032"/>
    <w:rsid w:val="003B7105"/>
    <w:rsid w:val="003C04B2"/>
    <w:rsid w:val="003C1513"/>
    <w:rsid w:val="003C1A31"/>
    <w:rsid w:val="003C281A"/>
    <w:rsid w:val="003C35AB"/>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9CF"/>
    <w:rsid w:val="003D6F73"/>
    <w:rsid w:val="003D708A"/>
    <w:rsid w:val="003E1D7C"/>
    <w:rsid w:val="003E22B9"/>
    <w:rsid w:val="003E2419"/>
    <w:rsid w:val="003E2FFB"/>
    <w:rsid w:val="003E4425"/>
    <w:rsid w:val="003E5753"/>
    <w:rsid w:val="003E587F"/>
    <w:rsid w:val="003E5FFA"/>
    <w:rsid w:val="003E6035"/>
    <w:rsid w:val="003E6CCB"/>
    <w:rsid w:val="003E7364"/>
    <w:rsid w:val="003E769B"/>
    <w:rsid w:val="003EEC00"/>
    <w:rsid w:val="003F097C"/>
    <w:rsid w:val="003F30B8"/>
    <w:rsid w:val="003F33EE"/>
    <w:rsid w:val="003F38B8"/>
    <w:rsid w:val="003F43B1"/>
    <w:rsid w:val="003F43FE"/>
    <w:rsid w:val="003F677A"/>
    <w:rsid w:val="003F6B5C"/>
    <w:rsid w:val="003F78B7"/>
    <w:rsid w:val="003F7EF0"/>
    <w:rsid w:val="00400118"/>
    <w:rsid w:val="004001F5"/>
    <w:rsid w:val="00400D74"/>
    <w:rsid w:val="004014A5"/>
    <w:rsid w:val="00403001"/>
    <w:rsid w:val="00403E1D"/>
    <w:rsid w:val="0040499B"/>
    <w:rsid w:val="004060A3"/>
    <w:rsid w:val="004062CB"/>
    <w:rsid w:val="004067F8"/>
    <w:rsid w:val="00407FAA"/>
    <w:rsid w:val="00410183"/>
    <w:rsid w:val="00410840"/>
    <w:rsid w:val="00410844"/>
    <w:rsid w:val="0041111B"/>
    <w:rsid w:val="00411BA7"/>
    <w:rsid w:val="00413D6D"/>
    <w:rsid w:val="0041508D"/>
    <w:rsid w:val="00416273"/>
    <w:rsid w:val="00416367"/>
    <w:rsid w:val="00416A4B"/>
    <w:rsid w:val="00416B96"/>
    <w:rsid w:val="004178AF"/>
    <w:rsid w:val="0041C994"/>
    <w:rsid w:val="004202E9"/>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0A48"/>
    <w:rsid w:val="0045112F"/>
    <w:rsid w:val="00452938"/>
    <w:rsid w:val="00452C67"/>
    <w:rsid w:val="004550B0"/>
    <w:rsid w:val="004550FC"/>
    <w:rsid w:val="004555DC"/>
    <w:rsid w:val="00455C13"/>
    <w:rsid w:val="00455DF0"/>
    <w:rsid w:val="004574AB"/>
    <w:rsid w:val="004574C7"/>
    <w:rsid w:val="00461073"/>
    <w:rsid w:val="004612A3"/>
    <w:rsid w:val="004617D0"/>
    <w:rsid w:val="0046183D"/>
    <w:rsid w:val="00461937"/>
    <w:rsid w:val="00467220"/>
    <w:rsid w:val="0046766C"/>
    <w:rsid w:val="004709D5"/>
    <w:rsid w:val="004725B6"/>
    <w:rsid w:val="00473382"/>
    <w:rsid w:val="00473616"/>
    <w:rsid w:val="00474306"/>
    <w:rsid w:val="00474CBA"/>
    <w:rsid w:val="00476469"/>
    <w:rsid w:val="00476B8B"/>
    <w:rsid w:val="004770E0"/>
    <w:rsid w:val="0048046E"/>
    <w:rsid w:val="00482A62"/>
    <w:rsid w:val="004845C0"/>
    <w:rsid w:val="004850D5"/>
    <w:rsid w:val="004853F5"/>
    <w:rsid w:val="004868BE"/>
    <w:rsid w:val="00491BAC"/>
    <w:rsid w:val="00493F70"/>
    <w:rsid w:val="004951C7"/>
    <w:rsid w:val="00496589"/>
    <w:rsid w:val="004976F5"/>
    <w:rsid w:val="00497E8F"/>
    <w:rsid w:val="00497EAF"/>
    <w:rsid w:val="004A1FDB"/>
    <w:rsid w:val="004A20FD"/>
    <w:rsid w:val="004A2364"/>
    <w:rsid w:val="004A2CDD"/>
    <w:rsid w:val="004A316D"/>
    <w:rsid w:val="004A4B99"/>
    <w:rsid w:val="004A5294"/>
    <w:rsid w:val="004A5F05"/>
    <w:rsid w:val="004A6154"/>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ED6"/>
    <w:rsid w:val="004D2F43"/>
    <w:rsid w:val="004D32BE"/>
    <w:rsid w:val="004D3FDF"/>
    <w:rsid w:val="004D5748"/>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E9FA4"/>
    <w:rsid w:val="004F008B"/>
    <w:rsid w:val="004F10AA"/>
    <w:rsid w:val="004F1554"/>
    <w:rsid w:val="004F2494"/>
    <w:rsid w:val="004F4164"/>
    <w:rsid w:val="004F43F7"/>
    <w:rsid w:val="004F52D0"/>
    <w:rsid w:val="004F7A5D"/>
    <w:rsid w:val="005006D3"/>
    <w:rsid w:val="005010B6"/>
    <w:rsid w:val="00501341"/>
    <w:rsid w:val="00502180"/>
    <w:rsid w:val="005022A2"/>
    <w:rsid w:val="005022F0"/>
    <w:rsid w:val="00502DC4"/>
    <w:rsid w:val="00502F50"/>
    <w:rsid w:val="005041DB"/>
    <w:rsid w:val="00505C7B"/>
    <w:rsid w:val="00505E05"/>
    <w:rsid w:val="005073B8"/>
    <w:rsid w:val="005100EE"/>
    <w:rsid w:val="00510901"/>
    <w:rsid w:val="00511663"/>
    <w:rsid w:val="00511C28"/>
    <w:rsid w:val="00511CDB"/>
    <w:rsid w:val="00514861"/>
    <w:rsid w:val="005150D3"/>
    <w:rsid w:val="00515DB3"/>
    <w:rsid w:val="0051617B"/>
    <w:rsid w:val="0051717A"/>
    <w:rsid w:val="0051755E"/>
    <w:rsid w:val="005178AA"/>
    <w:rsid w:val="0051796B"/>
    <w:rsid w:val="00517E66"/>
    <w:rsid w:val="00520ADA"/>
    <w:rsid w:val="00520DA6"/>
    <w:rsid w:val="00520DE0"/>
    <w:rsid w:val="00521636"/>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1E61"/>
    <w:rsid w:val="00542FFF"/>
    <w:rsid w:val="0054352B"/>
    <w:rsid w:val="00543C30"/>
    <w:rsid w:val="00544368"/>
    <w:rsid w:val="0054490B"/>
    <w:rsid w:val="00544A18"/>
    <w:rsid w:val="00546BE1"/>
    <w:rsid w:val="00546C6C"/>
    <w:rsid w:val="0054799B"/>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1D2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3DA8"/>
    <w:rsid w:val="005847F4"/>
    <w:rsid w:val="00584F12"/>
    <w:rsid w:val="00586FDE"/>
    <w:rsid w:val="0059085A"/>
    <w:rsid w:val="00590B5B"/>
    <w:rsid w:val="00590BE4"/>
    <w:rsid w:val="00591D75"/>
    <w:rsid w:val="005929C8"/>
    <w:rsid w:val="00593275"/>
    <w:rsid w:val="00593A74"/>
    <w:rsid w:val="00593D2C"/>
    <w:rsid w:val="0059466B"/>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3318"/>
    <w:rsid w:val="005C5525"/>
    <w:rsid w:val="005C6944"/>
    <w:rsid w:val="005C7761"/>
    <w:rsid w:val="005C7803"/>
    <w:rsid w:val="005D0242"/>
    <w:rsid w:val="005D2809"/>
    <w:rsid w:val="005D2E12"/>
    <w:rsid w:val="005D30A5"/>
    <w:rsid w:val="005D375D"/>
    <w:rsid w:val="005D3F36"/>
    <w:rsid w:val="005D538F"/>
    <w:rsid w:val="005D771C"/>
    <w:rsid w:val="005D7744"/>
    <w:rsid w:val="005D7D42"/>
    <w:rsid w:val="005E163B"/>
    <w:rsid w:val="005E2D53"/>
    <w:rsid w:val="005E54FC"/>
    <w:rsid w:val="005E55A3"/>
    <w:rsid w:val="005E56A8"/>
    <w:rsid w:val="005E5744"/>
    <w:rsid w:val="005E5F5C"/>
    <w:rsid w:val="005E6755"/>
    <w:rsid w:val="005E73C0"/>
    <w:rsid w:val="005E7C9D"/>
    <w:rsid w:val="005F08B2"/>
    <w:rsid w:val="005F0B3A"/>
    <w:rsid w:val="005F27EB"/>
    <w:rsid w:val="005F2D68"/>
    <w:rsid w:val="005F38AA"/>
    <w:rsid w:val="005F3945"/>
    <w:rsid w:val="005F424E"/>
    <w:rsid w:val="005F709B"/>
    <w:rsid w:val="005F7376"/>
    <w:rsid w:val="005F73E8"/>
    <w:rsid w:val="00601A5C"/>
    <w:rsid w:val="0060220F"/>
    <w:rsid w:val="00602B6F"/>
    <w:rsid w:val="00602E8A"/>
    <w:rsid w:val="006033FA"/>
    <w:rsid w:val="00603DEC"/>
    <w:rsid w:val="006056A6"/>
    <w:rsid w:val="00605C56"/>
    <w:rsid w:val="00606337"/>
    <w:rsid w:val="00606485"/>
    <w:rsid w:val="006070EE"/>
    <w:rsid w:val="006128BB"/>
    <w:rsid w:val="0061297D"/>
    <w:rsid w:val="00612E90"/>
    <w:rsid w:val="006136F6"/>
    <w:rsid w:val="006140A2"/>
    <w:rsid w:val="006153C3"/>
    <w:rsid w:val="00615F25"/>
    <w:rsid w:val="00616D05"/>
    <w:rsid w:val="00617AB3"/>
    <w:rsid w:val="00617AB6"/>
    <w:rsid w:val="006229B5"/>
    <w:rsid w:val="00623E1D"/>
    <w:rsid w:val="00623F7D"/>
    <w:rsid w:val="0062408F"/>
    <w:rsid w:val="00624B76"/>
    <w:rsid w:val="00624CB5"/>
    <w:rsid w:val="00624EBE"/>
    <w:rsid w:val="006265DA"/>
    <w:rsid w:val="0062724F"/>
    <w:rsid w:val="00627862"/>
    <w:rsid w:val="00627D1E"/>
    <w:rsid w:val="00627D20"/>
    <w:rsid w:val="00630161"/>
    <w:rsid w:val="006308FC"/>
    <w:rsid w:val="00631835"/>
    <w:rsid w:val="00632289"/>
    <w:rsid w:val="00632A5B"/>
    <w:rsid w:val="00633080"/>
    <w:rsid w:val="00634542"/>
    <w:rsid w:val="00635AB2"/>
    <w:rsid w:val="00636B93"/>
    <w:rsid w:val="00637852"/>
    <w:rsid w:val="00637EEB"/>
    <w:rsid w:val="00640253"/>
    <w:rsid w:val="006417DC"/>
    <w:rsid w:val="00641863"/>
    <w:rsid w:val="00641CD8"/>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91B"/>
    <w:rsid w:val="00656B00"/>
    <w:rsid w:val="00656EEF"/>
    <w:rsid w:val="00662BEF"/>
    <w:rsid w:val="00663AB9"/>
    <w:rsid w:val="0066465A"/>
    <w:rsid w:val="00664B28"/>
    <w:rsid w:val="006660BD"/>
    <w:rsid w:val="00667244"/>
    <w:rsid w:val="006677A0"/>
    <w:rsid w:val="00667D3B"/>
    <w:rsid w:val="00667F0C"/>
    <w:rsid w:val="006709D7"/>
    <w:rsid w:val="006713D9"/>
    <w:rsid w:val="006715F6"/>
    <w:rsid w:val="00671E41"/>
    <w:rsid w:val="0067356A"/>
    <w:rsid w:val="006743A3"/>
    <w:rsid w:val="0067643C"/>
    <w:rsid w:val="0067770E"/>
    <w:rsid w:val="00680DA6"/>
    <w:rsid w:val="00680E5B"/>
    <w:rsid w:val="00681AC8"/>
    <w:rsid w:val="00681E72"/>
    <w:rsid w:val="00682A9B"/>
    <w:rsid w:val="0068423D"/>
    <w:rsid w:val="00684C89"/>
    <w:rsid w:val="00685438"/>
    <w:rsid w:val="00686CDB"/>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D0C"/>
    <w:rsid w:val="006B4F46"/>
    <w:rsid w:val="006C0BC2"/>
    <w:rsid w:val="006C16F1"/>
    <w:rsid w:val="006C1716"/>
    <w:rsid w:val="006C2332"/>
    <w:rsid w:val="006C23F2"/>
    <w:rsid w:val="006C2722"/>
    <w:rsid w:val="006C3148"/>
    <w:rsid w:val="006C34FF"/>
    <w:rsid w:val="006C36A4"/>
    <w:rsid w:val="006C49E6"/>
    <w:rsid w:val="006C49FD"/>
    <w:rsid w:val="006C4C1B"/>
    <w:rsid w:val="006C7C29"/>
    <w:rsid w:val="006D0C5A"/>
    <w:rsid w:val="006D10EE"/>
    <w:rsid w:val="006D174D"/>
    <w:rsid w:val="006D19A9"/>
    <w:rsid w:val="006D1A38"/>
    <w:rsid w:val="006D1E8B"/>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5191"/>
    <w:rsid w:val="006E6FA7"/>
    <w:rsid w:val="006E7967"/>
    <w:rsid w:val="006F0654"/>
    <w:rsid w:val="006F0969"/>
    <w:rsid w:val="006F10C8"/>
    <w:rsid w:val="006F26FE"/>
    <w:rsid w:val="006F2AF3"/>
    <w:rsid w:val="006F2B00"/>
    <w:rsid w:val="006F367A"/>
    <w:rsid w:val="006F572C"/>
    <w:rsid w:val="006F7A50"/>
    <w:rsid w:val="00700AAE"/>
    <w:rsid w:val="00700C5B"/>
    <w:rsid w:val="00700EBF"/>
    <w:rsid w:val="00701226"/>
    <w:rsid w:val="00702573"/>
    <w:rsid w:val="00703D5F"/>
    <w:rsid w:val="00704767"/>
    <w:rsid w:val="00704B4B"/>
    <w:rsid w:val="00704DCD"/>
    <w:rsid w:val="00704DF0"/>
    <w:rsid w:val="00705961"/>
    <w:rsid w:val="007059D1"/>
    <w:rsid w:val="00706589"/>
    <w:rsid w:val="00706C89"/>
    <w:rsid w:val="0070743F"/>
    <w:rsid w:val="00707944"/>
    <w:rsid w:val="00710943"/>
    <w:rsid w:val="00711B8F"/>
    <w:rsid w:val="00712C27"/>
    <w:rsid w:val="00713493"/>
    <w:rsid w:val="007134F0"/>
    <w:rsid w:val="007145A2"/>
    <w:rsid w:val="00714AF1"/>
    <w:rsid w:val="00716BEC"/>
    <w:rsid w:val="00720818"/>
    <w:rsid w:val="0072084C"/>
    <w:rsid w:val="00720921"/>
    <w:rsid w:val="00721C8E"/>
    <w:rsid w:val="00724B02"/>
    <w:rsid w:val="007250DB"/>
    <w:rsid w:val="0072526E"/>
    <w:rsid w:val="007253A2"/>
    <w:rsid w:val="007256BD"/>
    <w:rsid w:val="00725A43"/>
    <w:rsid w:val="00726AE6"/>
    <w:rsid w:val="00727CE3"/>
    <w:rsid w:val="00731B93"/>
    <w:rsid w:val="00732A83"/>
    <w:rsid w:val="007336AF"/>
    <w:rsid w:val="00734B18"/>
    <w:rsid w:val="00736590"/>
    <w:rsid w:val="0073722A"/>
    <w:rsid w:val="0073725E"/>
    <w:rsid w:val="00737B52"/>
    <w:rsid w:val="00740292"/>
    <w:rsid w:val="00741229"/>
    <w:rsid w:val="00741F30"/>
    <w:rsid w:val="00742DF5"/>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570F9"/>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94F"/>
    <w:rsid w:val="00777DB3"/>
    <w:rsid w:val="00780745"/>
    <w:rsid w:val="007813F7"/>
    <w:rsid w:val="007814CA"/>
    <w:rsid w:val="00781838"/>
    <w:rsid w:val="00781D7B"/>
    <w:rsid w:val="00782384"/>
    <w:rsid w:val="00782910"/>
    <w:rsid w:val="00783449"/>
    <w:rsid w:val="007837BB"/>
    <w:rsid w:val="007844A6"/>
    <w:rsid w:val="0078582E"/>
    <w:rsid w:val="0078643F"/>
    <w:rsid w:val="00786E56"/>
    <w:rsid w:val="007915E1"/>
    <w:rsid w:val="0079175A"/>
    <w:rsid w:val="00791872"/>
    <w:rsid w:val="00793C86"/>
    <w:rsid w:val="00793E0A"/>
    <w:rsid w:val="0079453A"/>
    <w:rsid w:val="007948B0"/>
    <w:rsid w:val="00795B8E"/>
    <w:rsid w:val="007965D1"/>
    <w:rsid w:val="007971C9"/>
    <w:rsid w:val="0079793B"/>
    <w:rsid w:val="007A07D2"/>
    <w:rsid w:val="007A0C46"/>
    <w:rsid w:val="007A1590"/>
    <w:rsid w:val="007A171A"/>
    <w:rsid w:val="007A1B70"/>
    <w:rsid w:val="007A28E4"/>
    <w:rsid w:val="007A408D"/>
    <w:rsid w:val="007A447E"/>
    <w:rsid w:val="007A4B81"/>
    <w:rsid w:val="007A58EC"/>
    <w:rsid w:val="007A75B8"/>
    <w:rsid w:val="007A7CF5"/>
    <w:rsid w:val="007A7FC8"/>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C786E"/>
    <w:rsid w:val="007D14BE"/>
    <w:rsid w:val="007D1EF7"/>
    <w:rsid w:val="007D283F"/>
    <w:rsid w:val="007D3530"/>
    <w:rsid w:val="007D51B1"/>
    <w:rsid w:val="007D5E19"/>
    <w:rsid w:val="007D5FFF"/>
    <w:rsid w:val="007D6785"/>
    <w:rsid w:val="007D75F2"/>
    <w:rsid w:val="007E07FA"/>
    <w:rsid w:val="007E26B8"/>
    <w:rsid w:val="007E2E0F"/>
    <w:rsid w:val="007E2FC2"/>
    <w:rsid w:val="007E3EA2"/>
    <w:rsid w:val="007E5917"/>
    <w:rsid w:val="007E7C8D"/>
    <w:rsid w:val="007E7D2F"/>
    <w:rsid w:val="007F0152"/>
    <w:rsid w:val="007F0B8B"/>
    <w:rsid w:val="007F104E"/>
    <w:rsid w:val="007F1626"/>
    <w:rsid w:val="007F181F"/>
    <w:rsid w:val="007F273D"/>
    <w:rsid w:val="007F2AFA"/>
    <w:rsid w:val="007F30A6"/>
    <w:rsid w:val="007F34EF"/>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0CF2"/>
    <w:rsid w:val="00812D4F"/>
    <w:rsid w:val="00813CC9"/>
    <w:rsid w:val="00813FA4"/>
    <w:rsid w:val="00814A25"/>
    <w:rsid w:val="00814C4D"/>
    <w:rsid w:val="008155C9"/>
    <w:rsid w:val="00815993"/>
    <w:rsid w:val="00817A31"/>
    <w:rsid w:val="00817DB1"/>
    <w:rsid w:val="00817EB8"/>
    <w:rsid w:val="00820507"/>
    <w:rsid w:val="00821838"/>
    <w:rsid w:val="008231EF"/>
    <w:rsid w:val="00823838"/>
    <w:rsid w:val="00823EF1"/>
    <w:rsid w:val="00823F12"/>
    <w:rsid w:val="00824014"/>
    <w:rsid w:val="00824E91"/>
    <w:rsid w:val="008253F5"/>
    <w:rsid w:val="008255A9"/>
    <w:rsid w:val="008263B0"/>
    <w:rsid w:val="00827687"/>
    <w:rsid w:val="008279E9"/>
    <w:rsid w:val="00827B8A"/>
    <w:rsid w:val="008300B8"/>
    <w:rsid w:val="00830C06"/>
    <w:rsid w:val="0083408D"/>
    <w:rsid w:val="008347D9"/>
    <w:rsid w:val="00834A2C"/>
    <w:rsid w:val="00834EC8"/>
    <w:rsid w:val="008358C8"/>
    <w:rsid w:val="008362A7"/>
    <w:rsid w:val="008371FB"/>
    <w:rsid w:val="00840617"/>
    <w:rsid w:val="0084144B"/>
    <w:rsid w:val="008424F6"/>
    <w:rsid w:val="00842C75"/>
    <w:rsid w:val="00843208"/>
    <w:rsid w:val="00844101"/>
    <w:rsid w:val="00844422"/>
    <w:rsid w:val="00844B0D"/>
    <w:rsid w:val="00844E7A"/>
    <w:rsid w:val="00845642"/>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86F5C"/>
    <w:rsid w:val="00890042"/>
    <w:rsid w:val="0089074C"/>
    <w:rsid w:val="00891705"/>
    <w:rsid w:val="0089314E"/>
    <w:rsid w:val="008939DF"/>
    <w:rsid w:val="00893B49"/>
    <w:rsid w:val="00894C4B"/>
    <w:rsid w:val="008965AA"/>
    <w:rsid w:val="0089713D"/>
    <w:rsid w:val="008A1397"/>
    <w:rsid w:val="008A1AAC"/>
    <w:rsid w:val="008A201E"/>
    <w:rsid w:val="008A23F5"/>
    <w:rsid w:val="008A26A4"/>
    <w:rsid w:val="008A28C8"/>
    <w:rsid w:val="008A3587"/>
    <w:rsid w:val="008A5B3D"/>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B7C78"/>
    <w:rsid w:val="008BFB26"/>
    <w:rsid w:val="008C0237"/>
    <w:rsid w:val="008C05E1"/>
    <w:rsid w:val="008C31CB"/>
    <w:rsid w:val="008C6133"/>
    <w:rsid w:val="008C6581"/>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6AE"/>
    <w:rsid w:val="00907768"/>
    <w:rsid w:val="00910681"/>
    <w:rsid w:val="0091078B"/>
    <w:rsid w:val="0091124D"/>
    <w:rsid w:val="00911972"/>
    <w:rsid w:val="00912837"/>
    <w:rsid w:val="009133E3"/>
    <w:rsid w:val="00916092"/>
    <w:rsid w:val="00916310"/>
    <w:rsid w:val="0091685E"/>
    <w:rsid w:val="0091717B"/>
    <w:rsid w:val="0091753A"/>
    <w:rsid w:val="00917FA2"/>
    <w:rsid w:val="009202C6"/>
    <w:rsid w:val="0092047E"/>
    <w:rsid w:val="00920B24"/>
    <w:rsid w:val="00920BD5"/>
    <w:rsid w:val="00922FCC"/>
    <w:rsid w:val="00923AF2"/>
    <w:rsid w:val="009257A1"/>
    <w:rsid w:val="00926576"/>
    <w:rsid w:val="0092738E"/>
    <w:rsid w:val="009274C9"/>
    <w:rsid w:val="00927AED"/>
    <w:rsid w:val="00930B99"/>
    <w:rsid w:val="00931313"/>
    <w:rsid w:val="00931687"/>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A85"/>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6D6"/>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58CE"/>
    <w:rsid w:val="0099603A"/>
    <w:rsid w:val="009A1B70"/>
    <w:rsid w:val="009A2011"/>
    <w:rsid w:val="009A29D6"/>
    <w:rsid w:val="009A2E48"/>
    <w:rsid w:val="009A304A"/>
    <w:rsid w:val="009A4E42"/>
    <w:rsid w:val="009A5D63"/>
    <w:rsid w:val="009A7005"/>
    <w:rsid w:val="009B0214"/>
    <w:rsid w:val="009B1430"/>
    <w:rsid w:val="009B2307"/>
    <w:rsid w:val="009B381F"/>
    <w:rsid w:val="009B6C9A"/>
    <w:rsid w:val="009B6E25"/>
    <w:rsid w:val="009B71CF"/>
    <w:rsid w:val="009BC59F"/>
    <w:rsid w:val="009C17E3"/>
    <w:rsid w:val="009C25BD"/>
    <w:rsid w:val="009C2CB4"/>
    <w:rsid w:val="009C2EE8"/>
    <w:rsid w:val="009C54EA"/>
    <w:rsid w:val="009C60A3"/>
    <w:rsid w:val="009C728B"/>
    <w:rsid w:val="009C75B9"/>
    <w:rsid w:val="009C7B07"/>
    <w:rsid w:val="009D011F"/>
    <w:rsid w:val="009D2AA2"/>
    <w:rsid w:val="009D4522"/>
    <w:rsid w:val="009D4A20"/>
    <w:rsid w:val="009D5691"/>
    <w:rsid w:val="009D6AFE"/>
    <w:rsid w:val="009D77C3"/>
    <w:rsid w:val="009E0F75"/>
    <w:rsid w:val="009E153F"/>
    <w:rsid w:val="009E2898"/>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09D"/>
    <w:rsid w:val="00A059E2"/>
    <w:rsid w:val="00A063EA"/>
    <w:rsid w:val="00A064B0"/>
    <w:rsid w:val="00A075CA"/>
    <w:rsid w:val="00A13CD4"/>
    <w:rsid w:val="00A13DAC"/>
    <w:rsid w:val="00A16AC5"/>
    <w:rsid w:val="00A17110"/>
    <w:rsid w:val="00A174CE"/>
    <w:rsid w:val="00A22007"/>
    <w:rsid w:val="00A2229C"/>
    <w:rsid w:val="00A228C7"/>
    <w:rsid w:val="00A231B5"/>
    <w:rsid w:val="00A246BC"/>
    <w:rsid w:val="00A26CAB"/>
    <w:rsid w:val="00A26DB9"/>
    <w:rsid w:val="00A2728F"/>
    <w:rsid w:val="00A30C84"/>
    <w:rsid w:val="00A33AC5"/>
    <w:rsid w:val="00A340D2"/>
    <w:rsid w:val="00A35382"/>
    <w:rsid w:val="00A35EDE"/>
    <w:rsid w:val="00A36102"/>
    <w:rsid w:val="00A37212"/>
    <w:rsid w:val="00A379AC"/>
    <w:rsid w:val="00A37C7A"/>
    <w:rsid w:val="00A40E76"/>
    <w:rsid w:val="00A414F6"/>
    <w:rsid w:val="00A41C67"/>
    <w:rsid w:val="00A457E0"/>
    <w:rsid w:val="00A45AAE"/>
    <w:rsid w:val="00A51502"/>
    <w:rsid w:val="00A5186D"/>
    <w:rsid w:val="00A52844"/>
    <w:rsid w:val="00A536B8"/>
    <w:rsid w:val="00A54005"/>
    <w:rsid w:val="00A5496C"/>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4916"/>
    <w:rsid w:val="00A7508D"/>
    <w:rsid w:val="00A7585E"/>
    <w:rsid w:val="00A75A33"/>
    <w:rsid w:val="00A75BCC"/>
    <w:rsid w:val="00A75FE7"/>
    <w:rsid w:val="00A765CF"/>
    <w:rsid w:val="00A77704"/>
    <w:rsid w:val="00A80296"/>
    <w:rsid w:val="00A80D07"/>
    <w:rsid w:val="00A8195E"/>
    <w:rsid w:val="00A81D59"/>
    <w:rsid w:val="00A83436"/>
    <w:rsid w:val="00A8466E"/>
    <w:rsid w:val="00A87A11"/>
    <w:rsid w:val="00A905C6"/>
    <w:rsid w:val="00A90910"/>
    <w:rsid w:val="00A91639"/>
    <w:rsid w:val="00A91D8C"/>
    <w:rsid w:val="00A92142"/>
    <w:rsid w:val="00A92212"/>
    <w:rsid w:val="00A943DB"/>
    <w:rsid w:val="00A9475F"/>
    <w:rsid w:val="00A95D08"/>
    <w:rsid w:val="00A97CC2"/>
    <w:rsid w:val="00A981E9"/>
    <w:rsid w:val="00AA1662"/>
    <w:rsid w:val="00AA2740"/>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6513"/>
    <w:rsid w:val="00AB7475"/>
    <w:rsid w:val="00AB770C"/>
    <w:rsid w:val="00AB79B0"/>
    <w:rsid w:val="00AB79F1"/>
    <w:rsid w:val="00AB7F0F"/>
    <w:rsid w:val="00AC163F"/>
    <w:rsid w:val="00AC187D"/>
    <w:rsid w:val="00AC18CF"/>
    <w:rsid w:val="00AC1AF9"/>
    <w:rsid w:val="00AC1FC2"/>
    <w:rsid w:val="00AC354A"/>
    <w:rsid w:val="00AC3EE5"/>
    <w:rsid w:val="00AC4010"/>
    <w:rsid w:val="00AC51D8"/>
    <w:rsid w:val="00AC54B5"/>
    <w:rsid w:val="00AC6115"/>
    <w:rsid w:val="00AC62E4"/>
    <w:rsid w:val="00AC6F55"/>
    <w:rsid w:val="00AD00A4"/>
    <w:rsid w:val="00AD0A1D"/>
    <w:rsid w:val="00AD0B79"/>
    <w:rsid w:val="00AD0D9E"/>
    <w:rsid w:val="00AD155A"/>
    <w:rsid w:val="00AD187E"/>
    <w:rsid w:val="00AD1AC9"/>
    <w:rsid w:val="00AD258D"/>
    <w:rsid w:val="00AD2605"/>
    <w:rsid w:val="00AD26F7"/>
    <w:rsid w:val="00AD2A2F"/>
    <w:rsid w:val="00AD3238"/>
    <w:rsid w:val="00AD32A6"/>
    <w:rsid w:val="00AD43A2"/>
    <w:rsid w:val="00AD4A53"/>
    <w:rsid w:val="00AD6A13"/>
    <w:rsid w:val="00AD71B7"/>
    <w:rsid w:val="00AE01AF"/>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2EB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A0A"/>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3DC"/>
    <w:rsid w:val="00B20A78"/>
    <w:rsid w:val="00B234FA"/>
    <w:rsid w:val="00B2377F"/>
    <w:rsid w:val="00B23D4D"/>
    <w:rsid w:val="00B247CD"/>
    <w:rsid w:val="00B25AA7"/>
    <w:rsid w:val="00B27A7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4120"/>
    <w:rsid w:val="00B450FD"/>
    <w:rsid w:val="00B45176"/>
    <w:rsid w:val="00B45D80"/>
    <w:rsid w:val="00B46AD1"/>
    <w:rsid w:val="00B50B8B"/>
    <w:rsid w:val="00B50EFA"/>
    <w:rsid w:val="00B50FB0"/>
    <w:rsid w:val="00B52E4C"/>
    <w:rsid w:val="00B53026"/>
    <w:rsid w:val="00B53C2B"/>
    <w:rsid w:val="00B53CC0"/>
    <w:rsid w:val="00B5526E"/>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0A42"/>
    <w:rsid w:val="00BA27DC"/>
    <w:rsid w:val="00BA3CFC"/>
    <w:rsid w:val="00BA5EB0"/>
    <w:rsid w:val="00BA6260"/>
    <w:rsid w:val="00BA6C31"/>
    <w:rsid w:val="00BA7BAF"/>
    <w:rsid w:val="00BA7E37"/>
    <w:rsid w:val="00BB077B"/>
    <w:rsid w:val="00BB25CF"/>
    <w:rsid w:val="00BB43C6"/>
    <w:rsid w:val="00BB4504"/>
    <w:rsid w:val="00BB5616"/>
    <w:rsid w:val="00BB597C"/>
    <w:rsid w:val="00BB6C73"/>
    <w:rsid w:val="00BC0961"/>
    <w:rsid w:val="00BC0D88"/>
    <w:rsid w:val="00BC11AA"/>
    <w:rsid w:val="00BC1B17"/>
    <w:rsid w:val="00BC26A2"/>
    <w:rsid w:val="00BC27CE"/>
    <w:rsid w:val="00BC3A52"/>
    <w:rsid w:val="00BC3E51"/>
    <w:rsid w:val="00BC474F"/>
    <w:rsid w:val="00BC5AB8"/>
    <w:rsid w:val="00BD00DA"/>
    <w:rsid w:val="00BD24E0"/>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0E2"/>
    <w:rsid w:val="00C13FB8"/>
    <w:rsid w:val="00C16400"/>
    <w:rsid w:val="00C16ED7"/>
    <w:rsid w:val="00C205FC"/>
    <w:rsid w:val="00C212F8"/>
    <w:rsid w:val="00C218A3"/>
    <w:rsid w:val="00C219B2"/>
    <w:rsid w:val="00C22B19"/>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0F21"/>
    <w:rsid w:val="00C511B1"/>
    <w:rsid w:val="00C535F7"/>
    <w:rsid w:val="00C53D83"/>
    <w:rsid w:val="00C55D13"/>
    <w:rsid w:val="00C5671A"/>
    <w:rsid w:val="00C60EFB"/>
    <w:rsid w:val="00C62D55"/>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1B0"/>
    <w:rsid w:val="00C864FD"/>
    <w:rsid w:val="00C86D9A"/>
    <w:rsid w:val="00C86DEF"/>
    <w:rsid w:val="00C9089D"/>
    <w:rsid w:val="00C90C26"/>
    <w:rsid w:val="00C9164F"/>
    <w:rsid w:val="00C9219E"/>
    <w:rsid w:val="00C94304"/>
    <w:rsid w:val="00C94B2A"/>
    <w:rsid w:val="00C95B97"/>
    <w:rsid w:val="00C95D5D"/>
    <w:rsid w:val="00C97E8F"/>
    <w:rsid w:val="00C9F6DB"/>
    <w:rsid w:val="00CA0087"/>
    <w:rsid w:val="00CA032B"/>
    <w:rsid w:val="00CA06E6"/>
    <w:rsid w:val="00CA097E"/>
    <w:rsid w:val="00CA0D37"/>
    <w:rsid w:val="00CA0ECF"/>
    <w:rsid w:val="00CA139B"/>
    <w:rsid w:val="00CA38F0"/>
    <w:rsid w:val="00CA4373"/>
    <w:rsid w:val="00CA5F49"/>
    <w:rsid w:val="00CA5F61"/>
    <w:rsid w:val="00CA6F03"/>
    <w:rsid w:val="00CA75B8"/>
    <w:rsid w:val="00CB0005"/>
    <w:rsid w:val="00CB0371"/>
    <w:rsid w:val="00CB4469"/>
    <w:rsid w:val="00CB4F37"/>
    <w:rsid w:val="00CB53B8"/>
    <w:rsid w:val="00CB5C5B"/>
    <w:rsid w:val="00CB752D"/>
    <w:rsid w:val="00CB7917"/>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00B4"/>
    <w:rsid w:val="00CE0632"/>
    <w:rsid w:val="00CE1014"/>
    <w:rsid w:val="00CE26EF"/>
    <w:rsid w:val="00CE27D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4A9"/>
    <w:rsid w:val="00D10E44"/>
    <w:rsid w:val="00D10FAC"/>
    <w:rsid w:val="00D11A98"/>
    <w:rsid w:val="00D123DC"/>
    <w:rsid w:val="00D144B7"/>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9D5"/>
    <w:rsid w:val="00D34A4F"/>
    <w:rsid w:val="00D35289"/>
    <w:rsid w:val="00D3558A"/>
    <w:rsid w:val="00D35947"/>
    <w:rsid w:val="00D36D29"/>
    <w:rsid w:val="00D36E27"/>
    <w:rsid w:val="00D37856"/>
    <w:rsid w:val="00D40267"/>
    <w:rsid w:val="00D405E2"/>
    <w:rsid w:val="00D40BB2"/>
    <w:rsid w:val="00D40CD0"/>
    <w:rsid w:val="00D40DA2"/>
    <w:rsid w:val="00D41CEB"/>
    <w:rsid w:val="00D439E5"/>
    <w:rsid w:val="00D43CD3"/>
    <w:rsid w:val="00D443DC"/>
    <w:rsid w:val="00D44415"/>
    <w:rsid w:val="00D44638"/>
    <w:rsid w:val="00D44AF8"/>
    <w:rsid w:val="00D45E12"/>
    <w:rsid w:val="00D45F3C"/>
    <w:rsid w:val="00D46738"/>
    <w:rsid w:val="00D46A21"/>
    <w:rsid w:val="00D47A99"/>
    <w:rsid w:val="00D47F25"/>
    <w:rsid w:val="00D47FAC"/>
    <w:rsid w:val="00D5006B"/>
    <w:rsid w:val="00D503D3"/>
    <w:rsid w:val="00D508A4"/>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3D58"/>
    <w:rsid w:val="00D75FA6"/>
    <w:rsid w:val="00D7618A"/>
    <w:rsid w:val="00D76739"/>
    <w:rsid w:val="00D770F8"/>
    <w:rsid w:val="00D77487"/>
    <w:rsid w:val="00D77B61"/>
    <w:rsid w:val="00D810D7"/>
    <w:rsid w:val="00D826FF"/>
    <w:rsid w:val="00D84A75"/>
    <w:rsid w:val="00D853FF"/>
    <w:rsid w:val="00D8716C"/>
    <w:rsid w:val="00D90E08"/>
    <w:rsid w:val="00D91F14"/>
    <w:rsid w:val="00D93196"/>
    <w:rsid w:val="00D93A7C"/>
    <w:rsid w:val="00D959CE"/>
    <w:rsid w:val="00D973BD"/>
    <w:rsid w:val="00D97BBE"/>
    <w:rsid w:val="00DA3A96"/>
    <w:rsid w:val="00DA3CEC"/>
    <w:rsid w:val="00DA3DC4"/>
    <w:rsid w:val="00DA3F1A"/>
    <w:rsid w:val="00DA4DAF"/>
    <w:rsid w:val="00DA4F43"/>
    <w:rsid w:val="00DA5D31"/>
    <w:rsid w:val="00DA6643"/>
    <w:rsid w:val="00DA6A28"/>
    <w:rsid w:val="00DA70F3"/>
    <w:rsid w:val="00DB06CF"/>
    <w:rsid w:val="00DB0B2B"/>
    <w:rsid w:val="00DB137E"/>
    <w:rsid w:val="00DB198D"/>
    <w:rsid w:val="00DB1BD1"/>
    <w:rsid w:val="00DB3732"/>
    <w:rsid w:val="00DB3739"/>
    <w:rsid w:val="00DB37B4"/>
    <w:rsid w:val="00DB41B1"/>
    <w:rsid w:val="00DB4358"/>
    <w:rsid w:val="00DB4AD4"/>
    <w:rsid w:val="00DB52A0"/>
    <w:rsid w:val="00DB5C19"/>
    <w:rsid w:val="00DB662F"/>
    <w:rsid w:val="00DC0CFE"/>
    <w:rsid w:val="00DC1F1B"/>
    <w:rsid w:val="00DC1FCE"/>
    <w:rsid w:val="00DC374D"/>
    <w:rsid w:val="00DC4F29"/>
    <w:rsid w:val="00DC5124"/>
    <w:rsid w:val="00DC5604"/>
    <w:rsid w:val="00DC5951"/>
    <w:rsid w:val="00DC79E2"/>
    <w:rsid w:val="00DD0C72"/>
    <w:rsid w:val="00DD1C99"/>
    <w:rsid w:val="00DD2800"/>
    <w:rsid w:val="00DD2874"/>
    <w:rsid w:val="00DD29DF"/>
    <w:rsid w:val="00DD2EB0"/>
    <w:rsid w:val="00DD3012"/>
    <w:rsid w:val="00DD35EA"/>
    <w:rsid w:val="00DD40D8"/>
    <w:rsid w:val="00DD4592"/>
    <w:rsid w:val="00DD5AA4"/>
    <w:rsid w:val="00DD5C6C"/>
    <w:rsid w:val="00DD5D42"/>
    <w:rsid w:val="00DD5F35"/>
    <w:rsid w:val="00DD7162"/>
    <w:rsid w:val="00DD7382"/>
    <w:rsid w:val="00DD7E0E"/>
    <w:rsid w:val="00DE03CA"/>
    <w:rsid w:val="00DE25AB"/>
    <w:rsid w:val="00DE3C41"/>
    <w:rsid w:val="00DE3E3B"/>
    <w:rsid w:val="00DE4A21"/>
    <w:rsid w:val="00DE53C0"/>
    <w:rsid w:val="00DE5581"/>
    <w:rsid w:val="00DE5DCA"/>
    <w:rsid w:val="00DE6080"/>
    <w:rsid w:val="00DE61F4"/>
    <w:rsid w:val="00DE6710"/>
    <w:rsid w:val="00DEB651"/>
    <w:rsid w:val="00DF086C"/>
    <w:rsid w:val="00DF09E5"/>
    <w:rsid w:val="00DF1C4A"/>
    <w:rsid w:val="00DF304C"/>
    <w:rsid w:val="00DF3180"/>
    <w:rsid w:val="00DF4F19"/>
    <w:rsid w:val="00DF51C5"/>
    <w:rsid w:val="00DF6F1C"/>
    <w:rsid w:val="00E00355"/>
    <w:rsid w:val="00E01BFB"/>
    <w:rsid w:val="00E01D8F"/>
    <w:rsid w:val="00E01EA5"/>
    <w:rsid w:val="00E02B05"/>
    <w:rsid w:val="00E02F41"/>
    <w:rsid w:val="00E02F69"/>
    <w:rsid w:val="00E03386"/>
    <w:rsid w:val="00E03F08"/>
    <w:rsid w:val="00E055EC"/>
    <w:rsid w:val="00E06327"/>
    <w:rsid w:val="00E06825"/>
    <w:rsid w:val="00E0733D"/>
    <w:rsid w:val="00E0784F"/>
    <w:rsid w:val="00E1034B"/>
    <w:rsid w:val="00E10948"/>
    <w:rsid w:val="00E10F69"/>
    <w:rsid w:val="00E11719"/>
    <w:rsid w:val="00E11D92"/>
    <w:rsid w:val="00E120B1"/>
    <w:rsid w:val="00E12602"/>
    <w:rsid w:val="00E12953"/>
    <w:rsid w:val="00E14F51"/>
    <w:rsid w:val="00E15058"/>
    <w:rsid w:val="00E15797"/>
    <w:rsid w:val="00E15CDD"/>
    <w:rsid w:val="00E16262"/>
    <w:rsid w:val="00E1704C"/>
    <w:rsid w:val="00E207A5"/>
    <w:rsid w:val="00E21C91"/>
    <w:rsid w:val="00E21DB5"/>
    <w:rsid w:val="00E22168"/>
    <w:rsid w:val="00E2228C"/>
    <w:rsid w:val="00E23795"/>
    <w:rsid w:val="00E23BDC"/>
    <w:rsid w:val="00E24CC2"/>
    <w:rsid w:val="00E26064"/>
    <w:rsid w:val="00E2683B"/>
    <w:rsid w:val="00E26A37"/>
    <w:rsid w:val="00E27417"/>
    <w:rsid w:val="00E27BBE"/>
    <w:rsid w:val="00E30765"/>
    <w:rsid w:val="00E319DA"/>
    <w:rsid w:val="00E328FD"/>
    <w:rsid w:val="00E32CB1"/>
    <w:rsid w:val="00E34109"/>
    <w:rsid w:val="00E349F6"/>
    <w:rsid w:val="00E35033"/>
    <w:rsid w:val="00E3521F"/>
    <w:rsid w:val="00E35552"/>
    <w:rsid w:val="00E359B8"/>
    <w:rsid w:val="00E3658E"/>
    <w:rsid w:val="00E37C0A"/>
    <w:rsid w:val="00E4017D"/>
    <w:rsid w:val="00E40E10"/>
    <w:rsid w:val="00E411B4"/>
    <w:rsid w:val="00E41B4A"/>
    <w:rsid w:val="00E41CB1"/>
    <w:rsid w:val="00E41D21"/>
    <w:rsid w:val="00E434D3"/>
    <w:rsid w:val="00E43E90"/>
    <w:rsid w:val="00E446D5"/>
    <w:rsid w:val="00E45641"/>
    <w:rsid w:val="00E45FC3"/>
    <w:rsid w:val="00E46176"/>
    <w:rsid w:val="00E46FA9"/>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4FE5"/>
    <w:rsid w:val="00E760C3"/>
    <w:rsid w:val="00E76C0E"/>
    <w:rsid w:val="00E77A40"/>
    <w:rsid w:val="00E77DD6"/>
    <w:rsid w:val="00E805C7"/>
    <w:rsid w:val="00E81147"/>
    <w:rsid w:val="00E8181C"/>
    <w:rsid w:val="00E83205"/>
    <w:rsid w:val="00E8394F"/>
    <w:rsid w:val="00E858C3"/>
    <w:rsid w:val="00E87092"/>
    <w:rsid w:val="00E87840"/>
    <w:rsid w:val="00E90ADC"/>
    <w:rsid w:val="00E92717"/>
    <w:rsid w:val="00E94714"/>
    <w:rsid w:val="00E949B7"/>
    <w:rsid w:val="00E949D4"/>
    <w:rsid w:val="00E94DEA"/>
    <w:rsid w:val="00E952B8"/>
    <w:rsid w:val="00E95804"/>
    <w:rsid w:val="00E96610"/>
    <w:rsid w:val="00E966D4"/>
    <w:rsid w:val="00EA087C"/>
    <w:rsid w:val="00EA09FB"/>
    <w:rsid w:val="00EA199B"/>
    <w:rsid w:val="00EA23E2"/>
    <w:rsid w:val="00EA2611"/>
    <w:rsid w:val="00EA335E"/>
    <w:rsid w:val="00EA3771"/>
    <w:rsid w:val="00EA4B1B"/>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092"/>
    <w:rsid w:val="00ED1743"/>
    <w:rsid w:val="00ED1D0E"/>
    <w:rsid w:val="00ED1FC2"/>
    <w:rsid w:val="00ED5507"/>
    <w:rsid w:val="00ED7618"/>
    <w:rsid w:val="00EE10D6"/>
    <w:rsid w:val="00EE1B35"/>
    <w:rsid w:val="00EE2054"/>
    <w:rsid w:val="00EE49B5"/>
    <w:rsid w:val="00EE58A4"/>
    <w:rsid w:val="00EE7A82"/>
    <w:rsid w:val="00EF17A1"/>
    <w:rsid w:val="00EF2E72"/>
    <w:rsid w:val="00EF31AC"/>
    <w:rsid w:val="00EF3782"/>
    <w:rsid w:val="00EF3F74"/>
    <w:rsid w:val="00EF4192"/>
    <w:rsid w:val="00EF4BDD"/>
    <w:rsid w:val="00EF5461"/>
    <w:rsid w:val="00EF5BC3"/>
    <w:rsid w:val="00EF5D9D"/>
    <w:rsid w:val="00EF5E2A"/>
    <w:rsid w:val="00EF6D47"/>
    <w:rsid w:val="00EF760F"/>
    <w:rsid w:val="00EF7814"/>
    <w:rsid w:val="00EF7975"/>
    <w:rsid w:val="00EF7978"/>
    <w:rsid w:val="00F00610"/>
    <w:rsid w:val="00F008AE"/>
    <w:rsid w:val="00F02254"/>
    <w:rsid w:val="00F030A4"/>
    <w:rsid w:val="00F032AA"/>
    <w:rsid w:val="00F0512B"/>
    <w:rsid w:val="00F065A4"/>
    <w:rsid w:val="00F07C9E"/>
    <w:rsid w:val="00F102DF"/>
    <w:rsid w:val="00F11C4B"/>
    <w:rsid w:val="00F11D23"/>
    <w:rsid w:val="00F12441"/>
    <w:rsid w:val="00F125B6"/>
    <w:rsid w:val="00F136A8"/>
    <w:rsid w:val="00F13E5B"/>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5F0B"/>
    <w:rsid w:val="00F2623F"/>
    <w:rsid w:val="00F27E0B"/>
    <w:rsid w:val="00F31D88"/>
    <w:rsid w:val="00F328C9"/>
    <w:rsid w:val="00F338E8"/>
    <w:rsid w:val="00F3548B"/>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4BA6"/>
    <w:rsid w:val="00F564F2"/>
    <w:rsid w:val="00F56535"/>
    <w:rsid w:val="00F57CDF"/>
    <w:rsid w:val="00F603B7"/>
    <w:rsid w:val="00F60541"/>
    <w:rsid w:val="00F60872"/>
    <w:rsid w:val="00F60FF5"/>
    <w:rsid w:val="00F627BF"/>
    <w:rsid w:val="00F63C47"/>
    <w:rsid w:val="00F645BC"/>
    <w:rsid w:val="00F6640C"/>
    <w:rsid w:val="00F6BC3E"/>
    <w:rsid w:val="00F70CB3"/>
    <w:rsid w:val="00F70CDB"/>
    <w:rsid w:val="00F70D03"/>
    <w:rsid w:val="00F713C2"/>
    <w:rsid w:val="00F719E1"/>
    <w:rsid w:val="00F71CCC"/>
    <w:rsid w:val="00F721FB"/>
    <w:rsid w:val="00F729C6"/>
    <w:rsid w:val="00F72EAF"/>
    <w:rsid w:val="00F7392A"/>
    <w:rsid w:val="00F74314"/>
    <w:rsid w:val="00F749A5"/>
    <w:rsid w:val="00F74DF5"/>
    <w:rsid w:val="00F754CE"/>
    <w:rsid w:val="00F756D3"/>
    <w:rsid w:val="00F76339"/>
    <w:rsid w:val="00F7677D"/>
    <w:rsid w:val="00F776DE"/>
    <w:rsid w:val="00F80334"/>
    <w:rsid w:val="00F81177"/>
    <w:rsid w:val="00F816AE"/>
    <w:rsid w:val="00F829FE"/>
    <w:rsid w:val="00F83A10"/>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96AC1"/>
    <w:rsid w:val="00FA02BC"/>
    <w:rsid w:val="00FA092B"/>
    <w:rsid w:val="00FA0DBD"/>
    <w:rsid w:val="00FA1022"/>
    <w:rsid w:val="00FA1AB4"/>
    <w:rsid w:val="00FA2039"/>
    <w:rsid w:val="00FA2634"/>
    <w:rsid w:val="00FA30C3"/>
    <w:rsid w:val="00FA3C8D"/>
    <w:rsid w:val="00FA4E0F"/>
    <w:rsid w:val="00FA616D"/>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4D12"/>
    <w:rsid w:val="00FC5BEF"/>
    <w:rsid w:val="00FC5EF8"/>
    <w:rsid w:val="00FC6682"/>
    <w:rsid w:val="00FC6EDB"/>
    <w:rsid w:val="00FC72AF"/>
    <w:rsid w:val="00FD044E"/>
    <w:rsid w:val="00FD0E3F"/>
    <w:rsid w:val="00FD1160"/>
    <w:rsid w:val="00FD1225"/>
    <w:rsid w:val="00FD2A68"/>
    <w:rsid w:val="00FD34F1"/>
    <w:rsid w:val="00FD3968"/>
    <w:rsid w:val="00FD3EF2"/>
    <w:rsid w:val="00FD47E0"/>
    <w:rsid w:val="00FD4B3A"/>
    <w:rsid w:val="00FD5783"/>
    <w:rsid w:val="00FD67E5"/>
    <w:rsid w:val="00FD722A"/>
    <w:rsid w:val="00FD7BED"/>
    <w:rsid w:val="00FE008C"/>
    <w:rsid w:val="00FE04D1"/>
    <w:rsid w:val="00FE1D16"/>
    <w:rsid w:val="00FE242C"/>
    <w:rsid w:val="00FE264B"/>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09DDFC"/>
    <w:rsid w:val="011EB20F"/>
    <w:rsid w:val="0121EB0A"/>
    <w:rsid w:val="01254B4C"/>
    <w:rsid w:val="0128E391"/>
    <w:rsid w:val="0131B39A"/>
    <w:rsid w:val="013EC0C3"/>
    <w:rsid w:val="013ED9F2"/>
    <w:rsid w:val="0148DC15"/>
    <w:rsid w:val="014F707F"/>
    <w:rsid w:val="0168F22E"/>
    <w:rsid w:val="0175AFC0"/>
    <w:rsid w:val="01769BB4"/>
    <w:rsid w:val="01786EA7"/>
    <w:rsid w:val="017E8C9C"/>
    <w:rsid w:val="017FB5FB"/>
    <w:rsid w:val="018BEB08"/>
    <w:rsid w:val="019DD89D"/>
    <w:rsid w:val="019EC50A"/>
    <w:rsid w:val="01BCA469"/>
    <w:rsid w:val="01BE5B2E"/>
    <w:rsid w:val="01C0259D"/>
    <w:rsid w:val="01D376BB"/>
    <w:rsid w:val="01E51E99"/>
    <w:rsid w:val="01EB63A9"/>
    <w:rsid w:val="01EB90E3"/>
    <w:rsid w:val="01F343C3"/>
    <w:rsid w:val="020ADDD3"/>
    <w:rsid w:val="020BE56B"/>
    <w:rsid w:val="02238C9D"/>
    <w:rsid w:val="022D953C"/>
    <w:rsid w:val="02343BDF"/>
    <w:rsid w:val="02344F2E"/>
    <w:rsid w:val="023DF27A"/>
    <w:rsid w:val="0247E1D5"/>
    <w:rsid w:val="02498677"/>
    <w:rsid w:val="0256065C"/>
    <w:rsid w:val="025D909F"/>
    <w:rsid w:val="026260CA"/>
    <w:rsid w:val="027445C6"/>
    <w:rsid w:val="02784D41"/>
    <w:rsid w:val="027B9E02"/>
    <w:rsid w:val="027BF4A8"/>
    <w:rsid w:val="028400A7"/>
    <w:rsid w:val="0290F1D5"/>
    <w:rsid w:val="029392F1"/>
    <w:rsid w:val="02976E2A"/>
    <w:rsid w:val="029F0205"/>
    <w:rsid w:val="02A08C8E"/>
    <w:rsid w:val="02ABA22F"/>
    <w:rsid w:val="02DA21B1"/>
    <w:rsid w:val="02DEAAF8"/>
    <w:rsid w:val="02E3F12A"/>
    <w:rsid w:val="02EE99EB"/>
    <w:rsid w:val="02F43D7A"/>
    <w:rsid w:val="02F542BF"/>
    <w:rsid w:val="02FFCD24"/>
    <w:rsid w:val="030BA7DD"/>
    <w:rsid w:val="031320D1"/>
    <w:rsid w:val="031C96EF"/>
    <w:rsid w:val="032BBC68"/>
    <w:rsid w:val="03393C64"/>
    <w:rsid w:val="034E9BE6"/>
    <w:rsid w:val="034EE1E5"/>
    <w:rsid w:val="03524AD3"/>
    <w:rsid w:val="0354AFB9"/>
    <w:rsid w:val="035574F3"/>
    <w:rsid w:val="0357AFB7"/>
    <w:rsid w:val="035F8021"/>
    <w:rsid w:val="036182E8"/>
    <w:rsid w:val="036DE863"/>
    <w:rsid w:val="037B7414"/>
    <w:rsid w:val="037CC485"/>
    <w:rsid w:val="038205DF"/>
    <w:rsid w:val="03873059"/>
    <w:rsid w:val="038E03C2"/>
    <w:rsid w:val="039720A4"/>
    <w:rsid w:val="03AAF782"/>
    <w:rsid w:val="03AB4D9D"/>
    <w:rsid w:val="03AC7314"/>
    <w:rsid w:val="03B094CA"/>
    <w:rsid w:val="03B1EA1E"/>
    <w:rsid w:val="03BB68EA"/>
    <w:rsid w:val="03C45202"/>
    <w:rsid w:val="03CCC140"/>
    <w:rsid w:val="03CD1F9A"/>
    <w:rsid w:val="03D081AF"/>
    <w:rsid w:val="03E517AE"/>
    <w:rsid w:val="03E8DEF0"/>
    <w:rsid w:val="03EB7077"/>
    <w:rsid w:val="03F004F7"/>
    <w:rsid w:val="03FD3730"/>
    <w:rsid w:val="04085698"/>
    <w:rsid w:val="0416CF40"/>
    <w:rsid w:val="042E2487"/>
    <w:rsid w:val="042FE762"/>
    <w:rsid w:val="043A5B21"/>
    <w:rsid w:val="0449A261"/>
    <w:rsid w:val="044D3DE8"/>
    <w:rsid w:val="0459C471"/>
    <w:rsid w:val="045E8B50"/>
    <w:rsid w:val="045F226E"/>
    <w:rsid w:val="0465A42E"/>
    <w:rsid w:val="048916E5"/>
    <w:rsid w:val="048CAEF6"/>
    <w:rsid w:val="04936905"/>
    <w:rsid w:val="04988878"/>
    <w:rsid w:val="049E41EB"/>
    <w:rsid w:val="04A2953F"/>
    <w:rsid w:val="04B066BB"/>
    <w:rsid w:val="04B61B86"/>
    <w:rsid w:val="04C22E34"/>
    <w:rsid w:val="04C771DF"/>
    <w:rsid w:val="04D3ACC8"/>
    <w:rsid w:val="04DDEB68"/>
    <w:rsid w:val="04E6DC20"/>
    <w:rsid w:val="04E8539A"/>
    <w:rsid w:val="04ED3F2F"/>
    <w:rsid w:val="050DF24A"/>
    <w:rsid w:val="0511F219"/>
    <w:rsid w:val="0518C72B"/>
    <w:rsid w:val="05196EFF"/>
    <w:rsid w:val="0519F1C8"/>
    <w:rsid w:val="0520DAAB"/>
    <w:rsid w:val="05329815"/>
    <w:rsid w:val="0535CEFB"/>
    <w:rsid w:val="05413028"/>
    <w:rsid w:val="054C214E"/>
    <w:rsid w:val="055F8C9C"/>
    <w:rsid w:val="0567C868"/>
    <w:rsid w:val="056938FC"/>
    <w:rsid w:val="0570E6F4"/>
    <w:rsid w:val="0585B8C9"/>
    <w:rsid w:val="0586511A"/>
    <w:rsid w:val="058C2C74"/>
    <w:rsid w:val="058E7329"/>
    <w:rsid w:val="059680EA"/>
    <w:rsid w:val="05978BC8"/>
    <w:rsid w:val="059CB642"/>
    <w:rsid w:val="059EFD1A"/>
    <w:rsid w:val="05B2EA36"/>
    <w:rsid w:val="05C001A2"/>
    <w:rsid w:val="05C10A07"/>
    <w:rsid w:val="05C3144F"/>
    <w:rsid w:val="05C7CAFB"/>
    <w:rsid w:val="05D90E4B"/>
    <w:rsid w:val="05DDBA3E"/>
    <w:rsid w:val="05DDDEFD"/>
    <w:rsid w:val="05E1FE38"/>
    <w:rsid w:val="05E786FF"/>
    <w:rsid w:val="05E99D64"/>
    <w:rsid w:val="05F9A7F1"/>
    <w:rsid w:val="060692BB"/>
    <w:rsid w:val="060A10D4"/>
    <w:rsid w:val="060D3A39"/>
    <w:rsid w:val="060E01C7"/>
    <w:rsid w:val="0611DA8A"/>
    <w:rsid w:val="061358A0"/>
    <w:rsid w:val="06146F22"/>
    <w:rsid w:val="062BD155"/>
    <w:rsid w:val="06362C1B"/>
    <w:rsid w:val="06392986"/>
    <w:rsid w:val="064657D2"/>
    <w:rsid w:val="0656499B"/>
    <w:rsid w:val="0680D195"/>
    <w:rsid w:val="06844FAB"/>
    <w:rsid w:val="06868444"/>
    <w:rsid w:val="0686A5F7"/>
    <w:rsid w:val="06908DFC"/>
    <w:rsid w:val="06A59A39"/>
    <w:rsid w:val="06A9E2D2"/>
    <w:rsid w:val="06ABF43D"/>
    <w:rsid w:val="06B361D5"/>
    <w:rsid w:val="06B85CC9"/>
    <w:rsid w:val="06BB7A8A"/>
    <w:rsid w:val="06D294C6"/>
    <w:rsid w:val="06D52B2A"/>
    <w:rsid w:val="06D78B0C"/>
    <w:rsid w:val="06DC9B78"/>
    <w:rsid w:val="06DD23E3"/>
    <w:rsid w:val="06E35CC3"/>
    <w:rsid w:val="07155C73"/>
    <w:rsid w:val="071A0AE2"/>
    <w:rsid w:val="071D18F1"/>
    <w:rsid w:val="0724B3B4"/>
    <w:rsid w:val="07256783"/>
    <w:rsid w:val="072DBB5A"/>
    <w:rsid w:val="07366545"/>
    <w:rsid w:val="0738AFCA"/>
    <w:rsid w:val="07484ADC"/>
    <w:rsid w:val="074F2E70"/>
    <w:rsid w:val="07582DD5"/>
    <w:rsid w:val="07585693"/>
    <w:rsid w:val="075AD99E"/>
    <w:rsid w:val="075CD627"/>
    <w:rsid w:val="077061DB"/>
    <w:rsid w:val="0774CBB4"/>
    <w:rsid w:val="077D3A12"/>
    <w:rsid w:val="077DA747"/>
    <w:rsid w:val="07A0E2F5"/>
    <w:rsid w:val="07A793BF"/>
    <w:rsid w:val="07A7B38B"/>
    <w:rsid w:val="07B6348B"/>
    <w:rsid w:val="07BD5634"/>
    <w:rsid w:val="07C95A9B"/>
    <w:rsid w:val="07D2475E"/>
    <w:rsid w:val="07D5351E"/>
    <w:rsid w:val="07D587E0"/>
    <w:rsid w:val="07E38732"/>
    <w:rsid w:val="07FB4530"/>
    <w:rsid w:val="07FC68F1"/>
    <w:rsid w:val="080111B0"/>
    <w:rsid w:val="0804730E"/>
    <w:rsid w:val="080DFAE9"/>
    <w:rsid w:val="0811E8FB"/>
    <w:rsid w:val="0815B81A"/>
    <w:rsid w:val="081A313D"/>
    <w:rsid w:val="081CDD9C"/>
    <w:rsid w:val="0822FA4E"/>
    <w:rsid w:val="0826477B"/>
    <w:rsid w:val="083825B8"/>
    <w:rsid w:val="08392572"/>
    <w:rsid w:val="08419FDF"/>
    <w:rsid w:val="0844FAEA"/>
    <w:rsid w:val="084D69A1"/>
    <w:rsid w:val="084FFF94"/>
    <w:rsid w:val="0853E040"/>
    <w:rsid w:val="08556676"/>
    <w:rsid w:val="08604971"/>
    <w:rsid w:val="087F091A"/>
    <w:rsid w:val="08899318"/>
    <w:rsid w:val="089240FC"/>
    <w:rsid w:val="08A3F4F8"/>
    <w:rsid w:val="08AD2451"/>
    <w:rsid w:val="08B671CC"/>
    <w:rsid w:val="08B9E222"/>
    <w:rsid w:val="08B9FF9D"/>
    <w:rsid w:val="08C4D9FE"/>
    <w:rsid w:val="08C71C01"/>
    <w:rsid w:val="08CC4DF8"/>
    <w:rsid w:val="08E090B8"/>
    <w:rsid w:val="090B377D"/>
    <w:rsid w:val="090BEA0E"/>
    <w:rsid w:val="0911D8F0"/>
    <w:rsid w:val="09122949"/>
    <w:rsid w:val="0914DDDC"/>
    <w:rsid w:val="0919BAC1"/>
    <w:rsid w:val="0919FAA8"/>
    <w:rsid w:val="0921CB57"/>
    <w:rsid w:val="0926A2F9"/>
    <w:rsid w:val="0926E8CF"/>
    <w:rsid w:val="092CAFFA"/>
    <w:rsid w:val="092EC306"/>
    <w:rsid w:val="09375955"/>
    <w:rsid w:val="095937A6"/>
    <w:rsid w:val="095A2A69"/>
    <w:rsid w:val="095B025D"/>
    <w:rsid w:val="095F9F4E"/>
    <w:rsid w:val="096C7D57"/>
    <w:rsid w:val="0978FB07"/>
    <w:rsid w:val="097B0139"/>
    <w:rsid w:val="09856530"/>
    <w:rsid w:val="098D8723"/>
    <w:rsid w:val="09919902"/>
    <w:rsid w:val="09B5A52C"/>
    <w:rsid w:val="09B77C25"/>
    <w:rsid w:val="09BDB17B"/>
    <w:rsid w:val="09C9CB66"/>
    <w:rsid w:val="09CA7FCF"/>
    <w:rsid w:val="09ED204D"/>
    <w:rsid w:val="09F23385"/>
    <w:rsid w:val="09F3B800"/>
    <w:rsid w:val="09F631F1"/>
    <w:rsid w:val="09F86E54"/>
    <w:rsid w:val="09FA3A6B"/>
    <w:rsid w:val="0A01017F"/>
    <w:rsid w:val="0A03DBD4"/>
    <w:rsid w:val="0A1D4366"/>
    <w:rsid w:val="0A1E4314"/>
    <w:rsid w:val="0A22A84B"/>
    <w:rsid w:val="0A272BD3"/>
    <w:rsid w:val="0A34D2D1"/>
    <w:rsid w:val="0A392A2F"/>
    <w:rsid w:val="0A400F08"/>
    <w:rsid w:val="0A4210D8"/>
    <w:rsid w:val="0A490D40"/>
    <w:rsid w:val="0A4960F9"/>
    <w:rsid w:val="0A578878"/>
    <w:rsid w:val="0A5C6F05"/>
    <w:rsid w:val="0A5DBEBF"/>
    <w:rsid w:val="0A604CDE"/>
    <w:rsid w:val="0A6550B7"/>
    <w:rsid w:val="0A6746FC"/>
    <w:rsid w:val="0A74AF3D"/>
    <w:rsid w:val="0A7D65FA"/>
    <w:rsid w:val="0A8573E1"/>
    <w:rsid w:val="0A872F49"/>
    <w:rsid w:val="0A90052E"/>
    <w:rsid w:val="0A915FC6"/>
    <w:rsid w:val="0A95F2E6"/>
    <w:rsid w:val="0AB6EB74"/>
    <w:rsid w:val="0AB878C3"/>
    <w:rsid w:val="0AB9EF4E"/>
    <w:rsid w:val="0ABFB245"/>
    <w:rsid w:val="0AC45884"/>
    <w:rsid w:val="0ACA934F"/>
    <w:rsid w:val="0AD62318"/>
    <w:rsid w:val="0AD6ABC6"/>
    <w:rsid w:val="0ADA9837"/>
    <w:rsid w:val="0AE16013"/>
    <w:rsid w:val="0AEA43AA"/>
    <w:rsid w:val="0AEF7235"/>
    <w:rsid w:val="0AF115D4"/>
    <w:rsid w:val="0AF302B8"/>
    <w:rsid w:val="0B014576"/>
    <w:rsid w:val="0B035E68"/>
    <w:rsid w:val="0B12AE9B"/>
    <w:rsid w:val="0B15D8C3"/>
    <w:rsid w:val="0B228B9A"/>
    <w:rsid w:val="0B230A5D"/>
    <w:rsid w:val="0B2CF73B"/>
    <w:rsid w:val="0B2E78FF"/>
    <w:rsid w:val="0B32C27B"/>
    <w:rsid w:val="0B3B6491"/>
    <w:rsid w:val="0B444573"/>
    <w:rsid w:val="0B54C6B4"/>
    <w:rsid w:val="0B594CAE"/>
    <w:rsid w:val="0B5F5DEC"/>
    <w:rsid w:val="0B6877BC"/>
    <w:rsid w:val="0B7041B5"/>
    <w:rsid w:val="0B707C8D"/>
    <w:rsid w:val="0B722A8F"/>
    <w:rsid w:val="0B81314E"/>
    <w:rsid w:val="0B8EA9FC"/>
    <w:rsid w:val="0B926317"/>
    <w:rsid w:val="0BA6936D"/>
    <w:rsid w:val="0BD12644"/>
    <w:rsid w:val="0BD7E423"/>
    <w:rsid w:val="0BDC2B02"/>
    <w:rsid w:val="0BFB1172"/>
    <w:rsid w:val="0C0051C2"/>
    <w:rsid w:val="0C08DD6B"/>
    <w:rsid w:val="0C0DF261"/>
    <w:rsid w:val="0C1BB96B"/>
    <w:rsid w:val="0C277203"/>
    <w:rsid w:val="0C2BD169"/>
    <w:rsid w:val="0C3BCC4D"/>
    <w:rsid w:val="0C4635E8"/>
    <w:rsid w:val="0C47219D"/>
    <w:rsid w:val="0C47927E"/>
    <w:rsid w:val="0C4A2D1F"/>
    <w:rsid w:val="0C4B554F"/>
    <w:rsid w:val="0C59B4F0"/>
    <w:rsid w:val="0C61F20C"/>
    <w:rsid w:val="0C6B7ED1"/>
    <w:rsid w:val="0C731BE2"/>
    <w:rsid w:val="0C766453"/>
    <w:rsid w:val="0C7D27CF"/>
    <w:rsid w:val="0C8198D5"/>
    <w:rsid w:val="0C8498B5"/>
    <w:rsid w:val="0C8F6ACD"/>
    <w:rsid w:val="0C96610E"/>
    <w:rsid w:val="0C9A58DF"/>
    <w:rsid w:val="0CA028AA"/>
    <w:rsid w:val="0CA34440"/>
    <w:rsid w:val="0CA3CC3F"/>
    <w:rsid w:val="0CA80AE9"/>
    <w:rsid w:val="0CA82DEE"/>
    <w:rsid w:val="0CB95188"/>
    <w:rsid w:val="0CBADCBA"/>
    <w:rsid w:val="0CC2FCB6"/>
    <w:rsid w:val="0CC7DA59"/>
    <w:rsid w:val="0CCD04E9"/>
    <w:rsid w:val="0CCE3E69"/>
    <w:rsid w:val="0CCF43AF"/>
    <w:rsid w:val="0CD51FD5"/>
    <w:rsid w:val="0CD758A6"/>
    <w:rsid w:val="0CD8D21B"/>
    <w:rsid w:val="0CDAE832"/>
    <w:rsid w:val="0CEC5AF9"/>
    <w:rsid w:val="0CF1DFE2"/>
    <w:rsid w:val="0CFCC763"/>
    <w:rsid w:val="0CFD76B1"/>
    <w:rsid w:val="0D08CC6E"/>
    <w:rsid w:val="0D134504"/>
    <w:rsid w:val="0D2011BE"/>
    <w:rsid w:val="0D23E7AB"/>
    <w:rsid w:val="0D28C6FB"/>
    <w:rsid w:val="0D45DFC8"/>
    <w:rsid w:val="0D4BD9FA"/>
    <w:rsid w:val="0D4EB6C9"/>
    <w:rsid w:val="0D5436B9"/>
    <w:rsid w:val="0D55E9ED"/>
    <w:rsid w:val="0D624074"/>
    <w:rsid w:val="0D66A2A3"/>
    <w:rsid w:val="0D7BB64C"/>
    <w:rsid w:val="0D7BD67C"/>
    <w:rsid w:val="0D7C6B55"/>
    <w:rsid w:val="0D7D174D"/>
    <w:rsid w:val="0DA030A3"/>
    <w:rsid w:val="0DAC4A98"/>
    <w:rsid w:val="0DB4C899"/>
    <w:rsid w:val="0DC38616"/>
    <w:rsid w:val="0DCC29DB"/>
    <w:rsid w:val="0DD55989"/>
    <w:rsid w:val="0DD8AEFA"/>
    <w:rsid w:val="0DDF9277"/>
    <w:rsid w:val="0DE4A495"/>
    <w:rsid w:val="0DE56133"/>
    <w:rsid w:val="0DEB0C58"/>
    <w:rsid w:val="0DFF7B79"/>
    <w:rsid w:val="0E008856"/>
    <w:rsid w:val="0E07B88F"/>
    <w:rsid w:val="0E0942A2"/>
    <w:rsid w:val="0E10897B"/>
    <w:rsid w:val="0E176C0A"/>
    <w:rsid w:val="0E1941A5"/>
    <w:rsid w:val="0E1DFC4F"/>
    <w:rsid w:val="0E235FAA"/>
    <w:rsid w:val="0E3BA46E"/>
    <w:rsid w:val="0E3C4C2F"/>
    <w:rsid w:val="0E4D8FEB"/>
    <w:rsid w:val="0E51BB73"/>
    <w:rsid w:val="0E52E614"/>
    <w:rsid w:val="0E5B1D55"/>
    <w:rsid w:val="0E600DB3"/>
    <w:rsid w:val="0E603672"/>
    <w:rsid w:val="0E64462E"/>
    <w:rsid w:val="0E658D08"/>
    <w:rsid w:val="0E68F696"/>
    <w:rsid w:val="0E89E603"/>
    <w:rsid w:val="0E8C3C3A"/>
    <w:rsid w:val="0E8CE5AD"/>
    <w:rsid w:val="0E929959"/>
    <w:rsid w:val="0E986385"/>
    <w:rsid w:val="0EA4D9D7"/>
    <w:rsid w:val="0EAF0847"/>
    <w:rsid w:val="0EB33D5D"/>
    <w:rsid w:val="0EB7CE95"/>
    <w:rsid w:val="0EC145F5"/>
    <w:rsid w:val="0ECA2339"/>
    <w:rsid w:val="0ED1B234"/>
    <w:rsid w:val="0EEDBC36"/>
    <w:rsid w:val="0EF4A172"/>
    <w:rsid w:val="0EF5D95A"/>
    <w:rsid w:val="0EFD3F1D"/>
    <w:rsid w:val="0F19272D"/>
    <w:rsid w:val="0F38A4D6"/>
    <w:rsid w:val="0F52D028"/>
    <w:rsid w:val="0F5F0CC1"/>
    <w:rsid w:val="0F61B221"/>
    <w:rsid w:val="0F7480A3"/>
    <w:rsid w:val="0F7B209C"/>
    <w:rsid w:val="0F7C8B6E"/>
    <w:rsid w:val="0F7F3B40"/>
    <w:rsid w:val="0F84448A"/>
    <w:rsid w:val="0F88A75D"/>
    <w:rsid w:val="0F898AC8"/>
    <w:rsid w:val="0F89B66D"/>
    <w:rsid w:val="0F8A2AC9"/>
    <w:rsid w:val="0F8DF03A"/>
    <w:rsid w:val="0F8E77CA"/>
    <w:rsid w:val="0F9537EB"/>
    <w:rsid w:val="0F965E15"/>
    <w:rsid w:val="0F9B513B"/>
    <w:rsid w:val="0FA1165C"/>
    <w:rsid w:val="0FA61FA4"/>
    <w:rsid w:val="0FACBE4C"/>
    <w:rsid w:val="0FACE06D"/>
    <w:rsid w:val="0FAD729C"/>
    <w:rsid w:val="0FB36702"/>
    <w:rsid w:val="0FB65F1F"/>
    <w:rsid w:val="0FBB85D6"/>
    <w:rsid w:val="0FC44CA1"/>
    <w:rsid w:val="0FC795F9"/>
    <w:rsid w:val="0FC9B956"/>
    <w:rsid w:val="0FD54B9E"/>
    <w:rsid w:val="0FD9CF13"/>
    <w:rsid w:val="0FE01DF5"/>
    <w:rsid w:val="0FF0F76C"/>
    <w:rsid w:val="1001CC2C"/>
    <w:rsid w:val="1001DB38"/>
    <w:rsid w:val="1001F6F4"/>
    <w:rsid w:val="100EB879"/>
    <w:rsid w:val="100EFB94"/>
    <w:rsid w:val="1012E2C5"/>
    <w:rsid w:val="1028889F"/>
    <w:rsid w:val="1029660D"/>
    <w:rsid w:val="1034631E"/>
    <w:rsid w:val="1037B5B1"/>
    <w:rsid w:val="1043494D"/>
    <w:rsid w:val="1045558E"/>
    <w:rsid w:val="10484007"/>
    <w:rsid w:val="104C7EEF"/>
    <w:rsid w:val="10505A79"/>
    <w:rsid w:val="105CE9FC"/>
    <w:rsid w:val="1068D359"/>
    <w:rsid w:val="106B1BDA"/>
    <w:rsid w:val="107745D8"/>
    <w:rsid w:val="107AC0E0"/>
    <w:rsid w:val="107FF667"/>
    <w:rsid w:val="108DFC57"/>
    <w:rsid w:val="108EF61D"/>
    <w:rsid w:val="108F4ABE"/>
    <w:rsid w:val="1096452C"/>
    <w:rsid w:val="109E860C"/>
    <w:rsid w:val="10A3A0AF"/>
    <w:rsid w:val="10AB002C"/>
    <w:rsid w:val="10AEAD75"/>
    <w:rsid w:val="10B80C5C"/>
    <w:rsid w:val="10BF1CB6"/>
    <w:rsid w:val="10C0FE72"/>
    <w:rsid w:val="10D61128"/>
    <w:rsid w:val="10DCF4B6"/>
    <w:rsid w:val="10E0ADED"/>
    <w:rsid w:val="10E550DD"/>
    <w:rsid w:val="10ED6949"/>
    <w:rsid w:val="10EED2A4"/>
    <w:rsid w:val="10F86839"/>
    <w:rsid w:val="1115D373"/>
    <w:rsid w:val="111CD0B3"/>
    <w:rsid w:val="1125FA60"/>
    <w:rsid w:val="11278BB7"/>
    <w:rsid w:val="1130F9C9"/>
    <w:rsid w:val="11484EEA"/>
    <w:rsid w:val="1148C8E2"/>
    <w:rsid w:val="116E7F82"/>
    <w:rsid w:val="1174E670"/>
    <w:rsid w:val="118F6AB0"/>
    <w:rsid w:val="11997FAA"/>
    <w:rsid w:val="11AF85BF"/>
    <w:rsid w:val="11BB2FCE"/>
    <w:rsid w:val="11C3335E"/>
    <w:rsid w:val="11C64BF5"/>
    <w:rsid w:val="11C7EAD8"/>
    <w:rsid w:val="11CC2599"/>
    <w:rsid w:val="11CFD1DB"/>
    <w:rsid w:val="11D0E053"/>
    <w:rsid w:val="11DA8A54"/>
    <w:rsid w:val="11E4B648"/>
    <w:rsid w:val="11FF1D84"/>
    <w:rsid w:val="1204094A"/>
    <w:rsid w:val="12175F1B"/>
    <w:rsid w:val="12191F51"/>
    <w:rsid w:val="1222F016"/>
    <w:rsid w:val="1225AE38"/>
    <w:rsid w:val="1227DF11"/>
    <w:rsid w:val="12285B5F"/>
    <w:rsid w:val="122A6A17"/>
    <w:rsid w:val="1249F4D9"/>
    <w:rsid w:val="1264A8DA"/>
    <w:rsid w:val="1264E4ED"/>
    <w:rsid w:val="1266570E"/>
    <w:rsid w:val="126ABC4E"/>
    <w:rsid w:val="126B51CC"/>
    <w:rsid w:val="12884DA4"/>
    <w:rsid w:val="1293E7F0"/>
    <w:rsid w:val="12A54B91"/>
    <w:rsid w:val="12B56935"/>
    <w:rsid w:val="12B83AE7"/>
    <w:rsid w:val="12BF1ABB"/>
    <w:rsid w:val="12D41F25"/>
    <w:rsid w:val="12EA39DD"/>
    <w:rsid w:val="12FA00FE"/>
    <w:rsid w:val="12FA8B7C"/>
    <w:rsid w:val="1302C22E"/>
    <w:rsid w:val="13057CEA"/>
    <w:rsid w:val="130BD0A3"/>
    <w:rsid w:val="1317B72D"/>
    <w:rsid w:val="131A8B09"/>
    <w:rsid w:val="1323C064"/>
    <w:rsid w:val="1326C595"/>
    <w:rsid w:val="132D099A"/>
    <w:rsid w:val="1332B0A6"/>
    <w:rsid w:val="1337484D"/>
    <w:rsid w:val="13380BBF"/>
    <w:rsid w:val="133A5738"/>
    <w:rsid w:val="13473599"/>
    <w:rsid w:val="135B2005"/>
    <w:rsid w:val="1362A637"/>
    <w:rsid w:val="1367928E"/>
    <w:rsid w:val="1382BCEA"/>
    <w:rsid w:val="13892DCE"/>
    <w:rsid w:val="138A83D9"/>
    <w:rsid w:val="1390456E"/>
    <w:rsid w:val="13A7D025"/>
    <w:rsid w:val="13B62715"/>
    <w:rsid w:val="13C7A24E"/>
    <w:rsid w:val="13D52C77"/>
    <w:rsid w:val="13D5C08D"/>
    <w:rsid w:val="13E81207"/>
    <w:rsid w:val="13FE2E53"/>
    <w:rsid w:val="140BA4E2"/>
    <w:rsid w:val="1411BBF8"/>
    <w:rsid w:val="14159072"/>
    <w:rsid w:val="1428769E"/>
    <w:rsid w:val="142C4ACA"/>
    <w:rsid w:val="14315763"/>
    <w:rsid w:val="1435ABC3"/>
    <w:rsid w:val="144BAE63"/>
    <w:rsid w:val="148678CC"/>
    <w:rsid w:val="14923DFF"/>
    <w:rsid w:val="1493801E"/>
    <w:rsid w:val="149B7BBE"/>
    <w:rsid w:val="149BBF07"/>
    <w:rsid w:val="149C950E"/>
    <w:rsid w:val="14A58065"/>
    <w:rsid w:val="14A70EB2"/>
    <w:rsid w:val="14A72388"/>
    <w:rsid w:val="14A82322"/>
    <w:rsid w:val="14B042EE"/>
    <w:rsid w:val="14B37B6E"/>
    <w:rsid w:val="14C681C3"/>
    <w:rsid w:val="14D2FF4B"/>
    <w:rsid w:val="14D3A223"/>
    <w:rsid w:val="14DDA1CF"/>
    <w:rsid w:val="14EC50F5"/>
    <w:rsid w:val="14F212F0"/>
    <w:rsid w:val="14FBEF6B"/>
    <w:rsid w:val="15048DE6"/>
    <w:rsid w:val="151CF687"/>
    <w:rsid w:val="151F9E23"/>
    <w:rsid w:val="152458AB"/>
    <w:rsid w:val="152B6A56"/>
    <w:rsid w:val="1538A3A9"/>
    <w:rsid w:val="153BA537"/>
    <w:rsid w:val="1540BC42"/>
    <w:rsid w:val="154F2771"/>
    <w:rsid w:val="155A61ED"/>
    <w:rsid w:val="15678A55"/>
    <w:rsid w:val="1578228B"/>
    <w:rsid w:val="158ED61B"/>
    <w:rsid w:val="1591A21F"/>
    <w:rsid w:val="15A42F61"/>
    <w:rsid w:val="15B70961"/>
    <w:rsid w:val="15BAD17B"/>
    <w:rsid w:val="15CD179E"/>
    <w:rsid w:val="15DA7482"/>
    <w:rsid w:val="15DB8394"/>
    <w:rsid w:val="15E051A7"/>
    <w:rsid w:val="15E48221"/>
    <w:rsid w:val="15EB262D"/>
    <w:rsid w:val="15EBFB34"/>
    <w:rsid w:val="15EFE180"/>
    <w:rsid w:val="16225110"/>
    <w:rsid w:val="16260EDD"/>
    <w:rsid w:val="16297ABF"/>
    <w:rsid w:val="16318A13"/>
    <w:rsid w:val="16436E97"/>
    <w:rsid w:val="1648F6D3"/>
    <w:rsid w:val="164D2FED"/>
    <w:rsid w:val="1651358A"/>
    <w:rsid w:val="1658DD46"/>
    <w:rsid w:val="16603EB8"/>
    <w:rsid w:val="16651B70"/>
    <w:rsid w:val="166A2DFE"/>
    <w:rsid w:val="167C20E5"/>
    <w:rsid w:val="168393CE"/>
    <w:rsid w:val="1685A3D9"/>
    <w:rsid w:val="168FD742"/>
    <w:rsid w:val="1691D027"/>
    <w:rsid w:val="169E674E"/>
    <w:rsid w:val="169E6F17"/>
    <w:rsid w:val="169FC607"/>
    <w:rsid w:val="16C11345"/>
    <w:rsid w:val="16C72376"/>
    <w:rsid w:val="16C8858A"/>
    <w:rsid w:val="16EC469F"/>
    <w:rsid w:val="16F10705"/>
    <w:rsid w:val="16FD3F89"/>
    <w:rsid w:val="1700F148"/>
    <w:rsid w:val="1704FC58"/>
    <w:rsid w:val="17109704"/>
    <w:rsid w:val="171227A9"/>
    <w:rsid w:val="171D5135"/>
    <w:rsid w:val="171FF805"/>
    <w:rsid w:val="172FF60E"/>
    <w:rsid w:val="17326C9E"/>
    <w:rsid w:val="1735556E"/>
    <w:rsid w:val="17379D89"/>
    <w:rsid w:val="173A256F"/>
    <w:rsid w:val="174644C5"/>
    <w:rsid w:val="174C52A4"/>
    <w:rsid w:val="174FE5AC"/>
    <w:rsid w:val="1751CA9A"/>
    <w:rsid w:val="17557F7A"/>
    <w:rsid w:val="176041F3"/>
    <w:rsid w:val="17682189"/>
    <w:rsid w:val="176B89CE"/>
    <w:rsid w:val="177F6D5E"/>
    <w:rsid w:val="1783B836"/>
    <w:rsid w:val="1787E360"/>
    <w:rsid w:val="178B7311"/>
    <w:rsid w:val="178FCAB3"/>
    <w:rsid w:val="179137BF"/>
    <w:rsid w:val="1792694C"/>
    <w:rsid w:val="179982D7"/>
    <w:rsid w:val="17A5BF16"/>
    <w:rsid w:val="17A7D946"/>
    <w:rsid w:val="17AD5F11"/>
    <w:rsid w:val="17ADD24E"/>
    <w:rsid w:val="17B231B9"/>
    <w:rsid w:val="17B3BD89"/>
    <w:rsid w:val="17B6DD92"/>
    <w:rsid w:val="17BA644F"/>
    <w:rsid w:val="17BF1F0E"/>
    <w:rsid w:val="17C2C718"/>
    <w:rsid w:val="17D207C0"/>
    <w:rsid w:val="17D29E35"/>
    <w:rsid w:val="17DA0ADF"/>
    <w:rsid w:val="17E0D2BB"/>
    <w:rsid w:val="17E16715"/>
    <w:rsid w:val="17E567E8"/>
    <w:rsid w:val="17EE175E"/>
    <w:rsid w:val="17EF05ED"/>
    <w:rsid w:val="17F5F5CA"/>
    <w:rsid w:val="1800C22D"/>
    <w:rsid w:val="180520B7"/>
    <w:rsid w:val="180F0D8E"/>
    <w:rsid w:val="181105C4"/>
    <w:rsid w:val="1825A17D"/>
    <w:rsid w:val="182FDA16"/>
    <w:rsid w:val="182FF7EF"/>
    <w:rsid w:val="183473CB"/>
    <w:rsid w:val="183C86D1"/>
    <w:rsid w:val="18567DF6"/>
    <w:rsid w:val="1856E2F8"/>
    <w:rsid w:val="1864D2D8"/>
    <w:rsid w:val="1873C148"/>
    <w:rsid w:val="189814B1"/>
    <w:rsid w:val="18AA40A7"/>
    <w:rsid w:val="18B30D99"/>
    <w:rsid w:val="18C892F7"/>
    <w:rsid w:val="18D3E84F"/>
    <w:rsid w:val="18D47E9E"/>
    <w:rsid w:val="18D6C2F4"/>
    <w:rsid w:val="18E7AA59"/>
    <w:rsid w:val="18ECAE7B"/>
    <w:rsid w:val="18EF7C3C"/>
    <w:rsid w:val="18F3067A"/>
    <w:rsid w:val="18F7E75B"/>
    <w:rsid w:val="18F8BBE3"/>
    <w:rsid w:val="18FB7F11"/>
    <w:rsid w:val="19013177"/>
    <w:rsid w:val="190519D6"/>
    <w:rsid w:val="190591EC"/>
    <w:rsid w:val="190C4371"/>
    <w:rsid w:val="191D4B04"/>
    <w:rsid w:val="191F44A5"/>
    <w:rsid w:val="1929754A"/>
    <w:rsid w:val="1932C624"/>
    <w:rsid w:val="193927A2"/>
    <w:rsid w:val="1947FAE3"/>
    <w:rsid w:val="195352D7"/>
    <w:rsid w:val="1966EC8B"/>
    <w:rsid w:val="196977C6"/>
    <w:rsid w:val="196D4B40"/>
    <w:rsid w:val="1972E2A4"/>
    <w:rsid w:val="198AC542"/>
    <w:rsid w:val="19958E76"/>
    <w:rsid w:val="1996B937"/>
    <w:rsid w:val="19BB353B"/>
    <w:rsid w:val="19C8B1BD"/>
    <w:rsid w:val="19D19C29"/>
    <w:rsid w:val="19D298D3"/>
    <w:rsid w:val="19D3F005"/>
    <w:rsid w:val="19D4BA76"/>
    <w:rsid w:val="19DF5591"/>
    <w:rsid w:val="19E26BE0"/>
    <w:rsid w:val="19FEE03D"/>
    <w:rsid w:val="1A15E8B5"/>
    <w:rsid w:val="1A181F9D"/>
    <w:rsid w:val="1A18DE42"/>
    <w:rsid w:val="1A190631"/>
    <w:rsid w:val="1A29CAB7"/>
    <w:rsid w:val="1A2DA620"/>
    <w:rsid w:val="1A3C7F42"/>
    <w:rsid w:val="1A3EBF91"/>
    <w:rsid w:val="1A42221A"/>
    <w:rsid w:val="1A43C80E"/>
    <w:rsid w:val="1A4CE63D"/>
    <w:rsid w:val="1A5BEDE6"/>
    <w:rsid w:val="1A697ADF"/>
    <w:rsid w:val="1A69DE29"/>
    <w:rsid w:val="1A882E89"/>
    <w:rsid w:val="1A8C975E"/>
    <w:rsid w:val="1A9348AC"/>
    <w:rsid w:val="1A9726CA"/>
    <w:rsid w:val="1AA3DC60"/>
    <w:rsid w:val="1AAE6C91"/>
    <w:rsid w:val="1AAFA794"/>
    <w:rsid w:val="1AB0C9CB"/>
    <w:rsid w:val="1ABD2DDE"/>
    <w:rsid w:val="1ABEC96E"/>
    <w:rsid w:val="1ADB4637"/>
    <w:rsid w:val="1ADCC56D"/>
    <w:rsid w:val="1ADE46F5"/>
    <w:rsid w:val="1ADF7F2B"/>
    <w:rsid w:val="1AE5C665"/>
    <w:rsid w:val="1AF0B961"/>
    <w:rsid w:val="1AF37105"/>
    <w:rsid w:val="1B0276D0"/>
    <w:rsid w:val="1B04F35F"/>
    <w:rsid w:val="1B070939"/>
    <w:rsid w:val="1B0BEE6A"/>
    <w:rsid w:val="1B0FB3BD"/>
    <w:rsid w:val="1B0FB42C"/>
    <w:rsid w:val="1B1B64B9"/>
    <w:rsid w:val="1B2153B8"/>
    <w:rsid w:val="1B358DEC"/>
    <w:rsid w:val="1B4414F7"/>
    <w:rsid w:val="1B47634B"/>
    <w:rsid w:val="1B50D3A0"/>
    <w:rsid w:val="1B517124"/>
    <w:rsid w:val="1B64E668"/>
    <w:rsid w:val="1B68BF11"/>
    <w:rsid w:val="1B6E74DB"/>
    <w:rsid w:val="1B6EC928"/>
    <w:rsid w:val="1B7E7242"/>
    <w:rsid w:val="1B8140D6"/>
    <w:rsid w:val="1B815941"/>
    <w:rsid w:val="1B88DC1D"/>
    <w:rsid w:val="1B89D3AE"/>
    <w:rsid w:val="1B8AC3BD"/>
    <w:rsid w:val="1B8D1581"/>
    <w:rsid w:val="1B96331D"/>
    <w:rsid w:val="1B98ECD2"/>
    <w:rsid w:val="1B9D14EA"/>
    <w:rsid w:val="1BB17780"/>
    <w:rsid w:val="1BB75D67"/>
    <w:rsid w:val="1BC5DDD8"/>
    <w:rsid w:val="1BC67798"/>
    <w:rsid w:val="1BC9A095"/>
    <w:rsid w:val="1BD3AAD9"/>
    <w:rsid w:val="1BDC1F2A"/>
    <w:rsid w:val="1BE99D26"/>
    <w:rsid w:val="1BEF76D2"/>
    <w:rsid w:val="1BF72F74"/>
    <w:rsid w:val="1BF88529"/>
    <w:rsid w:val="1C044E3C"/>
    <w:rsid w:val="1C092707"/>
    <w:rsid w:val="1C15723F"/>
    <w:rsid w:val="1C162BF2"/>
    <w:rsid w:val="1C2625D8"/>
    <w:rsid w:val="1C360931"/>
    <w:rsid w:val="1C41A124"/>
    <w:rsid w:val="1C4772EC"/>
    <w:rsid w:val="1C489AB4"/>
    <w:rsid w:val="1C4D63CC"/>
    <w:rsid w:val="1C57A988"/>
    <w:rsid w:val="1C5D816C"/>
    <w:rsid w:val="1C61557E"/>
    <w:rsid w:val="1C627A01"/>
    <w:rsid w:val="1C67B547"/>
    <w:rsid w:val="1C703684"/>
    <w:rsid w:val="1C7335CC"/>
    <w:rsid w:val="1C73AF92"/>
    <w:rsid w:val="1C82EC36"/>
    <w:rsid w:val="1C876BBE"/>
    <w:rsid w:val="1C8E7C71"/>
    <w:rsid w:val="1C906F71"/>
    <w:rsid w:val="1C9C2633"/>
    <w:rsid w:val="1CB09F8D"/>
    <w:rsid w:val="1CB4C8EF"/>
    <w:rsid w:val="1CB57950"/>
    <w:rsid w:val="1CD192CE"/>
    <w:rsid w:val="1CD4F634"/>
    <w:rsid w:val="1CE7C538"/>
    <w:rsid w:val="1CE83000"/>
    <w:rsid w:val="1CF3B163"/>
    <w:rsid w:val="1CF8707A"/>
    <w:rsid w:val="1CFA63AA"/>
    <w:rsid w:val="1CFB61DE"/>
    <w:rsid w:val="1D1A4D83"/>
    <w:rsid w:val="1D1E4645"/>
    <w:rsid w:val="1D1E89BD"/>
    <w:rsid w:val="1D1F863A"/>
    <w:rsid w:val="1D21FCA1"/>
    <w:rsid w:val="1D2D6E55"/>
    <w:rsid w:val="1D370DAB"/>
    <w:rsid w:val="1D3A460C"/>
    <w:rsid w:val="1D402340"/>
    <w:rsid w:val="1D45AAFC"/>
    <w:rsid w:val="1D5979A3"/>
    <w:rsid w:val="1D65E7B8"/>
    <w:rsid w:val="1D6E8536"/>
    <w:rsid w:val="1D6FD515"/>
    <w:rsid w:val="1D771EEE"/>
    <w:rsid w:val="1D7FD2F6"/>
    <w:rsid w:val="1D81DEDC"/>
    <w:rsid w:val="1D86881C"/>
    <w:rsid w:val="1D87C27A"/>
    <w:rsid w:val="1D9B0707"/>
    <w:rsid w:val="1D9D307C"/>
    <w:rsid w:val="1DB3B006"/>
    <w:rsid w:val="1DBDBDBA"/>
    <w:rsid w:val="1DC5EF93"/>
    <w:rsid w:val="1DC979C8"/>
    <w:rsid w:val="1DCA7473"/>
    <w:rsid w:val="1DDBB4AC"/>
    <w:rsid w:val="1DE92A08"/>
    <w:rsid w:val="1DEB8DF3"/>
    <w:rsid w:val="1DF1357F"/>
    <w:rsid w:val="1DF1C4DC"/>
    <w:rsid w:val="1DF4DEFC"/>
    <w:rsid w:val="1E06035C"/>
    <w:rsid w:val="1E27E5C7"/>
    <w:rsid w:val="1E2C1EDC"/>
    <w:rsid w:val="1E30BD9F"/>
    <w:rsid w:val="1E368899"/>
    <w:rsid w:val="1E3E7192"/>
    <w:rsid w:val="1E43111A"/>
    <w:rsid w:val="1E4348F0"/>
    <w:rsid w:val="1E4B688F"/>
    <w:rsid w:val="1E53C4FB"/>
    <w:rsid w:val="1E5E0AC7"/>
    <w:rsid w:val="1E61E052"/>
    <w:rsid w:val="1E685C2B"/>
    <w:rsid w:val="1E6B603D"/>
    <w:rsid w:val="1E7337D9"/>
    <w:rsid w:val="1E91077C"/>
    <w:rsid w:val="1E917DBC"/>
    <w:rsid w:val="1ECACB6E"/>
    <w:rsid w:val="1ECFBB46"/>
    <w:rsid w:val="1EEAD2BC"/>
    <w:rsid w:val="1EFDB35C"/>
    <w:rsid w:val="1F068ED8"/>
    <w:rsid w:val="1F090813"/>
    <w:rsid w:val="1F15B33E"/>
    <w:rsid w:val="1F15DF43"/>
    <w:rsid w:val="1F15F5C1"/>
    <w:rsid w:val="1F1EF10A"/>
    <w:rsid w:val="1F212CE5"/>
    <w:rsid w:val="1F262697"/>
    <w:rsid w:val="1F2B3D4F"/>
    <w:rsid w:val="1F3353D6"/>
    <w:rsid w:val="1F368186"/>
    <w:rsid w:val="1F39E084"/>
    <w:rsid w:val="1F3E773A"/>
    <w:rsid w:val="1F3F6E5B"/>
    <w:rsid w:val="1F4B15AD"/>
    <w:rsid w:val="1F50B408"/>
    <w:rsid w:val="1F6934F2"/>
    <w:rsid w:val="1F71D35E"/>
    <w:rsid w:val="1F7774F4"/>
    <w:rsid w:val="1F7E8E6C"/>
    <w:rsid w:val="1F9509D7"/>
    <w:rsid w:val="1FA9502E"/>
    <w:rsid w:val="1FADB427"/>
    <w:rsid w:val="1FB5DDB5"/>
    <w:rsid w:val="1FB91E61"/>
    <w:rsid w:val="1FCB14B4"/>
    <w:rsid w:val="1FD41707"/>
    <w:rsid w:val="1FE71130"/>
    <w:rsid w:val="1FE80782"/>
    <w:rsid w:val="1FF73D75"/>
    <w:rsid w:val="20091E66"/>
    <w:rsid w:val="2009E27D"/>
    <w:rsid w:val="200D13A7"/>
    <w:rsid w:val="200EE035"/>
    <w:rsid w:val="20201D3C"/>
    <w:rsid w:val="20326827"/>
    <w:rsid w:val="2041158A"/>
    <w:rsid w:val="204EB68B"/>
    <w:rsid w:val="205BF9A7"/>
    <w:rsid w:val="2066E316"/>
    <w:rsid w:val="206F9797"/>
    <w:rsid w:val="207EE18F"/>
    <w:rsid w:val="2088BAAA"/>
    <w:rsid w:val="20A880AD"/>
    <w:rsid w:val="20B6F9F2"/>
    <w:rsid w:val="20B7E4AE"/>
    <w:rsid w:val="20BE644A"/>
    <w:rsid w:val="20C50A2F"/>
    <w:rsid w:val="20C554B7"/>
    <w:rsid w:val="20C6CDB1"/>
    <w:rsid w:val="20C7B5F2"/>
    <w:rsid w:val="20CA877B"/>
    <w:rsid w:val="20D1EAF3"/>
    <w:rsid w:val="20D6BD32"/>
    <w:rsid w:val="20E03740"/>
    <w:rsid w:val="20E6A35B"/>
    <w:rsid w:val="20F1606C"/>
    <w:rsid w:val="20F25929"/>
    <w:rsid w:val="21051C38"/>
    <w:rsid w:val="210D9478"/>
    <w:rsid w:val="21122088"/>
    <w:rsid w:val="211A6B05"/>
    <w:rsid w:val="211B8368"/>
    <w:rsid w:val="212A2698"/>
    <w:rsid w:val="212AACD1"/>
    <w:rsid w:val="2133839E"/>
    <w:rsid w:val="213916D9"/>
    <w:rsid w:val="214148A8"/>
    <w:rsid w:val="21485E36"/>
    <w:rsid w:val="2154F02E"/>
    <w:rsid w:val="215605B8"/>
    <w:rsid w:val="215D47B3"/>
    <w:rsid w:val="216AC08B"/>
    <w:rsid w:val="2179312D"/>
    <w:rsid w:val="217B404C"/>
    <w:rsid w:val="217CDA2F"/>
    <w:rsid w:val="2181D517"/>
    <w:rsid w:val="2186C589"/>
    <w:rsid w:val="218C851C"/>
    <w:rsid w:val="218F7D45"/>
    <w:rsid w:val="21AA067B"/>
    <w:rsid w:val="21AEE39B"/>
    <w:rsid w:val="21B1EA90"/>
    <w:rsid w:val="21B6FFA1"/>
    <w:rsid w:val="21BE94AC"/>
    <w:rsid w:val="21C11F54"/>
    <w:rsid w:val="21C90C8A"/>
    <w:rsid w:val="21CC2A8B"/>
    <w:rsid w:val="21CEC770"/>
    <w:rsid w:val="21D8166D"/>
    <w:rsid w:val="21ECC017"/>
    <w:rsid w:val="21FE5230"/>
    <w:rsid w:val="21FE7CA9"/>
    <w:rsid w:val="22136FFA"/>
    <w:rsid w:val="221AD53A"/>
    <w:rsid w:val="221EADBB"/>
    <w:rsid w:val="222350B6"/>
    <w:rsid w:val="222FE8F9"/>
    <w:rsid w:val="2247CD97"/>
    <w:rsid w:val="224B3D21"/>
    <w:rsid w:val="22534311"/>
    <w:rsid w:val="225DBCBF"/>
    <w:rsid w:val="22611626"/>
    <w:rsid w:val="226D9B72"/>
    <w:rsid w:val="2276C233"/>
    <w:rsid w:val="227AC866"/>
    <w:rsid w:val="229AD865"/>
    <w:rsid w:val="22A29421"/>
    <w:rsid w:val="22B3C59A"/>
    <w:rsid w:val="22B5F495"/>
    <w:rsid w:val="22BB3056"/>
    <w:rsid w:val="22BCA884"/>
    <w:rsid w:val="22C11334"/>
    <w:rsid w:val="22CB0D4E"/>
    <w:rsid w:val="22D19FE0"/>
    <w:rsid w:val="22D3E8FA"/>
    <w:rsid w:val="22DA1A39"/>
    <w:rsid w:val="22DEDACC"/>
    <w:rsid w:val="22DFA5F9"/>
    <w:rsid w:val="22F1CCEB"/>
    <w:rsid w:val="22FB65BC"/>
    <w:rsid w:val="23103B6C"/>
    <w:rsid w:val="2317E1DE"/>
    <w:rsid w:val="231C1436"/>
    <w:rsid w:val="231D5248"/>
    <w:rsid w:val="231FD59A"/>
    <w:rsid w:val="232AEA31"/>
    <w:rsid w:val="2335362D"/>
    <w:rsid w:val="2343F1C2"/>
    <w:rsid w:val="235EA0B8"/>
    <w:rsid w:val="23616B0A"/>
    <w:rsid w:val="23656930"/>
    <w:rsid w:val="23687591"/>
    <w:rsid w:val="237E498F"/>
    <w:rsid w:val="23904D7D"/>
    <w:rsid w:val="23A761FE"/>
    <w:rsid w:val="23BCFFE8"/>
    <w:rsid w:val="23BDB441"/>
    <w:rsid w:val="23C1E16B"/>
    <w:rsid w:val="23C81B1D"/>
    <w:rsid w:val="23D25D79"/>
    <w:rsid w:val="23D2E663"/>
    <w:rsid w:val="23E28B58"/>
    <w:rsid w:val="23E2F7F3"/>
    <w:rsid w:val="23E529E9"/>
    <w:rsid w:val="23E5ABC2"/>
    <w:rsid w:val="240A36CD"/>
    <w:rsid w:val="240E5093"/>
    <w:rsid w:val="241064BE"/>
    <w:rsid w:val="2415181E"/>
    <w:rsid w:val="24240E8A"/>
    <w:rsid w:val="242F178D"/>
    <w:rsid w:val="243022BD"/>
    <w:rsid w:val="2430C47B"/>
    <w:rsid w:val="244DF9C6"/>
    <w:rsid w:val="2455D167"/>
    <w:rsid w:val="24611A43"/>
    <w:rsid w:val="246B64CD"/>
    <w:rsid w:val="247027B7"/>
    <w:rsid w:val="2475EFE5"/>
    <w:rsid w:val="248278F3"/>
    <w:rsid w:val="24879AC1"/>
    <w:rsid w:val="24920A64"/>
    <w:rsid w:val="24B17C45"/>
    <w:rsid w:val="24B4FCE7"/>
    <w:rsid w:val="24BA2BE0"/>
    <w:rsid w:val="24CFB71F"/>
    <w:rsid w:val="24E2ECE5"/>
    <w:rsid w:val="24E72673"/>
    <w:rsid w:val="24FDB009"/>
    <w:rsid w:val="25002B9B"/>
    <w:rsid w:val="2502793E"/>
    <w:rsid w:val="2504C23E"/>
    <w:rsid w:val="25145930"/>
    <w:rsid w:val="2525585B"/>
    <w:rsid w:val="252F620D"/>
    <w:rsid w:val="2532B6FC"/>
    <w:rsid w:val="253717D1"/>
    <w:rsid w:val="254103AC"/>
    <w:rsid w:val="254884B4"/>
    <w:rsid w:val="25493A17"/>
    <w:rsid w:val="25598F22"/>
    <w:rsid w:val="255EA00C"/>
    <w:rsid w:val="25767E57"/>
    <w:rsid w:val="2577399F"/>
    <w:rsid w:val="2580C6CD"/>
    <w:rsid w:val="2581D145"/>
    <w:rsid w:val="25939563"/>
    <w:rsid w:val="25B1E7A6"/>
    <w:rsid w:val="25E40F3A"/>
    <w:rsid w:val="260CD391"/>
    <w:rsid w:val="260EAD1F"/>
    <w:rsid w:val="2623338D"/>
    <w:rsid w:val="262BB1D4"/>
    <w:rsid w:val="2633BA18"/>
    <w:rsid w:val="2635D56F"/>
    <w:rsid w:val="263FA614"/>
    <w:rsid w:val="2649A634"/>
    <w:rsid w:val="265DAA0E"/>
    <w:rsid w:val="265DC73F"/>
    <w:rsid w:val="265E10BC"/>
    <w:rsid w:val="2684B26E"/>
    <w:rsid w:val="2685B5A5"/>
    <w:rsid w:val="268B326E"/>
    <w:rsid w:val="26980E2E"/>
    <w:rsid w:val="269B3700"/>
    <w:rsid w:val="269ECBD3"/>
    <w:rsid w:val="26B23564"/>
    <w:rsid w:val="26C2E9E9"/>
    <w:rsid w:val="26C95EE6"/>
    <w:rsid w:val="26D0EF43"/>
    <w:rsid w:val="26D2BB73"/>
    <w:rsid w:val="26E287A1"/>
    <w:rsid w:val="26E613E0"/>
    <w:rsid w:val="26E979E7"/>
    <w:rsid w:val="26F1CCEF"/>
    <w:rsid w:val="26FB5F7C"/>
    <w:rsid w:val="270CFD49"/>
    <w:rsid w:val="27112EBB"/>
    <w:rsid w:val="27143516"/>
    <w:rsid w:val="271A2702"/>
    <w:rsid w:val="27586E95"/>
    <w:rsid w:val="2759DF42"/>
    <w:rsid w:val="275A00C1"/>
    <w:rsid w:val="275F1CDC"/>
    <w:rsid w:val="276930B7"/>
    <w:rsid w:val="276FA727"/>
    <w:rsid w:val="276FC09F"/>
    <w:rsid w:val="2773C671"/>
    <w:rsid w:val="277B1D27"/>
    <w:rsid w:val="27891B60"/>
    <w:rsid w:val="27904988"/>
    <w:rsid w:val="2793987C"/>
    <w:rsid w:val="27A1A339"/>
    <w:rsid w:val="27A559AB"/>
    <w:rsid w:val="27A7E47E"/>
    <w:rsid w:val="27B6AB61"/>
    <w:rsid w:val="27BDA4B6"/>
    <w:rsid w:val="27E23419"/>
    <w:rsid w:val="27E6EB50"/>
    <w:rsid w:val="27F8D941"/>
    <w:rsid w:val="2803693A"/>
    <w:rsid w:val="2808CA5D"/>
    <w:rsid w:val="280BFDBC"/>
    <w:rsid w:val="280CBBF4"/>
    <w:rsid w:val="28122C62"/>
    <w:rsid w:val="2819064B"/>
    <w:rsid w:val="281BECEB"/>
    <w:rsid w:val="281CCBF2"/>
    <w:rsid w:val="28237494"/>
    <w:rsid w:val="2835C4EF"/>
    <w:rsid w:val="283E2DFC"/>
    <w:rsid w:val="284C8AA9"/>
    <w:rsid w:val="2856824E"/>
    <w:rsid w:val="28586773"/>
    <w:rsid w:val="2858A50F"/>
    <w:rsid w:val="285936A0"/>
    <w:rsid w:val="28661039"/>
    <w:rsid w:val="28674CA3"/>
    <w:rsid w:val="286F4157"/>
    <w:rsid w:val="2877A4DC"/>
    <w:rsid w:val="287DC5AD"/>
    <w:rsid w:val="28850051"/>
    <w:rsid w:val="28931DDD"/>
    <w:rsid w:val="28955437"/>
    <w:rsid w:val="28A21054"/>
    <w:rsid w:val="28AD997A"/>
    <w:rsid w:val="28B0FB69"/>
    <w:rsid w:val="28B5B055"/>
    <w:rsid w:val="28CF47B2"/>
    <w:rsid w:val="28D383FD"/>
    <w:rsid w:val="28F0A8D9"/>
    <w:rsid w:val="28F7D17D"/>
    <w:rsid w:val="29026A79"/>
    <w:rsid w:val="290B42B9"/>
    <w:rsid w:val="2910931F"/>
    <w:rsid w:val="291ABBCE"/>
    <w:rsid w:val="291E9976"/>
    <w:rsid w:val="293AF291"/>
    <w:rsid w:val="293B8548"/>
    <w:rsid w:val="29422321"/>
    <w:rsid w:val="29481137"/>
    <w:rsid w:val="2956D55B"/>
    <w:rsid w:val="2958C6F6"/>
    <w:rsid w:val="2968E9DC"/>
    <w:rsid w:val="29704FBE"/>
    <w:rsid w:val="297D8A1F"/>
    <w:rsid w:val="29804053"/>
    <w:rsid w:val="2980CF71"/>
    <w:rsid w:val="298F9748"/>
    <w:rsid w:val="299D5AC6"/>
    <w:rsid w:val="299F8C98"/>
    <w:rsid w:val="29A7A2B5"/>
    <w:rsid w:val="29ACAFDB"/>
    <w:rsid w:val="29C10F15"/>
    <w:rsid w:val="29C95B00"/>
    <w:rsid w:val="29ECBD44"/>
    <w:rsid w:val="29F7B738"/>
    <w:rsid w:val="2A00014D"/>
    <w:rsid w:val="2A0507E8"/>
    <w:rsid w:val="2A0E59AA"/>
    <w:rsid w:val="2A1117CC"/>
    <w:rsid w:val="2A1512AE"/>
    <w:rsid w:val="2A27BEB1"/>
    <w:rsid w:val="2A31DBDC"/>
    <w:rsid w:val="2A3DF120"/>
    <w:rsid w:val="2A3F2D36"/>
    <w:rsid w:val="2A430CB8"/>
    <w:rsid w:val="2A6DE74C"/>
    <w:rsid w:val="2A78DDC7"/>
    <w:rsid w:val="2A8B3A1A"/>
    <w:rsid w:val="2A8F6627"/>
    <w:rsid w:val="2A9A9E63"/>
    <w:rsid w:val="2A9F260D"/>
    <w:rsid w:val="2AC1895E"/>
    <w:rsid w:val="2AC62C57"/>
    <w:rsid w:val="2AC89E61"/>
    <w:rsid w:val="2AC99459"/>
    <w:rsid w:val="2AD22679"/>
    <w:rsid w:val="2AD4045A"/>
    <w:rsid w:val="2ADCB55A"/>
    <w:rsid w:val="2AE3DD34"/>
    <w:rsid w:val="2AE42467"/>
    <w:rsid w:val="2AEA3072"/>
    <w:rsid w:val="2AED895B"/>
    <w:rsid w:val="2AEE4E08"/>
    <w:rsid w:val="2AF2E6BB"/>
    <w:rsid w:val="2B0725DE"/>
    <w:rsid w:val="2B0C68A4"/>
    <w:rsid w:val="2B0FB902"/>
    <w:rsid w:val="2B17F2A0"/>
    <w:rsid w:val="2B2BA024"/>
    <w:rsid w:val="2B2BE15A"/>
    <w:rsid w:val="2B2D8A05"/>
    <w:rsid w:val="2B4033BA"/>
    <w:rsid w:val="2B407EDE"/>
    <w:rsid w:val="2B545230"/>
    <w:rsid w:val="2B5B0A3A"/>
    <w:rsid w:val="2B66FB6B"/>
    <w:rsid w:val="2B6A046A"/>
    <w:rsid w:val="2B83A2C2"/>
    <w:rsid w:val="2B83AECE"/>
    <w:rsid w:val="2B84301E"/>
    <w:rsid w:val="2B86C3EF"/>
    <w:rsid w:val="2B8B8314"/>
    <w:rsid w:val="2B8D3942"/>
    <w:rsid w:val="2B90B118"/>
    <w:rsid w:val="2B92FB2D"/>
    <w:rsid w:val="2B935EAB"/>
    <w:rsid w:val="2B97C51A"/>
    <w:rsid w:val="2BACDCD8"/>
    <w:rsid w:val="2BBBBD5B"/>
    <w:rsid w:val="2BC8A6D7"/>
    <w:rsid w:val="2BCCEE48"/>
    <w:rsid w:val="2BCD64F1"/>
    <w:rsid w:val="2BD77490"/>
    <w:rsid w:val="2BE04A45"/>
    <w:rsid w:val="2BF0B6EA"/>
    <w:rsid w:val="2BF1D29C"/>
    <w:rsid w:val="2BF79B2D"/>
    <w:rsid w:val="2BF9468B"/>
    <w:rsid w:val="2BF9CE6F"/>
    <w:rsid w:val="2C017BAF"/>
    <w:rsid w:val="2C0C84E2"/>
    <w:rsid w:val="2C0C9294"/>
    <w:rsid w:val="2C176A96"/>
    <w:rsid w:val="2C2C3C39"/>
    <w:rsid w:val="2C31D439"/>
    <w:rsid w:val="2C324E89"/>
    <w:rsid w:val="2C3764CA"/>
    <w:rsid w:val="2C5D756C"/>
    <w:rsid w:val="2C5F0B55"/>
    <w:rsid w:val="2C713C0C"/>
    <w:rsid w:val="2C75347B"/>
    <w:rsid w:val="2C807441"/>
    <w:rsid w:val="2C8DD93E"/>
    <w:rsid w:val="2C9610D8"/>
    <w:rsid w:val="2C9BC4AA"/>
    <w:rsid w:val="2CA3F830"/>
    <w:rsid w:val="2CA4F262"/>
    <w:rsid w:val="2CA97ADD"/>
    <w:rsid w:val="2CAAB7BB"/>
    <w:rsid w:val="2CB09DF4"/>
    <w:rsid w:val="2CB6215B"/>
    <w:rsid w:val="2CC1148C"/>
    <w:rsid w:val="2CC8814E"/>
    <w:rsid w:val="2CCC217A"/>
    <w:rsid w:val="2CD1F22F"/>
    <w:rsid w:val="2CD7602F"/>
    <w:rsid w:val="2CE2D1A4"/>
    <w:rsid w:val="2CEAD7B3"/>
    <w:rsid w:val="2CF08870"/>
    <w:rsid w:val="2CF2C3C2"/>
    <w:rsid w:val="2CFD2A6B"/>
    <w:rsid w:val="2D052992"/>
    <w:rsid w:val="2D09CB7D"/>
    <w:rsid w:val="2D11568E"/>
    <w:rsid w:val="2D142D9E"/>
    <w:rsid w:val="2D1DD045"/>
    <w:rsid w:val="2D1FD26C"/>
    <w:rsid w:val="2D28C795"/>
    <w:rsid w:val="2D31A805"/>
    <w:rsid w:val="2D341007"/>
    <w:rsid w:val="2D34EC49"/>
    <w:rsid w:val="2D4A07CE"/>
    <w:rsid w:val="2D5A35F5"/>
    <w:rsid w:val="2D70ED70"/>
    <w:rsid w:val="2D8F7D82"/>
    <w:rsid w:val="2DA02B0D"/>
    <w:rsid w:val="2DA29122"/>
    <w:rsid w:val="2DA9348E"/>
    <w:rsid w:val="2DB0B02F"/>
    <w:rsid w:val="2DB9FB38"/>
    <w:rsid w:val="2DC2A787"/>
    <w:rsid w:val="2DC764B9"/>
    <w:rsid w:val="2DDB388E"/>
    <w:rsid w:val="2DE1E0F8"/>
    <w:rsid w:val="2DE7106A"/>
    <w:rsid w:val="2DF0172C"/>
    <w:rsid w:val="2DFF8352"/>
    <w:rsid w:val="2E049B41"/>
    <w:rsid w:val="2E07966D"/>
    <w:rsid w:val="2E0E3C3C"/>
    <w:rsid w:val="2E1CA862"/>
    <w:rsid w:val="2E252790"/>
    <w:rsid w:val="2E277652"/>
    <w:rsid w:val="2E2AD37A"/>
    <w:rsid w:val="2E31E5D8"/>
    <w:rsid w:val="2E48D1AA"/>
    <w:rsid w:val="2E724F6C"/>
    <w:rsid w:val="2E74E040"/>
    <w:rsid w:val="2E8A39A5"/>
    <w:rsid w:val="2E904EE3"/>
    <w:rsid w:val="2E9BA581"/>
    <w:rsid w:val="2EB245BD"/>
    <w:rsid w:val="2EB50157"/>
    <w:rsid w:val="2EB8CF1B"/>
    <w:rsid w:val="2ECE962C"/>
    <w:rsid w:val="2ECE99A2"/>
    <w:rsid w:val="2ED86080"/>
    <w:rsid w:val="2EE4976E"/>
    <w:rsid w:val="2EE5A9D5"/>
    <w:rsid w:val="2EEB01E4"/>
    <w:rsid w:val="2F0212E3"/>
    <w:rsid w:val="2F0928D2"/>
    <w:rsid w:val="2F0F760F"/>
    <w:rsid w:val="2F12E9EF"/>
    <w:rsid w:val="2F13A9A6"/>
    <w:rsid w:val="2F205445"/>
    <w:rsid w:val="2F2410A1"/>
    <w:rsid w:val="2F27A60C"/>
    <w:rsid w:val="2F2F7298"/>
    <w:rsid w:val="2F340A85"/>
    <w:rsid w:val="2F39F0D3"/>
    <w:rsid w:val="2F3A6E84"/>
    <w:rsid w:val="2F3D3992"/>
    <w:rsid w:val="2F4496B2"/>
    <w:rsid w:val="2F485CB4"/>
    <w:rsid w:val="2F4EEDBC"/>
    <w:rsid w:val="2F5495A6"/>
    <w:rsid w:val="2F5CFB86"/>
    <w:rsid w:val="2F5EDB1A"/>
    <w:rsid w:val="2F69E885"/>
    <w:rsid w:val="2F7B3AC7"/>
    <w:rsid w:val="2F7BF1F4"/>
    <w:rsid w:val="2F7DC937"/>
    <w:rsid w:val="2F8160E9"/>
    <w:rsid w:val="2F818C76"/>
    <w:rsid w:val="2F89A67F"/>
    <w:rsid w:val="2FA207FE"/>
    <w:rsid w:val="2FA7F0A0"/>
    <w:rsid w:val="2FADD7A7"/>
    <w:rsid w:val="2FBF9510"/>
    <w:rsid w:val="2FC58784"/>
    <w:rsid w:val="2FCAE847"/>
    <w:rsid w:val="2FD17704"/>
    <w:rsid w:val="2FDA835B"/>
    <w:rsid w:val="2FE98AC8"/>
    <w:rsid w:val="2FFAE850"/>
    <w:rsid w:val="2FFB2534"/>
    <w:rsid w:val="300438B4"/>
    <w:rsid w:val="3005F2EC"/>
    <w:rsid w:val="301203A9"/>
    <w:rsid w:val="302D185C"/>
    <w:rsid w:val="3034C151"/>
    <w:rsid w:val="30424F3D"/>
    <w:rsid w:val="30429551"/>
    <w:rsid w:val="30474E4A"/>
    <w:rsid w:val="304B8573"/>
    <w:rsid w:val="305081D9"/>
    <w:rsid w:val="3058D288"/>
    <w:rsid w:val="30635412"/>
    <w:rsid w:val="3068963B"/>
    <w:rsid w:val="3069CAF5"/>
    <w:rsid w:val="30710AAF"/>
    <w:rsid w:val="307FFB06"/>
    <w:rsid w:val="3081FF1B"/>
    <w:rsid w:val="3098E5A7"/>
    <w:rsid w:val="30994111"/>
    <w:rsid w:val="30A3D61D"/>
    <w:rsid w:val="30A80C9B"/>
    <w:rsid w:val="30A930B1"/>
    <w:rsid w:val="30B49DD6"/>
    <w:rsid w:val="30B70FC8"/>
    <w:rsid w:val="30C2C5FA"/>
    <w:rsid w:val="30C47814"/>
    <w:rsid w:val="30C68E7B"/>
    <w:rsid w:val="30DA8691"/>
    <w:rsid w:val="30E74221"/>
    <w:rsid w:val="30E77B80"/>
    <w:rsid w:val="30F6F51D"/>
    <w:rsid w:val="30FCB480"/>
    <w:rsid w:val="3105A182"/>
    <w:rsid w:val="31120EC8"/>
    <w:rsid w:val="311467B5"/>
    <w:rsid w:val="31158514"/>
    <w:rsid w:val="31183CA3"/>
    <w:rsid w:val="31263D3C"/>
    <w:rsid w:val="3127F9CA"/>
    <w:rsid w:val="312C279C"/>
    <w:rsid w:val="31364E41"/>
    <w:rsid w:val="314B783F"/>
    <w:rsid w:val="3151C91F"/>
    <w:rsid w:val="3154DFB2"/>
    <w:rsid w:val="31587932"/>
    <w:rsid w:val="315E5733"/>
    <w:rsid w:val="316A366B"/>
    <w:rsid w:val="3172DC70"/>
    <w:rsid w:val="31758152"/>
    <w:rsid w:val="317B8805"/>
    <w:rsid w:val="31874CED"/>
    <w:rsid w:val="31921DAF"/>
    <w:rsid w:val="31B07CBD"/>
    <w:rsid w:val="31B88CA5"/>
    <w:rsid w:val="31C977C7"/>
    <w:rsid w:val="31E5699B"/>
    <w:rsid w:val="31EA97D2"/>
    <w:rsid w:val="31F45641"/>
    <w:rsid w:val="31FA27D8"/>
    <w:rsid w:val="31FB7E01"/>
    <w:rsid w:val="31FC5273"/>
    <w:rsid w:val="320236D8"/>
    <w:rsid w:val="320F9552"/>
    <w:rsid w:val="3216EF3D"/>
    <w:rsid w:val="322B40AF"/>
    <w:rsid w:val="322B7F49"/>
    <w:rsid w:val="32362890"/>
    <w:rsid w:val="3241089A"/>
    <w:rsid w:val="3255EB49"/>
    <w:rsid w:val="326021F4"/>
    <w:rsid w:val="327020E9"/>
    <w:rsid w:val="3272F7F2"/>
    <w:rsid w:val="3273B0E9"/>
    <w:rsid w:val="327523FE"/>
    <w:rsid w:val="3282C3B3"/>
    <w:rsid w:val="3293A0D8"/>
    <w:rsid w:val="329F5ED7"/>
    <w:rsid w:val="32A6851A"/>
    <w:rsid w:val="32BA7C2E"/>
    <w:rsid w:val="32BE2480"/>
    <w:rsid w:val="32D15F05"/>
    <w:rsid w:val="32D81752"/>
    <w:rsid w:val="32DE7401"/>
    <w:rsid w:val="32DF1059"/>
    <w:rsid w:val="32E284DA"/>
    <w:rsid w:val="32E4E328"/>
    <w:rsid w:val="32EBB982"/>
    <w:rsid w:val="32EFED5B"/>
    <w:rsid w:val="33143F3B"/>
    <w:rsid w:val="33163F21"/>
    <w:rsid w:val="3335B2AB"/>
    <w:rsid w:val="33474A3B"/>
    <w:rsid w:val="334973BB"/>
    <w:rsid w:val="335EB16C"/>
    <w:rsid w:val="33658857"/>
    <w:rsid w:val="33681D2D"/>
    <w:rsid w:val="336A92DA"/>
    <w:rsid w:val="337055C9"/>
    <w:rsid w:val="337DB63E"/>
    <w:rsid w:val="3380B93C"/>
    <w:rsid w:val="33822984"/>
    <w:rsid w:val="33827050"/>
    <w:rsid w:val="33856505"/>
    <w:rsid w:val="33930622"/>
    <w:rsid w:val="33A8575E"/>
    <w:rsid w:val="33C150D8"/>
    <w:rsid w:val="33CA769D"/>
    <w:rsid w:val="33CD83D1"/>
    <w:rsid w:val="33D4DDCA"/>
    <w:rsid w:val="33DF5368"/>
    <w:rsid w:val="33E5EA38"/>
    <w:rsid w:val="33EA94FE"/>
    <w:rsid w:val="33F196E9"/>
    <w:rsid w:val="33F7159F"/>
    <w:rsid w:val="33FAC5DD"/>
    <w:rsid w:val="33FDB30F"/>
    <w:rsid w:val="34007DB8"/>
    <w:rsid w:val="340AA643"/>
    <w:rsid w:val="340AF582"/>
    <w:rsid w:val="3415E95C"/>
    <w:rsid w:val="3417CBA1"/>
    <w:rsid w:val="3427E635"/>
    <w:rsid w:val="342A9CE2"/>
    <w:rsid w:val="3434DB4C"/>
    <w:rsid w:val="34478F94"/>
    <w:rsid w:val="344C0DE5"/>
    <w:rsid w:val="345528C3"/>
    <w:rsid w:val="3456C43A"/>
    <w:rsid w:val="345F66A8"/>
    <w:rsid w:val="3461B72C"/>
    <w:rsid w:val="346BC19C"/>
    <w:rsid w:val="346D199B"/>
    <w:rsid w:val="346D6B74"/>
    <w:rsid w:val="34704EF3"/>
    <w:rsid w:val="3476F77E"/>
    <w:rsid w:val="347E48F2"/>
    <w:rsid w:val="347E8EA8"/>
    <w:rsid w:val="34817D10"/>
    <w:rsid w:val="34834B65"/>
    <w:rsid w:val="348D21A7"/>
    <w:rsid w:val="34978087"/>
    <w:rsid w:val="34A07FC6"/>
    <w:rsid w:val="34A7BA1A"/>
    <w:rsid w:val="34B1D66E"/>
    <w:rsid w:val="34BC8CA2"/>
    <w:rsid w:val="34C0E7C7"/>
    <w:rsid w:val="34DB1287"/>
    <w:rsid w:val="34F51D60"/>
    <w:rsid w:val="34F72B7B"/>
    <w:rsid w:val="35133DFB"/>
    <w:rsid w:val="351E277F"/>
    <w:rsid w:val="351F5387"/>
    <w:rsid w:val="353B2CD2"/>
    <w:rsid w:val="353CC00B"/>
    <w:rsid w:val="35407A65"/>
    <w:rsid w:val="3542123E"/>
    <w:rsid w:val="3544CC5E"/>
    <w:rsid w:val="354759A4"/>
    <w:rsid w:val="355A19E9"/>
    <w:rsid w:val="357592C6"/>
    <w:rsid w:val="358BAA08"/>
    <w:rsid w:val="3595E88B"/>
    <w:rsid w:val="359EE5CE"/>
    <w:rsid w:val="35A13972"/>
    <w:rsid w:val="35AE7F7C"/>
    <w:rsid w:val="35B886DE"/>
    <w:rsid w:val="35BB6C69"/>
    <w:rsid w:val="35BFA6CD"/>
    <w:rsid w:val="35DADC13"/>
    <w:rsid w:val="35E847E1"/>
    <w:rsid w:val="35E966DD"/>
    <w:rsid w:val="35EE1031"/>
    <w:rsid w:val="35EE4CF6"/>
    <w:rsid w:val="35F48172"/>
    <w:rsid w:val="360571DF"/>
    <w:rsid w:val="36178795"/>
    <w:rsid w:val="3623A21C"/>
    <w:rsid w:val="362D3A21"/>
    <w:rsid w:val="362F2FAB"/>
    <w:rsid w:val="3652A1D8"/>
    <w:rsid w:val="3665D5CC"/>
    <w:rsid w:val="366B01DA"/>
    <w:rsid w:val="366E5CCF"/>
    <w:rsid w:val="368C46F4"/>
    <w:rsid w:val="36924430"/>
    <w:rsid w:val="369EA036"/>
    <w:rsid w:val="36A7F04E"/>
    <w:rsid w:val="36ACE1CB"/>
    <w:rsid w:val="36ACFD3B"/>
    <w:rsid w:val="36B1D7B3"/>
    <w:rsid w:val="36B20474"/>
    <w:rsid w:val="36CC4295"/>
    <w:rsid w:val="36D951D2"/>
    <w:rsid w:val="36E54D50"/>
    <w:rsid w:val="36E7162F"/>
    <w:rsid w:val="36F42434"/>
    <w:rsid w:val="36F823B1"/>
    <w:rsid w:val="36F8959E"/>
    <w:rsid w:val="36FB3D3F"/>
    <w:rsid w:val="370A40AF"/>
    <w:rsid w:val="370C89AF"/>
    <w:rsid w:val="37140B96"/>
    <w:rsid w:val="3715A3EC"/>
    <w:rsid w:val="3717E386"/>
    <w:rsid w:val="37198C90"/>
    <w:rsid w:val="371D6BF2"/>
    <w:rsid w:val="3720D8DD"/>
    <w:rsid w:val="37288E21"/>
    <w:rsid w:val="37395B4E"/>
    <w:rsid w:val="373C06A5"/>
    <w:rsid w:val="373D59D2"/>
    <w:rsid w:val="374AFC10"/>
    <w:rsid w:val="374F6AA0"/>
    <w:rsid w:val="37502CF4"/>
    <w:rsid w:val="3757823F"/>
    <w:rsid w:val="3761DD95"/>
    <w:rsid w:val="3762055F"/>
    <w:rsid w:val="376EA493"/>
    <w:rsid w:val="377E0826"/>
    <w:rsid w:val="378BB524"/>
    <w:rsid w:val="378BF1EA"/>
    <w:rsid w:val="3792FB8F"/>
    <w:rsid w:val="37947556"/>
    <w:rsid w:val="37A87775"/>
    <w:rsid w:val="37AC675C"/>
    <w:rsid w:val="37BD232A"/>
    <w:rsid w:val="37C4327F"/>
    <w:rsid w:val="37CB2A17"/>
    <w:rsid w:val="37CBE94D"/>
    <w:rsid w:val="37CC8784"/>
    <w:rsid w:val="37D1393F"/>
    <w:rsid w:val="37F1B106"/>
    <w:rsid w:val="37F50C92"/>
    <w:rsid w:val="37F9A10B"/>
    <w:rsid w:val="37FD7CEF"/>
    <w:rsid w:val="38046B94"/>
    <w:rsid w:val="3810550A"/>
    <w:rsid w:val="381FBCBB"/>
    <w:rsid w:val="3821736B"/>
    <w:rsid w:val="3828466E"/>
    <w:rsid w:val="3828E077"/>
    <w:rsid w:val="3832BADC"/>
    <w:rsid w:val="383537B6"/>
    <w:rsid w:val="383A2F3F"/>
    <w:rsid w:val="383B6D64"/>
    <w:rsid w:val="383DDB9A"/>
    <w:rsid w:val="3842B098"/>
    <w:rsid w:val="384691B9"/>
    <w:rsid w:val="384C0DC5"/>
    <w:rsid w:val="384CCDBD"/>
    <w:rsid w:val="3854BA8D"/>
    <w:rsid w:val="385DE917"/>
    <w:rsid w:val="3861AA78"/>
    <w:rsid w:val="386D2E34"/>
    <w:rsid w:val="3877B8B6"/>
    <w:rsid w:val="3878DC35"/>
    <w:rsid w:val="38791B5C"/>
    <w:rsid w:val="388883C8"/>
    <w:rsid w:val="38AFF60C"/>
    <w:rsid w:val="38B804D1"/>
    <w:rsid w:val="38C7BE78"/>
    <w:rsid w:val="38C9D935"/>
    <w:rsid w:val="38D0378D"/>
    <w:rsid w:val="38D4162B"/>
    <w:rsid w:val="38DF5C83"/>
    <w:rsid w:val="38F7CD78"/>
    <w:rsid w:val="392E16A7"/>
    <w:rsid w:val="39354C7E"/>
    <w:rsid w:val="393633FE"/>
    <w:rsid w:val="393666B8"/>
    <w:rsid w:val="3945393A"/>
    <w:rsid w:val="39715FF2"/>
    <w:rsid w:val="39805A50"/>
    <w:rsid w:val="39897F69"/>
    <w:rsid w:val="398F3EA1"/>
    <w:rsid w:val="3994DAAD"/>
    <w:rsid w:val="39974D32"/>
    <w:rsid w:val="399D832C"/>
    <w:rsid w:val="399E44D3"/>
    <w:rsid w:val="39A71F66"/>
    <w:rsid w:val="39A7EB27"/>
    <w:rsid w:val="39B779C8"/>
    <w:rsid w:val="39C69663"/>
    <w:rsid w:val="39CBEE16"/>
    <w:rsid w:val="39F3EF95"/>
    <w:rsid w:val="39F50B32"/>
    <w:rsid w:val="3A097D03"/>
    <w:rsid w:val="3A13083E"/>
    <w:rsid w:val="3A22BE6D"/>
    <w:rsid w:val="3A26B45F"/>
    <w:rsid w:val="3A34C0BE"/>
    <w:rsid w:val="3A352097"/>
    <w:rsid w:val="3A3A6DD9"/>
    <w:rsid w:val="3A48A740"/>
    <w:rsid w:val="3A4A4D21"/>
    <w:rsid w:val="3A4B77CB"/>
    <w:rsid w:val="3A5EFF94"/>
    <w:rsid w:val="3A62507C"/>
    <w:rsid w:val="3A679FC4"/>
    <w:rsid w:val="3A71BFD4"/>
    <w:rsid w:val="3A7224AB"/>
    <w:rsid w:val="3A8F8199"/>
    <w:rsid w:val="3A9C5C1E"/>
    <w:rsid w:val="3AA613D4"/>
    <w:rsid w:val="3AB12FC4"/>
    <w:rsid w:val="3AB51238"/>
    <w:rsid w:val="3ACF6E6E"/>
    <w:rsid w:val="3AD02149"/>
    <w:rsid w:val="3AD3C12D"/>
    <w:rsid w:val="3ADE0180"/>
    <w:rsid w:val="3AE98861"/>
    <w:rsid w:val="3AFF39E4"/>
    <w:rsid w:val="3B00A939"/>
    <w:rsid w:val="3B0D0682"/>
    <w:rsid w:val="3B0F848D"/>
    <w:rsid w:val="3B12A63B"/>
    <w:rsid w:val="3B1DBA62"/>
    <w:rsid w:val="3B2C81B6"/>
    <w:rsid w:val="3B2F9F5E"/>
    <w:rsid w:val="3B3AB570"/>
    <w:rsid w:val="3B4DBDF4"/>
    <w:rsid w:val="3B4E479B"/>
    <w:rsid w:val="3B577AF1"/>
    <w:rsid w:val="3B587207"/>
    <w:rsid w:val="3B5C0E40"/>
    <w:rsid w:val="3B626BD8"/>
    <w:rsid w:val="3B71D6E5"/>
    <w:rsid w:val="3B79552A"/>
    <w:rsid w:val="3B7BFB4F"/>
    <w:rsid w:val="3B80DCA5"/>
    <w:rsid w:val="3B84C494"/>
    <w:rsid w:val="3B882E41"/>
    <w:rsid w:val="3B91884C"/>
    <w:rsid w:val="3BA14265"/>
    <w:rsid w:val="3BA4CB24"/>
    <w:rsid w:val="3BA6B0D9"/>
    <w:rsid w:val="3BA6D3AD"/>
    <w:rsid w:val="3BAAD822"/>
    <w:rsid w:val="3BBCDBA0"/>
    <w:rsid w:val="3BBFF1DC"/>
    <w:rsid w:val="3BC260B9"/>
    <w:rsid w:val="3BC39134"/>
    <w:rsid w:val="3BCC9B80"/>
    <w:rsid w:val="3BCFCA73"/>
    <w:rsid w:val="3BCFE796"/>
    <w:rsid w:val="3BD435C6"/>
    <w:rsid w:val="3BEA7734"/>
    <w:rsid w:val="3BEFBFEF"/>
    <w:rsid w:val="3BF2A951"/>
    <w:rsid w:val="3BFFCEED"/>
    <w:rsid w:val="3C085D1B"/>
    <w:rsid w:val="3C0E4950"/>
    <w:rsid w:val="3C1E264E"/>
    <w:rsid w:val="3C210FE6"/>
    <w:rsid w:val="3C31FE62"/>
    <w:rsid w:val="3C48E40B"/>
    <w:rsid w:val="3C4E5988"/>
    <w:rsid w:val="3C509DE4"/>
    <w:rsid w:val="3C51D052"/>
    <w:rsid w:val="3C6112E7"/>
    <w:rsid w:val="3C66666E"/>
    <w:rsid w:val="3C684182"/>
    <w:rsid w:val="3C71D2C0"/>
    <w:rsid w:val="3C798F0A"/>
    <w:rsid w:val="3C7C41D7"/>
    <w:rsid w:val="3C7FF403"/>
    <w:rsid w:val="3C87EA01"/>
    <w:rsid w:val="3C92E525"/>
    <w:rsid w:val="3C9BC92F"/>
    <w:rsid w:val="3C9F8415"/>
    <w:rsid w:val="3CAA8C46"/>
    <w:rsid w:val="3CB88839"/>
    <w:rsid w:val="3CB9E6A1"/>
    <w:rsid w:val="3CBBF23F"/>
    <w:rsid w:val="3CBF7F11"/>
    <w:rsid w:val="3CC0F27E"/>
    <w:rsid w:val="3CC5CA3A"/>
    <w:rsid w:val="3CCF8E3D"/>
    <w:rsid w:val="3CD16FEF"/>
    <w:rsid w:val="3CD49ACE"/>
    <w:rsid w:val="3CD8CF86"/>
    <w:rsid w:val="3CEA3033"/>
    <w:rsid w:val="3CF1F1A5"/>
    <w:rsid w:val="3CF6CE5E"/>
    <w:rsid w:val="3CF6F43B"/>
    <w:rsid w:val="3CFAC26C"/>
    <w:rsid w:val="3D0E9BB9"/>
    <w:rsid w:val="3D135191"/>
    <w:rsid w:val="3D2DCA21"/>
    <w:rsid w:val="3D2EF148"/>
    <w:rsid w:val="3D31004A"/>
    <w:rsid w:val="3D3ECD74"/>
    <w:rsid w:val="3D47E488"/>
    <w:rsid w:val="3D4A068F"/>
    <w:rsid w:val="3D5823DD"/>
    <w:rsid w:val="3D6E67B6"/>
    <w:rsid w:val="3D6FA0D3"/>
    <w:rsid w:val="3D71E90C"/>
    <w:rsid w:val="3D7C1DF6"/>
    <w:rsid w:val="3D7D1CC3"/>
    <w:rsid w:val="3D8F7C78"/>
    <w:rsid w:val="3D93C13C"/>
    <w:rsid w:val="3D9C676F"/>
    <w:rsid w:val="3DA37C50"/>
    <w:rsid w:val="3DB0008B"/>
    <w:rsid w:val="3DB61986"/>
    <w:rsid w:val="3DB855FF"/>
    <w:rsid w:val="3DBDC8A0"/>
    <w:rsid w:val="3DBF8841"/>
    <w:rsid w:val="3DC0286E"/>
    <w:rsid w:val="3DDB7B1F"/>
    <w:rsid w:val="3DE34597"/>
    <w:rsid w:val="3DE623C7"/>
    <w:rsid w:val="3DECFF63"/>
    <w:rsid w:val="3DF2944A"/>
    <w:rsid w:val="3DF39E20"/>
    <w:rsid w:val="3DF485CF"/>
    <w:rsid w:val="3DFD3ABA"/>
    <w:rsid w:val="3DFF1405"/>
    <w:rsid w:val="3E01C386"/>
    <w:rsid w:val="3E04E83B"/>
    <w:rsid w:val="3E090EE7"/>
    <w:rsid w:val="3E109331"/>
    <w:rsid w:val="3E136021"/>
    <w:rsid w:val="3E16E634"/>
    <w:rsid w:val="3E1CD12E"/>
    <w:rsid w:val="3E24CDC2"/>
    <w:rsid w:val="3E394CC8"/>
    <w:rsid w:val="3E3DD224"/>
    <w:rsid w:val="3E42C6F4"/>
    <w:rsid w:val="3E480429"/>
    <w:rsid w:val="3E5000F8"/>
    <w:rsid w:val="3E57EEB5"/>
    <w:rsid w:val="3E5EF431"/>
    <w:rsid w:val="3E731949"/>
    <w:rsid w:val="3E765C8A"/>
    <w:rsid w:val="3E908AA0"/>
    <w:rsid w:val="3E90C2F2"/>
    <w:rsid w:val="3E95A9D0"/>
    <w:rsid w:val="3EB2E1AE"/>
    <w:rsid w:val="3EB4B114"/>
    <w:rsid w:val="3EB9639F"/>
    <w:rsid w:val="3EC1F06F"/>
    <w:rsid w:val="3EC79F1E"/>
    <w:rsid w:val="3EC83CE5"/>
    <w:rsid w:val="3EDA4714"/>
    <w:rsid w:val="3EDF1517"/>
    <w:rsid w:val="3EE21DA8"/>
    <w:rsid w:val="3EE562AF"/>
    <w:rsid w:val="3EEA8882"/>
    <w:rsid w:val="3EEC4024"/>
    <w:rsid w:val="3EF07B7B"/>
    <w:rsid w:val="3EF1A583"/>
    <w:rsid w:val="3EF29A72"/>
    <w:rsid w:val="3F0455A1"/>
    <w:rsid w:val="3F121870"/>
    <w:rsid w:val="3F127EE0"/>
    <w:rsid w:val="3F1E9501"/>
    <w:rsid w:val="3F213F16"/>
    <w:rsid w:val="3F311C0F"/>
    <w:rsid w:val="3F32FFB6"/>
    <w:rsid w:val="3F45C768"/>
    <w:rsid w:val="3F46D0AD"/>
    <w:rsid w:val="3F5F0436"/>
    <w:rsid w:val="3F6180C8"/>
    <w:rsid w:val="3F89513B"/>
    <w:rsid w:val="3F8A545A"/>
    <w:rsid w:val="3F94C694"/>
    <w:rsid w:val="3F9CC605"/>
    <w:rsid w:val="3FA07BF5"/>
    <w:rsid w:val="3FA27685"/>
    <w:rsid w:val="3FA82022"/>
    <w:rsid w:val="3FB2602D"/>
    <w:rsid w:val="3FB36DD6"/>
    <w:rsid w:val="3FB433A4"/>
    <w:rsid w:val="3FB90F2F"/>
    <w:rsid w:val="3FB932EF"/>
    <w:rsid w:val="3FCB40B8"/>
    <w:rsid w:val="3FDD6772"/>
    <w:rsid w:val="3FDD9964"/>
    <w:rsid w:val="3FE4262B"/>
    <w:rsid w:val="3FF094BF"/>
    <w:rsid w:val="3FF66F60"/>
    <w:rsid w:val="3FF7D64A"/>
    <w:rsid w:val="400021EF"/>
    <w:rsid w:val="40002EC7"/>
    <w:rsid w:val="401BF3CA"/>
    <w:rsid w:val="40237991"/>
    <w:rsid w:val="402C33C2"/>
    <w:rsid w:val="403C4161"/>
    <w:rsid w:val="403F527A"/>
    <w:rsid w:val="404AD51E"/>
    <w:rsid w:val="408085BD"/>
    <w:rsid w:val="4085DC77"/>
    <w:rsid w:val="409DE59A"/>
    <w:rsid w:val="40A4BB33"/>
    <w:rsid w:val="40B5DEAD"/>
    <w:rsid w:val="40BC4733"/>
    <w:rsid w:val="40BE5E6A"/>
    <w:rsid w:val="40C3BB8D"/>
    <w:rsid w:val="40C92829"/>
    <w:rsid w:val="40CE87D8"/>
    <w:rsid w:val="40D37DD4"/>
    <w:rsid w:val="40DA80F7"/>
    <w:rsid w:val="40E0ABB1"/>
    <w:rsid w:val="40E4529D"/>
    <w:rsid w:val="40E73BB9"/>
    <w:rsid w:val="40E9DE30"/>
    <w:rsid w:val="40EC2F00"/>
    <w:rsid w:val="40F51420"/>
    <w:rsid w:val="40F76205"/>
    <w:rsid w:val="41003695"/>
    <w:rsid w:val="4107C55F"/>
    <w:rsid w:val="41081DD5"/>
    <w:rsid w:val="4109A15C"/>
    <w:rsid w:val="412F1F0B"/>
    <w:rsid w:val="412F8956"/>
    <w:rsid w:val="4139F9C4"/>
    <w:rsid w:val="413A02E3"/>
    <w:rsid w:val="413BC60E"/>
    <w:rsid w:val="413FBFBF"/>
    <w:rsid w:val="415093D3"/>
    <w:rsid w:val="41511DD3"/>
    <w:rsid w:val="41690A52"/>
    <w:rsid w:val="4175542F"/>
    <w:rsid w:val="417AE187"/>
    <w:rsid w:val="417B696A"/>
    <w:rsid w:val="418A3D4B"/>
    <w:rsid w:val="418FAD8A"/>
    <w:rsid w:val="4195AC74"/>
    <w:rsid w:val="4198F46C"/>
    <w:rsid w:val="41B1CC1E"/>
    <w:rsid w:val="41B1FC03"/>
    <w:rsid w:val="41B4CD3C"/>
    <w:rsid w:val="41B5D013"/>
    <w:rsid w:val="41C34AF2"/>
    <w:rsid w:val="41C5DE32"/>
    <w:rsid w:val="41CCF04E"/>
    <w:rsid w:val="41D248A7"/>
    <w:rsid w:val="41E69087"/>
    <w:rsid w:val="41F5C03E"/>
    <w:rsid w:val="41FE2D39"/>
    <w:rsid w:val="420B42D8"/>
    <w:rsid w:val="420B6336"/>
    <w:rsid w:val="420CC83C"/>
    <w:rsid w:val="421DF870"/>
    <w:rsid w:val="422A1A5C"/>
    <w:rsid w:val="422F42BC"/>
    <w:rsid w:val="42305B9D"/>
    <w:rsid w:val="4231DA98"/>
    <w:rsid w:val="423C5F09"/>
    <w:rsid w:val="424058CB"/>
    <w:rsid w:val="42458206"/>
    <w:rsid w:val="424A0C22"/>
    <w:rsid w:val="425D59C1"/>
    <w:rsid w:val="4268EF37"/>
    <w:rsid w:val="426FDD0C"/>
    <w:rsid w:val="42757ABD"/>
    <w:rsid w:val="428146D0"/>
    <w:rsid w:val="42907F06"/>
    <w:rsid w:val="42A3890A"/>
    <w:rsid w:val="42A55511"/>
    <w:rsid w:val="42B548F0"/>
    <w:rsid w:val="42BFC93F"/>
    <w:rsid w:val="42D53C8D"/>
    <w:rsid w:val="42DAE322"/>
    <w:rsid w:val="42DCD5F6"/>
    <w:rsid w:val="42E16BA3"/>
    <w:rsid w:val="42EF57A7"/>
    <w:rsid w:val="42F117BF"/>
    <w:rsid w:val="42F3566F"/>
    <w:rsid w:val="42F63307"/>
    <w:rsid w:val="42F6603C"/>
    <w:rsid w:val="43200100"/>
    <w:rsid w:val="43398339"/>
    <w:rsid w:val="433B08E5"/>
    <w:rsid w:val="433EEEBF"/>
    <w:rsid w:val="4346E916"/>
    <w:rsid w:val="434D59E4"/>
    <w:rsid w:val="43539E8C"/>
    <w:rsid w:val="4370FD90"/>
    <w:rsid w:val="4378A6BF"/>
    <w:rsid w:val="437DAF8B"/>
    <w:rsid w:val="43916B02"/>
    <w:rsid w:val="43A0C48C"/>
    <w:rsid w:val="43A33909"/>
    <w:rsid w:val="43A723E3"/>
    <w:rsid w:val="43ABD2E4"/>
    <w:rsid w:val="43AFB13F"/>
    <w:rsid w:val="43B05C99"/>
    <w:rsid w:val="43B12EB6"/>
    <w:rsid w:val="43B4B318"/>
    <w:rsid w:val="43BC0BBE"/>
    <w:rsid w:val="43D8FA27"/>
    <w:rsid w:val="43D9CC17"/>
    <w:rsid w:val="43DFB6EA"/>
    <w:rsid w:val="43E2B495"/>
    <w:rsid w:val="43E93A04"/>
    <w:rsid w:val="43EC0EBE"/>
    <w:rsid w:val="43F2577D"/>
    <w:rsid w:val="440035AB"/>
    <w:rsid w:val="441198CA"/>
    <w:rsid w:val="4417DCEA"/>
    <w:rsid w:val="441F8443"/>
    <w:rsid w:val="442CF1E8"/>
    <w:rsid w:val="442DE09A"/>
    <w:rsid w:val="442E8884"/>
    <w:rsid w:val="443009EE"/>
    <w:rsid w:val="4431FC1B"/>
    <w:rsid w:val="44370DA3"/>
    <w:rsid w:val="4444EE68"/>
    <w:rsid w:val="4450AB58"/>
    <w:rsid w:val="4452344B"/>
    <w:rsid w:val="44538A12"/>
    <w:rsid w:val="4456AAD4"/>
    <w:rsid w:val="4462A728"/>
    <w:rsid w:val="4463F9AC"/>
    <w:rsid w:val="446D6174"/>
    <w:rsid w:val="446DBAF7"/>
    <w:rsid w:val="4471BFDF"/>
    <w:rsid w:val="4471D4D3"/>
    <w:rsid w:val="44805126"/>
    <w:rsid w:val="4488A7AC"/>
    <w:rsid w:val="4491BDFE"/>
    <w:rsid w:val="44B67C10"/>
    <w:rsid w:val="44BAC5E8"/>
    <w:rsid w:val="44BFB997"/>
    <w:rsid w:val="44C2F8DC"/>
    <w:rsid w:val="44CD9BFD"/>
    <w:rsid w:val="44D469CA"/>
    <w:rsid w:val="44E37C3C"/>
    <w:rsid w:val="44E628E2"/>
    <w:rsid w:val="44ED7366"/>
    <w:rsid w:val="44EE76FD"/>
    <w:rsid w:val="44EF9E6C"/>
    <w:rsid w:val="4507B0F2"/>
    <w:rsid w:val="450AC0E2"/>
    <w:rsid w:val="450FFDF5"/>
    <w:rsid w:val="451E679E"/>
    <w:rsid w:val="453CA0CA"/>
    <w:rsid w:val="453D346D"/>
    <w:rsid w:val="4544DB95"/>
    <w:rsid w:val="454FFD40"/>
    <w:rsid w:val="455ECA40"/>
    <w:rsid w:val="45604F8A"/>
    <w:rsid w:val="4569F986"/>
    <w:rsid w:val="458CB8A4"/>
    <w:rsid w:val="45974AB7"/>
    <w:rsid w:val="459B1668"/>
    <w:rsid w:val="459E62E8"/>
    <w:rsid w:val="45B3EB50"/>
    <w:rsid w:val="45BFBBD1"/>
    <w:rsid w:val="45C4B41B"/>
    <w:rsid w:val="45CE8C6F"/>
    <w:rsid w:val="45DC114E"/>
    <w:rsid w:val="45E62DDB"/>
    <w:rsid w:val="45EB7B8C"/>
    <w:rsid w:val="45F0D58C"/>
    <w:rsid w:val="45FF3CFA"/>
    <w:rsid w:val="460D2228"/>
    <w:rsid w:val="460DAA69"/>
    <w:rsid w:val="461A10C3"/>
    <w:rsid w:val="46234E3E"/>
    <w:rsid w:val="4628DDA8"/>
    <w:rsid w:val="463743A0"/>
    <w:rsid w:val="463ED6B5"/>
    <w:rsid w:val="4641D458"/>
    <w:rsid w:val="46487BAC"/>
    <w:rsid w:val="46554642"/>
    <w:rsid w:val="465E6CD6"/>
    <w:rsid w:val="465FD966"/>
    <w:rsid w:val="4663227A"/>
    <w:rsid w:val="466A6897"/>
    <w:rsid w:val="466CD644"/>
    <w:rsid w:val="46772DCD"/>
    <w:rsid w:val="467C6806"/>
    <w:rsid w:val="46834B1F"/>
    <w:rsid w:val="4685E8B9"/>
    <w:rsid w:val="4699A263"/>
    <w:rsid w:val="46A2F893"/>
    <w:rsid w:val="46AC9187"/>
    <w:rsid w:val="46ADB01C"/>
    <w:rsid w:val="46B49E05"/>
    <w:rsid w:val="46B825D1"/>
    <w:rsid w:val="46C6D11C"/>
    <w:rsid w:val="46C95118"/>
    <w:rsid w:val="46CCBB86"/>
    <w:rsid w:val="46D7B4D1"/>
    <w:rsid w:val="46E216B9"/>
    <w:rsid w:val="46E60E91"/>
    <w:rsid w:val="46ED72FD"/>
    <w:rsid w:val="46FA46E7"/>
    <w:rsid w:val="4700685D"/>
    <w:rsid w:val="47082DA0"/>
    <w:rsid w:val="4708A80E"/>
    <w:rsid w:val="470B441F"/>
    <w:rsid w:val="470B55F1"/>
    <w:rsid w:val="4713E4CF"/>
    <w:rsid w:val="4719F2AA"/>
    <w:rsid w:val="47268B3E"/>
    <w:rsid w:val="472989E0"/>
    <w:rsid w:val="4736B3CB"/>
    <w:rsid w:val="47439A71"/>
    <w:rsid w:val="4743B680"/>
    <w:rsid w:val="474F761C"/>
    <w:rsid w:val="47522D37"/>
    <w:rsid w:val="4753D378"/>
    <w:rsid w:val="475C9A00"/>
    <w:rsid w:val="475F125A"/>
    <w:rsid w:val="47632605"/>
    <w:rsid w:val="476581F8"/>
    <w:rsid w:val="476D0029"/>
    <w:rsid w:val="477D0EB1"/>
    <w:rsid w:val="47827FE4"/>
    <w:rsid w:val="47897BED"/>
    <w:rsid w:val="478DFD12"/>
    <w:rsid w:val="47A137EF"/>
    <w:rsid w:val="47A14934"/>
    <w:rsid w:val="47A63806"/>
    <w:rsid w:val="47A713B0"/>
    <w:rsid w:val="47B229D3"/>
    <w:rsid w:val="47B27760"/>
    <w:rsid w:val="47C3437B"/>
    <w:rsid w:val="47D2146A"/>
    <w:rsid w:val="47D21BDE"/>
    <w:rsid w:val="47D9909E"/>
    <w:rsid w:val="47DBCC1D"/>
    <w:rsid w:val="47E2D9E6"/>
    <w:rsid w:val="47FA8FE3"/>
    <w:rsid w:val="47FC8D36"/>
    <w:rsid w:val="48114550"/>
    <w:rsid w:val="4820237F"/>
    <w:rsid w:val="482654BA"/>
    <w:rsid w:val="4837160F"/>
    <w:rsid w:val="483E6335"/>
    <w:rsid w:val="4845703B"/>
    <w:rsid w:val="4858EAE1"/>
    <w:rsid w:val="486FA472"/>
    <w:rsid w:val="487493F5"/>
    <w:rsid w:val="487E8998"/>
    <w:rsid w:val="4882336A"/>
    <w:rsid w:val="48868967"/>
    <w:rsid w:val="488A42D4"/>
    <w:rsid w:val="4890952D"/>
    <w:rsid w:val="48A0495E"/>
    <w:rsid w:val="48A759E2"/>
    <w:rsid w:val="48ADE2B2"/>
    <w:rsid w:val="48B0ED8B"/>
    <w:rsid w:val="48B70895"/>
    <w:rsid w:val="48BB9F51"/>
    <w:rsid w:val="48C7BA56"/>
    <w:rsid w:val="48C7F89D"/>
    <w:rsid w:val="48DCF17B"/>
    <w:rsid w:val="48E26E6C"/>
    <w:rsid w:val="48FA3DAB"/>
    <w:rsid w:val="48FCF5EE"/>
    <w:rsid w:val="4904260A"/>
    <w:rsid w:val="490EFA35"/>
    <w:rsid w:val="4913A12A"/>
    <w:rsid w:val="49292C85"/>
    <w:rsid w:val="4930305C"/>
    <w:rsid w:val="49351681"/>
    <w:rsid w:val="493A9D2B"/>
    <w:rsid w:val="49417029"/>
    <w:rsid w:val="49486AEF"/>
    <w:rsid w:val="494B89F1"/>
    <w:rsid w:val="49634981"/>
    <w:rsid w:val="496A9589"/>
    <w:rsid w:val="49719F85"/>
    <w:rsid w:val="49751950"/>
    <w:rsid w:val="497E274A"/>
    <w:rsid w:val="497E63A7"/>
    <w:rsid w:val="49850700"/>
    <w:rsid w:val="499EAB34"/>
    <w:rsid w:val="49A69449"/>
    <w:rsid w:val="49B43472"/>
    <w:rsid w:val="49C1BECC"/>
    <w:rsid w:val="49C8AB26"/>
    <w:rsid w:val="49CD3342"/>
    <w:rsid w:val="49E1D167"/>
    <w:rsid w:val="49E47BC7"/>
    <w:rsid w:val="4A17A603"/>
    <w:rsid w:val="4A25FA16"/>
    <w:rsid w:val="4A2B4F80"/>
    <w:rsid w:val="4A31E3DF"/>
    <w:rsid w:val="4A36BBD9"/>
    <w:rsid w:val="4A4836A7"/>
    <w:rsid w:val="4A56776E"/>
    <w:rsid w:val="4A5C6F37"/>
    <w:rsid w:val="4A6883C5"/>
    <w:rsid w:val="4A6E58C5"/>
    <w:rsid w:val="4A736A1F"/>
    <w:rsid w:val="4A79913F"/>
    <w:rsid w:val="4A7D6A5C"/>
    <w:rsid w:val="4A82A3F7"/>
    <w:rsid w:val="4A8B57EA"/>
    <w:rsid w:val="4A9439CD"/>
    <w:rsid w:val="4A957404"/>
    <w:rsid w:val="4A971ED6"/>
    <w:rsid w:val="4AAA6F9F"/>
    <w:rsid w:val="4AAAA638"/>
    <w:rsid w:val="4AC47E8D"/>
    <w:rsid w:val="4AC81D95"/>
    <w:rsid w:val="4AD07775"/>
    <w:rsid w:val="4AD2BC1F"/>
    <w:rsid w:val="4AD55EAF"/>
    <w:rsid w:val="4AF1C80C"/>
    <w:rsid w:val="4AFA6887"/>
    <w:rsid w:val="4B017F1D"/>
    <w:rsid w:val="4B0BDE48"/>
    <w:rsid w:val="4B0D1827"/>
    <w:rsid w:val="4B1575AF"/>
    <w:rsid w:val="4B1E1FE2"/>
    <w:rsid w:val="4B2CC2C5"/>
    <w:rsid w:val="4B382593"/>
    <w:rsid w:val="4B413AE8"/>
    <w:rsid w:val="4B4C1C19"/>
    <w:rsid w:val="4B5BDC1C"/>
    <w:rsid w:val="4B5FDBFB"/>
    <w:rsid w:val="4B63E47C"/>
    <w:rsid w:val="4B70FE68"/>
    <w:rsid w:val="4B7A51B6"/>
    <w:rsid w:val="4B83FF92"/>
    <w:rsid w:val="4B8DB265"/>
    <w:rsid w:val="4B9FCD70"/>
    <w:rsid w:val="4BAD712F"/>
    <w:rsid w:val="4BB0E538"/>
    <w:rsid w:val="4BBC4C1A"/>
    <w:rsid w:val="4BBFD324"/>
    <w:rsid w:val="4BC4D0C2"/>
    <w:rsid w:val="4BCA2ECF"/>
    <w:rsid w:val="4BCCB2C0"/>
    <w:rsid w:val="4BD4C718"/>
    <w:rsid w:val="4BD74FF5"/>
    <w:rsid w:val="4C054559"/>
    <w:rsid w:val="4C056518"/>
    <w:rsid w:val="4C091609"/>
    <w:rsid w:val="4C15F749"/>
    <w:rsid w:val="4C2C9B3D"/>
    <w:rsid w:val="4C365B59"/>
    <w:rsid w:val="4C369849"/>
    <w:rsid w:val="4C40201B"/>
    <w:rsid w:val="4C440F06"/>
    <w:rsid w:val="4C51BBE0"/>
    <w:rsid w:val="4C548951"/>
    <w:rsid w:val="4C58C5A3"/>
    <w:rsid w:val="4C62E83F"/>
    <w:rsid w:val="4C6ABDDE"/>
    <w:rsid w:val="4C80EB31"/>
    <w:rsid w:val="4C85563E"/>
    <w:rsid w:val="4C85DEDF"/>
    <w:rsid w:val="4C87F2D4"/>
    <w:rsid w:val="4C91A8DF"/>
    <w:rsid w:val="4C9890D9"/>
    <w:rsid w:val="4CAC3B19"/>
    <w:rsid w:val="4CACAC09"/>
    <w:rsid w:val="4CAD881E"/>
    <w:rsid w:val="4CB1E924"/>
    <w:rsid w:val="4CC17733"/>
    <w:rsid w:val="4CE959BE"/>
    <w:rsid w:val="4CF0CEC9"/>
    <w:rsid w:val="4CF131DB"/>
    <w:rsid w:val="4CF22494"/>
    <w:rsid w:val="4D066109"/>
    <w:rsid w:val="4D0FEB39"/>
    <w:rsid w:val="4D12C9D8"/>
    <w:rsid w:val="4D174C17"/>
    <w:rsid w:val="4D1EA834"/>
    <w:rsid w:val="4D2315C0"/>
    <w:rsid w:val="4D3377BB"/>
    <w:rsid w:val="4D3483DB"/>
    <w:rsid w:val="4D565FAE"/>
    <w:rsid w:val="4D622076"/>
    <w:rsid w:val="4D6BCB39"/>
    <w:rsid w:val="4D7827B1"/>
    <w:rsid w:val="4D86962E"/>
    <w:rsid w:val="4D8B63F8"/>
    <w:rsid w:val="4D925FFD"/>
    <w:rsid w:val="4DA218F1"/>
    <w:rsid w:val="4DACA991"/>
    <w:rsid w:val="4DB4C9C7"/>
    <w:rsid w:val="4DB9A352"/>
    <w:rsid w:val="4DC1FA8D"/>
    <w:rsid w:val="4DC4297F"/>
    <w:rsid w:val="4DD0493F"/>
    <w:rsid w:val="4DD7E199"/>
    <w:rsid w:val="4DDB49BD"/>
    <w:rsid w:val="4DDD121A"/>
    <w:rsid w:val="4DF072F5"/>
    <w:rsid w:val="4DF28101"/>
    <w:rsid w:val="4E01AB54"/>
    <w:rsid w:val="4E0E6185"/>
    <w:rsid w:val="4E23885D"/>
    <w:rsid w:val="4E26D2DA"/>
    <w:rsid w:val="4E2936A4"/>
    <w:rsid w:val="4E30620C"/>
    <w:rsid w:val="4E32D131"/>
    <w:rsid w:val="4E38CABB"/>
    <w:rsid w:val="4E3C6579"/>
    <w:rsid w:val="4E4F1426"/>
    <w:rsid w:val="4E4F3FB9"/>
    <w:rsid w:val="4E6E2717"/>
    <w:rsid w:val="4E77A168"/>
    <w:rsid w:val="4E846EB2"/>
    <w:rsid w:val="4E8B8950"/>
    <w:rsid w:val="4E97CC1D"/>
    <w:rsid w:val="4E9CE91C"/>
    <w:rsid w:val="4E9E5BE1"/>
    <w:rsid w:val="4E9FA8FC"/>
    <w:rsid w:val="4EA299F2"/>
    <w:rsid w:val="4EA95AFC"/>
    <w:rsid w:val="4EC48C3A"/>
    <w:rsid w:val="4ECBDABC"/>
    <w:rsid w:val="4ED34CF9"/>
    <w:rsid w:val="4EDD8015"/>
    <w:rsid w:val="4EE9EB21"/>
    <w:rsid w:val="4EEB20D2"/>
    <w:rsid w:val="4EF1CBAE"/>
    <w:rsid w:val="4EF20562"/>
    <w:rsid w:val="4EF2DF4C"/>
    <w:rsid w:val="4EF787D9"/>
    <w:rsid w:val="4EFF392C"/>
    <w:rsid w:val="4F10EC3B"/>
    <w:rsid w:val="4F2D80C2"/>
    <w:rsid w:val="4F2F50CD"/>
    <w:rsid w:val="4F35FE62"/>
    <w:rsid w:val="4F4241E0"/>
    <w:rsid w:val="4F48D847"/>
    <w:rsid w:val="4F4E217D"/>
    <w:rsid w:val="4F51DF93"/>
    <w:rsid w:val="4F6B3D53"/>
    <w:rsid w:val="4F832756"/>
    <w:rsid w:val="4F97350B"/>
    <w:rsid w:val="4F97F961"/>
    <w:rsid w:val="4F9942E4"/>
    <w:rsid w:val="4F9BD9CE"/>
    <w:rsid w:val="4FB41A2B"/>
    <w:rsid w:val="4FB43243"/>
    <w:rsid w:val="4FBA76A3"/>
    <w:rsid w:val="4FC54896"/>
    <w:rsid w:val="4FCE9B5A"/>
    <w:rsid w:val="4FD25768"/>
    <w:rsid w:val="4FE550D4"/>
    <w:rsid w:val="4FEE8458"/>
    <w:rsid w:val="4FF0557B"/>
    <w:rsid w:val="4FF0C1D4"/>
    <w:rsid w:val="4FF7912E"/>
    <w:rsid w:val="5008FAC7"/>
    <w:rsid w:val="501DCBA4"/>
    <w:rsid w:val="50269190"/>
    <w:rsid w:val="5028D43E"/>
    <w:rsid w:val="502A66B2"/>
    <w:rsid w:val="5030EFFA"/>
    <w:rsid w:val="50312779"/>
    <w:rsid w:val="5031B694"/>
    <w:rsid w:val="5042AFB5"/>
    <w:rsid w:val="5044C1E7"/>
    <w:rsid w:val="504E948D"/>
    <w:rsid w:val="50523DB7"/>
    <w:rsid w:val="5057FC6F"/>
    <w:rsid w:val="5061BA4C"/>
    <w:rsid w:val="506B5920"/>
    <w:rsid w:val="506BA2B8"/>
    <w:rsid w:val="5071931D"/>
    <w:rsid w:val="5076F5D5"/>
    <w:rsid w:val="508A472C"/>
    <w:rsid w:val="509A98F0"/>
    <w:rsid w:val="509F06D2"/>
    <w:rsid w:val="50B28871"/>
    <w:rsid w:val="50BCC461"/>
    <w:rsid w:val="50C0CB83"/>
    <w:rsid w:val="50C5D77B"/>
    <w:rsid w:val="50CF8134"/>
    <w:rsid w:val="50DB0A1D"/>
    <w:rsid w:val="50DBFFE7"/>
    <w:rsid w:val="50E554F3"/>
    <w:rsid w:val="50EED758"/>
    <w:rsid w:val="5100E59D"/>
    <w:rsid w:val="51018B77"/>
    <w:rsid w:val="5104C8AA"/>
    <w:rsid w:val="51408810"/>
    <w:rsid w:val="5145EFDA"/>
    <w:rsid w:val="514C225A"/>
    <w:rsid w:val="515138AE"/>
    <w:rsid w:val="5157AE08"/>
    <w:rsid w:val="51604F2E"/>
    <w:rsid w:val="5167C60A"/>
    <w:rsid w:val="516D968F"/>
    <w:rsid w:val="51702898"/>
    <w:rsid w:val="51721ED8"/>
    <w:rsid w:val="51740324"/>
    <w:rsid w:val="5175095B"/>
    <w:rsid w:val="517AFAEF"/>
    <w:rsid w:val="51821B5F"/>
    <w:rsid w:val="5191349D"/>
    <w:rsid w:val="519BAD49"/>
    <w:rsid w:val="51A9C1AA"/>
    <w:rsid w:val="51B7D6E3"/>
    <w:rsid w:val="51C0C8B5"/>
    <w:rsid w:val="51C4E47F"/>
    <w:rsid w:val="51D227EB"/>
    <w:rsid w:val="51D30CC6"/>
    <w:rsid w:val="51DDD9B8"/>
    <w:rsid w:val="51E08722"/>
    <w:rsid w:val="51E6BE6F"/>
    <w:rsid w:val="52066347"/>
    <w:rsid w:val="5209BC4C"/>
    <w:rsid w:val="5235EC42"/>
    <w:rsid w:val="524FC0D2"/>
    <w:rsid w:val="525A8E52"/>
    <w:rsid w:val="525F47CA"/>
    <w:rsid w:val="52607F88"/>
    <w:rsid w:val="527573AA"/>
    <w:rsid w:val="52844FC6"/>
    <w:rsid w:val="528F5DB5"/>
    <w:rsid w:val="52916E7F"/>
    <w:rsid w:val="52A36838"/>
    <w:rsid w:val="52A36859"/>
    <w:rsid w:val="52AFD89A"/>
    <w:rsid w:val="52B46F51"/>
    <w:rsid w:val="52CAB374"/>
    <w:rsid w:val="52CE7EB7"/>
    <w:rsid w:val="52D38393"/>
    <w:rsid w:val="52D75D4F"/>
    <w:rsid w:val="52D7E69E"/>
    <w:rsid w:val="52D814A9"/>
    <w:rsid w:val="52D9A37D"/>
    <w:rsid w:val="52DE5B13"/>
    <w:rsid w:val="52DF15FE"/>
    <w:rsid w:val="52E31F6B"/>
    <w:rsid w:val="52EC4BC2"/>
    <w:rsid w:val="52F41AF5"/>
    <w:rsid w:val="5311F17E"/>
    <w:rsid w:val="53183ABC"/>
    <w:rsid w:val="531C834A"/>
    <w:rsid w:val="5322E2CF"/>
    <w:rsid w:val="5325B570"/>
    <w:rsid w:val="53478D82"/>
    <w:rsid w:val="5353BA1F"/>
    <w:rsid w:val="535D6A27"/>
    <w:rsid w:val="53697C24"/>
    <w:rsid w:val="5384ABC3"/>
    <w:rsid w:val="53874A7F"/>
    <w:rsid w:val="53B9CF3E"/>
    <w:rsid w:val="53C52DF1"/>
    <w:rsid w:val="53CDB8F0"/>
    <w:rsid w:val="53DF70B5"/>
    <w:rsid w:val="53E376CD"/>
    <w:rsid w:val="53E40829"/>
    <w:rsid w:val="53E7D5C6"/>
    <w:rsid w:val="53F0F8AA"/>
    <w:rsid w:val="54050B07"/>
    <w:rsid w:val="54071D01"/>
    <w:rsid w:val="54097FE7"/>
    <w:rsid w:val="540D51B0"/>
    <w:rsid w:val="5418809C"/>
    <w:rsid w:val="541A253B"/>
    <w:rsid w:val="541F72F4"/>
    <w:rsid w:val="5426E4AB"/>
    <w:rsid w:val="543BE387"/>
    <w:rsid w:val="54423024"/>
    <w:rsid w:val="54427A2C"/>
    <w:rsid w:val="5442C8EC"/>
    <w:rsid w:val="544DC71B"/>
    <w:rsid w:val="544E8084"/>
    <w:rsid w:val="5450BCA0"/>
    <w:rsid w:val="545E1A88"/>
    <w:rsid w:val="546AD1C3"/>
    <w:rsid w:val="547179E0"/>
    <w:rsid w:val="5487C9F7"/>
    <w:rsid w:val="548A4439"/>
    <w:rsid w:val="548F1140"/>
    <w:rsid w:val="549B4CDB"/>
    <w:rsid w:val="54A4C910"/>
    <w:rsid w:val="54DA1335"/>
    <w:rsid w:val="54DC00B3"/>
    <w:rsid w:val="54E2FD0F"/>
    <w:rsid w:val="54ECAB9E"/>
    <w:rsid w:val="54F65C27"/>
    <w:rsid w:val="55044658"/>
    <w:rsid w:val="550D63A6"/>
    <w:rsid w:val="5524AEF3"/>
    <w:rsid w:val="5529548A"/>
    <w:rsid w:val="552B9A9E"/>
    <w:rsid w:val="552BF6E9"/>
    <w:rsid w:val="55357FCF"/>
    <w:rsid w:val="55374DD6"/>
    <w:rsid w:val="5541AFF3"/>
    <w:rsid w:val="555920AB"/>
    <w:rsid w:val="555942BD"/>
    <w:rsid w:val="555ED1BA"/>
    <w:rsid w:val="556982D9"/>
    <w:rsid w:val="5571292B"/>
    <w:rsid w:val="5574E1AC"/>
    <w:rsid w:val="557BCF22"/>
    <w:rsid w:val="557E1AEA"/>
    <w:rsid w:val="55816ECC"/>
    <w:rsid w:val="5585EB93"/>
    <w:rsid w:val="5587D0A3"/>
    <w:rsid w:val="5598C95F"/>
    <w:rsid w:val="55A0E89E"/>
    <w:rsid w:val="55B3094F"/>
    <w:rsid w:val="55B345A6"/>
    <w:rsid w:val="55B56E41"/>
    <w:rsid w:val="55B9441B"/>
    <w:rsid w:val="55BA35A3"/>
    <w:rsid w:val="55BF9181"/>
    <w:rsid w:val="55CD5AB3"/>
    <w:rsid w:val="55D9C421"/>
    <w:rsid w:val="55DB3C56"/>
    <w:rsid w:val="55E7B722"/>
    <w:rsid w:val="560C1101"/>
    <w:rsid w:val="5611BDAA"/>
    <w:rsid w:val="561BE225"/>
    <w:rsid w:val="563EC7B5"/>
    <w:rsid w:val="563F2CBE"/>
    <w:rsid w:val="564CEE8A"/>
    <w:rsid w:val="5654BE6C"/>
    <w:rsid w:val="565BB0C6"/>
    <w:rsid w:val="565E0EEB"/>
    <w:rsid w:val="568871F3"/>
    <w:rsid w:val="568B1C82"/>
    <w:rsid w:val="5692FD6B"/>
    <w:rsid w:val="5697FB92"/>
    <w:rsid w:val="56B220E4"/>
    <w:rsid w:val="56BEB101"/>
    <w:rsid w:val="56BFC351"/>
    <w:rsid w:val="56C36E7E"/>
    <w:rsid w:val="56D1BFD4"/>
    <w:rsid w:val="56D7ABCF"/>
    <w:rsid w:val="56DE0B04"/>
    <w:rsid w:val="56DEECCD"/>
    <w:rsid w:val="56DF7748"/>
    <w:rsid w:val="56EA4721"/>
    <w:rsid w:val="56EAADAC"/>
    <w:rsid w:val="5714C65B"/>
    <w:rsid w:val="571D0B8F"/>
    <w:rsid w:val="57261281"/>
    <w:rsid w:val="572B124E"/>
    <w:rsid w:val="572EC1AC"/>
    <w:rsid w:val="5730DF96"/>
    <w:rsid w:val="5736E798"/>
    <w:rsid w:val="5738F374"/>
    <w:rsid w:val="574CD699"/>
    <w:rsid w:val="57503FAC"/>
    <w:rsid w:val="575F5151"/>
    <w:rsid w:val="57683B47"/>
    <w:rsid w:val="576B69B8"/>
    <w:rsid w:val="577F1FC4"/>
    <w:rsid w:val="577F9BA8"/>
    <w:rsid w:val="57877CAC"/>
    <w:rsid w:val="578E96C1"/>
    <w:rsid w:val="5791BBA9"/>
    <w:rsid w:val="57933FDD"/>
    <w:rsid w:val="5794ECA7"/>
    <w:rsid w:val="579A8F2F"/>
    <w:rsid w:val="57A4D252"/>
    <w:rsid w:val="57AF8A80"/>
    <w:rsid w:val="57B21F0A"/>
    <w:rsid w:val="57D1FA11"/>
    <w:rsid w:val="57DF82C6"/>
    <w:rsid w:val="57FA16FB"/>
    <w:rsid w:val="58045430"/>
    <w:rsid w:val="580A1322"/>
    <w:rsid w:val="580DA4CF"/>
    <w:rsid w:val="58321D1F"/>
    <w:rsid w:val="58358188"/>
    <w:rsid w:val="5835F13F"/>
    <w:rsid w:val="5847E133"/>
    <w:rsid w:val="5851852E"/>
    <w:rsid w:val="585F3EFB"/>
    <w:rsid w:val="58612AD3"/>
    <w:rsid w:val="5866EDCC"/>
    <w:rsid w:val="5868AA45"/>
    <w:rsid w:val="586D4328"/>
    <w:rsid w:val="586D873A"/>
    <w:rsid w:val="58765868"/>
    <w:rsid w:val="587A72B6"/>
    <w:rsid w:val="587D4EA2"/>
    <w:rsid w:val="587DA414"/>
    <w:rsid w:val="58922BCA"/>
    <w:rsid w:val="589398C7"/>
    <w:rsid w:val="58984D27"/>
    <w:rsid w:val="5898DE9C"/>
    <w:rsid w:val="58A83DEF"/>
    <w:rsid w:val="58AFB44F"/>
    <w:rsid w:val="58B328CF"/>
    <w:rsid w:val="58B8962E"/>
    <w:rsid w:val="58B9A920"/>
    <w:rsid w:val="58BE5E79"/>
    <w:rsid w:val="58C69374"/>
    <w:rsid w:val="58C7A114"/>
    <w:rsid w:val="58CE75AD"/>
    <w:rsid w:val="58D129B3"/>
    <w:rsid w:val="58DA9666"/>
    <w:rsid w:val="58E52D65"/>
    <w:rsid w:val="58EB6CB6"/>
    <w:rsid w:val="58F4BDE6"/>
    <w:rsid w:val="590703B7"/>
    <w:rsid w:val="59110EFB"/>
    <w:rsid w:val="5912BCC6"/>
    <w:rsid w:val="591384F7"/>
    <w:rsid w:val="591C780D"/>
    <w:rsid w:val="591FBC50"/>
    <w:rsid w:val="59202442"/>
    <w:rsid w:val="5920FD5F"/>
    <w:rsid w:val="5927E3C8"/>
    <w:rsid w:val="59402ACB"/>
    <w:rsid w:val="5945663A"/>
    <w:rsid w:val="594BA664"/>
    <w:rsid w:val="5958A6F8"/>
    <w:rsid w:val="59593286"/>
    <w:rsid w:val="596ADBE5"/>
    <w:rsid w:val="597B51A2"/>
    <w:rsid w:val="59872CC9"/>
    <w:rsid w:val="59A01422"/>
    <w:rsid w:val="59AA77E8"/>
    <w:rsid w:val="59AA9787"/>
    <w:rsid w:val="59AE0041"/>
    <w:rsid w:val="59AE370F"/>
    <w:rsid w:val="59AE64B9"/>
    <w:rsid w:val="59B68848"/>
    <w:rsid w:val="59D83344"/>
    <w:rsid w:val="59E59960"/>
    <w:rsid w:val="59EE3F0D"/>
    <w:rsid w:val="59EF3201"/>
    <w:rsid w:val="59FB769F"/>
    <w:rsid w:val="59FBE010"/>
    <w:rsid w:val="5A0261FF"/>
    <w:rsid w:val="5A0D6235"/>
    <w:rsid w:val="5A1587DB"/>
    <w:rsid w:val="5A2B8DAC"/>
    <w:rsid w:val="5A30641D"/>
    <w:rsid w:val="5A3B2F2F"/>
    <w:rsid w:val="5A564B0F"/>
    <w:rsid w:val="5A56ED9D"/>
    <w:rsid w:val="5A7E8F8E"/>
    <w:rsid w:val="5A82F8BA"/>
    <w:rsid w:val="5A860EC3"/>
    <w:rsid w:val="5A8C27AE"/>
    <w:rsid w:val="5AA71C8C"/>
    <w:rsid w:val="5AB7DA3C"/>
    <w:rsid w:val="5ABD7B9C"/>
    <w:rsid w:val="5AC68574"/>
    <w:rsid w:val="5ACF6FE8"/>
    <w:rsid w:val="5AD3C859"/>
    <w:rsid w:val="5AD8F1FE"/>
    <w:rsid w:val="5AE10A85"/>
    <w:rsid w:val="5AE3AFF0"/>
    <w:rsid w:val="5AEB3418"/>
    <w:rsid w:val="5AEC70E0"/>
    <w:rsid w:val="5AED4379"/>
    <w:rsid w:val="5AF6DA74"/>
    <w:rsid w:val="5AF7CC5D"/>
    <w:rsid w:val="5B005C9D"/>
    <w:rsid w:val="5B00EE5E"/>
    <w:rsid w:val="5B06C768"/>
    <w:rsid w:val="5B0B0687"/>
    <w:rsid w:val="5B0E7BAD"/>
    <w:rsid w:val="5B0FE63E"/>
    <w:rsid w:val="5B11D951"/>
    <w:rsid w:val="5B23DCC1"/>
    <w:rsid w:val="5B23F4D8"/>
    <w:rsid w:val="5B29B8D1"/>
    <w:rsid w:val="5B2A3372"/>
    <w:rsid w:val="5B2AB7AF"/>
    <w:rsid w:val="5B2BE6FB"/>
    <w:rsid w:val="5B35D5ED"/>
    <w:rsid w:val="5B3731B4"/>
    <w:rsid w:val="5B4530FA"/>
    <w:rsid w:val="5B47019F"/>
    <w:rsid w:val="5B472F4D"/>
    <w:rsid w:val="5B484A02"/>
    <w:rsid w:val="5B4899CE"/>
    <w:rsid w:val="5B4B9DE8"/>
    <w:rsid w:val="5B6FFFA8"/>
    <w:rsid w:val="5B72AE1A"/>
    <w:rsid w:val="5B732419"/>
    <w:rsid w:val="5B7B8560"/>
    <w:rsid w:val="5B7CB67F"/>
    <w:rsid w:val="5B7D90E4"/>
    <w:rsid w:val="5B86E883"/>
    <w:rsid w:val="5B873B30"/>
    <w:rsid w:val="5B952637"/>
    <w:rsid w:val="5BA5AC93"/>
    <w:rsid w:val="5BA95907"/>
    <w:rsid w:val="5BAB9D89"/>
    <w:rsid w:val="5BAE9756"/>
    <w:rsid w:val="5BAEA91B"/>
    <w:rsid w:val="5BC07607"/>
    <w:rsid w:val="5BC29A53"/>
    <w:rsid w:val="5BC6D129"/>
    <w:rsid w:val="5BCDA20B"/>
    <w:rsid w:val="5BD1CD7D"/>
    <w:rsid w:val="5BD67CAE"/>
    <w:rsid w:val="5BD76337"/>
    <w:rsid w:val="5BE8572D"/>
    <w:rsid w:val="5BFB1E62"/>
    <w:rsid w:val="5BFE282C"/>
    <w:rsid w:val="5C1534F0"/>
    <w:rsid w:val="5C1A5438"/>
    <w:rsid w:val="5C1BBFB4"/>
    <w:rsid w:val="5C252AB2"/>
    <w:rsid w:val="5C28F3A6"/>
    <w:rsid w:val="5C30C7EE"/>
    <w:rsid w:val="5C49E843"/>
    <w:rsid w:val="5C4D2C3A"/>
    <w:rsid w:val="5C6077E1"/>
    <w:rsid w:val="5C632FBE"/>
    <w:rsid w:val="5C96A823"/>
    <w:rsid w:val="5CA2A3EC"/>
    <w:rsid w:val="5CB523E3"/>
    <w:rsid w:val="5CBA6261"/>
    <w:rsid w:val="5CCBD32C"/>
    <w:rsid w:val="5CDEB94A"/>
    <w:rsid w:val="5CE1327C"/>
    <w:rsid w:val="5CF10FAC"/>
    <w:rsid w:val="5CF52F50"/>
    <w:rsid w:val="5CFCCFF0"/>
    <w:rsid w:val="5D065957"/>
    <w:rsid w:val="5D1FE62A"/>
    <w:rsid w:val="5D2153CF"/>
    <w:rsid w:val="5D256FB5"/>
    <w:rsid w:val="5D3157B7"/>
    <w:rsid w:val="5D397114"/>
    <w:rsid w:val="5D440A3C"/>
    <w:rsid w:val="5D4DA0EC"/>
    <w:rsid w:val="5D4FCD17"/>
    <w:rsid w:val="5D639BAD"/>
    <w:rsid w:val="5D71CA18"/>
    <w:rsid w:val="5D7E039F"/>
    <w:rsid w:val="5D8C94AD"/>
    <w:rsid w:val="5D902E51"/>
    <w:rsid w:val="5D90CAB7"/>
    <w:rsid w:val="5D91DFE4"/>
    <w:rsid w:val="5D9510D1"/>
    <w:rsid w:val="5D95772C"/>
    <w:rsid w:val="5D98A970"/>
    <w:rsid w:val="5D9B3AB4"/>
    <w:rsid w:val="5DA0CDCC"/>
    <w:rsid w:val="5DA6871C"/>
    <w:rsid w:val="5DA6AEBA"/>
    <w:rsid w:val="5DBC4992"/>
    <w:rsid w:val="5DC0610D"/>
    <w:rsid w:val="5DC6260F"/>
    <w:rsid w:val="5DC62DA4"/>
    <w:rsid w:val="5DCB5EB3"/>
    <w:rsid w:val="5DCBE13F"/>
    <w:rsid w:val="5DD2568C"/>
    <w:rsid w:val="5DD4A0B0"/>
    <w:rsid w:val="5DD5A89D"/>
    <w:rsid w:val="5DD68D82"/>
    <w:rsid w:val="5DD7F2DE"/>
    <w:rsid w:val="5DE804B2"/>
    <w:rsid w:val="5DE80C9F"/>
    <w:rsid w:val="5DEA6384"/>
    <w:rsid w:val="5DEBB8D5"/>
    <w:rsid w:val="5DF9ADC2"/>
    <w:rsid w:val="5DFFF030"/>
    <w:rsid w:val="5E0292D4"/>
    <w:rsid w:val="5E0823CA"/>
    <w:rsid w:val="5E30FC26"/>
    <w:rsid w:val="5E37F9D9"/>
    <w:rsid w:val="5E3C3D6C"/>
    <w:rsid w:val="5E3D51B8"/>
    <w:rsid w:val="5E423F91"/>
    <w:rsid w:val="5E48FAAC"/>
    <w:rsid w:val="5E4D0CA8"/>
    <w:rsid w:val="5E59F3DA"/>
    <w:rsid w:val="5E5FAC6A"/>
    <w:rsid w:val="5E668034"/>
    <w:rsid w:val="5E737E91"/>
    <w:rsid w:val="5E7C4D59"/>
    <w:rsid w:val="5E8866E5"/>
    <w:rsid w:val="5E8CD150"/>
    <w:rsid w:val="5E96F173"/>
    <w:rsid w:val="5E98E652"/>
    <w:rsid w:val="5EB4E58D"/>
    <w:rsid w:val="5EBA2823"/>
    <w:rsid w:val="5EC07FD1"/>
    <w:rsid w:val="5EC10E54"/>
    <w:rsid w:val="5EC2F6D7"/>
    <w:rsid w:val="5ECCED31"/>
    <w:rsid w:val="5ED2A199"/>
    <w:rsid w:val="5ED72C57"/>
    <w:rsid w:val="5EDB3AF3"/>
    <w:rsid w:val="5EE3F779"/>
    <w:rsid w:val="5EE4B965"/>
    <w:rsid w:val="5EF30C9E"/>
    <w:rsid w:val="5EF883D9"/>
    <w:rsid w:val="5EFA5241"/>
    <w:rsid w:val="5F00354C"/>
    <w:rsid w:val="5F00E9D7"/>
    <w:rsid w:val="5F02DB4F"/>
    <w:rsid w:val="5F0EE741"/>
    <w:rsid w:val="5F10035A"/>
    <w:rsid w:val="5F119C31"/>
    <w:rsid w:val="5F148170"/>
    <w:rsid w:val="5F23ECCA"/>
    <w:rsid w:val="5F281F06"/>
    <w:rsid w:val="5F414F11"/>
    <w:rsid w:val="5F503806"/>
    <w:rsid w:val="5F50B355"/>
    <w:rsid w:val="5F56E34B"/>
    <w:rsid w:val="5F574E1F"/>
    <w:rsid w:val="5F661542"/>
    <w:rsid w:val="5F6D936B"/>
    <w:rsid w:val="5F796D0A"/>
    <w:rsid w:val="5F7B6D1C"/>
    <w:rsid w:val="5F7BA336"/>
    <w:rsid w:val="5F8595FE"/>
    <w:rsid w:val="5F88280E"/>
    <w:rsid w:val="5F92DF6F"/>
    <w:rsid w:val="5F9F2091"/>
    <w:rsid w:val="5FA3C95B"/>
    <w:rsid w:val="5FA4D14C"/>
    <w:rsid w:val="5FA6C8BB"/>
    <w:rsid w:val="5FAFCDC1"/>
    <w:rsid w:val="5FBA23EF"/>
    <w:rsid w:val="5FBB5B68"/>
    <w:rsid w:val="5FCBB267"/>
    <w:rsid w:val="5FCCB738"/>
    <w:rsid w:val="5FD786A6"/>
    <w:rsid w:val="5FE9062A"/>
    <w:rsid w:val="5FEA1B16"/>
    <w:rsid w:val="5FEB31AB"/>
    <w:rsid w:val="5FEC66A8"/>
    <w:rsid w:val="5FEE62C7"/>
    <w:rsid w:val="5FF08A83"/>
    <w:rsid w:val="5FF098E4"/>
    <w:rsid w:val="5FF9F9F3"/>
    <w:rsid w:val="5FFC1BCD"/>
    <w:rsid w:val="600EE42E"/>
    <w:rsid w:val="601BCB00"/>
    <w:rsid w:val="602A2E72"/>
    <w:rsid w:val="602D6567"/>
    <w:rsid w:val="603D979D"/>
    <w:rsid w:val="604A7616"/>
    <w:rsid w:val="604FB7DA"/>
    <w:rsid w:val="6067733F"/>
    <w:rsid w:val="606E9AC1"/>
    <w:rsid w:val="60708226"/>
    <w:rsid w:val="6074E06D"/>
    <w:rsid w:val="6079F87A"/>
    <w:rsid w:val="607BC7C6"/>
    <w:rsid w:val="607D87AF"/>
    <w:rsid w:val="608957A9"/>
    <w:rsid w:val="60915E99"/>
    <w:rsid w:val="60985795"/>
    <w:rsid w:val="60CACEF3"/>
    <w:rsid w:val="60CC09C6"/>
    <w:rsid w:val="60D27CE6"/>
    <w:rsid w:val="60D614F8"/>
    <w:rsid w:val="60D6284A"/>
    <w:rsid w:val="60D6A206"/>
    <w:rsid w:val="60E2D9BB"/>
    <w:rsid w:val="60E4DEE0"/>
    <w:rsid w:val="60E60F42"/>
    <w:rsid w:val="60EC194C"/>
    <w:rsid w:val="60F0D7AB"/>
    <w:rsid w:val="61056C80"/>
    <w:rsid w:val="610A2628"/>
    <w:rsid w:val="610B7B05"/>
    <w:rsid w:val="610FAECA"/>
    <w:rsid w:val="6110B0B0"/>
    <w:rsid w:val="611E7068"/>
    <w:rsid w:val="6124B370"/>
    <w:rsid w:val="61334774"/>
    <w:rsid w:val="61553F4B"/>
    <w:rsid w:val="6155FF8C"/>
    <w:rsid w:val="61598788"/>
    <w:rsid w:val="615EC942"/>
    <w:rsid w:val="616CF4D5"/>
    <w:rsid w:val="616D3082"/>
    <w:rsid w:val="616F4EC8"/>
    <w:rsid w:val="6173DFF0"/>
    <w:rsid w:val="618F5A61"/>
    <w:rsid w:val="6194EFBD"/>
    <w:rsid w:val="619A3048"/>
    <w:rsid w:val="61AC66CE"/>
    <w:rsid w:val="61ADF45E"/>
    <w:rsid w:val="61B1AEA5"/>
    <w:rsid w:val="61BE696D"/>
    <w:rsid w:val="61DCFBC5"/>
    <w:rsid w:val="61EA7FCE"/>
    <w:rsid w:val="61ED998C"/>
    <w:rsid w:val="61EFD735"/>
    <w:rsid w:val="61F9A07C"/>
    <w:rsid w:val="61FC299D"/>
    <w:rsid w:val="61FD53F9"/>
    <w:rsid w:val="620056A7"/>
    <w:rsid w:val="6203A697"/>
    <w:rsid w:val="620D495F"/>
    <w:rsid w:val="6212E638"/>
    <w:rsid w:val="621B219A"/>
    <w:rsid w:val="622D50F8"/>
    <w:rsid w:val="6266B329"/>
    <w:rsid w:val="6271FB9F"/>
    <w:rsid w:val="62738CFD"/>
    <w:rsid w:val="6278822F"/>
    <w:rsid w:val="628098E5"/>
    <w:rsid w:val="62962CA0"/>
    <w:rsid w:val="62A00CD0"/>
    <w:rsid w:val="62A03363"/>
    <w:rsid w:val="62A8605A"/>
    <w:rsid w:val="62BBB8E3"/>
    <w:rsid w:val="62BE773E"/>
    <w:rsid w:val="62BF5E7C"/>
    <w:rsid w:val="62C0558F"/>
    <w:rsid w:val="62C44F78"/>
    <w:rsid w:val="62C9CE52"/>
    <w:rsid w:val="62D2F3AC"/>
    <w:rsid w:val="62D397D3"/>
    <w:rsid w:val="62D7E446"/>
    <w:rsid w:val="62DFD97F"/>
    <w:rsid w:val="62E82AC0"/>
    <w:rsid w:val="62F89DF8"/>
    <w:rsid w:val="62F9611D"/>
    <w:rsid w:val="630587EC"/>
    <w:rsid w:val="63155383"/>
    <w:rsid w:val="631AB96A"/>
    <w:rsid w:val="63269D3E"/>
    <w:rsid w:val="632E1AD9"/>
    <w:rsid w:val="6330A82E"/>
    <w:rsid w:val="6331D3C5"/>
    <w:rsid w:val="633C4C82"/>
    <w:rsid w:val="63428CBE"/>
    <w:rsid w:val="6348BA8B"/>
    <w:rsid w:val="634B5F29"/>
    <w:rsid w:val="636E128E"/>
    <w:rsid w:val="6376E882"/>
    <w:rsid w:val="63774018"/>
    <w:rsid w:val="637793A7"/>
    <w:rsid w:val="63851156"/>
    <w:rsid w:val="63879EED"/>
    <w:rsid w:val="638F30E5"/>
    <w:rsid w:val="6397311C"/>
    <w:rsid w:val="63A57B11"/>
    <w:rsid w:val="63A6BCEC"/>
    <w:rsid w:val="63A8D297"/>
    <w:rsid w:val="63AEFE8E"/>
    <w:rsid w:val="63B14CB8"/>
    <w:rsid w:val="63B65492"/>
    <w:rsid w:val="63E39875"/>
    <w:rsid w:val="63E975C8"/>
    <w:rsid w:val="63EE0A03"/>
    <w:rsid w:val="63F971BD"/>
    <w:rsid w:val="63FAF988"/>
    <w:rsid w:val="64028787"/>
    <w:rsid w:val="64041134"/>
    <w:rsid w:val="640E0D90"/>
    <w:rsid w:val="6412874E"/>
    <w:rsid w:val="6421750F"/>
    <w:rsid w:val="64293064"/>
    <w:rsid w:val="642BBB6F"/>
    <w:rsid w:val="6434CE42"/>
    <w:rsid w:val="643DEB2C"/>
    <w:rsid w:val="64426806"/>
    <w:rsid w:val="6445309F"/>
    <w:rsid w:val="645A1F81"/>
    <w:rsid w:val="645E20B4"/>
    <w:rsid w:val="645E5AE9"/>
    <w:rsid w:val="6465E1A3"/>
    <w:rsid w:val="646FFCD2"/>
    <w:rsid w:val="6477DFA6"/>
    <w:rsid w:val="647B0E51"/>
    <w:rsid w:val="647FA120"/>
    <w:rsid w:val="6482D094"/>
    <w:rsid w:val="64898FF0"/>
    <w:rsid w:val="648B6DC1"/>
    <w:rsid w:val="648FC876"/>
    <w:rsid w:val="64935727"/>
    <w:rsid w:val="64A1E2F7"/>
    <w:rsid w:val="64B2ACC9"/>
    <w:rsid w:val="64BD8E72"/>
    <w:rsid w:val="64C6EEAC"/>
    <w:rsid w:val="64FE46F5"/>
    <w:rsid w:val="6505F94F"/>
    <w:rsid w:val="651D1C9D"/>
    <w:rsid w:val="65521686"/>
    <w:rsid w:val="655B0F82"/>
    <w:rsid w:val="656BD1A0"/>
    <w:rsid w:val="65703DC2"/>
    <w:rsid w:val="65756AAA"/>
    <w:rsid w:val="6576D403"/>
    <w:rsid w:val="657F4B6B"/>
    <w:rsid w:val="658B3372"/>
    <w:rsid w:val="659BAD39"/>
    <w:rsid w:val="659BC347"/>
    <w:rsid w:val="65A8C398"/>
    <w:rsid w:val="65AC1BDB"/>
    <w:rsid w:val="65AFF731"/>
    <w:rsid w:val="65B9A565"/>
    <w:rsid w:val="65BC142B"/>
    <w:rsid w:val="65BF1952"/>
    <w:rsid w:val="65BFBD4C"/>
    <w:rsid w:val="65C31ACC"/>
    <w:rsid w:val="65CF901B"/>
    <w:rsid w:val="65DDC3DE"/>
    <w:rsid w:val="65EA4F31"/>
    <w:rsid w:val="65EAC87E"/>
    <w:rsid w:val="65F4E47C"/>
    <w:rsid w:val="65FB0C8F"/>
    <w:rsid w:val="660F2F8C"/>
    <w:rsid w:val="66116B4F"/>
    <w:rsid w:val="6618EF2E"/>
    <w:rsid w:val="6621974E"/>
    <w:rsid w:val="66255734"/>
    <w:rsid w:val="662EA408"/>
    <w:rsid w:val="6632A179"/>
    <w:rsid w:val="66332008"/>
    <w:rsid w:val="66344A45"/>
    <w:rsid w:val="663BBCBC"/>
    <w:rsid w:val="664F53D0"/>
    <w:rsid w:val="66635FE1"/>
    <w:rsid w:val="666785A3"/>
    <w:rsid w:val="667511F2"/>
    <w:rsid w:val="6676D9DC"/>
    <w:rsid w:val="667A4D92"/>
    <w:rsid w:val="667A5CE4"/>
    <w:rsid w:val="667BB103"/>
    <w:rsid w:val="6685AC41"/>
    <w:rsid w:val="668AB979"/>
    <w:rsid w:val="66997CEC"/>
    <w:rsid w:val="669C8A95"/>
    <w:rsid w:val="66A895A9"/>
    <w:rsid w:val="66ACB839"/>
    <w:rsid w:val="66AF3792"/>
    <w:rsid w:val="66C0E467"/>
    <w:rsid w:val="66C5051B"/>
    <w:rsid w:val="66CFB129"/>
    <w:rsid w:val="66D53A96"/>
    <w:rsid w:val="66E0DB96"/>
    <w:rsid w:val="66E7BBD6"/>
    <w:rsid w:val="66F5749D"/>
    <w:rsid w:val="66F9F1C6"/>
    <w:rsid w:val="66FA4D70"/>
    <w:rsid w:val="670166A0"/>
    <w:rsid w:val="67047CF9"/>
    <w:rsid w:val="670667B2"/>
    <w:rsid w:val="6707C16F"/>
    <w:rsid w:val="6712FE7B"/>
    <w:rsid w:val="67152FA4"/>
    <w:rsid w:val="67174ADA"/>
    <w:rsid w:val="67306A4B"/>
    <w:rsid w:val="6736E36E"/>
    <w:rsid w:val="6737A1B0"/>
    <w:rsid w:val="67386AE1"/>
    <w:rsid w:val="673F10DF"/>
    <w:rsid w:val="6747EE0E"/>
    <w:rsid w:val="67490D18"/>
    <w:rsid w:val="674DA64D"/>
    <w:rsid w:val="674F4AB1"/>
    <w:rsid w:val="67543E17"/>
    <w:rsid w:val="675A0DC4"/>
    <w:rsid w:val="67623EE0"/>
    <w:rsid w:val="67712C83"/>
    <w:rsid w:val="6775886C"/>
    <w:rsid w:val="67772FFA"/>
    <w:rsid w:val="6782A846"/>
    <w:rsid w:val="678371A4"/>
    <w:rsid w:val="67884A43"/>
    <w:rsid w:val="6792286B"/>
    <w:rsid w:val="67A7D27C"/>
    <w:rsid w:val="67BF21B5"/>
    <w:rsid w:val="67DED1D8"/>
    <w:rsid w:val="67E50AE3"/>
    <w:rsid w:val="67E7167F"/>
    <w:rsid w:val="67E7ECB0"/>
    <w:rsid w:val="67E97B2E"/>
    <w:rsid w:val="67F4F492"/>
    <w:rsid w:val="67F70A9D"/>
    <w:rsid w:val="67FD6FA1"/>
    <w:rsid w:val="67FE416E"/>
    <w:rsid w:val="680159C7"/>
    <w:rsid w:val="68129B40"/>
    <w:rsid w:val="681CE352"/>
    <w:rsid w:val="6829B439"/>
    <w:rsid w:val="68543CEA"/>
    <w:rsid w:val="68546974"/>
    <w:rsid w:val="685E3AD4"/>
    <w:rsid w:val="6875C038"/>
    <w:rsid w:val="687C462F"/>
    <w:rsid w:val="68837834"/>
    <w:rsid w:val="6887D977"/>
    <w:rsid w:val="688F11B0"/>
    <w:rsid w:val="68955BAD"/>
    <w:rsid w:val="689A2F95"/>
    <w:rsid w:val="68A4954B"/>
    <w:rsid w:val="68BA3ACE"/>
    <w:rsid w:val="68BF83F9"/>
    <w:rsid w:val="68C1802A"/>
    <w:rsid w:val="68CAE4A0"/>
    <w:rsid w:val="68D31E16"/>
    <w:rsid w:val="68E0E50C"/>
    <w:rsid w:val="68E84484"/>
    <w:rsid w:val="69127F8E"/>
    <w:rsid w:val="69154C85"/>
    <w:rsid w:val="69204BD6"/>
    <w:rsid w:val="692C0FE2"/>
    <w:rsid w:val="694951FC"/>
    <w:rsid w:val="69531C25"/>
    <w:rsid w:val="695324A4"/>
    <w:rsid w:val="695B7211"/>
    <w:rsid w:val="695E4863"/>
    <w:rsid w:val="6965E67D"/>
    <w:rsid w:val="69678882"/>
    <w:rsid w:val="696AA59B"/>
    <w:rsid w:val="697B0D31"/>
    <w:rsid w:val="697B608F"/>
    <w:rsid w:val="697D2A26"/>
    <w:rsid w:val="697F7A9E"/>
    <w:rsid w:val="6986AB66"/>
    <w:rsid w:val="69895DC4"/>
    <w:rsid w:val="69936C64"/>
    <w:rsid w:val="69A729FD"/>
    <w:rsid w:val="69B5F816"/>
    <w:rsid w:val="69BE41AB"/>
    <w:rsid w:val="69C16ADF"/>
    <w:rsid w:val="69CD69FA"/>
    <w:rsid w:val="69D4A502"/>
    <w:rsid w:val="69D831C7"/>
    <w:rsid w:val="69DB42A9"/>
    <w:rsid w:val="69E31ADC"/>
    <w:rsid w:val="69E36EA1"/>
    <w:rsid w:val="69F00B5A"/>
    <w:rsid w:val="69FCBA43"/>
    <w:rsid w:val="6A102343"/>
    <w:rsid w:val="6A177B39"/>
    <w:rsid w:val="6A1D04A3"/>
    <w:rsid w:val="6A220BE3"/>
    <w:rsid w:val="6A250C97"/>
    <w:rsid w:val="6A2EB40C"/>
    <w:rsid w:val="6A2F58FA"/>
    <w:rsid w:val="6A30B424"/>
    <w:rsid w:val="6A318718"/>
    <w:rsid w:val="6A39CF6B"/>
    <w:rsid w:val="6A71427C"/>
    <w:rsid w:val="6A82A024"/>
    <w:rsid w:val="6A8B82E1"/>
    <w:rsid w:val="6A8BEBC1"/>
    <w:rsid w:val="6A9106EB"/>
    <w:rsid w:val="6A9F6363"/>
    <w:rsid w:val="6AA13CA9"/>
    <w:rsid w:val="6AA690B1"/>
    <w:rsid w:val="6AAE1E76"/>
    <w:rsid w:val="6AB44620"/>
    <w:rsid w:val="6AC20372"/>
    <w:rsid w:val="6AC9B092"/>
    <w:rsid w:val="6ACA5B11"/>
    <w:rsid w:val="6ACAD4AF"/>
    <w:rsid w:val="6ACB4BF9"/>
    <w:rsid w:val="6AF69B16"/>
    <w:rsid w:val="6AF7EE71"/>
    <w:rsid w:val="6B01AD9F"/>
    <w:rsid w:val="6B0EB3EA"/>
    <w:rsid w:val="6B1F3C68"/>
    <w:rsid w:val="6B217C56"/>
    <w:rsid w:val="6B298B7D"/>
    <w:rsid w:val="6B2A6C56"/>
    <w:rsid w:val="6B306482"/>
    <w:rsid w:val="6B463CD3"/>
    <w:rsid w:val="6B591F51"/>
    <w:rsid w:val="6B5CD301"/>
    <w:rsid w:val="6B60AA88"/>
    <w:rsid w:val="6B6F2641"/>
    <w:rsid w:val="6B757FFA"/>
    <w:rsid w:val="6B8A7A33"/>
    <w:rsid w:val="6B91BB3A"/>
    <w:rsid w:val="6B9E9424"/>
    <w:rsid w:val="6BA59130"/>
    <w:rsid w:val="6BA65EC6"/>
    <w:rsid w:val="6BA72B6B"/>
    <w:rsid w:val="6BB1BE9A"/>
    <w:rsid w:val="6BC74DA1"/>
    <w:rsid w:val="6BD6CB73"/>
    <w:rsid w:val="6BD80289"/>
    <w:rsid w:val="6BDC412F"/>
    <w:rsid w:val="6C06A78C"/>
    <w:rsid w:val="6C0A65FF"/>
    <w:rsid w:val="6C15D32D"/>
    <w:rsid w:val="6C217EF5"/>
    <w:rsid w:val="6C253AE9"/>
    <w:rsid w:val="6C2CFACE"/>
    <w:rsid w:val="6C2D2DED"/>
    <w:rsid w:val="6C33B3A8"/>
    <w:rsid w:val="6C371AF7"/>
    <w:rsid w:val="6C441BA5"/>
    <w:rsid w:val="6C4BA7F6"/>
    <w:rsid w:val="6C4FCBBC"/>
    <w:rsid w:val="6C5065B1"/>
    <w:rsid w:val="6C583C84"/>
    <w:rsid w:val="6C621C34"/>
    <w:rsid w:val="6C7482D0"/>
    <w:rsid w:val="6C76E14C"/>
    <w:rsid w:val="6C77DC72"/>
    <w:rsid w:val="6C79C509"/>
    <w:rsid w:val="6CA18B3C"/>
    <w:rsid w:val="6CB6CD63"/>
    <w:rsid w:val="6CBAB206"/>
    <w:rsid w:val="6CBD4910"/>
    <w:rsid w:val="6CC04C5D"/>
    <w:rsid w:val="6CC4A185"/>
    <w:rsid w:val="6CC946CA"/>
    <w:rsid w:val="6CD76867"/>
    <w:rsid w:val="6CDA3276"/>
    <w:rsid w:val="6CE4825B"/>
    <w:rsid w:val="6CEA4CE0"/>
    <w:rsid w:val="6CEBF7B8"/>
    <w:rsid w:val="6CFC9566"/>
    <w:rsid w:val="6D1763E4"/>
    <w:rsid w:val="6D1AADE7"/>
    <w:rsid w:val="6D1C7EAE"/>
    <w:rsid w:val="6D1FAD37"/>
    <w:rsid w:val="6D33CF5B"/>
    <w:rsid w:val="6D4414AB"/>
    <w:rsid w:val="6D49E68D"/>
    <w:rsid w:val="6D4A6169"/>
    <w:rsid w:val="6D4E1256"/>
    <w:rsid w:val="6D50FDFE"/>
    <w:rsid w:val="6D51D9EB"/>
    <w:rsid w:val="6D52BABF"/>
    <w:rsid w:val="6D5B1CE4"/>
    <w:rsid w:val="6D655FCB"/>
    <w:rsid w:val="6D67805A"/>
    <w:rsid w:val="6D767E97"/>
    <w:rsid w:val="6D79A44C"/>
    <w:rsid w:val="6D7A8813"/>
    <w:rsid w:val="6D7F74B6"/>
    <w:rsid w:val="6D7FB56E"/>
    <w:rsid w:val="6D84CD11"/>
    <w:rsid w:val="6D90C38D"/>
    <w:rsid w:val="6D945390"/>
    <w:rsid w:val="6DA217CA"/>
    <w:rsid w:val="6DA28C31"/>
    <w:rsid w:val="6DAAA8FE"/>
    <w:rsid w:val="6DB6A2B3"/>
    <w:rsid w:val="6DBDF024"/>
    <w:rsid w:val="6DC400D7"/>
    <w:rsid w:val="6DC4B22A"/>
    <w:rsid w:val="6DD23246"/>
    <w:rsid w:val="6DE8AAFA"/>
    <w:rsid w:val="6DE9F293"/>
    <w:rsid w:val="6DEB8D79"/>
    <w:rsid w:val="6DF3B37A"/>
    <w:rsid w:val="6DF83F26"/>
    <w:rsid w:val="6DFA086B"/>
    <w:rsid w:val="6DFCB29E"/>
    <w:rsid w:val="6E03F1E3"/>
    <w:rsid w:val="6E0F203D"/>
    <w:rsid w:val="6E1B3212"/>
    <w:rsid w:val="6E222903"/>
    <w:rsid w:val="6E238C7F"/>
    <w:rsid w:val="6E301B8E"/>
    <w:rsid w:val="6E32FEFA"/>
    <w:rsid w:val="6E3EE8E4"/>
    <w:rsid w:val="6E46C8A6"/>
    <w:rsid w:val="6E50AB27"/>
    <w:rsid w:val="6E598BAB"/>
    <w:rsid w:val="6E6A9EA6"/>
    <w:rsid w:val="6E70EB3D"/>
    <w:rsid w:val="6E77C26D"/>
    <w:rsid w:val="6E7C1C86"/>
    <w:rsid w:val="6E8AEB8D"/>
    <w:rsid w:val="6E9D5A64"/>
    <w:rsid w:val="6E9F7C91"/>
    <w:rsid w:val="6EA4CB09"/>
    <w:rsid w:val="6EAB42F7"/>
    <w:rsid w:val="6EAF467A"/>
    <w:rsid w:val="6EBFBDDC"/>
    <w:rsid w:val="6EC20C0E"/>
    <w:rsid w:val="6EC52EE7"/>
    <w:rsid w:val="6EC63A66"/>
    <w:rsid w:val="6EC9150E"/>
    <w:rsid w:val="6ED0535D"/>
    <w:rsid w:val="6ED0772A"/>
    <w:rsid w:val="6EDA045D"/>
    <w:rsid w:val="6EE2AA4C"/>
    <w:rsid w:val="6EE882E0"/>
    <w:rsid w:val="6F07E0B8"/>
    <w:rsid w:val="6F0D6EB5"/>
    <w:rsid w:val="6F15A625"/>
    <w:rsid w:val="6F1B2039"/>
    <w:rsid w:val="6F1D5291"/>
    <w:rsid w:val="6F29CA40"/>
    <w:rsid w:val="6F2C8CFC"/>
    <w:rsid w:val="6F2D8D71"/>
    <w:rsid w:val="6F3CA957"/>
    <w:rsid w:val="6F4054EB"/>
    <w:rsid w:val="6F5A4825"/>
    <w:rsid w:val="6F736058"/>
    <w:rsid w:val="6F75798F"/>
    <w:rsid w:val="6F7A1B40"/>
    <w:rsid w:val="6F7F6991"/>
    <w:rsid w:val="6F8764C1"/>
    <w:rsid w:val="6F900D2A"/>
    <w:rsid w:val="6F9F975F"/>
    <w:rsid w:val="6FA23010"/>
    <w:rsid w:val="6FB2AF07"/>
    <w:rsid w:val="6FB8C6D8"/>
    <w:rsid w:val="6FC26006"/>
    <w:rsid w:val="6FD590EB"/>
    <w:rsid w:val="6FD6F06C"/>
    <w:rsid w:val="6FD7DB47"/>
    <w:rsid w:val="6FE12BC8"/>
    <w:rsid w:val="6FEF1C5E"/>
    <w:rsid w:val="6FF27F25"/>
    <w:rsid w:val="6FF5DE32"/>
    <w:rsid w:val="6FFB8ECF"/>
    <w:rsid w:val="6FFBE1C8"/>
    <w:rsid w:val="6FFC2359"/>
    <w:rsid w:val="7001B67E"/>
    <w:rsid w:val="70063A94"/>
    <w:rsid w:val="7011A6C3"/>
    <w:rsid w:val="7011BF6C"/>
    <w:rsid w:val="701A7D1F"/>
    <w:rsid w:val="701CE7D2"/>
    <w:rsid w:val="701ED890"/>
    <w:rsid w:val="7028ACF2"/>
    <w:rsid w:val="702CC0DD"/>
    <w:rsid w:val="7032E4CA"/>
    <w:rsid w:val="70427855"/>
    <w:rsid w:val="70477203"/>
    <w:rsid w:val="704AB924"/>
    <w:rsid w:val="7051BF83"/>
    <w:rsid w:val="705CDA2D"/>
    <w:rsid w:val="706E8B95"/>
    <w:rsid w:val="7074EA3F"/>
    <w:rsid w:val="707EA98F"/>
    <w:rsid w:val="7081E4C8"/>
    <w:rsid w:val="708E7E68"/>
    <w:rsid w:val="709CA7AE"/>
    <w:rsid w:val="70A4E28C"/>
    <w:rsid w:val="70B08F89"/>
    <w:rsid w:val="70B33A5E"/>
    <w:rsid w:val="70B390F1"/>
    <w:rsid w:val="70BC1C9E"/>
    <w:rsid w:val="70BD3E63"/>
    <w:rsid w:val="70C06A07"/>
    <w:rsid w:val="70C19723"/>
    <w:rsid w:val="70C6004F"/>
    <w:rsid w:val="70CCEC1C"/>
    <w:rsid w:val="7102F8FC"/>
    <w:rsid w:val="710E053B"/>
    <w:rsid w:val="7117E03C"/>
    <w:rsid w:val="711FE9BE"/>
    <w:rsid w:val="712553D7"/>
    <w:rsid w:val="71277E73"/>
    <w:rsid w:val="7132C634"/>
    <w:rsid w:val="713B20A9"/>
    <w:rsid w:val="71453E5A"/>
    <w:rsid w:val="7145BABC"/>
    <w:rsid w:val="714E4049"/>
    <w:rsid w:val="71518135"/>
    <w:rsid w:val="7160F2DE"/>
    <w:rsid w:val="71617276"/>
    <w:rsid w:val="716B7288"/>
    <w:rsid w:val="71735C42"/>
    <w:rsid w:val="71748A9E"/>
    <w:rsid w:val="71757BB6"/>
    <w:rsid w:val="718218D1"/>
    <w:rsid w:val="718232BD"/>
    <w:rsid w:val="719574C9"/>
    <w:rsid w:val="719B82EC"/>
    <w:rsid w:val="71A00D9A"/>
    <w:rsid w:val="71C4C657"/>
    <w:rsid w:val="71C72BD7"/>
    <w:rsid w:val="71CAB31D"/>
    <w:rsid w:val="71CCCB81"/>
    <w:rsid w:val="71D3A598"/>
    <w:rsid w:val="71D7FF43"/>
    <w:rsid w:val="71EA7326"/>
    <w:rsid w:val="71EEBC03"/>
    <w:rsid w:val="71F6B55C"/>
    <w:rsid w:val="720114B3"/>
    <w:rsid w:val="72021131"/>
    <w:rsid w:val="720669C2"/>
    <w:rsid w:val="7206EA7A"/>
    <w:rsid w:val="721894C3"/>
    <w:rsid w:val="721E00B4"/>
    <w:rsid w:val="7236FE83"/>
    <w:rsid w:val="724B6E84"/>
    <w:rsid w:val="7255DBB3"/>
    <w:rsid w:val="725D7EDC"/>
    <w:rsid w:val="725DB719"/>
    <w:rsid w:val="7262795D"/>
    <w:rsid w:val="726A7FCE"/>
    <w:rsid w:val="727A1DAF"/>
    <w:rsid w:val="7284D529"/>
    <w:rsid w:val="72861481"/>
    <w:rsid w:val="728D48F8"/>
    <w:rsid w:val="729E1DD6"/>
    <w:rsid w:val="72A5D160"/>
    <w:rsid w:val="72BDA7B2"/>
    <w:rsid w:val="72C8DB96"/>
    <w:rsid w:val="72C941BD"/>
    <w:rsid w:val="72CACDD3"/>
    <w:rsid w:val="72CD0139"/>
    <w:rsid w:val="72CE3DFB"/>
    <w:rsid w:val="72CF00CD"/>
    <w:rsid w:val="72D1F2A8"/>
    <w:rsid w:val="72D4F550"/>
    <w:rsid w:val="72D81084"/>
    <w:rsid w:val="72E65658"/>
    <w:rsid w:val="72FCA3AB"/>
    <w:rsid w:val="72FFDA9D"/>
    <w:rsid w:val="73041C72"/>
    <w:rsid w:val="7305F002"/>
    <w:rsid w:val="7306ECAC"/>
    <w:rsid w:val="73070D0F"/>
    <w:rsid w:val="730747B2"/>
    <w:rsid w:val="730793C4"/>
    <w:rsid w:val="730FD187"/>
    <w:rsid w:val="732080D6"/>
    <w:rsid w:val="7320D20B"/>
    <w:rsid w:val="73278849"/>
    <w:rsid w:val="73300C54"/>
    <w:rsid w:val="7334A5DF"/>
    <w:rsid w:val="7339CDA0"/>
    <w:rsid w:val="733DEBC0"/>
    <w:rsid w:val="73431662"/>
    <w:rsid w:val="73433966"/>
    <w:rsid w:val="734EF3ED"/>
    <w:rsid w:val="73631746"/>
    <w:rsid w:val="7367D942"/>
    <w:rsid w:val="736B297D"/>
    <w:rsid w:val="736FCDA6"/>
    <w:rsid w:val="737548BA"/>
    <w:rsid w:val="73802320"/>
    <w:rsid w:val="73830F8D"/>
    <w:rsid w:val="7386299F"/>
    <w:rsid w:val="738B3228"/>
    <w:rsid w:val="738CFF1C"/>
    <w:rsid w:val="739874A9"/>
    <w:rsid w:val="73ADA144"/>
    <w:rsid w:val="73B383B3"/>
    <w:rsid w:val="73CAB9F5"/>
    <w:rsid w:val="73D43A83"/>
    <w:rsid w:val="73D489D1"/>
    <w:rsid w:val="73D8E9F3"/>
    <w:rsid w:val="73ED6BB4"/>
    <w:rsid w:val="73EDD283"/>
    <w:rsid w:val="73F8E6DC"/>
    <w:rsid w:val="73FE1B36"/>
    <w:rsid w:val="73FF1B94"/>
    <w:rsid w:val="7425F2B7"/>
    <w:rsid w:val="742DA1CB"/>
    <w:rsid w:val="74364E98"/>
    <w:rsid w:val="743859D6"/>
    <w:rsid w:val="74429806"/>
    <w:rsid w:val="744B79BE"/>
    <w:rsid w:val="74710ECD"/>
    <w:rsid w:val="74824FFC"/>
    <w:rsid w:val="748CD1B9"/>
    <w:rsid w:val="7495232A"/>
    <w:rsid w:val="749B07CA"/>
    <w:rsid w:val="74A506D7"/>
    <w:rsid w:val="74A8186A"/>
    <w:rsid w:val="74D0C376"/>
    <w:rsid w:val="74D4ADD7"/>
    <w:rsid w:val="74D9F956"/>
    <w:rsid w:val="74E090E0"/>
    <w:rsid w:val="74E346BB"/>
    <w:rsid w:val="7509B7E9"/>
    <w:rsid w:val="750DB552"/>
    <w:rsid w:val="750EFA42"/>
    <w:rsid w:val="751D6E7C"/>
    <w:rsid w:val="7522631D"/>
    <w:rsid w:val="754E0CC1"/>
    <w:rsid w:val="7553ABCD"/>
    <w:rsid w:val="7555D3AC"/>
    <w:rsid w:val="755654B3"/>
    <w:rsid w:val="755F9BFA"/>
    <w:rsid w:val="7563235E"/>
    <w:rsid w:val="75933E62"/>
    <w:rsid w:val="75956F86"/>
    <w:rsid w:val="759580F3"/>
    <w:rsid w:val="759D8E9A"/>
    <w:rsid w:val="759F2300"/>
    <w:rsid w:val="75B20D0A"/>
    <w:rsid w:val="75C12D9C"/>
    <w:rsid w:val="75C1C4CD"/>
    <w:rsid w:val="75C1FD87"/>
    <w:rsid w:val="75C30FA5"/>
    <w:rsid w:val="75DC897D"/>
    <w:rsid w:val="75ECAEB1"/>
    <w:rsid w:val="75F82669"/>
    <w:rsid w:val="75FDBAA0"/>
    <w:rsid w:val="7606F887"/>
    <w:rsid w:val="760811A6"/>
    <w:rsid w:val="7624D44D"/>
    <w:rsid w:val="762D1A37"/>
    <w:rsid w:val="762D3300"/>
    <w:rsid w:val="763A3A14"/>
    <w:rsid w:val="763A40C0"/>
    <w:rsid w:val="763D9622"/>
    <w:rsid w:val="763EBCA3"/>
    <w:rsid w:val="764EE8E4"/>
    <w:rsid w:val="765B16B6"/>
    <w:rsid w:val="7669D2A8"/>
    <w:rsid w:val="768225CC"/>
    <w:rsid w:val="76886D24"/>
    <w:rsid w:val="768D7FA9"/>
    <w:rsid w:val="768E050C"/>
    <w:rsid w:val="76921180"/>
    <w:rsid w:val="769532C2"/>
    <w:rsid w:val="769CD4DE"/>
    <w:rsid w:val="769E4369"/>
    <w:rsid w:val="76A48AA7"/>
    <w:rsid w:val="76AA59BA"/>
    <w:rsid w:val="76B2EBA2"/>
    <w:rsid w:val="76B92B2F"/>
    <w:rsid w:val="76BC18D3"/>
    <w:rsid w:val="76BD6F7B"/>
    <w:rsid w:val="76D354BC"/>
    <w:rsid w:val="76D607EA"/>
    <w:rsid w:val="76D73556"/>
    <w:rsid w:val="76D7D454"/>
    <w:rsid w:val="76D86F37"/>
    <w:rsid w:val="76E5D50D"/>
    <w:rsid w:val="76E7F7FC"/>
    <w:rsid w:val="76E9CED9"/>
    <w:rsid w:val="76EB362C"/>
    <w:rsid w:val="770156A3"/>
    <w:rsid w:val="7704A0E7"/>
    <w:rsid w:val="770880AD"/>
    <w:rsid w:val="77125ADF"/>
    <w:rsid w:val="77176A1E"/>
    <w:rsid w:val="771A4902"/>
    <w:rsid w:val="771BC815"/>
    <w:rsid w:val="7728DC69"/>
    <w:rsid w:val="773AADE6"/>
    <w:rsid w:val="77448F35"/>
    <w:rsid w:val="77518F7D"/>
    <w:rsid w:val="7754D43C"/>
    <w:rsid w:val="775A2D9B"/>
    <w:rsid w:val="776109A4"/>
    <w:rsid w:val="7767B8D7"/>
    <w:rsid w:val="777D3D61"/>
    <w:rsid w:val="777ED841"/>
    <w:rsid w:val="77824B32"/>
    <w:rsid w:val="778E8CEB"/>
    <w:rsid w:val="778FD5E5"/>
    <w:rsid w:val="779E0BDC"/>
    <w:rsid w:val="77A8763F"/>
    <w:rsid w:val="77A90E1E"/>
    <w:rsid w:val="77B8B41B"/>
    <w:rsid w:val="77C01B9E"/>
    <w:rsid w:val="77C69D22"/>
    <w:rsid w:val="77E6A9CD"/>
    <w:rsid w:val="77F827A3"/>
    <w:rsid w:val="7805D009"/>
    <w:rsid w:val="7806366D"/>
    <w:rsid w:val="78127C54"/>
    <w:rsid w:val="78138C51"/>
    <w:rsid w:val="781467B1"/>
    <w:rsid w:val="7816BD72"/>
    <w:rsid w:val="7826DF8B"/>
    <w:rsid w:val="78340A76"/>
    <w:rsid w:val="783A3545"/>
    <w:rsid w:val="783ADDCF"/>
    <w:rsid w:val="783B0219"/>
    <w:rsid w:val="784168A6"/>
    <w:rsid w:val="78432A6B"/>
    <w:rsid w:val="7848A2A5"/>
    <w:rsid w:val="785943B5"/>
    <w:rsid w:val="78647C30"/>
    <w:rsid w:val="786D5E87"/>
    <w:rsid w:val="786DAF92"/>
    <w:rsid w:val="7870B7EB"/>
    <w:rsid w:val="787259B3"/>
    <w:rsid w:val="78769047"/>
    <w:rsid w:val="787873D1"/>
    <w:rsid w:val="787CE6F7"/>
    <w:rsid w:val="787D1ADC"/>
    <w:rsid w:val="787F060D"/>
    <w:rsid w:val="78805482"/>
    <w:rsid w:val="788BD625"/>
    <w:rsid w:val="78922B62"/>
    <w:rsid w:val="789FF445"/>
    <w:rsid w:val="78AA4667"/>
    <w:rsid w:val="78AAB2BA"/>
    <w:rsid w:val="78BD1B14"/>
    <w:rsid w:val="78FC08D6"/>
    <w:rsid w:val="78FC21FB"/>
    <w:rsid w:val="79016A92"/>
    <w:rsid w:val="79066EF7"/>
    <w:rsid w:val="7908AABB"/>
    <w:rsid w:val="79104704"/>
    <w:rsid w:val="7913EE7C"/>
    <w:rsid w:val="7914E549"/>
    <w:rsid w:val="7918CA30"/>
    <w:rsid w:val="791B90AE"/>
    <w:rsid w:val="7921EF3C"/>
    <w:rsid w:val="79244C42"/>
    <w:rsid w:val="7928428F"/>
    <w:rsid w:val="792E9D7C"/>
    <w:rsid w:val="79391765"/>
    <w:rsid w:val="793AAD1F"/>
    <w:rsid w:val="79426338"/>
    <w:rsid w:val="7948BA17"/>
    <w:rsid w:val="794C6CC6"/>
    <w:rsid w:val="794FB8A5"/>
    <w:rsid w:val="795AC1F6"/>
    <w:rsid w:val="795C9A7C"/>
    <w:rsid w:val="79672F60"/>
    <w:rsid w:val="796D944A"/>
    <w:rsid w:val="797FE7E3"/>
    <w:rsid w:val="7980679C"/>
    <w:rsid w:val="798C8688"/>
    <w:rsid w:val="799A0CE7"/>
    <w:rsid w:val="799A6897"/>
    <w:rsid w:val="79A2D824"/>
    <w:rsid w:val="79A7B1EB"/>
    <w:rsid w:val="79B6FCAE"/>
    <w:rsid w:val="79BB47CC"/>
    <w:rsid w:val="79D07F57"/>
    <w:rsid w:val="79DA04B0"/>
    <w:rsid w:val="79FAD195"/>
    <w:rsid w:val="79FB330E"/>
    <w:rsid w:val="7A019D98"/>
    <w:rsid w:val="7A026AE0"/>
    <w:rsid w:val="7A10597C"/>
    <w:rsid w:val="7A27C116"/>
    <w:rsid w:val="7A36F54A"/>
    <w:rsid w:val="7A390406"/>
    <w:rsid w:val="7A485858"/>
    <w:rsid w:val="7A4B3BD5"/>
    <w:rsid w:val="7A508C1B"/>
    <w:rsid w:val="7A550255"/>
    <w:rsid w:val="7A597D19"/>
    <w:rsid w:val="7A59AABE"/>
    <w:rsid w:val="7A6313A7"/>
    <w:rsid w:val="7A6D9D96"/>
    <w:rsid w:val="7A74BFE0"/>
    <w:rsid w:val="7A7EABDC"/>
    <w:rsid w:val="7A914000"/>
    <w:rsid w:val="7A997E8C"/>
    <w:rsid w:val="7A9DDFF0"/>
    <w:rsid w:val="7A9ED9EF"/>
    <w:rsid w:val="7AA9F8C9"/>
    <w:rsid w:val="7AB25CDA"/>
    <w:rsid w:val="7ACD0491"/>
    <w:rsid w:val="7ACFAC0F"/>
    <w:rsid w:val="7AD3D6A7"/>
    <w:rsid w:val="7AF326DA"/>
    <w:rsid w:val="7AFC7100"/>
    <w:rsid w:val="7B04B30D"/>
    <w:rsid w:val="7B0B9A2E"/>
    <w:rsid w:val="7B135253"/>
    <w:rsid w:val="7B174C2C"/>
    <w:rsid w:val="7B229848"/>
    <w:rsid w:val="7B24BB7F"/>
    <w:rsid w:val="7B2528BC"/>
    <w:rsid w:val="7B3DC777"/>
    <w:rsid w:val="7B3F0D7B"/>
    <w:rsid w:val="7B40EE70"/>
    <w:rsid w:val="7B434790"/>
    <w:rsid w:val="7B492A45"/>
    <w:rsid w:val="7B51CA35"/>
    <w:rsid w:val="7B619079"/>
    <w:rsid w:val="7B6930DB"/>
    <w:rsid w:val="7B756532"/>
    <w:rsid w:val="7B7D78D8"/>
    <w:rsid w:val="7B97C272"/>
    <w:rsid w:val="7B98F1D0"/>
    <w:rsid w:val="7BA6EC99"/>
    <w:rsid w:val="7BAADBD1"/>
    <w:rsid w:val="7BAE605E"/>
    <w:rsid w:val="7BAF09FE"/>
    <w:rsid w:val="7BC392EB"/>
    <w:rsid w:val="7BC6D3C6"/>
    <w:rsid w:val="7BCB572C"/>
    <w:rsid w:val="7BD28FF5"/>
    <w:rsid w:val="7BD9F4D0"/>
    <w:rsid w:val="7BE270E7"/>
    <w:rsid w:val="7BE43054"/>
    <w:rsid w:val="7BE885E6"/>
    <w:rsid w:val="7BEF5843"/>
    <w:rsid w:val="7BF7C9C3"/>
    <w:rsid w:val="7BF84F59"/>
    <w:rsid w:val="7BFB5833"/>
    <w:rsid w:val="7C04B101"/>
    <w:rsid w:val="7C0C2AF4"/>
    <w:rsid w:val="7C214330"/>
    <w:rsid w:val="7C2315F0"/>
    <w:rsid w:val="7C2A108A"/>
    <w:rsid w:val="7C36337D"/>
    <w:rsid w:val="7C4339A8"/>
    <w:rsid w:val="7C47881F"/>
    <w:rsid w:val="7C518869"/>
    <w:rsid w:val="7C5401DE"/>
    <w:rsid w:val="7C581282"/>
    <w:rsid w:val="7C654397"/>
    <w:rsid w:val="7C6DA455"/>
    <w:rsid w:val="7C727C4A"/>
    <w:rsid w:val="7C79DAAE"/>
    <w:rsid w:val="7C7AE6EE"/>
    <w:rsid w:val="7C81B88B"/>
    <w:rsid w:val="7CA9E974"/>
    <w:rsid w:val="7CB2E364"/>
    <w:rsid w:val="7CC1E1E6"/>
    <w:rsid w:val="7CC3941D"/>
    <w:rsid w:val="7CEF5FC2"/>
    <w:rsid w:val="7CF6570E"/>
    <w:rsid w:val="7CF7EF83"/>
    <w:rsid w:val="7CFADF7D"/>
    <w:rsid w:val="7CFEBE7F"/>
    <w:rsid w:val="7D1A232D"/>
    <w:rsid w:val="7D200C94"/>
    <w:rsid w:val="7D22EC6B"/>
    <w:rsid w:val="7D29DAB8"/>
    <w:rsid w:val="7D2ED244"/>
    <w:rsid w:val="7D317D2C"/>
    <w:rsid w:val="7D391933"/>
    <w:rsid w:val="7D3AE262"/>
    <w:rsid w:val="7D3BE5C6"/>
    <w:rsid w:val="7D3DD79B"/>
    <w:rsid w:val="7D42ED24"/>
    <w:rsid w:val="7D581327"/>
    <w:rsid w:val="7D59F515"/>
    <w:rsid w:val="7D5D2FC6"/>
    <w:rsid w:val="7D5D42F6"/>
    <w:rsid w:val="7D65D81F"/>
    <w:rsid w:val="7D73D95E"/>
    <w:rsid w:val="7D81921C"/>
    <w:rsid w:val="7D85C6A3"/>
    <w:rsid w:val="7D93AB8F"/>
    <w:rsid w:val="7D951F3C"/>
    <w:rsid w:val="7D9D7C78"/>
    <w:rsid w:val="7D9FAF22"/>
    <w:rsid w:val="7DB6265E"/>
    <w:rsid w:val="7DBC1F68"/>
    <w:rsid w:val="7DD053B8"/>
    <w:rsid w:val="7DD4BCE6"/>
    <w:rsid w:val="7DDBB66E"/>
    <w:rsid w:val="7DE0A6F8"/>
    <w:rsid w:val="7DFDE7B8"/>
    <w:rsid w:val="7E17CC5E"/>
    <w:rsid w:val="7E228EC0"/>
    <w:rsid w:val="7E2B0F4D"/>
    <w:rsid w:val="7E2C60C2"/>
    <w:rsid w:val="7E2FF634"/>
    <w:rsid w:val="7E43EABB"/>
    <w:rsid w:val="7E4CB2B5"/>
    <w:rsid w:val="7E69E7F4"/>
    <w:rsid w:val="7E708DFA"/>
    <w:rsid w:val="7E711B13"/>
    <w:rsid w:val="7E772DD2"/>
    <w:rsid w:val="7E777B15"/>
    <w:rsid w:val="7E814B29"/>
    <w:rsid w:val="7E821B1E"/>
    <w:rsid w:val="7E826CBA"/>
    <w:rsid w:val="7E8FDB05"/>
    <w:rsid w:val="7E9B7D55"/>
    <w:rsid w:val="7EA36C77"/>
    <w:rsid w:val="7EA401E5"/>
    <w:rsid w:val="7EA44147"/>
    <w:rsid w:val="7EA5AC5E"/>
    <w:rsid w:val="7EA5E39E"/>
    <w:rsid w:val="7EA7AD10"/>
    <w:rsid w:val="7EB2B8B3"/>
    <w:rsid w:val="7EC01DA6"/>
    <w:rsid w:val="7EC27214"/>
    <w:rsid w:val="7ED60494"/>
    <w:rsid w:val="7ED8F559"/>
    <w:rsid w:val="7EDB45A8"/>
    <w:rsid w:val="7EE20A1B"/>
    <w:rsid w:val="7EEF506C"/>
    <w:rsid w:val="7EF732F2"/>
    <w:rsid w:val="7EF970F8"/>
    <w:rsid w:val="7EFCA959"/>
    <w:rsid w:val="7F0E8D21"/>
    <w:rsid w:val="7F107EE1"/>
    <w:rsid w:val="7F12F65D"/>
    <w:rsid w:val="7F37B1A9"/>
    <w:rsid w:val="7F3BBF61"/>
    <w:rsid w:val="7F4127F5"/>
    <w:rsid w:val="7F435ED4"/>
    <w:rsid w:val="7F5C47FE"/>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1F1CCE92-D7AB-4A76-8105-2F3484CD7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5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59"/>
      </w:numPr>
    </w:pPr>
  </w:style>
  <w:style w:type="numbering" w:styleId="ImportedStyle3" w:customStyle="1">
    <w:name w:val="Imported Style 3"/>
    <w:pPr>
      <w:numPr>
        <w:numId w:val="60"/>
      </w:numPr>
    </w:pPr>
  </w:style>
  <w:style w:type="numbering" w:styleId="ImportedStyle4" w:customStyle="1">
    <w:name w:val="Imported Style 4"/>
    <w:pPr>
      <w:numPr>
        <w:numId w:val="61"/>
      </w:numPr>
    </w:pPr>
  </w:style>
  <w:style w:type="numbering" w:styleId="ImportedStyle5" w:customStyle="1">
    <w:name w:val="Imported Style 5"/>
    <w:pPr>
      <w:numPr>
        <w:numId w:val="62"/>
      </w:numPr>
    </w:pPr>
  </w:style>
  <w:style w:type="numbering" w:styleId="ImportedStyle6" w:customStyle="1">
    <w:name w:val="Imported Style 6"/>
    <w:pPr>
      <w:numPr>
        <w:numId w:val="63"/>
      </w:numPr>
    </w:pPr>
  </w:style>
  <w:style w:type="numbering" w:styleId="List0" w:customStyle="1">
    <w:name w:val="List 0"/>
    <w:basedOn w:val="ImportedStyle6"/>
    <w:pPr>
      <w:numPr>
        <w:numId w:val="64"/>
      </w:numPr>
    </w:pPr>
  </w:style>
  <w:style w:type="numbering" w:styleId="List1" w:customStyle="1">
    <w:name w:val="List 1"/>
    <w:basedOn w:val="NoList"/>
    <w:pPr>
      <w:numPr>
        <w:numId w:val="65"/>
      </w:numPr>
    </w:pPr>
  </w:style>
  <w:style w:type="numbering" w:styleId="List21" w:customStyle="1">
    <w:name w:val="List 21"/>
    <w:basedOn w:val="ImportedStyle6"/>
    <w:pPr>
      <w:numPr>
        <w:numId w:val="66"/>
      </w:numPr>
    </w:pPr>
  </w:style>
  <w:style w:type="numbering" w:styleId="ImportedStyle8" w:customStyle="1">
    <w:name w:val="Imported Style 8"/>
    <w:pPr>
      <w:numPr>
        <w:numId w:val="67"/>
      </w:numPr>
    </w:pPr>
  </w:style>
  <w:style w:type="numbering" w:styleId="List31" w:customStyle="1">
    <w:name w:val="List 31"/>
    <w:basedOn w:val="NoList"/>
    <w:pPr>
      <w:numPr>
        <w:numId w:val="68"/>
      </w:numPr>
    </w:pPr>
  </w:style>
  <w:style w:type="numbering" w:styleId="ImportedStyle10" w:customStyle="1">
    <w:name w:val="Imported Style 10"/>
    <w:pPr>
      <w:numPr>
        <w:numId w:val="69"/>
      </w:numPr>
    </w:pPr>
  </w:style>
  <w:style w:type="numbering" w:styleId="ImportedStyle11" w:customStyle="1">
    <w:name w:val="Imported Style 11"/>
    <w:pPr>
      <w:numPr>
        <w:numId w:val="70"/>
      </w:numPr>
    </w:pPr>
  </w:style>
  <w:style w:type="numbering" w:styleId="ImportedStyle12" w:customStyle="1">
    <w:name w:val="Imported Style 12"/>
    <w:pPr>
      <w:numPr>
        <w:numId w:val="71"/>
      </w:numPr>
    </w:pPr>
  </w:style>
  <w:style w:type="numbering" w:styleId="ImportedStyle13" w:customStyle="1">
    <w:name w:val="Imported Style 13"/>
    <w:pPr>
      <w:numPr>
        <w:numId w:val="72"/>
      </w:numPr>
    </w:pPr>
  </w:style>
  <w:style w:type="numbering" w:styleId="ImportedStyle14" w:customStyle="1">
    <w:name w:val="Imported Style 14"/>
    <w:pPr>
      <w:numPr>
        <w:numId w:val="73"/>
      </w:numPr>
    </w:pPr>
  </w:style>
  <w:style w:type="numbering" w:styleId="ImportedStyle15" w:customStyle="1">
    <w:name w:val="Imported Style 15"/>
    <w:pPr>
      <w:numPr>
        <w:numId w:val="74"/>
      </w:numPr>
    </w:pPr>
  </w:style>
  <w:style w:type="numbering" w:styleId="ImportedStyle16" w:customStyle="1">
    <w:name w:val="Imported Style 16"/>
    <w:pPr>
      <w:numPr>
        <w:numId w:val="91"/>
      </w:numPr>
    </w:pPr>
  </w:style>
  <w:style w:type="numbering" w:styleId="ImportedStyle160" w:customStyle="1">
    <w:name w:val="Imported Style 16.0"/>
    <w:pPr>
      <w:numPr>
        <w:numId w:val="75"/>
      </w:numPr>
    </w:pPr>
  </w:style>
  <w:style w:type="numbering" w:styleId="ImportedStyle17" w:customStyle="1">
    <w:name w:val="Imported Style 17"/>
    <w:pPr>
      <w:numPr>
        <w:numId w:val="77"/>
      </w:numPr>
    </w:pPr>
  </w:style>
  <w:style w:type="numbering" w:styleId="List41" w:customStyle="1">
    <w:name w:val="List 41"/>
    <w:basedOn w:val="NoList"/>
    <w:pPr>
      <w:numPr>
        <w:numId w:val="76"/>
      </w:numPr>
    </w:pPr>
  </w:style>
  <w:style w:type="numbering" w:styleId="ImportedStyle19" w:customStyle="1">
    <w:name w:val="Imported Style 19"/>
    <w:pPr>
      <w:numPr>
        <w:numId w:val="78"/>
      </w:numPr>
    </w:pPr>
  </w:style>
  <w:style w:type="numbering" w:styleId="List51" w:customStyle="1">
    <w:name w:val="List 51"/>
    <w:basedOn w:val="NoList"/>
    <w:pPr>
      <w:numPr>
        <w:numId w:val="79"/>
      </w:numPr>
    </w:pPr>
  </w:style>
  <w:style w:type="numbering" w:styleId="ImportedStyle21" w:customStyle="1">
    <w:name w:val="Imported Style 21"/>
    <w:pPr>
      <w:numPr>
        <w:numId w:val="80"/>
      </w:numPr>
    </w:pPr>
  </w:style>
  <w:style w:type="numbering" w:styleId="List6" w:customStyle="1">
    <w:name w:val="List 6"/>
    <w:basedOn w:val="NoList"/>
    <w:pPr>
      <w:numPr>
        <w:numId w:val="81"/>
      </w:numPr>
    </w:pPr>
  </w:style>
  <w:style w:type="numbering" w:styleId="List7" w:customStyle="1">
    <w:name w:val="List 7"/>
    <w:basedOn w:val="NoList"/>
    <w:pPr>
      <w:numPr>
        <w:numId w:val="82"/>
      </w:numPr>
    </w:pPr>
  </w:style>
  <w:style w:type="numbering" w:styleId="ImportedStyle23" w:customStyle="1">
    <w:name w:val="Imported Style 23"/>
    <w:pPr>
      <w:numPr>
        <w:numId w:val="83"/>
      </w:numPr>
    </w:pPr>
  </w:style>
  <w:style w:type="numbering" w:styleId="List8" w:customStyle="1">
    <w:name w:val="List 8"/>
    <w:basedOn w:val="NoList"/>
    <w:pPr>
      <w:numPr>
        <w:numId w:val="84"/>
      </w:numPr>
    </w:pPr>
  </w:style>
  <w:style w:type="numbering" w:styleId="List9" w:customStyle="1">
    <w:name w:val="List 9"/>
    <w:basedOn w:val="NoList"/>
    <w:pPr>
      <w:numPr>
        <w:numId w:val="85"/>
      </w:numPr>
    </w:pPr>
  </w:style>
  <w:style w:type="numbering" w:styleId="List10" w:customStyle="1">
    <w:name w:val="List 10"/>
    <w:basedOn w:val="NoList"/>
    <w:pPr>
      <w:numPr>
        <w:numId w:val="86"/>
      </w:numPr>
    </w:pPr>
  </w:style>
  <w:style w:type="numbering" w:styleId="ImportedStyle27" w:customStyle="1">
    <w:name w:val="Imported Style 27"/>
    <w:pPr>
      <w:numPr>
        <w:numId w:val="87"/>
      </w:numPr>
    </w:pPr>
  </w:style>
  <w:style w:type="numbering" w:styleId="List11" w:customStyle="1">
    <w:name w:val="List 11"/>
    <w:basedOn w:val="NoList"/>
    <w:pPr>
      <w:numPr>
        <w:numId w:val="88"/>
      </w:numPr>
    </w:pPr>
  </w:style>
  <w:style w:type="numbering" w:styleId="ImportedStyle270" w:customStyle="1">
    <w:name w:val="Imported Style 27.0"/>
    <w:pPr>
      <w:numPr>
        <w:numId w:val="89"/>
      </w:numPr>
    </w:pPr>
  </w:style>
  <w:style w:type="numbering" w:styleId="List12" w:customStyle="1">
    <w:name w:val="List 12"/>
    <w:basedOn w:val="NoList"/>
    <w:pPr>
      <w:numPr>
        <w:numId w:val="90"/>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 w:type="character" w:styleId="normaltextrun" w:customStyle="1">
    <w:name w:val="normaltextrun"/>
    <w:basedOn w:val="DefaultParagraphFont"/>
    <w:rsid w:val="007A28E4"/>
  </w:style>
  <w:style w:type="character" w:styleId="eop" w:customStyle="1">
    <w:name w:val="eop"/>
    <w:basedOn w:val="DefaultParagraphFont"/>
    <w:rsid w:val="007A2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792406037">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17ED5754-97B5-403E-8BEF-A3BA581A1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Georgia Lewis  (Swansea Bay UHB - Corporate Governance )</lastModifiedBy>
  <revision>404</revision>
  <lastPrinted>2024-08-15T03:41:00.0000000Z</lastPrinted>
  <dcterms:created xsi:type="dcterms:W3CDTF">2025-06-04T04:41:00.0000000Z</dcterms:created>
  <dcterms:modified xsi:type="dcterms:W3CDTF">2026-04-16T08:59:27.6527496Z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