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15AC" w:rsidRDefault="006F71EA">
      <w:pPr>
        <w:rPr>
          <w:sz w:val="24"/>
          <w:szCs w:val="24"/>
        </w:rPr>
      </w:pPr>
      <w:r>
        <w:rPr>
          <w:sz w:val="24"/>
          <w:szCs w:val="24"/>
        </w:rPr>
        <w:t>IT patient administration/clinical information systems and visibility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4"/>
        <w:gridCol w:w="1369"/>
        <w:gridCol w:w="1568"/>
        <w:gridCol w:w="1342"/>
        <w:gridCol w:w="1319"/>
        <w:gridCol w:w="1654"/>
        <w:gridCol w:w="1464"/>
        <w:gridCol w:w="1588"/>
        <w:gridCol w:w="1065"/>
        <w:gridCol w:w="1065"/>
      </w:tblGrid>
      <w:tr w:rsidR="006F71EA" w:rsidTr="006F71EA">
        <w:tc>
          <w:tcPr>
            <w:tcW w:w="1514" w:type="dxa"/>
          </w:tcPr>
          <w:p w:rsidR="006F71EA" w:rsidRPr="006F71EA" w:rsidRDefault="006F71EA"/>
        </w:tc>
        <w:tc>
          <w:tcPr>
            <w:tcW w:w="1369" w:type="dxa"/>
          </w:tcPr>
          <w:p w:rsidR="006F71EA" w:rsidRPr="006F71EA" w:rsidRDefault="006F71EA">
            <w:r w:rsidRPr="006F71EA">
              <w:t>Welsh Clinical Portal</w:t>
            </w:r>
          </w:p>
        </w:tc>
        <w:tc>
          <w:tcPr>
            <w:tcW w:w="1568" w:type="dxa"/>
          </w:tcPr>
          <w:p w:rsidR="006F71EA" w:rsidRPr="006F71EA" w:rsidRDefault="006F71EA">
            <w:r w:rsidRPr="006F71EA">
              <w:t>PIMS/</w:t>
            </w:r>
            <w:proofErr w:type="spellStart"/>
            <w:r w:rsidRPr="006F71EA">
              <w:t>wPAS</w:t>
            </w:r>
            <w:proofErr w:type="spellEnd"/>
          </w:p>
        </w:tc>
        <w:tc>
          <w:tcPr>
            <w:tcW w:w="1342" w:type="dxa"/>
          </w:tcPr>
          <w:p w:rsidR="006F71EA" w:rsidRPr="006F71EA" w:rsidRDefault="006F71EA">
            <w:r w:rsidRPr="006F71EA">
              <w:t>WNCR</w:t>
            </w:r>
          </w:p>
        </w:tc>
        <w:tc>
          <w:tcPr>
            <w:tcW w:w="1319" w:type="dxa"/>
          </w:tcPr>
          <w:p w:rsidR="006F71EA" w:rsidRPr="006F71EA" w:rsidRDefault="006F71EA">
            <w:r w:rsidRPr="006F71EA">
              <w:t xml:space="preserve">Signal (for patients in hospital) </w:t>
            </w:r>
          </w:p>
        </w:tc>
        <w:tc>
          <w:tcPr>
            <w:tcW w:w="1654" w:type="dxa"/>
          </w:tcPr>
          <w:p w:rsidR="006F71EA" w:rsidRPr="006F71EA" w:rsidRDefault="006F71EA">
            <w:r w:rsidRPr="006F71EA">
              <w:t>GP (EMIS/Vision)</w:t>
            </w:r>
          </w:p>
        </w:tc>
        <w:tc>
          <w:tcPr>
            <w:tcW w:w="1464" w:type="dxa"/>
          </w:tcPr>
          <w:p w:rsidR="006F71EA" w:rsidRPr="006F71EA" w:rsidRDefault="006F71EA">
            <w:r w:rsidRPr="006F71EA">
              <w:t>GPOOH (</w:t>
            </w:r>
            <w:proofErr w:type="spellStart"/>
            <w:r w:rsidRPr="006F71EA">
              <w:t>Adastra</w:t>
            </w:r>
            <w:proofErr w:type="spellEnd"/>
            <w:r w:rsidRPr="006F71EA">
              <w:t>)</w:t>
            </w:r>
          </w:p>
        </w:tc>
        <w:tc>
          <w:tcPr>
            <w:tcW w:w="1588" w:type="dxa"/>
          </w:tcPr>
          <w:p w:rsidR="006F71EA" w:rsidRPr="006F71EA" w:rsidRDefault="006F71EA">
            <w:r w:rsidRPr="006F71EA">
              <w:t>DMS/WCCG</w:t>
            </w:r>
          </w:p>
        </w:tc>
        <w:tc>
          <w:tcPr>
            <w:tcW w:w="1065" w:type="dxa"/>
          </w:tcPr>
          <w:p w:rsidR="006F71EA" w:rsidRPr="006F71EA" w:rsidRDefault="006F71EA">
            <w:r w:rsidRPr="006F71EA">
              <w:t>Patient knows best</w:t>
            </w:r>
          </w:p>
        </w:tc>
        <w:tc>
          <w:tcPr>
            <w:tcW w:w="1065" w:type="dxa"/>
          </w:tcPr>
          <w:p w:rsidR="006F71EA" w:rsidRPr="006F71EA" w:rsidRDefault="006F71EA"/>
        </w:tc>
      </w:tr>
      <w:tr w:rsidR="006F71EA" w:rsidTr="006F71EA">
        <w:tc>
          <w:tcPr>
            <w:tcW w:w="1514" w:type="dxa"/>
          </w:tcPr>
          <w:p w:rsidR="006F71EA" w:rsidRPr="006F71EA" w:rsidRDefault="006F71EA">
            <w:r w:rsidRPr="006F71EA">
              <w:t>Secondary care</w:t>
            </w:r>
          </w:p>
        </w:tc>
        <w:tc>
          <w:tcPr>
            <w:tcW w:w="1369" w:type="dxa"/>
          </w:tcPr>
          <w:p w:rsidR="006F71EA" w:rsidRPr="006F71EA" w:rsidRDefault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>
            <w:r w:rsidRPr="006F71EA">
              <w:sym w:font="Wingdings" w:char="F0FC"/>
            </w:r>
          </w:p>
        </w:tc>
        <w:tc>
          <w:tcPr>
            <w:tcW w:w="1342" w:type="dxa"/>
          </w:tcPr>
          <w:p w:rsidR="006F71EA" w:rsidRPr="006F71EA" w:rsidRDefault="006F71EA">
            <w:r w:rsidRPr="006F71EA">
              <w:sym w:font="Wingdings" w:char="F0FC"/>
            </w:r>
          </w:p>
        </w:tc>
        <w:tc>
          <w:tcPr>
            <w:tcW w:w="1319" w:type="dxa"/>
          </w:tcPr>
          <w:p w:rsidR="006F71EA" w:rsidRPr="006F71EA" w:rsidRDefault="006F71EA">
            <w:r w:rsidRPr="006F71EA">
              <w:sym w:font="Wingdings" w:char="F0FC"/>
            </w:r>
          </w:p>
        </w:tc>
        <w:tc>
          <w:tcPr>
            <w:tcW w:w="1654" w:type="dxa"/>
          </w:tcPr>
          <w:p w:rsidR="006F71EA" w:rsidRPr="006F71EA" w:rsidRDefault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/>
        </w:tc>
        <w:tc>
          <w:tcPr>
            <w:tcW w:w="1065" w:type="dxa"/>
          </w:tcPr>
          <w:p w:rsidR="006F71EA" w:rsidRPr="006F71EA" w:rsidRDefault="006F71EA"/>
        </w:tc>
      </w:tr>
      <w:tr w:rsidR="006F71EA" w:rsidTr="006F71EA">
        <w:tc>
          <w:tcPr>
            <w:tcW w:w="1514" w:type="dxa"/>
          </w:tcPr>
          <w:p w:rsidR="006F71EA" w:rsidRPr="006F71EA" w:rsidRDefault="006F71EA">
            <w:r w:rsidRPr="006F71EA">
              <w:t>GPs</w:t>
            </w:r>
          </w:p>
        </w:tc>
        <w:tc>
          <w:tcPr>
            <w:tcW w:w="1369" w:type="dxa"/>
          </w:tcPr>
          <w:p w:rsidR="006F71EA" w:rsidRPr="006F71EA" w:rsidRDefault="006F71EA">
            <w:r w:rsidRPr="006F71EA">
              <w:sym w:font="Wingdings" w:char="F0FC"/>
            </w:r>
            <w:r w:rsidRPr="006F71EA">
              <w:t xml:space="preserve"> (</w:t>
            </w:r>
            <w:proofErr w:type="gramStart"/>
            <w:r w:rsidRPr="006F71EA">
              <w:t>only</w:t>
            </w:r>
            <w:proofErr w:type="gramEnd"/>
            <w:r w:rsidRPr="006F71EA">
              <w:t xml:space="preserve"> patients registered with that practice?)</w:t>
            </w:r>
          </w:p>
        </w:tc>
        <w:tc>
          <w:tcPr>
            <w:tcW w:w="1568" w:type="dxa"/>
          </w:tcPr>
          <w:p w:rsidR="006F71EA" w:rsidRPr="006F71EA" w:rsidRDefault="006F71EA">
            <w:r w:rsidRPr="006F71EA">
              <w:sym w:font="Wingdings" w:char="F0FB"/>
            </w:r>
          </w:p>
        </w:tc>
        <w:tc>
          <w:tcPr>
            <w:tcW w:w="1342" w:type="dxa"/>
          </w:tcPr>
          <w:p w:rsidR="006F71EA" w:rsidRPr="006F71EA" w:rsidRDefault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>
            <w:r w:rsidRPr="006F71EA">
              <w:sym w:font="Wingdings" w:char="F0FB"/>
            </w:r>
          </w:p>
        </w:tc>
        <w:tc>
          <w:tcPr>
            <w:tcW w:w="1654" w:type="dxa"/>
          </w:tcPr>
          <w:p w:rsidR="006F71EA" w:rsidRPr="006F71EA" w:rsidRDefault="006F71EA">
            <w:r w:rsidRPr="006F71EA">
              <w:sym w:font="Wingdings" w:char="F0FC"/>
            </w:r>
            <w:r w:rsidRPr="006F71EA">
              <w:t xml:space="preserve"> (</w:t>
            </w:r>
            <w:proofErr w:type="gramStart"/>
            <w:r w:rsidRPr="006F71EA">
              <w:t>only</w:t>
            </w:r>
            <w:proofErr w:type="gramEnd"/>
            <w:r w:rsidRPr="006F71EA">
              <w:t xml:space="preserve"> patients registered with that practice)</w:t>
            </w:r>
          </w:p>
        </w:tc>
        <w:tc>
          <w:tcPr>
            <w:tcW w:w="1464" w:type="dxa"/>
          </w:tcPr>
          <w:p w:rsidR="006F71EA" w:rsidRPr="006F71EA" w:rsidRDefault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>
            <w:r w:rsidRPr="006F71EA">
              <w:t>Via WCCG</w:t>
            </w:r>
          </w:p>
        </w:tc>
        <w:tc>
          <w:tcPr>
            <w:tcW w:w="1065" w:type="dxa"/>
          </w:tcPr>
          <w:p w:rsidR="006F71EA" w:rsidRPr="006F71EA" w:rsidRDefault="006F71EA"/>
        </w:tc>
        <w:tc>
          <w:tcPr>
            <w:tcW w:w="1065" w:type="dxa"/>
          </w:tcPr>
          <w:p w:rsidR="006F71EA" w:rsidRPr="006F71EA" w:rsidRDefault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GPOOH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ED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WAST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DNs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ACT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111</w:t>
            </w:r>
          </w:p>
        </w:tc>
        <w:tc>
          <w:tcPr>
            <w:tcW w:w="1369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568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342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319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654" w:type="dxa"/>
          </w:tcPr>
          <w:p w:rsidR="006F71EA" w:rsidRPr="006F71EA" w:rsidRDefault="006F71EA" w:rsidP="006F71EA">
            <w:r w:rsidRPr="006F71EA">
              <w:t>Via WCP, incomplete record</w:t>
            </w:r>
          </w:p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>
            <w:r w:rsidRPr="006F71EA">
              <w:t>Via WCP</w:t>
            </w:r>
          </w:p>
        </w:tc>
        <w:tc>
          <w:tcPr>
            <w:tcW w:w="1065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/>
        </w:tc>
      </w:tr>
      <w:tr w:rsidR="006F71EA" w:rsidTr="006F71EA">
        <w:tc>
          <w:tcPr>
            <w:tcW w:w="1514" w:type="dxa"/>
          </w:tcPr>
          <w:p w:rsidR="006F71EA" w:rsidRPr="006F71EA" w:rsidRDefault="006F71EA" w:rsidP="006F71EA">
            <w:r w:rsidRPr="006F71EA">
              <w:t>Patient</w:t>
            </w:r>
          </w:p>
        </w:tc>
        <w:tc>
          <w:tcPr>
            <w:tcW w:w="1369" w:type="dxa"/>
          </w:tcPr>
          <w:p w:rsidR="006F71EA" w:rsidRPr="006F71EA" w:rsidRDefault="006F71EA" w:rsidP="006F71EA"/>
        </w:tc>
        <w:tc>
          <w:tcPr>
            <w:tcW w:w="1568" w:type="dxa"/>
          </w:tcPr>
          <w:p w:rsidR="006F71EA" w:rsidRPr="006F71EA" w:rsidRDefault="006F71EA" w:rsidP="006F71EA"/>
        </w:tc>
        <w:tc>
          <w:tcPr>
            <w:tcW w:w="1342" w:type="dxa"/>
          </w:tcPr>
          <w:p w:rsidR="006F71EA" w:rsidRPr="006F71EA" w:rsidRDefault="006F71EA" w:rsidP="006F71EA"/>
        </w:tc>
        <w:tc>
          <w:tcPr>
            <w:tcW w:w="1319" w:type="dxa"/>
          </w:tcPr>
          <w:p w:rsidR="006F71EA" w:rsidRPr="006F71EA" w:rsidRDefault="006F71EA" w:rsidP="006F71EA"/>
        </w:tc>
        <w:tc>
          <w:tcPr>
            <w:tcW w:w="1654" w:type="dxa"/>
          </w:tcPr>
          <w:p w:rsidR="006F71EA" w:rsidRPr="006F71EA" w:rsidRDefault="006F71EA" w:rsidP="006F71EA"/>
        </w:tc>
        <w:tc>
          <w:tcPr>
            <w:tcW w:w="1464" w:type="dxa"/>
          </w:tcPr>
          <w:p w:rsidR="006F71EA" w:rsidRPr="006F71EA" w:rsidRDefault="006F71EA" w:rsidP="006F71EA">
            <w:r w:rsidRPr="006F71EA">
              <w:sym w:font="Wingdings" w:char="F0FB"/>
            </w:r>
          </w:p>
        </w:tc>
        <w:tc>
          <w:tcPr>
            <w:tcW w:w="1588" w:type="dxa"/>
          </w:tcPr>
          <w:p w:rsidR="006F71EA" w:rsidRPr="006F71EA" w:rsidRDefault="006F71EA" w:rsidP="006F71EA"/>
        </w:tc>
        <w:tc>
          <w:tcPr>
            <w:tcW w:w="1065" w:type="dxa"/>
          </w:tcPr>
          <w:p w:rsidR="006F71EA" w:rsidRPr="006F71EA" w:rsidRDefault="006F71EA" w:rsidP="006F71EA">
            <w:r w:rsidRPr="006F71EA">
              <w:sym w:font="Wingdings" w:char="F0FC"/>
            </w:r>
          </w:p>
        </w:tc>
        <w:tc>
          <w:tcPr>
            <w:tcW w:w="1065" w:type="dxa"/>
          </w:tcPr>
          <w:p w:rsidR="006F71EA" w:rsidRPr="006F71EA" w:rsidRDefault="006F71EA" w:rsidP="006F71EA"/>
        </w:tc>
      </w:tr>
    </w:tbl>
    <w:p w:rsidR="006F71EA" w:rsidRDefault="006F71EA">
      <w:pPr>
        <w:rPr>
          <w:sz w:val="24"/>
          <w:szCs w:val="24"/>
        </w:rPr>
      </w:pPr>
    </w:p>
    <w:p w:rsidR="006F71EA" w:rsidRDefault="006F71EA">
      <w:pPr>
        <w:rPr>
          <w:sz w:val="24"/>
          <w:szCs w:val="24"/>
        </w:rPr>
      </w:pPr>
    </w:p>
    <w:p w:rsidR="006F71EA" w:rsidRPr="006F71EA" w:rsidRDefault="006F71EA">
      <w:pPr>
        <w:rPr>
          <w:sz w:val="24"/>
          <w:szCs w:val="24"/>
        </w:rPr>
      </w:pPr>
    </w:p>
    <w:sectPr w:rsidR="006F71EA" w:rsidRPr="006F71EA" w:rsidSect="006F71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1EA"/>
    <w:rsid w:val="005A15AC"/>
    <w:rsid w:val="006C6E50"/>
    <w:rsid w:val="006F71EA"/>
    <w:rsid w:val="0089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5948D"/>
  <w15:chartTrackingRefBased/>
  <w15:docId w15:val="{70105CEC-917A-46EF-AF26-5504184C2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F71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655</Characters>
  <Application>Microsoft Office Word</Application>
  <DocSecurity>0</DocSecurity>
  <Lines>5</Lines>
  <Paragraphs>1</Paragraphs>
  <ScaleCrop>false</ScaleCrop>
  <Company>Swansea Bay UHB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Morgan (Swansea Bay UHB - Specialist Palliative Care)</dc:creator>
  <cp:keywords/>
  <dc:description/>
  <cp:lastModifiedBy>Georgia Lewis  (Swansea Bay UHB - Corporate Governance )</cp:lastModifiedBy>
  <cp:revision>1</cp:revision>
  <dcterms:created xsi:type="dcterms:W3CDTF">2024-07-30T09:37:00Z</dcterms:created>
  <dcterms:modified xsi:type="dcterms:W3CDTF">2024-07-30T09:37:00Z</dcterms:modified>
</cp:coreProperties>
</file>