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A8F95B"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3872EBAE"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0971DB3" w14:textId="77777777" w:rsidTr="00DA76AD">
        <w:tc>
          <w:tcPr>
            <w:tcW w:w="2547" w:type="dxa"/>
          </w:tcPr>
          <w:p w14:paraId="2BC840F6"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9-24T00:00:00Z">
              <w:dateFormat w:val="dd MMMM yyyy"/>
              <w:lid w:val="en-GB"/>
              <w:storeMappedDataAs w:val="dateTime"/>
              <w:calendar w:val="gregorian"/>
            </w:date>
          </w:sdtPr>
          <w:sdtEndPr/>
          <w:sdtContent>
            <w:tc>
              <w:tcPr>
                <w:tcW w:w="3260" w:type="dxa"/>
                <w:gridSpan w:val="2"/>
              </w:tcPr>
              <w:p w14:paraId="3C70F389" w14:textId="0DF90C86" w:rsidR="00F5082D" w:rsidRPr="00FA0CA9" w:rsidRDefault="00597D4B" w:rsidP="00FA0CA9">
                <w:pPr>
                  <w:rPr>
                    <w:rFonts w:ascii="Arial" w:hAnsi="Arial" w:cs="Arial"/>
                    <w:b/>
                    <w:sz w:val="24"/>
                    <w:szCs w:val="24"/>
                  </w:rPr>
                </w:pPr>
                <w:r>
                  <w:rPr>
                    <w:rFonts w:ascii="Arial" w:hAnsi="Arial" w:cs="Arial"/>
                    <w:b/>
                    <w:sz w:val="24"/>
                    <w:szCs w:val="24"/>
                  </w:rPr>
                  <w:t>24 September 2024</w:t>
                </w:r>
              </w:p>
            </w:tc>
          </w:sdtContent>
        </w:sdt>
        <w:tc>
          <w:tcPr>
            <w:tcW w:w="2368" w:type="dxa"/>
            <w:gridSpan w:val="3"/>
          </w:tcPr>
          <w:p w14:paraId="543BA443"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0F1981D9" w14:textId="76F605C5" w:rsidR="00F5082D" w:rsidRPr="00FA0CA9" w:rsidRDefault="00597D4B" w:rsidP="00FA0CA9">
            <w:pPr>
              <w:rPr>
                <w:rFonts w:ascii="Arial" w:hAnsi="Arial" w:cs="Arial"/>
                <w:b/>
                <w:sz w:val="24"/>
                <w:szCs w:val="24"/>
              </w:rPr>
            </w:pPr>
            <w:r>
              <w:rPr>
                <w:rFonts w:ascii="Arial" w:hAnsi="Arial" w:cs="Arial"/>
                <w:b/>
                <w:sz w:val="24"/>
                <w:szCs w:val="24"/>
              </w:rPr>
              <w:t>5.3</w:t>
            </w:r>
          </w:p>
        </w:tc>
      </w:tr>
      <w:tr w:rsidR="00C86F1C" w:rsidRPr="00034194" w14:paraId="774674DA" w14:textId="77777777" w:rsidTr="00DA76AD">
        <w:tc>
          <w:tcPr>
            <w:tcW w:w="2547" w:type="dxa"/>
          </w:tcPr>
          <w:p w14:paraId="205B3AE4" w14:textId="77777777" w:rsidR="00C86F1C" w:rsidRPr="00FA0CA9" w:rsidRDefault="00C86F1C" w:rsidP="00C86F1C">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6EEEEA7" w14:textId="77777777" w:rsidR="00C86F1C" w:rsidRPr="00FA0CA9" w:rsidRDefault="00C86F1C" w:rsidP="00C86F1C">
            <w:pPr>
              <w:rPr>
                <w:rFonts w:ascii="Arial" w:hAnsi="Arial" w:cs="Arial"/>
                <w:b/>
                <w:sz w:val="24"/>
                <w:szCs w:val="24"/>
              </w:rPr>
            </w:pPr>
            <w:r>
              <w:rPr>
                <w:rFonts w:ascii="Arial" w:hAnsi="Arial" w:cs="Arial"/>
                <w:b/>
                <w:sz w:val="24"/>
                <w:szCs w:val="24"/>
              </w:rPr>
              <w:t>Deep Dive End of Life Care</w:t>
            </w:r>
          </w:p>
        </w:tc>
      </w:tr>
      <w:tr w:rsidR="00C86F1C" w:rsidRPr="00034194" w14:paraId="798A5F50" w14:textId="77777777" w:rsidTr="00DA76AD">
        <w:tc>
          <w:tcPr>
            <w:tcW w:w="2547" w:type="dxa"/>
          </w:tcPr>
          <w:p w14:paraId="64FDB685" w14:textId="77777777" w:rsidR="00C86F1C" w:rsidRPr="00FA0CA9" w:rsidRDefault="00C86F1C" w:rsidP="00C86F1C">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744FF8BC" w14:textId="77777777" w:rsidR="00C86F1C" w:rsidRDefault="00C86F1C" w:rsidP="00C86F1C">
            <w:pPr>
              <w:rPr>
                <w:rFonts w:ascii="Arial" w:hAnsi="Arial" w:cs="Arial"/>
                <w:sz w:val="24"/>
                <w:szCs w:val="24"/>
              </w:rPr>
            </w:pPr>
            <w:r>
              <w:rPr>
                <w:rFonts w:ascii="Arial" w:hAnsi="Arial" w:cs="Arial"/>
                <w:sz w:val="24"/>
                <w:szCs w:val="24"/>
              </w:rPr>
              <w:t>Sue Morgan, Senior Responsible Officer, End of Life Care</w:t>
            </w:r>
          </w:p>
          <w:p w14:paraId="3B063E22" w14:textId="77777777" w:rsidR="00C86F1C" w:rsidRPr="00FA0CA9" w:rsidRDefault="00C86F1C" w:rsidP="00C86F1C">
            <w:pPr>
              <w:rPr>
                <w:rFonts w:ascii="Arial" w:hAnsi="Arial" w:cs="Arial"/>
                <w:sz w:val="24"/>
                <w:szCs w:val="24"/>
              </w:rPr>
            </w:pPr>
            <w:r>
              <w:rPr>
                <w:rFonts w:ascii="Arial" w:hAnsi="Arial" w:cs="Arial"/>
                <w:sz w:val="24"/>
                <w:szCs w:val="24"/>
              </w:rPr>
              <w:t>Emma Smith, Quality Improvement Information Manager</w:t>
            </w:r>
          </w:p>
        </w:tc>
      </w:tr>
      <w:tr w:rsidR="00C86F1C" w:rsidRPr="00034194" w14:paraId="793898FA" w14:textId="77777777" w:rsidTr="00DA76AD">
        <w:tc>
          <w:tcPr>
            <w:tcW w:w="2547" w:type="dxa"/>
          </w:tcPr>
          <w:p w14:paraId="4C776C69" w14:textId="77777777" w:rsidR="00C86F1C" w:rsidRPr="00FA0CA9" w:rsidRDefault="00C86F1C" w:rsidP="00C86F1C">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1C86C4CC" w14:textId="77777777" w:rsidR="00C86F1C" w:rsidRPr="00FA0CA9" w:rsidRDefault="00C86F1C" w:rsidP="00C86F1C">
            <w:pPr>
              <w:rPr>
                <w:rFonts w:ascii="Arial" w:hAnsi="Arial" w:cs="Arial"/>
                <w:sz w:val="24"/>
                <w:szCs w:val="24"/>
              </w:rPr>
            </w:pPr>
            <w:r>
              <w:rPr>
                <w:rFonts w:ascii="Arial" w:hAnsi="Arial" w:cs="Arial"/>
                <w:sz w:val="24"/>
                <w:szCs w:val="24"/>
              </w:rPr>
              <w:t>Hazel Powell, Deputy Director Nursing and Patient Experience</w:t>
            </w:r>
          </w:p>
        </w:tc>
      </w:tr>
      <w:tr w:rsidR="00C86F1C" w:rsidRPr="00034194" w14:paraId="77D0F05B" w14:textId="77777777" w:rsidTr="00DA76AD">
        <w:tc>
          <w:tcPr>
            <w:tcW w:w="2547" w:type="dxa"/>
          </w:tcPr>
          <w:p w14:paraId="0B51AAFB" w14:textId="77777777" w:rsidR="00C86F1C" w:rsidRPr="00FA0CA9" w:rsidRDefault="00C86F1C" w:rsidP="00C86F1C">
            <w:pPr>
              <w:rPr>
                <w:rFonts w:ascii="Arial" w:hAnsi="Arial" w:cs="Arial"/>
                <w:b/>
                <w:sz w:val="24"/>
                <w:szCs w:val="24"/>
              </w:rPr>
            </w:pPr>
            <w:r w:rsidRPr="00FA0CA9">
              <w:rPr>
                <w:rFonts w:ascii="Arial" w:hAnsi="Arial" w:cs="Arial"/>
                <w:b/>
                <w:sz w:val="24"/>
                <w:szCs w:val="24"/>
              </w:rPr>
              <w:t>Presented by</w:t>
            </w:r>
          </w:p>
        </w:tc>
        <w:tc>
          <w:tcPr>
            <w:tcW w:w="6469" w:type="dxa"/>
            <w:gridSpan w:val="6"/>
          </w:tcPr>
          <w:p w14:paraId="571911E9" w14:textId="77777777" w:rsidR="00C86F1C" w:rsidRPr="00FA0CA9" w:rsidRDefault="00C86F1C" w:rsidP="00C86F1C">
            <w:pPr>
              <w:rPr>
                <w:rFonts w:ascii="Arial" w:hAnsi="Arial" w:cs="Arial"/>
                <w:sz w:val="24"/>
                <w:szCs w:val="24"/>
              </w:rPr>
            </w:pPr>
            <w:r>
              <w:rPr>
                <w:rFonts w:ascii="Arial" w:hAnsi="Arial" w:cs="Arial"/>
                <w:sz w:val="24"/>
                <w:szCs w:val="24"/>
              </w:rPr>
              <w:t>Sue Morgan, Senior Responsible Officer, End of Life Care</w:t>
            </w:r>
          </w:p>
        </w:tc>
      </w:tr>
      <w:tr w:rsidR="00C86F1C" w:rsidRPr="00034194" w14:paraId="11A8FFDB" w14:textId="77777777" w:rsidTr="00DA76AD">
        <w:tc>
          <w:tcPr>
            <w:tcW w:w="2547" w:type="dxa"/>
          </w:tcPr>
          <w:p w14:paraId="25A1D5A9" w14:textId="77777777" w:rsidR="00C86F1C" w:rsidRPr="00FA0CA9" w:rsidRDefault="00C86F1C" w:rsidP="00C86F1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4C8E7EF3" w14:textId="77777777" w:rsidR="00C86F1C" w:rsidRPr="00FA0CA9" w:rsidRDefault="00C86F1C" w:rsidP="00C86F1C">
            <w:pPr>
              <w:rPr>
                <w:rFonts w:ascii="Arial" w:hAnsi="Arial" w:cs="Arial"/>
                <w:sz w:val="24"/>
                <w:szCs w:val="24"/>
              </w:rPr>
            </w:pPr>
            <w:r w:rsidRPr="00FE5566">
              <w:rPr>
                <w:rFonts w:ascii="Arial" w:hAnsi="Arial" w:cs="Arial"/>
                <w:sz w:val="24"/>
                <w:szCs w:val="24"/>
              </w:rPr>
              <w:t xml:space="preserve">Open </w:t>
            </w:r>
          </w:p>
        </w:tc>
      </w:tr>
      <w:tr w:rsidR="00C86F1C" w:rsidRPr="00034194" w14:paraId="3944F268" w14:textId="77777777" w:rsidTr="00DA76AD">
        <w:tc>
          <w:tcPr>
            <w:tcW w:w="2547" w:type="dxa"/>
          </w:tcPr>
          <w:p w14:paraId="1B6C244A" w14:textId="77777777" w:rsidR="00C86F1C" w:rsidRPr="00FA0CA9" w:rsidRDefault="00C86F1C" w:rsidP="00C86F1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1EB8F969" w14:textId="77777777" w:rsidR="00C86F1C" w:rsidRPr="00FA0CA9" w:rsidRDefault="00C86F1C" w:rsidP="00C86F1C">
            <w:pPr>
              <w:rPr>
                <w:rFonts w:ascii="Arial" w:hAnsi="Arial" w:cs="Arial"/>
                <w:sz w:val="24"/>
                <w:szCs w:val="24"/>
              </w:rPr>
            </w:pPr>
            <w:r w:rsidRPr="00893306">
              <w:rPr>
                <w:rFonts w:ascii="Arial" w:hAnsi="Arial" w:cs="Arial"/>
                <w:sz w:val="24"/>
                <w:szCs w:val="24"/>
              </w:rPr>
              <w:t>To provide an update on th</w:t>
            </w:r>
            <w:r>
              <w:rPr>
                <w:rFonts w:ascii="Arial" w:hAnsi="Arial" w:cs="Arial"/>
                <w:sz w:val="24"/>
                <w:szCs w:val="24"/>
              </w:rPr>
              <w:t>e goals, methods and outcomes for</w:t>
            </w:r>
            <w:r w:rsidRPr="00893306">
              <w:rPr>
                <w:rFonts w:ascii="Arial" w:hAnsi="Arial" w:cs="Arial"/>
                <w:sz w:val="24"/>
                <w:szCs w:val="24"/>
              </w:rPr>
              <w:t xml:space="preserve"> the </w:t>
            </w:r>
            <w:r>
              <w:rPr>
                <w:rFonts w:ascii="Arial" w:hAnsi="Arial" w:cs="Arial"/>
                <w:sz w:val="24"/>
                <w:szCs w:val="24"/>
              </w:rPr>
              <w:t xml:space="preserve">End of Life Care (EOLC) quality priority and </w:t>
            </w:r>
            <w:r w:rsidR="006951FC">
              <w:rPr>
                <w:rFonts w:ascii="Arial" w:hAnsi="Arial" w:cs="Arial"/>
                <w:sz w:val="24"/>
                <w:szCs w:val="24"/>
              </w:rPr>
              <w:t>the requirements f</w:t>
            </w:r>
            <w:r w:rsidR="00A45972">
              <w:rPr>
                <w:rFonts w:ascii="Arial" w:hAnsi="Arial" w:cs="Arial"/>
                <w:sz w:val="24"/>
                <w:szCs w:val="24"/>
              </w:rPr>
              <w:t>or</w:t>
            </w:r>
            <w:r>
              <w:rPr>
                <w:rFonts w:ascii="Arial" w:hAnsi="Arial" w:cs="Arial"/>
                <w:sz w:val="24"/>
                <w:szCs w:val="24"/>
              </w:rPr>
              <w:t xml:space="preserve"> these </w:t>
            </w:r>
            <w:r w:rsidR="00A45972">
              <w:rPr>
                <w:rFonts w:ascii="Arial" w:hAnsi="Arial" w:cs="Arial"/>
                <w:sz w:val="24"/>
                <w:szCs w:val="24"/>
              </w:rPr>
              <w:t>to</w:t>
            </w:r>
            <w:r>
              <w:rPr>
                <w:rFonts w:ascii="Arial" w:hAnsi="Arial" w:cs="Arial"/>
                <w:sz w:val="24"/>
                <w:szCs w:val="24"/>
              </w:rPr>
              <w:t xml:space="preserve"> be transferred into </w:t>
            </w:r>
            <w:r w:rsidRPr="009300DF">
              <w:rPr>
                <w:rFonts w:ascii="Arial" w:hAnsi="Arial" w:cs="Arial"/>
                <w:i/>
                <w:sz w:val="24"/>
                <w:szCs w:val="24"/>
              </w:rPr>
              <w:t>business as usual.</w:t>
            </w:r>
          </w:p>
        </w:tc>
      </w:tr>
      <w:tr w:rsidR="00653AEC" w:rsidRPr="00034194" w14:paraId="5337F62E" w14:textId="77777777" w:rsidTr="00DA76AD">
        <w:tc>
          <w:tcPr>
            <w:tcW w:w="2547" w:type="dxa"/>
          </w:tcPr>
          <w:p w14:paraId="251461A4"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19F28C99" w14:textId="77777777" w:rsidR="00653AEC" w:rsidRPr="00FA0CA9" w:rsidRDefault="00653AEC" w:rsidP="00653AEC">
            <w:pPr>
              <w:rPr>
                <w:rFonts w:ascii="Arial" w:hAnsi="Arial" w:cs="Arial"/>
                <w:b/>
                <w:sz w:val="24"/>
                <w:szCs w:val="24"/>
              </w:rPr>
            </w:pPr>
          </w:p>
          <w:p w14:paraId="09089005" w14:textId="77777777" w:rsidR="00653AEC" w:rsidRPr="00FA0CA9" w:rsidRDefault="00653AEC" w:rsidP="00653AEC">
            <w:pPr>
              <w:rPr>
                <w:rFonts w:ascii="Arial" w:hAnsi="Arial" w:cs="Arial"/>
                <w:b/>
                <w:sz w:val="24"/>
                <w:szCs w:val="24"/>
              </w:rPr>
            </w:pPr>
          </w:p>
          <w:p w14:paraId="2889B967" w14:textId="77777777" w:rsidR="00653AEC" w:rsidRPr="00FA0CA9" w:rsidRDefault="00653AEC" w:rsidP="00653AEC">
            <w:pPr>
              <w:rPr>
                <w:rFonts w:ascii="Arial" w:hAnsi="Arial" w:cs="Arial"/>
                <w:b/>
                <w:sz w:val="24"/>
                <w:szCs w:val="24"/>
              </w:rPr>
            </w:pPr>
          </w:p>
        </w:tc>
        <w:tc>
          <w:tcPr>
            <w:tcW w:w="6469" w:type="dxa"/>
            <w:gridSpan w:val="6"/>
          </w:tcPr>
          <w:p w14:paraId="469A76FD" w14:textId="77777777" w:rsidR="004477C6" w:rsidRDefault="004477C6" w:rsidP="004477C6">
            <w:pPr>
              <w:pStyle w:val="ListParagraph"/>
              <w:numPr>
                <w:ilvl w:val="0"/>
                <w:numId w:val="11"/>
              </w:numPr>
              <w:spacing w:after="160" w:line="259" w:lineRule="auto"/>
              <w:rPr>
                <w:rFonts w:ascii="Arial" w:hAnsi="Arial" w:cs="Arial"/>
                <w:sz w:val="24"/>
                <w:szCs w:val="24"/>
              </w:rPr>
            </w:pPr>
            <w:r w:rsidRPr="4FC56A8A">
              <w:rPr>
                <w:rFonts w:ascii="Arial" w:hAnsi="Arial" w:cs="Arial"/>
                <w:sz w:val="24"/>
                <w:szCs w:val="24"/>
              </w:rPr>
              <w:t>Since End of Life Care has become a Quality Priority the following has been achieved</w:t>
            </w:r>
            <w:r>
              <w:rPr>
                <w:rFonts w:ascii="Arial" w:hAnsi="Arial" w:cs="Arial"/>
                <w:sz w:val="24"/>
                <w:szCs w:val="24"/>
              </w:rPr>
              <w:t>:</w:t>
            </w:r>
          </w:p>
          <w:p w14:paraId="2ED3A832" w14:textId="77777777" w:rsidR="004477C6" w:rsidRDefault="004477C6" w:rsidP="004477C6">
            <w:pPr>
              <w:pStyle w:val="ListParagraph"/>
              <w:numPr>
                <w:ilvl w:val="0"/>
                <w:numId w:val="12"/>
              </w:numPr>
              <w:spacing w:after="160" w:line="259" w:lineRule="auto"/>
              <w:rPr>
                <w:rFonts w:ascii="Arial" w:hAnsi="Arial" w:cs="Arial"/>
                <w:sz w:val="24"/>
                <w:szCs w:val="24"/>
              </w:rPr>
            </w:pPr>
            <w:r w:rsidRPr="4FC56A8A">
              <w:rPr>
                <w:rFonts w:ascii="Arial" w:hAnsi="Arial" w:cs="Arial"/>
                <w:sz w:val="24"/>
                <w:szCs w:val="24"/>
              </w:rPr>
              <w:t xml:space="preserve">Education training programmes established; </w:t>
            </w:r>
            <w:r>
              <w:rPr>
                <w:rFonts w:ascii="Arial" w:hAnsi="Arial" w:cs="Arial"/>
                <w:sz w:val="24"/>
                <w:szCs w:val="24"/>
              </w:rPr>
              <w:t>has reached approximatel</w:t>
            </w:r>
            <w:r w:rsidR="00E9394D">
              <w:rPr>
                <w:rFonts w:ascii="Arial" w:hAnsi="Arial" w:cs="Arial"/>
                <w:sz w:val="24"/>
                <w:szCs w:val="24"/>
              </w:rPr>
              <w:t>y 5</w:t>
            </w:r>
            <w:r>
              <w:rPr>
                <w:rFonts w:ascii="Arial" w:hAnsi="Arial" w:cs="Arial"/>
                <w:sz w:val="24"/>
                <w:szCs w:val="24"/>
              </w:rPr>
              <w:t>000 members of staff</w:t>
            </w:r>
            <w:r w:rsidRPr="4FC56A8A">
              <w:rPr>
                <w:rFonts w:ascii="Arial" w:hAnsi="Arial" w:cs="Arial"/>
                <w:sz w:val="24"/>
                <w:szCs w:val="24"/>
              </w:rPr>
              <w:t xml:space="preserve">. </w:t>
            </w:r>
          </w:p>
          <w:p w14:paraId="08E8494E" w14:textId="77777777" w:rsidR="004477C6" w:rsidRDefault="004477C6" w:rsidP="004477C6">
            <w:pPr>
              <w:pStyle w:val="ListParagraph"/>
              <w:numPr>
                <w:ilvl w:val="0"/>
                <w:numId w:val="12"/>
              </w:numPr>
              <w:spacing w:after="160" w:line="259" w:lineRule="auto"/>
              <w:rPr>
                <w:rFonts w:ascii="Arial" w:hAnsi="Arial" w:cs="Arial"/>
                <w:sz w:val="24"/>
                <w:szCs w:val="24"/>
              </w:rPr>
            </w:pPr>
            <w:r w:rsidRPr="4FC56A8A">
              <w:rPr>
                <w:rFonts w:ascii="Arial" w:hAnsi="Arial" w:cs="Arial"/>
                <w:sz w:val="24"/>
                <w:szCs w:val="24"/>
              </w:rPr>
              <w:t xml:space="preserve">NACEL (National Audit of Care at the End of Life) audit </w:t>
            </w:r>
            <w:r>
              <w:rPr>
                <w:rFonts w:ascii="Arial" w:hAnsi="Arial" w:cs="Arial"/>
                <w:sz w:val="24"/>
                <w:szCs w:val="24"/>
              </w:rPr>
              <w:t>has</w:t>
            </w:r>
            <w:r w:rsidRPr="4FC56A8A">
              <w:rPr>
                <w:rFonts w:ascii="Arial" w:hAnsi="Arial" w:cs="Arial"/>
                <w:sz w:val="24"/>
                <w:szCs w:val="24"/>
              </w:rPr>
              <w:t xml:space="preserve"> show</w:t>
            </w:r>
            <w:r>
              <w:rPr>
                <w:rFonts w:ascii="Arial" w:hAnsi="Arial" w:cs="Arial"/>
                <w:sz w:val="24"/>
                <w:szCs w:val="24"/>
              </w:rPr>
              <w:t xml:space="preserve">n </w:t>
            </w:r>
            <w:r w:rsidRPr="4FC56A8A">
              <w:rPr>
                <w:rFonts w:ascii="Arial" w:hAnsi="Arial" w:cs="Arial"/>
                <w:sz w:val="24"/>
                <w:szCs w:val="24"/>
              </w:rPr>
              <w:t xml:space="preserve">improved results </w:t>
            </w:r>
            <w:r>
              <w:rPr>
                <w:rFonts w:ascii="Arial" w:hAnsi="Arial" w:cs="Arial"/>
                <w:sz w:val="24"/>
                <w:szCs w:val="24"/>
              </w:rPr>
              <w:t>year on year</w:t>
            </w:r>
            <w:r w:rsidRPr="4FC56A8A">
              <w:rPr>
                <w:rFonts w:ascii="Arial" w:hAnsi="Arial" w:cs="Arial"/>
                <w:sz w:val="24"/>
                <w:szCs w:val="24"/>
              </w:rPr>
              <w:t xml:space="preserve"> </w:t>
            </w:r>
            <w:r>
              <w:rPr>
                <w:rFonts w:ascii="Arial" w:hAnsi="Arial" w:cs="Arial"/>
                <w:sz w:val="24"/>
                <w:szCs w:val="24"/>
              </w:rPr>
              <w:t>since</w:t>
            </w:r>
            <w:r w:rsidRPr="4FC56A8A">
              <w:rPr>
                <w:rFonts w:ascii="Arial" w:hAnsi="Arial" w:cs="Arial"/>
                <w:sz w:val="24"/>
                <w:szCs w:val="24"/>
              </w:rPr>
              <w:t xml:space="preserve"> 2021. </w:t>
            </w:r>
          </w:p>
          <w:p w14:paraId="5250DF38" w14:textId="77777777" w:rsidR="00653AEC" w:rsidRPr="00FA0CA9" w:rsidRDefault="00A57CA6" w:rsidP="00653AEC">
            <w:pPr>
              <w:rPr>
                <w:rFonts w:ascii="Arial" w:hAnsi="Arial" w:cs="Arial"/>
                <w:sz w:val="24"/>
                <w:szCs w:val="24"/>
              </w:rPr>
            </w:pPr>
            <w:r>
              <w:rPr>
                <w:rFonts w:ascii="Arial" w:hAnsi="Arial" w:cs="Arial"/>
                <w:sz w:val="24"/>
                <w:szCs w:val="24"/>
              </w:rPr>
              <w:t xml:space="preserve">To take EOLC </w:t>
            </w:r>
            <w:r w:rsidR="006F4769">
              <w:rPr>
                <w:rFonts w:ascii="Arial" w:hAnsi="Arial" w:cs="Arial"/>
                <w:sz w:val="24"/>
                <w:szCs w:val="24"/>
              </w:rPr>
              <w:t xml:space="preserve">from a </w:t>
            </w:r>
            <w:r>
              <w:rPr>
                <w:rFonts w:ascii="Arial" w:hAnsi="Arial" w:cs="Arial"/>
                <w:sz w:val="24"/>
                <w:szCs w:val="24"/>
              </w:rPr>
              <w:t>quality priority to b</w:t>
            </w:r>
            <w:r w:rsidR="00C86F1C">
              <w:rPr>
                <w:rFonts w:ascii="Arial" w:hAnsi="Arial" w:cs="Arial"/>
                <w:sz w:val="24"/>
                <w:szCs w:val="24"/>
              </w:rPr>
              <w:t xml:space="preserve">usiness as usual </w:t>
            </w:r>
            <w:r w:rsidR="00A45972">
              <w:rPr>
                <w:rFonts w:ascii="Arial" w:hAnsi="Arial" w:cs="Arial"/>
                <w:sz w:val="24"/>
                <w:szCs w:val="24"/>
              </w:rPr>
              <w:t>continues to</w:t>
            </w:r>
            <w:r w:rsidR="006F4769">
              <w:rPr>
                <w:rFonts w:ascii="Arial" w:hAnsi="Arial" w:cs="Arial"/>
                <w:sz w:val="24"/>
                <w:szCs w:val="24"/>
              </w:rPr>
              <w:t xml:space="preserve"> require </w:t>
            </w:r>
            <w:r w:rsidR="00865BA8">
              <w:rPr>
                <w:rFonts w:ascii="Arial" w:hAnsi="Arial" w:cs="Arial"/>
                <w:sz w:val="24"/>
                <w:szCs w:val="24"/>
              </w:rPr>
              <w:t xml:space="preserve">significant system changes to promote </w:t>
            </w:r>
            <w:r w:rsidR="001C7D41">
              <w:rPr>
                <w:rFonts w:ascii="Arial" w:hAnsi="Arial" w:cs="Arial"/>
                <w:sz w:val="24"/>
                <w:szCs w:val="24"/>
              </w:rPr>
              <w:t>advance and future care planning, and sharing of this across all care setting</w:t>
            </w:r>
            <w:r w:rsidR="00F4444D">
              <w:rPr>
                <w:rFonts w:ascii="Arial" w:hAnsi="Arial" w:cs="Arial"/>
                <w:sz w:val="24"/>
                <w:szCs w:val="24"/>
              </w:rPr>
              <w:t>.</w:t>
            </w:r>
            <w:r w:rsidR="00E9394D">
              <w:rPr>
                <w:rFonts w:ascii="Arial" w:hAnsi="Arial" w:cs="Arial"/>
                <w:sz w:val="24"/>
                <w:szCs w:val="24"/>
              </w:rPr>
              <w:t xml:space="preserve">  (See Appendix 1)</w:t>
            </w:r>
          </w:p>
          <w:p w14:paraId="039055CB" w14:textId="77777777" w:rsidR="00653AEC" w:rsidRPr="00FA0CA9" w:rsidRDefault="00653AEC" w:rsidP="00653AEC">
            <w:pPr>
              <w:rPr>
                <w:rFonts w:ascii="Arial" w:hAnsi="Arial" w:cs="Arial"/>
                <w:sz w:val="24"/>
                <w:szCs w:val="24"/>
              </w:rPr>
            </w:pPr>
          </w:p>
        </w:tc>
      </w:tr>
      <w:tr w:rsidR="00762BBE" w:rsidRPr="00034194" w14:paraId="68E54562" w14:textId="77777777" w:rsidTr="00DA76AD">
        <w:trPr>
          <w:trHeight w:val="97"/>
        </w:trPr>
        <w:tc>
          <w:tcPr>
            <w:tcW w:w="2547" w:type="dxa"/>
            <w:vMerge w:val="restart"/>
          </w:tcPr>
          <w:p w14:paraId="24EC2DB6"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13A26148"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577AC98B"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1C92B0CA"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2950050"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939C91D"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543BE482" w14:textId="77777777" w:rsidTr="00DA76AD">
        <w:trPr>
          <w:trHeight w:val="96"/>
        </w:trPr>
        <w:tc>
          <w:tcPr>
            <w:tcW w:w="2547" w:type="dxa"/>
            <w:vMerge/>
          </w:tcPr>
          <w:p w14:paraId="3EA3B75D"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29BE40CE"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2C8E666"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703B7613" w14:textId="77B87B40" w:rsidR="00762BBE" w:rsidRPr="00FA0CA9" w:rsidRDefault="00F1741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342D9863"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4F402E14" w14:textId="77777777" w:rsidTr="00DA76AD">
        <w:tc>
          <w:tcPr>
            <w:tcW w:w="2547" w:type="dxa"/>
          </w:tcPr>
          <w:p w14:paraId="18BA2133"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3798706D" w14:textId="77777777" w:rsidR="00762BBE" w:rsidRPr="00FA0CA9" w:rsidRDefault="00762BBE" w:rsidP="00762BBE">
            <w:pPr>
              <w:rPr>
                <w:rFonts w:ascii="Arial" w:hAnsi="Arial" w:cs="Arial"/>
                <w:b/>
                <w:sz w:val="24"/>
                <w:szCs w:val="24"/>
              </w:rPr>
            </w:pPr>
          </w:p>
        </w:tc>
        <w:tc>
          <w:tcPr>
            <w:tcW w:w="6469" w:type="dxa"/>
            <w:gridSpan w:val="6"/>
          </w:tcPr>
          <w:p w14:paraId="6E1DE9B3" w14:textId="77777777" w:rsidR="00DB53A3" w:rsidRPr="00CC52A5" w:rsidRDefault="00DB53A3" w:rsidP="00DB53A3">
            <w:pPr>
              <w:pStyle w:val="Default"/>
              <w:jc w:val="both"/>
              <w:rPr>
                <w:rFonts w:ascii="Arial" w:hAnsi="Arial" w:cs="Arial"/>
                <w:color w:val="000000" w:themeColor="text1"/>
              </w:rPr>
            </w:pPr>
            <w:r w:rsidRPr="00CC52A5">
              <w:rPr>
                <w:rFonts w:ascii="Arial" w:hAnsi="Arial" w:cs="Arial"/>
                <w:color w:val="000000" w:themeColor="text1"/>
              </w:rPr>
              <w:t>It is recommended that End of Life Care remains and quality and safety priority</w:t>
            </w:r>
            <w:r>
              <w:rPr>
                <w:rFonts w:ascii="Arial" w:hAnsi="Arial" w:cs="Arial"/>
                <w:color w:val="000000" w:themeColor="text1"/>
              </w:rPr>
              <w:t xml:space="preserve"> until March 2025</w:t>
            </w:r>
            <w:r w:rsidRPr="00CC52A5">
              <w:rPr>
                <w:rFonts w:ascii="Arial" w:hAnsi="Arial" w:cs="Arial"/>
                <w:color w:val="000000" w:themeColor="text1"/>
              </w:rPr>
              <w:t xml:space="preserve">, with a particular focus on the </w:t>
            </w:r>
          </w:p>
          <w:p w14:paraId="0C9B6BA5" w14:textId="77777777" w:rsidR="00DB53A3" w:rsidRPr="00CC52A5" w:rsidRDefault="00DB53A3" w:rsidP="00DB53A3">
            <w:pPr>
              <w:pStyle w:val="Default"/>
              <w:numPr>
                <w:ilvl w:val="0"/>
                <w:numId w:val="14"/>
              </w:numPr>
              <w:jc w:val="both"/>
              <w:rPr>
                <w:rFonts w:ascii="Arial" w:hAnsi="Arial" w:cs="Arial"/>
                <w:color w:val="000000" w:themeColor="text1"/>
              </w:rPr>
            </w:pPr>
            <w:r w:rsidRPr="00CC52A5">
              <w:rPr>
                <w:rFonts w:ascii="Arial" w:hAnsi="Arial" w:cs="Arial"/>
                <w:color w:val="000000" w:themeColor="text1"/>
              </w:rPr>
              <w:t>What excellent end of life care looks like (appendix 1)</w:t>
            </w:r>
          </w:p>
          <w:p w14:paraId="417D56E8" w14:textId="77777777" w:rsidR="00DB53A3" w:rsidRPr="00CC52A5" w:rsidRDefault="00DB53A3" w:rsidP="00DB53A3">
            <w:pPr>
              <w:pStyle w:val="Default"/>
              <w:numPr>
                <w:ilvl w:val="0"/>
                <w:numId w:val="13"/>
              </w:numPr>
              <w:jc w:val="both"/>
              <w:rPr>
                <w:rFonts w:ascii="Arial" w:hAnsi="Arial" w:cs="Arial"/>
                <w:color w:val="000000" w:themeColor="text1"/>
              </w:rPr>
            </w:pPr>
            <w:r w:rsidRPr="00CC52A5">
              <w:rPr>
                <w:rFonts w:ascii="Arial" w:hAnsi="Arial" w:cs="Arial"/>
                <w:color w:val="000000" w:themeColor="text1"/>
              </w:rPr>
              <w:t xml:space="preserve">digital opportunities to share advance and future care planning/one source of the truth across all care settings (information platforms), </w:t>
            </w:r>
          </w:p>
          <w:p w14:paraId="007BE471" w14:textId="77777777" w:rsidR="00DB53A3" w:rsidRPr="00CC52A5" w:rsidRDefault="00DB53A3" w:rsidP="00DB53A3">
            <w:pPr>
              <w:pStyle w:val="Default"/>
              <w:numPr>
                <w:ilvl w:val="0"/>
                <w:numId w:val="13"/>
              </w:numPr>
              <w:jc w:val="both"/>
              <w:rPr>
                <w:rFonts w:ascii="Arial" w:hAnsi="Arial" w:cs="Arial"/>
                <w:color w:val="000000" w:themeColor="text1"/>
              </w:rPr>
            </w:pPr>
            <w:r w:rsidRPr="00CC52A5">
              <w:rPr>
                <w:rFonts w:ascii="Arial" w:hAnsi="Arial" w:cs="Arial"/>
                <w:color w:val="000000" w:themeColor="text1"/>
              </w:rPr>
              <w:t>digital opportunities to understanding patient/family experience (data)</w:t>
            </w:r>
          </w:p>
          <w:p w14:paraId="2BF77494" w14:textId="77777777" w:rsidR="007464AE" w:rsidRPr="00DB53A3" w:rsidRDefault="007464AE" w:rsidP="00DB53A3">
            <w:pPr>
              <w:pStyle w:val="ListParagraph"/>
              <w:ind w:left="360"/>
              <w:rPr>
                <w:rFonts w:ascii="Arial" w:hAnsi="Arial" w:cs="Arial"/>
                <w:sz w:val="24"/>
                <w:szCs w:val="24"/>
              </w:rPr>
            </w:pPr>
          </w:p>
        </w:tc>
      </w:tr>
    </w:tbl>
    <w:p w14:paraId="6C349236" w14:textId="77777777" w:rsidR="0020539A" w:rsidRDefault="0020539A"/>
    <w:p w14:paraId="37DA1B27" w14:textId="77777777" w:rsidR="00F51612" w:rsidRDefault="00F51612"/>
    <w:p w14:paraId="4550729F" w14:textId="77777777" w:rsidR="00F51612" w:rsidRDefault="00F51612"/>
    <w:p w14:paraId="3A4A143B" w14:textId="77777777" w:rsidR="00653AEC" w:rsidRDefault="001E6C4C" w:rsidP="00653AEC">
      <w:pPr>
        <w:spacing w:after="0" w:line="240" w:lineRule="auto"/>
        <w:jc w:val="center"/>
        <w:rPr>
          <w:rFonts w:ascii="Arial" w:hAnsi="Arial" w:cs="Arial"/>
          <w:b/>
          <w:sz w:val="24"/>
          <w:szCs w:val="24"/>
        </w:rPr>
      </w:pPr>
      <w:r>
        <w:rPr>
          <w:rFonts w:ascii="Arial" w:hAnsi="Arial" w:cs="Arial"/>
          <w:b/>
          <w:sz w:val="24"/>
          <w:szCs w:val="24"/>
        </w:rPr>
        <w:lastRenderedPageBreak/>
        <w:t>END OF LIFE CARE FOCUSSED REVIEW</w:t>
      </w:r>
    </w:p>
    <w:p w14:paraId="46F6E670" w14:textId="77777777" w:rsidR="00653AEC" w:rsidRPr="0072604C" w:rsidRDefault="00653AEC" w:rsidP="00653AEC">
      <w:pPr>
        <w:spacing w:after="0" w:line="240" w:lineRule="auto"/>
        <w:jc w:val="center"/>
        <w:rPr>
          <w:rFonts w:ascii="Arial" w:hAnsi="Arial" w:cs="Arial"/>
          <w:b/>
          <w:sz w:val="24"/>
          <w:szCs w:val="24"/>
        </w:rPr>
      </w:pPr>
    </w:p>
    <w:p w14:paraId="08F329B6"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7393E87B" w14:textId="77777777" w:rsidR="002A33BC" w:rsidRPr="002A33BC" w:rsidRDefault="001E6C4C" w:rsidP="00BD7FA6">
      <w:pPr>
        <w:spacing w:after="0" w:line="240" w:lineRule="auto"/>
        <w:jc w:val="both"/>
        <w:rPr>
          <w:rFonts w:ascii="Arial" w:hAnsi="Arial" w:cs="Arial"/>
          <w:sz w:val="24"/>
          <w:szCs w:val="24"/>
        </w:rPr>
      </w:pPr>
      <w:r>
        <w:rPr>
          <w:rFonts w:ascii="Arial" w:hAnsi="Arial" w:cs="Arial"/>
          <w:sz w:val="24"/>
          <w:szCs w:val="24"/>
        </w:rPr>
        <w:t>The Health Board</w:t>
      </w:r>
      <w:r w:rsidR="002A33BC" w:rsidRPr="002A33BC">
        <w:rPr>
          <w:rFonts w:ascii="Arial" w:hAnsi="Arial" w:cs="Arial"/>
          <w:sz w:val="24"/>
          <w:szCs w:val="24"/>
        </w:rPr>
        <w:t xml:space="preserve"> identifie</w:t>
      </w:r>
      <w:r>
        <w:rPr>
          <w:rFonts w:ascii="Arial" w:hAnsi="Arial" w:cs="Arial"/>
          <w:sz w:val="24"/>
          <w:szCs w:val="24"/>
        </w:rPr>
        <w:t>d End of Life Care (EOLC) as one of its quality priorities in 2021</w:t>
      </w:r>
      <w:r w:rsidR="00974846">
        <w:rPr>
          <w:rFonts w:ascii="Arial" w:hAnsi="Arial" w:cs="Arial"/>
          <w:sz w:val="24"/>
          <w:szCs w:val="24"/>
        </w:rPr>
        <w:t>.</w:t>
      </w:r>
      <w:r>
        <w:rPr>
          <w:rFonts w:ascii="Arial" w:hAnsi="Arial" w:cs="Arial"/>
          <w:sz w:val="24"/>
          <w:szCs w:val="24"/>
        </w:rPr>
        <w:t xml:space="preserve"> Since then progress has been made in a number of areas, including education of staff regarding EOLC</w:t>
      </w:r>
      <w:r w:rsidR="002A33BC" w:rsidRPr="002A33BC">
        <w:rPr>
          <w:rFonts w:ascii="Arial" w:hAnsi="Arial" w:cs="Arial"/>
          <w:color w:val="2E2E2E"/>
          <w:sz w:val="24"/>
          <w:szCs w:val="24"/>
        </w:rPr>
        <w:t xml:space="preserve">. </w:t>
      </w:r>
      <w:r w:rsidR="002A33BC" w:rsidRPr="002A33BC">
        <w:rPr>
          <w:rFonts w:ascii="Arial" w:hAnsi="Arial" w:cs="Arial"/>
          <w:sz w:val="24"/>
          <w:szCs w:val="24"/>
        </w:rPr>
        <w:t>This paper will outline what has been achieved so far f</w:t>
      </w:r>
      <w:r>
        <w:rPr>
          <w:rFonts w:ascii="Arial" w:hAnsi="Arial" w:cs="Arial"/>
          <w:sz w:val="24"/>
          <w:szCs w:val="24"/>
        </w:rPr>
        <w:t>or the EOLC quality priority,</w:t>
      </w:r>
      <w:r w:rsidR="002A33BC" w:rsidRPr="002A33BC">
        <w:rPr>
          <w:rFonts w:ascii="Arial" w:hAnsi="Arial" w:cs="Arial"/>
          <w:sz w:val="24"/>
          <w:szCs w:val="24"/>
        </w:rPr>
        <w:t xml:space="preserve"> the focus in 202</w:t>
      </w:r>
      <w:r w:rsidR="002A33BC">
        <w:rPr>
          <w:rFonts w:ascii="Arial" w:hAnsi="Arial" w:cs="Arial"/>
          <w:sz w:val="24"/>
          <w:szCs w:val="24"/>
        </w:rPr>
        <w:t>4</w:t>
      </w:r>
      <w:r w:rsidR="002A33BC" w:rsidRPr="002A33BC">
        <w:rPr>
          <w:rFonts w:ascii="Arial" w:hAnsi="Arial" w:cs="Arial"/>
          <w:sz w:val="24"/>
          <w:szCs w:val="24"/>
        </w:rPr>
        <w:t>/202</w:t>
      </w:r>
      <w:r w:rsidR="002A33BC">
        <w:rPr>
          <w:rFonts w:ascii="Arial" w:hAnsi="Arial" w:cs="Arial"/>
          <w:sz w:val="24"/>
          <w:szCs w:val="24"/>
        </w:rPr>
        <w:t>5</w:t>
      </w:r>
      <w:r w:rsidR="002A33BC" w:rsidRPr="002A33BC">
        <w:rPr>
          <w:rFonts w:ascii="Arial" w:hAnsi="Arial" w:cs="Arial"/>
          <w:sz w:val="24"/>
          <w:szCs w:val="24"/>
        </w:rPr>
        <w:t xml:space="preserve"> and the actions required to incorporate this into business as usual.</w:t>
      </w:r>
    </w:p>
    <w:p w14:paraId="0C4AADD3" w14:textId="77777777" w:rsidR="00653AEC" w:rsidRPr="0072604C" w:rsidRDefault="00653AEC" w:rsidP="00653AEC">
      <w:pPr>
        <w:pStyle w:val="ListParagraph"/>
        <w:spacing w:after="0" w:line="240" w:lineRule="auto"/>
        <w:rPr>
          <w:rFonts w:ascii="Arial" w:hAnsi="Arial" w:cs="Arial"/>
          <w:b/>
          <w:sz w:val="24"/>
          <w:szCs w:val="24"/>
        </w:rPr>
      </w:pPr>
    </w:p>
    <w:p w14:paraId="27FB23F0"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89E6F13" w14:textId="77777777" w:rsidR="00C640D0" w:rsidRDefault="001938F7" w:rsidP="004A41B9">
      <w:pPr>
        <w:spacing w:after="0" w:line="240" w:lineRule="auto"/>
        <w:jc w:val="both"/>
        <w:rPr>
          <w:rFonts w:ascii="Arial" w:hAnsi="Arial" w:cs="Arial"/>
          <w:color w:val="000000" w:themeColor="text1"/>
          <w:sz w:val="24"/>
          <w:szCs w:val="24"/>
        </w:rPr>
      </w:pPr>
      <w:r w:rsidRPr="00BD7FA6">
        <w:rPr>
          <w:rFonts w:ascii="Arial" w:hAnsi="Arial" w:cs="Arial"/>
          <w:color w:val="000000" w:themeColor="text1"/>
          <w:sz w:val="24"/>
          <w:szCs w:val="24"/>
        </w:rPr>
        <w:t xml:space="preserve">Approximately 1% of the population of </w:t>
      </w:r>
      <w:r w:rsidR="007B5ACC" w:rsidRPr="00BD7FA6">
        <w:rPr>
          <w:rFonts w:ascii="Arial" w:hAnsi="Arial" w:cs="Arial"/>
          <w:color w:val="000000" w:themeColor="text1"/>
          <w:sz w:val="24"/>
          <w:szCs w:val="24"/>
        </w:rPr>
        <w:t xml:space="preserve">Swansea Bay </w:t>
      </w:r>
      <w:r w:rsidRPr="00BD7FA6">
        <w:rPr>
          <w:rFonts w:ascii="Arial" w:hAnsi="Arial" w:cs="Arial"/>
          <w:color w:val="000000" w:themeColor="text1"/>
          <w:sz w:val="24"/>
          <w:szCs w:val="24"/>
        </w:rPr>
        <w:t>dies each year</w:t>
      </w:r>
      <w:r w:rsidR="00BD7FA6">
        <w:rPr>
          <w:rFonts w:ascii="Arial" w:hAnsi="Arial" w:cs="Arial"/>
          <w:color w:val="000000" w:themeColor="text1"/>
          <w:sz w:val="24"/>
          <w:szCs w:val="24"/>
        </w:rPr>
        <w:t xml:space="preserve"> (just in</w:t>
      </w:r>
      <w:r w:rsidR="009E36A6">
        <w:rPr>
          <w:rFonts w:ascii="Arial" w:hAnsi="Arial" w:cs="Arial"/>
          <w:color w:val="000000" w:themeColor="text1"/>
          <w:sz w:val="24"/>
          <w:szCs w:val="24"/>
        </w:rPr>
        <w:t xml:space="preserve"> </w:t>
      </w:r>
      <w:r w:rsidR="00BD7FA6">
        <w:rPr>
          <w:rFonts w:ascii="Arial" w:hAnsi="Arial" w:cs="Arial"/>
          <w:color w:val="000000" w:themeColor="text1"/>
          <w:sz w:val="24"/>
          <w:szCs w:val="24"/>
        </w:rPr>
        <w:t>excess of 4000</w:t>
      </w:r>
      <w:r w:rsidR="006E48E7">
        <w:rPr>
          <w:rFonts w:ascii="Arial" w:hAnsi="Arial" w:cs="Arial"/>
          <w:color w:val="000000" w:themeColor="text1"/>
          <w:sz w:val="24"/>
          <w:szCs w:val="24"/>
        </w:rPr>
        <w:t xml:space="preserve"> deaths per year</w:t>
      </w:r>
      <w:r w:rsidR="00BD7FA6">
        <w:rPr>
          <w:rFonts w:ascii="Arial" w:hAnsi="Arial" w:cs="Arial"/>
          <w:color w:val="000000" w:themeColor="text1"/>
          <w:sz w:val="24"/>
          <w:szCs w:val="24"/>
        </w:rPr>
        <w:t>)</w:t>
      </w:r>
      <w:r w:rsidR="009E36A6">
        <w:rPr>
          <w:rFonts w:ascii="Arial" w:hAnsi="Arial" w:cs="Arial"/>
          <w:color w:val="000000" w:themeColor="text1"/>
          <w:sz w:val="24"/>
          <w:szCs w:val="24"/>
        </w:rPr>
        <w:t>.  A</w:t>
      </w:r>
      <w:r w:rsidR="00E07D79" w:rsidRPr="00BD7FA6">
        <w:rPr>
          <w:rFonts w:ascii="Arial" w:hAnsi="Arial" w:cs="Arial"/>
          <w:color w:val="000000" w:themeColor="text1"/>
          <w:sz w:val="24"/>
          <w:szCs w:val="24"/>
        </w:rPr>
        <w:t>pproximately 75% of those deaths have an element of predictability</w:t>
      </w:r>
      <w:r w:rsidR="009E36A6">
        <w:rPr>
          <w:rFonts w:ascii="Arial" w:hAnsi="Arial" w:cs="Arial"/>
          <w:color w:val="000000" w:themeColor="text1"/>
          <w:sz w:val="24"/>
          <w:szCs w:val="24"/>
        </w:rPr>
        <w:t xml:space="preserve"> – chronic conditions, frailty, dementia, </w:t>
      </w:r>
      <w:r w:rsidR="00FC37F5">
        <w:rPr>
          <w:rFonts w:ascii="Arial" w:hAnsi="Arial" w:cs="Arial"/>
          <w:color w:val="000000" w:themeColor="text1"/>
          <w:sz w:val="24"/>
          <w:szCs w:val="24"/>
        </w:rPr>
        <w:t>malignant disease</w:t>
      </w:r>
      <w:r w:rsidR="00B03751" w:rsidRPr="00BD7FA6">
        <w:rPr>
          <w:rFonts w:ascii="Arial" w:hAnsi="Arial" w:cs="Arial"/>
          <w:color w:val="000000" w:themeColor="text1"/>
          <w:sz w:val="24"/>
          <w:szCs w:val="24"/>
        </w:rPr>
        <w:t xml:space="preserve">. </w:t>
      </w:r>
      <w:r w:rsidR="0026159D" w:rsidRPr="00BD7FA6">
        <w:rPr>
          <w:rFonts w:ascii="Arial" w:hAnsi="Arial" w:cs="Arial"/>
          <w:color w:val="000000" w:themeColor="text1"/>
          <w:sz w:val="24"/>
          <w:szCs w:val="24"/>
        </w:rPr>
        <w:t xml:space="preserve">If </w:t>
      </w:r>
      <w:r w:rsidR="00045A45" w:rsidRPr="00BD7FA6">
        <w:rPr>
          <w:rFonts w:ascii="Arial" w:hAnsi="Arial" w:cs="Arial"/>
          <w:color w:val="000000" w:themeColor="text1"/>
          <w:sz w:val="24"/>
          <w:szCs w:val="24"/>
        </w:rPr>
        <w:t xml:space="preserve">we are able </w:t>
      </w:r>
      <w:r w:rsidR="00FC37F5">
        <w:rPr>
          <w:rFonts w:ascii="Arial" w:hAnsi="Arial" w:cs="Arial"/>
          <w:color w:val="000000" w:themeColor="text1"/>
          <w:sz w:val="24"/>
          <w:szCs w:val="24"/>
        </w:rPr>
        <w:t>t</w:t>
      </w:r>
      <w:r w:rsidR="00045A45" w:rsidRPr="00BD7FA6">
        <w:rPr>
          <w:rFonts w:ascii="Arial" w:hAnsi="Arial" w:cs="Arial"/>
          <w:color w:val="000000" w:themeColor="text1"/>
          <w:sz w:val="24"/>
          <w:szCs w:val="24"/>
        </w:rPr>
        <w:t>o identify those who are likely to die in the</w:t>
      </w:r>
      <w:r w:rsidR="00403095" w:rsidRPr="00BD7FA6">
        <w:rPr>
          <w:rFonts w:ascii="Arial" w:hAnsi="Arial" w:cs="Arial"/>
          <w:color w:val="000000" w:themeColor="text1"/>
          <w:sz w:val="24"/>
          <w:szCs w:val="24"/>
        </w:rPr>
        <w:t xml:space="preserve"> </w:t>
      </w:r>
      <w:r w:rsidR="00045A45" w:rsidRPr="00BD7FA6">
        <w:rPr>
          <w:rFonts w:ascii="Arial" w:hAnsi="Arial" w:cs="Arial"/>
          <w:color w:val="000000" w:themeColor="text1"/>
          <w:sz w:val="24"/>
          <w:szCs w:val="24"/>
        </w:rPr>
        <w:t xml:space="preserve">next </w:t>
      </w:r>
      <w:r w:rsidR="00403095" w:rsidRPr="00BD7FA6">
        <w:rPr>
          <w:rFonts w:ascii="Arial" w:hAnsi="Arial" w:cs="Arial"/>
          <w:color w:val="000000" w:themeColor="text1"/>
          <w:sz w:val="24"/>
          <w:szCs w:val="24"/>
        </w:rPr>
        <w:t xml:space="preserve">six to twelve months we are able to support them to </w:t>
      </w:r>
      <w:r w:rsidR="00536D08" w:rsidRPr="00BD7FA6">
        <w:rPr>
          <w:rFonts w:ascii="Arial" w:hAnsi="Arial" w:cs="Arial"/>
          <w:color w:val="000000" w:themeColor="text1"/>
          <w:sz w:val="24"/>
          <w:szCs w:val="24"/>
        </w:rPr>
        <w:t xml:space="preserve">consider what is important to them </w:t>
      </w:r>
      <w:r w:rsidR="0090402B" w:rsidRPr="00BD7FA6">
        <w:rPr>
          <w:rFonts w:ascii="Arial" w:hAnsi="Arial" w:cs="Arial"/>
          <w:color w:val="000000" w:themeColor="text1"/>
          <w:sz w:val="24"/>
          <w:szCs w:val="24"/>
        </w:rPr>
        <w:t>(“</w:t>
      </w:r>
      <w:r w:rsidR="0090402B" w:rsidRPr="00FE065A">
        <w:rPr>
          <w:rFonts w:ascii="Arial" w:hAnsi="Arial" w:cs="Arial"/>
          <w:b/>
          <w:bCs/>
          <w:color w:val="000000" w:themeColor="text1"/>
          <w:sz w:val="24"/>
          <w:szCs w:val="24"/>
        </w:rPr>
        <w:t>what matters to me</w:t>
      </w:r>
      <w:r w:rsidR="0090402B" w:rsidRPr="00BD7FA6">
        <w:rPr>
          <w:rFonts w:ascii="Arial" w:hAnsi="Arial" w:cs="Arial"/>
          <w:color w:val="000000" w:themeColor="text1"/>
          <w:sz w:val="24"/>
          <w:szCs w:val="24"/>
        </w:rPr>
        <w:t xml:space="preserve">”) </w:t>
      </w:r>
      <w:r w:rsidR="00536D08" w:rsidRPr="00BD7FA6">
        <w:rPr>
          <w:rFonts w:ascii="Arial" w:hAnsi="Arial" w:cs="Arial"/>
          <w:color w:val="000000" w:themeColor="text1"/>
          <w:sz w:val="24"/>
          <w:szCs w:val="24"/>
        </w:rPr>
        <w:t>and help them to understand their clinical progression</w:t>
      </w:r>
      <w:r w:rsidR="0090402B" w:rsidRPr="00BD7FA6">
        <w:rPr>
          <w:rFonts w:ascii="Arial" w:hAnsi="Arial" w:cs="Arial"/>
          <w:color w:val="000000" w:themeColor="text1"/>
          <w:sz w:val="24"/>
          <w:szCs w:val="24"/>
        </w:rPr>
        <w:t xml:space="preserve"> (“</w:t>
      </w:r>
      <w:r w:rsidR="0090402B" w:rsidRPr="00FE065A">
        <w:rPr>
          <w:rFonts w:ascii="Arial" w:hAnsi="Arial" w:cs="Arial"/>
          <w:b/>
          <w:bCs/>
          <w:color w:val="000000" w:themeColor="text1"/>
          <w:sz w:val="24"/>
          <w:szCs w:val="24"/>
        </w:rPr>
        <w:t>what is the matter with me</w:t>
      </w:r>
      <w:r w:rsidR="0090402B" w:rsidRPr="00BD7FA6">
        <w:rPr>
          <w:rFonts w:ascii="Arial" w:hAnsi="Arial" w:cs="Arial"/>
          <w:color w:val="000000" w:themeColor="text1"/>
          <w:sz w:val="24"/>
          <w:szCs w:val="24"/>
        </w:rPr>
        <w:t>?”).  W</w:t>
      </w:r>
      <w:r w:rsidR="002953EF" w:rsidRPr="00BD7FA6">
        <w:rPr>
          <w:rFonts w:ascii="Arial" w:hAnsi="Arial" w:cs="Arial"/>
          <w:color w:val="000000" w:themeColor="text1"/>
          <w:sz w:val="24"/>
          <w:szCs w:val="24"/>
        </w:rPr>
        <w:t xml:space="preserve">ith those consideration, alongside understanding the treatment options, and what benefits and burdens </w:t>
      </w:r>
      <w:r w:rsidR="00BD7FA6" w:rsidRPr="00BD7FA6">
        <w:rPr>
          <w:rFonts w:ascii="Arial" w:hAnsi="Arial" w:cs="Arial"/>
          <w:color w:val="000000" w:themeColor="text1"/>
          <w:sz w:val="24"/>
          <w:szCs w:val="24"/>
        </w:rPr>
        <w:t xml:space="preserve">of those options (including no active treatment) </w:t>
      </w:r>
      <w:r w:rsidR="00DF2FBE">
        <w:rPr>
          <w:rFonts w:ascii="Arial" w:hAnsi="Arial" w:cs="Arial"/>
          <w:color w:val="000000" w:themeColor="text1"/>
          <w:sz w:val="24"/>
          <w:szCs w:val="24"/>
        </w:rPr>
        <w:t xml:space="preserve">we can identify </w:t>
      </w:r>
      <w:r w:rsidR="00DF2FBE" w:rsidRPr="00FE065A">
        <w:rPr>
          <w:rFonts w:ascii="Arial" w:hAnsi="Arial" w:cs="Arial"/>
          <w:b/>
          <w:bCs/>
          <w:color w:val="000000" w:themeColor="text1"/>
          <w:sz w:val="24"/>
          <w:szCs w:val="24"/>
        </w:rPr>
        <w:t>treatment escalation plans</w:t>
      </w:r>
      <w:r w:rsidR="00DF2FBE">
        <w:rPr>
          <w:rFonts w:ascii="Arial" w:hAnsi="Arial" w:cs="Arial"/>
          <w:color w:val="000000" w:themeColor="text1"/>
          <w:sz w:val="24"/>
          <w:szCs w:val="24"/>
        </w:rPr>
        <w:t xml:space="preserve">.  </w:t>
      </w:r>
      <w:r w:rsidR="00D77965">
        <w:rPr>
          <w:rFonts w:ascii="Arial" w:hAnsi="Arial" w:cs="Arial"/>
          <w:color w:val="000000" w:themeColor="text1"/>
          <w:sz w:val="24"/>
          <w:szCs w:val="24"/>
        </w:rPr>
        <w:t xml:space="preserve">Evidence </w:t>
      </w:r>
      <w:r w:rsidR="001A06FD">
        <w:rPr>
          <w:rFonts w:ascii="Arial" w:hAnsi="Arial" w:cs="Arial"/>
          <w:color w:val="000000" w:themeColor="text1"/>
          <w:sz w:val="24"/>
          <w:szCs w:val="24"/>
        </w:rPr>
        <w:t>demonstrates that</w:t>
      </w:r>
      <w:r w:rsidR="00DF2FBE">
        <w:rPr>
          <w:rFonts w:ascii="Arial" w:hAnsi="Arial" w:cs="Arial"/>
          <w:color w:val="000000" w:themeColor="text1"/>
          <w:sz w:val="24"/>
          <w:szCs w:val="24"/>
        </w:rPr>
        <w:t xml:space="preserve"> </w:t>
      </w:r>
      <w:r w:rsidR="001E6C4C">
        <w:rPr>
          <w:rFonts w:ascii="Arial" w:hAnsi="Arial" w:cs="Arial"/>
          <w:color w:val="000000" w:themeColor="text1"/>
          <w:sz w:val="24"/>
          <w:szCs w:val="24"/>
        </w:rPr>
        <w:t xml:space="preserve">with </w:t>
      </w:r>
      <w:r w:rsidR="00DF2FBE">
        <w:rPr>
          <w:rFonts w:ascii="Arial" w:hAnsi="Arial" w:cs="Arial"/>
          <w:color w:val="000000" w:themeColor="text1"/>
          <w:sz w:val="24"/>
          <w:szCs w:val="24"/>
        </w:rPr>
        <w:t>robust advance and future care planning six o</w:t>
      </w:r>
      <w:r w:rsidR="00C513F8">
        <w:rPr>
          <w:rFonts w:ascii="Arial" w:hAnsi="Arial" w:cs="Arial"/>
          <w:color w:val="000000" w:themeColor="text1"/>
          <w:sz w:val="24"/>
          <w:szCs w:val="24"/>
        </w:rPr>
        <w:t>ut</w:t>
      </w:r>
      <w:r w:rsidR="00DF2FBE">
        <w:rPr>
          <w:rFonts w:ascii="Arial" w:hAnsi="Arial" w:cs="Arial"/>
          <w:color w:val="000000" w:themeColor="text1"/>
          <w:sz w:val="24"/>
          <w:szCs w:val="24"/>
        </w:rPr>
        <w:t xml:space="preserve"> of seven </w:t>
      </w:r>
      <w:r w:rsidR="00BA0BF9">
        <w:rPr>
          <w:rFonts w:ascii="Arial" w:hAnsi="Arial" w:cs="Arial"/>
          <w:color w:val="000000" w:themeColor="text1"/>
          <w:sz w:val="24"/>
          <w:szCs w:val="24"/>
        </w:rPr>
        <w:t>patients</w:t>
      </w:r>
      <w:r w:rsidR="00DF2FBE">
        <w:rPr>
          <w:rFonts w:ascii="Arial" w:hAnsi="Arial" w:cs="Arial"/>
          <w:color w:val="000000" w:themeColor="text1"/>
          <w:sz w:val="24"/>
          <w:szCs w:val="24"/>
        </w:rPr>
        <w:t xml:space="preserve"> die </w:t>
      </w:r>
      <w:r w:rsidR="00BA0BF9">
        <w:rPr>
          <w:rFonts w:ascii="Arial" w:hAnsi="Arial" w:cs="Arial"/>
          <w:color w:val="000000" w:themeColor="text1"/>
          <w:sz w:val="24"/>
          <w:szCs w:val="24"/>
        </w:rPr>
        <w:t xml:space="preserve">outside the </w:t>
      </w:r>
      <w:r w:rsidR="004A41B9">
        <w:rPr>
          <w:rFonts w:ascii="Arial" w:hAnsi="Arial" w:cs="Arial"/>
          <w:color w:val="000000" w:themeColor="text1"/>
          <w:sz w:val="24"/>
          <w:szCs w:val="24"/>
        </w:rPr>
        <w:t>acute hospital setting.</w:t>
      </w:r>
    </w:p>
    <w:p w14:paraId="21181148" w14:textId="77777777" w:rsidR="00FE065A" w:rsidRDefault="00FE065A" w:rsidP="007E050B">
      <w:pPr>
        <w:spacing w:after="0" w:line="240" w:lineRule="auto"/>
        <w:jc w:val="both"/>
        <w:rPr>
          <w:rFonts w:ascii="Arial" w:hAnsi="Arial" w:cs="Arial"/>
          <w:color w:val="000000" w:themeColor="text1"/>
          <w:sz w:val="24"/>
          <w:szCs w:val="24"/>
        </w:rPr>
      </w:pPr>
    </w:p>
    <w:p w14:paraId="335BC7C8" w14:textId="77777777" w:rsidR="00EA05A0" w:rsidRDefault="001C5765" w:rsidP="007E050B">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The </w:t>
      </w:r>
      <w:r w:rsidR="002A7094">
        <w:rPr>
          <w:rFonts w:ascii="Arial" w:hAnsi="Arial" w:cs="Arial"/>
          <w:color w:val="000000" w:themeColor="text1"/>
          <w:sz w:val="24"/>
          <w:szCs w:val="24"/>
        </w:rPr>
        <w:t xml:space="preserve">Leadership </w:t>
      </w:r>
      <w:r>
        <w:rPr>
          <w:rFonts w:ascii="Arial" w:hAnsi="Arial" w:cs="Arial"/>
          <w:color w:val="000000" w:themeColor="text1"/>
          <w:sz w:val="24"/>
          <w:szCs w:val="24"/>
        </w:rPr>
        <w:t xml:space="preserve">Alliance for Care </w:t>
      </w:r>
      <w:r w:rsidR="002A7094">
        <w:rPr>
          <w:rFonts w:ascii="Arial" w:hAnsi="Arial" w:cs="Arial"/>
          <w:color w:val="000000" w:themeColor="text1"/>
          <w:sz w:val="24"/>
          <w:szCs w:val="24"/>
        </w:rPr>
        <w:t>of Dying People</w:t>
      </w:r>
      <w:r w:rsidR="003D7573">
        <w:rPr>
          <w:rFonts w:ascii="Arial" w:hAnsi="Arial" w:cs="Arial"/>
          <w:color w:val="000000" w:themeColor="text1"/>
          <w:sz w:val="24"/>
          <w:szCs w:val="24"/>
        </w:rPr>
        <w:t xml:space="preserve"> </w:t>
      </w:r>
      <w:r>
        <w:rPr>
          <w:rFonts w:ascii="Arial" w:hAnsi="Arial" w:cs="Arial"/>
          <w:color w:val="000000" w:themeColor="text1"/>
          <w:sz w:val="24"/>
          <w:szCs w:val="24"/>
        </w:rPr>
        <w:t>highlights th</w:t>
      </w:r>
      <w:r w:rsidR="001A06FD">
        <w:rPr>
          <w:rFonts w:ascii="Arial" w:hAnsi="Arial" w:cs="Arial"/>
          <w:color w:val="000000" w:themeColor="text1"/>
          <w:sz w:val="24"/>
          <w:szCs w:val="24"/>
        </w:rPr>
        <w:t xml:space="preserve">e five priorities of the dying person </w:t>
      </w:r>
      <w:r w:rsidR="005A7040">
        <w:rPr>
          <w:rFonts w:ascii="Arial" w:hAnsi="Arial" w:cs="Arial"/>
          <w:color w:val="000000" w:themeColor="text1"/>
          <w:sz w:val="24"/>
          <w:szCs w:val="24"/>
        </w:rPr>
        <w:t xml:space="preserve">are that the dying process is </w:t>
      </w:r>
      <w:r w:rsidR="005F3087">
        <w:rPr>
          <w:rFonts w:ascii="Arial" w:hAnsi="Arial" w:cs="Arial"/>
          <w:color w:val="000000" w:themeColor="text1"/>
          <w:sz w:val="24"/>
          <w:szCs w:val="24"/>
        </w:rPr>
        <w:t xml:space="preserve">recognised, this is sensitively communicated, </w:t>
      </w:r>
      <w:r w:rsidR="007E16B2">
        <w:rPr>
          <w:rFonts w:ascii="Arial" w:hAnsi="Arial" w:cs="Arial"/>
          <w:color w:val="000000" w:themeColor="text1"/>
          <w:sz w:val="24"/>
          <w:szCs w:val="24"/>
        </w:rPr>
        <w:t xml:space="preserve">the dying person, </w:t>
      </w:r>
      <w:r w:rsidR="00D63374">
        <w:rPr>
          <w:rFonts w:ascii="Arial" w:hAnsi="Arial" w:cs="Arial"/>
          <w:color w:val="000000" w:themeColor="text1"/>
          <w:sz w:val="24"/>
          <w:szCs w:val="24"/>
        </w:rPr>
        <w:t>and</w:t>
      </w:r>
      <w:r w:rsidR="007E16B2">
        <w:rPr>
          <w:rFonts w:ascii="Arial" w:hAnsi="Arial" w:cs="Arial"/>
          <w:color w:val="000000" w:themeColor="text1"/>
          <w:sz w:val="24"/>
          <w:szCs w:val="24"/>
        </w:rPr>
        <w:t xml:space="preserve"> those </w:t>
      </w:r>
      <w:r w:rsidR="00D63374">
        <w:rPr>
          <w:rFonts w:ascii="Arial" w:hAnsi="Arial" w:cs="Arial"/>
          <w:color w:val="000000" w:themeColor="text1"/>
          <w:sz w:val="24"/>
          <w:szCs w:val="24"/>
        </w:rPr>
        <w:t>important</w:t>
      </w:r>
      <w:r w:rsidR="007E16B2">
        <w:rPr>
          <w:rFonts w:ascii="Arial" w:hAnsi="Arial" w:cs="Arial"/>
          <w:color w:val="000000" w:themeColor="text1"/>
          <w:sz w:val="24"/>
          <w:szCs w:val="24"/>
        </w:rPr>
        <w:t xml:space="preserve"> to them are involved in decision about </w:t>
      </w:r>
      <w:r w:rsidR="00D63374">
        <w:rPr>
          <w:rFonts w:ascii="Arial" w:hAnsi="Arial" w:cs="Arial"/>
          <w:color w:val="000000" w:themeColor="text1"/>
          <w:sz w:val="24"/>
          <w:szCs w:val="24"/>
        </w:rPr>
        <w:t>treatment</w:t>
      </w:r>
      <w:r w:rsidR="007E16B2">
        <w:rPr>
          <w:rFonts w:ascii="Arial" w:hAnsi="Arial" w:cs="Arial"/>
          <w:color w:val="000000" w:themeColor="text1"/>
          <w:sz w:val="24"/>
          <w:szCs w:val="24"/>
        </w:rPr>
        <w:t xml:space="preserve">, </w:t>
      </w:r>
      <w:r w:rsidR="00D63374">
        <w:rPr>
          <w:rFonts w:ascii="Arial" w:hAnsi="Arial" w:cs="Arial"/>
          <w:color w:val="000000" w:themeColor="text1"/>
          <w:sz w:val="24"/>
          <w:szCs w:val="24"/>
        </w:rPr>
        <w:t xml:space="preserve">the needs of the </w:t>
      </w:r>
      <w:r w:rsidR="00895269">
        <w:rPr>
          <w:rFonts w:ascii="Arial" w:hAnsi="Arial" w:cs="Arial"/>
          <w:color w:val="000000" w:themeColor="text1"/>
          <w:sz w:val="24"/>
          <w:szCs w:val="24"/>
        </w:rPr>
        <w:t>dying</w:t>
      </w:r>
      <w:r w:rsidR="00D63374">
        <w:rPr>
          <w:rFonts w:ascii="Arial" w:hAnsi="Arial" w:cs="Arial"/>
          <w:color w:val="000000" w:themeColor="text1"/>
          <w:sz w:val="24"/>
          <w:szCs w:val="24"/>
        </w:rPr>
        <w:t xml:space="preserve"> person </w:t>
      </w:r>
      <w:r w:rsidR="005F196E">
        <w:rPr>
          <w:rFonts w:ascii="Arial" w:hAnsi="Arial" w:cs="Arial"/>
          <w:color w:val="000000" w:themeColor="text1"/>
          <w:sz w:val="24"/>
          <w:szCs w:val="24"/>
        </w:rPr>
        <w:t>(</w:t>
      </w:r>
      <w:r w:rsidR="00D63374">
        <w:rPr>
          <w:rFonts w:ascii="Arial" w:hAnsi="Arial" w:cs="Arial"/>
          <w:color w:val="000000" w:themeColor="text1"/>
          <w:sz w:val="24"/>
          <w:szCs w:val="24"/>
        </w:rPr>
        <w:t xml:space="preserve">and those important to them) are actively </w:t>
      </w:r>
      <w:r w:rsidR="00895269">
        <w:rPr>
          <w:rFonts w:ascii="Arial" w:hAnsi="Arial" w:cs="Arial"/>
          <w:color w:val="000000" w:themeColor="text1"/>
          <w:sz w:val="24"/>
          <w:szCs w:val="24"/>
        </w:rPr>
        <w:t>explored</w:t>
      </w:r>
      <w:r w:rsidR="00D63374">
        <w:rPr>
          <w:rFonts w:ascii="Arial" w:hAnsi="Arial" w:cs="Arial"/>
          <w:color w:val="000000" w:themeColor="text1"/>
          <w:sz w:val="24"/>
          <w:szCs w:val="24"/>
        </w:rPr>
        <w:t xml:space="preserve"> and </w:t>
      </w:r>
      <w:r w:rsidR="00895269">
        <w:rPr>
          <w:rFonts w:ascii="Arial" w:hAnsi="Arial" w:cs="Arial"/>
          <w:color w:val="000000" w:themeColor="text1"/>
          <w:sz w:val="24"/>
          <w:szCs w:val="24"/>
        </w:rPr>
        <w:t>an individual, holistic plan of care, is agreed</w:t>
      </w:r>
      <w:r w:rsidR="00237C80">
        <w:rPr>
          <w:rFonts w:ascii="Arial" w:hAnsi="Arial" w:cs="Arial"/>
          <w:color w:val="000000" w:themeColor="text1"/>
          <w:sz w:val="24"/>
          <w:szCs w:val="24"/>
        </w:rPr>
        <w:t>, co-ordinated and delivered with compassion</w:t>
      </w:r>
      <w:r w:rsidR="00EA05A0">
        <w:rPr>
          <w:rFonts w:ascii="Arial" w:hAnsi="Arial" w:cs="Arial"/>
          <w:color w:val="000000" w:themeColor="text1"/>
          <w:sz w:val="24"/>
          <w:szCs w:val="24"/>
        </w:rPr>
        <w:t>.</w:t>
      </w:r>
      <w:r w:rsidR="006576A5">
        <w:rPr>
          <w:rFonts w:ascii="Arial" w:hAnsi="Arial" w:cs="Arial"/>
          <w:color w:val="000000" w:themeColor="text1"/>
          <w:sz w:val="24"/>
          <w:szCs w:val="24"/>
        </w:rPr>
        <w:t xml:space="preserve">  (Appendix 2)</w:t>
      </w:r>
    </w:p>
    <w:p w14:paraId="630C0837" w14:textId="77777777" w:rsidR="001A06FD" w:rsidRDefault="001A06FD" w:rsidP="00653AEC">
      <w:pPr>
        <w:spacing w:after="0" w:line="240" w:lineRule="auto"/>
        <w:rPr>
          <w:rFonts w:ascii="Arial" w:hAnsi="Arial" w:cs="Arial"/>
          <w:color w:val="000000" w:themeColor="text1"/>
          <w:sz w:val="24"/>
          <w:szCs w:val="24"/>
        </w:rPr>
      </w:pPr>
    </w:p>
    <w:p w14:paraId="5FA40789" w14:textId="77777777" w:rsidR="00237C80" w:rsidRDefault="008F19B0" w:rsidP="00653AEC">
      <w:pPr>
        <w:spacing w:after="0" w:line="240" w:lineRule="auto"/>
        <w:rPr>
          <w:rFonts w:ascii="Arial" w:hAnsi="Arial" w:cs="Arial"/>
          <w:color w:val="000000" w:themeColor="text1"/>
          <w:sz w:val="24"/>
          <w:szCs w:val="24"/>
        </w:rPr>
      </w:pPr>
      <w:r>
        <w:rPr>
          <w:rFonts w:ascii="Arial" w:hAnsi="Arial" w:cs="Arial"/>
          <w:color w:val="000000" w:themeColor="text1"/>
          <w:sz w:val="24"/>
          <w:szCs w:val="24"/>
        </w:rPr>
        <w:t>This is also the focus of</w:t>
      </w:r>
      <w:r w:rsidR="00C06FC8">
        <w:rPr>
          <w:rFonts w:ascii="Arial" w:hAnsi="Arial" w:cs="Arial"/>
          <w:color w:val="000000" w:themeColor="text1"/>
          <w:sz w:val="24"/>
          <w:szCs w:val="24"/>
        </w:rPr>
        <w:t xml:space="preserve"> the 2021 update of the</w:t>
      </w:r>
      <w:r>
        <w:rPr>
          <w:rFonts w:ascii="Arial" w:hAnsi="Arial" w:cs="Arial"/>
          <w:color w:val="000000" w:themeColor="text1"/>
          <w:sz w:val="24"/>
          <w:szCs w:val="24"/>
        </w:rPr>
        <w:t xml:space="preserve"> NICE quality Standard (QS 13)</w:t>
      </w:r>
      <w:r w:rsidR="00403469">
        <w:rPr>
          <w:rFonts w:ascii="Arial" w:hAnsi="Arial" w:cs="Arial"/>
          <w:color w:val="000000" w:themeColor="text1"/>
          <w:sz w:val="24"/>
          <w:szCs w:val="24"/>
        </w:rPr>
        <w:t xml:space="preserve">.   </w:t>
      </w:r>
    </w:p>
    <w:p w14:paraId="32C1FFA4" w14:textId="77777777" w:rsidR="009D244E" w:rsidRDefault="009D244E" w:rsidP="00653AEC">
      <w:pPr>
        <w:spacing w:after="0" w:line="240" w:lineRule="auto"/>
        <w:rPr>
          <w:rFonts w:ascii="Arial" w:hAnsi="Arial" w:cs="Arial"/>
          <w:color w:val="000000" w:themeColor="text1"/>
          <w:sz w:val="24"/>
          <w:szCs w:val="24"/>
        </w:rPr>
      </w:pPr>
    </w:p>
    <w:p w14:paraId="57790D7E" w14:textId="26DBD79F" w:rsidR="00342BC7" w:rsidRDefault="00506376" w:rsidP="007D797C">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Late identification of the </w:t>
      </w:r>
      <w:r w:rsidR="002A7CDD">
        <w:rPr>
          <w:rFonts w:ascii="Arial" w:hAnsi="Arial" w:cs="Arial"/>
          <w:color w:val="000000" w:themeColor="text1"/>
          <w:sz w:val="24"/>
          <w:szCs w:val="24"/>
        </w:rPr>
        <w:t>d</w:t>
      </w:r>
      <w:r w:rsidR="00EF4CA1">
        <w:rPr>
          <w:rFonts w:ascii="Arial" w:hAnsi="Arial" w:cs="Arial"/>
          <w:color w:val="000000" w:themeColor="text1"/>
          <w:sz w:val="24"/>
          <w:szCs w:val="24"/>
        </w:rPr>
        <w:t>ying person</w:t>
      </w:r>
      <w:r w:rsidR="002A7CDD">
        <w:rPr>
          <w:rFonts w:ascii="Arial" w:hAnsi="Arial" w:cs="Arial"/>
          <w:color w:val="000000" w:themeColor="text1"/>
          <w:sz w:val="24"/>
          <w:szCs w:val="24"/>
        </w:rPr>
        <w:t xml:space="preserve"> results in </w:t>
      </w:r>
      <w:r w:rsidR="00702287">
        <w:rPr>
          <w:rFonts w:ascii="Arial" w:hAnsi="Arial" w:cs="Arial"/>
          <w:color w:val="000000" w:themeColor="text1"/>
          <w:sz w:val="24"/>
          <w:szCs w:val="24"/>
        </w:rPr>
        <w:t>people being admitted to hospital as with</w:t>
      </w:r>
      <w:r w:rsidR="004A4179">
        <w:rPr>
          <w:rFonts w:ascii="Arial" w:hAnsi="Arial" w:cs="Arial"/>
          <w:color w:val="000000" w:themeColor="text1"/>
          <w:sz w:val="24"/>
          <w:szCs w:val="24"/>
        </w:rPr>
        <w:t xml:space="preserve"> the</w:t>
      </w:r>
      <w:r w:rsidR="00702287">
        <w:rPr>
          <w:rFonts w:ascii="Arial" w:hAnsi="Arial" w:cs="Arial"/>
          <w:color w:val="000000" w:themeColor="text1"/>
          <w:sz w:val="24"/>
          <w:szCs w:val="24"/>
        </w:rPr>
        <w:t xml:space="preserve"> expectation of </w:t>
      </w:r>
      <w:r w:rsidR="004A4179">
        <w:rPr>
          <w:rFonts w:ascii="Arial" w:hAnsi="Arial" w:cs="Arial"/>
          <w:color w:val="000000" w:themeColor="text1"/>
          <w:sz w:val="24"/>
          <w:szCs w:val="24"/>
        </w:rPr>
        <w:t>“getting better”</w:t>
      </w:r>
      <w:r w:rsidR="00EC2220">
        <w:rPr>
          <w:rFonts w:ascii="Arial" w:hAnsi="Arial" w:cs="Arial"/>
          <w:color w:val="000000" w:themeColor="text1"/>
          <w:sz w:val="24"/>
          <w:szCs w:val="24"/>
        </w:rPr>
        <w:t xml:space="preserve"> when they are approaching the last weeks of life. </w:t>
      </w:r>
      <w:r w:rsidR="00CF14AD">
        <w:rPr>
          <w:rFonts w:ascii="Arial" w:hAnsi="Arial" w:cs="Arial"/>
          <w:color w:val="000000" w:themeColor="text1"/>
          <w:sz w:val="24"/>
          <w:szCs w:val="24"/>
        </w:rPr>
        <w:t xml:space="preserve">The </w:t>
      </w:r>
      <w:r w:rsidR="000231DE">
        <w:rPr>
          <w:rFonts w:ascii="Arial" w:hAnsi="Arial" w:cs="Arial"/>
          <w:color w:val="000000" w:themeColor="text1"/>
          <w:sz w:val="24"/>
          <w:szCs w:val="24"/>
        </w:rPr>
        <w:t xml:space="preserve">necessary conversations to prepare </w:t>
      </w:r>
      <w:r w:rsidR="006C02F9">
        <w:rPr>
          <w:rFonts w:ascii="Arial" w:hAnsi="Arial" w:cs="Arial"/>
          <w:color w:val="000000" w:themeColor="text1"/>
          <w:sz w:val="24"/>
          <w:szCs w:val="24"/>
        </w:rPr>
        <w:t>patients</w:t>
      </w:r>
      <w:r w:rsidR="000231DE">
        <w:rPr>
          <w:rFonts w:ascii="Arial" w:hAnsi="Arial" w:cs="Arial"/>
          <w:color w:val="000000" w:themeColor="text1"/>
          <w:sz w:val="24"/>
          <w:szCs w:val="24"/>
        </w:rPr>
        <w:t xml:space="preserve"> and those important to them are condensed into a short period, and often patients are continuing to have investigations and intervention </w:t>
      </w:r>
      <w:r w:rsidR="00CA7BDF">
        <w:rPr>
          <w:rFonts w:ascii="Arial" w:hAnsi="Arial" w:cs="Arial"/>
          <w:color w:val="000000" w:themeColor="text1"/>
          <w:sz w:val="24"/>
          <w:szCs w:val="24"/>
        </w:rPr>
        <w:t xml:space="preserve">when there is little chance that these will be helpful (as demonstrated </w:t>
      </w:r>
      <w:r w:rsidR="00AE378E">
        <w:rPr>
          <w:rFonts w:ascii="Arial" w:hAnsi="Arial" w:cs="Arial"/>
          <w:color w:val="000000" w:themeColor="text1"/>
          <w:sz w:val="24"/>
          <w:szCs w:val="24"/>
        </w:rPr>
        <w:t>in the last 12 months of life calendar below</w:t>
      </w:r>
      <w:r w:rsidR="007D797C">
        <w:rPr>
          <w:rFonts w:ascii="Arial" w:hAnsi="Arial" w:cs="Arial"/>
          <w:color w:val="000000" w:themeColor="text1"/>
          <w:sz w:val="24"/>
          <w:szCs w:val="24"/>
        </w:rPr>
        <w:t xml:space="preserve"> in Appendix 1</w:t>
      </w:r>
      <w:r w:rsidR="00AE378E">
        <w:rPr>
          <w:rFonts w:ascii="Arial" w:hAnsi="Arial" w:cs="Arial"/>
          <w:color w:val="000000" w:themeColor="text1"/>
          <w:sz w:val="24"/>
          <w:szCs w:val="24"/>
        </w:rPr>
        <w:t>).</w:t>
      </w:r>
    </w:p>
    <w:p w14:paraId="5A078F96" w14:textId="77777777" w:rsidR="005F196E" w:rsidRDefault="005F196E" w:rsidP="00653AEC">
      <w:pPr>
        <w:spacing w:after="0" w:line="240" w:lineRule="auto"/>
        <w:rPr>
          <w:rFonts w:ascii="Arial" w:hAnsi="Arial" w:cs="Arial"/>
          <w:color w:val="000000" w:themeColor="text1"/>
          <w:sz w:val="24"/>
          <w:szCs w:val="24"/>
        </w:rPr>
      </w:pPr>
    </w:p>
    <w:p w14:paraId="6F1C4E26" w14:textId="5AEBAC5A" w:rsidR="00C377EA" w:rsidRDefault="00AE378E" w:rsidP="004357B3">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If we are able change </w:t>
      </w:r>
      <w:r w:rsidR="00301B72">
        <w:rPr>
          <w:rFonts w:ascii="Arial" w:hAnsi="Arial" w:cs="Arial"/>
          <w:color w:val="000000" w:themeColor="text1"/>
          <w:sz w:val="24"/>
          <w:szCs w:val="24"/>
        </w:rPr>
        <w:t>health care professional an</w:t>
      </w:r>
      <w:r w:rsidR="007D797C">
        <w:rPr>
          <w:rFonts w:ascii="Arial" w:hAnsi="Arial" w:cs="Arial"/>
          <w:color w:val="000000" w:themeColor="text1"/>
          <w:sz w:val="24"/>
          <w:szCs w:val="24"/>
        </w:rPr>
        <w:t>d</w:t>
      </w:r>
      <w:r w:rsidR="00301B72">
        <w:rPr>
          <w:rFonts w:ascii="Arial" w:hAnsi="Arial" w:cs="Arial"/>
          <w:color w:val="000000" w:themeColor="text1"/>
          <w:sz w:val="24"/>
          <w:szCs w:val="24"/>
        </w:rPr>
        <w:t xml:space="preserve"> public culture to start pla</w:t>
      </w:r>
      <w:r w:rsidR="007675EC">
        <w:rPr>
          <w:rFonts w:ascii="Arial" w:hAnsi="Arial" w:cs="Arial"/>
          <w:color w:val="000000" w:themeColor="text1"/>
          <w:sz w:val="24"/>
          <w:szCs w:val="24"/>
        </w:rPr>
        <w:t>n</w:t>
      </w:r>
      <w:r w:rsidR="00301B72">
        <w:rPr>
          <w:rFonts w:ascii="Arial" w:hAnsi="Arial" w:cs="Arial"/>
          <w:color w:val="000000" w:themeColor="text1"/>
          <w:sz w:val="24"/>
          <w:szCs w:val="24"/>
        </w:rPr>
        <w:t xml:space="preserve">ning for </w:t>
      </w:r>
      <w:r w:rsidR="007675EC">
        <w:rPr>
          <w:rFonts w:ascii="Arial" w:hAnsi="Arial" w:cs="Arial"/>
          <w:color w:val="000000" w:themeColor="text1"/>
          <w:sz w:val="24"/>
          <w:szCs w:val="24"/>
        </w:rPr>
        <w:t>a time when treatments, are no longer going to be helpful, we can change that calendar and outcome for patients (and those important to them)</w:t>
      </w:r>
      <w:r w:rsidR="00C377EA">
        <w:rPr>
          <w:rFonts w:ascii="Arial" w:hAnsi="Arial" w:cs="Arial"/>
          <w:color w:val="000000" w:themeColor="text1"/>
          <w:sz w:val="24"/>
          <w:szCs w:val="24"/>
        </w:rPr>
        <w:t>.</w:t>
      </w:r>
    </w:p>
    <w:p w14:paraId="2BEEEDC9" w14:textId="77777777" w:rsidR="00C377EA" w:rsidRDefault="00C377EA" w:rsidP="004357B3">
      <w:pPr>
        <w:spacing w:after="0" w:line="240" w:lineRule="auto"/>
        <w:jc w:val="both"/>
        <w:rPr>
          <w:rFonts w:ascii="Arial" w:hAnsi="Arial" w:cs="Arial"/>
          <w:color w:val="000000" w:themeColor="text1"/>
          <w:sz w:val="24"/>
          <w:szCs w:val="24"/>
        </w:rPr>
      </w:pPr>
    </w:p>
    <w:p w14:paraId="0824F3BE" w14:textId="77777777" w:rsidR="00C377EA" w:rsidRDefault="00C377EA" w:rsidP="00C377EA">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By making every contact count, building on A&amp;FCP, patients have greater autonomy, choice and control over treatments; there are fewer unwanted or futile invasive interventions/treatments (and hospital admissions).  The enhanced proactive decision making improves the quality of end of life care and reduces burdens on family members (and eases their bereavement).  </w:t>
      </w:r>
    </w:p>
    <w:p w14:paraId="0CA76A96" w14:textId="77777777" w:rsidR="009F6373" w:rsidRDefault="004A41B9" w:rsidP="004A41B9">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 </w:t>
      </w:r>
    </w:p>
    <w:p w14:paraId="0DB0B691" w14:textId="77777777" w:rsidR="00D34A17" w:rsidRDefault="0022685A" w:rsidP="007E050B">
      <w:pPr>
        <w:spacing w:after="0" w:line="240" w:lineRule="auto"/>
        <w:jc w:val="both"/>
        <w:rPr>
          <w:rFonts w:ascii="Arial" w:hAnsi="Arial" w:cs="Arial"/>
          <w:color w:val="000000" w:themeColor="text1"/>
          <w:sz w:val="24"/>
          <w:szCs w:val="24"/>
        </w:rPr>
      </w:pPr>
      <w:r>
        <w:rPr>
          <w:rFonts w:ascii="Arial" w:hAnsi="Arial" w:cs="Arial"/>
          <w:color w:val="000000" w:themeColor="text1"/>
          <w:sz w:val="24"/>
          <w:szCs w:val="24"/>
        </w:rPr>
        <w:t xml:space="preserve">Since </w:t>
      </w:r>
      <w:r w:rsidR="008B52DB">
        <w:rPr>
          <w:rFonts w:ascii="Arial" w:hAnsi="Arial" w:cs="Arial"/>
          <w:color w:val="000000" w:themeColor="text1"/>
          <w:sz w:val="24"/>
          <w:szCs w:val="24"/>
        </w:rPr>
        <w:t>making end of life care</w:t>
      </w:r>
      <w:r>
        <w:rPr>
          <w:rFonts w:ascii="Arial" w:hAnsi="Arial" w:cs="Arial"/>
          <w:color w:val="000000" w:themeColor="text1"/>
          <w:sz w:val="24"/>
          <w:szCs w:val="24"/>
        </w:rPr>
        <w:t xml:space="preserve"> a </w:t>
      </w:r>
      <w:r w:rsidR="00AA4AB6">
        <w:rPr>
          <w:rFonts w:ascii="Arial" w:hAnsi="Arial" w:cs="Arial"/>
          <w:color w:val="000000" w:themeColor="text1"/>
          <w:sz w:val="24"/>
          <w:szCs w:val="24"/>
        </w:rPr>
        <w:t>quality priority, the</w:t>
      </w:r>
      <w:r w:rsidR="006C2B2A">
        <w:rPr>
          <w:rFonts w:ascii="Arial" w:hAnsi="Arial" w:cs="Arial"/>
          <w:color w:val="000000" w:themeColor="text1"/>
          <w:sz w:val="24"/>
          <w:szCs w:val="24"/>
        </w:rPr>
        <w:t xml:space="preserve"> </w:t>
      </w:r>
      <w:r w:rsidR="00AA4AB6">
        <w:rPr>
          <w:rFonts w:ascii="Arial" w:hAnsi="Arial" w:cs="Arial"/>
          <w:color w:val="000000" w:themeColor="text1"/>
          <w:sz w:val="24"/>
          <w:szCs w:val="24"/>
        </w:rPr>
        <w:t xml:space="preserve">Health Board has seen an increase in the </w:t>
      </w:r>
      <w:r w:rsidR="006C2B2A">
        <w:rPr>
          <w:rFonts w:ascii="Arial" w:hAnsi="Arial" w:cs="Arial"/>
          <w:color w:val="000000" w:themeColor="text1"/>
          <w:sz w:val="24"/>
          <w:szCs w:val="24"/>
        </w:rPr>
        <w:t xml:space="preserve">proportion of </w:t>
      </w:r>
      <w:r w:rsidR="00E0458C">
        <w:rPr>
          <w:rFonts w:ascii="Arial" w:hAnsi="Arial" w:cs="Arial"/>
          <w:color w:val="000000" w:themeColor="text1"/>
          <w:sz w:val="24"/>
          <w:szCs w:val="24"/>
        </w:rPr>
        <w:t>its</w:t>
      </w:r>
      <w:r w:rsidR="006C2B2A">
        <w:rPr>
          <w:rFonts w:ascii="Arial" w:hAnsi="Arial" w:cs="Arial"/>
          <w:color w:val="000000" w:themeColor="text1"/>
          <w:sz w:val="24"/>
          <w:szCs w:val="24"/>
        </w:rPr>
        <w:t xml:space="preserve"> population dying outside of the hospital setting.  Ho</w:t>
      </w:r>
      <w:r w:rsidR="00597B54">
        <w:rPr>
          <w:rFonts w:ascii="Arial" w:hAnsi="Arial" w:cs="Arial"/>
          <w:color w:val="000000" w:themeColor="text1"/>
          <w:sz w:val="24"/>
          <w:szCs w:val="24"/>
        </w:rPr>
        <w:t xml:space="preserve">wever, our ED department continues to </w:t>
      </w:r>
      <w:r w:rsidR="00E0458C">
        <w:rPr>
          <w:rFonts w:ascii="Arial" w:hAnsi="Arial" w:cs="Arial"/>
          <w:color w:val="000000" w:themeColor="text1"/>
          <w:sz w:val="24"/>
          <w:szCs w:val="24"/>
        </w:rPr>
        <w:t xml:space="preserve">receive a </w:t>
      </w:r>
      <w:r w:rsidR="00933124">
        <w:rPr>
          <w:rFonts w:ascii="Arial" w:hAnsi="Arial" w:cs="Arial"/>
          <w:color w:val="000000" w:themeColor="text1"/>
          <w:sz w:val="24"/>
          <w:szCs w:val="24"/>
        </w:rPr>
        <w:t xml:space="preserve">significant number of attendees who are in the </w:t>
      </w:r>
      <w:r w:rsidR="00933124">
        <w:rPr>
          <w:rFonts w:ascii="Arial" w:hAnsi="Arial" w:cs="Arial"/>
          <w:color w:val="000000" w:themeColor="text1"/>
          <w:sz w:val="24"/>
          <w:szCs w:val="24"/>
        </w:rPr>
        <w:lastRenderedPageBreak/>
        <w:t xml:space="preserve">last days of life, when there are limited </w:t>
      </w:r>
      <w:r w:rsidR="00B42680">
        <w:rPr>
          <w:rFonts w:ascii="Arial" w:hAnsi="Arial" w:cs="Arial"/>
          <w:color w:val="000000" w:themeColor="text1"/>
          <w:sz w:val="24"/>
          <w:szCs w:val="24"/>
        </w:rPr>
        <w:t xml:space="preserve">realistic treatment options. With additional enhancement of recognising </w:t>
      </w:r>
      <w:r w:rsidR="009E481D">
        <w:rPr>
          <w:rFonts w:ascii="Arial" w:hAnsi="Arial" w:cs="Arial"/>
          <w:color w:val="000000" w:themeColor="text1"/>
          <w:sz w:val="24"/>
          <w:szCs w:val="24"/>
        </w:rPr>
        <w:t xml:space="preserve">patients are failing treatments, and </w:t>
      </w:r>
      <w:r w:rsidR="007C5AEF">
        <w:rPr>
          <w:rFonts w:ascii="Arial" w:hAnsi="Arial" w:cs="Arial"/>
          <w:color w:val="000000" w:themeColor="text1"/>
          <w:sz w:val="24"/>
          <w:szCs w:val="24"/>
        </w:rPr>
        <w:t>discussions around treatment escalation</w:t>
      </w:r>
      <w:r w:rsidR="00D176DD">
        <w:rPr>
          <w:rFonts w:ascii="Arial" w:hAnsi="Arial" w:cs="Arial"/>
          <w:color w:val="000000" w:themeColor="text1"/>
          <w:sz w:val="24"/>
          <w:szCs w:val="24"/>
        </w:rPr>
        <w:t xml:space="preserve">, and sharing these with other clinical teams, it is expected that </w:t>
      </w:r>
      <w:r w:rsidR="00607A5E">
        <w:rPr>
          <w:rFonts w:ascii="Arial" w:hAnsi="Arial" w:cs="Arial"/>
          <w:color w:val="000000" w:themeColor="text1"/>
          <w:sz w:val="24"/>
          <w:szCs w:val="24"/>
        </w:rPr>
        <w:t xml:space="preserve">patients and those important to them will decide to remain at home, supported by community </w:t>
      </w:r>
      <w:r w:rsidR="00A70A4C">
        <w:rPr>
          <w:rFonts w:ascii="Arial" w:hAnsi="Arial" w:cs="Arial"/>
          <w:color w:val="000000" w:themeColor="text1"/>
          <w:sz w:val="24"/>
          <w:szCs w:val="24"/>
        </w:rPr>
        <w:t>services for their last days of life.</w:t>
      </w:r>
    </w:p>
    <w:p w14:paraId="4F588362" w14:textId="77777777" w:rsidR="00C513F8" w:rsidRDefault="00C513F8" w:rsidP="00653AEC">
      <w:pPr>
        <w:spacing w:after="0" w:line="240" w:lineRule="auto"/>
        <w:rPr>
          <w:rFonts w:ascii="Arial" w:hAnsi="Arial" w:cs="Arial"/>
          <w:color w:val="000000" w:themeColor="text1"/>
          <w:sz w:val="24"/>
          <w:szCs w:val="24"/>
        </w:rPr>
      </w:pPr>
    </w:p>
    <w:p w14:paraId="11B534F9"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6FBDFD49" w14:textId="77777777" w:rsidR="00D449C2" w:rsidRDefault="00D449C2" w:rsidP="00BD07D8">
      <w:pPr>
        <w:pStyle w:val="ListParagraph"/>
        <w:spacing w:after="0" w:line="240" w:lineRule="auto"/>
        <w:ind w:left="0"/>
        <w:rPr>
          <w:rFonts w:ascii="Arial" w:hAnsi="Arial" w:cs="Arial"/>
          <w:b/>
          <w:sz w:val="24"/>
          <w:szCs w:val="24"/>
        </w:rPr>
      </w:pPr>
    </w:p>
    <w:p w14:paraId="66AAC8A3" w14:textId="77777777" w:rsidR="00653AEC" w:rsidRDefault="00FB1876" w:rsidP="00BD07D8">
      <w:pPr>
        <w:pStyle w:val="ListParagraph"/>
        <w:spacing w:after="0" w:line="240" w:lineRule="auto"/>
        <w:ind w:left="0"/>
        <w:rPr>
          <w:rFonts w:ascii="Arial" w:hAnsi="Arial" w:cs="Arial"/>
          <w:b/>
          <w:sz w:val="24"/>
          <w:szCs w:val="24"/>
        </w:rPr>
      </w:pPr>
      <w:r>
        <w:rPr>
          <w:rFonts w:ascii="Arial" w:hAnsi="Arial" w:cs="Arial"/>
          <w:b/>
          <w:sz w:val="24"/>
          <w:szCs w:val="24"/>
        </w:rPr>
        <w:t xml:space="preserve">HB GMOs </w:t>
      </w:r>
      <w:r w:rsidR="00CA3DD4">
        <w:rPr>
          <w:rFonts w:ascii="Arial" w:hAnsi="Arial" w:cs="Arial"/>
          <w:b/>
          <w:sz w:val="24"/>
          <w:szCs w:val="24"/>
        </w:rPr>
        <w:t xml:space="preserve">for End of Life Care </w:t>
      </w:r>
      <w:r>
        <w:rPr>
          <w:rFonts w:ascii="Arial" w:hAnsi="Arial" w:cs="Arial"/>
          <w:b/>
          <w:sz w:val="24"/>
          <w:szCs w:val="24"/>
        </w:rPr>
        <w:t>2023-24</w:t>
      </w:r>
    </w:p>
    <w:p w14:paraId="40DFFD71" w14:textId="77777777" w:rsidR="00B8656D" w:rsidRDefault="00B8656D" w:rsidP="00BD07D8">
      <w:pPr>
        <w:pStyle w:val="ListParagraph"/>
        <w:spacing w:after="0" w:line="240" w:lineRule="auto"/>
        <w:ind w:left="0"/>
        <w:rPr>
          <w:rFonts w:ascii="Arial" w:hAnsi="Arial" w:cs="Arial"/>
          <w:b/>
          <w:sz w:val="24"/>
          <w:szCs w:val="24"/>
        </w:rPr>
      </w:pPr>
    </w:p>
    <w:p w14:paraId="6C0AA4ED" w14:textId="77777777" w:rsidR="00B8656D" w:rsidRDefault="00B8656D" w:rsidP="00070AAC">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The table displays the </w:t>
      </w:r>
      <w:r w:rsidR="00FD2683">
        <w:rPr>
          <w:rFonts w:ascii="Arial" w:hAnsi="Arial" w:cs="Arial"/>
          <w:bCs/>
          <w:sz w:val="24"/>
          <w:szCs w:val="24"/>
        </w:rPr>
        <w:t xml:space="preserve">focus of the EOLC </w:t>
      </w:r>
      <w:r w:rsidR="008B52DB">
        <w:rPr>
          <w:rFonts w:ascii="Arial" w:hAnsi="Arial" w:cs="Arial"/>
          <w:bCs/>
          <w:sz w:val="24"/>
          <w:szCs w:val="24"/>
        </w:rPr>
        <w:t xml:space="preserve">quality and safety </w:t>
      </w:r>
      <w:r w:rsidR="00FD2683">
        <w:rPr>
          <w:rFonts w:ascii="Arial" w:hAnsi="Arial" w:cs="Arial"/>
          <w:bCs/>
          <w:sz w:val="24"/>
          <w:szCs w:val="24"/>
        </w:rPr>
        <w:t>priority</w:t>
      </w:r>
      <w:r w:rsidR="005E2887">
        <w:rPr>
          <w:rFonts w:ascii="Arial" w:hAnsi="Arial" w:cs="Arial"/>
          <w:bCs/>
          <w:sz w:val="24"/>
          <w:szCs w:val="24"/>
        </w:rPr>
        <w:t xml:space="preserve">.  The </w:t>
      </w:r>
      <w:r w:rsidR="00B92832">
        <w:rPr>
          <w:rFonts w:ascii="Arial" w:hAnsi="Arial" w:cs="Arial"/>
          <w:bCs/>
          <w:sz w:val="24"/>
          <w:szCs w:val="24"/>
        </w:rPr>
        <w:t xml:space="preserve">availability of data </w:t>
      </w:r>
      <w:r w:rsidR="00984AB1">
        <w:rPr>
          <w:rFonts w:ascii="Arial" w:hAnsi="Arial" w:cs="Arial"/>
          <w:bCs/>
          <w:sz w:val="24"/>
          <w:szCs w:val="24"/>
        </w:rPr>
        <w:t xml:space="preserve">and being able to present it in a format that </w:t>
      </w:r>
      <w:r w:rsidR="009A2BA1">
        <w:rPr>
          <w:rFonts w:ascii="Arial" w:hAnsi="Arial" w:cs="Arial"/>
          <w:bCs/>
          <w:sz w:val="24"/>
          <w:szCs w:val="24"/>
        </w:rPr>
        <w:t xml:space="preserve">is effective in monitoring impact has </w:t>
      </w:r>
      <w:r w:rsidR="00070AAC">
        <w:rPr>
          <w:rFonts w:ascii="Arial" w:hAnsi="Arial" w:cs="Arial"/>
          <w:bCs/>
          <w:sz w:val="24"/>
          <w:szCs w:val="24"/>
        </w:rPr>
        <w:t xml:space="preserve">been a challenge. </w:t>
      </w:r>
    </w:p>
    <w:p w14:paraId="6F65FFDF" w14:textId="77777777" w:rsidR="00070AAC" w:rsidRPr="00B8656D" w:rsidRDefault="00070AAC" w:rsidP="00BD07D8">
      <w:pPr>
        <w:pStyle w:val="ListParagraph"/>
        <w:spacing w:after="0" w:line="240" w:lineRule="auto"/>
        <w:ind w:left="0"/>
        <w:rPr>
          <w:rFonts w:ascii="Arial" w:hAnsi="Arial" w:cs="Arial"/>
          <w:bCs/>
          <w:sz w:val="24"/>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8"/>
        <w:gridCol w:w="1985"/>
        <w:gridCol w:w="2268"/>
        <w:gridCol w:w="2126"/>
        <w:gridCol w:w="1701"/>
      </w:tblGrid>
      <w:tr w:rsidR="009045A5" w14:paraId="0F255FB1" w14:textId="77777777" w:rsidTr="007D797C">
        <w:trPr>
          <w:trHeight w:val="300"/>
          <w:tblHeader/>
        </w:trPr>
        <w:tc>
          <w:tcPr>
            <w:tcW w:w="1838" w:type="dxa"/>
            <w:shd w:val="clear" w:color="auto" w:fill="auto"/>
            <w:vAlign w:val="bottom"/>
            <w:hideMark/>
          </w:tcPr>
          <w:p w14:paraId="3715FDE1" w14:textId="77777777" w:rsidR="009045A5" w:rsidRPr="009045A5" w:rsidRDefault="009045A5" w:rsidP="00070AAC">
            <w:pPr>
              <w:spacing w:after="0" w:line="240" w:lineRule="auto"/>
              <w:jc w:val="center"/>
              <w:rPr>
                <w:rFonts w:ascii="Arial" w:eastAsia="Times New Roman" w:hAnsi="Arial" w:cs="Arial"/>
                <w:b/>
                <w:bCs/>
                <w:color w:val="000000"/>
                <w:lang w:eastAsia="en-GB"/>
              </w:rPr>
            </w:pPr>
            <w:r w:rsidRPr="009045A5">
              <w:rPr>
                <w:rFonts w:ascii="Arial" w:eastAsia="Times New Roman" w:hAnsi="Arial" w:cs="Arial"/>
                <w:b/>
                <w:bCs/>
                <w:color w:val="000000"/>
                <w:lang w:eastAsia="en-GB"/>
              </w:rPr>
              <w:t>Goal</w:t>
            </w:r>
          </w:p>
        </w:tc>
        <w:tc>
          <w:tcPr>
            <w:tcW w:w="1985" w:type="dxa"/>
            <w:shd w:val="clear" w:color="auto" w:fill="auto"/>
            <w:vAlign w:val="bottom"/>
            <w:hideMark/>
          </w:tcPr>
          <w:p w14:paraId="61B981EB" w14:textId="77777777" w:rsidR="009045A5" w:rsidRPr="009045A5" w:rsidRDefault="009045A5" w:rsidP="00070AAC">
            <w:pPr>
              <w:spacing w:after="0" w:line="240" w:lineRule="auto"/>
              <w:jc w:val="center"/>
              <w:rPr>
                <w:rFonts w:ascii="Arial" w:eastAsia="Times New Roman" w:hAnsi="Arial" w:cs="Arial"/>
                <w:b/>
                <w:bCs/>
                <w:color w:val="000000"/>
                <w:lang w:eastAsia="en-GB"/>
              </w:rPr>
            </w:pPr>
            <w:r w:rsidRPr="009045A5">
              <w:rPr>
                <w:rFonts w:ascii="Arial" w:eastAsia="Times New Roman" w:hAnsi="Arial" w:cs="Arial"/>
                <w:b/>
                <w:bCs/>
                <w:color w:val="000000"/>
                <w:lang w:eastAsia="en-GB"/>
              </w:rPr>
              <w:t>Methods</w:t>
            </w:r>
          </w:p>
        </w:tc>
        <w:tc>
          <w:tcPr>
            <w:tcW w:w="2268" w:type="dxa"/>
            <w:shd w:val="clear" w:color="auto" w:fill="auto"/>
            <w:vAlign w:val="bottom"/>
            <w:hideMark/>
          </w:tcPr>
          <w:p w14:paraId="24BA04C4" w14:textId="77777777" w:rsidR="009045A5" w:rsidRPr="009045A5" w:rsidRDefault="009045A5" w:rsidP="00070AAC">
            <w:pPr>
              <w:spacing w:after="0" w:line="240" w:lineRule="auto"/>
              <w:jc w:val="center"/>
              <w:rPr>
                <w:rFonts w:ascii="Arial" w:eastAsia="Times New Roman" w:hAnsi="Arial" w:cs="Arial"/>
                <w:b/>
                <w:bCs/>
                <w:color w:val="000000"/>
                <w:lang w:eastAsia="en-GB"/>
              </w:rPr>
            </w:pPr>
            <w:r w:rsidRPr="009045A5">
              <w:rPr>
                <w:rFonts w:ascii="Arial" w:eastAsia="Times New Roman" w:hAnsi="Arial" w:cs="Arial"/>
                <w:b/>
                <w:bCs/>
                <w:color w:val="000000"/>
                <w:lang w:eastAsia="en-GB"/>
              </w:rPr>
              <w:t>Outcomes</w:t>
            </w:r>
          </w:p>
        </w:tc>
        <w:tc>
          <w:tcPr>
            <w:tcW w:w="2126" w:type="dxa"/>
          </w:tcPr>
          <w:p w14:paraId="0F55985E" w14:textId="77777777" w:rsidR="009045A5" w:rsidRPr="009045A5" w:rsidRDefault="009045A5" w:rsidP="00070AAC">
            <w:pPr>
              <w:spacing w:after="0" w:line="240" w:lineRule="auto"/>
              <w:jc w:val="center"/>
              <w:rPr>
                <w:rFonts w:ascii="Arial" w:eastAsia="Times New Roman" w:hAnsi="Arial" w:cs="Arial"/>
                <w:b/>
                <w:bCs/>
                <w:color w:val="000000"/>
                <w:lang w:eastAsia="en-GB"/>
              </w:rPr>
            </w:pPr>
            <w:r w:rsidRPr="009045A5">
              <w:rPr>
                <w:rFonts w:ascii="Arial" w:eastAsia="Times New Roman" w:hAnsi="Arial" w:cs="Arial"/>
                <w:b/>
                <w:bCs/>
                <w:color w:val="000000"/>
                <w:lang w:eastAsia="en-GB"/>
              </w:rPr>
              <w:t>Target</w:t>
            </w:r>
          </w:p>
        </w:tc>
        <w:tc>
          <w:tcPr>
            <w:tcW w:w="1701" w:type="dxa"/>
          </w:tcPr>
          <w:p w14:paraId="61C2F45C" w14:textId="77777777" w:rsidR="009045A5" w:rsidRPr="009045A5" w:rsidRDefault="009045A5" w:rsidP="00070AAC">
            <w:pPr>
              <w:spacing w:after="0" w:line="240" w:lineRule="auto"/>
              <w:jc w:val="center"/>
              <w:rPr>
                <w:rFonts w:ascii="Arial" w:eastAsia="Times New Roman" w:hAnsi="Arial" w:cs="Arial"/>
                <w:b/>
                <w:bCs/>
                <w:color w:val="000000"/>
                <w:lang w:eastAsia="en-GB"/>
              </w:rPr>
            </w:pPr>
            <w:r>
              <w:rPr>
                <w:rFonts w:ascii="Arial" w:eastAsia="Times New Roman" w:hAnsi="Arial" w:cs="Arial"/>
                <w:b/>
                <w:bCs/>
                <w:color w:val="000000"/>
                <w:lang w:eastAsia="en-GB"/>
              </w:rPr>
              <w:t>Status</w:t>
            </w:r>
          </w:p>
        </w:tc>
      </w:tr>
      <w:tr w:rsidR="009045A5" w:rsidRPr="006B5204" w14:paraId="2070F677" w14:textId="77777777" w:rsidTr="007D797C">
        <w:trPr>
          <w:trHeight w:val="600"/>
        </w:trPr>
        <w:tc>
          <w:tcPr>
            <w:tcW w:w="1838" w:type="dxa"/>
            <w:vMerge w:val="restart"/>
            <w:shd w:val="clear" w:color="auto" w:fill="auto"/>
            <w:vAlign w:val="center"/>
            <w:hideMark/>
          </w:tcPr>
          <w:p w14:paraId="27D4BCDA" w14:textId="77777777" w:rsidR="009045A5" w:rsidRPr="009045A5" w:rsidRDefault="009045A5" w:rsidP="005E7087">
            <w:pPr>
              <w:spacing w:after="240" w:line="240" w:lineRule="auto"/>
              <w:jc w:val="center"/>
              <w:rPr>
                <w:rFonts w:ascii="Arial" w:eastAsia="Times New Roman" w:hAnsi="Arial" w:cs="Arial"/>
                <w:color w:val="000000"/>
                <w:lang w:eastAsia="en-GB"/>
              </w:rPr>
            </w:pPr>
            <w:r w:rsidRPr="009045A5">
              <w:rPr>
                <w:rFonts w:ascii="Arial" w:eastAsia="Times New Roman" w:hAnsi="Arial" w:cs="Arial"/>
                <w:b/>
                <w:bCs/>
                <w:color w:val="000000"/>
                <w:lang w:eastAsia="en-GB"/>
              </w:rPr>
              <w:t>End of Life Care (EoLC)</w:t>
            </w:r>
            <w:r w:rsidRPr="009045A5">
              <w:rPr>
                <w:rFonts w:ascii="Arial" w:eastAsia="Times New Roman" w:hAnsi="Arial" w:cs="Arial"/>
                <w:color w:val="000000"/>
                <w:lang w:eastAsia="en-GB"/>
              </w:rPr>
              <w:br/>
              <w:t>Increase proportion of Swansea Bay residents receiving the right care at the right place at the right time in the last year, months, weeks, days of life</w:t>
            </w:r>
          </w:p>
        </w:tc>
        <w:tc>
          <w:tcPr>
            <w:tcW w:w="1985" w:type="dxa"/>
            <w:shd w:val="clear" w:color="auto" w:fill="auto"/>
            <w:vAlign w:val="center"/>
            <w:hideMark/>
          </w:tcPr>
          <w:p w14:paraId="275DCFD6"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 xml:space="preserve">Increased correct identification of people who may be in the </w:t>
            </w:r>
            <w:r w:rsidRPr="009045A5">
              <w:rPr>
                <w:rFonts w:ascii="Arial" w:eastAsia="Times New Roman" w:hAnsi="Arial" w:cs="Arial"/>
                <w:b/>
                <w:color w:val="000000"/>
                <w:lang w:eastAsia="en-GB"/>
              </w:rPr>
              <w:t>last year of life</w:t>
            </w:r>
          </w:p>
        </w:tc>
        <w:tc>
          <w:tcPr>
            <w:tcW w:w="2268" w:type="dxa"/>
            <w:shd w:val="clear" w:color="auto" w:fill="auto"/>
            <w:hideMark/>
          </w:tcPr>
          <w:p w14:paraId="54FB1A02"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 of deaths outside of hospital</w:t>
            </w:r>
          </w:p>
          <w:p w14:paraId="4021B3B1"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 of patients on the palliative care register</w:t>
            </w:r>
          </w:p>
        </w:tc>
        <w:tc>
          <w:tcPr>
            <w:tcW w:w="2126" w:type="dxa"/>
          </w:tcPr>
          <w:p w14:paraId="67F75588"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Baseline data still being understood</w:t>
            </w:r>
          </w:p>
          <w:p w14:paraId="16992025" w14:textId="77777777" w:rsidR="009045A5" w:rsidRPr="009045A5" w:rsidRDefault="009045A5" w:rsidP="005E7087">
            <w:pPr>
              <w:spacing w:after="0" w:line="240" w:lineRule="auto"/>
              <w:rPr>
                <w:rFonts w:ascii="Arial" w:eastAsia="Times New Roman" w:hAnsi="Arial" w:cs="Arial"/>
                <w:color w:val="000000"/>
                <w:lang w:eastAsia="en-GB"/>
              </w:rPr>
            </w:pPr>
          </w:p>
          <w:p w14:paraId="0B72E7D6"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0.40% on Palliative care register by March 2024</w:t>
            </w:r>
          </w:p>
        </w:tc>
        <w:tc>
          <w:tcPr>
            <w:tcW w:w="1701" w:type="dxa"/>
            <w:shd w:val="clear" w:color="auto" w:fill="FFFF00"/>
          </w:tcPr>
          <w:p w14:paraId="5234BFA7" w14:textId="77777777" w:rsidR="009045A5"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Increase in number of death outside hospital- on track</w:t>
            </w:r>
          </w:p>
          <w:p w14:paraId="4CA94B60" w14:textId="77777777" w:rsidR="00F51612" w:rsidRDefault="00F51612" w:rsidP="005E7087">
            <w:pPr>
              <w:spacing w:after="0" w:line="240" w:lineRule="auto"/>
              <w:rPr>
                <w:rFonts w:ascii="Arial" w:eastAsia="Times New Roman" w:hAnsi="Arial" w:cs="Arial"/>
                <w:color w:val="000000"/>
                <w:lang w:eastAsia="en-GB"/>
              </w:rPr>
            </w:pPr>
          </w:p>
          <w:p w14:paraId="6376CA4A" w14:textId="77777777" w:rsidR="00F51612"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 on Palliative Care Register- unable to gather data, but improvement in processes to support</w:t>
            </w:r>
          </w:p>
          <w:p w14:paraId="03F7FCD4" w14:textId="77777777" w:rsidR="007D797C" w:rsidRDefault="007D797C" w:rsidP="005E7087">
            <w:pPr>
              <w:spacing w:after="0" w:line="240" w:lineRule="auto"/>
              <w:rPr>
                <w:rFonts w:ascii="Arial" w:eastAsia="Times New Roman" w:hAnsi="Arial" w:cs="Arial"/>
                <w:color w:val="000000"/>
                <w:lang w:eastAsia="en-GB"/>
              </w:rPr>
            </w:pPr>
          </w:p>
          <w:p w14:paraId="15BD7652" w14:textId="5F3B60A8" w:rsidR="007D797C" w:rsidRPr="009045A5" w:rsidRDefault="007D797C" w:rsidP="005E7087">
            <w:pPr>
              <w:spacing w:after="0" w:line="240" w:lineRule="auto"/>
              <w:rPr>
                <w:rFonts w:ascii="Arial" w:eastAsia="Times New Roman" w:hAnsi="Arial" w:cs="Arial"/>
                <w:color w:val="000000"/>
                <w:lang w:eastAsia="en-GB"/>
              </w:rPr>
            </w:pPr>
          </w:p>
        </w:tc>
      </w:tr>
      <w:tr w:rsidR="009045A5" w:rsidRPr="006F1831" w14:paraId="29C029F5" w14:textId="77777777" w:rsidTr="007D797C">
        <w:trPr>
          <w:trHeight w:val="300"/>
        </w:trPr>
        <w:tc>
          <w:tcPr>
            <w:tcW w:w="1838" w:type="dxa"/>
            <w:vMerge/>
            <w:vAlign w:val="center"/>
            <w:hideMark/>
          </w:tcPr>
          <w:p w14:paraId="28AC026E" w14:textId="77777777" w:rsidR="009045A5" w:rsidRPr="009045A5" w:rsidRDefault="009045A5" w:rsidP="005E7087">
            <w:pPr>
              <w:spacing w:after="0" w:line="240" w:lineRule="auto"/>
              <w:rPr>
                <w:rFonts w:ascii="Arial" w:eastAsia="Times New Roman" w:hAnsi="Arial" w:cs="Arial"/>
                <w:color w:val="000000"/>
                <w:lang w:eastAsia="en-GB"/>
              </w:rPr>
            </w:pPr>
          </w:p>
        </w:tc>
        <w:tc>
          <w:tcPr>
            <w:tcW w:w="1985" w:type="dxa"/>
            <w:shd w:val="clear" w:color="auto" w:fill="auto"/>
            <w:vAlign w:val="center"/>
            <w:hideMark/>
          </w:tcPr>
          <w:p w14:paraId="69E60F93"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Advance &amp; Future Care Planning across all care settings</w:t>
            </w:r>
          </w:p>
        </w:tc>
        <w:tc>
          <w:tcPr>
            <w:tcW w:w="2268" w:type="dxa"/>
            <w:shd w:val="clear" w:color="auto" w:fill="auto"/>
            <w:hideMark/>
          </w:tcPr>
          <w:p w14:paraId="39F05D88"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in the number of advance future care plans recorded in WCP​</w:t>
            </w:r>
          </w:p>
        </w:tc>
        <w:tc>
          <w:tcPr>
            <w:tcW w:w="2126" w:type="dxa"/>
          </w:tcPr>
          <w:p w14:paraId="55411028"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100 A&amp;CP WCP notifications per month by March 2024</w:t>
            </w:r>
          </w:p>
        </w:tc>
        <w:tc>
          <w:tcPr>
            <w:tcW w:w="1701" w:type="dxa"/>
            <w:shd w:val="clear" w:color="auto" w:fill="FFC000"/>
          </w:tcPr>
          <w:p w14:paraId="3C15C1FF" w14:textId="77777777" w:rsidR="009045A5" w:rsidRPr="009045A5"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We did not achieve 100 per PCM by March 2024 but have seen an increase to 60</w:t>
            </w:r>
          </w:p>
        </w:tc>
      </w:tr>
      <w:tr w:rsidR="009045A5" w:rsidRPr="006B5204" w14:paraId="1DD44E44" w14:textId="77777777" w:rsidTr="007D797C">
        <w:trPr>
          <w:trHeight w:val="900"/>
        </w:trPr>
        <w:tc>
          <w:tcPr>
            <w:tcW w:w="1838" w:type="dxa"/>
            <w:vMerge/>
            <w:vAlign w:val="center"/>
            <w:hideMark/>
          </w:tcPr>
          <w:p w14:paraId="4C165912" w14:textId="77777777" w:rsidR="009045A5" w:rsidRPr="009045A5" w:rsidRDefault="009045A5" w:rsidP="005E7087">
            <w:pPr>
              <w:spacing w:after="0" w:line="240" w:lineRule="auto"/>
              <w:rPr>
                <w:rFonts w:ascii="Arial" w:eastAsia="Times New Roman" w:hAnsi="Arial" w:cs="Arial"/>
                <w:color w:val="000000"/>
                <w:lang w:eastAsia="en-GB"/>
              </w:rPr>
            </w:pPr>
          </w:p>
        </w:tc>
        <w:tc>
          <w:tcPr>
            <w:tcW w:w="1985" w:type="dxa"/>
            <w:shd w:val="clear" w:color="auto" w:fill="auto"/>
            <w:vAlign w:val="center"/>
            <w:hideMark/>
          </w:tcPr>
          <w:p w14:paraId="1063E2CE"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 xml:space="preserve">Increased correct identification of people who may be in the </w:t>
            </w:r>
            <w:r w:rsidRPr="009045A5">
              <w:rPr>
                <w:rFonts w:ascii="Arial" w:eastAsia="Times New Roman" w:hAnsi="Arial" w:cs="Arial"/>
                <w:b/>
                <w:color w:val="000000"/>
                <w:lang w:eastAsia="en-GB"/>
              </w:rPr>
              <w:t>last days of life</w:t>
            </w:r>
          </w:p>
        </w:tc>
        <w:tc>
          <w:tcPr>
            <w:tcW w:w="2268" w:type="dxa"/>
            <w:shd w:val="clear" w:color="auto" w:fill="auto"/>
            <w:hideMark/>
          </w:tcPr>
          <w:p w14:paraId="6300B573" w14:textId="77777777" w:rsid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in the % and number of cases reviewed by the Medical Examiner who have a CDG Document in place​</w:t>
            </w:r>
          </w:p>
          <w:p w14:paraId="2D3DFAF5" w14:textId="77777777" w:rsidR="00F51612" w:rsidRPr="009045A5" w:rsidRDefault="00F51612" w:rsidP="005E7087">
            <w:pPr>
              <w:spacing w:after="0" w:line="240" w:lineRule="auto"/>
              <w:rPr>
                <w:rFonts w:ascii="Arial" w:eastAsia="Times New Roman" w:hAnsi="Arial" w:cs="Arial"/>
                <w:color w:val="000000"/>
                <w:lang w:eastAsia="en-GB"/>
              </w:rPr>
            </w:pPr>
          </w:p>
          <w:p w14:paraId="3DD15E59"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Decrease % of deaths within 48hrs of emergency attendance</w:t>
            </w:r>
          </w:p>
        </w:tc>
        <w:tc>
          <w:tcPr>
            <w:tcW w:w="2126" w:type="dxa"/>
          </w:tcPr>
          <w:p w14:paraId="241D51E7"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55% of deaths with a CDG by March 2024</w:t>
            </w:r>
          </w:p>
          <w:p w14:paraId="13DBCF08" w14:textId="77777777" w:rsidR="009045A5" w:rsidRPr="009045A5" w:rsidRDefault="009045A5" w:rsidP="005E7087">
            <w:pPr>
              <w:spacing w:after="0" w:line="240" w:lineRule="auto"/>
              <w:rPr>
                <w:rFonts w:ascii="Arial" w:eastAsia="Times New Roman" w:hAnsi="Arial" w:cs="Arial"/>
                <w:color w:val="000000"/>
                <w:lang w:eastAsia="en-GB"/>
              </w:rPr>
            </w:pPr>
          </w:p>
          <w:p w14:paraId="72A21DA6" w14:textId="77777777" w:rsidR="009045A5" w:rsidRPr="009045A5" w:rsidRDefault="009045A5" w:rsidP="005E7087">
            <w:pPr>
              <w:spacing w:after="0" w:line="240" w:lineRule="auto"/>
              <w:rPr>
                <w:rFonts w:ascii="Arial" w:eastAsia="Times New Roman" w:hAnsi="Arial" w:cs="Arial"/>
                <w:color w:val="000000"/>
                <w:lang w:eastAsia="en-GB"/>
              </w:rPr>
            </w:pPr>
          </w:p>
          <w:p w14:paraId="50586EE7" w14:textId="77777777" w:rsidR="009045A5" w:rsidRPr="009045A5" w:rsidRDefault="009045A5" w:rsidP="005E7087">
            <w:pPr>
              <w:spacing w:after="0" w:line="240" w:lineRule="auto"/>
              <w:rPr>
                <w:rFonts w:ascii="Arial" w:eastAsia="Times New Roman" w:hAnsi="Arial" w:cs="Arial"/>
                <w:color w:val="000000"/>
                <w:lang w:eastAsia="en-GB"/>
              </w:rPr>
            </w:pPr>
          </w:p>
          <w:p w14:paraId="13C8FBB5" w14:textId="77777777" w:rsidR="007D797C" w:rsidRDefault="007D797C" w:rsidP="008774E7">
            <w:pPr>
              <w:spacing w:after="0" w:line="240" w:lineRule="auto"/>
              <w:rPr>
                <w:rFonts w:ascii="Arial" w:eastAsia="Times New Roman" w:hAnsi="Arial" w:cs="Arial"/>
                <w:color w:val="000000"/>
                <w:lang w:eastAsia="en-GB"/>
              </w:rPr>
            </w:pPr>
          </w:p>
          <w:p w14:paraId="1442BD58" w14:textId="77777777" w:rsidR="007D797C" w:rsidRDefault="007D797C" w:rsidP="008774E7">
            <w:pPr>
              <w:spacing w:after="0" w:line="240" w:lineRule="auto"/>
              <w:rPr>
                <w:rFonts w:ascii="Arial" w:eastAsia="Times New Roman" w:hAnsi="Arial" w:cs="Arial"/>
                <w:color w:val="000000"/>
                <w:lang w:eastAsia="en-GB"/>
              </w:rPr>
            </w:pPr>
          </w:p>
          <w:p w14:paraId="7FB8D9F5" w14:textId="77777777" w:rsidR="007D797C" w:rsidRDefault="007D797C" w:rsidP="008774E7">
            <w:pPr>
              <w:spacing w:after="0" w:line="240" w:lineRule="auto"/>
              <w:rPr>
                <w:rFonts w:ascii="Arial" w:eastAsia="Times New Roman" w:hAnsi="Arial" w:cs="Arial"/>
                <w:color w:val="000000"/>
                <w:lang w:eastAsia="en-GB"/>
              </w:rPr>
            </w:pPr>
          </w:p>
          <w:p w14:paraId="6BA368A9" w14:textId="5F66A445" w:rsidR="009045A5" w:rsidRPr="009045A5" w:rsidRDefault="009045A5" w:rsidP="008774E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Baseline data still being understood</w:t>
            </w:r>
          </w:p>
          <w:p w14:paraId="76F305F1" w14:textId="77777777" w:rsidR="009045A5" w:rsidRPr="009045A5" w:rsidRDefault="009045A5" w:rsidP="005E7087">
            <w:pPr>
              <w:spacing w:after="0" w:line="240" w:lineRule="auto"/>
              <w:rPr>
                <w:rFonts w:ascii="Arial" w:eastAsia="Times New Roman" w:hAnsi="Arial" w:cs="Arial"/>
                <w:color w:val="000000"/>
                <w:lang w:eastAsia="en-GB"/>
              </w:rPr>
            </w:pPr>
          </w:p>
        </w:tc>
        <w:tc>
          <w:tcPr>
            <w:tcW w:w="1701" w:type="dxa"/>
            <w:shd w:val="clear" w:color="auto" w:fill="FFFF00"/>
          </w:tcPr>
          <w:p w14:paraId="6437D3C7" w14:textId="77777777" w:rsidR="00F51612"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 xml:space="preserve">We have not been able to access this data. </w:t>
            </w:r>
          </w:p>
          <w:p w14:paraId="4CC4626B" w14:textId="77777777" w:rsidR="00F51612" w:rsidRDefault="00F51612" w:rsidP="005E7087">
            <w:pPr>
              <w:spacing w:after="0" w:line="240" w:lineRule="auto"/>
              <w:rPr>
                <w:rFonts w:ascii="Arial" w:eastAsia="Times New Roman" w:hAnsi="Arial" w:cs="Arial"/>
                <w:color w:val="000000"/>
                <w:lang w:eastAsia="en-GB"/>
              </w:rPr>
            </w:pPr>
          </w:p>
          <w:p w14:paraId="0B8BD960" w14:textId="77777777" w:rsidR="00F51612"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However we have seen a significantly improved picture within our NACEL audit findings</w:t>
            </w:r>
          </w:p>
          <w:p w14:paraId="32E3CE97" w14:textId="77777777" w:rsidR="007D797C" w:rsidRDefault="007D797C" w:rsidP="005E7087">
            <w:pPr>
              <w:spacing w:after="0" w:line="240" w:lineRule="auto"/>
              <w:rPr>
                <w:rFonts w:ascii="Arial" w:eastAsia="Times New Roman" w:hAnsi="Arial" w:cs="Arial"/>
                <w:color w:val="000000"/>
                <w:lang w:eastAsia="en-GB"/>
              </w:rPr>
            </w:pPr>
          </w:p>
          <w:p w14:paraId="250076A5" w14:textId="0F1EFD30" w:rsidR="007D797C" w:rsidRPr="009045A5" w:rsidRDefault="007D797C" w:rsidP="005E7087">
            <w:pPr>
              <w:spacing w:after="0" w:line="240" w:lineRule="auto"/>
              <w:rPr>
                <w:rFonts w:ascii="Arial" w:eastAsia="Times New Roman" w:hAnsi="Arial" w:cs="Arial"/>
                <w:color w:val="000000"/>
                <w:lang w:eastAsia="en-GB"/>
              </w:rPr>
            </w:pPr>
          </w:p>
        </w:tc>
      </w:tr>
      <w:tr w:rsidR="009045A5" w:rsidRPr="006F1831" w14:paraId="4DD2EB82" w14:textId="77777777" w:rsidTr="007D797C">
        <w:trPr>
          <w:trHeight w:val="900"/>
        </w:trPr>
        <w:tc>
          <w:tcPr>
            <w:tcW w:w="1838" w:type="dxa"/>
            <w:vMerge/>
            <w:vAlign w:val="center"/>
            <w:hideMark/>
          </w:tcPr>
          <w:p w14:paraId="74CB54A0" w14:textId="77777777" w:rsidR="009045A5" w:rsidRPr="009045A5" w:rsidRDefault="009045A5" w:rsidP="005E7087">
            <w:pPr>
              <w:spacing w:after="0" w:line="240" w:lineRule="auto"/>
              <w:rPr>
                <w:rFonts w:ascii="Arial" w:eastAsia="Times New Roman" w:hAnsi="Arial" w:cs="Arial"/>
                <w:color w:val="000000"/>
                <w:lang w:eastAsia="en-GB"/>
              </w:rPr>
            </w:pPr>
          </w:p>
        </w:tc>
        <w:tc>
          <w:tcPr>
            <w:tcW w:w="1985" w:type="dxa"/>
            <w:shd w:val="clear" w:color="auto" w:fill="auto"/>
            <w:vAlign w:val="center"/>
            <w:hideMark/>
          </w:tcPr>
          <w:p w14:paraId="377A7ABB"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the number of staff given education and training to support high quality EOLC</w:t>
            </w:r>
          </w:p>
        </w:tc>
        <w:tc>
          <w:tcPr>
            <w:tcW w:w="2268" w:type="dxa"/>
            <w:shd w:val="clear" w:color="auto" w:fill="auto"/>
            <w:hideMark/>
          </w:tcPr>
          <w:p w14:paraId="70C33478"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Increase number of staff receiving education and training in recognition and management of patients approaching EOLC from 1yr down</w:t>
            </w:r>
          </w:p>
        </w:tc>
        <w:tc>
          <w:tcPr>
            <w:tcW w:w="2126" w:type="dxa"/>
          </w:tcPr>
          <w:p w14:paraId="0BC0C5F3"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3500 total staff trained (1000 within the year)</w:t>
            </w:r>
          </w:p>
        </w:tc>
        <w:tc>
          <w:tcPr>
            <w:tcW w:w="1701" w:type="dxa"/>
            <w:shd w:val="clear" w:color="auto" w:fill="00B050"/>
          </w:tcPr>
          <w:p w14:paraId="7D76B38C" w14:textId="77777777" w:rsidR="009045A5" w:rsidRPr="009045A5" w:rsidRDefault="00F51612" w:rsidP="005E7087">
            <w:pPr>
              <w:spacing w:after="0" w:line="240" w:lineRule="auto"/>
              <w:rPr>
                <w:rFonts w:ascii="Arial" w:eastAsia="Times New Roman" w:hAnsi="Arial" w:cs="Arial"/>
                <w:color w:val="000000"/>
                <w:lang w:eastAsia="en-GB"/>
              </w:rPr>
            </w:pPr>
            <w:r>
              <w:rPr>
                <w:rFonts w:ascii="Arial" w:eastAsia="Times New Roman" w:hAnsi="Arial" w:cs="Arial"/>
                <w:color w:val="000000"/>
                <w:lang w:eastAsia="en-GB"/>
              </w:rPr>
              <w:t>Over 5000 staff trained</w:t>
            </w:r>
          </w:p>
        </w:tc>
      </w:tr>
      <w:tr w:rsidR="009045A5" w:rsidRPr="00C34FBD" w14:paraId="62D1D321" w14:textId="77777777" w:rsidTr="007D797C">
        <w:trPr>
          <w:trHeight w:val="600"/>
        </w:trPr>
        <w:tc>
          <w:tcPr>
            <w:tcW w:w="1838" w:type="dxa"/>
            <w:vMerge/>
            <w:vAlign w:val="center"/>
            <w:hideMark/>
          </w:tcPr>
          <w:p w14:paraId="2FA1B890" w14:textId="77777777" w:rsidR="009045A5" w:rsidRPr="009045A5" w:rsidRDefault="009045A5" w:rsidP="005E7087">
            <w:pPr>
              <w:spacing w:after="0" w:line="240" w:lineRule="auto"/>
              <w:rPr>
                <w:rFonts w:ascii="Arial" w:eastAsia="Times New Roman" w:hAnsi="Arial" w:cs="Arial"/>
                <w:color w:val="000000"/>
                <w:lang w:eastAsia="en-GB"/>
              </w:rPr>
            </w:pPr>
          </w:p>
        </w:tc>
        <w:tc>
          <w:tcPr>
            <w:tcW w:w="1985" w:type="dxa"/>
            <w:shd w:val="clear" w:color="auto" w:fill="auto"/>
            <w:vAlign w:val="center"/>
            <w:hideMark/>
          </w:tcPr>
          <w:p w14:paraId="6A323A16" w14:textId="77777777" w:rsidR="009045A5" w:rsidRPr="009045A5" w:rsidRDefault="009045A5" w:rsidP="005E7087">
            <w:pPr>
              <w:spacing w:after="0" w:line="240" w:lineRule="auto"/>
              <w:rPr>
                <w:rFonts w:ascii="Arial" w:eastAsia="Times New Roman" w:hAnsi="Arial" w:cs="Arial"/>
                <w:lang w:eastAsia="en-GB"/>
              </w:rPr>
            </w:pPr>
            <w:r w:rsidRPr="009045A5">
              <w:rPr>
                <w:rFonts w:ascii="Arial" w:eastAsia="Times New Roman" w:hAnsi="Arial" w:cs="Arial"/>
                <w:lang w:eastAsia="en-GB"/>
              </w:rPr>
              <w:t>Identify and produce systems that support sharing of advance and future care planning across all care settings</w:t>
            </w:r>
          </w:p>
        </w:tc>
        <w:tc>
          <w:tcPr>
            <w:tcW w:w="2268" w:type="dxa"/>
            <w:shd w:val="clear" w:color="auto" w:fill="auto"/>
            <w:hideMark/>
          </w:tcPr>
          <w:p w14:paraId="23EB4CAA"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Systems enabled to share end of life care/advance &amp; future care planning information across platforms</w:t>
            </w:r>
          </w:p>
        </w:tc>
        <w:tc>
          <w:tcPr>
            <w:tcW w:w="2126" w:type="dxa"/>
          </w:tcPr>
          <w:p w14:paraId="14E8D41A" w14:textId="77777777" w:rsidR="009045A5" w:rsidRPr="009045A5" w:rsidRDefault="009045A5" w:rsidP="005E7087">
            <w:pPr>
              <w:spacing w:after="0" w:line="240" w:lineRule="auto"/>
              <w:rPr>
                <w:rFonts w:ascii="Arial" w:eastAsia="Times New Roman" w:hAnsi="Arial" w:cs="Arial"/>
                <w:color w:val="000000"/>
                <w:lang w:eastAsia="en-GB"/>
              </w:rPr>
            </w:pPr>
            <w:r w:rsidRPr="009045A5">
              <w:rPr>
                <w:rFonts w:ascii="Arial" w:eastAsia="Times New Roman" w:hAnsi="Arial" w:cs="Arial"/>
                <w:color w:val="000000"/>
                <w:lang w:eastAsia="en-GB"/>
              </w:rPr>
              <w:t>At least 1 system able to share across care settings</w:t>
            </w:r>
          </w:p>
        </w:tc>
        <w:tc>
          <w:tcPr>
            <w:tcW w:w="1701" w:type="dxa"/>
            <w:shd w:val="clear" w:color="auto" w:fill="FF0000"/>
          </w:tcPr>
          <w:p w14:paraId="431DA1B7" w14:textId="77777777" w:rsidR="009045A5" w:rsidRPr="00F51612" w:rsidRDefault="00F51612" w:rsidP="005E7087">
            <w:pPr>
              <w:spacing w:after="0" w:line="240" w:lineRule="auto"/>
              <w:rPr>
                <w:rFonts w:ascii="Arial" w:eastAsia="Times New Roman" w:hAnsi="Arial" w:cs="Arial"/>
                <w:color w:val="000000" w:themeColor="text1"/>
                <w:lang w:eastAsia="en-GB"/>
              </w:rPr>
            </w:pPr>
            <w:r>
              <w:rPr>
                <w:rFonts w:ascii="Arial" w:eastAsia="Times New Roman" w:hAnsi="Arial" w:cs="Arial"/>
                <w:color w:val="000000" w:themeColor="text1"/>
                <w:lang w:eastAsia="en-GB"/>
              </w:rPr>
              <w:t>This action is off track</w:t>
            </w:r>
          </w:p>
        </w:tc>
      </w:tr>
    </w:tbl>
    <w:p w14:paraId="269D772D" w14:textId="77777777" w:rsidR="00FB1876" w:rsidRDefault="00FB1876" w:rsidP="00BD07D8">
      <w:pPr>
        <w:pStyle w:val="ListParagraph"/>
        <w:spacing w:after="0" w:line="240" w:lineRule="auto"/>
        <w:ind w:left="0"/>
        <w:rPr>
          <w:rFonts w:ascii="Arial" w:hAnsi="Arial" w:cs="Arial"/>
          <w:b/>
          <w:sz w:val="24"/>
          <w:szCs w:val="24"/>
        </w:rPr>
      </w:pPr>
    </w:p>
    <w:p w14:paraId="01F1B931" w14:textId="77777777" w:rsidR="008774E7" w:rsidRDefault="008774E7" w:rsidP="00BD07D8">
      <w:pPr>
        <w:pStyle w:val="ListParagraph"/>
        <w:spacing w:after="0" w:line="240" w:lineRule="auto"/>
        <w:ind w:left="0"/>
        <w:rPr>
          <w:rFonts w:ascii="Arial" w:hAnsi="Arial" w:cs="Arial"/>
          <w:b/>
          <w:sz w:val="24"/>
          <w:szCs w:val="24"/>
        </w:rPr>
      </w:pPr>
    </w:p>
    <w:p w14:paraId="315A36FD" w14:textId="77777777" w:rsidR="00A76613" w:rsidRPr="008774E7" w:rsidRDefault="008774E7" w:rsidP="009A32B4">
      <w:pPr>
        <w:pStyle w:val="ListParagraph"/>
        <w:spacing w:after="0" w:line="240" w:lineRule="auto"/>
        <w:ind w:left="0"/>
        <w:jc w:val="both"/>
        <w:rPr>
          <w:rFonts w:ascii="Arial" w:hAnsi="Arial" w:cs="Arial"/>
          <w:bCs/>
          <w:sz w:val="24"/>
          <w:szCs w:val="24"/>
        </w:rPr>
      </w:pPr>
      <w:r w:rsidRPr="008774E7">
        <w:rPr>
          <w:rFonts w:ascii="Arial" w:hAnsi="Arial" w:cs="Arial"/>
          <w:bCs/>
          <w:sz w:val="24"/>
          <w:szCs w:val="24"/>
        </w:rPr>
        <w:t>The overarching goal is to provide the r</w:t>
      </w:r>
      <w:r w:rsidR="00BD4A38" w:rsidRPr="008774E7">
        <w:rPr>
          <w:rFonts w:ascii="Arial" w:hAnsi="Arial" w:cs="Arial"/>
          <w:bCs/>
          <w:sz w:val="24"/>
          <w:szCs w:val="24"/>
        </w:rPr>
        <w:t>ight care in the right place a</w:t>
      </w:r>
      <w:r w:rsidR="005B61E3" w:rsidRPr="008774E7">
        <w:rPr>
          <w:rFonts w:ascii="Arial" w:hAnsi="Arial" w:cs="Arial"/>
          <w:bCs/>
          <w:sz w:val="24"/>
          <w:szCs w:val="24"/>
        </w:rPr>
        <w:t>t</w:t>
      </w:r>
      <w:r w:rsidR="00BD4A38" w:rsidRPr="008774E7">
        <w:rPr>
          <w:rFonts w:ascii="Arial" w:hAnsi="Arial" w:cs="Arial"/>
          <w:bCs/>
          <w:sz w:val="24"/>
          <w:szCs w:val="24"/>
        </w:rPr>
        <w:t xml:space="preserve"> the </w:t>
      </w:r>
      <w:r w:rsidR="00A76613" w:rsidRPr="008774E7">
        <w:rPr>
          <w:rFonts w:ascii="Arial" w:hAnsi="Arial" w:cs="Arial"/>
          <w:bCs/>
          <w:sz w:val="24"/>
          <w:szCs w:val="24"/>
        </w:rPr>
        <w:t>right time, with the right team for people in the last days of life</w:t>
      </w:r>
      <w:r>
        <w:rPr>
          <w:rFonts w:ascii="Arial" w:hAnsi="Arial" w:cs="Arial"/>
          <w:bCs/>
          <w:sz w:val="24"/>
          <w:szCs w:val="24"/>
        </w:rPr>
        <w:t xml:space="preserve">.  An assessment of </w:t>
      </w:r>
      <w:r w:rsidR="00084C06">
        <w:rPr>
          <w:rFonts w:ascii="Arial" w:hAnsi="Arial" w:cs="Arial"/>
          <w:bCs/>
          <w:sz w:val="24"/>
          <w:szCs w:val="24"/>
        </w:rPr>
        <w:t xml:space="preserve">aspects of patient journey that may impact our ability to achieve this is shown in the </w:t>
      </w:r>
      <w:r w:rsidR="00D264A9">
        <w:rPr>
          <w:rFonts w:ascii="Arial" w:hAnsi="Arial" w:cs="Arial"/>
          <w:bCs/>
          <w:sz w:val="24"/>
          <w:szCs w:val="24"/>
        </w:rPr>
        <w:t>fishbone analy</w:t>
      </w:r>
      <w:r w:rsidR="009A32B4">
        <w:rPr>
          <w:rFonts w:ascii="Arial" w:hAnsi="Arial" w:cs="Arial"/>
          <w:bCs/>
          <w:sz w:val="24"/>
          <w:szCs w:val="24"/>
        </w:rPr>
        <w:t xml:space="preserve">sis and include </w:t>
      </w:r>
      <w:r w:rsidR="003A2A30">
        <w:rPr>
          <w:rFonts w:ascii="Arial" w:hAnsi="Arial" w:cs="Arial"/>
          <w:bCs/>
          <w:sz w:val="24"/>
          <w:szCs w:val="24"/>
        </w:rPr>
        <w:t>lateness in recognising the changing phases of illness</w:t>
      </w:r>
      <w:r w:rsidR="002652BC">
        <w:rPr>
          <w:rFonts w:ascii="Arial" w:hAnsi="Arial" w:cs="Arial"/>
          <w:bCs/>
          <w:sz w:val="24"/>
          <w:szCs w:val="24"/>
        </w:rPr>
        <w:t xml:space="preserve"> and</w:t>
      </w:r>
      <w:r w:rsidR="003A2A30">
        <w:rPr>
          <w:rFonts w:ascii="Arial" w:hAnsi="Arial" w:cs="Arial"/>
          <w:bCs/>
          <w:sz w:val="24"/>
          <w:szCs w:val="24"/>
        </w:rPr>
        <w:t xml:space="preserve"> limited advance and future care planning activity and ability to share this across care settings, </w:t>
      </w:r>
    </w:p>
    <w:p w14:paraId="6CFC4580" w14:textId="77777777" w:rsidR="00827F8A" w:rsidRDefault="00827F8A" w:rsidP="00BD07D8">
      <w:pPr>
        <w:pStyle w:val="ListParagraph"/>
        <w:spacing w:after="0" w:line="240" w:lineRule="auto"/>
        <w:ind w:left="0"/>
        <w:rPr>
          <w:rFonts w:ascii="Arial" w:hAnsi="Arial" w:cs="Arial"/>
          <w:b/>
          <w:sz w:val="24"/>
          <w:szCs w:val="24"/>
        </w:rPr>
      </w:pPr>
    </w:p>
    <w:p w14:paraId="25033C2F" w14:textId="77777777" w:rsidR="002D7829" w:rsidRPr="008B52DB" w:rsidRDefault="004A41B9" w:rsidP="00BD07D8">
      <w:pPr>
        <w:pStyle w:val="ListParagraph"/>
        <w:spacing w:after="0" w:line="240" w:lineRule="auto"/>
        <w:ind w:left="0"/>
        <w:rPr>
          <w:rFonts w:ascii="Arial" w:hAnsi="Arial" w:cs="Arial"/>
          <w:bCs/>
          <w:iCs/>
          <w:sz w:val="24"/>
          <w:szCs w:val="24"/>
        </w:rPr>
      </w:pPr>
      <w:r w:rsidRPr="004A41B9">
        <w:rPr>
          <w:rFonts w:ascii="Arial" w:hAnsi="Arial" w:cs="Arial"/>
          <w:bCs/>
          <w:iCs/>
          <w:sz w:val="24"/>
          <w:szCs w:val="24"/>
        </w:rPr>
        <w:t>A fishbone analysis was undertaken in order to identify areas requiring improvement.</w:t>
      </w:r>
      <w:r w:rsidR="008B52DB">
        <w:rPr>
          <w:rFonts w:ascii="Arial" w:hAnsi="Arial" w:cs="Arial"/>
          <w:bCs/>
          <w:iCs/>
          <w:sz w:val="24"/>
          <w:szCs w:val="24"/>
        </w:rPr>
        <w:t xml:space="preserve"> The outcome of the improvement </w:t>
      </w:r>
      <w:r w:rsidR="00F51612">
        <w:rPr>
          <w:rFonts w:ascii="Arial" w:hAnsi="Arial" w:cs="Arial"/>
          <w:bCs/>
          <w:iCs/>
          <w:sz w:val="24"/>
          <w:szCs w:val="24"/>
        </w:rPr>
        <w:t>work streams</w:t>
      </w:r>
      <w:r w:rsidR="008B52DB">
        <w:rPr>
          <w:rFonts w:ascii="Arial" w:hAnsi="Arial" w:cs="Arial"/>
          <w:bCs/>
          <w:iCs/>
          <w:sz w:val="24"/>
          <w:szCs w:val="24"/>
        </w:rPr>
        <w:t xml:space="preserve"> is as follows:</w:t>
      </w:r>
    </w:p>
    <w:p w14:paraId="08289425" w14:textId="77777777" w:rsidR="006921FB" w:rsidRDefault="006921FB" w:rsidP="00BD07D8">
      <w:pPr>
        <w:pStyle w:val="ListParagraph"/>
        <w:spacing w:after="0" w:line="240" w:lineRule="auto"/>
        <w:ind w:left="0"/>
        <w:rPr>
          <w:rFonts w:ascii="Arial" w:hAnsi="Arial" w:cs="Arial"/>
          <w:b/>
          <w:sz w:val="24"/>
          <w:szCs w:val="24"/>
        </w:rPr>
      </w:pPr>
    </w:p>
    <w:p w14:paraId="17C80458" w14:textId="77777777" w:rsidR="008A3B99" w:rsidRPr="008B52DB" w:rsidRDefault="004A05DD" w:rsidP="008B52DB">
      <w:pPr>
        <w:spacing w:after="0" w:line="240" w:lineRule="auto"/>
        <w:rPr>
          <w:rFonts w:ascii="Arial" w:hAnsi="Arial" w:cs="Arial"/>
          <w:b/>
          <w:iCs/>
          <w:sz w:val="24"/>
          <w:szCs w:val="24"/>
          <w:u w:val="single"/>
        </w:rPr>
      </w:pPr>
      <w:r w:rsidRPr="008B52DB">
        <w:rPr>
          <w:rFonts w:ascii="Arial" w:hAnsi="Arial" w:cs="Arial"/>
          <w:b/>
          <w:iCs/>
          <w:sz w:val="24"/>
          <w:szCs w:val="24"/>
          <w:u w:val="single"/>
        </w:rPr>
        <w:t xml:space="preserve">Method: </w:t>
      </w:r>
      <w:r w:rsidR="008A3B99" w:rsidRPr="008B52DB">
        <w:rPr>
          <w:rFonts w:ascii="Arial" w:hAnsi="Arial" w:cs="Arial"/>
          <w:b/>
          <w:iCs/>
          <w:sz w:val="24"/>
          <w:szCs w:val="24"/>
          <w:u w:val="single"/>
        </w:rPr>
        <w:t>Increased correct identification of people who may be in the last year of life</w:t>
      </w:r>
    </w:p>
    <w:p w14:paraId="6F5B6095" w14:textId="77777777" w:rsidR="001E6C4C" w:rsidRPr="00431CF2" w:rsidRDefault="001E6C4C" w:rsidP="008A3B99">
      <w:pPr>
        <w:pStyle w:val="ListParagraph"/>
        <w:spacing w:after="0" w:line="240" w:lineRule="auto"/>
        <w:ind w:left="0"/>
        <w:rPr>
          <w:rFonts w:ascii="Arial" w:hAnsi="Arial" w:cs="Arial"/>
          <w:b/>
          <w:i/>
          <w:iCs/>
          <w:sz w:val="24"/>
          <w:szCs w:val="24"/>
          <w:u w:val="single"/>
        </w:rPr>
      </w:pPr>
    </w:p>
    <w:p w14:paraId="1F95324F" w14:textId="77777777" w:rsidR="00E04DCD" w:rsidRPr="008B52DB" w:rsidRDefault="00431CF2" w:rsidP="00BD07D8">
      <w:pPr>
        <w:pStyle w:val="ListParagraph"/>
        <w:spacing w:after="0" w:line="240" w:lineRule="auto"/>
        <w:ind w:left="0"/>
        <w:rPr>
          <w:rFonts w:ascii="Arial" w:hAnsi="Arial" w:cs="Arial"/>
          <w:b/>
          <w:iCs/>
          <w:sz w:val="24"/>
          <w:szCs w:val="24"/>
        </w:rPr>
      </w:pPr>
      <w:r w:rsidRPr="008B52DB">
        <w:rPr>
          <w:rFonts w:ascii="Arial" w:hAnsi="Arial" w:cs="Arial"/>
          <w:b/>
          <w:iCs/>
          <w:sz w:val="24"/>
          <w:szCs w:val="24"/>
        </w:rPr>
        <w:t xml:space="preserve">Outcome: </w:t>
      </w:r>
      <w:r w:rsidR="00E04DCD" w:rsidRPr="008B52DB">
        <w:rPr>
          <w:rFonts w:ascii="Arial" w:hAnsi="Arial" w:cs="Arial"/>
          <w:b/>
          <w:iCs/>
          <w:sz w:val="24"/>
          <w:szCs w:val="24"/>
        </w:rPr>
        <w:t xml:space="preserve">Increased </w:t>
      </w:r>
      <w:r w:rsidR="00472C05" w:rsidRPr="008B52DB">
        <w:rPr>
          <w:rFonts w:ascii="Arial" w:hAnsi="Arial" w:cs="Arial"/>
          <w:b/>
          <w:iCs/>
          <w:sz w:val="24"/>
          <w:szCs w:val="24"/>
        </w:rPr>
        <w:t>proportion of deaths of Swansea Bay residents dying out of acute setting</w:t>
      </w:r>
    </w:p>
    <w:p w14:paraId="39B7D60B" w14:textId="77777777" w:rsidR="001E6C4C" w:rsidRPr="008B52DB" w:rsidRDefault="001E6C4C" w:rsidP="00BD07D8">
      <w:pPr>
        <w:pStyle w:val="ListParagraph"/>
        <w:spacing w:after="0" w:line="240" w:lineRule="auto"/>
        <w:ind w:left="0"/>
        <w:rPr>
          <w:rFonts w:ascii="Arial" w:hAnsi="Arial" w:cs="Arial"/>
          <w:b/>
          <w:iCs/>
          <w:sz w:val="24"/>
          <w:szCs w:val="24"/>
        </w:rPr>
      </w:pPr>
    </w:p>
    <w:p w14:paraId="5C9B3990" w14:textId="77777777" w:rsidR="00E211AB" w:rsidRDefault="00E712F5" w:rsidP="00E211AB">
      <w:pPr>
        <w:autoSpaceDE w:val="0"/>
        <w:autoSpaceDN w:val="0"/>
        <w:adjustRightInd w:val="0"/>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 xml:space="preserve">Ideally, our overall aim would be to increase the </w:t>
      </w:r>
      <w:r w:rsidR="00C91893">
        <w:rPr>
          <w:rFonts w:ascii="Arial" w:hAnsi="Arial" w:cs="Arial"/>
          <w:color w:val="000000" w:themeColor="text1"/>
          <w:sz w:val="24"/>
          <w:szCs w:val="24"/>
        </w:rPr>
        <w:t>proportion</w:t>
      </w:r>
      <w:r w:rsidRPr="4FC56A8A">
        <w:rPr>
          <w:rFonts w:ascii="Arial" w:hAnsi="Arial" w:cs="Arial"/>
          <w:color w:val="000000" w:themeColor="text1"/>
          <w:sz w:val="24"/>
          <w:szCs w:val="24"/>
        </w:rPr>
        <w:t xml:space="preserve"> of Swansea Bay residents dying in their preferred place of death. However, </w:t>
      </w:r>
      <w:r w:rsidR="00431CF2">
        <w:rPr>
          <w:rFonts w:ascii="Arial" w:hAnsi="Arial" w:cs="Arial"/>
          <w:color w:val="000000" w:themeColor="text1"/>
          <w:sz w:val="24"/>
          <w:szCs w:val="24"/>
        </w:rPr>
        <w:t xml:space="preserve">preferred place of death is </w:t>
      </w:r>
      <w:r w:rsidR="006E6BA9">
        <w:rPr>
          <w:rFonts w:ascii="Arial" w:hAnsi="Arial" w:cs="Arial"/>
          <w:color w:val="000000" w:themeColor="text1"/>
          <w:sz w:val="24"/>
          <w:szCs w:val="24"/>
        </w:rPr>
        <w:t>not currently a data item that we are able to systematically record</w:t>
      </w:r>
      <w:r w:rsidR="00C91893">
        <w:rPr>
          <w:rFonts w:ascii="Arial" w:hAnsi="Arial" w:cs="Arial"/>
          <w:color w:val="000000" w:themeColor="text1"/>
          <w:sz w:val="24"/>
          <w:szCs w:val="24"/>
        </w:rPr>
        <w:t>.  T</w:t>
      </w:r>
      <w:r w:rsidRPr="4FC56A8A">
        <w:rPr>
          <w:rFonts w:ascii="Arial" w:hAnsi="Arial" w:cs="Arial"/>
          <w:color w:val="000000" w:themeColor="text1"/>
          <w:sz w:val="24"/>
          <w:szCs w:val="24"/>
        </w:rPr>
        <w:t xml:space="preserve">he proxy measure </w:t>
      </w:r>
      <w:r w:rsidR="00901B6E">
        <w:rPr>
          <w:rFonts w:ascii="Arial" w:hAnsi="Arial" w:cs="Arial"/>
          <w:color w:val="000000" w:themeColor="text1"/>
          <w:sz w:val="24"/>
          <w:szCs w:val="24"/>
        </w:rPr>
        <w:t>we have used is the proportion</w:t>
      </w:r>
      <w:r w:rsidRPr="4FC56A8A">
        <w:rPr>
          <w:rFonts w:ascii="Arial" w:hAnsi="Arial" w:cs="Arial"/>
          <w:color w:val="000000" w:themeColor="text1"/>
          <w:sz w:val="24"/>
          <w:szCs w:val="24"/>
        </w:rPr>
        <w:t xml:space="preserve"> of Swansea Bay residents dying outside of hospital</w:t>
      </w:r>
      <w:r w:rsidR="00901B6E">
        <w:rPr>
          <w:rFonts w:ascii="Arial" w:hAnsi="Arial" w:cs="Arial"/>
          <w:color w:val="000000" w:themeColor="text1"/>
          <w:sz w:val="24"/>
          <w:szCs w:val="24"/>
        </w:rPr>
        <w:t xml:space="preserve"> setting (home/care home/ T</w:t>
      </w:r>
      <w:r w:rsidR="00F134EB">
        <w:rPr>
          <w:rFonts w:ascii="Calibri" w:hAnsi="Calibri" w:cs="Calibri"/>
          <w:color w:val="000000" w:themeColor="text1"/>
          <w:sz w:val="24"/>
          <w:szCs w:val="24"/>
        </w:rPr>
        <w:t>ŷ</w:t>
      </w:r>
      <w:r w:rsidR="00901B6E">
        <w:rPr>
          <w:rFonts w:ascii="Arial" w:hAnsi="Arial" w:cs="Arial"/>
          <w:color w:val="000000" w:themeColor="text1"/>
          <w:sz w:val="24"/>
          <w:szCs w:val="24"/>
        </w:rPr>
        <w:t xml:space="preserve"> </w:t>
      </w:r>
      <w:r w:rsidR="00F134EB">
        <w:rPr>
          <w:rFonts w:ascii="Arial" w:hAnsi="Arial" w:cs="Arial"/>
          <w:color w:val="000000" w:themeColor="text1"/>
          <w:sz w:val="24"/>
          <w:szCs w:val="24"/>
        </w:rPr>
        <w:t>Ol</w:t>
      </w:r>
      <w:r w:rsidR="00901B6E">
        <w:rPr>
          <w:rFonts w:ascii="Arial" w:hAnsi="Arial" w:cs="Arial"/>
          <w:color w:val="000000" w:themeColor="text1"/>
          <w:sz w:val="24"/>
          <w:szCs w:val="24"/>
        </w:rPr>
        <w:t>wen)</w:t>
      </w:r>
      <w:r w:rsidR="00F134EB">
        <w:rPr>
          <w:rFonts w:ascii="Arial" w:hAnsi="Arial" w:cs="Arial"/>
          <w:color w:val="000000" w:themeColor="text1"/>
          <w:sz w:val="24"/>
          <w:szCs w:val="24"/>
        </w:rPr>
        <w:t xml:space="preserve">.  </w:t>
      </w:r>
      <w:r w:rsidR="00E211AB">
        <w:rPr>
          <w:rFonts w:ascii="Arial" w:hAnsi="Arial" w:cs="Arial"/>
          <w:color w:val="000000" w:themeColor="text1"/>
          <w:sz w:val="24"/>
          <w:szCs w:val="24"/>
        </w:rPr>
        <w:t>The data acquisition has been difficult due to HB and ONS data not being aligned. In addition, the ONS data has not been available sin</w:t>
      </w:r>
      <w:r w:rsidR="001E6C4C">
        <w:rPr>
          <w:rFonts w:ascii="Arial" w:hAnsi="Arial" w:cs="Arial"/>
          <w:color w:val="000000" w:themeColor="text1"/>
          <w:sz w:val="24"/>
          <w:szCs w:val="24"/>
        </w:rPr>
        <w:t>ce April 2024 due to all Wales c</w:t>
      </w:r>
      <w:r w:rsidR="00E211AB">
        <w:rPr>
          <w:rFonts w:ascii="Arial" w:hAnsi="Arial" w:cs="Arial"/>
          <w:color w:val="000000" w:themeColor="text1"/>
          <w:sz w:val="24"/>
          <w:szCs w:val="24"/>
        </w:rPr>
        <w:t xml:space="preserve">ontract issues. </w:t>
      </w:r>
    </w:p>
    <w:p w14:paraId="49FC33C9" w14:textId="77777777" w:rsidR="00E211AB" w:rsidRDefault="00E211AB" w:rsidP="00E712F5">
      <w:pPr>
        <w:autoSpaceDE w:val="0"/>
        <w:autoSpaceDN w:val="0"/>
        <w:adjustRightInd w:val="0"/>
        <w:spacing w:after="0" w:line="240" w:lineRule="auto"/>
        <w:jc w:val="both"/>
        <w:rPr>
          <w:rFonts w:ascii="Arial" w:hAnsi="Arial" w:cs="Arial"/>
          <w:color w:val="000000" w:themeColor="text1"/>
          <w:sz w:val="24"/>
          <w:szCs w:val="24"/>
        </w:rPr>
      </w:pPr>
    </w:p>
    <w:p w14:paraId="6B5B8421" w14:textId="77777777" w:rsidR="00BD1CAE" w:rsidRDefault="00E712F5" w:rsidP="00E712F5">
      <w:pPr>
        <w:autoSpaceDE w:val="0"/>
        <w:autoSpaceDN w:val="0"/>
        <w:adjustRightInd w:val="0"/>
        <w:spacing w:after="0" w:line="240" w:lineRule="auto"/>
        <w:jc w:val="both"/>
        <w:rPr>
          <w:rFonts w:ascii="Arial" w:hAnsi="Arial" w:cs="Arial"/>
          <w:color w:val="000000" w:themeColor="text1"/>
          <w:sz w:val="24"/>
          <w:szCs w:val="24"/>
        </w:rPr>
      </w:pPr>
      <w:r w:rsidRPr="4FC56A8A">
        <w:rPr>
          <w:rFonts w:ascii="Arial" w:hAnsi="Arial" w:cs="Arial"/>
          <w:color w:val="000000" w:themeColor="text1"/>
          <w:sz w:val="24"/>
          <w:szCs w:val="24"/>
        </w:rPr>
        <w:t xml:space="preserve">The baseline median until June 2023 is that 55% of Swansea Bay residents die outside of hospital, </w:t>
      </w:r>
      <w:r w:rsidR="001011C7">
        <w:rPr>
          <w:rFonts w:ascii="Arial" w:hAnsi="Arial" w:cs="Arial"/>
          <w:color w:val="000000" w:themeColor="text1"/>
          <w:sz w:val="24"/>
          <w:szCs w:val="24"/>
        </w:rPr>
        <w:t xml:space="preserve">and we aimed to see an increase in this </w:t>
      </w:r>
      <w:r w:rsidRPr="4FC56A8A">
        <w:rPr>
          <w:rFonts w:ascii="Arial" w:hAnsi="Arial" w:cs="Arial"/>
          <w:color w:val="000000" w:themeColor="text1"/>
          <w:sz w:val="24"/>
          <w:szCs w:val="24"/>
        </w:rPr>
        <w:t xml:space="preserve">by 1% by March 2024. </w:t>
      </w:r>
      <w:r w:rsidR="001E6C4C">
        <w:rPr>
          <w:rFonts w:ascii="Arial" w:hAnsi="Arial" w:cs="Arial"/>
          <w:color w:val="000000" w:themeColor="text1"/>
          <w:sz w:val="24"/>
          <w:szCs w:val="24"/>
        </w:rPr>
        <w:t xml:space="preserve"> </w:t>
      </w:r>
      <w:r w:rsidR="001E6C4C" w:rsidRPr="001E6C4C">
        <w:rPr>
          <w:rFonts w:ascii="Arial" w:hAnsi="Arial" w:cs="Arial"/>
          <w:b/>
          <w:color w:val="000000" w:themeColor="text1"/>
          <w:sz w:val="24"/>
          <w:szCs w:val="24"/>
        </w:rPr>
        <w:t xml:space="preserve">This </w:t>
      </w:r>
      <w:r w:rsidR="001E6C4C">
        <w:rPr>
          <w:rFonts w:ascii="Arial" w:hAnsi="Arial" w:cs="Arial"/>
          <w:b/>
          <w:color w:val="000000" w:themeColor="text1"/>
          <w:sz w:val="24"/>
          <w:szCs w:val="24"/>
        </w:rPr>
        <w:t xml:space="preserve">outcome </w:t>
      </w:r>
      <w:r w:rsidR="001E6C4C" w:rsidRPr="001E6C4C">
        <w:rPr>
          <w:rFonts w:ascii="Arial" w:hAnsi="Arial" w:cs="Arial"/>
          <w:b/>
          <w:color w:val="000000" w:themeColor="text1"/>
          <w:sz w:val="24"/>
          <w:szCs w:val="24"/>
        </w:rPr>
        <w:t xml:space="preserve">has been achieved </w:t>
      </w:r>
      <w:r w:rsidR="001E6C4C">
        <w:rPr>
          <w:rFonts w:ascii="Arial" w:hAnsi="Arial" w:cs="Arial"/>
          <w:color w:val="000000" w:themeColor="text1"/>
          <w:sz w:val="24"/>
          <w:szCs w:val="24"/>
        </w:rPr>
        <w:t>and ov</w:t>
      </w:r>
      <w:r w:rsidR="009405F3">
        <w:rPr>
          <w:rFonts w:ascii="Arial" w:hAnsi="Arial" w:cs="Arial"/>
          <w:color w:val="000000" w:themeColor="text1"/>
          <w:sz w:val="24"/>
          <w:szCs w:val="24"/>
        </w:rPr>
        <w:t xml:space="preserve">er the year </w:t>
      </w:r>
      <w:r w:rsidR="004F3A28">
        <w:rPr>
          <w:rFonts w:ascii="Arial" w:hAnsi="Arial" w:cs="Arial"/>
          <w:color w:val="000000" w:themeColor="text1"/>
          <w:sz w:val="24"/>
          <w:szCs w:val="24"/>
        </w:rPr>
        <w:t xml:space="preserve">between April 2023 and March 2024, 57.5% of the deaths of Swansea Bay population </w:t>
      </w:r>
      <w:r w:rsidR="005B2C76">
        <w:rPr>
          <w:rFonts w:ascii="Arial" w:hAnsi="Arial" w:cs="Arial"/>
          <w:color w:val="000000" w:themeColor="text1"/>
          <w:sz w:val="24"/>
          <w:szCs w:val="24"/>
        </w:rPr>
        <w:t>was outside of the hospital setting.</w:t>
      </w:r>
      <w:r w:rsidR="00973B50">
        <w:rPr>
          <w:rFonts w:ascii="Arial" w:hAnsi="Arial" w:cs="Arial"/>
          <w:color w:val="000000" w:themeColor="text1"/>
          <w:sz w:val="24"/>
          <w:szCs w:val="24"/>
        </w:rPr>
        <w:t xml:space="preserve">  </w:t>
      </w:r>
      <w:r w:rsidR="00E820DF">
        <w:rPr>
          <w:rFonts w:ascii="Arial" w:hAnsi="Arial" w:cs="Arial"/>
          <w:color w:val="000000" w:themeColor="text1"/>
          <w:sz w:val="24"/>
          <w:szCs w:val="24"/>
        </w:rPr>
        <w:t xml:space="preserve">  </w:t>
      </w:r>
    </w:p>
    <w:p w14:paraId="30E8C539" w14:textId="77777777" w:rsidR="00E211AB" w:rsidRDefault="00E211AB" w:rsidP="00347633">
      <w:pPr>
        <w:pStyle w:val="ListParagraph"/>
        <w:spacing w:after="0" w:line="240" w:lineRule="auto"/>
        <w:ind w:left="0"/>
        <w:rPr>
          <w:rFonts w:ascii="Arial" w:hAnsi="Arial" w:cs="Arial"/>
          <w:b/>
          <w:sz w:val="24"/>
          <w:szCs w:val="24"/>
          <w:u w:val="single"/>
        </w:rPr>
      </w:pPr>
    </w:p>
    <w:p w14:paraId="651202DF" w14:textId="77777777" w:rsidR="007D797C" w:rsidRDefault="007D797C" w:rsidP="00347633">
      <w:pPr>
        <w:pStyle w:val="ListParagraph"/>
        <w:spacing w:after="0" w:line="240" w:lineRule="auto"/>
        <w:ind w:left="0"/>
        <w:rPr>
          <w:rFonts w:ascii="Arial" w:hAnsi="Arial" w:cs="Arial"/>
          <w:b/>
          <w:sz w:val="24"/>
          <w:szCs w:val="24"/>
        </w:rPr>
      </w:pPr>
    </w:p>
    <w:p w14:paraId="7F38B146" w14:textId="77777777" w:rsidR="007D797C" w:rsidRDefault="007D797C" w:rsidP="00347633">
      <w:pPr>
        <w:pStyle w:val="ListParagraph"/>
        <w:spacing w:after="0" w:line="240" w:lineRule="auto"/>
        <w:ind w:left="0"/>
        <w:rPr>
          <w:rFonts w:ascii="Arial" w:hAnsi="Arial" w:cs="Arial"/>
          <w:b/>
          <w:sz w:val="24"/>
          <w:szCs w:val="24"/>
        </w:rPr>
      </w:pPr>
    </w:p>
    <w:p w14:paraId="6CE2F073" w14:textId="7F05090A" w:rsidR="00347633" w:rsidRPr="008B52DB" w:rsidRDefault="00081AC8" w:rsidP="00347633">
      <w:pPr>
        <w:pStyle w:val="ListParagraph"/>
        <w:spacing w:after="0" w:line="240" w:lineRule="auto"/>
        <w:ind w:left="0"/>
        <w:rPr>
          <w:rFonts w:ascii="Arial" w:hAnsi="Arial" w:cs="Arial"/>
          <w:b/>
          <w:sz w:val="24"/>
          <w:szCs w:val="24"/>
        </w:rPr>
      </w:pPr>
      <w:r w:rsidRPr="008B52DB">
        <w:rPr>
          <w:rFonts w:ascii="Arial" w:hAnsi="Arial" w:cs="Arial"/>
          <w:b/>
          <w:sz w:val="24"/>
          <w:szCs w:val="24"/>
        </w:rPr>
        <w:lastRenderedPageBreak/>
        <w:t xml:space="preserve">Outcome:  </w:t>
      </w:r>
      <w:r w:rsidR="008A3B99" w:rsidRPr="008B52DB">
        <w:rPr>
          <w:rFonts w:ascii="Arial" w:hAnsi="Arial" w:cs="Arial"/>
          <w:b/>
          <w:sz w:val="24"/>
          <w:szCs w:val="24"/>
        </w:rPr>
        <w:t>Increase n</w:t>
      </w:r>
      <w:r w:rsidR="00347633" w:rsidRPr="008B52DB">
        <w:rPr>
          <w:rFonts w:ascii="Arial" w:hAnsi="Arial" w:cs="Arial"/>
          <w:b/>
          <w:sz w:val="24"/>
          <w:szCs w:val="24"/>
        </w:rPr>
        <w:t>umber of patients included on GP Primary Care Palliative Care Register</w:t>
      </w:r>
    </w:p>
    <w:p w14:paraId="592F5653" w14:textId="77777777" w:rsidR="00347633" w:rsidRPr="0098229B" w:rsidRDefault="00347633" w:rsidP="00347633">
      <w:pPr>
        <w:pStyle w:val="ListParagraph"/>
        <w:spacing w:after="0" w:line="240" w:lineRule="auto"/>
        <w:ind w:left="0"/>
        <w:rPr>
          <w:rFonts w:ascii="Arial" w:hAnsi="Arial" w:cs="Arial"/>
          <w:bCs/>
          <w:sz w:val="24"/>
          <w:szCs w:val="24"/>
        </w:rPr>
      </w:pPr>
    </w:p>
    <w:p w14:paraId="080F9362" w14:textId="77777777" w:rsidR="00EF26BC" w:rsidRDefault="00A80B49" w:rsidP="0034763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The </w:t>
      </w:r>
      <w:r w:rsidR="00900619">
        <w:rPr>
          <w:rFonts w:ascii="Arial" w:hAnsi="Arial" w:cs="Arial"/>
          <w:sz w:val="24"/>
          <w:szCs w:val="24"/>
        </w:rPr>
        <w:t xml:space="preserve">Palliative Care Register has been demonstrated as an effective platform to support </w:t>
      </w:r>
      <w:r w:rsidR="00EF26BC">
        <w:rPr>
          <w:rFonts w:ascii="Arial" w:hAnsi="Arial" w:cs="Arial"/>
          <w:sz w:val="24"/>
          <w:szCs w:val="24"/>
        </w:rPr>
        <w:t xml:space="preserve">robust A&amp;FCP.  </w:t>
      </w:r>
      <w:r w:rsidR="00BA7A73">
        <w:rPr>
          <w:rFonts w:ascii="Arial" w:hAnsi="Arial" w:cs="Arial"/>
          <w:sz w:val="24"/>
          <w:szCs w:val="24"/>
        </w:rPr>
        <w:t xml:space="preserve">Running a Palliative Care Register is </w:t>
      </w:r>
      <w:r w:rsidR="0053206B">
        <w:rPr>
          <w:rFonts w:ascii="Arial" w:hAnsi="Arial" w:cs="Arial"/>
          <w:sz w:val="24"/>
          <w:szCs w:val="24"/>
        </w:rPr>
        <w:t>a requirement of the core GP contract, and includes having an MDT meeting at least every two months.</w:t>
      </w:r>
      <w:r w:rsidR="006E02D8">
        <w:rPr>
          <w:rFonts w:ascii="Arial" w:hAnsi="Arial" w:cs="Arial"/>
          <w:sz w:val="24"/>
          <w:szCs w:val="24"/>
        </w:rPr>
        <w:t xml:space="preserve"> </w:t>
      </w:r>
    </w:p>
    <w:p w14:paraId="5895D949" w14:textId="77777777" w:rsidR="006E02D8" w:rsidRDefault="006E02D8" w:rsidP="00347633">
      <w:pPr>
        <w:autoSpaceDE w:val="0"/>
        <w:autoSpaceDN w:val="0"/>
        <w:adjustRightInd w:val="0"/>
        <w:spacing w:after="0" w:line="240" w:lineRule="auto"/>
        <w:jc w:val="both"/>
        <w:rPr>
          <w:rFonts w:ascii="Arial" w:hAnsi="Arial" w:cs="Arial"/>
          <w:sz w:val="24"/>
          <w:szCs w:val="24"/>
        </w:rPr>
      </w:pPr>
    </w:p>
    <w:p w14:paraId="07BDB8B0" w14:textId="77777777" w:rsidR="006E02D8" w:rsidRDefault="006E02D8" w:rsidP="0034763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Within Swansea Bay, </w:t>
      </w:r>
      <w:r w:rsidRPr="00FC73D9">
        <w:rPr>
          <w:rFonts w:ascii="Arial" w:hAnsi="Arial" w:cs="Arial"/>
          <w:sz w:val="24"/>
          <w:szCs w:val="24"/>
        </w:rPr>
        <w:t>0.22% of the Swansea Bay GP registered population were on the register</w:t>
      </w:r>
      <w:r>
        <w:rPr>
          <w:rFonts w:ascii="Arial" w:hAnsi="Arial" w:cs="Arial"/>
          <w:sz w:val="24"/>
          <w:szCs w:val="24"/>
        </w:rPr>
        <w:t xml:space="preserve"> (March 2022)</w:t>
      </w:r>
      <w:r w:rsidR="002C4268">
        <w:rPr>
          <w:rFonts w:ascii="Arial" w:hAnsi="Arial" w:cs="Arial"/>
          <w:sz w:val="24"/>
          <w:szCs w:val="24"/>
        </w:rPr>
        <w:t>.  However, there has been considerable variation in this activity across the HB.</w:t>
      </w:r>
    </w:p>
    <w:p w14:paraId="1462F262" w14:textId="77777777" w:rsidR="00EF26BC" w:rsidRDefault="00EF26BC" w:rsidP="00347633">
      <w:pPr>
        <w:autoSpaceDE w:val="0"/>
        <w:autoSpaceDN w:val="0"/>
        <w:adjustRightInd w:val="0"/>
        <w:spacing w:after="0" w:line="240" w:lineRule="auto"/>
        <w:jc w:val="both"/>
        <w:rPr>
          <w:rFonts w:ascii="Arial" w:hAnsi="Arial" w:cs="Arial"/>
          <w:sz w:val="24"/>
          <w:szCs w:val="24"/>
        </w:rPr>
      </w:pPr>
    </w:p>
    <w:p w14:paraId="32F96727" w14:textId="77777777" w:rsidR="00A80B49" w:rsidRPr="00FC73D9" w:rsidRDefault="00347633" w:rsidP="00A80B49">
      <w:pPr>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As part of the Safe Care Collaborative, Swansea Bay explored </w:t>
      </w:r>
      <w:r w:rsidRPr="00FC73D9">
        <w:rPr>
          <w:rFonts w:ascii="Arial" w:hAnsi="Arial" w:cs="Arial"/>
          <w:sz w:val="24"/>
          <w:szCs w:val="24"/>
        </w:rPr>
        <w:t>increas</w:t>
      </w:r>
      <w:r>
        <w:rPr>
          <w:rFonts w:ascii="Arial" w:hAnsi="Arial" w:cs="Arial"/>
          <w:sz w:val="24"/>
          <w:szCs w:val="24"/>
        </w:rPr>
        <w:t xml:space="preserve">ing </w:t>
      </w:r>
      <w:r w:rsidRPr="00FC73D9">
        <w:rPr>
          <w:rFonts w:ascii="Arial" w:hAnsi="Arial" w:cs="Arial"/>
          <w:sz w:val="24"/>
          <w:szCs w:val="24"/>
        </w:rPr>
        <w:t>the use of the Primary Care Palliative Care Register</w:t>
      </w:r>
      <w:r w:rsidR="00484862">
        <w:rPr>
          <w:rFonts w:ascii="Arial" w:hAnsi="Arial" w:cs="Arial"/>
          <w:sz w:val="24"/>
          <w:szCs w:val="24"/>
        </w:rPr>
        <w:t xml:space="preserve"> in three </w:t>
      </w:r>
      <w:r w:rsidR="00EE564A">
        <w:rPr>
          <w:rFonts w:ascii="Arial" w:hAnsi="Arial" w:cs="Arial"/>
          <w:sz w:val="24"/>
          <w:szCs w:val="24"/>
        </w:rPr>
        <w:t>GP clusters.  The proportion of e</w:t>
      </w:r>
      <w:r w:rsidR="004A41B9">
        <w:rPr>
          <w:rFonts w:ascii="Arial" w:hAnsi="Arial" w:cs="Arial"/>
          <w:sz w:val="24"/>
          <w:szCs w:val="24"/>
        </w:rPr>
        <w:t>ac</w:t>
      </w:r>
      <w:r w:rsidR="00EE564A">
        <w:rPr>
          <w:rFonts w:ascii="Arial" w:hAnsi="Arial" w:cs="Arial"/>
          <w:sz w:val="24"/>
          <w:szCs w:val="24"/>
        </w:rPr>
        <w:t xml:space="preserve">h </w:t>
      </w:r>
      <w:r w:rsidR="002B7474">
        <w:rPr>
          <w:rFonts w:ascii="Arial" w:hAnsi="Arial" w:cs="Arial"/>
          <w:sz w:val="24"/>
          <w:szCs w:val="24"/>
        </w:rPr>
        <w:t xml:space="preserve">GP populations on the </w:t>
      </w:r>
      <w:r w:rsidR="00992767">
        <w:rPr>
          <w:rFonts w:ascii="Arial" w:hAnsi="Arial" w:cs="Arial"/>
          <w:sz w:val="24"/>
          <w:szCs w:val="24"/>
        </w:rPr>
        <w:t>Palliative</w:t>
      </w:r>
      <w:r w:rsidR="002B7474">
        <w:rPr>
          <w:rFonts w:ascii="Arial" w:hAnsi="Arial" w:cs="Arial"/>
          <w:sz w:val="24"/>
          <w:szCs w:val="24"/>
        </w:rPr>
        <w:t xml:space="preserve"> Care Registers in these three clusters ranged from </w:t>
      </w:r>
      <w:r w:rsidR="00A80B49" w:rsidRPr="00FC73D9">
        <w:rPr>
          <w:rFonts w:ascii="Arial" w:hAnsi="Arial" w:cs="Arial"/>
          <w:sz w:val="24"/>
          <w:szCs w:val="24"/>
        </w:rPr>
        <w:t>0.14% to 0.26%</w:t>
      </w:r>
      <w:r w:rsidR="00A404D4">
        <w:rPr>
          <w:rFonts w:ascii="Arial" w:hAnsi="Arial" w:cs="Arial"/>
          <w:sz w:val="24"/>
          <w:szCs w:val="24"/>
        </w:rPr>
        <w:t>.</w:t>
      </w:r>
      <w:r w:rsidR="00E53B6B">
        <w:rPr>
          <w:rFonts w:ascii="Arial" w:hAnsi="Arial" w:cs="Arial"/>
          <w:sz w:val="24"/>
          <w:szCs w:val="24"/>
        </w:rPr>
        <w:t xml:space="preserve"> Unfortunately</w:t>
      </w:r>
      <w:r w:rsidR="00A404D4">
        <w:rPr>
          <w:rFonts w:ascii="Arial" w:hAnsi="Arial" w:cs="Arial"/>
          <w:sz w:val="24"/>
          <w:szCs w:val="24"/>
        </w:rPr>
        <w:t>,</w:t>
      </w:r>
      <w:r w:rsidR="00E53B6B">
        <w:rPr>
          <w:rFonts w:ascii="Arial" w:hAnsi="Arial" w:cs="Arial"/>
          <w:sz w:val="24"/>
          <w:szCs w:val="24"/>
        </w:rPr>
        <w:t xml:space="preserve"> this</w:t>
      </w:r>
      <w:r w:rsidR="00077A9F">
        <w:rPr>
          <w:rFonts w:ascii="Arial" w:hAnsi="Arial" w:cs="Arial"/>
          <w:sz w:val="24"/>
          <w:szCs w:val="24"/>
        </w:rPr>
        <w:t xml:space="preserve"> detail reporting is </w:t>
      </w:r>
      <w:r w:rsidR="00E53B6B">
        <w:rPr>
          <w:rFonts w:ascii="Arial" w:hAnsi="Arial" w:cs="Arial"/>
          <w:sz w:val="24"/>
          <w:szCs w:val="24"/>
        </w:rPr>
        <w:t>longer</w:t>
      </w:r>
      <w:r w:rsidR="00077A9F">
        <w:rPr>
          <w:rFonts w:ascii="Arial" w:hAnsi="Arial" w:cs="Arial"/>
          <w:sz w:val="24"/>
          <w:szCs w:val="24"/>
        </w:rPr>
        <w:t xml:space="preserve"> required</w:t>
      </w:r>
      <w:r w:rsidR="008F2F30">
        <w:rPr>
          <w:rFonts w:ascii="Arial" w:hAnsi="Arial" w:cs="Arial"/>
          <w:sz w:val="24"/>
          <w:szCs w:val="24"/>
        </w:rPr>
        <w:t xml:space="preserve">/collected by the HB/Welsh </w:t>
      </w:r>
      <w:r w:rsidR="00A404D4">
        <w:rPr>
          <w:rFonts w:ascii="Arial" w:hAnsi="Arial" w:cs="Arial"/>
          <w:sz w:val="24"/>
          <w:szCs w:val="24"/>
        </w:rPr>
        <w:t>Government</w:t>
      </w:r>
      <w:r w:rsidR="008F2F30">
        <w:rPr>
          <w:rFonts w:ascii="Arial" w:hAnsi="Arial" w:cs="Arial"/>
          <w:sz w:val="24"/>
          <w:szCs w:val="24"/>
        </w:rPr>
        <w:t xml:space="preserve">. </w:t>
      </w:r>
      <w:r w:rsidR="00A80B49" w:rsidRPr="00FC73D9">
        <w:rPr>
          <w:rFonts w:ascii="Arial" w:hAnsi="Arial" w:cs="Arial"/>
          <w:sz w:val="24"/>
          <w:szCs w:val="24"/>
        </w:rPr>
        <w:t xml:space="preserve"> </w:t>
      </w:r>
    </w:p>
    <w:p w14:paraId="24F71CEF" w14:textId="77777777" w:rsidR="00A80B49" w:rsidRDefault="00A80B49" w:rsidP="00347633">
      <w:pPr>
        <w:autoSpaceDE w:val="0"/>
        <w:autoSpaceDN w:val="0"/>
        <w:adjustRightInd w:val="0"/>
        <w:spacing w:after="0" w:line="240" w:lineRule="auto"/>
        <w:jc w:val="both"/>
        <w:rPr>
          <w:rFonts w:ascii="Arial" w:hAnsi="Arial" w:cs="Arial"/>
          <w:color w:val="000000"/>
          <w:sz w:val="24"/>
          <w:szCs w:val="24"/>
        </w:rPr>
      </w:pPr>
    </w:p>
    <w:p w14:paraId="371DC787" w14:textId="77777777" w:rsidR="00801517" w:rsidRPr="001E6C4C" w:rsidRDefault="00347633" w:rsidP="00347633">
      <w:pPr>
        <w:autoSpaceDE w:val="0"/>
        <w:autoSpaceDN w:val="0"/>
        <w:adjustRightInd w:val="0"/>
        <w:spacing w:after="0" w:line="240" w:lineRule="auto"/>
        <w:jc w:val="both"/>
        <w:rPr>
          <w:rFonts w:ascii="Arial" w:hAnsi="Arial" w:cs="Arial"/>
          <w:color w:val="FF0000"/>
          <w:sz w:val="24"/>
          <w:szCs w:val="24"/>
        </w:rPr>
      </w:pPr>
      <w:r w:rsidRPr="4FC56A8A">
        <w:rPr>
          <w:rFonts w:ascii="Arial" w:hAnsi="Arial" w:cs="Arial"/>
          <w:color w:val="000000" w:themeColor="text1"/>
          <w:sz w:val="24"/>
          <w:szCs w:val="24"/>
        </w:rPr>
        <w:t xml:space="preserve">The aim in 2023-24 </w:t>
      </w:r>
      <w:r>
        <w:rPr>
          <w:rFonts w:ascii="Arial" w:hAnsi="Arial" w:cs="Arial"/>
          <w:color w:val="000000" w:themeColor="text1"/>
          <w:sz w:val="24"/>
          <w:szCs w:val="24"/>
        </w:rPr>
        <w:t>was</w:t>
      </w:r>
      <w:r w:rsidRPr="4FC56A8A">
        <w:rPr>
          <w:rFonts w:ascii="Arial" w:hAnsi="Arial" w:cs="Arial"/>
          <w:color w:val="000000" w:themeColor="text1"/>
          <w:sz w:val="24"/>
          <w:szCs w:val="24"/>
        </w:rPr>
        <w:t xml:space="preserve"> to increase </w:t>
      </w:r>
      <w:r w:rsidR="00AF42C6">
        <w:rPr>
          <w:rFonts w:ascii="Arial" w:hAnsi="Arial" w:cs="Arial"/>
          <w:color w:val="000000" w:themeColor="text1"/>
          <w:sz w:val="24"/>
          <w:szCs w:val="24"/>
        </w:rPr>
        <w:t xml:space="preserve">the Palliative Care Register to </w:t>
      </w:r>
      <w:r w:rsidRPr="4FC56A8A">
        <w:rPr>
          <w:rFonts w:ascii="Arial" w:hAnsi="Arial" w:cs="Arial"/>
          <w:color w:val="000000" w:themeColor="text1"/>
          <w:sz w:val="24"/>
          <w:szCs w:val="24"/>
        </w:rPr>
        <w:t>0.40%</w:t>
      </w:r>
      <w:r w:rsidR="00AF42C6">
        <w:rPr>
          <w:rFonts w:ascii="Arial" w:hAnsi="Arial" w:cs="Arial"/>
          <w:color w:val="000000" w:themeColor="text1"/>
          <w:sz w:val="24"/>
          <w:szCs w:val="24"/>
        </w:rPr>
        <w:t xml:space="preserve"> (which would be approximately half of the </w:t>
      </w:r>
      <w:r w:rsidR="00477745">
        <w:rPr>
          <w:rFonts w:ascii="Arial" w:hAnsi="Arial" w:cs="Arial"/>
          <w:color w:val="000000" w:themeColor="text1"/>
          <w:sz w:val="24"/>
          <w:szCs w:val="24"/>
        </w:rPr>
        <w:t>people with chronic progressive conditions who are likely to die in the next six to twelve months</w:t>
      </w:r>
      <w:r w:rsidR="00801517">
        <w:rPr>
          <w:rFonts w:ascii="Arial" w:hAnsi="Arial" w:cs="Arial"/>
          <w:color w:val="000000" w:themeColor="text1"/>
          <w:sz w:val="24"/>
          <w:szCs w:val="24"/>
        </w:rPr>
        <w:t xml:space="preserve">.  </w:t>
      </w:r>
    </w:p>
    <w:p w14:paraId="0C7C638F" w14:textId="77777777" w:rsidR="00801517" w:rsidRDefault="00801517" w:rsidP="00347633">
      <w:pPr>
        <w:autoSpaceDE w:val="0"/>
        <w:autoSpaceDN w:val="0"/>
        <w:adjustRightInd w:val="0"/>
        <w:spacing w:after="0" w:line="240" w:lineRule="auto"/>
        <w:jc w:val="both"/>
        <w:rPr>
          <w:rFonts w:ascii="Arial" w:hAnsi="Arial" w:cs="Arial"/>
          <w:color w:val="000000" w:themeColor="text1"/>
          <w:sz w:val="24"/>
          <w:szCs w:val="24"/>
        </w:rPr>
      </w:pPr>
    </w:p>
    <w:p w14:paraId="1B040C70" w14:textId="77777777" w:rsidR="00347633" w:rsidRDefault="00347633" w:rsidP="00FC60C7">
      <w:pPr>
        <w:autoSpaceDE w:val="0"/>
        <w:autoSpaceDN w:val="0"/>
        <w:adjustRightInd w:val="0"/>
        <w:spacing w:after="0" w:line="240" w:lineRule="auto"/>
        <w:jc w:val="both"/>
        <w:rPr>
          <w:rFonts w:ascii="Arial" w:hAnsi="Arial" w:cs="Arial"/>
          <w:sz w:val="24"/>
          <w:szCs w:val="24"/>
        </w:rPr>
      </w:pPr>
      <w:r w:rsidRPr="4FC56A8A">
        <w:rPr>
          <w:rFonts w:ascii="Arial" w:hAnsi="Arial" w:cs="Arial"/>
          <w:color w:val="000000" w:themeColor="text1"/>
          <w:sz w:val="24"/>
          <w:szCs w:val="24"/>
        </w:rPr>
        <w:t>The Primary Care Clinical lead for End of life care produced guidance</w:t>
      </w:r>
      <w:r w:rsidR="00801517">
        <w:rPr>
          <w:rFonts w:ascii="Arial" w:hAnsi="Arial" w:cs="Arial"/>
          <w:color w:val="000000" w:themeColor="text1"/>
          <w:sz w:val="24"/>
          <w:szCs w:val="24"/>
        </w:rPr>
        <w:t xml:space="preserve"> co-ordinating the </w:t>
      </w:r>
      <w:r w:rsidR="00671815">
        <w:rPr>
          <w:rFonts w:ascii="Arial" w:hAnsi="Arial" w:cs="Arial"/>
          <w:color w:val="000000" w:themeColor="text1"/>
          <w:sz w:val="24"/>
          <w:szCs w:val="24"/>
        </w:rPr>
        <w:t>Palliative Care Register and t</w:t>
      </w:r>
      <w:r w:rsidRPr="4FC56A8A">
        <w:rPr>
          <w:rFonts w:ascii="Arial" w:hAnsi="Arial" w:cs="Arial"/>
          <w:color w:val="000000" w:themeColor="text1"/>
          <w:sz w:val="24"/>
          <w:szCs w:val="24"/>
        </w:rPr>
        <w:t xml:space="preserve">wo monthly meetings, </w:t>
      </w:r>
      <w:r w:rsidR="00671815">
        <w:rPr>
          <w:rFonts w:ascii="Arial" w:hAnsi="Arial" w:cs="Arial"/>
          <w:color w:val="000000" w:themeColor="text1"/>
          <w:sz w:val="24"/>
          <w:szCs w:val="24"/>
        </w:rPr>
        <w:t>and this</w:t>
      </w:r>
      <w:r w:rsidRPr="4FC56A8A">
        <w:rPr>
          <w:rFonts w:ascii="Arial" w:hAnsi="Arial" w:cs="Arial"/>
          <w:color w:val="000000" w:themeColor="text1"/>
          <w:sz w:val="24"/>
          <w:szCs w:val="24"/>
        </w:rPr>
        <w:t xml:space="preserve"> was shared with all Swansea Bay GP Practices </w:t>
      </w:r>
      <w:r w:rsidR="002C435A">
        <w:rPr>
          <w:rFonts w:ascii="Arial" w:hAnsi="Arial" w:cs="Arial"/>
          <w:color w:val="000000" w:themeColor="text1"/>
          <w:sz w:val="24"/>
          <w:szCs w:val="24"/>
        </w:rPr>
        <w:t>(</w:t>
      </w:r>
      <w:r w:rsidRPr="4FC56A8A">
        <w:rPr>
          <w:rFonts w:ascii="Arial" w:hAnsi="Arial" w:cs="Arial"/>
          <w:color w:val="000000" w:themeColor="text1"/>
          <w:sz w:val="24"/>
          <w:szCs w:val="24"/>
        </w:rPr>
        <w:t xml:space="preserve">after being </w:t>
      </w:r>
      <w:r w:rsidR="002C435A">
        <w:rPr>
          <w:rFonts w:ascii="Arial" w:hAnsi="Arial" w:cs="Arial"/>
          <w:color w:val="000000" w:themeColor="text1"/>
          <w:sz w:val="24"/>
          <w:szCs w:val="24"/>
        </w:rPr>
        <w:t>approved by the L</w:t>
      </w:r>
      <w:r w:rsidRPr="4FC56A8A">
        <w:rPr>
          <w:rFonts w:ascii="Arial" w:hAnsi="Arial" w:cs="Arial"/>
          <w:color w:val="000000" w:themeColor="text1"/>
          <w:sz w:val="24"/>
          <w:szCs w:val="24"/>
        </w:rPr>
        <w:t>MC</w:t>
      </w:r>
      <w:r w:rsidR="002C435A">
        <w:rPr>
          <w:rFonts w:ascii="Arial" w:hAnsi="Arial" w:cs="Arial"/>
          <w:color w:val="000000" w:themeColor="text1"/>
          <w:sz w:val="24"/>
          <w:szCs w:val="24"/>
        </w:rPr>
        <w:t>)</w:t>
      </w:r>
      <w:r w:rsidRPr="4FC56A8A">
        <w:rPr>
          <w:rFonts w:ascii="Arial" w:hAnsi="Arial" w:cs="Arial"/>
          <w:color w:val="000000" w:themeColor="text1"/>
          <w:sz w:val="24"/>
          <w:szCs w:val="24"/>
        </w:rPr>
        <w:t xml:space="preserve">. </w:t>
      </w:r>
      <w:r w:rsidRPr="61FA4480">
        <w:rPr>
          <w:rFonts w:ascii="Arial" w:hAnsi="Arial" w:cs="Arial"/>
          <w:sz w:val="24"/>
          <w:szCs w:val="24"/>
        </w:rPr>
        <w:t>As part of the project we ha</w:t>
      </w:r>
      <w:r>
        <w:rPr>
          <w:rFonts w:ascii="Arial" w:hAnsi="Arial" w:cs="Arial"/>
          <w:sz w:val="24"/>
          <w:szCs w:val="24"/>
        </w:rPr>
        <w:t>d</w:t>
      </w:r>
      <w:r w:rsidRPr="61FA4480">
        <w:rPr>
          <w:rFonts w:ascii="Arial" w:hAnsi="Arial" w:cs="Arial"/>
          <w:sz w:val="24"/>
          <w:szCs w:val="24"/>
        </w:rPr>
        <w:t xml:space="preserve"> agreed with the GP practices of the three clusters that they share their information for us to understand progress</w:t>
      </w:r>
      <w:r>
        <w:rPr>
          <w:rFonts w:ascii="Arial" w:hAnsi="Arial" w:cs="Arial"/>
          <w:sz w:val="24"/>
          <w:szCs w:val="24"/>
        </w:rPr>
        <w:t>.</w:t>
      </w:r>
    </w:p>
    <w:p w14:paraId="055DF3F7" w14:textId="77777777" w:rsidR="00E560EA" w:rsidRDefault="00E560EA" w:rsidP="00FC60C7">
      <w:pPr>
        <w:autoSpaceDE w:val="0"/>
        <w:autoSpaceDN w:val="0"/>
        <w:adjustRightInd w:val="0"/>
        <w:spacing w:after="0" w:line="240" w:lineRule="auto"/>
        <w:jc w:val="both"/>
        <w:rPr>
          <w:rFonts w:ascii="Arial" w:hAnsi="Arial" w:cs="Arial"/>
          <w:sz w:val="24"/>
          <w:szCs w:val="24"/>
        </w:rPr>
      </w:pPr>
    </w:p>
    <w:p w14:paraId="006504F4" w14:textId="77777777" w:rsidR="00E560EA" w:rsidRDefault="004A41B9" w:rsidP="00FC60C7">
      <w:pPr>
        <w:autoSpaceDE w:val="0"/>
        <w:autoSpaceDN w:val="0"/>
        <w:adjustRightInd w:val="0"/>
        <w:spacing w:after="0" w:line="240" w:lineRule="auto"/>
        <w:jc w:val="both"/>
        <w:rPr>
          <w:rFonts w:ascii="Arial" w:hAnsi="Arial" w:cs="Arial"/>
          <w:sz w:val="24"/>
          <w:szCs w:val="24"/>
        </w:rPr>
      </w:pPr>
      <w:r w:rsidRPr="004A41B9">
        <w:rPr>
          <w:rFonts w:ascii="Arial" w:hAnsi="Arial" w:cs="Arial"/>
          <w:b/>
          <w:sz w:val="24"/>
          <w:szCs w:val="24"/>
        </w:rPr>
        <w:t>We achieved</w:t>
      </w:r>
      <w:r>
        <w:rPr>
          <w:rFonts w:ascii="Arial" w:hAnsi="Arial" w:cs="Arial"/>
          <w:sz w:val="24"/>
          <w:szCs w:val="24"/>
        </w:rPr>
        <w:t xml:space="preserve"> </w:t>
      </w:r>
      <w:r w:rsidRPr="004A41B9">
        <w:rPr>
          <w:rFonts w:ascii="Arial" w:hAnsi="Arial" w:cs="Arial"/>
          <w:b/>
          <w:sz w:val="24"/>
          <w:szCs w:val="24"/>
        </w:rPr>
        <w:t>an improvement in t</w:t>
      </w:r>
      <w:r w:rsidR="00E560EA" w:rsidRPr="004A41B9">
        <w:rPr>
          <w:rFonts w:ascii="Arial" w:hAnsi="Arial" w:cs="Arial"/>
          <w:b/>
          <w:sz w:val="24"/>
          <w:szCs w:val="24"/>
        </w:rPr>
        <w:t>he reliability of running the MDT meetings</w:t>
      </w:r>
      <w:r w:rsidR="00FA23F2">
        <w:rPr>
          <w:rFonts w:ascii="Arial" w:hAnsi="Arial" w:cs="Arial"/>
          <w:sz w:val="24"/>
          <w:szCs w:val="24"/>
        </w:rPr>
        <w:t xml:space="preserve"> and the MDT </w:t>
      </w:r>
      <w:r w:rsidR="00F51612">
        <w:rPr>
          <w:rFonts w:ascii="Arial" w:hAnsi="Arial" w:cs="Arial"/>
          <w:sz w:val="24"/>
          <w:szCs w:val="24"/>
        </w:rPr>
        <w:t>members’</w:t>
      </w:r>
      <w:r w:rsidR="00FA23F2">
        <w:rPr>
          <w:rFonts w:ascii="Arial" w:hAnsi="Arial" w:cs="Arial"/>
          <w:sz w:val="24"/>
          <w:szCs w:val="24"/>
        </w:rPr>
        <w:t xml:space="preserve"> engagement in the MDT meetings improved</w:t>
      </w:r>
      <w:r>
        <w:rPr>
          <w:rFonts w:ascii="Arial" w:hAnsi="Arial" w:cs="Arial"/>
          <w:sz w:val="24"/>
          <w:szCs w:val="24"/>
        </w:rPr>
        <w:t xml:space="preserve"> as it illustrated below.</w:t>
      </w:r>
    </w:p>
    <w:p w14:paraId="3E7BBD49" w14:textId="77777777" w:rsidR="001E6C4C" w:rsidRDefault="001E6C4C" w:rsidP="00FC60C7">
      <w:pPr>
        <w:autoSpaceDE w:val="0"/>
        <w:autoSpaceDN w:val="0"/>
        <w:adjustRightInd w:val="0"/>
        <w:spacing w:after="0" w:line="240" w:lineRule="auto"/>
        <w:jc w:val="both"/>
        <w:rPr>
          <w:rFonts w:ascii="Arial" w:hAnsi="Arial" w:cs="Arial"/>
          <w:sz w:val="24"/>
          <w:szCs w:val="24"/>
        </w:rPr>
      </w:pPr>
    </w:p>
    <w:p w14:paraId="2C197FA6" w14:textId="77777777" w:rsidR="00347633" w:rsidRDefault="00347633" w:rsidP="00347633">
      <w:pPr>
        <w:jc w:val="both"/>
        <w:rPr>
          <w:rFonts w:ascii="Arial" w:hAnsi="Arial" w:cs="Arial"/>
          <w:sz w:val="24"/>
          <w:szCs w:val="24"/>
        </w:rPr>
      </w:pPr>
      <w:r w:rsidRPr="00AC1460">
        <w:rPr>
          <w:rFonts w:ascii="Arial" w:hAnsi="Arial" w:cs="Arial"/>
          <w:noProof/>
          <w:sz w:val="24"/>
          <w:szCs w:val="24"/>
          <w:lang w:eastAsia="en-GB"/>
        </w:rPr>
        <w:drawing>
          <wp:inline distT="0" distB="0" distL="0" distR="0" wp14:anchorId="0EA6EDCE" wp14:editId="34FDAA6A">
            <wp:extent cx="5487166" cy="2715004"/>
            <wp:effectExtent l="0" t="0" r="0"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87166" cy="2715004"/>
                    </a:xfrm>
                    <a:prstGeom prst="rect">
                      <a:avLst/>
                    </a:prstGeom>
                  </pic:spPr>
                </pic:pic>
              </a:graphicData>
            </a:graphic>
          </wp:inline>
        </w:drawing>
      </w:r>
    </w:p>
    <w:p w14:paraId="6942DB45" w14:textId="77777777" w:rsidR="00347633" w:rsidRDefault="008B52DB" w:rsidP="00347633">
      <w:pPr>
        <w:jc w:val="both"/>
        <w:rPr>
          <w:rFonts w:ascii="Arial" w:hAnsi="Arial" w:cs="Arial"/>
          <w:sz w:val="24"/>
          <w:szCs w:val="24"/>
        </w:rPr>
      </w:pPr>
      <w:r>
        <w:rPr>
          <w:rFonts w:ascii="Arial" w:hAnsi="Arial" w:cs="Arial"/>
          <w:sz w:val="24"/>
          <w:szCs w:val="24"/>
        </w:rPr>
        <w:t>However, it was identified</w:t>
      </w:r>
      <w:r w:rsidR="00347633">
        <w:rPr>
          <w:rFonts w:ascii="Arial" w:hAnsi="Arial" w:cs="Arial"/>
          <w:sz w:val="24"/>
          <w:szCs w:val="24"/>
        </w:rPr>
        <w:t xml:space="preserve"> that there were barriers to increasing the number of patients included on the palliative care registers, as the resources available to the GP practices to undertake the work of supporting A&amp;FCP has reached saturation. </w:t>
      </w:r>
    </w:p>
    <w:p w14:paraId="44E2C959" w14:textId="77777777" w:rsidR="00347633" w:rsidRDefault="00347633" w:rsidP="00347633">
      <w:pPr>
        <w:jc w:val="both"/>
        <w:rPr>
          <w:rFonts w:ascii="Arial" w:hAnsi="Arial" w:cs="Arial"/>
          <w:sz w:val="24"/>
          <w:szCs w:val="24"/>
        </w:rPr>
      </w:pPr>
      <w:r w:rsidRPr="001355AB">
        <w:rPr>
          <w:rFonts w:ascii="Arial" w:hAnsi="Arial" w:cs="Arial"/>
          <w:noProof/>
          <w:sz w:val="24"/>
          <w:szCs w:val="24"/>
          <w:lang w:eastAsia="en-GB"/>
        </w:rPr>
        <w:lastRenderedPageBreak/>
        <w:drawing>
          <wp:inline distT="0" distB="0" distL="0" distR="0" wp14:anchorId="027F6F4A" wp14:editId="6DDD27FF">
            <wp:extent cx="5895646" cy="26289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13457" cy="2636842"/>
                    </a:xfrm>
                    <a:prstGeom prst="rect">
                      <a:avLst/>
                    </a:prstGeom>
                  </pic:spPr>
                </pic:pic>
              </a:graphicData>
            </a:graphic>
          </wp:inline>
        </w:drawing>
      </w:r>
    </w:p>
    <w:p w14:paraId="4B5328A8" w14:textId="77777777" w:rsidR="00347633" w:rsidRDefault="00347633" w:rsidP="00347633">
      <w:pPr>
        <w:jc w:val="both"/>
        <w:rPr>
          <w:rFonts w:ascii="Arial" w:hAnsi="Arial" w:cs="Arial"/>
          <w:sz w:val="24"/>
          <w:szCs w:val="24"/>
        </w:rPr>
      </w:pPr>
    </w:p>
    <w:p w14:paraId="504BA041" w14:textId="77777777" w:rsidR="00347633" w:rsidRDefault="00347633" w:rsidP="00347633">
      <w:pPr>
        <w:jc w:val="both"/>
        <w:rPr>
          <w:rFonts w:ascii="Arial" w:hAnsi="Arial" w:cs="Arial"/>
          <w:sz w:val="24"/>
          <w:szCs w:val="24"/>
        </w:rPr>
      </w:pPr>
      <w:r>
        <w:rPr>
          <w:rFonts w:ascii="Arial" w:hAnsi="Arial" w:cs="Arial"/>
          <w:sz w:val="24"/>
          <w:szCs w:val="24"/>
        </w:rPr>
        <w:t>In addition, GP practices are dependent upon other clinicians to flag up patients who may be suitable for inclusion on the Palliative Care Registers; those who are beginning to fail treatments.</w:t>
      </w:r>
    </w:p>
    <w:p w14:paraId="004FB4AF" w14:textId="77777777" w:rsidR="00CB7BFD" w:rsidRDefault="00852CB7" w:rsidP="00BD07D8">
      <w:pPr>
        <w:pStyle w:val="ListParagraph"/>
        <w:spacing w:after="0" w:line="240" w:lineRule="auto"/>
        <w:ind w:left="0"/>
        <w:rPr>
          <w:rFonts w:ascii="Arial" w:hAnsi="Arial" w:cs="Arial"/>
          <w:b/>
          <w:bCs/>
          <w:iCs/>
          <w:sz w:val="24"/>
          <w:szCs w:val="24"/>
          <w:u w:val="single"/>
        </w:rPr>
      </w:pPr>
      <w:r w:rsidRPr="004A41B9">
        <w:rPr>
          <w:rFonts w:ascii="Arial" w:eastAsia="Times New Roman" w:hAnsi="Arial" w:cs="Arial"/>
          <w:b/>
          <w:bCs/>
          <w:iCs/>
          <w:color w:val="000000"/>
          <w:sz w:val="24"/>
          <w:szCs w:val="24"/>
          <w:u w:val="single"/>
          <w:lang w:eastAsia="en-GB"/>
        </w:rPr>
        <w:t xml:space="preserve">Method: </w:t>
      </w:r>
      <w:r w:rsidR="00CB7BFD" w:rsidRPr="004A41B9">
        <w:rPr>
          <w:rFonts w:ascii="Arial" w:eastAsia="Times New Roman" w:hAnsi="Arial" w:cs="Arial"/>
          <w:b/>
          <w:bCs/>
          <w:iCs/>
          <w:color w:val="000000"/>
          <w:sz w:val="24"/>
          <w:szCs w:val="24"/>
          <w:u w:val="single"/>
          <w:lang w:eastAsia="en-GB"/>
        </w:rPr>
        <w:t>Increase Advance &amp; Future Care Planning across all care settings</w:t>
      </w:r>
      <w:r w:rsidR="00CB7BFD" w:rsidRPr="004A41B9">
        <w:rPr>
          <w:rFonts w:ascii="Arial" w:hAnsi="Arial" w:cs="Arial"/>
          <w:b/>
          <w:bCs/>
          <w:iCs/>
          <w:sz w:val="24"/>
          <w:szCs w:val="24"/>
          <w:u w:val="single"/>
        </w:rPr>
        <w:t xml:space="preserve"> </w:t>
      </w:r>
    </w:p>
    <w:p w14:paraId="0CD3539A" w14:textId="77777777" w:rsidR="004A41B9" w:rsidRPr="004A41B9" w:rsidRDefault="004A41B9" w:rsidP="00BD07D8">
      <w:pPr>
        <w:pStyle w:val="ListParagraph"/>
        <w:spacing w:after="0" w:line="240" w:lineRule="auto"/>
        <w:ind w:left="0"/>
        <w:rPr>
          <w:rFonts w:ascii="Arial" w:hAnsi="Arial" w:cs="Arial"/>
          <w:b/>
          <w:bCs/>
          <w:iCs/>
          <w:sz w:val="24"/>
          <w:szCs w:val="24"/>
          <w:u w:val="single"/>
        </w:rPr>
      </w:pPr>
    </w:p>
    <w:p w14:paraId="223AED00" w14:textId="77777777" w:rsidR="0098229B" w:rsidRPr="00282D2C" w:rsidRDefault="00AA4921" w:rsidP="00BD07D8">
      <w:pPr>
        <w:pStyle w:val="ListParagraph"/>
        <w:spacing w:after="0" w:line="240" w:lineRule="auto"/>
        <w:ind w:left="0"/>
        <w:rPr>
          <w:rFonts w:ascii="Arial" w:hAnsi="Arial" w:cs="Arial"/>
          <w:b/>
          <w:i/>
          <w:iCs/>
          <w:sz w:val="24"/>
          <w:szCs w:val="24"/>
          <w:u w:val="single"/>
        </w:rPr>
      </w:pPr>
      <w:r w:rsidRPr="004A41B9">
        <w:rPr>
          <w:rFonts w:ascii="Arial" w:hAnsi="Arial" w:cs="Arial"/>
          <w:b/>
          <w:iCs/>
          <w:sz w:val="24"/>
          <w:szCs w:val="24"/>
          <w:u w:val="single"/>
        </w:rPr>
        <w:t>Outcome: Increase n</w:t>
      </w:r>
      <w:r w:rsidR="00DA17A0" w:rsidRPr="004A41B9">
        <w:rPr>
          <w:rFonts w:ascii="Arial" w:hAnsi="Arial" w:cs="Arial"/>
          <w:b/>
          <w:iCs/>
          <w:sz w:val="24"/>
          <w:szCs w:val="24"/>
          <w:u w:val="single"/>
        </w:rPr>
        <w:t>umber of</w:t>
      </w:r>
      <w:r w:rsidR="002240CC" w:rsidRPr="004A41B9">
        <w:rPr>
          <w:rFonts w:ascii="Arial" w:hAnsi="Arial" w:cs="Arial"/>
          <w:b/>
          <w:iCs/>
          <w:sz w:val="24"/>
          <w:szCs w:val="24"/>
          <w:u w:val="single"/>
        </w:rPr>
        <w:t xml:space="preserve"> ACP notifications in WCP</w:t>
      </w:r>
    </w:p>
    <w:p w14:paraId="49A2E7BD" w14:textId="77777777" w:rsidR="00282D2C" w:rsidRDefault="00282D2C" w:rsidP="00BD07D8">
      <w:pPr>
        <w:pStyle w:val="ListParagraph"/>
        <w:spacing w:after="0" w:line="240" w:lineRule="auto"/>
        <w:ind w:left="0"/>
        <w:rPr>
          <w:rFonts w:ascii="Arial" w:hAnsi="Arial" w:cs="Arial"/>
          <w:b/>
          <w:sz w:val="24"/>
          <w:szCs w:val="24"/>
        </w:rPr>
      </w:pPr>
    </w:p>
    <w:p w14:paraId="09A12AF2" w14:textId="77777777" w:rsidR="0092076F" w:rsidRDefault="0098229B" w:rsidP="00282D2C">
      <w:pPr>
        <w:pStyle w:val="ListParagraph"/>
        <w:spacing w:after="0" w:line="240" w:lineRule="auto"/>
        <w:ind w:left="0"/>
        <w:jc w:val="both"/>
        <w:rPr>
          <w:rFonts w:ascii="Arial" w:hAnsi="Arial" w:cs="Arial"/>
          <w:bCs/>
          <w:sz w:val="24"/>
          <w:szCs w:val="24"/>
        </w:rPr>
      </w:pPr>
      <w:r>
        <w:rPr>
          <w:rFonts w:ascii="Arial" w:hAnsi="Arial" w:cs="Arial"/>
          <w:bCs/>
          <w:sz w:val="24"/>
          <w:szCs w:val="24"/>
        </w:rPr>
        <w:t>As a proxy measure for this</w:t>
      </w:r>
      <w:r w:rsidR="00B535EC">
        <w:rPr>
          <w:rFonts w:ascii="Arial" w:hAnsi="Arial" w:cs="Arial"/>
          <w:bCs/>
          <w:sz w:val="24"/>
          <w:szCs w:val="24"/>
        </w:rPr>
        <w:t xml:space="preserve"> we have used the number of advance care plan notifications within </w:t>
      </w:r>
      <w:r w:rsidR="001F4C41">
        <w:rPr>
          <w:rFonts w:ascii="Arial" w:hAnsi="Arial" w:cs="Arial"/>
          <w:bCs/>
          <w:sz w:val="24"/>
          <w:szCs w:val="24"/>
        </w:rPr>
        <w:t xml:space="preserve">Welsh Clinical Portal each month.  </w:t>
      </w:r>
      <w:r w:rsidR="00AB61FF">
        <w:rPr>
          <w:rFonts w:ascii="Arial" w:hAnsi="Arial" w:cs="Arial"/>
          <w:bCs/>
          <w:sz w:val="24"/>
          <w:szCs w:val="24"/>
        </w:rPr>
        <w:t>This is a</w:t>
      </w:r>
      <w:r w:rsidR="00BF3D62">
        <w:rPr>
          <w:rFonts w:ascii="Arial" w:hAnsi="Arial" w:cs="Arial"/>
          <w:bCs/>
          <w:sz w:val="24"/>
          <w:szCs w:val="24"/>
        </w:rPr>
        <w:t xml:space="preserve"> facility for primary and secondary care, </w:t>
      </w:r>
      <w:r w:rsidR="00930F77">
        <w:rPr>
          <w:rFonts w:ascii="Arial" w:hAnsi="Arial" w:cs="Arial"/>
          <w:bCs/>
          <w:sz w:val="24"/>
          <w:szCs w:val="24"/>
        </w:rPr>
        <w:t xml:space="preserve">yet </w:t>
      </w:r>
      <w:r w:rsidR="00BF3D62">
        <w:rPr>
          <w:rFonts w:ascii="Arial" w:hAnsi="Arial" w:cs="Arial"/>
          <w:bCs/>
          <w:sz w:val="24"/>
          <w:szCs w:val="24"/>
        </w:rPr>
        <w:t xml:space="preserve">in reality, accessing WCP within primary care is </w:t>
      </w:r>
      <w:r w:rsidR="00E863EE">
        <w:rPr>
          <w:rFonts w:ascii="Arial" w:hAnsi="Arial" w:cs="Arial"/>
          <w:bCs/>
          <w:sz w:val="24"/>
          <w:szCs w:val="24"/>
        </w:rPr>
        <w:t>cumbersome, and requires additional effort to sign into the system.  Consequently, the A</w:t>
      </w:r>
      <w:r w:rsidR="0092076F">
        <w:rPr>
          <w:rFonts w:ascii="Arial" w:hAnsi="Arial" w:cs="Arial"/>
          <w:bCs/>
          <w:sz w:val="24"/>
          <w:szCs w:val="24"/>
        </w:rPr>
        <w:t xml:space="preserve">&amp;FCP activity </w:t>
      </w:r>
      <w:r w:rsidR="00930F77">
        <w:rPr>
          <w:rFonts w:ascii="Arial" w:hAnsi="Arial" w:cs="Arial"/>
          <w:bCs/>
          <w:sz w:val="24"/>
          <w:szCs w:val="24"/>
        </w:rPr>
        <w:t xml:space="preserve">recorded in </w:t>
      </w:r>
      <w:r w:rsidR="00300C92">
        <w:rPr>
          <w:rFonts w:ascii="Arial" w:hAnsi="Arial" w:cs="Arial"/>
          <w:bCs/>
          <w:sz w:val="24"/>
          <w:szCs w:val="24"/>
        </w:rPr>
        <w:t xml:space="preserve">WCP excludes the activity </w:t>
      </w:r>
      <w:r w:rsidR="0092076F">
        <w:rPr>
          <w:rFonts w:ascii="Arial" w:hAnsi="Arial" w:cs="Arial"/>
          <w:bCs/>
          <w:sz w:val="24"/>
          <w:szCs w:val="24"/>
        </w:rPr>
        <w:t>undertaken within primary care.</w:t>
      </w:r>
    </w:p>
    <w:p w14:paraId="06F949A7" w14:textId="77777777" w:rsidR="00AB61FF" w:rsidRDefault="00AB61FF" w:rsidP="00BD07D8">
      <w:pPr>
        <w:pStyle w:val="ListParagraph"/>
        <w:spacing w:after="0" w:line="240" w:lineRule="auto"/>
        <w:ind w:left="0"/>
        <w:rPr>
          <w:rFonts w:ascii="Arial" w:hAnsi="Arial" w:cs="Arial"/>
          <w:bCs/>
          <w:sz w:val="24"/>
          <w:szCs w:val="24"/>
        </w:rPr>
      </w:pPr>
      <w:r>
        <w:rPr>
          <w:rFonts w:ascii="Arial" w:hAnsi="Arial" w:cs="Arial"/>
          <w:bCs/>
          <w:sz w:val="24"/>
          <w:szCs w:val="24"/>
        </w:rPr>
        <w:t xml:space="preserve"> </w:t>
      </w:r>
    </w:p>
    <w:p w14:paraId="248B46F0" w14:textId="77777777" w:rsidR="0098229B" w:rsidRDefault="0092076F" w:rsidP="00282D2C">
      <w:pPr>
        <w:pStyle w:val="ListParagraph"/>
        <w:spacing w:after="0" w:line="240" w:lineRule="auto"/>
        <w:ind w:left="0"/>
        <w:jc w:val="both"/>
        <w:rPr>
          <w:rFonts w:ascii="Arial" w:hAnsi="Arial" w:cs="Arial"/>
          <w:bCs/>
          <w:sz w:val="24"/>
          <w:szCs w:val="24"/>
        </w:rPr>
      </w:pPr>
      <w:r>
        <w:rPr>
          <w:rFonts w:ascii="Arial" w:hAnsi="Arial" w:cs="Arial"/>
          <w:bCs/>
          <w:sz w:val="24"/>
          <w:szCs w:val="24"/>
        </w:rPr>
        <w:t xml:space="preserve">The number of new notifications per month </w:t>
      </w:r>
      <w:r w:rsidR="00300C92">
        <w:rPr>
          <w:rFonts w:ascii="Arial" w:hAnsi="Arial" w:cs="Arial"/>
          <w:bCs/>
          <w:sz w:val="24"/>
          <w:szCs w:val="24"/>
        </w:rPr>
        <w:t xml:space="preserve">was in the region of 10 per month before the QS Priority.  We have seen an </w:t>
      </w:r>
      <w:r w:rsidR="001F4C41">
        <w:rPr>
          <w:rFonts w:ascii="Arial" w:hAnsi="Arial" w:cs="Arial"/>
          <w:bCs/>
          <w:sz w:val="24"/>
          <w:szCs w:val="24"/>
        </w:rPr>
        <w:t xml:space="preserve">initial increase </w:t>
      </w:r>
      <w:r w:rsidR="006603FF">
        <w:rPr>
          <w:rFonts w:ascii="Arial" w:hAnsi="Arial" w:cs="Arial"/>
          <w:bCs/>
          <w:sz w:val="24"/>
          <w:szCs w:val="24"/>
        </w:rPr>
        <w:t xml:space="preserve">and has now </w:t>
      </w:r>
      <w:r w:rsidR="00F51612">
        <w:rPr>
          <w:rFonts w:ascii="Arial" w:hAnsi="Arial" w:cs="Arial"/>
          <w:bCs/>
          <w:sz w:val="24"/>
          <w:szCs w:val="24"/>
        </w:rPr>
        <w:t>settled at approximately</w:t>
      </w:r>
      <w:r w:rsidR="00771E2C">
        <w:rPr>
          <w:rFonts w:ascii="Arial" w:hAnsi="Arial" w:cs="Arial"/>
          <w:bCs/>
          <w:sz w:val="24"/>
          <w:szCs w:val="24"/>
        </w:rPr>
        <w:t xml:space="preserve"> 60 new notifications per month. </w:t>
      </w:r>
    </w:p>
    <w:p w14:paraId="0E2D32AB" w14:textId="77777777" w:rsidR="004A41B9" w:rsidRDefault="004A41B9" w:rsidP="00282D2C">
      <w:pPr>
        <w:pStyle w:val="ListParagraph"/>
        <w:spacing w:after="0" w:line="240" w:lineRule="auto"/>
        <w:ind w:left="0"/>
        <w:jc w:val="both"/>
        <w:rPr>
          <w:rFonts w:ascii="Arial" w:hAnsi="Arial" w:cs="Arial"/>
          <w:bCs/>
          <w:sz w:val="24"/>
          <w:szCs w:val="24"/>
        </w:rPr>
      </w:pPr>
    </w:p>
    <w:p w14:paraId="76FD768D" w14:textId="77777777" w:rsidR="004A41B9" w:rsidRPr="004A41B9" w:rsidRDefault="004A41B9" w:rsidP="00282D2C">
      <w:pPr>
        <w:pStyle w:val="ListParagraph"/>
        <w:spacing w:after="0" w:line="240" w:lineRule="auto"/>
        <w:ind w:left="0"/>
        <w:jc w:val="both"/>
        <w:rPr>
          <w:rFonts w:ascii="Arial" w:hAnsi="Arial" w:cs="Arial"/>
          <w:b/>
          <w:bCs/>
          <w:sz w:val="24"/>
          <w:szCs w:val="24"/>
        </w:rPr>
      </w:pPr>
      <w:r>
        <w:rPr>
          <w:rFonts w:ascii="Arial" w:hAnsi="Arial" w:cs="Arial"/>
          <w:b/>
          <w:bCs/>
          <w:sz w:val="24"/>
          <w:szCs w:val="24"/>
        </w:rPr>
        <w:t>We have achieved this outcome.</w:t>
      </w:r>
    </w:p>
    <w:p w14:paraId="74B9F468" w14:textId="77777777" w:rsidR="00771E2C" w:rsidRDefault="00771E2C" w:rsidP="00BD07D8">
      <w:pPr>
        <w:pStyle w:val="ListParagraph"/>
        <w:spacing w:after="0" w:line="240" w:lineRule="auto"/>
        <w:ind w:left="0"/>
        <w:rPr>
          <w:rFonts w:ascii="Arial" w:hAnsi="Arial" w:cs="Arial"/>
          <w:bCs/>
          <w:sz w:val="24"/>
          <w:szCs w:val="24"/>
        </w:rPr>
      </w:pPr>
    </w:p>
    <w:p w14:paraId="1CE23D48" w14:textId="77777777" w:rsidR="00023546" w:rsidRDefault="00023546" w:rsidP="00BD07D8">
      <w:pPr>
        <w:pStyle w:val="ListParagraph"/>
        <w:spacing w:after="0" w:line="240" w:lineRule="auto"/>
        <w:ind w:left="0"/>
        <w:rPr>
          <w:rFonts w:ascii="Arial" w:hAnsi="Arial" w:cs="Arial"/>
          <w:bCs/>
          <w:sz w:val="24"/>
          <w:szCs w:val="24"/>
        </w:rPr>
      </w:pPr>
      <w:r>
        <w:rPr>
          <w:noProof/>
          <w:lang w:eastAsia="en-GB"/>
        </w:rPr>
        <w:lastRenderedPageBreak/>
        <w:drawing>
          <wp:inline distT="0" distB="0" distL="0" distR="0" wp14:anchorId="585451BB" wp14:editId="35D059A9">
            <wp:extent cx="5731510" cy="2758440"/>
            <wp:effectExtent l="0" t="0" r="254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5731510" cy="2758440"/>
                    </a:xfrm>
                    <a:prstGeom prst="rect">
                      <a:avLst/>
                    </a:prstGeom>
                    <a:noFill/>
                    <a:ln>
                      <a:noFill/>
                    </a:ln>
                  </pic:spPr>
                </pic:pic>
              </a:graphicData>
            </a:graphic>
          </wp:inline>
        </w:drawing>
      </w:r>
    </w:p>
    <w:p w14:paraId="2E55C49B" w14:textId="77777777" w:rsidR="00023546" w:rsidRDefault="00023546" w:rsidP="00BD07D8">
      <w:pPr>
        <w:pStyle w:val="ListParagraph"/>
        <w:spacing w:after="0" w:line="240" w:lineRule="auto"/>
        <w:ind w:left="0"/>
        <w:rPr>
          <w:rFonts w:ascii="Arial" w:hAnsi="Arial" w:cs="Arial"/>
          <w:bCs/>
          <w:sz w:val="24"/>
          <w:szCs w:val="24"/>
        </w:rPr>
      </w:pPr>
    </w:p>
    <w:p w14:paraId="2B6432CB" w14:textId="77777777" w:rsidR="00986D93" w:rsidRDefault="00986D93" w:rsidP="00BD07D8">
      <w:pPr>
        <w:pStyle w:val="ListParagraph"/>
        <w:spacing w:after="0" w:line="240" w:lineRule="auto"/>
        <w:ind w:left="0"/>
        <w:rPr>
          <w:rFonts w:ascii="Arial" w:hAnsi="Arial" w:cs="Arial"/>
          <w:b/>
          <w:sz w:val="24"/>
          <w:szCs w:val="24"/>
        </w:rPr>
      </w:pPr>
    </w:p>
    <w:p w14:paraId="3DFD7056" w14:textId="77777777" w:rsidR="00986D93" w:rsidRPr="004A41B9" w:rsidRDefault="00F22F05" w:rsidP="00BD07D8">
      <w:pPr>
        <w:pStyle w:val="ListParagraph"/>
        <w:spacing w:after="0" w:line="240" w:lineRule="auto"/>
        <w:ind w:left="0"/>
        <w:rPr>
          <w:rFonts w:ascii="Arial" w:hAnsi="Arial" w:cs="Arial"/>
          <w:b/>
          <w:iCs/>
          <w:sz w:val="24"/>
          <w:szCs w:val="24"/>
          <w:u w:val="single"/>
        </w:rPr>
      </w:pPr>
      <w:r w:rsidRPr="004A41B9">
        <w:rPr>
          <w:rFonts w:ascii="Arial" w:hAnsi="Arial" w:cs="Arial"/>
          <w:b/>
          <w:iCs/>
          <w:sz w:val="24"/>
          <w:szCs w:val="24"/>
          <w:u w:val="single"/>
        </w:rPr>
        <w:t>Method</w:t>
      </w:r>
      <w:r w:rsidR="00745B3B" w:rsidRPr="004A41B9">
        <w:rPr>
          <w:rFonts w:ascii="Arial" w:hAnsi="Arial" w:cs="Arial"/>
          <w:b/>
          <w:iCs/>
          <w:sz w:val="24"/>
          <w:szCs w:val="24"/>
          <w:u w:val="single"/>
        </w:rPr>
        <w:t xml:space="preserve">: </w:t>
      </w:r>
      <w:r w:rsidR="006603FF" w:rsidRPr="004A41B9">
        <w:rPr>
          <w:rFonts w:ascii="Arial" w:hAnsi="Arial" w:cs="Arial"/>
          <w:b/>
          <w:iCs/>
          <w:sz w:val="24"/>
          <w:szCs w:val="24"/>
          <w:u w:val="single"/>
        </w:rPr>
        <w:t xml:space="preserve">Correct identification of </w:t>
      </w:r>
      <w:r w:rsidR="005A06F0" w:rsidRPr="004A41B9">
        <w:rPr>
          <w:rFonts w:ascii="Arial" w:hAnsi="Arial" w:cs="Arial"/>
          <w:b/>
          <w:iCs/>
          <w:sz w:val="24"/>
          <w:szCs w:val="24"/>
          <w:u w:val="single"/>
        </w:rPr>
        <w:t>people who may be in the last days of life</w:t>
      </w:r>
    </w:p>
    <w:p w14:paraId="3ECB5DDF" w14:textId="77777777" w:rsidR="005A06F0" w:rsidRDefault="005A06F0" w:rsidP="00BD07D8">
      <w:pPr>
        <w:pStyle w:val="ListParagraph"/>
        <w:spacing w:after="0" w:line="240" w:lineRule="auto"/>
        <w:ind w:left="0"/>
        <w:rPr>
          <w:rFonts w:ascii="Arial" w:hAnsi="Arial" w:cs="Arial"/>
          <w:b/>
          <w:sz w:val="24"/>
          <w:szCs w:val="24"/>
        </w:rPr>
      </w:pPr>
    </w:p>
    <w:p w14:paraId="1ADD0A8E" w14:textId="77777777" w:rsidR="009B1C9B" w:rsidRDefault="009B1C9B" w:rsidP="00745B3B">
      <w:pPr>
        <w:pStyle w:val="ListParagraph"/>
        <w:spacing w:after="0" w:line="240" w:lineRule="auto"/>
        <w:ind w:left="0"/>
        <w:jc w:val="both"/>
        <w:rPr>
          <w:rFonts w:ascii="Arial" w:hAnsi="Arial" w:cs="Arial"/>
          <w:bCs/>
          <w:sz w:val="24"/>
          <w:szCs w:val="24"/>
        </w:rPr>
      </w:pPr>
      <w:r>
        <w:rPr>
          <w:rFonts w:ascii="Arial" w:hAnsi="Arial" w:cs="Arial"/>
          <w:bCs/>
          <w:sz w:val="24"/>
          <w:szCs w:val="24"/>
        </w:rPr>
        <w:t>It had been anticipated, as the number of End of Life Care Champions increased across the HB, the earlier the diagnosis of dying and the greater opportunity to “change gear” and focus on the five priorities of the dying person (and those important to them)</w:t>
      </w:r>
      <w:r w:rsidR="00645477">
        <w:rPr>
          <w:rFonts w:ascii="Arial" w:hAnsi="Arial" w:cs="Arial"/>
          <w:bCs/>
          <w:sz w:val="24"/>
          <w:szCs w:val="24"/>
        </w:rPr>
        <w:t xml:space="preserve">.  Similarly, as the advance and future care planning increased then different decisions may be made in the last days of life, reducing the numbers of </w:t>
      </w:r>
      <w:r w:rsidR="00D925CC">
        <w:rPr>
          <w:rFonts w:ascii="Arial" w:hAnsi="Arial" w:cs="Arial"/>
          <w:bCs/>
          <w:sz w:val="24"/>
          <w:szCs w:val="24"/>
        </w:rPr>
        <w:t xml:space="preserve">people attending ED in the last couple of days of life. </w:t>
      </w:r>
    </w:p>
    <w:p w14:paraId="2CEABB8F" w14:textId="77777777" w:rsidR="00D925CC" w:rsidRPr="004A41B9" w:rsidRDefault="00D925CC" w:rsidP="009B1C9B">
      <w:pPr>
        <w:pStyle w:val="ListParagraph"/>
        <w:spacing w:after="0" w:line="240" w:lineRule="auto"/>
        <w:ind w:left="0"/>
        <w:rPr>
          <w:rFonts w:ascii="Arial" w:hAnsi="Arial" w:cs="Arial"/>
          <w:bCs/>
          <w:sz w:val="24"/>
          <w:szCs w:val="24"/>
        </w:rPr>
      </w:pPr>
    </w:p>
    <w:p w14:paraId="442A2BD9" w14:textId="77777777" w:rsidR="005A06F0" w:rsidRDefault="00F22F05" w:rsidP="00675247">
      <w:pPr>
        <w:pStyle w:val="ListParagraph"/>
        <w:spacing w:after="0" w:line="240" w:lineRule="auto"/>
        <w:ind w:left="0"/>
        <w:jc w:val="both"/>
        <w:rPr>
          <w:rFonts w:ascii="Arial" w:hAnsi="Arial" w:cs="Arial"/>
          <w:b/>
          <w:iCs/>
          <w:sz w:val="24"/>
          <w:szCs w:val="24"/>
          <w:u w:val="single"/>
        </w:rPr>
      </w:pPr>
      <w:r w:rsidRPr="004A41B9">
        <w:rPr>
          <w:rFonts w:ascii="Arial" w:hAnsi="Arial" w:cs="Arial"/>
          <w:b/>
          <w:iCs/>
          <w:sz w:val="24"/>
          <w:szCs w:val="24"/>
          <w:u w:val="single"/>
        </w:rPr>
        <w:t xml:space="preserve">Outcome: </w:t>
      </w:r>
      <w:r w:rsidR="00831F15" w:rsidRPr="004A41B9">
        <w:rPr>
          <w:rFonts w:ascii="Arial" w:hAnsi="Arial" w:cs="Arial"/>
          <w:b/>
          <w:iCs/>
          <w:sz w:val="24"/>
          <w:szCs w:val="24"/>
          <w:u w:val="single"/>
        </w:rPr>
        <w:t>Increase the n</w:t>
      </w:r>
      <w:r w:rsidR="005A06F0" w:rsidRPr="004A41B9">
        <w:rPr>
          <w:rFonts w:ascii="Arial" w:hAnsi="Arial" w:cs="Arial"/>
          <w:b/>
          <w:iCs/>
          <w:sz w:val="24"/>
          <w:szCs w:val="24"/>
          <w:u w:val="single"/>
        </w:rPr>
        <w:t xml:space="preserve">umber of </w:t>
      </w:r>
      <w:r w:rsidR="00590F7D" w:rsidRPr="004A41B9">
        <w:rPr>
          <w:rFonts w:ascii="Arial" w:hAnsi="Arial" w:cs="Arial"/>
          <w:b/>
          <w:iCs/>
          <w:sz w:val="24"/>
          <w:szCs w:val="24"/>
          <w:u w:val="single"/>
        </w:rPr>
        <w:t>deaths supported with the care decision guidance.</w:t>
      </w:r>
    </w:p>
    <w:p w14:paraId="20E107F0" w14:textId="77777777" w:rsidR="004A41B9" w:rsidRPr="004A41B9" w:rsidRDefault="004A41B9" w:rsidP="00675247">
      <w:pPr>
        <w:pStyle w:val="ListParagraph"/>
        <w:spacing w:after="0" w:line="240" w:lineRule="auto"/>
        <w:ind w:left="0"/>
        <w:jc w:val="both"/>
        <w:rPr>
          <w:rFonts w:ascii="Arial" w:hAnsi="Arial" w:cs="Arial"/>
          <w:b/>
          <w:iCs/>
          <w:sz w:val="24"/>
          <w:szCs w:val="24"/>
          <w:u w:val="single"/>
        </w:rPr>
      </w:pPr>
    </w:p>
    <w:p w14:paraId="73FA4F70" w14:textId="77777777" w:rsidR="00590F7D" w:rsidRDefault="00590F7D" w:rsidP="00642784">
      <w:pPr>
        <w:pStyle w:val="ListParagraph"/>
        <w:spacing w:after="0" w:line="240" w:lineRule="auto"/>
        <w:ind w:left="0"/>
        <w:jc w:val="both"/>
        <w:rPr>
          <w:rFonts w:ascii="Arial" w:hAnsi="Arial" w:cs="Arial"/>
          <w:bCs/>
          <w:sz w:val="24"/>
          <w:szCs w:val="24"/>
        </w:rPr>
      </w:pPr>
      <w:r w:rsidRPr="00926F06">
        <w:rPr>
          <w:rFonts w:ascii="Arial" w:hAnsi="Arial" w:cs="Arial"/>
          <w:bCs/>
          <w:sz w:val="24"/>
          <w:szCs w:val="24"/>
        </w:rPr>
        <w:t xml:space="preserve">When it is recognised that someone is dying, and in the last days of life, the Care Decision Guidance supports conversations and clinical decision making, preparing the patient and family for the impending death.  </w:t>
      </w:r>
      <w:r w:rsidR="00997033" w:rsidRPr="00926F06">
        <w:rPr>
          <w:rFonts w:ascii="Arial" w:hAnsi="Arial" w:cs="Arial"/>
          <w:bCs/>
          <w:sz w:val="24"/>
          <w:szCs w:val="24"/>
        </w:rPr>
        <w:t xml:space="preserve">There is a change in focus of care to reduce </w:t>
      </w:r>
      <w:r w:rsidR="00926F06" w:rsidRPr="00926F06">
        <w:rPr>
          <w:rFonts w:ascii="Arial" w:hAnsi="Arial" w:cs="Arial"/>
          <w:bCs/>
          <w:sz w:val="24"/>
          <w:szCs w:val="24"/>
        </w:rPr>
        <w:t>burdensome</w:t>
      </w:r>
      <w:r w:rsidR="00997033" w:rsidRPr="00926F06">
        <w:rPr>
          <w:rFonts w:ascii="Arial" w:hAnsi="Arial" w:cs="Arial"/>
          <w:bCs/>
          <w:sz w:val="24"/>
          <w:szCs w:val="24"/>
        </w:rPr>
        <w:t xml:space="preserve"> interventions and </w:t>
      </w:r>
      <w:r w:rsidR="00926F06" w:rsidRPr="00926F06">
        <w:rPr>
          <w:rFonts w:ascii="Arial" w:hAnsi="Arial" w:cs="Arial"/>
          <w:bCs/>
          <w:sz w:val="24"/>
          <w:szCs w:val="24"/>
        </w:rPr>
        <w:t>ensure physical, emotional, spiritual and social needs are supported (for the patient and family)</w:t>
      </w:r>
      <w:r w:rsidR="00926F06">
        <w:rPr>
          <w:rFonts w:ascii="Arial" w:hAnsi="Arial" w:cs="Arial"/>
          <w:bCs/>
          <w:sz w:val="24"/>
          <w:szCs w:val="24"/>
        </w:rPr>
        <w:t>.</w:t>
      </w:r>
    </w:p>
    <w:p w14:paraId="64C65FF1" w14:textId="77777777" w:rsidR="00926F06" w:rsidRDefault="00926F06" w:rsidP="00642784">
      <w:pPr>
        <w:pStyle w:val="ListParagraph"/>
        <w:spacing w:after="0" w:line="240" w:lineRule="auto"/>
        <w:ind w:left="0"/>
        <w:jc w:val="both"/>
        <w:rPr>
          <w:rFonts w:ascii="Arial" w:hAnsi="Arial" w:cs="Arial"/>
          <w:bCs/>
          <w:sz w:val="24"/>
          <w:szCs w:val="24"/>
        </w:rPr>
      </w:pPr>
    </w:p>
    <w:p w14:paraId="295B7BE4" w14:textId="77777777" w:rsidR="00F071B0" w:rsidRDefault="00D925CC" w:rsidP="00F071B0">
      <w:pPr>
        <w:pStyle w:val="ListParagraph"/>
        <w:spacing w:after="0" w:line="240" w:lineRule="auto"/>
        <w:ind w:left="0"/>
        <w:jc w:val="both"/>
        <w:rPr>
          <w:rFonts w:ascii="Arial" w:hAnsi="Arial" w:cs="Arial"/>
          <w:bCs/>
          <w:sz w:val="24"/>
          <w:szCs w:val="24"/>
        </w:rPr>
      </w:pPr>
      <w:r>
        <w:rPr>
          <w:rFonts w:ascii="Arial" w:hAnsi="Arial" w:cs="Arial"/>
          <w:bCs/>
          <w:sz w:val="24"/>
          <w:szCs w:val="24"/>
        </w:rPr>
        <w:t>The Medical Examiner’s team has been recording th</w:t>
      </w:r>
      <w:r w:rsidR="00F87FC0">
        <w:rPr>
          <w:rFonts w:ascii="Arial" w:hAnsi="Arial" w:cs="Arial"/>
          <w:bCs/>
          <w:sz w:val="24"/>
          <w:szCs w:val="24"/>
        </w:rPr>
        <w:t>ese data</w:t>
      </w:r>
      <w:r w:rsidR="00974F15">
        <w:rPr>
          <w:rFonts w:ascii="Arial" w:hAnsi="Arial" w:cs="Arial"/>
          <w:bCs/>
          <w:sz w:val="24"/>
          <w:szCs w:val="24"/>
        </w:rPr>
        <w:t>.  H</w:t>
      </w:r>
      <w:r w:rsidR="00F87FC0">
        <w:rPr>
          <w:rFonts w:ascii="Arial" w:hAnsi="Arial" w:cs="Arial"/>
          <w:bCs/>
          <w:sz w:val="24"/>
          <w:szCs w:val="24"/>
        </w:rPr>
        <w:t xml:space="preserve">owever, access </w:t>
      </w:r>
      <w:r w:rsidR="00974F15">
        <w:rPr>
          <w:rFonts w:ascii="Arial" w:hAnsi="Arial" w:cs="Arial"/>
          <w:bCs/>
          <w:sz w:val="24"/>
          <w:szCs w:val="24"/>
        </w:rPr>
        <w:t xml:space="preserve">has been </w:t>
      </w:r>
      <w:r w:rsidR="00675247">
        <w:rPr>
          <w:rFonts w:ascii="Arial" w:hAnsi="Arial" w:cs="Arial"/>
          <w:bCs/>
          <w:sz w:val="24"/>
          <w:szCs w:val="24"/>
        </w:rPr>
        <w:t>unreliable</w:t>
      </w:r>
      <w:r w:rsidR="00974F15">
        <w:rPr>
          <w:rFonts w:ascii="Arial" w:hAnsi="Arial" w:cs="Arial"/>
          <w:bCs/>
          <w:sz w:val="24"/>
          <w:szCs w:val="24"/>
        </w:rPr>
        <w:t xml:space="preserve"> and we have not been able to incorporate this data into the HB’s data warehouse until recently. </w:t>
      </w:r>
      <w:r w:rsidR="00F87FC0">
        <w:rPr>
          <w:rFonts w:ascii="Arial" w:hAnsi="Arial" w:cs="Arial"/>
          <w:bCs/>
          <w:sz w:val="24"/>
          <w:szCs w:val="24"/>
        </w:rPr>
        <w:t xml:space="preserve">  </w:t>
      </w:r>
      <w:r w:rsidR="004A41B9">
        <w:rPr>
          <w:rFonts w:ascii="Arial" w:hAnsi="Arial" w:cs="Arial"/>
          <w:bCs/>
          <w:sz w:val="24"/>
          <w:szCs w:val="24"/>
        </w:rPr>
        <w:t>The C</w:t>
      </w:r>
      <w:r w:rsidR="00F071B0">
        <w:rPr>
          <w:rFonts w:ascii="Arial" w:hAnsi="Arial" w:cs="Arial"/>
          <w:bCs/>
          <w:sz w:val="24"/>
          <w:szCs w:val="24"/>
        </w:rPr>
        <w:t>are Decision Guidance is not utilised widely within primary/community care setting.</w:t>
      </w:r>
    </w:p>
    <w:p w14:paraId="35AC9D6A" w14:textId="77777777" w:rsidR="00642784" w:rsidRDefault="00642784" w:rsidP="00642784">
      <w:pPr>
        <w:pStyle w:val="ListParagraph"/>
        <w:spacing w:after="0" w:line="240" w:lineRule="auto"/>
        <w:ind w:left="0"/>
        <w:jc w:val="both"/>
        <w:rPr>
          <w:rFonts w:ascii="Arial" w:hAnsi="Arial" w:cs="Arial"/>
          <w:bCs/>
          <w:sz w:val="24"/>
          <w:szCs w:val="24"/>
        </w:rPr>
      </w:pPr>
    </w:p>
    <w:p w14:paraId="3A1FBF34" w14:textId="77777777" w:rsidR="00986D93" w:rsidRPr="004A41B9" w:rsidRDefault="006A25E5" w:rsidP="00642784">
      <w:pPr>
        <w:pStyle w:val="ListParagraph"/>
        <w:spacing w:after="0" w:line="240" w:lineRule="auto"/>
        <w:ind w:left="0"/>
        <w:jc w:val="both"/>
        <w:rPr>
          <w:rFonts w:ascii="Arial" w:hAnsi="Arial" w:cs="Arial"/>
          <w:b/>
          <w:bCs/>
          <w:sz w:val="24"/>
          <w:szCs w:val="24"/>
        </w:rPr>
      </w:pPr>
      <w:r w:rsidRPr="004A41B9">
        <w:rPr>
          <w:rFonts w:ascii="Arial" w:hAnsi="Arial" w:cs="Arial"/>
          <w:b/>
          <w:bCs/>
          <w:sz w:val="24"/>
          <w:szCs w:val="24"/>
        </w:rPr>
        <w:t xml:space="preserve">We have not been able to identify the anticipated increased use of the care decision guidance tool.  </w:t>
      </w:r>
    </w:p>
    <w:p w14:paraId="6EF7039B" w14:textId="77777777" w:rsidR="00010933" w:rsidRDefault="00010933" w:rsidP="00642784">
      <w:pPr>
        <w:pStyle w:val="ListParagraph"/>
        <w:spacing w:after="0" w:line="240" w:lineRule="auto"/>
        <w:ind w:left="0"/>
        <w:jc w:val="both"/>
        <w:rPr>
          <w:rFonts w:ascii="Arial" w:hAnsi="Arial" w:cs="Arial"/>
          <w:bCs/>
          <w:sz w:val="24"/>
          <w:szCs w:val="24"/>
        </w:rPr>
      </w:pPr>
    </w:p>
    <w:p w14:paraId="155249B9" w14:textId="77777777" w:rsidR="00B13204" w:rsidRDefault="000F65B2" w:rsidP="00642784">
      <w:pPr>
        <w:pStyle w:val="ListParagraph"/>
        <w:spacing w:after="0" w:line="240" w:lineRule="auto"/>
        <w:ind w:left="0"/>
        <w:jc w:val="both"/>
        <w:rPr>
          <w:rFonts w:ascii="Arial" w:hAnsi="Arial" w:cs="Arial"/>
          <w:bCs/>
          <w:sz w:val="24"/>
          <w:szCs w:val="24"/>
        </w:rPr>
      </w:pPr>
      <w:r>
        <w:rPr>
          <w:rFonts w:ascii="Arial" w:hAnsi="Arial" w:cs="Arial"/>
          <w:bCs/>
          <w:sz w:val="24"/>
          <w:szCs w:val="24"/>
        </w:rPr>
        <w:t>With the changes to the N</w:t>
      </w:r>
      <w:r w:rsidR="00010933">
        <w:rPr>
          <w:rFonts w:ascii="Arial" w:hAnsi="Arial" w:cs="Arial"/>
          <w:bCs/>
          <w:sz w:val="24"/>
          <w:szCs w:val="24"/>
        </w:rPr>
        <w:t>ational Audit of Care at End of Life (NACEL)</w:t>
      </w:r>
      <w:r>
        <w:rPr>
          <w:rFonts w:ascii="Arial" w:hAnsi="Arial" w:cs="Arial"/>
          <w:bCs/>
          <w:sz w:val="24"/>
          <w:szCs w:val="24"/>
        </w:rPr>
        <w:t xml:space="preserve">, we now have </w:t>
      </w:r>
      <w:r w:rsidR="00E83787">
        <w:rPr>
          <w:rFonts w:ascii="Arial" w:hAnsi="Arial" w:cs="Arial"/>
          <w:bCs/>
          <w:sz w:val="24"/>
          <w:szCs w:val="24"/>
        </w:rPr>
        <w:t xml:space="preserve">evidence of changing gear to focus on the </w:t>
      </w:r>
      <w:r w:rsidR="002B19DE">
        <w:rPr>
          <w:rFonts w:ascii="Arial" w:hAnsi="Arial" w:cs="Arial"/>
          <w:bCs/>
          <w:sz w:val="24"/>
          <w:szCs w:val="24"/>
        </w:rPr>
        <w:t>five priorities of the dying person</w:t>
      </w:r>
      <w:r w:rsidR="00AD290E">
        <w:rPr>
          <w:rFonts w:ascii="Arial" w:hAnsi="Arial" w:cs="Arial"/>
          <w:bCs/>
          <w:sz w:val="24"/>
          <w:szCs w:val="24"/>
        </w:rPr>
        <w:t xml:space="preserve"> being collected throughout the year – both case note reviews and </w:t>
      </w:r>
      <w:r w:rsidR="0065128D">
        <w:rPr>
          <w:rFonts w:ascii="Arial" w:hAnsi="Arial" w:cs="Arial"/>
          <w:bCs/>
          <w:sz w:val="24"/>
          <w:szCs w:val="24"/>
        </w:rPr>
        <w:t>quality survey (feedback fr</w:t>
      </w:r>
      <w:r w:rsidR="008B52DB">
        <w:rPr>
          <w:rFonts w:ascii="Arial" w:hAnsi="Arial" w:cs="Arial"/>
          <w:bCs/>
          <w:sz w:val="24"/>
          <w:szCs w:val="24"/>
        </w:rPr>
        <w:t xml:space="preserve">om family and others important </w:t>
      </w:r>
      <w:r w:rsidR="0065128D">
        <w:rPr>
          <w:rFonts w:ascii="Arial" w:hAnsi="Arial" w:cs="Arial"/>
          <w:bCs/>
          <w:sz w:val="24"/>
          <w:szCs w:val="24"/>
        </w:rPr>
        <w:t>t</w:t>
      </w:r>
      <w:r w:rsidR="008B52DB">
        <w:rPr>
          <w:rFonts w:ascii="Arial" w:hAnsi="Arial" w:cs="Arial"/>
          <w:bCs/>
          <w:sz w:val="24"/>
          <w:szCs w:val="24"/>
        </w:rPr>
        <w:t>o</w:t>
      </w:r>
      <w:r w:rsidR="0065128D">
        <w:rPr>
          <w:rFonts w:ascii="Arial" w:hAnsi="Arial" w:cs="Arial"/>
          <w:bCs/>
          <w:sz w:val="24"/>
          <w:szCs w:val="24"/>
        </w:rPr>
        <w:t xml:space="preserve"> the patient)</w:t>
      </w:r>
      <w:r w:rsidR="00AD290E">
        <w:rPr>
          <w:rFonts w:ascii="Arial" w:hAnsi="Arial" w:cs="Arial"/>
          <w:bCs/>
          <w:sz w:val="24"/>
          <w:szCs w:val="24"/>
        </w:rPr>
        <w:t>.</w:t>
      </w:r>
      <w:r w:rsidR="008337C3">
        <w:rPr>
          <w:rFonts w:ascii="Arial" w:hAnsi="Arial" w:cs="Arial"/>
          <w:bCs/>
          <w:sz w:val="24"/>
          <w:szCs w:val="24"/>
        </w:rPr>
        <w:t xml:space="preserve">  </w:t>
      </w:r>
      <w:r w:rsidR="0065128D">
        <w:rPr>
          <w:rFonts w:ascii="Arial" w:hAnsi="Arial" w:cs="Arial"/>
          <w:bCs/>
          <w:sz w:val="24"/>
          <w:szCs w:val="24"/>
        </w:rPr>
        <w:t xml:space="preserve">This </w:t>
      </w:r>
      <w:r w:rsidR="009C58CF">
        <w:rPr>
          <w:rFonts w:ascii="Arial" w:hAnsi="Arial" w:cs="Arial"/>
          <w:bCs/>
          <w:sz w:val="24"/>
          <w:szCs w:val="24"/>
        </w:rPr>
        <w:t>national audit looks at care in the last days of life of peop</w:t>
      </w:r>
      <w:r w:rsidR="007F191E">
        <w:rPr>
          <w:rFonts w:ascii="Arial" w:hAnsi="Arial" w:cs="Arial"/>
          <w:bCs/>
          <w:sz w:val="24"/>
          <w:szCs w:val="24"/>
        </w:rPr>
        <w:t xml:space="preserve">le dying in the hospital setting. </w:t>
      </w:r>
    </w:p>
    <w:p w14:paraId="10E2EDCA" w14:textId="77777777" w:rsidR="00B13204" w:rsidRDefault="00B13204" w:rsidP="00642784">
      <w:pPr>
        <w:pStyle w:val="ListParagraph"/>
        <w:spacing w:after="0" w:line="240" w:lineRule="auto"/>
        <w:ind w:left="0"/>
        <w:jc w:val="both"/>
        <w:rPr>
          <w:rFonts w:ascii="Arial" w:hAnsi="Arial" w:cs="Arial"/>
          <w:bCs/>
          <w:sz w:val="24"/>
          <w:szCs w:val="24"/>
        </w:rPr>
      </w:pPr>
    </w:p>
    <w:p w14:paraId="6CC91EF8" w14:textId="77777777" w:rsidR="00F75D22" w:rsidRDefault="00B13204" w:rsidP="00642784">
      <w:pPr>
        <w:pStyle w:val="ListParagraph"/>
        <w:spacing w:after="0" w:line="240" w:lineRule="auto"/>
        <w:ind w:left="0"/>
        <w:jc w:val="both"/>
        <w:rPr>
          <w:rFonts w:ascii="Arial" w:hAnsi="Arial" w:cs="Arial"/>
          <w:bCs/>
          <w:sz w:val="24"/>
          <w:szCs w:val="24"/>
        </w:rPr>
      </w:pPr>
      <w:r>
        <w:rPr>
          <w:rFonts w:ascii="Arial" w:hAnsi="Arial" w:cs="Arial"/>
          <w:bCs/>
          <w:color w:val="000000"/>
          <w:sz w:val="24"/>
          <w:szCs w:val="24"/>
        </w:rPr>
        <w:lastRenderedPageBreak/>
        <w:t xml:space="preserve">For this round of the NACEL audit we have been able to harness much more service user feedback than in previous years.  </w:t>
      </w:r>
      <w:r w:rsidR="00F75D22">
        <w:rPr>
          <w:rFonts w:ascii="Arial" w:hAnsi="Arial" w:cs="Arial"/>
          <w:bCs/>
          <w:sz w:val="24"/>
          <w:szCs w:val="24"/>
        </w:rPr>
        <w:t xml:space="preserve">The data from the quality survey (service user feedback) is included in the </w:t>
      </w:r>
      <w:r w:rsidR="00F75D22" w:rsidRPr="00992767">
        <w:rPr>
          <w:rFonts w:ascii="Arial" w:hAnsi="Arial" w:cs="Arial"/>
          <w:b/>
          <w:sz w:val="24"/>
          <w:szCs w:val="24"/>
        </w:rPr>
        <w:t>appendi</w:t>
      </w:r>
      <w:r w:rsidR="008D19B1" w:rsidRPr="00992767">
        <w:rPr>
          <w:rFonts w:ascii="Arial" w:hAnsi="Arial" w:cs="Arial"/>
          <w:b/>
          <w:sz w:val="24"/>
          <w:szCs w:val="24"/>
        </w:rPr>
        <w:t xml:space="preserve">x </w:t>
      </w:r>
      <w:r w:rsidR="00992767" w:rsidRPr="00992767">
        <w:rPr>
          <w:rFonts w:ascii="Arial" w:hAnsi="Arial" w:cs="Arial"/>
          <w:b/>
          <w:sz w:val="24"/>
          <w:szCs w:val="24"/>
        </w:rPr>
        <w:t>3</w:t>
      </w:r>
      <w:r w:rsidR="00992767">
        <w:rPr>
          <w:rFonts w:ascii="Arial" w:hAnsi="Arial" w:cs="Arial"/>
          <w:bCs/>
          <w:sz w:val="24"/>
          <w:szCs w:val="24"/>
        </w:rPr>
        <w:t xml:space="preserve"> </w:t>
      </w:r>
      <w:r w:rsidR="008D19B1">
        <w:rPr>
          <w:rFonts w:ascii="Arial" w:hAnsi="Arial" w:cs="Arial"/>
          <w:bCs/>
          <w:sz w:val="24"/>
          <w:szCs w:val="24"/>
        </w:rPr>
        <w:t xml:space="preserve">and the report organised </w:t>
      </w:r>
      <w:r>
        <w:rPr>
          <w:rFonts w:ascii="Arial" w:hAnsi="Arial" w:cs="Arial"/>
          <w:bCs/>
          <w:sz w:val="24"/>
          <w:szCs w:val="24"/>
        </w:rPr>
        <w:t>under the headings of the five priorities of the dying person</w:t>
      </w:r>
    </w:p>
    <w:p w14:paraId="7AB5FFF5" w14:textId="77777777" w:rsidR="008337C3" w:rsidRDefault="008337C3" w:rsidP="00BD07D8">
      <w:pPr>
        <w:pStyle w:val="ListParagraph"/>
        <w:spacing w:after="0" w:line="240" w:lineRule="auto"/>
        <w:ind w:left="0"/>
        <w:rPr>
          <w:rFonts w:ascii="Arial" w:hAnsi="Arial" w:cs="Arial"/>
          <w:bCs/>
          <w:sz w:val="24"/>
          <w:szCs w:val="24"/>
        </w:rPr>
      </w:pPr>
    </w:p>
    <w:p w14:paraId="3329618D" w14:textId="77777777" w:rsidR="00D7424D" w:rsidRDefault="00803F95" w:rsidP="004B44D3">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Th</w:t>
      </w:r>
      <w:r w:rsidR="001B1507">
        <w:rPr>
          <w:rFonts w:ascii="Arial" w:hAnsi="Arial" w:cs="Arial"/>
          <w:bCs/>
          <w:color w:val="000000"/>
          <w:sz w:val="24"/>
          <w:szCs w:val="24"/>
        </w:rPr>
        <w:t xml:space="preserve">e </w:t>
      </w:r>
      <w:r>
        <w:rPr>
          <w:rFonts w:ascii="Arial" w:hAnsi="Arial" w:cs="Arial"/>
          <w:bCs/>
          <w:color w:val="000000"/>
          <w:sz w:val="24"/>
          <w:szCs w:val="24"/>
        </w:rPr>
        <w:t>highlight</w:t>
      </w:r>
      <w:r w:rsidR="001B1507">
        <w:rPr>
          <w:rFonts w:ascii="Arial" w:hAnsi="Arial" w:cs="Arial"/>
          <w:bCs/>
          <w:color w:val="000000"/>
          <w:sz w:val="24"/>
          <w:szCs w:val="24"/>
        </w:rPr>
        <w:t xml:space="preserve"> of the NACEL audit is </w:t>
      </w:r>
      <w:r>
        <w:rPr>
          <w:rFonts w:ascii="Arial" w:hAnsi="Arial" w:cs="Arial"/>
          <w:bCs/>
          <w:color w:val="000000"/>
          <w:sz w:val="24"/>
          <w:szCs w:val="24"/>
        </w:rPr>
        <w:t xml:space="preserve">that </w:t>
      </w:r>
      <w:r w:rsidR="001A1B07">
        <w:rPr>
          <w:rFonts w:ascii="Arial" w:hAnsi="Arial" w:cs="Arial"/>
          <w:bCs/>
          <w:color w:val="000000"/>
          <w:sz w:val="24"/>
          <w:szCs w:val="24"/>
        </w:rPr>
        <w:t xml:space="preserve">those important to the dying person </w:t>
      </w:r>
      <w:r w:rsidR="009129ED">
        <w:rPr>
          <w:rFonts w:ascii="Arial" w:hAnsi="Arial" w:cs="Arial"/>
          <w:bCs/>
          <w:color w:val="000000"/>
          <w:sz w:val="24"/>
          <w:szCs w:val="24"/>
        </w:rPr>
        <w:t>score the care</w:t>
      </w:r>
      <w:r w:rsidR="001B1507">
        <w:rPr>
          <w:rFonts w:ascii="Arial" w:hAnsi="Arial" w:cs="Arial"/>
          <w:bCs/>
          <w:color w:val="000000"/>
          <w:sz w:val="24"/>
          <w:szCs w:val="24"/>
        </w:rPr>
        <w:t xml:space="preserve"> in the last days of life</w:t>
      </w:r>
      <w:r w:rsidR="009129ED">
        <w:rPr>
          <w:rFonts w:ascii="Arial" w:hAnsi="Arial" w:cs="Arial"/>
          <w:bCs/>
          <w:color w:val="000000"/>
          <w:sz w:val="24"/>
          <w:szCs w:val="24"/>
        </w:rPr>
        <w:t xml:space="preserve"> in Swansea Bay above average for all </w:t>
      </w:r>
      <w:r w:rsidR="00114075">
        <w:rPr>
          <w:rFonts w:ascii="Arial" w:hAnsi="Arial" w:cs="Arial"/>
          <w:bCs/>
          <w:color w:val="000000"/>
          <w:sz w:val="24"/>
          <w:szCs w:val="24"/>
        </w:rPr>
        <w:t xml:space="preserve">priorities of the dying person.  </w:t>
      </w:r>
      <w:r w:rsidR="00FF4035">
        <w:rPr>
          <w:rFonts w:ascii="Arial" w:hAnsi="Arial" w:cs="Arial"/>
          <w:bCs/>
          <w:color w:val="000000"/>
          <w:sz w:val="24"/>
          <w:szCs w:val="24"/>
        </w:rPr>
        <w:t>Overal</w:t>
      </w:r>
      <w:r w:rsidR="00AF34D0">
        <w:rPr>
          <w:rFonts w:ascii="Arial" w:hAnsi="Arial" w:cs="Arial"/>
          <w:bCs/>
          <w:color w:val="000000"/>
          <w:sz w:val="24"/>
          <w:szCs w:val="24"/>
        </w:rPr>
        <w:t>l</w:t>
      </w:r>
      <w:r w:rsidR="00FF4035">
        <w:rPr>
          <w:rFonts w:ascii="Arial" w:hAnsi="Arial" w:cs="Arial"/>
          <w:bCs/>
          <w:color w:val="000000"/>
          <w:sz w:val="24"/>
          <w:szCs w:val="24"/>
        </w:rPr>
        <w:t xml:space="preserve"> rating of care and support </w:t>
      </w:r>
      <w:r w:rsidR="00E7510A">
        <w:rPr>
          <w:rFonts w:ascii="Arial" w:hAnsi="Arial" w:cs="Arial"/>
          <w:bCs/>
          <w:color w:val="000000"/>
          <w:sz w:val="24"/>
          <w:szCs w:val="24"/>
        </w:rPr>
        <w:t>given by the hospital to the dying person was scored as excellent in 7</w:t>
      </w:r>
      <w:r w:rsidR="00BD03F5">
        <w:rPr>
          <w:rFonts w:ascii="Arial" w:hAnsi="Arial" w:cs="Arial"/>
          <w:bCs/>
          <w:color w:val="000000"/>
          <w:sz w:val="24"/>
          <w:szCs w:val="24"/>
        </w:rPr>
        <w:t>5</w:t>
      </w:r>
      <w:r w:rsidR="00E7510A">
        <w:rPr>
          <w:rFonts w:ascii="Arial" w:hAnsi="Arial" w:cs="Arial"/>
          <w:bCs/>
          <w:color w:val="000000"/>
          <w:sz w:val="24"/>
          <w:szCs w:val="24"/>
        </w:rPr>
        <w:t>% and good in an</w:t>
      </w:r>
      <w:r w:rsidR="00BD03F5">
        <w:rPr>
          <w:rFonts w:ascii="Arial" w:hAnsi="Arial" w:cs="Arial"/>
          <w:bCs/>
          <w:color w:val="000000"/>
          <w:sz w:val="24"/>
          <w:szCs w:val="24"/>
        </w:rPr>
        <w:t>other 18%</w:t>
      </w:r>
      <w:r w:rsidR="00AF34D0">
        <w:rPr>
          <w:rFonts w:ascii="Arial" w:hAnsi="Arial" w:cs="Arial"/>
          <w:bCs/>
          <w:color w:val="000000"/>
          <w:sz w:val="24"/>
          <w:szCs w:val="24"/>
        </w:rPr>
        <w:t>.</w:t>
      </w:r>
      <w:r w:rsidR="00F44551">
        <w:rPr>
          <w:rFonts w:ascii="Arial" w:hAnsi="Arial" w:cs="Arial"/>
          <w:bCs/>
          <w:color w:val="000000"/>
          <w:sz w:val="24"/>
          <w:szCs w:val="24"/>
        </w:rPr>
        <w:t xml:space="preserve">  The overall rating of care and support given to those important to the dying patient was </w:t>
      </w:r>
      <w:r w:rsidR="000A48F9">
        <w:rPr>
          <w:rFonts w:ascii="Arial" w:hAnsi="Arial" w:cs="Arial"/>
          <w:bCs/>
          <w:color w:val="000000"/>
          <w:sz w:val="24"/>
          <w:szCs w:val="24"/>
        </w:rPr>
        <w:t xml:space="preserve">excellent </w:t>
      </w:r>
      <w:r w:rsidR="00F44551">
        <w:rPr>
          <w:rFonts w:ascii="Arial" w:hAnsi="Arial" w:cs="Arial"/>
          <w:bCs/>
          <w:color w:val="000000"/>
          <w:sz w:val="24"/>
          <w:szCs w:val="24"/>
        </w:rPr>
        <w:t>70% and</w:t>
      </w:r>
      <w:r w:rsidR="000A48F9">
        <w:rPr>
          <w:rFonts w:ascii="Arial" w:hAnsi="Arial" w:cs="Arial"/>
          <w:bCs/>
          <w:color w:val="000000"/>
          <w:sz w:val="24"/>
          <w:szCs w:val="24"/>
        </w:rPr>
        <w:t xml:space="preserve"> good 18%</w:t>
      </w:r>
      <w:r w:rsidR="002762C2">
        <w:rPr>
          <w:rFonts w:ascii="Arial" w:hAnsi="Arial" w:cs="Arial"/>
          <w:bCs/>
          <w:color w:val="000000"/>
          <w:sz w:val="24"/>
          <w:szCs w:val="24"/>
        </w:rPr>
        <w:t>.</w:t>
      </w:r>
    </w:p>
    <w:p w14:paraId="55902853" w14:textId="77777777" w:rsidR="00D7424D" w:rsidRDefault="00D7424D" w:rsidP="004B44D3">
      <w:pPr>
        <w:autoSpaceDE w:val="0"/>
        <w:autoSpaceDN w:val="0"/>
        <w:adjustRightInd w:val="0"/>
        <w:spacing w:after="0" w:line="240" w:lineRule="auto"/>
        <w:jc w:val="both"/>
        <w:rPr>
          <w:rFonts w:ascii="Arial" w:hAnsi="Arial" w:cs="Arial"/>
          <w:bCs/>
          <w:color w:val="000000"/>
          <w:sz w:val="24"/>
          <w:szCs w:val="24"/>
        </w:rPr>
      </w:pPr>
    </w:p>
    <w:p w14:paraId="1667EAA5" w14:textId="77777777" w:rsidR="002762C2" w:rsidRDefault="002762C2" w:rsidP="002762C2">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Supporting communication through translation services or offering Welsh language services when English is not the first language is the only element of the Quality Survey that Swansea Bay did not perform as well as other hospital services across England and Wales. </w:t>
      </w:r>
    </w:p>
    <w:p w14:paraId="2BA18466" w14:textId="77777777" w:rsidR="002762C2" w:rsidRDefault="002762C2" w:rsidP="004B7544">
      <w:pPr>
        <w:autoSpaceDE w:val="0"/>
        <w:autoSpaceDN w:val="0"/>
        <w:adjustRightInd w:val="0"/>
        <w:spacing w:after="0" w:line="240" w:lineRule="auto"/>
        <w:jc w:val="both"/>
        <w:rPr>
          <w:rFonts w:ascii="Arial" w:hAnsi="Arial" w:cs="Arial"/>
          <w:bCs/>
          <w:color w:val="000000"/>
          <w:sz w:val="24"/>
          <w:szCs w:val="24"/>
        </w:rPr>
      </w:pPr>
    </w:p>
    <w:p w14:paraId="6E610954" w14:textId="77777777" w:rsidR="00C326AC" w:rsidRDefault="00217C1B" w:rsidP="004B7544">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It is interesting that the family and others important to the patient </w:t>
      </w:r>
      <w:r w:rsidR="00644D14">
        <w:rPr>
          <w:rFonts w:ascii="Arial" w:hAnsi="Arial" w:cs="Arial"/>
          <w:bCs/>
          <w:color w:val="000000"/>
          <w:sz w:val="24"/>
          <w:szCs w:val="24"/>
        </w:rPr>
        <w:t xml:space="preserve">feedback does not correlate with the documentation within both the clinical </w:t>
      </w:r>
      <w:r w:rsidR="004E2AE9">
        <w:rPr>
          <w:rFonts w:ascii="Arial" w:hAnsi="Arial" w:cs="Arial"/>
          <w:bCs/>
          <w:color w:val="000000"/>
          <w:sz w:val="24"/>
          <w:szCs w:val="24"/>
        </w:rPr>
        <w:t>case note and the Welsh Nursing Care Record</w:t>
      </w:r>
      <w:r w:rsidR="00BF5094">
        <w:rPr>
          <w:rFonts w:ascii="Arial" w:hAnsi="Arial" w:cs="Arial"/>
          <w:bCs/>
          <w:color w:val="000000"/>
          <w:sz w:val="24"/>
          <w:szCs w:val="24"/>
        </w:rPr>
        <w:t>.</w:t>
      </w:r>
      <w:r>
        <w:rPr>
          <w:rFonts w:ascii="Arial" w:hAnsi="Arial" w:cs="Arial"/>
          <w:bCs/>
          <w:color w:val="000000"/>
          <w:sz w:val="24"/>
          <w:szCs w:val="24"/>
        </w:rPr>
        <w:t xml:space="preserve"> </w:t>
      </w:r>
      <w:r w:rsidR="004B7544">
        <w:rPr>
          <w:rFonts w:ascii="Arial" w:hAnsi="Arial" w:cs="Arial"/>
          <w:bCs/>
          <w:color w:val="000000"/>
          <w:sz w:val="24"/>
          <w:szCs w:val="24"/>
        </w:rPr>
        <w:t xml:space="preserve">For example, service users (quality survey) reported that a member of staff explained to the person that they were likely to die in the next few days in 50% of responders.  </w:t>
      </w:r>
      <w:r w:rsidR="00BF5094">
        <w:rPr>
          <w:rFonts w:ascii="Arial" w:hAnsi="Arial" w:cs="Arial"/>
          <w:bCs/>
          <w:color w:val="000000"/>
          <w:sz w:val="24"/>
          <w:szCs w:val="24"/>
        </w:rPr>
        <w:t xml:space="preserve">Yet </w:t>
      </w:r>
      <w:r w:rsidR="00244D0B">
        <w:rPr>
          <w:rFonts w:ascii="Arial" w:hAnsi="Arial" w:cs="Arial"/>
          <w:bCs/>
          <w:color w:val="000000"/>
          <w:sz w:val="24"/>
          <w:szCs w:val="24"/>
        </w:rPr>
        <w:t>it</w:t>
      </w:r>
      <w:r w:rsidR="00BF5094">
        <w:rPr>
          <w:rFonts w:ascii="Arial" w:hAnsi="Arial" w:cs="Arial"/>
          <w:bCs/>
          <w:color w:val="000000"/>
          <w:sz w:val="24"/>
          <w:szCs w:val="24"/>
        </w:rPr>
        <w:t xml:space="preserve"> </w:t>
      </w:r>
      <w:r w:rsidR="00244D0B">
        <w:rPr>
          <w:rFonts w:ascii="Arial" w:hAnsi="Arial" w:cs="Arial"/>
          <w:bCs/>
          <w:color w:val="000000"/>
          <w:sz w:val="24"/>
          <w:szCs w:val="24"/>
        </w:rPr>
        <w:t>is not evident</w:t>
      </w:r>
      <w:r w:rsidR="004B7544">
        <w:rPr>
          <w:rFonts w:ascii="Arial" w:hAnsi="Arial" w:cs="Arial"/>
          <w:bCs/>
          <w:color w:val="000000"/>
          <w:sz w:val="24"/>
          <w:szCs w:val="24"/>
        </w:rPr>
        <w:t xml:space="preserve"> within the clinical record that conversations have taken place</w:t>
      </w:r>
      <w:r w:rsidR="00884A72">
        <w:rPr>
          <w:rFonts w:ascii="Arial" w:hAnsi="Arial" w:cs="Arial"/>
          <w:bCs/>
          <w:color w:val="000000"/>
          <w:sz w:val="24"/>
          <w:szCs w:val="24"/>
        </w:rPr>
        <w:t xml:space="preserve"> with the dying person</w:t>
      </w:r>
      <w:r w:rsidR="00C326AC">
        <w:rPr>
          <w:rFonts w:ascii="Arial" w:hAnsi="Arial" w:cs="Arial"/>
          <w:bCs/>
          <w:color w:val="000000"/>
          <w:sz w:val="24"/>
          <w:szCs w:val="24"/>
        </w:rPr>
        <w:t>.  There is good evidence of having this conversation with family members, but not with the</w:t>
      </w:r>
      <w:r w:rsidR="00884A72">
        <w:rPr>
          <w:rFonts w:ascii="Arial" w:hAnsi="Arial" w:cs="Arial"/>
          <w:bCs/>
          <w:color w:val="000000"/>
          <w:sz w:val="24"/>
          <w:szCs w:val="24"/>
        </w:rPr>
        <w:t xml:space="preserve"> dying</w:t>
      </w:r>
      <w:r w:rsidR="00C326AC">
        <w:rPr>
          <w:rFonts w:ascii="Arial" w:hAnsi="Arial" w:cs="Arial"/>
          <w:bCs/>
          <w:color w:val="000000"/>
          <w:sz w:val="24"/>
          <w:szCs w:val="24"/>
        </w:rPr>
        <w:t xml:space="preserve"> person.</w:t>
      </w:r>
      <w:r w:rsidR="0059406D">
        <w:rPr>
          <w:rFonts w:ascii="Arial" w:hAnsi="Arial" w:cs="Arial"/>
          <w:bCs/>
          <w:color w:val="000000"/>
          <w:sz w:val="24"/>
          <w:szCs w:val="24"/>
        </w:rPr>
        <w:t xml:space="preserve"> </w:t>
      </w:r>
      <w:r w:rsidR="00A678AC">
        <w:rPr>
          <w:rFonts w:ascii="Arial" w:hAnsi="Arial" w:cs="Arial"/>
          <w:bCs/>
          <w:color w:val="000000"/>
          <w:sz w:val="24"/>
          <w:szCs w:val="24"/>
        </w:rPr>
        <w:t>There is some work to be undertaken to understand this mismatch.</w:t>
      </w:r>
    </w:p>
    <w:p w14:paraId="1BAFD846" w14:textId="77777777" w:rsidR="00262761" w:rsidRDefault="00262761" w:rsidP="004B7544">
      <w:pPr>
        <w:autoSpaceDE w:val="0"/>
        <w:autoSpaceDN w:val="0"/>
        <w:adjustRightInd w:val="0"/>
        <w:spacing w:after="0" w:line="240" w:lineRule="auto"/>
        <w:jc w:val="both"/>
        <w:rPr>
          <w:rFonts w:ascii="Arial" w:hAnsi="Arial" w:cs="Arial"/>
          <w:bCs/>
          <w:color w:val="000000"/>
          <w:sz w:val="24"/>
          <w:szCs w:val="24"/>
        </w:rPr>
      </w:pPr>
    </w:p>
    <w:p w14:paraId="4408B98A" w14:textId="77777777" w:rsidR="00DB53A3" w:rsidRPr="008B52DB" w:rsidRDefault="003E09DD" w:rsidP="008B52DB">
      <w:pPr>
        <w:jc w:val="both"/>
        <w:rPr>
          <w:rFonts w:ascii="Arial" w:hAnsi="Arial" w:cs="Arial"/>
          <w:bCs/>
          <w:sz w:val="24"/>
          <w:szCs w:val="24"/>
        </w:rPr>
      </w:pPr>
      <w:r>
        <w:rPr>
          <w:rFonts w:ascii="Arial" w:hAnsi="Arial" w:cs="Arial"/>
          <w:bCs/>
          <w:color w:val="000000"/>
          <w:sz w:val="24"/>
          <w:szCs w:val="24"/>
        </w:rPr>
        <w:t>Additional o</w:t>
      </w:r>
      <w:r w:rsidR="00262761">
        <w:rPr>
          <w:rFonts w:ascii="Arial" w:hAnsi="Arial" w:cs="Arial"/>
          <w:bCs/>
          <w:color w:val="000000"/>
          <w:sz w:val="24"/>
          <w:szCs w:val="24"/>
        </w:rPr>
        <w:t xml:space="preserve">pportunities for increasing identification of </w:t>
      </w:r>
      <w:r w:rsidR="00837FB9">
        <w:rPr>
          <w:rFonts w:ascii="Arial" w:hAnsi="Arial" w:cs="Arial"/>
          <w:bCs/>
          <w:color w:val="000000"/>
          <w:sz w:val="24"/>
          <w:szCs w:val="24"/>
        </w:rPr>
        <w:t xml:space="preserve">the dying person – Safer Board Round - </w:t>
      </w:r>
      <w:r w:rsidR="00837FB9">
        <w:rPr>
          <w:rFonts w:ascii="Arial" w:hAnsi="Arial" w:cs="Arial"/>
          <w:bCs/>
          <w:sz w:val="24"/>
          <w:szCs w:val="24"/>
        </w:rPr>
        <w:t>Would we be surprised if this person died in the next two to three days?  If not, what are information needs, preferences</w:t>
      </w:r>
      <w:r w:rsidR="00B03281">
        <w:rPr>
          <w:rFonts w:ascii="Arial" w:hAnsi="Arial" w:cs="Arial"/>
          <w:bCs/>
          <w:sz w:val="24"/>
          <w:szCs w:val="24"/>
        </w:rPr>
        <w:t>, should we be changing gear</w:t>
      </w:r>
      <w:r>
        <w:rPr>
          <w:rFonts w:ascii="Arial" w:hAnsi="Arial" w:cs="Arial"/>
          <w:bCs/>
          <w:sz w:val="24"/>
          <w:szCs w:val="24"/>
        </w:rPr>
        <w:t>?</w:t>
      </w:r>
    </w:p>
    <w:p w14:paraId="1DC2C13F" w14:textId="77777777" w:rsidR="006A164D" w:rsidRPr="008B52DB" w:rsidRDefault="00A678AC" w:rsidP="004B44D3">
      <w:pPr>
        <w:autoSpaceDE w:val="0"/>
        <w:autoSpaceDN w:val="0"/>
        <w:adjustRightInd w:val="0"/>
        <w:spacing w:after="0" w:line="240" w:lineRule="auto"/>
        <w:jc w:val="both"/>
        <w:rPr>
          <w:rFonts w:ascii="Arial" w:hAnsi="Arial" w:cs="Arial"/>
          <w:b/>
          <w:iCs/>
          <w:color w:val="000000"/>
          <w:sz w:val="24"/>
          <w:szCs w:val="24"/>
        </w:rPr>
      </w:pPr>
      <w:r w:rsidRPr="008B52DB">
        <w:rPr>
          <w:rFonts w:ascii="Arial" w:hAnsi="Arial" w:cs="Arial"/>
          <w:b/>
          <w:iCs/>
          <w:color w:val="000000"/>
          <w:sz w:val="24"/>
          <w:szCs w:val="24"/>
        </w:rPr>
        <w:t xml:space="preserve">Outcome: </w:t>
      </w:r>
      <w:r w:rsidR="008B52DB" w:rsidRPr="008B52DB">
        <w:rPr>
          <w:rFonts w:ascii="Arial" w:hAnsi="Arial" w:cs="Arial"/>
          <w:b/>
          <w:iCs/>
          <w:color w:val="000000"/>
          <w:sz w:val="24"/>
          <w:szCs w:val="24"/>
        </w:rPr>
        <w:t>Reduce the n</w:t>
      </w:r>
      <w:r w:rsidR="00742401" w:rsidRPr="008B52DB">
        <w:rPr>
          <w:rFonts w:ascii="Arial" w:hAnsi="Arial" w:cs="Arial"/>
          <w:b/>
          <w:iCs/>
          <w:color w:val="000000"/>
          <w:sz w:val="24"/>
          <w:szCs w:val="24"/>
        </w:rPr>
        <w:t>umber of death within 48 hours of ED attendance</w:t>
      </w:r>
    </w:p>
    <w:p w14:paraId="537C46C2" w14:textId="77777777" w:rsidR="00742401" w:rsidRDefault="00742401" w:rsidP="004B44D3">
      <w:pPr>
        <w:autoSpaceDE w:val="0"/>
        <w:autoSpaceDN w:val="0"/>
        <w:adjustRightInd w:val="0"/>
        <w:spacing w:after="0" w:line="240" w:lineRule="auto"/>
        <w:jc w:val="both"/>
        <w:rPr>
          <w:rFonts w:ascii="Arial" w:hAnsi="Arial" w:cs="Arial"/>
          <w:bCs/>
          <w:color w:val="000000"/>
          <w:sz w:val="24"/>
          <w:szCs w:val="24"/>
        </w:rPr>
      </w:pPr>
    </w:p>
    <w:p w14:paraId="61B35525" w14:textId="77777777" w:rsidR="00C326AC" w:rsidRDefault="003F66F8" w:rsidP="004B44D3">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As A&amp;FCP progresses, it is anticipated that as </w:t>
      </w:r>
      <w:r w:rsidR="000729C4">
        <w:rPr>
          <w:rFonts w:ascii="Arial" w:hAnsi="Arial" w:cs="Arial"/>
          <w:bCs/>
          <w:color w:val="000000"/>
          <w:sz w:val="24"/>
          <w:szCs w:val="24"/>
        </w:rPr>
        <w:t xml:space="preserve">people come closer to dying, they are </w:t>
      </w:r>
      <w:r w:rsidR="0063003A">
        <w:rPr>
          <w:rFonts w:ascii="Arial" w:hAnsi="Arial" w:cs="Arial"/>
          <w:bCs/>
          <w:color w:val="000000"/>
          <w:sz w:val="24"/>
          <w:szCs w:val="24"/>
        </w:rPr>
        <w:t xml:space="preserve">more focused on the priorities of the dying person and less </w:t>
      </w:r>
      <w:r w:rsidR="000729C4">
        <w:rPr>
          <w:rFonts w:ascii="Arial" w:hAnsi="Arial" w:cs="Arial"/>
          <w:bCs/>
          <w:color w:val="000000"/>
          <w:sz w:val="24"/>
          <w:szCs w:val="24"/>
        </w:rPr>
        <w:t>on</w:t>
      </w:r>
      <w:r w:rsidR="0063003A">
        <w:rPr>
          <w:rFonts w:ascii="Arial" w:hAnsi="Arial" w:cs="Arial"/>
          <w:bCs/>
          <w:color w:val="000000"/>
          <w:sz w:val="24"/>
          <w:szCs w:val="24"/>
        </w:rPr>
        <w:t xml:space="preserve"> </w:t>
      </w:r>
      <w:r w:rsidR="009D7555">
        <w:rPr>
          <w:rFonts w:ascii="Arial" w:hAnsi="Arial" w:cs="Arial"/>
          <w:bCs/>
          <w:color w:val="000000"/>
          <w:sz w:val="24"/>
          <w:szCs w:val="24"/>
        </w:rPr>
        <w:t>what</w:t>
      </w:r>
      <w:r w:rsidR="000729C4">
        <w:rPr>
          <w:rFonts w:ascii="Arial" w:hAnsi="Arial" w:cs="Arial"/>
          <w:bCs/>
          <w:color w:val="000000"/>
          <w:sz w:val="24"/>
          <w:szCs w:val="24"/>
        </w:rPr>
        <w:t xml:space="preserve"> emergency care </w:t>
      </w:r>
      <w:r w:rsidR="009D7555">
        <w:rPr>
          <w:rFonts w:ascii="Arial" w:hAnsi="Arial" w:cs="Arial"/>
          <w:bCs/>
          <w:color w:val="000000"/>
          <w:sz w:val="24"/>
          <w:szCs w:val="24"/>
        </w:rPr>
        <w:t xml:space="preserve">might add.  Thus, fewer people will chose to </w:t>
      </w:r>
      <w:r w:rsidR="006770E7">
        <w:rPr>
          <w:rFonts w:ascii="Arial" w:hAnsi="Arial" w:cs="Arial"/>
          <w:bCs/>
          <w:color w:val="000000"/>
          <w:sz w:val="24"/>
          <w:szCs w:val="24"/>
        </w:rPr>
        <w:t>be admitted and GPs/GPOOH will be better equipped to understand what is important to the person and treatment escalation options</w:t>
      </w:r>
      <w:r w:rsidR="0066229E">
        <w:rPr>
          <w:rFonts w:ascii="Arial" w:hAnsi="Arial" w:cs="Arial"/>
          <w:bCs/>
          <w:color w:val="000000"/>
          <w:sz w:val="24"/>
          <w:szCs w:val="24"/>
        </w:rPr>
        <w:t xml:space="preserve">, reducing the dilemma that they often face – the patient/family and carer are keen to remain at home whilst the GP/GPOOH feels pressure to admit, just in case there is some reversibility. </w:t>
      </w:r>
    </w:p>
    <w:p w14:paraId="37D65006" w14:textId="77777777" w:rsidR="00C326AC" w:rsidRDefault="00C326AC" w:rsidP="004B44D3">
      <w:pPr>
        <w:autoSpaceDE w:val="0"/>
        <w:autoSpaceDN w:val="0"/>
        <w:adjustRightInd w:val="0"/>
        <w:spacing w:after="0" w:line="240" w:lineRule="auto"/>
        <w:jc w:val="both"/>
        <w:rPr>
          <w:rFonts w:ascii="Arial" w:hAnsi="Arial" w:cs="Arial"/>
          <w:bCs/>
          <w:color w:val="000000"/>
          <w:sz w:val="24"/>
          <w:szCs w:val="24"/>
        </w:rPr>
      </w:pPr>
    </w:p>
    <w:p w14:paraId="33C8B904" w14:textId="77777777" w:rsidR="00D66B0A" w:rsidRDefault="00D66B0A" w:rsidP="004B44D3">
      <w:pPr>
        <w:autoSpaceDE w:val="0"/>
        <w:autoSpaceDN w:val="0"/>
        <w:adjustRightInd w:val="0"/>
        <w:spacing w:after="0" w:line="240" w:lineRule="auto"/>
        <w:jc w:val="both"/>
        <w:rPr>
          <w:rFonts w:ascii="Arial" w:hAnsi="Arial" w:cs="Arial"/>
          <w:bCs/>
          <w:color w:val="000000"/>
          <w:sz w:val="24"/>
          <w:szCs w:val="24"/>
        </w:rPr>
      </w:pPr>
      <w:r>
        <w:rPr>
          <w:rFonts w:ascii="Arial" w:hAnsi="Arial" w:cs="Arial"/>
          <w:bCs/>
          <w:color w:val="000000"/>
          <w:sz w:val="24"/>
          <w:szCs w:val="24"/>
        </w:rPr>
        <w:t xml:space="preserve">The </w:t>
      </w:r>
      <w:r w:rsidR="008B52DB">
        <w:rPr>
          <w:rFonts w:ascii="Arial" w:hAnsi="Arial" w:cs="Arial"/>
          <w:bCs/>
          <w:color w:val="000000"/>
          <w:sz w:val="24"/>
          <w:szCs w:val="24"/>
        </w:rPr>
        <w:t xml:space="preserve">following </w:t>
      </w:r>
      <w:r>
        <w:rPr>
          <w:rFonts w:ascii="Arial" w:hAnsi="Arial" w:cs="Arial"/>
          <w:bCs/>
          <w:color w:val="000000"/>
          <w:sz w:val="24"/>
          <w:szCs w:val="24"/>
        </w:rPr>
        <w:t xml:space="preserve">graph shows proportion of </w:t>
      </w:r>
      <w:r w:rsidR="004B380F">
        <w:rPr>
          <w:rFonts w:ascii="Arial" w:hAnsi="Arial" w:cs="Arial"/>
          <w:bCs/>
          <w:color w:val="000000"/>
          <w:sz w:val="24"/>
          <w:szCs w:val="24"/>
        </w:rPr>
        <w:t>admissions to ED where the patient dies in ED o</w:t>
      </w:r>
      <w:r w:rsidR="004A3631">
        <w:rPr>
          <w:rFonts w:ascii="Arial" w:hAnsi="Arial" w:cs="Arial"/>
          <w:bCs/>
          <w:color w:val="000000"/>
          <w:sz w:val="24"/>
          <w:szCs w:val="24"/>
        </w:rPr>
        <w:t>r</w:t>
      </w:r>
      <w:r w:rsidR="004B380F">
        <w:rPr>
          <w:rFonts w:ascii="Arial" w:hAnsi="Arial" w:cs="Arial"/>
          <w:bCs/>
          <w:color w:val="000000"/>
          <w:sz w:val="24"/>
          <w:szCs w:val="24"/>
        </w:rPr>
        <w:t xml:space="preserve"> as an inpatient within 48 hours of attending.  The data is not perfect, and requires some refining. </w:t>
      </w:r>
      <w:r w:rsidR="0013523D">
        <w:rPr>
          <w:rFonts w:ascii="Arial" w:hAnsi="Arial" w:cs="Arial"/>
          <w:bCs/>
          <w:color w:val="000000"/>
          <w:sz w:val="24"/>
          <w:szCs w:val="24"/>
        </w:rPr>
        <w:t xml:space="preserve"> </w:t>
      </w:r>
    </w:p>
    <w:p w14:paraId="366EA931" w14:textId="77777777" w:rsidR="00A01A6D" w:rsidRDefault="00A01A6D" w:rsidP="004B44D3">
      <w:pPr>
        <w:autoSpaceDE w:val="0"/>
        <w:autoSpaceDN w:val="0"/>
        <w:adjustRightInd w:val="0"/>
        <w:spacing w:after="0" w:line="240" w:lineRule="auto"/>
        <w:jc w:val="both"/>
        <w:rPr>
          <w:rFonts w:ascii="Arial" w:hAnsi="Arial" w:cs="Arial"/>
          <w:bCs/>
          <w:color w:val="000000"/>
          <w:sz w:val="24"/>
          <w:szCs w:val="24"/>
        </w:rPr>
      </w:pPr>
    </w:p>
    <w:p w14:paraId="4E5D955E" w14:textId="77777777" w:rsidR="008B52DB" w:rsidRDefault="008B52DB" w:rsidP="004B44D3">
      <w:pPr>
        <w:autoSpaceDE w:val="0"/>
        <w:autoSpaceDN w:val="0"/>
        <w:adjustRightInd w:val="0"/>
        <w:spacing w:after="0" w:line="240" w:lineRule="auto"/>
        <w:jc w:val="both"/>
        <w:rPr>
          <w:rFonts w:ascii="Arial" w:hAnsi="Arial" w:cs="Arial"/>
          <w:b/>
          <w:bCs/>
          <w:color w:val="000000"/>
          <w:sz w:val="24"/>
          <w:szCs w:val="24"/>
        </w:rPr>
      </w:pPr>
      <w:r>
        <w:rPr>
          <w:rFonts w:ascii="Arial" w:hAnsi="Arial" w:cs="Arial"/>
          <w:b/>
          <w:bCs/>
          <w:color w:val="000000"/>
          <w:sz w:val="24"/>
          <w:szCs w:val="24"/>
        </w:rPr>
        <w:t>We have not achieved this outcome.</w:t>
      </w:r>
    </w:p>
    <w:p w14:paraId="77380572" w14:textId="77777777" w:rsidR="00DB53A3" w:rsidRPr="008B52DB" w:rsidRDefault="00DB53A3" w:rsidP="004B44D3">
      <w:pPr>
        <w:autoSpaceDE w:val="0"/>
        <w:autoSpaceDN w:val="0"/>
        <w:adjustRightInd w:val="0"/>
        <w:spacing w:after="0" w:line="240" w:lineRule="auto"/>
        <w:jc w:val="both"/>
        <w:rPr>
          <w:rFonts w:ascii="Arial" w:hAnsi="Arial" w:cs="Arial"/>
          <w:b/>
          <w:bCs/>
          <w:color w:val="000000"/>
          <w:sz w:val="24"/>
          <w:szCs w:val="24"/>
        </w:rPr>
      </w:pPr>
    </w:p>
    <w:p w14:paraId="3B35DF80" w14:textId="77777777" w:rsidR="00C326AC" w:rsidRDefault="003E0B33" w:rsidP="004B44D3">
      <w:pPr>
        <w:autoSpaceDE w:val="0"/>
        <w:autoSpaceDN w:val="0"/>
        <w:adjustRightInd w:val="0"/>
        <w:spacing w:after="0" w:line="240" w:lineRule="auto"/>
        <w:jc w:val="both"/>
        <w:rPr>
          <w:rFonts w:ascii="Arial" w:hAnsi="Arial" w:cs="Arial"/>
          <w:bCs/>
          <w:color w:val="000000"/>
          <w:sz w:val="24"/>
          <w:szCs w:val="24"/>
        </w:rPr>
      </w:pPr>
      <w:r w:rsidRPr="003E0B33">
        <w:rPr>
          <w:rFonts w:ascii="Arial" w:hAnsi="Arial" w:cs="Arial"/>
          <w:bCs/>
          <w:noProof/>
          <w:color w:val="000000"/>
          <w:sz w:val="24"/>
          <w:szCs w:val="24"/>
          <w:lang w:eastAsia="en-GB"/>
        </w:rPr>
        <w:lastRenderedPageBreak/>
        <w:drawing>
          <wp:inline distT="0" distB="0" distL="0" distR="0" wp14:anchorId="150C835C" wp14:editId="1C182788">
            <wp:extent cx="5731510" cy="2799715"/>
            <wp:effectExtent l="0" t="0" r="2540" b="63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731510" cy="2799715"/>
                    </a:xfrm>
                    <a:prstGeom prst="rect">
                      <a:avLst/>
                    </a:prstGeom>
                  </pic:spPr>
                </pic:pic>
              </a:graphicData>
            </a:graphic>
          </wp:inline>
        </w:drawing>
      </w:r>
    </w:p>
    <w:p w14:paraId="1CCBF95C" w14:textId="77777777" w:rsidR="00C326AC" w:rsidRDefault="00C326AC" w:rsidP="004B44D3">
      <w:pPr>
        <w:autoSpaceDE w:val="0"/>
        <w:autoSpaceDN w:val="0"/>
        <w:adjustRightInd w:val="0"/>
        <w:spacing w:after="0" w:line="240" w:lineRule="auto"/>
        <w:jc w:val="both"/>
        <w:rPr>
          <w:rFonts w:ascii="Arial" w:hAnsi="Arial" w:cs="Arial"/>
          <w:bCs/>
          <w:color w:val="000000"/>
          <w:sz w:val="24"/>
          <w:szCs w:val="24"/>
        </w:rPr>
      </w:pPr>
    </w:p>
    <w:p w14:paraId="5829F950" w14:textId="77777777" w:rsidR="006F2D86" w:rsidRDefault="006F2D86" w:rsidP="004B44D3">
      <w:pPr>
        <w:autoSpaceDE w:val="0"/>
        <w:autoSpaceDN w:val="0"/>
        <w:adjustRightInd w:val="0"/>
        <w:spacing w:after="0" w:line="240" w:lineRule="auto"/>
        <w:jc w:val="both"/>
        <w:rPr>
          <w:rFonts w:ascii="Arial" w:hAnsi="Arial" w:cs="Arial"/>
          <w:bCs/>
          <w:color w:val="000000"/>
          <w:sz w:val="24"/>
          <w:szCs w:val="24"/>
        </w:rPr>
      </w:pPr>
    </w:p>
    <w:p w14:paraId="5D4E696C" w14:textId="77777777" w:rsidR="00951A7C" w:rsidRDefault="00857BB7" w:rsidP="00951A7C">
      <w:pPr>
        <w:spacing w:after="0" w:line="240" w:lineRule="auto"/>
        <w:jc w:val="both"/>
        <w:rPr>
          <w:rFonts w:ascii="Arial" w:eastAsia="Times New Roman" w:hAnsi="Arial" w:cs="Arial"/>
          <w:b/>
          <w:bCs/>
          <w:iCs/>
          <w:color w:val="000000"/>
          <w:sz w:val="24"/>
          <w:szCs w:val="24"/>
          <w:u w:val="single"/>
          <w:lang w:eastAsia="en-GB"/>
        </w:rPr>
      </w:pPr>
      <w:r w:rsidRPr="008B52DB">
        <w:rPr>
          <w:rFonts w:ascii="Arial" w:eastAsia="Times New Roman" w:hAnsi="Arial" w:cs="Arial"/>
          <w:b/>
          <w:bCs/>
          <w:iCs/>
          <w:color w:val="000000"/>
          <w:sz w:val="24"/>
          <w:szCs w:val="24"/>
          <w:u w:val="single"/>
          <w:lang w:eastAsia="en-GB"/>
        </w:rPr>
        <w:t xml:space="preserve">Method: </w:t>
      </w:r>
      <w:r w:rsidR="007A6C80" w:rsidRPr="008B52DB">
        <w:rPr>
          <w:rFonts w:ascii="Arial" w:eastAsia="Times New Roman" w:hAnsi="Arial" w:cs="Arial"/>
          <w:b/>
          <w:bCs/>
          <w:iCs/>
          <w:color w:val="000000"/>
          <w:sz w:val="24"/>
          <w:szCs w:val="24"/>
          <w:u w:val="single"/>
          <w:lang w:eastAsia="en-GB"/>
        </w:rPr>
        <w:t>E</w:t>
      </w:r>
      <w:r w:rsidR="00951A7C" w:rsidRPr="008B52DB">
        <w:rPr>
          <w:rFonts w:ascii="Arial" w:eastAsia="Times New Roman" w:hAnsi="Arial" w:cs="Arial"/>
          <w:b/>
          <w:bCs/>
          <w:iCs/>
          <w:color w:val="000000"/>
          <w:sz w:val="24"/>
          <w:szCs w:val="24"/>
          <w:u w:val="single"/>
          <w:lang w:eastAsia="en-GB"/>
        </w:rPr>
        <w:t>ducation and training to support high quality EOLC</w:t>
      </w:r>
    </w:p>
    <w:p w14:paraId="242F3BA3" w14:textId="77777777" w:rsidR="008B52DB" w:rsidRPr="008B52DB" w:rsidRDefault="008B52DB" w:rsidP="00951A7C">
      <w:pPr>
        <w:spacing w:after="0" w:line="240" w:lineRule="auto"/>
        <w:jc w:val="both"/>
        <w:rPr>
          <w:rFonts w:ascii="Arial" w:eastAsia="Times New Roman" w:hAnsi="Arial" w:cs="Arial"/>
          <w:b/>
          <w:bCs/>
          <w:iCs/>
          <w:color w:val="000000"/>
          <w:sz w:val="24"/>
          <w:szCs w:val="24"/>
          <w:u w:val="single"/>
          <w:lang w:eastAsia="en-GB"/>
        </w:rPr>
      </w:pPr>
    </w:p>
    <w:p w14:paraId="430FA92B" w14:textId="77777777" w:rsidR="00857BB7" w:rsidRPr="008B52DB" w:rsidRDefault="00857BB7" w:rsidP="00951A7C">
      <w:pPr>
        <w:spacing w:after="0" w:line="240" w:lineRule="auto"/>
        <w:jc w:val="both"/>
        <w:rPr>
          <w:rFonts w:ascii="Arial" w:eastAsia="Times New Roman" w:hAnsi="Arial" w:cs="Arial"/>
          <w:b/>
          <w:bCs/>
          <w:iCs/>
          <w:color w:val="000000"/>
          <w:sz w:val="24"/>
          <w:szCs w:val="24"/>
          <w:lang w:eastAsia="en-GB"/>
        </w:rPr>
      </w:pPr>
      <w:r w:rsidRPr="008B52DB">
        <w:rPr>
          <w:rFonts w:ascii="Arial" w:eastAsia="Times New Roman" w:hAnsi="Arial" w:cs="Arial"/>
          <w:b/>
          <w:bCs/>
          <w:iCs/>
          <w:color w:val="000000"/>
          <w:sz w:val="24"/>
          <w:szCs w:val="24"/>
          <w:lang w:eastAsia="en-GB"/>
        </w:rPr>
        <w:t xml:space="preserve">Outcome: </w:t>
      </w:r>
      <w:r w:rsidR="007A6C80" w:rsidRPr="008B52DB">
        <w:rPr>
          <w:rFonts w:ascii="Arial" w:eastAsia="Times New Roman" w:hAnsi="Arial" w:cs="Arial"/>
          <w:b/>
          <w:bCs/>
          <w:iCs/>
          <w:color w:val="000000"/>
          <w:sz w:val="24"/>
          <w:szCs w:val="24"/>
          <w:lang w:eastAsia="en-GB"/>
        </w:rPr>
        <w:t>Increase the number of staff receiving education and training</w:t>
      </w:r>
      <w:r w:rsidR="00183210" w:rsidRPr="008B52DB">
        <w:rPr>
          <w:rFonts w:ascii="Arial" w:eastAsia="Times New Roman" w:hAnsi="Arial" w:cs="Arial"/>
          <w:b/>
          <w:bCs/>
          <w:iCs/>
          <w:color w:val="000000"/>
          <w:sz w:val="24"/>
          <w:szCs w:val="24"/>
          <w:lang w:eastAsia="en-GB"/>
        </w:rPr>
        <w:t xml:space="preserve"> in recognition and management of patients approaching EOLC </w:t>
      </w:r>
    </w:p>
    <w:p w14:paraId="4AD99F00" w14:textId="77777777" w:rsidR="00183210" w:rsidRPr="008B52DB" w:rsidRDefault="00183210" w:rsidP="0005161C">
      <w:pPr>
        <w:jc w:val="both"/>
        <w:rPr>
          <w:rFonts w:ascii="Arial" w:hAnsi="Arial" w:cs="Arial"/>
          <w:sz w:val="24"/>
          <w:szCs w:val="24"/>
        </w:rPr>
      </w:pPr>
    </w:p>
    <w:p w14:paraId="19B5AEAD" w14:textId="77777777" w:rsidR="008B6B60" w:rsidRDefault="00B83C2C" w:rsidP="0005161C">
      <w:pPr>
        <w:jc w:val="both"/>
        <w:rPr>
          <w:rFonts w:ascii="Arial" w:hAnsi="Arial" w:cs="Arial"/>
          <w:sz w:val="24"/>
          <w:szCs w:val="24"/>
        </w:rPr>
      </w:pPr>
      <w:r>
        <w:rPr>
          <w:rFonts w:ascii="Arial" w:hAnsi="Arial" w:cs="Arial"/>
          <w:sz w:val="24"/>
          <w:szCs w:val="24"/>
        </w:rPr>
        <w:t xml:space="preserve">Over the last year </w:t>
      </w:r>
      <w:r w:rsidR="0039304A">
        <w:rPr>
          <w:rFonts w:ascii="Arial" w:hAnsi="Arial" w:cs="Arial"/>
          <w:sz w:val="24"/>
          <w:szCs w:val="24"/>
        </w:rPr>
        <w:t>w</w:t>
      </w:r>
      <w:r>
        <w:rPr>
          <w:rFonts w:ascii="Arial" w:hAnsi="Arial" w:cs="Arial"/>
          <w:sz w:val="24"/>
          <w:szCs w:val="24"/>
        </w:rPr>
        <w:t xml:space="preserve">e have </w:t>
      </w:r>
      <w:r w:rsidR="0039304A">
        <w:rPr>
          <w:rFonts w:ascii="Arial" w:hAnsi="Arial" w:cs="Arial"/>
          <w:sz w:val="24"/>
          <w:szCs w:val="24"/>
        </w:rPr>
        <w:t xml:space="preserve">continued to reach a significant number of HB staff, providing resources to support care in the last year/days of life. </w:t>
      </w:r>
      <w:r>
        <w:rPr>
          <w:rFonts w:ascii="Arial" w:hAnsi="Arial" w:cs="Arial"/>
          <w:sz w:val="24"/>
          <w:szCs w:val="24"/>
        </w:rPr>
        <w:t xml:space="preserve"> </w:t>
      </w:r>
      <w:r w:rsidR="0039304A">
        <w:rPr>
          <w:rFonts w:ascii="Arial" w:hAnsi="Arial" w:cs="Arial"/>
          <w:sz w:val="24"/>
          <w:szCs w:val="24"/>
        </w:rPr>
        <w:t xml:space="preserve">This includes supporting </w:t>
      </w:r>
      <w:r w:rsidR="00DA052A">
        <w:rPr>
          <w:rFonts w:ascii="Arial" w:hAnsi="Arial" w:cs="Arial"/>
          <w:sz w:val="24"/>
          <w:szCs w:val="24"/>
        </w:rPr>
        <w:t xml:space="preserve">care homes. </w:t>
      </w:r>
      <w:r w:rsidR="004D7E03">
        <w:rPr>
          <w:rFonts w:ascii="Arial" w:hAnsi="Arial" w:cs="Arial"/>
          <w:sz w:val="24"/>
          <w:szCs w:val="24"/>
        </w:rPr>
        <w:t>There is a challenge to access this data through ESR, and consequently the P</w:t>
      </w:r>
      <w:r w:rsidR="0029768C">
        <w:rPr>
          <w:rFonts w:ascii="Arial" w:hAnsi="Arial" w:cs="Arial"/>
          <w:sz w:val="24"/>
          <w:szCs w:val="24"/>
        </w:rPr>
        <w:t>A</w:t>
      </w:r>
      <w:r w:rsidR="004D7E03">
        <w:rPr>
          <w:rFonts w:ascii="Arial" w:hAnsi="Arial" w:cs="Arial"/>
          <w:sz w:val="24"/>
          <w:szCs w:val="24"/>
        </w:rPr>
        <w:t>RASOL team has developed it</w:t>
      </w:r>
      <w:r w:rsidR="0029768C">
        <w:rPr>
          <w:rFonts w:ascii="Arial" w:hAnsi="Arial" w:cs="Arial"/>
          <w:sz w:val="24"/>
          <w:szCs w:val="24"/>
        </w:rPr>
        <w:t xml:space="preserve">s own database of training (with the support of the </w:t>
      </w:r>
      <w:r w:rsidR="00033C2C">
        <w:rPr>
          <w:rFonts w:ascii="Arial" w:hAnsi="Arial" w:cs="Arial"/>
          <w:sz w:val="24"/>
          <w:szCs w:val="24"/>
        </w:rPr>
        <w:t>Quality Improvement team)</w:t>
      </w:r>
      <w:r w:rsidR="0029768C">
        <w:rPr>
          <w:rFonts w:ascii="Arial" w:hAnsi="Arial" w:cs="Arial"/>
          <w:sz w:val="24"/>
          <w:szCs w:val="24"/>
        </w:rPr>
        <w:t>.</w:t>
      </w:r>
      <w:r w:rsidR="008B52DB">
        <w:rPr>
          <w:rFonts w:ascii="Arial" w:hAnsi="Arial" w:cs="Arial"/>
          <w:sz w:val="24"/>
          <w:szCs w:val="24"/>
        </w:rPr>
        <w:t xml:space="preserve"> </w:t>
      </w:r>
      <w:r w:rsidR="003D4B97">
        <w:rPr>
          <w:rFonts w:ascii="Arial" w:hAnsi="Arial" w:cs="Arial"/>
          <w:sz w:val="24"/>
          <w:szCs w:val="24"/>
        </w:rPr>
        <w:t xml:space="preserve">The various education programmes around </w:t>
      </w:r>
      <w:r w:rsidR="0029762C">
        <w:rPr>
          <w:rFonts w:ascii="Arial" w:hAnsi="Arial" w:cs="Arial"/>
          <w:sz w:val="24"/>
          <w:szCs w:val="24"/>
        </w:rPr>
        <w:t>end of life care has reached 5000 staff, across all care settings.</w:t>
      </w:r>
    </w:p>
    <w:p w14:paraId="69FAD6FF" w14:textId="77777777" w:rsidR="001C7520" w:rsidRPr="008B52DB" w:rsidRDefault="008B52DB" w:rsidP="0005161C">
      <w:pPr>
        <w:jc w:val="both"/>
        <w:rPr>
          <w:rFonts w:ascii="Arial" w:hAnsi="Arial" w:cs="Arial"/>
          <w:b/>
          <w:sz w:val="24"/>
          <w:szCs w:val="24"/>
        </w:rPr>
      </w:pPr>
      <w:r>
        <w:rPr>
          <w:rFonts w:ascii="Arial" w:hAnsi="Arial" w:cs="Arial"/>
          <w:b/>
          <w:sz w:val="24"/>
          <w:szCs w:val="24"/>
        </w:rPr>
        <w:t>We have achieved this outcome.</w:t>
      </w:r>
    </w:p>
    <w:p w14:paraId="5716DEA9" w14:textId="77777777" w:rsidR="00F1388B" w:rsidRDefault="008B52DB" w:rsidP="0005161C">
      <w:pPr>
        <w:jc w:val="both"/>
        <w:rPr>
          <w:rFonts w:ascii="Arial" w:hAnsi="Arial" w:cs="Arial"/>
          <w:sz w:val="24"/>
          <w:szCs w:val="24"/>
        </w:rPr>
      </w:pPr>
      <w:r>
        <w:rPr>
          <w:rFonts w:ascii="Arial" w:hAnsi="Arial" w:cs="Arial"/>
          <w:sz w:val="24"/>
          <w:szCs w:val="24"/>
        </w:rPr>
        <w:t>W</w:t>
      </w:r>
      <w:r w:rsidR="00DA052A">
        <w:rPr>
          <w:rFonts w:ascii="Arial" w:hAnsi="Arial" w:cs="Arial"/>
          <w:sz w:val="24"/>
          <w:szCs w:val="24"/>
        </w:rPr>
        <w:t>e are currently working with the University to assess the impact of this training</w:t>
      </w:r>
      <w:r w:rsidR="00F1388B">
        <w:rPr>
          <w:rFonts w:ascii="Arial" w:hAnsi="Arial" w:cs="Arial"/>
          <w:sz w:val="24"/>
          <w:szCs w:val="24"/>
        </w:rPr>
        <w:t xml:space="preserve">, both on staff trained and patient outcomes. </w:t>
      </w:r>
    </w:p>
    <w:p w14:paraId="2368D40F" w14:textId="77777777" w:rsidR="00DA052A" w:rsidRPr="008B52DB" w:rsidRDefault="0029762C" w:rsidP="0005161C">
      <w:pPr>
        <w:jc w:val="both"/>
        <w:rPr>
          <w:rFonts w:ascii="Arial" w:hAnsi="Arial" w:cs="Arial"/>
          <w:b/>
          <w:bCs/>
          <w:iCs/>
          <w:sz w:val="24"/>
          <w:szCs w:val="24"/>
          <w:u w:val="single"/>
        </w:rPr>
      </w:pPr>
      <w:r w:rsidRPr="008B52DB">
        <w:rPr>
          <w:rFonts w:ascii="Arial" w:eastAsia="Times New Roman" w:hAnsi="Arial" w:cs="Arial"/>
          <w:b/>
          <w:bCs/>
          <w:iCs/>
          <w:sz w:val="24"/>
          <w:szCs w:val="24"/>
          <w:u w:val="single"/>
          <w:lang w:eastAsia="en-GB"/>
        </w:rPr>
        <w:t xml:space="preserve">Methods: </w:t>
      </w:r>
      <w:r w:rsidR="00B772CF" w:rsidRPr="008B52DB">
        <w:rPr>
          <w:rFonts w:ascii="Arial" w:eastAsia="Times New Roman" w:hAnsi="Arial" w:cs="Arial"/>
          <w:b/>
          <w:bCs/>
          <w:iCs/>
          <w:sz w:val="24"/>
          <w:szCs w:val="24"/>
          <w:u w:val="single"/>
          <w:lang w:eastAsia="en-GB"/>
        </w:rPr>
        <w:t>Identify and produce systems that support sharing of advance and future care planning across all care settings</w:t>
      </w:r>
    </w:p>
    <w:p w14:paraId="079C150D" w14:textId="77777777" w:rsidR="00DA052A" w:rsidRDefault="00B772CF" w:rsidP="0005161C">
      <w:pPr>
        <w:jc w:val="both"/>
        <w:rPr>
          <w:rFonts w:ascii="Arial" w:hAnsi="Arial" w:cs="Arial"/>
          <w:sz w:val="24"/>
          <w:szCs w:val="24"/>
        </w:rPr>
      </w:pPr>
      <w:r>
        <w:rPr>
          <w:rFonts w:ascii="Arial" w:hAnsi="Arial" w:cs="Arial"/>
          <w:sz w:val="24"/>
          <w:szCs w:val="24"/>
        </w:rPr>
        <w:t xml:space="preserve">This remains a significant challenge and a barrier to being able to support patients across all care settings; being </w:t>
      </w:r>
      <w:r w:rsidR="00CB6E86">
        <w:rPr>
          <w:rFonts w:ascii="Arial" w:hAnsi="Arial" w:cs="Arial"/>
          <w:sz w:val="24"/>
          <w:szCs w:val="24"/>
        </w:rPr>
        <w:t>able</w:t>
      </w:r>
      <w:r>
        <w:rPr>
          <w:rFonts w:ascii="Arial" w:hAnsi="Arial" w:cs="Arial"/>
          <w:sz w:val="24"/>
          <w:szCs w:val="24"/>
        </w:rPr>
        <w:t xml:space="preserve"> to </w:t>
      </w:r>
      <w:r w:rsidR="00CB6E86">
        <w:rPr>
          <w:rFonts w:ascii="Arial" w:hAnsi="Arial" w:cs="Arial"/>
          <w:sz w:val="24"/>
          <w:szCs w:val="24"/>
        </w:rPr>
        <w:t>advance A&amp;FCP that has taken place in one setting in any other setting (making every contact count)</w:t>
      </w:r>
      <w:r w:rsidR="006A3E8F">
        <w:rPr>
          <w:rFonts w:ascii="Arial" w:hAnsi="Arial" w:cs="Arial"/>
          <w:sz w:val="24"/>
          <w:szCs w:val="24"/>
        </w:rPr>
        <w:t>.</w:t>
      </w:r>
    </w:p>
    <w:p w14:paraId="09E03FC9" w14:textId="77777777" w:rsidR="006A3E8F" w:rsidRDefault="006A3E8F" w:rsidP="0005161C">
      <w:pPr>
        <w:jc w:val="both"/>
        <w:rPr>
          <w:rFonts w:ascii="Arial" w:hAnsi="Arial" w:cs="Arial"/>
          <w:sz w:val="24"/>
          <w:szCs w:val="24"/>
        </w:rPr>
      </w:pPr>
      <w:r>
        <w:rPr>
          <w:rFonts w:ascii="Arial" w:hAnsi="Arial" w:cs="Arial"/>
          <w:sz w:val="24"/>
          <w:szCs w:val="24"/>
        </w:rPr>
        <w:t>Cross referencing different information platforms</w:t>
      </w:r>
      <w:r w:rsidR="00C30D7E">
        <w:rPr>
          <w:rFonts w:ascii="Arial" w:hAnsi="Arial" w:cs="Arial"/>
          <w:sz w:val="24"/>
          <w:szCs w:val="24"/>
        </w:rPr>
        <w:t xml:space="preserve"> for </w:t>
      </w:r>
      <w:r w:rsidR="0009233A">
        <w:rPr>
          <w:rFonts w:ascii="Arial" w:hAnsi="Arial" w:cs="Arial"/>
          <w:sz w:val="24"/>
          <w:szCs w:val="24"/>
        </w:rPr>
        <w:t>“</w:t>
      </w:r>
      <w:r w:rsidR="00C30D7E">
        <w:rPr>
          <w:rFonts w:ascii="Arial" w:hAnsi="Arial" w:cs="Arial"/>
          <w:sz w:val="24"/>
          <w:szCs w:val="24"/>
        </w:rPr>
        <w:t>one source of the truth</w:t>
      </w:r>
      <w:r w:rsidR="0009233A">
        <w:rPr>
          <w:rFonts w:ascii="Arial" w:hAnsi="Arial" w:cs="Arial"/>
          <w:sz w:val="24"/>
          <w:szCs w:val="24"/>
        </w:rPr>
        <w:t>”</w:t>
      </w:r>
      <w:r w:rsidR="00C30D7E">
        <w:rPr>
          <w:rFonts w:ascii="Arial" w:hAnsi="Arial" w:cs="Arial"/>
          <w:sz w:val="24"/>
          <w:szCs w:val="24"/>
        </w:rPr>
        <w:t xml:space="preserve"> impacts more widely than end of life care. </w:t>
      </w:r>
    </w:p>
    <w:p w14:paraId="7AFBAE00" w14:textId="77777777" w:rsidR="0009233A" w:rsidRDefault="0009233A" w:rsidP="0005161C">
      <w:pPr>
        <w:jc w:val="both"/>
        <w:rPr>
          <w:rFonts w:ascii="Arial" w:hAnsi="Arial" w:cs="Arial"/>
          <w:sz w:val="24"/>
          <w:szCs w:val="24"/>
        </w:rPr>
      </w:pPr>
      <w:r w:rsidRPr="009B7495">
        <w:rPr>
          <w:rFonts w:ascii="Arial" w:hAnsi="Arial" w:cs="Arial"/>
          <w:b/>
          <w:bCs/>
          <w:sz w:val="24"/>
          <w:szCs w:val="24"/>
        </w:rPr>
        <w:t xml:space="preserve">Appendix </w:t>
      </w:r>
      <w:r w:rsidR="009B7495" w:rsidRPr="009B7495">
        <w:rPr>
          <w:rFonts w:ascii="Arial" w:hAnsi="Arial" w:cs="Arial"/>
          <w:b/>
          <w:bCs/>
          <w:sz w:val="24"/>
          <w:szCs w:val="24"/>
        </w:rPr>
        <w:t>4</w:t>
      </w:r>
      <w:r w:rsidR="009B7495">
        <w:rPr>
          <w:rFonts w:ascii="Arial" w:hAnsi="Arial" w:cs="Arial"/>
          <w:sz w:val="24"/>
          <w:szCs w:val="24"/>
        </w:rPr>
        <w:t xml:space="preserve"> </w:t>
      </w:r>
      <w:r>
        <w:rPr>
          <w:rFonts w:ascii="Arial" w:hAnsi="Arial" w:cs="Arial"/>
          <w:sz w:val="24"/>
          <w:szCs w:val="24"/>
        </w:rPr>
        <w:t>demonstrate</w:t>
      </w:r>
      <w:r w:rsidR="009B7495">
        <w:rPr>
          <w:rFonts w:ascii="Arial" w:hAnsi="Arial" w:cs="Arial"/>
          <w:sz w:val="24"/>
          <w:szCs w:val="24"/>
        </w:rPr>
        <w:t>s</w:t>
      </w:r>
      <w:r>
        <w:rPr>
          <w:rFonts w:ascii="Arial" w:hAnsi="Arial" w:cs="Arial"/>
          <w:sz w:val="24"/>
          <w:szCs w:val="24"/>
        </w:rPr>
        <w:t xml:space="preserve"> the </w:t>
      </w:r>
      <w:r w:rsidR="00292A85">
        <w:rPr>
          <w:rFonts w:ascii="Arial" w:hAnsi="Arial" w:cs="Arial"/>
          <w:sz w:val="24"/>
          <w:szCs w:val="24"/>
        </w:rPr>
        <w:t xml:space="preserve">teams that need access </w:t>
      </w:r>
      <w:r w:rsidR="009B7495">
        <w:rPr>
          <w:rFonts w:ascii="Arial" w:hAnsi="Arial" w:cs="Arial"/>
          <w:sz w:val="24"/>
          <w:szCs w:val="24"/>
        </w:rPr>
        <w:t xml:space="preserve">to </w:t>
      </w:r>
      <w:r w:rsidR="00292A85">
        <w:rPr>
          <w:rFonts w:ascii="Arial" w:hAnsi="Arial" w:cs="Arial"/>
          <w:sz w:val="24"/>
          <w:szCs w:val="24"/>
        </w:rPr>
        <w:t>details of A&amp;FCP</w:t>
      </w:r>
      <w:r w:rsidR="009B7495">
        <w:rPr>
          <w:rFonts w:ascii="Arial" w:hAnsi="Arial" w:cs="Arial"/>
          <w:sz w:val="24"/>
          <w:szCs w:val="24"/>
        </w:rPr>
        <w:t xml:space="preserve"> for the patients</w:t>
      </w:r>
      <w:r w:rsidR="00292A85">
        <w:rPr>
          <w:rFonts w:ascii="Arial" w:hAnsi="Arial" w:cs="Arial"/>
          <w:sz w:val="24"/>
          <w:szCs w:val="24"/>
        </w:rPr>
        <w:t xml:space="preserve"> and what is visible to them</w:t>
      </w:r>
      <w:r w:rsidR="00E9394D">
        <w:rPr>
          <w:rFonts w:ascii="Arial" w:hAnsi="Arial" w:cs="Arial"/>
          <w:sz w:val="24"/>
          <w:szCs w:val="24"/>
        </w:rPr>
        <w:t>, through HB and all Wales systems.</w:t>
      </w:r>
    </w:p>
    <w:p w14:paraId="3E9EE140" w14:textId="77777777" w:rsidR="007D797C" w:rsidRDefault="007D797C" w:rsidP="0005161C">
      <w:pPr>
        <w:jc w:val="both"/>
        <w:rPr>
          <w:rFonts w:ascii="Arial" w:hAnsi="Arial" w:cs="Arial"/>
          <w:b/>
          <w:bCs/>
          <w:sz w:val="24"/>
          <w:szCs w:val="24"/>
          <w:u w:val="single"/>
        </w:rPr>
      </w:pPr>
    </w:p>
    <w:p w14:paraId="1D829266" w14:textId="77777777" w:rsidR="007D797C" w:rsidRDefault="007D797C" w:rsidP="0005161C">
      <w:pPr>
        <w:jc w:val="both"/>
        <w:rPr>
          <w:rFonts w:ascii="Arial" w:hAnsi="Arial" w:cs="Arial"/>
          <w:b/>
          <w:bCs/>
          <w:sz w:val="24"/>
          <w:szCs w:val="24"/>
          <w:u w:val="single"/>
        </w:rPr>
      </w:pPr>
    </w:p>
    <w:p w14:paraId="244F27BE" w14:textId="70343282" w:rsidR="00716E99" w:rsidRPr="005F6137" w:rsidRDefault="00716E99" w:rsidP="0005161C">
      <w:pPr>
        <w:jc w:val="both"/>
        <w:rPr>
          <w:rFonts w:ascii="Arial" w:hAnsi="Arial" w:cs="Arial"/>
          <w:b/>
          <w:bCs/>
          <w:sz w:val="24"/>
          <w:szCs w:val="24"/>
          <w:u w:val="single"/>
        </w:rPr>
      </w:pPr>
      <w:r w:rsidRPr="005F6137">
        <w:rPr>
          <w:rFonts w:ascii="Arial" w:hAnsi="Arial" w:cs="Arial"/>
          <w:b/>
          <w:bCs/>
          <w:sz w:val="24"/>
          <w:szCs w:val="24"/>
          <w:u w:val="single"/>
        </w:rPr>
        <w:lastRenderedPageBreak/>
        <w:t>Other issues/risks</w:t>
      </w:r>
    </w:p>
    <w:p w14:paraId="0BB473AD" w14:textId="77777777" w:rsidR="004B0824" w:rsidRDefault="005F6137" w:rsidP="0005161C">
      <w:pPr>
        <w:jc w:val="both"/>
        <w:rPr>
          <w:rFonts w:ascii="Arial" w:hAnsi="Arial" w:cs="Arial"/>
          <w:b/>
          <w:bCs/>
          <w:i/>
          <w:iCs/>
          <w:sz w:val="24"/>
          <w:szCs w:val="24"/>
          <w:u w:val="single"/>
        </w:rPr>
      </w:pPr>
      <w:r w:rsidRPr="00A67D06">
        <w:rPr>
          <w:rFonts w:ascii="Arial" w:hAnsi="Arial" w:cs="Arial"/>
          <w:b/>
          <w:bCs/>
          <w:i/>
          <w:iCs/>
          <w:sz w:val="24"/>
          <w:szCs w:val="24"/>
          <w:u w:val="single"/>
        </w:rPr>
        <w:t xml:space="preserve">Changes to the </w:t>
      </w:r>
      <w:r w:rsidR="00A67D06" w:rsidRPr="00A67D06">
        <w:rPr>
          <w:rFonts w:ascii="Arial" w:hAnsi="Arial" w:cs="Arial"/>
          <w:b/>
          <w:bCs/>
          <w:i/>
          <w:iCs/>
          <w:sz w:val="24"/>
          <w:szCs w:val="24"/>
          <w:u w:val="single"/>
        </w:rPr>
        <w:t xml:space="preserve">All Wales Managed Clinical Network for Childrens Palliative Care. </w:t>
      </w:r>
    </w:p>
    <w:p w14:paraId="24C66A8C" w14:textId="77777777" w:rsidR="00140881" w:rsidRDefault="009C3C7C" w:rsidP="0005161C">
      <w:pPr>
        <w:jc w:val="both"/>
        <w:rPr>
          <w:rFonts w:ascii="Arial" w:hAnsi="Arial" w:cs="Arial"/>
          <w:sz w:val="24"/>
          <w:szCs w:val="24"/>
        </w:rPr>
      </w:pPr>
      <w:r>
        <w:rPr>
          <w:rFonts w:ascii="Arial" w:hAnsi="Arial" w:cs="Arial"/>
          <w:sz w:val="24"/>
          <w:szCs w:val="24"/>
        </w:rPr>
        <w:t>Reduction in access to T</w:t>
      </w:r>
      <w:r>
        <w:rPr>
          <w:rFonts w:ascii="Calibri" w:hAnsi="Calibri" w:cs="Calibri"/>
          <w:sz w:val="24"/>
          <w:szCs w:val="24"/>
        </w:rPr>
        <w:t>ŷ</w:t>
      </w:r>
      <w:r>
        <w:rPr>
          <w:rFonts w:ascii="Arial" w:hAnsi="Arial" w:cs="Arial"/>
          <w:sz w:val="24"/>
          <w:szCs w:val="24"/>
        </w:rPr>
        <w:t xml:space="preserve"> </w:t>
      </w:r>
      <w:r w:rsidR="00F51612">
        <w:rPr>
          <w:rFonts w:ascii="Arial" w:hAnsi="Arial" w:cs="Arial"/>
          <w:sz w:val="24"/>
          <w:szCs w:val="24"/>
        </w:rPr>
        <w:t>Hagan</w:t>
      </w:r>
      <w:r>
        <w:rPr>
          <w:rFonts w:ascii="Arial" w:hAnsi="Arial" w:cs="Arial"/>
          <w:sz w:val="24"/>
          <w:szCs w:val="24"/>
        </w:rPr>
        <w:t xml:space="preserve"> f</w:t>
      </w:r>
      <w:r w:rsidR="002577C5">
        <w:rPr>
          <w:rFonts w:ascii="Arial" w:hAnsi="Arial" w:cs="Arial"/>
          <w:sz w:val="24"/>
          <w:szCs w:val="24"/>
        </w:rPr>
        <w:t>or respite f</w:t>
      </w:r>
      <w:r>
        <w:rPr>
          <w:rFonts w:ascii="Arial" w:hAnsi="Arial" w:cs="Arial"/>
          <w:sz w:val="24"/>
          <w:szCs w:val="24"/>
        </w:rPr>
        <w:t xml:space="preserve">or children from Swansea Bay, leaving a gap in the support provided to the children and their families. </w:t>
      </w:r>
      <w:r w:rsidR="002577C5">
        <w:rPr>
          <w:rFonts w:ascii="Arial" w:hAnsi="Arial" w:cs="Arial"/>
          <w:sz w:val="24"/>
          <w:szCs w:val="24"/>
        </w:rPr>
        <w:t>This is not currently on the HB risk register</w:t>
      </w:r>
      <w:r w:rsidR="00E0123F">
        <w:rPr>
          <w:rFonts w:ascii="Arial" w:hAnsi="Arial" w:cs="Arial"/>
          <w:sz w:val="24"/>
          <w:szCs w:val="24"/>
        </w:rPr>
        <w:t>. Currently over 50 children would be impacted.</w:t>
      </w:r>
    </w:p>
    <w:p w14:paraId="6AF24743" w14:textId="77777777" w:rsidR="0062767B" w:rsidRPr="00140881" w:rsidRDefault="008B52DB" w:rsidP="0005161C">
      <w:pPr>
        <w:jc w:val="both"/>
        <w:rPr>
          <w:rFonts w:ascii="Arial" w:hAnsi="Arial" w:cs="Arial"/>
          <w:sz w:val="24"/>
          <w:szCs w:val="24"/>
        </w:rPr>
      </w:pPr>
      <w:r>
        <w:rPr>
          <w:rFonts w:ascii="Arial" w:hAnsi="Arial" w:cs="Arial"/>
          <w:sz w:val="24"/>
          <w:szCs w:val="24"/>
        </w:rPr>
        <w:t>T</w:t>
      </w:r>
      <w:r w:rsidR="0062767B">
        <w:rPr>
          <w:rFonts w:ascii="Arial" w:hAnsi="Arial" w:cs="Arial"/>
          <w:sz w:val="24"/>
          <w:szCs w:val="24"/>
        </w:rPr>
        <w:t>he AWMCN</w:t>
      </w:r>
      <w:r w:rsidR="00F15373">
        <w:rPr>
          <w:rFonts w:ascii="Arial" w:hAnsi="Arial" w:cs="Arial"/>
          <w:sz w:val="24"/>
          <w:szCs w:val="24"/>
        </w:rPr>
        <w:t xml:space="preserve"> </w:t>
      </w:r>
      <w:r w:rsidR="00F37274">
        <w:rPr>
          <w:rFonts w:ascii="Arial" w:hAnsi="Arial" w:cs="Arial"/>
          <w:sz w:val="24"/>
          <w:szCs w:val="24"/>
        </w:rPr>
        <w:t xml:space="preserve">preliminary report is included in the </w:t>
      </w:r>
      <w:r w:rsidR="00F37274" w:rsidRPr="001F2327">
        <w:rPr>
          <w:rFonts w:ascii="Arial" w:hAnsi="Arial" w:cs="Arial"/>
          <w:b/>
          <w:bCs/>
          <w:sz w:val="24"/>
          <w:szCs w:val="24"/>
        </w:rPr>
        <w:t>Appendi</w:t>
      </w:r>
      <w:r w:rsidR="00FC048D" w:rsidRPr="001F2327">
        <w:rPr>
          <w:rFonts w:ascii="Arial" w:hAnsi="Arial" w:cs="Arial"/>
          <w:b/>
          <w:bCs/>
          <w:sz w:val="24"/>
          <w:szCs w:val="24"/>
        </w:rPr>
        <w:t>x 5</w:t>
      </w:r>
      <w:r w:rsidR="00F37274">
        <w:rPr>
          <w:rFonts w:ascii="Arial" w:hAnsi="Arial" w:cs="Arial"/>
          <w:sz w:val="24"/>
          <w:szCs w:val="24"/>
        </w:rPr>
        <w:t>.</w:t>
      </w:r>
    </w:p>
    <w:p w14:paraId="6BA4BD57" w14:textId="77777777" w:rsidR="00716E99" w:rsidRPr="00DF4C1C" w:rsidRDefault="00F37274" w:rsidP="00716E99">
      <w:pPr>
        <w:jc w:val="both"/>
        <w:rPr>
          <w:rFonts w:ascii="Arial" w:hAnsi="Arial" w:cs="Arial"/>
          <w:b/>
          <w:bCs/>
          <w:i/>
          <w:iCs/>
          <w:sz w:val="24"/>
          <w:szCs w:val="24"/>
          <w:u w:val="single"/>
        </w:rPr>
      </w:pPr>
      <w:r w:rsidRPr="00DF4C1C">
        <w:rPr>
          <w:rFonts w:ascii="Arial" w:hAnsi="Arial" w:cs="Arial"/>
          <w:b/>
          <w:bCs/>
          <w:i/>
          <w:iCs/>
          <w:sz w:val="24"/>
          <w:szCs w:val="24"/>
          <w:u w:val="single"/>
        </w:rPr>
        <w:t xml:space="preserve">Healthcare Inspectorate Wales report on </w:t>
      </w:r>
      <w:r w:rsidR="00716E99" w:rsidRPr="00DF4C1C">
        <w:rPr>
          <w:rFonts w:ascii="Arial" w:hAnsi="Arial" w:cs="Arial"/>
          <w:b/>
          <w:bCs/>
          <w:i/>
          <w:iCs/>
          <w:sz w:val="24"/>
          <w:szCs w:val="24"/>
          <w:u w:val="single"/>
        </w:rPr>
        <w:t xml:space="preserve">DNACPR </w:t>
      </w:r>
    </w:p>
    <w:p w14:paraId="2A0090F1" w14:textId="77777777" w:rsidR="004551C7" w:rsidRDefault="00026457" w:rsidP="00716E99">
      <w:pPr>
        <w:jc w:val="both"/>
        <w:rPr>
          <w:rFonts w:ascii="Arial" w:hAnsi="Arial" w:cs="Arial"/>
          <w:sz w:val="24"/>
          <w:szCs w:val="24"/>
        </w:rPr>
      </w:pPr>
      <w:r>
        <w:rPr>
          <w:rFonts w:ascii="Arial" w:hAnsi="Arial" w:cs="Arial"/>
          <w:sz w:val="24"/>
          <w:szCs w:val="24"/>
        </w:rPr>
        <w:t xml:space="preserve">The review has included </w:t>
      </w:r>
      <w:r w:rsidR="00835074">
        <w:rPr>
          <w:rFonts w:ascii="Arial" w:hAnsi="Arial" w:cs="Arial"/>
          <w:sz w:val="24"/>
          <w:szCs w:val="24"/>
        </w:rPr>
        <w:t xml:space="preserve">input from clinicians and patients/families and examination of DNACPR forms.  It identified concerns </w:t>
      </w:r>
      <w:r w:rsidR="00251DC7">
        <w:rPr>
          <w:rFonts w:ascii="Arial" w:hAnsi="Arial" w:cs="Arial"/>
          <w:sz w:val="24"/>
          <w:szCs w:val="24"/>
        </w:rPr>
        <w:t>in all elements of the communication and dec</w:t>
      </w:r>
      <w:r w:rsidR="00E06B23">
        <w:rPr>
          <w:rFonts w:ascii="Arial" w:hAnsi="Arial" w:cs="Arial"/>
          <w:sz w:val="24"/>
          <w:szCs w:val="24"/>
        </w:rPr>
        <w:t>is</w:t>
      </w:r>
      <w:r w:rsidR="00251DC7">
        <w:rPr>
          <w:rFonts w:ascii="Arial" w:hAnsi="Arial" w:cs="Arial"/>
          <w:sz w:val="24"/>
          <w:szCs w:val="24"/>
        </w:rPr>
        <w:t>ion making process</w:t>
      </w:r>
      <w:r w:rsidR="00E06B23">
        <w:rPr>
          <w:rFonts w:ascii="Arial" w:hAnsi="Arial" w:cs="Arial"/>
          <w:sz w:val="24"/>
          <w:szCs w:val="24"/>
        </w:rPr>
        <w:t xml:space="preserve">, as well as sharing the decision with other clinical teams. </w:t>
      </w:r>
    </w:p>
    <w:p w14:paraId="72C53B66" w14:textId="77777777" w:rsidR="00EB7F9D" w:rsidRDefault="004551C7" w:rsidP="00EB7F9D">
      <w:pPr>
        <w:jc w:val="both"/>
        <w:rPr>
          <w:rFonts w:ascii="Arial" w:hAnsi="Arial" w:cs="Arial"/>
          <w:sz w:val="24"/>
          <w:szCs w:val="24"/>
        </w:rPr>
      </w:pPr>
      <w:r>
        <w:rPr>
          <w:rFonts w:ascii="Arial" w:hAnsi="Arial" w:cs="Arial"/>
          <w:sz w:val="24"/>
          <w:szCs w:val="24"/>
        </w:rPr>
        <w:t xml:space="preserve">The report has identified 17 recommendations for each health board and for </w:t>
      </w:r>
      <w:r w:rsidR="00404C47">
        <w:rPr>
          <w:rFonts w:ascii="Arial" w:hAnsi="Arial" w:cs="Arial"/>
          <w:sz w:val="24"/>
          <w:szCs w:val="24"/>
        </w:rPr>
        <w:t xml:space="preserve">the All Wales A&amp;FCP group to address.  Many of the recommendations are </w:t>
      </w:r>
      <w:r w:rsidR="00EB7F9D">
        <w:rPr>
          <w:rFonts w:ascii="Arial" w:hAnsi="Arial" w:cs="Arial"/>
          <w:sz w:val="24"/>
          <w:szCs w:val="24"/>
        </w:rPr>
        <w:t>already included in the HB’s Q&amp;S priority work.  The Action plan to be finalised but builds on much of the work already being under taken as the QS Priority.</w:t>
      </w:r>
    </w:p>
    <w:p w14:paraId="1384ADB2" w14:textId="77777777" w:rsidR="00D50DD1" w:rsidRDefault="00F95594" w:rsidP="00716E99">
      <w:pPr>
        <w:jc w:val="both"/>
        <w:rPr>
          <w:rFonts w:ascii="Arial" w:hAnsi="Arial" w:cs="Arial"/>
          <w:sz w:val="24"/>
          <w:szCs w:val="24"/>
        </w:rPr>
      </w:pPr>
      <w:r>
        <w:rPr>
          <w:rFonts w:ascii="Arial" w:hAnsi="Arial" w:cs="Arial"/>
          <w:sz w:val="24"/>
          <w:szCs w:val="24"/>
        </w:rPr>
        <w:t xml:space="preserve">The HIW </w:t>
      </w:r>
      <w:r w:rsidR="00557B01">
        <w:rPr>
          <w:rFonts w:ascii="Arial" w:hAnsi="Arial" w:cs="Arial"/>
          <w:sz w:val="24"/>
          <w:szCs w:val="24"/>
        </w:rPr>
        <w:t xml:space="preserve">Report </w:t>
      </w:r>
      <w:r>
        <w:rPr>
          <w:rFonts w:ascii="Arial" w:hAnsi="Arial" w:cs="Arial"/>
          <w:sz w:val="24"/>
          <w:szCs w:val="24"/>
        </w:rPr>
        <w:t xml:space="preserve">is included </w:t>
      </w:r>
      <w:r w:rsidR="00557B01">
        <w:rPr>
          <w:rFonts w:ascii="Arial" w:hAnsi="Arial" w:cs="Arial"/>
          <w:sz w:val="24"/>
          <w:szCs w:val="24"/>
        </w:rPr>
        <w:t xml:space="preserve">in </w:t>
      </w:r>
      <w:r>
        <w:rPr>
          <w:rFonts w:ascii="Arial" w:hAnsi="Arial" w:cs="Arial"/>
          <w:sz w:val="24"/>
          <w:szCs w:val="24"/>
        </w:rPr>
        <w:t xml:space="preserve">the </w:t>
      </w:r>
      <w:r w:rsidR="00557B01" w:rsidRPr="0049129E">
        <w:rPr>
          <w:rFonts w:ascii="Arial" w:hAnsi="Arial" w:cs="Arial"/>
          <w:b/>
          <w:bCs/>
          <w:sz w:val="24"/>
          <w:szCs w:val="24"/>
        </w:rPr>
        <w:t>Appendi</w:t>
      </w:r>
      <w:r w:rsidR="00361B8F" w:rsidRPr="0049129E">
        <w:rPr>
          <w:rFonts w:ascii="Arial" w:hAnsi="Arial" w:cs="Arial"/>
          <w:b/>
          <w:bCs/>
          <w:sz w:val="24"/>
          <w:szCs w:val="24"/>
        </w:rPr>
        <w:t>x 6</w:t>
      </w:r>
      <w:r w:rsidR="00557B01">
        <w:rPr>
          <w:rFonts w:ascii="Arial" w:hAnsi="Arial" w:cs="Arial"/>
          <w:sz w:val="24"/>
          <w:szCs w:val="24"/>
        </w:rPr>
        <w:t xml:space="preserve">. </w:t>
      </w:r>
    </w:p>
    <w:p w14:paraId="64084008" w14:textId="77777777" w:rsidR="008E32DC" w:rsidRPr="00F95594" w:rsidRDefault="00AE223D" w:rsidP="00CC52A5">
      <w:pPr>
        <w:jc w:val="both"/>
        <w:rPr>
          <w:rFonts w:ascii="Arial" w:hAnsi="Arial" w:cs="Arial"/>
          <w:b/>
          <w:bCs/>
          <w:i/>
          <w:iCs/>
          <w:sz w:val="24"/>
          <w:szCs w:val="24"/>
          <w:u w:val="single"/>
        </w:rPr>
      </w:pPr>
      <w:r w:rsidRPr="00F95594">
        <w:rPr>
          <w:rFonts w:ascii="Arial" w:hAnsi="Arial" w:cs="Arial"/>
          <w:b/>
          <w:bCs/>
          <w:i/>
          <w:iCs/>
          <w:sz w:val="24"/>
          <w:szCs w:val="24"/>
          <w:u w:val="single"/>
        </w:rPr>
        <w:t>Dying matters week</w:t>
      </w:r>
      <w:r w:rsidR="008E32DC" w:rsidRPr="00F95594">
        <w:rPr>
          <w:rFonts w:ascii="Arial" w:hAnsi="Arial" w:cs="Arial"/>
          <w:sz w:val="24"/>
          <w:szCs w:val="24"/>
          <w:u w:val="single"/>
        </w:rPr>
        <w:t>- ‘The way we talk about Dying Matters’</w:t>
      </w:r>
    </w:p>
    <w:p w14:paraId="2B8D5FDB" w14:textId="77777777" w:rsidR="008E32DC" w:rsidRPr="00F95594" w:rsidRDefault="008E32DC" w:rsidP="00CC52A5">
      <w:pPr>
        <w:jc w:val="both"/>
        <w:rPr>
          <w:rFonts w:ascii="Arial" w:hAnsi="Arial" w:cs="Arial"/>
          <w:sz w:val="24"/>
          <w:szCs w:val="24"/>
        </w:rPr>
      </w:pPr>
      <w:r w:rsidRPr="00F95594">
        <w:rPr>
          <w:rFonts w:ascii="Arial" w:hAnsi="Arial" w:cs="Arial"/>
          <w:sz w:val="24"/>
          <w:szCs w:val="24"/>
        </w:rPr>
        <w:t>This year</w:t>
      </w:r>
      <w:r w:rsidR="00FC048D">
        <w:rPr>
          <w:rFonts w:ascii="Arial" w:hAnsi="Arial" w:cs="Arial"/>
          <w:sz w:val="24"/>
          <w:szCs w:val="24"/>
        </w:rPr>
        <w:t>’</w:t>
      </w:r>
      <w:r w:rsidRPr="00F95594">
        <w:rPr>
          <w:rFonts w:ascii="Arial" w:hAnsi="Arial" w:cs="Arial"/>
          <w:sz w:val="24"/>
          <w:szCs w:val="24"/>
        </w:rPr>
        <w:t>s Dying Matters week focused on the language that we use and the conversations we have, around death and dying – specifically between healthcare professionals and patients, their carers and their families. There is also confusion about who should have these conversations due to lack of confidence and taboos around discussing end of life and death. The aim is to ensure that the person gets that information and support that they need.</w:t>
      </w:r>
    </w:p>
    <w:p w14:paraId="69A30C14" w14:textId="77777777" w:rsidR="008E32DC" w:rsidRPr="00F95594" w:rsidRDefault="008E32DC" w:rsidP="008B52DB">
      <w:pPr>
        <w:jc w:val="both"/>
        <w:rPr>
          <w:rFonts w:ascii="Arial" w:hAnsi="Arial" w:cs="Arial"/>
          <w:sz w:val="24"/>
          <w:szCs w:val="24"/>
        </w:rPr>
      </w:pPr>
      <w:r w:rsidRPr="00F95594">
        <w:rPr>
          <w:rFonts w:ascii="Arial" w:hAnsi="Arial" w:cs="Arial"/>
          <w:sz w:val="24"/>
          <w:szCs w:val="24"/>
        </w:rPr>
        <w:t xml:space="preserve">All of the Dying Matters week events were arranged and supported by the End of Life Parasol team and the Care After Death team. We decided that because last year we held our main event in Morriston hospital that this year we wanted to take it into the community. </w:t>
      </w:r>
      <w:r w:rsidR="008B52DB">
        <w:rPr>
          <w:rFonts w:ascii="Arial" w:hAnsi="Arial" w:cs="Arial"/>
          <w:sz w:val="24"/>
          <w:szCs w:val="24"/>
        </w:rPr>
        <w:t>This year the event took place in the Waterfront Museum in Swansea as well as ‘pop up’ events in hospital sites. Feedback from attendees and stakeholders was very positive.</w:t>
      </w:r>
    </w:p>
    <w:p w14:paraId="2F134BF6" w14:textId="77777777" w:rsidR="00410A50" w:rsidRDefault="007C4221" w:rsidP="00410A50">
      <w:pPr>
        <w:jc w:val="both"/>
        <w:rPr>
          <w:rFonts w:ascii="Arial" w:hAnsi="Arial" w:cs="Arial"/>
          <w:b/>
          <w:bCs/>
          <w:i/>
          <w:iCs/>
          <w:sz w:val="24"/>
          <w:szCs w:val="24"/>
          <w:u w:val="single"/>
        </w:rPr>
      </w:pPr>
      <w:r w:rsidRPr="007C4221">
        <w:rPr>
          <w:rFonts w:ascii="Arial" w:hAnsi="Arial" w:cs="Arial"/>
          <w:b/>
          <w:bCs/>
          <w:i/>
          <w:iCs/>
          <w:sz w:val="24"/>
          <w:szCs w:val="24"/>
          <w:u w:val="single"/>
        </w:rPr>
        <w:t>Digital/Data access</w:t>
      </w:r>
    </w:p>
    <w:p w14:paraId="1255D70A" w14:textId="77777777" w:rsidR="00F41BF2" w:rsidRDefault="009073A4" w:rsidP="007B2FF2">
      <w:pPr>
        <w:spacing w:after="0"/>
        <w:jc w:val="both"/>
        <w:rPr>
          <w:rFonts w:ascii="Arial" w:hAnsi="Arial" w:cs="Arial"/>
          <w:bCs/>
          <w:sz w:val="24"/>
          <w:szCs w:val="24"/>
        </w:rPr>
      </w:pPr>
      <w:r>
        <w:rPr>
          <w:rFonts w:ascii="Arial" w:hAnsi="Arial" w:cs="Arial"/>
          <w:bCs/>
          <w:sz w:val="24"/>
          <w:szCs w:val="24"/>
        </w:rPr>
        <w:t>Continues to be a challenge</w:t>
      </w:r>
      <w:r w:rsidR="007B2FF2">
        <w:rPr>
          <w:rFonts w:ascii="Arial" w:hAnsi="Arial" w:cs="Arial"/>
          <w:bCs/>
          <w:sz w:val="24"/>
          <w:szCs w:val="24"/>
        </w:rPr>
        <w:t xml:space="preserve"> – for example</w:t>
      </w:r>
    </w:p>
    <w:p w14:paraId="022756BB" w14:textId="77777777" w:rsidR="009F4E6A" w:rsidRPr="007B2FF2" w:rsidRDefault="009F4E6A" w:rsidP="007B2FF2">
      <w:pPr>
        <w:pStyle w:val="ListParagraph"/>
        <w:numPr>
          <w:ilvl w:val="0"/>
          <w:numId w:val="15"/>
        </w:numPr>
        <w:spacing w:after="0"/>
        <w:jc w:val="both"/>
        <w:rPr>
          <w:rFonts w:ascii="Arial" w:hAnsi="Arial" w:cs="Arial"/>
          <w:bCs/>
          <w:sz w:val="24"/>
          <w:szCs w:val="24"/>
        </w:rPr>
      </w:pPr>
      <w:r w:rsidRPr="007B2FF2">
        <w:rPr>
          <w:rFonts w:ascii="Arial" w:hAnsi="Arial" w:cs="Arial"/>
          <w:bCs/>
          <w:sz w:val="24"/>
          <w:szCs w:val="24"/>
        </w:rPr>
        <w:t>Outcome for DN palliative patients</w:t>
      </w:r>
    </w:p>
    <w:p w14:paraId="3A36EAF9" w14:textId="77777777" w:rsidR="009F4E6A" w:rsidRPr="007B2FF2" w:rsidRDefault="009F4E6A" w:rsidP="007B2FF2">
      <w:pPr>
        <w:pStyle w:val="ListParagraph"/>
        <w:numPr>
          <w:ilvl w:val="0"/>
          <w:numId w:val="15"/>
        </w:numPr>
        <w:spacing w:after="0"/>
        <w:jc w:val="both"/>
        <w:rPr>
          <w:rFonts w:ascii="Arial" w:hAnsi="Arial" w:cs="Arial"/>
          <w:bCs/>
          <w:sz w:val="24"/>
          <w:szCs w:val="24"/>
        </w:rPr>
      </w:pPr>
      <w:r w:rsidRPr="007B2FF2">
        <w:rPr>
          <w:rFonts w:ascii="Arial" w:hAnsi="Arial" w:cs="Arial"/>
          <w:bCs/>
          <w:sz w:val="24"/>
          <w:szCs w:val="24"/>
        </w:rPr>
        <w:t>Fast Track – CHC</w:t>
      </w:r>
    </w:p>
    <w:p w14:paraId="67E11E49" w14:textId="77777777" w:rsidR="009F4E6A" w:rsidRPr="007B2FF2" w:rsidRDefault="007E58F3" w:rsidP="007B2FF2">
      <w:pPr>
        <w:pStyle w:val="ListParagraph"/>
        <w:numPr>
          <w:ilvl w:val="0"/>
          <w:numId w:val="15"/>
        </w:numPr>
        <w:spacing w:after="0"/>
        <w:jc w:val="both"/>
        <w:rPr>
          <w:rFonts w:ascii="Arial" w:hAnsi="Arial" w:cs="Arial"/>
          <w:bCs/>
          <w:sz w:val="24"/>
          <w:szCs w:val="24"/>
        </w:rPr>
      </w:pPr>
      <w:r w:rsidRPr="007B2FF2">
        <w:rPr>
          <w:rFonts w:ascii="Arial" w:hAnsi="Arial" w:cs="Arial"/>
          <w:bCs/>
          <w:sz w:val="24"/>
          <w:szCs w:val="24"/>
        </w:rPr>
        <w:t xml:space="preserve">Place of death for </w:t>
      </w:r>
      <w:r w:rsidR="00823093" w:rsidRPr="007B2FF2">
        <w:rPr>
          <w:rFonts w:ascii="Arial" w:hAnsi="Arial" w:cs="Arial"/>
          <w:bCs/>
          <w:sz w:val="24"/>
          <w:szCs w:val="24"/>
        </w:rPr>
        <w:t xml:space="preserve">Care home </w:t>
      </w:r>
      <w:r w:rsidRPr="007B2FF2">
        <w:rPr>
          <w:rFonts w:ascii="Arial" w:hAnsi="Arial" w:cs="Arial"/>
          <w:bCs/>
          <w:sz w:val="24"/>
          <w:szCs w:val="24"/>
        </w:rPr>
        <w:t>residents</w:t>
      </w:r>
    </w:p>
    <w:p w14:paraId="4253C078" w14:textId="77777777" w:rsidR="007E58F3" w:rsidRDefault="007E58F3" w:rsidP="00410A50">
      <w:pPr>
        <w:jc w:val="both"/>
        <w:rPr>
          <w:rFonts w:ascii="Arial" w:hAnsi="Arial" w:cs="Arial"/>
          <w:bCs/>
          <w:sz w:val="24"/>
          <w:szCs w:val="24"/>
        </w:rPr>
      </w:pPr>
    </w:p>
    <w:p w14:paraId="220B8F4A" w14:textId="77777777" w:rsidR="00422467" w:rsidRDefault="00422467" w:rsidP="007C4221">
      <w:pPr>
        <w:pStyle w:val="ListParagraph"/>
        <w:spacing w:after="0" w:line="240" w:lineRule="auto"/>
        <w:ind w:left="0"/>
        <w:jc w:val="both"/>
        <w:rPr>
          <w:rFonts w:ascii="Arial" w:hAnsi="Arial" w:cs="Arial"/>
          <w:b/>
          <w:i/>
          <w:iCs/>
          <w:sz w:val="24"/>
          <w:szCs w:val="24"/>
          <w:u w:val="single"/>
        </w:rPr>
      </w:pPr>
      <w:r w:rsidRPr="00D11C1E">
        <w:rPr>
          <w:rFonts w:ascii="Arial" w:hAnsi="Arial" w:cs="Arial"/>
          <w:b/>
          <w:i/>
          <w:iCs/>
          <w:sz w:val="24"/>
          <w:szCs w:val="24"/>
          <w:u w:val="single"/>
        </w:rPr>
        <w:t xml:space="preserve">Access to </w:t>
      </w:r>
      <w:r w:rsidR="00D11C1E" w:rsidRPr="00D11C1E">
        <w:rPr>
          <w:rFonts w:ascii="Arial" w:hAnsi="Arial" w:cs="Arial"/>
          <w:b/>
          <w:i/>
          <w:iCs/>
          <w:sz w:val="24"/>
          <w:szCs w:val="24"/>
          <w:u w:val="single"/>
        </w:rPr>
        <w:t>medications</w:t>
      </w:r>
    </w:p>
    <w:p w14:paraId="3084DF9A" w14:textId="77777777" w:rsidR="004E0C66" w:rsidRPr="004E0C66" w:rsidRDefault="004E0C66"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Awaiting progression</w:t>
      </w:r>
    </w:p>
    <w:p w14:paraId="7482E8FD" w14:textId="77777777" w:rsidR="009073A4" w:rsidRDefault="009073A4" w:rsidP="007C4221">
      <w:pPr>
        <w:pStyle w:val="ListParagraph"/>
        <w:spacing w:after="0" w:line="240" w:lineRule="auto"/>
        <w:ind w:left="0"/>
        <w:jc w:val="both"/>
        <w:rPr>
          <w:rFonts w:ascii="Arial" w:hAnsi="Arial" w:cs="Arial"/>
          <w:bCs/>
          <w:sz w:val="24"/>
          <w:szCs w:val="24"/>
        </w:rPr>
      </w:pPr>
    </w:p>
    <w:p w14:paraId="5D312E24" w14:textId="77777777" w:rsidR="002E5638" w:rsidRPr="002E5638" w:rsidRDefault="00F51612" w:rsidP="007C4221">
      <w:pPr>
        <w:pStyle w:val="ListParagraph"/>
        <w:spacing w:after="0" w:line="240" w:lineRule="auto"/>
        <w:ind w:left="0"/>
        <w:jc w:val="both"/>
        <w:rPr>
          <w:rFonts w:ascii="Arial" w:hAnsi="Arial" w:cs="Arial"/>
          <w:b/>
          <w:i/>
          <w:iCs/>
          <w:sz w:val="24"/>
          <w:szCs w:val="24"/>
          <w:u w:val="single"/>
        </w:rPr>
      </w:pPr>
      <w:r w:rsidRPr="002E5638">
        <w:rPr>
          <w:rFonts w:ascii="Arial" w:hAnsi="Arial" w:cs="Arial"/>
          <w:b/>
          <w:i/>
          <w:iCs/>
          <w:sz w:val="24"/>
          <w:szCs w:val="24"/>
          <w:u w:val="single"/>
        </w:rPr>
        <w:t>Palliative</w:t>
      </w:r>
      <w:r w:rsidR="002E5638" w:rsidRPr="002E5638">
        <w:rPr>
          <w:rFonts w:ascii="Arial" w:hAnsi="Arial" w:cs="Arial"/>
          <w:b/>
          <w:i/>
          <w:iCs/>
          <w:sz w:val="24"/>
          <w:szCs w:val="24"/>
          <w:u w:val="single"/>
        </w:rPr>
        <w:t xml:space="preserve"> and End of Life Care National Programme</w:t>
      </w:r>
    </w:p>
    <w:p w14:paraId="42C3FB36" w14:textId="77777777" w:rsidR="009073A4" w:rsidRDefault="004E0C66"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Developing standards for specialist services</w:t>
      </w:r>
    </w:p>
    <w:p w14:paraId="7389222D" w14:textId="77777777" w:rsidR="004E0C66" w:rsidRPr="004E0C66" w:rsidRDefault="004E0C66" w:rsidP="007C4221">
      <w:pPr>
        <w:pStyle w:val="ListParagraph"/>
        <w:spacing w:after="0" w:line="240" w:lineRule="auto"/>
        <w:ind w:left="0"/>
        <w:jc w:val="both"/>
        <w:rPr>
          <w:rFonts w:ascii="Arial" w:hAnsi="Arial" w:cs="Arial"/>
          <w:b/>
          <w:i/>
          <w:iCs/>
          <w:sz w:val="24"/>
          <w:szCs w:val="24"/>
          <w:u w:val="single"/>
        </w:rPr>
      </w:pPr>
      <w:r>
        <w:rPr>
          <w:rFonts w:ascii="Arial" w:hAnsi="Arial" w:cs="Arial"/>
          <w:bCs/>
          <w:sz w:val="24"/>
          <w:szCs w:val="24"/>
        </w:rPr>
        <w:lastRenderedPageBreak/>
        <w:br/>
      </w:r>
      <w:r w:rsidRPr="004E0C66">
        <w:rPr>
          <w:rFonts w:ascii="Arial" w:hAnsi="Arial" w:cs="Arial"/>
          <w:b/>
          <w:i/>
          <w:iCs/>
          <w:sz w:val="24"/>
          <w:szCs w:val="24"/>
          <w:u w:val="single"/>
        </w:rPr>
        <w:t>Treatment Escalation Plan</w:t>
      </w:r>
    </w:p>
    <w:p w14:paraId="6EF11733" w14:textId="77777777" w:rsidR="004E0C66" w:rsidRDefault="004E0C66"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Wards in Morriston, Neath Port Talbot and Singleton hospitals beginning to engage.</w:t>
      </w:r>
    </w:p>
    <w:p w14:paraId="3213ED4C" w14:textId="77777777" w:rsidR="004E0C66" w:rsidRDefault="004E0C66" w:rsidP="007C4221">
      <w:pPr>
        <w:pStyle w:val="ListParagraph"/>
        <w:spacing w:after="0" w:line="240" w:lineRule="auto"/>
        <w:ind w:left="0"/>
        <w:jc w:val="both"/>
        <w:rPr>
          <w:rFonts w:ascii="Arial" w:hAnsi="Arial" w:cs="Arial"/>
          <w:bCs/>
          <w:sz w:val="24"/>
          <w:szCs w:val="24"/>
        </w:rPr>
      </w:pPr>
    </w:p>
    <w:p w14:paraId="41835A7F" w14:textId="77777777" w:rsidR="009073A4" w:rsidRPr="007E7FEE" w:rsidRDefault="002E458F" w:rsidP="007C4221">
      <w:pPr>
        <w:pStyle w:val="ListParagraph"/>
        <w:spacing w:after="0" w:line="240" w:lineRule="auto"/>
        <w:ind w:left="0"/>
        <w:jc w:val="both"/>
        <w:rPr>
          <w:rFonts w:ascii="Arial" w:hAnsi="Arial" w:cs="Arial"/>
          <w:b/>
          <w:i/>
          <w:iCs/>
          <w:sz w:val="24"/>
          <w:szCs w:val="24"/>
          <w:u w:val="single"/>
        </w:rPr>
      </w:pPr>
      <w:r w:rsidRPr="007E7FEE">
        <w:rPr>
          <w:rFonts w:ascii="Arial" w:hAnsi="Arial" w:cs="Arial"/>
          <w:b/>
          <w:i/>
          <w:iCs/>
          <w:sz w:val="24"/>
          <w:szCs w:val="24"/>
          <w:u w:val="single"/>
        </w:rPr>
        <w:t>Patient information</w:t>
      </w:r>
    </w:p>
    <w:p w14:paraId="67338477" w14:textId="77777777" w:rsidR="007E7FEE" w:rsidRDefault="00766219"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Supporting communication – DNACPR, A&amp;FCP, My Life My Wishes</w:t>
      </w:r>
    </w:p>
    <w:p w14:paraId="3E6DAA43" w14:textId="77777777" w:rsidR="00766219" w:rsidRDefault="00766219" w:rsidP="007C4221">
      <w:pPr>
        <w:pStyle w:val="ListParagraph"/>
        <w:spacing w:after="0" w:line="240" w:lineRule="auto"/>
        <w:ind w:left="0"/>
        <w:jc w:val="both"/>
        <w:rPr>
          <w:rFonts w:ascii="Arial" w:hAnsi="Arial" w:cs="Arial"/>
          <w:bCs/>
          <w:sz w:val="24"/>
          <w:szCs w:val="24"/>
        </w:rPr>
      </w:pPr>
    </w:p>
    <w:p w14:paraId="1029AECD" w14:textId="77777777" w:rsidR="007E7FEE" w:rsidRPr="00766219" w:rsidRDefault="007E7FEE" w:rsidP="007C4221">
      <w:pPr>
        <w:pStyle w:val="ListParagraph"/>
        <w:spacing w:after="0" w:line="240" w:lineRule="auto"/>
        <w:ind w:left="0"/>
        <w:jc w:val="both"/>
        <w:rPr>
          <w:rFonts w:ascii="Arial" w:hAnsi="Arial" w:cs="Arial"/>
          <w:b/>
          <w:i/>
          <w:iCs/>
          <w:sz w:val="24"/>
          <w:szCs w:val="24"/>
          <w:u w:val="single"/>
        </w:rPr>
      </w:pPr>
      <w:r w:rsidRPr="00766219">
        <w:rPr>
          <w:rFonts w:ascii="Arial" w:hAnsi="Arial" w:cs="Arial"/>
          <w:b/>
          <w:i/>
          <w:iCs/>
          <w:sz w:val="24"/>
          <w:szCs w:val="24"/>
          <w:u w:val="single"/>
        </w:rPr>
        <w:t>Public facing page on HB internet site</w:t>
      </w:r>
    </w:p>
    <w:p w14:paraId="2A239583" w14:textId="77777777" w:rsidR="009073A4" w:rsidRDefault="00786CC4"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In development</w:t>
      </w:r>
    </w:p>
    <w:p w14:paraId="322B8E6B" w14:textId="77777777" w:rsidR="00786CC4" w:rsidRDefault="00786CC4" w:rsidP="007C4221">
      <w:pPr>
        <w:pStyle w:val="ListParagraph"/>
        <w:spacing w:after="0" w:line="240" w:lineRule="auto"/>
        <w:ind w:left="0"/>
        <w:jc w:val="both"/>
        <w:rPr>
          <w:rFonts w:ascii="Arial" w:hAnsi="Arial" w:cs="Arial"/>
          <w:bCs/>
          <w:sz w:val="24"/>
          <w:szCs w:val="24"/>
        </w:rPr>
      </w:pPr>
    </w:p>
    <w:p w14:paraId="4C0371D1" w14:textId="77777777" w:rsidR="00786CC4" w:rsidRPr="00786CC4" w:rsidRDefault="00786CC4" w:rsidP="007C4221">
      <w:pPr>
        <w:pStyle w:val="ListParagraph"/>
        <w:spacing w:after="0" w:line="240" w:lineRule="auto"/>
        <w:ind w:left="0"/>
        <w:jc w:val="both"/>
        <w:rPr>
          <w:rFonts w:ascii="Arial" w:hAnsi="Arial" w:cs="Arial"/>
          <w:b/>
          <w:i/>
          <w:iCs/>
          <w:sz w:val="24"/>
          <w:szCs w:val="24"/>
          <w:u w:val="single"/>
        </w:rPr>
      </w:pPr>
      <w:r w:rsidRPr="00786CC4">
        <w:rPr>
          <w:rFonts w:ascii="Arial" w:hAnsi="Arial" w:cs="Arial"/>
          <w:b/>
          <w:i/>
          <w:iCs/>
          <w:sz w:val="24"/>
          <w:szCs w:val="24"/>
          <w:u w:val="single"/>
        </w:rPr>
        <w:t>Learning from Deaths</w:t>
      </w:r>
    </w:p>
    <w:p w14:paraId="3B323BB0" w14:textId="77777777" w:rsidR="00786CC4" w:rsidRDefault="00786CC4"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Themes</w:t>
      </w:r>
      <w:r w:rsidR="00361B8F">
        <w:rPr>
          <w:rFonts w:ascii="Arial" w:hAnsi="Arial" w:cs="Arial"/>
          <w:bCs/>
          <w:sz w:val="24"/>
          <w:szCs w:val="24"/>
        </w:rPr>
        <w:t xml:space="preserve"> being fed back to Service groups</w:t>
      </w:r>
    </w:p>
    <w:p w14:paraId="1128A3D6" w14:textId="77777777" w:rsidR="00DB53A3" w:rsidRDefault="00DB53A3" w:rsidP="007C4221">
      <w:pPr>
        <w:pStyle w:val="ListParagraph"/>
        <w:spacing w:after="0" w:line="240" w:lineRule="auto"/>
        <w:ind w:left="0"/>
        <w:jc w:val="both"/>
        <w:rPr>
          <w:rFonts w:ascii="Arial" w:hAnsi="Arial" w:cs="Arial"/>
          <w:bCs/>
          <w:sz w:val="24"/>
          <w:szCs w:val="24"/>
        </w:rPr>
      </w:pPr>
    </w:p>
    <w:p w14:paraId="5F21F480" w14:textId="77777777" w:rsidR="00DB53A3" w:rsidRDefault="00DB53A3" w:rsidP="007C4221">
      <w:pPr>
        <w:pStyle w:val="ListParagraph"/>
        <w:spacing w:after="0" w:line="240" w:lineRule="auto"/>
        <w:ind w:left="0"/>
        <w:jc w:val="both"/>
        <w:rPr>
          <w:rFonts w:ascii="Arial" w:hAnsi="Arial" w:cs="Arial"/>
          <w:b/>
          <w:bCs/>
          <w:sz w:val="24"/>
          <w:szCs w:val="24"/>
          <w:u w:val="single"/>
        </w:rPr>
      </w:pPr>
      <w:r>
        <w:rPr>
          <w:rFonts w:ascii="Arial" w:hAnsi="Arial" w:cs="Arial"/>
          <w:b/>
          <w:bCs/>
          <w:sz w:val="24"/>
          <w:szCs w:val="24"/>
          <w:u w:val="single"/>
        </w:rPr>
        <w:t>Mainstreaming Quality Priority work-streams</w:t>
      </w:r>
    </w:p>
    <w:p w14:paraId="34ADAF56" w14:textId="77777777" w:rsidR="00DB53A3" w:rsidRDefault="00DB53A3" w:rsidP="007C4221">
      <w:pPr>
        <w:pStyle w:val="ListParagraph"/>
        <w:spacing w:after="0" w:line="240" w:lineRule="auto"/>
        <w:ind w:left="0"/>
        <w:jc w:val="both"/>
        <w:rPr>
          <w:rFonts w:ascii="Arial" w:hAnsi="Arial" w:cs="Arial"/>
          <w:bCs/>
          <w:sz w:val="24"/>
          <w:szCs w:val="24"/>
        </w:rPr>
      </w:pPr>
    </w:p>
    <w:p w14:paraId="062C521C" w14:textId="77777777" w:rsidR="00DB53A3" w:rsidRDefault="00DB53A3" w:rsidP="007C4221">
      <w:pPr>
        <w:pStyle w:val="ListParagraph"/>
        <w:spacing w:after="0" w:line="240" w:lineRule="auto"/>
        <w:ind w:left="0"/>
        <w:jc w:val="both"/>
        <w:rPr>
          <w:rFonts w:ascii="Arial" w:hAnsi="Arial" w:cs="Arial"/>
          <w:bCs/>
          <w:sz w:val="24"/>
          <w:szCs w:val="24"/>
        </w:rPr>
      </w:pPr>
      <w:r>
        <w:rPr>
          <w:rFonts w:ascii="Arial" w:hAnsi="Arial" w:cs="Arial"/>
          <w:bCs/>
          <w:sz w:val="24"/>
          <w:szCs w:val="24"/>
        </w:rPr>
        <w:t>Whilst we have made considerable progress within the quality priority, we are not yet in a position to move to business as usual. Given the momentum achieved to date, we aim to be in a position where we can move to mainstreaming this priority from April 2025.</w:t>
      </w:r>
    </w:p>
    <w:p w14:paraId="6D56A3CE" w14:textId="77777777" w:rsidR="00DB53A3" w:rsidRDefault="00DB53A3" w:rsidP="007C4221">
      <w:pPr>
        <w:pStyle w:val="ListParagraph"/>
        <w:spacing w:after="0" w:line="240" w:lineRule="auto"/>
        <w:ind w:left="0"/>
        <w:jc w:val="both"/>
        <w:rPr>
          <w:rFonts w:ascii="Arial" w:hAnsi="Arial" w:cs="Arial"/>
          <w:bCs/>
          <w:sz w:val="24"/>
          <w:szCs w:val="24"/>
        </w:rPr>
      </w:pPr>
    </w:p>
    <w:p w14:paraId="2FD71969" w14:textId="77777777" w:rsidR="00DB53A3" w:rsidRDefault="00DB53A3" w:rsidP="00DB53A3">
      <w:pPr>
        <w:jc w:val="both"/>
        <w:rPr>
          <w:rFonts w:ascii="Arial" w:hAnsi="Arial" w:cs="Arial"/>
          <w:sz w:val="24"/>
          <w:szCs w:val="24"/>
        </w:rPr>
      </w:pPr>
      <w:r>
        <w:rPr>
          <w:rFonts w:ascii="Arial" w:hAnsi="Arial" w:cs="Arial"/>
          <w:sz w:val="24"/>
          <w:szCs w:val="24"/>
        </w:rPr>
        <w:t>In order to progress EOLC Quality Priority work and embed it as business as usual the following need to be in place, as a minimum</w:t>
      </w:r>
    </w:p>
    <w:p w14:paraId="69F6A97C" w14:textId="77777777" w:rsidR="00DB53A3" w:rsidRDefault="00DB53A3" w:rsidP="00DB53A3">
      <w:pPr>
        <w:pStyle w:val="ListParagraph"/>
        <w:numPr>
          <w:ilvl w:val="0"/>
          <w:numId w:val="11"/>
        </w:numPr>
        <w:jc w:val="both"/>
        <w:rPr>
          <w:rFonts w:ascii="Arial" w:hAnsi="Arial" w:cs="Arial"/>
          <w:sz w:val="24"/>
          <w:szCs w:val="24"/>
        </w:rPr>
      </w:pPr>
      <w:r>
        <w:rPr>
          <w:rFonts w:ascii="Arial" w:hAnsi="Arial" w:cs="Arial"/>
          <w:sz w:val="24"/>
          <w:szCs w:val="24"/>
        </w:rPr>
        <w:t>EOLC dashboard is made available at service group level in order for them to monitor their key metrics</w:t>
      </w:r>
    </w:p>
    <w:p w14:paraId="36D0D9CE" w14:textId="77777777" w:rsidR="00DB53A3" w:rsidRDefault="00DB53A3" w:rsidP="00DB53A3">
      <w:pPr>
        <w:pStyle w:val="ListParagraph"/>
        <w:numPr>
          <w:ilvl w:val="0"/>
          <w:numId w:val="11"/>
        </w:numPr>
        <w:jc w:val="both"/>
        <w:rPr>
          <w:rFonts w:ascii="Arial" w:hAnsi="Arial" w:cs="Arial"/>
          <w:sz w:val="24"/>
          <w:szCs w:val="24"/>
        </w:rPr>
      </w:pPr>
      <w:r w:rsidRPr="00585964">
        <w:rPr>
          <w:rFonts w:ascii="Arial" w:hAnsi="Arial" w:cs="Arial"/>
          <w:sz w:val="24"/>
          <w:szCs w:val="24"/>
        </w:rPr>
        <w:t xml:space="preserve">Service Groups (SG) </w:t>
      </w:r>
      <w:r>
        <w:rPr>
          <w:rFonts w:ascii="Arial" w:hAnsi="Arial" w:cs="Arial"/>
          <w:sz w:val="24"/>
          <w:szCs w:val="24"/>
        </w:rPr>
        <w:t>to include EOLC within their annual work-plans</w:t>
      </w:r>
    </w:p>
    <w:p w14:paraId="054092ED" w14:textId="77777777" w:rsidR="00DB53A3" w:rsidRDefault="00DB53A3" w:rsidP="00DB53A3">
      <w:pPr>
        <w:pStyle w:val="ListParagraph"/>
        <w:numPr>
          <w:ilvl w:val="0"/>
          <w:numId w:val="11"/>
        </w:numPr>
        <w:jc w:val="both"/>
        <w:rPr>
          <w:rFonts w:ascii="Arial" w:hAnsi="Arial" w:cs="Arial"/>
          <w:sz w:val="24"/>
          <w:szCs w:val="24"/>
        </w:rPr>
      </w:pPr>
      <w:r>
        <w:rPr>
          <w:rFonts w:ascii="Arial" w:hAnsi="Arial" w:cs="Arial"/>
          <w:sz w:val="24"/>
          <w:szCs w:val="24"/>
        </w:rPr>
        <w:t>EOLC training is built into service group workforce and organisational development plans</w:t>
      </w:r>
    </w:p>
    <w:p w14:paraId="19512E78" w14:textId="77777777" w:rsidR="00DB53A3" w:rsidRDefault="00DB53A3" w:rsidP="00DB53A3">
      <w:pPr>
        <w:pStyle w:val="ListParagraph"/>
        <w:numPr>
          <w:ilvl w:val="0"/>
          <w:numId w:val="11"/>
        </w:numPr>
        <w:jc w:val="both"/>
        <w:rPr>
          <w:rFonts w:ascii="Arial" w:hAnsi="Arial" w:cs="Arial"/>
          <w:sz w:val="24"/>
          <w:szCs w:val="24"/>
        </w:rPr>
      </w:pPr>
      <w:r>
        <w:rPr>
          <w:rFonts w:ascii="Arial" w:hAnsi="Arial" w:cs="Arial"/>
          <w:sz w:val="24"/>
          <w:szCs w:val="24"/>
        </w:rPr>
        <w:t>Completion of all outstanding actions within the internal audit review of End of Life Care, including those allocated to Digital Intelligence’s work-plan</w:t>
      </w:r>
    </w:p>
    <w:p w14:paraId="5A70770D" w14:textId="77777777" w:rsidR="00DB53A3" w:rsidRPr="00DB53A3" w:rsidRDefault="00DB53A3" w:rsidP="00DB53A3">
      <w:pPr>
        <w:pStyle w:val="ListParagraph"/>
        <w:numPr>
          <w:ilvl w:val="0"/>
          <w:numId w:val="11"/>
        </w:numPr>
        <w:jc w:val="both"/>
        <w:rPr>
          <w:rFonts w:ascii="Arial" w:hAnsi="Arial" w:cs="Arial"/>
          <w:sz w:val="24"/>
          <w:szCs w:val="24"/>
        </w:rPr>
      </w:pPr>
      <w:r>
        <w:rPr>
          <w:rFonts w:ascii="Arial" w:hAnsi="Arial" w:cs="Arial"/>
          <w:sz w:val="24"/>
          <w:szCs w:val="24"/>
        </w:rPr>
        <w:t>The development of cross care settings informatics systems to support advance and future care planning is included within Digital Intelligence</w:t>
      </w:r>
    </w:p>
    <w:p w14:paraId="2794162D" w14:textId="77777777" w:rsidR="00DB53A3" w:rsidRPr="00DB53A3" w:rsidRDefault="00DB53A3" w:rsidP="007C4221">
      <w:pPr>
        <w:pStyle w:val="ListParagraph"/>
        <w:spacing w:after="0" w:line="240" w:lineRule="auto"/>
        <w:ind w:left="0"/>
        <w:jc w:val="both"/>
        <w:rPr>
          <w:rFonts w:ascii="Arial" w:hAnsi="Arial" w:cs="Arial"/>
          <w:bCs/>
          <w:sz w:val="24"/>
          <w:szCs w:val="24"/>
        </w:rPr>
      </w:pPr>
    </w:p>
    <w:p w14:paraId="772377C3" w14:textId="77777777" w:rsidR="009073A4" w:rsidRPr="007C4221" w:rsidRDefault="009073A4" w:rsidP="007C4221">
      <w:pPr>
        <w:pStyle w:val="ListParagraph"/>
        <w:spacing w:after="0" w:line="240" w:lineRule="auto"/>
        <w:ind w:left="0"/>
        <w:jc w:val="both"/>
        <w:rPr>
          <w:rFonts w:ascii="Arial" w:hAnsi="Arial" w:cs="Arial"/>
          <w:bCs/>
          <w:sz w:val="24"/>
          <w:szCs w:val="24"/>
        </w:rPr>
      </w:pPr>
    </w:p>
    <w:p w14:paraId="26B6759E"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40CAF8F4" w14:textId="77777777" w:rsidR="008B52DB" w:rsidRDefault="008B52DB" w:rsidP="00CC52A5">
      <w:pPr>
        <w:spacing w:after="0" w:line="240" w:lineRule="auto"/>
        <w:jc w:val="both"/>
        <w:rPr>
          <w:rFonts w:ascii="Arial" w:hAnsi="Arial" w:cs="Arial"/>
          <w:color w:val="000000" w:themeColor="text1"/>
          <w:sz w:val="24"/>
          <w:szCs w:val="24"/>
        </w:rPr>
      </w:pPr>
    </w:p>
    <w:p w14:paraId="45BD7837" w14:textId="77777777" w:rsidR="00653AEC" w:rsidRPr="00CC52A5" w:rsidRDefault="00B9100F" w:rsidP="00CC52A5">
      <w:pPr>
        <w:spacing w:after="0" w:line="240" w:lineRule="auto"/>
        <w:jc w:val="both"/>
        <w:rPr>
          <w:rFonts w:ascii="Arial" w:hAnsi="Arial" w:cs="Arial"/>
          <w:color w:val="000000" w:themeColor="text1"/>
          <w:sz w:val="24"/>
          <w:szCs w:val="24"/>
        </w:rPr>
      </w:pPr>
      <w:r w:rsidRPr="00CC52A5">
        <w:rPr>
          <w:rFonts w:ascii="Arial" w:hAnsi="Arial" w:cs="Arial"/>
          <w:color w:val="000000" w:themeColor="text1"/>
          <w:sz w:val="24"/>
          <w:szCs w:val="24"/>
        </w:rPr>
        <w:t xml:space="preserve">The potential cost savings of </w:t>
      </w:r>
      <w:r w:rsidR="00824EF1" w:rsidRPr="00CC52A5">
        <w:rPr>
          <w:rFonts w:ascii="Arial" w:hAnsi="Arial" w:cs="Arial"/>
          <w:color w:val="000000" w:themeColor="text1"/>
          <w:sz w:val="24"/>
          <w:szCs w:val="24"/>
        </w:rPr>
        <w:t xml:space="preserve">robust advance and future care planning and changing patient pathways in the last week/days of life have not been </w:t>
      </w:r>
      <w:r w:rsidR="00936CAC" w:rsidRPr="00CC52A5">
        <w:rPr>
          <w:rFonts w:ascii="Arial" w:hAnsi="Arial" w:cs="Arial"/>
          <w:color w:val="000000" w:themeColor="text1"/>
          <w:sz w:val="24"/>
          <w:szCs w:val="24"/>
        </w:rPr>
        <w:t xml:space="preserve">explored within the HB.  As six out of seven people with robust </w:t>
      </w:r>
      <w:r w:rsidR="00313170" w:rsidRPr="00CC52A5">
        <w:rPr>
          <w:rFonts w:ascii="Arial" w:hAnsi="Arial" w:cs="Arial"/>
          <w:color w:val="000000" w:themeColor="text1"/>
          <w:sz w:val="24"/>
          <w:szCs w:val="24"/>
        </w:rPr>
        <w:t xml:space="preserve">A&amp;FCP die outside of hospital the reduction in pressure on acute and emergency services </w:t>
      </w:r>
      <w:r w:rsidR="001958E8" w:rsidRPr="00CC52A5">
        <w:rPr>
          <w:rFonts w:ascii="Arial" w:hAnsi="Arial" w:cs="Arial"/>
          <w:color w:val="000000" w:themeColor="text1"/>
          <w:sz w:val="24"/>
          <w:szCs w:val="24"/>
        </w:rPr>
        <w:t xml:space="preserve">could be significant, without cost savings of hospital bed days and reduced </w:t>
      </w:r>
      <w:r w:rsidR="003D54C7" w:rsidRPr="00CC52A5">
        <w:rPr>
          <w:rFonts w:ascii="Arial" w:hAnsi="Arial" w:cs="Arial"/>
          <w:color w:val="000000" w:themeColor="text1"/>
          <w:sz w:val="24"/>
          <w:szCs w:val="24"/>
        </w:rPr>
        <w:t>futile investigations/interventions.</w:t>
      </w:r>
    </w:p>
    <w:p w14:paraId="10B9AC14" w14:textId="77777777" w:rsidR="003D54C7" w:rsidRPr="00CC52A5" w:rsidRDefault="003D54C7" w:rsidP="00CC52A5">
      <w:pPr>
        <w:spacing w:after="0" w:line="240" w:lineRule="auto"/>
        <w:jc w:val="both"/>
        <w:rPr>
          <w:rFonts w:ascii="Arial" w:hAnsi="Arial" w:cs="Arial"/>
          <w:color w:val="000000" w:themeColor="text1"/>
          <w:sz w:val="24"/>
          <w:szCs w:val="24"/>
        </w:rPr>
      </w:pPr>
    </w:p>
    <w:p w14:paraId="3E0B236D" w14:textId="77777777" w:rsidR="003D54C7" w:rsidRPr="00CC52A5" w:rsidRDefault="003D54C7" w:rsidP="00CC52A5">
      <w:pPr>
        <w:spacing w:after="0" w:line="240" w:lineRule="auto"/>
        <w:jc w:val="both"/>
        <w:rPr>
          <w:rFonts w:ascii="Arial" w:hAnsi="Arial" w:cs="Arial"/>
          <w:color w:val="000000" w:themeColor="text1"/>
          <w:sz w:val="24"/>
          <w:szCs w:val="24"/>
        </w:rPr>
      </w:pPr>
      <w:r w:rsidRPr="00CC52A5">
        <w:rPr>
          <w:rFonts w:ascii="Arial" w:hAnsi="Arial" w:cs="Arial"/>
          <w:color w:val="000000" w:themeColor="text1"/>
          <w:sz w:val="24"/>
          <w:szCs w:val="24"/>
        </w:rPr>
        <w:t xml:space="preserve">The emotional </w:t>
      </w:r>
      <w:r w:rsidR="008B52DB">
        <w:rPr>
          <w:rFonts w:ascii="Arial" w:hAnsi="Arial" w:cs="Arial"/>
          <w:color w:val="000000" w:themeColor="text1"/>
          <w:sz w:val="24"/>
          <w:szCs w:val="24"/>
        </w:rPr>
        <w:t>savings of patients and families</w:t>
      </w:r>
      <w:r w:rsidRPr="00CC52A5">
        <w:rPr>
          <w:rFonts w:ascii="Arial" w:hAnsi="Arial" w:cs="Arial"/>
          <w:color w:val="000000" w:themeColor="text1"/>
          <w:sz w:val="24"/>
          <w:szCs w:val="24"/>
        </w:rPr>
        <w:t xml:space="preserve"> being better prepared for end of life care</w:t>
      </w:r>
      <w:r w:rsidR="00F453CC" w:rsidRPr="00CC52A5">
        <w:rPr>
          <w:rFonts w:ascii="Arial" w:hAnsi="Arial" w:cs="Arial"/>
          <w:color w:val="000000" w:themeColor="text1"/>
          <w:sz w:val="24"/>
          <w:szCs w:val="24"/>
        </w:rPr>
        <w:t xml:space="preserve">, and reduced complex grief impact on society </w:t>
      </w:r>
    </w:p>
    <w:p w14:paraId="4C5AF439" w14:textId="77777777" w:rsidR="00FA03F5" w:rsidRPr="00CC52A5" w:rsidRDefault="00FA03F5" w:rsidP="00CC52A5">
      <w:pPr>
        <w:spacing w:after="0" w:line="240" w:lineRule="auto"/>
        <w:jc w:val="both"/>
        <w:rPr>
          <w:rFonts w:ascii="Arial" w:hAnsi="Arial" w:cs="Arial"/>
          <w:color w:val="000000" w:themeColor="text1"/>
          <w:sz w:val="24"/>
          <w:szCs w:val="24"/>
        </w:rPr>
      </w:pPr>
    </w:p>
    <w:p w14:paraId="58581090" w14:textId="77777777" w:rsidR="00FA03F5" w:rsidRPr="00CC52A5" w:rsidRDefault="00FA03F5" w:rsidP="00CC52A5">
      <w:pPr>
        <w:spacing w:after="0" w:line="240" w:lineRule="auto"/>
        <w:jc w:val="both"/>
        <w:rPr>
          <w:rFonts w:ascii="Arial" w:hAnsi="Arial" w:cs="Arial"/>
          <w:color w:val="000000" w:themeColor="text1"/>
          <w:sz w:val="24"/>
          <w:szCs w:val="24"/>
        </w:rPr>
      </w:pPr>
      <w:r w:rsidRPr="00CC52A5">
        <w:rPr>
          <w:rFonts w:ascii="Arial" w:hAnsi="Arial" w:cs="Arial"/>
          <w:color w:val="000000" w:themeColor="text1"/>
          <w:sz w:val="24"/>
          <w:szCs w:val="24"/>
        </w:rPr>
        <w:t xml:space="preserve">However there is also a requirement of some investment into </w:t>
      </w:r>
      <w:r w:rsidR="00E34E89" w:rsidRPr="00CC52A5">
        <w:rPr>
          <w:rFonts w:ascii="Arial" w:hAnsi="Arial" w:cs="Arial"/>
          <w:color w:val="000000" w:themeColor="text1"/>
          <w:sz w:val="24"/>
          <w:szCs w:val="24"/>
        </w:rPr>
        <w:t xml:space="preserve">the advance and future care planning process – investment of time early in the patient journey </w:t>
      </w:r>
      <w:r w:rsidR="008D3696" w:rsidRPr="00CC52A5">
        <w:rPr>
          <w:rFonts w:ascii="Arial" w:hAnsi="Arial" w:cs="Arial"/>
          <w:color w:val="000000" w:themeColor="text1"/>
          <w:sz w:val="24"/>
          <w:szCs w:val="24"/>
        </w:rPr>
        <w:t xml:space="preserve">for understanding </w:t>
      </w:r>
      <w:r w:rsidR="008B52DB">
        <w:rPr>
          <w:rFonts w:ascii="Arial" w:hAnsi="Arial" w:cs="Arial"/>
          <w:color w:val="000000" w:themeColor="text1"/>
          <w:sz w:val="24"/>
          <w:szCs w:val="24"/>
        </w:rPr>
        <w:t xml:space="preserve">what is important </w:t>
      </w:r>
      <w:r w:rsidR="008D3696" w:rsidRPr="00CC52A5">
        <w:rPr>
          <w:rFonts w:ascii="Arial" w:hAnsi="Arial" w:cs="Arial"/>
          <w:color w:val="000000" w:themeColor="text1"/>
          <w:sz w:val="24"/>
          <w:szCs w:val="24"/>
        </w:rPr>
        <w:t>t</w:t>
      </w:r>
      <w:r w:rsidR="008B52DB">
        <w:rPr>
          <w:rFonts w:ascii="Arial" w:hAnsi="Arial" w:cs="Arial"/>
          <w:color w:val="000000" w:themeColor="text1"/>
          <w:sz w:val="24"/>
          <w:szCs w:val="24"/>
        </w:rPr>
        <w:t>o</w:t>
      </w:r>
      <w:r w:rsidR="008D3696" w:rsidRPr="00CC52A5">
        <w:rPr>
          <w:rFonts w:ascii="Arial" w:hAnsi="Arial" w:cs="Arial"/>
          <w:color w:val="000000" w:themeColor="text1"/>
          <w:sz w:val="24"/>
          <w:szCs w:val="24"/>
        </w:rPr>
        <w:t xml:space="preserve"> the person and to explore treatment escalation.</w:t>
      </w:r>
    </w:p>
    <w:p w14:paraId="458046B1" w14:textId="77777777" w:rsidR="00FE56DA" w:rsidRPr="00CC52A5" w:rsidRDefault="00FE56DA" w:rsidP="00CC52A5">
      <w:pPr>
        <w:spacing w:after="0" w:line="240" w:lineRule="auto"/>
        <w:jc w:val="both"/>
        <w:rPr>
          <w:rFonts w:ascii="Arial" w:hAnsi="Arial" w:cs="Arial"/>
          <w:color w:val="000000" w:themeColor="text1"/>
          <w:sz w:val="24"/>
          <w:szCs w:val="24"/>
        </w:rPr>
      </w:pPr>
    </w:p>
    <w:p w14:paraId="6524E118" w14:textId="77777777" w:rsidR="00FE56DA" w:rsidRPr="00CC52A5" w:rsidRDefault="00FE56DA" w:rsidP="00CC52A5">
      <w:pPr>
        <w:spacing w:after="0" w:line="240" w:lineRule="auto"/>
        <w:jc w:val="both"/>
        <w:rPr>
          <w:rFonts w:ascii="Arial" w:hAnsi="Arial" w:cs="Arial"/>
          <w:b/>
          <w:color w:val="000000" w:themeColor="text1"/>
          <w:sz w:val="24"/>
          <w:szCs w:val="24"/>
        </w:rPr>
      </w:pPr>
      <w:r w:rsidRPr="00CC52A5">
        <w:rPr>
          <w:rFonts w:ascii="Arial" w:hAnsi="Arial" w:cs="Arial"/>
          <w:color w:val="000000" w:themeColor="text1"/>
          <w:sz w:val="24"/>
          <w:szCs w:val="24"/>
        </w:rPr>
        <w:lastRenderedPageBreak/>
        <w:t xml:space="preserve">Similarly high quality patient/public information in a format that </w:t>
      </w:r>
      <w:r w:rsidR="00EB5B78" w:rsidRPr="00CC52A5">
        <w:rPr>
          <w:rFonts w:ascii="Arial" w:hAnsi="Arial" w:cs="Arial"/>
          <w:color w:val="000000" w:themeColor="text1"/>
          <w:sz w:val="24"/>
          <w:szCs w:val="24"/>
        </w:rPr>
        <w:t>patients can access, can support those communication needs.</w:t>
      </w:r>
    </w:p>
    <w:p w14:paraId="52DC4C08" w14:textId="77777777" w:rsidR="00653AEC" w:rsidRPr="0072604C" w:rsidRDefault="00653AEC" w:rsidP="00653AEC">
      <w:pPr>
        <w:pStyle w:val="ListParagraph"/>
        <w:spacing w:after="0" w:line="240" w:lineRule="auto"/>
        <w:rPr>
          <w:rFonts w:ascii="Arial" w:hAnsi="Arial" w:cs="Arial"/>
          <w:b/>
          <w:sz w:val="24"/>
          <w:szCs w:val="24"/>
        </w:rPr>
      </w:pPr>
    </w:p>
    <w:p w14:paraId="685DA17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B08A59A" w14:textId="77777777" w:rsidR="008B52DB" w:rsidRDefault="008B52DB" w:rsidP="00CC52A5">
      <w:pPr>
        <w:pStyle w:val="Default"/>
        <w:jc w:val="both"/>
        <w:rPr>
          <w:rFonts w:ascii="Arial" w:hAnsi="Arial" w:cs="Arial"/>
          <w:color w:val="000000" w:themeColor="text1"/>
        </w:rPr>
      </w:pPr>
    </w:p>
    <w:p w14:paraId="45C5EE72" w14:textId="77777777" w:rsidR="00653AEC" w:rsidRPr="00CC52A5" w:rsidRDefault="008A1C65" w:rsidP="00CC52A5">
      <w:pPr>
        <w:pStyle w:val="Default"/>
        <w:jc w:val="both"/>
        <w:rPr>
          <w:rFonts w:ascii="Arial" w:hAnsi="Arial" w:cs="Arial"/>
          <w:color w:val="000000" w:themeColor="text1"/>
        </w:rPr>
      </w:pPr>
      <w:r w:rsidRPr="00CC52A5">
        <w:rPr>
          <w:rFonts w:ascii="Arial" w:hAnsi="Arial" w:cs="Arial"/>
          <w:color w:val="000000" w:themeColor="text1"/>
        </w:rPr>
        <w:t xml:space="preserve">Swansea Bay has seen </w:t>
      </w:r>
      <w:r w:rsidR="00C57FCD" w:rsidRPr="00CC52A5">
        <w:rPr>
          <w:rFonts w:ascii="Arial" w:hAnsi="Arial" w:cs="Arial"/>
          <w:color w:val="000000" w:themeColor="text1"/>
        </w:rPr>
        <w:t>delivery of end of life care</w:t>
      </w:r>
      <w:r w:rsidR="005C0FBE" w:rsidRPr="00CC52A5">
        <w:rPr>
          <w:rFonts w:ascii="Arial" w:hAnsi="Arial" w:cs="Arial"/>
          <w:color w:val="000000" w:themeColor="text1"/>
        </w:rPr>
        <w:t xml:space="preserve"> in the hospital setting</w:t>
      </w:r>
      <w:r w:rsidR="00C57FCD" w:rsidRPr="00CC52A5">
        <w:rPr>
          <w:rFonts w:ascii="Arial" w:hAnsi="Arial" w:cs="Arial"/>
          <w:color w:val="000000" w:themeColor="text1"/>
        </w:rPr>
        <w:t xml:space="preserve"> that service users report as </w:t>
      </w:r>
      <w:r w:rsidR="00691E82" w:rsidRPr="00CC52A5">
        <w:rPr>
          <w:rFonts w:ascii="Arial" w:hAnsi="Arial" w:cs="Arial"/>
          <w:color w:val="000000" w:themeColor="text1"/>
        </w:rPr>
        <w:t xml:space="preserve">high quality (compared with the rest of England and Wales).  However there </w:t>
      </w:r>
      <w:r w:rsidR="00B46BA5" w:rsidRPr="00CC52A5">
        <w:rPr>
          <w:rFonts w:ascii="Arial" w:hAnsi="Arial" w:cs="Arial"/>
          <w:color w:val="000000" w:themeColor="text1"/>
        </w:rPr>
        <w:t>remain significant strategic ch</w:t>
      </w:r>
      <w:r w:rsidR="002C6CF0" w:rsidRPr="00CC52A5">
        <w:rPr>
          <w:rFonts w:ascii="Arial" w:hAnsi="Arial" w:cs="Arial"/>
          <w:color w:val="000000" w:themeColor="text1"/>
        </w:rPr>
        <w:t xml:space="preserve">allenges that prevent us from </w:t>
      </w:r>
      <w:r w:rsidR="00F12D0E" w:rsidRPr="00CC52A5">
        <w:rPr>
          <w:rFonts w:ascii="Arial" w:hAnsi="Arial" w:cs="Arial"/>
          <w:color w:val="000000" w:themeColor="text1"/>
        </w:rPr>
        <w:t xml:space="preserve">reaching a greater number of people with chronic and progressive conditions that may </w:t>
      </w:r>
      <w:r w:rsidR="005C0FBE" w:rsidRPr="00CC52A5">
        <w:rPr>
          <w:rFonts w:ascii="Arial" w:hAnsi="Arial" w:cs="Arial"/>
          <w:color w:val="000000" w:themeColor="text1"/>
        </w:rPr>
        <w:t>change their treatment decisions</w:t>
      </w:r>
      <w:r w:rsidR="008646CA" w:rsidRPr="00CC52A5">
        <w:rPr>
          <w:rFonts w:ascii="Arial" w:hAnsi="Arial" w:cs="Arial"/>
          <w:color w:val="000000" w:themeColor="text1"/>
        </w:rPr>
        <w:t>.</w:t>
      </w:r>
    </w:p>
    <w:p w14:paraId="55595BA9" w14:textId="77777777" w:rsidR="008646CA" w:rsidRPr="00CC52A5" w:rsidRDefault="008646CA" w:rsidP="00CC52A5">
      <w:pPr>
        <w:pStyle w:val="Default"/>
        <w:jc w:val="both"/>
        <w:rPr>
          <w:rFonts w:ascii="Arial" w:hAnsi="Arial" w:cs="Arial"/>
          <w:color w:val="000000" w:themeColor="text1"/>
        </w:rPr>
      </w:pPr>
    </w:p>
    <w:p w14:paraId="601E50D6" w14:textId="77777777" w:rsidR="00E6058D" w:rsidRPr="00CC52A5" w:rsidRDefault="008646CA" w:rsidP="00CC52A5">
      <w:pPr>
        <w:pStyle w:val="Default"/>
        <w:jc w:val="both"/>
        <w:rPr>
          <w:rFonts w:ascii="Arial" w:hAnsi="Arial" w:cs="Arial"/>
          <w:color w:val="000000" w:themeColor="text1"/>
        </w:rPr>
      </w:pPr>
      <w:r w:rsidRPr="00CC52A5">
        <w:rPr>
          <w:rFonts w:ascii="Arial" w:hAnsi="Arial" w:cs="Arial"/>
          <w:color w:val="000000" w:themeColor="text1"/>
        </w:rPr>
        <w:t>It is recommended that End of Life Care remains and quality and safety priority</w:t>
      </w:r>
      <w:r w:rsidR="00DB53A3">
        <w:rPr>
          <w:rFonts w:ascii="Arial" w:hAnsi="Arial" w:cs="Arial"/>
          <w:color w:val="000000" w:themeColor="text1"/>
        </w:rPr>
        <w:t xml:space="preserve"> until March 2025</w:t>
      </w:r>
      <w:r w:rsidRPr="00CC52A5">
        <w:rPr>
          <w:rFonts w:ascii="Arial" w:hAnsi="Arial" w:cs="Arial"/>
          <w:color w:val="000000" w:themeColor="text1"/>
        </w:rPr>
        <w:t xml:space="preserve">, with </w:t>
      </w:r>
      <w:r w:rsidR="0002320E" w:rsidRPr="00CC52A5">
        <w:rPr>
          <w:rFonts w:ascii="Arial" w:hAnsi="Arial" w:cs="Arial"/>
          <w:color w:val="000000" w:themeColor="text1"/>
        </w:rPr>
        <w:t xml:space="preserve">a particular focus on the </w:t>
      </w:r>
    </w:p>
    <w:p w14:paraId="061017E8" w14:textId="77777777" w:rsidR="007828BF" w:rsidRPr="00CC52A5" w:rsidRDefault="007828BF" w:rsidP="00CC52A5">
      <w:pPr>
        <w:pStyle w:val="Default"/>
        <w:numPr>
          <w:ilvl w:val="0"/>
          <w:numId w:val="14"/>
        </w:numPr>
        <w:jc w:val="both"/>
        <w:rPr>
          <w:rFonts w:ascii="Arial" w:hAnsi="Arial" w:cs="Arial"/>
          <w:color w:val="000000" w:themeColor="text1"/>
        </w:rPr>
      </w:pPr>
      <w:r w:rsidRPr="00CC52A5">
        <w:rPr>
          <w:rFonts w:ascii="Arial" w:hAnsi="Arial" w:cs="Arial"/>
          <w:color w:val="000000" w:themeColor="text1"/>
        </w:rPr>
        <w:t>What excellent end of life care looks like</w:t>
      </w:r>
      <w:r w:rsidR="006D76C8" w:rsidRPr="00CC52A5">
        <w:rPr>
          <w:rFonts w:ascii="Arial" w:hAnsi="Arial" w:cs="Arial"/>
          <w:color w:val="000000" w:themeColor="text1"/>
        </w:rPr>
        <w:t xml:space="preserve"> (appendix 1)</w:t>
      </w:r>
    </w:p>
    <w:p w14:paraId="3271E3EB" w14:textId="77777777" w:rsidR="00E6058D" w:rsidRPr="00CC52A5" w:rsidRDefault="0002320E" w:rsidP="00CC52A5">
      <w:pPr>
        <w:pStyle w:val="Default"/>
        <w:numPr>
          <w:ilvl w:val="0"/>
          <w:numId w:val="13"/>
        </w:numPr>
        <w:jc w:val="both"/>
        <w:rPr>
          <w:rFonts w:ascii="Arial" w:hAnsi="Arial" w:cs="Arial"/>
          <w:color w:val="000000" w:themeColor="text1"/>
        </w:rPr>
      </w:pPr>
      <w:r w:rsidRPr="00CC52A5">
        <w:rPr>
          <w:rFonts w:ascii="Arial" w:hAnsi="Arial" w:cs="Arial"/>
          <w:color w:val="000000" w:themeColor="text1"/>
        </w:rPr>
        <w:t xml:space="preserve">digital </w:t>
      </w:r>
      <w:r w:rsidR="0015146F" w:rsidRPr="00CC52A5">
        <w:rPr>
          <w:rFonts w:ascii="Arial" w:hAnsi="Arial" w:cs="Arial"/>
          <w:color w:val="000000" w:themeColor="text1"/>
        </w:rPr>
        <w:t>opportunities to share advance and future care planning/one source of the truth across all care settings</w:t>
      </w:r>
      <w:r w:rsidR="007828BF" w:rsidRPr="00CC52A5">
        <w:rPr>
          <w:rFonts w:ascii="Arial" w:hAnsi="Arial" w:cs="Arial"/>
          <w:color w:val="000000" w:themeColor="text1"/>
        </w:rPr>
        <w:t xml:space="preserve"> (</w:t>
      </w:r>
      <w:r w:rsidR="006D76C8" w:rsidRPr="00CC52A5">
        <w:rPr>
          <w:rFonts w:ascii="Arial" w:hAnsi="Arial" w:cs="Arial"/>
          <w:color w:val="000000" w:themeColor="text1"/>
        </w:rPr>
        <w:t>information platforms)</w:t>
      </w:r>
      <w:r w:rsidR="00E6058D" w:rsidRPr="00CC52A5">
        <w:rPr>
          <w:rFonts w:ascii="Arial" w:hAnsi="Arial" w:cs="Arial"/>
          <w:color w:val="000000" w:themeColor="text1"/>
        </w:rPr>
        <w:t xml:space="preserve">, </w:t>
      </w:r>
    </w:p>
    <w:p w14:paraId="56417088" w14:textId="77777777" w:rsidR="00E6058D" w:rsidRPr="00CC52A5" w:rsidRDefault="00673AE8" w:rsidP="00CC52A5">
      <w:pPr>
        <w:pStyle w:val="Default"/>
        <w:numPr>
          <w:ilvl w:val="0"/>
          <w:numId w:val="13"/>
        </w:numPr>
        <w:jc w:val="both"/>
        <w:rPr>
          <w:rFonts w:ascii="Arial" w:hAnsi="Arial" w:cs="Arial"/>
          <w:color w:val="000000" w:themeColor="text1"/>
        </w:rPr>
      </w:pPr>
      <w:r w:rsidRPr="00CC52A5">
        <w:rPr>
          <w:rFonts w:ascii="Arial" w:hAnsi="Arial" w:cs="Arial"/>
          <w:color w:val="000000" w:themeColor="text1"/>
        </w:rPr>
        <w:t xml:space="preserve">digital opportunities to </w:t>
      </w:r>
      <w:r w:rsidR="00E6058D" w:rsidRPr="00CC52A5">
        <w:rPr>
          <w:rFonts w:ascii="Arial" w:hAnsi="Arial" w:cs="Arial"/>
          <w:color w:val="000000" w:themeColor="text1"/>
        </w:rPr>
        <w:t>understanding patient/family experience</w:t>
      </w:r>
      <w:r w:rsidR="007828BF" w:rsidRPr="00CC52A5">
        <w:rPr>
          <w:rFonts w:ascii="Arial" w:hAnsi="Arial" w:cs="Arial"/>
          <w:color w:val="000000" w:themeColor="text1"/>
        </w:rPr>
        <w:t xml:space="preserve"> (data)</w:t>
      </w:r>
    </w:p>
    <w:p w14:paraId="2786FA28" w14:textId="77777777" w:rsidR="00C33A04" w:rsidRPr="00CC52A5" w:rsidRDefault="00C33A04" w:rsidP="00CC52A5">
      <w:pPr>
        <w:spacing w:after="0" w:line="240" w:lineRule="auto"/>
        <w:jc w:val="both"/>
        <w:rPr>
          <w:color w:val="000000" w:themeColor="text1"/>
        </w:rPr>
      </w:pPr>
    </w:p>
    <w:p w14:paraId="0037A7D4" w14:textId="77777777" w:rsidR="00C33A04" w:rsidRDefault="00C33A04" w:rsidP="00F531BD">
      <w:pPr>
        <w:rPr>
          <w:rFonts w:ascii="Arial" w:hAnsi="Arial" w:cs="Arial"/>
          <w:b/>
          <w:sz w:val="24"/>
          <w:szCs w:val="24"/>
        </w:rPr>
      </w:pPr>
    </w:p>
    <w:p w14:paraId="722E1494" w14:textId="77777777" w:rsidR="00762BBE" w:rsidRDefault="00762BBE" w:rsidP="00F531BD">
      <w:pPr>
        <w:rPr>
          <w:rFonts w:ascii="Arial" w:hAnsi="Arial" w:cs="Arial"/>
          <w:b/>
          <w:sz w:val="24"/>
          <w:szCs w:val="24"/>
        </w:rPr>
      </w:pPr>
    </w:p>
    <w:p w14:paraId="6CD8642E" w14:textId="77777777" w:rsidR="00762BBE" w:rsidRDefault="00762BBE" w:rsidP="00F531BD">
      <w:pPr>
        <w:rPr>
          <w:rFonts w:ascii="Arial" w:hAnsi="Arial" w:cs="Arial"/>
          <w:b/>
          <w:sz w:val="24"/>
          <w:szCs w:val="24"/>
        </w:rPr>
      </w:pPr>
    </w:p>
    <w:p w14:paraId="44882F06" w14:textId="77777777" w:rsidR="00762BBE" w:rsidRDefault="00762BBE" w:rsidP="00F531BD">
      <w:pPr>
        <w:rPr>
          <w:rFonts w:ascii="Arial" w:hAnsi="Arial" w:cs="Arial"/>
          <w:b/>
          <w:sz w:val="24"/>
          <w:szCs w:val="24"/>
        </w:rPr>
      </w:pPr>
    </w:p>
    <w:p w14:paraId="3780CBD4" w14:textId="77777777" w:rsidR="00762BBE" w:rsidRDefault="00762BBE" w:rsidP="00F531BD">
      <w:pPr>
        <w:rPr>
          <w:rFonts w:ascii="Arial" w:hAnsi="Arial" w:cs="Arial"/>
          <w:b/>
          <w:sz w:val="24"/>
          <w:szCs w:val="24"/>
        </w:rPr>
      </w:pPr>
    </w:p>
    <w:p w14:paraId="631844E7" w14:textId="77777777" w:rsidR="00762BBE" w:rsidRDefault="00762BBE" w:rsidP="00F531BD">
      <w:pPr>
        <w:rPr>
          <w:rFonts w:ascii="Arial" w:hAnsi="Arial" w:cs="Arial"/>
          <w:b/>
          <w:sz w:val="24"/>
          <w:szCs w:val="24"/>
        </w:rPr>
      </w:pPr>
    </w:p>
    <w:p w14:paraId="3518374C" w14:textId="77777777" w:rsidR="00762BBE" w:rsidRDefault="00762BBE" w:rsidP="00F531BD">
      <w:pPr>
        <w:rPr>
          <w:rFonts w:ascii="Arial" w:hAnsi="Arial" w:cs="Arial"/>
          <w:b/>
          <w:sz w:val="24"/>
          <w:szCs w:val="24"/>
        </w:rPr>
      </w:pPr>
    </w:p>
    <w:p w14:paraId="7D0E2F3B" w14:textId="77777777" w:rsidR="00F51612" w:rsidRDefault="00F51612" w:rsidP="00F531BD">
      <w:pPr>
        <w:rPr>
          <w:rFonts w:ascii="Arial" w:hAnsi="Arial" w:cs="Arial"/>
          <w:b/>
          <w:sz w:val="24"/>
          <w:szCs w:val="24"/>
        </w:rPr>
      </w:pPr>
    </w:p>
    <w:p w14:paraId="2436D55C" w14:textId="77777777" w:rsidR="00F51612" w:rsidRDefault="00F51612" w:rsidP="00F531BD">
      <w:pPr>
        <w:rPr>
          <w:rFonts w:ascii="Arial" w:hAnsi="Arial" w:cs="Arial"/>
          <w:b/>
          <w:sz w:val="24"/>
          <w:szCs w:val="24"/>
        </w:rPr>
      </w:pPr>
    </w:p>
    <w:p w14:paraId="66A3E5B0" w14:textId="77777777" w:rsidR="00F51612" w:rsidRDefault="00F51612" w:rsidP="00F531BD">
      <w:pPr>
        <w:rPr>
          <w:rFonts w:ascii="Arial" w:hAnsi="Arial" w:cs="Arial"/>
          <w:b/>
          <w:sz w:val="24"/>
          <w:szCs w:val="24"/>
        </w:rPr>
      </w:pPr>
    </w:p>
    <w:p w14:paraId="38AF84C7" w14:textId="77777777" w:rsidR="00F51612" w:rsidRDefault="00F51612" w:rsidP="00F531BD">
      <w:pPr>
        <w:rPr>
          <w:rFonts w:ascii="Arial" w:hAnsi="Arial" w:cs="Arial"/>
          <w:b/>
          <w:sz w:val="24"/>
          <w:szCs w:val="24"/>
        </w:rPr>
      </w:pPr>
    </w:p>
    <w:p w14:paraId="40859917" w14:textId="77777777" w:rsidR="00F51612" w:rsidRDefault="00F51612" w:rsidP="00F531BD">
      <w:pPr>
        <w:rPr>
          <w:rFonts w:ascii="Arial" w:hAnsi="Arial" w:cs="Arial"/>
          <w:b/>
          <w:sz w:val="24"/>
          <w:szCs w:val="24"/>
        </w:rPr>
      </w:pPr>
    </w:p>
    <w:p w14:paraId="604ED62E" w14:textId="77777777" w:rsidR="00F51612" w:rsidRDefault="00F51612" w:rsidP="00F531BD">
      <w:pPr>
        <w:rPr>
          <w:rFonts w:ascii="Arial" w:hAnsi="Arial" w:cs="Arial"/>
          <w:b/>
          <w:sz w:val="24"/>
          <w:szCs w:val="24"/>
        </w:rPr>
      </w:pPr>
    </w:p>
    <w:p w14:paraId="4B7B7FD9" w14:textId="77777777" w:rsidR="00F51612" w:rsidRDefault="00F51612" w:rsidP="00F531BD">
      <w:pPr>
        <w:rPr>
          <w:rFonts w:ascii="Arial" w:hAnsi="Arial" w:cs="Arial"/>
          <w:b/>
          <w:sz w:val="24"/>
          <w:szCs w:val="24"/>
        </w:rPr>
      </w:pPr>
    </w:p>
    <w:p w14:paraId="5BE47934" w14:textId="77777777" w:rsidR="00F51612" w:rsidRDefault="00F51612" w:rsidP="00F531BD">
      <w:pPr>
        <w:rPr>
          <w:rFonts w:ascii="Arial" w:hAnsi="Arial" w:cs="Arial"/>
          <w:b/>
          <w:sz w:val="24"/>
          <w:szCs w:val="24"/>
        </w:rPr>
      </w:pPr>
    </w:p>
    <w:p w14:paraId="670AA3C5" w14:textId="77777777" w:rsidR="00F51612" w:rsidRDefault="00F51612" w:rsidP="00F531BD">
      <w:pPr>
        <w:rPr>
          <w:rFonts w:ascii="Arial" w:hAnsi="Arial" w:cs="Arial"/>
          <w:b/>
          <w:sz w:val="24"/>
          <w:szCs w:val="24"/>
        </w:rPr>
      </w:pPr>
    </w:p>
    <w:p w14:paraId="1E399B47" w14:textId="77777777" w:rsidR="00F51612" w:rsidRDefault="00F51612" w:rsidP="00F531BD">
      <w:pPr>
        <w:rPr>
          <w:rFonts w:ascii="Arial" w:hAnsi="Arial" w:cs="Arial"/>
          <w:b/>
          <w:sz w:val="24"/>
          <w:szCs w:val="24"/>
        </w:rPr>
      </w:pPr>
    </w:p>
    <w:p w14:paraId="2306BD0D" w14:textId="77777777" w:rsidR="00F51612" w:rsidRDefault="00F51612" w:rsidP="00F531BD">
      <w:pPr>
        <w:rPr>
          <w:rFonts w:ascii="Arial" w:hAnsi="Arial" w:cs="Arial"/>
          <w:b/>
          <w:sz w:val="24"/>
          <w:szCs w:val="24"/>
        </w:rPr>
      </w:pPr>
    </w:p>
    <w:p w14:paraId="548F4F6C" w14:textId="77777777" w:rsidR="00F51612" w:rsidRDefault="00F51612" w:rsidP="00F531BD">
      <w:pPr>
        <w:rPr>
          <w:rFonts w:ascii="Arial" w:hAnsi="Arial" w:cs="Arial"/>
          <w:b/>
          <w:sz w:val="24"/>
          <w:szCs w:val="24"/>
        </w:rPr>
      </w:pPr>
    </w:p>
    <w:p w14:paraId="18E6C8D0" w14:textId="77777777" w:rsidR="00F51612" w:rsidRDefault="00F51612"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DF40271" w14:textId="77777777" w:rsidTr="00C95B3C">
        <w:tc>
          <w:tcPr>
            <w:tcW w:w="9245" w:type="dxa"/>
            <w:gridSpan w:val="4"/>
            <w:shd w:val="clear" w:color="auto" w:fill="D5DCE4" w:themeFill="text2" w:themeFillTint="33"/>
          </w:tcPr>
          <w:p w14:paraId="68B2A096"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27C79035" w14:textId="77777777" w:rsidR="00034194" w:rsidRPr="00034194" w:rsidRDefault="00034194">
            <w:pPr>
              <w:rPr>
                <w:rFonts w:ascii="Arial" w:hAnsi="Arial" w:cs="Arial"/>
                <w:sz w:val="24"/>
                <w:szCs w:val="24"/>
              </w:rPr>
            </w:pPr>
          </w:p>
        </w:tc>
      </w:tr>
      <w:tr w:rsidR="00F5324A" w:rsidRPr="00034194" w14:paraId="05D04CE5" w14:textId="77777777" w:rsidTr="00F5324A">
        <w:tc>
          <w:tcPr>
            <w:tcW w:w="1809" w:type="dxa"/>
            <w:vMerge w:val="restart"/>
          </w:tcPr>
          <w:p w14:paraId="050E83F1" w14:textId="77777777" w:rsidR="00F5324A" w:rsidRDefault="00F5324A">
            <w:pPr>
              <w:rPr>
                <w:rFonts w:ascii="Arial" w:hAnsi="Arial" w:cs="Arial"/>
                <w:b/>
                <w:sz w:val="24"/>
                <w:szCs w:val="24"/>
              </w:rPr>
            </w:pPr>
            <w:r>
              <w:rPr>
                <w:rFonts w:ascii="Arial" w:hAnsi="Arial" w:cs="Arial"/>
                <w:b/>
                <w:sz w:val="24"/>
                <w:szCs w:val="24"/>
              </w:rPr>
              <w:t>Link to Enabling Objectives</w:t>
            </w:r>
          </w:p>
          <w:p w14:paraId="18E874B1"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28D1705C"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4F60BB08" w14:textId="77777777" w:rsidTr="00F5324A">
        <w:tc>
          <w:tcPr>
            <w:tcW w:w="1809" w:type="dxa"/>
            <w:vMerge/>
          </w:tcPr>
          <w:p w14:paraId="2322AE02" w14:textId="77777777" w:rsidR="00F5324A" w:rsidRPr="00034194" w:rsidRDefault="00F5324A">
            <w:pPr>
              <w:rPr>
                <w:rFonts w:ascii="Arial" w:hAnsi="Arial" w:cs="Arial"/>
                <w:b/>
                <w:sz w:val="24"/>
                <w:szCs w:val="24"/>
              </w:rPr>
            </w:pPr>
          </w:p>
        </w:tc>
        <w:tc>
          <w:tcPr>
            <w:tcW w:w="5812" w:type="dxa"/>
            <w:gridSpan w:val="2"/>
          </w:tcPr>
          <w:p w14:paraId="047A3AC7"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02D92AC"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C25CBF" w14:textId="77777777" w:rsidTr="00F5324A">
        <w:tc>
          <w:tcPr>
            <w:tcW w:w="1809" w:type="dxa"/>
            <w:vMerge/>
          </w:tcPr>
          <w:p w14:paraId="4CF406FC" w14:textId="77777777" w:rsidR="00F5324A" w:rsidRPr="00034194" w:rsidRDefault="00F5324A">
            <w:pPr>
              <w:rPr>
                <w:rFonts w:ascii="Arial" w:hAnsi="Arial" w:cs="Arial"/>
                <w:b/>
                <w:sz w:val="24"/>
                <w:szCs w:val="24"/>
              </w:rPr>
            </w:pPr>
          </w:p>
        </w:tc>
        <w:tc>
          <w:tcPr>
            <w:tcW w:w="5812" w:type="dxa"/>
            <w:gridSpan w:val="2"/>
          </w:tcPr>
          <w:p w14:paraId="48BCCCA9"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0E04447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653178A" w14:textId="77777777" w:rsidTr="00F5324A">
        <w:tc>
          <w:tcPr>
            <w:tcW w:w="1809" w:type="dxa"/>
            <w:vMerge/>
          </w:tcPr>
          <w:p w14:paraId="3F6CDFFB" w14:textId="77777777" w:rsidR="00F5324A" w:rsidRPr="00034194" w:rsidRDefault="00F5324A">
            <w:pPr>
              <w:rPr>
                <w:rFonts w:ascii="Arial" w:hAnsi="Arial" w:cs="Arial"/>
                <w:b/>
                <w:sz w:val="24"/>
                <w:szCs w:val="24"/>
              </w:rPr>
            </w:pPr>
          </w:p>
        </w:tc>
        <w:tc>
          <w:tcPr>
            <w:tcW w:w="5812" w:type="dxa"/>
            <w:gridSpan w:val="2"/>
          </w:tcPr>
          <w:p w14:paraId="4ED97CCB"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08956512"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F2A0018" w14:textId="77777777" w:rsidTr="00F5324A">
        <w:tc>
          <w:tcPr>
            <w:tcW w:w="1809" w:type="dxa"/>
            <w:vMerge/>
          </w:tcPr>
          <w:p w14:paraId="1CBAE53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48F8784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72D5DAF9" w14:textId="77777777" w:rsidTr="00F5324A">
        <w:tc>
          <w:tcPr>
            <w:tcW w:w="1809" w:type="dxa"/>
            <w:vMerge/>
          </w:tcPr>
          <w:p w14:paraId="0952988D" w14:textId="77777777" w:rsidR="00F5324A" w:rsidRPr="00034194" w:rsidRDefault="00F5324A" w:rsidP="00C107F2">
            <w:pPr>
              <w:rPr>
                <w:rFonts w:ascii="Arial" w:hAnsi="Arial" w:cs="Arial"/>
                <w:b/>
                <w:sz w:val="24"/>
                <w:szCs w:val="24"/>
              </w:rPr>
            </w:pPr>
          </w:p>
        </w:tc>
        <w:tc>
          <w:tcPr>
            <w:tcW w:w="5812" w:type="dxa"/>
            <w:gridSpan w:val="2"/>
          </w:tcPr>
          <w:p w14:paraId="40B30834"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F4E8876"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BC2AC75" w14:textId="77777777" w:rsidTr="00F5324A">
        <w:tc>
          <w:tcPr>
            <w:tcW w:w="1809" w:type="dxa"/>
            <w:vMerge/>
          </w:tcPr>
          <w:p w14:paraId="113E86EF" w14:textId="77777777" w:rsidR="00F5324A" w:rsidRPr="00034194" w:rsidRDefault="00F5324A" w:rsidP="00C107F2">
            <w:pPr>
              <w:rPr>
                <w:rFonts w:ascii="Arial" w:hAnsi="Arial" w:cs="Arial"/>
                <w:b/>
                <w:sz w:val="24"/>
                <w:szCs w:val="24"/>
              </w:rPr>
            </w:pPr>
          </w:p>
        </w:tc>
        <w:tc>
          <w:tcPr>
            <w:tcW w:w="5812" w:type="dxa"/>
            <w:gridSpan w:val="2"/>
          </w:tcPr>
          <w:p w14:paraId="26CB37B2"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5D247C55"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A608CE3" w14:textId="77777777" w:rsidTr="00F5324A">
        <w:tc>
          <w:tcPr>
            <w:tcW w:w="1809" w:type="dxa"/>
            <w:vMerge/>
          </w:tcPr>
          <w:p w14:paraId="565EEDB4" w14:textId="77777777" w:rsidR="00F5324A" w:rsidRPr="00034194" w:rsidRDefault="00F5324A" w:rsidP="00C107F2">
            <w:pPr>
              <w:rPr>
                <w:rFonts w:ascii="Arial" w:hAnsi="Arial" w:cs="Arial"/>
                <w:b/>
                <w:sz w:val="24"/>
                <w:szCs w:val="24"/>
              </w:rPr>
            </w:pPr>
          </w:p>
        </w:tc>
        <w:tc>
          <w:tcPr>
            <w:tcW w:w="5812" w:type="dxa"/>
            <w:gridSpan w:val="2"/>
          </w:tcPr>
          <w:p w14:paraId="12D1ED22"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1A82E38E"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5E30C03" w14:textId="77777777" w:rsidTr="00F5324A">
        <w:tc>
          <w:tcPr>
            <w:tcW w:w="1809" w:type="dxa"/>
            <w:vMerge/>
          </w:tcPr>
          <w:p w14:paraId="5509B32F" w14:textId="77777777" w:rsidR="00F5324A" w:rsidRPr="00034194" w:rsidRDefault="00F5324A" w:rsidP="00C107F2">
            <w:pPr>
              <w:rPr>
                <w:rFonts w:ascii="Arial" w:hAnsi="Arial" w:cs="Arial"/>
                <w:b/>
                <w:sz w:val="24"/>
                <w:szCs w:val="24"/>
              </w:rPr>
            </w:pPr>
          </w:p>
        </w:tc>
        <w:tc>
          <w:tcPr>
            <w:tcW w:w="5812" w:type="dxa"/>
            <w:gridSpan w:val="2"/>
          </w:tcPr>
          <w:p w14:paraId="702C004B"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3141E80"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BAB0AD9" w14:textId="77777777" w:rsidTr="00F5324A">
        <w:tc>
          <w:tcPr>
            <w:tcW w:w="1809" w:type="dxa"/>
            <w:vMerge/>
          </w:tcPr>
          <w:p w14:paraId="42509E10" w14:textId="77777777" w:rsidR="00F5324A" w:rsidRPr="00034194" w:rsidRDefault="00F5324A" w:rsidP="00C107F2">
            <w:pPr>
              <w:rPr>
                <w:rFonts w:ascii="Arial" w:hAnsi="Arial" w:cs="Arial"/>
                <w:b/>
                <w:sz w:val="24"/>
                <w:szCs w:val="24"/>
              </w:rPr>
            </w:pPr>
          </w:p>
        </w:tc>
        <w:tc>
          <w:tcPr>
            <w:tcW w:w="5812" w:type="dxa"/>
            <w:gridSpan w:val="2"/>
          </w:tcPr>
          <w:p w14:paraId="29CCB6E3"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2D90EB99"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3BEF3BE8" w14:textId="77777777" w:rsidTr="00CD7AA5">
        <w:tc>
          <w:tcPr>
            <w:tcW w:w="9245" w:type="dxa"/>
            <w:gridSpan w:val="4"/>
            <w:shd w:val="clear" w:color="auto" w:fill="D5DCE4" w:themeFill="text2" w:themeFillTint="33"/>
          </w:tcPr>
          <w:p w14:paraId="5BCBFE7F"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17094FF4" w14:textId="77777777" w:rsidTr="00F5324A">
        <w:tc>
          <w:tcPr>
            <w:tcW w:w="1809" w:type="dxa"/>
            <w:vMerge w:val="restart"/>
          </w:tcPr>
          <w:p w14:paraId="63DA111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3FCE8914"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716DA96B"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8EAEF13" w14:textId="77777777" w:rsidTr="00F5324A">
        <w:tc>
          <w:tcPr>
            <w:tcW w:w="1809" w:type="dxa"/>
            <w:vMerge/>
          </w:tcPr>
          <w:p w14:paraId="5B4D14A3" w14:textId="77777777" w:rsidR="00F5324A" w:rsidRPr="00FA0CA9" w:rsidRDefault="00F5324A" w:rsidP="00F5324A">
            <w:pPr>
              <w:rPr>
                <w:rFonts w:ascii="Arial" w:hAnsi="Arial" w:cs="Arial"/>
                <w:b/>
                <w:sz w:val="24"/>
                <w:szCs w:val="24"/>
              </w:rPr>
            </w:pPr>
          </w:p>
        </w:tc>
        <w:tc>
          <w:tcPr>
            <w:tcW w:w="5812" w:type="dxa"/>
            <w:gridSpan w:val="2"/>
          </w:tcPr>
          <w:p w14:paraId="371D989E"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0574B25B"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7AA2D8A4" w14:textId="77777777" w:rsidTr="00F5324A">
        <w:tc>
          <w:tcPr>
            <w:tcW w:w="1809" w:type="dxa"/>
            <w:vMerge/>
          </w:tcPr>
          <w:p w14:paraId="17E29794" w14:textId="77777777" w:rsidR="00F5324A" w:rsidRPr="00FA0CA9" w:rsidRDefault="00F5324A" w:rsidP="00F5324A">
            <w:pPr>
              <w:rPr>
                <w:rFonts w:ascii="Arial" w:hAnsi="Arial" w:cs="Arial"/>
                <w:b/>
                <w:sz w:val="24"/>
                <w:szCs w:val="24"/>
              </w:rPr>
            </w:pPr>
          </w:p>
        </w:tc>
        <w:tc>
          <w:tcPr>
            <w:tcW w:w="5812" w:type="dxa"/>
            <w:gridSpan w:val="2"/>
          </w:tcPr>
          <w:p w14:paraId="6ADDBCEA"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57A54708"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F8B36D8" w14:textId="77777777" w:rsidTr="00F5324A">
        <w:tc>
          <w:tcPr>
            <w:tcW w:w="1809" w:type="dxa"/>
            <w:vMerge/>
          </w:tcPr>
          <w:p w14:paraId="545E0A81" w14:textId="77777777" w:rsidR="00F5324A" w:rsidRPr="00FA0CA9" w:rsidRDefault="00F5324A" w:rsidP="00F5324A">
            <w:pPr>
              <w:rPr>
                <w:rFonts w:ascii="Arial" w:hAnsi="Arial" w:cs="Arial"/>
                <w:b/>
                <w:sz w:val="24"/>
                <w:szCs w:val="24"/>
              </w:rPr>
            </w:pPr>
          </w:p>
        </w:tc>
        <w:tc>
          <w:tcPr>
            <w:tcW w:w="5812" w:type="dxa"/>
            <w:gridSpan w:val="2"/>
          </w:tcPr>
          <w:p w14:paraId="36C5EBA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1EF2C81"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168E16E" w14:textId="77777777" w:rsidTr="00F5324A">
        <w:tc>
          <w:tcPr>
            <w:tcW w:w="1809" w:type="dxa"/>
            <w:vMerge/>
          </w:tcPr>
          <w:p w14:paraId="0AC3B81E" w14:textId="77777777" w:rsidR="00F5324A" w:rsidRPr="00FA0CA9" w:rsidRDefault="00F5324A" w:rsidP="00F5324A">
            <w:pPr>
              <w:rPr>
                <w:rFonts w:ascii="Arial" w:hAnsi="Arial" w:cs="Arial"/>
                <w:b/>
                <w:sz w:val="24"/>
                <w:szCs w:val="24"/>
              </w:rPr>
            </w:pPr>
          </w:p>
        </w:tc>
        <w:tc>
          <w:tcPr>
            <w:tcW w:w="5812" w:type="dxa"/>
            <w:gridSpan w:val="2"/>
          </w:tcPr>
          <w:p w14:paraId="117AFA7E"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35E871F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FF5EAE0" w14:textId="77777777" w:rsidTr="00F5324A">
        <w:tc>
          <w:tcPr>
            <w:tcW w:w="1809" w:type="dxa"/>
            <w:vMerge/>
          </w:tcPr>
          <w:p w14:paraId="1F9D047E" w14:textId="77777777" w:rsidR="00F5324A" w:rsidRPr="00FA0CA9" w:rsidRDefault="00F5324A" w:rsidP="00F5324A">
            <w:pPr>
              <w:rPr>
                <w:rFonts w:ascii="Arial" w:hAnsi="Arial" w:cs="Arial"/>
                <w:b/>
                <w:sz w:val="24"/>
                <w:szCs w:val="24"/>
              </w:rPr>
            </w:pPr>
          </w:p>
        </w:tc>
        <w:tc>
          <w:tcPr>
            <w:tcW w:w="5812" w:type="dxa"/>
            <w:gridSpan w:val="2"/>
          </w:tcPr>
          <w:p w14:paraId="65C20CD8"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073A7B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56DF6E9" w14:textId="77777777" w:rsidTr="00F5324A">
        <w:tc>
          <w:tcPr>
            <w:tcW w:w="1809" w:type="dxa"/>
            <w:vMerge/>
          </w:tcPr>
          <w:p w14:paraId="28407396" w14:textId="77777777" w:rsidR="00F5324A" w:rsidRPr="00FA0CA9" w:rsidRDefault="00F5324A" w:rsidP="00F5324A">
            <w:pPr>
              <w:rPr>
                <w:rFonts w:ascii="Arial" w:hAnsi="Arial" w:cs="Arial"/>
                <w:b/>
                <w:sz w:val="24"/>
                <w:szCs w:val="24"/>
              </w:rPr>
            </w:pPr>
          </w:p>
        </w:tc>
        <w:tc>
          <w:tcPr>
            <w:tcW w:w="5812" w:type="dxa"/>
            <w:gridSpan w:val="2"/>
          </w:tcPr>
          <w:p w14:paraId="4B9EFDA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2D7610C4"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D8BABF9" w14:textId="77777777" w:rsidTr="00CD7AA5">
        <w:tc>
          <w:tcPr>
            <w:tcW w:w="9245" w:type="dxa"/>
            <w:gridSpan w:val="4"/>
            <w:shd w:val="clear" w:color="auto" w:fill="D5DCE4" w:themeFill="text2" w:themeFillTint="33"/>
          </w:tcPr>
          <w:p w14:paraId="06A61BF8"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580434F1" w14:textId="77777777" w:rsidTr="00C95B3C">
        <w:tc>
          <w:tcPr>
            <w:tcW w:w="9245" w:type="dxa"/>
            <w:gridSpan w:val="4"/>
          </w:tcPr>
          <w:p w14:paraId="62512FBE" w14:textId="77777777" w:rsidR="00831F60" w:rsidRPr="003910D8" w:rsidRDefault="000C2CD1" w:rsidP="00653AEC">
            <w:pPr>
              <w:rPr>
                <w:rFonts w:ascii="Arial" w:hAnsi="Arial" w:cs="Arial"/>
                <w:sz w:val="24"/>
                <w:szCs w:val="24"/>
              </w:rPr>
            </w:pPr>
            <w:r w:rsidRPr="003910D8">
              <w:rPr>
                <w:rFonts w:ascii="Arial" w:hAnsi="Arial" w:cs="Arial"/>
                <w:sz w:val="24"/>
                <w:szCs w:val="24"/>
              </w:rPr>
              <w:t>There is only o</w:t>
            </w:r>
            <w:r w:rsidR="00831F60" w:rsidRPr="003910D8">
              <w:rPr>
                <w:rFonts w:ascii="Arial" w:hAnsi="Arial" w:cs="Arial"/>
                <w:sz w:val="24"/>
                <w:szCs w:val="24"/>
              </w:rPr>
              <w:t xml:space="preserve">ne chance to get </w:t>
            </w:r>
            <w:r w:rsidR="009551F4" w:rsidRPr="003910D8">
              <w:rPr>
                <w:rFonts w:ascii="Arial" w:hAnsi="Arial" w:cs="Arial"/>
                <w:sz w:val="24"/>
                <w:szCs w:val="24"/>
              </w:rPr>
              <w:t xml:space="preserve">end of life care </w:t>
            </w:r>
            <w:r w:rsidR="00831F60" w:rsidRPr="003910D8">
              <w:rPr>
                <w:rFonts w:ascii="Arial" w:hAnsi="Arial" w:cs="Arial"/>
                <w:sz w:val="24"/>
                <w:szCs w:val="24"/>
              </w:rPr>
              <w:t>right</w:t>
            </w:r>
            <w:r w:rsidR="009551F4" w:rsidRPr="003910D8">
              <w:rPr>
                <w:rFonts w:ascii="Arial" w:hAnsi="Arial" w:cs="Arial"/>
                <w:sz w:val="24"/>
                <w:szCs w:val="24"/>
              </w:rPr>
              <w:t>, and how people die lives on</w:t>
            </w:r>
            <w:r w:rsidR="006845BF" w:rsidRPr="003910D8">
              <w:rPr>
                <w:rFonts w:ascii="Arial" w:hAnsi="Arial" w:cs="Arial"/>
                <w:sz w:val="24"/>
                <w:szCs w:val="24"/>
              </w:rPr>
              <w:t xml:space="preserve"> in</w:t>
            </w:r>
            <w:r w:rsidR="009551F4" w:rsidRPr="003910D8">
              <w:rPr>
                <w:rFonts w:ascii="Arial" w:hAnsi="Arial" w:cs="Arial"/>
                <w:sz w:val="24"/>
                <w:szCs w:val="24"/>
              </w:rPr>
              <w:t xml:space="preserve"> the m</w:t>
            </w:r>
            <w:r w:rsidR="006845BF" w:rsidRPr="003910D8">
              <w:rPr>
                <w:rFonts w:ascii="Arial" w:hAnsi="Arial" w:cs="Arial"/>
                <w:sz w:val="24"/>
                <w:szCs w:val="24"/>
              </w:rPr>
              <w:t xml:space="preserve">emory of those left behind. </w:t>
            </w:r>
          </w:p>
          <w:p w14:paraId="5FA18661" w14:textId="77777777" w:rsidR="00831F60" w:rsidRPr="003910D8" w:rsidRDefault="00831F60" w:rsidP="00653AEC">
            <w:pPr>
              <w:rPr>
                <w:rFonts w:ascii="Arial" w:hAnsi="Arial" w:cs="Arial"/>
                <w:sz w:val="24"/>
                <w:szCs w:val="24"/>
              </w:rPr>
            </w:pPr>
          </w:p>
          <w:p w14:paraId="52AD28D4" w14:textId="77777777" w:rsidR="00F5324A" w:rsidRPr="00895265" w:rsidRDefault="006845BF" w:rsidP="006845BF">
            <w:pPr>
              <w:rPr>
                <w:rFonts w:ascii="Arial" w:hAnsi="Arial" w:cs="Arial"/>
                <w:sz w:val="24"/>
                <w:szCs w:val="24"/>
              </w:rPr>
            </w:pPr>
            <w:r w:rsidRPr="00895265">
              <w:rPr>
                <w:rFonts w:ascii="Arial" w:hAnsi="Arial" w:cs="Arial"/>
                <w:sz w:val="24"/>
                <w:szCs w:val="24"/>
              </w:rPr>
              <w:t xml:space="preserve">Ensuring that the HB has </w:t>
            </w:r>
            <w:r w:rsidR="0015290D" w:rsidRPr="00895265">
              <w:rPr>
                <w:rFonts w:ascii="Arial" w:hAnsi="Arial" w:cs="Arial"/>
                <w:sz w:val="24"/>
                <w:szCs w:val="24"/>
              </w:rPr>
              <w:t xml:space="preserve">systems and processes in place to support high quality end of life care is essential for </w:t>
            </w:r>
            <w:r w:rsidR="003910D8" w:rsidRPr="00895265">
              <w:rPr>
                <w:rFonts w:ascii="Arial" w:hAnsi="Arial" w:cs="Arial"/>
                <w:sz w:val="24"/>
                <w:szCs w:val="24"/>
              </w:rPr>
              <w:t xml:space="preserve">us to promote advance and future care planning, with </w:t>
            </w:r>
            <w:r w:rsidR="0031069B" w:rsidRPr="00895265">
              <w:rPr>
                <w:rFonts w:ascii="Arial" w:hAnsi="Arial" w:cs="Arial"/>
                <w:sz w:val="24"/>
                <w:szCs w:val="24"/>
              </w:rPr>
              <w:t xml:space="preserve">the improved patient experience, </w:t>
            </w:r>
            <w:r w:rsidR="00B2371F" w:rsidRPr="00895265">
              <w:rPr>
                <w:rFonts w:ascii="Arial" w:hAnsi="Arial" w:cs="Arial"/>
                <w:sz w:val="24"/>
                <w:szCs w:val="24"/>
              </w:rPr>
              <w:t>better co-</w:t>
            </w:r>
            <w:r w:rsidR="00895265" w:rsidRPr="00895265">
              <w:rPr>
                <w:rFonts w:ascii="Arial" w:hAnsi="Arial" w:cs="Arial"/>
                <w:sz w:val="24"/>
                <w:szCs w:val="24"/>
              </w:rPr>
              <w:t>ordination</w:t>
            </w:r>
            <w:r w:rsidR="00B2371F" w:rsidRPr="00895265">
              <w:rPr>
                <w:rFonts w:ascii="Arial" w:hAnsi="Arial" w:cs="Arial"/>
                <w:sz w:val="24"/>
                <w:szCs w:val="24"/>
              </w:rPr>
              <w:t xml:space="preserve"> of care and more </w:t>
            </w:r>
            <w:r w:rsidR="00895265" w:rsidRPr="00895265">
              <w:rPr>
                <w:rFonts w:ascii="Arial" w:hAnsi="Arial" w:cs="Arial"/>
                <w:sz w:val="24"/>
                <w:szCs w:val="24"/>
              </w:rPr>
              <w:t>efficient</w:t>
            </w:r>
            <w:r w:rsidR="00B2371F" w:rsidRPr="00895265">
              <w:rPr>
                <w:rFonts w:ascii="Arial" w:hAnsi="Arial" w:cs="Arial"/>
                <w:sz w:val="24"/>
                <w:szCs w:val="24"/>
              </w:rPr>
              <w:t xml:space="preserve"> care, with reduced </w:t>
            </w:r>
            <w:r w:rsidR="00895265" w:rsidRPr="00895265">
              <w:rPr>
                <w:rFonts w:ascii="Arial" w:hAnsi="Arial" w:cs="Arial"/>
                <w:sz w:val="24"/>
                <w:szCs w:val="24"/>
              </w:rPr>
              <w:t>futile and unnecessary care.</w:t>
            </w:r>
            <w:r w:rsidR="002115AC">
              <w:rPr>
                <w:rFonts w:ascii="Arial" w:hAnsi="Arial" w:cs="Arial"/>
                <w:sz w:val="24"/>
                <w:szCs w:val="24"/>
              </w:rPr>
              <w:t xml:space="preserve">  The</w:t>
            </w:r>
            <w:r w:rsidR="008A5C4F">
              <w:rPr>
                <w:rFonts w:ascii="Arial" w:hAnsi="Arial" w:cs="Arial"/>
                <w:sz w:val="24"/>
                <w:szCs w:val="24"/>
              </w:rPr>
              <w:t xml:space="preserve">re is less complex grief and improved mental health of </w:t>
            </w:r>
            <w:r w:rsidR="00460F6B">
              <w:rPr>
                <w:rFonts w:ascii="Arial" w:hAnsi="Arial" w:cs="Arial"/>
                <w:sz w:val="24"/>
                <w:szCs w:val="24"/>
              </w:rPr>
              <w:t>family and others important to the dying person.</w:t>
            </w:r>
          </w:p>
        </w:tc>
      </w:tr>
      <w:tr w:rsidR="00F5324A" w:rsidRPr="00034194" w14:paraId="41E18145" w14:textId="77777777" w:rsidTr="00CD7AA5">
        <w:tc>
          <w:tcPr>
            <w:tcW w:w="9245" w:type="dxa"/>
            <w:gridSpan w:val="4"/>
            <w:shd w:val="clear" w:color="auto" w:fill="D5DCE4" w:themeFill="text2" w:themeFillTint="33"/>
          </w:tcPr>
          <w:p w14:paraId="346FD8EB"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8B52DB" w:rsidRPr="008B52DB" w14:paraId="14AFE42B" w14:textId="77777777" w:rsidTr="00C95B3C">
        <w:tc>
          <w:tcPr>
            <w:tcW w:w="9245" w:type="dxa"/>
            <w:gridSpan w:val="4"/>
          </w:tcPr>
          <w:p w14:paraId="0328FC00" w14:textId="77777777" w:rsidR="00653AEC" w:rsidRPr="008B52DB" w:rsidRDefault="008B52DB" w:rsidP="00653AEC">
            <w:pPr>
              <w:ind w:right="96"/>
              <w:rPr>
                <w:rFonts w:ascii="Arial" w:hAnsi="Arial" w:cs="Arial"/>
                <w:color w:val="000000" w:themeColor="text1"/>
                <w:sz w:val="24"/>
                <w:szCs w:val="24"/>
              </w:rPr>
            </w:pPr>
            <w:r w:rsidRPr="008B52DB">
              <w:rPr>
                <w:rFonts w:ascii="Arial" w:hAnsi="Arial" w:cs="Arial"/>
                <w:color w:val="000000" w:themeColor="text1"/>
                <w:sz w:val="24"/>
                <w:szCs w:val="24"/>
              </w:rPr>
              <w:t xml:space="preserve">Investment made into Quality Priority in 2021, this investment remains as </w:t>
            </w:r>
            <w:r w:rsidR="00F51612" w:rsidRPr="008B52DB">
              <w:rPr>
                <w:rFonts w:ascii="Arial" w:hAnsi="Arial" w:cs="Arial"/>
                <w:color w:val="000000" w:themeColor="text1"/>
                <w:sz w:val="24"/>
                <w:szCs w:val="24"/>
              </w:rPr>
              <w:t>potholders</w:t>
            </w:r>
            <w:r w:rsidRPr="008B52DB">
              <w:rPr>
                <w:rFonts w:ascii="Arial" w:hAnsi="Arial" w:cs="Arial"/>
                <w:color w:val="000000" w:themeColor="text1"/>
                <w:sz w:val="24"/>
                <w:szCs w:val="24"/>
              </w:rPr>
              <w:t xml:space="preserve"> as it funds 1 x CNS educator.</w:t>
            </w:r>
          </w:p>
          <w:p w14:paraId="56584DDC" w14:textId="77777777" w:rsidR="00F5324A" w:rsidRPr="008B52DB" w:rsidRDefault="00F5324A" w:rsidP="00F5324A">
            <w:pPr>
              <w:ind w:right="96"/>
              <w:rPr>
                <w:rFonts w:ascii="Arial" w:hAnsi="Arial" w:cs="Arial"/>
                <w:color w:val="000000" w:themeColor="text1"/>
                <w:sz w:val="24"/>
                <w:szCs w:val="24"/>
              </w:rPr>
            </w:pPr>
          </w:p>
        </w:tc>
      </w:tr>
      <w:tr w:rsidR="00F5324A" w:rsidRPr="00BC241D" w14:paraId="7DBA6835" w14:textId="77777777" w:rsidTr="00CD7AA5">
        <w:tc>
          <w:tcPr>
            <w:tcW w:w="9245" w:type="dxa"/>
            <w:gridSpan w:val="4"/>
            <w:shd w:val="clear" w:color="auto" w:fill="D5DCE4" w:themeFill="text2" w:themeFillTint="33"/>
          </w:tcPr>
          <w:p w14:paraId="3AD0F7AD"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CB7A9A7" w14:textId="77777777" w:rsidTr="00C95B3C">
        <w:tc>
          <w:tcPr>
            <w:tcW w:w="9245" w:type="dxa"/>
            <w:gridSpan w:val="4"/>
          </w:tcPr>
          <w:p w14:paraId="733CBA94" w14:textId="77777777" w:rsidR="00642CD7" w:rsidRPr="00642CD7" w:rsidRDefault="009D5EDD" w:rsidP="00653AEC">
            <w:pPr>
              <w:ind w:right="96"/>
              <w:rPr>
                <w:rFonts w:ascii="Arial" w:hAnsi="Arial" w:cs="Arial"/>
                <w:sz w:val="24"/>
                <w:szCs w:val="24"/>
              </w:rPr>
            </w:pPr>
            <w:r w:rsidRPr="00642CD7">
              <w:rPr>
                <w:rFonts w:ascii="Arial" w:hAnsi="Arial" w:cs="Arial"/>
                <w:sz w:val="24"/>
                <w:szCs w:val="24"/>
              </w:rPr>
              <w:t xml:space="preserve">The HIW report on DNACPR highlights several risks around </w:t>
            </w:r>
            <w:r w:rsidR="005C0C0B" w:rsidRPr="00642CD7">
              <w:rPr>
                <w:rFonts w:ascii="Arial" w:hAnsi="Arial" w:cs="Arial"/>
                <w:sz w:val="24"/>
                <w:szCs w:val="24"/>
              </w:rPr>
              <w:t xml:space="preserve">ensuring the right approach for all residents of Swansea Bay and includes provisions for individual with </w:t>
            </w:r>
            <w:r w:rsidR="00642CD7" w:rsidRPr="00642CD7">
              <w:rPr>
                <w:rFonts w:ascii="Arial" w:hAnsi="Arial" w:cs="Arial"/>
                <w:sz w:val="24"/>
                <w:szCs w:val="24"/>
              </w:rPr>
              <w:t>different needs.</w:t>
            </w:r>
          </w:p>
          <w:p w14:paraId="7BCEAD62" w14:textId="77777777" w:rsidR="00642CD7" w:rsidRDefault="00642CD7" w:rsidP="00653AEC">
            <w:pPr>
              <w:ind w:right="96"/>
              <w:rPr>
                <w:rFonts w:ascii="Arial" w:hAnsi="Arial" w:cs="Arial"/>
                <w:color w:val="FF0000"/>
                <w:sz w:val="24"/>
                <w:szCs w:val="24"/>
              </w:rPr>
            </w:pPr>
          </w:p>
          <w:p w14:paraId="42DE7EEA" w14:textId="77777777" w:rsidR="00F5324A" w:rsidRPr="00FA0CA9" w:rsidRDefault="00F5324A" w:rsidP="008B52DB">
            <w:pPr>
              <w:ind w:right="96"/>
              <w:rPr>
                <w:rFonts w:ascii="Arial" w:hAnsi="Arial" w:cs="Arial"/>
                <w:color w:val="FF0000"/>
                <w:sz w:val="24"/>
                <w:szCs w:val="24"/>
              </w:rPr>
            </w:pPr>
          </w:p>
        </w:tc>
      </w:tr>
      <w:tr w:rsidR="00F5324A" w:rsidRPr="00DA76AD" w14:paraId="241DE6E7" w14:textId="77777777" w:rsidTr="00CD7AA5">
        <w:tc>
          <w:tcPr>
            <w:tcW w:w="9245" w:type="dxa"/>
            <w:gridSpan w:val="4"/>
            <w:shd w:val="clear" w:color="auto" w:fill="D5DCE4" w:themeFill="text2" w:themeFillTint="33"/>
          </w:tcPr>
          <w:p w14:paraId="5CF452EB"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1607934A" w14:textId="77777777" w:rsidTr="00C95B3C">
        <w:tc>
          <w:tcPr>
            <w:tcW w:w="9245" w:type="dxa"/>
            <w:gridSpan w:val="4"/>
          </w:tcPr>
          <w:p w14:paraId="2A2FE41E" w14:textId="77777777" w:rsidR="00653AEC" w:rsidRPr="00FA0CA9" w:rsidRDefault="008B52DB" w:rsidP="00653AEC">
            <w:pPr>
              <w:ind w:right="96"/>
              <w:rPr>
                <w:rFonts w:ascii="Arial" w:hAnsi="Arial" w:cs="Arial"/>
                <w:color w:val="FF0000"/>
                <w:sz w:val="24"/>
                <w:szCs w:val="24"/>
              </w:rPr>
            </w:pPr>
            <w:r>
              <w:rPr>
                <w:rFonts w:ascii="Arial" w:hAnsi="Arial" w:cs="Arial"/>
                <w:color w:val="000000" w:themeColor="text1"/>
                <w:sz w:val="24"/>
                <w:szCs w:val="24"/>
              </w:rPr>
              <w:t>The Quality Priority fun</w:t>
            </w:r>
            <w:r w:rsidR="00F51612">
              <w:rPr>
                <w:rFonts w:ascii="Arial" w:hAnsi="Arial" w:cs="Arial"/>
                <w:color w:val="000000" w:themeColor="text1"/>
                <w:sz w:val="24"/>
                <w:szCs w:val="24"/>
              </w:rPr>
              <w:t>d</w:t>
            </w:r>
            <w:r>
              <w:rPr>
                <w:rFonts w:ascii="Arial" w:hAnsi="Arial" w:cs="Arial"/>
                <w:color w:val="000000" w:themeColor="text1"/>
                <w:sz w:val="24"/>
                <w:szCs w:val="24"/>
              </w:rPr>
              <w:t>s one nurse educator within the PARASOL service.</w:t>
            </w:r>
          </w:p>
          <w:p w14:paraId="0A4F0F38" w14:textId="77777777" w:rsidR="00F5324A" w:rsidRPr="00FA0CA9" w:rsidRDefault="00F5324A" w:rsidP="00762BBE">
            <w:pPr>
              <w:ind w:right="96"/>
              <w:rPr>
                <w:rFonts w:ascii="Arial" w:hAnsi="Arial" w:cs="Arial"/>
                <w:color w:val="FF0000"/>
                <w:sz w:val="24"/>
                <w:szCs w:val="24"/>
              </w:rPr>
            </w:pPr>
          </w:p>
        </w:tc>
      </w:tr>
      <w:tr w:rsidR="00F5324A" w:rsidRPr="00034194" w14:paraId="0D005368" w14:textId="77777777" w:rsidTr="00CD7AA5">
        <w:tc>
          <w:tcPr>
            <w:tcW w:w="9245" w:type="dxa"/>
            <w:gridSpan w:val="4"/>
            <w:shd w:val="clear" w:color="auto" w:fill="D5DCE4" w:themeFill="text2" w:themeFillTint="33"/>
          </w:tcPr>
          <w:p w14:paraId="3BAA3D59"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2950B318" w14:textId="77777777" w:rsidTr="00C95B3C">
        <w:tc>
          <w:tcPr>
            <w:tcW w:w="9245" w:type="dxa"/>
            <w:gridSpan w:val="4"/>
          </w:tcPr>
          <w:p w14:paraId="608C689D" w14:textId="77777777" w:rsidR="002A67CF" w:rsidRDefault="002A67CF" w:rsidP="00653AEC">
            <w:pPr>
              <w:ind w:right="96"/>
              <w:rPr>
                <w:rFonts w:ascii="Arial" w:hAnsi="Arial" w:cs="Arial"/>
                <w:sz w:val="24"/>
                <w:szCs w:val="24"/>
              </w:rPr>
            </w:pPr>
            <w:r>
              <w:rPr>
                <w:rFonts w:ascii="Arial" w:hAnsi="Arial" w:cs="Arial"/>
                <w:sz w:val="24"/>
                <w:szCs w:val="24"/>
              </w:rPr>
              <w:t>Wellbeing of future generation</w:t>
            </w:r>
          </w:p>
          <w:p w14:paraId="059632D8" w14:textId="77777777" w:rsidR="002A67CF" w:rsidRDefault="002A67CF" w:rsidP="00653AEC">
            <w:pPr>
              <w:ind w:right="96"/>
              <w:rPr>
                <w:rFonts w:ascii="Arial" w:hAnsi="Arial" w:cs="Arial"/>
                <w:sz w:val="24"/>
                <w:szCs w:val="24"/>
              </w:rPr>
            </w:pPr>
            <w:r>
              <w:rPr>
                <w:rFonts w:ascii="Arial" w:hAnsi="Arial" w:cs="Arial"/>
                <w:sz w:val="24"/>
                <w:szCs w:val="24"/>
              </w:rPr>
              <w:t xml:space="preserve">Impact of </w:t>
            </w:r>
            <w:r w:rsidR="00345EC5">
              <w:rPr>
                <w:rFonts w:ascii="Arial" w:hAnsi="Arial" w:cs="Arial"/>
                <w:sz w:val="24"/>
                <w:szCs w:val="24"/>
              </w:rPr>
              <w:t>difficult</w:t>
            </w:r>
            <w:r>
              <w:rPr>
                <w:rFonts w:ascii="Arial" w:hAnsi="Arial" w:cs="Arial"/>
                <w:sz w:val="24"/>
                <w:szCs w:val="24"/>
              </w:rPr>
              <w:t xml:space="preserve">/unprepared end of life – </w:t>
            </w:r>
            <w:r w:rsidR="00345EC5">
              <w:rPr>
                <w:rFonts w:ascii="Arial" w:hAnsi="Arial" w:cs="Arial"/>
                <w:sz w:val="24"/>
                <w:szCs w:val="24"/>
              </w:rPr>
              <w:t>consequences</w:t>
            </w:r>
            <w:r>
              <w:rPr>
                <w:rFonts w:ascii="Arial" w:hAnsi="Arial" w:cs="Arial"/>
                <w:sz w:val="24"/>
                <w:szCs w:val="24"/>
              </w:rPr>
              <w:t xml:space="preserve"> on mental health and ability to </w:t>
            </w:r>
            <w:r w:rsidR="00345EC5">
              <w:rPr>
                <w:rFonts w:ascii="Arial" w:hAnsi="Arial" w:cs="Arial"/>
                <w:sz w:val="24"/>
                <w:szCs w:val="24"/>
              </w:rPr>
              <w:t>contribute</w:t>
            </w:r>
            <w:r>
              <w:rPr>
                <w:rFonts w:ascii="Arial" w:hAnsi="Arial" w:cs="Arial"/>
                <w:sz w:val="24"/>
                <w:szCs w:val="24"/>
              </w:rPr>
              <w:t xml:space="preserve"> to society</w:t>
            </w:r>
          </w:p>
          <w:p w14:paraId="6E2939D8" w14:textId="04A4AA0A" w:rsidR="00345EC5" w:rsidRDefault="002A67CF" w:rsidP="00653AEC">
            <w:pPr>
              <w:ind w:right="96"/>
              <w:rPr>
                <w:rFonts w:ascii="Arial" w:hAnsi="Arial" w:cs="Arial"/>
                <w:sz w:val="24"/>
                <w:szCs w:val="24"/>
              </w:rPr>
            </w:pPr>
            <w:r>
              <w:rPr>
                <w:rFonts w:ascii="Arial" w:hAnsi="Arial" w:cs="Arial"/>
                <w:sz w:val="24"/>
                <w:szCs w:val="24"/>
              </w:rPr>
              <w:lastRenderedPageBreak/>
              <w:t>How people die live on the memor</w:t>
            </w:r>
            <w:r w:rsidR="00345EC5">
              <w:rPr>
                <w:rFonts w:ascii="Arial" w:hAnsi="Arial" w:cs="Arial"/>
                <w:sz w:val="24"/>
                <w:szCs w:val="24"/>
              </w:rPr>
              <w:t>y of those left behind (including our staff)</w:t>
            </w:r>
          </w:p>
          <w:p w14:paraId="3E9D0835" w14:textId="77777777" w:rsidR="00F5324A" w:rsidRPr="00FA0CA9" w:rsidRDefault="00F5324A" w:rsidP="008B52DB">
            <w:pPr>
              <w:ind w:right="96"/>
              <w:rPr>
                <w:rFonts w:ascii="Arial" w:hAnsi="Arial" w:cs="Arial"/>
                <w:color w:val="FF0000"/>
                <w:sz w:val="24"/>
                <w:szCs w:val="24"/>
              </w:rPr>
            </w:pPr>
          </w:p>
        </w:tc>
      </w:tr>
      <w:tr w:rsidR="00653AEC" w:rsidRPr="00034194" w14:paraId="02452D4C" w14:textId="77777777" w:rsidTr="00C95B3C">
        <w:tc>
          <w:tcPr>
            <w:tcW w:w="2470" w:type="dxa"/>
            <w:gridSpan w:val="2"/>
          </w:tcPr>
          <w:p w14:paraId="17F37165"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lastRenderedPageBreak/>
              <w:t>Report History</w:t>
            </w:r>
          </w:p>
        </w:tc>
        <w:tc>
          <w:tcPr>
            <w:tcW w:w="6775" w:type="dxa"/>
            <w:gridSpan w:val="2"/>
          </w:tcPr>
          <w:p w14:paraId="7151E2B7" w14:textId="77777777" w:rsidR="00653AEC" w:rsidRPr="008B52DB" w:rsidRDefault="008B52DB" w:rsidP="00653AEC">
            <w:pPr>
              <w:ind w:right="96"/>
              <w:rPr>
                <w:rFonts w:ascii="Arial" w:hAnsi="Arial" w:cs="Arial"/>
                <w:color w:val="000000" w:themeColor="text1"/>
                <w:sz w:val="24"/>
                <w:szCs w:val="24"/>
              </w:rPr>
            </w:pPr>
            <w:r w:rsidRPr="008B52DB">
              <w:rPr>
                <w:rFonts w:ascii="Arial" w:hAnsi="Arial" w:cs="Arial"/>
                <w:color w:val="000000" w:themeColor="text1"/>
                <w:sz w:val="24"/>
                <w:szCs w:val="24"/>
              </w:rPr>
              <w:t>Management Board August 7</w:t>
            </w:r>
            <w:r w:rsidRPr="008B52DB">
              <w:rPr>
                <w:rFonts w:ascii="Arial" w:hAnsi="Arial" w:cs="Arial"/>
                <w:color w:val="000000" w:themeColor="text1"/>
                <w:sz w:val="24"/>
                <w:szCs w:val="24"/>
                <w:vertAlign w:val="superscript"/>
              </w:rPr>
              <w:t>th</w:t>
            </w:r>
            <w:r w:rsidRPr="008B52DB">
              <w:rPr>
                <w:rFonts w:ascii="Arial" w:hAnsi="Arial" w:cs="Arial"/>
                <w:color w:val="000000" w:themeColor="text1"/>
                <w:sz w:val="24"/>
                <w:szCs w:val="24"/>
              </w:rPr>
              <w:t xml:space="preserve"> 2024</w:t>
            </w:r>
          </w:p>
          <w:p w14:paraId="6D737B11" w14:textId="77777777" w:rsidR="00653AEC" w:rsidRPr="008B52DB" w:rsidRDefault="00653AEC" w:rsidP="00653AEC">
            <w:pPr>
              <w:ind w:right="96"/>
              <w:rPr>
                <w:rFonts w:ascii="Arial" w:hAnsi="Arial" w:cs="Arial"/>
                <w:color w:val="000000" w:themeColor="text1"/>
                <w:sz w:val="24"/>
                <w:szCs w:val="24"/>
              </w:rPr>
            </w:pPr>
          </w:p>
        </w:tc>
      </w:tr>
      <w:tr w:rsidR="00653AEC" w:rsidRPr="00034194" w14:paraId="32FE6F05" w14:textId="77777777" w:rsidTr="00C95B3C">
        <w:tc>
          <w:tcPr>
            <w:tcW w:w="2470" w:type="dxa"/>
            <w:gridSpan w:val="2"/>
          </w:tcPr>
          <w:p w14:paraId="32E7624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71B2E576" w14:textId="77777777" w:rsidR="00653AEC" w:rsidRPr="00FA0CA9" w:rsidRDefault="00653AEC" w:rsidP="00653AEC">
            <w:pPr>
              <w:ind w:right="96"/>
              <w:rPr>
                <w:rFonts w:ascii="Arial" w:hAnsi="Arial" w:cs="Arial"/>
                <w:color w:val="FF0000"/>
                <w:sz w:val="24"/>
                <w:szCs w:val="24"/>
              </w:rPr>
            </w:pPr>
          </w:p>
          <w:p w14:paraId="7719C744" w14:textId="77777777" w:rsidR="00653AEC" w:rsidRPr="00FA0CA9" w:rsidRDefault="00653AEC" w:rsidP="00653AEC">
            <w:pPr>
              <w:ind w:right="96"/>
              <w:rPr>
                <w:rFonts w:ascii="Arial" w:hAnsi="Arial" w:cs="Arial"/>
                <w:color w:val="FF0000"/>
                <w:sz w:val="24"/>
                <w:szCs w:val="24"/>
              </w:rPr>
            </w:pPr>
          </w:p>
        </w:tc>
      </w:tr>
      <w:tr w:rsidR="00E9394D" w:rsidRPr="00034194" w14:paraId="662D6BD6" w14:textId="77777777" w:rsidTr="00C95B3C">
        <w:tc>
          <w:tcPr>
            <w:tcW w:w="2470" w:type="dxa"/>
            <w:gridSpan w:val="2"/>
          </w:tcPr>
          <w:p w14:paraId="65F5DB45" w14:textId="77777777" w:rsidR="00E9394D" w:rsidRPr="00FA0CA9" w:rsidRDefault="00CF4FE4" w:rsidP="00653AEC">
            <w:pPr>
              <w:ind w:right="96"/>
              <w:rPr>
                <w:rFonts w:ascii="Arial" w:hAnsi="Arial" w:cs="Arial"/>
                <w:b/>
                <w:color w:val="000000" w:themeColor="text1"/>
                <w:sz w:val="24"/>
                <w:szCs w:val="24"/>
              </w:rPr>
            </w:pPr>
            <w:r>
              <w:rPr>
                <w:rFonts w:ascii="Arial" w:hAnsi="Arial" w:cs="Arial"/>
                <w:b/>
                <w:color w:val="000000" w:themeColor="text1"/>
                <w:sz w:val="24"/>
                <w:szCs w:val="24"/>
              </w:rPr>
              <w:t>Appendix 1</w:t>
            </w:r>
          </w:p>
        </w:tc>
        <w:tc>
          <w:tcPr>
            <w:tcW w:w="6775" w:type="dxa"/>
            <w:gridSpan w:val="2"/>
          </w:tcPr>
          <w:p w14:paraId="23E9D8B5" w14:textId="77777777" w:rsidR="00CF4FE4" w:rsidRPr="00CB135A" w:rsidRDefault="00E907BA" w:rsidP="00CF4FE4">
            <w:pPr>
              <w:ind w:right="96"/>
              <w:rPr>
                <w:rFonts w:ascii="Arial" w:hAnsi="Arial" w:cs="Arial"/>
                <w:color w:val="000000" w:themeColor="text1"/>
                <w:sz w:val="24"/>
                <w:szCs w:val="24"/>
              </w:rPr>
            </w:pPr>
            <w:r w:rsidRPr="00CB135A">
              <w:rPr>
                <w:rFonts w:ascii="Arial" w:hAnsi="Arial" w:cs="Arial"/>
                <w:color w:val="000000" w:themeColor="text1"/>
                <w:sz w:val="24"/>
                <w:szCs w:val="24"/>
              </w:rPr>
              <w:t xml:space="preserve">Requirements for </w:t>
            </w:r>
            <w:r w:rsidR="00CF4FE4" w:rsidRPr="00CB135A">
              <w:rPr>
                <w:rFonts w:ascii="Arial" w:hAnsi="Arial" w:cs="Arial"/>
                <w:color w:val="000000" w:themeColor="text1"/>
                <w:sz w:val="24"/>
                <w:szCs w:val="24"/>
              </w:rPr>
              <w:t xml:space="preserve">EOLC business as usual </w:t>
            </w:r>
          </w:p>
          <w:p w14:paraId="5D2B6E25" w14:textId="6657906F" w:rsidR="00E9394D" w:rsidRPr="00FA0CA9" w:rsidRDefault="00E9394D" w:rsidP="00653AEC">
            <w:pPr>
              <w:ind w:right="96"/>
              <w:rPr>
                <w:rFonts w:ascii="Arial" w:hAnsi="Arial" w:cs="Arial"/>
                <w:color w:val="FF0000"/>
                <w:sz w:val="24"/>
                <w:szCs w:val="24"/>
              </w:rPr>
            </w:pPr>
          </w:p>
        </w:tc>
      </w:tr>
      <w:tr w:rsidR="00E907BA" w:rsidRPr="00034194" w14:paraId="50F578C5" w14:textId="77777777" w:rsidTr="00C95B3C">
        <w:tc>
          <w:tcPr>
            <w:tcW w:w="2470" w:type="dxa"/>
            <w:gridSpan w:val="2"/>
          </w:tcPr>
          <w:p w14:paraId="778EEE3E" w14:textId="77777777" w:rsidR="00E907BA" w:rsidRDefault="00E907BA" w:rsidP="00653AEC">
            <w:pPr>
              <w:ind w:right="96"/>
              <w:rPr>
                <w:rFonts w:ascii="Arial" w:hAnsi="Arial" w:cs="Arial"/>
                <w:b/>
                <w:color w:val="000000" w:themeColor="text1"/>
                <w:sz w:val="24"/>
                <w:szCs w:val="24"/>
              </w:rPr>
            </w:pPr>
            <w:r>
              <w:rPr>
                <w:rFonts w:ascii="Arial" w:hAnsi="Arial" w:cs="Arial"/>
                <w:b/>
                <w:color w:val="000000" w:themeColor="text1"/>
                <w:sz w:val="24"/>
                <w:szCs w:val="24"/>
              </w:rPr>
              <w:t>Appendix 2</w:t>
            </w:r>
          </w:p>
        </w:tc>
        <w:tc>
          <w:tcPr>
            <w:tcW w:w="6775" w:type="dxa"/>
            <w:gridSpan w:val="2"/>
          </w:tcPr>
          <w:p w14:paraId="4156CA3E" w14:textId="77777777" w:rsidR="00E907BA" w:rsidRPr="00441773" w:rsidRDefault="007E050B" w:rsidP="00CF4FE4">
            <w:pPr>
              <w:ind w:right="96"/>
              <w:rPr>
                <w:rFonts w:ascii="Arial" w:hAnsi="Arial" w:cs="Arial"/>
                <w:color w:val="000000" w:themeColor="text1"/>
                <w:sz w:val="24"/>
                <w:szCs w:val="24"/>
              </w:rPr>
            </w:pPr>
            <w:r w:rsidRPr="00441773">
              <w:rPr>
                <w:rFonts w:ascii="Arial" w:hAnsi="Arial" w:cs="Arial"/>
                <w:color w:val="000000" w:themeColor="text1"/>
                <w:sz w:val="24"/>
                <w:szCs w:val="24"/>
              </w:rPr>
              <w:t>Five Priorities of the Dying Person</w:t>
            </w:r>
            <w:r w:rsidR="00DE2FA5" w:rsidRPr="00441773">
              <w:rPr>
                <w:rFonts w:ascii="Arial" w:hAnsi="Arial" w:cs="Arial"/>
                <w:color w:val="000000" w:themeColor="text1"/>
                <w:sz w:val="24"/>
                <w:szCs w:val="24"/>
              </w:rPr>
              <w:t xml:space="preserve"> </w:t>
            </w:r>
          </w:p>
          <w:p w14:paraId="399980F8" w14:textId="484CD634" w:rsidR="00DE2FA5" w:rsidRPr="00441773" w:rsidRDefault="00DE2FA5" w:rsidP="00CF4FE4">
            <w:pPr>
              <w:ind w:right="96"/>
              <w:rPr>
                <w:rFonts w:ascii="Arial" w:hAnsi="Arial" w:cs="Arial"/>
                <w:color w:val="000000" w:themeColor="text1"/>
                <w:sz w:val="24"/>
                <w:szCs w:val="24"/>
              </w:rPr>
            </w:pPr>
          </w:p>
        </w:tc>
      </w:tr>
      <w:tr w:rsidR="00D744D2" w:rsidRPr="00034194" w14:paraId="029CD3D8" w14:textId="77777777" w:rsidTr="00C95B3C">
        <w:tc>
          <w:tcPr>
            <w:tcW w:w="2470" w:type="dxa"/>
            <w:gridSpan w:val="2"/>
          </w:tcPr>
          <w:p w14:paraId="7426ECC3" w14:textId="77777777" w:rsidR="00D744D2" w:rsidRDefault="00D744D2" w:rsidP="00653AEC">
            <w:pPr>
              <w:ind w:right="96"/>
              <w:rPr>
                <w:rFonts w:ascii="Arial" w:hAnsi="Arial" w:cs="Arial"/>
                <w:b/>
                <w:color w:val="000000" w:themeColor="text1"/>
                <w:sz w:val="24"/>
                <w:szCs w:val="24"/>
              </w:rPr>
            </w:pPr>
            <w:r>
              <w:rPr>
                <w:rFonts w:ascii="Arial" w:hAnsi="Arial" w:cs="Arial"/>
                <w:b/>
                <w:color w:val="000000" w:themeColor="text1"/>
                <w:sz w:val="24"/>
                <w:szCs w:val="24"/>
              </w:rPr>
              <w:t>Appendix</w:t>
            </w:r>
            <w:r w:rsidR="004A17D2">
              <w:rPr>
                <w:rFonts w:ascii="Arial" w:hAnsi="Arial" w:cs="Arial"/>
                <w:b/>
                <w:color w:val="000000" w:themeColor="text1"/>
                <w:sz w:val="24"/>
                <w:szCs w:val="24"/>
              </w:rPr>
              <w:t xml:space="preserve"> 3</w:t>
            </w:r>
          </w:p>
        </w:tc>
        <w:tc>
          <w:tcPr>
            <w:tcW w:w="6775" w:type="dxa"/>
            <w:gridSpan w:val="2"/>
          </w:tcPr>
          <w:p w14:paraId="1455F4D2" w14:textId="77777777" w:rsidR="00D744D2" w:rsidRPr="00441773" w:rsidRDefault="00D744D2" w:rsidP="00CF4FE4">
            <w:pPr>
              <w:ind w:right="96"/>
              <w:rPr>
                <w:rFonts w:ascii="Arial" w:hAnsi="Arial" w:cs="Arial"/>
                <w:color w:val="000000" w:themeColor="text1"/>
                <w:sz w:val="24"/>
                <w:szCs w:val="24"/>
              </w:rPr>
            </w:pPr>
            <w:r w:rsidRPr="00441773">
              <w:rPr>
                <w:rFonts w:ascii="Arial" w:hAnsi="Arial" w:cs="Arial"/>
                <w:color w:val="000000" w:themeColor="text1"/>
                <w:sz w:val="24"/>
                <w:szCs w:val="24"/>
              </w:rPr>
              <w:t xml:space="preserve">NACEL </w:t>
            </w:r>
            <w:r w:rsidR="00D202D9" w:rsidRPr="00441773">
              <w:rPr>
                <w:rFonts w:ascii="Arial" w:hAnsi="Arial" w:cs="Arial"/>
                <w:color w:val="000000" w:themeColor="text1"/>
                <w:sz w:val="24"/>
                <w:szCs w:val="24"/>
              </w:rPr>
              <w:t>service user feedback</w:t>
            </w:r>
          </w:p>
          <w:p w14:paraId="409DD90E" w14:textId="46C2679A" w:rsidR="00E37CE1" w:rsidRPr="00441773" w:rsidRDefault="00E37CE1" w:rsidP="00CF4FE4">
            <w:pPr>
              <w:ind w:right="96"/>
              <w:rPr>
                <w:rFonts w:ascii="Arial" w:hAnsi="Arial" w:cs="Arial"/>
                <w:color w:val="000000" w:themeColor="text1"/>
                <w:sz w:val="24"/>
                <w:szCs w:val="24"/>
              </w:rPr>
            </w:pPr>
          </w:p>
        </w:tc>
      </w:tr>
      <w:tr w:rsidR="00FC048D" w:rsidRPr="00034194" w14:paraId="243C1E4E" w14:textId="77777777" w:rsidTr="00C95B3C">
        <w:tc>
          <w:tcPr>
            <w:tcW w:w="2470" w:type="dxa"/>
            <w:gridSpan w:val="2"/>
          </w:tcPr>
          <w:p w14:paraId="5577AC35" w14:textId="77777777" w:rsidR="00FC048D" w:rsidRDefault="00FC048D" w:rsidP="00FC048D">
            <w:pPr>
              <w:ind w:right="96"/>
              <w:rPr>
                <w:rFonts w:ascii="Arial" w:hAnsi="Arial" w:cs="Arial"/>
                <w:b/>
                <w:color w:val="000000" w:themeColor="text1"/>
                <w:sz w:val="24"/>
                <w:szCs w:val="24"/>
              </w:rPr>
            </w:pPr>
            <w:r>
              <w:rPr>
                <w:rFonts w:ascii="Arial" w:hAnsi="Arial" w:cs="Arial"/>
                <w:b/>
                <w:color w:val="000000" w:themeColor="text1"/>
                <w:sz w:val="24"/>
                <w:szCs w:val="24"/>
              </w:rPr>
              <w:t xml:space="preserve">Appendix 4 </w:t>
            </w:r>
          </w:p>
        </w:tc>
        <w:tc>
          <w:tcPr>
            <w:tcW w:w="6775" w:type="dxa"/>
            <w:gridSpan w:val="2"/>
          </w:tcPr>
          <w:p w14:paraId="6B164392" w14:textId="77777777" w:rsidR="00FC048D" w:rsidRPr="00441773" w:rsidRDefault="00FC048D" w:rsidP="00FC048D">
            <w:pPr>
              <w:ind w:right="96"/>
              <w:rPr>
                <w:rFonts w:ascii="Arial" w:hAnsi="Arial" w:cs="Arial"/>
                <w:color w:val="000000" w:themeColor="text1"/>
                <w:sz w:val="24"/>
                <w:szCs w:val="24"/>
              </w:rPr>
            </w:pPr>
            <w:r w:rsidRPr="00441773">
              <w:rPr>
                <w:rFonts w:ascii="Arial" w:hAnsi="Arial" w:cs="Arial"/>
                <w:color w:val="000000" w:themeColor="text1"/>
                <w:sz w:val="24"/>
                <w:szCs w:val="24"/>
              </w:rPr>
              <w:t>Digital platforms and sharing A&amp;FCP</w:t>
            </w:r>
          </w:p>
          <w:p w14:paraId="502B3279" w14:textId="2B0D4933" w:rsidR="00FC048D" w:rsidRPr="00441773" w:rsidRDefault="00FC048D" w:rsidP="00FC048D">
            <w:pPr>
              <w:ind w:right="96"/>
              <w:rPr>
                <w:rFonts w:ascii="Arial" w:hAnsi="Arial" w:cs="Arial"/>
                <w:color w:val="000000" w:themeColor="text1"/>
                <w:sz w:val="24"/>
                <w:szCs w:val="24"/>
              </w:rPr>
            </w:pPr>
          </w:p>
        </w:tc>
      </w:tr>
      <w:tr w:rsidR="002F79BB" w:rsidRPr="00034194" w14:paraId="11501D59" w14:textId="77777777" w:rsidTr="00C95B3C">
        <w:tc>
          <w:tcPr>
            <w:tcW w:w="2470" w:type="dxa"/>
            <w:gridSpan w:val="2"/>
          </w:tcPr>
          <w:p w14:paraId="316361B7" w14:textId="77777777" w:rsidR="002F79BB" w:rsidRDefault="002F79BB" w:rsidP="002F79BB">
            <w:pPr>
              <w:ind w:right="96"/>
              <w:rPr>
                <w:rFonts w:ascii="Arial" w:hAnsi="Arial" w:cs="Arial"/>
                <w:b/>
                <w:color w:val="000000" w:themeColor="text1"/>
                <w:sz w:val="24"/>
                <w:szCs w:val="24"/>
              </w:rPr>
            </w:pPr>
            <w:r>
              <w:rPr>
                <w:rFonts w:ascii="Arial" w:hAnsi="Arial" w:cs="Arial"/>
                <w:b/>
                <w:color w:val="000000" w:themeColor="text1"/>
                <w:sz w:val="24"/>
                <w:szCs w:val="24"/>
              </w:rPr>
              <w:t>Appendix 5</w:t>
            </w:r>
          </w:p>
        </w:tc>
        <w:tc>
          <w:tcPr>
            <w:tcW w:w="6775" w:type="dxa"/>
            <w:gridSpan w:val="2"/>
          </w:tcPr>
          <w:p w14:paraId="4CA878FB" w14:textId="77777777" w:rsidR="002F79BB" w:rsidRPr="00441773" w:rsidRDefault="002F79BB" w:rsidP="002F79BB">
            <w:pPr>
              <w:ind w:right="96"/>
              <w:rPr>
                <w:rFonts w:ascii="Arial" w:hAnsi="Arial" w:cs="Arial"/>
                <w:color w:val="000000" w:themeColor="text1"/>
                <w:sz w:val="24"/>
                <w:szCs w:val="24"/>
              </w:rPr>
            </w:pPr>
            <w:r w:rsidRPr="00441773">
              <w:rPr>
                <w:rFonts w:ascii="Arial" w:hAnsi="Arial" w:cs="Arial"/>
                <w:color w:val="000000" w:themeColor="text1"/>
                <w:sz w:val="24"/>
                <w:szCs w:val="24"/>
              </w:rPr>
              <w:t>Swansea Bay Paediatric provisions for EOLC</w:t>
            </w:r>
          </w:p>
          <w:p w14:paraId="7636044E" w14:textId="37BE0398" w:rsidR="002F79BB" w:rsidRPr="00441773" w:rsidRDefault="002F79BB" w:rsidP="002F79BB">
            <w:pPr>
              <w:ind w:right="96"/>
              <w:rPr>
                <w:rFonts w:ascii="Arial" w:hAnsi="Arial" w:cs="Arial"/>
                <w:color w:val="000000" w:themeColor="text1"/>
                <w:sz w:val="24"/>
                <w:szCs w:val="24"/>
              </w:rPr>
            </w:pPr>
          </w:p>
        </w:tc>
      </w:tr>
      <w:tr w:rsidR="002F79BB" w:rsidRPr="00034194" w14:paraId="4EB13624" w14:textId="77777777" w:rsidTr="00C95B3C">
        <w:tc>
          <w:tcPr>
            <w:tcW w:w="2470" w:type="dxa"/>
            <w:gridSpan w:val="2"/>
          </w:tcPr>
          <w:p w14:paraId="4982A04B" w14:textId="77777777" w:rsidR="002F79BB" w:rsidRDefault="00B601FD" w:rsidP="002F79BB">
            <w:pPr>
              <w:ind w:right="96"/>
              <w:rPr>
                <w:rFonts w:ascii="Arial" w:hAnsi="Arial" w:cs="Arial"/>
                <w:b/>
                <w:color w:val="000000" w:themeColor="text1"/>
                <w:sz w:val="24"/>
                <w:szCs w:val="24"/>
              </w:rPr>
            </w:pPr>
            <w:r>
              <w:rPr>
                <w:rFonts w:ascii="Arial" w:hAnsi="Arial" w:cs="Arial"/>
                <w:b/>
                <w:color w:val="000000" w:themeColor="text1"/>
                <w:sz w:val="24"/>
                <w:szCs w:val="24"/>
              </w:rPr>
              <w:t>Appendix 6</w:t>
            </w:r>
          </w:p>
        </w:tc>
        <w:tc>
          <w:tcPr>
            <w:tcW w:w="6775" w:type="dxa"/>
            <w:gridSpan w:val="2"/>
          </w:tcPr>
          <w:p w14:paraId="334C4998" w14:textId="77777777" w:rsidR="002F79BB" w:rsidRPr="00441773" w:rsidRDefault="002F79BB" w:rsidP="002F79BB">
            <w:pPr>
              <w:ind w:right="96"/>
              <w:rPr>
                <w:rFonts w:ascii="Arial" w:hAnsi="Arial" w:cs="Arial"/>
                <w:color w:val="000000" w:themeColor="text1"/>
                <w:sz w:val="24"/>
                <w:szCs w:val="24"/>
              </w:rPr>
            </w:pPr>
            <w:r w:rsidRPr="00441773">
              <w:rPr>
                <w:rFonts w:ascii="Arial" w:hAnsi="Arial" w:cs="Arial"/>
                <w:color w:val="000000" w:themeColor="text1"/>
                <w:sz w:val="24"/>
                <w:szCs w:val="24"/>
              </w:rPr>
              <w:t>HIW report on DNACPR in adult</w:t>
            </w:r>
          </w:p>
          <w:p w14:paraId="10B018B9" w14:textId="0F9C9E70" w:rsidR="00B601FD" w:rsidRPr="00441773" w:rsidRDefault="00B601FD" w:rsidP="002F79BB">
            <w:pPr>
              <w:ind w:right="96"/>
              <w:rPr>
                <w:rFonts w:ascii="Arial" w:hAnsi="Arial" w:cs="Arial"/>
                <w:color w:val="000000" w:themeColor="text1"/>
                <w:sz w:val="24"/>
                <w:szCs w:val="24"/>
              </w:rPr>
            </w:pPr>
          </w:p>
        </w:tc>
      </w:tr>
    </w:tbl>
    <w:p w14:paraId="7F76E11C" w14:textId="77777777" w:rsidR="00034194" w:rsidRDefault="00034194"/>
    <w:sectPr w:rsidR="00034194" w:rsidSect="00021C60">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B8C48C" w14:textId="77777777" w:rsidR="0064763B" w:rsidRDefault="0064763B" w:rsidP="00C107F2">
      <w:pPr>
        <w:spacing w:after="0" w:line="240" w:lineRule="auto"/>
      </w:pPr>
      <w:r>
        <w:separator/>
      </w:r>
    </w:p>
  </w:endnote>
  <w:endnote w:type="continuationSeparator" w:id="0">
    <w:p w14:paraId="4FC790B9" w14:textId="77777777" w:rsidR="0064763B" w:rsidRDefault="0064763B"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E0CE8B" w14:textId="77777777" w:rsidR="007210A3" w:rsidRDefault="007210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2CA982F" w14:textId="77777777"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3EE4065D" wp14:editId="4CD4E63E">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7290A">
          <w:rPr>
            <w:noProof/>
          </w:rPr>
          <w:t>1</w:t>
        </w:r>
        <w:r>
          <w:fldChar w:fldCharType="end"/>
        </w:r>
      </w:p>
    </w:sdtContent>
  </w:sdt>
  <w:p w14:paraId="413D12B9" w14:textId="419CD053" w:rsidR="003324CB" w:rsidRDefault="00597D4B" w:rsidP="002B7C9A">
    <w:pPr>
      <w:pStyle w:val="Footer"/>
      <w:jc w:val="right"/>
    </w:pPr>
    <w:r>
      <w:t>Quality and Safety Committee – Tuesday, 24</w:t>
    </w:r>
    <w:r w:rsidRPr="00597D4B">
      <w:rPr>
        <w:vertAlign w:val="superscript"/>
      </w:rPr>
      <w:t>th</w:t>
    </w:r>
    <w:r>
      <w:t xml:space="preserve"> September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3FA8A" w14:textId="77777777" w:rsidR="007210A3" w:rsidRDefault="007210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550390" w14:textId="77777777" w:rsidR="0064763B" w:rsidRDefault="0064763B" w:rsidP="00C107F2">
      <w:pPr>
        <w:spacing w:after="0" w:line="240" w:lineRule="auto"/>
      </w:pPr>
      <w:r>
        <w:separator/>
      </w:r>
    </w:p>
  </w:footnote>
  <w:footnote w:type="continuationSeparator" w:id="0">
    <w:p w14:paraId="1062DDF3" w14:textId="77777777" w:rsidR="0064763B" w:rsidRDefault="0064763B"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A31AF8" w14:textId="77777777" w:rsidR="007210A3" w:rsidRDefault="007210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F0754" w14:textId="77777777" w:rsidR="00767E3E" w:rsidRDefault="00CA6D65">
    <w:pPr>
      <w:pStyle w:val="Header"/>
    </w:pPr>
    <w:r>
      <w:rPr>
        <w:noProof/>
        <w:lang w:eastAsia="en-GB"/>
      </w:rPr>
      <w:drawing>
        <wp:anchor distT="0" distB="0" distL="114300" distR="114300" simplePos="0" relativeHeight="251659264" behindDoc="1" locked="0" layoutInCell="1" allowOverlap="1" wp14:anchorId="67490098" wp14:editId="76A8A58D">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20191F" w14:textId="77777777" w:rsidR="007210A3" w:rsidRDefault="007210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FC525D"/>
    <w:multiLevelType w:val="hybridMultilevel"/>
    <w:tmpl w:val="F25092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01E199C"/>
    <w:multiLevelType w:val="hybridMultilevel"/>
    <w:tmpl w:val="49F0013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9"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0" w15:restartNumberingAfterBreak="0">
    <w:nsid w:val="6E7A7D3C"/>
    <w:multiLevelType w:val="hybridMultilevel"/>
    <w:tmpl w:val="7B5C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45C3B94"/>
    <w:multiLevelType w:val="hybridMultilevel"/>
    <w:tmpl w:val="E32EDCE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7BE18A5"/>
    <w:multiLevelType w:val="hybridMultilevel"/>
    <w:tmpl w:val="43A8CF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5"/>
  </w:num>
  <w:num w:numId="5">
    <w:abstractNumId w:val="3"/>
  </w:num>
  <w:num w:numId="6">
    <w:abstractNumId w:val="14"/>
  </w:num>
  <w:num w:numId="7">
    <w:abstractNumId w:val="15"/>
  </w:num>
  <w:num w:numId="8">
    <w:abstractNumId w:val="8"/>
  </w:num>
  <w:num w:numId="9">
    <w:abstractNumId w:val="9"/>
  </w:num>
  <w:num w:numId="10">
    <w:abstractNumId w:val="13"/>
  </w:num>
  <w:num w:numId="11">
    <w:abstractNumId w:val="4"/>
  </w:num>
  <w:num w:numId="12">
    <w:abstractNumId w:val="0"/>
  </w:num>
  <w:num w:numId="13">
    <w:abstractNumId w:val="2"/>
  </w:num>
  <w:num w:numId="14">
    <w:abstractNumId w:val="10"/>
  </w:num>
  <w:num w:numId="15">
    <w:abstractNumId w:val="12"/>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051C5"/>
    <w:rsid w:val="00010933"/>
    <w:rsid w:val="00021C60"/>
    <w:rsid w:val="00022D18"/>
    <w:rsid w:val="000231DE"/>
    <w:rsid w:val="0002320E"/>
    <w:rsid w:val="00023546"/>
    <w:rsid w:val="00026457"/>
    <w:rsid w:val="00033C2C"/>
    <w:rsid w:val="00034194"/>
    <w:rsid w:val="00045A45"/>
    <w:rsid w:val="00051603"/>
    <w:rsid w:val="0005161C"/>
    <w:rsid w:val="00056BF8"/>
    <w:rsid w:val="0006354F"/>
    <w:rsid w:val="00070AAC"/>
    <w:rsid w:val="000729C4"/>
    <w:rsid w:val="00077A9F"/>
    <w:rsid w:val="00081AC8"/>
    <w:rsid w:val="00083FC0"/>
    <w:rsid w:val="00084C06"/>
    <w:rsid w:val="0009233A"/>
    <w:rsid w:val="000A2330"/>
    <w:rsid w:val="000A48F9"/>
    <w:rsid w:val="000B722B"/>
    <w:rsid w:val="000C2CD1"/>
    <w:rsid w:val="000C44AE"/>
    <w:rsid w:val="000D7782"/>
    <w:rsid w:val="000F361B"/>
    <w:rsid w:val="000F55EA"/>
    <w:rsid w:val="000F65B2"/>
    <w:rsid w:val="001011C7"/>
    <w:rsid w:val="00101694"/>
    <w:rsid w:val="00105463"/>
    <w:rsid w:val="00110612"/>
    <w:rsid w:val="00114075"/>
    <w:rsid w:val="00120665"/>
    <w:rsid w:val="00133EA1"/>
    <w:rsid w:val="0013523D"/>
    <w:rsid w:val="001355AB"/>
    <w:rsid w:val="00140881"/>
    <w:rsid w:val="00147861"/>
    <w:rsid w:val="0015146F"/>
    <w:rsid w:val="0015290D"/>
    <w:rsid w:val="0016096B"/>
    <w:rsid w:val="00183210"/>
    <w:rsid w:val="00184545"/>
    <w:rsid w:val="00191878"/>
    <w:rsid w:val="001938F7"/>
    <w:rsid w:val="001958E8"/>
    <w:rsid w:val="001A06FD"/>
    <w:rsid w:val="001A1B07"/>
    <w:rsid w:val="001B1507"/>
    <w:rsid w:val="001B7253"/>
    <w:rsid w:val="001C5765"/>
    <w:rsid w:val="001C5F48"/>
    <w:rsid w:val="001C7520"/>
    <w:rsid w:val="001C7D41"/>
    <w:rsid w:val="001E199C"/>
    <w:rsid w:val="001E6C4C"/>
    <w:rsid w:val="001F007C"/>
    <w:rsid w:val="001F1934"/>
    <w:rsid w:val="001F2327"/>
    <w:rsid w:val="001F33A4"/>
    <w:rsid w:val="001F4C41"/>
    <w:rsid w:val="001F5593"/>
    <w:rsid w:val="0020539A"/>
    <w:rsid w:val="002115AC"/>
    <w:rsid w:val="00217C1B"/>
    <w:rsid w:val="00220548"/>
    <w:rsid w:val="00222639"/>
    <w:rsid w:val="002240CC"/>
    <w:rsid w:val="0022685A"/>
    <w:rsid w:val="00231DC9"/>
    <w:rsid w:val="00233330"/>
    <w:rsid w:val="00237153"/>
    <w:rsid w:val="002371BE"/>
    <w:rsid w:val="00237C80"/>
    <w:rsid w:val="00240552"/>
    <w:rsid w:val="00241662"/>
    <w:rsid w:val="00242635"/>
    <w:rsid w:val="00243E95"/>
    <w:rsid w:val="00244D0B"/>
    <w:rsid w:val="00251DC7"/>
    <w:rsid w:val="002577C5"/>
    <w:rsid w:val="0026159D"/>
    <w:rsid w:val="00262761"/>
    <w:rsid w:val="002652BC"/>
    <w:rsid w:val="00272067"/>
    <w:rsid w:val="002729B8"/>
    <w:rsid w:val="002762C2"/>
    <w:rsid w:val="00276581"/>
    <w:rsid w:val="00276A71"/>
    <w:rsid w:val="00282D2C"/>
    <w:rsid w:val="002836B6"/>
    <w:rsid w:val="00285BD9"/>
    <w:rsid w:val="00292A85"/>
    <w:rsid w:val="002950FF"/>
    <w:rsid w:val="002953EF"/>
    <w:rsid w:val="00296CD9"/>
    <w:rsid w:val="0029762C"/>
    <w:rsid w:val="0029768C"/>
    <w:rsid w:val="002A33BC"/>
    <w:rsid w:val="002A67CF"/>
    <w:rsid w:val="002A7094"/>
    <w:rsid w:val="002A7CDD"/>
    <w:rsid w:val="002B19DE"/>
    <w:rsid w:val="002B7474"/>
    <w:rsid w:val="002B7C9A"/>
    <w:rsid w:val="002C3DD6"/>
    <w:rsid w:val="002C4268"/>
    <w:rsid w:val="002C435A"/>
    <w:rsid w:val="002C6CF0"/>
    <w:rsid w:val="002D7829"/>
    <w:rsid w:val="002E458F"/>
    <w:rsid w:val="002E5638"/>
    <w:rsid w:val="002F79BB"/>
    <w:rsid w:val="00300C92"/>
    <w:rsid w:val="00301B72"/>
    <w:rsid w:val="0031069B"/>
    <w:rsid w:val="0031281A"/>
    <w:rsid w:val="00313170"/>
    <w:rsid w:val="00326FFA"/>
    <w:rsid w:val="0032747D"/>
    <w:rsid w:val="003324CB"/>
    <w:rsid w:val="0033555B"/>
    <w:rsid w:val="00337115"/>
    <w:rsid w:val="00342BC7"/>
    <w:rsid w:val="00345EC5"/>
    <w:rsid w:val="00347633"/>
    <w:rsid w:val="003476B4"/>
    <w:rsid w:val="00350D74"/>
    <w:rsid w:val="00361B8F"/>
    <w:rsid w:val="00384C5D"/>
    <w:rsid w:val="003855DF"/>
    <w:rsid w:val="003910D8"/>
    <w:rsid w:val="0039304A"/>
    <w:rsid w:val="003A2A30"/>
    <w:rsid w:val="003C0FF8"/>
    <w:rsid w:val="003C3046"/>
    <w:rsid w:val="003C3CFB"/>
    <w:rsid w:val="003D4B97"/>
    <w:rsid w:val="003D54C7"/>
    <w:rsid w:val="003D7573"/>
    <w:rsid w:val="003E09DD"/>
    <w:rsid w:val="003E0B33"/>
    <w:rsid w:val="003F0365"/>
    <w:rsid w:val="003F1655"/>
    <w:rsid w:val="003F66F8"/>
    <w:rsid w:val="004021B7"/>
    <w:rsid w:val="00403095"/>
    <w:rsid w:val="00403469"/>
    <w:rsid w:val="00404C47"/>
    <w:rsid w:val="00404D08"/>
    <w:rsid w:val="00410A50"/>
    <w:rsid w:val="004115FF"/>
    <w:rsid w:val="00414894"/>
    <w:rsid w:val="00422467"/>
    <w:rsid w:val="00422808"/>
    <w:rsid w:val="00431CF2"/>
    <w:rsid w:val="004357B3"/>
    <w:rsid w:val="00441773"/>
    <w:rsid w:val="004476A3"/>
    <w:rsid w:val="004477C6"/>
    <w:rsid w:val="004551C7"/>
    <w:rsid w:val="0046084F"/>
    <w:rsid w:val="00460F6B"/>
    <w:rsid w:val="00461835"/>
    <w:rsid w:val="00472C05"/>
    <w:rsid w:val="00477745"/>
    <w:rsid w:val="00484862"/>
    <w:rsid w:val="0049129E"/>
    <w:rsid w:val="00491F73"/>
    <w:rsid w:val="004A05DD"/>
    <w:rsid w:val="004A17D2"/>
    <w:rsid w:val="004A3631"/>
    <w:rsid w:val="004A4179"/>
    <w:rsid w:val="004A41B9"/>
    <w:rsid w:val="004B0824"/>
    <w:rsid w:val="004B380F"/>
    <w:rsid w:val="004B44D3"/>
    <w:rsid w:val="004B6801"/>
    <w:rsid w:val="004B7544"/>
    <w:rsid w:val="004D7E03"/>
    <w:rsid w:val="004E0C66"/>
    <w:rsid w:val="004E26B8"/>
    <w:rsid w:val="004E2AE9"/>
    <w:rsid w:val="004E7D8B"/>
    <w:rsid w:val="004F3A28"/>
    <w:rsid w:val="00506376"/>
    <w:rsid w:val="00506A5A"/>
    <w:rsid w:val="00512C68"/>
    <w:rsid w:val="00516415"/>
    <w:rsid w:val="005202C3"/>
    <w:rsid w:val="0052297E"/>
    <w:rsid w:val="00525C8C"/>
    <w:rsid w:val="0053206B"/>
    <w:rsid w:val="00536D08"/>
    <w:rsid w:val="00557B01"/>
    <w:rsid w:val="005847E7"/>
    <w:rsid w:val="00585277"/>
    <w:rsid w:val="00585964"/>
    <w:rsid w:val="00590F7D"/>
    <w:rsid w:val="0059406D"/>
    <w:rsid w:val="00597B54"/>
    <w:rsid w:val="00597D4B"/>
    <w:rsid w:val="005A06F0"/>
    <w:rsid w:val="005A7040"/>
    <w:rsid w:val="005B272F"/>
    <w:rsid w:val="005B2C76"/>
    <w:rsid w:val="005B61E3"/>
    <w:rsid w:val="005C0C0B"/>
    <w:rsid w:val="005C0FBE"/>
    <w:rsid w:val="005C4DB5"/>
    <w:rsid w:val="005D1652"/>
    <w:rsid w:val="005E2887"/>
    <w:rsid w:val="005F196E"/>
    <w:rsid w:val="005F3087"/>
    <w:rsid w:val="005F3489"/>
    <w:rsid w:val="005F6137"/>
    <w:rsid w:val="005F7BB1"/>
    <w:rsid w:val="006046A8"/>
    <w:rsid w:val="00607A5E"/>
    <w:rsid w:val="00617B3B"/>
    <w:rsid w:val="0062767B"/>
    <w:rsid w:val="0063003A"/>
    <w:rsid w:val="00642784"/>
    <w:rsid w:val="00642CD7"/>
    <w:rsid w:val="00644D14"/>
    <w:rsid w:val="00645477"/>
    <w:rsid w:val="0064763B"/>
    <w:rsid w:val="0065128D"/>
    <w:rsid w:val="00653AEC"/>
    <w:rsid w:val="00655190"/>
    <w:rsid w:val="006576A5"/>
    <w:rsid w:val="006603FF"/>
    <w:rsid w:val="00662218"/>
    <w:rsid w:val="0066229E"/>
    <w:rsid w:val="00671815"/>
    <w:rsid w:val="00673AE8"/>
    <w:rsid w:val="00675247"/>
    <w:rsid w:val="006770E7"/>
    <w:rsid w:val="006845BF"/>
    <w:rsid w:val="00685A6E"/>
    <w:rsid w:val="00685AE0"/>
    <w:rsid w:val="00691E82"/>
    <w:rsid w:val="006921FB"/>
    <w:rsid w:val="006951FC"/>
    <w:rsid w:val="006A164D"/>
    <w:rsid w:val="006A25E5"/>
    <w:rsid w:val="006A3E8F"/>
    <w:rsid w:val="006B6433"/>
    <w:rsid w:val="006C02F9"/>
    <w:rsid w:val="006C2B2A"/>
    <w:rsid w:val="006C3C89"/>
    <w:rsid w:val="006C537F"/>
    <w:rsid w:val="006D1998"/>
    <w:rsid w:val="006D76C8"/>
    <w:rsid w:val="006E02D8"/>
    <w:rsid w:val="006E48E7"/>
    <w:rsid w:val="006E6BA9"/>
    <w:rsid w:val="006F2D86"/>
    <w:rsid w:val="006F4769"/>
    <w:rsid w:val="006F4F5F"/>
    <w:rsid w:val="00702287"/>
    <w:rsid w:val="00703D77"/>
    <w:rsid w:val="00711095"/>
    <w:rsid w:val="007115BD"/>
    <w:rsid w:val="00716E99"/>
    <w:rsid w:val="007210A3"/>
    <w:rsid w:val="00722B7B"/>
    <w:rsid w:val="0072604C"/>
    <w:rsid w:val="0073748D"/>
    <w:rsid w:val="00742401"/>
    <w:rsid w:val="007424C9"/>
    <w:rsid w:val="00745B3B"/>
    <w:rsid w:val="007464AE"/>
    <w:rsid w:val="0075701C"/>
    <w:rsid w:val="00762BBE"/>
    <w:rsid w:val="00766219"/>
    <w:rsid w:val="007662CC"/>
    <w:rsid w:val="007675EC"/>
    <w:rsid w:val="00767E3E"/>
    <w:rsid w:val="00771E2C"/>
    <w:rsid w:val="0077290A"/>
    <w:rsid w:val="007828BF"/>
    <w:rsid w:val="00783985"/>
    <w:rsid w:val="00783AD1"/>
    <w:rsid w:val="00786CC4"/>
    <w:rsid w:val="007A6C80"/>
    <w:rsid w:val="007B2FF2"/>
    <w:rsid w:val="007B4BC8"/>
    <w:rsid w:val="007B5ACC"/>
    <w:rsid w:val="007C38FC"/>
    <w:rsid w:val="007C3DEE"/>
    <w:rsid w:val="007C4221"/>
    <w:rsid w:val="007C5AEF"/>
    <w:rsid w:val="007D579C"/>
    <w:rsid w:val="007D797C"/>
    <w:rsid w:val="007E050B"/>
    <w:rsid w:val="007E16B2"/>
    <w:rsid w:val="007E2136"/>
    <w:rsid w:val="007E58F3"/>
    <w:rsid w:val="007E7FEE"/>
    <w:rsid w:val="007F191E"/>
    <w:rsid w:val="007F5B58"/>
    <w:rsid w:val="007F7D63"/>
    <w:rsid w:val="00801517"/>
    <w:rsid w:val="00803F95"/>
    <w:rsid w:val="00823093"/>
    <w:rsid w:val="00824EF1"/>
    <w:rsid w:val="00825668"/>
    <w:rsid w:val="00827F8A"/>
    <w:rsid w:val="00831F15"/>
    <w:rsid w:val="00831F60"/>
    <w:rsid w:val="008337C3"/>
    <w:rsid w:val="00835074"/>
    <w:rsid w:val="00837FB9"/>
    <w:rsid w:val="0085151C"/>
    <w:rsid w:val="00852CB7"/>
    <w:rsid w:val="00857B0B"/>
    <w:rsid w:val="00857BB7"/>
    <w:rsid w:val="008646CA"/>
    <w:rsid w:val="00865379"/>
    <w:rsid w:val="00865BA8"/>
    <w:rsid w:val="00876D77"/>
    <w:rsid w:val="008774E7"/>
    <w:rsid w:val="00884A72"/>
    <w:rsid w:val="008927CE"/>
    <w:rsid w:val="00895265"/>
    <w:rsid w:val="00895269"/>
    <w:rsid w:val="008A1C65"/>
    <w:rsid w:val="008A3B99"/>
    <w:rsid w:val="008A5C4F"/>
    <w:rsid w:val="008B52DB"/>
    <w:rsid w:val="008B6B60"/>
    <w:rsid w:val="008C15D9"/>
    <w:rsid w:val="008C472C"/>
    <w:rsid w:val="008C7277"/>
    <w:rsid w:val="008C72E7"/>
    <w:rsid w:val="008D0747"/>
    <w:rsid w:val="008D19B1"/>
    <w:rsid w:val="008D23CD"/>
    <w:rsid w:val="008D25B9"/>
    <w:rsid w:val="008D3696"/>
    <w:rsid w:val="008E100D"/>
    <w:rsid w:val="008E32DC"/>
    <w:rsid w:val="008E384E"/>
    <w:rsid w:val="008E4097"/>
    <w:rsid w:val="008F19B0"/>
    <w:rsid w:val="008F2F30"/>
    <w:rsid w:val="00900619"/>
    <w:rsid w:val="00901B6E"/>
    <w:rsid w:val="0090402B"/>
    <w:rsid w:val="009045A5"/>
    <w:rsid w:val="009073A4"/>
    <w:rsid w:val="009112DC"/>
    <w:rsid w:val="009129ED"/>
    <w:rsid w:val="0092076F"/>
    <w:rsid w:val="00926F06"/>
    <w:rsid w:val="00930F77"/>
    <w:rsid w:val="00933124"/>
    <w:rsid w:val="00936CAC"/>
    <w:rsid w:val="0093768C"/>
    <w:rsid w:val="009405F3"/>
    <w:rsid w:val="0094360B"/>
    <w:rsid w:val="0095018F"/>
    <w:rsid w:val="00951A7C"/>
    <w:rsid w:val="009546CC"/>
    <w:rsid w:val="009551F4"/>
    <w:rsid w:val="00973B50"/>
    <w:rsid w:val="00974846"/>
    <w:rsid w:val="00974F15"/>
    <w:rsid w:val="0098229B"/>
    <w:rsid w:val="00984AB1"/>
    <w:rsid w:val="00986D93"/>
    <w:rsid w:val="00992767"/>
    <w:rsid w:val="00997033"/>
    <w:rsid w:val="009A2BA1"/>
    <w:rsid w:val="009A32B4"/>
    <w:rsid w:val="009A7DAE"/>
    <w:rsid w:val="009B1C9B"/>
    <w:rsid w:val="009B7495"/>
    <w:rsid w:val="009C33A3"/>
    <w:rsid w:val="009C3C7C"/>
    <w:rsid w:val="009C58CF"/>
    <w:rsid w:val="009D0239"/>
    <w:rsid w:val="009D244E"/>
    <w:rsid w:val="009D5EDD"/>
    <w:rsid w:val="009D7555"/>
    <w:rsid w:val="009E3434"/>
    <w:rsid w:val="009E36A6"/>
    <w:rsid w:val="009E481D"/>
    <w:rsid w:val="009E7AF7"/>
    <w:rsid w:val="009F4E6A"/>
    <w:rsid w:val="009F6373"/>
    <w:rsid w:val="00A01A6D"/>
    <w:rsid w:val="00A404D4"/>
    <w:rsid w:val="00A45972"/>
    <w:rsid w:val="00A51683"/>
    <w:rsid w:val="00A55C20"/>
    <w:rsid w:val="00A570C9"/>
    <w:rsid w:val="00A57CA6"/>
    <w:rsid w:val="00A63ACF"/>
    <w:rsid w:val="00A678AC"/>
    <w:rsid w:val="00A67D06"/>
    <w:rsid w:val="00A70A4C"/>
    <w:rsid w:val="00A751B5"/>
    <w:rsid w:val="00A76613"/>
    <w:rsid w:val="00A80B49"/>
    <w:rsid w:val="00A82918"/>
    <w:rsid w:val="00AA4921"/>
    <w:rsid w:val="00AA4AB6"/>
    <w:rsid w:val="00AA7997"/>
    <w:rsid w:val="00AB61FF"/>
    <w:rsid w:val="00AC1460"/>
    <w:rsid w:val="00AC79B1"/>
    <w:rsid w:val="00AD064D"/>
    <w:rsid w:val="00AD290E"/>
    <w:rsid w:val="00AE223D"/>
    <w:rsid w:val="00AE378E"/>
    <w:rsid w:val="00AF34D0"/>
    <w:rsid w:val="00AF42C6"/>
    <w:rsid w:val="00B03281"/>
    <w:rsid w:val="00B03751"/>
    <w:rsid w:val="00B05064"/>
    <w:rsid w:val="00B07BA0"/>
    <w:rsid w:val="00B13204"/>
    <w:rsid w:val="00B2371F"/>
    <w:rsid w:val="00B2478B"/>
    <w:rsid w:val="00B25409"/>
    <w:rsid w:val="00B26C85"/>
    <w:rsid w:val="00B35ECC"/>
    <w:rsid w:val="00B36D58"/>
    <w:rsid w:val="00B42680"/>
    <w:rsid w:val="00B46BA5"/>
    <w:rsid w:val="00B535EC"/>
    <w:rsid w:val="00B601FD"/>
    <w:rsid w:val="00B63BD3"/>
    <w:rsid w:val="00B6405F"/>
    <w:rsid w:val="00B679C4"/>
    <w:rsid w:val="00B731AB"/>
    <w:rsid w:val="00B772CF"/>
    <w:rsid w:val="00B83C2C"/>
    <w:rsid w:val="00B8656D"/>
    <w:rsid w:val="00B9100F"/>
    <w:rsid w:val="00B92832"/>
    <w:rsid w:val="00BA0BF9"/>
    <w:rsid w:val="00BA2507"/>
    <w:rsid w:val="00BA7691"/>
    <w:rsid w:val="00BA7A73"/>
    <w:rsid w:val="00BB275B"/>
    <w:rsid w:val="00BC241D"/>
    <w:rsid w:val="00BC413D"/>
    <w:rsid w:val="00BD03F5"/>
    <w:rsid w:val="00BD07D8"/>
    <w:rsid w:val="00BD1CAE"/>
    <w:rsid w:val="00BD4A38"/>
    <w:rsid w:val="00BD69B0"/>
    <w:rsid w:val="00BD6F4B"/>
    <w:rsid w:val="00BD7FA6"/>
    <w:rsid w:val="00BE416D"/>
    <w:rsid w:val="00BE4E4A"/>
    <w:rsid w:val="00BF3D62"/>
    <w:rsid w:val="00BF45EE"/>
    <w:rsid w:val="00BF5094"/>
    <w:rsid w:val="00BF6374"/>
    <w:rsid w:val="00C00CF1"/>
    <w:rsid w:val="00C06FC8"/>
    <w:rsid w:val="00C070B7"/>
    <w:rsid w:val="00C107F2"/>
    <w:rsid w:val="00C16B25"/>
    <w:rsid w:val="00C23349"/>
    <w:rsid w:val="00C30D7E"/>
    <w:rsid w:val="00C326AC"/>
    <w:rsid w:val="00C33A04"/>
    <w:rsid w:val="00C35665"/>
    <w:rsid w:val="00C377EA"/>
    <w:rsid w:val="00C449EC"/>
    <w:rsid w:val="00C513F8"/>
    <w:rsid w:val="00C5774F"/>
    <w:rsid w:val="00C57895"/>
    <w:rsid w:val="00C57FCD"/>
    <w:rsid w:val="00C640D0"/>
    <w:rsid w:val="00C81864"/>
    <w:rsid w:val="00C86F1C"/>
    <w:rsid w:val="00C91893"/>
    <w:rsid w:val="00C935CA"/>
    <w:rsid w:val="00C95B3C"/>
    <w:rsid w:val="00CA3DD4"/>
    <w:rsid w:val="00CA6D65"/>
    <w:rsid w:val="00CA6DCF"/>
    <w:rsid w:val="00CA7BDF"/>
    <w:rsid w:val="00CB135A"/>
    <w:rsid w:val="00CB6E86"/>
    <w:rsid w:val="00CB7BFD"/>
    <w:rsid w:val="00CC34CF"/>
    <w:rsid w:val="00CC52A5"/>
    <w:rsid w:val="00CD7AA5"/>
    <w:rsid w:val="00CE61F4"/>
    <w:rsid w:val="00CF026A"/>
    <w:rsid w:val="00CF14AD"/>
    <w:rsid w:val="00CF4FE4"/>
    <w:rsid w:val="00D11C1E"/>
    <w:rsid w:val="00D176DD"/>
    <w:rsid w:val="00D202D9"/>
    <w:rsid w:val="00D264A9"/>
    <w:rsid w:val="00D34A17"/>
    <w:rsid w:val="00D4300E"/>
    <w:rsid w:val="00D449C2"/>
    <w:rsid w:val="00D47203"/>
    <w:rsid w:val="00D50DD1"/>
    <w:rsid w:val="00D63374"/>
    <w:rsid w:val="00D66B0A"/>
    <w:rsid w:val="00D73350"/>
    <w:rsid w:val="00D7424D"/>
    <w:rsid w:val="00D744D2"/>
    <w:rsid w:val="00D77965"/>
    <w:rsid w:val="00D925CC"/>
    <w:rsid w:val="00DA052A"/>
    <w:rsid w:val="00DA17A0"/>
    <w:rsid w:val="00DA76AD"/>
    <w:rsid w:val="00DB53A3"/>
    <w:rsid w:val="00DC2C66"/>
    <w:rsid w:val="00DE2FA5"/>
    <w:rsid w:val="00DF085E"/>
    <w:rsid w:val="00DF2FBE"/>
    <w:rsid w:val="00DF4C1C"/>
    <w:rsid w:val="00DF7052"/>
    <w:rsid w:val="00DF7878"/>
    <w:rsid w:val="00E0123F"/>
    <w:rsid w:val="00E03BDB"/>
    <w:rsid w:val="00E0458C"/>
    <w:rsid w:val="00E04DCD"/>
    <w:rsid w:val="00E06B23"/>
    <w:rsid w:val="00E07D79"/>
    <w:rsid w:val="00E211AB"/>
    <w:rsid w:val="00E242E5"/>
    <w:rsid w:val="00E34E89"/>
    <w:rsid w:val="00E37CE1"/>
    <w:rsid w:val="00E42949"/>
    <w:rsid w:val="00E53B6B"/>
    <w:rsid w:val="00E560EA"/>
    <w:rsid w:val="00E6058D"/>
    <w:rsid w:val="00E712F5"/>
    <w:rsid w:val="00E748A4"/>
    <w:rsid w:val="00E7510A"/>
    <w:rsid w:val="00E820DF"/>
    <w:rsid w:val="00E82881"/>
    <w:rsid w:val="00E83787"/>
    <w:rsid w:val="00E863EE"/>
    <w:rsid w:val="00E907BA"/>
    <w:rsid w:val="00E92B9F"/>
    <w:rsid w:val="00E9394D"/>
    <w:rsid w:val="00E94C84"/>
    <w:rsid w:val="00EA05A0"/>
    <w:rsid w:val="00EA0C56"/>
    <w:rsid w:val="00EA47F9"/>
    <w:rsid w:val="00EB5B78"/>
    <w:rsid w:val="00EB605E"/>
    <w:rsid w:val="00EB7F9D"/>
    <w:rsid w:val="00EC2220"/>
    <w:rsid w:val="00ED7C08"/>
    <w:rsid w:val="00EE564A"/>
    <w:rsid w:val="00EE72CF"/>
    <w:rsid w:val="00EE7732"/>
    <w:rsid w:val="00EF26BC"/>
    <w:rsid w:val="00EF31AD"/>
    <w:rsid w:val="00EF4CA1"/>
    <w:rsid w:val="00F06D6F"/>
    <w:rsid w:val="00F071B0"/>
    <w:rsid w:val="00F07CEB"/>
    <w:rsid w:val="00F11CD2"/>
    <w:rsid w:val="00F12D0E"/>
    <w:rsid w:val="00F134EB"/>
    <w:rsid w:val="00F1388B"/>
    <w:rsid w:val="00F15373"/>
    <w:rsid w:val="00F17417"/>
    <w:rsid w:val="00F20593"/>
    <w:rsid w:val="00F22F05"/>
    <w:rsid w:val="00F37274"/>
    <w:rsid w:val="00F41BF2"/>
    <w:rsid w:val="00F4444D"/>
    <w:rsid w:val="00F44551"/>
    <w:rsid w:val="00F453CC"/>
    <w:rsid w:val="00F5082D"/>
    <w:rsid w:val="00F51612"/>
    <w:rsid w:val="00F531BD"/>
    <w:rsid w:val="00F5324A"/>
    <w:rsid w:val="00F56890"/>
    <w:rsid w:val="00F57042"/>
    <w:rsid w:val="00F57C68"/>
    <w:rsid w:val="00F75D22"/>
    <w:rsid w:val="00F87FC0"/>
    <w:rsid w:val="00F92A49"/>
    <w:rsid w:val="00F94BC0"/>
    <w:rsid w:val="00F95594"/>
    <w:rsid w:val="00FA03F5"/>
    <w:rsid w:val="00FA0CA9"/>
    <w:rsid w:val="00FA23F2"/>
    <w:rsid w:val="00FB1876"/>
    <w:rsid w:val="00FC048D"/>
    <w:rsid w:val="00FC37F5"/>
    <w:rsid w:val="00FC60C7"/>
    <w:rsid w:val="00FD045E"/>
    <w:rsid w:val="00FD2683"/>
    <w:rsid w:val="00FE065A"/>
    <w:rsid w:val="00FE4E4B"/>
    <w:rsid w:val="00FE56DA"/>
    <w:rsid w:val="00FF403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46C22DD"/>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53A3"/>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cid:image002.png@01DAD8F8.E9199D70" TargetMode="Externa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2.xml.rels><?xml version="1.0" encoding="UTF-8" standalone="yes"?>
<Relationships xmlns="http://schemas.openxmlformats.org/package/2006/relationships"><Relationship Id="rId1" Type="http://schemas.openxmlformats.org/officeDocument/2006/relationships/image" Target="media/image5.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76A71"/>
    <w:rsid w:val="00153B11"/>
    <w:rsid w:val="001F5593"/>
    <w:rsid w:val="002E7994"/>
    <w:rsid w:val="00454715"/>
    <w:rsid w:val="0045583A"/>
    <w:rsid w:val="00757148"/>
    <w:rsid w:val="008C1851"/>
    <w:rsid w:val="009623CC"/>
    <w:rsid w:val="00997553"/>
    <w:rsid w:val="00AF33F6"/>
    <w:rsid w:val="00B82FCB"/>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Props1.xml><?xml version="1.0" encoding="utf-8"?>
<ds:datastoreItem xmlns:ds="http://schemas.openxmlformats.org/officeDocument/2006/customXml" ds:itemID="{069BDA82-5CEB-4B1C-AC8D-0EE80A2F4BC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E03F40-07B9-480B-8102-9113122FD95B}">
  <ds:schemaRefs>
    <ds:schemaRef ds:uri="http://schemas.microsoft.com/sharepoint/v3/contenttype/forms"/>
  </ds:schemaRefs>
</ds:datastoreItem>
</file>

<file path=customXml/itemProps3.xml><?xml version="1.0" encoding="utf-8"?>
<ds:datastoreItem xmlns:ds="http://schemas.openxmlformats.org/officeDocument/2006/customXml" ds:itemID="{FBFB4A67-F9CD-4A0E-A5DA-A36FA1D89EF7}">
  <ds:schemaRefs>
    <ds:schemaRef ds:uri="http://schemas.openxmlformats.org/officeDocument/2006/bibliography"/>
  </ds:schemaRefs>
</ds:datastoreItem>
</file>

<file path=customXml/itemProps4.xml><?xml version="1.0" encoding="utf-8"?>
<ds:datastoreItem xmlns:ds="http://schemas.openxmlformats.org/officeDocument/2006/customXml" ds:itemID="{6A3CB63E-F19D-4D27-A33D-2EDF5D73E387}">
  <ds:schemaRefs>
    <ds:schemaRef ds:uri="http://schemas.microsoft.com/office/2006/metadata/properties"/>
    <ds:schemaRef ds:uri="http://schemas.microsoft.com/office/infopath/2007/PartnerControls"/>
    <ds:schemaRef ds:uri="9cea1256-08e1-41df-a96a-bac3c2c1e3ec"/>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14</Pages>
  <Words>3852</Words>
  <Characters>21962</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2024-07-30T09:34:00Z</dcterms:created>
  <dcterms:modified xsi:type="dcterms:W3CDTF">2024-09-16T10:11:00Z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