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DFB25E" w14:textId="77777777" w:rsidR="00AD064D" w:rsidRPr="00532AC1"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4326822" wp14:editId="4CD1E43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B2D52EC" wp14:editId="04D2F70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C5AE850" wp14:editId="368EFDB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195C48A3" w14:textId="77777777" w:rsidTr="00BF6FC7">
        <w:tc>
          <w:tcPr>
            <w:tcW w:w="2405" w:type="dxa"/>
          </w:tcPr>
          <w:p w14:paraId="46CAB78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8T00:00:00Z">
              <w:dateFormat w:val="dd MMMM yyyy"/>
              <w:lid w:val="en-GB"/>
              <w:storeMappedDataAs w:val="dateTime"/>
              <w:calendar w:val="gregorian"/>
            </w:date>
          </w:sdtPr>
          <w:sdtEndPr/>
          <w:sdtContent>
            <w:tc>
              <w:tcPr>
                <w:tcW w:w="3402" w:type="dxa"/>
                <w:gridSpan w:val="2"/>
              </w:tcPr>
              <w:p w14:paraId="69EEDDA0" w14:textId="6A89866D" w:rsidR="00F5082D" w:rsidRPr="00FA0CA9" w:rsidRDefault="00CC6D21" w:rsidP="006A374C">
                <w:pPr>
                  <w:rPr>
                    <w:rFonts w:ascii="Arial" w:hAnsi="Arial" w:cs="Arial"/>
                    <w:b/>
                    <w:sz w:val="24"/>
                    <w:szCs w:val="24"/>
                  </w:rPr>
                </w:pPr>
                <w:r>
                  <w:rPr>
                    <w:rFonts w:ascii="Arial" w:hAnsi="Arial" w:cs="Arial"/>
                    <w:b/>
                    <w:sz w:val="24"/>
                    <w:szCs w:val="24"/>
                  </w:rPr>
                  <w:t>08 August 2023</w:t>
                </w:r>
              </w:p>
            </w:tc>
          </w:sdtContent>
        </w:sdt>
        <w:tc>
          <w:tcPr>
            <w:tcW w:w="2368" w:type="dxa"/>
            <w:gridSpan w:val="3"/>
          </w:tcPr>
          <w:p w14:paraId="0BB9367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5B6A556E" w14:textId="2533A5CB" w:rsidR="00F5082D" w:rsidRPr="00FA0CA9" w:rsidRDefault="00A25049" w:rsidP="00FA0CA9">
            <w:pPr>
              <w:rPr>
                <w:rFonts w:ascii="Arial" w:hAnsi="Arial" w:cs="Arial"/>
                <w:b/>
                <w:sz w:val="24"/>
                <w:szCs w:val="24"/>
              </w:rPr>
            </w:pPr>
            <w:r>
              <w:rPr>
                <w:rFonts w:ascii="Arial" w:hAnsi="Arial" w:cs="Arial"/>
                <w:b/>
                <w:sz w:val="24"/>
                <w:szCs w:val="24"/>
              </w:rPr>
              <w:t>2.1</w:t>
            </w:r>
            <w:bookmarkStart w:id="0" w:name="_GoBack"/>
            <w:bookmarkEnd w:id="0"/>
          </w:p>
        </w:tc>
      </w:tr>
      <w:tr w:rsidR="0002202B" w:rsidRPr="00034194" w14:paraId="37B405DD" w14:textId="77777777" w:rsidTr="00BF6FC7">
        <w:tc>
          <w:tcPr>
            <w:tcW w:w="2405" w:type="dxa"/>
          </w:tcPr>
          <w:p w14:paraId="045B495E"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3D1A5ECF" w14:textId="77777777" w:rsidR="0002202B" w:rsidRPr="00FA0CA9" w:rsidRDefault="002551C7" w:rsidP="007075A1">
            <w:pPr>
              <w:rPr>
                <w:rFonts w:ascii="Arial" w:hAnsi="Arial" w:cs="Arial"/>
                <w:b/>
                <w:sz w:val="24"/>
                <w:szCs w:val="24"/>
              </w:rPr>
            </w:pPr>
            <w:r>
              <w:rPr>
                <w:rFonts w:ascii="Arial" w:hAnsi="Arial" w:cs="Arial"/>
                <w:b/>
                <w:sz w:val="24"/>
                <w:szCs w:val="24"/>
              </w:rPr>
              <w:t xml:space="preserve">Risk Management </w:t>
            </w:r>
            <w:r w:rsidR="007075A1">
              <w:rPr>
                <w:rFonts w:ascii="Arial" w:hAnsi="Arial" w:cs="Arial"/>
                <w:b/>
                <w:sz w:val="24"/>
                <w:szCs w:val="24"/>
              </w:rPr>
              <w:t>Report</w:t>
            </w:r>
          </w:p>
        </w:tc>
      </w:tr>
      <w:tr w:rsidR="0002202B" w:rsidRPr="00034194" w14:paraId="54269706" w14:textId="77777777" w:rsidTr="00BF6FC7">
        <w:tc>
          <w:tcPr>
            <w:tcW w:w="2405" w:type="dxa"/>
          </w:tcPr>
          <w:p w14:paraId="1051C0E3"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B617086" w14:textId="77777777" w:rsidR="007F6538" w:rsidRPr="00FA0CA9" w:rsidRDefault="00F05788" w:rsidP="00403B2D">
            <w:pPr>
              <w:rPr>
                <w:rFonts w:ascii="Arial" w:hAnsi="Arial" w:cs="Arial"/>
                <w:sz w:val="24"/>
                <w:szCs w:val="24"/>
              </w:rPr>
            </w:pPr>
            <w:r>
              <w:rPr>
                <w:rFonts w:ascii="Arial" w:hAnsi="Arial" w:cs="Arial"/>
                <w:sz w:val="24"/>
                <w:szCs w:val="24"/>
              </w:rPr>
              <w:t xml:space="preserve">Neil Thomas, Assistant Head of Risk &amp; Assurance </w:t>
            </w:r>
          </w:p>
        </w:tc>
      </w:tr>
      <w:tr w:rsidR="0002202B" w:rsidRPr="00034194" w14:paraId="4095E7EC" w14:textId="77777777" w:rsidTr="00BF6FC7">
        <w:tc>
          <w:tcPr>
            <w:tcW w:w="2405" w:type="dxa"/>
          </w:tcPr>
          <w:p w14:paraId="677CB2EB"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35E8D73C" w14:textId="77777777" w:rsidR="0002202B" w:rsidRPr="00FA0CA9" w:rsidRDefault="00403B2D" w:rsidP="00403B2D">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Interim Director of Corporate Governance</w:t>
            </w:r>
          </w:p>
        </w:tc>
      </w:tr>
      <w:tr w:rsidR="0002202B" w:rsidRPr="00034194" w14:paraId="076283CB" w14:textId="77777777" w:rsidTr="00BF6FC7">
        <w:trPr>
          <w:trHeight w:val="319"/>
        </w:trPr>
        <w:tc>
          <w:tcPr>
            <w:tcW w:w="2405" w:type="dxa"/>
          </w:tcPr>
          <w:p w14:paraId="51EF1B61" w14:textId="77777777" w:rsidR="0002202B" w:rsidRPr="00FA0CA9" w:rsidRDefault="0002202B" w:rsidP="0002202B">
            <w:pPr>
              <w:rPr>
                <w:rFonts w:ascii="Arial" w:hAnsi="Arial" w:cs="Arial"/>
                <w:b/>
                <w:sz w:val="24"/>
                <w:szCs w:val="24"/>
              </w:rPr>
            </w:pPr>
            <w:r w:rsidRPr="00FA0CA9">
              <w:rPr>
                <w:rFonts w:ascii="Arial" w:hAnsi="Arial" w:cs="Arial"/>
                <w:b/>
                <w:sz w:val="24"/>
                <w:szCs w:val="24"/>
              </w:rPr>
              <w:t>Presented by</w:t>
            </w:r>
          </w:p>
        </w:tc>
        <w:tc>
          <w:tcPr>
            <w:tcW w:w="7513" w:type="dxa"/>
            <w:gridSpan w:val="6"/>
          </w:tcPr>
          <w:p w14:paraId="5CFA3F7D" w14:textId="77777777" w:rsidR="0002202B" w:rsidRPr="00FA0CA9" w:rsidRDefault="00403B2D" w:rsidP="00732958">
            <w:pPr>
              <w:spacing w:after="160" w:line="259" w:lineRule="auto"/>
              <w:rPr>
                <w:rFonts w:ascii="Arial" w:hAnsi="Arial" w:cs="Arial"/>
                <w:sz w:val="24"/>
                <w:szCs w:val="24"/>
              </w:rPr>
            </w:pPr>
            <w:r>
              <w:rPr>
                <w:rFonts w:ascii="Arial" w:hAnsi="Arial" w:cs="Arial"/>
                <w:sz w:val="24"/>
                <w:szCs w:val="24"/>
              </w:rPr>
              <w:t>Neil Thomas, Assistant Head of Risk &amp; Assurance</w:t>
            </w:r>
          </w:p>
        </w:tc>
      </w:tr>
      <w:tr w:rsidR="0002202B" w:rsidRPr="00034194" w14:paraId="01B3D415" w14:textId="77777777" w:rsidTr="00BF6FC7">
        <w:tc>
          <w:tcPr>
            <w:tcW w:w="2405" w:type="dxa"/>
          </w:tcPr>
          <w:p w14:paraId="6966AD01"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2307EA4A"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69E0755C" w14:textId="77777777" w:rsidTr="00BF6FC7">
        <w:tc>
          <w:tcPr>
            <w:tcW w:w="2405" w:type="dxa"/>
          </w:tcPr>
          <w:p w14:paraId="6ADBC9C5"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CD887DA" w14:textId="77777777" w:rsidR="00727805" w:rsidRPr="00AA7176" w:rsidRDefault="002D5E3A" w:rsidP="002D5E3A">
            <w:pPr>
              <w:ind w:right="95"/>
              <w:contextualSpacing/>
              <w:jc w:val="both"/>
              <w:rPr>
                <w:rFonts w:ascii="Arial" w:hAnsi="Arial" w:cs="Arial"/>
                <w:sz w:val="24"/>
                <w:szCs w:val="24"/>
              </w:rPr>
            </w:pPr>
            <w:r w:rsidRPr="002D5E3A">
              <w:rPr>
                <w:rFonts w:ascii="Arial" w:hAnsi="Arial" w:cs="Arial"/>
                <w:sz w:val="24"/>
                <w:szCs w:val="24"/>
              </w:rPr>
              <w:t xml:space="preserve">The purpose of this report is to inform the </w:t>
            </w:r>
            <w:r>
              <w:rPr>
                <w:rFonts w:ascii="Arial" w:hAnsi="Arial" w:cs="Arial"/>
                <w:sz w:val="24"/>
                <w:szCs w:val="24"/>
              </w:rPr>
              <w:t xml:space="preserve">Workforce &amp; OD </w:t>
            </w:r>
            <w:r w:rsidRPr="002D5E3A">
              <w:rPr>
                <w:rFonts w:ascii="Arial" w:hAnsi="Arial" w:cs="Arial"/>
                <w:sz w:val="24"/>
                <w:szCs w:val="24"/>
              </w:rPr>
              <w:t xml:space="preserve">Committee of the risks within the Health Board Risk Register (HBRR) assigned to </w:t>
            </w:r>
            <w:r>
              <w:rPr>
                <w:rFonts w:ascii="Arial" w:hAnsi="Arial" w:cs="Arial"/>
                <w:sz w:val="24"/>
                <w:szCs w:val="24"/>
              </w:rPr>
              <w:t>the Committee for scrutiny.</w:t>
            </w:r>
          </w:p>
        </w:tc>
      </w:tr>
      <w:tr w:rsidR="0002202B" w:rsidRPr="00034194" w14:paraId="1A8108CA" w14:textId="77777777" w:rsidTr="00BF6FC7">
        <w:tc>
          <w:tcPr>
            <w:tcW w:w="2405" w:type="dxa"/>
          </w:tcPr>
          <w:p w14:paraId="630328FB" w14:textId="77777777" w:rsidR="0002202B" w:rsidRPr="008560D2" w:rsidRDefault="0002202B" w:rsidP="0002202B">
            <w:pPr>
              <w:rPr>
                <w:rFonts w:ascii="Arial" w:hAnsi="Arial" w:cs="Arial"/>
                <w:b/>
                <w:sz w:val="24"/>
                <w:szCs w:val="24"/>
              </w:rPr>
            </w:pPr>
            <w:r w:rsidRPr="008560D2">
              <w:rPr>
                <w:rFonts w:ascii="Arial" w:hAnsi="Arial" w:cs="Arial"/>
                <w:b/>
                <w:sz w:val="24"/>
                <w:szCs w:val="24"/>
              </w:rPr>
              <w:t>Key Issues</w:t>
            </w:r>
          </w:p>
          <w:p w14:paraId="0B4807DE" w14:textId="77777777" w:rsidR="0002202B" w:rsidRPr="008560D2" w:rsidRDefault="0002202B" w:rsidP="0002202B">
            <w:pPr>
              <w:rPr>
                <w:rFonts w:ascii="Arial" w:hAnsi="Arial" w:cs="Arial"/>
                <w:b/>
                <w:sz w:val="24"/>
                <w:szCs w:val="24"/>
              </w:rPr>
            </w:pPr>
          </w:p>
          <w:p w14:paraId="65628B97" w14:textId="77777777" w:rsidR="0002202B" w:rsidRPr="008560D2" w:rsidRDefault="0002202B" w:rsidP="0002202B">
            <w:pPr>
              <w:rPr>
                <w:rFonts w:ascii="Arial" w:hAnsi="Arial" w:cs="Arial"/>
                <w:b/>
                <w:sz w:val="24"/>
                <w:szCs w:val="24"/>
              </w:rPr>
            </w:pPr>
          </w:p>
          <w:p w14:paraId="109205B0" w14:textId="77777777" w:rsidR="0002202B" w:rsidRPr="008560D2" w:rsidRDefault="0002202B" w:rsidP="0002202B">
            <w:pPr>
              <w:rPr>
                <w:rFonts w:ascii="Arial" w:hAnsi="Arial" w:cs="Arial"/>
                <w:b/>
                <w:sz w:val="24"/>
                <w:szCs w:val="24"/>
              </w:rPr>
            </w:pPr>
          </w:p>
        </w:tc>
        <w:tc>
          <w:tcPr>
            <w:tcW w:w="7513" w:type="dxa"/>
            <w:gridSpan w:val="6"/>
          </w:tcPr>
          <w:p w14:paraId="50AF8B32" w14:textId="5CE79DA0" w:rsidR="008560D2" w:rsidRPr="00420FD8" w:rsidRDefault="008560D2" w:rsidP="008560D2">
            <w:pPr>
              <w:pStyle w:val="BodyText"/>
              <w:numPr>
                <w:ilvl w:val="0"/>
                <w:numId w:val="38"/>
              </w:numPr>
              <w:ind w:left="315" w:right="14" w:hanging="283"/>
              <w:jc w:val="both"/>
              <w:rPr>
                <w:rFonts w:ascii="Arial" w:hAnsi="Arial" w:cs="Arial"/>
              </w:rPr>
            </w:pPr>
            <w:r w:rsidRPr="008560D2">
              <w:rPr>
                <w:rFonts w:ascii="Arial" w:hAnsi="Arial" w:cs="Arial"/>
              </w:rPr>
              <w:t xml:space="preserve">The HBRR was last received by the Workforce &amp; OD Committee </w:t>
            </w:r>
            <w:r w:rsidR="00C14818">
              <w:rPr>
                <w:rFonts w:ascii="Arial" w:hAnsi="Arial" w:cs="Arial"/>
              </w:rPr>
              <w:t xml:space="preserve">(WODC) </w:t>
            </w:r>
            <w:r w:rsidRPr="008560D2">
              <w:rPr>
                <w:rFonts w:ascii="Arial" w:hAnsi="Arial" w:cs="Arial"/>
              </w:rPr>
              <w:t xml:space="preserve">in </w:t>
            </w:r>
            <w:r w:rsidR="00CC6D21">
              <w:rPr>
                <w:rFonts w:ascii="Arial" w:hAnsi="Arial" w:cs="Arial"/>
              </w:rPr>
              <w:t>April</w:t>
            </w:r>
            <w:r w:rsidR="00C14818" w:rsidRPr="00420FD8">
              <w:rPr>
                <w:rFonts w:ascii="Arial" w:hAnsi="Arial" w:cs="Arial"/>
              </w:rPr>
              <w:t xml:space="preserve"> </w:t>
            </w:r>
            <w:r w:rsidR="00CC6D21">
              <w:rPr>
                <w:rFonts w:ascii="Arial" w:hAnsi="Arial" w:cs="Arial"/>
              </w:rPr>
              <w:t>2023</w:t>
            </w:r>
            <w:r w:rsidRPr="00420FD8">
              <w:rPr>
                <w:rFonts w:ascii="Arial" w:hAnsi="Arial" w:cs="Arial"/>
              </w:rPr>
              <w:t xml:space="preserve">. </w:t>
            </w:r>
          </w:p>
          <w:p w14:paraId="222A5DE6" w14:textId="1CE9AD54" w:rsidR="00420FD8" w:rsidRPr="00420FD8" w:rsidRDefault="00420FD8" w:rsidP="008560D2">
            <w:pPr>
              <w:pStyle w:val="BodyText"/>
              <w:numPr>
                <w:ilvl w:val="0"/>
                <w:numId w:val="38"/>
              </w:numPr>
              <w:ind w:left="315" w:right="14" w:hanging="283"/>
              <w:jc w:val="both"/>
              <w:rPr>
                <w:rFonts w:ascii="Arial" w:hAnsi="Arial" w:cs="Arial"/>
                <w:color w:val="FF0000"/>
              </w:rPr>
            </w:pPr>
            <w:r w:rsidRPr="00420FD8">
              <w:rPr>
                <w:rFonts w:ascii="Arial" w:hAnsi="Arial" w:cs="Arial"/>
              </w:rPr>
              <w:t xml:space="preserve">Since then risks have been subject to update by Executive Directors on a monthly basis. </w:t>
            </w:r>
            <w:r>
              <w:rPr>
                <w:rFonts w:ascii="Arial" w:hAnsi="Arial" w:cs="Arial"/>
              </w:rPr>
              <w:t>T</w:t>
            </w:r>
            <w:r w:rsidRPr="00F72305">
              <w:rPr>
                <w:rFonts w:ascii="Arial" w:hAnsi="Arial" w:cs="Arial"/>
              </w:rPr>
              <w:t xml:space="preserve">he HBRR for </w:t>
            </w:r>
            <w:r w:rsidR="00CC6D21">
              <w:rPr>
                <w:rFonts w:ascii="Arial" w:hAnsi="Arial" w:cs="Arial"/>
              </w:rPr>
              <w:t xml:space="preserve">June </w:t>
            </w:r>
            <w:r w:rsidRPr="00F72305">
              <w:rPr>
                <w:rFonts w:ascii="Arial" w:hAnsi="Arial" w:cs="Arial"/>
              </w:rPr>
              <w:t xml:space="preserve">2023 </w:t>
            </w:r>
            <w:r>
              <w:rPr>
                <w:rFonts w:ascii="Arial" w:hAnsi="Arial" w:cs="Arial"/>
              </w:rPr>
              <w:t xml:space="preserve">was </w:t>
            </w:r>
            <w:r w:rsidRPr="00F72305">
              <w:rPr>
                <w:rFonts w:ascii="Arial" w:hAnsi="Arial" w:cs="Arial"/>
              </w:rPr>
              <w:t xml:space="preserve">received by the Board in </w:t>
            </w:r>
            <w:r w:rsidR="00CC6D21">
              <w:rPr>
                <w:rFonts w:ascii="Arial" w:hAnsi="Arial" w:cs="Arial"/>
              </w:rPr>
              <w:t xml:space="preserve">July </w:t>
            </w:r>
            <w:r>
              <w:rPr>
                <w:rFonts w:ascii="Arial" w:hAnsi="Arial" w:cs="Arial"/>
              </w:rPr>
              <w:t>2023</w:t>
            </w:r>
            <w:r w:rsidRPr="00F72305">
              <w:rPr>
                <w:rFonts w:ascii="Arial" w:hAnsi="Arial" w:cs="Arial"/>
              </w:rPr>
              <w:t xml:space="preserve">. </w:t>
            </w:r>
            <w:r w:rsidR="00CC6D21">
              <w:rPr>
                <w:rFonts w:ascii="Arial" w:hAnsi="Arial" w:cs="Arial"/>
              </w:rPr>
              <w:t>This paper presents an extract of risks assigned to the WODC from that register.</w:t>
            </w:r>
          </w:p>
          <w:p w14:paraId="0F167E0F" w14:textId="47BBF87C" w:rsidR="00697C60" w:rsidRPr="00420FD8" w:rsidRDefault="008560D2" w:rsidP="00420FD8">
            <w:pPr>
              <w:pStyle w:val="BodyText"/>
              <w:numPr>
                <w:ilvl w:val="0"/>
                <w:numId w:val="38"/>
              </w:numPr>
              <w:ind w:left="315" w:right="14" w:hanging="283"/>
              <w:jc w:val="both"/>
              <w:rPr>
                <w:rFonts w:ascii="Arial" w:hAnsi="Arial" w:cs="Arial"/>
              </w:rPr>
            </w:pPr>
            <w:r w:rsidRPr="00420FD8">
              <w:rPr>
                <w:rFonts w:ascii="Arial" w:hAnsi="Arial" w:cs="Arial"/>
              </w:rPr>
              <w:t xml:space="preserve">The number of risks overseen by Workforce &amp; OD Committee </w:t>
            </w:r>
            <w:r w:rsidR="00CC6D21">
              <w:rPr>
                <w:rFonts w:ascii="Arial" w:hAnsi="Arial" w:cs="Arial"/>
              </w:rPr>
              <w:t xml:space="preserve">is </w:t>
            </w:r>
            <w:r w:rsidR="00420FD8" w:rsidRPr="00420FD8">
              <w:rPr>
                <w:rFonts w:ascii="Arial" w:hAnsi="Arial" w:cs="Arial"/>
              </w:rPr>
              <w:t>six in open session (an additional sensitive risk has been identified for review within closed session)</w:t>
            </w:r>
            <w:r w:rsidRPr="00420FD8">
              <w:rPr>
                <w:rFonts w:ascii="Arial" w:hAnsi="Arial" w:cs="Arial"/>
              </w:rPr>
              <w:t xml:space="preserve">. </w:t>
            </w:r>
          </w:p>
          <w:p w14:paraId="100B3F1E" w14:textId="1728B0E2" w:rsidR="00420FD8" w:rsidRPr="008560D2" w:rsidRDefault="00420FD8" w:rsidP="00420FD8">
            <w:pPr>
              <w:pStyle w:val="BodyText"/>
              <w:ind w:left="315" w:right="14"/>
              <w:jc w:val="both"/>
              <w:rPr>
                <w:rFonts w:ascii="Arial" w:hAnsi="Arial" w:cs="Arial"/>
              </w:rPr>
            </w:pPr>
          </w:p>
        </w:tc>
      </w:tr>
      <w:tr w:rsidR="0002202B" w:rsidRPr="00034194" w14:paraId="790E04AB" w14:textId="77777777" w:rsidTr="00BF6FC7">
        <w:trPr>
          <w:trHeight w:val="97"/>
        </w:trPr>
        <w:tc>
          <w:tcPr>
            <w:tcW w:w="2405" w:type="dxa"/>
            <w:vMerge w:val="restart"/>
          </w:tcPr>
          <w:p w14:paraId="633AEB46" w14:textId="77777777" w:rsidR="0002202B" w:rsidRPr="00FA0CA9" w:rsidRDefault="0002202B" w:rsidP="0002202B">
            <w:pPr>
              <w:rPr>
                <w:rFonts w:ascii="Arial" w:hAnsi="Arial" w:cs="Arial"/>
                <w:b/>
                <w:i/>
                <w:sz w:val="24"/>
                <w:szCs w:val="24"/>
              </w:rPr>
            </w:pPr>
          </w:p>
        </w:tc>
        <w:tc>
          <w:tcPr>
            <w:tcW w:w="1711" w:type="dxa"/>
            <w:shd w:val="clear" w:color="auto" w:fill="D5DCE4" w:themeFill="text2" w:themeFillTint="33"/>
          </w:tcPr>
          <w:p w14:paraId="6660B79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771046A"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5C30C15"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16B3569A"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74E5CE3F" w14:textId="77777777" w:rsidTr="00BF6FC7">
        <w:trPr>
          <w:trHeight w:val="96"/>
        </w:trPr>
        <w:tc>
          <w:tcPr>
            <w:tcW w:w="2405" w:type="dxa"/>
            <w:vMerge/>
          </w:tcPr>
          <w:p w14:paraId="29D61333"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4AB67C4" w14:textId="77777777" w:rsidR="0002202B" w:rsidRPr="00FA0CA9" w:rsidRDefault="0058207D"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EB894AF" w14:textId="38F0FC41" w:rsidR="0002202B" w:rsidRPr="00FA0CA9" w:rsidRDefault="00420FD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2CC62E" w14:textId="22838A7C" w:rsidR="0002202B" w:rsidRPr="00FA0CA9" w:rsidRDefault="00420FD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02BBACEE" w14:textId="77777777" w:rsidR="0002202B" w:rsidRPr="00FA0CA9" w:rsidRDefault="002D5E3A"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56D41" w:rsidRPr="002F116F" w14:paraId="73467B78" w14:textId="77777777" w:rsidTr="00BF6FC7">
        <w:tc>
          <w:tcPr>
            <w:tcW w:w="2405" w:type="dxa"/>
          </w:tcPr>
          <w:p w14:paraId="2F26320A" w14:textId="77777777" w:rsidR="00156D41" w:rsidRPr="00E21115" w:rsidRDefault="00156D41" w:rsidP="00156D41">
            <w:pPr>
              <w:rPr>
                <w:rFonts w:ascii="Arial" w:hAnsi="Arial" w:cs="Arial"/>
                <w:b/>
                <w:sz w:val="24"/>
                <w:szCs w:val="24"/>
              </w:rPr>
            </w:pPr>
            <w:r w:rsidRPr="00E21115">
              <w:rPr>
                <w:rFonts w:ascii="Arial" w:hAnsi="Arial" w:cs="Arial"/>
                <w:b/>
                <w:sz w:val="24"/>
                <w:szCs w:val="24"/>
              </w:rPr>
              <w:t>Recommendations</w:t>
            </w:r>
          </w:p>
          <w:p w14:paraId="675A6A72" w14:textId="77777777" w:rsidR="00156D41" w:rsidRPr="00E21115" w:rsidRDefault="00156D41" w:rsidP="00156D41">
            <w:pPr>
              <w:rPr>
                <w:rFonts w:ascii="Arial" w:hAnsi="Arial" w:cs="Arial"/>
                <w:b/>
                <w:sz w:val="24"/>
                <w:szCs w:val="24"/>
              </w:rPr>
            </w:pPr>
          </w:p>
        </w:tc>
        <w:tc>
          <w:tcPr>
            <w:tcW w:w="7513" w:type="dxa"/>
            <w:gridSpan w:val="6"/>
          </w:tcPr>
          <w:p w14:paraId="12B275D4" w14:textId="77777777" w:rsidR="00156D41" w:rsidRPr="00E21115" w:rsidRDefault="00156D41" w:rsidP="00156D41">
            <w:pPr>
              <w:spacing w:after="160" w:line="259" w:lineRule="auto"/>
              <w:contextualSpacing/>
              <w:rPr>
                <w:rFonts w:ascii="Arial" w:hAnsi="Arial" w:cs="Arial"/>
                <w:sz w:val="24"/>
                <w:szCs w:val="24"/>
              </w:rPr>
            </w:pPr>
            <w:r w:rsidRPr="00E21115">
              <w:rPr>
                <w:rFonts w:ascii="Arial" w:hAnsi="Arial" w:cs="Arial"/>
                <w:sz w:val="24"/>
                <w:szCs w:val="24"/>
              </w:rPr>
              <w:t>Members are asked to:</w:t>
            </w:r>
          </w:p>
          <w:p w14:paraId="52AB91D6" w14:textId="77777777" w:rsidR="00420FD8" w:rsidRPr="00420FD8" w:rsidRDefault="00156D41" w:rsidP="00420FD8">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 xml:space="preserve">the updates to the Health Board Risk Register (HBRR) relating to risks assigned to the </w:t>
            </w:r>
            <w:r>
              <w:rPr>
                <w:rFonts w:ascii="Arial" w:hAnsi="Arial" w:cs="Arial"/>
                <w:color w:val="000000" w:themeColor="text1"/>
                <w:sz w:val="24"/>
              </w:rPr>
              <w:t xml:space="preserve">Workforce &amp; OD </w:t>
            </w:r>
            <w:r w:rsidRPr="00727805">
              <w:rPr>
                <w:rFonts w:ascii="Arial" w:hAnsi="Arial" w:cs="Arial"/>
                <w:color w:val="000000" w:themeColor="text1"/>
                <w:sz w:val="24"/>
              </w:rPr>
              <w:t>Committee</w:t>
            </w:r>
            <w:r>
              <w:rPr>
                <w:rFonts w:ascii="Arial" w:hAnsi="Arial" w:cs="Arial"/>
                <w:color w:val="000000" w:themeColor="text1"/>
                <w:sz w:val="24"/>
              </w:rPr>
              <w:t>.</w:t>
            </w:r>
          </w:p>
          <w:p w14:paraId="4586C6BC" w14:textId="77777777" w:rsidR="00420FD8" w:rsidRPr="00420FD8" w:rsidRDefault="00420FD8" w:rsidP="00420FD8">
            <w:pPr>
              <w:pStyle w:val="ListParagraph"/>
              <w:ind w:left="314"/>
              <w:jc w:val="both"/>
              <w:rPr>
                <w:rFonts w:ascii="Arial" w:hAnsi="Arial" w:cs="Arial"/>
                <w:b/>
                <w:color w:val="000000" w:themeColor="text1"/>
                <w:sz w:val="24"/>
              </w:rPr>
            </w:pPr>
          </w:p>
          <w:p w14:paraId="12C1A4B5" w14:textId="4B03CC71" w:rsidR="00420FD8" w:rsidRPr="00420FD8" w:rsidRDefault="00420FD8" w:rsidP="00420FD8">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sidR="00CC6D21">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873D46" w14:textId="77777777" w:rsidR="00156D41" w:rsidRPr="00156D41" w:rsidRDefault="00156D41" w:rsidP="00156D41">
            <w:pPr>
              <w:pStyle w:val="ListParagraph"/>
              <w:ind w:left="314"/>
              <w:jc w:val="both"/>
              <w:rPr>
                <w:rFonts w:ascii="Arial" w:hAnsi="Arial" w:cs="Arial"/>
                <w:b/>
                <w:color w:val="000000" w:themeColor="text1"/>
                <w:sz w:val="24"/>
              </w:rPr>
            </w:pPr>
          </w:p>
        </w:tc>
      </w:tr>
    </w:tbl>
    <w:p w14:paraId="71FBB103" w14:textId="77777777" w:rsidR="00EC74D9" w:rsidRPr="00352FF4" w:rsidRDefault="0020539A" w:rsidP="00BF6FC7">
      <w:pPr>
        <w:jc w:val="center"/>
        <w:rPr>
          <w:rFonts w:ascii="Arial" w:hAnsi="Arial" w:cs="Arial"/>
          <w:b/>
          <w:caps/>
          <w:sz w:val="24"/>
          <w:szCs w:val="24"/>
        </w:rPr>
      </w:pPr>
      <w:r>
        <w:br w:type="page"/>
      </w:r>
      <w:r w:rsidR="00785107">
        <w:rPr>
          <w:rFonts w:ascii="Arial" w:hAnsi="Arial" w:cs="Arial"/>
          <w:b/>
          <w:caps/>
          <w:sz w:val="24"/>
          <w:szCs w:val="24"/>
        </w:rPr>
        <w:lastRenderedPageBreak/>
        <w:t xml:space="preserve">HEALTH BOARD RISK </w:t>
      </w:r>
      <w:r w:rsidR="00487840" w:rsidRPr="00352FF4">
        <w:rPr>
          <w:rFonts w:ascii="Arial" w:hAnsi="Arial" w:cs="Arial"/>
          <w:b/>
          <w:caps/>
          <w:sz w:val="24"/>
          <w:szCs w:val="24"/>
        </w:rPr>
        <w:t>REPORT</w:t>
      </w:r>
      <w:r w:rsidR="006C3575" w:rsidRPr="00352FF4">
        <w:rPr>
          <w:rFonts w:ascii="Arial" w:hAnsi="Arial" w:cs="Arial"/>
          <w:b/>
          <w:caps/>
          <w:sz w:val="24"/>
          <w:szCs w:val="24"/>
        </w:rPr>
        <w:t xml:space="preserve"> </w:t>
      </w:r>
    </w:p>
    <w:p w14:paraId="5FC2BB32" w14:textId="77777777" w:rsidR="00840119" w:rsidRPr="0002202B" w:rsidRDefault="00840119" w:rsidP="00EA74FF">
      <w:pPr>
        <w:spacing w:after="0" w:line="240" w:lineRule="auto"/>
        <w:rPr>
          <w:rFonts w:ascii="Arial" w:hAnsi="Arial" w:cs="Arial"/>
          <w:b/>
          <w:sz w:val="24"/>
          <w:szCs w:val="24"/>
        </w:rPr>
      </w:pPr>
    </w:p>
    <w:p w14:paraId="4C9457C9"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71F8A610" w14:textId="77777777" w:rsidR="0002202B" w:rsidRPr="0002202B" w:rsidRDefault="0002202B" w:rsidP="0002202B">
      <w:pPr>
        <w:spacing w:after="0" w:line="240" w:lineRule="auto"/>
        <w:contextualSpacing/>
        <w:rPr>
          <w:rFonts w:ascii="Arial" w:hAnsi="Arial" w:cs="Arial"/>
          <w:b/>
          <w:sz w:val="24"/>
          <w:szCs w:val="24"/>
        </w:rPr>
      </w:pPr>
    </w:p>
    <w:p w14:paraId="6B07B12A" w14:textId="77777777" w:rsidR="00AA7176" w:rsidRPr="00AA7176" w:rsidRDefault="00156D41" w:rsidP="00AA7176">
      <w:pPr>
        <w:spacing w:after="0" w:line="240" w:lineRule="auto"/>
        <w:ind w:right="95"/>
        <w:contextualSpacing/>
        <w:jc w:val="both"/>
        <w:rPr>
          <w:rFonts w:ascii="Arial" w:hAnsi="Arial" w:cs="Arial"/>
          <w:sz w:val="24"/>
          <w:szCs w:val="24"/>
        </w:rPr>
      </w:pPr>
      <w:r w:rsidRPr="00156D41">
        <w:rPr>
          <w:rFonts w:ascii="Arial" w:hAnsi="Arial" w:cs="Arial"/>
          <w:sz w:val="24"/>
          <w:szCs w:val="24"/>
        </w:rPr>
        <w:t>The purpose of this report is to inform the Workforce &amp; OD Committee of the risks within the Health Board Risk Register (HBRR) assigned to the Committee for scrutiny</w:t>
      </w:r>
      <w:r w:rsidR="00897B7F">
        <w:rPr>
          <w:rFonts w:ascii="Arial" w:hAnsi="Arial" w:cs="Arial"/>
          <w:sz w:val="24"/>
          <w:szCs w:val="24"/>
        </w:rPr>
        <w:t>.</w:t>
      </w:r>
    </w:p>
    <w:p w14:paraId="2124941E" w14:textId="77777777" w:rsidR="0025717F" w:rsidRDefault="0025717F" w:rsidP="002551C7">
      <w:pPr>
        <w:spacing w:after="0" w:line="240" w:lineRule="auto"/>
        <w:ind w:right="95"/>
        <w:contextualSpacing/>
        <w:jc w:val="both"/>
        <w:rPr>
          <w:rFonts w:ascii="Arial" w:hAnsi="Arial" w:cs="Arial"/>
          <w:b/>
          <w:color w:val="FF0000"/>
          <w:sz w:val="24"/>
          <w:szCs w:val="24"/>
        </w:rPr>
      </w:pPr>
    </w:p>
    <w:p w14:paraId="1353001E"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723841BB" w14:textId="77777777" w:rsidR="0002202B" w:rsidRPr="00E86F8D" w:rsidRDefault="0002202B" w:rsidP="002551C7">
      <w:pPr>
        <w:numPr>
          <w:ilvl w:val="0"/>
          <w:numId w:val="1"/>
        </w:numPr>
        <w:spacing w:after="0" w:line="240" w:lineRule="auto"/>
        <w:ind w:left="0" w:right="95"/>
        <w:contextualSpacing/>
        <w:jc w:val="both"/>
        <w:rPr>
          <w:rFonts w:ascii="Arial" w:hAnsi="Arial" w:cs="Arial"/>
          <w:b/>
          <w:sz w:val="24"/>
          <w:szCs w:val="24"/>
        </w:rPr>
      </w:pPr>
      <w:r w:rsidRPr="00E86F8D">
        <w:rPr>
          <w:rFonts w:ascii="Arial" w:hAnsi="Arial" w:cs="Arial"/>
          <w:b/>
          <w:sz w:val="24"/>
          <w:szCs w:val="24"/>
        </w:rPr>
        <w:t>BACKGROUND</w:t>
      </w:r>
    </w:p>
    <w:p w14:paraId="733EA408" w14:textId="77777777" w:rsidR="0002202B" w:rsidRPr="002F116F" w:rsidRDefault="0002202B" w:rsidP="00BF6FC7">
      <w:pPr>
        <w:spacing w:after="0" w:line="240" w:lineRule="auto"/>
        <w:ind w:right="96"/>
        <w:contextualSpacing/>
        <w:jc w:val="both"/>
        <w:rPr>
          <w:rFonts w:ascii="Arial" w:hAnsi="Arial" w:cs="Arial"/>
          <w:b/>
          <w:color w:val="FF0000"/>
          <w:sz w:val="24"/>
          <w:szCs w:val="24"/>
        </w:rPr>
      </w:pPr>
    </w:p>
    <w:p w14:paraId="4527C5E9" w14:textId="77777777" w:rsidR="00AE0B1E" w:rsidRDefault="00AE0B1E" w:rsidP="00BF6FC7">
      <w:pPr>
        <w:spacing w:after="0" w:line="240" w:lineRule="auto"/>
        <w:ind w:right="95"/>
        <w:contextualSpacing/>
        <w:jc w:val="both"/>
        <w:rPr>
          <w:rFonts w:ascii="Arial" w:hAnsi="Arial" w:cs="Arial"/>
          <w:b/>
          <w:sz w:val="24"/>
          <w:szCs w:val="24"/>
        </w:rPr>
      </w:pPr>
      <w:r>
        <w:rPr>
          <w:rFonts w:ascii="Arial" w:hAnsi="Arial" w:cs="Arial"/>
          <w:b/>
          <w:sz w:val="24"/>
          <w:szCs w:val="24"/>
        </w:rPr>
        <w:t xml:space="preserve">2.1 </w:t>
      </w:r>
      <w:r w:rsidR="00624DA0">
        <w:rPr>
          <w:rFonts w:ascii="Arial" w:hAnsi="Arial" w:cs="Arial"/>
          <w:b/>
          <w:sz w:val="24"/>
          <w:szCs w:val="24"/>
        </w:rPr>
        <w:t>Risk Management Framework</w:t>
      </w:r>
    </w:p>
    <w:p w14:paraId="21E050FD" w14:textId="77777777" w:rsidR="000F051E" w:rsidRDefault="000F051E" w:rsidP="00BF6FC7">
      <w:pPr>
        <w:spacing w:after="0" w:line="240" w:lineRule="auto"/>
        <w:ind w:right="95"/>
        <w:contextualSpacing/>
        <w:jc w:val="both"/>
        <w:rPr>
          <w:rFonts w:ascii="Arial" w:hAnsi="Arial" w:cs="Arial"/>
          <w:b/>
          <w:sz w:val="24"/>
          <w:szCs w:val="24"/>
        </w:rPr>
      </w:pPr>
    </w:p>
    <w:p w14:paraId="1013D378" w14:textId="77777777"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T</w:t>
      </w:r>
      <w:r w:rsidRPr="00DD1490">
        <w:rPr>
          <w:rFonts w:ascii="Arial" w:hAnsi="Arial" w:cs="Arial"/>
          <w:sz w:val="24"/>
          <w:szCs w:val="24"/>
        </w:rPr>
        <w:t xml:space="preserve">he Audit Committee </w:t>
      </w:r>
      <w:r>
        <w:rPr>
          <w:rFonts w:ascii="Arial" w:hAnsi="Arial" w:cs="Arial"/>
          <w:sz w:val="24"/>
          <w:szCs w:val="24"/>
        </w:rPr>
        <w:t>is responsible for reviewing</w:t>
      </w:r>
      <w:r w:rsidRPr="00DD1490">
        <w:rPr>
          <w:rFonts w:ascii="Arial" w:hAnsi="Arial" w:cs="Arial"/>
          <w:sz w:val="24"/>
          <w:szCs w:val="24"/>
        </w:rPr>
        <w:t xml:space="preserve"> </w:t>
      </w:r>
      <w:r>
        <w:rPr>
          <w:rFonts w:ascii="Arial" w:hAnsi="Arial" w:cs="Arial"/>
          <w:sz w:val="24"/>
          <w:szCs w:val="24"/>
        </w:rPr>
        <w:t>the establishment and maintenance of an effective system of risk management and providing assurance to the Board in that respect. While this is the case,</w:t>
      </w:r>
      <w:r w:rsidRPr="00DD1490">
        <w:rPr>
          <w:rFonts w:ascii="Arial" w:hAnsi="Arial" w:cs="Arial"/>
          <w:sz w:val="24"/>
          <w:szCs w:val="24"/>
        </w:rPr>
        <w:t xml:space="preserve"> </w:t>
      </w:r>
      <w:r>
        <w:rPr>
          <w:rFonts w:ascii="Arial" w:hAnsi="Arial" w:cs="Arial"/>
          <w:sz w:val="24"/>
          <w:szCs w:val="24"/>
        </w:rPr>
        <w:t xml:space="preserve">individual </w:t>
      </w:r>
      <w:r w:rsidRPr="00DD1490">
        <w:rPr>
          <w:rFonts w:ascii="Arial" w:hAnsi="Arial" w:cs="Arial"/>
          <w:sz w:val="24"/>
          <w:szCs w:val="24"/>
        </w:rPr>
        <w:t xml:space="preserve">risks have been assigned to other Board </w:t>
      </w:r>
      <w:r>
        <w:rPr>
          <w:rFonts w:ascii="Arial" w:hAnsi="Arial" w:cs="Arial"/>
          <w:sz w:val="24"/>
          <w:szCs w:val="24"/>
        </w:rPr>
        <w:t>c</w:t>
      </w:r>
      <w:r w:rsidRPr="00DD1490">
        <w:rPr>
          <w:rFonts w:ascii="Arial" w:hAnsi="Arial" w:cs="Arial"/>
          <w:sz w:val="24"/>
          <w:szCs w:val="24"/>
        </w:rPr>
        <w:t>ommittees</w:t>
      </w:r>
      <w:r>
        <w:rPr>
          <w:rFonts w:ascii="Arial" w:hAnsi="Arial" w:cs="Arial"/>
          <w:sz w:val="24"/>
          <w:szCs w:val="24"/>
        </w:rPr>
        <w:t xml:space="preserve"> for more detailed scrutiny and assurance.  The intention is </w:t>
      </w:r>
      <w:r w:rsidRPr="00DD1490">
        <w:rPr>
          <w:rFonts w:ascii="Arial" w:hAnsi="Arial" w:cs="Arial"/>
          <w:sz w:val="24"/>
          <w:szCs w:val="24"/>
        </w:rPr>
        <w:t xml:space="preserve">that committee work programmes </w:t>
      </w:r>
      <w:r>
        <w:rPr>
          <w:rFonts w:ascii="Arial" w:hAnsi="Arial" w:cs="Arial"/>
          <w:sz w:val="24"/>
          <w:szCs w:val="24"/>
        </w:rPr>
        <w:t xml:space="preserve">are </w:t>
      </w:r>
      <w:r w:rsidRPr="00DD1490">
        <w:rPr>
          <w:rFonts w:ascii="Arial" w:hAnsi="Arial" w:cs="Arial"/>
          <w:sz w:val="24"/>
          <w:szCs w:val="24"/>
        </w:rPr>
        <w:t xml:space="preserve">aligned so that progress made </w:t>
      </w:r>
      <w:r>
        <w:rPr>
          <w:rFonts w:ascii="Arial" w:hAnsi="Arial" w:cs="Arial"/>
          <w:sz w:val="24"/>
          <w:szCs w:val="24"/>
        </w:rPr>
        <w:t xml:space="preserve">to address </w:t>
      </w:r>
      <w:r w:rsidRPr="00DD1490">
        <w:rPr>
          <w:rFonts w:ascii="Arial" w:hAnsi="Arial" w:cs="Arial"/>
          <w:sz w:val="24"/>
          <w:szCs w:val="24"/>
        </w:rPr>
        <w:t>key risks is reviewed</w:t>
      </w:r>
      <w:r>
        <w:rPr>
          <w:rFonts w:ascii="Arial" w:hAnsi="Arial" w:cs="Arial"/>
          <w:sz w:val="24"/>
          <w:szCs w:val="24"/>
        </w:rPr>
        <w:t xml:space="preserve"> in depth</w:t>
      </w:r>
      <w:r w:rsidRPr="00DD1490">
        <w:rPr>
          <w:rFonts w:ascii="Arial" w:hAnsi="Arial" w:cs="Arial"/>
          <w:sz w:val="24"/>
          <w:szCs w:val="24"/>
        </w:rPr>
        <w:t xml:space="preserve">.  Regular HBRR update reports are submitted to the Board and the </w:t>
      </w:r>
      <w:r>
        <w:rPr>
          <w:rFonts w:ascii="Arial" w:hAnsi="Arial" w:cs="Arial"/>
          <w:sz w:val="24"/>
          <w:szCs w:val="24"/>
        </w:rPr>
        <w:t>c</w:t>
      </w:r>
      <w:r w:rsidRPr="00DD1490">
        <w:rPr>
          <w:rFonts w:ascii="Arial" w:hAnsi="Arial" w:cs="Arial"/>
          <w:sz w:val="24"/>
          <w:szCs w:val="24"/>
        </w:rPr>
        <w:t>ommittees of the Board</w:t>
      </w:r>
      <w:r>
        <w:rPr>
          <w:rFonts w:ascii="Arial" w:hAnsi="Arial" w:cs="Arial"/>
          <w:sz w:val="24"/>
          <w:szCs w:val="24"/>
        </w:rPr>
        <w:t xml:space="preserve"> to support this</w:t>
      </w:r>
      <w:r w:rsidRPr="00DD1490">
        <w:rPr>
          <w:rFonts w:ascii="Arial" w:hAnsi="Arial" w:cs="Arial"/>
          <w:sz w:val="24"/>
          <w:szCs w:val="24"/>
        </w:rPr>
        <w:t>.</w:t>
      </w:r>
    </w:p>
    <w:p w14:paraId="63A461FB" w14:textId="77777777" w:rsidR="00A30867" w:rsidRDefault="00A30867" w:rsidP="00A30867">
      <w:pPr>
        <w:spacing w:after="0" w:line="240" w:lineRule="auto"/>
        <w:ind w:right="96"/>
        <w:contextualSpacing/>
        <w:jc w:val="both"/>
        <w:rPr>
          <w:rFonts w:ascii="Arial" w:hAnsi="Arial" w:cs="Arial"/>
          <w:sz w:val="24"/>
          <w:szCs w:val="24"/>
        </w:rPr>
      </w:pPr>
    </w:p>
    <w:p w14:paraId="344FCDA6" w14:textId="77777777"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 xml:space="preserve">Executive Directors are </w:t>
      </w:r>
      <w:r w:rsidRPr="00624DA0">
        <w:rPr>
          <w:rFonts w:ascii="Arial" w:hAnsi="Arial" w:cs="Arial"/>
          <w:sz w:val="24"/>
          <w:szCs w:val="24"/>
        </w:rPr>
        <w:t>responsible for managing risk within their area of responsibility</w:t>
      </w:r>
      <w:r>
        <w:rPr>
          <w:rFonts w:ascii="Arial" w:hAnsi="Arial" w:cs="Arial"/>
          <w:sz w:val="24"/>
          <w:szCs w:val="24"/>
        </w:rPr>
        <w:t>.</w:t>
      </w:r>
      <w:r w:rsidRPr="00DD1490">
        <w:rPr>
          <w:rFonts w:ascii="Arial" w:hAnsi="Arial" w:cs="Arial"/>
          <w:sz w:val="24"/>
          <w:szCs w:val="24"/>
        </w:rPr>
        <w:t xml:space="preserve">  </w:t>
      </w:r>
      <w:r>
        <w:rPr>
          <w:rFonts w:ascii="Arial" w:hAnsi="Arial" w:cs="Arial"/>
          <w:sz w:val="24"/>
          <w:szCs w:val="24"/>
        </w:rPr>
        <w:t>The Management Board, chaired by the Chief Executive, oversees the overall operation of the risk management framework and the management of risks within the health board risk register.</w:t>
      </w:r>
    </w:p>
    <w:p w14:paraId="74912F9F" w14:textId="77777777" w:rsidR="00A30867" w:rsidRDefault="00A30867" w:rsidP="00A30867">
      <w:pPr>
        <w:spacing w:after="0" w:line="240" w:lineRule="auto"/>
        <w:ind w:right="96"/>
        <w:contextualSpacing/>
        <w:jc w:val="both"/>
        <w:rPr>
          <w:rFonts w:ascii="Arial" w:hAnsi="Arial" w:cs="Arial"/>
          <w:sz w:val="24"/>
          <w:szCs w:val="24"/>
        </w:rPr>
      </w:pPr>
    </w:p>
    <w:p w14:paraId="00DCCA32" w14:textId="510FCDA5"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 xml:space="preserve">Risk Register management is supported by a Risk Management Group (RMG) which meets quarterly and </w:t>
      </w:r>
      <w:r w:rsidRPr="00F06926">
        <w:rPr>
          <w:rFonts w:ascii="Arial" w:hAnsi="Arial" w:cs="Arial"/>
          <w:sz w:val="24"/>
          <w:szCs w:val="24"/>
        </w:rPr>
        <w:t>is responsible for overseeing the operational management of risk</w:t>
      </w:r>
      <w:r>
        <w:rPr>
          <w:rFonts w:ascii="Arial" w:hAnsi="Arial" w:cs="Arial"/>
          <w:sz w:val="24"/>
          <w:szCs w:val="24"/>
        </w:rPr>
        <w:t>,</w:t>
      </w:r>
      <w:r w:rsidRPr="00F06926">
        <w:rPr>
          <w:rFonts w:ascii="Arial" w:hAnsi="Arial" w:cs="Arial"/>
          <w:sz w:val="24"/>
          <w:szCs w:val="24"/>
        </w:rPr>
        <w:t xml:space="preserve"> ensuring local systems and processes are in place and are operating effectively to ensure appropriate reporting and escalation.</w:t>
      </w:r>
      <w:r>
        <w:rPr>
          <w:rFonts w:ascii="Arial" w:hAnsi="Arial" w:cs="Arial"/>
          <w:sz w:val="24"/>
          <w:szCs w:val="24"/>
        </w:rPr>
        <w:t xml:space="preserve"> The Group last met in </w:t>
      </w:r>
      <w:r w:rsidR="005F5659">
        <w:rPr>
          <w:rFonts w:ascii="Arial" w:hAnsi="Arial" w:cs="Arial"/>
          <w:sz w:val="24"/>
          <w:szCs w:val="24"/>
        </w:rPr>
        <w:t>May 2023</w:t>
      </w:r>
      <w:r>
        <w:rPr>
          <w:rFonts w:ascii="Arial" w:hAnsi="Arial" w:cs="Arial"/>
          <w:sz w:val="24"/>
          <w:szCs w:val="24"/>
        </w:rPr>
        <w:t>.</w:t>
      </w:r>
    </w:p>
    <w:p w14:paraId="31459524" w14:textId="77777777" w:rsidR="00A30867" w:rsidRDefault="00A30867" w:rsidP="00A30867">
      <w:pPr>
        <w:spacing w:after="0" w:line="240" w:lineRule="auto"/>
        <w:ind w:right="96"/>
        <w:contextualSpacing/>
        <w:jc w:val="both"/>
        <w:rPr>
          <w:rFonts w:ascii="Arial" w:hAnsi="Arial" w:cs="Arial"/>
          <w:sz w:val="24"/>
          <w:szCs w:val="24"/>
        </w:rPr>
      </w:pPr>
    </w:p>
    <w:p w14:paraId="557749AA" w14:textId="074FBFE6"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 xml:space="preserve">Additionally, a </w:t>
      </w:r>
      <w:r w:rsidRPr="00233B4F">
        <w:rPr>
          <w:rFonts w:ascii="Arial" w:hAnsi="Arial" w:cs="Arial"/>
          <w:sz w:val="24"/>
          <w:szCs w:val="24"/>
        </w:rPr>
        <w:t xml:space="preserve">Risk Scrutiny Panel is responsible for ensuring there is an appropriate and robust risk management system in place and working throughout the </w:t>
      </w:r>
      <w:proofErr w:type="gramStart"/>
      <w:r w:rsidRPr="00233B4F">
        <w:rPr>
          <w:rFonts w:ascii="Arial" w:hAnsi="Arial" w:cs="Arial"/>
          <w:sz w:val="24"/>
          <w:szCs w:val="24"/>
        </w:rPr>
        <w:t>organisation</w:t>
      </w:r>
      <w:proofErr w:type="gramEnd"/>
      <w:r w:rsidRPr="00233B4F">
        <w:rPr>
          <w:rFonts w:ascii="Arial" w:hAnsi="Arial" w:cs="Arial"/>
          <w:sz w:val="24"/>
          <w:szCs w:val="24"/>
        </w:rPr>
        <w:t xml:space="preserve">. It is responsible for moderating new risks and risks escalated to the Health Board Risk Register (HBRR) and Board Assurance Framework (BAF) and recommending and advising the Management Board on the escalation and de-escalation of risks. </w:t>
      </w:r>
      <w:r>
        <w:rPr>
          <w:rFonts w:ascii="Arial" w:hAnsi="Arial" w:cs="Arial"/>
          <w:sz w:val="24"/>
          <w:szCs w:val="24"/>
        </w:rPr>
        <w:t xml:space="preserve">The Panel last met in </w:t>
      </w:r>
      <w:r w:rsidR="005F5659">
        <w:rPr>
          <w:rFonts w:ascii="Arial" w:hAnsi="Arial" w:cs="Arial"/>
          <w:sz w:val="24"/>
          <w:szCs w:val="24"/>
        </w:rPr>
        <w:t>July</w:t>
      </w:r>
      <w:r w:rsidR="00F72305">
        <w:rPr>
          <w:rFonts w:ascii="Arial" w:hAnsi="Arial" w:cs="Arial"/>
          <w:sz w:val="24"/>
          <w:szCs w:val="24"/>
        </w:rPr>
        <w:t xml:space="preserve"> 2023</w:t>
      </w:r>
      <w:r>
        <w:rPr>
          <w:rFonts w:ascii="Arial" w:hAnsi="Arial" w:cs="Arial"/>
          <w:sz w:val="24"/>
          <w:szCs w:val="24"/>
        </w:rPr>
        <w:t>.</w:t>
      </w:r>
    </w:p>
    <w:p w14:paraId="0A974B8B" w14:textId="77777777" w:rsidR="000A71D8" w:rsidRPr="000A71D8" w:rsidRDefault="000A71D8" w:rsidP="00DD1490">
      <w:pPr>
        <w:spacing w:after="0" w:line="240" w:lineRule="auto"/>
        <w:ind w:right="96"/>
        <w:contextualSpacing/>
        <w:jc w:val="both"/>
        <w:rPr>
          <w:rFonts w:ascii="Arial" w:hAnsi="Arial" w:cs="Arial"/>
          <w:b/>
          <w:sz w:val="24"/>
          <w:szCs w:val="24"/>
        </w:rPr>
      </w:pPr>
    </w:p>
    <w:p w14:paraId="6939C5B2" w14:textId="77777777" w:rsidR="000A71D8" w:rsidRDefault="000A71D8" w:rsidP="00DD1490">
      <w:pPr>
        <w:spacing w:after="0" w:line="240" w:lineRule="auto"/>
        <w:ind w:right="96"/>
        <w:contextualSpacing/>
        <w:jc w:val="both"/>
        <w:rPr>
          <w:rFonts w:ascii="Arial" w:hAnsi="Arial" w:cs="Arial"/>
          <w:b/>
          <w:sz w:val="24"/>
          <w:szCs w:val="24"/>
        </w:rPr>
      </w:pPr>
      <w:r w:rsidRPr="000A71D8">
        <w:rPr>
          <w:rFonts w:ascii="Arial" w:hAnsi="Arial" w:cs="Arial"/>
          <w:b/>
          <w:sz w:val="24"/>
          <w:szCs w:val="24"/>
        </w:rPr>
        <w:t>2.2 Risk Appetite</w:t>
      </w:r>
    </w:p>
    <w:p w14:paraId="68623253" w14:textId="77777777" w:rsidR="000F051E" w:rsidRPr="000A71D8" w:rsidRDefault="000F051E" w:rsidP="00DD1490">
      <w:pPr>
        <w:spacing w:after="0" w:line="240" w:lineRule="auto"/>
        <w:ind w:right="96"/>
        <w:contextualSpacing/>
        <w:jc w:val="both"/>
        <w:rPr>
          <w:rFonts w:ascii="Arial" w:hAnsi="Arial" w:cs="Arial"/>
          <w:b/>
          <w:sz w:val="24"/>
          <w:szCs w:val="24"/>
        </w:rPr>
      </w:pPr>
    </w:p>
    <w:p w14:paraId="0197C244" w14:textId="77777777" w:rsidR="00A30867" w:rsidRPr="006076AD" w:rsidRDefault="00A30867" w:rsidP="00A30867">
      <w:pPr>
        <w:spacing w:after="0" w:line="240" w:lineRule="auto"/>
        <w:ind w:right="96"/>
        <w:contextualSpacing/>
        <w:jc w:val="both"/>
        <w:rPr>
          <w:rFonts w:ascii="Arial" w:hAnsi="Arial" w:cs="Arial"/>
          <w:sz w:val="24"/>
          <w:szCs w:val="24"/>
        </w:rPr>
      </w:pPr>
      <w:r w:rsidRPr="006076AD">
        <w:rPr>
          <w:rFonts w:ascii="Arial" w:hAnsi="Arial" w:cs="Arial"/>
          <w:sz w:val="24"/>
          <w:szCs w:val="24"/>
        </w:rPr>
        <w:t xml:space="preserve">Risk appetite and tolerance provide clarification on the level of risk the Board is prepared to accept. </w:t>
      </w:r>
    </w:p>
    <w:p w14:paraId="36046E24" w14:textId="77777777" w:rsidR="00A30867" w:rsidRPr="006076AD" w:rsidRDefault="00A30867" w:rsidP="00A30867">
      <w:pPr>
        <w:spacing w:after="0" w:line="240" w:lineRule="auto"/>
        <w:ind w:right="96"/>
        <w:contextualSpacing/>
        <w:jc w:val="both"/>
        <w:rPr>
          <w:rFonts w:ascii="Arial" w:hAnsi="Arial" w:cs="Arial"/>
          <w:sz w:val="24"/>
          <w:szCs w:val="24"/>
        </w:rPr>
      </w:pPr>
    </w:p>
    <w:p w14:paraId="0E16AEEC" w14:textId="778779E7" w:rsidR="00C330FC" w:rsidRDefault="00F72305" w:rsidP="00C330FC">
      <w:pPr>
        <w:spacing w:after="0" w:line="240" w:lineRule="auto"/>
        <w:ind w:right="96"/>
        <w:contextualSpacing/>
        <w:jc w:val="both"/>
        <w:rPr>
          <w:rFonts w:ascii="Arial" w:hAnsi="Arial" w:cs="Arial"/>
          <w:sz w:val="24"/>
          <w:szCs w:val="24"/>
        </w:rPr>
      </w:pPr>
      <w:r w:rsidRPr="00F72305">
        <w:rPr>
          <w:rFonts w:ascii="Arial" w:hAnsi="Arial" w:cs="Arial"/>
          <w:sz w:val="24"/>
          <w:szCs w:val="24"/>
        </w:rPr>
        <w:t xml:space="preserve">The health board approved a risk appetite statement in November, setting out a new approach to expressing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requiring </w:t>
      </w:r>
      <w:r w:rsidRPr="00F72305">
        <w:rPr>
          <w:rFonts w:ascii="Arial" w:hAnsi="Arial" w:cs="Arial"/>
          <w:sz w:val="24"/>
          <w:szCs w:val="24"/>
        </w:rPr>
        <w:lastRenderedPageBreak/>
        <w:t>risks scoring 16 or above to be overseen at committee level. The mechanism for reporting risk is developing to support this for board and committee updates.</w:t>
      </w:r>
    </w:p>
    <w:p w14:paraId="235C96CB" w14:textId="77777777" w:rsidR="00F72305" w:rsidRDefault="00F72305" w:rsidP="00C330FC">
      <w:pPr>
        <w:spacing w:after="0" w:line="240" w:lineRule="auto"/>
        <w:ind w:right="96"/>
        <w:contextualSpacing/>
        <w:jc w:val="both"/>
        <w:rPr>
          <w:rFonts w:ascii="Arial" w:hAnsi="Arial" w:cs="Arial"/>
          <w:sz w:val="24"/>
          <w:szCs w:val="24"/>
        </w:rPr>
      </w:pPr>
    </w:p>
    <w:p w14:paraId="419485EB" w14:textId="77777777" w:rsidR="00624DA0" w:rsidRDefault="007A66AC" w:rsidP="00DD1490">
      <w:pPr>
        <w:spacing w:after="0" w:line="240" w:lineRule="auto"/>
        <w:ind w:right="96"/>
        <w:contextualSpacing/>
        <w:jc w:val="both"/>
        <w:rPr>
          <w:rFonts w:ascii="Arial" w:hAnsi="Arial" w:cs="Arial"/>
          <w:b/>
          <w:sz w:val="24"/>
          <w:szCs w:val="24"/>
        </w:rPr>
      </w:pPr>
      <w:r>
        <w:rPr>
          <w:rFonts w:ascii="Arial" w:hAnsi="Arial" w:cs="Arial"/>
          <w:b/>
          <w:sz w:val="24"/>
          <w:szCs w:val="24"/>
        </w:rPr>
        <w:t xml:space="preserve">2.3 </w:t>
      </w:r>
      <w:r w:rsidR="00624DA0">
        <w:rPr>
          <w:rFonts w:ascii="Arial" w:hAnsi="Arial" w:cs="Arial"/>
          <w:b/>
          <w:sz w:val="24"/>
          <w:szCs w:val="24"/>
        </w:rPr>
        <w:t>Health Board Risk Register (HBRR)</w:t>
      </w:r>
    </w:p>
    <w:p w14:paraId="79E256F8" w14:textId="77777777" w:rsidR="000F051E" w:rsidRDefault="000F051E" w:rsidP="00DD1490">
      <w:pPr>
        <w:spacing w:after="0" w:line="240" w:lineRule="auto"/>
        <w:ind w:right="96"/>
        <w:contextualSpacing/>
        <w:jc w:val="both"/>
        <w:rPr>
          <w:rFonts w:ascii="Arial" w:hAnsi="Arial" w:cs="Arial"/>
          <w:b/>
          <w:sz w:val="24"/>
          <w:szCs w:val="24"/>
        </w:rPr>
      </w:pPr>
    </w:p>
    <w:p w14:paraId="7B2F56AF" w14:textId="77777777" w:rsidR="001979D2" w:rsidRPr="00DD1490" w:rsidRDefault="001979D2" w:rsidP="001979D2">
      <w:pPr>
        <w:spacing w:after="0" w:line="240" w:lineRule="auto"/>
        <w:ind w:right="96"/>
        <w:contextualSpacing/>
        <w:jc w:val="both"/>
        <w:rPr>
          <w:rFonts w:ascii="Arial" w:hAnsi="Arial" w:cs="Arial"/>
          <w:sz w:val="24"/>
          <w:szCs w:val="24"/>
        </w:rPr>
      </w:pPr>
      <w:r w:rsidRPr="00DD1490">
        <w:rPr>
          <w:rFonts w:ascii="Arial" w:hAnsi="Arial" w:cs="Arial"/>
          <w:sz w:val="24"/>
          <w:szCs w:val="24"/>
        </w:rPr>
        <w:t xml:space="preserve">The Health Board Risk Register (HBRR) is intended to summarise the </w:t>
      </w:r>
      <w:r>
        <w:rPr>
          <w:rFonts w:ascii="Arial" w:hAnsi="Arial" w:cs="Arial"/>
          <w:sz w:val="24"/>
          <w:szCs w:val="24"/>
        </w:rPr>
        <w:t xml:space="preserve">greatest organisational </w:t>
      </w:r>
      <w:r w:rsidRPr="00DD1490">
        <w:rPr>
          <w:rFonts w:ascii="Arial" w:hAnsi="Arial" w:cs="Arial"/>
          <w:sz w:val="24"/>
          <w:szCs w:val="24"/>
        </w:rPr>
        <w:t xml:space="preserve">risks facing the Health Board and the actions being taken to mitigate them.    </w:t>
      </w:r>
    </w:p>
    <w:p w14:paraId="621D7BAC" w14:textId="77777777" w:rsidR="001979D2" w:rsidRPr="00DD1490" w:rsidRDefault="001979D2" w:rsidP="001979D2">
      <w:pPr>
        <w:spacing w:after="0" w:line="240" w:lineRule="auto"/>
        <w:ind w:right="96"/>
        <w:contextualSpacing/>
        <w:jc w:val="both"/>
        <w:rPr>
          <w:rFonts w:ascii="Arial" w:hAnsi="Arial" w:cs="Arial"/>
          <w:sz w:val="24"/>
          <w:szCs w:val="24"/>
        </w:rPr>
      </w:pPr>
    </w:p>
    <w:p w14:paraId="201E5851" w14:textId="77777777" w:rsidR="001979D2" w:rsidRPr="00DD1490" w:rsidRDefault="001979D2" w:rsidP="001979D2">
      <w:pPr>
        <w:spacing w:after="0" w:line="240" w:lineRule="auto"/>
        <w:ind w:right="96"/>
        <w:contextualSpacing/>
        <w:jc w:val="both"/>
        <w:rPr>
          <w:rFonts w:ascii="Arial" w:hAnsi="Arial" w:cs="Arial"/>
          <w:sz w:val="24"/>
          <w:szCs w:val="24"/>
        </w:rPr>
      </w:pPr>
      <w:r w:rsidRPr="00DD1490">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72EE54E" w14:textId="77777777" w:rsidR="00DD1490" w:rsidRPr="00DD1490" w:rsidRDefault="00DD1490" w:rsidP="00DD1490">
      <w:pPr>
        <w:spacing w:after="0" w:line="240" w:lineRule="auto"/>
        <w:ind w:right="96"/>
        <w:contextualSpacing/>
        <w:jc w:val="both"/>
        <w:rPr>
          <w:rFonts w:ascii="Arial" w:hAnsi="Arial" w:cs="Arial"/>
          <w:sz w:val="24"/>
          <w:szCs w:val="24"/>
        </w:rPr>
      </w:pPr>
    </w:p>
    <w:p w14:paraId="7B1829C1" w14:textId="77777777" w:rsidR="00B835E4" w:rsidRDefault="00B835E4" w:rsidP="002551C7">
      <w:pPr>
        <w:spacing w:after="0" w:line="240" w:lineRule="auto"/>
        <w:ind w:right="96"/>
        <w:contextualSpacing/>
        <w:jc w:val="both"/>
        <w:rPr>
          <w:rFonts w:ascii="Arial" w:eastAsia="Verdana" w:hAnsi="Arial" w:cs="Arial"/>
          <w:sz w:val="24"/>
          <w:szCs w:val="24"/>
        </w:rPr>
      </w:pPr>
    </w:p>
    <w:p w14:paraId="6906DBE1" w14:textId="77777777" w:rsidR="00AE0B1E" w:rsidRDefault="00AE0B1E" w:rsidP="00AE0B1E">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 xml:space="preserve">MANAGEMENT OF </w:t>
      </w:r>
      <w:r w:rsidR="00E1414F">
        <w:rPr>
          <w:rFonts w:ascii="Arial" w:hAnsi="Arial" w:cs="Arial"/>
          <w:b/>
          <w:sz w:val="24"/>
          <w:szCs w:val="24"/>
        </w:rPr>
        <w:t>HEALTH BOARD RISK REGISTER (HBRR)</w:t>
      </w:r>
    </w:p>
    <w:p w14:paraId="472E2FDD" w14:textId="77777777" w:rsidR="00AE0B1E" w:rsidRDefault="00AE0B1E" w:rsidP="00AE0B1E">
      <w:pPr>
        <w:spacing w:after="0" w:line="240" w:lineRule="auto"/>
      </w:pPr>
      <w:r>
        <w:t xml:space="preserve"> </w:t>
      </w:r>
    </w:p>
    <w:p w14:paraId="51EF050E" w14:textId="77777777" w:rsidR="009A086C" w:rsidRDefault="009A086C" w:rsidP="009A086C">
      <w:pPr>
        <w:spacing w:after="0" w:line="240" w:lineRule="auto"/>
        <w:jc w:val="both"/>
        <w:rPr>
          <w:rFonts w:ascii="Arial" w:hAnsi="Arial" w:cs="Arial"/>
          <w:b/>
          <w:sz w:val="24"/>
          <w:szCs w:val="24"/>
        </w:rPr>
      </w:pPr>
      <w:r>
        <w:rPr>
          <w:rFonts w:ascii="Arial" w:hAnsi="Arial" w:cs="Arial"/>
          <w:b/>
          <w:sz w:val="24"/>
          <w:szCs w:val="24"/>
        </w:rPr>
        <w:t>3.1 Action to Update the HBRR</w:t>
      </w:r>
    </w:p>
    <w:p w14:paraId="59A1C6C5" w14:textId="77777777" w:rsidR="000F051E" w:rsidRDefault="000F051E" w:rsidP="009A086C">
      <w:pPr>
        <w:spacing w:after="0" w:line="240" w:lineRule="auto"/>
        <w:jc w:val="both"/>
        <w:rPr>
          <w:rFonts w:ascii="Arial" w:hAnsi="Arial" w:cs="Arial"/>
          <w:b/>
          <w:sz w:val="24"/>
          <w:szCs w:val="24"/>
        </w:rPr>
      </w:pPr>
    </w:p>
    <w:p w14:paraId="19F90B9E" w14:textId="5B4FA33C" w:rsidR="00C546E3" w:rsidRDefault="00F72305" w:rsidP="00C546E3">
      <w:pPr>
        <w:spacing w:after="0" w:line="240" w:lineRule="auto"/>
        <w:jc w:val="both"/>
        <w:rPr>
          <w:rFonts w:ascii="Arial" w:hAnsi="Arial" w:cs="Arial"/>
          <w:sz w:val="24"/>
          <w:szCs w:val="24"/>
        </w:rPr>
      </w:pPr>
      <w:r w:rsidRPr="00F72305">
        <w:rPr>
          <w:rFonts w:ascii="Arial" w:hAnsi="Arial" w:cs="Arial"/>
          <w:sz w:val="24"/>
          <w:szCs w:val="24"/>
        </w:rPr>
        <w:t xml:space="preserve">The HBRR was last received by the Workforce &amp; OD Committee (WODC) in </w:t>
      </w:r>
      <w:r w:rsidR="005F5659">
        <w:rPr>
          <w:rFonts w:ascii="Arial" w:hAnsi="Arial" w:cs="Arial"/>
          <w:sz w:val="24"/>
          <w:szCs w:val="24"/>
        </w:rPr>
        <w:t>April 2023</w:t>
      </w:r>
      <w:r w:rsidRPr="00F72305">
        <w:rPr>
          <w:rFonts w:ascii="Arial" w:hAnsi="Arial" w:cs="Arial"/>
          <w:sz w:val="24"/>
          <w:szCs w:val="24"/>
        </w:rPr>
        <w:t>. Since then risks have been subject to update by Executive Directors on a monthly basis</w:t>
      </w:r>
      <w:r>
        <w:rPr>
          <w:rFonts w:ascii="Arial" w:hAnsi="Arial" w:cs="Arial"/>
          <w:sz w:val="24"/>
          <w:szCs w:val="24"/>
        </w:rPr>
        <w:t>. T</w:t>
      </w:r>
      <w:r w:rsidRPr="00F72305">
        <w:rPr>
          <w:rFonts w:ascii="Arial" w:hAnsi="Arial" w:cs="Arial"/>
          <w:sz w:val="24"/>
          <w:szCs w:val="24"/>
        </w:rPr>
        <w:t xml:space="preserve">he full HBRR for </w:t>
      </w:r>
      <w:r w:rsidR="005F5659">
        <w:rPr>
          <w:rFonts w:ascii="Arial" w:hAnsi="Arial" w:cs="Arial"/>
          <w:sz w:val="24"/>
          <w:szCs w:val="24"/>
        </w:rPr>
        <w:t xml:space="preserve">June </w:t>
      </w:r>
      <w:r w:rsidRPr="00F72305">
        <w:rPr>
          <w:rFonts w:ascii="Arial" w:hAnsi="Arial" w:cs="Arial"/>
          <w:sz w:val="24"/>
          <w:szCs w:val="24"/>
        </w:rPr>
        <w:t xml:space="preserve">2023 </w:t>
      </w:r>
      <w:r w:rsidR="00394450">
        <w:rPr>
          <w:rFonts w:ascii="Arial" w:hAnsi="Arial" w:cs="Arial"/>
          <w:sz w:val="24"/>
          <w:szCs w:val="24"/>
        </w:rPr>
        <w:t xml:space="preserve">was </w:t>
      </w:r>
      <w:r w:rsidRPr="00F72305">
        <w:rPr>
          <w:rFonts w:ascii="Arial" w:hAnsi="Arial" w:cs="Arial"/>
          <w:sz w:val="24"/>
          <w:szCs w:val="24"/>
        </w:rPr>
        <w:t xml:space="preserve">received by the Board in </w:t>
      </w:r>
      <w:r w:rsidR="005F5659">
        <w:rPr>
          <w:rFonts w:ascii="Arial" w:hAnsi="Arial" w:cs="Arial"/>
          <w:sz w:val="24"/>
          <w:szCs w:val="24"/>
        </w:rPr>
        <w:t>July</w:t>
      </w:r>
      <w:r w:rsidR="00394450">
        <w:rPr>
          <w:rFonts w:ascii="Arial" w:hAnsi="Arial" w:cs="Arial"/>
          <w:sz w:val="24"/>
          <w:szCs w:val="24"/>
        </w:rPr>
        <w:t xml:space="preserve"> 2023</w:t>
      </w:r>
      <w:r w:rsidRPr="00F72305">
        <w:rPr>
          <w:rFonts w:ascii="Arial" w:hAnsi="Arial" w:cs="Arial"/>
          <w:sz w:val="24"/>
          <w:szCs w:val="24"/>
        </w:rPr>
        <w:t>. This paper is based on an extract from the same HBRR</w:t>
      </w:r>
      <w:r>
        <w:rPr>
          <w:rFonts w:ascii="Arial" w:hAnsi="Arial" w:cs="Arial"/>
          <w:sz w:val="24"/>
          <w:szCs w:val="24"/>
        </w:rPr>
        <w:t xml:space="preserve"> as attached at </w:t>
      </w:r>
      <w:r w:rsidR="005E6BDC" w:rsidRPr="00A30867">
        <w:rPr>
          <w:rFonts w:ascii="Arial" w:hAnsi="Arial" w:cs="Arial"/>
          <w:b/>
          <w:sz w:val="24"/>
          <w:szCs w:val="24"/>
        </w:rPr>
        <w:t>Appendix 1</w:t>
      </w:r>
      <w:r>
        <w:rPr>
          <w:rFonts w:ascii="Arial" w:hAnsi="Arial" w:cs="Arial"/>
          <w:b/>
          <w:sz w:val="24"/>
          <w:szCs w:val="24"/>
        </w:rPr>
        <w:t>.</w:t>
      </w:r>
      <w:r w:rsidR="005E6BDC">
        <w:rPr>
          <w:rFonts w:ascii="Arial" w:hAnsi="Arial" w:cs="Arial"/>
          <w:sz w:val="24"/>
          <w:szCs w:val="24"/>
        </w:rPr>
        <w:t xml:space="preserve"> </w:t>
      </w:r>
    </w:p>
    <w:p w14:paraId="36B471C8" w14:textId="77777777" w:rsidR="00F80E7B" w:rsidRDefault="00F80E7B" w:rsidP="00D97BC9">
      <w:pPr>
        <w:spacing w:after="0" w:line="240" w:lineRule="auto"/>
        <w:jc w:val="both"/>
        <w:rPr>
          <w:rFonts w:ascii="Arial" w:hAnsi="Arial" w:cs="Arial"/>
          <w:sz w:val="24"/>
          <w:szCs w:val="24"/>
        </w:rPr>
      </w:pPr>
    </w:p>
    <w:p w14:paraId="4B7F3C41" w14:textId="42CC8E72" w:rsidR="002D5CFF" w:rsidRDefault="002D5CFF" w:rsidP="00766715">
      <w:pPr>
        <w:spacing w:line="240" w:lineRule="auto"/>
        <w:jc w:val="both"/>
        <w:rPr>
          <w:rFonts w:ascii="Arial" w:hAnsi="Arial" w:cs="Arial"/>
          <w:sz w:val="24"/>
          <w:szCs w:val="24"/>
        </w:rPr>
      </w:pPr>
      <w:r>
        <w:rPr>
          <w:rFonts w:ascii="Arial" w:hAnsi="Arial" w:cs="Arial"/>
          <w:sz w:val="24"/>
          <w:szCs w:val="24"/>
        </w:rPr>
        <w:t xml:space="preserve">The number of risks overseen by </w:t>
      </w:r>
      <w:r w:rsidR="008560D2">
        <w:rPr>
          <w:rFonts w:ascii="Arial" w:hAnsi="Arial" w:cs="Arial"/>
          <w:sz w:val="24"/>
          <w:szCs w:val="24"/>
        </w:rPr>
        <w:t xml:space="preserve">Workforce &amp; OD Committee </w:t>
      </w:r>
      <w:r w:rsidR="00394450">
        <w:rPr>
          <w:rFonts w:ascii="Arial" w:hAnsi="Arial" w:cs="Arial"/>
          <w:sz w:val="24"/>
          <w:szCs w:val="24"/>
        </w:rPr>
        <w:t>in open session is now six:</w:t>
      </w:r>
    </w:p>
    <w:p w14:paraId="58007764" w14:textId="3843065D"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3</w:t>
      </w:r>
      <w:r>
        <w:rPr>
          <w:rFonts w:ascii="Arial" w:hAnsi="Arial" w:cs="Arial"/>
          <w:lang w:val="en-GB"/>
        </w:rPr>
        <w:tab/>
      </w:r>
      <w:r w:rsidRPr="00394450">
        <w:rPr>
          <w:rFonts w:ascii="Arial" w:hAnsi="Arial" w:cs="Arial"/>
          <w:i/>
          <w:lang w:val="en-GB"/>
        </w:rPr>
        <w:t>Workforce Recruitment</w:t>
      </w:r>
      <w:r>
        <w:rPr>
          <w:rFonts w:ascii="Arial" w:hAnsi="Arial" w:cs="Arial"/>
          <w:i/>
          <w:lang w:val="en-GB"/>
        </w:rPr>
        <w:t xml:space="preserve"> of Medical &amp; Dental Staff</w:t>
      </w:r>
    </w:p>
    <w:p w14:paraId="348628D1" w14:textId="446E59C1"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27</w:t>
      </w:r>
      <w:r>
        <w:rPr>
          <w:rFonts w:ascii="Arial" w:hAnsi="Arial" w:cs="Arial"/>
          <w:lang w:val="en-GB"/>
        </w:rPr>
        <w:tab/>
      </w:r>
      <w:r>
        <w:rPr>
          <w:rFonts w:ascii="Arial" w:hAnsi="Arial" w:cs="Arial"/>
          <w:i/>
          <w:lang w:val="en-GB"/>
        </w:rPr>
        <w:t>Digital Transformation to Deliver Sustainable Services</w:t>
      </w:r>
    </w:p>
    <w:p w14:paraId="4A262A6F" w14:textId="31896086"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36</w:t>
      </w:r>
      <w:r>
        <w:rPr>
          <w:rFonts w:ascii="Arial" w:hAnsi="Arial" w:cs="Arial"/>
          <w:lang w:val="en-GB"/>
        </w:rPr>
        <w:tab/>
      </w:r>
      <w:r>
        <w:rPr>
          <w:rFonts w:ascii="Arial" w:hAnsi="Arial" w:cs="Arial"/>
          <w:i/>
          <w:lang w:val="en-GB"/>
        </w:rPr>
        <w:t>Electronic Patient Record (Paper Record Storage)</w:t>
      </w:r>
    </w:p>
    <w:p w14:paraId="0F438C97" w14:textId="347B8E7D"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37</w:t>
      </w:r>
      <w:r>
        <w:rPr>
          <w:rFonts w:ascii="Arial" w:hAnsi="Arial" w:cs="Arial"/>
          <w:lang w:val="en-GB"/>
        </w:rPr>
        <w:tab/>
      </w:r>
      <w:r w:rsidRPr="00394450">
        <w:rPr>
          <w:rFonts w:ascii="Arial" w:hAnsi="Arial" w:cs="Arial"/>
          <w:i/>
          <w:lang w:val="en-GB"/>
        </w:rPr>
        <w:t xml:space="preserve">Operational </w:t>
      </w:r>
      <w:r>
        <w:rPr>
          <w:rFonts w:ascii="Arial" w:hAnsi="Arial" w:cs="Arial"/>
          <w:i/>
          <w:lang w:val="en-GB"/>
        </w:rPr>
        <w:t>&amp; S</w:t>
      </w:r>
      <w:r w:rsidRPr="00394450">
        <w:rPr>
          <w:rFonts w:ascii="Arial" w:hAnsi="Arial" w:cs="Arial"/>
          <w:i/>
          <w:lang w:val="en-GB"/>
        </w:rPr>
        <w:t xml:space="preserve">trategic </w:t>
      </w:r>
      <w:r>
        <w:rPr>
          <w:rFonts w:ascii="Arial" w:hAnsi="Arial" w:cs="Arial"/>
          <w:i/>
          <w:lang w:val="en-GB"/>
        </w:rPr>
        <w:t>D</w:t>
      </w:r>
      <w:r w:rsidRPr="00394450">
        <w:rPr>
          <w:rFonts w:ascii="Arial" w:hAnsi="Arial" w:cs="Arial"/>
          <w:i/>
          <w:lang w:val="en-GB"/>
        </w:rPr>
        <w:t xml:space="preserve">ecisions are not </w:t>
      </w:r>
      <w:r>
        <w:rPr>
          <w:rFonts w:ascii="Arial" w:hAnsi="Arial" w:cs="Arial"/>
          <w:i/>
          <w:lang w:val="en-GB"/>
        </w:rPr>
        <w:t>D</w:t>
      </w:r>
      <w:r w:rsidRPr="00394450">
        <w:rPr>
          <w:rFonts w:ascii="Arial" w:hAnsi="Arial" w:cs="Arial"/>
          <w:i/>
          <w:lang w:val="en-GB"/>
        </w:rPr>
        <w:t xml:space="preserve">ata </w:t>
      </w:r>
      <w:r>
        <w:rPr>
          <w:rFonts w:ascii="Arial" w:hAnsi="Arial" w:cs="Arial"/>
          <w:i/>
          <w:lang w:val="en-GB"/>
        </w:rPr>
        <w:t>I</w:t>
      </w:r>
      <w:r w:rsidRPr="00394450">
        <w:rPr>
          <w:rFonts w:ascii="Arial" w:hAnsi="Arial" w:cs="Arial"/>
          <w:i/>
          <w:lang w:val="en-GB"/>
        </w:rPr>
        <w:t>nformed</w:t>
      </w:r>
    </w:p>
    <w:p w14:paraId="7239EFB5" w14:textId="2C106F16" w:rsidR="002D5CFF" w:rsidRPr="002D5CFF" w:rsidRDefault="00394450" w:rsidP="002D5CFF">
      <w:pPr>
        <w:pStyle w:val="BodyText"/>
        <w:numPr>
          <w:ilvl w:val="0"/>
          <w:numId w:val="36"/>
        </w:numPr>
        <w:ind w:right="11"/>
        <w:jc w:val="both"/>
        <w:rPr>
          <w:rFonts w:ascii="Arial" w:hAnsi="Arial" w:cs="Arial"/>
          <w:i/>
          <w:lang w:val="en-GB"/>
        </w:rPr>
      </w:pPr>
      <w:r>
        <w:rPr>
          <w:rFonts w:ascii="Arial" w:hAnsi="Arial" w:cs="Arial"/>
          <w:lang w:val="en-GB"/>
        </w:rPr>
        <w:t>HBR 51</w:t>
      </w:r>
      <w:r w:rsidR="002D5CFF">
        <w:rPr>
          <w:rFonts w:ascii="Arial" w:hAnsi="Arial" w:cs="Arial"/>
          <w:lang w:val="en-GB"/>
        </w:rPr>
        <w:tab/>
      </w:r>
      <w:r w:rsidRPr="00701D19">
        <w:rPr>
          <w:rFonts w:ascii="Arial" w:hAnsi="Arial" w:cs="Arial"/>
          <w:i/>
          <w:lang w:val="en-GB"/>
        </w:rPr>
        <w:t>Nurse Staffing Levels Act</w:t>
      </w:r>
    </w:p>
    <w:p w14:paraId="33ADDE47" w14:textId="596048EC" w:rsidR="002D5CFF" w:rsidRDefault="002D5CFF" w:rsidP="002D5CFF">
      <w:pPr>
        <w:pStyle w:val="BodyText"/>
        <w:numPr>
          <w:ilvl w:val="0"/>
          <w:numId w:val="36"/>
        </w:numPr>
        <w:ind w:right="11"/>
        <w:jc w:val="both"/>
        <w:rPr>
          <w:rFonts w:ascii="Arial" w:hAnsi="Arial" w:cs="Arial"/>
          <w:lang w:val="en-GB"/>
        </w:rPr>
      </w:pPr>
      <w:r>
        <w:rPr>
          <w:rFonts w:ascii="Arial" w:hAnsi="Arial" w:cs="Arial"/>
          <w:lang w:val="en-GB"/>
        </w:rPr>
        <w:t xml:space="preserve">HBR </w:t>
      </w:r>
      <w:r w:rsidR="00394450">
        <w:rPr>
          <w:rFonts w:ascii="Arial" w:hAnsi="Arial" w:cs="Arial"/>
          <w:lang w:val="en-GB"/>
        </w:rPr>
        <w:t>90</w:t>
      </w:r>
      <w:r>
        <w:rPr>
          <w:rFonts w:ascii="Arial" w:hAnsi="Arial" w:cs="Arial"/>
          <w:lang w:val="en-GB"/>
        </w:rPr>
        <w:tab/>
      </w:r>
      <w:r w:rsidR="00394450">
        <w:rPr>
          <w:rFonts w:ascii="Arial" w:hAnsi="Arial" w:cs="Arial"/>
          <w:i/>
          <w:lang w:val="en-GB"/>
        </w:rPr>
        <w:t>GDPR Subject Access Requests</w:t>
      </w:r>
    </w:p>
    <w:p w14:paraId="074092C1" w14:textId="77777777" w:rsidR="002D5CFF" w:rsidRDefault="002D5CFF" w:rsidP="00C546E3">
      <w:pPr>
        <w:spacing w:after="0" w:line="240" w:lineRule="auto"/>
        <w:jc w:val="both"/>
        <w:rPr>
          <w:rFonts w:ascii="Arial" w:hAnsi="Arial" w:cs="Arial"/>
          <w:sz w:val="24"/>
          <w:szCs w:val="24"/>
        </w:rPr>
      </w:pPr>
    </w:p>
    <w:p w14:paraId="18FCDB91" w14:textId="068D50F8" w:rsidR="00766715" w:rsidRDefault="00394450" w:rsidP="00095C22">
      <w:pPr>
        <w:spacing w:after="0" w:line="240" w:lineRule="auto"/>
        <w:jc w:val="both"/>
        <w:rPr>
          <w:rFonts w:ascii="Arial" w:hAnsi="Arial" w:cs="Arial"/>
          <w:sz w:val="24"/>
          <w:szCs w:val="24"/>
        </w:rPr>
      </w:pPr>
      <w:r>
        <w:rPr>
          <w:rFonts w:ascii="Arial" w:hAnsi="Arial" w:cs="Arial"/>
          <w:sz w:val="24"/>
          <w:szCs w:val="24"/>
        </w:rPr>
        <w:t>In addition, the following risk is deemed sensitive and will be overseen in closed session:</w:t>
      </w:r>
    </w:p>
    <w:p w14:paraId="7E11EFC3" w14:textId="73CD2CC9" w:rsidR="00394450" w:rsidRDefault="00394450" w:rsidP="00095C22">
      <w:pPr>
        <w:spacing w:after="0" w:line="240" w:lineRule="auto"/>
        <w:jc w:val="both"/>
        <w:rPr>
          <w:rFonts w:ascii="Arial" w:hAnsi="Arial" w:cs="Arial"/>
          <w:sz w:val="24"/>
          <w:szCs w:val="24"/>
        </w:rPr>
      </w:pPr>
    </w:p>
    <w:p w14:paraId="453496B7" w14:textId="019A638F"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60</w:t>
      </w:r>
      <w:r>
        <w:rPr>
          <w:rFonts w:ascii="Arial" w:hAnsi="Arial" w:cs="Arial"/>
          <w:lang w:val="en-GB"/>
        </w:rPr>
        <w:tab/>
      </w:r>
      <w:r>
        <w:rPr>
          <w:rFonts w:ascii="Arial" w:hAnsi="Arial" w:cs="Arial"/>
          <w:i/>
          <w:lang w:val="en-GB"/>
        </w:rPr>
        <w:t>Cyber Security</w:t>
      </w:r>
    </w:p>
    <w:p w14:paraId="10544A53" w14:textId="77777777" w:rsidR="00394450" w:rsidRDefault="00394450" w:rsidP="00095C22">
      <w:pPr>
        <w:spacing w:after="0" w:line="240" w:lineRule="auto"/>
        <w:jc w:val="both"/>
        <w:rPr>
          <w:rFonts w:ascii="Arial" w:hAnsi="Arial" w:cs="Arial"/>
          <w:sz w:val="24"/>
          <w:szCs w:val="24"/>
        </w:rPr>
      </w:pPr>
    </w:p>
    <w:p w14:paraId="6CB62164" w14:textId="4D037719" w:rsidR="00701D19" w:rsidRDefault="00701D19" w:rsidP="00766715">
      <w:pPr>
        <w:spacing w:line="240" w:lineRule="auto"/>
        <w:jc w:val="both"/>
        <w:rPr>
          <w:rFonts w:ascii="Arial" w:hAnsi="Arial" w:cs="Arial"/>
          <w:sz w:val="24"/>
          <w:szCs w:val="24"/>
        </w:rPr>
      </w:pPr>
      <w:r>
        <w:rPr>
          <w:rFonts w:ascii="Arial" w:hAnsi="Arial" w:cs="Arial"/>
          <w:sz w:val="24"/>
          <w:szCs w:val="24"/>
        </w:rPr>
        <w:t xml:space="preserve">A further two risks are overseen by other Committees, but reported to the </w:t>
      </w:r>
      <w:r>
        <w:rPr>
          <w:rFonts w:ascii="Arial" w:hAnsi="Arial" w:cs="Arial"/>
          <w:color w:val="000000" w:themeColor="text1"/>
          <w:sz w:val="24"/>
        </w:rPr>
        <w:t xml:space="preserve">Workforce &amp; OD </w:t>
      </w:r>
      <w:r w:rsidRPr="00156D41">
        <w:rPr>
          <w:rFonts w:ascii="Arial" w:hAnsi="Arial" w:cs="Arial"/>
          <w:sz w:val="24"/>
          <w:szCs w:val="24"/>
        </w:rPr>
        <w:t xml:space="preserve">Committee </w:t>
      </w:r>
      <w:r>
        <w:rPr>
          <w:rFonts w:ascii="Arial" w:hAnsi="Arial" w:cs="Arial"/>
          <w:sz w:val="24"/>
          <w:szCs w:val="24"/>
        </w:rPr>
        <w:t>for information:</w:t>
      </w:r>
    </w:p>
    <w:p w14:paraId="2380D170" w14:textId="4A97E599" w:rsidR="00701D19" w:rsidRPr="00701D19" w:rsidRDefault="00701D19" w:rsidP="00701D19">
      <w:pPr>
        <w:pStyle w:val="BodyText"/>
        <w:numPr>
          <w:ilvl w:val="0"/>
          <w:numId w:val="36"/>
        </w:numPr>
        <w:ind w:right="11"/>
        <w:jc w:val="both"/>
        <w:rPr>
          <w:rFonts w:ascii="Arial" w:hAnsi="Arial" w:cs="Arial"/>
          <w:i/>
          <w:lang w:val="en-GB"/>
        </w:rPr>
      </w:pPr>
      <w:r>
        <w:rPr>
          <w:rFonts w:ascii="Arial" w:hAnsi="Arial" w:cs="Arial"/>
          <w:lang w:val="en-GB"/>
        </w:rPr>
        <w:t xml:space="preserve">HBR </w:t>
      </w:r>
      <w:r w:rsidRPr="00701D19">
        <w:rPr>
          <w:rFonts w:ascii="Arial" w:hAnsi="Arial" w:cs="Arial"/>
          <w:lang w:val="en-GB"/>
        </w:rPr>
        <w:t xml:space="preserve">81 </w:t>
      </w:r>
      <w:r>
        <w:rPr>
          <w:rFonts w:ascii="Arial" w:hAnsi="Arial" w:cs="Arial"/>
          <w:lang w:val="en-GB"/>
        </w:rPr>
        <w:tab/>
      </w:r>
      <w:r w:rsidRPr="00701D19">
        <w:rPr>
          <w:rFonts w:ascii="Arial" w:hAnsi="Arial" w:cs="Arial"/>
          <w:i/>
          <w:lang w:val="en-GB"/>
        </w:rPr>
        <w:t>Midwifery: Critical Staffing Levels</w:t>
      </w:r>
    </w:p>
    <w:p w14:paraId="7BA14DE8" w14:textId="68ADAFD6" w:rsidR="00701D19" w:rsidRPr="00701D19" w:rsidRDefault="00701D19" w:rsidP="00701D19">
      <w:pPr>
        <w:pStyle w:val="BodyText"/>
        <w:numPr>
          <w:ilvl w:val="0"/>
          <w:numId w:val="36"/>
        </w:numPr>
        <w:ind w:right="11"/>
        <w:jc w:val="both"/>
        <w:rPr>
          <w:rFonts w:ascii="Arial" w:hAnsi="Arial" w:cs="Arial"/>
          <w:lang w:val="en-GB"/>
        </w:rPr>
      </w:pPr>
      <w:r>
        <w:rPr>
          <w:rFonts w:ascii="Arial" w:hAnsi="Arial" w:cs="Arial"/>
          <w:lang w:val="en-GB"/>
        </w:rPr>
        <w:t xml:space="preserve">HBR </w:t>
      </w:r>
      <w:r w:rsidRPr="00701D19">
        <w:rPr>
          <w:rFonts w:ascii="Arial" w:hAnsi="Arial" w:cs="Arial"/>
          <w:lang w:val="en-GB"/>
        </w:rPr>
        <w:t xml:space="preserve">82 </w:t>
      </w:r>
      <w:r>
        <w:rPr>
          <w:rFonts w:ascii="Arial" w:hAnsi="Arial" w:cs="Arial"/>
          <w:lang w:val="en-GB"/>
        </w:rPr>
        <w:tab/>
      </w:r>
      <w:r w:rsidRPr="00701D19">
        <w:rPr>
          <w:rFonts w:ascii="Arial" w:hAnsi="Arial" w:cs="Arial"/>
          <w:i/>
          <w:lang w:val="en-GB"/>
        </w:rPr>
        <w:t>Closure of Burns Service</w:t>
      </w:r>
    </w:p>
    <w:p w14:paraId="59774FEE" w14:textId="77777777" w:rsidR="00712678" w:rsidRDefault="00712678" w:rsidP="00712678">
      <w:pPr>
        <w:spacing w:after="0" w:line="240" w:lineRule="auto"/>
        <w:jc w:val="both"/>
        <w:rPr>
          <w:rFonts w:ascii="Arial" w:hAnsi="Arial" w:cs="Arial"/>
          <w:sz w:val="24"/>
          <w:szCs w:val="24"/>
        </w:rPr>
      </w:pPr>
    </w:p>
    <w:p w14:paraId="1C1C238F" w14:textId="03BD9362" w:rsidR="00712678" w:rsidRPr="00712678" w:rsidRDefault="00712678" w:rsidP="00712678">
      <w:pPr>
        <w:spacing w:after="0" w:line="240" w:lineRule="auto"/>
        <w:jc w:val="both"/>
        <w:rPr>
          <w:rFonts w:ascii="Arial" w:hAnsi="Arial" w:cs="Arial"/>
          <w:sz w:val="24"/>
          <w:szCs w:val="24"/>
        </w:rPr>
      </w:pPr>
      <w:r w:rsidRPr="00712678">
        <w:rPr>
          <w:rFonts w:ascii="Arial" w:hAnsi="Arial" w:cs="Arial"/>
          <w:sz w:val="24"/>
          <w:szCs w:val="24"/>
        </w:rPr>
        <w:t xml:space="preserve">The profile of risk scores for </w:t>
      </w:r>
      <w:r>
        <w:rPr>
          <w:rFonts w:ascii="Arial" w:hAnsi="Arial" w:cs="Arial"/>
          <w:sz w:val="24"/>
          <w:szCs w:val="24"/>
        </w:rPr>
        <w:t xml:space="preserve">seven </w:t>
      </w:r>
      <w:r w:rsidRPr="00712678">
        <w:rPr>
          <w:rFonts w:ascii="Arial" w:hAnsi="Arial" w:cs="Arial"/>
          <w:sz w:val="24"/>
          <w:szCs w:val="24"/>
        </w:rPr>
        <w:t xml:space="preserve">risks </w:t>
      </w:r>
      <w:r>
        <w:rPr>
          <w:rFonts w:ascii="Arial" w:hAnsi="Arial" w:cs="Arial"/>
          <w:sz w:val="24"/>
          <w:szCs w:val="24"/>
        </w:rPr>
        <w:t xml:space="preserve">assigned to WODC </w:t>
      </w:r>
      <w:r w:rsidRPr="00712678">
        <w:rPr>
          <w:rFonts w:ascii="Arial" w:hAnsi="Arial" w:cs="Arial"/>
          <w:sz w:val="24"/>
          <w:szCs w:val="24"/>
        </w:rPr>
        <w:t>is as follows:</w:t>
      </w:r>
    </w:p>
    <w:p w14:paraId="7E8CE05D" w14:textId="77777777" w:rsidR="00712678" w:rsidRPr="00712678" w:rsidRDefault="00712678" w:rsidP="00712678">
      <w:pPr>
        <w:pStyle w:val="ListParagraph"/>
        <w:spacing w:after="0" w:line="240" w:lineRule="auto"/>
        <w:ind w:left="1032"/>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712678" w14:paraId="7C3252C4" w14:textId="77777777" w:rsidTr="00DE54FC">
        <w:tc>
          <w:tcPr>
            <w:tcW w:w="3539" w:type="dxa"/>
          </w:tcPr>
          <w:p w14:paraId="7D88518F" w14:textId="77777777" w:rsidR="00712678" w:rsidRPr="0059395A" w:rsidRDefault="00712678" w:rsidP="00DE54FC">
            <w:pPr>
              <w:jc w:val="both"/>
              <w:rPr>
                <w:rFonts w:ascii="Arial" w:hAnsi="Arial" w:cs="Arial"/>
                <w:b/>
                <w:sz w:val="24"/>
                <w:szCs w:val="24"/>
              </w:rPr>
            </w:pPr>
            <w:r w:rsidRPr="0059395A">
              <w:rPr>
                <w:rFonts w:ascii="Arial" w:hAnsi="Arial" w:cs="Arial"/>
                <w:b/>
                <w:sz w:val="24"/>
                <w:szCs w:val="24"/>
              </w:rPr>
              <w:t>Risk Score</w:t>
            </w:r>
          </w:p>
        </w:tc>
        <w:tc>
          <w:tcPr>
            <w:tcW w:w="1559" w:type="dxa"/>
          </w:tcPr>
          <w:p w14:paraId="71ADCBDD"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12 &amp; below</w:t>
            </w:r>
          </w:p>
        </w:tc>
        <w:tc>
          <w:tcPr>
            <w:tcW w:w="993" w:type="dxa"/>
          </w:tcPr>
          <w:p w14:paraId="3372D34C"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15</w:t>
            </w:r>
          </w:p>
        </w:tc>
        <w:tc>
          <w:tcPr>
            <w:tcW w:w="992" w:type="dxa"/>
          </w:tcPr>
          <w:p w14:paraId="5720E7BF"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16</w:t>
            </w:r>
          </w:p>
        </w:tc>
        <w:tc>
          <w:tcPr>
            <w:tcW w:w="992" w:type="dxa"/>
          </w:tcPr>
          <w:p w14:paraId="24675BC3"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20</w:t>
            </w:r>
          </w:p>
        </w:tc>
        <w:tc>
          <w:tcPr>
            <w:tcW w:w="992" w:type="dxa"/>
          </w:tcPr>
          <w:p w14:paraId="2C38055C"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25</w:t>
            </w:r>
          </w:p>
        </w:tc>
      </w:tr>
      <w:tr w:rsidR="00712678" w14:paraId="307BB62F" w14:textId="77777777" w:rsidTr="00DE54FC">
        <w:tc>
          <w:tcPr>
            <w:tcW w:w="3539" w:type="dxa"/>
          </w:tcPr>
          <w:p w14:paraId="319E19D2" w14:textId="77777777" w:rsidR="00712678" w:rsidRDefault="00712678" w:rsidP="00DE54FC">
            <w:pPr>
              <w:jc w:val="both"/>
              <w:rPr>
                <w:rFonts w:ascii="Arial" w:hAnsi="Arial" w:cs="Arial"/>
                <w:sz w:val="24"/>
                <w:szCs w:val="24"/>
              </w:rPr>
            </w:pPr>
            <w:r>
              <w:rPr>
                <w:rFonts w:ascii="Arial" w:hAnsi="Arial" w:cs="Arial"/>
                <w:sz w:val="24"/>
                <w:szCs w:val="24"/>
              </w:rPr>
              <w:t>Number of Risks</w:t>
            </w:r>
          </w:p>
        </w:tc>
        <w:tc>
          <w:tcPr>
            <w:tcW w:w="1559" w:type="dxa"/>
          </w:tcPr>
          <w:p w14:paraId="1951676E" w14:textId="5B9D1BE2" w:rsidR="00712678" w:rsidRDefault="00712678" w:rsidP="00DE54FC">
            <w:pPr>
              <w:jc w:val="center"/>
              <w:rPr>
                <w:rFonts w:ascii="Arial" w:hAnsi="Arial" w:cs="Arial"/>
                <w:sz w:val="24"/>
                <w:szCs w:val="24"/>
              </w:rPr>
            </w:pPr>
            <w:r>
              <w:rPr>
                <w:rFonts w:ascii="Arial" w:hAnsi="Arial" w:cs="Arial"/>
                <w:sz w:val="24"/>
                <w:szCs w:val="24"/>
              </w:rPr>
              <w:t>1</w:t>
            </w:r>
          </w:p>
        </w:tc>
        <w:tc>
          <w:tcPr>
            <w:tcW w:w="993" w:type="dxa"/>
          </w:tcPr>
          <w:p w14:paraId="62F9AE24" w14:textId="3D179A16" w:rsidR="00712678" w:rsidRDefault="00712678" w:rsidP="00DE54FC">
            <w:pPr>
              <w:jc w:val="center"/>
              <w:rPr>
                <w:rFonts w:ascii="Arial" w:hAnsi="Arial" w:cs="Arial"/>
                <w:sz w:val="24"/>
                <w:szCs w:val="24"/>
              </w:rPr>
            </w:pPr>
            <w:r>
              <w:rPr>
                <w:rFonts w:ascii="Arial" w:hAnsi="Arial" w:cs="Arial"/>
                <w:sz w:val="24"/>
                <w:szCs w:val="24"/>
              </w:rPr>
              <w:t>0</w:t>
            </w:r>
          </w:p>
        </w:tc>
        <w:tc>
          <w:tcPr>
            <w:tcW w:w="992" w:type="dxa"/>
          </w:tcPr>
          <w:p w14:paraId="1F9A8A59" w14:textId="4FF8E4A7" w:rsidR="00712678" w:rsidRDefault="00712678" w:rsidP="00DE54FC">
            <w:pPr>
              <w:jc w:val="center"/>
              <w:rPr>
                <w:rFonts w:ascii="Arial" w:hAnsi="Arial" w:cs="Arial"/>
                <w:sz w:val="24"/>
                <w:szCs w:val="24"/>
              </w:rPr>
            </w:pPr>
            <w:r>
              <w:rPr>
                <w:rFonts w:ascii="Arial" w:hAnsi="Arial" w:cs="Arial"/>
                <w:sz w:val="24"/>
                <w:szCs w:val="24"/>
              </w:rPr>
              <w:t>3</w:t>
            </w:r>
          </w:p>
        </w:tc>
        <w:tc>
          <w:tcPr>
            <w:tcW w:w="992" w:type="dxa"/>
          </w:tcPr>
          <w:p w14:paraId="06BA480F" w14:textId="491717C8" w:rsidR="00712678" w:rsidRDefault="00712678" w:rsidP="00DE54FC">
            <w:pPr>
              <w:jc w:val="center"/>
              <w:rPr>
                <w:rFonts w:ascii="Arial" w:hAnsi="Arial" w:cs="Arial"/>
                <w:sz w:val="24"/>
                <w:szCs w:val="24"/>
              </w:rPr>
            </w:pPr>
            <w:r>
              <w:rPr>
                <w:rFonts w:ascii="Arial" w:hAnsi="Arial" w:cs="Arial"/>
                <w:sz w:val="24"/>
                <w:szCs w:val="24"/>
              </w:rPr>
              <w:t>2</w:t>
            </w:r>
          </w:p>
        </w:tc>
        <w:tc>
          <w:tcPr>
            <w:tcW w:w="992" w:type="dxa"/>
          </w:tcPr>
          <w:p w14:paraId="336B251E" w14:textId="29ECBD37" w:rsidR="00712678" w:rsidRDefault="00712678" w:rsidP="00DE54FC">
            <w:pPr>
              <w:jc w:val="center"/>
              <w:rPr>
                <w:rFonts w:ascii="Arial" w:hAnsi="Arial" w:cs="Arial"/>
                <w:sz w:val="24"/>
                <w:szCs w:val="24"/>
              </w:rPr>
            </w:pPr>
            <w:r>
              <w:rPr>
                <w:rFonts w:ascii="Arial" w:hAnsi="Arial" w:cs="Arial"/>
                <w:sz w:val="24"/>
                <w:szCs w:val="24"/>
              </w:rPr>
              <w:t>0</w:t>
            </w:r>
          </w:p>
        </w:tc>
      </w:tr>
    </w:tbl>
    <w:p w14:paraId="1508EB17" w14:textId="77777777" w:rsidR="00712678" w:rsidRPr="00712678" w:rsidRDefault="00712678" w:rsidP="00712678">
      <w:pPr>
        <w:spacing w:after="0" w:line="240" w:lineRule="auto"/>
        <w:jc w:val="both"/>
        <w:rPr>
          <w:rFonts w:ascii="Arial" w:hAnsi="Arial" w:cs="Arial"/>
          <w:sz w:val="24"/>
          <w:szCs w:val="24"/>
        </w:rPr>
      </w:pPr>
    </w:p>
    <w:p w14:paraId="291A1A9B" w14:textId="5D54DFD7" w:rsidR="004C537A" w:rsidRDefault="004C537A">
      <w:pPr>
        <w:rPr>
          <w:rFonts w:ascii="Arial" w:hAnsi="Arial" w:cs="Arial"/>
          <w:b/>
          <w:sz w:val="24"/>
          <w:szCs w:val="24"/>
        </w:rPr>
      </w:pPr>
      <w:r>
        <w:rPr>
          <w:rFonts w:ascii="Arial" w:hAnsi="Arial" w:cs="Arial"/>
          <w:b/>
          <w:sz w:val="24"/>
          <w:szCs w:val="24"/>
        </w:rPr>
        <w:br w:type="page"/>
      </w:r>
    </w:p>
    <w:p w14:paraId="7E6AAE05" w14:textId="0E9E6C37" w:rsidR="00697C60" w:rsidRDefault="00701D19" w:rsidP="00095C22">
      <w:pPr>
        <w:spacing w:after="0" w:line="240" w:lineRule="auto"/>
        <w:jc w:val="both"/>
        <w:rPr>
          <w:rFonts w:ascii="Arial" w:hAnsi="Arial" w:cs="Arial"/>
          <w:sz w:val="24"/>
          <w:szCs w:val="24"/>
        </w:rPr>
      </w:pPr>
      <w:r>
        <w:rPr>
          <w:rFonts w:ascii="Arial" w:hAnsi="Arial" w:cs="Arial"/>
          <w:b/>
          <w:sz w:val="24"/>
          <w:szCs w:val="24"/>
        </w:rPr>
        <w:lastRenderedPageBreak/>
        <w:t>3.</w:t>
      </w:r>
      <w:r w:rsidR="00DE54FC">
        <w:rPr>
          <w:rFonts w:ascii="Arial" w:hAnsi="Arial" w:cs="Arial"/>
          <w:b/>
          <w:sz w:val="24"/>
          <w:szCs w:val="24"/>
        </w:rPr>
        <w:t>2</w:t>
      </w:r>
      <w:r>
        <w:rPr>
          <w:rFonts w:ascii="Arial" w:hAnsi="Arial" w:cs="Arial"/>
          <w:b/>
          <w:sz w:val="24"/>
          <w:szCs w:val="24"/>
        </w:rPr>
        <w:t xml:space="preserve"> </w:t>
      </w:r>
      <w:r w:rsidR="00DE54FC">
        <w:rPr>
          <w:rFonts w:ascii="Arial" w:hAnsi="Arial" w:cs="Arial"/>
          <w:b/>
          <w:sz w:val="24"/>
          <w:szCs w:val="24"/>
        </w:rPr>
        <w:t>Risks</w:t>
      </w:r>
      <w:r w:rsidR="00B647F5">
        <w:rPr>
          <w:rFonts w:ascii="Arial" w:hAnsi="Arial" w:cs="Arial"/>
          <w:b/>
          <w:sz w:val="24"/>
          <w:szCs w:val="24"/>
        </w:rPr>
        <w:t xml:space="preserve"> Exceeding Appetite</w:t>
      </w:r>
    </w:p>
    <w:p w14:paraId="3CCC5855" w14:textId="1A23526D" w:rsidR="00697C60" w:rsidRDefault="00697C60" w:rsidP="00701D19">
      <w:pPr>
        <w:spacing w:after="0" w:line="240" w:lineRule="auto"/>
        <w:jc w:val="both"/>
        <w:rPr>
          <w:rFonts w:ascii="Arial" w:hAnsi="Arial" w:cs="Arial"/>
          <w:sz w:val="24"/>
          <w:szCs w:val="24"/>
        </w:rPr>
      </w:pPr>
    </w:p>
    <w:p w14:paraId="4F13CF6E" w14:textId="31E5A5E9" w:rsidR="00DE54FC" w:rsidRPr="00FE421A" w:rsidRDefault="00DE54FC" w:rsidP="00DE54FC">
      <w:pPr>
        <w:spacing w:after="0" w:line="240" w:lineRule="auto"/>
        <w:jc w:val="both"/>
        <w:rPr>
          <w:rFonts w:ascii="Arial" w:hAnsi="Arial" w:cs="Arial"/>
          <w:sz w:val="24"/>
          <w:szCs w:val="24"/>
        </w:rPr>
      </w:pPr>
      <w:r w:rsidRPr="00D436C5">
        <w:rPr>
          <w:rFonts w:ascii="Arial" w:hAnsi="Arial" w:cs="Arial"/>
          <w:sz w:val="24"/>
          <w:szCs w:val="24"/>
        </w:rPr>
        <w:t xml:space="preserve">Section 2.2 above indicated the risk level thresholds associated with the health board risk appetite statement approved in November 2022. There are </w:t>
      </w:r>
      <w:r>
        <w:rPr>
          <w:rFonts w:ascii="Arial" w:hAnsi="Arial" w:cs="Arial"/>
          <w:sz w:val="24"/>
          <w:szCs w:val="24"/>
        </w:rPr>
        <w:t xml:space="preserve">4 </w:t>
      </w:r>
      <w:r w:rsidRPr="00D436C5">
        <w:rPr>
          <w:rFonts w:ascii="Arial" w:hAnsi="Arial" w:cs="Arial"/>
          <w:sz w:val="24"/>
          <w:szCs w:val="24"/>
        </w:rPr>
        <w:t xml:space="preserve">risks currently meeting or exceeding the Health Board’s appetite thresholds, for which action is required so that they may be reduced to acceptable levels. </w:t>
      </w:r>
      <w:r>
        <w:rPr>
          <w:rFonts w:ascii="Arial" w:hAnsi="Arial" w:cs="Arial"/>
          <w:sz w:val="24"/>
          <w:szCs w:val="24"/>
        </w:rPr>
        <w:t xml:space="preserve">The tables </w:t>
      </w:r>
      <w:r w:rsidRPr="00FE421A">
        <w:rPr>
          <w:rFonts w:ascii="Arial" w:hAnsi="Arial" w:cs="Arial"/>
          <w:sz w:val="24"/>
          <w:szCs w:val="24"/>
        </w:rPr>
        <w:t xml:space="preserve">below </w:t>
      </w:r>
      <w:r>
        <w:rPr>
          <w:rFonts w:ascii="Arial" w:hAnsi="Arial" w:cs="Arial"/>
          <w:sz w:val="24"/>
          <w:szCs w:val="24"/>
        </w:rPr>
        <w:t>highlight</w:t>
      </w:r>
      <w:r w:rsidRPr="00FE421A">
        <w:rPr>
          <w:rFonts w:ascii="Arial" w:hAnsi="Arial" w:cs="Arial"/>
          <w:sz w:val="24"/>
          <w:szCs w:val="24"/>
        </w:rPr>
        <w:t xml:space="preserve"> recent changes </w:t>
      </w:r>
      <w:r>
        <w:rPr>
          <w:rFonts w:ascii="Arial" w:hAnsi="Arial" w:cs="Arial"/>
          <w:sz w:val="24"/>
          <w:szCs w:val="24"/>
        </w:rPr>
        <w:t xml:space="preserve">/ actions </w:t>
      </w:r>
      <w:r w:rsidRPr="00FE421A">
        <w:rPr>
          <w:rFonts w:ascii="Arial" w:hAnsi="Arial" w:cs="Arial"/>
          <w:sz w:val="24"/>
          <w:szCs w:val="24"/>
        </w:rPr>
        <w:t>of note since the last meeting of the Committee</w:t>
      </w:r>
      <w:r>
        <w:rPr>
          <w:rFonts w:ascii="Arial" w:hAnsi="Arial" w:cs="Arial"/>
          <w:sz w:val="24"/>
          <w:szCs w:val="24"/>
        </w:rPr>
        <w:t xml:space="preserve"> for those risks that are currently meeting or exceeding the thresholds</w:t>
      </w:r>
      <w:r w:rsidRPr="00FE421A">
        <w:rPr>
          <w:rFonts w:ascii="Arial" w:hAnsi="Arial" w:cs="Arial"/>
          <w:sz w:val="24"/>
          <w:szCs w:val="24"/>
        </w:rPr>
        <w:t>:</w:t>
      </w:r>
    </w:p>
    <w:p w14:paraId="483A94EF" w14:textId="77777777" w:rsidR="00857451" w:rsidRPr="00701D19" w:rsidRDefault="00857451" w:rsidP="00857451">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3D0785" w:rsidRPr="00353D6E" w14:paraId="78F9F4DB" w14:textId="77777777" w:rsidTr="000C66AB">
        <w:tc>
          <w:tcPr>
            <w:tcW w:w="9016" w:type="dxa"/>
            <w:gridSpan w:val="5"/>
            <w:shd w:val="clear" w:color="auto" w:fill="1F3864" w:themeFill="accent5" w:themeFillShade="80"/>
          </w:tcPr>
          <w:p w14:paraId="0D611491" w14:textId="191130D7" w:rsidR="003D0785" w:rsidRPr="00353D6E" w:rsidRDefault="003D0785" w:rsidP="003D0785">
            <w:pPr>
              <w:autoSpaceDE w:val="0"/>
              <w:autoSpaceDN w:val="0"/>
              <w:adjustRightInd w:val="0"/>
              <w:jc w:val="both"/>
              <w:rPr>
                <w:rFonts w:ascii="Arial" w:hAnsi="Arial" w:cs="Arial"/>
                <w:b/>
              </w:rPr>
            </w:pPr>
            <w:r>
              <w:rPr>
                <w:rFonts w:ascii="Arial" w:hAnsi="Arial" w:cs="Arial"/>
                <w:b/>
              </w:rPr>
              <w:t xml:space="preserve">HBR3: </w:t>
            </w:r>
            <w:r w:rsidRPr="00353D6E">
              <w:rPr>
                <w:rFonts w:ascii="Arial" w:hAnsi="Arial" w:cs="Arial"/>
                <w:b/>
              </w:rPr>
              <w:t>Workforce Recruitment</w:t>
            </w:r>
          </w:p>
          <w:p w14:paraId="7998E0EE" w14:textId="605EBC6B" w:rsidR="003D0785" w:rsidRPr="00353D6E" w:rsidRDefault="003D0785" w:rsidP="003D0785">
            <w:pPr>
              <w:rPr>
                <w:rFonts w:ascii="Arial" w:hAnsi="Arial" w:cs="Arial"/>
                <w:b/>
              </w:rPr>
            </w:pPr>
            <w:r w:rsidRPr="00353D6E">
              <w:rPr>
                <w:rFonts w:ascii="Arial" w:hAnsi="Arial" w:cs="Arial"/>
              </w:rPr>
              <w:t>R</w:t>
            </w:r>
            <w:r>
              <w:rPr>
                <w:rFonts w:ascii="Arial" w:hAnsi="Arial" w:cs="Arial"/>
              </w:rPr>
              <w:t>isk</w:t>
            </w:r>
            <w:r w:rsidRPr="00353D6E">
              <w:rPr>
                <w:rFonts w:ascii="Arial" w:hAnsi="Arial" w:cs="Arial"/>
              </w:rPr>
              <w:t xml:space="preserve"> of </w:t>
            </w:r>
            <w:r>
              <w:rPr>
                <w:rFonts w:ascii="Arial" w:hAnsi="Arial" w:cs="Arial"/>
              </w:rPr>
              <w:t xml:space="preserve">failure to recruit </w:t>
            </w:r>
            <w:r w:rsidRPr="00353D6E">
              <w:rPr>
                <w:rFonts w:ascii="Arial" w:hAnsi="Arial" w:cs="Arial"/>
              </w:rPr>
              <w:t>medical &amp; dental staff</w:t>
            </w:r>
          </w:p>
        </w:tc>
      </w:tr>
      <w:tr w:rsidR="003D0785" w:rsidRPr="00353D6E" w14:paraId="06B5D2CF" w14:textId="77777777" w:rsidTr="000C66AB">
        <w:tc>
          <w:tcPr>
            <w:tcW w:w="2830" w:type="dxa"/>
            <w:shd w:val="clear" w:color="auto" w:fill="B4C6E7" w:themeFill="accent5" w:themeFillTint="66"/>
          </w:tcPr>
          <w:p w14:paraId="646DD08F" w14:textId="77777777" w:rsidR="003D0785" w:rsidRPr="00353D6E" w:rsidRDefault="003D0785" w:rsidP="003D078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63E6E99F" w14:textId="77777777" w:rsidR="003D0785" w:rsidRPr="00353D6E" w:rsidRDefault="003D0785" w:rsidP="003D078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6F9000B3" w14:textId="110FA4A6" w:rsidR="003D0785" w:rsidRPr="00353D6E" w:rsidRDefault="003D0785" w:rsidP="003D078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2C9D5347" w14:textId="65548242" w:rsidR="003D0785" w:rsidRPr="00353D6E" w:rsidRDefault="003D0785" w:rsidP="003D078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2A908E74" w14:textId="77777777" w:rsidR="003D0785" w:rsidRPr="00353D6E" w:rsidRDefault="003D0785" w:rsidP="003D0785">
            <w:pPr>
              <w:jc w:val="center"/>
              <w:rPr>
                <w:rFonts w:ascii="Arial" w:hAnsi="Arial" w:cs="Arial"/>
                <w:b/>
              </w:rPr>
            </w:pPr>
            <w:r w:rsidRPr="00353D6E">
              <w:rPr>
                <w:rFonts w:ascii="Arial" w:hAnsi="Arial" w:cs="Arial"/>
                <w:b/>
              </w:rPr>
              <w:t>Change</w:t>
            </w:r>
          </w:p>
        </w:tc>
      </w:tr>
      <w:tr w:rsidR="003D0785" w:rsidRPr="00353D6E" w14:paraId="07691B8A" w14:textId="77777777" w:rsidTr="003D0785">
        <w:trPr>
          <w:cantSplit/>
          <w:trHeight w:val="1134"/>
        </w:trPr>
        <w:tc>
          <w:tcPr>
            <w:tcW w:w="2830" w:type="dxa"/>
            <w:shd w:val="clear" w:color="auto" w:fill="auto"/>
          </w:tcPr>
          <w:p w14:paraId="5009FAAD" w14:textId="77777777" w:rsidR="003D0785" w:rsidRPr="00353D6E" w:rsidRDefault="003D0785" w:rsidP="003D0785">
            <w:pPr>
              <w:autoSpaceDE w:val="0"/>
              <w:autoSpaceDN w:val="0"/>
              <w:adjustRightInd w:val="0"/>
              <w:jc w:val="both"/>
              <w:rPr>
                <w:rFonts w:ascii="Arial" w:hAnsi="Arial" w:cs="Arial"/>
              </w:rPr>
            </w:pPr>
            <w:r w:rsidRPr="00353D6E">
              <w:rPr>
                <w:rFonts w:ascii="Arial" w:hAnsi="Arial" w:cs="Arial"/>
              </w:rPr>
              <w:t>Director of Workforce and Operational Development</w:t>
            </w:r>
          </w:p>
        </w:tc>
        <w:tc>
          <w:tcPr>
            <w:tcW w:w="1701" w:type="dxa"/>
            <w:shd w:val="clear" w:color="auto" w:fill="FF0000"/>
          </w:tcPr>
          <w:p w14:paraId="29E28E80" w14:textId="77777777" w:rsidR="003D0785" w:rsidRPr="00353D6E" w:rsidRDefault="003D0785" w:rsidP="003D0785">
            <w:pPr>
              <w:autoSpaceDE w:val="0"/>
              <w:autoSpaceDN w:val="0"/>
              <w:adjustRightInd w:val="0"/>
              <w:jc w:val="center"/>
              <w:rPr>
                <w:rFonts w:ascii="Arial" w:hAnsi="Arial" w:cs="Arial"/>
                <w:b/>
              </w:rPr>
            </w:pPr>
            <w:r w:rsidRPr="00353D6E">
              <w:rPr>
                <w:rFonts w:ascii="Arial" w:hAnsi="Arial" w:cs="Arial"/>
                <w:b/>
                <w:color w:val="FFFFFF" w:themeColor="background1"/>
              </w:rPr>
              <w:t>20</w:t>
            </w:r>
          </w:p>
        </w:tc>
        <w:tc>
          <w:tcPr>
            <w:tcW w:w="1560" w:type="dxa"/>
            <w:shd w:val="clear" w:color="auto" w:fill="auto"/>
          </w:tcPr>
          <w:p w14:paraId="1A13E547" w14:textId="29BA9FB4" w:rsidR="003D0785" w:rsidRPr="00353D6E" w:rsidRDefault="003D0785" w:rsidP="003D0785">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73817B32" w14:textId="2D612878" w:rsidR="003D0785" w:rsidRPr="00353D6E" w:rsidRDefault="003D0785" w:rsidP="003D078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49601DEE" w14:textId="5222E7C0" w:rsidR="003D0785" w:rsidRPr="00353D6E" w:rsidRDefault="00B63DFA" w:rsidP="003D078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4384" behindDoc="0" locked="0" layoutInCell="1" allowOverlap="1" wp14:anchorId="20218B7E" wp14:editId="7606C006">
                      <wp:simplePos x="0" y="0"/>
                      <wp:positionH relativeFrom="column">
                        <wp:posOffset>113665</wp:posOffset>
                      </wp:positionH>
                      <wp:positionV relativeFrom="paragraph">
                        <wp:posOffset>-45085</wp:posOffset>
                      </wp:positionV>
                      <wp:extent cx="508635" cy="266700"/>
                      <wp:effectExtent l="19050" t="19050" r="24765" b="38100"/>
                      <wp:wrapNone/>
                      <wp:docPr id="7" name="Left-Right Arrow 7"/>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DD966A"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7" o:spid="_x0000_s1026" type="#_x0000_t69" style="position:absolute;margin-left:8.95pt;margin-top:-3.55pt;width:40.05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" adj="5663" fillcolor="#5b9bd5 [3204]" strokecolor="#1f4d78 [1604]" strokeweight="1pt"/>
                  </w:pict>
                </mc:Fallback>
              </mc:AlternateContent>
            </w:r>
          </w:p>
        </w:tc>
      </w:tr>
      <w:tr w:rsidR="003D0785" w:rsidRPr="00353D6E" w14:paraId="61330E79" w14:textId="77777777" w:rsidTr="00B647F5">
        <w:tc>
          <w:tcPr>
            <w:tcW w:w="9016" w:type="dxa"/>
            <w:gridSpan w:val="5"/>
          </w:tcPr>
          <w:p w14:paraId="66523C12" w14:textId="77777777" w:rsidR="003D0785" w:rsidRDefault="003D0785" w:rsidP="003D0785">
            <w:pPr>
              <w:jc w:val="both"/>
              <w:rPr>
                <w:rFonts w:ascii="Arial" w:hAnsi="Arial" w:cs="Arial"/>
              </w:rPr>
            </w:pPr>
            <w:r>
              <w:rPr>
                <w:rFonts w:ascii="Arial" w:hAnsi="Arial" w:cs="Arial"/>
              </w:rPr>
              <w:t>The actions to address this risk remain as previously reported:</w:t>
            </w:r>
          </w:p>
          <w:p w14:paraId="7BD76E8E" w14:textId="77777777" w:rsidR="003D0785" w:rsidRDefault="003D0785" w:rsidP="003D0785">
            <w:pPr>
              <w:jc w:val="both"/>
              <w:rPr>
                <w:rFonts w:ascii="Arial" w:hAnsi="Arial" w:cs="Arial"/>
                <w:u w:val="single"/>
              </w:rPr>
            </w:pPr>
          </w:p>
          <w:p w14:paraId="12B92CA2" w14:textId="2AFFB353" w:rsidR="003D0785" w:rsidRPr="0019093D" w:rsidRDefault="003D0785" w:rsidP="003D0785">
            <w:pPr>
              <w:jc w:val="both"/>
              <w:rPr>
                <w:rFonts w:ascii="Arial" w:hAnsi="Arial" w:cs="Arial"/>
                <w:u w:val="single"/>
              </w:rPr>
            </w:pPr>
            <w:r>
              <w:rPr>
                <w:rFonts w:ascii="Arial" w:hAnsi="Arial" w:cs="Arial"/>
                <w:u w:val="single"/>
              </w:rPr>
              <w:t>Ongoing Actions:</w:t>
            </w:r>
          </w:p>
          <w:p w14:paraId="64F1FDD1" w14:textId="77777777" w:rsidR="003D0785" w:rsidRDefault="003D0785" w:rsidP="003D0785">
            <w:pPr>
              <w:jc w:val="both"/>
              <w:rPr>
                <w:rFonts w:ascii="Arial" w:hAnsi="Arial" w:cs="Arial"/>
              </w:rPr>
            </w:pPr>
            <w:r>
              <w:rPr>
                <w:rFonts w:ascii="Arial" w:hAnsi="Arial" w:cs="Arial"/>
              </w:rPr>
              <w:t xml:space="preserve">Action 1: </w:t>
            </w:r>
            <w:r w:rsidRPr="0019093D">
              <w:rPr>
                <w:rFonts w:ascii="Arial" w:hAnsi="Arial" w:cs="Arial"/>
              </w:rPr>
              <w:t>Medical training initiatives pursued in a number of specialties to ease junior doctor recruitment</w:t>
            </w:r>
          </w:p>
          <w:p w14:paraId="4F4E562D" w14:textId="77777777" w:rsidR="003D0785" w:rsidRPr="0019093D" w:rsidRDefault="003D0785" w:rsidP="003D0785">
            <w:pPr>
              <w:jc w:val="both"/>
              <w:rPr>
                <w:rFonts w:ascii="Arial" w:hAnsi="Arial" w:cs="Arial"/>
              </w:rPr>
            </w:pPr>
            <w:r>
              <w:rPr>
                <w:rFonts w:ascii="Arial" w:hAnsi="Arial" w:cs="Arial"/>
              </w:rPr>
              <w:t xml:space="preserve">Action 2: </w:t>
            </w:r>
            <w:r w:rsidRPr="0019093D">
              <w:rPr>
                <w:rFonts w:ascii="Arial" w:hAnsi="Arial" w:cs="Arial"/>
              </w:rPr>
              <w:t>The Medical Workforce Board continues to monitor recruitment and junior doctor’s rotas.</w:t>
            </w:r>
          </w:p>
          <w:p w14:paraId="658B5309" w14:textId="77777777" w:rsidR="003D0785" w:rsidRDefault="003D0785" w:rsidP="003D0785">
            <w:pPr>
              <w:jc w:val="both"/>
              <w:rPr>
                <w:rFonts w:ascii="Arial" w:hAnsi="Arial" w:cs="Arial"/>
              </w:rPr>
            </w:pPr>
            <w:r>
              <w:rPr>
                <w:rFonts w:ascii="Arial" w:hAnsi="Arial" w:cs="Arial"/>
              </w:rPr>
              <w:t xml:space="preserve">Action 3: </w:t>
            </w:r>
            <w:r w:rsidRPr="0019093D">
              <w:rPr>
                <w:rFonts w:ascii="Arial" w:hAnsi="Arial" w:cs="Arial"/>
              </w:rPr>
              <w:t xml:space="preserve">Continue to recruit internationally.  </w:t>
            </w:r>
          </w:p>
          <w:p w14:paraId="6C129130" w14:textId="77777777" w:rsidR="003D0785" w:rsidRDefault="003D0785" w:rsidP="003D0785">
            <w:pPr>
              <w:jc w:val="both"/>
              <w:rPr>
                <w:rFonts w:ascii="Arial" w:hAnsi="Arial" w:cs="Arial"/>
              </w:rPr>
            </w:pPr>
            <w:r>
              <w:rPr>
                <w:rFonts w:ascii="Arial" w:hAnsi="Arial" w:cs="Arial"/>
              </w:rPr>
              <w:t xml:space="preserve">Action 4: </w:t>
            </w:r>
            <w:r w:rsidRPr="00376BAA">
              <w:rPr>
                <w:rFonts w:ascii="Arial" w:hAnsi="Arial" w:cs="Arial"/>
              </w:rPr>
              <w:t>Con</w:t>
            </w:r>
            <w:r>
              <w:rPr>
                <w:rFonts w:ascii="Arial" w:hAnsi="Arial" w:cs="Arial"/>
              </w:rPr>
              <w:t>tinue to work with head hunters</w:t>
            </w:r>
          </w:p>
          <w:p w14:paraId="2B1DBC78" w14:textId="4123A82E" w:rsidR="003D0785" w:rsidRDefault="00A4776D" w:rsidP="003D0785">
            <w:pPr>
              <w:jc w:val="both"/>
              <w:rPr>
                <w:rFonts w:ascii="Arial" w:hAnsi="Arial" w:cs="Arial"/>
              </w:rPr>
            </w:pPr>
            <w:r>
              <w:rPr>
                <w:rFonts w:ascii="Arial" w:hAnsi="Arial" w:cs="Arial"/>
              </w:rPr>
              <w:t>(</w:t>
            </w:r>
            <w:r w:rsidR="003D0785">
              <w:rPr>
                <w:rFonts w:ascii="Arial" w:hAnsi="Arial" w:cs="Arial"/>
              </w:rPr>
              <w:t>Target Date: 31/03/2024</w:t>
            </w:r>
            <w:r>
              <w:rPr>
                <w:rFonts w:ascii="Arial" w:hAnsi="Arial" w:cs="Arial"/>
              </w:rPr>
              <w:t>)</w:t>
            </w:r>
          </w:p>
          <w:p w14:paraId="2ED4210F" w14:textId="77777777" w:rsidR="003D0785" w:rsidRDefault="003D0785" w:rsidP="003D0785">
            <w:pPr>
              <w:jc w:val="both"/>
              <w:rPr>
                <w:rFonts w:ascii="Arial" w:hAnsi="Arial" w:cs="Arial"/>
              </w:rPr>
            </w:pPr>
          </w:p>
          <w:p w14:paraId="1B0511A5" w14:textId="0DAF464F" w:rsidR="003D0785" w:rsidRDefault="0054399E" w:rsidP="003D0785">
            <w:pPr>
              <w:jc w:val="both"/>
              <w:rPr>
                <w:rFonts w:ascii="Arial" w:hAnsi="Arial" w:cs="Arial"/>
              </w:rPr>
            </w:pPr>
            <w:r>
              <w:rPr>
                <w:rFonts w:ascii="Arial" w:hAnsi="Arial" w:cs="Arial"/>
              </w:rPr>
              <w:t>Additional Notes/Updates</w:t>
            </w:r>
            <w:r w:rsidR="003D0785">
              <w:rPr>
                <w:rFonts w:ascii="Arial" w:hAnsi="Arial" w:cs="Arial"/>
              </w:rPr>
              <w:t>:</w:t>
            </w:r>
          </w:p>
          <w:p w14:paraId="1D60FBD3" w14:textId="77777777" w:rsidR="003D0785" w:rsidRDefault="003D0785" w:rsidP="003D0785">
            <w:pPr>
              <w:jc w:val="both"/>
              <w:rPr>
                <w:rFonts w:ascii="Arial" w:hAnsi="Arial" w:cs="Arial"/>
              </w:rPr>
            </w:pPr>
            <w:r w:rsidRPr="00956998">
              <w:rPr>
                <w:rFonts w:ascii="Arial" w:hAnsi="Arial" w:cs="Arial"/>
              </w:rPr>
              <w:t xml:space="preserve">The costs associated with overseas recruitment have become more visible in the last financial year once central reserves were not able to keep pace with the changes to how the </w:t>
            </w:r>
            <w:r>
              <w:rPr>
                <w:rFonts w:ascii="Arial" w:hAnsi="Arial" w:cs="Arial"/>
              </w:rPr>
              <w:t xml:space="preserve">Health Board </w:t>
            </w:r>
            <w:r w:rsidRPr="00956998">
              <w:rPr>
                <w:rFonts w:ascii="Arial" w:hAnsi="Arial" w:cs="Arial"/>
              </w:rPr>
              <w:t>recruits due to UK market forces. The introduction of the single lead employer has further complicated this element. It will be critical that this is appropriately funded for the next financial year or this will lead to a slowing or cessation of recruitment when the budget becomes overspent.</w:t>
            </w:r>
            <w:r>
              <w:rPr>
                <w:rFonts w:ascii="Arial" w:hAnsi="Arial" w:cs="Arial"/>
              </w:rPr>
              <w:t xml:space="preserve"> </w:t>
            </w:r>
            <w:r w:rsidRPr="00956998">
              <w:rPr>
                <w:rFonts w:ascii="Arial" w:hAnsi="Arial" w:cs="Arial"/>
              </w:rPr>
              <w:t>This is still being looked at as so far no additional funds have been allocated to the recruitment of medical staff.</w:t>
            </w:r>
          </w:p>
          <w:p w14:paraId="2C7009C1" w14:textId="7592D778" w:rsidR="003D0785" w:rsidRPr="000949D8" w:rsidRDefault="003D0785" w:rsidP="003D0785">
            <w:pPr>
              <w:jc w:val="both"/>
              <w:rPr>
                <w:rFonts w:ascii="Arial" w:hAnsi="Arial" w:cs="Arial"/>
              </w:rPr>
            </w:pPr>
          </w:p>
        </w:tc>
      </w:tr>
    </w:tbl>
    <w:p w14:paraId="7EBF1E3B" w14:textId="27CD34DF" w:rsidR="00857451" w:rsidRDefault="00857451" w:rsidP="00857451">
      <w:pPr>
        <w:spacing w:after="0" w:line="240" w:lineRule="auto"/>
        <w:jc w:val="both"/>
        <w:rPr>
          <w:rFonts w:ascii="Arial" w:hAnsi="Arial" w:cs="Arial"/>
          <w:sz w:val="24"/>
          <w:szCs w:val="24"/>
        </w:rPr>
      </w:pPr>
    </w:p>
    <w:p w14:paraId="067206B0" w14:textId="77777777" w:rsidR="00B647F5" w:rsidRDefault="00B647F5" w:rsidP="00857451">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3D0785" w:rsidRPr="00353D6E" w14:paraId="4B0865CC" w14:textId="77777777" w:rsidTr="000C66AB">
        <w:tc>
          <w:tcPr>
            <w:tcW w:w="9016" w:type="dxa"/>
            <w:gridSpan w:val="5"/>
            <w:shd w:val="clear" w:color="auto" w:fill="1F3864" w:themeFill="accent5" w:themeFillShade="80"/>
          </w:tcPr>
          <w:p w14:paraId="508D4B99" w14:textId="7134A64A" w:rsidR="003D0785" w:rsidRPr="006F41C6" w:rsidRDefault="003D0785" w:rsidP="003D0785">
            <w:pPr>
              <w:autoSpaceDE w:val="0"/>
              <w:autoSpaceDN w:val="0"/>
              <w:adjustRightInd w:val="0"/>
              <w:jc w:val="both"/>
              <w:rPr>
                <w:rFonts w:ascii="Arial" w:hAnsi="Arial" w:cs="Arial"/>
                <w:b/>
              </w:rPr>
            </w:pPr>
            <w:r w:rsidRPr="00353D6E">
              <w:rPr>
                <w:rFonts w:ascii="Arial" w:hAnsi="Arial" w:cs="Arial"/>
                <w:b/>
              </w:rPr>
              <w:t>HBR 51</w:t>
            </w:r>
            <w:r>
              <w:rPr>
                <w:rFonts w:ascii="Arial" w:hAnsi="Arial" w:cs="Arial"/>
                <w:b/>
              </w:rPr>
              <w:t xml:space="preserve">: </w:t>
            </w:r>
            <w:r w:rsidRPr="006F41C6">
              <w:rPr>
                <w:rFonts w:ascii="Arial" w:hAnsi="Arial" w:cs="Arial"/>
                <w:b/>
              </w:rPr>
              <w:t xml:space="preserve">Non Compliance with Nurse Staffing Levels Act (2016) </w:t>
            </w:r>
          </w:p>
          <w:p w14:paraId="6441CAA7" w14:textId="03F37D5F" w:rsidR="003D0785" w:rsidRPr="003D0785" w:rsidRDefault="003D0785" w:rsidP="00B647F5">
            <w:pPr>
              <w:rPr>
                <w:rFonts w:ascii="Arial" w:hAnsi="Arial" w:cs="Arial"/>
              </w:rPr>
            </w:pPr>
            <w:r w:rsidRPr="003D0785">
              <w:rPr>
                <w:rFonts w:ascii="Arial" w:hAnsi="Arial" w:cs="Arial"/>
              </w:rPr>
              <w:t>There is a risk that we might not be able to maintain safe staffing levels due to staff unavailability, vacancies and sickness levels. The potential impact of this maybe avoidable harm, suspension of services, non-compliance with the Nurse Staffing Act.</w:t>
            </w:r>
          </w:p>
        </w:tc>
      </w:tr>
      <w:tr w:rsidR="003D0785" w:rsidRPr="00353D6E" w14:paraId="4E62AFB1" w14:textId="77777777" w:rsidTr="000C66AB">
        <w:tc>
          <w:tcPr>
            <w:tcW w:w="2830" w:type="dxa"/>
            <w:shd w:val="clear" w:color="auto" w:fill="B4C6E7" w:themeFill="accent5" w:themeFillTint="66"/>
          </w:tcPr>
          <w:p w14:paraId="1C3629FD" w14:textId="77777777" w:rsidR="003D0785" w:rsidRPr="00353D6E" w:rsidRDefault="003D078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64F59172" w14:textId="77777777" w:rsidR="003D0785" w:rsidRPr="00353D6E" w:rsidRDefault="003D078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3BD9A7A5" w14:textId="77777777" w:rsidR="003D0785" w:rsidRPr="00353D6E" w:rsidRDefault="003D0785" w:rsidP="00B647F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280127A1" w14:textId="77777777" w:rsidR="003D0785" w:rsidRPr="00353D6E" w:rsidRDefault="003D078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4F5A184A" w14:textId="77777777" w:rsidR="003D0785" w:rsidRPr="00353D6E" w:rsidRDefault="003D0785" w:rsidP="00B647F5">
            <w:pPr>
              <w:jc w:val="center"/>
              <w:rPr>
                <w:rFonts w:ascii="Arial" w:hAnsi="Arial" w:cs="Arial"/>
                <w:b/>
              </w:rPr>
            </w:pPr>
            <w:r w:rsidRPr="00353D6E">
              <w:rPr>
                <w:rFonts w:ascii="Arial" w:hAnsi="Arial" w:cs="Arial"/>
                <w:b/>
              </w:rPr>
              <w:t>Change</w:t>
            </w:r>
          </w:p>
        </w:tc>
      </w:tr>
      <w:tr w:rsidR="003D0785" w:rsidRPr="00353D6E" w14:paraId="4732A0AD" w14:textId="77777777" w:rsidTr="00B647F5">
        <w:trPr>
          <w:cantSplit/>
          <w:trHeight w:val="1134"/>
        </w:trPr>
        <w:tc>
          <w:tcPr>
            <w:tcW w:w="2830" w:type="dxa"/>
            <w:shd w:val="clear" w:color="auto" w:fill="auto"/>
          </w:tcPr>
          <w:p w14:paraId="3AFAE6DA" w14:textId="1AABC786" w:rsidR="003D0785" w:rsidRPr="00353D6E" w:rsidRDefault="000C66AB" w:rsidP="00B647F5">
            <w:pPr>
              <w:autoSpaceDE w:val="0"/>
              <w:autoSpaceDN w:val="0"/>
              <w:adjustRightInd w:val="0"/>
              <w:jc w:val="both"/>
              <w:rPr>
                <w:rFonts w:ascii="Arial" w:hAnsi="Arial" w:cs="Arial"/>
              </w:rPr>
            </w:pPr>
            <w:r>
              <w:rPr>
                <w:rFonts w:ascii="Arial" w:hAnsi="Arial" w:cs="Arial"/>
              </w:rPr>
              <w:t>Executive Director of Nursing</w:t>
            </w:r>
          </w:p>
        </w:tc>
        <w:tc>
          <w:tcPr>
            <w:tcW w:w="1701" w:type="dxa"/>
            <w:shd w:val="clear" w:color="auto" w:fill="FF0000"/>
          </w:tcPr>
          <w:p w14:paraId="467712F6" w14:textId="77777777" w:rsidR="003D0785" w:rsidRPr="00353D6E" w:rsidRDefault="003D0785" w:rsidP="00B647F5">
            <w:pPr>
              <w:autoSpaceDE w:val="0"/>
              <w:autoSpaceDN w:val="0"/>
              <w:adjustRightInd w:val="0"/>
              <w:jc w:val="center"/>
              <w:rPr>
                <w:rFonts w:ascii="Arial" w:hAnsi="Arial" w:cs="Arial"/>
                <w:b/>
              </w:rPr>
            </w:pPr>
            <w:r w:rsidRPr="00353D6E">
              <w:rPr>
                <w:rFonts w:ascii="Arial" w:hAnsi="Arial" w:cs="Arial"/>
                <w:b/>
                <w:color w:val="FFFFFF" w:themeColor="background1"/>
              </w:rPr>
              <w:t>20</w:t>
            </w:r>
          </w:p>
        </w:tc>
        <w:tc>
          <w:tcPr>
            <w:tcW w:w="1560" w:type="dxa"/>
            <w:shd w:val="clear" w:color="auto" w:fill="auto"/>
          </w:tcPr>
          <w:p w14:paraId="611F3212" w14:textId="3648EDC7" w:rsidR="003D0785" w:rsidRPr="00353D6E" w:rsidRDefault="000C66AB" w:rsidP="00B647F5">
            <w:pPr>
              <w:autoSpaceDE w:val="0"/>
              <w:autoSpaceDN w:val="0"/>
              <w:adjustRightInd w:val="0"/>
              <w:jc w:val="center"/>
              <w:rPr>
                <w:rFonts w:ascii="Arial" w:hAnsi="Arial" w:cs="Arial"/>
              </w:rPr>
            </w:pPr>
            <w:r>
              <w:rPr>
                <w:rFonts w:ascii="Arial" w:hAnsi="Arial" w:cs="Arial"/>
              </w:rPr>
              <w:t>16</w:t>
            </w:r>
          </w:p>
        </w:tc>
        <w:tc>
          <w:tcPr>
            <w:tcW w:w="1559" w:type="dxa"/>
            <w:shd w:val="clear" w:color="auto" w:fill="auto"/>
          </w:tcPr>
          <w:p w14:paraId="04D0BA0E" w14:textId="77777777" w:rsidR="003D0785" w:rsidRPr="00353D6E" w:rsidRDefault="003D0785" w:rsidP="00B647F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567E5292" w14:textId="27445469" w:rsidR="003D0785" w:rsidRPr="00353D6E" w:rsidRDefault="00B63DFA" w:rsidP="00B647F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0288" behindDoc="0" locked="0" layoutInCell="1" allowOverlap="1" wp14:anchorId="0366F606" wp14:editId="2E05EC43">
                      <wp:simplePos x="0" y="0"/>
                      <wp:positionH relativeFrom="column">
                        <wp:posOffset>107315</wp:posOffset>
                      </wp:positionH>
                      <wp:positionV relativeFrom="paragraph">
                        <wp:posOffset>11430</wp:posOffset>
                      </wp:positionV>
                      <wp:extent cx="508635" cy="266700"/>
                      <wp:effectExtent l="19050" t="19050" r="24765" b="38100"/>
                      <wp:wrapNone/>
                      <wp:docPr id="1" name="Left-Right Arrow 1"/>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BF3276" id="Left-Right Arrow 1" o:spid="_x0000_s1026" type="#_x0000_t69" style="position:absolute;margin-left:8.45pt;margin-top:.9pt;width:40.0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" adj="5663" fillcolor="#5b9bd5 [3204]" strokecolor="#1f4d78 [1604]" strokeweight="1pt"/>
                  </w:pict>
                </mc:Fallback>
              </mc:AlternateContent>
            </w:r>
          </w:p>
        </w:tc>
      </w:tr>
      <w:tr w:rsidR="00857451" w:rsidRPr="00353D6E" w14:paraId="7B7FB1F6" w14:textId="77777777" w:rsidTr="00B647F5">
        <w:tc>
          <w:tcPr>
            <w:tcW w:w="9016" w:type="dxa"/>
            <w:gridSpan w:val="5"/>
          </w:tcPr>
          <w:p w14:paraId="6B2C88DD" w14:textId="15269672" w:rsidR="00857451" w:rsidRDefault="00857451" w:rsidP="00B647F5">
            <w:pPr>
              <w:jc w:val="both"/>
              <w:rPr>
                <w:rFonts w:ascii="Arial" w:hAnsi="Arial" w:cs="Arial"/>
              </w:rPr>
            </w:pPr>
            <w:r>
              <w:rPr>
                <w:rFonts w:ascii="Arial" w:hAnsi="Arial" w:cs="Arial"/>
              </w:rPr>
              <w:t>Action 1</w:t>
            </w:r>
            <w:r w:rsidR="00956998">
              <w:rPr>
                <w:rFonts w:ascii="Arial" w:hAnsi="Arial" w:cs="Arial"/>
              </w:rPr>
              <w:t xml:space="preserve"> (monthly ongoing)</w:t>
            </w:r>
            <w:r>
              <w:rPr>
                <w:rFonts w:ascii="Arial" w:hAnsi="Arial" w:cs="Arial"/>
              </w:rPr>
              <w:t xml:space="preserve">: </w:t>
            </w:r>
            <w:r w:rsidRPr="0017085E">
              <w:rPr>
                <w:rFonts w:ascii="Arial" w:hAnsi="Arial" w:cs="Arial"/>
              </w:rPr>
              <w:t xml:space="preserve">Student Streamlining and Overseas recruitment </w:t>
            </w:r>
            <w:r w:rsidR="00956998">
              <w:rPr>
                <w:rFonts w:ascii="Arial" w:hAnsi="Arial" w:cs="Arial"/>
              </w:rPr>
              <w:t xml:space="preserve"> </w:t>
            </w:r>
            <w:r w:rsidR="00A4776D">
              <w:rPr>
                <w:rFonts w:ascii="Arial" w:hAnsi="Arial" w:cs="Arial"/>
              </w:rPr>
              <w:t>(</w:t>
            </w:r>
            <w:r>
              <w:rPr>
                <w:rFonts w:ascii="Arial" w:hAnsi="Arial" w:cs="Arial"/>
              </w:rPr>
              <w:t xml:space="preserve">Target Date: </w:t>
            </w:r>
            <w:r w:rsidR="00956998">
              <w:rPr>
                <w:rFonts w:ascii="Arial" w:hAnsi="Arial" w:cs="Arial"/>
              </w:rPr>
              <w:t>31</w:t>
            </w:r>
            <w:r>
              <w:rPr>
                <w:rFonts w:ascii="Arial" w:hAnsi="Arial" w:cs="Arial"/>
              </w:rPr>
              <w:t>/</w:t>
            </w:r>
            <w:r w:rsidR="00956998">
              <w:rPr>
                <w:rFonts w:ascii="Arial" w:hAnsi="Arial" w:cs="Arial"/>
              </w:rPr>
              <w:t>1</w:t>
            </w:r>
            <w:r>
              <w:rPr>
                <w:rFonts w:ascii="Arial" w:hAnsi="Arial" w:cs="Arial"/>
              </w:rPr>
              <w:t>2</w:t>
            </w:r>
            <w:r w:rsidR="00956998">
              <w:rPr>
                <w:rFonts w:ascii="Arial" w:hAnsi="Arial" w:cs="Arial"/>
              </w:rPr>
              <w:t>/2023</w:t>
            </w:r>
            <w:r w:rsidR="00A4776D">
              <w:rPr>
                <w:rFonts w:ascii="Arial" w:hAnsi="Arial" w:cs="Arial"/>
              </w:rPr>
              <w:t xml:space="preserve"> </w:t>
            </w:r>
            <w:r>
              <w:rPr>
                <w:rFonts w:ascii="Arial" w:hAnsi="Arial" w:cs="Arial"/>
              </w:rPr>
              <w:t>refreshed)</w:t>
            </w:r>
          </w:p>
          <w:p w14:paraId="268B6C90" w14:textId="77777777" w:rsidR="00857451" w:rsidRPr="0019093D" w:rsidRDefault="00857451" w:rsidP="00B647F5">
            <w:pPr>
              <w:jc w:val="both"/>
              <w:rPr>
                <w:rFonts w:ascii="Arial" w:hAnsi="Arial" w:cs="Arial"/>
              </w:rPr>
            </w:pPr>
          </w:p>
          <w:p w14:paraId="462187C6" w14:textId="4131225F" w:rsidR="00857451" w:rsidRDefault="00857451" w:rsidP="00B647F5">
            <w:pPr>
              <w:jc w:val="both"/>
              <w:rPr>
                <w:rFonts w:ascii="Arial" w:hAnsi="Arial" w:cs="Arial"/>
              </w:rPr>
            </w:pPr>
            <w:r>
              <w:rPr>
                <w:rFonts w:ascii="Arial" w:hAnsi="Arial" w:cs="Arial"/>
              </w:rPr>
              <w:t>Action 2</w:t>
            </w:r>
            <w:r w:rsidR="00956998">
              <w:rPr>
                <w:rFonts w:ascii="Arial" w:hAnsi="Arial" w:cs="Arial"/>
              </w:rPr>
              <w:t xml:space="preserve"> (expanded)</w:t>
            </w:r>
            <w:r>
              <w:rPr>
                <w:rFonts w:ascii="Arial" w:hAnsi="Arial" w:cs="Arial"/>
              </w:rPr>
              <w:t xml:space="preserve">: </w:t>
            </w:r>
            <w:r w:rsidRPr="006F41C6">
              <w:rPr>
                <w:rFonts w:ascii="Arial" w:hAnsi="Arial" w:cs="Arial"/>
              </w:rPr>
              <w:t>Review of workforce, consider more diverse skill mix, including development of Band 3 and Band 4 roles</w:t>
            </w:r>
            <w:r w:rsidR="00956998">
              <w:rPr>
                <w:rFonts w:ascii="Arial" w:hAnsi="Arial" w:cs="Arial"/>
              </w:rPr>
              <w:t xml:space="preserve">. </w:t>
            </w:r>
            <w:r w:rsidR="00956998" w:rsidRPr="00956998">
              <w:rPr>
                <w:rFonts w:ascii="Arial" w:hAnsi="Arial" w:cs="Arial"/>
              </w:rPr>
              <w:t xml:space="preserve">Bi-annual re-calculations of inpatient wards have </w:t>
            </w:r>
            <w:r w:rsidR="00956998" w:rsidRPr="00956998">
              <w:rPr>
                <w:rFonts w:ascii="Arial" w:hAnsi="Arial" w:cs="Arial"/>
              </w:rPr>
              <w:lastRenderedPageBreak/>
              <w:t>resulted in the addition of Band 3 and 4 roles within the NSA templates. These posts are being recruited into, there is a need for training and supervision for these new posts.</w:t>
            </w:r>
            <w:r w:rsidRPr="006F41C6">
              <w:rPr>
                <w:rFonts w:ascii="Arial" w:hAnsi="Arial" w:cs="Arial"/>
              </w:rPr>
              <w:t xml:space="preserve"> </w:t>
            </w:r>
            <w:r w:rsidR="00A4776D">
              <w:rPr>
                <w:rFonts w:ascii="Arial" w:hAnsi="Arial" w:cs="Arial"/>
              </w:rPr>
              <w:t>(</w:t>
            </w:r>
            <w:r>
              <w:rPr>
                <w:rFonts w:ascii="Arial" w:hAnsi="Arial" w:cs="Arial"/>
              </w:rPr>
              <w:t xml:space="preserve">Target Date: </w:t>
            </w:r>
            <w:r w:rsidRPr="00B15162">
              <w:rPr>
                <w:rFonts w:ascii="Arial" w:hAnsi="Arial" w:cs="Arial"/>
              </w:rPr>
              <w:t>31/0</w:t>
            </w:r>
            <w:r w:rsidR="00956998">
              <w:rPr>
                <w:rFonts w:ascii="Arial" w:hAnsi="Arial" w:cs="Arial"/>
              </w:rPr>
              <w:t>7</w:t>
            </w:r>
            <w:r w:rsidRPr="00B15162">
              <w:rPr>
                <w:rFonts w:ascii="Arial" w:hAnsi="Arial" w:cs="Arial"/>
              </w:rPr>
              <w:t>/2023</w:t>
            </w:r>
            <w:r w:rsidR="00A4776D">
              <w:rPr>
                <w:rFonts w:ascii="Arial" w:hAnsi="Arial" w:cs="Arial"/>
              </w:rPr>
              <w:t xml:space="preserve"> </w:t>
            </w:r>
            <w:r w:rsidR="00956998">
              <w:rPr>
                <w:rFonts w:ascii="Arial" w:hAnsi="Arial" w:cs="Arial"/>
              </w:rPr>
              <w:t>refreshed)</w:t>
            </w:r>
          </w:p>
          <w:p w14:paraId="0F62A048" w14:textId="77777777" w:rsidR="00857451" w:rsidRDefault="00857451" w:rsidP="00B647F5">
            <w:pPr>
              <w:jc w:val="both"/>
              <w:rPr>
                <w:rFonts w:ascii="Arial" w:hAnsi="Arial" w:cs="Arial"/>
              </w:rPr>
            </w:pPr>
          </w:p>
          <w:p w14:paraId="55ABAC77" w14:textId="6D55123C" w:rsidR="00857451" w:rsidRPr="00956998" w:rsidRDefault="0054399E" w:rsidP="00B647F5">
            <w:pPr>
              <w:jc w:val="both"/>
              <w:rPr>
                <w:rFonts w:ascii="Arial" w:hAnsi="Arial" w:cs="Arial"/>
              </w:rPr>
            </w:pPr>
            <w:r>
              <w:rPr>
                <w:rFonts w:ascii="Arial" w:hAnsi="Arial" w:cs="Arial"/>
              </w:rPr>
              <w:t>Additional Notes/Updates</w:t>
            </w:r>
            <w:r w:rsidR="00857451">
              <w:rPr>
                <w:rFonts w:ascii="Arial" w:hAnsi="Arial" w:cs="Arial"/>
              </w:rPr>
              <w:t>:</w:t>
            </w:r>
          </w:p>
          <w:p w14:paraId="5254CCE2" w14:textId="04FE1F79" w:rsidR="00956998" w:rsidRPr="00956998" w:rsidRDefault="00956998" w:rsidP="00956998">
            <w:pPr>
              <w:jc w:val="both"/>
              <w:rPr>
                <w:rFonts w:ascii="Arial" w:hAnsi="Arial" w:cs="Arial"/>
              </w:rPr>
            </w:pPr>
            <w:r w:rsidRPr="00956998">
              <w:rPr>
                <w:rFonts w:ascii="Arial" w:hAnsi="Arial" w:cs="Arial"/>
              </w:rPr>
              <w:t>The Corporate risk score remains as 20, despite all reasonable steps from NSA Statutory guidance being followed and all controls utilised.</w:t>
            </w:r>
          </w:p>
          <w:p w14:paraId="6091730B" w14:textId="70D81413" w:rsidR="00956998" w:rsidRPr="00956998" w:rsidRDefault="00956998" w:rsidP="00956998">
            <w:pPr>
              <w:jc w:val="both"/>
              <w:rPr>
                <w:rFonts w:ascii="Arial" w:hAnsi="Arial" w:cs="Arial"/>
              </w:rPr>
            </w:pPr>
            <w:r w:rsidRPr="00956998">
              <w:rPr>
                <w:rFonts w:ascii="Arial" w:hAnsi="Arial" w:cs="Arial"/>
              </w:rPr>
              <w:t>All Wales Nurse Staffing Assurance Paper has been presented at Management Board on 3</w:t>
            </w:r>
            <w:r w:rsidRPr="003D0785">
              <w:rPr>
                <w:rFonts w:ascii="Arial" w:hAnsi="Arial" w:cs="Arial"/>
                <w:vertAlign w:val="superscript"/>
              </w:rPr>
              <w:t>rd</w:t>
            </w:r>
            <w:r w:rsidR="003D0785">
              <w:rPr>
                <w:rFonts w:ascii="Arial" w:hAnsi="Arial" w:cs="Arial"/>
              </w:rPr>
              <w:t xml:space="preserve"> </w:t>
            </w:r>
            <w:r w:rsidRPr="00956998">
              <w:rPr>
                <w:rFonts w:ascii="Arial" w:hAnsi="Arial" w:cs="Arial"/>
              </w:rPr>
              <w:t>May and to Board on 25</w:t>
            </w:r>
            <w:r w:rsidRPr="003D0785">
              <w:rPr>
                <w:rFonts w:ascii="Arial" w:hAnsi="Arial" w:cs="Arial"/>
                <w:vertAlign w:val="superscript"/>
              </w:rPr>
              <w:t>th</w:t>
            </w:r>
            <w:r w:rsidR="003D0785">
              <w:rPr>
                <w:rFonts w:ascii="Arial" w:hAnsi="Arial" w:cs="Arial"/>
              </w:rPr>
              <w:t xml:space="preserve"> </w:t>
            </w:r>
            <w:r w:rsidRPr="00956998">
              <w:rPr>
                <w:rFonts w:ascii="Arial" w:hAnsi="Arial" w:cs="Arial"/>
              </w:rPr>
              <w:t>May; this is an All Wales agreed template and reporting timetable.</w:t>
            </w:r>
          </w:p>
          <w:p w14:paraId="27551978" w14:textId="77777777" w:rsidR="00857451" w:rsidRDefault="00956998" w:rsidP="00956998">
            <w:pPr>
              <w:jc w:val="both"/>
              <w:rPr>
                <w:rFonts w:ascii="Arial" w:hAnsi="Arial" w:cs="Arial"/>
              </w:rPr>
            </w:pPr>
            <w:r w:rsidRPr="00956998">
              <w:rPr>
                <w:rFonts w:ascii="Arial" w:hAnsi="Arial" w:cs="Arial"/>
              </w:rPr>
              <w:t>June bi-annual acuity in underway, corporate scrutiny panels have been arranged for September.</w:t>
            </w:r>
          </w:p>
          <w:p w14:paraId="2A96EFF1" w14:textId="23A5B673" w:rsidR="003D0785" w:rsidRPr="00956998" w:rsidRDefault="003D0785" w:rsidP="00956998">
            <w:pPr>
              <w:jc w:val="both"/>
              <w:rPr>
                <w:rFonts w:ascii="Arial" w:hAnsi="Arial" w:cs="Arial"/>
                <w:color w:val="FF0000"/>
              </w:rPr>
            </w:pPr>
          </w:p>
        </w:tc>
      </w:tr>
    </w:tbl>
    <w:p w14:paraId="6CDB1A28" w14:textId="34F472A5" w:rsidR="00857451" w:rsidRDefault="00857451" w:rsidP="00857451">
      <w:pPr>
        <w:spacing w:after="0" w:line="240" w:lineRule="auto"/>
        <w:jc w:val="both"/>
        <w:rPr>
          <w:rFonts w:ascii="Arial" w:hAnsi="Arial" w:cs="Arial"/>
          <w:sz w:val="24"/>
          <w:szCs w:val="24"/>
        </w:rPr>
      </w:pPr>
      <w:r w:rsidRPr="00156D41">
        <w:rPr>
          <w:rFonts w:ascii="Arial" w:hAnsi="Arial" w:cs="Arial"/>
          <w:sz w:val="24"/>
          <w:szCs w:val="24"/>
        </w:rPr>
        <w:lastRenderedPageBreak/>
        <w:t xml:space="preserve"> </w:t>
      </w:r>
    </w:p>
    <w:p w14:paraId="20DEE774" w14:textId="77777777" w:rsidR="00B647F5" w:rsidRDefault="00B647F5" w:rsidP="00857451">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B63DFA" w:rsidRPr="003D0785" w14:paraId="20697D21" w14:textId="77777777" w:rsidTr="00B647F5">
        <w:tc>
          <w:tcPr>
            <w:tcW w:w="9016" w:type="dxa"/>
            <w:gridSpan w:val="5"/>
            <w:shd w:val="clear" w:color="auto" w:fill="1F3864" w:themeFill="accent5" w:themeFillShade="80"/>
          </w:tcPr>
          <w:p w14:paraId="15BDD47E" w14:textId="4DF67DB6" w:rsidR="00B63DFA" w:rsidRPr="00B63DFA" w:rsidRDefault="00B63DFA" w:rsidP="00B63DFA">
            <w:pPr>
              <w:autoSpaceDE w:val="0"/>
              <w:autoSpaceDN w:val="0"/>
              <w:adjustRightInd w:val="0"/>
              <w:jc w:val="both"/>
              <w:rPr>
                <w:rFonts w:ascii="Arial" w:hAnsi="Arial" w:cs="Arial"/>
                <w:b/>
              </w:rPr>
            </w:pPr>
            <w:r w:rsidRPr="00B63DFA">
              <w:rPr>
                <w:rFonts w:ascii="Arial" w:hAnsi="Arial" w:cs="Arial"/>
                <w:b/>
              </w:rPr>
              <w:t>HBR 90</w:t>
            </w:r>
            <w:r>
              <w:rPr>
                <w:rFonts w:ascii="Arial" w:hAnsi="Arial" w:cs="Arial"/>
                <w:b/>
              </w:rPr>
              <w:t xml:space="preserve">: </w:t>
            </w:r>
            <w:r w:rsidRPr="00B63DFA">
              <w:rPr>
                <w:rFonts w:ascii="Arial" w:hAnsi="Arial" w:cs="Arial"/>
                <w:b/>
              </w:rPr>
              <w:t>Non-compliance with UK-GDPR Article 15 regarding Subject Access Requests (SARs), along with other health records requests for disclosure of personal data</w:t>
            </w:r>
          </w:p>
          <w:p w14:paraId="6D1D844D" w14:textId="2E8D9714" w:rsidR="00B63DFA" w:rsidRPr="00B63DFA" w:rsidRDefault="00B63DFA" w:rsidP="00B63DFA">
            <w:pPr>
              <w:rPr>
                <w:rFonts w:ascii="Arial" w:hAnsi="Arial" w:cs="Arial"/>
              </w:rPr>
            </w:pPr>
            <w:r w:rsidRPr="00B63DFA">
              <w:rPr>
                <w:rFonts w:ascii="Arial" w:hAnsi="Arial" w:cs="Arial"/>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r>
      <w:tr w:rsidR="00B63DFA" w:rsidRPr="00353D6E" w14:paraId="0349AB63" w14:textId="77777777" w:rsidTr="00B647F5">
        <w:tc>
          <w:tcPr>
            <w:tcW w:w="2830" w:type="dxa"/>
            <w:shd w:val="clear" w:color="auto" w:fill="B4C6E7" w:themeFill="accent5" w:themeFillTint="66"/>
          </w:tcPr>
          <w:p w14:paraId="09F217E9" w14:textId="77777777" w:rsidR="00B63DFA" w:rsidRPr="00353D6E" w:rsidRDefault="00B63DFA"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278BEC9C" w14:textId="77777777" w:rsidR="00B63DFA" w:rsidRPr="00353D6E" w:rsidRDefault="00B63DFA"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3E00E188" w14:textId="77777777" w:rsidR="00B63DFA" w:rsidRPr="00353D6E" w:rsidRDefault="00B63DFA" w:rsidP="00B647F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42D8F579" w14:textId="77777777" w:rsidR="00B63DFA" w:rsidRPr="00353D6E" w:rsidRDefault="00B63DFA"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184DFF59" w14:textId="77777777" w:rsidR="00B63DFA" w:rsidRPr="00353D6E" w:rsidRDefault="00B63DFA" w:rsidP="00B647F5">
            <w:pPr>
              <w:jc w:val="center"/>
              <w:rPr>
                <w:rFonts w:ascii="Arial" w:hAnsi="Arial" w:cs="Arial"/>
                <w:b/>
              </w:rPr>
            </w:pPr>
            <w:r w:rsidRPr="00353D6E">
              <w:rPr>
                <w:rFonts w:ascii="Arial" w:hAnsi="Arial" w:cs="Arial"/>
                <w:b/>
              </w:rPr>
              <w:t>Change</w:t>
            </w:r>
          </w:p>
        </w:tc>
      </w:tr>
      <w:tr w:rsidR="00B63DFA" w:rsidRPr="00353D6E" w14:paraId="67F203C6" w14:textId="77777777" w:rsidTr="00B647F5">
        <w:trPr>
          <w:cantSplit/>
          <w:trHeight w:val="1134"/>
        </w:trPr>
        <w:tc>
          <w:tcPr>
            <w:tcW w:w="2830" w:type="dxa"/>
            <w:shd w:val="clear" w:color="auto" w:fill="auto"/>
          </w:tcPr>
          <w:p w14:paraId="3C40B554" w14:textId="3BF577D4" w:rsidR="00B63DFA" w:rsidRPr="00353D6E" w:rsidRDefault="00B63DFA" w:rsidP="00B647F5">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1979327C" w14:textId="2C170CE1" w:rsidR="00B63DFA" w:rsidRPr="00353D6E" w:rsidRDefault="00B63DFA" w:rsidP="00B647F5">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599276CB" w14:textId="77777777" w:rsidR="00B63DFA" w:rsidRPr="00353D6E" w:rsidRDefault="00B63DFA" w:rsidP="00B647F5">
            <w:pPr>
              <w:autoSpaceDE w:val="0"/>
              <w:autoSpaceDN w:val="0"/>
              <w:adjustRightInd w:val="0"/>
              <w:jc w:val="center"/>
              <w:rPr>
                <w:rFonts w:ascii="Arial" w:hAnsi="Arial" w:cs="Arial"/>
              </w:rPr>
            </w:pPr>
            <w:r>
              <w:rPr>
                <w:rFonts w:ascii="Arial" w:hAnsi="Arial" w:cs="Arial"/>
              </w:rPr>
              <w:t>16</w:t>
            </w:r>
          </w:p>
        </w:tc>
        <w:tc>
          <w:tcPr>
            <w:tcW w:w="1559" w:type="dxa"/>
            <w:shd w:val="clear" w:color="auto" w:fill="auto"/>
          </w:tcPr>
          <w:p w14:paraId="62E428FA" w14:textId="77777777" w:rsidR="00B63DFA" w:rsidRPr="00353D6E" w:rsidRDefault="00B63DFA" w:rsidP="00B647F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6604F9DA" w14:textId="3AA683C6" w:rsidR="00B63DFA" w:rsidRPr="00353D6E" w:rsidRDefault="00B63DFA" w:rsidP="00B647F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2336" behindDoc="0" locked="0" layoutInCell="1" allowOverlap="1" wp14:anchorId="211A04B8" wp14:editId="2C5772DC">
                      <wp:simplePos x="0" y="0"/>
                      <wp:positionH relativeFrom="column">
                        <wp:posOffset>118110</wp:posOffset>
                      </wp:positionH>
                      <wp:positionV relativeFrom="paragraph">
                        <wp:posOffset>21590</wp:posOffset>
                      </wp:positionV>
                      <wp:extent cx="508635" cy="266700"/>
                      <wp:effectExtent l="19050" t="19050" r="24765" b="38100"/>
                      <wp:wrapNone/>
                      <wp:docPr id="5" name="Left-Right Arrow 5"/>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EB29EC" id="Left-Right Arrow 5" o:spid="_x0000_s1026" type="#_x0000_t69" style="position:absolute;margin-left:9.3pt;margin-top:1.7pt;width:40.05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" adj="5663" fillcolor="#5b9bd5 [3204]" strokecolor="#1f4d78 [1604]" strokeweight="1pt"/>
                  </w:pict>
                </mc:Fallback>
              </mc:AlternateContent>
            </w:r>
          </w:p>
        </w:tc>
      </w:tr>
      <w:tr w:rsidR="00857451" w:rsidRPr="00353D6E" w14:paraId="750D4375" w14:textId="77777777" w:rsidTr="00B647F5">
        <w:tc>
          <w:tcPr>
            <w:tcW w:w="9016" w:type="dxa"/>
            <w:gridSpan w:val="5"/>
          </w:tcPr>
          <w:p w14:paraId="36122587" w14:textId="3D917392" w:rsidR="00857451" w:rsidRPr="006F41C6" w:rsidRDefault="00857451" w:rsidP="00B647F5">
            <w:pPr>
              <w:jc w:val="both"/>
              <w:rPr>
                <w:rFonts w:ascii="Arial" w:hAnsi="Arial" w:cs="Arial"/>
              </w:rPr>
            </w:pPr>
            <w:r>
              <w:rPr>
                <w:rFonts w:ascii="Arial" w:hAnsi="Arial" w:cs="Arial"/>
              </w:rPr>
              <w:t xml:space="preserve">Action 1: </w:t>
            </w:r>
            <w:r w:rsidR="0054399E" w:rsidRPr="0054399E">
              <w:rPr>
                <w:rFonts w:ascii="Arial" w:hAnsi="Arial" w:cs="Arial"/>
              </w:rPr>
              <w:t>Implement key tasks outlined within the actio</w:t>
            </w:r>
            <w:r w:rsidR="0054399E">
              <w:rPr>
                <w:rFonts w:ascii="Arial" w:hAnsi="Arial" w:cs="Arial"/>
              </w:rPr>
              <w:t>n plan within agreed timescales</w:t>
            </w:r>
            <w:r w:rsidR="00A4776D">
              <w:rPr>
                <w:rFonts w:ascii="Arial" w:hAnsi="Arial" w:cs="Arial"/>
              </w:rPr>
              <w:t xml:space="preserve"> (</w:t>
            </w:r>
            <w:r>
              <w:rPr>
                <w:rFonts w:ascii="Arial" w:hAnsi="Arial" w:cs="Arial"/>
              </w:rPr>
              <w:t xml:space="preserve">Target date: </w:t>
            </w:r>
            <w:r w:rsidR="0054399E" w:rsidRPr="0054399E">
              <w:rPr>
                <w:rFonts w:ascii="Arial" w:hAnsi="Arial" w:cs="Arial"/>
              </w:rPr>
              <w:t>April 2024</w:t>
            </w:r>
            <w:r w:rsidR="00A4776D">
              <w:rPr>
                <w:rFonts w:ascii="Arial" w:hAnsi="Arial" w:cs="Arial"/>
              </w:rPr>
              <w:t>)</w:t>
            </w:r>
          </w:p>
          <w:p w14:paraId="5EB7F53A" w14:textId="77777777" w:rsidR="00857451" w:rsidRDefault="00857451" w:rsidP="00B647F5">
            <w:pPr>
              <w:jc w:val="both"/>
              <w:rPr>
                <w:rFonts w:ascii="Arial" w:hAnsi="Arial" w:cs="Arial"/>
              </w:rPr>
            </w:pPr>
          </w:p>
          <w:p w14:paraId="7C5E2AF2" w14:textId="154DD825" w:rsidR="0054399E" w:rsidRDefault="0054399E" w:rsidP="00B63DFA">
            <w:pPr>
              <w:jc w:val="both"/>
              <w:rPr>
                <w:rFonts w:ascii="Arial" w:hAnsi="Arial" w:cs="Arial"/>
              </w:rPr>
            </w:pPr>
            <w:r>
              <w:rPr>
                <w:rFonts w:ascii="Arial" w:hAnsi="Arial" w:cs="Arial"/>
              </w:rPr>
              <w:t>Additional Notes/Updates:</w:t>
            </w:r>
          </w:p>
          <w:p w14:paraId="79D5771D" w14:textId="0A291A76" w:rsidR="00B63DFA" w:rsidRPr="00B63DFA" w:rsidRDefault="00B63DFA" w:rsidP="00B63DFA">
            <w:pPr>
              <w:jc w:val="both"/>
              <w:rPr>
                <w:rFonts w:ascii="Arial" w:hAnsi="Arial" w:cs="Arial"/>
              </w:rPr>
            </w:pPr>
            <w:r w:rsidRPr="00B63DFA">
              <w:rPr>
                <w:rFonts w:ascii="Arial" w:hAnsi="Arial" w:cs="Arial"/>
              </w:rPr>
              <w:t xml:space="preserve">A high level action plan has been completed: On-going challenges with capacity and resources across key departments has required re-prioritisation of actions, resulting in the following three actions deemed to be priority: </w:t>
            </w:r>
          </w:p>
          <w:p w14:paraId="0D478AD3" w14:textId="2E6A74C0" w:rsidR="00B63DFA" w:rsidRPr="0054399E" w:rsidRDefault="00B63DFA" w:rsidP="0054399E">
            <w:pPr>
              <w:pStyle w:val="ListParagraph"/>
              <w:numPr>
                <w:ilvl w:val="0"/>
                <w:numId w:val="46"/>
              </w:numPr>
              <w:ind w:left="309" w:hanging="284"/>
              <w:jc w:val="both"/>
              <w:rPr>
                <w:rFonts w:ascii="Arial" w:hAnsi="Arial" w:cs="Arial"/>
              </w:rPr>
            </w:pPr>
            <w:r w:rsidRPr="0054399E">
              <w:rPr>
                <w:rFonts w:ascii="Arial" w:hAnsi="Arial" w:cs="Arial"/>
              </w:rPr>
              <w:t>The requirement for a dedicated Information Governance Manager responsible for SARs (and other individual rights under UK GDPR) has been identified and outlined in IMTP. Recruitment to post to be considered in new financial year.</w:t>
            </w:r>
          </w:p>
          <w:p w14:paraId="0CA57ABA" w14:textId="7C18F9B7" w:rsidR="00B63DFA" w:rsidRPr="0054399E" w:rsidRDefault="00B63DFA" w:rsidP="0054399E">
            <w:pPr>
              <w:pStyle w:val="ListParagraph"/>
              <w:numPr>
                <w:ilvl w:val="0"/>
                <w:numId w:val="46"/>
              </w:numPr>
              <w:ind w:left="309" w:hanging="284"/>
              <w:jc w:val="both"/>
              <w:rPr>
                <w:rFonts w:ascii="Arial" w:hAnsi="Arial" w:cs="Arial"/>
              </w:rPr>
            </w:pPr>
            <w:r w:rsidRPr="0054399E">
              <w:rPr>
                <w:rFonts w:ascii="Arial" w:hAnsi="Arial" w:cs="Arial"/>
              </w:rPr>
              <w:t>Re-establish the task and finish group as a longer term working group with adequate resources to consider the improvements/actions required over a longer term period. Detailed improvement plan to be developed and implemented following recruitment to IG Manager Post.</w:t>
            </w:r>
          </w:p>
          <w:p w14:paraId="4361DC48" w14:textId="3501C474" w:rsidR="00B63DFA" w:rsidRPr="0054399E" w:rsidRDefault="00B63DFA" w:rsidP="0054399E">
            <w:pPr>
              <w:pStyle w:val="ListParagraph"/>
              <w:numPr>
                <w:ilvl w:val="0"/>
                <w:numId w:val="46"/>
              </w:numPr>
              <w:ind w:left="309" w:hanging="284"/>
              <w:jc w:val="both"/>
              <w:rPr>
                <w:rFonts w:ascii="Arial" w:hAnsi="Arial" w:cs="Arial"/>
              </w:rPr>
            </w:pPr>
            <w:r w:rsidRPr="0054399E">
              <w:rPr>
                <w:rFonts w:ascii="Arial" w:hAnsi="Arial" w:cs="Arial"/>
              </w:rPr>
              <w:t>Development of high-level SAR Policy to support the management of SARs across the Health Board for completion by April.</w:t>
            </w:r>
          </w:p>
          <w:p w14:paraId="3B3ABDD8" w14:textId="77777777" w:rsidR="009D6DE6" w:rsidRDefault="00B63DFA" w:rsidP="00B63DFA">
            <w:pPr>
              <w:jc w:val="both"/>
              <w:rPr>
                <w:rFonts w:ascii="Arial" w:hAnsi="Arial" w:cs="Arial"/>
              </w:rPr>
            </w:pPr>
            <w:r w:rsidRPr="00B63DFA">
              <w:rPr>
                <w:rFonts w:ascii="Arial" w:hAnsi="Arial" w:cs="Arial"/>
              </w:rPr>
              <w:t xml:space="preserve">An organisational-wide SAR Policy has been </w:t>
            </w:r>
            <w:r w:rsidR="009D6DE6">
              <w:rPr>
                <w:rFonts w:ascii="Arial" w:hAnsi="Arial" w:cs="Arial"/>
              </w:rPr>
              <w:t xml:space="preserve">developed </w:t>
            </w:r>
            <w:r w:rsidR="009D6DE6" w:rsidRPr="00B63DFA">
              <w:rPr>
                <w:rFonts w:ascii="Arial" w:hAnsi="Arial" w:cs="Arial"/>
              </w:rPr>
              <w:t>to support the compliant and effective management of SARs across the Health Board.</w:t>
            </w:r>
          </w:p>
          <w:p w14:paraId="193A9105" w14:textId="4C38B30E" w:rsidR="00B63DFA" w:rsidRDefault="00B63DFA" w:rsidP="00B63DFA">
            <w:pPr>
              <w:jc w:val="both"/>
              <w:rPr>
                <w:rFonts w:ascii="Arial" w:hAnsi="Arial" w:cs="Arial"/>
              </w:rPr>
            </w:pPr>
            <w:r w:rsidRPr="00B63DFA">
              <w:rPr>
                <w:rFonts w:ascii="Arial" w:hAnsi="Arial" w:cs="Arial"/>
              </w:rPr>
              <w:t xml:space="preserve">Monies have been identified to recruit for a new Band 7 Information Governance Manager to lead on SARs.  </w:t>
            </w:r>
            <w:r w:rsidR="009D6DE6">
              <w:rPr>
                <w:rFonts w:ascii="Arial" w:hAnsi="Arial" w:cs="Arial"/>
              </w:rPr>
              <w:t xml:space="preserve">The </w:t>
            </w:r>
            <w:r w:rsidRPr="00B63DFA">
              <w:rPr>
                <w:rFonts w:ascii="Arial" w:hAnsi="Arial" w:cs="Arial"/>
              </w:rPr>
              <w:t xml:space="preserve">vacancy control form has been approved and processed onto TRAC.  </w:t>
            </w:r>
            <w:r w:rsidR="009D6DE6" w:rsidRPr="00B63DFA">
              <w:rPr>
                <w:rFonts w:ascii="Arial" w:hAnsi="Arial" w:cs="Arial"/>
              </w:rPr>
              <w:t>This will take up to 3-6 months to put into place and all possible mitigations are taking place in the interim period to manage the ongoing risk.</w:t>
            </w:r>
          </w:p>
          <w:p w14:paraId="3C571D56" w14:textId="6E9D07A1" w:rsidR="00B63DFA" w:rsidRPr="000949D8" w:rsidRDefault="00B63DFA" w:rsidP="00B647F5">
            <w:pPr>
              <w:jc w:val="both"/>
              <w:rPr>
                <w:rFonts w:ascii="Arial" w:hAnsi="Arial" w:cs="Arial"/>
              </w:rPr>
            </w:pPr>
          </w:p>
        </w:tc>
      </w:tr>
    </w:tbl>
    <w:p w14:paraId="18E1C9D4" w14:textId="0F6D3553" w:rsidR="00857451" w:rsidRDefault="00857451" w:rsidP="00857451">
      <w:pPr>
        <w:spacing w:after="0" w:line="240" w:lineRule="auto"/>
        <w:jc w:val="both"/>
        <w:rPr>
          <w:rFonts w:ascii="Arial" w:hAnsi="Arial" w:cs="Arial"/>
          <w:sz w:val="24"/>
          <w:szCs w:val="24"/>
        </w:rPr>
      </w:pPr>
    </w:p>
    <w:p w14:paraId="4A428E30" w14:textId="23C1AC6C" w:rsidR="00B647F5" w:rsidRDefault="00B647F5" w:rsidP="00B647F5">
      <w:pPr>
        <w:spacing w:after="0" w:line="240" w:lineRule="auto"/>
        <w:jc w:val="both"/>
        <w:rPr>
          <w:rFonts w:ascii="Arial" w:hAnsi="Arial" w:cs="Arial"/>
          <w:sz w:val="24"/>
          <w:szCs w:val="24"/>
        </w:rPr>
      </w:pPr>
      <w:r>
        <w:rPr>
          <w:rFonts w:ascii="Arial" w:hAnsi="Arial" w:cs="Arial"/>
          <w:sz w:val="24"/>
          <w:szCs w:val="24"/>
        </w:rPr>
        <w:lastRenderedPageBreak/>
        <w:t xml:space="preserve">Further detail on the above risks can be found at </w:t>
      </w:r>
      <w:r>
        <w:rPr>
          <w:rFonts w:ascii="Arial" w:hAnsi="Arial" w:cs="Arial"/>
          <w:b/>
          <w:sz w:val="24"/>
          <w:szCs w:val="24"/>
        </w:rPr>
        <w:t>Appendix 1</w:t>
      </w:r>
      <w:r w:rsidR="00E27196">
        <w:rPr>
          <w:rFonts w:ascii="Arial" w:hAnsi="Arial" w:cs="Arial"/>
          <w:sz w:val="24"/>
          <w:szCs w:val="24"/>
        </w:rPr>
        <w:t>.</w:t>
      </w:r>
    </w:p>
    <w:p w14:paraId="4A48B98C" w14:textId="60531003" w:rsidR="00B647F5" w:rsidRDefault="00B647F5" w:rsidP="00B647F5">
      <w:pPr>
        <w:spacing w:after="0" w:line="240" w:lineRule="auto"/>
        <w:jc w:val="both"/>
        <w:rPr>
          <w:rFonts w:ascii="Arial" w:hAnsi="Arial" w:cs="Arial"/>
          <w:sz w:val="24"/>
          <w:szCs w:val="24"/>
        </w:rPr>
      </w:pPr>
    </w:p>
    <w:p w14:paraId="11E2A1BF" w14:textId="10E3CB33" w:rsidR="00857451" w:rsidRPr="008B5E55" w:rsidRDefault="008B5E55" w:rsidP="00857451">
      <w:pPr>
        <w:spacing w:after="0" w:line="240" w:lineRule="auto"/>
        <w:jc w:val="both"/>
        <w:rPr>
          <w:rFonts w:ascii="Arial" w:hAnsi="Arial" w:cs="Arial"/>
          <w:sz w:val="24"/>
          <w:szCs w:val="24"/>
        </w:rPr>
      </w:pPr>
      <w:r>
        <w:rPr>
          <w:rFonts w:ascii="Arial" w:hAnsi="Arial" w:cs="Arial"/>
          <w:sz w:val="24"/>
          <w:szCs w:val="24"/>
        </w:rPr>
        <w:t xml:space="preserve">In addition, HBR50 </w:t>
      </w:r>
      <w:r>
        <w:rPr>
          <w:rFonts w:ascii="Arial" w:hAnsi="Arial" w:cs="Arial"/>
          <w:i/>
          <w:sz w:val="24"/>
          <w:szCs w:val="24"/>
        </w:rPr>
        <w:t>Cyber Risk</w:t>
      </w:r>
      <w:r>
        <w:rPr>
          <w:rFonts w:ascii="Arial" w:hAnsi="Arial" w:cs="Arial"/>
          <w:sz w:val="24"/>
          <w:szCs w:val="24"/>
        </w:rPr>
        <w:t xml:space="preserve"> exceeds the Board’s risk appetite with a score of 20 currently. The full risk entry is reported separately within </w:t>
      </w:r>
      <w:proofErr w:type="gramStart"/>
      <w:r>
        <w:rPr>
          <w:rFonts w:ascii="Arial" w:hAnsi="Arial" w:cs="Arial"/>
          <w:sz w:val="24"/>
          <w:szCs w:val="24"/>
        </w:rPr>
        <w:t>Closed</w:t>
      </w:r>
      <w:proofErr w:type="gramEnd"/>
      <w:r>
        <w:rPr>
          <w:rFonts w:ascii="Arial" w:hAnsi="Arial" w:cs="Arial"/>
          <w:sz w:val="24"/>
          <w:szCs w:val="24"/>
        </w:rPr>
        <w:t xml:space="preserve"> session</w:t>
      </w:r>
      <w:r w:rsidR="000B184E">
        <w:rPr>
          <w:rFonts w:ascii="Arial" w:hAnsi="Arial" w:cs="Arial"/>
          <w:sz w:val="24"/>
          <w:szCs w:val="24"/>
        </w:rPr>
        <w:t xml:space="preserve"> to the Committee.</w:t>
      </w:r>
    </w:p>
    <w:p w14:paraId="17AA9312" w14:textId="333B9ADF" w:rsidR="00DE54FC" w:rsidRDefault="00DE54FC" w:rsidP="00DE54FC">
      <w:pPr>
        <w:spacing w:after="0" w:line="240" w:lineRule="auto"/>
        <w:rPr>
          <w:rFonts w:ascii="Arial" w:hAnsi="Arial" w:cs="Arial"/>
          <w:color w:val="FF0000"/>
          <w:sz w:val="24"/>
          <w:szCs w:val="24"/>
        </w:rPr>
      </w:pPr>
    </w:p>
    <w:p w14:paraId="10B11A02" w14:textId="77777777" w:rsidR="00A4776D" w:rsidRDefault="00A4776D" w:rsidP="00DE54FC">
      <w:pPr>
        <w:spacing w:after="0" w:line="240" w:lineRule="auto"/>
        <w:rPr>
          <w:rFonts w:ascii="Arial" w:hAnsi="Arial" w:cs="Arial"/>
          <w:color w:val="FF0000"/>
          <w:sz w:val="24"/>
          <w:szCs w:val="24"/>
        </w:rPr>
      </w:pPr>
    </w:p>
    <w:p w14:paraId="390A1A66" w14:textId="17BD7870" w:rsidR="00B647F5" w:rsidRPr="00B647F5" w:rsidRDefault="00D150ED" w:rsidP="00DE54FC">
      <w:pPr>
        <w:spacing w:after="0" w:line="240" w:lineRule="auto"/>
        <w:rPr>
          <w:rFonts w:ascii="Arial" w:hAnsi="Arial" w:cs="Arial"/>
          <w:b/>
          <w:color w:val="FF0000"/>
          <w:sz w:val="24"/>
          <w:szCs w:val="24"/>
        </w:rPr>
      </w:pPr>
      <w:r>
        <w:rPr>
          <w:rFonts w:ascii="Arial" w:hAnsi="Arial" w:cs="Arial"/>
          <w:b/>
          <w:sz w:val="24"/>
          <w:szCs w:val="24"/>
        </w:rPr>
        <w:t>3.3</w:t>
      </w:r>
      <w:r w:rsidR="00B647F5" w:rsidRPr="00B647F5">
        <w:rPr>
          <w:rFonts w:ascii="Arial" w:hAnsi="Arial" w:cs="Arial"/>
          <w:b/>
          <w:sz w:val="24"/>
          <w:szCs w:val="24"/>
        </w:rPr>
        <w:t xml:space="preserve"> Other Risks Assigned to this Committee </w:t>
      </w:r>
    </w:p>
    <w:p w14:paraId="5A752A13" w14:textId="77777777" w:rsidR="00B647F5" w:rsidRDefault="00B647F5" w:rsidP="00DE54FC">
      <w:pPr>
        <w:spacing w:after="0" w:line="240" w:lineRule="auto"/>
        <w:rPr>
          <w:rFonts w:ascii="Arial" w:hAnsi="Arial" w:cs="Arial"/>
          <w:color w:val="FF0000"/>
          <w:sz w:val="24"/>
          <w:szCs w:val="24"/>
        </w:rPr>
      </w:pPr>
    </w:p>
    <w:p w14:paraId="319B617F" w14:textId="049B55B8" w:rsidR="00B647F5" w:rsidRDefault="00B647F5" w:rsidP="00B647F5">
      <w:pPr>
        <w:spacing w:after="0" w:line="240" w:lineRule="auto"/>
        <w:jc w:val="both"/>
        <w:rPr>
          <w:rFonts w:ascii="Arial" w:hAnsi="Arial" w:cs="Arial"/>
          <w:sz w:val="24"/>
          <w:szCs w:val="24"/>
        </w:rPr>
      </w:pPr>
      <w:r>
        <w:rPr>
          <w:rFonts w:ascii="Arial" w:hAnsi="Arial" w:cs="Arial"/>
          <w:sz w:val="24"/>
          <w:szCs w:val="24"/>
        </w:rPr>
        <w:t>W</w:t>
      </w:r>
      <w:r w:rsidRPr="000B7A63">
        <w:rPr>
          <w:rFonts w:ascii="Arial" w:hAnsi="Arial" w:cs="Arial"/>
          <w:sz w:val="24"/>
          <w:szCs w:val="24"/>
        </w:rPr>
        <w:t xml:space="preserve">hen the </w:t>
      </w:r>
      <w:r>
        <w:rPr>
          <w:rFonts w:ascii="Arial" w:hAnsi="Arial" w:cs="Arial"/>
          <w:sz w:val="24"/>
          <w:szCs w:val="24"/>
        </w:rPr>
        <w:t xml:space="preserve">Board’s risks </w:t>
      </w:r>
      <w:r w:rsidRPr="000B7A63">
        <w:rPr>
          <w:rFonts w:ascii="Arial" w:hAnsi="Arial" w:cs="Arial"/>
          <w:sz w:val="24"/>
          <w:szCs w:val="24"/>
        </w:rPr>
        <w:t xml:space="preserve">appetite was agreed in November 2022, it was the </w:t>
      </w:r>
      <w:r>
        <w:rPr>
          <w:rFonts w:ascii="Arial" w:hAnsi="Arial" w:cs="Arial"/>
          <w:sz w:val="24"/>
          <w:szCs w:val="24"/>
        </w:rPr>
        <w:t xml:space="preserve">Board’s </w:t>
      </w:r>
      <w:r w:rsidRPr="000B7A63">
        <w:rPr>
          <w:rFonts w:ascii="Arial" w:hAnsi="Arial" w:cs="Arial"/>
          <w:sz w:val="24"/>
          <w:szCs w:val="24"/>
        </w:rPr>
        <w:t xml:space="preserve">aspiration that </w:t>
      </w:r>
      <w:r>
        <w:rPr>
          <w:rFonts w:ascii="Arial" w:hAnsi="Arial" w:cs="Arial"/>
          <w:sz w:val="24"/>
          <w:szCs w:val="24"/>
        </w:rPr>
        <w:t xml:space="preserve">thresholds </w:t>
      </w:r>
      <w:r w:rsidRPr="000B7A63">
        <w:rPr>
          <w:rFonts w:ascii="Arial" w:hAnsi="Arial" w:cs="Arial"/>
          <w:sz w:val="24"/>
          <w:szCs w:val="24"/>
        </w:rPr>
        <w:t xml:space="preserve">could be reduced in the future. </w:t>
      </w:r>
      <w:r>
        <w:rPr>
          <w:rFonts w:ascii="Arial" w:hAnsi="Arial" w:cs="Arial"/>
          <w:sz w:val="24"/>
          <w:szCs w:val="24"/>
        </w:rPr>
        <w:t>In view of this, additional risks assigned to this Committee which are not currently meeting the appetite threshold are presented below</w:t>
      </w:r>
      <w:r w:rsidRPr="000B7A63">
        <w:rPr>
          <w:rFonts w:ascii="Arial" w:hAnsi="Arial" w:cs="Arial"/>
          <w:sz w:val="24"/>
          <w:szCs w:val="24"/>
        </w:rPr>
        <w:t xml:space="preserve"> for information:</w:t>
      </w:r>
    </w:p>
    <w:p w14:paraId="20EB7C47" w14:textId="17F4ACFF" w:rsidR="00B647F5" w:rsidRDefault="00B647F5" w:rsidP="00B647F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B647F5" w:rsidRPr="00B63DFA" w14:paraId="315080B5" w14:textId="77777777" w:rsidTr="00E27196">
        <w:tc>
          <w:tcPr>
            <w:tcW w:w="9016" w:type="dxa"/>
            <w:gridSpan w:val="5"/>
            <w:shd w:val="clear" w:color="auto" w:fill="B4C6E7" w:themeFill="accent5" w:themeFillTint="66"/>
          </w:tcPr>
          <w:p w14:paraId="0F4A8D1E" w14:textId="28D60356" w:rsidR="00B647F5" w:rsidRPr="00B647F5" w:rsidRDefault="00B647F5" w:rsidP="00B647F5">
            <w:pPr>
              <w:autoSpaceDE w:val="0"/>
              <w:autoSpaceDN w:val="0"/>
              <w:adjustRightInd w:val="0"/>
              <w:jc w:val="both"/>
              <w:rPr>
                <w:rFonts w:ascii="Arial" w:hAnsi="Arial" w:cs="Arial"/>
                <w:b/>
              </w:rPr>
            </w:pPr>
            <w:r>
              <w:rPr>
                <w:rFonts w:ascii="Arial" w:hAnsi="Arial" w:cs="Arial"/>
                <w:b/>
              </w:rPr>
              <w:t xml:space="preserve">HBR 27 </w:t>
            </w:r>
            <w:r w:rsidRPr="00B647F5">
              <w:rPr>
                <w:rFonts w:ascii="Arial" w:hAnsi="Arial" w:cs="Arial"/>
                <w:b/>
              </w:rPr>
              <w:t xml:space="preserve">Digital Transformation </w:t>
            </w:r>
          </w:p>
          <w:p w14:paraId="3A147BEF" w14:textId="77777777" w:rsidR="00B647F5" w:rsidRPr="00B647F5" w:rsidRDefault="00B647F5" w:rsidP="00B647F5">
            <w:pPr>
              <w:autoSpaceDE w:val="0"/>
              <w:autoSpaceDN w:val="0"/>
              <w:adjustRightInd w:val="0"/>
              <w:jc w:val="both"/>
              <w:rPr>
                <w:rFonts w:ascii="Arial" w:hAnsi="Arial" w:cs="Arial"/>
              </w:rPr>
            </w:pPr>
            <w:r w:rsidRPr="00B647F5">
              <w:rPr>
                <w:rFonts w:ascii="Arial" w:hAnsi="Arial" w:cs="Arial"/>
              </w:rPr>
              <w:t xml:space="preserve">Inability to deliver sustainable clinical services due to lack of Digital Transformation.  There are insufficient resources to: </w:t>
            </w:r>
          </w:p>
          <w:p w14:paraId="3EE356F7" w14:textId="21A9A1EB" w:rsidR="00B647F5" w:rsidRPr="00B647F5" w:rsidRDefault="00B647F5" w:rsidP="00B647F5">
            <w:pPr>
              <w:pStyle w:val="ListParagraph"/>
              <w:numPr>
                <w:ilvl w:val="0"/>
                <w:numId w:val="47"/>
              </w:numPr>
              <w:autoSpaceDE w:val="0"/>
              <w:autoSpaceDN w:val="0"/>
              <w:adjustRightInd w:val="0"/>
              <w:ind w:left="312" w:hanging="284"/>
              <w:jc w:val="both"/>
              <w:rPr>
                <w:rFonts w:ascii="Arial" w:hAnsi="Arial" w:cs="Arial"/>
              </w:rPr>
            </w:pPr>
            <w:r w:rsidRPr="00B647F5">
              <w:rPr>
                <w:rFonts w:ascii="Arial" w:hAnsi="Arial" w:cs="Arial"/>
              </w:rPr>
              <w:t>Invest in the delivery of the ABMU Digital strategy,</w:t>
            </w:r>
          </w:p>
          <w:p w14:paraId="49DD97D4" w14:textId="6EE68EC4" w:rsidR="00B647F5" w:rsidRPr="00B647F5" w:rsidRDefault="00B647F5" w:rsidP="00B647F5">
            <w:pPr>
              <w:pStyle w:val="ListParagraph"/>
              <w:numPr>
                <w:ilvl w:val="0"/>
                <w:numId w:val="47"/>
              </w:numPr>
              <w:autoSpaceDE w:val="0"/>
              <w:autoSpaceDN w:val="0"/>
              <w:adjustRightInd w:val="0"/>
              <w:ind w:left="312" w:hanging="284"/>
              <w:jc w:val="both"/>
              <w:rPr>
                <w:rFonts w:ascii="Arial" w:hAnsi="Arial" w:cs="Arial"/>
              </w:rPr>
            </w:pPr>
            <w:r w:rsidRPr="00B647F5">
              <w:rPr>
                <w:rFonts w:ascii="Arial" w:hAnsi="Arial" w:cs="Arial"/>
              </w:rPr>
              <w:t>Support the growth in utilisation of existing and new digital solution</w:t>
            </w:r>
          </w:p>
          <w:p w14:paraId="4AB8DF04" w14:textId="03E02AFB" w:rsidR="00B647F5" w:rsidRPr="00B647F5" w:rsidRDefault="00B647F5" w:rsidP="00B647F5">
            <w:pPr>
              <w:pStyle w:val="ListParagraph"/>
              <w:numPr>
                <w:ilvl w:val="0"/>
                <w:numId w:val="47"/>
              </w:numPr>
              <w:autoSpaceDE w:val="0"/>
              <w:autoSpaceDN w:val="0"/>
              <w:adjustRightInd w:val="0"/>
              <w:ind w:left="312" w:hanging="284"/>
              <w:jc w:val="both"/>
              <w:rPr>
                <w:rFonts w:ascii="Arial" w:hAnsi="Arial" w:cs="Arial"/>
              </w:rPr>
            </w:pPr>
            <w:r w:rsidRPr="00B647F5">
              <w:rPr>
                <w:rFonts w:ascii="Arial" w:hAnsi="Arial" w:cs="Arial"/>
              </w:rPr>
              <w:t>Replace existing technology infrastructure and the end of its useful life.</w:t>
            </w:r>
          </w:p>
        </w:tc>
      </w:tr>
      <w:tr w:rsidR="00B647F5" w:rsidRPr="00353D6E" w14:paraId="6A0C9AC7" w14:textId="77777777" w:rsidTr="005F3AD9">
        <w:tc>
          <w:tcPr>
            <w:tcW w:w="2830" w:type="dxa"/>
            <w:shd w:val="clear" w:color="auto" w:fill="D9E2F3" w:themeFill="accent5" w:themeFillTint="33"/>
          </w:tcPr>
          <w:p w14:paraId="78667AF0" w14:textId="77777777" w:rsidR="00B647F5" w:rsidRPr="00353D6E" w:rsidRDefault="00B647F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0E874B91" w14:textId="77777777" w:rsidR="00B647F5" w:rsidRPr="00353D6E" w:rsidRDefault="00B647F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776AAF3F" w14:textId="77777777" w:rsidR="00B647F5" w:rsidRPr="00353D6E" w:rsidRDefault="00B647F5" w:rsidP="00B647F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52D1FF38" w14:textId="77777777" w:rsidR="00B647F5" w:rsidRPr="00353D6E" w:rsidRDefault="00B647F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5D38E095" w14:textId="77777777" w:rsidR="00B647F5" w:rsidRPr="00353D6E" w:rsidRDefault="00B647F5" w:rsidP="00B647F5">
            <w:pPr>
              <w:jc w:val="center"/>
              <w:rPr>
                <w:rFonts w:ascii="Arial" w:hAnsi="Arial" w:cs="Arial"/>
                <w:b/>
              </w:rPr>
            </w:pPr>
            <w:r w:rsidRPr="00353D6E">
              <w:rPr>
                <w:rFonts w:ascii="Arial" w:hAnsi="Arial" w:cs="Arial"/>
                <w:b/>
              </w:rPr>
              <w:t>Change</w:t>
            </w:r>
          </w:p>
        </w:tc>
      </w:tr>
      <w:tr w:rsidR="00B647F5" w:rsidRPr="00353D6E" w14:paraId="3B300926" w14:textId="77777777" w:rsidTr="00B647F5">
        <w:trPr>
          <w:cantSplit/>
          <w:trHeight w:val="1134"/>
        </w:trPr>
        <w:tc>
          <w:tcPr>
            <w:tcW w:w="2830" w:type="dxa"/>
            <w:shd w:val="clear" w:color="auto" w:fill="auto"/>
          </w:tcPr>
          <w:p w14:paraId="009ABEA8" w14:textId="77777777" w:rsidR="00B647F5" w:rsidRPr="00353D6E" w:rsidRDefault="00B647F5" w:rsidP="00B647F5">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4B90D7E5" w14:textId="77777777" w:rsidR="00B647F5" w:rsidRPr="00353D6E" w:rsidRDefault="00B647F5" w:rsidP="00B647F5">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0EB7541F" w14:textId="6AA1353E" w:rsidR="00B647F5" w:rsidRPr="00353D6E" w:rsidRDefault="00B647F5" w:rsidP="00B647F5">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2A22E5BB" w14:textId="77777777" w:rsidR="00B647F5" w:rsidRPr="00353D6E" w:rsidRDefault="00B647F5" w:rsidP="00B647F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17D400D1" w14:textId="77777777" w:rsidR="00B647F5" w:rsidRPr="00353D6E" w:rsidRDefault="00B647F5" w:rsidP="00B647F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6432" behindDoc="0" locked="0" layoutInCell="1" allowOverlap="1" wp14:anchorId="3CDBCBA0" wp14:editId="571F8447">
                      <wp:simplePos x="0" y="0"/>
                      <wp:positionH relativeFrom="column">
                        <wp:posOffset>118110</wp:posOffset>
                      </wp:positionH>
                      <wp:positionV relativeFrom="paragraph">
                        <wp:posOffset>21590</wp:posOffset>
                      </wp:positionV>
                      <wp:extent cx="508635" cy="266700"/>
                      <wp:effectExtent l="19050" t="19050" r="24765" b="38100"/>
                      <wp:wrapNone/>
                      <wp:docPr id="8" name="Left-Right Arrow 8"/>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A5871F"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8" o:spid="_x0000_s1026" type="#_x0000_t69" style="position:absolute;margin-left:9.3pt;margin-top:1.7pt;width:40.05pt;height: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An8cCV+AgAASQ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B647F5" w:rsidRPr="000949D8" w14:paraId="6FF9C712" w14:textId="77777777" w:rsidTr="00B647F5">
        <w:tc>
          <w:tcPr>
            <w:tcW w:w="9016" w:type="dxa"/>
            <w:gridSpan w:val="5"/>
          </w:tcPr>
          <w:p w14:paraId="58CB19D0" w14:textId="09CC4938" w:rsidR="00B647F5" w:rsidRDefault="00B647F5" w:rsidP="00B647F5">
            <w:pPr>
              <w:jc w:val="both"/>
              <w:rPr>
                <w:rFonts w:ascii="Arial" w:hAnsi="Arial" w:cs="Arial"/>
              </w:rPr>
            </w:pPr>
            <w:r>
              <w:rPr>
                <w:rFonts w:ascii="Arial" w:hAnsi="Arial" w:cs="Arial"/>
              </w:rPr>
              <w:t xml:space="preserve">Action 1: </w:t>
            </w:r>
            <w:r w:rsidRPr="00D97BC9">
              <w:rPr>
                <w:rFonts w:ascii="Arial" w:hAnsi="Arial" w:cs="Arial"/>
              </w:rPr>
              <w:t>Continue to develop the 10yr investment plan that has been submitted to WG, which will inform the</w:t>
            </w:r>
            <w:r>
              <w:rPr>
                <w:rFonts w:ascii="Arial" w:hAnsi="Arial" w:cs="Arial"/>
              </w:rPr>
              <w:t xml:space="preserve"> Health Board IMTP submission. </w:t>
            </w:r>
            <w:r w:rsidR="00A4776D">
              <w:rPr>
                <w:rFonts w:ascii="Arial" w:hAnsi="Arial" w:cs="Arial"/>
              </w:rPr>
              <w:t>(</w:t>
            </w:r>
            <w:r>
              <w:rPr>
                <w:rFonts w:ascii="Arial" w:hAnsi="Arial" w:cs="Arial"/>
              </w:rPr>
              <w:t>Target Date: 31/12</w:t>
            </w:r>
            <w:r w:rsidRPr="00D97BC9">
              <w:rPr>
                <w:rFonts w:ascii="Arial" w:hAnsi="Arial" w:cs="Arial"/>
              </w:rPr>
              <w:t>/2023</w:t>
            </w:r>
            <w:r w:rsidR="00A4776D">
              <w:rPr>
                <w:rFonts w:ascii="Arial" w:hAnsi="Arial" w:cs="Arial"/>
              </w:rPr>
              <w:t xml:space="preserve"> </w:t>
            </w:r>
            <w:r>
              <w:rPr>
                <w:rFonts w:ascii="Arial" w:hAnsi="Arial" w:cs="Arial"/>
              </w:rPr>
              <w:t>refreshed)</w:t>
            </w:r>
          </w:p>
          <w:p w14:paraId="504B91D6" w14:textId="1B3EAED3" w:rsidR="00B647F5" w:rsidRDefault="00B647F5" w:rsidP="00B647F5">
            <w:pPr>
              <w:jc w:val="both"/>
              <w:rPr>
                <w:rFonts w:ascii="Arial" w:hAnsi="Arial" w:cs="Arial"/>
              </w:rPr>
            </w:pPr>
          </w:p>
          <w:p w14:paraId="383C33A9" w14:textId="33FA0274" w:rsidR="00B647F5" w:rsidRPr="00B647F5" w:rsidRDefault="00B647F5" w:rsidP="00B647F5">
            <w:pPr>
              <w:jc w:val="both"/>
              <w:rPr>
                <w:rFonts w:ascii="Arial" w:hAnsi="Arial" w:cs="Arial"/>
              </w:rPr>
            </w:pPr>
            <w:r>
              <w:rPr>
                <w:rFonts w:ascii="Arial" w:hAnsi="Arial" w:cs="Arial"/>
              </w:rPr>
              <w:t xml:space="preserve">Action 2: </w:t>
            </w:r>
            <w:r w:rsidRPr="00B647F5">
              <w:rPr>
                <w:rFonts w:ascii="Arial" w:hAnsi="Arial" w:cs="Arial"/>
              </w:rPr>
              <w:t>Access the impact of COVID on the resources required to support the increase in devices and software and the change in complexity of the support model required.</w:t>
            </w:r>
            <w:r w:rsidR="00A4776D">
              <w:rPr>
                <w:rFonts w:ascii="Arial" w:hAnsi="Arial" w:cs="Arial"/>
              </w:rPr>
              <w:t xml:space="preserve"> (</w:t>
            </w:r>
            <w:r>
              <w:rPr>
                <w:rFonts w:ascii="Arial" w:hAnsi="Arial" w:cs="Arial"/>
              </w:rPr>
              <w:t xml:space="preserve">Target Date: </w:t>
            </w:r>
            <w:r w:rsidRPr="00B647F5">
              <w:rPr>
                <w:rFonts w:ascii="Arial" w:hAnsi="Arial" w:cs="Arial"/>
              </w:rPr>
              <w:t>31/07/2023</w:t>
            </w:r>
            <w:r w:rsidR="00A4776D">
              <w:rPr>
                <w:rFonts w:ascii="Arial" w:hAnsi="Arial" w:cs="Arial"/>
              </w:rPr>
              <w:t xml:space="preserve"> </w:t>
            </w:r>
            <w:r w:rsidRPr="00B647F5">
              <w:rPr>
                <w:rFonts w:ascii="Arial" w:hAnsi="Arial" w:cs="Arial"/>
              </w:rPr>
              <w:t>Work has commenced</w:t>
            </w:r>
            <w:r>
              <w:rPr>
                <w:rFonts w:ascii="Arial" w:hAnsi="Arial" w:cs="Arial"/>
              </w:rPr>
              <w:t>)</w:t>
            </w:r>
          </w:p>
          <w:p w14:paraId="02AA2D4A" w14:textId="60FFC691" w:rsidR="00B647F5" w:rsidRDefault="00B647F5" w:rsidP="00B647F5">
            <w:pPr>
              <w:jc w:val="both"/>
              <w:rPr>
                <w:rFonts w:ascii="Arial" w:hAnsi="Arial" w:cs="Arial"/>
              </w:rPr>
            </w:pPr>
            <w:r w:rsidRPr="00B647F5">
              <w:rPr>
                <w:rFonts w:ascii="Arial" w:hAnsi="Arial" w:cs="Arial"/>
              </w:rPr>
              <w:tab/>
            </w:r>
          </w:p>
          <w:p w14:paraId="317F5CCB" w14:textId="77777777" w:rsidR="00B647F5" w:rsidRDefault="00B647F5" w:rsidP="00B647F5">
            <w:pPr>
              <w:jc w:val="both"/>
              <w:rPr>
                <w:rFonts w:ascii="Arial" w:hAnsi="Arial" w:cs="Arial"/>
              </w:rPr>
            </w:pPr>
            <w:r>
              <w:rPr>
                <w:rFonts w:ascii="Arial" w:hAnsi="Arial" w:cs="Arial"/>
              </w:rPr>
              <w:t>Additional Notes/Updates:</w:t>
            </w:r>
          </w:p>
          <w:p w14:paraId="460A8F32" w14:textId="161EE5FE" w:rsidR="00B647F5" w:rsidRDefault="00782C0B" w:rsidP="00B647F5">
            <w:pPr>
              <w:jc w:val="both"/>
              <w:rPr>
                <w:rFonts w:ascii="Arial" w:hAnsi="Arial" w:cs="Arial"/>
              </w:rPr>
            </w:pPr>
            <w:r>
              <w:rPr>
                <w:rFonts w:ascii="Arial" w:hAnsi="Arial" w:cs="Arial"/>
              </w:rPr>
              <w:t>Actions above have been updated to reflect continued review of resource requirement &amp; plans.</w:t>
            </w:r>
          </w:p>
          <w:p w14:paraId="1E2441B7" w14:textId="77777777" w:rsidR="00B647F5" w:rsidRPr="000949D8" w:rsidRDefault="00B647F5" w:rsidP="00B647F5">
            <w:pPr>
              <w:jc w:val="both"/>
              <w:rPr>
                <w:rFonts w:ascii="Arial" w:hAnsi="Arial" w:cs="Arial"/>
              </w:rPr>
            </w:pPr>
          </w:p>
        </w:tc>
      </w:tr>
    </w:tbl>
    <w:p w14:paraId="5C56E337" w14:textId="77777777" w:rsidR="00B647F5" w:rsidRDefault="00B647F5" w:rsidP="00B647F5">
      <w:pPr>
        <w:spacing w:after="0" w:line="240" w:lineRule="auto"/>
        <w:jc w:val="both"/>
        <w:rPr>
          <w:rFonts w:ascii="Arial" w:hAnsi="Arial" w:cs="Arial"/>
          <w:sz w:val="24"/>
          <w:szCs w:val="24"/>
        </w:rPr>
      </w:pPr>
    </w:p>
    <w:p w14:paraId="0C57A18E" w14:textId="2FEC8622" w:rsidR="00B647F5" w:rsidRDefault="00B647F5" w:rsidP="00B647F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782C0B" w:rsidRPr="00B647F5" w14:paraId="5A8264CF" w14:textId="77777777" w:rsidTr="00E27196">
        <w:tc>
          <w:tcPr>
            <w:tcW w:w="9016" w:type="dxa"/>
            <w:gridSpan w:val="5"/>
            <w:shd w:val="clear" w:color="auto" w:fill="B4C6E7" w:themeFill="accent5" w:themeFillTint="66"/>
          </w:tcPr>
          <w:p w14:paraId="0DF8AE51" w14:textId="7DE6E7E5" w:rsidR="00782C0B" w:rsidRPr="00782C0B" w:rsidRDefault="00782C0B" w:rsidP="00782C0B">
            <w:pPr>
              <w:autoSpaceDE w:val="0"/>
              <w:autoSpaceDN w:val="0"/>
              <w:adjustRightInd w:val="0"/>
              <w:jc w:val="both"/>
              <w:rPr>
                <w:rFonts w:ascii="Arial" w:hAnsi="Arial" w:cs="Arial"/>
                <w:b/>
              </w:rPr>
            </w:pPr>
            <w:r w:rsidRPr="00782C0B">
              <w:rPr>
                <w:rFonts w:ascii="Arial" w:hAnsi="Arial" w:cs="Arial"/>
                <w:b/>
              </w:rPr>
              <w:t>HBR 36</w:t>
            </w:r>
            <w:r>
              <w:rPr>
                <w:rFonts w:ascii="Arial" w:hAnsi="Arial" w:cs="Arial"/>
                <w:b/>
              </w:rPr>
              <w:t xml:space="preserve"> </w:t>
            </w:r>
            <w:r w:rsidRPr="00782C0B">
              <w:rPr>
                <w:rFonts w:ascii="Arial" w:hAnsi="Arial" w:cs="Arial"/>
                <w:b/>
              </w:rPr>
              <w:t>Paper Record Storage</w:t>
            </w:r>
          </w:p>
          <w:p w14:paraId="2D9F7CC5" w14:textId="184417D8" w:rsidR="00782C0B" w:rsidRPr="00782C0B" w:rsidRDefault="00782C0B" w:rsidP="00782C0B">
            <w:pPr>
              <w:autoSpaceDE w:val="0"/>
              <w:autoSpaceDN w:val="0"/>
              <w:adjustRightInd w:val="0"/>
              <w:jc w:val="both"/>
              <w:rPr>
                <w:rFonts w:ascii="Arial" w:hAnsi="Arial" w:cs="Arial"/>
              </w:rPr>
            </w:pPr>
            <w:r w:rsidRPr="00782C0B">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782C0B" w:rsidRPr="00353D6E" w14:paraId="57B9F7CF" w14:textId="77777777" w:rsidTr="005F3AD9">
        <w:tc>
          <w:tcPr>
            <w:tcW w:w="2830" w:type="dxa"/>
            <w:shd w:val="clear" w:color="auto" w:fill="D9E2F3" w:themeFill="accent5" w:themeFillTint="33"/>
          </w:tcPr>
          <w:p w14:paraId="576251D5" w14:textId="77777777" w:rsidR="00782C0B" w:rsidRPr="00353D6E" w:rsidRDefault="00782C0B" w:rsidP="00497D81">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71EA4326" w14:textId="77777777" w:rsidR="00782C0B" w:rsidRPr="00353D6E" w:rsidRDefault="00782C0B" w:rsidP="00497D81">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431F02CA" w14:textId="77777777" w:rsidR="00782C0B" w:rsidRPr="00353D6E" w:rsidRDefault="00782C0B" w:rsidP="00497D81">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17BACE23" w14:textId="77777777" w:rsidR="00782C0B" w:rsidRPr="00353D6E" w:rsidRDefault="00782C0B" w:rsidP="00497D81">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7482C484" w14:textId="77777777" w:rsidR="00782C0B" w:rsidRPr="00353D6E" w:rsidRDefault="00782C0B" w:rsidP="00497D81">
            <w:pPr>
              <w:jc w:val="center"/>
              <w:rPr>
                <w:rFonts w:ascii="Arial" w:hAnsi="Arial" w:cs="Arial"/>
                <w:b/>
              </w:rPr>
            </w:pPr>
            <w:r w:rsidRPr="00353D6E">
              <w:rPr>
                <w:rFonts w:ascii="Arial" w:hAnsi="Arial" w:cs="Arial"/>
                <w:b/>
              </w:rPr>
              <w:t>Change</w:t>
            </w:r>
          </w:p>
        </w:tc>
      </w:tr>
      <w:tr w:rsidR="00782C0B" w:rsidRPr="00353D6E" w14:paraId="0E9E4C25" w14:textId="77777777" w:rsidTr="00497D81">
        <w:trPr>
          <w:cantSplit/>
          <w:trHeight w:val="1134"/>
        </w:trPr>
        <w:tc>
          <w:tcPr>
            <w:tcW w:w="2830" w:type="dxa"/>
            <w:shd w:val="clear" w:color="auto" w:fill="auto"/>
          </w:tcPr>
          <w:p w14:paraId="1464A3C8" w14:textId="77777777" w:rsidR="00782C0B" w:rsidRPr="00353D6E" w:rsidRDefault="00782C0B" w:rsidP="00497D81">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73EBF27D" w14:textId="77777777" w:rsidR="00782C0B" w:rsidRPr="00353D6E" w:rsidRDefault="00782C0B" w:rsidP="00497D81">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3DC2A683" w14:textId="77777777" w:rsidR="00782C0B" w:rsidRPr="00353D6E" w:rsidRDefault="00782C0B" w:rsidP="00497D81">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6F7AC83A" w14:textId="26B431FE" w:rsidR="00782C0B" w:rsidRPr="00353D6E" w:rsidRDefault="00782C0B" w:rsidP="00497D81">
            <w:pPr>
              <w:autoSpaceDE w:val="0"/>
              <w:autoSpaceDN w:val="0"/>
              <w:adjustRightInd w:val="0"/>
              <w:jc w:val="center"/>
              <w:rPr>
                <w:rFonts w:ascii="Arial" w:hAnsi="Arial" w:cs="Arial"/>
              </w:rPr>
            </w:pPr>
            <w:r>
              <w:rPr>
                <w:rFonts w:ascii="Arial" w:hAnsi="Arial" w:cs="Arial"/>
              </w:rPr>
              <w:t>9</w:t>
            </w:r>
          </w:p>
        </w:tc>
        <w:tc>
          <w:tcPr>
            <w:tcW w:w="1366" w:type="dxa"/>
            <w:vAlign w:val="center"/>
          </w:tcPr>
          <w:p w14:paraId="546054B3" w14:textId="77777777" w:rsidR="00782C0B" w:rsidRPr="00353D6E" w:rsidRDefault="00782C0B" w:rsidP="00497D81">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8480" behindDoc="0" locked="0" layoutInCell="1" allowOverlap="1" wp14:anchorId="69DBD73E" wp14:editId="31DD6162">
                      <wp:simplePos x="0" y="0"/>
                      <wp:positionH relativeFrom="column">
                        <wp:posOffset>118110</wp:posOffset>
                      </wp:positionH>
                      <wp:positionV relativeFrom="paragraph">
                        <wp:posOffset>21590</wp:posOffset>
                      </wp:positionV>
                      <wp:extent cx="508635" cy="266700"/>
                      <wp:effectExtent l="19050" t="19050" r="24765" b="38100"/>
                      <wp:wrapNone/>
                      <wp:docPr id="9" name="Left-Right Arrow 9"/>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64C300" id="Left-Right Arrow 9" o:spid="_x0000_s1026" type="#_x0000_t69" style="position:absolute;margin-left:9.3pt;margin-top:1.7pt;width:40.05pt;height:2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PsJPAN+AgAASQ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B647F5" w:rsidRPr="000949D8" w14:paraId="3254A547" w14:textId="77777777" w:rsidTr="00B647F5">
        <w:tc>
          <w:tcPr>
            <w:tcW w:w="9016" w:type="dxa"/>
            <w:gridSpan w:val="5"/>
          </w:tcPr>
          <w:p w14:paraId="7B16EB9D" w14:textId="18E307F0" w:rsidR="00B647F5" w:rsidRDefault="00B647F5" w:rsidP="00B647F5">
            <w:pPr>
              <w:tabs>
                <w:tab w:val="left" w:pos="960"/>
              </w:tabs>
              <w:jc w:val="both"/>
              <w:rPr>
                <w:rFonts w:ascii="Arial" w:hAnsi="Arial" w:cs="Arial"/>
              </w:rPr>
            </w:pPr>
            <w:r>
              <w:rPr>
                <w:rFonts w:ascii="Arial" w:hAnsi="Arial" w:cs="Arial"/>
              </w:rPr>
              <w:t xml:space="preserve">Action 1: </w:t>
            </w:r>
            <w:r w:rsidRPr="00BD5A2B">
              <w:rPr>
                <w:rFonts w:ascii="Arial" w:hAnsi="Arial" w:cs="Arial"/>
              </w:rPr>
              <w:t>Re-develop a joint outline Business Case for centralisation of the health records and the scanning model.</w:t>
            </w:r>
            <w:r w:rsidR="00A4776D">
              <w:rPr>
                <w:rFonts w:ascii="Arial" w:hAnsi="Arial" w:cs="Arial"/>
              </w:rPr>
              <w:t xml:space="preserve"> (</w:t>
            </w:r>
            <w:r>
              <w:rPr>
                <w:rFonts w:ascii="Arial" w:hAnsi="Arial" w:cs="Arial"/>
              </w:rPr>
              <w:t xml:space="preserve">Target date: </w:t>
            </w:r>
            <w:r w:rsidRPr="00BD5A2B">
              <w:rPr>
                <w:rFonts w:ascii="Arial" w:hAnsi="Arial" w:cs="Arial"/>
              </w:rPr>
              <w:t>30/</w:t>
            </w:r>
            <w:r w:rsidR="00310BF1">
              <w:rPr>
                <w:rFonts w:ascii="Arial" w:hAnsi="Arial" w:cs="Arial"/>
              </w:rPr>
              <w:t>09</w:t>
            </w:r>
            <w:r w:rsidRPr="00BD5A2B">
              <w:rPr>
                <w:rFonts w:ascii="Arial" w:hAnsi="Arial" w:cs="Arial"/>
              </w:rPr>
              <w:t>/2023</w:t>
            </w:r>
            <w:r w:rsidR="00310BF1">
              <w:rPr>
                <w:rFonts w:ascii="Arial" w:hAnsi="Arial" w:cs="Arial"/>
              </w:rPr>
              <w:t xml:space="preserve"> refreshed</w:t>
            </w:r>
            <w:r w:rsidR="00A4776D">
              <w:rPr>
                <w:rFonts w:ascii="Arial" w:hAnsi="Arial" w:cs="Arial"/>
              </w:rPr>
              <w:t>)</w:t>
            </w:r>
          </w:p>
          <w:p w14:paraId="3959E737" w14:textId="77777777" w:rsidR="00B647F5" w:rsidRPr="00BD5A2B" w:rsidRDefault="00B647F5" w:rsidP="00B647F5">
            <w:pPr>
              <w:tabs>
                <w:tab w:val="left" w:pos="960"/>
              </w:tabs>
              <w:jc w:val="both"/>
              <w:rPr>
                <w:rFonts w:ascii="Arial" w:hAnsi="Arial" w:cs="Arial"/>
              </w:rPr>
            </w:pPr>
          </w:p>
          <w:p w14:paraId="28ACDBC1" w14:textId="1EE9ABDB" w:rsidR="00B647F5" w:rsidRDefault="00B647F5" w:rsidP="00B647F5">
            <w:pPr>
              <w:tabs>
                <w:tab w:val="left" w:pos="960"/>
              </w:tabs>
              <w:jc w:val="both"/>
              <w:rPr>
                <w:rFonts w:ascii="Arial" w:hAnsi="Arial" w:cs="Arial"/>
              </w:rPr>
            </w:pPr>
            <w:r>
              <w:rPr>
                <w:rFonts w:ascii="Arial" w:hAnsi="Arial" w:cs="Arial"/>
              </w:rPr>
              <w:lastRenderedPageBreak/>
              <w:t xml:space="preserve">Action 2: </w:t>
            </w:r>
            <w:r w:rsidR="00310BF1" w:rsidRPr="00310BF1">
              <w:rPr>
                <w:rFonts w:ascii="Arial" w:hAnsi="Arial" w:cs="Arial"/>
              </w:rPr>
              <w:t>Welsh Government sign off for long term conditions retention of records</w:t>
            </w:r>
            <w:r w:rsidR="00310BF1" w:rsidRPr="00310BF1">
              <w:rPr>
                <w:rFonts w:ascii="Arial" w:hAnsi="Arial" w:cs="Arial"/>
              </w:rPr>
              <w:tab/>
            </w:r>
            <w:r w:rsidR="00A4776D">
              <w:rPr>
                <w:rFonts w:ascii="Arial" w:hAnsi="Arial" w:cs="Arial"/>
              </w:rPr>
              <w:t>(</w:t>
            </w:r>
            <w:r w:rsidR="00310BF1">
              <w:rPr>
                <w:rFonts w:ascii="Arial" w:hAnsi="Arial" w:cs="Arial"/>
              </w:rPr>
              <w:t xml:space="preserve">Target Date: </w:t>
            </w:r>
            <w:r w:rsidR="00310BF1" w:rsidRPr="00310BF1">
              <w:rPr>
                <w:rFonts w:ascii="Arial" w:hAnsi="Arial" w:cs="Arial"/>
              </w:rPr>
              <w:t>29/09/2023</w:t>
            </w:r>
            <w:r w:rsidR="00A4776D">
              <w:rPr>
                <w:rFonts w:ascii="Arial" w:hAnsi="Arial" w:cs="Arial"/>
              </w:rPr>
              <w:t>)</w:t>
            </w:r>
          </w:p>
          <w:p w14:paraId="0A773FC0" w14:textId="77777777" w:rsidR="00B647F5" w:rsidRPr="00BD5A2B" w:rsidRDefault="00B647F5" w:rsidP="00B647F5">
            <w:pPr>
              <w:tabs>
                <w:tab w:val="left" w:pos="960"/>
              </w:tabs>
              <w:jc w:val="both"/>
              <w:rPr>
                <w:rFonts w:ascii="Arial" w:hAnsi="Arial" w:cs="Arial"/>
              </w:rPr>
            </w:pPr>
          </w:p>
          <w:p w14:paraId="0A941CEC" w14:textId="77777777" w:rsidR="00B647F5" w:rsidRDefault="00B647F5" w:rsidP="00B647F5">
            <w:pPr>
              <w:jc w:val="both"/>
              <w:rPr>
                <w:rFonts w:ascii="Arial" w:hAnsi="Arial" w:cs="Arial"/>
              </w:rPr>
            </w:pPr>
            <w:r>
              <w:rPr>
                <w:rFonts w:ascii="Arial" w:hAnsi="Arial" w:cs="Arial"/>
              </w:rPr>
              <w:t>Additional Notes/Updates:</w:t>
            </w:r>
          </w:p>
          <w:p w14:paraId="6F3D3608" w14:textId="77777777" w:rsidR="00310BF1" w:rsidRDefault="00310BF1" w:rsidP="00B647F5">
            <w:pPr>
              <w:tabs>
                <w:tab w:val="left" w:pos="960"/>
              </w:tabs>
              <w:jc w:val="both"/>
              <w:rPr>
                <w:rFonts w:ascii="Arial" w:hAnsi="Arial" w:cs="Arial"/>
              </w:rPr>
            </w:pPr>
            <w:r w:rsidRPr="00310BF1">
              <w:rPr>
                <w:rFonts w:ascii="Arial" w:hAnsi="Arial" w:cs="Arial"/>
              </w:rPr>
              <w:t>Two actions completed</w:t>
            </w:r>
            <w:r>
              <w:rPr>
                <w:rFonts w:ascii="Arial" w:hAnsi="Arial" w:cs="Arial"/>
              </w:rPr>
              <w:t>:</w:t>
            </w:r>
            <w:r w:rsidRPr="00310BF1">
              <w:rPr>
                <w:rFonts w:ascii="Arial" w:hAnsi="Arial" w:cs="Arial"/>
              </w:rPr>
              <w:t xml:space="preserve"> </w:t>
            </w:r>
            <w:r>
              <w:rPr>
                <w:rFonts w:ascii="Arial" w:hAnsi="Arial" w:cs="Arial"/>
              </w:rPr>
              <w:t>the a</w:t>
            </w:r>
            <w:r w:rsidRPr="00310BF1">
              <w:rPr>
                <w:rFonts w:ascii="Arial" w:hAnsi="Arial" w:cs="Arial"/>
              </w:rPr>
              <w:t>ssessment of the impact of the Records Management code of practice</w:t>
            </w:r>
            <w:r>
              <w:rPr>
                <w:rFonts w:ascii="Arial" w:hAnsi="Arial" w:cs="Arial"/>
              </w:rPr>
              <w:t xml:space="preserve">; the development of </w:t>
            </w:r>
            <w:r w:rsidRPr="00310BF1">
              <w:rPr>
                <w:rFonts w:ascii="Arial" w:hAnsi="Arial" w:cs="Arial"/>
              </w:rPr>
              <w:t xml:space="preserve">a revised destruction plan.  </w:t>
            </w:r>
          </w:p>
          <w:p w14:paraId="2B697A64" w14:textId="77777777" w:rsidR="00310BF1" w:rsidRDefault="00310BF1" w:rsidP="00B647F5">
            <w:pPr>
              <w:tabs>
                <w:tab w:val="left" w:pos="960"/>
              </w:tabs>
              <w:jc w:val="both"/>
              <w:rPr>
                <w:rFonts w:ascii="Arial" w:hAnsi="Arial" w:cs="Arial"/>
              </w:rPr>
            </w:pPr>
            <w:r w:rsidRPr="00310BF1">
              <w:rPr>
                <w:rFonts w:ascii="Arial" w:hAnsi="Arial" w:cs="Arial"/>
              </w:rPr>
              <w:t xml:space="preserve">A potential suitable unit has been discovered with building work requirements currently being scoped for architects in order to acquire costings for a business case to be submitted to </w:t>
            </w:r>
            <w:r>
              <w:rPr>
                <w:rFonts w:ascii="Arial" w:hAnsi="Arial" w:cs="Arial"/>
              </w:rPr>
              <w:t>Business Case Assurance Group</w:t>
            </w:r>
            <w:r w:rsidRPr="00310BF1">
              <w:rPr>
                <w:rFonts w:ascii="Arial" w:hAnsi="Arial" w:cs="Arial"/>
              </w:rPr>
              <w:t xml:space="preserve">.   </w:t>
            </w:r>
          </w:p>
          <w:p w14:paraId="1C9D4830" w14:textId="0A4E7DE3" w:rsidR="00B647F5" w:rsidRDefault="00310BF1" w:rsidP="00B647F5">
            <w:pPr>
              <w:tabs>
                <w:tab w:val="left" w:pos="960"/>
              </w:tabs>
              <w:jc w:val="both"/>
              <w:rPr>
                <w:rFonts w:ascii="Arial" w:hAnsi="Arial" w:cs="Arial"/>
              </w:rPr>
            </w:pPr>
            <w:r w:rsidRPr="00310BF1">
              <w:rPr>
                <w:rFonts w:ascii="Arial" w:hAnsi="Arial" w:cs="Arial"/>
              </w:rPr>
              <w:t xml:space="preserve">Destruction of initial 100 boxes commences </w:t>
            </w:r>
            <w:r>
              <w:rPr>
                <w:rFonts w:ascii="Arial" w:hAnsi="Arial" w:cs="Arial"/>
              </w:rPr>
              <w:t>from June onwards.</w:t>
            </w:r>
          </w:p>
          <w:p w14:paraId="58E70917" w14:textId="77777777" w:rsidR="00B647F5" w:rsidRPr="000949D8" w:rsidRDefault="00B647F5" w:rsidP="00B647F5">
            <w:pPr>
              <w:tabs>
                <w:tab w:val="left" w:pos="960"/>
              </w:tabs>
              <w:jc w:val="both"/>
              <w:rPr>
                <w:rFonts w:ascii="Arial" w:hAnsi="Arial" w:cs="Arial"/>
              </w:rPr>
            </w:pPr>
          </w:p>
        </w:tc>
      </w:tr>
    </w:tbl>
    <w:p w14:paraId="74555A2C" w14:textId="77777777" w:rsidR="00B647F5" w:rsidRDefault="00B647F5" w:rsidP="00B647F5">
      <w:pPr>
        <w:spacing w:after="0" w:line="240" w:lineRule="auto"/>
        <w:jc w:val="both"/>
        <w:rPr>
          <w:rFonts w:ascii="Arial" w:hAnsi="Arial" w:cs="Arial"/>
          <w:sz w:val="24"/>
          <w:szCs w:val="24"/>
        </w:rPr>
      </w:pPr>
    </w:p>
    <w:p w14:paraId="097151D5" w14:textId="11FB0E63" w:rsidR="00B647F5" w:rsidRDefault="00B647F5" w:rsidP="00B647F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310BF1" w:rsidRPr="00782C0B" w14:paraId="7339BA3F" w14:textId="77777777" w:rsidTr="00E27196">
        <w:tc>
          <w:tcPr>
            <w:tcW w:w="9016" w:type="dxa"/>
            <w:gridSpan w:val="5"/>
            <w:shd w:val="clear" w:color="auto" w:fill="B4C6E7" w:themeFill="accent5" w:themeFillTint="66"/>
          </w:tcPr>
          <w:p w14:paraId="76221A3A" w14:textId="01E348AC" w:rsidR="00310BF1" w:rsidRPr="00310BF1" w:rsidRDefault="00310BF1" w:rsidP="00310BF1">
            <w:pPr>
              <w:autoSpaceDE w:val="0"/>
              <w:autoSpaceDN w:val="0"/>
              <w:adjustRightInd w:val="0"/>
              <w:jc w:val="both"/>
              <w:rPr>
                <w:rFonts w:ascii="Arial" w:hAnsi="Arial" w:cs="Arial"/>
              </w:rPr>
            </w:pPr>
            <w:r w:rsidRPr="00310BF1">
              <w:rPr>
                <w:rFonts w:ascii="Arial" w:hAnsi="Arial" w:cs="Arial"/>
                <w:b/>
              </w:rPr>
              <w:t>HBR 37</w:t>
            </w:r>
            <w:r>
              <w:rPr>
                <w:rFonts w:ascii="Arial" w:hAnsi="Arial" w:cs="Arial"/>
                <w:b/>
              </w:rPr>
              <w:t xml:space="preserve"> </w:t>
            </w:r>
            <w:r w:rsidRPr="00310BF1">
              <w:rPr>
                <w:rFonts w:ascii="Arial" w:hAnsi="Arial" w:cs="Arial"/>
                <w:b/>
              </w:rPr>
              <w:t>Operational and strategic decisions are not data informed</w:t>
            </w:r>
          </w:p>
          <w:p w14:paraId="15551809" w14:textId="3EF9C5ED" w:rsidR="00310BF1" w:rsidRPr="00310BF1" w:rsidRDefault="00310BF1" w:rsidP="00310BF1">
            <w:pPr>
              <w:pStyle w:val="ListParagraph"/>
              <w:numPr>
                <w:ilvl w:val="0"/>
                <w:numId w:val="48"/>
              </w:numPr>
              <w:autoSpaceDE w:val="0"/>
              <w:autoSpaceDN w:val="0"/>
              <w:adjustRightInd w:val="0"/>
              <w:ind w:left="312" w:hanging="284"/>
              <w:jc w:val="both"/>
              <w:rPr>
                <w:rFonts w:ascii="Arial" w:hAnsi="Arial" w:cs="Arial"/>
              </w:rPr>
            </w:pPr>
            <w:r w:rsidRPr="00310BF1">
              <w:rPr>
                <w:rFonts w:ascii="Arial" w:hAnsi="Arial" w:cs="Arial"/>
              </w:rPr>
              <w:t>Business intelligence and information already available is not utilised</w:t>
            </w:r>
          </w:p>
          <w:p w14:paraId="7C87D992" w14:textId="262864B9" w:rsidR="00310BF1" w:rsidRPr="00310BF1" w:rsidRDefault="00310BF1" w:rsidP="00310BF1">
            <w:pPr>
              <w:pStyle w:val="ListParagraph"/>
              <w:numPr>
                <w:ilvl w:val="0"/>
                <w:numId w:val="48"/>
              </w:numPr>
              <w:autoSpaceDE w:val="0"/>
              <w:autoSpaceDN w:val="0"/>
              <w:adjustRightInd w:val="0"/>
              <w:ind w:left="312" w:hanging="284"/>
              <w:jc w:val="both"/>
              <w:rPr>
                <w:rFonts w:ascii="Arial" w:hAnsi="Arial" w:cs="Arial"/>
              </w:rPr>
            </w:pPr>
            <w:r w:rsidRPr="00310BF1">
              <w:rPr>
                <w:rFonts w:ascii="Arial" w:hAnsi="Arial" w:cs="Arial"/>
              </w:rPr>
              <w:t>Users are unable to access the information they require to make decisions at the right time</w:t>
            </w:r>
          </w:p>
          <w:p w14:paraId="6F1AD3BC" w14:textId="117417DA" w:rsidR="00310BF1" w:rsidRPr="00310BF1" w:rsidRDefault="00310BF1" w:rsidP="00310BF1">
            <w:pPr>
              <w:pStyle w:val="ListParagraph"/>
              <w:numPr>
                <w:ilvl w:val="0"/>
                <w:numId w:val="48"/>
              </w:numPr>
              <w:autoSpaceDE w:val="0"/>
              <w:autoSpaceDN w:val="0"/>
              <w:adjustRightInd w:val="0"/>
              <w:ind w:left="312" w:hanging="284"/>
              <w:jc w:val="both"/>
              <w:rPr>
                <w:rFonts w:ascii="Arial" w:hAnsi="Arial" w:cs="Arial"/>
              </w:rPr>
            </w:pPr>
            <w:r w:rsidRPr="00310BF1">
              <w:rPr>
                <w:rFonts w:ascii="Arial" w:hAnsi="Arial" w:cs="Arial"/>
              </w:rPr>
              <w:t>Gaps in information collection including patient outcome measures</w:t>
            </w:r>
          </w:p>
        </w:tc>
      </w:tr>
      <w:tr w:rsidR="00310BF1" w:rsidRPr="00353D6E" w14:paraId="5AED18E0" w14:textId="77777777" w:rsidTr="005F3AD9">
        <w:tc>
          <w:tcPr>
            <w:tcW w:w="2830" w:type="dxa"/>
            <w:shd w:val="clear" w:color="auto" w:fill="D9E2F3" w:themeFill="accent5" w:themeFillTint="33"/>
          </w:tcPr>
          <w:p w14:paraId="08AAF2E9" w14:textId="77777777" w:rsidR="00310BF1" w:rsidRPr="00353D6E" w:rsidRDefault="00310BF1" w:rsidP="00497D81">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2135770A" w14:textId="77777777" w:rsidR="00310BF1" w:rsidRPr="00353D6E" w:rsidRDefault="00310BF1" w:rsidP="00497D81">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1B247C6C" w14:textId="77777777" w:rsidR="00310BF1" w:rsidRPr="00353D6E" w:rsidRDefault="00310BF1" w:rsidP="00497D81">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61C60124" w14:textId="77777777" w:rsidR="00310BF1" w:rsidRPr="00353D6E" w:rsidRDefault="00310BF1" w:rsidP="00497D81">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0426ADFB" w14:textId="77777777" w:rsidR="00310BF1" w:rsidRPr="00353D6E" w:rsidRDefault="00310BF1" w:rsidP="00497D81">
            <w:pPr>
              <w:jc w:val="center"/>
              <w:rPr>
                <w:rFonts w:ascii="Arial" w:hAnsi="Arial" w:cs="Arial"/>
                <w:b/>
              </w:rPr>
            </w:pPr>
            <w:r w:rsidRPr="00353D6E">
              <w:rPr>
                <w:rFonts w:ascii="Arial" w:hAnsi="Arial" w:cs="Arial"/>
                <w:b/>
              </w:rPr>
              <w:t>Change</w:t>
            </w:r>
          </w:p>
        </w:tc>
      </w:tr>
      <w:tr w:rsidR="00310BF1" w:rsidRPr="00353D6E" w14:paraId="5D7A4726" w14:textId="77777777" w:rsidTr="00310BF1">
        <w:trPr>
          <w:cantSplit/>
          <w:trHeight w:val="1134"/>
        </w:trPr>
        <w:tc>
          <w:tcPr>
            <w:tcW w:w="2830" w:type="dxa"/>
            <w:shd w:val="clear" w:color="auto" w:fill="auto"/>
          </w:tcPr>
          <w:p w14:paraId="54E02709" w14:textId="77777777" w:rsidR="00310BF1" w:rsidRPr="00353D6E" w:rsidRDefault="00310BF1" w:rsidP="00497D81">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C000"/>
          </w:tcPr>
          <w:p w14:paraId="3646600F" w14:textId="1E83B9E8" w:rsidR="00310BF1" w:rsidRPr="00353D6E" w:rsidRDefault="00310BF1" w:rsidP="00497D81">
            <w:pPr>
              <w:autoSpaceDE w:val="0"/>
              <w:autoSpaceDN w:val="0"/>
              <w:adjustRightInd w:val="0"/>
              <w:jc w:val="center"/>
              <w:rPr>
                <w:rFonts w:ascii="Arial" w:hAnsi="Arial" w:cs="Arial"/>
                <w:b/>
              </w:rPr>
            </w:pPr>
            <w:r w:rsidRPr="00310BF1">
              <w:rPr>
                <w:rFonts w:ascii="Arial" w:hAnsi="Arial" w:cs="Arial"/>
                <w:b/>
              </w:rPr>
              <w:t>12</w:t>
            </w:r>
          </w:p>
        </w:tc>
        <w:tc>
          <w:tcPr>
            <w:tcW w:w="1560" w:type="dxa"/>
            <w:shd w:val="clear" w:color="auto" w:fill="auto"/>
          </w:tcPr>
          <w:p w14:paraId="44DFE67B" w14:textId="77777777" w:rsidR="00310BF1" w:rsidRPr="00353D6E" w:rsidRDefault="00310BF1" w:rsidP="00497D81">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5C99DE04" w14:textId="414D32D7" w:rsidR="00310BF1" w:rsidRPr="00353D6E" w:rsidRDefault="00310BF1" w:rsidP="00497D81">
            <w:pPr>
              <w:autoSpaceDE w:val="0"/>
              <w:autoSpaceDN w:val="0"/>
              <w:adjustRightInd w:val="0"/>
              <w:jc w:val="center"/>
              <w:rPr>
                <w:rFonts w:ascii="Arial" w:hAnsi="Arial" w:cs="Arial"/>
              </w:rPr>
            </w:pPr>
            <w:r>
              <w:rPr>
                <w:rFonts w:ascii="Arial" w:hAnsi="Arial" w:cs="Arial"/>
              </w:rPr>
              <w:t>8</w:t>
            </w:r>
          </w:p>
        </w:tc>
        <w:tc>
          <w:tcPr>
            <w:tcW w:w="1366" w:type="dxa"/>
            <w:vAlign w:val="center"/>
          </w:tcPr>
          <w:p w14:paraId="15E7176C" w14:textId="77777777" w:rsidR="00310BF1" w:rsidRPr="00353D6E" w:rsidRDefault="00310BF1" w:rsidP="00497D81">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70528" behindDoc="0" locked="0" layoutInCell="1" allowOverlap="1" wp14:anchorId="3708707F" wp14:editId="59D07CFF">
                      <wp:simplePos x="0" y="0"/>
                      <wp:positionH relativeFrom="column">
                        <wp:posOffset>118110</wp:posOffset>
                      </wp:positionH>
                      <wp:positionV relativeFrom="paragraph">
                        <wp:posOffset>21590</wp:posOffset>
                      </wp:positionV>
                      <wp:extent cx="508635" cy="266700"/>
                      <wp:effectExtent l="19050" t="19050" r="24765" b="38100"/>
                      <wp:wrapNone/>
                      <wp:docPr id="10" name="Left-Right Arrow 10"/>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1D85A6" id="Left-Right Arrow 10" o:spid="_x0000_s1026" type="#_x0000_t69" style="position:absolute;margin-left:9.3pt;margin-top:1.7pt;width:40.05pt;height:2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H/lXtZ+AgAASw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r w:rsidR="00B647F5" w:rsidRPr="000949D8" w14:paraId="7638A1E8" w14:textId="77777777" w:rsidTr="00B647F5">
        <w:tc>
          <w:tcPr>
            <w:tcW w:w="9016" w:type="dxa"/>
            <w:gridSpan w:val="5"/>
          </w:tcPr>
          <w:p w14:paraId="64FBA9D9" w14:textId="6F5AFC13" w:rsidR="00B647F5" w:rsidRPr="00BD5A2B" w:rsidRDefault="00B647F5" w:rsidP="00B647F5">
            <w:pPr>
              <w:jc w:val="both"/>
              <w:rPr>
                <w:rFonts w:ascii="Arial" w:hAnsi="Arial" w:cs="Arial"/>
              </w:rPr>
            </w:pPr>
            <w:r>
              <w:rPr>
                <w:rFonts w:ascii="Arial" w:hAnsi="Arial" w:cs="Arial"/>
              </w:rPr>
              <w:t xml:space="preserve">Action 1: </w:t>
            </w:r>
            <w:r w:rsidRPr="00BD5A2B">
              <w:rPr>
                <w:rFonts w:ascii="Arial" w:hAnsi="Arial" w:cs="Arial"/>
              </w:rPr>
              <w:t>Establishment of data literacy programme educating users on data concepts, skills and tools</w:t>
            </w:r>
            <w:r w:rsidR="00A4776D">
              <w:rPr>
                <w:rFonts w:ascii="Arial" w:hAnsi="Arial" w:cs="Arial"/>
              </w:rPr>
              <w:t xml:space="preserve"> (</w:t>
            </w:r>
            <w:r>
              <w:rPr>
                <w:rFonts w:ascii="Arial" w:hAnsi="Arial" w:cs="Arial"/>
              </w:rPr>
              <w:t xml:space="preserve">Target Date: </w:t>
            </w:r>
            <w:r w:rsidRPr="00BD5A2B">
              <w:rPr>
                <w:rFonts w:ascii="Arial" w:hAnsi="Arial" w:cs="Arial"/>
              </w:rPr>
              <w:t>31</w:t>
            </w:r>
            <w:r w:rsidRPr="005F3AD9">
              <w:rPr>
                <w:rFonts w:ascii="Arial" w:hAnsi="Arial" w:cs="Arial"/>
                <w:vertAlign w:val="superscript"/>
              </w:rPr>
              <w:t>st</w:t>
            </w:r>
            <w:r w:rsidR="005F3AD9">
              <w:rPr>
                <w:rFonts w:ascii="Arial" w:hAnsi="Arial" w:cs="Arial"/>
              </w:rPr>
              <w:t xml:space="preserve"> December </w:t>
            </w:r>
            <w:r w:rsidRPr="00BD5A2B">
              <w:rPr>
                <w:rFonts w:ascii="Arial" w:hAnsi="Arial" w:cs="Arial"/>
              </w:rPr>
              <w:t>2023</w:t>
            </w:r>
            <w:r w:rsidR="005F3AD9">
              <w:rPr>
                <w:rFonts w:ascii="Arial" w:hAnsi="Arial" w:cs="Arial"/>
              </w:rPr>
              <w:t xml:space="preserve"> refreshed)</w:t>
            </w:r>
          </w:p>
          <w:p w14:paraId="25AFC52C" w14:textId="77777777" w:rsidR="00B647F5" w:rsidRDefault="00B647F5" w:rsidP="00B647F5">
            <w:pPr>
              <w:jc w:val="both"/>
              <w:rPr>
                <w:rFonts w:ascii="Arial" w:hAnsi="Arial" w:cs="Arial"/>
              </w:rPr>
            </w:pPr>
          </w:p>
          <w:p w14:paraId="7C34B203" w14:textId="0688C2B9" w:rsidR="00B647F5" w:rsidRPr="00BD5A2B" w:rsidRDefault="00B647F5" w:rsidP="00B647F5">
            <w:pPr>
              <w:jc w:val="both"/>
              <w:rPr>
                <w:rFonts w:ascii="Arial" w:hAnsi="Arial" w:cs="Arial"/>
              </w:rPr>
            </w:pPr>
            <w:r>
              <w:rPr>
                <w:rFonts w:ascii="Arial" w:hAnsi="Arial" w:cs="Arial"/>
              </w:rPr>
              <w:t xml:space="preserve">Action 2: </w:t>
            </w:r>
            <w:r w:rsidR="005F3AD9" w:rsidRPr="005F3AD9">
              <w:rPr>
                <w:rFonts w:ascii="Arial" w:hAnsi="Arial" w:cs="Arial"/>
              </w:rPr>
              <w:t>Establishment of certified training programme for trained users</w:t>
            </w:r>
            <w:r w:rsidR="005F3AD9">
              <w:rPr>
                <w:rFonts w:ascii="Arial" w:hAnsi="Arial" w:cs="Arial"/>
              </w:rPr>
              <w:t xml:space="preserve"> to create their own dashboards</w:t>
            </w:r>
            <w:r w:rsidRPr="00BD5A2B">
              <w:rPr>
                <w:rFonts w:ascii="Arial" w:hAnsi="Arial" w:cs="Arial"/>
              </w:rPr>
              <w:t xml:space="preserve"> </w:t>
            </w:r>
            <w:r w:rsidR="00A4776D">
              <w:rPr>
                <w:rFonts w:ascii="Arial" w:hAnsi="Arial" w:cs="Arial"/>
              </w:rPr>
              <w:t>– March 2023 (</w:t>
            </w:r>
            <w:r>
              <w:rPr>
                <w:rFonts w:ascii="Arial" w:hAnsi="Arial" w:cs="Arial"/>
              </w:rPr>
              <w:t xml:space="preserve">Target Date: </w:t>
            </w:r>
            <w:r w:rsidR="005F3AD9">
              <w:rPr>
                <w:rFonts w:ascii="Arial" w:hAnsi="Arial" w:cs="Arial"/>
              </w:rPr>
              <w:t>29</w:t>
            </w:r>
            <w:r w:rsidR="005F3AD9" w:rsidRPr="005F3AD9">
              <w:rPr>
                <w:rFonts w:ascii="Arial" w:hAnsi="Arial" w:cs="Arial"/>
                <w:vertAlign w:val="superscript"/>
              </w:rPr>
              <w:t>th</w:t>
            </w:r>
            <w:r w:rsidR="005F3AD9">
              <w:rPr>
                <w:rFonts w:ascii="Arial" w:hAnsi="Arial" w:cs="Arial"/>
              </w:rPr>
              <w:t xml:space="preserve"> December </w:t>
            </w:r>
            <w:r w:rsidRPr="00BD5A2B">
              <w:rPr>
                <w:rFonts w:ascii="Arial" w:hAnsi="Arial" w:cs="Arial"/>
              </w:rPr>
              <w:t>2023</w:t>
            </w:r>
            <w:r w:rsidR="005F3AD9">
              <w:rPr>
                <w:rFonts w:ascii="Arial" w:hAnsi="Arial" w:cs="Arial"/>
              </w:rPr>
              <w:t xml:space="preserve"> </w:t>
            </w:r>
            <w:r w:rsidR="00A4776D">
              <w:rPr>
                <w:rFonts w:ascii="Arial" w:hAnsi="Arial" w:cs="Arial"/>
              </w:rPr>
              <w:t xml:space="preserve">– </w:t>
            </w:r>
            <w:r w:rsidR="005F3AD9">
              <w:rPr>
                <w:rFonts w:ascii="Arial" w:hAnsi="Arial" w:cs="Arial"/>
              </w:rPr>
              <w:t>date for review following commencement of module)</w:t>
            </w:r>
          </w:p>
          <w:p w14:paraId="0C9E1581" w14:textId="77777777" w:rsidR="00B647F5" w:rsidRDefault="00B647F5" w:rsidP="00B647F5">
            <w:pPr>
              <w:jc w:val="both"/>
              <w:rPr>
                <w:rFonts w:ascii="Arial" w:hAnsi="Arial" w:cs="Arial"/>
              </w:rPr>
            </w:pPr>
          </w:p>
          <w:p w14:paraId="5C3D3ADE" w14:textId="4985C502" w:rsidR="00B647F5" w:rsidRDefault="00B647F5" w:rsidP="00B647F5">
            <w:pPr>
              <w:jc w:val="both"/>
              <w:rPr>
                <w:rFonts w:ascii="Arial" w:hAnsi="Arial" w:cs="Arial"/>
              </w:rPr>
            </w:pPr>
            <w:r>
              <w:rPr>
                <w:rFonts w:ascii="Arial" w:hAnsi="Arial" w:cs="Arial"/>
              </w:rPr>
              <w:t xml:space="preserve">Action 3: </w:t>
            </w:r>
            <w:r w:rsidR="005F3AD9" w:rsidRPr="005F3AD9">
              <w:rPr>
                <w:rFonts w:ascii="Arial" w:hAnsi="Arial" w:cs="Arial"/>
              </w:rPr>
              <w:t>Commencement of Digital and D</w:t>
            </w:r>
            <w:r w:rsidR="00A4776D">
              <w:rPr>
                <w:rFonts w:ascii="Arial" w:hAnsi="Arial" w:cs="Arial"/>
              </w:rPr>
              <w:t>ata Module on Manager’s Pathway (</w:t>
            </w:r>
            <w:r>
              <w:rPr>
                <w:rFonts w:ascii="Arial" w:hAnsi="Arial" w:cs="Arial"/>
              </w:rPr>
              <w:t xml:space="preserve">Target Date: </w:t>
            </w:r>
            <w:r w:rsidR="005F3AD9">
              <w:rPr>
                <w:rFonts w:ascii="Arial" w:hAnsi="Arial" w:cs="Arial"/>
              </w:rPr>
              <w:t>30</w:t>
            </w:r>
            <w:r w:rsidR="005F3AD9" w:rsidRPr="005F3AD9">
              <w:rPr>
                <w:rFonts w:ascii="Arial" w:hAnsi="Arial" w:cs="Arial"/>
                <w:vertAlign w:val="superscript"/>
              </w:rPr>
              <w:t>th</w:t>
            </w:r>
            <w:r w:rsidR="005F3AD9">
              <w:rPr>
                <w:rFonts w:ascii="Arial" w:hAnsi="Arial" w:cs="Arial"/>
              </w:rPr>
              <w:t xml:space="preserve"> June </w:t>
            </w:r>
            <w:r w:rsidRPr="00BD5A2B">
              <w:rPr>
                <w:rFonts w:ascii="Arial" w:hAnsi="Arial" w:cs="Arial"/>
              </w:rPr>
              <w:t>2023</w:t>
            </w:r>
            <w:r w:rsidR="00A4776D">
              <w:rPr>
                <w:rFonts w:ascii="Arial" w:hAnsi="Arial" w:cs="Arial"/>
              </w:rPr>
              <w:t>)</w:t>
            </w:r>
          </w:p>
          <w:p w14:paraId="340837D5" w14:textId="77777777" w:rsidR="00B647F5" w:rsidRDefault="00B647F5" w:rsidP="00B647F5">
            <w:pPr>
              <w:jc w:val="both"/>
              <w:rPr>
                <w:rFonts w:ascii="Arial" w:hAnsi="Arial" w:cs="Arial"/>
              </w:rPr>
            </w:pPr>
          </w:p>
          <w:p w14:paraId="76660D74" w14:textId="77777777" w:rsidR="00B647F5" w:rsidRDefault="00B647F5" w:rsidP="00B647F5">
            <w:pPr>
              <w:jc w:val="both"/>
              <w:rPr>
                <w:rFonts w:ascii="Arial" w:hAnsi="Arial" w:cs="Arial"/>
              </w:rPr>
            </w:pPr>
            <w:r>
              <w:rPr>
                <w:rFonts w:ascii="Arial" w:hAnsi="Arial" w:cs="Arial"/>
              </w:rPr>
              <w:t>Additional Notes/Updates:</w:t>
            </w:r>
          </w:p>
          <w:p w14:paraId="7EBA7642" w14:textId="4E67D177" w:rsidR="005F3AD9" w:rsidRDefault="005F3AD9" w:rsidP="00B647F5">
            <w:pPr>
              <w:jc w:val="both"/>
              <w:rPr>
                <w:rFonts w:ascii="Arial" w:hAnsi="Arial" w:cs="Arial"/>
              </w:rPr>
            </w:pPr>
            <w:r w:rsidRPr="005F3AD9">
              <w:rPr>
                <w:rFonts w:ascii="Arial" w:hAnsi="Arial" w:cs="Arial"/>
              </w:rPr>
              <w:t>Action completed</w:t>
            </w:r>
            <w:r>
              <w:rPr>
                <w:rFonts w:ascii="Arial" w:hAnsi="Arial" w:cs="Arial"/>
              </w:rPr>
              <w:t>:</w:t>
            </w:r>
            <w:r w:rsidRPr="005F3AD9">
              <w:rPr>
                <w:rFonts w:ascii="Arial" w:hAnsi="Arial" w:cs="Arial"/>
              </w:rPr>
              <w:t xml:space="preserve"> Natural Languag</w:t>
            </w:r>
            <w:r>
              <w:rPr>
                <w:rFonts w:ascii="Arial" w:hAnsi="Arial" w:cs="Arial"/>
              </w:rPr>
              <w:t>e Process capability to allow</w:t>
            </w:r>
            <w:r w:rsidRPr="005F3AD9">
              <w:rPr>
                <w:rFonts w:ascii="Arial" w:hAnsi="Arial" w:cs="Arial"/>
              </w:rPr>
              <w:t xml:space="preserve"> users access to clinic letter/documents converted into meaningful analytics.</w:t>
            </w:r>
          </w:p>
          <w:p w14:paraId="5391476C" w14:textId="77777777" w:rsidR="00B647F5" w:rsidRDefault="005F3AD9" w:rsidP="005F3AD9">
            <w:pPr>
              <w:jc w:val="both"/>
              <w:rPr>
                <w:rFonts w:ascii="Arial" w:hAnsi="Arial" w:cs="Arial"/>
              </w:rPr>
            </w:pPr>
            <w:r w:rsidRPr="005F3AD9">
              <w:rPr>
                <w:rFonts w:ascii="Arial" w:hAnsi="Arial" w:cs="Arial"/>
              </w:rPr>
              <w:t xml:space="preserve">An Audit was carried out on the BI Strategy with a result of substantive assurance. At this time it is felt that this audit does not impact the current risk score.  First self-serve dashboard relating to admissions has been launched with future dashboards planned.  Management pathway module taking place </w:t>
            </w:r>
            <w:r>
              <w:rPr>
                <w:rFonts w:ascii="Arial" w:hAnsi="Arial" w:cs="Arial"/>
              </w:rPr>
              <w:t>in June.</w:t>
            </w:r>
          </w:p>
          <w:p w14:paraId="567589E9" w14:textId="7E13AAED" w:rsidR="005F3AD9" w:rsidRPr="000949D8" w:rsidRDefault="005F3AD9" w:rsidP="005F3AD9">
            <w:pPr>
              <w:jc w:val="both"/>
              <w:rPr>
                <w:rFonts w:ascii="Arial" w:hAnsi="Arial" w:cs="Arial"/>
              </w:rPr>
            </w:pPr>
          </w:p>
        </w:tc>
      </w:tr>
    </w:tbl>
    <w:p w14:paraId="75A8418E" w14:textId="77777777" w:rsidR="00B647F5" w:rsidRDefault="00B647F5" w:rsidP="00B647F5">
      <w:pPr>
        <w:spacing w:after="0" w:line="240" w:lineRule="auto"/>
        <w:jc w:val="both"/>
        <w:rPr>
          <w:rFonts w:ascii="Arial" w:hAnsi="Arial" w:cs="Arial"/>
          <w:sz w:val="24"/>
          <w:szCs w:val="24"/>
        </w:rPr>
      </w:pPr>
    </w:p>
    <w:p w14:paraId="52E7E397" w14:textId="77777777" w:rsidR="00B647F5" w:rsidRDefault="00B647F5" w:rsidP="00B647F5">
      <w:pPr>
        <w:spacing w:after="0" w:line="240" w:lineRule="auto"/>
        <w:jc w:val="both"/>
        <w:rPr>
          <w:rFonts w:ascii="Arial" w:hAnsi="Arial" w:cs="Arial"/>
          <w:sz w:val="24"/>
          <w:szCs w:val="24"/>
        </w:rPr>
      </w:pPr>
      <w:r>
        <w:rPr>
          <w:rFonts w:ascii="Arial" w:hAnsi="Arial" w:cs="Arial"/>
          <w:sz w:val="24"/>
          <w:szCs w:val="24"/>
        </w:rPr>
        <w:t xml:space="preserve">Further detail on the above risks can be found at </w:t>
      </w:r>
      <w:r>
        <w:rPr>
          <w:rFonts w:ascii="Arial" w:hAnsi="Arial" w:cs="Arial"/>
          <w:b/>
          <w:sz w:val="24"/>
          <w:szCs w:val="24"/>
        </w:rPr>
        <w:t>Appendix 1</w:t>
      </w:r>
      <w:r>
        <w:rPr>
          <w:rFonts w:ascii="Arial" w:hAnsi="Arial" w:cs="Arial"/>
          <w:sz w:val="24"/>
          <w:szCs w:val="24"/>
        </w:rPr>
        <w:t>.</w:t>
      </w:r>
    </w:p>
    <w:p w14:paraId="3D1B865B" w14:textId="77777777" w:rsidR="000B184E" w:rsidRDefault="000B184E" w:rsidP="00DE54FC">
      <w:pPr>
        <w:spacing w:after="0" w:line="240" w:lineRule="auto"/>
        <w:rPr>
          <w:rFonts w:ascii="Arial" w:hAnsi="Arial" w:cs="Arial"/>
          <w:color w:val="FF0000"/>
          <w:sz w:val="24"/>
          <w:szCs w:val="24"/>
        </w:rPr>
      </w:pPr>
    </w:p>
    <w:p w14:paraId="04FE9672" w14:textId="77777777" w:rsidR="00DE54FC" w:rsidRPr="00EC4425" w:rsidRDefault="00DE54FC" w:rsidP="00DE54FC">
      <w:pPr>
        <w:spacing w:after="0" w:line="240" w:lineRule="auto"/>
        <w:jc w:val="both"/>
        <w:rPr>
          <w:rFonts w:ascii="Arial" w:hAnsi="Arial" w:cs="Arial"/>
          <w:sz w:val="24"/>
          <w:szCs w:val="24"/>
        </w:rPr>
      </w:pPr>
    </w:p>
    <w:p w14:paraId="35DE3C53" w14:textId="033DC5D5" w:rsidR="00DE54FC" w:rsidRPr="00EC4425" w:rsidRDefault="00DE54FC" w:rsidP="00DE54FC">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w:t>
      </w:r>
      <w:r w:rsidR="00D150ED">
        <w:rPr>
          <w:rFonts w:ascii="Arial" w:hAnsi="Arial" w:cs="Arial"/>
          <w:b/>
          <w:sz w:val="24"/>
          <w:szCs w:val="24"/>
        </w:rPr>
        <w:t>4</w:t>
      </w:r>
      <w:r w:rsidRPr="00EC4425">
        <w:rPr>
          <w:rFonts w:ascii="Arial" w:hAnsi="Arial" w:cs="Arial"/>
          <w:b/>
          <w:sz w:val="24"/>
          <w:szCs w:val="24"/>
        </w:rPr>
        <w:t xml:space="preserve"> </w:t>
      </w:r>
      <w:r w:rsidR="00831244">
        <w:rPr>
          <w:rFonts w:ascii="Arial" w:hAnsi="Arial" w:cs="Arial"/>
          <w:b/>
          <w:sz w:val="24"/>
          <w:szCs w:val="24"/>
        </w:rPr>
        <w:t xml:space="preserve">For Information – </w:t>
      </w:r>
      <w:r w:rsidRPr="00EC4425">
        <w:rPr>
          <w:rFonts w:ascii="Arial" w:hAnsi="Arial" w:cs="Arial"/>
          <w:b/>
          <w:sz w:val="24"/>
          <w:szCs w:val="24"/>
        </w:rPr>
        <w:t xml:space="preserve">Risks Assigned to Other Committees </w:t>
      </w:r>
    </w:p>
    <w:p w14:paraId="29BD1CBD" w14:textId="77777777" w:rsidR="00DE54FC" w:rsidRPr="00EC4425" w:rsidRDefault="00DE54FC" w:rsidP="00DE54FC">
      <w:pPr>
        <w:autoSpaceDE w:val="0"/>
        <w:autoSpaceDN w:val="0"/>
        <w:adjustRightInd w:val="0"/>
        <w:spacing w:after="0" w:line="240" w:lineRule="auto"/>
        <w:jc w:val="both"/>
        <w:rPr>
          <w:rFonts w:ascii="Arial" w:hAnsi="Arial" w:cs="Arial"/>
          <w:sz w:val="24"/>
          <w:szCs w:val="24"/>
        </w:rPr>
      </w:pPr>
    </w:p>
    <w:p w14:paraId="2453D716" w14:textId="149204D2" w:rsidR="00831244" w:rsidRDefault="00DE54FC" w:rsidP="00DE54FC">
      <w:pPr>
        <w:autoSpaceDE w:val="0"/>
        <w:autoSpaceDN w:val="0"/>
        <w:adjustRightInd w:val="0"/>
        <w:spacing w:after="0" w:line="240" w:lineRule="auto"/>
        <w:jc w:val="both"/>
        <w:rPr>
          <w:rFonts w:ascii="Arial" w:hAnsi="Arial" w:cs="Arial"/>
          <w:sz w:val="24"/>
          <w:szCs w:val="24"/>
        </w:rPr>
      </w:pPr>
      <w:r w:rsidRPr="00EC4425">
        <w:rPr>
          <w:rFonts w:ascii="Arial" w:hAnsi="Arial" w:cs="Arial"/>
          <w:sz w:val="24"/>
          <w:szCs w:val="24"/>
        </w:rPr>
        <w:t xml:space="preserve">There are </w:t>
      </w:r>
      <w:r w:rsidR="005F3AD9">
        <w:rPr>
          <w:rFonts w:ascii="Arial" w:hAnsi="Arial" w:cs="Arial"/>
          <w:sz w:val="24"/>
          <w:szCs w:val="24"/>
        </w:rPr>
        <w:t xml:space="preserve">two </w:t>
      </w:r>
      <w:r w:rsidRPr="00EC4425">
        <w:rPr>
          <w:rFonts w:ascii="Arial" w:hAnsi="Arial" w:cs="Arial"/>
          <w:sz w:val="24"/>
          <w:szCs w:val="24"/>
        </w:rPr>
        <w:t xml:space="preserve"> risks which are assigned to other Committees in terms of overseeing actions to mitigate the risks, as outlined in </w:t>
      </w:r>
      <w:r w:rsidR="00831244">
        <w:rPr>
          <w:rFonts w:ascii="Arial" w:hAnsi="Arial" w:cs="Arial"/>
          <w:sz w:val="24"/>
          <w:szCs w:val="24"/>
        </w:rPr>
        <w:t xml:space="preserve">the </w:t>
      </w:r>
      <w:r w:rsidRPr="00EC4425">
        <w:rPr>
          <w:rFonts w:ascii="Arial" w:hAnsi="Arial" w:cs="Arial"/>
          <w:sz w:val="24"/>
          <w:szCs w:val="24"/>
        </w:rPr>
        <w:t xml:space="preserve">table below, noted here for information. As noted earlier, the detailed HBRR entries are also included in </w:t>
      </w:r>
      <w:r w:rsidRPr="00831244">
        <w:rPr>
          <w:rFonts w:ascii="Arial" w:hAnsi="Arial" w:cs="Arial"/>
          <w:b/>
          <w:sz w:val="24"/>
          <w:szCs w:val="24"/>
        </w:rPr>
        <w:t>Appendix 1</w:t>
      </w:r>
      <w:r w:rsidR="00831244">
        <w:rPr>
          <w:rFonts w:ascii="Arial" w:hAnsi="Arial" w:cs="Arial"/>
          <w:sz w:val="24"/>
          <w:szCs w:val="24"/>
        </w:rPr>
        <w:t xml:space="preserve"> for information.</w:t>
      </w:r>
    </w:p>
    <w:p w14:paraId="40CFA6F5" w14:textId="77777777" w:rsidR="00831244" w:rsidRPr="00831244" w:rsidRDefault="00831244" w:rsidP="00DE54FC">
      <w:pPr>
        <w:autoSpaceDE w:val="0"/>
        <w:autoSpaceDN w:val="0"/>
        <w:adjustRightInd w:val="0"/>
        <w:spacing w:after="0" w:line="240" w:lineRule="auto"/>
        <w:jc w:val="both"/>
        <w:rPr>
          <w:rFonts w:ascii="Arial" w:hAnsi="Arial" w:cs="Arial"/>
          <w:color w:val="FF0000"/>
          <w:sz w:val="24"/>
          <w:szCs w:val="24"/>
        </w:rPr>
      </w:pPr>
    </w:p>
    <w:tbl>
      <w:tblPr>
        <w:tblStyle w:val="TableGrid"/>
        <w:tblW w:w="89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5"/>
        <w:gridCol w:w="4096"/>
        <w:gridCol w:w="1417"/>
        <w:gridCol w:w="1417"/>
        <w:gridCol w:w="1011"/>
      </w:tblGrid>
      <w:tr w:rsidR="00DE54FC" w:rsidRPr="00EC4425" w14:paraId="3C7B885A" w14:textId="77777777" w:rsidTr="00831244">
        <w:trPr>
          <w:trHeight w:val="509"/>
          <w:tblHeader/>
        </w:trPr>
        <w:tc>
          <w:tcPr>
            <w:tcW w:w="985" w:type="dxa"/>
            <w:shd w:val="clear" w:color="auto" w:fill="B4C6E7" w:themeFill="accent5" w:themeFillTint="66"/>
          </w:tcPr>
          <w:p w14:paraId="2AD82C47"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lastRenderedPageBreak/>
              <w:t>Ref</w:t>
            </w:r>
          </w:p>
        </w:tc>
        <w:tc>
          <w:tcPr>
            <w:tcW w:w="4096" w:type="dxa"/>
            <w:shd w:val="clear" w:color="auto" w:fill="B4C6E7" w:themeFill="accent5" w:themeFillTint="66"/>
          </w:tcPr>
          <w:p w14:paraId="42275EBC" w14:textId="77777777" w:rsidR="00DE54FC" w:rsidRPr="00EC4425" w:rsidRDefault="00DE54FC" w:rsidP="00DE54FC">
            <w:pPr>
              <w:autoSpaceDE w:val="0"/>
              <w:autoSpaceDN w:val="0"/>
              <w:adjustRightInd w:val="0"/>
              <w:jc w:val="both"/>
              <w:rPr>
                <w:rFonts w:ascii="Arial" w:hAnsi="Arial" w:cs="Arial"/>
                <w:b/>
              </w:rPr>
            </w:pPr>
            <w:r w:rsidRPr="00EC4425">
              <w:rPr>
                <w:rFonts w:ascii="Arial" w:hAnsi="Arial" w:cs="Arial"/>
                <w:b/>
              </w:rPr>
              <w:t>Description of Risk Identified</w:t>
            </w:r>
          </w:p>
          <w:p w14:paraId="7B6A1BF3" w14:textId="77777777" w:rsidR="00DE54FC" w:rsidRPr="00EC4425" w:rsidRDefault="00DE54FC" w:rsidP="00DE54FC">
            <w:pPr>
              <w:autoSpaceDE w:val="0"/>
              <w:autoSpaceDN w:val="0"/>
              <w:adjustRightInd w:val="0"/>
              <w:jc w:val="both"/>
              <w:rPr>
                <w:rFonts w:ascii="Arial" w:hAnsi="Arial" w:cs="Arial"/>
                <w:b/>
              </w:rPr>
            </w:pPr>
            <w:r w:rsidRPr="00EC4425">
              <w:rPr>
                <w:rFonts w:ascii="Arial" w:hAnsi="Arial" w:cs="Arial"/>
                <w:b/>
              </w:rPr>
              <w:t>(Summarised)</w:t>
            </w:r>
          </w:p>
        </w:tc>
        <w:tc>
          <w:tcPr>
            <w:tcW w:w="1417" w:type="dxa"/>
            <w:shd w:val="clear" w:color="auto" w:fill="B4C6E7" w:themeFill="accent5" w:themeFillTint="66"/>
          </w:tcPr>
          <w:p w14:paraId="30BF2853"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Exec Lead</w:t>
            </w:r>
          </w:p>
        </w:tc>
        <w:tc>
          <w:tcPr>
            <w:tcW w:w="1417" w:type="dxa"/>
            <w:shd w:val="clear" w:color="auto" w:fill="B4C6E7" w:themeFill="accent5" w:themeFillTint="66"/>
          </w:tcPr>
          <w:p w14:paraId="307AB31F"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Committee</w:t>
            </w:r>
          </w:p>
        </w:tc>
        <w:tc>
          <w:tcPr>
            <w:tcW w:w="1011" w:type="dxa"/>
            <w:shd w:val="clear" w:color="auto" w:fill="B4C6E7" w:themeFill="accent5" w:themeFillTint="66"/>
          </w:tcPr>
          <w:p w14:paraId="6E36843A"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Current Score</w:t>
            </w:r>
          </w:p>
        </w:tc>
      </w:tr>
      <w:tr w:rsidR="00831244" w:rsidRPr="00EC4425" w14:paraId="3E1822A9" w14:textId="77777777" w:rsidTr="00831244">
        <w:tc>
          <w:tcPr>
            <w:tcW w:w="985" w:type="dxa"/>
          </w:tcPr>
          <w:p w14:paraId="683533A5" w14:textId="77777777" w:rsidR="00831244" w:rsidRPr="00EB46C9" w:rsidRDefault="00831244" w:rsidP="00831244">
            <w:pPr>
              <w:autoSpaceDE w:val="0"/>
              <w:autoSpaceDN w:val="0"/>
              <w:adjustRightInd w:val="0"/>
              <w:jc w:val="center"/>
              <w:rPr>
                <w:rFonts w:ascii="Arial" w:hAnsi="Arial" w:cs="Arial"/>
              </w:rPr>
            </w:pPr>
            <w:r>
              <w:rPr>
                <w:rFonts w:ascii="Arial" w:hAnsi="Arial" w:cs="Arial"/>
              </w:rPr>
              <w:t>8</w:t>
            </w:r>
            <w:r w:rsidRPr="00EB46C9">
              <w:rPr>
                <w:rFonts w:ascii="Arial" w:hAnsi="Arial" w:cs="Arial"/>
              </w:rPr>
              <w:t>1</w:t>
            </w:r>
          </w:p>
          <w:p w14:paraId="02FF34EA" w14:textId="5C0B293D" w:rsidR="00831244" w:rsidRPr="00EC4425" w:rsidRDefault="00831244" w:rsidP="00831244">
            <w:pPr>
              <w:autoSpaceDE w:val="0"/>
              <w:autoSpaceDN w:val="0"/>
              <w:adjustRightInd w:val="0"/>
              <w:jc w:val="center"/>
              <w:rPr>
                <w:rFonts w:ascii="Arial" w:hAnsi="Arial" w:cs="Arial"/>
              </w:rPr>
            </w:pPr>
            <w:r>
              <w:rPr>
                <w:rFonts w:ascii="Arial" w:hAnsi="Arial" w:cs="Arial"/>
              </w:rPr>
              <w:t>(2788</w:t>
            </w:r>
            <w:r w:rsidRPr="00EB46C9">
              <w:rPr>
                <w:rFonts w:ascii="Arial" w:hAnsi="Arial" w:cs="Arial"/>
              </w:rPr>
              <w:t>)</w:t>
            </w:r>
          </w:p>
        </w:tc>
        <w:tc>
          <w:tcPr>
            <w:tcW w:w="4096" w:type="dxa"/>
          </w:tcPr>
          <w:p w14:paraId="214CFA9F" w14:textId="53A010CD" w:rsidR="00831244" w:rsidRPr="00EC4425" w:rsidRDefault="00831244" w:rsidP="00831244">
            <w:pPr>
              <w:autoSpaceDE w:val="0"/>
              <w:autoSpaceDN w:val="0"/>
              <w:adjustRightInd w:val="0"/>
              <w:jc w:val="both"/>
              <w:rPr>
                <w:rFonts w:ascii="Arial" w:hAnsi="Arial" w:cs="Arial"/>
              </w:rPr>
            </w:pPr>
            <w:r w:rsidRPr="00AE2A82">
              <w:rPr>
                <w:rFonts w:ascii="Arial" w:hAnsi="Arial" w:cs="Arial"/>
                <w:b/>
              </w:rPr>
              <w:t xml:space="preserve">Critical staffing levels – Midwifery: </w:t>
            </w:r>
            <w:r w:rsidRPr="00AE2A82">
              <w:rPr>
                <w:rFonts w:ascii="Arial" w:hAnsi="Arial" w:cs="Arial"/>
              </w:rPr>
              <w:t>Unplanned absence resulting from Covid-19 related sickness, shielding and isolation, alongside other current absences, has resulted in critical staffing levels, further reductions in which could result in unsafe service provision, poor patient outcomes and/or experience. In turn, poor service quality or reduction in services could impact on organisational reputation.</w:t>
            </w:r>
          </w:p>
        </w:tc>
        <w:tc>
          <w:tcPr>
            <w:tcW w:w="1417" w:type="dxa"/>
          </w:tcPr>
          <w:p w14:paraId="21376B4C" w14:textId="396E0232" w:rsidR="00831244" w:rsidRPr="00EC4425" w:rsidRDefault="00831244" w:rsidP="00831244">
            <w:pPr>
              <w:autoSpaceDE w:val="0"/>
              <w:autoSpaceDN w:val="0"/>
              <w:adjustRightInd w:val="0"/>
              <w:jc w:val="center"/>
              <w:rPr>
                <w:rFonts w:ascii="Arial" w:hAnsi="Arial" w:cs="Arial"/>
              </w:rPr>
            </w:pPr>
            <w:r>
              <w:rPr>
                <w:rFonts w:ascii="Arial" w:hAnsi="Arial" w:cs="Arial"/>
              </w:rPr>
              <w:t>Executive Director of Nursing</w:t>
            </w:r>
          </w:p>
        </w:tc>
        <w:tc>
          <w:tcPr>
            <w:tcW w:w="1417" w:type="dxa"/>
          </w:tcPr>
          <w:p w14:paraId="661C0BAA" w14:textId="43380396" w:rsidR="00831244" w:rsidRPr="00EC4425" w:rsidRDefault="00831244" w:rsidP="00831244">
            <w:pPr>
              <w:autoSpaceDE w:val="0"/>
              <w:autoSpaceDN w:val="0"/>
              <w:adjustRightInd w:val="0"/>
              <w:jc w:val="center"/>
              <w:rPr>
                <w:rFonts w:ascii="Arial" w:hAnsi="Arial" w:cs="Arial"/>
              </w:rPr>
            </w:pPr>
            <w:r>
              <w:rPr>
                <w:rFonts w:ascii="Arial" w:hAnsi="Arial" w:cs="Arial"/>
              </w:rPr>
              <w:t xml:space="preserve">Q&amp;S </w:t>
            </w:r>
            <w:r w:rsidRPr="00EB46C9">
              <w:rPr>
                <w:rFonts w:ascii="Arial" w:hAnsi="Arial" w:cs="Arial"/>
              </w:rPr>
              <w:t>Committee</w:t>
            </w:r>
          </w:p>
        </w:tc>
        <w:tc>
          <w:tcPr>
            <w:tcW w:w="1011" w:type="dxa"/>
            <w:shd w:val="clear" w:color="auto" w:fill="auto"/>
          </w:tcPr>
          <w:p w14:paraId="15309B30" w14:textId="77777777" w:rsidR="00831244" w:rsidRDefault="00831244" w:rsidP="00831244">
            <w:pPr>
              <w:autoSpaceDE w:val="0"/>
              <w:autoSpaceDN w:val="0"/>
              <w:adjustRightInd w:val="0"/>
              <w:jc w:val="center"/>
              <w:rPr>
                <w:rFonts w:ascii="Arial" w:hAnsi="Arial" w:cs="Arial"/>
              </w:rPr>
            </w:pPr>
            <w:r>
              <w:rPr>
                <w:rFonts w:ascii="Arial" w:hAnsi="Arial" w:cs="Arial"/>
              </w:rPr>
              <w:t>25</w:t>
            </w:r>
          </w:p>
          <w:p w14:paraId="5CF8566B" w14:textId="56EE75F8" w:rsidR="00831244" w:rsidRPr="00EC4425" w:rsidRDefault="00831244" w:rsidP="00831244">
            <w:pPr>
              <w:autoSpaceDE w:val="0"/>
              <w:autoSpaceDN w:val="0"/>
              <w:adjustRightInd w:val="0"/>
              <w:jc w:val="center"/>
              <w:rPr>
                <w:rFonts w:ascii="Arial" w:hAnsi="Arial" w:cs="Arial"/>
              </w:rPr>
            </w:pPr>
          </w:p>
        </w:tc>
      </w:tr>
      <w:tr w:rsidR="00831244" w:rsidRPr="00EC4425" w14:paraId="39863DA1" w14:textId="77777777" w:rsidTr="00831244">
        <w:tc>
          <w:tcPr>
            <w:tcW w:w="985" w:type="dxa"/>
          </w:tcPr>
          <w:p w14:paraId="04BE5017" w14:textId="77777777" w:rsidR="00831244" w:rsidRPr="00EB46C9" w:rsidRDefault="00831244" w:rsidP="00831244">
            <w:pPr>
              <w:autoSpaceDE w:val="0"/>
              <w:autoSpaceDN w:val="0"/>
              <w:adjustRightInd w:val="0"/>
              <w:jc w:val="center"/>
              <w:rPr>
                <w:rFonts w:ascii="Arial" w:hAnsi="Arial" w:cs="Arial"/>
              </w:rPr>
            </w:pPr>
            <w:r>
              <w:rPr>
                <w:rFonts w:ascii="Arial" w:hAnsi="Arial" w:cs="Arial"/>
              </w:rPr>
              <w:t>82</w:t>
            </w:r>
          </w:p>
          <w:p w14:paraId="0FDD5AEF" w14:textId="1413390E" w:rsidR="00831244" w:rsidRPr="00EC4425" w:rsidRDefault="00831244" w:rsidP="00831244">
            <w:pPr>
              <w:autoSpaceDE w:val="0"/>
              <w:autoSpaceDN w:val="0"/>
              <w:adjustRightInd w:val="0"/>
              <w:jc w:val="center"/>
              <w:rPr>
                <w:rFonts w:ascii="Arial" w:hAnsi="Arial" w:cs="Arial"/>
              </w:rPr>
            </w:pPr>
            <w:r>
              <w:rPr>
                <w:rFonts w:ascii="Arial" w:hAnsi="Arial" w:cs="Arial"/>
              </w:rPr>
              <w:t>(2554</w:t>
            </w:r>
            <w:r w:rsidRPr="00EB46C9">
              <w:rPr>
                <w:rFonts w:ascii="Arial" w:hAnsi="Arial" w:cs="Arial"/>
              </w:rPr>
              <w:t>)</w:t>
            </w:r>
          </w:p>
        </w:tc>
        <w:tc>
          <w:tcPr>
            <w:tcW w:w="4096" w:type="dxa"/>
          </w:tcPr>
          <w:p w14:paraId="4080987D" w14:textId="77777777" w:rsidR="00831244" w:rsidRPr="00AE2A82" w:rsidRDefault="00831244" w:rsidP="00831244">
            <w:pPr>
              <w:autoSpaceDE w:val="0"/>
              <w:autoSpaceDN w:val="0"/>
              <w:adjustRightInd w:val="0"/>
              <w:rPr>
                <w:rFonts w:ascii="Arial" w:hAnsi="Arial" w:cs="Arial"/>
                <w:b/>
              </w:rPr>
            </w:pPr>
            <w:r w:rsidRPr="00AE2A82">
              <w:rPr>
                <w:rFonts w:ascii="Arial" w:hAnsi="Arial" w:cs="Arial"/>
                <w:b/>
              </w:rPr>
              <w:t>Risk of closure of Burns service if Burns Anaesthetic Consultant cover not sustained</w:t>
            </w:r>
          </w:p>
          <w:p w14:paraId="2066DB6A" w14:textId="77777777" w:rsidR="00831244" w:rsidRPr="00AE2A82" w:rsidRDefault="00831244" w:rsidP="00831244">
            <w:pPr>
              <w:autoSpaceDE w:val="0"/>
              <w:autoSpaceDN w:val="0"/>
              <w:adjustRightInd w:val="0"/>
              <w:rPr>
                <w:rFonts w:ascii="Arial" w:hAnsi="Arial" w:cs="Arial"/>
              </w:rPr>
            </w:pPr>
            <w:r w:rsidRPr="00AE2A82">
              <w:rPr>
                <w:rFonts w:ascii="Arial" w:hAnsi="Arial" w:cs="Arial"/>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24FC297B" w14:textId="77777777" w:rsidR="00831244" w:rsidRPr="00AE2A82" w:rsidRDefault="00831244" w:rsidP="00831244">
            <w:pPr>
              <w:autoSpaceDE w:val="0"/>
              <w:autoSpaceDN w:val="0"/>
              <w:adjustRightInd w:val="0"/>
              <w:rPr>
                <w:rFonts w:ascii="Arial" w:hAnsi="Arial" w:cs="Arial"/>
              </w:rPr>
            </w:pPr>
            <w:r>
              <w:rPr>
                <w:rFonts w:ascii="Arial" w:hAnsi="Arial" w:cs="Arial"/>
              </w:rPr>
              <w:t xml:space="preserve">• </w:t>
            </w:r>
            <w:r w:rsidRPr="00AE2A82">
              <w:rPr>
                <w:rFonts w:ascii="Arial" w:hAnsi="Arial" w:cs="Arial"/>
              </w:rPr>
              <w:t>Significant reduction in Burns anaesthetic consultant numbers due to retirement and long-term sickness</w:t>
            </w:r>
          </w:p>
          <w:p w14:paraId="78D02175" w14:textId="77777777" w:rsidR="00831244" w:rsidRPr="00AE2A82" w:rsidRDefault="00831244" w:rsidP="00831244">
            <w:pPr>
              <w:autoSpaceDE w:val="0"/>
              <w:autoSpaceDN w:val="0"/>
              <w:adjustRightInd w:val="0"/>
              <w:rPr>
                <w:rFonts w:ascii="Arial" w:hAnsi="Arial" w:cs="Arial"/>
              </w:rPr>
            </w:pPr>
            <w:r w:rsidRPr="00AE2A82">
              <w:rPr>
                <w:rFonts w:ascii="Arial" w:hAnsi="Arial" w:cs="Arial"/>
              </w:rPr>
              <w:t>•</w:t>
            </w:r>
            <w:r>
              <w:rPr>
                <w:rFonts w:ascii="Arial" w:hAnsi="Arial" w:cs="Arial"/>
              </w:rPr>
              <w:t xml:space="preserve"> </w:t>
            </w:r>
            <w:r w:rsidRPr="00AE2A82">
              <w:rPr>
                <w:rFonts w:ascii="Arial" w:hAnsi="Arial" w:cs="Arial"/>
              </w:rPr>
              <w:t>Inability to recruit to substantive burns anaesthetic posts</w:t>
            </w:r>
          </w:p>
          <w:p w14:paraId="63A0742C" w14:textId="77777777" w:rsidR="00831244" w:rsidRPr="00AE2A82" w:rsidRDefault="00831244" w:rsidP="00831244">
            <w:pPr>
              <w:autoSpaceDE w:val="0"/>
              <w:autoSpaceDN w:val="0"/>
              <w:adjustRightInd w:val="0"/>
              <w:rPr>
                <w:rFonts w:ascii="Arial" w:hAnsi="Arial" w:cs="Arial"/>
              </w:rPr>
            </w:pPr>
            <w:r w:rsidRPr="00AE2A82">
              <w:rPr>
                <w:rFonts w:ascii="Arial" w:hAnsi="Arial" w:cs="Arial"/>
              </w:rPr>
              <w:t>•</w:t>
            </w:r>
            <w:r>
              <w:rPr>
                <w:rFonts w:ascii="Arial" w:hAnsi="Arial" w:cs="Arial"/>
              </w:rPr>
              <w:t xml:space="preserve"> </w:t>
            </w:r>
            <w:r w:rsidRPr="00AE2A82">
              <w:rPr>
                <w:rFonts w:ascii="Arial" w:hAnsi="Arial" w:cs="Arial"/>
              </w:rPr>
              <w:t>The reliance on temporary cover by General intensive care consultants to cover while building work is completed in order to co-locate the burns service on General ITU</w:t>
            </w:r>
          </w:p>
          <w:p w14:paraId="35461CE1" w14:textId="1D95A0C4" w:rsidR="00831244" w:rsidRPr="00EC4425" w:rsidRDefault="00831244" w:rsidP="00831244">
            <w:pPr>
              <w:autoSpaceDE w:val="0"/>
              <w:autoSpaceDN w:val="0"/>
              <w:adjustRightInd w:val="0"/>
              <w:jc w:val="both"/>
              <w:rPr>
                <w:rFonts w:ascii="Arial" w:hAnsi="Arial" w:cs="Arial"/>
              </w:rPr>
            </w:pPr>
            <w:r w:rsidRPr="00AE2A82">
              <w:rPr>
                <w:rFonts w:ascii="Arial" w:hAnsi="Arial" w:cs="Arial"/>
              </w:rPr>
              <w:t>•</w:t>
            </w:r>
            <w:r>
              <w:rPr>
                <w:rFonts w:ascii="Arial" w:hAnsi="Arial" w:cs="Arial"/>
              </w:rPr>
              <w:t xml:space="preserve"> </w:t>
            </w:r>
            <w:r w:rsidRPr="00AE2A82">
              <w:rPr>
                <w:rFonts w:ascii="Arial" w:hAnsi="Arial" w:cs="Arial"/>
              </w:rPr>
              <w:t>Reliance on capital funding from Welsh Government to support the co-location of the service</w:t>
            </w:r>
          </w:p>
        </w:tc>
        <w:tc>
          <w:tcPr>
            <w:tcW w:w="1417" w:type="dxa"/>
          </w:tcPr>
          <w:p w14:paraId="5DCEB110" w14:textId="10453E72" w:rsidR="00831244" w:rsidRPr="00EC4425" w:rsidRDefault="00831244" w:rsidP="00831244">
            <w:pPr>
              <w:autoSpaceDE w:val="0"/>
              <w:autoSpaceDN w:val="0"/>
              <w:adjustRightInd w:val="0"/>
              <w:jc w:val="center"/>
              <w:rPr>
                <w:rFonts w:ascii="Arial" w:hAnsi="Arial" w:cs="Arial"/>
              </w:rPr>
            </w:pPr>
            <w:r>
              <w:rPr>
                <w:rFonts w:ascii="Arial" w:hAnsi="Arial" w:cs="Arial"/>
              </w:rPr>
              <w:t>Executive Medical Director</w:t>
            </w:r>
          </w:p>
        </w:tc>
        <w:tc>
          <w:tcPr>
            <w:tcW w:w="1417" w:type="dxa"/>
          </w:tcPr>
          <w:p w14:paraId="4B795A94" w14:textId="77777777" w:rsidR="00831244" w:rsidRDefault="00831244" w:rsidP="00831244">
            <w:pPr>
              <w:autoSpaceDE w:val="0"/>
              <w:autoSpaceDN w:val="0"/>
              <w:adjustRightInd w:val="0"/>
              <w:jc w:val="center"/>
              <w:rPr>
                <w:rFonts w:ascii="Arial" w:hAnsi="Arial" w:cs="Arial"/>
              </w:rPr>
            </w:pPr>
            <w:r w:rsidRPr="00EB46C9">
              <w:rPr>
                <w:rFonts w:ascii="Arial" w:hAnsi="Arial" w:cs="Arial"/>
              </w:rPr>
              <w:t>P&amp;F Committee</w:t>
            </w:r>
          </w:p>
          <w:p w14:paraId="0994BE54" w14:textId="77777777" w:rsidR="00831244" w:rsidRDefault="00831244" w:rsidP="00831244">
            <w:pPr>
              <w:autoSpaceDE w:val="0"/>
              <w:autoSpaceDN w:val="0"/>
              <w:adjustRightInd w:val="0"/>
              <w:jc w:val="center"/>
              <w:rPr>
                <w:rFonts w:ascii="Arial" w:hAnsi="Arial" w:cs="Arial"/>
              </w:rPr>
            </w:pPr>
          </w:p>
          <w:p w14:paraId="5D6B9E09" w14:textId="2A5658D6" w:rsidR="00831244" w:rsidRPr="00EC4425" w:rsidRDefault="00831244" w:rsidP="00831244">
            <w:pPr>
              <w:autoSpaceDE w:val="0"/>
              <w:autoSpaceDN w:val="0"/>
              <w:adjustRightInd w:val="0"/>
              <w:jc w:val="center"/>
              <w:rPr>
                <w:rFonts w:ascii="Arial" w:hAnsi="Arial" w:cs="Arial"/>
              </w:rPr>
            </w:pPr>
            <w:r w:rsidRPr="00AE2A82">
              <w:rPr>
                <w:rFonts w:ascii="Arial" w:hAnsi="Arial" w:cs="Arial"/>
                <w:i/>
              </w:rPr>
              <w:t>Also Q&amp;S Committee for information</w:t>
            </w:r>
          </w:p>
        </w:tc>
        <w:tc>
          <w:tcPr>
            <w:tcW w:w="1011" w:type="dxa"/>
            <w:shd w:val="clear" w:color="auto" w:fill="auto"/>
          </w:tcPr>
          <w:p w14:paraId="049A9657" w14:textId="4D9AC5AF" w:rsidR="00831244" w:rsidRPr="00EC4425" w:rsidRDefault="00831244" w:rsidP="00831244">
            <w:pPr>
              <w:autoSpaceDE w:val="0"/>
              <w:autoSpaceDN w:val="0"/>
              <w:adjustRightInd w:val="0"/>
              <w:jc w:val="center"/>
              <w:rPr>
                <w:rFonts w:ascii="Arial" w:hAnsi="Arial" w:cs="Arial"/>
              </w:rPr>
            </w:pPr>
            <w:r>
              <w:rPr>
                <w:rFonts w:ascii="Arial" w:hAnsi="Arial" w:cs="Arial"/>
              </w:rPr>
              <w:t xml:space="preserve">16 </w:t>
            </w:r>
          </w:p>
        </w:tc>
      </w:tr>
    </w:tbl>
    <w:p w14:paraId="77F54245" w14:textId="27D0E62A" w:rsidR="00BA5AF8" w:rsidRDefault="00BA5AF8" w:rsidP="009A086C">
      <w:pPr>
        <w:spacing w:after="0" w:line="240" w:lineRule="auto"/>
        <w:jc w:val="both"/>
        <w:rPr>
          <w:rFonts w:ascii="Arial" w:hAnsi="Arial" w:cs="Arial"/>
          <w:sz w:val="24"/>
          <w:szCs w:val="24"/>
        </w:rPr>
      </w:pPr>
    </w:p>
    <w:p w14:paraId="141A9D5F" w14:textId="77777777" w:rsidR="00A4776D" w:rsidRDefault="00A4776D" w:rsidP="009A086C">
      <w:pPr>
        <w:spacing w:after="0" w:line="240" w:lineRule="auto"/>
        <w:jc w:val="both"/>
        <w:rPr>
          <w:rFonts w:ascii="Arial" w:hAnsi="Arial" w:cs="Arial"/>
          <w:sz w:val="24"/>
          <w:szCs w:val="24"/>
        </w:rPr>
      </w:pPr>
    </w:p>
    <w:p w14:paraId="5FA68F9A" w14:textId="0CE34A2F" w:rsidR="004F1A31" w:rsidRPr="0088719D" w:rsidRDefault="00C87D4C" w:rsidP="00BA5AF8">
      <w:pPr>
        <w:spacing w:after="0" w:line="240" w:lineRule="auto"/>
        <w:jc w:val="both"/>
        <w:rPr>
          <w:rFonts w:ascii="Arial" w:hAnsi="Arial" w:cs="Arial"/>
          <w:b/>
          <w:sz w:val="24"/>
          <w:szCs w:val="24"/>
        </w:rPr>
      </w:pPr>
      <w:r w:rsidRPr="0088719D">
        <w:rPr>
          <w:rFonts w:ascii="Arial" w:hAnsi="Arial" w:cs="Arial"/>
          <w:b/>
          <w:sz w:val="24"/>
          <w:szCs w:val="24"/>
        </w:rPr>
        <w:t>3.</w:t>
      </w:r>
      <w:r w:rsidR="00D150ED">
        <w:rPr>
          <w:rFonts w:ascii="Arial" w:hAnsi="Arial" w:cs="Arial"/>
          <w:b/>
          <w:sz w:val="24"/>
          <w:szCs w:val="24"/>
        </w:rPr>
        <w:t>5</w:t>
      </w:r>
      <w:r w:rsidRPr="0088719D">
        <w:rPr>
          <w:rFonts w:ascii="Arial" w:hAnsi="Arial" w:cs="Arial"/>
          <w:b/>
          <w:sz w:val="24"/>
          <w:szCs w:val="24"/>
        </w:rPr>
        <w:t xml:space="preserve"> </w:t>
      </w:r>
      <w:r w:rsidR="004F1A31" w:rsidRPr="0088719D">
        <w:rPr>
          <w:rFonts w:ascii="Arial" w:hAnsi="Arial" w:cs="Arial"/>
          <w:b/>
          <w:sz w:val="24"/>
          <w:szCs w:val="24"/>
        </w:rPr>
        <w:t>Operational Workforce &amp; OD Risks</w:t>
      </w:r>
    </w:p>
    <w:p w14:paraId="13DFFA7D" w14:textId="77777777" w:rsidR="004F1A31" w:rsidRPr="0088719D" w:rsidRDefault="004F1A31" w:rsidP="00BA5AF8">
      <w:pPr>
        <w:spacing w:after="0" w:line="240" w:lineRule="auto"/>
        <w:jc w:val="both"/>
        <w:rPr>
          <w:rFonts w:ascii="Arial" w:hAnsi="Arial" w:cs="Arial"/>
          <w:b/>
          <w:sz w:val="24"/>
          <w:szCs w:val="24"/>
        </w:rPr>
      </w:pPr>
    </w:p>
    <w:p w14:paraId="5867A785" w14:textId="77777777" w:rsidR="005F3AD9" w:rsidRDefault="004F1A31" w:rsidP="00BA5AF8">
      <w:pPr>
        <w:spacing w:after="0" w:line="240" w:lineRule="auto"/>
        <w:jc w:val="both"/>
        <w:rPr>
          <w:rFonts w:ascii="Arial" w:hAnsi="Arial" w:cs="Arial"/>
          <w:sz w:val="24"/>
          <w:szCs w:val="24"/>
        </w:rPr>
      </w:pPr>
      <w:r w:rsidRPr="0088719D">
        <w:rPr>
          <w:rFonts w:ascii="Arial" w:hAnsi="Arial" w:cs="Arial"/>
          <w:sz w:val="24"/>
          <w:szCs w:val="24"/>
        </w:rPr>
        <w:t>Each Service Group and Directorate hold their own risk registers, which outline the operational risks facing them.</w:t>
      </w:r>
      <w:r w:rsidR="00766715">
        <w:rPr>
          <w:rFonts w:ascii="Arial" w:hAnsi="Arial" w:cs="Arial"/>
          <w:sz w:val="24"/>
          <w:szCs w:val="24"/>
        </w:rPr>
        <w:t xml:space="preserve"> </w:t>
      </w:r>
      <w:r w:rsidRPr="0088719D">
        <w:rPr>
          <w:rFonts w:ascii="Arial" w:hAnsi="Arial" w:cs="Arial"/>
          <w:sz w:val="24"/>
          <w:szCs w:val="24"/>
        </w:rPr>
        <w:t xml:space="preserve">Any operational risks relating to Workforce &amp; OD can be escalated to the Risk Scrutiny Panel which </w:t>
      </w:r>
      <w:r w:rsidR="00AE2A82">
        <w:rPr>
          <w:rFonts w:ascii="Arial" w:hAnsi="Arial" w:cs="Arial"/>
          <w:sz w:val="24"/>
          <w:szCs w:val="24"/>
        </w:rPr>
        <w:t xml:space="preserve">may </w:t>
      </w:r>
      <w:r w:rsidRPr="0088719D">
        <w:rPr>
          <w:rFonts w:ascii="Arial" w:hAnsi="Arial" w:cs="Arial"/>
          <w:sz w:val="24"/>
          <w:szCs w:val="24"/>
        </w:rPr>
        <w:t xml:space="preserve">co-opt a member of the Workforce &amp; OD team </w:t>
      </w:r>
      <w:r w:rsidR="008D0309" w:rsidRPr="0088719D">
        <w:rPr>
          <w:rFonts w:ascii="Arial" w:hAnsi="Arial" w:cs="Arial"/>
          <w:sz w:val="24"/>
          <w:szCs w:val="24"/>
        </w:rPr>
        <w:t xml:space="preserve">or seek the views of an Executive Director </w:t>
      </w:r>
      <w:r w:rsidRPr="0088719D">
        <w:rPr>
          <w:rFonts w:ascii="Arial" w:hAnsi="Arial" w:cs="Arial"/>
          <w:sz w:val="24"/>
          <w:szCs w:val="24"/>
        </w:rPr>
        <w:t>to consider the risk, controls in place and action to be taken to mitigate the risk</w:t>
      </w:r>
      <w:r w:rsidR="008D0309" w:rsidRPr="0088719D">
        <w:rPr>
          <w:rFonts w:ascii="Arial" w:hAnsi="Arial" w:cs="Arial"/>
          <w:sz w:val="24"/>
          <w:szCs w:val="24"/>
        </w:rPr>
        <w:t>,</w:t>
      </w:r>
      <w:r w:rsidRPr="0088719D">
        <w:rPr>
          <w:rFonts w:ascii="Arial" w:hAnsi="Arial" w:cs="Arial"/>
          <w:sz w:val="24"/>
          <w:szCs w:val="24"/>
        </w:rPr>
        <w:t xml:space="preserve"> and whether the risk should be considered for inclusion on the Health Board Risk Register.  </w:t>
      </w:r>
    </w:p>
    <w:p w14:paraId="3189EFE7" w14:textId="77777777" w:rsidR="005F3AD9" w:rsidRDefault="005F3AD9" w:rsidP="00BA5AF8">
      <w:pPr>
        <w:spacing w:after="0" w:line="240" w:lineRule="auto"/>
        <w:jc w:val="both"/>
        <w:rPr>
          <w:rFonts w:ascii="Arial" w:hAnsi="Arial" w:cs="Arial"/>
          <w:sz w:val="24"/>
          <w:szCs w:val="24"/>
        </w:rPr>
      </w:pPr>
    </w:p>
    <w:p w14:paraId="3E141D13" w14:textId="18BD80D4" w:rsidR="000F051E" w:rsidRPr="0088719D" w:rsidRDefault="005F3AD9" w:rsidP="00BA5AF8">
      <w:pPr>
        <w:spacing w:after="0" w:line="240" w:lineRule="auto"/>
        <w:jc w:val="both"/>
        <w:rPr>
          <w:rFonts w:ascii="Arial" w:hAnsi="Arial" w:cs="Arial"/>
          <w:sz w:val="24"/>
          <w:szCs w:val="24"/>
        </w:rPr>
      </w:pPr>
      <w:r>
        <w:rPr>
          <w:rFonts w:ascii="Arial" w:hAnsi="Arial" w:cs="Arial"/>
          <w:sz w:val="24"/>
          <w:szCs w:val="24"/>
        </w:rPr>
        <w:t xml:space="preserve">In addition to the above, </w:t>
      </w:r>
      <w:r w:rsidR="00831244">
        <w:rPr>
          <w:rFonts w:ascii="Arial" w:hAnsi="Arial" w:cs="Arial"/>
          <w:sz w:val="24"/>
          <w:szCs w:val="24"/>
        </w:rPr>
        <w:t xml:space="preserve">the Risk &amp; Assurance team will be reviewing </w:t>
      </w:r>
      <w:r>
        <w:rPr>
          <w:rFonts w:ascii="Arial" w:hAnsi="Arial" w:cs="Arial"/>
          <w:sz w:val="24"/>
          <w:szCs w:val="24"/>
        </w:rPr>
        <w:t xml:space="preserve">workforce risks recorded within operational services </w:t>
      </w:r>
      <w:r w:rsidR="00831244">
        <w:rPr>
          <w:rFonts w:ascii="Arial" w:hAnsi="Arial" w:cs="Arial"/>
          <w:sz w:val="24"/>
          <w:szCs w:val="24"/>
        </w:rPr>
        <w:t xml:space="preserve">shortly </w:t>
      </w:r>
      <w:r>
        <w:rPr>
          <w:rFonts w:ascii="Arial" w:hAnsi="Arial" w:cs="Arial"/>
          <w:sz w:val="24"/>
          <w:szCs w:val="24"/>
        </w:rPr>
        <w:t xml:space="preserve">for consideration by the Director of Workforce &amp; OD </w:t>
      </w:r>
      <w:r w:rsidR="00831244">
        <w:rPr>
          <w:rFonts w:ascii="Arial" w:hAnsi="Arial" w:cs="Arial"/>
          <w:sz w:val="24"/>
          <w:szCs w:val="24"/>
        </w:rPr>
        <w:t>and her team</w:t>
      </w:r>
      <w:r w:rsidR="00BA5AF8">
        <w:rPr>
          <w:rFonts w:ascii="Arial" w:hAnsi="Arial" w:cs="Arial"/>
          <w:sz w:val="24"/>
          <w:szCs w:val="24"/>
        </w:rPr>
        <w:t>.</w:t>
      </w:r>
    </w:p>
    <w:p w14:paraId="7F544FFE" w14:textId="77777777" w:rsidR="008D0309" w:rsidRPr="0088719D" w:rsidRDefault="008D0309" w:rsidP="004F1A31">
      <w:pPr>
        <w:spacing w:after="0" w:line="240" w:lineRule="auto"/>
        <w:jc w:val="both"/>
        <w:rPr>
          <w:rFonts w:ascii="Arial" w:hAnsi="Arial" w:cs="Arial"/>
          <w:sz w:val="24"/>
          <w:szCs w:val="24"/>
        </w:rPr>
      </w:pPr>
    </w:p>
    <w:p w14:paraId="34C86363" w14:textId="77777777" w:rsidR="007A66AC" w:rsidRPr="00B26B9C" w:rsidRDefault="007A66AC" w:rsidP="008D64BE">
      <w:pPr>
        <w:spacing w:after="0" w:line="240" w:lineRule="auto"/>
        <w:jc w:val="both"/>
        <w:rPr>
          <w:rFonts w:ascii="Arial" w:eastAsia="Verdana" w:hAnsi="Arial" w:cs="Arial"/>
          <w:sz w:val="24"/>
          <w:szCs w:val="24"/>
        </w:rPr>
      </w:pPr>
    </w:p>
    <w:p w14:paraId="4D95D60B" w14:textId="77777777" w:rsidR="0002202B" w:rsidRPr="001060D9" w:rsidRDefault="0002202B" w:rsidP="00AB1501">
      <w:pPr>
        <w:pStyle w:val="ListParagraph"/>
        <w:numPr>
          <w:ilvl w:val="0"/>
          <w:numId w:val="1"/>
        </w:numPr>
        <w:spacing w:after="0" w:line="240" w:lineRule="auto"/>
        <w:ind w:left="0" w:right="95"/>
        <w:rPr>
          <w:rFonts w:ascii="Arial" w:hAnsi="Arial" w:cs="Arial"/>
          <w:b/>
          <w:sz w:val="24"/>
          <w:szCs w:val="24"/>
        </w:rPr>
      </w:pPr>
      <w:r w:rsidRPr="001060D9">
        <w:rPr>
          <w:rFonts w:ascii="Arial" w:hAnsi="Arial" w:cs="Arial"/>
          <w:b/>
          <w:sz w:val="24"/>
          <w:szCs w:val="24"/>
        </w:rPr>
        <w:t xml:space="preserve">GOVERNANCE AND RISK </w:t>
      </w:r>
    </w:p>
    <w:p w14:paraId="08415285" w14:textId="77777777" w:rsidR="001208E4" w:rsidRPr="006A374C" w:rsidRDefault="001208E4" w:rsidP="008D64BE">
      <w:pPr>
        <w:autoSpaceDE w:val="0"/>
        <w:autoSpaceDN w:val="0"/>
        <w:adjustRightInd w:val="0"/>
        <w:spacing w:after="0" w:line="240" w:lineRule="auto"/>
        <w:jc w:val="both"/>
        <w:rPr>
          <w:rFonts w:ascii="Arial" w:hAnsi="Arial" w:cs="Arial"/>
          <w:color w:val="FF0000"/>
          <w:sz w:val="24"/>
          <w:szCs w:val="24"/>
        </w:rPr>
      </w:pPr>
      <w:r w:rsidRPr="006A374C">
        <w:rPr>
          <w:rFonts w:ascii="Arial" w:hAnsi="Arial" w:cs="Arial"/>
          <w:color w:val="FF0000"/>
          <w:sz w:val="24"/>
          <w:szCs w:val="24"/>
        </w:rPr>
        <w:t xml:space="preserve"> </w:t>
      </w:r>
    </w:p>
    <w:p w14:paraId="47B28490" w14:textId="24AD6A52" w:rsidR="001F30FB" w:rsidRPr="001F30FB" w:rsidRDefault="00831244" w:rsidP="001F30FB">
      <w:pPr>
        <w:pStyle w:val="BodyText"/>
        <w:ind w:left="0" w:right="11"/>
        <w:jc w:val="both"/>
        <w:rPr>
          <w:rFonts w:ascii="Arial" w:hAnsi="Arial" w:cs="Arial"/>
          <w:lang w:val="en-GB"/>
        </w:rPr>
      </w:pPr>
      <w:r w:rsidRPr="00831244">
        <w:rPr>
          <w:rFonts w:ascii="Arial" w:eastAsiaTheme="minorHAnsi" w:hAnsi="Arial" w:cs="Arial"/>
          <w:lang w:val="en-GB"/>
        </w:rPr>
        <w:lastRenderedPageBreak/>
        <w:t>This report and appendix present information on each of the risks assigned to the Committee for oversight. Within the report, particular attention is drawn to those risks exceeding the Board’s appetite, together with updates on action being taken to treat them by lead Directors and management.</w:t>
      </w:r>
    </w:p>
    <w:p w14:paraId="20764583" w14:textId="77777777" w:rsidR="001F30FB" w:rsidRPr="0093167D" w:rsidRDefault="001F30FB" w:rsidP="001F30FB">
      <w:pPr>
        <w:autoSpaceDE w:val="0"/>
        <w:autoSpaceDN w:val="0"/>
        <w:adjustRightInd w:val="0"/>
        <w:spacing w:after="0" w:line="240" w:lineRule="auto"/>
        <w:jc w:val="both"/>
        <w:rPr>
          <w:rFonts w:ascii="Arial" w:hAnsi="Arial" w:cs="Arial"/>
          <w:sz w:val="24"/>
          <w:szCs w:val="24"/>
        </w:rPr>
      </w:pPr>
    </w:p>
    <w:p w14:paraId="305961FC" w14:textId="77777777" w:rsidR="005355DC" w:rsidRDefault="005355DC" w:rsidP="001E3021">
      <w:pPr>
        <w:autoSpaceDE w:val="0"/>
        <w:autoSpaceDN w:val="0"/>
        <w:adjustRightInd w:val="0"/>
        <w:spacing w:after="0" w:line="240" w:lineRule="auto"/>
        <w:jc w:val="both"/>
        <w:rPr>
          <w:rFonts w:ascii="Arial" w:hAnsi="Arial" w:cs="Arial"/>
          <w:sz w:val="24"/>
          <w:szCs w:val="24"/>
        </w:rPr>
      </w:pPr>
    </w:p>
    <w:p w14:paraId="56DF7E4C" w14:textId="77777777" w:rsidR="001208E4" w:rsidRDefault="001208E4" w:rsidP="00AB1501">
      <w:pPr>
        <w:pStyle w:val="ListParagraph"/>
        <w:numPr>
          <w:ilvl w:val="0"/>
          <w:numId w:val="1"/>
        </w:numPr>
        <w:spacing w:after="0" w:line="240" w:lineRule="auto"/>
        <w:ind w:left="0"/>
        <w:jc w:val="both"/>
        <w:rPr>
          <w:rFonts w:ascii="Arial" w:hAnsi="Arial" w:cs="Arial"/>
          <w:b/>
          <w:sz w:val="24"/>
          <w:szCs w:val="24"/>
        </w:rPr>
      </w:pPr>
      <w:r w:rsidRPr="00761D86">
        <w:rPr>
          <w:rFonts w:ascii="Arial" w:hAnsi="Arial" w:cs="Arial"/>
          <w:b/>
          <w:sz w:val="24"/>
          <w:szCs w:val="24"/>
        </w:rPr>
        <w:t>FINANCIAL IMPLICATIONS</w:t>
      </w:r>
    </w:p>
    <w:p w14:paraId="56FD1CEC" w14:textId="77777777" w:rsidR="008D1487" w:rsidRPr="00761D86" w:rsidRDefault="008D1487" w:rsidP="008D1487">
      <w:pPr>
        <w:pStyle w:val="ListParagraph"/>
        <w:spacing w:after="0" w:line="240" w:lineRule="auto"/>
        <w:ind w:left="0"/>
        <w:jc w:val="both"/>
        <w:rPr>
          <w:rFonts w:ascii="Arial" w:hAnsi="Arial" w:cs="Arial"/>
          <w:b/>
          <w:sz w:val="24"/>
          <w:szCs w:val="24"/>
        </w:rPr>
      </w:pPr>
    </w:p>
    <w:p w14:paraId="4F51198C" w14:textId="77777777" w:rsidR="00831244" w:rsidRPr="00E12AF7" w:rsidRDefault="00831244" w:rsidP="00831244">
      <w:pPr>
        <w:spacing w:after="0"/>
        <w:jc w:val="both"/>
        <w:rPr>
          <w:rFonts w:ascii="Arial" w:hAnsi="Arial" w:cs="Arial"/>
          <w:sz w:val="24"/>
          <w:szCs w:val="24"/>
        </w:rPr>
      </w:pPr>
      <w:r w:rsidRPr="00E12AF7">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p w14:paraId="3559CBFE" w14:textId="77777777" w:rsidR="00DB756D" w:rsidRDefault="00DB756D" w:rsidP="008D64BE">
      <w:pPr>
        <w:autoSpaceDE w:val="0"/>
        <w:autoSpaceDN w:val="0"/>
        <w:adjustRightInd w:val="0"/>
        <w:spacing w:after="0" w:line="240" w:lineRule="auto"/>
        <w:jc w:val="both"/>
        <w:rPr>
          <w:rFonts w:ascii="ArialMT" w:hAnsi="ArialMT" w:cs="ArialMT"/>
          <w:sz w:val="24"/>
          <w:szCs w:val="24"/>
        </w:rPr>
      </w:pPr>
    </w:p>
    <w:p w14:paraId="50F3A9C9" w14:textId="77777777" w:rsidR="00E86759" w:rsidRDefault="00E86759" w:rsidP="008D64BE">
      <w:pPr>
        <w:autoSpaceDE w:val="0"/>
        <w:autoSpaceDN w:val="0"/>
        <w:adjustRightInd w:val="0"/>
        <w:spacing w:after="0" w:line="240" w:lineRule="auto"/>
        <w:jc w:val="both"/>
        <w:rPr>
          <w:rFonts w:ascii="ArialMT" w:hAnsi="ArialMT" w:cs="ArialMT"/>
          <w:sz w:val="24"/>
          <w:szCs w:val="24"/>
        </w:rPr>
      </w:pPr>
    </w:p>
    <w:p w14:paraId="2EC56E0B" w14:textId="77777777" w:rsidR="0002202B" w:rsidRPr="00547CD5" w:rsidRDefault="0002202B" w:rsidP="00AB1501">
      <w:pPr>
        <w:numPr>
          <w:ilvl w:val="0"/>
          <w:numId w:val="1"/>
        </w:numPr>
        <w:spacing w:after="0" w:line="240" w:lineRule="auto"/>
        <w:ind w:left="0"/>
        <w:contextualSpacing/>
        <w:rPr>
          <w:rFonts w:ascii="Arial" w:hAnsi="Arial" w:cs="Arial"/>
          <w:b/>
          <w:sz w:val="24"/>
          <w:szCs w:val="24"/>
        </w:rPr>
      </w:pPr>
      <w:r w:rsidRPr="00547CD5">
        <w:rPr>
          <w:rFonts w:ascii="Arial" w:hAnsi="Arial" w:cs="Arial"/>
          <w:b/>
          <w:sz w:val="24"/>
          <w:szCs w:val="24"/>
        </w:rPr>
        <w:t>RECOMMENDATION</w:t>
      </w:r>
      <w:r w:rsidR="00E86759">
        <w:rPr>
          <w:rFonts w:ascii="Arial" w:hAnsi="Arial" w:cs="Arial"/>
          <w:b/>
          <w:sz w:val="24"/>
          <w:szCs w:val="24"/>
        </w:rPr>
        <w:t>S</w:t>
      </w:r>
    </w:p>
    <w:p w14:paraId="671B76A8" w14:textId="77777777" w:rsidR="0002202B" w:rsidRPr="00547CD5" w:rsidRDefault="0002202B" w:rsidP="008D64BE">
      <w:pPr>
        <w:spacing w:after="0" w:line="240" w:lineRule="auto"/>
        <w:contextualSpacing/>
        <w:rPr>
          <w:rFonts w:ascii="Arial" w:hAnsi="Arial" w:cs="Arial"/>
          <w:b/>
          <w:sz w:val="24"/>
          <w:szCs w:val="24"/>
        </w:rPr>
      </w:pPr>
    </w:p>
    <w:p w14:paraId="42DDE66A" w14:textId="77777777" w:rsidR="00697C60" w:rsidRPr="00E21115" w:rsidRDefault="00697C60" w:rsidP="00697C60">
      <w:pPr>
        <w:contextualSpacing/>
        <w:rPr>
          <w:rFonts w:ascii="Arial" w:hAnsi="Arial" w:cs="Arial"/>
          <w:sz w:val="24"/>
          <w:szCs w:val="24"/>
        </w:rPr>
      </w:pPr>
      <w:r w:rsidRPr="00E21115">
        <w:rPr>
          <w:rFonts w:ascii="Arial" w:hAnsi="Arial" w:cs="Arial"/>
          <w:sz w:val="24"/>
          <w:szCs w:val="24"/>
        </w:rPr>
        <w:t>Members are asked to:</w:t>
      </w:r>
    </w:p>
    <w:p w14:paraId="670F351F" w14:textId="77777777" w:rsidR="00CC6D21" w:rsidRPr="00CC6D21" w:rsidRDefault="00697C60" w:rsidP="00CC6D21">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 xml:space="preserve">the updates to the Health Board Risk Register (HBRR) relating to risks assigned to the </w:t>
      </w:r>
      <w:r>
        <w:rPr>
          <w:rFonts w:ascii="Arial" w:hAnsi="Arial" w:cs="Arial"/>
          <w:color w:val="000000" w:themeColor="text1"/>
          <w:sz w:val="24"/>
        </w:rPr>
        <w:t xml:space="preserve">Workforce &amp; OD </w:t>
      </w:r>
      <w:r w:rsidRPr="00727805">
        <w:rPr>
          <w:rFonts w:ascii="Arial" w:hAnsi="Arial" w:cs="Arial"/>
          <w:color w:val="000000" w:themeColor="text1"/>
          <w:sz w:val="24"/>
        </w:rPr>
        <w:t>Committee</w:t>
      </w:r>
      <w:r>
        <w:rPr>
          <w:rFonts w:ascii="Arial" w:hAnsi="Arial" w:cs="Arial"/>
          <w:color w:val="000000" w:themeColor="text1"/>
          <w:sz w:val="24"/>
        </w:rPr>
        <w:t>.</w:t>
      </w:r>
    </w:p>
    <w:p w14:paraId="204C4642" w14:textId="7F75CF0C" w:rsidR="00CC6D21" w:rsidRDefault="00CC6D21" w:rsidP="00CC6D21">
      <w:pPr>
        <w:pStyle w:val="ListParagraph"/>
        <w:ind w:left="314"/>
        <w:jc w:val="both"/>
        <w:rPr>
          <w:rFonts w:ascii="Arial" w:hAnsi="Arial" w:cs="Arial"/>
          <w:b/>
          <w:color w:val="000000" w:themeColor="text1"/>
          <w:sz w:val="24"/>
        </w:rPr>
      </w:pPr>
    </w:p>
    <w:p w14:paraId="58D1DD77" w14:textId="4FB650F2" w:rsidR="002A5706" w:rsidRPr="00CC6D21" w:rsidRDefault="00697C60" w:rsidP="00CC6D21">
      <w:pPr>
        <w:pStyle w:val="ListParagraph"/>
        <w:numPr>
          <w:ilvl w:val="0"/>
          <w:numId w:val="2"/>
        </w:numPr>
        <w:ind w:left="314" w:hanging="314"/>
        <w:jc w:val="both"/>
        <w:rPr>
          <w:rFonts w:ascii="Arial" w:hAnsi="Arial" w:cs="Arial"/>
          <w:b/>
          <w:color w:val="000000" w:themeColor="text1"/>
          <w:sz w:val="24"/>
        </w:rPr>
      </w:pPr>
      <w:r w:rsidRPr="00CC6D21">
        <w:rPr>
          <w:rFonts w:ascii="Arial" w:hAnsi="Arial" w:cs="Arial"/>
          <w:b/>
          <w:color w:val="000000" w:themeColor="text1"/>
          <w:sz w:val="24"/>
        </w:rPr>
        <w:t>CONSIDER</w:t>
      </w:r>
      <w:r w:rsidRPr="00CC6D21">
        <w:rPr>
          <w:rFonts w:ascii="Arial" w:hAnsi="Arial" w:cs="Arial"/>
          <w:color w:val="000000" w:themeColor="text1"/>
          <w:sz w:val="24"/>
        </w:rPr>
        <w:t xml:space="preserve"> </w:t>
      </w:r>
      <w:r w:rsidR="00CC6D21" w:rsidRPr="00CC6D21">
        <w:rPr>
          <w:rFonts w:ascii="Arial" w:hAnsi="Arial" w:cs="Arial"/>
          <w:color w:val="000000" w:themeColor="text1"/>
          <w:sz w:val="24"/>
        </w:rPr>
        <w:t>the risks exceeding the Board’s stated appetite levels, the associated actions and timescales identified, and consider whether further action / assurance is required in respect of any</w:t>
      </w:r>
      <w:r w:rsidRPr="00CC6D21">
        <w:rPr>
          <w:rFonts w:ascii="Arial" w:hAnsi="Arial" w:cs="Arial"/>
          <w:color w:val="000000" w:themeColor="text1"/>
          <w:sz w:val="24"/>
        </w:rPr>
        <w:t>.</w:t>
      </w:r>
      <w:r w:rsidR="002A5706" w:rsidRPr="00CC6D21">
        <w:rPr>
          <w:rFonts w:ascii="Arial" w:hAnsi="Arial" w:cs="Arial"/>
          <w:color w:val="FF0000"/>
          <w:sz w:val="24"/>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333A501E" w14:textId="77777777" w:rsidTr="00C95B3C">
        <w:tc>
          <w:tcPr>
            <w:tcW w:w="9245" w:type="dxa"/>
            <w:gridSpan w:val="4"/>
            <w:shd w:val="clear" w:color="auto" w:fill="D5DCE4" w:themeFill="text2" w:themeFillTint="33"/>
          </w:tcPr>
          <w:p w14:paraId="1751ABD9" w14:textId="2D6B9BB0" w:rsidR="00034194" w:rsidRPr="003F4FF1"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69259BC5" w14:textId="77777777" w:rsidTr="00F5324A">
        <w:tc>
          <w:tcPr>
            <w:tcW w:w="1809" w:type="dxa"/>
            <w:vMerge w:val="restart"/>
          </w:tcPr>
          <w:p w14:paraId="5F204FC9" w14:textId="77777777" w:rsidR="00F5324A" w:rsidRDefault="00F5324A">
            <w:pPr>
              <w:rPr>
                <w:rFonts w:ascii="Arial" w:hAnsi="Arial" w:cs="Arial"/>
                <w:b/>
                <w:sz w:val="24"/>
                <w:szCs w:val="24"/>
              </w:rPr>
            </w:pPr>
            <w:r>
              <w:rPr>
                <w:rFonts w:ascii="Arial" w:hAnsi="Arial" w:cs="Arial"/>
                <w:b/>
                <w:sz w:val="24"/>
                <w:szCs w:val="24"/>
              </w:rPr>
              <w:t>Link to Enabling Objectives</w:t>
            </w:r>
          </w:p>
          <w:p w14:paraId="75A1B76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80594A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8072885" w14:textId="77777777" w:rsidTr="00F5324A">
        <w:tc>
          <w:tcPr>
            <w:tcW w:w="1809" w:type="dxa"/>
            <w:vMerge/>
          </w:tcPr>
          <w:p w14:paraId="62D5B61F" w14:textId="77777777" w:rsidR="00F5324A" w:rsidRPr="00034194" w:rsidRDefault="00F5324A">
            <w:pPr>
              <w:rPr>
                <w:rFonts w:ascii="Arial" w:hAnsi="Arial" w:cs="Arial"/>
                <w:b/>
                <w:sz w:val="24"/>
                <w:szCs w:val="24"/>
              </w:rPr>
            </w:pPr>
          </w:p>
        </w:tc>
        <w:tc>
          <w:tcPr>
            <w:tcW w:w="5812" w:type="dxa"/>
            <w:gridSpan w:val="2"/>
          </w:tcPr>
          <w:p w14:paraId="3BB8B02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749DF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982704" w14:textId="77777777" w:rsidTr="00F5324A">
        <w:tc>
          <w:tcPr>
            <w:tcW w:w="1809" w:type="dxa"/>
            <w:vMerge/>
          </w:tcPr>
          <w:p w14:paraId="35AA309D" w14:textId="77777777" w:rsidR="00F5324A" w:rsidRPr="00034194" w:rsidRDefault="00F5324A">
            <w:pPr>
              <w:rPr>
                <w:rFonts w:ascii="Arial" w:hAnsi="Arial" w:cs="Arial"/>
                <w:b/>
                <w:sz w:val="24"/>
                <w:szCs w:val="24"/>
              </w:rPr>
            </w:pPr>
          </w:p>
        </w:tc>
        <w:tc>
          <w:tcPr>
            <w:tcW w:w="5812" w:type="dxa"/>
            <w:gridSpan w:val="2"/>
          </w:tcPr>
          <w:p w14:paraId="5D17B6A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1C6E04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707227" w14:textId="77777777" w:rsidTr="00F5324A">
        <w:tc>
          <w:tcPr>
            <w:tcW w:w="1809" w:type="dxa"/>
            <w:vMerge/>
          </w:tcPr>
          <w:p w14:paraId="691DA914" w14:textId="77777777" w:rsidR="00F5324A" w:rsidRPr="00034194" w:rsidRDefault="00F5324A">
            <w:pPr>
              <w:rPr>
                <w:rFonts w:ascii="Arial" w:hAnsi="Arial" w:cs="Arial"/>
                <w:b/>
                <w:sz w:val="24"/>
                <w:szCs w:val="24"/>
              </w:rPr>
            </w:pPr>
          </w:p>
        </w:tc>
        <w:tc>
          <w:tcPr>
            <w:tcW w:w="5812" w:type="dxa"/>
            <w:gridSpan w:val="2"/>
          </w:tcPr>
          <w:p w14:paraId="31EC625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486A4E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55DC6B9" w14:textId="77777777" w:rsidTr="00F5324A">
        <w:tc>
          <w:tcPr>
            <w:tcW w:w="1809" w:type="dxa"/>
            <w:vMerge/>
          </w:tcPr>
          <w:p w14:paraId="10D82C4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0270E56"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15045F5" w14:textId="77777777" w:rsidTr="00F5324A">
        <w:tc>
          <w:tcPr>
            <w:tcW w:w="1809" w:type="dxa"/>
            <w:vMerge/>
          </w:tcPr>
          <w:p w14:paraId="799D53A3" w14:textId="77777777" w:rsidR="00F5324A" w:rsidRPr="00034194" w:rsidRDefault="00F5324A" w:rsidP="00C107F2">
            <w:pPr>
              <w:rPr>
                <w:rFonts w:ascii="Arial" w:hAnsi="Arial" w:cs="Arial"/>
                <w:b/>
                <w:sz w:val="24"/>
                <w:szCs w:val="24"/>
              </w:rPr>
            </w:pPr>
          </w:p>
        </w:tc>
        <w:tc>
          <w:tcPr>
            <w:tcW w:w="5812" w:type="dxa"/>
            <w:gridSpan w:val="2"/>
          </w:tcPr>
          <w:p w14:paraId="239E8968"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0A118F"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1932011" w14:textId="77777777" w:rsidTr="00F5324A">
        <w:tc>
          <w:tcPr>
            <w:tcW w:w="1809" w:type="dxa"/>
            <w:vMerge/>
          </w:tcPr>
          <w:p w14:paraId="5F98ABE2" w14:textId="77777777" w:rsidR="00F5324A" w:rsidRPr="00034194" w:rsidRDefault="00F5324A" w:rsidP="00C107F2">
            <w:pPr>
              <w:rPr>
                <w:rFonts w:ascii="Arial" w:hAnsi="Arial" w:cs="Arial"/>
                <w:b/>
                <w:sz w:val="24"/>
                <w:szCs w:val="24"/>
              </w:rPr>
            </w:pPr>
          </w:p>
        </w:tc>
        <w:tc>
          <w:tcPr>
            <w:tcW w:w="5812" w:type="dxa"/>
            <w:gridSpan w:val="2"/>
          </w:tcPr>
          <w:p w14:paraId="7F06DBC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52B84D1"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3F5710" w14:textId="77777777" w:rsidTr="00F5324A">
        <w:tc>
          <w:tcPr>
            <w:tcW w:w="1809" w:type="dxa"/>
            <w:vMerge/>
          </w:tcPr>
          <w:p w14:paraId="7441F35B" w14:textId="77777777" w:rsidR="00F5324A" w:rsidRPr="00034194" w:rsidRDefault="00F5324A" w:rsidP="00C107F2">
            <w:pPr>
              <w:rPr>
                <w:rFonts w:ascii="Arial" w:hAnsi="Arial" w:cs="Arial"/>
                <w:b/>
                <w:sz w:val="24"/>
                <w:szCs w:val="24"/>
              </w:rPr>
            </w:pPr>
          </w:p>
        </w:tc>
        <w:tc>
          <w:tcPr>
            <w:tcW w:w="5812" w:type="dxa"/>
            <w:gridSpan w:val="2"/>
          </w:tcPr>
          <w:p w14:paraId="2121D95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9B3B51"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5CF8CA" w14:textId="77777777" w:rsidTr="00F5324A">
        <w:tc>
          <w:tcPr>
            <w:tcW w:w="1809" w:type="dxa"/>
            <w:vMerge/>
          </w:tcPr>
          <w:p w14:paraId="38FBC2FA" w14:textId="77777777" w:rsidR="00F5324A" w:rsidRPr="00034194" w:rsidRDefault="00F5324A" w:rsidP="00C107F2">
            <w:pPr>
              <w:rPr>
                <w:rFonts w:ascii="Arial" w:hAnsi="Arial" w:cs="Arial"/>
                <w:b/>
                <w:sz w:val="24"/>
                <w:szCs w:val="24"/>
              </w:rPr>
            </w:pPr>
          </w:p>
        </w:tc>
        <w:tc>
          <w:tcPr>
            <w:tcW w:w="5812" w:type="dxa"/>
            <w:gridSpan w:val="2"/>
          </w:tcPr>
          <w:p w14:paraId="2D73B33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AAECF8C"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393268" w14:textId="77777777" w:rsidTr="00F5324A">
        <w:tc>
          <w:tcPr>
            <w:tcW w:w="1809" w:type="dxa"/>
            <w:vMerge/>
          </w:tcPr>
          <w:p w14:paraId="1CC12970" w14:textId="77777777" w:rsidR="00F5324A" w:rsidRPr="00034194" w:rsidRDefault="00F5324A" w:rsidP="00C107F2">
            <w:pPr>
              <w:rPr>
                <w:rFonts w:ascii="Arial" w:hAnsi="Arial" w:cs="Arial"/>
                <w:b/>
                <w:sz w:val="24"/>
                <w:szCs w:val="24"/>
              </w:rPr>
            </w:pPr>
          </w:p>
        </w:tc>
        <w:tc>
          <w:tcPr>
            <w:tcW w:w="5812" w:type="dxa"/>
            <w:gridSpan w:val="2"/>
          </w:tcPr>
          <w:p w14:paraId="395F6F2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1D38E1C0"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07D9FD" w14:textId="77777777" w:rsidTr="00CD7AA5">
        <w:tc>
          <w:tcPr>
            <w:tcW w:w="9245" w:type="dxa"/>
            <w:gridSpan w:val="4"/>
            <w:shd w:val="clear" w:color="auto" w:fill="D5DCE4" w:themeFill="text2" w:themeFillTint="33"/>
          </w:tcPr>
          <w:p w14:paraId="6F4F875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D10CC70" w14:textId="77777777" w:rsidTr="00F5324A">
        <w:tc>
          <w:tcPr>
            <w:tcW w:w="1809" w:type="dxa"/>
            <w:vMerge w:val="restart"/>
          </w:tcPr>
          <w:p w14:paraId="1D42A08B"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15C1F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7DBF4040"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BEDF4E6" w14:textId="77777777" w:rsidTr="00F5324A">
        <w:tc>
          <w:tcPr>
            <w:tcW w:w="1809" w:type="dxa"/>
            <w:vMerge/>
          </w:tcPr>
          <w:p w14:paraId="787FC1D2" w14:textId="77777777" w:rsidR="00F5324A" w:rsidRPr="00FA0CA9" w:rsidRDefault="00F5324A" w:rsidP="00F5324A">
            <w:pPr>
              <w:rPr>
                <w:rFonts w:ascii="Arial" w:hAnsi="Arial" w:cs="Arial"/>
                <w:b/>
                <w:sz w:val="24"/>
                <w:szCs w:val="24"/>
              </w:rPr>
            </w:pPr>
          </w:p>
        </w:tc>
        <w:tc>
          <w:tcPr>
            <w:tcW w:w="5812" w:type="dxa"/>
            <w:gridSpan w:val="2"/>
          </w:tcPr>
          <w:p w14:paraId="583B8D0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F9E033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713C05A" w14:textId="77777777" w:rsidTr="00F5324A">
        <w:tc>
          <w:tcPr>
            <w:tcW w:w="1809" w:type="dxa"/>
            <w:vMerge/>
          </w:tcPr>
          <w:p w14:paraId="22D90415" w14:textId="77777777" w:rsidR="00F5324A" w:rsidRPr="00FA0CA9" w:rsidRDefault="00F5324A" w:rsidP="00F5324A">
            <w:pPr>
              <w:rPr>
                <w:rFonts w:ascii="Arial" w:hAnsi="Arial" w:cs="Arial"/>
                <w:b/>
                <w:sz w:val="24"/>
                <w:szCs w:val="24"/>
              </w:rPr>
            </w:pPr>
          </w:p>
        </w:tc>
        <w:tc>
          <w:tcPr>
            <w:tcW w:w="5812" w:type="dxa"/>
            <w:gridSpan w:val="2"/>
          </w:tcPr>
          <w:p w14:paraId="7A7E5C16"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C9FBC9D"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DA214B" w14:textId="77777777" w:rsidTr="00F5324A">
        <w:tc>
          <w:tcPr>
            <w:tcW w:w="1809" w:type="dxa"/>
            <w:vMerge/>
          </w:tcPr>
          <w:p w14:paraId="4BC73D6C" w14:textId="77777777" w:rsidR="00F5324A" w:rsidRPr="00FA0CA9" w:rsidRDefault="00F5324A" w:rsidP="00F5324A">
            <w:pPr>
              <w:rPr>
                <w:rFonts w:ascii="Arial" w:hAnsi="Arial" w:cs="Arial"/>
                <w:b/>
                <w:sz w:val="24"/>
                <w:szCs w:val="24"/>
              </w:rPr>
            </w:pPr>
          </w:p>
        </w:tc>
        <w:tc>
          <w:tcPr>
            <w:tcW w:w="5812" w:type="dxa"/>
            <w:gridSpan w:val="2"/>
          </w:tcPr>
          <w:p w14:paraId="358C3479"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EC5D06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AD40EA" w14:textId="77777777" w:rsidTr="00F5324A">
        <w:tc>
          <w:tcPr>
            <w:tcW w:w="1809" w:type="dxa"/>
            <w:vMerge/>
          </w:tcPr>
          <w:p w14:paraId="7C3C1475" w14:textId="77777777" w:rsidR="00F5324A" w:rsidRPr="00FA0CA9" w:rsidRDefault="00F5324A" w:rsidP="00F5324A">
            <w:pPr>
              <w:rPr>
                <w:rFonts w:ascii="Arial" w:hAnsi="Arial" w:cs="Arial"/>
                <w:b/>
                <w:sz w:val="24"/>
                <w:szCs w:val="24"/>
              </w:rPr>
            </w:pPr>
          </w:p>
        </w:tc>
        <w:tc>
          <w:tcPr>
            <w:tcW w:w="5812" w:type="dxa"/>
            <w:gridSpan w:val="2"/>
          </w:tcPr>
          <w:p w14:paraId="27E9C10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D9EA1AD"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C540BB" w14:textId="77777777" w:rsidTr="00F5324A">
        <w:tc>
          <w:tcPr>
            <w:tcW w:w="1809" w:type="dxa"/>
            <w:vMerge/>
          </w:tcPr>
          <w:p w14:paraId="66A02D64" w14:textId="77777777" w:rsidR="00F5324A" w:rsidRPr="00FA0CA9" w:rsidRDefault="00F5324A" w:rsidP="00F5324A">
            <w:pPr>
              <w:rPr>
                <w:rFonts w:ascii="Arial" w:hAnsi="Arial" w:cs="Arial"/>
                <w:b/>
                <w:sz w:val="24"/>
                <w:szCs w:val="24"/>
              </w:rPr>
            </w:pPr>
          </w:p>
        </w:tc>
        <w:tc>
          <w:tcPr>
            <w:tcW w:w="5812" w:type="dxa"/>
            <w:gridSpan w:val="2"/>
          </w:tcPr>
          <w:p w14:paraId="29FA541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379768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E19F97" w14:textId="77777777" w:rsidTr="00F5324A">
        <w:tc>
          <w:tcPr>
            <w:tcW w:w="1809" w:type="dxa"/>
            <w:vMerge/>
          </w:tcPr>
          <w:p w14:paraId="5B513367" w14:textId="77777777" w:rsidR="00F5324A" w:rsidRPr="00FA0CA9" w:rsidRDefault="00F5324A" w:rsidP="00F5324A">
            <w:pPr>
              <w:rPr>
                <w:rFonts w:ascii="Arial" w:hAnsi="Arial" w:cs="Arial"/>
                <w:b/>
                <w:sz w:val="24"/>
                <w:szCs w:val="24"/>
              </w:rPr>
            </w:pPr>
          </w:p>
        </w:tc>
        <w:tc>
          <w:tcPr>
            <w:tcW w:w="5812" w:type="dxa"/>
            <w:gridSpan w:val="2"/>
          </w:tcPr>
          <w:p w14:paraId="552DDEB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BC60CB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0840CB" w14:textId="77777777" w:rsidTr="00CD7AA5">
        <w:tc>
          <w:tcPr>
            <w:tcW w:w="9245" w:type="dxa"/>
            <w:gridSpan w:val="4"/>
            <w:shd w:val="clear" w:color="auto" w:fill="D5DCE4" w:themeFill="text2" w:themeFillTint="33"/>
          </w:tcPr>
          <w:p w14:paraId="05B4540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B70DC93" w14:textId="77777777" w:rsidTr="00C95B3C">
        <w:tc>
          <w:tcPr>
            <w:tcW w:w="9245" w:type="dxa"/>
            <w:gridSpan w:val="4"/>
          </w:tcPr>
          <w:p w14:paraId="41AAAB0D" w14:textId="643C9EEA" w:rsidR="00F5324A" w:rsidRPr="00FA0CA9" w:rsidRDefault="00831244" w:rsidP="0002202B">
            <w:pPr>
              <w:rPr>
                <w:rFonts w:ascii="Arial" w:hAnsi="Arial" w:cs="Arial"/>
                <w:b/>
                <w:sz w:val="24"/>
                <w:szCs w:val="24"/>
              </w:rPr>
            </w:pPr>
            <w:r w:rsidRPr="00EC4425">
              <w:rPr>
                <w:rFonts w:ascii="Arial" w:hAnsi="Arial" w:cs="Arial"/>
                <w:sz w:val="24"/>
                <w:szCs w:val="24"/>
              </w:rPr>
              <w:t>Ensuring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58D416CD" w14:textId="77777777" w:rsidTr="00CD7AA5">
        <w:tc>
          <w:tcPr>
            <w:tcW w:w="9245" w:type="dxa"/>
            <w:gridSpan w:val="4"/>
            <w:shd w:val="clear" w:color="auto" w:fill="D5DCE4" w:themeFill="text2" w:themeFillTint="33"/>
          </w:tcPr>
          <w:p w14:paraId="43CADED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32A34D76" w14:textId="77777777" w:rsidTr="00C95B3C">
        <w:tc>
          <w:tcPr>
            <w:tcW w:w="9245" w:type="dxa"/>
            <w:gridSpan w:val="4"/>
          </w:tcPr>
          <w:p w14:paraId="5B7BACDC" w14:textId="2A40E2AE" w:rsidR="0002202B" w:rsidRPr="00843249" w:rsidRDefault="00831244"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BC241D" w14:paraId="42D8EA6B" w14:textId="77777777" w:rsidTr="00CD7AA5">
        <w:tc>
          <w:tcPr>
            <w:tcW w:w="9245" w:type="dxa"/>
            <w:gridSpan w:val="4"/>
            <w:shd w:val="clear" w:color="auto" w:fill="D5DCE4" w:themeFill="text2" w:themeFillTint="33"/>
          </w:tcPr>
          <w:p w14:paraId="3DDF8408"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734CE26B" w14:textId="77777777" w:rsidTr="00C95B3C">
        <w:tc>
          <w:tcPr>
            <w:tcW w:w="9245" w:type="dxa"/>
            <w:gridSpan w:val="4"/>
          </w:tcPr>
          <w:p w14:paraId="16A5D79A" w14:textId="05455FD1" w:rsidR="0002202B" w:rsidRPr="00FA0CA9" w:rsidRDefault="00831244" w:rsidP="00766715">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p>
        </w:tc>
      </w:tr>
      <w:tr w:rsidR="0002202B" w:rsidRPr="00DA76AD" w14:paraId="2AF00FD2" w14:textId="77777777" w:rsidTr="00CD7AA5">
        <w:tc>
          <w:tcPr>
            <w:tcW w:w="9245" w:type="dxa"/>
            <w:gridSpan w:val="4"/>
            <w:shd w:val="clear" w:color="auto" w:fill="D5DCE4" w:themeFill="text2" w:themeFillTint="33"/>
          </w:tcPr>
          <w:p w14:paraId="67971AE7"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313F70A7" w14:textId="77777777" w:rsidTr="00C95B3C">
        <w:tc>
          <w:tcPr>
            <w:tcW w:w="9245" w:type="dxa"/>
            <w:gridSpan w:val="4"/>
          </w:tcPr>
          <w:p w14:paraId="569BC773" w14:textId="6E0B0587" w:rsidR="0002202B" w:rsidRPr="00843249" w:rsidRDefault="00831244" w:rsidP="00766715">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034194" w14:paraId="25AA9388" w14:textId="77777777" w:rsidTr="00CD7AA5">
        <w:tc>
          <w:tcPr>
            <w:tcW w:w="9245" w:type="dxa"/>
            <w:gridSpan w:val="4"/>
            <w:shd w:val="clear" w:color="auto" w:fill="D5DCE4" w:themeFill="text2" w:themeFillTint="33"/>
          </w:tcPr>
          <w:p w14:paraId="69D18364"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511A1" w:rsidRPr="00034194" w14:paraId="1225CAA8" w14:textId="77777777" w:rsidTr="00C95B3C">
        <w:tc>
          <w:tcPr>
            <w:tcW w:w="9245" w:type="dxa"/>
            <w:gridSpan w:val="4"/>
          </w:tcPr>
          <w:p w14:paraId="1BEA9A15" w14:textId="07397F5C" w:rsidR="000511A1" w:rsidRPr="00F300E0" w:rsidRDefault="000511A1" w:rsidP="000511A1">
            <w:pPr>
              <w:spacing w:line="259" w:lineRule="auto"/>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511A1" w:rsidRPr="00034194" w14:paraId="4F0E69E9" w14:textId="77777777" w:rsidTr="00766715">
        <w:tc>
          <w:tcPr>
            <w:tcW w:w="1980" w:type="dxa"/>
            <w:gridSpan w:val="2"/>
          </w:tcPr>
          <w:p w14:paraId="4EDC5D41" w14:textId="77777777" w:rsidR="000511A1" w:rsidRPr="00FA0CA9" w:rsidRDefault="000511A1" w:rsidP="000511A1">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76F278BA" w14:textId="630047C9" w:rsidR="000511A1" w:rsidRPr="00F300E0" w:rsidRDefault="000511A1" w:rsidP="000511A1">
            <w:pPr>
              <w:numPr>
                <w:ilvl w:val="0"/>
                <w:numId w:val="3"/>
              </w:numPr>
              <w:spacing w:after="160" w:line="259" w:lineRule="auto"/>
              <w:ind w:left="250" w:right="96" w:hanging="283"/>
              <w:contextualSpacing/>
              <w:rPr>
                <w:rFonts w:ascii="Arial" w:hAnsi="Arial" w:cs="Arial"/>
                <w:sz w:val="24"/>
                <w:szCs w:val="24"/>
              </w:rPr>
            </w:pPr>
            <w:r>
              <w:rPr>
                <w:rFonts w:ascii="Arial" w:hAnsi="Arial" w:cs="Arial"/>
                <w:sz w:val="24"/>
                <w:szCs w:val="24"/>
              </w:rPr>
              <w:t>The last WODC risk report was received in April 2022. This report reflects risks recorded in the June 2023 Risk Register, received by the Board in July 2023.</w:t>
            </w:r>
          </w:p>
        </w:tc>
      </w:tr>
      <w:tr w:rsidR="000511A1" w:rsidRPr="00034194" w14:paraId="29A120E3" w14:textId="77777777" w:rsidTr="00766715">
        <w:tc>
          <w:tcPr>
            <w:tcW w:w="1980" w:type="dxa"/>
            <w:gridSpan w:val="2"/>
          </w:tcPr>
          <w:p w14:paraId="7701F0AC" w14:textId="77777777" w:rsidR="000511A1" w:rsidRPr="00F300E0" w:rsidRDefault="000511A1" w:rsidP="000511A1">
            <w:pPr>
              <w:ind w:right="96"/>
              <w:rPr>
                <w:rFonts w:ascii="Arial" w:hAnsi="Arial" w:cs="Arial"/>
                <w:b/>
                <w:sz w:val="24"/>
                <w:szCs w:val="24"/>
              </w:rPr>
            </w:pPr>
            <w:r w:rsidRPr="00F300E0">
              <w:rPr>
                <w:rFonts w:ascii="Arial" w:hAnsi="Arial" w:cs="Arial"/>
                <w:b/>
                <w:sz w:val="24"/>
                <w:szCs w:val="24"/>
              </w:rPr>
              <w:t>Appendices</w:t>
            </w:r>
          </w:p>
        </w:tc>
        <w:tc>
          <w:tcPr>
            <w:tcW w:w="7265" w:type="dxa"/>
            <w:gridSpan w:val="2"/>
          </w:tcPr>
          <w:p w14:paraId="207AFF4E" w14:textId="77777777" w:rsidR="000511A1" w:rsidRPr="004F1A31" w:rsidRDefault="000511A1" w:rsidP="000511A1">
            <w:pPr>
              <w:numPr>
                <w:ilvl w:val="0"/>
                <w:numId w:val="3"/>
              </w:numPr>
              <w:spacing w:after="160" w:line="259" w:lineRule="auto"/>
              <w:ind w:left="250" w:right="96" w:hanging="250"/>
              <w:contextualSpacing/>
              <w:rPr>
                <w:rFonts w:ascii="Arial" w:hAnsi="Arial" w:cs="Arial"/>
                <w:sz w:val="24"/>
                <w:szCs w:val="24"/>
              </w:rPr>
            </w:pPr>
            <w:r w:rsidRPr="00F300E0">
              <w:rPr>
                <w:rFonts w:ascii="Arial" w:hAnsi="Arial" w:cs="Arial"/>
                <w:sz w:val="24"/>
                <w:szCs w:val="24"/>
              </w:rPr>
              <w:t xml:space="preserve">Appendix 1 – Health Board Risk Register (HBRR) </w:t>
            </w:r>
            <w:r>
              <w:rPr>
                <w:rFonts w:ascii="Arial" w:hAnsi="Arial" w:cs="Arial"/>
                <w:sz w:val="24"/>
                <w:szCs w:val="24"/>
              </w:rPr>
              <w:t>extract</w:t>
            </w:r>
          </w:p>
        </w:tc>
      </w:tr>
    </w:tbl>
    <w:p w14:paraId="25777E3B" w14:textId="77777777" w:rsidR="00034194" w:rsidRDefault="00034194" w:rsidP="003F4FF1"/>
    <w:sectPr w:rsidR="00034194" w:rsidSect="00BD0712">
      <w:headerReference w:type="even" r:id="rId14"/>
      <w:headerReference w:type="default" r:id="rId15"/>
      <w:footerReference w:type="even" r:id="rId16"/>
      <w:footerReference w:type="default" r:id="rId17"/>
      <w:headerReference w:type="first" r:id="rId18"/>
      <w:footerReference w:type="first" r:id="rId19"/>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04069E" w14:textId="77777777" w:rsidR="00186EFF" w:rsidRDefault="00186EFF" w:rsidP="00C107F2">
      <w:pPr>
        <w:spacing w:after="0" w:line="240" w:lineRule="auto"/>
      </w:pPr>
      <w:r>
        <w:separator/>
      </w:r>
    </w:p>
  </w:endnote>
  <w:endnote w:type="continuationSeparator" w:id="0">
    <w:p w14:paraId="14C4C246" w14:textId="77777777" w:rsidR="00186EFF" w:rsidRDefault="00186EF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BD81EC" w14:textId="77777777" w:rsidR="00973DC2" w:rsidRDefault="00973DC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517EEE8C" w14:textId="740F5946" w:rsidR="00B647F5" w:rsidRDefault="00B647F5">
        <w:pPr>
          <w:pStyle w:val="Footer"/>
          <w:jc w:val="center"/>
        </w:pPr>
        <w:r>
          <w:fldChar w:fldCharType="begin"/>
        </w:r>
        <w:r>
          <w:instrText xml:space="preserve"> PAGE   \* MERGEFORMAT </w:instrText>
        </w:r>
        <w:r>
          <w:fldChar w:fldCharType="separate"/>
        </w:r>
        <w:r w:rsidR="00A25049">
          <w:rPr>
            <w:noProof/>
          </w:rPr>
          <w:t>2</w:t>
        </w:r>
        <w:r>
          <w:rPr>
            <w:noProof/>
          </w:rPr>
          <w:fldChar w:fldCharType="end"/>
        </w:r>
      </w:p>
    </w:sdtContent>
  </w:sdt>
  <w:p w14:paraId="0D924F92" w14:textId="2B426DE6" w:rsidR="00B647F5" w:rsidRPr="00495207" w:rsidRDefault="00973DC2">
    <w:pPr>
      <w:pStyle w:val="Footer"/>
      <w:rPr>
        <w:rFonts w:ascii="Arial" w:hAnsi="Arial" w:cs="Arial"/>
      </w:rPr>
    </w:pPr>
    <w:r>
      <w:rPr>
        <w:rFonts w:ascii="Arial" w:hAnsi="Arial" w:cs="Arial"/>
      </w:rPr>
      <w:t xml:space="preserve">Workforce and Digital Committee </w:t>
    </w:r>
    <w:r w:rsidR="00B647F5" w:rsidRPr="00495207">
      <w:rPr>
        <w:rFonts w:ascii="Arial" w:hAnsi="Arial" w:cs="Arial"/>
      </w:rPr>
      <w:t>–</w:t>
    </w:r>
    <w:r>
      <w:rPr>
        <w:rFonts w:ascii="Arial" w:hAnsi="Arial" w:cs="Arial"/>
      </w:rPr>
      <w:t xml:space="preserve"> Tuesday,</w:t>
    </w:r>
    <w:r w:rsidR="00B647F5" w:rsidRPr="00495207">
      <w:rPr>
        <w:rFonts w:ascii="Arial" w:hAnsi="Arial" w:cs="Arial"/>
      </w:rPr>
      <w:t xml:space="preserve"> </w:t>
    </w:r>
    <w:r w:rsidR="00B647F5">
      <w:rPr>
        <w:rFonts w:ascii="Arial" w:hAnsi="Arial" w:cs="Arial"/>
      </w:rPr>
      <w:t>8</w:t>
    </w:r>
    <w:r w:rsidR="00B647F5" w:rsidRPr="00CC6D21">
      <w:rPr>
        <w:rFonts w:ascii="Arial" w:hAnsi="Arial" w:cs="Arial"/>
        <w:vertAlign w:val="superscript"/>
      </w:rPr>
      <w:t>th</w:t>
    </w:r>
    <w:r w:rsidR="00B647F5">
      <w:rPr>
        <w:rFonts w:ascii="Arial" w:hAnsi="Arial" w:cs="Arial"/>
      </w:rPr>
      <w:t xml:space="preserve"> August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34B8A" w14:textId="77777777" w:rsidR="00973DC2" w:rsidRDefault="00973D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18D898" w14:textId="77777777" w:rsidR="00186EFF" w:rsidRDefault="00186EFF" w:rsidP="00C107F2">
      <w:pPr>
        <w:spacing w:after="0" w:line="240" w:lineRule="auto"/>
      </w:pPr>
      <w:r>
        <w:separator/>
      </w:r>
    </w:p>
  </w:footnote>
  <w:footnote w:type="continuationSeparator" w:id="0">
    <w:p w14:paraId="481335D4" w14:textId="77777777" w:rsidR="00186EFF" w:rsidRDefault="00186EF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EC7895" w14:textId="77777777" w:rsidR="00973DC2" w:rsidRDefault="00973DC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0FC4A2" w14:textId="77777777" w:rsidR="00973DC2" w:rsidRDefault="00973DC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FBDC7" w14:textId="77777777" w:rsidR="00973DC2" w:rsidRDefault="00973D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96697"/>
    <w:multiLevelType w:val="hybridMultilevel"/>
    <w:tmpl w:val="EC5C1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7F5FB1"/>
    <w:multiLevelType w:val="hybridMultilevel"/>
    <w:tmpl w:val="9FEEF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581C10"/>
    <w:multiLevelType w:val="hybridMultilevel"/>
    <w:tmpl w:val="936E5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4" w15:restartNumberingAfterBreak="0">
    <w:nsid w:val="0B376AD9"/>
    <w:multiLevelType w:val="hybridMultilevel"/>
    <w:tmpl w:val="C908E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9"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2F55BD"/>
    <w:multiLevelType w:val="hybridMultilevel"/>
    <w:tmpl w:val="6AE668D8"/>
    <w:lvl w:ilvl="0" w:tplc="08090003">
      <w:start w:val="1"/>
      <w:numFmt w:val="bullet"/>
      <w:lvlText w:val="o"/>
      <w:lvlJc w:val="left"/>
      <w:pPr>
        <w:ind w:left="1032" w:hanging="360"/>
      </w:pPr>
      <w:rPr>
        <w:rFonts w:ascii="Courier New" w:hAnsi="Courier New" w:cs="Courier New"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11" w15:restartNumberingAfterBreak="0">
    <w:nsid w:val="269428E3"/>
    <w:multiLevelType w:val="hybridMultilevel"/>
    <w:tmpl w:val="8AF20A2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C47050"/>
    <w:multiLevelType w:val="hybridMultilevel"/>
    <w:tmpl w:val="0FD49B74"/>
    <w:lvl w:ilvl="0" w:tplc="0809000F">
      <w:start w:val="1"/>
      <w:numFmt w:val="decimal"/>
      <w:lvlText w:val="%1."/>
      <w:lvlJc w:val="left"/>
      <w:pPr>
        <w:ind w:left="1032" w:hanging="360"/>
      </w:pPr>
    </w:lvl>
    <w:lvl w:ilvl="1" w:tplc="08090019" w:tentative="1">
      <w:start w:val="1"/>
      <w:numFmt w:val="lowerLetter"/>
      <w:lvlText w:val="%2."/>
      <w:lvlJc w:val="left"/>
      <w:pPr>
        <w:ind w:left="1752" w:hanging="360"/>
      </w:pPr>
    </w:lvl>
    <w:lvl w:ilvl="2" w:tplc="0809001B" w:tentative="1">
      <w:start w:val="1"/>
      <w:numFmt w:val="lowerRoman"/>
      <w:lvlText w:val="%3."/>
      <w:lvlJc w:val="right"/>
      <w:pPr>
        <w:ind w:left="2472" w:hanging="180"/>
      </w:pPr>
    </w:lvl>
    <w:lvl w:ilvl="3" w:tplc="0809000F" w:tentative="1">
      <w:start w:val="1"/>
      <w:numFmt w:val="decimal"/>
      <w:lvlText w:val="%4."/>
      <w:lvlJc w:val="left"/>
      <w:pPr>
        <w:ind w:left="3192" w:hanging="360"/>
      </w:pPr>
    </w:lvl>
    <w:lvl w:ilvl="4" w:tplc="08090019" w:tentative="1">
      <w:start w:val="1"/>
      <w:numFmt w:val="lowerLetter"/>
      <w:lvlText w:val="%5."/>
      <w:lvlJc w:val="left"/>
      <w:pPr>
        <w:ind w:left="3912" w:hanging="360"/>
      </w:pPr>
    </w:lvl>
    <w:lvl w:ilvl="5" w:tplc="0809001B" w:tentative="1">
      <w:start w:val="1"/>
      <w:numFmt w:val="lowerRoman"/>
      <w:lvlText w:val="%6."/>
      <w:lvlJc w:val="right"/>
      <w:pPr>
        <w:ind w:left="4632" w:hanging="180"/>
      </w:pPr>
    </w:lvl>
    <w:lvl w:ilvl="6" w:tplc="0809000F" w:tentative="1">
      <w:start w:val="1"/>
      <w:numFmt w:val="decimal"/>
      <w:lvlText w:val="%7."/>
      <w:lvlJc w:val="left"/>
      <w:pPr>
        <w:ind w:left="5352" w:hanging="360"/>
      </w:pPr>
    </w:lvl>
    <w:lvl w:ilvl="7" w:tplc="08090019" w:tentative="1">
      <w:start w:val="1"/>
      <w:numFmt w:val="lowerLetter"/>
      <w:lvlText w:val="%8."/>
      <w:lvlJc w:val="left"/>
      <w:pPr>
        <w:ind w:left="6072" w:hanging="360"/>
      </w:pPr>
    </w:lvl>
    <w:lvl w:ilvl="8" w:tplc="0809001B" w:tentative="1">
      <w:start w:val="1"/>
      <w:numFmt w:val="lowerRoman"/>
      <w:lvlText w:val="%9."/>
      <w:lvlJc w:val="right"/>
      <w:pPr>
        <w:ind w:left="6792" w:hanging="180"/>
      </w:pPr>
    </w:lvl>
  </w:abstractNum>
  <w:abstractNum w:abstractNumId="15"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7B6959"/>
    <w:multiLevelType w:val="hybridMultilevel"/>
    <w:tmpl w:val="B4188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6E08F2"/>
    <w:multiLevelType w:val="hybridMultilevel"/>
    <w:tmpl w:val="548C06D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D76F6C"/>
    <w:multiLevelType w:val="hybridMultilevel"/>
    <w:tmpl w:val="ACB2C77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19" w15:restartNumberingAfterBreak="0">
    <w:nsid w:val="442D3723"/>
    <w:multiLevelType w:val="hybridMultilevel"/>
    <w:tmpl w:val="EABCC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2"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5" w15:restartNumberingAfterBreak="0">
    <w:nsid w:val="4CF517D6"/>
    <w:multiLevelType w:val="hybridMultilevel"/>
    <w:tmpl w:val="65EA2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7A7334"/>
    <w:multiLevelType w:val="hybridMultilevel"/>
    <w:tmpl w:val="C63EB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D583276"/>
    <w:multiLevelType w:val="hybridMultilevel"/>
    <w:tmpl w:val="4EBCD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3"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F532B2"/>
    <w:multiLevelType w:val="hybridMultilevel"/>
    <w:tmpl w:val="20C6B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6D17A9"/>
    <w:multiLevelType w:val="hybridMultilevel"/>
    <w:tmpl w:val="ECFE4EB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37" w15:restartNumberingAfterBreak="0">
    <w:nsid w:val="6BF436A7"/>
    <w:multiLevelType w:val="hybridMultilevel"/>
    <w:tmpl w:val="BA525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EB4A62"/>
    <w:multiLevelType w:val="hybridMultilevel"/>
    <w:tmpl w:val="A0DA3216"/>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39"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E22AA7"/>
    <w:multiLevelType w:val="hybridMultilevel"/>
    <w:tmpl w:val="F248447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40"/>
  </w:num>
  <w:num w:numId="3">
    <w:abstractNumId w:val="27"/>
  </w:num>
  <w:num w:numId="4">
    <w:abstractNumId w:val="9"/>
  </w:num>
  <w:num w:numId="5">
    <w:abstractNumId w:val="12"/>
  </w:num>
  <w:num w:numId="6">
    <w:abstractNumId w:val="33"/>
  </w:num>
  <w:num w:numId="7">
    <w:abstractNumId w:val="39"/>
  </w:num>
  <w:num w:numId="8">
    <w:abstractNumId w:val="13"/>
  </w:num>
  <w:num w:numId="9">
    <w:abstractNumId w:val="41"/>
  </w:num>
  <w:num w:numId="10">
    <w:abstractNumId w:val="44"/>
  </w:num>
  <w:num w:numId="11">
    <w:abstractNumId w:val="15"/>
  </w:num>
  <w:num w:numId="12">
    <w:abstractNumId w:val="21"/>
  </w:num>
  <w:num w:numId="13">
    <w:abstractNumId w:val="28"/>
  </w:num>
  <w:num w:numId="14">
    <w:abstractNumId w:val="23"/>
  </w:num>
  <w:num w:numId="15">
    <w:abstractNumId w:val="28"/>
  </w:num>
  <w:num w:numId="16">
    <w:abstractNumId w:val="23"/>
  </w:num>
  <w:num w:numId="17">
    <w:abstractNumId w:val="6"/>
  </w:num>
  <w:num w:numId="18">
    <w:abstractNumId w:val="8"/>
  </w:num>
  <w:num w:numId="19">
    <w:abstractNumId w:val="24"/>
  </w:num>
  <w:num w:numId="20">
    <w:abstractNumId w:val="32"/>
  </w:num>
  <w:num w:numId="21">
    <w:abstractNumId w:val="5"/>
  </w:num>
  <w:num w:numId="22">
    <w:abstractNumId w:val="22"/>
  </w:num>
  <w:num w:numId="23">
    <w:abstractNumId w:val="34"/>
  </w:num>
  <w:num w:numId="24">
    <w:abstractNumId w:val="3"/>
  </w:num>
  <w:num w:numId="25">
    <w:abstractNumId w:val="35"/>
  </w:num>
  <w:num w:numId="26">
    <w:abstractNumId w:val="16"/>
  </w:num>
  <w:num w:numId="27">
    <w:abstractNumId w:val="26"/>
  </w:num>
  <w:num w:numId="28">
    <w:abstractNumId w:val="2"/>
  </w:num>
  <w:num w:numId="29">
    <w:abstractNumId w:val="19"/>
  </w:num>
  <w:num w:numId="30">
    <w:abstractNumId w:val="25"/>
  </w:num>
  <w:num w:numId="31">
    <w:abstractNumId w:val="0"/>
  </w:num>
  <w:num w:numId="32">
    <w:abstractNumId w:val="38"/>
  </w:num>
  <w:num w:numId="33">
    <w:abstractNumId w:val="36"/>
  </w:num>
  <w:num w:numId="34">
    <w:abstractNumId w:val="14"/>
  </w:num>
  <w:num w:numId="35">
    <w:abstractNumId w:val="10"/>
  </w:num>
  <w:num w:numId="36">
    <w:abstractNumId w:val="18"/>
  </w:num>
  <w:num w:numId="37">
    <w:abstractNumId w:val="30"/>
  </w:num>
  <w:num w:numId="38">
    <w:abstractNumId w:val="31"/>
  </w:num>
  <w:num w:numId="39">
    <w:abstractNumId w:val="17"/>
  </w:num>
  <w:num w:numId="40">
    <w:abstractNumId w:val="43"/>
  </w:num>
  <w:num w:numId="41">
    <w:abstractNumId w:val="11"/>
  </w:num>
  <w:num w:numId="42">
    <w:abstractNumId w:val="1"/>
  </w:num>
  <w:num w:numId="43">
    <w:abstractNumId w:val="37"/>
  </w:num>
  <w:num w:numId="44">
    <w:abstractNumId w:val="40"/>
  </w:num>
  <w:num w:numId="45">
    <w:abstractNumId w:val="42"/>
  </w:num>
  <w:num w:numId="46">
    <w:abstractNumId w:val="4"/>
  </w:num>
  <w:num w:numId="47">
    <w:abstractNumId w:val="29"/>
  </w:num>
  <w:num w:numId="48">
    <w:abstractNumId w:val="2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347"/>
    <w:rsid w:val="00001739"/>
    <w:rsid w:val="00003CA6"/>
    <w:rsid w:val="00004405"/>
    <w:rsid w:val="00005709"/>
    <w:rsid w:val="000113C6"/>
    <w:rsid w:val="0001238E"/>
    <w:rsid w:val="00012CF3"/>
    <w:rsid w:val="00021C60"/>
    <w:rsid w:val="0002202B"/>
    <w:rsid w:val="00022992"/>
    <w:rsid w:val="00032BC5"/>
    <w:rsid w:val="00034194"/>
    <w:rsid w:val="0003784D"/>
    <w:rsid w:val="00037C08"/>
    <w:rsid w:val="00046F7B"/>
    <w:rsid w:val="000511A1"/>
    <w:rsid w:val="0005124B"/>
    <w:rsid w:val="000558D0"/>
    <w:rsid w:val="000619F4"/>
    <w:rsid w:val="00083FC0"/>
    <w:rsid w:val="00085271"/>
    <w:rsid w:val="000941C0"/>
    <w:rsid w:val="000949D8"/>
    <w:rsid w:val="00095C22"/>
    <w:rsid w:val="000A3E29"/>
    <w:rsid w:val="000A71D8"/>
    <w:rsid w:val="000B184E"/>
    <w:rsid w:val="000B334F"/>
    <w:rsid w:val="000B33B4"/>
    <w:rsid w:val="000C1A73"/>
    <w:rsid w:val="000C3ED4"/>
    <w:rsid w:val="000C66AB"/>
    <w:rsid w:val="000D0451"/>
    <w:rsid w:val="000D2995"/>
    <w:rsid w:val="000D53BF"/>
    <w:rsid w:val="000E14BC"/>
    <w:rsid w:val="000F051E"/>
    <w:rsid w:val="000F111D"/>
    <w:rsid w:val="000F361B"/>
    <w:rsid w:val="00105FFF"/>
    <w:rsid w:val="001060D9"/>
    <w:rsid w:val="00110075"/>
    <w:rsid w:val="001208E4"/>
    <w:rsid w:val="0012286C"/>
    <w:rsid w:val="0013091D"/>
    <w:rsid w:val="00132EF2"/>
    <w:rsid w:val="00133EA1"/>
    <w:rsid w:val="00134A61"/>
    <w:rsid w:val="00135684"/>
    <w:rsid w:val="00140134"/>
    <w:rsid w:val="00140EF0"/>
    <w:rsid w:val="00142A37"/>
    <w:rsid w:val="001452E2"/>
    <w:rsid w:val="00146A14"/>
    <w:rsid w:val="00147CD9"/>
    <w:rsid w:val="00151339"/>
    <w:rsid w:val="00151E38"/>
    <w:rsid w:val="00156D41"/>
    <w:rsid w:val="001573E9"/>
    <w:rsid w:val="00157436"/>
    <w:rsid w:val="0016096B"/>
    <w:rsid w:val="00161A20"/>
    <w:rsid w:val="00164D41"/>
    <w:rsid w:val="0017085E"/>
    <w:rsid w:val="00171687"/>
    <w:rsid w:val="001821DC"/>
    <w:rsid w:val="0018369D"/>
    <w:rsid w:val="00186E46"/>
    <w:rsid w:val="00186EFF"/>
    <w:rsid w:val="0019093D"/>
    <w:rsid w:val="00191498"/>
    <w:rsid w:val="0019166D"/>
    <w:rsid w:val="00193499"/>
    <w:rsid w:val="001979D2"/>
    <w:rsid w:val="001A7B19"/>
    <w:rsid w:val="001C0AE0"/>
    <w:rsid w:val="001C14A6"/>
    <w:rsid w:val="001C7846"/>
    <w:rsid w:val="001D3DFF"/>
    <w:rsid w:val="001D5406"/>
    <w:rsid w:val="001E0AE1"/>
    <w:rsid w:val="001E1AA9"/>
    <w:rsid w:val="001E2262"/>
    <w:rsid w:val="001E3021"/>
    <w:rsid w:val="001E7A7E"/>
    <w:rsid w:val="001F30FB"/>
    <w:rsid w:val="0020539A"/>
    <w:rsid w:val="002125F2"/>
    <w:rsid w:val="00213C31"/>
    <w:rsid w:val="00214064"/>
    <w:rsid w:val="0021462C"/>
    <w:rsid w:val="00215746"/>
    <w:rsid w:val="00220041"/>
    <w:rsid w:val="002201AB"/>
    <w:rsid w:val="00220A7A"/>
    <w:rsid w:val="00220E5D"/>
    <w:rsid w:val="00233330"/>
    <w:rsid w:val="0023346F"/>
    <w:rsid w:val="0023412D"/>
    <w:rsid w:val="00241C55"/>
    <w:rsid w:val="0025182D"/>
    <w:rsid w:val="002551C7"/>
    <w:rsid w:val="00255DEC"/>
    <w:rsid w:val="002570DB"/>
    <w:rsid w:val="0025717F"/>
    <w:rsid w:val="002571DE"/>
    <w:rsid w:val="00266865"/>
    <w:rsid w:val="00267FF2"/>
    <w:rsid w:val="00273C26"/>
    <w:rsid w:val="00282596"/>
    <w:rsid w:val="00282B02"/>
    <w:rsid w:val="00285AC6"/>
    <w:rsid w:val="002900FA"/>
    <w:rsid w:val="002A31EF"/>
    <w:rsid w:val="002A37A0"/>
    <w:rsid w:val="002A3E49"/>
    <w:rsid w:val="002A5706"/>
    <w:rsid w:val="002A5C3D"/>
    <w:rsid w:val="002C259F"/>
    <w:rsid w:val="002C3175"/>
    <w:rsid w:val="002D5CFF"/>
    <w:rsid w:val="002D5E3A"/>
    <w:rsid w:val="002E7270"/>
    <w:rsid w:val="002F0C85"/>
    <w:rsid w:val="002F116F"/>
    <w:rsid w:val="002F11C1"/>
    <w:rsid w:val="002F1556"/>
    <w:rsid w:val="002F2FFC"/>
    <w:rsid w:val="0030037D"/>
    <w:rsid w:val="00304BB7"/>
    <w:rsid w:val="00310BF1"/>
    <w:rsid w:val="003113CF"/>
    <w:rsid w:val="003129F6"/>
    <w:rsid w:val="00314413"/>
    <w:rsid w:val="0031692C"/>
    <w:rsid w:val="00321B6A"/>
    <w:rsid w:val="00331475"/>
    <w:rsid w:val="0033148D"/>
    <w:rsid w:val="0034065B"/>
    <w:rsid w:val="003409BD"/>
    <w:rsid w:val="00347084"/>
    <w:rsid w:val="00347C5F"/>
    <w:rsid w:val="00352FF4"/>
    <w:rsid w:val="00353D6E"/>
    <w:rsid w:val="00356825"/>
    <w:rsid w:val="003643CE"/>
    <w:rsid w:val="00370360"/>
    <w:rsid w:val="003737DF"/>
    <w:rsid w:val="00374A3C"/>
    <w:rsid w:val="00376BAA"/>
    <w:rsid w:val="00377C6F"/>
    <w:rsid w:val="00380CCF"/>
    <w:rsid w:val="00380E22"/>
    <w:rsid w:val="00385627"/>
    <w:rsid w:val="003857D4"/>
    <w:rsid w:val="00391033"/>
    <w:rsid w:val="00394450"/>
    <w:rsid w:val="003A180A"/>
    <w:rsid w:val="003A4052"/>
    <w:rsid w:val="003B42E4"/>
    <w:rsid w:val="003B7833"/>
    <w:rsid w:val="003C0FF8"/>
    <w:rsid w:val="003C10D1"/>
    <w:rsid w:val="003C152D"/>
    <w:rsid w:val="003C6024"/>
    <w:rsid w:val="003D046F"/>
    <w:rsid w:val="003D0784"/>
    <w:rsid w:val="003D0785"/>
    <w:rsid w:val="003D0C81"/>
    <w:rsid w:val="003D1699"/>
    <w:rsid w:val="003D2DE4"/>
    <w:rsid w:val="003D3B2C"/>
    <w:rsid w:val="003E008C"/>
    <w:rsid w:val="003E3835"/>
    <w:rsid w:val="003F1965"/>
    <w:rsid w:val="003F22D7"/>
    <w:rsid w:val="003F4833"/>
    <w:rsid w:val="003F4FF1"/>
    <w:rsid w:val="0040018C"/>
    <w:rsid w:val="00400E40"/>
    <w:rsid w:val="00401C0A"/>
    <w:rsid w:val="00403B2D"/>
    <w:rsid w:val="00414894"/>
    <w:rsid w:val="00420FD8"/>
    <w:rsid w:val="00425918"/>
    <w:rsid w:val="00436751"/>
    <w:rsid w:val="004431DF"/>
    <w:rsid w:val="00450063"/>
    <w:rsid w:val="00450A3E"/>
    <w:rsid w:val="00452DE6"/>
    <w:rsid w:val="004556C6"/>
    <w:rsid w:val="00457CCD"/>
    <w:rsid w:val="00461835"/>
    <w:rsid w:val="00467D87"/>
    <w:rsid w:val="004736F6"/>
    <w:rsid w:val="00477364"/>
    <w:rsid w:val="00480B2E"/>
    <w:rsid w:val="00487840"/>
    <w:rsid w:val="00495207"/>
    <w:rsid w:val="0049670C"/>
    <w:rsid w:val="004A2859"/>
    <w:rsid w:val="004A775A"/>
    <w:rsid w:val="004B092A"/>
    <w:rsid w:val="004C1130"/>
    <w:rsid w:val="004C43F9"/>
    <w:rsid w:val="004C537A"/>
    <w:rsid w:val="004D0F50"/>
    <w:rsid w:val="004E5FAE"/>
    <w:rsid w:val="004F1A31"/>
    <w:rsid w:val="004F2357"/>
    <w:rsid w:val="004F60B1"/>
    <w:rsid w:val="004F7E67"/>
    <w:rsid w:val="005021DB"/>
    <w:rsid w:val="00516818"/>
    <w:rsid w:val="0052297E"/>
    <w:rsid w:val="00532AC1"/>
    <w:rsid w:val="00532CB9"/>
    <w:rsid w:val="00533444"/>
    <w:rsid w:val="005355DC"/>
    <w:rsid w:val="005379FD"/>
    <w:rsid w:val="0054399E"/>
    <w:rsid w:val="00547CD5"/>
    <w:rsid w:val="00552665"/>
    <w:rsid w:val="0056020D"/>
    <w:rsid w:val="005613D7"/>
    <w:rsid w:val="00561B42"/>
    <w:rsid w:val="005739AA"/>
    <w:rsid w:val="005753D4"/>
    <w:rsid w:val="00576C72"/>
    <w:rsid w:val="0058084E"/>
    <w:rsid w:val="0058207D"/>
    <w:rsid w:val="00585277"/>
    <w:rsid w:val="00586D13"/>
    <w:rsid w:val="0058789A"/>
    <w:rsid w:val="00593A64"/>
    <w:rsid w:val="00594295"/>
    <w:rsid w:val="005A19F4"/>
    <w:rsid w:val="005A5F9F"/>
    <w:rsid w:val="005A6003"/>
    <w:rsid w:val="005B0D2C"/>
    <w:rsid w:val="005B32B5"/>
    <w:rsid w:val="005B5EEE"/>
    <w:rsid w:val="005B62B6"/>
    <w:rsid w:val="005B73BF"/>
    <w:rsid w:val="005C5D0E"/>
    <w:rsid w:val="005C63AC"/>
    <w:rsid w:val="005D1652"/>
    <w:rsid w:val="005D2D23"/>
    <w:rsid w:val="005D474C"/>
    <w:rsid w:val="005D75B0"/>
    <w:rsid w:val="005E5900"/>
    <w:rsid w:val="005E59BA"/>
    <w:rsid w:val="005E6BDC"/>
    <w:rsid w:val="005F3AD9"/>
    <w:rsid w:val="005F5659"/>
    <w:rsid w:val="005F6345"/>
    <w:rsid w:val="00603BBA"/>
    <w:rsid w:val="006225F9"/>
    <w:rsid w:val="00624DA0"/>
    <w:rsid w:val="00631604"/>
    <w:rsid w:val="00633272"/>
    <w:rsid w:val="00637421"/>
    <w:rsid w:val="00637458"/>
    <w:rsid w:val="00640B22"/>
    <w:rsid w:val="00640CF1"/>
    <w:rsid w:val="00641B04"/>
    <w:rsid w:val="00643F1F"/>
    <w:rsid w:val="00651AE3"/>
    <w:rsid w:val="00655190"/>
    <w:rsid w:val="00657C42"/>
    <w:rsid w:val="00662218"/>
    <w:rsid w:val="00665C93"/>
    <w:rsid w:val="0067171B"/>
    <w:rsid w:val="00676B67"/>
    <w:rsid w:val="0068266D"/>
    <w:rsid w:val="00685AE0"/>
    <w:rsid w:val="006957AE"/>
    <w:rsid w:val="00697C60"/>
    <w:rsid w:val="006A2BC2"/>
    <w:rsid w:val="006A359D"/>
    <w:rsid w:val="006A374C"/>
    <w:rsid w:val="006A72A1"/>
    <w:rsid w:val="006C3575"/>
    <w:rsid w:val="006D1998"/>
    <w:rsid w:val="006D27A8"/>
    <w:rsid w:val="006D5026"/>
    <w:rsid w:val="006D5DEE"/>
    <w:rsid w:val="006D647F"/>
    <w:rsid w:val="006F41C6"/>
    <w:rsid w:val="006F4775"/>
    <w:rsid w:val="006F4E67"/>
    <w:rsid w:val="006F5CAD"/>
    <w:rsid w:val="00701D19"/>
    <w:rsid w:val="007075A1"/>
    <w:rsid w:val="00711095"/>
    <w:rsid w:val="00712678"/>
    <w:rsid w:val="00721715"/>
    <w:rsid w:val="007225C6"/>
    <w:rsid w:val="0072604C"/>
    <w:rsid w:val="00727805"/>
    <w:rsid w:val="00732958"/>
    <w:rsid w:val="00743585"/>
    <w:rsid w:val="007545EF"/>
    <w:rsid w:val="00757179"/>
    <w:rsid w:val="0076269C"/>
    <w:rsid w:val="00766715"/>
    <w:rsid w:val="007709C4"/>
    <w:rsid w:val="007750BC"/>
    <w:rsid w:val="007753B3"/>
    <w:rsid w:val="00782ACC"/>
    <w:rsid w:val="00782C0B"/>
    <w:rsid w:val="00782CE0"/>
    <w:rsid w:val="00785107"/>
    <w:rsid w:val="007907E7"/>
    <w:rsid w:val="0079409C"/>
    <w:rsid w:val="007A3B7B"/>
    <w:rsid w:val="007A5757"/>
    <w:rsid w:val="007A66AC"/>
    <w:rsid w:val="007C1C9B"/>
    <w:rsid w:val="007C2F2F"/>
    <w:rsid w:val="007C3209"/>
    <w:rsid w:val="007D0CC1"/>
    <w:rsid w:val="007D5176"/>
    <w:rsid w:val="007D7E81"/>
    <w:rsid w:val="007E3F86"/>
    <w:rsid w:val="007E4B28"/>
    <w:rsid w:val="007E5666"/>
    <w:rsid w:val="007F04FE"/>
    <w:rsid w:val="007F295D"/>
    <w:rsid w:val="007F6538"/>
    <w:rsid w:val="008028BA"/>
    <w:rsid w:val="0081465B"/>
    <w:rsid w:val="00814AE6"/>
    <w:rsid w:val="00815734"/>
    <w:rsid w:val="008177BD"/>
    <w:rsid w:val="00822774"/>
    <w:rsid w:val="00823C1C"/>
    <w:rsid w:val="00830BD5"/>
    <w:rsid w:val="00831244"/>
    <w:rsid w:val="00832203"/>
    <w:rsid w:val="0083236A"/>
    <w:rsid w:val="0083519B"/>
    <w:rsid w:val="00836FCB"/>
    <w:rsid w:val="00840119"/>
    <w:rsid w:val="00845DEA"/>
    <w:rsid w:val="008465DC"/>
    <w:rsid w:val="008560D2"/>
    <w:rsid w:val="00857451"/>
    <w:rsid w:val="0086494D"/>
    <w:rsid w:val="0086534A"/>
    <w:rsid w:val="008675B5"/>
    <w:rsid w:val="00881C3C"/>
    <w:rsid w:val="0088384F"/>
    <w:rsid w:val="00884933"/>
    <w:rsid w:val="00885747"/>
    <w:rsid w:val="00885A05"/>
    <w:rsid w:val="0088719D"/>
    <w:rsid w:val="00895BA2"/>
    <w:rsid w:val="00897B7F"/>
    <w:rsid w:val="00897E36"/>
    <w:rsid w:val="008A1852"/>
    <w:rsid w:val="008A57BF"/>
    <w:rsid w:val="008A6CE4"/>
    <w:rsid w:val="008B46FB"/>
    <w:rsid w:val="008B5E55"/>
    <w:rsid w:val="008C15D9"/>
    <w:rsid w:val="008C4638"/>
    <w:rsid w:val="008C73B0"/>
    <w:rsid w:val="008D0309"/>
    <w:rsid w:val="008D0747"/>
    <w:rsid w:val="008D1487"/>
    <w:rsid w:val="008D4703"/>
    <w:rsid w:val="008D64BE"/>
    <w:rsid w:val="008E5527"/>
    <w:rsid w:val="008F0BC0"/>
    <w:rsid w:val="008F0BEC"/>
    <w:rsid w:val="00900755"/>
    <w:rsid w:val="009112DC"/>
    <w:rsid w:val="00917EC1"/>
    <w:rsid w:val="00921ADC"/>
    <w:rsid w:val="00930F35"/>
    <w:rsid w:val="00934222"/>
    <w:rsid w:val="00941682"/>
    <w:rsid w:val="00942F68"/>
    <w:rsid w:val="009452CA"/>
    <w:rsid w:val="009461DF"/>
    <w:rsid w:val="00951B65"/>
    <w:rsid w:val="009542C5"/>
    <w:rsid w:val="00956998"/>
    <w:rsid w:val="009626FE"/>
    <w:rsid w:val="00962A3B"/>
    <w:rsid w:val="00970ED0"/>
    <w:rsid w:val="00971B18"/>
    <w:rsid w:val="00973DC2"/>
    <w:rsid w:val="009779C0"/>
    <w:rsid w:val="009826D0"/>
    <w:rsid w:val="00985BAF"/>
    <w:rsid w:val="00985C48"/>
    <w:rsid w:val="00986DA7"/>
    <w:rsid w:val="009A086C"/>
    <w:rsid w:val="009A69B3"/>
    <w:rsid w:val="009A7FB8"/>
    <w:rsid w:val="009B198B"/>
    <w:rsid w:val="009B2552"/>
    <w:rsid w:val="009B2A11"/>
    <w:rsid w:val="009B54D4"/>
    <w:rsid w:val="009B609A"/>
    <w:rsid w:val="009C1FF7"/>
    <w:rsid w:val="009D0164"/>
    <w:rsid w:val="009D0574"/>
    <w:rsid w:val="009D116C"/>
    <w:rsid w:val="009D51AD"/>
    <w:rsid w:val="009D6DE6"/>
    <w:rsid w:val="009E1250"/>
    <w:rsid w:val="009E3173"/>
    <w:rsid w:val="009E7AF7"/>
    <w:rsid w:val="009F13F6"/>
    <w:rsid w:val="009F1CD9"/>
    <w:rsid w:val="009F6C72"/>
    <w:rsid w:val="00A075C2"/>
    <w:rsid w:val="00A1113C"/>
    <w:rsid w:val="00A12A9B"/>
    <w:rsid w:val="00A12CD7"/>
    <w:rsid w:val="00A14EDA"/>
    <w:rsid w:val="00A15504"/>
    <w:rsid w:val="00A17DD7"/>
    <w:rsid w:val="00A200C0"/>
    <w:rsid w:val="00A208F9"/>
    <w:rsid w:val="00A24F8D"/>
    <w:rsid w:val="00A25049"/>
    <w:rsid w:val="00A30867"/>
    <w:rsid w:val="00A34D95"/>
    <w:rsid w:val="00A40BAC"/>
    <w:rsid w:val="00A4570C"/>
    <w:rsid w:val="00A45ABC"/>
    <w:rsid w:val="00A460CC"/>
    <w:rsid w:val="00A4726C"/>
    <w:rsid w:val="00A4776D"/>
    <w:rsid w:val="00A50474"/>
    <w:rsid w:val="00A5048C"/>
    <w:rsid w:val="00A57ACB"/>
    <w:rsid w:val="00A6793C"/>
    <w:rsid w:val="00A75EFC"/>
    <w:rsid w:val="00A8248A"/>
    <w:rsid w:val="00A845A0"/>
    <w:rsid w:val="00A870AE"/>
    <w:rsid w:val="00A91628"/>
    <w:rsid w:val="00AA144C"/>
    <w:rsid w:val="00AA60EF"/>
    <w:rsid w:val="00AA7176"/>
    <w:rsid w:val="00AB1501"/>
    <w:rsid w:val="00AB2614"/>
    <w:rsid w:val="00AC3425"/>
    <w:rsid w:val="00AD064D"/>
    <w:rsid w:val="00AD081A"/>
    <w:rsid w:val="00AD4C29"/>
    <w:rsid w:val="00AD624C"/>
    <w:rsid w:val="00AD6D15"/>
    <w:rsid w:val="00AE0A4E"/>
    <w:rsid w:val="00AE0B1E"/>
    <w:rsid w:val="00AE2A82"/>
    <w:rsid w:val="00AE7768"/>
    <w:rsid w:val="00AF29AB"/>
    <w:rsid w:val="00AF5E79"/>
    <w:rsid w:val="00AF66B3"/>
    <w:rsid w:val="00B10803"/>
    <w:rsid w:val="00B11204"/>
    <w:rsid w:val="00B15162"/>
    <w:rsid w:val="00B1741A"/>
    <w:rsid w:val="00B22BFB"/>
    <w:rsid w:val="00B22F7D"/>
    <w:rsid w:val="00B254FA"/>
    <w:rsid w:val="00B25AEF"/>
    <w:rsid w:val="00B26B9C"/>
    <w:rsid w:val="00B279BE"/>
    <w:rsid w:val="00B27AF9"/>
    <w:rsid w:val="00B27B7B"/>
    <w:rsid w:val="00B31230"/>
    <w:rsid w:val="00B32DF0"/>
    <w:rsid w:val="00B346F7"/>
    <w:rsid w:val="00B36065"/>
    <w:rsid w:val="00B36124"/>
    <w:rsid w:val="00B41E5A"/>
    <w:rsid w:val="00B506E5"/>
    <w:rsid w:val="00B529F4"/>
    <w:rsid w:val="00B5335C"/>
    <w:rsid w:val="00B57E78"/>
    <w:rsid w:val="00B6367C"/>
    <w:rsid w:val="00B63DFA"/>
    <w:rsid w:val="00B647F5"/>
    <w:rsid w:val="00B64A51"/>
    <w:rsid w:val="00B65015"/>
    <w:rsid w:val="00B835E4"/>
    <w:rsid w:val="00B921F4"/>
    <w:rsid w:val="00BA48B0"/>
    <w:rsid w:val="00BA5AF8"/>
    <w:rsid w:val="00BC0386"/>
    <w:rsid w:val="00BC241D"/>
    <w:rsid w:val="00BC3F8B"/>
    <w:rsid w:val="00BC6BF4"/>
    <w:rsid w:val="00BD0712"/>
    <w:rsid w:val="00BD2C2A"/>
    <w:rsid w:val="00BD4F13"/>
    <w:rsid w:val="00BD5A2B"/>
    <w:rsid w:val="00BD740C"/>
    <w:rsid w:val="00BD79F6"/>
    <w:rsid w:val="00BE1399"/>
    <w:rsid w:val="00BF6FC7"/>
    <w:rsid w:val="00C00BA3"/>
    <w:rsid w:val="00C05D0F"/>
    <w:rsid w:val="00C07B6B"/>
    <w:rsid w:val="00C107F2"/>
    <w:rsid w:val="00C14818"/>
    <w:rsid w:val="00C249A9"/>
    <w:rsid w:val="00C2592F"/>
    <w:rsid w:val="00C26186"/>
    <w:rsid w:val="00C31FD8"/>
    <w:rsid w:val="00C330FC"/>
    <w:rsid w:val="00C33A04"/>
    <w:rsid w:val="00C40226"/>
    <w:rsid w:val="00C4323C"/>
    <w:rsid w:val="00C438FF"/>
    <w:rsid w:val="00C44F75"/>
    <w:rsid w:val="00C52BCF"/>
    <w:rsid w:val="00C546E3"/>
    <w:rsid w:val="00C5579D"/>
    <w:rsid w:val="00C60C72"/>
    <w:rsid w:val="00C60D4F"/>
    <w:rsid w:val="00C60D5A"/>
    <w:rsid w:val="00C64F04"/>
    <w:rsid w:val="00C73706"/>
    <w:rsid w:val="00C73C23"/>
    <w:rsid w:val="00C74286"/>
    <w:rsid w:val="00C837D0"/>
    <w:rsid w:val="00C85FA9"/>
    <w:rsid w:val="00C87D4C"/>
    <w:rsid w:val="00C90822"/>
    <w:rsid w:val="00C91E25"/>
    <w:rsid w:val="00C95B3C"/>
    <w:rsid w:val="00CA3A1E"/>
    <w:rsid w:val="00CA4F3B"/>
    <w:rsid w:val="00CB00B1"/>
    <w:rsid w:val="00CB2C4E"/>
    <w:rsid w:val="00CB668C"/>
    <w:rsid w:val="00CB7294"/>
    <w:rsid w:val="00CC3959"/>
    <w:rsid w:val="00CC6D21"/>
    <w:rsid w:val="00CD29BE"/>
    <w:rsid w:val="00CD4EA9"/>
    <w:rsid w:val="00CD7AA5"/>
    <w:rsid w:val="00CE015C"/>
    <w:rsid w:val="00CF5F8F"/>
    <w:rsid w:val="00CF7D2B"/>
    <w:rsid w:val="00D02E7A"/>
    <w:rsid w:val="00D05B44"/>
    <w:rsid w:val="00D0659B"/>
    <w:rsid w:val="00D07CC0"/>
    <w:rsid w:val="00D07E5A"/>
    <w:rsid w:val="00D07F2A"/>
    <w:rsid w:val="00D10FFB"/>
    <w:rsid w:val="00D150ED"/>
    <w:rsid w:val="00D15510"/>
    <w:rsid w:val="00D1600A"/>
    <w:rsid w:val="00D1652B"/>
    <w:rsid w:val="00D26F77"/>
    <w:rsid w:val="00D27114"/>
    <w:rsid w:val="00D30D70"/>
    <w:rsid w:val="00D31D80"/>
    <w:rsid w:val="00D32ED0"/>
    <w:rsid w:val="00D40E60"/>
    <w:rsid w:val="00D526BB"/>
    <w:rsid w:val="00D54A19"/>
    <w:rsid w:val="00D6391B"/>
    <w:rsid w:val="00D71F26"/>
    <w:rsid w:val="00D73ACE"/>
    <w:rsid w:val="00D76085"/>
    <w:rsid w:val="00D82E8C"/>
    <w:rsid w:val="00D86BAE"/>
    <w:rsid w:val="00D928C1"/>
    <w:rsid w:val="00D94750"/>
    <w:rsid w:val="00D97BC9"/>
    <w:rsid w:val="00DA1A8C"/>
    <w:rsid w:val="00DA3CFD"/>
    <w:rsid w:val="00DA76AD"/>
    <w:rsid w:val="00DA7744"/>
    <w:rsid w:val="00DA7C0F"/>
    <w:rsid w:val="00DB3BAB"/>
    <w:rsid w:val="00DB6576"/>
    <w:rsid w:val="00DB756D"/>
    <w:rsid w:val="00DC72D1"/>
    <w:rsid w:val="00DD1490"/>
    <w:rsid w:val="00DD4B7F"/>
    <w:rsid w:val="00DD6F5C"/>
    <w:rsid w:val="00DE30C2"/>
    <w:rsid w:val="00DE54FC"/>
    <w:rsid w:val="00DF0FA7"/>
    <w:rsid w:val="00DF657F"/>
    <w:rsid w:val="00E030F5"/>
    <w:rsid w:val="00E06FA8"/>
    <w:rsid w:val="00E1414F"/>
    <w:rsid w:val="00E21115"/>
    <w:rsid w:val="00E21E53"/>
    <w:rsid w:val="00E242E5"/>
    <w:rsid w:val="00E243AA"/>
    <w:rsid w:val="00E27196"/>
    <w:rsid w:val="00E3115B"/>
    <w:rsid w:val="00E35038"/>
    <w:rsid w:val="00E3607C"/>
    <w:rsid w:val="00E43B27"/>
    <w:rsid w:val="00E4549B"/>
    <w:rsid w:val="00E46177"/>
    <w:rsid w:val="00E52237"/>
    <w:rsid w:val="00E6152B"/>
    <w:rsid w:val="00E6696C"/>
    <w:rsid w:val="00E705DC"/>
    <w:rsid w:val="00E70D1E"/>
    <w:rsid w:val="00E730BB"/>
    <w:rsid w:val="00E73338"/>
    <w:rsid w:val="00E73B4F"/>
    <w:rsid w:val="00E86759"/>
    <w:rsid w:val="00E86F8D"/>
    <w:rsid w:val="00E9017C"/>
    <w:rsid w:val="00E92B9D"/>
    <w:rsid w:val="00E94EAF"/>
    <w:rsid w:val="00E95333"/>
    <w:rsid w:val="00EA74FF"/>
    <w:rsid w:val="00EB0B31"/>
    <w:rsid w:val="00EC2B81"/>
    <w:rsid w:val="00EC36C3"/>
    <w:rsid w:val="00EC651D"/>
    <w:rsid w:val="00EC74D9"/>
    <w:rsid w:val="00EE2486"/>
    <w:rsid w:val="00EF2641"/>
    <w:rsid w:val="00EF6090"/>
    <w:rsid w:val="00F006AF"/>
    <w:rsid w:val="00F05788"/>
    <w:rsid w:val="00F06926"/>
    <w:rsid w:val="00F06D1A"/>
    <w:rsid w:val="00F07384"/>
    <w:rsid w:val="00F11CD2"/>
    <w:rsid w:val="00F1435D"/>
    <w:rsid w:val="00F1777D"/>
    <w:rsid w:val="00F2417E"/>
    <w:rsid w:val="00F244FE"/>
    <w:rsid w:val="00F2793B"/>
    <w:rsid w:val="00F300E0"/>
    <w:rsid w:val="00F30150"/>
    <w:rsid w:val="00F428DA"/>
    <w:rsid w:val="00F43A42"/>
    <w:rsid w:val="00F5082D"/>
    <w:rsid w:val="00F531BD"/>
    <w:rsid w:val="00F5324A"/>
    <w:rsid w:val="00F542EB"/>
    <w:rsid w:val="00F57C68"/>
    <w:rsid w:val="00F625D0"/>
    <w:rsid w:val="00F64C06"/>
    <w:rsid w:val="00F70485"/>
    <w:rsid w:val="00F704C1"/>
    <w:rsid w:val="00F72305"/>
    <w:rsid w:val="00F72A76"/>
    <w:rsid w:val="00F74699"/>
    <w:rsid w:val="00F765D0"/>
    <w:rsid w:val="00F80E7B"/>
    <w:rsid w:val="00F957D2"/>
    <w:rsid w:val="00FA0CA9"/>
    <w:rsid w:val="00FA3E5E"/>
    <w:rsid w:val="00FB4B31"/>
    <w:rsid w:val="00FC5846"/>
    <w:rsid w:val="00FE475E"/>
    <w:rsid w:val="00FE6AD4"/>
    <w:rsid w:val="00FE7E43"/>
    <w:rsid w:val="00FF1011"/>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787FED2"/>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4833"/>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F1A3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 w:type="character" w:customStyle="1" w:styleId="Heading3Char">
    <w:name w:val="Heading 3 Char"/>
    <w:basedOn w:val="DefaultParagraphFont"/>
    <w:link w:val="Heading3"/>
    <w:uiPriority w:val="9"/>
    <w:semiHidden/>
    <w:rsid w:val="004F1A31"/>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65638614">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27F12"/>
    <w:rsid w:val="00046F0A"/>
    <w:rsid w:val="00064830"/>
    <w:rsid w:val="00087153"/>
    <w:rsid w:val="000B2F45"/>
    <w:rsid w:val="00116DC3"/>
    <w:rsid w:val="001476EA"/>
    <w:rsid w:val="001B4640"/>
    <w:rsid w:val="001D76E4"/>
    <w:rsid w:val="00222B36"/>
    <w:rsid w:val="00232825"/>
    <w:rsid w:val="00262BC0"/>
    <w:rsid w:val="00263CA7"/>
    <w:rsid w:val="002927F3"/>
    <w:rsid w:val="00294A06"/>
    <w:rsid w:val="0029617E"/>
    <w:rsid w:val="002B41F5"/>
    <w:rsid w:val="002E01E3"/>
    <w:rsid w:val="002E25E3"/>
    <w:rsid w:val="0039675C"/>
    <w:rsid w:val="003B157A"/>
    <w:rsid w:val="003D7E16"/>
    <w:rsid w:val="004072EB"/>
    <w:rsid w:val="00426362"/>
    <w:rsid w:val="0044334E"/>
    <w:rsid w:val="00467DA9"/>
    <w:rsid w:val="004C1C21"/>
    <w:rsid w:val="004E114E"/>
    <w:rsid w:val="004E69D2"/>
    <w:rsid w:val="00502766"/>
    <w:rsid w:val="005576F9"/>
    <w:rsid w:val="0058390F"/>
    <w:rsid w:val="00590426"/>
    <w:rsid w:val="00595A49"/>
    <w:rsid w:val="005C3CAD"/>
    <w:rsid w:val="005E2574"/>
    <w:rsid w:val="005E75B1"/>
    <w:rsid w:val="006038D4"/>
    <w:rsid w:val="00660F43"/>
    <w:rsid w:val="00664064"/>
    <w:rsid w:val="00694965"/>
    <w:rsid w:val="006B7935"/>
    <w:rsid w:val="006D210E"/>
    <w:rsid w:val="006D36D6"/>
    <w:rsid w:val="006F298B"/>
    <w:rsid w:val="006F6968"/>
    <w:rsid w:val="007008EF"/>
    <w:rsid w:val="007016F4"/>
    <w:rsid w:val="00704B49"/>
    <w:rsid w:val="007503EE"/>
    <w:rsid w:val="00774CAA"/>
    <w:rsid w:val="0079366A"/>
    <w:rsid w:val="007A06CF"/>
    <w:rsid w:val="007A716B"/>
    <w:rsid w:val="007E59FF"/>
    <w:rsid w:val="008301A4"/>
    <w:rsid w:val="00854AAC"/>
    <w:rsid w:val="0086595F"/>
    <w:rsid w:val="008E4275"/>
    <w:rsid w:val="008E453F"/>
    <w:rsid w:val="00912271"/>
    <w:rsid w:val="009229A9"/>
    <w:rsid w:val="00997553"/>
    <w:rsid w:val="009A2337"/>
    <w:rsid w:val="00A276A8"/>
    <w:rsid w:val="00A421B4"/>
    <w:rsid w:val="00A7156B"/>
    <w:rsid w:val="00A77668"/>
    <w:rsid w:val="00A94DD1"/>
    <w:rsid w:val="00AA3FE8"/>
    <w:rsid w:val="00AC4679"/>
    <w:rsid w:val="00AF673B"/>
    <w:rsid w:val="00B4602C"/>
    <w:rsid w:val="00B464B3"/>
    <w:rsid w:val="00B50CC5"/>
    <w:rsid w:val="00BE43E1"/>
    <w:rsid w:val="00CB1DEF"/>
    <w:rsid w:val="00D10AC0"/>
    <w:rsid w:val="00D35451"/>
    <w:rsid w:val="00D70992"/>
    <w:rsid w:val="00DB2EB8"/>
    <w:rsid w:val="00DF33B6"/>
    <w:rsid w:val="00EE77B1"/>
    <w:rsid w:val="00F46EBC"/>
    <w:rsid w:val="00F85076"/>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2CED17-BCF2-416F-B326-1B25F183C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3260</Words>
  <Characters>18585</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7</cp:revision>
  <cp:lastPrinted>2023-07-28T08:09:00Z</cp:lastPrinted>
  <dcterms:created xsi:type="dcterms:W3CDTF">2023-07-28T08:19:00Z</dcterms:created>
  <dcterms:modified xsi:type="dcterms:W3CDTF">2023-08-07T12:36:00Z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