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pptx" ContentType="application/vnd.openxmlformats-officedocument.presentationml.presentation"/>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6149746" w14:textId="77777777" w:rsidR="00926AE7" w:rsidRPr="00F66721" w:rsidRDefault="00926AE7">
      <w:pPr>
        <w:rPr>
          <w:b/>
        </w:rPr>
      </w:pPr>
      <w:r w:rsidRPr="00F66721">
        <w:rPr>
          <w:b/>
        </w:rPr>
        <w:t>APPENDIX 1</w:t>
      </w:r>
    </w:p>
    <w:p w14:paraId="2EFC06D0" w14:textId="77777777" w:rsidR="000F0EB9" w:rsidRPr="00F66721" w:rsidRDefault="00926AE7">
      <w:pPr>
        <w:rPr>
          <w:b/>
        </w:rPr>
      </w:pPr>
      <w:r w:rsidRPr="00F66721">
        <w:rPr>
          <w:b/>
        </w:rPr>
        <w:t>RETENTION ACTIVITY DETAIL</w:t>
      </w:r>
    </w:p>
    <w:p w14:paraId="434DCE8A" w14:textId="77777777" w:rsidR="00F66721" w:rsidRDefault="00F66721" w:rsidP="00926AE7">
      <w:pPr>
        <w:spacing w:line="256" w:lineRule="auto"/>
        <w:jc w:val="both"/>
        <w:rPr>
          <w:rFonts w:ascii="Arial" w:eastAsia="Calibri" w:hAnsi="Arial" w:cs="Arial"/>
          <w:b/>
          <w:sz w:val="24"/>
          <w:szCs w:val="24"/>
          <w:u w:val="single"/>
        </w:rPr>
      </w:pPr>
    </w:p>
    <w:p w14:paraId="159E1DC0" w14:textId="14E8D55B" w:rsidR="00926AE7" w:rsidRPr="00926AE7" w:rsidRDefault="00926AE7" w:rsidP="00926AE7">
      <w:pPr>
        <w:spacing w:line="256" w:lineRule="auto"/>
        <w:jc w:val="both"/>
        <w:rPr>
          <w:rFonts w:ascii="Arial" w:eastAsia="Calibri" w:hAnsi="Arial" w:cs="Arial"/>
          <w:b/>
          <w:sz w:val="24"/>
          <w:szCs w:val="24"/>
          <w:u w:val="single"/>
        </w:rPr>
      </w:pPr>
      <w:r w:rsidRPr="00926AE7">
        <w:rPr>
          <w:rFonts w:ascii="Arial" w:eastAsia="Calibri" w:hAnsi="Arial" w:cs="Arial"/>
          <w:b/>
          <w:sz w:val="24"/>
          <w:szCs w:val="24"/>
          <w:u w:val="single"/>
        </w:rPr>
        <w:t>NURSING</w:t>
      </w:r>
    </w:p>
    <w:p w14:paraId="6DE80D76" w14:textId="77777777" w:rsidR="00926AE7" w:rsidRPr="00926AE7" w:rsidRDefault="00926AE7" w:rsidP="00926AE7">
      <w:pPr>
        <w:spacing w:line="256" w:lineRule="auto"/>
        <w:jc w:val="both"/>
        <w:rPr>
          <w:rFonts w:ascii="Arial" w:eastAsia="Calibri" w:hAnsi="Arial" w:cs="Arial"/>
          <w:sz w:val="24"/>
          <w:szCs w:val="24"/>
        </w:rPr>
      </w:pPr>
      <w:r w:rsidRPr="00926AE7">
        <w:rPr>
          <w:rFonts w:ascii="Arial" w:eastAsia="Calibri" w:hAnsi="Arial" w:cs="Arial"/>
          <w:sz w:val="24"/>
          <w:szCs w:val="24"/>
          <w:u w:val="single"/>
        </w:rPr>
        <w:t>Vacancies</w:t>
      </w:r>
      <w:r w:rsidRPr="00926AE7">
        <w:rPr>
          <w:rFonts w:ascii="Arial" w:eastAsia="Calibri" w:hAnsi="Arial" w:cs="Arial"/>
          <w:sz w:val="24"/>
          <w:szCs w:val="24"/>
        </w:rPr>
        <w:t xml:space="preserve"> </w:t>
      </w:r>
    </w:p>
    <w:p w14:paraId="7A596957" w14:textId="77777777" w:rsidR="00926AE7" w:rsidRPr="00926AE7" w:rsidRDefault="00926AE7" w:rsidP="00926AE7">
      <w:pPr>
        <w:spacing w:line="256" w:lineRule="auto"/>
        <w:jc w:val="both"/>
        <w:rPr>
          <w:rFonts w:ascii="Arial" w:eastAsia="Calibri" w:hAnsi="Arial" w:cs="Arial"/>
          <w:sz w:val="24"/>
          <w:szCs w:val="24"/>
        </w:rPr>
      </w:pPr>
      <w:r w:rsidRPr="00926AE7">
        <w:rPr>
          <w:rFonts w:ascii="Arial" w:eastAsia="Calibri" w:hAnsi="Arial" w:cs="Arial"/>
          <w:sz w:val="24"/>
          <w:szCs w:val="24"/>
        </w:rPr>
        <w:t>The nurse vacancy position for both registered nurses (RN) and Health Care Support Workers (HCSW) are reported, risk assessed, monitored and reviewed through the nursing workforce meetings. These meetings are chaired by the Director of Nursing and Patient Experience or Deputy Director of Nursing, with key members of the Service Groups in attendance.</w:t>
      </w:r>
    </w:p>
    <w:p w14:paraId="532B2A03" w14:textId="77777777" w:rsidR="00926AE7" w:rsidRPr="00926AE7" w:rsidRDefault="00926AE7" w:rsidP="00926AE7">
      <w:pPr>
        <w:spacing w:line="256" w:lineRule="auto"/>
        <w:jc w:val="both"/>
        <w:rPr>
          <w:rFonts w:ascii="Arial" w:eastAsia="Calibri" w:hAnsi="Arial" w:cs="Arial"/>
          <w:color w:val="5B9BD5" w:themeColor="accent1"/>
          <w:sz w:val="24"/>
          <w:szCs w:val="24"/>
        </w:rPr>
      </w:pPr>
      <w:r w:rsidRPr="00926AE7">
        <w:rPr>
          <w:rFonts w:ascii="Arial" w:eastAsia="Calibri" w:hAnsi="Arial" w:cs="Arial"/>
          <w:sz w:val="24"/>
          <w:szCs w:val="24"/>
        </w:rPr>
        <w:t>Current vacancies reported through ESR on 23rd October 2023 are 229 Band 5 and 169 Band 2. The actual vacancy position is much less, with Morriston, and Neath Port Talbot &amp; Singleton Service Delivery Groups reporting very limited Band 5 and Band 2 vacancies which is reflective of the success of international nurse recruitment, student streamlining recruitment, and the work done by the central resourcing team in recruiting to Band 2 roles.</w:t>
      </w:r>
    </w:p>
    <w:p w14:paraId="39F79539" w14:textId="77777777" w:rsidR="00926AE7" w:rsidRPr="00926AE7" w:rsidRDefault="00926AE7" w:rsidP="00926AE7">
      <w:pPr>
        <w:autoSpaceDE w:val="0"/>
        <w:autoSpaceDN w:val="0"/>
        <w:adjustRightInd w:val="0"/>
        <w:spacing w:after="0" w:line="240" w:lineRule="auto"/>
        <w:rPr>
          <w:rFonts w:ascii="Arial" w:eastAsia="Calibri" w:hAnsi="Arial" w:cs="Arial"/>
          <w:color w:val="000000"/>
          <w:sz w:val="24"/>
          <w:szCs w:val="24"/>
          <w:u w:val="single"/>
        </w:rPr>
      </w:pPr>
    </w:p>
    <w:p w14:paraId="6A248744" w14:textId="77777777" w:rsidR="00926AE7" w:rsidRPr="00926AE7" w:rsidRDefault="00926AE7" w:rsidP="00926AE7">
      <w:pPr>
        <w:autoSpaceDE w:val="0"/>
        <w:autoSpaceDN w:val="0"/>
        <w:adjustRightInd w:val="0"/>
        <w:spacing w:after="0" w:line="240" w:lineRule="auto"/>
        <w:rPr>
          <w:rFonts w:ascii="Arial" w:eastAsia="Calibri" w:hAnsi="Arial" w:cs="Arial"/>
          <w:color w:val="000000"/>
          <w:sz w:val="24"/>
          <w:szCs w:val="24"/>
          <w:u w:val="single"/>
        </w:rPr>
      </w:pPr>
      <w:r w:rsidRPr="00926AE7">
        <w:rPr>
          <w:rFonts w:ascii="Arial" w:eastAsia="Calibri" w:hAnsi="Arial" w:cs="Arial"/>
          <w:color w:val="000000"/>
          <w:sz w:val="24"/>
          <w:szCs w:val="24"/>
          <w:u w:val="single"/>
        </w:rPr>
        <w:t xml:space="preserve">Recruitment and Retention </w:t>
      </w:r>
    </w:p>
    <w:p w14:paraId="16663A8F" w14:textId="77777777" w:rsidR="00926AE7" w:rsidRPr="00926AE7" w:rsidRDefault="00926AE7" w:rsidP="00926AE7">
      <w:pPr>
        <w:autoSpaceDE w:val="0"/>
        <w:autoSpaceDN w:val="0"/>
        <w:adjustRightInd w:val="0"/>
        <w:spacing w:after="0" w:line="240" w:lineRule="auto"/>
        <w:rPr>
          <w:rFonts w:ascii="Arial" w:eastAsia="Calibri" w:hAnsi="Arial" w:cs="Arial"/>
          <w:color w:val="000000"/>
          <w:sz w:val="24"/>
          <w:szCs w:val="24"/>
          <w:u w:val="single"/>
        </w:rPr>
      </w:pPr>
    </w:p>
    <w:p w14:paraId="6AE14747" w14:textId="77777777" w:rsidR="00926AE7" w:rsidRPr="00926AE7" w:rsidRDefault="00926AE7" w:rsidP="00926AE7">
      <w:pPr>
        <w:autoSpaceDE w:val="0"/>
        <w:autoSpaceDN w:val="0"/>
        <w:adjustRightInd w:val="0"/>
        <w:spacing w:after="0" w:line="240" w:lineRule="auto"/>
        <w:jc w:val="both"/>
        <w:rPr>
          <w:rFonts w:ascii="Arial" w:eastAsia="Calibri" w:hAnsi="Arial" w:cs="Arial"/>
          <w:color w:val="000000"/>
          <w:sz w:val="24"/>
          <w:szCs w:val="24"/>
        </w:rPr>
      </w:pPr>
      <w:r w:rsidRPr="00926AE7">
        <w:rPr>
          <w:rFonts w:ascii="Arial" w:eastAsia="Calibri" w:hAnsi="Arial" w:cs="Arial"/>
          <w:color w:val="000000"/>
          <w:sz w:val="24"/>
          <w:szCs w:val="24"/>
        </w:rPr>
        <w:t xml:space="preserve">Student streamlining continues to provide </w:t>
      </w:r>
      <w:r w:rsidRPr="00926AE7">
        <w:rPr>
          <w:rFonts w:ascii="Arial" w:eastAsia="Calibri" w:hAnsi="Arial" w:cs="Arial"/>
          <w:sz w:val="24"/>
          <w:szCs w:val="24"/>
        </w:rPr>
        <w:t xml:space="preserve">new registrant </w:t>
      </w:r>
      <w:r w:rsidRPr="00926AE7">
        <w:rPr>
          <w:rFonts w:ascii="Arial" w:eastAsia="Calibri" w:hAnsi="Arial" w:cs="Arial"/>
          <w:color w:val="000000"/>
          <w:sz w:val="24"/>
          <w:szCs w:val="24"/>
        </w:rPr>
        <w:t xml:space="preserve">nursing workforce through a centralised process. SBUHB have made improvements to the service provided to newly qualified staff by discussing their individual needs, which includes any support they might require as well as providing student placements in the areas in which they would like to work once qualified. </w:t>
      </w:r>
    </w:p>
    <w:p w14:paraId="5F786BFF" w14:textId="77777777" w:rsidR="00926AE7" w:rsidRPr="00926AE7" w:rsidRDefault="00926AE7" w:rsidP="00926AE7">
      <w:pPr>
        <w:autoSpaceDE w:val="0"/>
        <w:autoSpaceDN w:val="0"/>
        <w:adjustRightInd w:val="0"/>
        <w:spacing w:after="0" w:line="240" w:lineRule="auto"/>
        <w:jc w:val="both"/>
        <w:rPr>
          <w:rFonts w:ascii="Arial" w:eastAsia="Calibri" w:hAnsi="Arial" w:cs="Arial"/>
          <w:color w:val="000000"/>
          <w:sz w:val="24"/>
          <w:szCs w:val="24"/>
        </w:rPr>
      </w:pPr>
    </w:p>
    <w:p w14:paraId="29D4038F" w14:textId="77777777" w:rsidR="00926AE7" w:rsidRPr="00926AE7" w:rsidRDefault="00926AE7" w:rsidP="00926AE7">
      <w:pPr>
        <w:autoSpaceDE w:val="0"/>
        <w:autoSpaceDN w:val="0"/>
        <w:adjustRightInd w:val="0"/>
        <w:spacing w:after="0" w:line="240" w:lineRule="auto"/>
        <w:jc w:val="both"/>
        <w:rPr>
          <w:rFonts w:ascii="Arial" w:eastAsia="Calibri" w:hAnsi="Arial" w:cs="Arial"/>
          <w:color w:val="000000"/>
          <w:sz w:val="24"/>
          <w:szCs w:val="24"/>
        </w:rPr>
      </w:pPr>
      <w:r w:rsidRPr="00926AE7">
        <w:rPr>
          <w:rFonts w:ascii="Arial" w:eastAsia="Calibri" w:hAnsi="Arial" w:cs="Arial"/>
          <w:sz w:val="24"/>
          <w:szCs w:val="24"/>
        </w:rPr>
        <w:t xml:space="preserve">By increasing our engagement with our nursing students, SBUHB will recruit and retain their services. New registrants are an essential part of the nursing recruitment strategy with over 200 joining us each year. Ensuring a good experience during their preceptorship period as a new Band 5 nurse is vital to good retention. Access to Clinical Supervision is also essential to support retention of new registrants and the nursing workforce generally. The </w:t>
      </w:r>
      <w:r w:rsidRPr="00926AE7">
        <w:rPr>
          <w:rFonts w:ascii="Arial" w:eastAsia="Calibri" w:hAnsi="Arial" w:cs="Arial"/>
          <w:color w:val="000000"/>
          <w:sz w:val="24"/>
          <w:szCs w:val="24"/>
        </w:rPr>
        <w:t xml:space="preserve">All-Wales Career Spanning Framework for Preceptorship and Clinical Supervision in Nursing is about to be launched recommending enhanced and robust preceptorship for new registrant nurses and protected time for Clinical Supervision for all. This new Framework is welcomed and will be embedded to ensure our nursing workforce is fully supported and retained. </w:t>
      </w:r>
    </w:p>
    <w:p w14:paraId="45994A55" w14:textId="77777777" w:rsidR="00926AE7" w:rsidRPr="00926AE7" w:rsidRDefault="00926AE7" w:rsidP="00926AE7">
      <w:pPr>
        <w:autoSpaceDE w:val="0"/>
        <w:autoSpaceDN w:val="0"/>
        <w:adjustRightInd w:val="0"/>
        <w:spacing w:after="0" w:line="240" w:lineRule="auto"/>
        <w:jc w:val="both"/>
        <w:rPr>
          <w:rFonts w:ascii="Arial" w:eastAsia="Calibri" w:hAnsi="Arial" w:cs="Arial"/>
          <w:color w:val="000000"/>
          <w:sz w:val="24"/>
          <w:szCs w:val="24"/>
        </w:rPr>
      </w:pPr>
    </w:p>
    <w:p w14:paraId="24C5805D" w14:textId="77777777" w:rsidR="00926AE7" w:rsidRPr="00926AE7" w:rsidRDefault="00926AE7" w:rsidP="00926AE7">
      <w:pPr>
        <w:autoSpaceDE w:val="0"/>
        <w:autoSpaceDN w:val="0"/>
        <w:adjustRightInd w:val="0"/>
        <w:spacing w:after="0" w:line="240" w:lineRule="auto"/>
        <w:jc w:val="both"/>
        <w:rPr>
          <w:rFonts w:ascii="Arial" w:eastAsia="Calibri" w:hAnsi="Arial" w:cs="Arial"/>
          <w:color w:val="000000"/>
          <w:sz w:val="24"/>
          <w:szCs w:val="24"/>
          <w:highlight w:val="yellow"/>
        </w:rPr>
      </w:pPr>
      <w:r w:rsidRPr="00926AE7">
        <w:rPr>
          <w:rFonts w:ascii="Arial" w:eastAsia="Calibri" w:hAnsi="Arial" w:cs="Arial"/>
          <w:color w:val="000000"/>
          <w:sz w:val="24"/>
          <w:szCs w:val="24"/>
        </w:rPr>
        <w:t>In addition Corporate Nursing launched the Nursing &amp; Midwifery Academy on 13</w:t>
      </w:r>
      <w:r w:rsidRPr="00926AE7">
        <w:rPr>
          <w:rFonts w:ascii="Arial" w:eastAsia="Calibri" w:hAnsi="Arial" w:cs="Arial"/>
          <w:color w:val="000000"/>
          <w:sz w:val="24"/>
          <w:szCs w:val="24"/>
          <w:vertAlign w:val="superscript"/>
        </w:rPr>
        <w:t>th</w:t>
      </w:r>
      <w:r w:rsidRPr="00926AE7">
        <w:rPr>
          <w:rFonts w:ascii="Arial" w:eastAsia="Calibri" w:hAnsi="Arial" w:cs="Arial"/>
          <w:color w:val="000000"/>
          <w:sz w:val="24"/>
          <w:szCs w:val="24"/>
        </w:rPr>
        <w:t xml:space="preserve"> September 2023,</w:t>
      </w:r>
      <w:r w:rsidRPr="00926AE7">
        <w:rPr>
          <w:rFonts w:ascii="Arial" w:eastAsia="Calibri" w:hAnsi="Arial" w:cs="Arial"/>
          <w:color w:val="242424"/>
          <w:sz w:val="24"/>
          <w:szCs w:val="24"/>
        </w:rPr>
        <w:t xml:space="preserve"> paving the way for significant improvements in staff development and retention. The Academy builds on the strong foundations of existing nurse training and development offerings and will take training opportunities to a new level, supporting our nurses and midwives academically and helping them increase their life skills and develop as individuals. A key factor is easy access to free online training, making it much simpler for busy staff to fit continual professional development into their timetables. The new academy will provide the training and support for nurses to make the most of their talents and expertise, and help attract and retain staff. We know </w:t>
      </w:r>
      <w:r w:rsidRPr="00926AE7">
        <w:rPr>
          <w:rFonts w:ascii="Arial" w:eastAsia="Calibri" w:hAnsi="Arial" w:cs="Arial"/>
          <w:color w:val="242424"/>
          <w:sz w:val="24"/>
          <w:szCs w:val="24"/>
        </w:rPr>
        <w:lastRenderedPageBreak/>
        <w:t>that career development is essential in retaining staff and with new programmes like the Matron Development Forum and Ward Manager/Clinical Leader Programme we will be ensuring that we are investing in and supporting our staff to be the best they can be.</w:t>
      </w:r>
    </w:p>
    <w:p w14:paraId="47DA2F53" w14:textId="77777777" w:rsidR="00926AE7" w:rsidRPr="00926AE7" w:rsidRDefault="00926AE7" w:rsidP="00926AE7">
      <w:pPr>
        <w:autoSpaceDE w:val="0"/>
        <w:autoSpaceDN w:val="0"/>
        <w:adjustRightInd w:val="0"/>
        <w:spacing w:after="0" w:line="240" w:lineRule="auto"/>
        <w:jc w:val="both"/>
        <w:rPr>
          <w:rFonts w:ascii="Arial" w:eastAsia="Calibri" w:hAnsi="Arial" w:cs="Arial"/>
          <w:sz w:val="24"/>
          <w:szCs w:val="24"/>
        </w:rPr>
      </w:pPr>
    </w:p>
    <w:p w14:paraId="18565E31" w14:textId="77777777" w:rsidR="00926AE7" w:rsidRPr="00926AE7" w:rsidRDefault="00926AE7" w:rsidP="00926AE7">
      <w:pPr>
        <w:autoSpaceDE w:val="0"/>
        <w:autoSpaceDN w:val="0"/>
        <w:adjustRightInd w:val="0"/>
        <w:spacing w:after="0" w:line="240" w:lineRule="auto"/>
        <w:jc w:val="both"/>
        <w:rPr>
          <w:rFonts w:ascii="Arial" w:eastAsia="Calibri" w:hAnsi="Arial" w:cs="Arial"/>
          <w:sz w:val="24"/>
          <w:szCs w:val="24"/>
        </w:rPr>
      </w:pPr>
    </w:p>
    <w:p w14:paraId="44684BE0" w14:textId="77777777" w:rsidR="00926AE7" w:rsidRPr="00926AE7" w:rsidRDefault="00926AE7" w:rsidP="00926AE7">
      <w:pPr>
        <w:autoSpaceDE w:val="0"/>
        <w:autoSpaceDN w:val="0"/>
        <w:adjustRightInd w:val="0"/>
        <w:spacing w:after="0" w:line="240" w:lineRule="auto"/>
        <w:jc w:val="both"/>
        <w:rPr>
          <w:rFonts w:ascii="Arial" w:eastAsia="Calibri" w:hAnsi="Arial" w:cs="Arial"/>
          <w:sz w:val="24"/>
          <w:szCs w:val="24"/>
        </w:rPr>
      </w:pPr>
      <w:r w:rsidRPr="00926AE7">
        <w:rPr>
          <w:rFonts w:ascii="Arial" w:eastAsia="Calibri" w:hAnsi="Arial" w:cs="Arial"/>
          <w:sz w:val="24"/>
          <w:szCs w:val="24"/>
        </w:rPr>
        <w:t xml:space="preserve">Overseas nursing recruitment has continued to be successful during financial year 23-24 with regular cohorts of nurses arriving very 5 weeks. This success was largely due to a very positive recruitment event held in Kerala, India in December 2022 resulting in the recruitment of 107 general adult nurses with skills in medicine, surgery, theatres and ITU. Filling the Band 5 vacancies at Morriston hospital has been the biggest challenge and this has now been achieved with the service group now reporting minimal vacancies in most areas and a significant decrease in agency costs with a predicted saving of £5m by year end. As a result of this successful recruitment interviewing has now slowed down as there are sufficient nurses in the pipeline under offer to meet the vacancy prediction for the remainder of this financial year. However, there is a need to recruit internationally for Mental Health, Neonatal and Midwifery services and the team are now focusing on these areas.  </w:t>
      </w:r>
    </w:p>
    <w:p w14:paraId="7033B48D" w14:textId="77777777" w:rsidR="00926AE7" w:rsidRPr="00926AE7" w:rsidRDefault="00926AE7" w:rsidP="00926AE7">
      <w:pPr>
        <w:autoSpaceDE w:val="0"/>
        <w:autoSpaceDN w:val="0"/>
        <w:adjustRightInd w:val="0"/>
        <w:spacing w:after="0" w:line="240" w:lineRule="auto"/>
        <w:jc w:val="both"/>
        <w:rPr>
          <w:rFonts w:ascii="Arial" w:eastAsia="Calibri" w:hAnsi="Arial" w:cs="Arial"/>
          <w:sz w:val="24"/>
          <w:szCs w:val="24"/>
        </w:rPr>
      </w:pPr>
    </w:p>
    <w:p w14:paraId="0AA27FCF" w14:textId="77777777" w:rsidR="00926AE7" w:rsidRPr="00926AE7" w:rsidRDefault="00926AE7" w:rsidP="00926AE7">
      <w:pPr>
        <w:autoSpaceDE w:val="0"/>
        <w:autoSpaceDN w:val="0"/>
        <w:adjustRightInd w:val="0"/>
        <w:spacing w:after="0" w:line="240" w:lineRule="auto"/>
        <w:rPr>
          <w:rFonts w:ascii="Arial" w:eastAsia="Calibri" w:hAnsi="Arial" w:cs="Arial"/>
          <w:color w:val="000000"/>
          <w:sz w:val="24"/>
          <w:szCs w:val="24"/>
        </w:rPr>
      </w:pPr>
    </w:p>
    <w:p w14:paraId="170DE1F9" w14:textId="77777777" w:rsidR="00926AE7" w:rsidRPr="00926AE7" w:rsidRDefault="00926AE7" w:rsidP="00926AE7">
      <w:pPr>
        <w:autoSpaceDE w:val="0"/>
        <w:autoSpaceDN w:val="0"/>
        <w:adjustRightInd w:val="0"/>
        <w:spacing w:after="0" w:line="240" w:lineRule="auto"/>
        <w:jc w:val="both"/>
        <w:rPr>
          <w:rFonts w:ascii="Arial" w:eastAsia="Calibri" w:hAnsi="Arial" w:cs="Arial"/>
          <w:color w:val="000000"/>
          <w:sz w:val="24"/>
          <w:szCs w:val="24"/>
        </w:rPr>
      </w:pPr>
      <w:r w:rsidRPr="00926AE7">
        <w:rPr>
          <w:rFonts w:ascii="Arial" w:eastAsia="Calibri" w:hAnsi="Arial" w:cs="Arial"/>
          <w:color w:val="000000"/>
          <w:sz w:val="24"/>
          <w:szCs w:val="24"/>
        </w:rPr>
        <w:t xml:space="preserve">Retention of our international nursing workforce will now be a focus for 2023/24 and beyond. This will be in the form of enhanced clinical and pastoral support being provided by skilled Practice Development Nurses working alongside other clinical colleagues.  The nurses will be supported to be the very best they can be and career progression opportunities made available to all. Attrition is currently very low with only 10 internationally recruited nurses leaving the HB since 2021. This will be closely monitored as recently the nurses have raised issues of financial hardship and the rising costs of rental properties, and there is a risk that they could be attracted to other countries for higher salaries e.g. Australia. </w:t>
      </w:r>
    </w:p>
    <w:p w14:paraId="0AA2C2A9" w14:textId="77777777" w:rsidR="00926AE7" w:rsidRPr="00926AE7" w:rsidRDefault="00926AE7" w:rsidP="00926AE7">
      <w:pPr>
        <w:autoSpaceDE w:val="0"/>
        <w:autoSpaceDN w:val="0"/>
        <w:adjustRightInd w:val="0"/>
        <w:spacing w:after="0" w:line="240" w:lineRule="auto"/>
        <w:rPr>
          <w:rFonts w:ascii="Arial" w:eastAsia="Calibri" w:hAnsi="Arial" w:cs="Arial"/>
          <w:color w:val="000000"/>
          <w:sz w:val="24"/>
          <w:szCs w:val="24"/>
        </w:rPr>
      </w:pPr>
    </w:p>
    <w:p w14:paraId="21127F86" w14:textId="77777777" w:rsidR="00926AE7" w:rsidRDefault="00926AE7" w:rsidP="00926AE7">
      <w:pPr>
        <w:spacing w:after="0" w:line="240" w:lineRule="auto"/>
        <w:jc w:val="center"/>
        <w:textAlignment w:val="baseline"/>
        <w:rPr>
          <w:rFonts w:ascii="Calibri" w:eastAsia="Calibri" w:hAnsi="Calibri" w:cs="Calibri"/>
          <w:b/>
          <w:spacing w:val="1"/>
          <w:position w:val="1"/>
        </w:rPr>
      </w:pPr>
    </w:p>
    <w:p w14:paraId="5DB2FF03" w14:textId="77777777" w:rsidR="00926AE7" w:rsidRDefault="00926AE7" w:rsidP="00926AE7">
      <w:pPr>
        <w:spacing w:after="0" w:line="240" w:lineRule="auto"/>
        <w:jc w:val="center"/>
        <w:textAlignment w:val="baseline"/>
        <w:rPr>
          <w:rFonts w:ascii="Calibri" w:eastAsia="Calibri" w:hAnsi="Calibri" w:cs="Calibri"/>
          <w:b/>
          <w:spacing w:val="1"/>
          <w:position w:val="1"/>
        </w:rPr>
      </w:pPr>
    </w:p>
    <w:p w14:paraId="36EDECEF" w14:textId="77777777" w:rsidR="00926AE7" w:rsidRDefault="00926AE7" w:rsidP="00926AE7">
      <w:pPr>
        <w:spacing w:after="0" w:line="240" w:lineRule="auto"/>
        <w:jc w:val="center"/>
        <w:textAlignment w:val="baseline"/>
        <w:rPr>
          <w:rFonts w:ascii="Calibri" w:eastAsia="Calibri" w:hAnsi="Calibri" w:cs="Calibri"/>
          <w:b/>
          <w:spacing w:val="1"/>
          <w:position w:val="1"/>
        </w:rPr>
      </w:pPr>
    </w:p>
    <w:p w14:paraId="60A7544E" w14:textId="77777777" w:rsidR="00926AE7" w:rsidRDefault="00926AE7" w:rsidP="00926AE7">
      <w:pPr>
        <w:spacing w:after="0" w:line="240" w:lineRule="auto"/>
        <w:jc w:val="center"/>
        <w:textAlignment w:val="baseline"/>
        <w:rPr>
          <w:rFonts w:ascii="Calibri" w:eastAsia="Calibri" w:hAnsi="Calibri" w:cs="Calibri"/>
          <w:b/>
          <w:spacing w:val="1"/>
          <w:position w:val="1"/>
        </w:rPr>
      </w:pPr>
    </w:p>
    <w:p w14:paraId="0E5A191E" w14:textId="77777777" w:rsidR="00926AE7" w:rsidRDefault="00926AE7" w:rsidP="00926AE7">
      <w:pPr>
        <w:spacing w:after="0" w:line="240" w:lineRule="auto"/>
        <w:jc w:val="center"/>
        <w:textAlignment w:val="baseline"/>
        <w:rPr>
          <w:rFonts w:ascii="Calibri" w:eastAsia="Calibri" w:hAnsi="Calibri" w:cs="Calibri"/>
          <w:b/>
          <w:spacing w:val="1"/>
          <w:position w:val="1"/>
        </w:rPr>
      </w:pPr>
    </w:p>
    <w:p w14:paraId="31825324" w14:textId="77777777" w:rsidR="00926AE7" w:rsidRDefault="00926AE7" w:rsidP="00926AE7">
      <w:pPr>
        <w:spacing w:after="0" w:line="240" w:lineRule="auto"/>
        <w:jc w:val="center"/>
        <w:textAlignment w:val="baseline"/>
        <w:rPr>
          <w:rFonts w:ascii="Calibri" w:eastAsia="Calibri" w:hAnsi="Calibri" w:cs="Calibri"/>
          <w:b/>
          <w:spacing w:val="1"/>
          <w:position w:val="1"/>
        </w:rPr>
      </w:pPr>
    </w:p>
    <w:p w14:paraId="6FBC4B3D" w14:textId="77777777" w:rsidR="00926AE7" w:rsidRDefault="00926AE7" w:rsidP="00926AE7">
      <w:pPr>
        <w:spacing w:after="0" w:line="240" w:lineRule="auto"/>
        <w:jc w:val="center"/>
        <w:textAlignment w:val="baseline"/>
        <w:rPr>
          <w:rFonts w:ascii="Calibri" w:eastAsia="Calibri" w:hAnsi="Calibri" w:cs="Calibri"/>
          <w:b/>
          <w:spacing w:val="1"/>
          <w:position w:val="1"/>
        </w:rPr>
      </w:pPr>
    </w:p>
    <w:p w14:paraId="259F6816" w14:textId="77777777" w:rsidR="00926AE7" w:rsidRDefault="00926AE7" w:rsidP="00926AE7">
      <w:pPr>
        <w:spacing w:after="0" w:line="240" w:lineRule="auto"/>
        <w:jc w:val="center"/>
        <w:textAlignment w:val="baseline"/>
        <w:rPr>
          <w:rFonts w:ascii="Calibri" w:eastAsia="Calibri" w:hAnsi="Calibri" w:cs="Calibri"/>
          <w:b/>
          <w:spacing w:val="1"/>
          <w:position w:val="1"/>
        </w:rPr>
      </w:pPr>
    </w:p>
    <w:p w14:paraId="6F68D075" w14:textId="77777777" w:rsidR="00926AE7" w:rsidRDefault="00926AE7" w:rsidP="00926AE7">
      <w:pPr>
        <w:spacing w:after="0" w:line="240" w:lineRule="auto"/>
        <w:jc w:val="center"/>
        <w:textAlignment w:val="baseline"/>
        <w:rPr>
          <w:rFonts w:ascii="Calibri" w:eastAsia="Calibri" w:hAnsi="Calibri" w:cs="Calibri"/>
          <w:b/>
          <w:spacing w:val="1"/>
          <w:position w:val="1"/>
        </w:rPr>
      </w:pPr>
    </w:p>
    <w:p w14:paraId="231208C0" w14:textId="77777777" w:rsidR="00926AE7" w:rsidRDefault="00926AE7" w:rsidP="00926AE7">
      <w:pPr>
        <w:spacing w:after="0" w:line="240" w:lineRule="auto"/>
        <w:jc w:val="center"/>
        <w:textAlignment w:val="baseline"/>
        <w:rPr>
          <w:rFonts w:ascii="Calibri" w:eastAsia="Calibri" w:hAnsi="Calibri" w:cs="Calibri"/>
          <w:b/>
          <w:spacing w:val="1"/>
          <w:position w:val="1"/>
        </w:rPr>
      </w:pPr>
    </w:p>
    <w:p w14:paraId="05E66520" w14:textId="77777777" w:rsidR="00926AE7" w:rsidRDefault="00926AE7" w:rsidP="00926AE7">
      <w:pPr>
        <w:spacing w:after="0" w:line="240" w:lineRule="auto"/>
        <w:jc w:val="center"/>
        <w:textAlignment w:val="baseline"/>
        <w:rPr>
          <w:rFonts w:ascii="Calibri" w:eastAsia="Calibri" w:hAnsi="Calibri" w:cs="Calibri"/>
          <w:b/>
          <w:spacing w:val="1"/>
          <w:position w:val="1"/>
        </w:rPr>
      </w:pPr>
    </w:p>
    <w:p w14:paraId="72C23904" w14:textId="77777777" w:rsidR="00926AE7" w:rsidRDefault="00926AE7" w:rsidP="00926AE7">
      <w:pPr>
        <w:spacing w:after="0" w:line="240" w:lineRule="auto"/>
        <w:jc w:val="center"/>
        <w:textAlignment w:val="baseline"/>
        <w:rPr>
          <w:rFonts w:ascii="Calibri" w:eastAsia="Calibri" w:hAnsi="Calibri" w:cs="Calibri"/>
          <w:b/>
          <w:spacing w:val="1"/>
          <w:position w:val="1"/>
        </w:rPr>
      </w:pPr>
    </w:p>
    <w:p w14:paraId="201237BB" w14:textId="77777777" w:rsidR="00926AE7" w:rsidRDefault="00926AE7" w:rsidP="00926AE7">
      <w:pPr>
        <w:spacing w:after="0" w:line="240" w:lineRule="auto"/>
        <w:jc w:val="center"/>
        <w:textAlignment w:val="baseline"/>
        <w:rPr>
          <w:rFonts w:ascii="Calibri" w:eastAsia="Calibri" w:hAnsi="Calibri" w:cs="Calibri"/>
          <w:b/>
          <w:spacing w:val="1"/>
          <w:position w:val="1"/>
        </w:rPr>
      </w:pPr>
    </w:p>
    <w:p w14:paraId="75F0BC59" w14:textId="77777777" w:rsidR="00926AE7" w:rsidRDefault="00926AE7" w:rsidP="00926AE7">
      <w:pPr>
        <w:spacing w:after="0" w:line="240" w:lineRule="auto"/>
        <w:jc w:val="center"/>
        <w:textAlignment w:val="baseline"/>
        <w:rPr>
          <w:rFonts w:ascii="Calibri" w:eastAsia="Calibri" w:hAnsi="Calibri" w:cs="Calibri"/>
          <w:b/>
          <w:spacing w:val="1"/>
          <w:position w:val="1"/>
        </w:rPr>
      </w:pPr>
    </w:p>
    <w:p w14:paraId="2F76A41C" w14:textId="77777777" w:rsidR="00926AE7" w:rsidRDefault="00926AE7" w:rsidP="00926AE7">
      <w:pPr>
        <w:spacing w:after="0" w:line="240" w:lineRule="auto"/>
        <w:jc w:val="center"/>
        <w:textAlignment w:val="baseline"/>
        <w:rPr>
          <w:rFonts w:ascii="Calibri" w:eastAsia="Calibri" w:hAnsi="Calibri" w:cs="Calibri"/>
          <w:b/>
          <w:spacing w:val="1"/>
          <w:position w:val="1"/>
        </w:rPr>
      </w:pPr>
    </w:p>
    <w:p w14:paraId="758290B9" w14:textId="77777777" w:rsidR="00926AE7" w:rsidRDefault="00926AE7" w:rsidP="00926AE7">
      <w:pPr>
        <w:spacing w:after="0" w:line="240" w:lineRule="auto"/>
        <w:jc w:val="center"/>
        <w:textAlignment w:val="baseline"/>
        <w:rPr>
          <w:rFonts w:ascii="Calibri" w:eastAsia="Calibri" w:hAnsi="Calibri" w:cs="Calibri"/>
          <w:b/>
          <w:spacing w:val="1"/>
          <w:position w:val="1"/>
        </w:rPr>
      </w:pPr>
    </w:p>
    <w:p w14:paraId="2CF6FF25" w14:textId="77777777" w:rsidR="00926AE7" w:rsidRDefault="00926AE7" w:rsidP="00926AE7">
      <w:pPr>
        <w:spacing w:after="0" w:line="240" w:lineRule="auto"/>
        <w:jc w:val="center"/>
        <w:textAlignment w:val="baseline"/>
        <w:rPr>
          <w:rFonts w:ascii="Calibri" w:eastAsia="Calibri" w:hAnsi="Calibri" w:cs="Calibri"/>
          <w:b/>
          <w:spacing w:val="1"/>
          <w:position w:val="1"/>
        </w:rPr>
      </w:pPr>
    </w:p>
    <w:p w14:paraId="1AA704B0" w14:textId="77777777" w:rsidR="00926AE7" w:rsidRDefault="00926AE7" w:rsidP="00926AE7">
      <w:pPr>
        <w:spacing w:after="0" w:line="240" w:lineRule="auto"/>
        <w:jc w:val="center"/>
        <w:textAlignment w:val="baseline"/>
        <w:rPr>
          <w:rFonts w:ascii="Calibri" w:eastAsia="Calibri" w:hAnsi="Calibri" w:cs="Calibri"/>
          <w:b/>
          <w:spacing w:val="1"/>
          <w:position w:val="1"/>
        </w:rPr>
      </w:pPr>
    </w:p>
    <w:p w14:paraId="146B8A0A" w14:textId="77777777" w:rsidR="00926AE7" w:rsidRDefault="00926AE7" w:rsidP="00926AE7">
      <w:pPr>
        <w:spacing w:after="0" w:line="240" w:lineRule="auto"/>
        <w:jc w:val="center"/>
        <w:textAlignment w:val="baseline"/>
        <w:rPr>
          <w:rFonts w:ascii="Calibri" w:eastAsia="Calibri" w:hAnsi="Calibri" w:cs="Calibri"/>
          <w:b/>
          <w:spacing w:val="1"/>
          <w:position w:val="1"/>
        </w:rPr>
      </w:pPr>
    </w:p>
    <w:p w14:paraId="7C9B5AA6" w14:textId="77777777" w:rsidR="00926AE7" w:rsidRDefault="00926AE7" w:rsidP="00926AE7">
      <w:pPr>
        <w:spacing w:after="0" w:line="240" w:lineRule="auto"/>
        <w:jc w:val="center"/>
        <w:textAlignment w:val="baseline"/>
        <w:rPr>
          <w:rFonts w:ascii="Calibri" w:eastAsia="Calibri" w:hAnsi="Calibri" w:cs="Calibri"/>
          <w:b/>
          <w:spacing w:val="1"/>
          <w:position w:val="1"/>
        </w:rPr>
      </w:pPr>
    </w:p>
    <w:p w14:paraId="6EF19B45" w14:textId="77777777" w:rsidR="00926AE7" w:rsidRDefault="00926AE7" w:rsidP="00926AE7">
      <w:pPr>
        <w:spacing w:after="0" w:line="240" w:lineRule="auto"/>
        <w:jc w:val="center"/>
        <w:textAlignment w:val="baseline"/>
        <w:rPr>
          <w:rFonts w:ascii="Calibri" w:eastAsia="Calibri" w:hAnsi="Calibri" w:cs="Calibri"/>
          <w:b/>
          <w:spacing w:val="1"/>
          <w:position w:val="1"/>
        </w:rPr>
      </w:pPr>
    </w:p>
    <w:p w14:paraId="45DEA7C4" w14:textId="77777777" w:rsidR="00926AE7" w:rsidRDefault="00926AE7" w:rsidP="00926AE7">
      <w:pPr>
        <w:spacing w:after="0" w:line="240" w:lineRule="auto"/>
        <w:jc w:val="center"/>
        <w:textAlignment w:val="baseline"/>
        <w:rPr>
          <w:rFonts w:ascii="Calibri" w:eastAsia="Calibri" w:hAnsi="Calibri" w:cs="Calibri"/>
          <w:b/>
          <w:spacing w:val="1"/>
          <w:position w:val="1"/>
        </w:rPr>
      </w:pPr>
    </w:p>
    <w:p w14:paraId="09D6F43B" w14:textId="77777777" w:rsidR="00926AE7" w:rsidRDefault="00926AE7" w:rsidP="00926AE7">
      <w:pPr>
        <w:spacing w:after="0" w:line="240" w:lineRule="auto"/>
        <w:jc w:val="center"/>
        <w:textAlignment w:val="baseline"/>
        <w:rPr>
          <w:rFonts w:ascii="Calibri" w:eastAsia="Calibri" w:hAnsi="Calibri" w:cs="Calibri"/>
          <w:b/>
          <w:spacing w:val="1"/>
          <w:position w:val="1"/>
        </w:rPr>
      </w:pPr>
    </w:p>
    <w:p w14:paraId="16642FBD" w14:textId="77777777" w:rsidR="00926AE7" w:rsidRPr="00926AE7" w:rsidRDefault="00926AE7" w:rsidP="00926AE7">
      <w:pPr>
        <w:spacing w:after="0" w:line="240" w:lineRule="auto"/>
        <w:jc w:val="center"/>
        <w:textAlignment w:val="baseline"/>
        <w:rPr>
          <w:rFonts w:ascii="Calibri" w:eastAsia="Calibri" w:hAnsi="Calibri" w:cs="Calibri"/>
          <w:b/>
          <w:spacing w:val="1"/>
          <w:position w:val="1"/>
        </w:rPr>
      </w:pPr>
      <w:r w:rsidRPr="00926AE7">
        <w:rPr>
          <w:rFonts w:ascii="Calibri" w:eastAsia="Calibri" w:hAnsi="Calibri" w:cs="Calibri"/>
          <w:b/>
          <w:spacing w:val="1"/>
          <w:position w:val="1"/>
        </w:rPr>
        <w:t>Retention – ‘Telling Our Story’ Therapies &amp; Audiology</w:t>
      </w:r>
    </w:p>
    <w:p w14:paraId="1C8810E5" w14:textId="77777777" w:rsidR="00926AE7" w:rsidRPr="00926AE7" w:rsidRDefault="00926AE7" w:rsidP="00926AE7">
      <w:pPr>
        <w:spacing w:after="0" w:line="240" w:lineRule="auto"/>
        <w:textAlignment w:val="baseline"/>
        <w:rPr>
          <w:rFonts w:ascii="Calibri" w:eastAsia="Calibri" w:hAnsi="Calibri" w:cs="Calibri"/>
          <w:b/>
          <w:spacing w:val="1"/>
          <w:position w:val="1"/>
        </w:rPr>
      </w:pPr>
    </w:p>
    <w:p w14:paraId="2AFCF39D" w14:textId="77777777" w:rsidR="00926AE7" w:rsidRPr="00926AE7" w:rsidRDefault="00926AE7" w:rsidP="00926AE7">
      <w:pPr>
        <w:spacing w:after="0" w:line="240" w:lineRule="auto"/>
        <w:textAlignment w:val="baseline"/>
        <w:rPr>
          <w:rFonts w:ascii="Calibri" w:eastAsia="Calibri" w:hAnsi="Calibri" w:cs="Calibri"/>
          <w:spacing w:val="1"/>
          <w:position w:val="1"/>
        </w:rPr>
      </w:pPr>
      <w:r w:rsidRPr="00926AE7">
        <w:rPr>
          <w:rFonts w:ascii="Calibri" w:eastAsia="Calibri" w:hAnsi="Calibri" w:cs="Calibri"/>
          <w:spacing w:val="1"/>
          <w:position w:val="1"/>
        </w:rPr>
        <w:t>Primary, Community Care &amp; Therapies Service Group</w:t>
      </w:r>
    </w:p>
    <w:p w14:paraId="451AA062" w14:textId="77777777" w:rsidR="00926AE7" w:rsidRPr="00926AE7" w:rsidRDefault="00926AE7" w:rsidP="00926AE7">
      <w:pPr>
        <w:spacing w:after="0" w:line="240" w:lineRule="auto"/>
        <w:textAlignment w:val="baseline"/>
        <w:rPr>
          <w:rFonts w:ascii="Calibri" w:eastAsia="Calibri" w:hAnsi="Calibri" w:cs="Calibri"/>
          <w:spacing w:val="1"/>
          <w:position w:val="1"/>
        </w:rPr>
      </w:pPr>
    </w:p>
    <w:p w14:paraId="29879AFB" w14:textId="77777777" w:rsidR="00926AE7" w:rsidRPr="00926AE7" w:rsidRDefault="00926AE7" w:rsidP="00926AE7">
      <w:pPr>
        <w:spacing w:after="0" w:line="240" w:lineRule="auto"/>
        <w:textAlignment w:val="baseline"/>
        <w:rPr>
          <w:rFonts w:ascii="Calibri" w:eastAsia="Calibri" w:hAnsi="Calibri" w:cs="Calibri"/>
          <w:spacing w:val="1"/>
          <w:position w:val="1"/>
        </w:rPr>
      </w:pPr>
      <w:r w:rsidRPr="00926AE7">
        <w:rPr>
          <w:rFonts w:ascii="Calibri" w:eastAsia="Calibri" w:hAnsi="Calibri" w:cs="Calibri"/>
          <w:spacing w:val="1"/>
          <w:position w:val="1"/>
        </w:rPr>
        <w:t>In the development of workforce plans, Therapies &amp; Audiology identified the following key actions as critical to retention;</w:t>
      </w:r>
    </w:p>
    <w:p w14:paraId="52515EAF" w14:textId="77777777" w:rsidR="00926AE7" w:rsidRPr="00926AE7" w:rsidRDefault="00926AE7" w:rsidP="00926AE7">
      <w:pPr>
        <w:spacing w:after="0" w:line="240" w:lineRule="auto"/>
        <w:textAlignment w:val="baseline"/>
        <w:rPr>
          <w:rFonts w:ascii="Calibri" w:eastAsia="Calibri" w:hAnsi="Calibri" w:cs="Calibri"/>
          <w:lang w:eastAsia="en-GB"/>
        </w:rPr>
      </w:pPr>
    </w:p>
    <w:p w14:paraId="16AA2EB4" w14:textId="77777777" w:rsidR="00926AE7" w:rsidRPr="00926AE7" w:rsidRDefault="00926AE7" w:rsidP="00926AE7">
      <w:pPr>
        <w:numPr>
          <w:ilvl w:val="0"/>
          <w:numId w:val="1"/>
        </w:numPr>
        <w:spacing w:after="0" w:line="240" w:lineRule="auto"/>
        <w:ind w:left="164"/>
        <w:textAlignment w:val="baseline"/>
        <w:rPr>
          <w:rFonts w:ascii="Times New Roman" w:eastAsia="Calibri" w:hAnsi="Times New Roman" w:cs="Times New Roman"/>
          <w:sz w:val="24"/>
          <w:szCs w:val="24"/>
          <w:lang w:eastAsia="en-GB"/>
        </w:rPr>
      </w:pPr>
      <w:r w:rsidRPr="00926AE7">
        <w:rPr>
          <w:rFonts w:ascii="Calibri" w:eastAsia="Calibri" w:hAnsi="Calibri" w:cs="Calibri"/>
          <w:spacing w:val="1"/>
          <w:position w:val="1"/>
          <w:lang w:eastAsia="en-GB"/>
        </w:rPr>
        <w:t>Well-being focus - Strong wellbeing champions networks to promote staff wellbeing</w:t>
      </w:r>
      <w:r w:rsidRPr="00926AE7">
        <w:rPr>
          <w:rFonts w:ascii="Calibri" w:eastAsia="Calibri" w:hAnsi="Calibri" w:cs="Calibri"/>
          <w:lang w:eastAsia="en-GB"/>
        </w:rPr>
        <w:t>​,</w:t>
      </w:r>
    </w:p>
    <w:p w14:paraId="19CE5BAD" w14:textId="77777777" w:rsidR="00926AE7" w:rsidRPr="00926AE7" w:rsidRDefault="00926AE7" w:rsidP="00926AE7">
      <w:pPr>
        <w:numPr>
          <w:ilvl w:val="0"/>
          <w:numId w:val="1"/>
        </w:numPr>
        <w:spacing w:after="0" w:line="240" w:lineRule="auto"/>
        <w:ind w:left="709" w:hanging="567"/>
        <w:textAlignment w:val="baseline"/>
        <w:rPr>
          <w:rFonts w:ascii="Calibri" w:eastAsia="Calibri" w:hAnsi="Calibri" w:cs="Calibri"/>
          <w:lang w:val="en-US" w:eastAsia="en-GB"/>
        </w:rPr>
      </w:pPr>
      <w:r w:rsidRPr="00926AE7">
        <w:rPr>
          <w:rFonts w:ascii="Calibri" w:eastAsia="Calibri" w:hAnsi="Calibri" w:cs="Calibri"/>
          <w:spacing w:val="1"/>
          <w:position w:val="1"/>
          <w:lang w:eastAsia="en-GB"/>
        </w:rPr>
        <w:t>Staff development opportunities – registered &amp; unregistered staff e.g., Masters Study, Level     3 Diploma, Level 4 Therapy Assistant Practitioner, In house training</w:t>
      </w:r>
      <w:r w:rsidRPr="00926AE7">
        <w:rPr>
          <w:rFonts w:ascii="Calibri" w:eastAsia="Calibri" w:hAnsi="Calibri" w:cs="Calibri"/>
          <w:lang w:val="en-US" w:eastAsia="en-GB"/>
        </w:rPr>
        <w:t>​,</w:t>
      </w:r>
    </w:p>
    <w:p w14:paraId="1C9FBCBD" w14:textId="77777777" w:rsidR="00926AE7" w:rsidRPr="00926AE7" w:rsidRDefault="00926AE7" w:rsidP="00926AE7">
      <w:pPr>
        <w:numPr>
          <w:ilvl w:val="0"/>
          <w:numId w:val="1"/>
        </w:numPr>
        <w:spacing w:after="0" w:line="240" w:lineRule="auto"/>
        <w:ind w:left="175" w:firstLine="7"/>
        <w:textAlignment w:val="baseline"/>
        <w:rPr>
          <w:rFonts w:ascii="Calibri" w:eastAsia="Calibri" w:hAnsi="Calibri" w:cs="Calibri"/>
          <w:lang w:val="en-US" w:eastAsia="en-GB"/>
        </w:rPr>
      </w:pPr>
      <w:r w:rsidRPr="00926AE7">
        <w:rPr>
          <w:rFonts w:ascii="Calibri" w:eastAsia="Calibri" w:hAnsi="Calibri" w:cs="Calibri"/>
          <w:spacing w:val="1"/>
          <w:position w:val="1"/>
          <w:lang w:eastAsia="en-GB"/>
        </w:rPr>
        <w:t>Quality PADRs- Compliance 93.72%</w:t>
      </w:r>
      <w:r w:rsidRPr="00926AE7">
        <w:rPr>
          <w:rFonts w:ascii="Calibri" w:eastAsia="Calibri" w:hAnsi="Calibri" w:cs="Calibri"/>
          <w:lang w:val="en-US" w:eastAsia="en-GB"/>
        </w:rPr>
        <w:t>​,</w:t>
      </w:r>
    </w:p>
    <w:p w14:paraId="37185DAD" w14:textId="77777777" w:rsidR="00926AE7" w:rsidRPr="00926AE7" w:rsidRDefault="00926AE7" w:rsidP="00926AE7">
      <w:pPr>
        <w:numPr>
          <w:ilvl w:val="0"/>
          <w:numId w:val="1"/>
        </w:numPr>
        <w:spacing w:after="0" w:line="240" w:lineRule="auto"/>
        <w:ind w:left="175" w:firstLine="7"/>
        <w:textAlignment w:val="baseline"/>
        <w:rPr>
          <w:rFonts w:ascii="Calibri" w:eastAsia="Calibri" w:hAnsi="Calibri" w:cs="Calibri"/>
          <w:lang w:val="en-US" w:eastAsia="en-GB"/>
        </w:rPr>
      </w:pPr>
      <w:r w:rsidRPr="00926AE7">
        <w:rPr>
          <w:rFonts w:ascii="Calibri" w:eastAsia="Calibri" w:hAnsi="Calibri" w:cs="Calibri"/>
          <w:spacing w:val="1"/>
          <w:position w:val="1"/>
          <w:lang w:eastAsia="en-GB"/>
        </w:rPr>
        <w:t>Supervision processes well established</w:t>
      </w:r>
      <w:r w:rsidRPr="00926AE7">
        <w:rPr>
          <w:rFonts w:ascii="Calibri" w:eastAsia="Calibri" w:hAnsi="Calibri" w:cs="Calibri"/>
          <w:lang w:val="en-US" w:eastAsia="en-GB"/>
        </w:rPr>
        <w:t>​,</w:t>
      </w:r>
    </w:p>
    <w:p w14:paraId="3CCE8679" w14:textId="77777777" w:rsidR="00926AE7" w:rsidRPr="00926AE7" w:rsidRDefault="00926AE7" w:rsidP="00926AE7">
      <w:pPr>
        <w:numPr>
          <w:ilvl w:val="0"/>
          <w:numId w:val="1"/>
        </w:numPr>
        <w:spacing w:after="0" w:line="240" w:lineRule="auto"/>
        <w:ind w:left="175" w:firstLine="7"/>
        <w:textAlignment w:val="baseline"/>
        <w:rPr>
          <w:rFonts w:ascii="Times New Roman" w:eastAsia="Calibri" w:hAnsi="Times New Roman" w:cs="Times New Roman"/>
          <w:sz w:val="24"/>
          <w:szCs w:val="24"/>
          <w:lang w:eastAsia="en-GB"/>
        </w:rPr>
      </w:pPr>
      <w:r w:rsidRPr="00926AE7">
        <w:rPr>
          <w:rFonts w:ascii="Calibri" w:eastAsia="Calibri" w:hAnsi="Calibri" w:cs="Calibri"/>
          <w:spacing w:val="1"/>
          <w:position w:val="1"/>
          <w:lang w:eastAsia="en-GB"/>
        </w:rPr>
        <w:t>Support for flexible working</w:t>
      </w:r>
      <w:r w:rsidRPr="00926AE7">
        <w:rPr>
          <w:rFonts w:ascii="Calibri" w:eastAsia="Calibri" w:hAnsi="Calibri" w:cs="Calibri"/>
          <w:lang w:val="en-US" w:eastAsia="en-GB"/>
        </w:rPr>
        <w:t>​ &amp; working from home where appropriate,</w:t>
      </w:r>
    </w:p>
    <w:p w14:paraId="5A099484" w14:textId="77777777" w:rsidR="00926AE7" w:rsidRPr="00926AE7" w:rsidRDefault="00926AE7" w:rsidP="00926AE7">
      <w:pPr>
        <w:numPr>
          <w:ilvl w:val="0"/>
          <w:numId w:val="1"/>
        </w:numPr>
        <w:spacing w:after="0" w:line="240" w:lineRule="auto"/>
        <w:ind w:left="175" w:firstLine="7"/>
        <w:textAlignment w:val="baseline"/>
        <w:rPr>
          <w:rFonts w:ascii="Times New Roman" w:eastAsia="Calibri" w:hAnsi="Times New Roman" w:cs="Times New Roman"/>
          <w:sz w:val="24"/>
          <w:szCs w:val="24"/>
          <w:lang w:eastAsia="en-GB"/>
        </w:rPr>
      </w:pPr>
      <w:r w:rsidRPr="00926AE7">
        <w:rPr>
          <w:rFonts w:ascii="Calibri" w:eastAsia="Calibri" w:hAnsi="Calibri" w:cs="Calibri"/>
          <w:spacing w:val="1"/>
          <w:position w:val="1"/>
          <w:lang w:eastAsia="en-GB"/>
        </w:rPr>
        <w:t>Embedding development frameworks</w:t>
      </w:r>
      <w:r w:rsidRPr="00926AE7">
        <w:rPr>
          <w:rFonts w:ascii="Calibri" w:eastAsia="Calibri" w:hAnsi="Calibri" w:cs="Calibri"/>
          <w:lang w:eastAsia="en-GB"/>
        </w:rPr>
        <w:t>​,</w:t>
      </w:r>
    </w:p>
    <w:p w14:paraId="3C936D83" w14:textId="77777777" w:rsidR="00926AE7" w:rsidRPr="00926AE7" w:rsidRDefault="00926AE7" w:rsidP="00926AE7">
      <w:pPr>
        <w:numPr>
          <w:ilvl w:val="0"/>
          <w:numId w:val="1"/>
        </w:numPr>
        <w:spacing w:after="0" w:line="240" w:lineRule="auto"/>
        <w:ind w:left="175" w:firstLine="7"/>
        <w:textAlignment w:val="baseline"/>
        <w:rPr>
          <w:rFonts w:ascii="Calibri" w:eastAsia="Calibri" w:hAnsi="Calibri" w:cs="Calibri"/>
          <w:lang w:val="en-US" w:eastAsia="en-GB"/>
        </w:rPr>
      </w:pPr>
      <w:r w:rsidRPr="00926AE7">
        <w:rPr>
          <w:rFonts w:ascii="Calibri" w:eastAsia="Calibri" w:hAnsi="Calibri" w:cs="Calibri"/>
          <w:spacing w:val="1"/>
          <w:position w:val="1"/>
          <w:lang w:eastAsia="en-GB"/>
        </w:rPr>
        <w:t>Developing more robust talent management &amp; succession planning,</w:t>
      </w:r>
    </w:p>
    <w:p w14:paraId="7EDD0118" w14:textId="77777777" w:rsidR="00926AE7" w:rsidRPr="00926AE7" w:rsidRDefault="00926AE7" w:rsidP="00926AE7">
      <w:pPr>
        <w:numPr>
          <w:ilvl w:val="0"/>
          <w:numId w:val="1"/>
        </w:numPr>
        <w:spacing w:after="0" w:line="240" w:lineRule="auto"/>
        <w:ind w:left="175" w:firstLine="7"/>
        <w:textAlignment w:val="baseline"/>
        <w:rPr>
          <w:rFonts w:ascii="Calibri" w:eastAsia="Calibri" w:hAnsi="Calibri" w:cs="Calibri"/>
          <w:lang w:val="en-US" w:eastAsia="en-GB"/>
        </w:rPr>
      </w:pPr>
      <w:r w:rsidRPr="00926AE7">
        <w:rPr>
          <w:rFonts w:ascii="Calibri" w:eastAsia="Calibri" w:hAnsi="Calibri" w:cs="Calibri"/>
          <w:spacing w:val="1"/>
          <w:position w:val="1"/>
          <w:lang w:eastAsia="en-GB"/>
        </w:rPr>
        <w:t>New roles including introduction of development posts</w:t>
      </w:r>
      <w:r w:rsidRPr="00926AE7">
        <w:rPr>
          <w:rFonts w:ascii="Calibri" w:eastAsia="Calibri" w:hAnsi="Calibri" w:cs="Calibri"/>
          <w:lang w:val="en-US" w:eastAsia="en-GB"/>
        </w:rPr>
        <w:t>​,</w:t>
      </w:r>
    </w:p>
    <w:p w14:paraId="7F7FF2FF" w14:textId="77777777" w:rsidR="00926AE7" w:rsidRPr="00926AE7" w:rsidRDefault="00926AE7" w:rsidP="00926AE7">
      <w:pPr>
        <w:numPr>
          <w:ilvl w:val="0"/>
          <w:numId w:val="1"/>
        </w:numPr>
        <w:spacing w:after="0" w:line="240" w:lineRule="auto"/>
        <w:ind w:left="175" w:firstLine="7"/>
        <w:textAlignment w:val="baseline"/>
        <w:rPr>
          <w:rFonts w:ascii="Calibri" w:eastAsia="Calibri" w:hAnsi="Calibri" w:cs="Calibri"/>
          <w:lang w:val="en-US" w:eastAsia="en-GB"/>
        </w:rPr>
      </w:pPr>
      <w:r w:rsidRPr="00926AE7">
        <w:rPr>
          <w:rFonts w:ascii="Calibri" w:eastAsia="Calibri" w:hAnsi="Calibri" w:cs="Calibri"/>
          <w:spacing w:val="1"/>
          <w:position w:val="1"/>
          <w:lang w:eastAsia="en-GB"/>
        </w:rPr>
        <w:t>A strong service culture of  staff engagement, listening &amp; learning, </w:t>
      </w:r>
      <w:r w:rsidRPr="00926AE7">
        <w:rPr>
          <w:rFonts w:ascii="Calibri" w:eastAsia="Calibri" w:hAnsi="Calibri" w:cs="Calibri"/>
          <w:lang w:val="en-US" w:eastAsia="en-GB"/>
        </w:rPr>
        <w:t>​</w:t>
      </w:r>
    </w:p>
    <w:p w14:paraId="6A9A1573" w14:textId="77777777" w:rsidR="00926AE7" w:rsidRPr="00926AE7" w:rsidRDefault="00926AE7" w:rsidP="00926AE7">
      <w:pPr>
        <w:numPr>
          <w:ilvl w:val="0"/>
          <w:numId w:val="1"/>
        </w:numPr>
        <w:spacing w:after="0" w:line="240" w:lineRule="auto"/>
        <w:ind w:left="175" w:firstLine="7"/>
        <w:textAlignment w:val="baseline"/>
        <w:rPr>
          <w:rFonts w:ascii="Arial" w:eastAsia="Calibri" w:hAnsi="Arial" w:cs="Arial"/>
          <w:sz w:val="24"/>
          <w:szCs w:val="24"/>
          <w:lang w:eastAsia="en-GB"/>
        </w:rPr>
      </w:pPr>
      <w:r w:rsidRPr="00926AE7">
        <w:rPr>
          <w:rFonts w:ascii="Calibri" w:eastAsia="Calibri" w:hAnsi="Calibri" w:cs="Calibri"/>
          <w:spacing w:val="1"/>
          <w:position w:val="1"/>
          <w:lang w:eastAsia="en-GB"/>
        </w:rPr>
        <w:t>Shared learning from other Health Boards</w:t>
      </w:r>
      <w:r w:rsidRPr="00926AE7">
        <w:rPr>
          <w:rFonts w:ascii="Times New Roman" w:eastAsia="Calibri" w:hAnsi="Times New Roman" w:cs="Times New Roman"/>
          <w:color w:val="000000"/>
          <w:lang w:val="en-US" w:eastAsia="en-GB"/>
        </w:rPr>
        <w:t>.</w:t>
      </w:r>
    </w:p>
    <w:p w14:paraId="3435BD83" w14:textId="77777777" w:rsidR="00926AE7" w:rsidRPr="00926AE7" w:rsidRDefault="00926AE7" w:rsidP="00926AE7">
      <w:pPr>
        <w:spacing w:after="0" w:line="240" w:lineRule="auto"/>
        <w:textAlignment w:val="baseline"/>
        <w:rPr>
          <w:rFonts w:ascii="Times New Roman" w:eastAsia="Calibri" w:hAnsi="Times New Roman" w:cs="Times New Roman"/>
          <w:sz w:val="24"/>
          <w:szCs w:val="24"/>
          <w:lang w:eastAsia="en-GB"/>
        </w:rPr>
      </w:pPr>
    </w:p>
    <w:p w14:paraId="0CB4112D" w14:textId="77777777" w:rsidR="00926AE7" w:rsidRPr="00926AE7" w:rsidRDefault="00926AE7" w:rsidP="00926AE7">
      <w:pPr>
        <w:spacing w:line="256" w:lineRule="auto"/>
        <w:rPr>
          <w:rFonts w:ascii="Calibri" w:eastAsia="Calibri" w:hAnsi="Calibri" w:cs="Times New Roman"/>
        </w:rPr>
      </w:pPr>
      <w:r w:rsidRPr="00926AE7">
        <w:rPr>
          <w:rFonts w:ascii="Calibri" w:eastAsia="Calibri" w:hAnsi="Calibri" w:cs="Times New Roman"/>
        </w:rPr>
        <w:t>Each of the services identified the following specific examples of steps taken to improve retention;</w:t>
      </w:r>
    </w:p>
    <w:p w14:paraId="7303A2DE" w14:textId="77777777" w:rsidR="00926AE7" w:rsidRPr="00926AE7" w:rsidRDefault="00926AE7" w:rsidP="00926AE7">
      <w:pPr>
        <w:spacing w:line="256" w:lineRule="auto"/>
        <w:rPr>
          <w:rFonts w:ascii="Calibri" w:eastAsia="Calibri" w:hAnsi="Calibri" w:cs="Times New Roman"/>
          <w:u w:val="single"/>
        </w:rPr>
      </w:pPr>
      <w:r w:rsidRPr="00926AE7">
        <w:rPr>
          <w:rFonts w:ascii="Calibri" w:eastAsia="Calibri" w:hAnsi="Calibri" w:cs="Times New Roman"/>
          <w:u w:val="single"/>
        </w:rPr>
        <w:t>Dietetics</w:t>
      </w:r>
    </w:p>
    <w:p w14:paraId="6D8C0F57" w14:textId="77777777" w:rsidR="00926AE7" w:rsidRPr="00926AE7" w:rsidRDefault="00926AE7" w:rsidP="00926AE7">
      <w:pPr>
        <w:numPr>
          <w:ilvl w:val="0"/>
          <w:numId w:val="2"/>
        </w:numPr>
        <w:spacing w:line="256" w:lineRule="auto"/>
        <w:contextualSpacing/>
        <w:rPr>
          <w:rFonts w:ascii="Calibri" w:eastAsia="Calibri" w:hAnsi="Calibri" w:cs="Times New Roman"/>
        </w:rPr>
      </w:pPr>
      <w:r w:rsidRPr="00926AE7">
        <w:rPr>
          <w:rFonts w:ascii="Calibri" w:eastAsia="Calibri" w:hAnsi="Calibri" w:cs="Times New Roman"/>
        </w:rPr>
        <w:t>Offering bank hours to support continued working within the health board for those workers studying for a dietetic degree and have returned following attainment of qualifications.</w:t>
      </w:r>
    </w:p>
    <w:p w14:paraId="31355DA4" w14:textId="77777777" w:rsidR="00926AE7" w:rsidRPr="00926AE7" w:rsidRDefault="00926AE7" w:rsidP="00926AE7">
      <w:pPr>
        <w:numPr>
          <w:ilvl w:val="0"/>
          <w:numId w:val="2"/>
        </w:numPr>
        <w:spacing w:line="256" w:lineRule="auto"/>
        <w:contextualSpacing/>
        <w:rPr>
          <w:rFonts w:ascii="Calibri" w:eastAsia="Calibri" w:hAnsi="Calibri" w:cs="Times New Roman"/>
        </w:rPr>
      </w:pPr>
      <w:r w:rsidRPr="00926AE7">
        <w:rPr>
          <w:rFonts w:ascii="Calibri" w:eastAsia="Calibri" w:hAnsi="Calibri" w:cs="Times New Roman"/>
        </w:rPr>
        <w:t>Staff who have been supported with career progression within the health board.</w:t>
      </w:r>
    </w:p>
    <w:p w14:paraId="675618BE" w14:textId="77777777" w:rsidR="00926AE7" w:rsidRPr="00926AE7" w:rsidRDefault="00926AE7" w:rsidP="00926AE7">
      <w:pPr>
        <w:numPr>
          <w:ilvl w:val="0"/>
          <w:numId w:val="2"/>
        </w:numPr>
        <w:spacing w:line="256" w:lineRule="auto"/>
        <w:contextualSpacing/>
        <w:rPr>
          <w:rFonts w:ascii="Calibri" w:eastAsia="Calibri" w:hAnsi="Calibri" w:cs="Times New Roman"/>
        </w:rPr>
      </w:pPr>
      <w:r w:rsidRPr="00926AE7">
        <w:rPr>
          <w:rFonts w:ascii="Calibri" w:eastAsia="Calibri" w:hAnsi="Calibri" w:cs="Times New Roman"/>
        </w:rPr>
        <w:t>The development of a career development framework for Dietetics.</w:t>
      </w:r>
    </w:p>
    <w:p w14:paraId="6D002BC1" w14:textId="77777777" w:rsidR="00926AE7" w:rsidRPr="00926AE7" w:rsidRDefault="00926AE7" w:rsidP="00926AE7">
      <w:pPr>
        <w:spacing w:line="256" w:lineRule="auto"/>
        <w:rPr>
          <w:rFonts w:ascii="Calibri" w:eastAsia="Calibri" w:hAnsi="Calibri" w:cs="Times New Roman"/>
          <w:u w:val="single"/>
        </w:rPr>
      </w:pPr>
      <w:r w:rsidRPr="00926AE7">
        <w:rPr>
          <w:rFonts w:ascii="Calibri" w:eastAsia="Calibri" w:hAnsi="Calibri" w:cs="Times New Roman"/>
          <w:u w:val="single"/>
        </w:rPr>
        <w:t>Occupational Therapy</w:t>
      </w:r>
    </w:p>
    <w:p w14:paraId="3A9B792F" w14:textId="461DC3C2" w:rsidR="00926AE7" w:rsidRPr="00926AE7" w:rsidRDefault="00926AE7" w:rsidP="00926AE7">
      <w:pPr>
        <w:numPr>
          <w:ilvl w:val="0"/>
          <w:numId w:val="3"/>
        </w:numPr>
        <w:spacing w:line="256" w:lineRule="auto"/>
        <w:contextualSpacing/>
        <w:rPr>
          <w:rFonts w:ascii="Calibri" w:eastAsia="Calibri" w:hAnsi="Calibri" w:cs="Times New Roman"/>
        </w:rPr>
      </w:pPr>
      <w:r w:rsidRPr="00926AE7">
        <w:rPr>
          <w:rFonts w:ascii="Calibri" w:eastAsia="Calibri" w:hAnsi="Calibri" w:cs="Times New Roman"/>
        </w:rPr>
        <w:t xml:space="preserve">Learning Disabilities OT, can share her experience of support to attain </w:t>
      </w:r>
      <w:r w:rsidR="0052401D">
        <w:rPr>
          <w:rFonts w:ascii="Calibri" w:eastAsia="Calibri" w:hAnsi="Calibri" w:cs="Times New Roman"/>
        </w:rPr>
        <w:t>a</w:t>
      </w:r>
      <w:r w:rsidRPr="00926AE7">
        <w:rPr>
          <w:rFonts w:ascii="Calibri" w:eastAsia="Calibri" w:hAnsi="Calibri" w:cs="Times New Roman"/>
        </w:rPr>
        <w:t xml:space="preserve"> Masters</w:t>
      </w:r>
      <w:r w:rsidR="0052401D">
        <w:rPr>
          <w:rFonts w:ascii="Calibri" w:eastAsia="Calibri" w:hAnsi="Calibri" w:cs="Times New Roman"/>
        </w:rPr>
        <w:t xml:space="preserve"> qualification</w:t>
      </w:r>
      <w:r w:rsidRPr="00926AE7">
        <w:rPr>
          <w:rFonts w:ascii="Calibri" w:eastAsia="Calibri" w:hAnsi="Calibri" w:cs="Times New Roman"/>
        </w:rPr>
        <w:t xml:space="preserve"> following a successful application for funding from HEIW.</w:t>
      </w:r>
    </w:p>
    <w:p w14:paraId="7984D377" w14:textId="3F969F90" w:rsidR="00926AE7" w:rsidRPr="00926AE7" w:rsidRDefault="00926AE7" w:rsidP="00926AE7">
      <w:pPr>
        <w:numPr>
          <w:ilvl w:val="0"/>
          <w:numId w:val="3"/>
        </w:numPr>
        <w:spacing w:line="256" w:lineRule="auto"/>
        <w:contextualSpacing/>
        <w:rPr>
          <w:rFonts w:ascii="Calibri" w:eastAsia="Calibri" w:hAnsi="Calibri" w:cs="Times New Roman"/>
        </w:rPr>
      </w:pPr>
      <w:r w:rsidRPr="00926AE7">
        <w:rPr>
          <w:rFonts w:ascii="Calibri" w:eastAsia="Calibri" w:hAnsi="Calibri" w:cs="Times New Roman"/>
        </w:rPr>
        <w:t xml:space="preserve">B7 OT, has been supported with development through a secondment to HEIW as a B8a. </w:t>
      </w:r>
    </w:p>
    <w:p w14:paraId="77B182CC" w14:textId="50539094" w:rsidR="00926AE7" w:rsidRPr="00926AE7" w:rsidRDefault="002D5209" w:rsidP="00926AE7">
      <w:pPr>
        <w:numPr>
          <w:ilvl w:val="0"/>
          <w:numId w:val="3"/>
        </w:numPr>
        <w:spacing w:line="256" w:lineRule="auto"/>
        <w:contextualSpacing/>
        <w:rPr>
          <w:rFonts w:ascii="Calibri" w:eastAsia="Calibri" w:hAnsi="Calibri" w:cs="Times New Roman"/>
        </w:rPr>
      </w:pPr>
      <w:r>
        <w:rPr>
          <w:rFonts w:ascii="Calibri" w:eastAsia="Calibri" w:hAnsi="Calibri" w:cs="Times New Roman"/>
        </w:rPr>
        <w:t xml:space="preserve">Deputy Head of OT </w:t>
      </w:r>
      <w:r w:rsidR="00926AE7" w:rsidRPr="00926AE7">
        <w:rPr>
          <w:rFonts w:ascii="Calibri" w:eastAsia="Calibri" w:hAnsi="Calibri" w:cs="Times New Roman"/>
        </w:rPr>
        <w:t xml:space="preserve">has been with SBU for 23yrs, he started as an OT HCSW and was supported with attaining a degree and an MSc. </w:t>
      </w:r>
    </w:p>
    <w:p w14:paraId="6FF3D500" w14:textId="18286184" w:rsidR="00926AE7" w:rsidRPr="00926AE7" w:rsidRDefault="002D5209" w:rsidP="00926AE7">
      <w:pPr>
        <w:numPr>
          <w:ilvl w:val="0"/>
          <w:numId w:val="3"/>
        </w:numPr>
        <w:spacing w:line="256" w:lineRule="auto"/>
        <w:contextualSpacing/>
        <w:rPr>
          <w:rFonts w:ascii="Calibri" w:eastAsia="Calibri" w:hAnsi="Calibri" w:cs="Times New Roman"/>
        </w:rPr>
      </w:pPr>
      <w:r>
        <w:rPr>
          <w:rFonts w:ascii="Calibri" w:eastAsia="Calibri" w:hAnsi="Calibri" w:cs="Times New Roman"/>
        </w:rPr>
        <w:t>An OT student who completed their</w:t>
      </w:r>
      <w:r w:rsidR="00926AE7" w:rsidRPr="00926AE7">
        <w:rPr>
          <w:rFonts w:ascii="Calibri" w:eastAsia="Calibri" w:hAnsi="Calibri" w:cs="Times New Roman"/>
        </w:rPr>
        <w:t xml:space="preserve"> final placement at SBU in 2023 and decided to apply for a post with SBU following a workshop at Swansea University attended by other health boards across Wales to showcase what could be offered to attract graduates.</w:t>
      </w:r>
    </w:p>
    <w:p w14:paraId="783F5BCE" w14:textId="6D9CEFB8" w:rsidR="00926AE7" w:rsidRPr="00926AE7" w:rsidRDefault="00926AE7" w:rsidP="00926AE7">
      <w:pPr>
        <w:numPr>
          <w:ilvl w:val="0"/>
          <w:numId w:val="3"/>
        </w:numPr>
        <w:spacing w:line="256" w:lineRule="auto"/>
        <w:contextualSpacing/>
        <w:rPr>
          <w:rFonts w:ascii="Calibri" w:eastAsia="Calibri" w:hAnsi="Calibri" w:cs="Times New Roman"/>
        </w:rPr>
      </w:pPr>
      <w:r w:rsidRPr="00926AE7">
        <w:rPr>
          <w:rFonts w:ascii="Calibri" w:eastAsia="Calibri" w:hAnsi="Calibri" w:cs="Times New Roman"/>
        </w:rPr>
        <w:t>Optimise programme – feedback from those who attended</w:t>
      </w:r>
      <w:r w:rsidR="002D5209">
        <w:rPr>
          <w:rFonts w:ascii="Calibri" w:eastAsia="Calibri" w:hAnsi="Calibri" w:cs="Times New Roman"/>
        </w:rPr>
        <w:t xml:space="preserve"> </w:t>
      </w:r>
      <w:r w:rsidRPr="00926AE7">
        <w:rPr>
          <w:rFonts w:ascii="Calibri" w:eastAsia="Calibri" w:hAnsi="Calibri" w:cs="Times New Roman"/>
        </w:rPr>
        <w:t xml:space="preserve">on the impact of Optimise on retention. </w:t>
      </w:r>
    </w:p>
    <w:p w14:paraId="31B1E2F3" w14:textId="77777777" w:rsidR="00926AE7" w:rsidRPr="00926AE7" w:rsidRDefault="00926AE7" w:rsidP="00926AE7">
      <w:pPr>
        <w:spacing w:line="256" w:lineRule="auto"/>
        <w:rPr>
          <w:rFonts w:ascii="Calibri" w:eastAsia="Calibri" w:hAnsi="Calibri" w:cs="Times New Roman"/>
          <w:u w:val="single"/>
        </w:rPr>
      </w:pPr>
      <w:r w:rsidRPr="00926AE7">
        <w:rPr>
          <w:rFonts w:ascii="Calibri" w:eastAsia="Calibri" w:hAnsi="Calibri" w:cs="Times New Roman"/>
          <w:u w:val="single"/>
        </w:rPr>
        <w:t>Physiotherapy</w:t>
      </w:r>
    </w:p>
    <w:p w14:paraId="105C5A86" w14:textId="77777777" w:rsidR="00926AE7" w:rsidRPr="00926AE7" w:rsidRDefault="00926AE7" w:rsidP="00926AE7">
      <w:pPr>
        <w:numPr>
          <w:ilvl w:val="0"/>
          <w:numId w:val="3"/>
        </w:numPr>
        <w:spacing w:line="256" w:lineRule="auto"/>
        <w:contextualSpacing/>
        <w:rPr>
          <w:rFonts w:ascii="Calibri" w:eastAsia="Calibri" w:hAnsi="Calibri" w:cs="Times New Roman"/>
        </w:rPr>
      </w:pPr>
      <w:r w:rsidRPr="00926AE7">
        <w:rPr>
          <w:rFonts w:ascii="Calibri" w:eastAsia="Calibri" w:hAnsi="Calibri" w:cs="Times New Roman"/>
        </w:rPr>
        <w:t>Positive experiences of supported student placements for under and post graduates.</w:t>
      </w:r>
    </w:p>
    <w:p w14:paraId="42097CC7" w14:textId="77777777" w:rsidR="00926AE7" w:rsidRPr="00926AE7" w:rsidRDefault="00926AE7" w:rsidP="00926AE7">
      <w:pPr>
        <w:numPr>
          <w:ilvl w:val="0"/>
          <w:numId w:val="3"/>
        </w:numPr>
        <w:spacing w:line="256" w:lineRule="auto"/>
        <w:contextualSpacing/>
        <w:rPr>
          <w:rFonts w:ascii="Calibri" w:eastAsia="Calibri" w:hAnsi="Calibri" w:cs="Times New Roman"/>
        </w:rPr>
      </w:pPr>
      <w:r w:rsidRPr="00926AE7">
        <w:rPr>
          <w:rFonts w:ascii="Calibri" w:eastAsia="Calibri" w:hAnsi="Calibri" w:cs="Times New Roman"/>
        </w:rPr>
        <w:t>Developed a bespoke physiotherapy group induction for new graduates.</w:t>
      </w:r>
    </w:p>
    <w:p w14:paraId="0104BDAE" w14:textId="77777777" w:rsidR="00926AE7" w:rsidRPr="00926AE7" w:rsidRDefault="00926AE7" w:rsidP="00926AE7">
      <w:pPr>
        <w:numPr>
          <w:ilvl w:val="0"/>
          <w:numId w:val="3"/>
        </w:numPr>
        <w:spacing w:line="256" w:lineRule="auto"/>
        <w:contextualSpacing/>
        <w:rPr>
          <w:rFonts w:ascii="Calibri" w:eastAsia="Calibri" w:hAnsi="Calibri" w:cs="Times New Roman"/>
        </w:rPr>
      </w:pPr>
      <w:r w:rsidRPr="00926AE7">
        <w:rPr>
          <w:rFonts w:ascii="Calibri" w:eastAsia="Calibri" w:hAnsi="Calibri" w:cs="Times New Roman"/>
        </w:rPr>
        <w:t>Offering diversity of clinical areas through rotation to develop understanding of services across the health board.</w:t>
      </w:r>
    </w:p>
    <w:p w14:paraId="2DED7874" w14:textId="77777777" w:rsidR="00926AE7" w:rsidRPr="00926AE7" w:rsidRDefault="00926AE7" w:rsidP="00926AE7">
      <w:pPr>
        <w:numPr>
          <w:ilvl w:val="0"/>
          <w:numId w:val="3"/>
        </w:numPr>
        <w:spacing w:line="256" w:lineRule="auto"/>
        <w:contextualSpacing/>
        <w:rPr>
          <w:rFonts w:ascii="Calibri" w:eastAsia="Calibri" w:hAnsi="Calibri" w:cs="Times New Roman"/>
        </w:rPr>
      </w:pPr>
      <w:r w:rsidRPr="00926AE7">
        <w:rPr>
          <w:rFonts w:ascii="Calibri" w:eastAsia="Calibri" w:hAnsi="Calibri" w:cs="Times New Roman"/>
        </w:rPr>
        <w:t xml:space="preserve">Support for part time study – specifically PT/OT part time courses. </w:t>
      </w:r>
    </w:p>
    <w:p w14:paraId="0A32D57C" w14:textId="38B6546E" w:rsidR="00926AE7" w:rsidRPr="00926AE7" w:rsidRDefault="002D5209" w:rsidP="00926AE7">
      <w:pPr>
        <w:numPr>
          <w:ilvl w:val="0"/>
          <w:numId w:val="3"/>
        </w:numPr>
        <w:spacing w:line="256" w:lineRule="auto"/>
        <w:contextualSpacing/>
        <w:rPr>
          <w:rFonts w:ascii="Calibri" w:eastAsia="Calibri" w:hAnsi="Calibri" w:cs="Times New Roman"/>
        </w:rPr>
      </w:pPr>
      <w:r>
        <w:rPr>
          <w:rFonts w:ascii="Calibri" w:eastAsia="Calibri" w:hAnsi="Calibri" w:cs="Times New Roman"/>
        </w:rPr>
        <w:t>Three new starters</w:t>
      </w:r>
      <w:r w:rsidR="00926AE7" w:rsidRPr="00926AE7">
        <w:rPr>
          <w:rFonts w:ascii="Calibri" w:eastAsia="Calibri" w:hAnsi="Calibri" w:cs="Times New Roman"/>
        </w:rPr>
        <w:t xml:space="preserve"> to SBU Physio, can share experience as new starters. B6 rotational Physio happy to provide testimonial. </w:t>
      </w:r>
    </w:p>
    <w:p w14:paraId="5B349EC5" w14:textId="77777777" w:rsidR="00926AE7" w:rsidRDefault="00926AE7">
      <w:r>
        <w:br w:type="page"/>
      </w:r>
    </w:p>
    <w:p w14:paraId="0CBBCDEA" w14:textId="77777777" w:rsidR="00926AE7" w:rsidRPr="00926AE7" w:rsidRDefault="00926AE7" w:rsidP="00926AE7">
      <w:pPr>
        <w:rPr>
          <w:b/>
        </w:rPr>
      </w:pPr>
      <w:r w:rsidRPr="00926AE7">
        <w:rPr>
          <w:b/>
        </w:rPr>
        <w:lastRenderedPageBreak/>
        <w:t>Recruitment and Retention for Therapies and Health Sciences</w:t>
      </w:r>
    </w:p>
    <w:p w14:paraId="6502F516" w14:textId="45D1E035" w:rsidR="00926AE7" w:rsidRPr="00926AE7" w:rsidRDefault="00926AE7" w:rsidP="00926AE7">
      <w:r w:rsidRPr="00926AE7">
        <w:t>The majority of Therapies and Health Science professions are classed as shortage professions, this can result in vacancies being unable to be filled and lead to pressure on services to cover clinical demands. As a result of this the Therapies and Health Science professions are proactive in their workforce planning, recruitment and retention plans, however this continues to remain a challenging area.</w:t>
      </w:r>
    </w:p>
    <w:p w14:paraId="3D812BDA" w14:textId="77777777" w:rsidR="00926AE7" w:rsidRPr="00926AE7" w:rsidRDefault="00926AE7" w:rsidP="00926AE7">
      <w:r w:rsidRPr="00926AE7">
        <w:t>Some of the ways that the Therapies and Health sciences have focused on recruitment are;</w:t>
      </w:r>
    </w:p>
    <w:p w14:paraId="1F7C2263" w14:textId="77777777" w:rsidR="00926AE7" w:rsidRPr="00926AE7" w:rsidRDefault="00926AE7" w:rsidP="00926AE7">
      <w:pPr>
        <w:numPr>
          <w:ilvl w:val="0"/>
          <w:numId w:val="4"/>
        </w:numPr>
      </w:pPr>
      <w:r w:rsidRPr="00926AE7">
        <w:t>Through engagement with careers fairs, and universities</w:t>
      </w:r>
    </w:p>
    <w:p w14:paraId="784001C9" w14:textId="77777777" w:rsidR="00926AE7" w:rsidRPr="00926AE7" w:rsidRDefault="00926AE7" w:rsidP="00926AE7">
      <w:pPr>
        <w:numPr>
          <w:ilvl w:val="0"/>
          <w:numId w:val="4"/>
        </w:numPr>
      </w:pPr>
      <w:r w:rsidRPr="00926AE7">
        <w:t>Active involvement with health Board recruitment branding and drive</w:t>
      </w:r>
    </w:p>
    <w:p w14:paraId="4A916358" w14:textId="77777777" w:rsidR="00926AE7" w:rsidRPr="00926AE7" w:rsidRDefault="00926AE7" w:rsidP="00926AE7">
      <w:pPr>
        <w:numPr>
          <w:ilvl w:val="0"/>
          <w:numId w:val="4"/>
        </w:numPr>
      </w:pPr>
      <w:r w:rsidRPr="00926AE7">
        <w:t>Reviewing adverts and working across services with adverts (e.g. virtual wards)</w:t>
      </w:r>
    </w:p>
    <w:p w14:paraId="469D1364" w14:textId="77777777" w:rsidR="00926AE7" w:rsidRPr="00926AE7" w:rsidRDefault="00926AE7" w:rsidP="00926AE7">
      <w:pPr>
        <w:numPr>
          <w:ilvl w:val="0"/>
          <w:numId w:val="4"/>
        </w:numPr>
      </w:pPr>
      <w:r w:rsidRPr="00926AE7">
        <w:t>Engagement on national level with HEIW and higher education providers</w:t>
      </w:r>
    </w:p>
    <w:p w14:paraId="12FDB6CD" w14:textId="77777777" w:rsidR="00926AE7" w:rsidRPr="00926AE7" w:rsidRDefault="00926AE7" w:rsidP="00926AE7">
      <w:pPr>
        <w:numPr>
          <w:ilvl w:val="0"/>
          <w:numId w:val="4"/>
        </w:numPr>
      </w:pPr>
      <w:r w:rsidRPr="00926AE7">
        <w:t>Influencing commissioning numbers</w:t>
      </w:r>
    </w:p>
    <w:p w14:paraId="2A5A974A" w14:textId="77777777" w:rsidR="00926AE7" w:rsidRPr="00926AE7" w:rsidRDefault="00926AE7" w:rsidP="00926AE7">
      <w:pPr>
        <w:numPr>
          <w:ilvl w:val="0"/>
          <w:numId w:val="4"/>
        </w:numPr>
      </w:pPr>
      <w:r w:rsidRPr="00926AE7">
        <w:t xml:space="preserve">Bringing as many B5’s in as Bank B4 until registration comes </w:t>
      </w:r>
    </w:p>
    <w:p w14:paraId="706AA9ED" w14:textId="77777777" w:rsidR="00926AE7" w:rsidRPr="00926AE7" w:rsidRDefault="00926AE7" w:rsidP="00926AE7">
      <w:pPr>
        <w:numPr>
          <w:ilvl w:val="0"/>
          <w:numId w:val="4"/>
        </w:numPr>
      </w:pPr>
      <w:proofErr w:type="spellStart"/>
      <w:r w:rsidRPr="00926AE7">
        <w:t>HoS</w:t>
      </w:r>
      <w:proofErr w:type="spellEnd"/>
      <w:r w:rsidRPr="00926AE7">
        <w:t xml:space="preserve"> discussions with leads to discuss recruitment plans and skill mix options/ innovation</w:t>
      </w:r>
    </w:p>
    <w:p w14:paraId="4705E434" w14:textId="77777777" w:rsidR="00926AE7" w:rsidRPr="00926AE7" w:rsidRDefault="00926AE7" w:rsidP="00926AE7">
      <w:pPr>
        <w:numPr>
          <w:ilvl w:val="0"/>
          <w:numId w:val="4"/>
        </w:numPr>
      </w:pPr>
      <w:r w:rsidRPr="00926AE7">
        <w:t>Tweet all our posts and use our networks</w:t>
      </w:r>
    </w:p>
    <w:p w14:paraId="48108983" w14:textId="77777777" w:rsidR="00926AE7" w:rsidRPr="00926AE7" w:rsidRDefault="00926AE7" w:rsidP="00926AE7">
      <w:pPr>
        <w:numPr>
          <w:ilvl w:val="0"/>
          <w:numId w:val="4"/>
        </w:numPr>
      </w:pPr>
      <w:r w:rsidRPr="00926AE7">
        <w:t>Proactive with TRAC processes</w:t>
      </w:r>
    </w:p>
    <w:p w14:paraId="3D7852A3" w14:textId="77777777" w:rsidR="00926AE7" w:rsidRPr="00926AE7" w:rsidRDefault="00926AE7" w:rsidP="00926AE7">
      <w:pPr>
        <w:numPr>
          <w:ilvl w:val="0"/>
          <w:numId w:val="4"/>
        </w:numPr>
      </w:pPr>
      <w:r w:rsidRPr="00926AE7">
        <w:t>Support BSc Interviews at HEIs</w:t>
      </w:r>
    </w:p>
    <w:p w14:paraId="4C070E35" w14:textId="77777777" w:rsidR="00926AE7" w:rsidRPr="00926AE7" w:rsidRDefault="00926AE7" w:rsidP="00926AE7"/>
    <w:p w14:paraId="45B8DCAC" w14:textId="77777777" w:rsidR="00926AE7" w:rsidRPr="00926AE7" w:rsidRDefault="00926AE7" w:rsidP="00926AE7">
      <w:r w:rsidRPr="00926AE7">
        <w:t>Retention is also a priority area for Therapies and Health Science as we compete with neighbouring health boards for the same staffing pool. Our focus on retention has included the following;</w:t>
      </w:r>
    </w:p>
    <w:p w14:paraId="5FF68F05" w14:textId="77777777" w:rsidR="00926AE7" w:rsidRPr="00926AE7" w:rsidRDefault="00926AE7" w:rsidP="00926AE7">
      <w:pPr>
        <w:numPr>
          <w:ilvl w:val="0"/>
          <w:numId w:val="5"/>
        </w:numPr>
      </w:pPr>
      <w:r w:rsidRPr="00926AE7">
        <w:t>Well-being focus – strong wellbeing champions networks to promote staff wellbeing</w:t>
      </w:r>
    </w:p>
    <w:p w14:paraId="10D9992C" w14:textId="77777777" w:rsidR="00926AE7" w:rsidRPr="00926AE7" w:rsidRDefault="00926AE7" w:rsidP="00926AE7">
      <w:pPr>
        <w:numPr>
          <w:ilvl w:val="0"/>
          <w:numId w:val="5"/>
        </w:numPr>
      </w:pPr>
      <w:r w:rsidRPr="00926AE7">
        <w:t>Staff development opportunities – registered and unregistered staff e.g. Masters study (£131,912.10 allocated from HEIW to Therapies and Health Science in 2022/2023), Level 3 diploma, Level 4 Therapy Assistant Practitioner, In house training</w:t>
      </w:r>
    </w:p>
    <w:p w14:paraId="06D5E51C" w14:textId="77777777" w:rsidR="00926AE7" w:rsidRPr="00926AE7" w:rsidRDefault="00926AE7" w:rsidP="00926AE7">
      <w:pPr>
        <w:numPr>
          <w:ilvl w:val="0"/>
          <w:numId w:val="5"/>
        </w:numPr>
      </w:pPr>
      <w:r w:rsidRPr="00926AE7">
        <w:t xml:space="preserve">Quality PADR’s – compliance 93.72% (Therapies) </w:t>
      </w:r>
    </w:p>
    <w:p w14:paraId="56C31885" w14:textId="77777777" w:rsidR="00926AE7" w:rsidRPr="00926AE7" w:rsidRDefault="00926AE7" w:rsidP="00926AE7">
      <w:pPr>
        <w:numPr>
          <w:ilvl w:val="0"/>
          <w:numId w:val="5"/>
        </w:numPr>
      </w:pPr>
      <w:r w:rsidRPr="00926AE7">
        <w:t>Supervision processes well established</w:t>
      </w:r>
    </w:p>
    <w:p w14:paraId="15908CBF" w14:textId="77777777" w:rsidR="00926AE7" w:rsidRPr="00926AE7" w:rsidRDefault="00926AE7" w:rsidP="00926AE7">
      <w:pPr>
        <w:numPr>
          <w:ilvl w:val="0"/>
          <w:numId w:val="5"/>
        </w:numPr>
      </w:pPr>
      <w:r w:rsidRPr="00926AE7">
        <w:t>Support for flexible working and working from home (where appropriate)</w:t>
      </w:r>
    </w:p>
    <w:p w14:paraId="65743A79" w14:textId="77777777" w:rsidR="00926AE7" w:rsidRPr="00926AE7" w:rsidRDefault="00926AE7" w:rsidP="00926AE7">
      <w:pPr>
        <w:numPr>
          <w:ilvl w:val="0"/>
          <w:numId w:val="5"/>
        </w:numPr>
      </w:pPr>
      <w:r w:rsidRPr="00926AE7">
        <w:t>Embedding development frameworks</w:t>
      </w:r>
    </w:p>
    <w:p w14:paraId="36F431EA" w14:textId="77777777" w:rsidR="00926AE7" w:rsidRPr="00926AE7" w:rsidRDefault="00926AE7" w:rsidP="00926AE7">
      <w:pPr>
        <w:numPr>
          <w:ilvl w:val="0"/>
          <w:numId w:val="5"/>
        </w:numPr>
      </w:pPr>
      <w:r w:rsidRPr="00926AE7">
        <w:t>Developing more robust talent management and succession planning</w:t>
      </w:r>
    </w:p>
    <w:p w14:paraId="512B9E72" w14:textId="77777777" w:rsidR="00926AE7" w:rsidRPr="00926AE7" w:rsidRDefault="00926AE7" w:rsidP="00926AE7">
      <w:pPr>
        <w:numPr>
          <w:ilvl w:val="0"/>
          <w:numId w:val="5"/>
        </w:numPr>
      </w:pPr>
      <w:r w:rsidRPr="00926AE7">
        <w:t>New roles including introduction of development posts</w:t>
      </w:r>
    </w:p>
    <w:p w14:paraId="116A5D59" w14:textId="77777777" w:rsidR="00926AE7" w:rsidRPr="00926AE7" w:rsidRDefault="00926AE7" w:rsidP="00926AE7">
      <w:pPr>
        <w:numPr>
          <w:ilvl w:val="0"/>
          <w:numId w:val="5"/>
        </w:numPr>
      </w:pPr>
      <w:r w:rsidRPr="00926AE7">
        <w:t>A strong service culture of staff engagement, listening and learning</w:t>
      </w:r>
    </w:p>
    <w:p w14:paraId="388BE252" w14:textId="77777777" w:rsidR="00926AE7" w:rsidRPr="00926AE7" w:rsidRDefault="00926AE7" w:rsidP="00926AE7">
      <w:pPr>
        <w:numPr>
          <w:ilvl w:val="0"/>
          <w:numId w:val="5"/>
        </w:numPr>
      </w:pPr>
      <w:r w:rsidRPr="00926AE7">
        <w:t>Shared learning from other Health Boards</w:t>
      </w:r>
    </w:p>
    <w:p w14:paraId="69762619" w14:textId="77777777" w:rsidR="00926AE7" w:rsidRPr="00926AE7" w:rsidRDefault="00926AE7" w:rsidP="00926AE7"/>
    <w:p w14:paraId="4CEBEB9E" w14:textId="416A2BED" w:rsidR="00926AE7" w:rsidRPr="00926AE7" w:rsidRDefault="00926AE7" w:rsidP="00926AE7">
      <w:pPr>
        <w:rPr>
          <w:b/>
        </w:rPr>
      </w:pPr>
      <w:r w:rsidRPr="00926AE7">
        <w:lastRenderedPageBreak/>
        <w:t>Two areas specifically highlighted as challenging for recruitment and retention are Biomedical Science and Psychology. The below reports highlight the challenges being faced and the risks this is creating for each area;</w:t>
      </w:r>
    </w:p>
    <w:p w14:paraId="11BAD827" w14:textId="77777777" w:rsidR="00926AE7" w:rsidRPr="00926AE7" w:rsidRDefault="00926AE7" w:rsidP="00926AE7">
      <w:pPr>
        <w:rPr>
          <w:b/>
        </w:rPr>
      </w:pPr>
      <w:r w:rsidRPr="00926AE7">
        <w:rPr>
          <w:b/>
        </w:rPr>
        <w:t>Recruitment and retention of Biomedical Scientists in Laboratory Medicine</w:t>
      </w:r>
    </w:p>
    <w:p w14:paraId="48031C25" w14:textId="77777777" w:rsidR="00926AE7" w:rsidRPr="00926AE7" w:rsidRDefault="00926AE7" w:rsidP="00926AE7">
      <w:r w:rsidRPr="00926AE7">
        <w:t xml:space="preserve">Since 2013, Laboratory Medicine, along with the rest of the UK, saw a move from the traditional financially advantageous “on-call” arrangements for Biomedical Scientists to the implementation of 24/7 shift systems with payments in line with Agenda for Change i.e. payments for out of hours (OOHs) work dropped by 40%. This resulted in staff no longer volunteering to work out of hours for less money than they had previously been receiving whilst “on-call”.  As a consequence a shift system was introduced rostering all staff to work their contracted hours both day and night for reduced payments at A4C rates. </w:t>
      </w:r>
    </w:p>
    <w:p w14:paraId="3A5B9853" w14:textId="77777777" w:rsidR="00926AE7" w:rsidRPr="00926AE7" w:rsidRDefault="00926AE7" w:rsidP="00926AE7">
      <w:r w:rsidRPr="00926AE7">
        <w:t>As a result Biomedical Scientists with years of experience chose to retire early or find alternative jobs rather than work OOHs from which we are struggling to recover. Biomedical Scientists left the NHS to work for locum agencies for greater financial rewards. This has become a national problem with shortages across the UK and increased demand for agency staff. This impacts our ability to recruit already trained and experienced Biomedical Scientists.</w:t>
      </w:r>
    </w:p>
    <w:p w14:paraId="66EF7CAB" w14:textId="77777777" w:rsidR="00926AE7" w:rsidRPr="00926AE7" w:rsidRDefault="00926AE7" w:rsidP="00926AE7">
      <w:r w:rsidRPr="00926AE7">
        <w:t>Over the years Laboratory Medicine has deployed many recruitment strategies to try and secure trained staff, such as; overseas Skype interviews, Tier 2 sponsorship from the Home Office, retraining Biomedical Scientists from different Pathology disciplines such as Microbiology and Histopathology and developing Band 4 Associate Practitioners ‘in-house’ to allow them to apply for Biomedical Scientist vacancies. More recently Laboratory Medicine has developed its own in-house Training Department and are recruiting graduate trainees without any previous experience and successfully training those to HCPC level of competence (grow our own).</w:t>
      </w:r>
    </w:p>
    <w:p w14:paraId="57D4C511" w14:textId="6462E7F9" w:rsidR="00926AE7" w:rsidRPr="00926AE7" w:rsidRDefault="00926AE7" w:rsidP="00926AE7">
      <w:r w:rsidRPr="00926AE7">
        <w:t xml:space="preserve">However Laboratory Medicine are still experiencing significant levels of staff turnover within the Biomedical Scientist pool at Band 5/6 level, losing experience and training investment. It takes 12-18 months to become HCPC registered to Biomedical Scientist level and a further 2-3 years to complete the Institute of Biomedical Scientist Specialist portfolio qualification to become a Specialist Biomedical Scientist. </w:t>
      </w:r>
    </w:p>
    <w:p w14:paraId="1898F72B" w14:textId="77777777" w:rsidR="00926AE7" w:rsidRPr="00926AE7" w:rsidRDefault="00926AE7" w:rsidP="00926AE7">
      <w:r w:rsidRPr="00926AE7">
        <w:t>Between 2017 – March 2023 Laboratory Medicine has successfully trained 30 trainees to the HCPC certificate of competence but unfortunately not all have remained within the service. Across the UK there are a shortage of laboratories offering training posts, as Swansea Bay has invested in developing a strong training programme we have many applicants from outside Wales accept posts and once qualified they are leaving us and relocating to roles outside of Wales. Within our staff developmental programme we find staff leaving us at the point of ‘advanced beginner / competent’ level, see chart 1 below which means we lose that investment in training and we do not reap the rewards from our training as we have to start again with a new graduate trainee.</w:t>
      </w:r>
    </w:p>
    <w:p w14:paraId="3F4EE5DE" w14:textId="77777777" w:rsidR="00926AE7" w:rsidRPr="00926AE7" w:rsidRDefault="00926AE7" w:rsidP="00926AE7"/>
    <w:p w14:paraId="50D546CC" w14:textId="77777777" w:rsidR="00926AE7" w:rsidRPr="00926AE7" w:rsidRDefault="00926AE7" w:rsidP="00926AE7">
      <w:pPr>
        <w:rPr>
          <w:b/>
        </w:rPr>
      </w:pPr>
      <w:r w:rsidRPr="00926AE7">
        <w:rPr>
          <w:b/>
        </w:rPr>
        <w:t>Chart 1: Dreyfus and Dreyfus novice to expert model</w:t>
      </w:r>
    </w:p>
    <w:p w14:paraId="2109CF16" w14:textId="77777777" w:rsidR="00926AE7" w:rsidRPr="00926AE7" w:rsidRDefault="00926AE7" w:rsidP="00926AE7">
      <w:r w:rsidRPr="00926AE7">
        <w:lastRenderedPageBreak/>
        <w:t xml:space="preserve">It takes approximately 5 years for a person to become an ‘expert’ and be fully proficient in the role </w:t>
      </w:r>
      <w:r w:rsidRPr="00926AE7">
        <w:rPr>
          <w:noProof/>
          <w:lang w:eastAsia="en-GB"/>
        </w:rPr>
        <w:drawing>
          <wp:inline distT="0" distB="0" distL="0" distR="0" wp14:anchorId="2AD65D0E" wp14:editId="44B1D21D">
            <wp:extent cx="4029740" cy="1157259"/>
            <wp:effectExtent l="0" t="0" r="0" b="5080"/>
            <wp:docPr id="7" name="Picture 7" descr="The Dreyfus model of skill acquisition – Damien Coss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he Dreyfus model of skill acquisition – Damien Cosset"/>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093577" cy="1175592"/>
                    </a:xfrm>
                    <a:prstGeom prst="rect">
                      <a:avLst/>
                    </a:prstGeom>
                    <a:noFill/>
                    <a:ln>
                      <a:noFill/>
                    </a:ln>
                  </pic:spPr>
                </pic:pic>
              </a:graphicData>
            </a:graphic>
          </wp:inline>
        </w:drawing>
      </w:r>
    </w:p>
    <w:p w14:paraId="105A43B4" w14:textId="77777777" w:rsidR="00926AE7" w:rsidRPr="00926AE7" w:rsidRDefault="00926AE7" w:rsidP="00926AE7">
      <w:r w:rsidRPr="00926AE7">
        <w:t>.</w:t>
      </w:r>
    </w:p>
    <w:p w14:paraId="56B3E7F2" w14:textId="2123EF3A" w:rsidR="00926AE7" w:rsidRPr="00926AE7" w:rsidRDefault="00926AE7" w:rsidP="00926AE7">
      <w:r w:rsidRPr="00926AE7">
        <w:t>The qualification required to develop through this pathway to become an ‘expert’ is a Specialist Diploma from the Institute of Biomedical Scientist (IBMS). This takes a Biomedical Scientist from a band 5 to a Specialist Biomedical Scientist at band 6. The training burden on the department to deliver this Specialist Diploma has been challenging and again with staff leaving the service if their training needs weren’t met when completing this diploma. In 2022 Laboratory Medicine were supported with an investment of 2x band 7 training managers to support training and consequently staff retention within the service.</w:t>
      </w:r>
    </w:p>
    <w:p w14:paraId="4ED606A8" w14:textId="77777777" w:rsidR="00926AE7" w:rsidRPr="00926AE7" w:rsidRDefault="00926AE7" w:rsidP="00926AE7">
      <w:r w:rsidRPr="00926AE7">
        <w:t xml:space="preserve">There have been inconsistencies across Wales in how Biomedical Scientists gain band 6 positions, some have been offered band 6 positions without the requirement to complete the Specialist Diploma which takes 2 years.  This has resulted in inequality across Wales causing people to move between Health Boards for more money. To reduce movement between Health Boards, all Wales have agreed in principle that Biomedical Scientists in future will require a Specialist Diploma before they can become a Band 6 to ensure there is a robust structure around the training and qualification required to become a Specialist Biomedical Scientist. </w:t>
      </w:r>
    </w:p>
    <w:p w14:paraId="03CA2969" w14:textId="77777777" w:rsidR="00926AE7" w:rsidRPr="00926AE7" w:rsidRDefault="00926AE7" w:rsidP="00926AE7"/>
    <w:p w14:paraId="7DA35478" w14:textId="77777777" w:rsidR="00926AE7" w:rsidRPr="00926AE7" w:rsidRDefault="00926AE7" w:rsidP="00926AE7">
      <w:pPr>
        <w:rPr>
          <w:b/>
        </w:rPr>
      </w:pPr>
      <w:r w:rsidRPr="00926AE7">
        <w:rPr>
          <w:b/>
        </w:rPr>
        <w:t>Governance and risk issues</w:t>
      </w:r>
    </w:p>
    <w:p w14:paraId="7DEC69B0" w14:textId="77777777" w:rsidR="00926AE7" w:rsidRPr="00926AE7" w:rsidRDefault="00926AE7" w:rsidP="00926AE7">
      <w:r w:rsidRPr="00926AE7">
        <w:t xml:space="preserve">There is a clinical risk as a result of a diminished pool of fully trained staff to cover rotas on a 24/7 basis and across all three hospital sites, including consistent provision of a 24/7 Blood Transfusion Service. The impact of no transfusion cover would compromise patient safety for Trauma, Obstetrics, Special care babies, Theatres, major incident calls, amongst others. The reliance upon Locums to mitigating these risks is an unsustainable strategy, currently Laboratory Medicine is reliant on 17 locum Biomedical Scientists to support the service whilst we train and develop new graduates in house. </w:t>
      </w:r>
    </w:p>
    <w:p w14:paraId="719F8CEE" w14:textId="77777777" w:rsidR="00926AE7" w:rsidRPr="00926AE7" w:rsidRDefault="00926AE7" w:rsidP="00926AE7"/>
    <w:p w14:paraId="10EE7A61" w14:textId="77777777" w:rsidR="00926AE7" w:rsidRPr="00926AE7" w:rsidRDefault="00926AE7" w:rsidP="00926AE7">
      <w:r w:rsidRPr="00926AE7">
        <w:t xml:space="preserve">The most challenging area to support is the out of hours (OOHs) service. It takes 3-4 years for new graduates to become competent and confident to work alone OOHs, noting that OOHs shifts are generally reliant on a single on-site subject matter expert, there are not full teams working OOHs to provide guidance and mentoring to inexperienced staff. </w:t>
      </w:r>
    </w:p>
    <w:p w14:paraId="27D98EB7" w14:textId="77777777" w:rsidR="00926AE7" w:rsidRPr="00926AE7" w:rsidRDefault="00926AE7" w:rsidP="00926AE7"/>
    <w:p w14:paraId="6044D427" w14:textId="77777777" w:rsidR="00926AE7" w:rsidRPr="00926AE7" w:rsidRDefault="00926AE7" w:rsidP="00926AE7">
      <w:r w:rsidRPr="00926AE7">
        <w:t xml:space="preserve">Succession planning and staff development has also been impacted due to these challenges and we find it difficult to rotate staff through different specialisms in order to broaden their skills which staff feedback and tell us enrich their job roles and positively impacts retention levels. This increases the vulnerability of the wide repertoire of Laboratory Medicine </w:t>
      </w:r>
      <w:proofErr w:type="spellStart"/>
      <w:r w:rsidRPr="00926AE7">
        <w:t>specialisms</w:t>
      </w:r>
      <w:proofErr w:type="spellEnd"/>
      <w:r w:rsidRPr="00926AE7">
        <w:t xml:space="preserve"> and the potential loss of skills to provide these services, putting them at risk.</w:t>
      </w:r>
    </w:p>
    <w:p w14:paraId="4B8BB58F" w14:textId="77777777" w:rsidR="00926AE7" w:rsidRPr="00926AE7" w:rsidRDefault="00926AE7" w:rsidP="00926AE7"/>
    <w:p w14:paraId="49C0FD2D" w14:textId="77777777" w:rsidR="00926AE7" w:rsidRPr="00926AE7" w:rsidRDefault="00926AE7" w:rsidP="00926AE7">
      <w:pPr>
        <w:rPr>
          <w:b/>
        </w:rPr>
      </w:pPr>
      <w:r w:rsidRPr="00926AE7">
        <w:rPr>
          <w:b/>
        </w:rPr>
        <w:t>Recruitment and retention of Psychologists</w:t>
      </w:r>
    </w:p>
    <w:p w14:paraId="0BBD731B" w14:textId="77777777" w:rsidR="00926AE7" w:rsidRPr="00926AE7" w:rsidRDefault="00926AE7" w:rsidP="00926AE7">
      <w:r w:rsidRPr="00926AE7">
        <w:t>In January 2023 the psychology team conducted a study with its staffing group focusing on retention. In analysing the findings of the survey- the results suggest that the staff group are on the whole satisfied and envisage working for the HB on an ongoing basis; the following additional themes were identified to help maximise retention of staff:</w:t>
      </w:r>
    </w:p>
    <w:p w14:paraId="7DF5786B" w14:textId="77777777" w:rsidR="00926AE7" w:rsidRPr="00926AE7" w:rsidRDefault="00926AE7" w:rsidP="00926AE7">
      <w:pPr>
        <w:rPr>
          <w:b/>
          <w:u w:val="single"/>
        </w:rPr>
      </w:pPr>
    </w:p>
    <w:p w14:paraId="4D19A81E" w14:textId="77777777" w:rsidR="00926AE7" w:rsidRPr="00926AE7" w:rsidRDefault="00926AE7" w:rsidP="00926AE7">
      <w:pPr>
        <w:numPr>
          <w:ilvl w:val="0"/>
          <w:numId w:val="6"/>
        </w:numPr>
      </w:pPr>
      <w:r w:rsidRPr="00926AE7">
        <w:t>Psychology Culture: and that this is supportive, collaborative, compassionate, open, transparent, connect to share expertise, learning and communicate well</w:t>
      </w:r>
    </w:p>
    <w:p w14:paraId="6C535B7D" w14:textId="77777777" w:rsidR="00926AE7" w:rsidRPr="00926AE7" w:rsidRDefault="00926AE7" w:rsidP="00926AE7">
      <w:pPr>
        <w:numPr>
          <w:ilvl w:val="0"/>
          <w:numId w:val="6"/>
        </w:numPr>
      </w:pPr>
      <w:r w:rsidRPr="00926AE7">
        <w:t>That the Culture supports CPD, Good Quality Supervision, Reflective Practice, Innovation and Growth with a focus on well being</w:t>
      </w:r>
    </w:p>
    <w:p w14:paraId="54E9CD62" w14:textId="77777777" w:rsidR="00926AE7" w:rsidRPr="00926AE7" w:rsidRDefault="00926AE7" w:rsidP="00926AE7">
      <w:pPr>
        <w:numPr>
          <w:ilvl w:val="0"/>
          <w:numId w:val="6"/>
        </w:numPr>
      </w:pPr>
      <w:r w:rsidRPr="00926AE7">
        <w:t>That Psychologists are valued for what they bring to the organisation- in teams,  by the DU and HB</w:t>
      </w:r>
    </w:p>
    <w:p w14:paraId="287915EC" w14:textId="77777777" w:rsidR="00926AE7" w:rsidRPr="00926AE7" w:rsidRDefault="00926AE7" w:rsidP="00926AE7">
      <w:pPr>
        <w:numPr>
          <w:ilvl w:val="0"/>
          <w:numId w:val="6"/>
        </w:numPr>
      </w:pPr>
      <w:r w:rsidRPr="00926AE7">
        <w:t xml:space="preserve">That they have service development, strategic and leadership and career development opportunities afforded them </w:t>
      </w:r>
    </w:p>
    <w:p w14:paraId="484AD919" w14:textId="77777777" w:rsidR="00926AE7" w:rsidRPr="00926AE7" w:rsidRDefault="00926AE7" w:rsidP="00926AE7">
      <w:pPr>
        <w:numPr>
          <w:ilvl w:val="0"/>
          <w:numId w:val="6"/>
        </w:numPr>
      </w:pPr>
      <w:r w:rsidRPr="00926AE7">
        <w:t>That they put patients first and support colleagues to continue to fulfil their duties</w:t>
      </w:r>
    </w:p>
    <w:p w14:paraId="7A77702A" w14:textId="77777777" w:rsidR="00926AE7" w:rsidRPr="00926AE7" w:rsidRDefault="00926AE7" w:rsidP="00926AE7">
      <w:pPr>
        <w:numPr>
          <w:ilvl w:val="0"/>
          <w:numId w:val="6"/>
        </w:numPr>
      </w:pPr>
      <w:r w:rsidRPr="00926AE7">
        <w:t>Location, and work life balance also important</w:t>
      </w:r>
    </w:p>
    <w:p w14:paraId="53170487" w14:textId="77777777" w:rsidR="00926AE7" w:rsidRPr="00926AE7" w:rsidRDefault="00926AE7" w:rsidP="00926AE7"/>
    <w:p w14:paraId="35157FE4" w14:textId="77777777" w:rsidR="00926AE7" w:rsidRPr="00926AE7" w:rsidRDefault="00926AE7" w:rsidP="00926AE7">
      <w:r w:rsidRPr="00926AE7">
        <w:t>With the actions from the survey identified as;</w:t>
      </w:r>
    </w:p>
    <w:p w14:paraId="14D8274C" w14:textId="77777777" w:rsidR="00926AE7" w:rsidRPr="00926AE7" w:rsidRDefault="00926AE7" w:rsidP="00926AE7"/>
    <w:p w14:paraId="43683D71" w14:textId="77777777" w:rsidR="00926AE7" w:rsidRPr="00926AE7" w:rsidRDefault="00926AE7" w:rsidP="00926AE7">
      <w:pPr>
        <w:numPr>
          <w:ilvl w:val="0"/>
          <w:numId w:val="7"/>
        </w:numPr>
      </w:pPr>
      <w:r w:rsidRPr="00926AE7">
        <w:t xml:space="preserve">Ensure leadership training opportunities- DOTHs office exploring – but also ensure psychologists aspiring to lead are trained in compassionate leadership </w:t>
      </w:r>
    </w:p>
    <w:p w14:paraId="1109DFAF" w14:textId="77777777" w:rsidR="00926AE7" w:rsidRPr="00926AE7" w:rsidRDefault="00926AE7" w:rsidP="00926AE7">
      <w:pPr>
        <w:numPr>
          <w:ilvl w:val="0"/>
          <w:numId w:val="7"/>
        </w:numPr>
      </w:pPr>
      <w:r w:rsidRPr="00926AE7">
        <w:t>Seek DU projects for psychologists to conduct to develop leadership skills- speak to Head of Operations</w:t>
      </w:r>
    </w:p>
    <w:p w14:paraId="42D708ED" w14:textId="77777777" w:rsidR="00926AE7" w:rsidRPr="00926AE7" w:rsidRDefault="00926AE7" w:rsidP="00926AE7">
      <w:pPr>
        <w:numPr>
          <w:ilvl w:val="0"/>
          <w:numId w:val="7"/>
        </w:numPr>
      </w:pPr>
      <w:r w:rsidRPr="00926AE7">
        <w:t xml:space="preserve">Ensure psychologists are aware of senior leadership opportunities, SMT  </w:t>
      </w:r>
    </w:p>
    <w:p w14:paraId="4E7E4975" w14:textId="77777777" w:rsidR="00926AE7" w:rsidRPr="00926AE7" w:rsidRDefault="00926AE7" w:rsidP="00926AE7">
      <w:pPr>
        <w:numPr>
          <w:ilvl w:val="0"/>
          <w:numId w:val="7"/>
        </w:numPr>
      </w:pPr>
      <w:r w:rsidRPr="00926AE7">
        <w:t>Networking and CPD- especially for those ‘outside the traditional footprint’ and those being the only psychologist in a service</w:t>
      </w:r>
    </w:p>
    <w:p w14:paraId="5DD4F3C8" w14:textId="77777777" w:rsidR="00926AE7" w:rsidRPr="00926AE7" w:rsidRDefault="00926AE7" w:rsidP="00926AE7">
      <w:pPr>
        <w:numPr>
          <w:ilvl w:val="0"/>
          <w:numId w:val="7"/>
        </w:numPr>
      </w:pPr>
      <w:r w:rsidRPr="00926AE7">
        <w:t>Digitalisation plan to ensure psychology is up to date within this domain</w:t>
      </w:r>
    </w:p>
    <w:p w14:paraId="4D99172C" w14:textId="77777777" w:rsidR="00926AE7" w:rsidRPr="00926AE7" w:rsidRDefault="00926AE7" w:rsidP="00926AE7">
      <w:pPr>
        <w:numPr>
          <w:ilvl w:val="0"/>
          <w:numId w:val="7"/>
        </w:numPr>
      </w:pPr>
      <w:r w:rsidRPr="00926AE7">
        <w:t>Conduct Supervision Audit and training plan</w:t>
      </w:r>
    </w:p>
    <w:p w14:paraId="051AD2D2" w14:textId="77777777" w:rsidR="00926AE7" w:rsidRPr="00926AE7" w:rsidRDefault="00926AE7" w:rsidP="00926AE7">
      <w:pPr>
        <w:numPr>
          <w:ilvl w:val="0"/>
          <w:numId w:val="7"/>
        </w:numPr>
      </w:pPr>
      <w:r w:rsidRPr="00926AE7">
        <w:t>Implement CPD training plan- also build in mentorship/buddying opportunities to the plan</w:t>
      </w:r>
    </w:p>
    <w:p w14:paraId="711681FA" w14:textId="77777777" w:rsidR="00926AE7" w:rsidRPr="00926AE7" w:rsidRDefault="00926AE7" w:rsidP="00926AE7">
      <w:pPr>
        <w:numPr>
          <w:ilvl w:val="0"/>
          <w:numId w:val="7"/>
        </w:numPr>
      </w:pPr>
      <w:r w:rsidRPr="00926AE7">
        <w:t xml:space="preserve">Prof Lead to explore the utility of psychology specific coaching with Psychology Head of Research and </w:t>
      </w:r>
      <w:proofErr w:type="spellStart"/>
      <w:r w:rsidRPr="00926AE7">
        <w:t>Devt</w:t>
      </w:r>
      <w:proofErr w:type="spellEnd"/>
    </w:p>
    <w:p w14:paraId="07853CCC" w14:textId="77777777" w:rsidR="00926AE7" w:rsidRPr="00926AE7" w:rsidRDefault="00926AE7" w:rsidP="00926AE7">
      <w:pPr>
        <w:numPr>
          <w:ilvl w:val="0"/>
          <w:numId w:val="7"/>
        </w:numPr>
      </w:pPr>
      <w:r w:rsidRPr="00926AE7">
        <w:t>Balance Flexible working opportunities with service demands, Ensure manageable workloads- require digitalisation for accurate understanding of demand and capacity to inform service development and business case planning</w:t>
      </w:r>
    </w:p>
    <w:p w14:paraId="1D7A2405" w14:textId="77777777" w:rsidR="00926AE7" w:rsidRPr="00926AE7" w:rsidRDefault="00926AE7" w:rsidP="00926AE7">
      <w:pPr>
        <w:numPr>
          <w:ilvl w:val="0"/>
          <w:numId w:val="7"/>
        </w:numPr>
      </w:pPr>
      <w:r w:rsidRPr="00926AE7">
        <w:lastRenderedPageBreak/>
        <w:t>Continue to seek opportunities to grow profession- in a stratified manner where this is not in place- to allow for career progression in smaller specialties</w:t>
      </w:r>
    </w:p>
    <w:p w14:paraId="71C49959" w14:textId="77777777" w:rsidR="00926AE7" w:rsidRPr="00926AE7" w:rsidRDefault="00926AE7" w:rsidP="00926AE7">
      <w:pPr>
        <w:numPr>
          <w:ilvl w:val="0"/>
          <w:numId w:val="7"/>
        </w:numPr>
      </w:pPr>
      <w:r w:rsidRPr="00926AE7">
        <w:t>Geography and location important- as such the need to ‘grow our own’ local workforce continues to be of importance</w:t>
      </w:r>
    </w:p>
    <w:p w14:paraId="1E3BDAC1" w14:textId="77777777" w:rsidR="00926AE7" w:rsidRPr="00926AE7" w:rsidRDefault="00926AE7" w:rsidP="00926AE7">
      <w:pPr>
        <w:numPr>
          <w:ilvl w:val="0"/>
          <w:numId w:val="7"/>
        </w:numPr>
      </w:pPr>
      <w:r w:rsidRPr="00926AE7">
        <w:t>Consultants to ensure that non respondents have opportunity to share their thoughts through ongoing PADR process</w:t>
      </w:r>
    </w:p>
    <w:p w14:paraId="7943D57B" w14:textId="77777777" w:rsidR="00926AE7" w:rsidRPr="00926AE7" w:rsidRDefault="00926AE7" w:rsidP="00926AE7"/>
    <w:p w14:paraId="3A61D8CE" w14:textId="77777777" w:rsidR="00926AE7" w:rsidRPr="00926AE7" w:rsidRDefault="00926AE7" w:rsidP="00926AE7">
      <w:pPr>
        <w:rPr>
          <w:b/>
        </w:rPr>
      </w:pPr>
      <w:r w:rsidRPr="00926AE7">
        <w:rPr>
          <w:b/>
        </w:rPr>
        <w:t>Therapies and Health Sciences Next Steps</w:t>
      </w:r>
    </w:p>
    <w:p w14:paraId="56C719E5" w14:textId="77777777" w:rsidR="00926AE7" w:rsidRPr="00926AE7" w:rsidRDefault="00926AE7" w:rsidP="00926AE7"/>
    <w:p w14:paraId="2F3955D6" w14:textId="77777777" w:rsidR="00926AE7" w:rsidRPr="00926AE7" w:rsidRDefault="00926AE7" w:rsidP="00926AE7">
      <w:pPr>
        <w:numPr>
          <w:ilvl w:val="0"/>
          <w:numId w:val="8"/>
        </w:numPr>
      </w:pPr>
      <w:r w:rsidRPr="00926AE7">
        <w:t>Continue to develop our culture. Focused on valuing our staff and Health Board values. Our greatest asset</w:t>
      </w:r>
    </w:p>
    <w:p w14:paraId="459EBEF2" w14:textId="77777777" w:rsidR="00926AE7" w:rsidRPr="00926AE7" w:rsidRDefault="00926AE7" w:rsidP="00926AE7">
      <w:pPr>
        <w:numPr>
          <w:ilvl w:val="0"/>
          <w:numId w:val="8"/>
        </w:numPr>
      </w:pPr>
      <w:r w:rsidRPr="00926AE7">
        <w:t>Plans to audit quality of PADR’s</w:t>
      </w:r>
    </w:p>
    <w:p w14:paraId="76101956" w14:textId="77777777" w:rsidR="00926AE7" w:rsidRPr="00926AE7" w:rsidRDefault="00926AE7" w:rsidP="00926AE7">
      <w:pPr>
        <w:numPr>
          <w:ilvl w:val="0"/>
          <w:numId w:val="8"/>
        </w:numPr>
      </w:pPr>
      <w:r w:rsidRPr="00926AE7">
        <w:t>Focus on increasing compliance with exit interviews so we can learn lessons</w:t>
      </w:r>
    </w:p>
    <w:p w14:paraId="62A8E6C2" w14:textId="77777777" w:rsidR="00926AE7" w:rsidRPr="00926AE7" w:rsidRDefault="00926AE7" w:rsidP="00926AE7">
      <w:pPr>
        <w:numPr>
          <w:ilvl w:val="0"/>
          <w:numId w:val="8"/>
        </w:numPr>
      </w:pPr>
      <w:r w:rsidRPr="00926AE7">
        <w:t>Culture of Continuous Improvement – continue to listen, reflect on feedback and learned lessons. Implement any change in partnership with our staff</w:t>
      </w:r>
    </w:p>
    <w:p w14:paraId="04A99DB0" w14:textId="77777777" w:rsidR="00926AE7" w:rsidRPr="00926AE7" w:rsidRDefault="00926AE7" w:rsidP="00926AE7">
      <w:pPr>
        <w:numPr>
          <w:ilvl w:val="0"/>
          <w:numId w:val="8"/>
        </w:numPr>
      </w:pPr>
      <w:r w:rsidRPr="00926AE7">
        <w:t>Recruitment strategy e.g. over – recruitment of newly qualified</w:t>
      </w:r>
    </w:p>
    <w:p w14:paraId="7A130A0D" w14:textId="77777777" w:rsidR="00926AE7" w:rsidRPr="00926AE7" w:rsidRDefault="00926AE7" w:rsidP="00926AE7">
      <w:pPr>
        <w:numPr>
          <w:ilvl w:val="0"/>
          <w:numId w:val="8"/>
        </w:numPr>
      </w:pPr>
      <w:r w:rsidRPr="00926AE7">
        <w:t>Retention strategy – linking with HR to complete article</w:t>
      </w:r>
    </w:p>
    <w:p w14:paraId="47759FDD" w14:textId="77777777" w:rsidR="00926AE7" w:rsidRDefault="00926AE7">
      <w:r>
        <w:br w:type="page"/>
      </w:r>
    </w:p>
    <w:p w14:paraId="0682C6F7" w14:textId="77777777" w:rsidR="00926AE7" w:rsidRPr="00926AE7" w:rsidRDefault="00926AE7" w:rsidP="00926AE7">
      <w:pPr>
        <w:spacing w:after="0" w:line="240" w:lineRule="auto"/>
        <w:rPr>
          <w:rFonts w:ascii="Calibri" w:eastAsia="Calibri" w:hAnsi="Calibri" w:cs="Calibri"/>
        </w:rPr>
      </w:pPr>
    </w:p>
    <w:p w14:paraId="6217B7DD" w14:textId="77777777" w:rsidR="00926AE7" w:rsidRPr="00926AE7" w:rsidRDefault="00926AE7" w:rsidP="00926AE7">
      <w:pPr>
        <w:spacing w:after="0" w:line="240" w:lineRule="auto"/>
        <w:rPr>
          <w:rFonts w:ascii="Calibri" w:eastAsia="Calibri" w:hAnsi="Calibri" w:cs="Calibri"/>
        </w:rPr>
      </w:pPr>
      <w:r w:rsidRPr="00926AE7">
        <w:rPr>
          <w:rFonts w:ascii="Calibri" w:eastAsia="Calibri" w:hAnsi="Calibri" w:cs="Calibri"/>
          <w:noProof/>
          <w:lang w:eastAsia="en-GB"/>
        </w:rPr>
        <w:drawing>
          <wp:inline distT="0" distB="0" distL="0" distR="0" wp14:anchorId="6BA29162" wp14:editId="56B05EC0">
            <wp:extent cx="2919095" cy="767715"/>
            <wp:effectExtent l="0" t="0" r="0" b="0"/>
            <wp:docPr id="1" name="Picture 7" descr="Swansea Bay lo r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wansea Bay lo res 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919095" cy="767715"/>
                    </a:xfrm>
                    <a:prstGeom prst="rect">
                      <a:avLst/>
                    </a:prstGeom>
                    <a:noFill/>
                    <a:ln>
                      <a:noFill/>
                    </a:ln>
                  </pic:spPr>
                </pic:pic>
              </a:graphicData>
            </a:graphic>
          </wp:inline>
        </w:drawing>
      </w:r>
    </w:p>
    <w:p w14:paraId="42F573B9" w14:textId="77777777" w:rsidR="00926AE7" w:rsidRPr="00926AE7" w:rsidRDefault="00926AE7" w:rsidP="00926AE7">
      <w:pPr>
        <w:spacing w:after="0" w:line="240" w:lineRule="auto"/>
        <w:rPr>
          <w:rFonts w:ascii="Calibri" w:eastAsia="Calibri" w:hAnsi="Calibri" w:cs="Calibri"/>
        </w:rPr>
      </w:pPr>
    </w:p>
    <w:p w14:paraId="5D656343" w14:textId="77777777" w:rsidR="00926AE7" w:rsidRPr="00926AE7" w:rsidRDefault="00926AE7" w:rsidP="00926AE7">
      <w:pPr>
        <w:spacing w:after="0" w:line="240" w:lineRule="auto"/>
        <w:rPr>
          <w:rFonts w:ascii="Calibri" w:eastAsia="Calibri" w:hAnsi="Calibri" w:cs="Calibri"/>
          <w:b/>
          <w:sz w:val="28"/>
          <w:szCs w:val="28"/>
        </w:rPr>
      </w:pPr>
      <w:r w:rsidRPr="00926AE7">
        <w:rPr>
          <w:rFonts w:ascii="Calibri" w:eastAsia="Calibri" w:hAnsi="Calibri" w:cs="Calibri"/>
          <w:b/>
          <w:sz w:val="28"/>
          <w:szCs w:val="28"/>
        </w:rPr>
        <w:t>Retention of Nurses in Mental Health &amp; Learning Disabilities SBU</w:t>
      </w:r>
    </w:p>
    <w:p w14:paraId="159DE021" w14:textId="77777777" w:rsidR="00926AE7" w:rsidRPr="00926AE7" w:rsidRDefault="00926AE7" w:rsidP="00926AE7">
      <w:pPr>
        <w:spacing w:after="0" w:line="240" w:lineRule="auto"/>
        <w:rPr>
          <w:rFonts w:ascii="Calibri" w:eastAsia="Calibri" w:hAnsi="Calibri" w:cs="Calibri"/>
          <w:sz w:val="28"/>
          <w:szCs w:val="28"/>
        </w:rPr>
      </w:pPr>
      <w:r w:rsidRPr="00926AE7">
        <w:rPr>
          <w:rFonts w:ascii="Calibri" w:eastAsia="Calibri" w:hAnsi="Calibri" w:cs="Calibri"/>
          <w:b/>
          <w:sz w:val="28"/>
          <w:szCs w:val="28"/>
        </w:rPr>
        <w:t xml:space="preserve">Flexible Working </w:t>
      </w:r>
    </w:p>
    <w:p w14:paraId="64ABFCD8" w14:textId="77777777" w:rsidR="00926AE7" w:rsidRPr="00926AE7" w:rsidRDefault="00926AE7" w:rsidP="00926AE7">
      <w:pPr>
        <w:spacing w:after="0" w:line="240" w:lineRule="auto"/>
        <w:rPr>
          <w:rFonts w:ascii="Calibri" w:eastAsia="Calibri" w:hAnsi="Calibri" w:cs="Calibri"/>
          <w:b/>
        </w:rPr>
      </w:pPr>
    </w:p>
    <w:p w14:paraId="350FE6C7" w14:textId="77777777" w:rsidR="00926AE7" w:rsidRPr="00926AE7" w:rsidRDefault="00926AE7" w:rsidP="00926AE7">
      <w:pPr>
        <w:spacing w:after="0" w:line="240" w:lineRule="auto"/>
        <w:jc w:val="both"/>
        <w:rPr>
          <w:rFonts w:ascii="Calibri" w:eastAsia="Calibri" w:hAnsi="Calibri" w:cs="Calibri"/>
        </w:rPr>
      </w:pPr>
      <w:r w:rsidRPr="00926AE7">
        <w:rPr>
          <w:rFonts w:ascii="Calibri" w:eastAsia="Calibri" w:hAnsi="Calibri" w:cs="Calibri"/>
        </w:rPr>
        <w:t>In order to retain Nurses within Swansea Bay, we recognised the importance of supporting the balance between personal life and work, through flexible working from the start of employment to retirement across all of our services, in either temporary or permanent arrangements.</w:t>
      </w:r>
    </w:p>
    <w:p w14:paraId="3E1520E2" w14:textId="77777777" w:rsidR="00926AE7" w:rsidRPr="00926AE7" w:rsidRDefault="00926AE7" w:rsidP="00926AE7">
      <w:pPr>
        <w:spacing w:after="0" w:line="240" w:lineRule="auto"/>
        <w:jc w:val="both"/>
        <w:rPr>
          <w:rFonts w:ascii="Calibri" w:eastAsia="Calibri" w:hAnsi="Calibri" w:cs="Calibri"/>
        </w:rPr>
      </w:pPr>
    </w:p>
    <w:p w14:paraId="4B9B479B" w14:textId="77777777" w:rsidR="00926AE7" w:rsidRPr="00926AE7" w:rsidRDefault="00926AE7" w:rsidP="00926AE7">
      <w:pPr>
        <w:numPr>
          <w:ilvl w:val="0"/>
          <w:numId w:val="9"/>
        </w:numPr>
        <w:spacing w:after="0" w:line="240" w:lineRule="auto"/>
        <w:contextualSpacing/>
        <w:jc w:val="both"/>
        <w:rPr>
          <w:rFonts w:ascii="Calibri" w:eastAsia="Calibri" w:hAnsi="Calibri" w:cs="Calibri"/>
        </w:rPr>
      </w:pPr>
      <w:r w:rsidRPr="00926AE7">
        <w:rPr>
          <w:rFonts w:ascii="Calibri" w:eastAsia="Calibri" w:hAnsi="Calibri" w:cs="Calibri"/>
        </w:rPr>
        <w:t xml:space="preserve">Perinatal community team trialled flexible working for nurses who had all made various flex working requests ranging from caring responsibilities, child care demands improving mental health and wellbeing, it was agreed that all could work their contracted fulltime hours compressed to 4 working days. This is so far working well, with no negative impact on clinical work load or capacity. They undertake all clinical duties during working hours and admin, session planning, outcome measure collation and scoring outside of core hours. We have seen a reduction in sickness absence and improvement in staff wellbeing, improvement in mandatory training, this is because staff are able to have protected/uninterrupted time to complete this. </w:t>
      </w:r>
    </w:p>
    <w:p w14:paraId="1F16E66B" w14:textId="77777777" w:rsidR="00926AE7" w:rsidRPr="00926AE7" w:rsidRDefault="00926AE7" w:rsidP="00926AE7">
      <w:pPr>
        <w:numPr>
          <w:ilvl w:val="0"/>
          <w:numId w:val="9"/>
        </w:numPr>
        <w:spacing w:after="0" w:line="240" w:lineRule="auto"/>
        <w:contextualSpacing/>
        <w:jc w:val="both"/>
        <w:rPr>
          <w:rFonts w:ascii="Calibri" w:eastAsia="Calibri" w:hAnsi="Calibri" w:cs="Calibri"/>
        </w:rPr>
      </w:pPr>
      <w:r w:rsidRPr="00926AE7">
        <w:rPr>
          <w:rFonts w:ascii="Calibri" w:eastAsia="Calibri" w:hAnsi="Calibri" w:cs="Calibri"/>
        </w:rPr>
        <w:t>A full time Community Mental Health Team Manager needed an adjustment to help them cope, we condensed their hours over 4 days, and used the time outside of the core hours for admin and operational planning. The remaining day is covered by a deputy allowing exposure for succession planning.</w:t>
      </w:r>
    </w:p>
    <w:p w14:paraId="4C9259EE" w14:textId="77777777" w:rsidR="00926AE7" w:rsidRPr="00926AE7" w:rsidRDefault="00926AE7" w:rsidP="00926AE7">
      <w:pPr>
        <w:numPr>
          <w:ilvl w:val="0"/>
          <w:numId w:val="9"/>
        </w:numPr>
        <w:spacing w:after="0" w:line="256" w:lineRule="auto"/>
        <w:contextualSpacing/>
        <w:jc w:val="both"/>
        <w:rPr>
          <w:rFonts w:ascii="Calibri" w:eastAsia="Calibri" w:hAnsi="Calibri" w:cs="Times New Roman"/>
        </w:rPr>
      </w:pPr>
      <w:r w:rsidRPr="00926AE7">
        <w:rPr>
          <w:rFonts w:ascii="Calibri" w:eastAsia="Calibri" w:hAnsi="Calibri" w:cs="Calibri"/>
        </w:rPr>
        <w:t xml:space="preserve">A member of staff on Detox Ward, retired and returned to her post last year was initially working a full time, she requested a reduction in her contracted hours, due to 30 hour contract, the member of staff was supported to work 3 shifts per </w:t>
      </w:r>
      <w:proofErr w:type="gramStart"/>
      <w:r w:rsidRPr="00926AE7">
        <w:rPr>
          <w:rFonts w:ascii="Calibri" w:eastAsia="Calibri" w:hAnsi="Calibri" w:cs="Calibri"/>
        </w:rPr>
        <w:t>week  this</w:t>
      </w:r>
      <w:proofErr w:type="gramEnd"/>
      <w:r w:rsidRPr="00926AE7">
        <w:rPr>
          <w:rFonts w:ascii="Calibri" w:eastAsia="Calibri" w:hAnsi="Calibri" w:cs="Calibri"/>
        </w:rPr>
        <w:t xml:space="preserve"> resulted in an improvement in her wellbeing and work life balance. The staff member reports that she finds this fits her requirements greatly, allowing more flexibility in her out of work life.</w:t>
      </w:r>
    </w:p>
    <w:p w14:paraId="2590EF1B" w14:textId="77777777" w:rsidR="00926AE7" w:rsidRPr="00926AE7" w:rsidRDefault="00926AE7" w:rsidP="00926AE7">
      <w:pPr>
        <w:numPr>
          <w:ilvl w:val="0"/>
          <w:numId w:val="9"/>
        </w:numPr>
        <w:spacing w:after="0" w:line="256" w:lineRule="auto"/>
        <w:contextualSpacing/>
        <w:jc w:val="both"/>
        <w:rPr>
          <w:rFonts w:ascii="Calibri" w:eastAsia="Calibri" w:hAnsi="Calibri" w:cs="Times New Roman"/>
        </w:rPr>
      </w:pPr>
      <w:r w:rsidRPr="00926AE7">
        <w:rPr>
          <w:rFonts w:ascii="Calibri" w:eastAsia="Calibri" w:hAnsi="Calibri" w:cs="Times New Roman"/>
        </w:rPr>
        <w:t>Within CAMHS most staff worked a 9am-5pm Monday to Friday shift pattern.  This was having an impact upon work life balance.  In addition the service was finding that there was a demand for appointments post 3pm.  We implemented a condensed working pattern of a 4 day week.  This was offered to all nursing staff and some, but not all staff members in each team took the offer.  This has had a shared benefit for patients as each team is now able to offer a 4pm appointment and staff report an improved work life balance.  Anecdotally, we have been advised of a staff member who chose to work for our service because of this flexibility.  In addition, we extended 2 of our 3 Single point of Access teams to condensed hours at their request.  This provides preparation time before taking calls from 8.30am and after the phone line closes at 5pm.  This had a significant impact upon staff wellbeing and has made rotas more realistic.</w:t>
      </w:r>
    </w:p>
    <w:p w14:paraId="4431AB03" w14:textId="77777777" w:rsidR="00926AE7" w:rsidRPr="00926AE7" w:rsidRDefault="00926AE7" w:rsidP="00926AE7">
      <w:pPr>
        <w:spacing w:line="256" w:lineRule="auto"/>
        <w:jc w:val="both"/>
        <w:rPr>
          <w:rFonts w:ascii="Calibri" w:eastAsia="Calibri" w:hAnsi="Calibri" w:cs="Calibri"/>
          <w:lang w:eastAsia="en-GB"/>
        </w:rPr>
      </w:pPr>
      <w:r w:rsidRPr="00926AE7">
        <w:rPr>
          <w:rFonts w:ascii="Calibri" w:eastAsia="Calibri" w:hAnsi="Calibri" w:cs="Times New Roman"/>
        </w:rPr>
        <w:t>Balancing personal requirements against management of a service is a challenge but is one we will continue to respond in Swansea Bay with ‘why not, let’s take a look’ in order to attract new and retain current nursing staff.</w:t>
      </w:r>
    </w:p>
    <w:p w14:paraId="407A6184" w14:textId="2C8073A2" w:rsidR="00926AE7" w:rsidRPr="00926AE7" w:rsidRDefault="00926AE7" w:rsidP="00926AE7">
      <w:bookmarkStart w:id="0" w:name="_GoBack"/>
      <w:bookmarkEnd w:id="0"/>
    </w:p>
    <w:p w14:paraId="23F881F1" w14:textId="77777777" w:rsidR="00926AE7" w:rsidRPr="00926AE7" w:rsidRDefault="00926AE7" w:rsidP="00926AE7">
      <w:pPr>
        <w:spacing w:after="0" w:line="240" w:lineRule="auto"/>
        <w:rPr>
          <w:rFonts w:ascii="Calibri" w:eastAsia="Calibri" w:hAnsi="Calibri" w:cs="Calibri"/>
        </w:rPr>
      </w:pPr>
      <w:r w:rsidRPr="00926AE7">
        <w:rPr>
          <w:rFonts w:ascii="Calibri" w:eastAsia="Calibri" w:hAnsi="Calibri" w:cs="Calibri"/>
          <w:noProof/>
          <w:lang w:eastAsia="en-GB"/>
        </w:rPr>
        <w:lastRenderedPageBreak/>
        <w:drawing>
          <wp:inline distT="0" distB="0" distL="0" distR="0" wp14:anchorId="472FD938" wp14:editId="11AD21A6">
            <wp:extent cx="2919095" cy="767715"/>
            <wp:effectExtent l="0" t="0" r="0" b="0"/>
            <wp:docPr id="3" name="Picture 7" descr="Swansea Bay lo r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wansea Bay lo res 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919095" cy="767715"/>
                    </a:xfrm>
                    <a:prstGeom prst="rect">
                      <a:avLst/>
                    </a:prstGeom>
                    <a:noFill/>
                    <a:ln>
                      <a:noFill/>
                    </a:ln>
                  </pic:spPr>
                </pic:pic>
              </a:graphicData>
            </a:graphic>
          </wp:inline>
        </w:drawing>
      </w:r>
    </w:p>
    <w:p w14:paraId="311E3DB7" w14:textId="77777777" w:rsidR="00926AE7" w:rsidRPr="00926AE7" w:rsidRDefault="00926AE7" w:rsidP="00926AE7">
      <w:pPr>
        <w:spacing w:after="0" w:line="240" w:lineRule="auto"/>
        <w:rPr>
          <w:rFonts w:ascii="Calibri" w:eastAsia="Calibri" w:hAnsi="Calibri" w:cs="Calibri"/>
          <w:b/>
          <w:sz w:val="28"/>
          <w:szCs w:val="28"/>
        </w:rPr>
      </w:pPr>
      <w:r w:rsidRPr="00926AE7">
        <w:rPr>
          <w:rFonts w:ascii="Calibri" w:eastAsia="Calibri" w:hAnsi="Calibri" w:cs="Calibri"/>
          <w:b/>
          <w:sz w:val="28"/>
          <w:szCs w:val="28"/>
        </w:rPr>
        <w:t>Wellbeing Support Nurses in Mental Health &amp; Learning Disabilities SBU</w:t>
      </w:r>
    </w:p>
    <w:p w14:paraId="70325458" w14:textId="77777777" w:rsidR="00926AE7" w:rsidRPr="00926AE7" w:rsidRDefault="00926AE7" w:rsidP="00926AE7">
      <w:pPr>
        <w:spacing w:after="0" w:line="240" w:lineRule="auto"/>
        <w:rPr>
          <w:rFonts w:ascii="Calibri" w:eastAsia="Calibri" w:hAnsi="Calibri" w:cs="Calibri"/>
          <w:b/>
        </w:rPr>
      </w:pPr>
    </w:p>
    <w:p w14:paraId="55DA9D04" w14:textId="77777777" w:rsidR="00926AE7" w:rsidRPr="00926AE7" w:rsidRDefault="00926AE7" w:rsidP="00926AE7">
      <w:pPr>
        <w:spacing w:after="0" w:line="240" w:lineRule="auto"/>
        <w:jc w:val="both"/>
        <w:rPr>
          <w:rFonts w:ascii="Calibri" w:eastAsia="Calibri" w:hAnsi="Calibri" w:cs="Calibri"/>
        </w:rPr>
      </w:pPr>
      <w:r w:rsidRPr="00926AE7">
        <w:rPr>
          <w:rFonts w:ascii="Calibri" w:eastAsia="Calibri" w:hAnsi="Calibri" w:cs="Calibri"/>
        </w:rPr>
        <w:t>Wellbeing is paramount for our Nursing Staff the high levels of stress and anxiety that our staff were experiencing had a correlation with staff resigning to move to alternative roles within or external to the health board and /or their absence was placing additional pressure on staff within the team and impacting on our retention.</w:t>
      </w:r>
    </w:p>
    <w:p w14:paraId="3EC695C5" w14:textId="77777777" w:rsidR="00926AE7" w:rsidRPr="00926AE7" w:rsidRDefault="00926AE7" w:rsidP="00926AE7">
      <w:pPr>
        <w:spacing w:after="0" w:line="240" w:lineRule="auto"/>
        <w:jc w:val="both"/>
        <w:rPr>
          <w:rFonts w:ascii="Calibri" w:eastAsia="Calibri" w:hAnsi="Calibri" w:cs="Calibri"/>
        </w:rPr>
      </w:pPr>
    </w:p>
    <w:p w14:paraId="636C6EF2" w14:textId="77777777" w:rsidR="00926AE7" w:rsidRPr="00926AE7" w:rsidRDefault="00926AE7" w:rsidP="00926AE7">
      <w:pPr>
        <w:spacing w:after="0" w:line="240" w:lineRule="auto"/>
        <w:jc w:val="both"/>
        <w:rPr>
          <w:rFonts w:ascii="Calibri" w:eastAsia="Calibri" w:hAnsi="Calibri" w:cs="Calibri"/>
        </w:rPr>
      </w:pPr>
      <w:r w:rsidRPr="00926AE7">
        <w:rPr>
          <w:rFonts w:ascii="Calibri" w:eastAsia="Calibri" w:hAnsi="Calibri" w:cs="Calibri"/>
        </w:rPr>
        <w:t>We addressed this through a number of approaches:</w:t>
      </w:r>
    </w:p>
    <w:p w14:paraId="51E92596" w14:textId="77777777" w:rsidR="00926AE7" w:rsidRPr="00926AE7" w:rsidRDefault="00926AE7" w:rsidP="00926AE7">
      <w:pPr>
        <w:spacing w:after="0" w:line="240" w:lineRule="auto"/>
        <w:jc w:val="both"/>
        <w:rPr>
          <w:rFonts w:ascii="Calibri" w:eastAsia="Calibri" w:hAnsi="Calibri" w:cs="Calibri"/>
        </w:rPr>
      </w:pPr>
    </w:p>
    <w:p w14:paraId="7853C601" w14:textId="77777777" w:rsidR="00926AE7" w:rsidRPr="00926AE7" w:rsidRDefault="00926AE7" w:rsidP="00926AE7">
      <w:pPr>
        <w:numPr>
          <w:ilvl w:val="0"/>
          <w:numId w:val="10"/>
        </w:numPr>
        <w:spacing w:after="0" w:line="240" w:lineRule="auto"/>
        <w:contextualSpacing/>
        <w:jc w:val="both"/>
        <w:rPr>
          <w:rFonts w:ascii="Calibri" w:eastAsia="Calibri" w:hAnsi="Calibri" w:cs="Calibri"/>
          <w:b/>
        </w:rPr>
      </w:pPr>
      <w:r w:rsidRPr="00926AE7">
        <w:rPr>
          <w:rFonts w:ascii="Calibri" w:eastAsia="Calibri" w:hAnsi="Calibri" w:cs="Calibri"/>
          <w:b/>
        </w:rPr>
        <w:t>Appointment of MHLD Staff Counsellor based within the service</w:t>
      </w:r>
    </w:p>
    <w:p w14:paraId="40DFFE63" w14:textId="77777777" w:rsidR="00926AE7" w:rsidRPr="00926AE7" w:rsidRDefault="00926AE7" w:rsidP="00926AE7">
      <w:pPr>
        <w:spacing w:after="0" w:line="240" w:lineRule="auto"/>
        <w:ind w:left="720"/>
        <w:contextualSpacing/>
        <w:jc w:val="both"/>
        <w:rPr>
          <w:rFonts w:ascii="Calibri" w:eastAsia="Calibri" w:hAnsi="Calibri" w:cs="Calibri"/>
        </w:rPr>
      </w:pPr>
      <w:r w:rsidRPr="00926AE7">
        <w:rPr>
          <w:rFonts w:ascii="Calibri" w:eastAsia="Calibri" w:hAnsi="Calibri" w:cs="Calibri"/>
        </w:rPr>
        <w:t>We identified that there was on average a delay of 8 to 12 weeks for staff referrals to be seen within Occupational Health or Wellbeing services and that this delay was affecting our Nurses ability to remain in post, by funding and appointing our own staff counsellor it meant that we could target departments where additional support was required through individual counselling or group support immediately dependent on the need, this has not removed the use of the Occupational health service but has enhanced our offer and level of responsiveness for our staff and is viewed has a positive addition.</w:t>
      </w:r>
    </w:p>
    <w:p w14:paraId="6C2EF6B3" w14:textId="77777777" w:rsidR="00926AE7" w:rsidRPr="00926AE7" w:rsidRDefault="00926AE7" w:rsidP="00926AE7">
      <w:pPr>
        <w:spacing w:after="0" w:line="240" w:lineRule="auto"/>
        <w:ind w:left="720"/>
        <w:contextualSpacing/>
        <w:jc w:val="both"/>
        <w:rPr>
          <w:rFonts w:ascii="Calibri" w:eastAsia="Calibri" w:hAnsi="Calibri" w:cs="Calibri"/>
        </w:rPr>
      </w:pPr>
    </w:p>
    <w:p w14:paraId="60BB2FF4" w14:textId="77777777" w:rsidR="00926AE7" w:rsidRPr="00926AE7" w:rsidRDefault="00926AE7" w:rsidP="00926AE7">
      <w:pPr>
        <w:numPr>
          <w:ilvl w:val="0"/>
          <w:numId w:val="10"/>
        </w:numPr>
        <w:spacing w:after="0" w:line="240" w:lineRule="auto"/>
        <w:contextualSpacing/>
        <w:jc w:val="both"/>
        <w:rPr>
          <w:rFonts w:ascii="Calibri" w:eastAsia="Calibri" w:hAnsi="Calibri" w:cs="Calibri"/>
          <w:b/>
        </w:rPr>
      </w:pPr>
      <w:r w:rsidRPr="00926AE7">
        <w:rPr>
          <w:rFonts w:ascii="Calibri" w:eastAsia="Calibri" w:hAnsi="Calibri" w:cs="Calibri"/>
          <w:b/>
        </w:rPr>
        <w:t>TRIM service</w:t>
      </w:r>
    </w:p>
    <w:p w14:paraId="082B9875" w14:textId="77777777" w:rsidR="00926AE7" w:rsidRPr="00926AE7" w:rsidRDefault="00926AE7" w:rsidP="00926AE7">
      <w:pPr>
        <w:spacing w:after="0" w:line="240" w:lineRule="auto"/>
        <w:ind w:left="720"/>
        <w:contextualSpacing/>
        <w:jc w:val="both"/>
        <w:rPr>
          <w:rFonts w:ascii="Calibri" w:eastAsia="Calibri" w:hAnsi="Calibri" w:cs="Calibri"/>
        </w:rPr>
      </w:pPr>
      <w:r w:rsidRPr="00926AE7">
        <w:rPr>
          <w:rFonts w:ascii="Calibri" w:eastAsia="Calibri" w:hAnsi="Calibri" w:cs="Calibri"/>
        </w:rPr>
        <w:t xml:space="preserve">We have learned since the implementation of </w:t>
      </w:r>
      <w:proofErr w:type="spellStart"/>
      <w:r w:rsidRPr="00926AE7">
        <w:rPr>
          <w:rFonts w:ascii="Calibri" w:eastAsia="Calibri" w:hAnsi="Calibri" w:cs="Calibri"/>
        </w:rPr>
        <w:t>TRiM</w:t>
      </w:r>
      <w:proofErr w:type="spellEnd"/>
      <w:r w:rsidRPr="00926AE7">
        <w:rPr>
          <w:rFonts w:ascii="Calibri" w:eastAsia="Calibri" w:hAnsi="Calibri" w:cs="Calibri"/>
        </w:rPr>
        <w:t xml:space="preserve"> that there is high demand for this type of support across our service group using </w:t>
      </w:r>
      <w:proofErr w:type="spellStart"/>
      <w:r w:rsidRPr="00926AE7">
        <w:rPr>
          <w:rFonts w:ascii="Calibri" w:eastAsia="Calibri" w:hAnsi="Calibri" w:cs="Calibri"/>
        </w:rPr>
        <w:t>datix</w:t>
      </w:r>
      <w:proofErr w:type="spellEnd"/>
      <w:r w:rsidRPr="00926AE7">
        <w:rPr>
          <w:rFonts w:ascii="Calibri" w:eastAsia="Calibri" w:hAnsi="Calibri" w:cs="Calibri"/>
        </w:rPr>
        <w:t xml:space="preserve"> information.   It isn’t possible to predict when an incident is going to happen, and may require reorganising of timetables/diaries to assist with meetings and interventions in a short space of time has a result we have increased our </w:t>
      </w:r>
    </w:p>
    <w:p w14:paraId="0B847ACD" w14:textId="77777777" w:rsidR="00926AE7" w:rsidRPr="00926AE7" w:rsidRDefault="00926AE7" w:rsidP="00926AE7">
      <w:pPr>
        <w:spacing w:after="0" w:line="240" w:lineRule="auto"/>
        <w:ind w:left="720"/>
        <w:contextualSpacing/>
        <w:jc w:val="both"/>
        <w:rPr>
          <w:rFonts w:ascii="Calibri" w:eastAsia="Calibri" w:hAnsi="Calibri" w:cs="Calibri"/>
        </w:rPr>
      </w:pPr>
      <w:proofErr w:type="spellStart"/>
      <w:r w:rsidRPr="00926AE7">
        <w:rPr>
          <w:rFonts w:ascii="Calibri" w:eastAsia="Calibri" w:hAnsi="Calibri" w:cs="Calibri"/>
        </w:rPr>
        <w:t>TRiM</w:t>
      </w:r>
      <w:proofErr w:type="spellEnd"/>
      <w:r w:rsidRPr="00926AE7">
        <w:rPr>
          <w:rFonts w:ascii="Calibri" w:eastAsia="Calibri" w:hAnsi="Calibri" w:cs="Calibri"/>
        </w:rPr>
        <w:t xml:space="preserve"> supporters across the group, it is peer led support and feedback from colleagues who have received a </w:t>
      </w:r>
      <w:proofErr w:type="spellStart"/>
      <w:r w:rsidRPr="00926AE7">
        <w:rPr>
          <w:rFonts w:ascii="Calibri" w:eastAsia="Calibri" w:hAnsi="Calibri" w:cs="Calibri"/>
        </w:rPr>
        <w:t>TRiM</w:t>
      </w:r>
      <w:proofErr w:type="spellEnd"/>
      <w:r w:rsidRPr="00926AE7">
        <w:rPr>
          <w:rFonts w:ascii="Calibri" w:eastAsia="Calibri" w:hAnsi="Calibri" w:cs="Calibri"/>
        </w:rPr>
        <w:t xml:space="preserve"> response has been positive and supporters have found it to be a rewarding experience to be helping fellow staff.  </w:t>
      </w:r>
    </w:p>
    <w:p w14:paraId="7467CA15" w14:textId="77777777" w:rsidR="00926AE7" w:rsidRPr="00926AE7" w:rsidRDefault="00926AE7" w:rsidP="00926AE7">
      <w:pPr>
        <w:spacing w:after="0" w:line="240" w:lineRule="auto"/>
        <w:ind w:left="720"/>
        <w:contextualSpacing/>
        <w:jc w:val="both"/>
        <w:rPr>
          <w:rFonts w:ascii="Calibri" w:eastAsia="Calibri" w:hAnsi="Calibri" w:cs="Calibri"/>
        </w:rPr>
      </w:pPr>
    </w:p>
    <w:p w14:paraId="4CC08FFF" w14:textId="77777777" w:rsidR="00926AE7" w:rsidRPr="00926AE7" w:rsidRDefault="00926AE7" w:rsidP="00926AE7">
      <w:pPr>
        <w:numPr>
          <w:ilvl w:val="0"/>
          <w:numId w:val="10"/>
        </w:numPr>
        <w:spacing w:after="0" w:line="240" w:lineRule="auto"/>
        <w:contextualSpacing/>
        <w:jc w:val="both"/>
        <w:rPr>
          <w:rFonts w:ascii="Calibri" w:eastAsia="Calibri" w:hAnsi="Calibri" w:cs="Calibri"/>
          <w:b/>
        </w:rPr>
      </w:pPr>
      <w:r w:rsidRPr="00926AE7">
        <w:rPr>
          <w:rFonts w:ascii="Calibri" w:eastAsia="Calibri" w:hAnsi="Calibri" w:cs="Calibri"/>
          <w:b/>
        </w:rPr>
        <w:t xml:space="preserve">Staff Wellbeing Questionnaire  </w:t>
      </w:r>
    </w:p>
    <w:p w14:paraId="65CBDCE0" w14:textId="77777777" w:rsidR="00E27711" w:rsidRDefault="00926AE7" w:rsidP="00E27711">
      <w:pPr>
        <w:spacing w:line="256" w:lineRule="auto"/>
        <w:ind w:left="720"/>
        <w:jc w:val="both"/>
        <w:rPr>
          <w:rFonts w:ascii="Calibri" w:eastAsia="Calibri" w:hAnsi="Calibri" w:cs="Times New Roman"/>
        </w:rPr>
      </w:pPr>
      <w:r w:rsidRPr="00926AE7">
        <w:rPr>
          <w:rFonts w:ascii="Calibri" w:eastAsia="Calibri" w:hAnsi="Calibri" w:cs="Times New Roman"/>
        </w:rPr>
        <w:t xml:space="preserve">We contacted over 200 Nurses who had been absence with stress / anxiety over a 12 month period including those who had left the organisation and those in employment, we advised them that we were keen to learn from their experience, in order to best support staff going forward. We looked at the reasons for staff absence which included bereavement, Carer responsibilities, Safeguarding meeting and /or Disciplinary Processes, Harassment / Bullying from colleagues, Violence and Aggression from Clients / patients, Mental Health condition, and Physical Health conditions. We ensured that staff were aware of all services they could access and that they had been signposted to the relevant area. We identified with staff what support made a difference, this included recognition of their work, workload management, quality supervision, management support, wellbeing support, time away from the workplace, </w:t>
      </w:r>
      <w:proofErr w:type="spellStart"/>
      <w:r w:rsidRPr="00926AE7">
        <w:rPr>
          <w:rFonts w:ascii="Calibri" w:eastAsia="Calibri" w:hAnsi="Calibri" w:cs="Times New Roman"/>
        </w:rPr>
        <w:t>TRiM</w:t>
      </w:r>
      <w:proofErr w:type="spellEnd"/>
      <w:r w:rsidRPr="00926AE7">
        <w:rPr>
          <w:rFonts w:ascii="Calibri" w:eastAsia="Calibri" w:hAnsi="Calibri" w:cs="Times New Roman"/>
        </w:rPr>
        <w:t>, reflective practice, Occupational Health and Wellbeing Department, MHLD Staff Counsellor. We also asked for views on what we could do better, the environment and good staffing levels featured highest, in addition ensuring regular breaks, mixture of shifts, ensuring good work life balance, regular PADR.</w:t>
      </w:r>
    </w:p>
    <w:p w14:paraId="181B70DD" w14:textId="0CA6F085" w:rsidR="00926AE7" w:rsidRPr="00926AE7" w:rsidRDefault="00926AE7" w:rsidP="00926AE7">
      <w:pPr>
        <w:spacing w:line="256" w:lineRule="auto"/>
        <w:ind w:left="720"/>
        <w:jc w:val="both"/>
        <w:rPr>
          <w:rFonts w:ascii="Calibri" w:eastAsia="Calibri" w:hAnsi="Calibri" w:cs="Times New Roman"/>
        </w:rPr>
      </w:pPr>
      <w:r w:rsidRPr="00926AE7">
        <w:rPr>
          <w:rFonts w:ascii="Calibri" w:eastAsia="Calibri" w:hAnsi="Calibri" w:cs="Times New Roman"/>
        </w:rPr>
        <w:t>As a result of this work our sickness absence levels have decreased from 11% in July 2022 to 6% and the number of resignations have declined, retention improved.</w:t>
      </w:r>
    </w:p>
    <w:p w14:paraId="6FC599CF" w14:textId="77777777" w:rsidR="00852F54" w:rsidRDefault="00852F54" w:rsidP="00926AE7">
      <w:pPr>
        <w:spacing w:after="0" w:line="240" w:lineRule="auto"/>
        <w:jc w:val="both"/>
        <w:rPr>
          <w:rFonts w:ascii="Calibri" w:eastAsia="Calibri" w:hAnsi="Calibri" w:cs="Times New Roman"/>
        </w:rPr>
        <w:sectPr w:rsidR="00852F54">
          <w:pgSz w:w="11906" w:h="16838"/>
          <w:pgMar w:top="1440" w:right="1440" w:bottom="1440" w:left="1440" w:header="708" w:footer="708" w:gutter="0"/>
          <w:cols w:space="708"/>
          <w:docGrid w:linePitch="360"/>
        </w:sectPr>
      </w:pPr>
    </w:p>
    <w:p w14:paraId="0AAA9E00" w14:textId="77777777" w:rsidR="00926AE7" w:rsidRPr="00926AE7" w:rsidRDefault="00F03655" w:rsidP="00926AE7">
      <w:r>
        <w:lastRenderedPageBreak/>
        <w:t xml:space="preserve">                     </w:t>
      </w:r>
      <w:r>
        <w:object w:dxaOrig="13407" w:dyaOrig="7549" w14:anchorId="67174A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14.75pt;height:175.5pt" o:ole="">
            <v:imagedata r:id="rId10" o:title=""/>
          </v:shape>
          <o:OLEObject Type="Embed" ProgID="PowerPoint.Show.12" ShapeID="_x0000_i1026" DrawAspect="Content" ObjectID="_1763296432" r:id="rId11"/>
        </w:object>
      </w:r>
      <w:r>
        <w:t xml:space="preserve">      </w:t>
      </w:r>
    </w:p>
    <w:p w14:paraId="4E7C2CF5" w14:textId="77777777" w:rsidR="00926AE7" w:rsidRPr="00926AE7" w:rsidRDefault="00F03655" w:rsidP="00926AE7">
      <w:r>
        <w:t xml:space="preserve">  </w:t>
      </w:r>
    </w:p>
    <w:p w14:paraId="0CD58D5F" w14:textId="77777777" w:rsidR="00926AE7" w:rsidRDefault="00F03655">
      <w:r>
        <w:t xml:space="preserve">                   </w:t>
      </w:r>
      <w:r>
        <w:object w:dxaOrig="9577" w:dyaOrig="5392" w14:anchorId="039B41AE">
          <v:shape id="_x0000_i1027" type="#_x0000_t75" style="width:421.5pt;height:195pt" o:ole="">
            <v:imagedata r:id="rId12" o:title=""/>
          </v:shape>
          <o:OLEObject Type="Embed" ProgID="PowerPoint.Show.12" ShapeID="_x0000_i1027" DrawAspect="Content" ObjectID="_1763296433" r:id="rId13"/>
        </w:object>
      </w:r>
    </w:p>
    <w:sectPr w:rsidR="00926AE7" w:rsidSect="00852F54">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6E4134"/>
    <w:multiLevelType w:val="hybridMultilevel"/>
    <w:tmpl w:val="5ED44A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804095D"/>
    <w:multiLevelType w:val="hybridMultilevel"/>
    <w:tmpl w:val="1904235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197B31A0"/>
    <w:multiLevelType w:val="hybridMultilevel"/>
    <w:tmpl w:val="137282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F610444"/>
    <w:multiLevelType w:val="multilevel"/>
    <w:tmpl w:val="B3CE8F3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28980608"/>
    <w:multiLevelType w:val="hybridMultilevel"/>
    <w:tmpl w:val="ABA8E9C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30281B78"/>
    <w:multiLevelType w:val="hybridMultilevel"/>
    <w:tmpl w:val="09D8F63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3A825827"/>
    <w:multiLevelType w:val="hybridMultilevel"/>
    <w:tmpl w:val="61F8003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4CC15C2E"/>
    <w:multiLevelType w:val="hybridMultilevel"/>
    <w:tmpl w:val="1B8AF2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6467930"/>
    <w:multiLevelType w:val="hybridMultilevel"/>
    <w:tmpl w:val="E04A06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568221E"/>
    <w:multiLevelType w:val="hybridMultilevel"/>
    <w:tmpl w:val="24DC6B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5"/>
  </w:num>
  <w:num w:numId="3">
    <w:abstractNumId w:val="4"/>
  </w:num>
  <w:num w:numId="4">
    <w:abstractNumId w:val="2"/>
  </w:num>
  <w:num w:numId="5">
    <w:abstractNumId w:val="0"/>
  </w:num>
  <w:num w:numId="6">
    <w:abstractNumId w:val="7"/>
  </w:num>
  <w:num w:numId="7">
    <w:abstractNumId w:val="9"/>
  </w:num>
  <w:num w:numId="8">
    <w:abstractNumId w:val="8"/>
  </w:num>
  <w:num w:numId="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6AE7"/>
    <w:rsid w:val="000F0EB9"/>
    <w:rsid w:val="002D5209"/>
    <w:rsid w:val="0052401D"/>
    <w:rsid w:val="00551679"/>
    <w:rsid w:val="006B433F"/>
    <w:rsid w:val="00845FC5"/>
    <w:rsid w:val="00852F54"/>
    <w:rsid w:val="00926AE7"/>
    <w:rsid w:val="00E27711"/>
    <w:rsid w:val="00F03655"/>
    <w:rsid w:val="00F56D9F"/>
    <w:rsid w:val="00F6672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76B2CAA5"/>
  <w15:chartTrackingRefBased/>
  <w15:docId w15:val="{F31AAFEE-98B5-475A-86FD-7F89362EB5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3325902">
      <w:bodyDiv w:val="1"/>
      <w:marLeft w:val="0"/>
      <w:marRight w:val="0"/>
      <w:marTop w:val="0"/>
      <w:marBottom w:val="0"/>
      <w:divBdr>
        <w:top w:val="none" w:sz="0" w:space="0" w:color="auto"/>
        <w:left w:val="none" w:sz="0" w:space="0" w:color="auto"/>
        <w:bottom w:val="none" w:sz="0" w:space="0" w:color="auto"/>
        <w:right w:val="none" w:sz="0" w:space="0" w:color="auto"/>
      </w:divBdr>
    </w:div>
    <w:div w:id="1559590828">
      <w:bodyDiv w:val="1"/>
      <w:marLeft w:val="0"/>
      <w:marRight w:val="0"/>
      <w:marTop w:val="0"/>
      <w:marBottom w:val="0"/>
      <w:divBdr>
        <w:top w:val="none" w:sz="0" w:space="0" w:color="auto"/>
        <w:left w:val="none" w:sz="0" w:space="0" w:color="auto"/>
        <w:bottom w:val="none" w:sz="0" w:space="0" w:color="auto"/>
        <w:right w:val="none" w:sz="0" w:space="0" w:color="auto"/>
      </w:divBdr>
    </w:div>
    <w:div w:id="2011835532">
      <w:bodyDiv w:val="1"/>
      <w:marLeft w:val="0"/>
      <w:marRight w:val="0"/>
      <w:marTop w:val="0"/>
      <w:marBottom w:val="0"/>
      <w:divBdr>
        <w:top w:val="none" w:sz="0" w:space="0" w:color="auto"/>
        <w:left w:val="none" w:sz="0" w:space="0" w:color="auto"/>
        <w:bottom w:val="none" w:sz="0" w:space="0" w:color="auto"/>
        <w:right w:val="none" w:sz="0" w:space="0" w:color="auto"/>
      </w:divBdr>
    </w:div>
    <w:div w:id="20299126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package" Target="embeddings/Microsoft_PowerPoint_Presentation1.pptx"/><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4.emf"/><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package" Target="embeddings/Microsoft_PowerPoint_Presentation.pptx"/><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numbering" Target="numbering.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95f1f1e5f84257e8a354cb7fd3766c0c">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681a7723e1f5fba8c1ccac07acfe8a45"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element ref="ns3:MediaServiceAutoTags" minOccurs="0"/>
                <xsd:element ref="ns3:MediaServiceOCR" minOccurs="0"/>
                <xsd:element ref="ns3:MediaServiceGenerationTime" minOccurs="0"/>
                <xsd:element ref="ns3:MediaServiceEventHashCode"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8D0AECE-F47C-4C45-8CBE-AE857766F4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C72D158-A79E-40F8-89FB-941C8E46F20A}">
  <ds:schemaRefs>
    <ds:schemaRef ds:uri="2795bbee-07b4-4e79-98d8-0419d9871cad"/>
    <ds:schemaRef ds:uri="http://schemas.microsoft.com/office/2006/documentManagement/types"/>
    <ds:schemaRef ds:uri="http://purl.org/dc/terms/"/>
    <ds:schemaRef ds:uri="http://schemas.openxmlformats.org/package/2006/metadata/core-properties"/>
    <ds:schemaRef ds:uri="http://schemas.microsoft.com/office/2006/metadata/properties"/>
    <ds:schemaRef ds:uri="http://purl.org/dc/dcmitype/"/>
    <ds:schemaRef ds:uri="http://purl.org/dc/elements/1.1/"/>
    <ds:schemaRef ds:uri="http://schemas.microsoft.com/office/infopath/2007/PartnerControls"/>
    <ds:schemaRef ds:uri="258d5018-feb4-45ec-8043-ac7152467c64"/>
    <ds:schemaRef ds:uri="http://www.w3.org/XML/1998/namespace"/>
  </ds:schemaRefs>
</ds:datastoreItem>
</file>

<file path=customXml/itemProps3.xml><?xml version="1.0" encoding="utf-8"?>
<ds:datastoreItem xmlns:ds="http://schemas.openxmlformats.org/officeDocument/2006/customXml" ds:itemID="{D154201C-2E00-4BA1-8D66-0F7A5077372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11</Pages>
  <Words>3684</Words>
  <Characters>21005</Characters>
  <Application>Microsoft Office Word</Application>
  <DocSecurity>0</DocSecurity>
  <Lines>175</Lines>
  <Paragraphs>49</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24640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Guy Holt (Swansea Bay UHB - Human Resources)</dc:creator>
  <cp:keywords/>
  <dc:description/>
  <cp:lastModifiedBy>Georgia Pennells (Swansea Bay - Corporate Governance Officer )</cp:lastModifiedBy>
  <cp:revision>4</cp:revision>
  <dcterms:created xsi:type="dcterms:W3CDTF">2023-12-05T15:23:00Z</dcterms:created>
  <dcterms:modified xsi:type="dcterms:W3CDTF">2023-12-05T15:47:00Z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