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tasks/documenttasks1.xml" ContentType="application/vnd.ms-office.documenttask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509BB" w:rsidRDefault="52DDB518">
      <w:pPr>
        <w:pStyle w:val="BodyText"/>
        <w:ind w:left="1058"/>
      </w:pPr>
      <w:bookmarkStart w:id="0" w:name="_GoBack"/>
      <w:bookmarkEnd w:id="0"/>
      <w:r>
        <w:rPr>
          <w:noProof/>
          <w:color w:val="2B579A"/>
          <w:shd w:val="clear" w:color="auto" w:fill="E6E6E6"/>
          <w:lang w:eastAsia="en-GB"/>
        </w:rPr>
        <w:drawing>
          <wp:inline distT="0" distB="0" distL="0" distR="0" wp14:anchorId="261E9B12" wp14:editId="64A8BB60">
            <wp:extent cx="4572000" cy="1171575"/>
            <wp:effectExtent l="0" t="0" r="0" b="0"/>
            <wp:docPr id="308562630" name="Picture 3085626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562630"/>
                    <pic:cNvPicPr/>
                  </pic:nvPicPr>
                  <pic:blipFill>
                    <a:blip r:embed="rId11">
                      <a:extLst>
                        <a:ext uri="{28A0092B-C50C-407E-A947-70E740481C1C}">
                          <a14:useLocalDpi xmlns:a14="http://schemas.microsoft.com/office/drawing/2010/main" val="0"/>
                        </a:ext>
                      </a:extLst>
                    </a:blip>
                    <a:stretch>
                      <a:fillRect/>
                    </a:stretch>
                  </pic:blipFill>
                  <pic:spPr>
                    <a:xfrm>
                      <a:off x="0" y="0"/>
                      <a:ext cx="4572000" cy="1171575"/>
                    </a:xfrm>
                    <a:prstGeom prst="rect">
                      <a:avLst/>
                    </a:prstGeom>
                  </pic:spPr>
                </pic:pic>
              </a:graphicData>
            </a:graphic>
          </wp:inline>
        </w:drawing>
      </w:r>
    </w:p>
    <w:p w:rsidR="008509BB" w:rsidRDefault="008509BB" w:rsidP="55B30D3B">
      <w:pPr>
        <w:pStyle w:val="BodyText"/>
        <w:rPr>
          <w:rFonts w:ascii="Times New Roman"/>
          <w:sz w:val="20"/>
          <w:szCs w:val="20"/>
        </w:rPr>
      </w:pPr>
    </w:p>
    <w:p w:rsidR="008509BB" w:rsidRDefault="008509BB" w:rsidP="55B30D3B">
      <w:pPr>
        <w:pStyle w:val="BodyText"/>
        <w:rPr>
          <w:rFonts w:ascii="Times New Roman"/>
          <w:sz w:val="20"/>
          <w:szCs w:val="20"/>
        </w:rPr>
      </w:pPr>
    </w:p>
    <w:p w:rsidR="008509BB" w:rsidRDefault="008509BB" w:rsidP="55B30D3B">
      <w:pPr>
        <w:pStyle w:val="BodyText"/>
        <w:rPr>
          <w:rFonts w:ascii="Times New Roman"/>
          <w:sz w:val="20"/>
          <w:szCs w:val="20"/>
        </w:rPr>
      </w:pPr>
    </w:p>
    <w:p w:rsidR="008509BB" w:rsidRDefault="008509BB" w:rsidP="55B30D3B">
      <w:pPr>
        <w:pStyle w:val="BodyText"/>
        <w:rPr>
          <w:rFonts w:ascii="Times New Roman"/>
          <w:sz w:val="20"/>
          <w:szCs w:val="20"/>
        </w:rPr>
      </w:pPr>
    </w:p>
    <w:p w:rsidR="008509BB" w:rsidRDefault="008509BB" w:rsidP="55B30D3B">
      <w:pPr>
        <w:pStyle w:val="BodyText"/>
        <w:rPr>
          <w:rFonts w:ascii="Times New Roman"/>
          <w:sz w:val="20"/>
          <w:szCs w:val="20"/>
        </w:rPr>
      </w:pPr>
    </w:p>
    <w:p w:rsidR="008509BB" w:rsidRDefault="008509BB" w:rsidP="55B30D3B">
      <w:pPr>
        <w:pStyle w:val="BodyText"/>
        <w:spacing w:before="6"/>
        <w:rPr>
          <w:rFonts w:ascii="Times New Roman"/>
          <w:sz w:val="19"/>
          <w:szCs w:val="19"/>
        </w:rPr>
      </w:pPr>
    </w:p>
    <w:p w:rsidR="008509BB" w:rsidRDefault="46C85561" w:rsidP="55B30D3B">
      <w:pPr>
        <w:spacing w:before="3"/>
        <w:ind w:left="213" w:right="427"/>
        <w:jc w:val="center"/>
        <w:rPr>
          <w:b/>
          <w:bCs/>
          <w:i/>
          <w:iCs/>
          <w:sz w:val="52"/>
          <w:szCs w:val="52"/>
        </w:rPr>
      </w:pPr>
      <w:r w:rsidRPr="55B30D3B">
        <w:rPr>
          <w:b/>
          <w:bCs/>
          <w:i/>
          <w:iCs/>
          <w:sz w:val="52"/>
          <w:szCs w:val="52"/>
        </w:rPr>
        <w:t>DIGITAL</w:t>
      </w:r>
      <w:r w:rsidR="00D006C5" w:rsidRPr="55B30D3B">
        <w:rPr>
          <w:b/>
          <w:bCs/>
          <w:i/>
          <w:iCs/>
          <w:sz w:val="52"/>
          <w:szCs w:val="52"/>
        </w:rPr>
        <w:t xml:space="preserve"> </w:t>
      </w:r>
      <w:r w:rsidRPr="55B30D3B">
        <w:rPr>
          <w:b/>
          <w:bCs/>
          <w:i/>
          <w:iCs/>
          <w:sz w:val="52"/>
          <w:szCs w:val="52"/>
        </w:rPr>
        <w:t>PROCUREMENT POLICY</w:t>
      </w:r>
    </w:p>
    <w:p w:rsidR="008509BB" w:rsidRDefault="008509BB" w:rsidP="55B30D3B">
      <w:pPr>
        <w:pStyle w:val="BodyText"/>
        <w:rPr>
          <w:b/>
          <w:bCs/>
          <w:i/>
          <w:iCs/>
          <w:sz w:val="58"/>
          <w:szCs w:val="58"/>
        </w:rPr>
      </w:pPr>
    </w:p>
    <w:p w:rsidR="008509BB" w:rsidRDefault="008509BB" w:rsidP="55B30D3B">
      <w:pPr>
        <w:pStyle w:val="BodyText"/>
        <w:rPr>
          <w:b/>
          <w:bCs/>
          <w:i/>
          <w:iCs/>
          <w:sz w:val="58"/>
          <w:szCs w:val="58"/>
        </w:rPr>
      </w:pPr>
    </w:p>
    <w:p w:rsidR="008509BB" w:rsidRDefault="004828C9" w:rsidP="55B30D3B">
      <w:pPr>
        <w:spacing w:before="364"/>
        <w:ind w:left="214" w:right="427"/>
        <w:jc w:val="center"/>
        <w:rPr>
          <w:i/>
          <w:iCs/>
          <w:sz w:val="24"/>
          <w:szCs w:val="24"/>
        </w:rPr>
      </w:pPr>
      <w:r w:rsidRPr="55B30D3B">
        <w:rPr>
          <w:i/>
          <w:iCs/>
          <w:sz w:val="24"/>
          <w:szCs w:val="24"/>
        </w:rPr>
        <w:t>This Policy has been screened for relevance to equality. No potential negative impact has been identified so a full equality impact assessment is not required.</w:t>
      </w:r>
    </w:p>
    <w:p w:rsidR="008509BB" w:rsidRDefault="008509BB" w:rsidP="55B30D3B">
      <w:pPr>
        <w:pStyle w:val="BodyText"/>
        <w:rPr>
          <w:i/>
          <w:iCs/>
          <w:sz w:val="26"/>
          <w:szCs w:val="26"/>
        </w:rPr>
      </w:pPr>
    </w:p>
    <w:p w:rsidR="008509BB" w:rsidRDefault="008509BB" w:rsidP="55B30D3B">
      <w:pPr>
        <w:pStyle w:val="BodyText"/>
        <w:rPr>
          <w:i/>
          <w:iCs/>
          <w:sz w:val="26"/>
          <w:szCs w:val="26"/>
        </w:rPr>
      </w:pPr>
    </w:p>
    <w:p w:rsidR="008509BB" w:rsidRDefault="008509BB" w:rsidP="55B30D3B">
      <w:pPr>
        <w:pStyle w:val="BodyText"/>
        <w:rPr>
          <w:i/>
          <w:iCs/>
          <w:sz w:val="26"/>
          <w:szCs w:val="26"/>
        </w:rPr>
      </w:pPr>
    </w:p>
    <w:p w:rsidR="008509BB" w:rsidRDefault="008509BB" w:rsidP="55B30D3B">
      <w:pPr>
        <w:pStyle w:val="BodyText"/>
        <w:rPr>
          <w:i/>
          <w:iCs/>
          <w:sz w:val="26"/>
          <w:szCs w:val="26"/>
        </w:rPr>
      </w:pPr>
    </w:p>
    <w:p w:rsidR="008509BB" w:rsidRDefault="008509BB" w:rsidP="55B30D3B">
      <w:pPr>
        <w:pStyle w:val="BodyText"/>
        <w:rPr>
          <w:i/>
          <w:iCs/>
          <w:sz w:val="26"/>
          <w:szCs w:val="26"/>
        </w:rPr>
      </w:pPr>
    </w:p>
    <w:p w:rsidR="008509BB" w:rsidRDefault="008509BB" w:rsidP="55B30D3B">
      <w:pPr>
        <w:pStyle w:val="BodyText"/>
        <w:rPr>
          <w:i/>
          <w:iCs/>
          <w:sz w:val="26"/>
          <w:szCs w:val="26"/>
        </w:rPr>
      </w:pPr>
    </w:p>
    <w:p w:rsidR="008509BB" w:rsidRDefault="008509BB" w:rsidP="55B30D3B">
      <w:pPr>
        <w:pStyle w:val="BodyText"/>
        <w:spacing w:before="10"/>
        <w:rPr>
          <w:i/>
          <w:iCs/>
          <w:sz w:val="26"/>
          <w:szCs w:val="26"/>
        </w:rPr>
      </w:pPr>
    </w:p>
    <w:p w:rsidR="008509BB" w:rsidRDefault="004828C9" w:rsidP="55B30D3B">
      <w:pPr>
        <w:tabs>
          <w:tab w:val="left" w:pos="6499"/>
        </w:tabs>
        <w:spacing w:line="343" w:lineRule="auto"/>
        <w:ind w:left="132" w:right="3651"/>
        <w:rPr>
          <w:b/>
          <w:bCs/>
          <w:i/>
          <w:iCs/>
          <w:sz w:val="24"/>
          <w:szCs w:val="24"/>
        </w:rPr>
      </w:pPr>
      <w:r w:rsidRPr="55B30D3B">
        <w:rPr>
          <w:b/>
          <w:bCs/>
          <w:i/>
          <w:iCs/>
          <w:sz w:val="24"/>
          <w:szCs w:val="24"/>
        </w:rPr>
        <w:t xml:space="preserve">Document Author: </w:t>
      </w:r>
      <w:r w:rsidR="54BEFD8C" w:rsidRPr="55B30D3B">
        <w:rPr>
          <w:b/>
          <w:bCs/>
          <w:i/>
          <w:iCs/>
          <w:sz w:val="24"/>
          <w:szCs w:val="24"/>
        </w:rPr>
        <w:t>Stephen Morgan, Head of Service</w:t>
      </w:r>
      <w:r w:rsidR="00F10E42" w:rsidRPr="55B30D3B">
        <w:rPr>
          <w:b/>
          <w:bCs/>
          <w:i/>
          <w:iCs/>
          <w:sz w:val="24"/>
          <w:szCs w:val="24"/>
        </w:rPr>
        <w:t xml:space="preserve"> </w:t>
      </w:r>
      <w:r w:rsidR="54BEFD8C" w:rsidRPr="55B30D3B">
        <w:rPr>
          <w:b/>
          <w:bCs/>
          <w:i/>
          <w:iCs/>
          <w:sz w:val="24"/>
          <w:szCs w:val="24"/>
        </w:rPr>
        <w:t>Deli</w:t>
      </w:r>
      <w:r w:rsidR="3BFFE3D1" w:rsidRPr="55B30D3B">
        <w:rPr>
          <w:b/>
          <w:bCs/>
          <w:i/>
          <w:iCs/>
          <w:sz w:val="24"/>
          <w:szCs w:val="24"/>
        </w:rPr>
        <w:t>v</w:t>
      </w:r>
      <w:r w:rsidR="54BEFD8C" w:rsidRPr="55B30D3B">
        <w:rPr>
          <w:b/>
          <w:bCs/>
          <w:i/>
          <w:iCs/>
          <w:sz w:val="24"/>
          <w:szCs w:val="24"/>
        </w:rPr>
        <w:t>ery</w:t>
      </w:r>
    </w:p>
    <w:p w:rsidR="008509BB" w:rsidRDefault="004828C9" w:rsidP="55B30D3B">
      <w:pPr>
        <w:spacing w:line="343" w:lineRule="auto"/>
        <w:ind w:left="132" w:right="3651"/>
        <w:rPr>
          <w:b/>
          <w:bCs/>
          <w:i/>
          <w:iCs/>
          <w:sz w:val="24"/>
          <w:szCs w:val="24"/>
        </w:rPr>
      </w:pPr>
      <w:r w:rsidRPr="55B30D3B">
        <w:rPr>
          <w:b/>
          <w:bCs/>
          <w:i/>
          <w:iCs/>
          <w:sz w:val="24"/>
          <w:szCs w:val="24"/>
        </w:rPr>
        <w:t xml:space="preserve">Approved by: </w:t>
      </w:r>
      <w:r w:rsidR="009266AD">
        <w:rPr>
          <w:b/>
          <w:bCs/>
          <w:i/>
          <w:iCs/>
          <w:sz w:val="24"/>
          <w:szCs w:val="24"/>
        </w:rPr>
        <w:t xml:space="preserve">Digital Services Management Group </w:t>
      </w:r>
    </w:p>
    <w:p w:rsidR="008509BB" w:rsidRDefault="004828C9" w:rsidP="1D7CDB7C">
      <w:pPr>
        <w:spacing w:before="3" w:line="343" w:lineRule="auto"/>
        <w:ind w:left="132" w:right="6383"/>
        <w:rPr>
          <w:b/>
          <w:bCs/>
          <w:i/>
          <w:iCs/>
          <w:sz w:val="24"/>
          <w:szCs w:val="24"/>
        </w:rPr>
      </w:pPr>
      <w:r w:rsidRPr="1D7CDB7C">
        <w:rPr>
          <w:b/>
          <w:bCs/>
          <w:i/>
          <w:iCs/>
          <w:sz w:val="24"/>
          <w:szCs w:val="24"/>
        </w:rPr>
        <w:t xml:space="preserve">Approval Date: </w:t>
      </w:r>
      <w:r w:rsidR="23004793" w:rsidRPr="1D7CDB7C">
        <w:rPr>
          <w:b/>
          <w:bCs/>
          <w:i/>
          <w:iCs/>
          <w:sz w:val="24"/>
          <w:szCs w:val="24"/>
        </w:rPr>
        <w:t>TBC</w:t>
      </w:r>
      <w:r w:rsidRPr="1D7CDB7C">
        <w:rPr>
          <w:b/>
          <w:bCs/>
          <w:i/>
          <w:iCs/>
          <w:sz w:val="24"/>
          <w:szCs w:val="24"/>
        </w:rPr>
        <w:t xml:space="preserve"> </w:t>
      </w:r>
    </w:p>
    <w:p w:rsidR="008509BB" w:rsidRDefault="004828C9" w:rsidP="1D7CDB7C">
      <w:pPr>
        <w:spacing w:before="3" w:line="343" w:lineRule="auto"/>
        <w:ind w:left="132" w:right="6383"/>
        <w:rPr>
          <w:b/>
          <w:bCs/>
          <w:i/>
          <w:iCs/>
          <w:sz w:val="24"/>
          <w:szCs w:val="24"/>
        </w:rPr>
      </w:pPr>
      <w:r w:rsidRPr="1D7CDB7C">
        <w:rPr>
          <w:b/>
          <w:bCs/>
          <w:i/>
          <w:iCs/>
          <w:sz w:val="24"/>
          <w:szCs w:val="24"/>
        </w:rPr>
        <w:t xml:space="preserve">Review Date: </w:t>
      </w:r>
      <w:r w:rsidR="7D26020C" w:rsidRPr="1D7CDB7C">
        <w:rPr>
          <w:b/>
          <w:bCs/>
          <w:i/>
          <w:iCs/>
          <w:sz w:val="24"/>
          <w:szCs w:val="24"/>
        </w:rPr>
        <w:t>3 Years</w:t>
      </w:r>
      <w:r w:rsidRPr="1D7CDB7C">
        <w:rPr>
          <w:b/>
          <w:bCs/>
          <w:i/>
          <w:iCs/>
          <w:sz w:val="24"/>
          <w:szCs w:val="24"/>
        </w:rPr>
        <w:t xml:space="preserve"> </w:t>
      </w:r>
    </w:p>
    <w:p w:rsidR="008509BB" w:rsidRDefault="004828C9" w:rsidP="55B30D3B">
      <w:pPr>
        <w:spacing w:before="3" w:line="343" w:lineRule="auto"/>
        <w:ind w:left="132" w:right="6383"/>
        <w:rPr>
          <w:b/>
          <w:bCs/>
          <w:i/>
          <w:iCs/>
          <w:sz w:val="24"/>
          <w:szCs w:val="24"/>
        </w:rPr>
      </w:pPr>
      <w:r w:rsidRPr="55B30D3B">
        <w:rPr>
          <w:b/>
          <w:bCs/>
          <w:i/>
          <w:iCs/>
          <w:sz w:val="24"/>
          <w:szCs w:val="24"/>
        </w:rPr>
        <w:t>Document No: HB130</w:t>
      </w:r>
    </w:p>
    <w:p w:rsidR="008509BB" w:rsidRDefault="008509BB" w:rsidP="55B30D3B">
      <w:pPr>
        <w:pStyle w:val="BodyText"/>
        <w:rPr>
          <w:b/>
          <w:bCs/>
          <w:i/>
          <w:iCs/>
          <w:sz w:val="26"/>
          <w:szCs w:val="26"/>
        </w:rPr>
      </w:pPr>
    </w:p>
    <w:p w:rsidR="008509BB" w:rsidRDefault="008509BB" w:rsidP="55B30D3B">
      <w:pPr>
        <w:pStyle w:val="BodyText"/>
        <w:rPr>
          <w:b/>
          <w:bCs/>
          <w:i/>
          <w:iCs/>
          <w:sz w:val="26"/>
          <w:szCs w:val="26"/>
        </w:rPr>
      </w:pPr>
    </w:p>
    <w:p w:rsidR="008509BB" w:rsidRDefault="008509BB" w:rsidP="55B30D3B">
      <w:pPr>
        <w:pStyle w:val="BodyText"/>
        <w:rPr>
          <w:b/>
          <w:bCs/>
          <w:i/>
          <w:iCs/>
          <w:sz w:val="26"/>
          <w:szCs w:val="26"/>
        </w:rPr>
      </w:pPr>
    </w:p>
    <w:p w:rsidR="008509BB" w:rsidRDefault="008509BB" w:rsidP="55B30D3B">
      <w:pPr>
        <w:pStyle w:val="BodyText"/>
        <w:spacing w:before="3"/>
        <w:rPr>
          <w:b/>
          <w:bCs/>
          <w:i/>
          <w:iCs/>
          <w:sz w:val="22"/>
          <w:szCs w:val="22"/>
        </w:rPr>
      </w:pPr>
    </w:p>
    <w:p w:rsidR="008509BB" w:rsidRDefault="004828C9" w:rsidP="55B30D3B">
      <w:pPr>
        <w:spacing w:line="275" w:lineRule="exact"/>
        <w:ind w:left="132"/>
        <w:rPr>
          <w:b/>
          <w:bCs/>
          <w:i/>
          <w:iCs/>
          <w:sz w:val="24"/>
          <w:szCs w:val="24"/>
        </w:rPr>
      </w:pPr>
      <w:r w:rsidRPr="55B30D3B">
        <w:rPr>
          <w:b/>
          <w:bCs/>
          <w:i/>
          <w:iCs/>
          <w:sz w:val="24"/>
          <w:szCs w:val="24"/>
          <w:u w:val="thick"/>
        </w:rPr>
        <w:t>DISCLAIMER</w:t>
      </w:r>
    </w:p>
    <w:p w:rsidR="008509BB" w:rsidRDefault="004828C9" w:rsidP="55B30D3B">
      <w:pPr>
        <w:ind w:left="132" w:right="552"/>
        <w:rPr>
          <w:i/>
          <w:iCs/>
          <w:sz w:val="24"/>
          <w:szCs w:val="24"/>
        </w:rPr>
      </w:pPr>
      <w:r w:rsidRPr="55B30D3B">
        <w:rPr>
          <w:i/>
          <w:iCs/>
          <w:sz w:val="24"/>
          <w:szCs w:val="24"/>
        </w:rPr>
        <w:t xml:space="preserve">When using this document please ensure that the version you are using is the most up to date either by checking on the Health Board’s Intranet site for any new versions or if the review date has </w:t>
      </w:r>
      <w:r w:rsidR="000E1A5E" w:rsidRPr="55B30D3B">
        <w:rPr>
          <w:i/>
          <w:iCs/>
          <w:sz w:val="24"/>
          <w:szCs w:val="24"/>
        </w:rPr>
        <w:t>passed,</w:t>
      </w:r>
      <w:r w:rsidRPr="55B30D3B">
        <w:rPr>
          <w:i/>
          <w:iCs/>
          <w:sz w:val="24"/>
          <w:szCs w:val="24"/>
        </w:rPr>
        <w:t xml:space="preserve"> please contact the author.</w:t>
      </w:r>
    </w:p>
    <w:p w:rsidR="00E0085D" w:rsidRDefault="00E0085D" w:rsidP="55B30D3B">
      <w:pPr>
        <w:ind w:left="132" w:right="552"/>
        <w:rPr>
          <w:i/>
          <w:iCs/>
          <w:sz w:val="24"/>
          <w:szCs w:val="24"/>
        </w:rPr>
      </w:pPr>
    </w:p>
    <w:p w:rsidR="00E0085D" w:rsidRDefault="00E0085D" w:rsidP="55B30D3B">
      <w:pPr>
        <w:ind w:left="132" w:right="552"/>
        <w:rPr>
          <w:i/>
          <w:iCs/>
          <w:sz w:val="24"/>
          <w:szCs w:val="24"/>
        </w:rPr>
      </w:pPr>
    </w:p>
    <w:p w:rsidR="00E0085D" w:rsidRDefault="00E0085D" w:rsidP="00E0085D">
      <w:pPr>
        <w:pStyle w:val="paragraph"/>
        <w:spacing w:before="0" w:beforeAutospacing="0" w:after="0" w:afterAutospacing="0"/>
        <w:textAlignment w:val="baseline"/>
        <w:rPr>
          <w:rStyle w:val="normaltextrun"/>
          <w:rFonts w:ascii="Arial" w:hAnsi="Arial" w:cs="Arial"/>
          <w:b/>
          <w:bCs/>
          <w:u w:val="single"/>
        </w:rPr>
      </w:pPr>
    </w:p>
    <w:p w:rsidR="00E0085D" w:rsidRDefault="00E0085D" w:rsidP="00E0085D">
      <w:pPr>
        <w:pStyle w:val="paragraph"/>
        <w:spacing w:before="0" w:beforeAutospacing="0" w:after="0" w:afterAutospacing="0"/>
        <w:textAlignment w:val="baseline"/>
        <w:rPr>
          <w:rStyle w:val="normaltextrun"/>
          <w:rFonts w:ascii="Arial" w:hAnsi="Arial" w:cs="Arial"/>
          <w:b/>
          <w:bCs/>
          <w:u w:val="single"/>
        </w:rPr>
      </w:pPr>
    </w:p>
    <w:p w:rsidR="00E0085D" w:rsidRDefault="00E0085D" w:rsidP="00E0085D">
      <w:pPr>
        <w:pStyle w:val="paragraph"/>
        <w:spacing w:before="0" w:beforeAutospacing="0" w:after="0" w:afterAutospacing="0"/>
        <w:textAlignment w:val="baseline"/>
        <w:rPr>
          <w:rStyle w:val="normaltextrun"/>
          <w:rFonts w:ascii="Arial" w:hAnsi="Arial" w:cs="Arial"/>
          <w:b/>
          <w:bCs/>
          <w:u w:val="single"/>
        </w:rPr>
      </w:pPr>
    </w:p>
    <w:p w:rsidR="00E0085D" w:rsidRDefault="00E0085D" w:rsidP="00E0085D">
      <w:pPr>
        <w:pStyle w:val="paragraph"/>
        <w:spacing w:before="0" w:beforeAutospacing="0" w:after="0" w:afterAutospacing="0"/>
        <w:textAlignment w:val="baseline"/>
        <w:rPr>
          <w:rStyle w:val="normaltextrun"/>
          <w:rFonts w:ascii="Arial" w:hAnsi="Arial" w:cs="Arial"/>
          <w:b/>
          <w:bCs/>
          <w:u w:val="single"/>
        </w:rPr>
      </w:pPr>
    </w:p>
    <w:p w:rsidR="00E0085D" w:rsidRDefault="00E0085D" w:rsidP="00E0085D">
      <w:pPr>
        <w:pStyle w:val="paragraph"/>
        <w:spacing w:before="0" w:beforeAutospacing="0" w:after="0" w:afterAutospacing="0"/>
        <w:textAlignment w:val="baseline"/>
        <w:rPr>
          <w:rStyle w:val="normaltextrun"/>
          <w:rFonts w:ascii="Arial" w:hAnsi="Arial" w:cs="Arial"/>
          <w:b/>
          <w:bCs/>
          <w:u w:val="single"/>
        </w:rPr>
      </w:pPr>
    </w:p>
    <w:p w:rsidR="00E0085D" w:rsidRDefault="00E0085D" w:rsidP="00E0085D">
      <w:pPr>
        <w:pStyle w:val="paragraph"/>
        <w:spacing w:before="0" w:beforeAutospacing="0" w:after="0" w:afterAutospacing="0"/>
        <w:textAlignment w:val="baseline"/>
        <w:rPr>
          <w:rStyle w:val="normaltextrun"/>
          <w:rFonts w:ascii="Arial" w:hAnsi="Arial" w:cs="Arial"/>
          <w:b/>
          <w:bCs/>
          <w:u w:val="single"/>
        </w:rPr>
      </w:pP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b/>
          <w:bCs/>
          <w:u w:val="single"/>
        </w:rPr>
        <w:lastRenderedPageBreak/>
        <w:t>Revised April 2023: Amendments</w:t>
      </w: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 xml:space="preserve">Organisation name changed from </w:t>
      </w:r>
      <w:r>
        <w:rPr>
          <w:rStyle w:val="normaltextrun"/>
          <w:rFonts w:ascii="Arial" w:hAnsi="Arial" w:cs="Arial"/>
          <w:b/>
          <w:bCs/>
        </w:rPr>
        <w:t>ABMU</w:t>
      </w:r>
      <w:r>
        <w:rPr>
          <w:rStyle w:val="normaltextrun"/>
          <w:rFonts w:ascii="Arial" w:hAnsi="Arial" w:cs="Arial"/>
        </w:rPr>
        <w:t xml:space="preserve"> to </w:t>
      </w:r>
      <w:r>
        <w:rPr>
          <w:rStyle w:val="normaltextrun"/>
          <w:rFonts w:ascii="Arial" w:hAnsi="Arial" w:cs="Arial"/>
          <w:b/>
          <w:bCs/>
        </w:rPr>
        <w:t>SBU</w:t>
      </w: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Name of Document changed from ‘</w:t>
      </w:r>
      <w:r>
        <w:rPr>
          <w:rStyle w:val="normaltextrun"/>
          <w:rFonts w:ascii="Arial" w:hAnsi="Arial" w:cs="Arial"/>
          <w:b/>
          <w:bCs/>
        </w:rPr>
        <w:t>ICT Procurement Policy</w:t>
      </w:r>
      <w:r>
        <w:rPr>
          <w:rStyle w:val="normaltextrun"/>
          <w:rFonts w:ascii="Arial" w:hAnsi="Arial" w:cs="Arial"/>
        </w:rPr>
        <w:t>’ to ‘</w:t>
      </w:r>
      <w:r>
        <w:rPr>
          <w:rStyle w:val="normaltextrun"/>
          <w:rFonts w:ascii="Arial" w:hAnsi="Arial" w:cs="Arial"/>
          <w:b/>
          <w:bCs/>
        </w:rPr>
        <w:t>Digital Procurement Policy</w:t>
      </w:r>
      <w:r>
        <w:rPr>
          <w:rStyle w:val="normaltextrun"/>
          <w:rFonts w:ascii="Arial" w:hAnsi="Arial" w:cs="Arial"/>
        </w:rPr>
        <w:t>’</w:t>
      </w: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Rebranding from ‘</w:t>
      </w:r>
      <w:r>
        <w:rPr>
          <w:rStyle w:val="normaltextrun"/>
          <w:rFonts w:ascii="Arial" w:hAnsi="Arial" w:cs="Arial"/>
          <w:b/>
          <w:bCs/>
        </w:rPr>
        <w:t>IT Portal’</w:t>
      </w:r>
      <w:r>
        <w:rPr>
          <w:rStyle w:val="normaltextrun"/>
          <w:rFonts w:ascii="Arial" w:hAnsi="Arial" w:cs="Arial"/>
        </w:rPr>
        <w:t xml:space="preserve"> to ‘</w:t>
      </w:r>
      <w:r>
        <w:rPr>
          <w:rStyle w:val="normaltextrun"/>
          <w:rFonts w:ascii="Arial" w:hAnsi="Arial" w:cs="Arial"/>
          <w:b/>
          <w:bCs/>
        </w:rPr>
        <w:t xml:space="preserve">myITPortal’ </w:t>
      </w:r>
      <w:r>
        <w:rPr>
          <w:rStyle w:val="normaltextrun"/>
          <w:rFonts w:ascii="Arial" w:hAnsi="Arial" w:cs="Arial"/>
        </w:rPr>
        <w:t>within the document.</w:t>
      </w: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Rebranding from ‘</w:t>
      </w:r>
      <w:r>
        <w:rPr>
          <w:rStyle w:val="normaltextrun"/>
          <w:rFonts w:ascii="Arial" w:hAnsi="Arial" w:cs="Arial"/>
          <w:b/>
          <w:bCs/>
        </w:rPr>
        <w:t>ICT</w:t>
      </w:r>
      <w:r>
        <w:rPr>
          <w:rStyle w:val="normaltextrun"/>
          <w:rFonts w:ascii="Arial" w:hAnsi="Arial" w:cs="Arial"/>
        </w:rPr>
        <w:t>’ to ‘</w:t>
      </w:r>
      <w:r>
        <w:rPr>
          <w:rStyle w:val="normaltextrun"/>
          <w:rFonts w:ascii="Arial" w:hAnsi="Arial" w:cs="Arial"/>
          <w:b/>
          <w:bCs/>
        </w:rPr>
        <w:t>Digital</w:t>
      </w:r>
      <w:r>
        <w:rPr>
          <w:rStyle w:val="normaltextrun"/>
          <w:rFonts w:ascii="Arial" w:hAnsi="Arial" w:cs="Arial"/>
        </w:rPr>
        <w:t>’ within the document. </w:t>
      </w: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Rebranding from ‘</w:t>
      </w:r>
      <w:r>
        <w:rPr>
          <w:rStyle w:val="normaltextrun"/>
          <w:rFonts w:ascii="Arial" w:hAnsi="Arial" w:cs="Arial"/>
          <w:b/>
          <w:bCs/>
        </w:rPr>
        <w:t>IT Security</w:t>
      </w:r>
      <w:r>
        <w:rPr>
          <w:rStyle w:val="normaltextrun"/>
          <w:rFonts w:ascii="Arial" w:hAnsi="Arial" w:cs="Arial"/>
        </w:rPr>
        <w:t>’ to ‘</w:t>
      </w:r>
      <w:r>
        <w:rPr>
          <w:rStyle w:val="normaltextrun"/>
          <w:rFonts w:ascii="Arial" w:hAnsi="Arial" w:cs="Arial"/>
          <w:b/>
          <w:bCs/>
        </w:rPr>
        <w:t>Cyber</w:t>
      </w:r>
      <w:r>
        <w:rPr>
          <w:rStyle w:val="normaltextrun"/>
          <w:rFonts w:ascii="Arial" w:hAnsi="Arial" w:cs="Arial"/>
        </w:rPr>
        <w:t>’ within the document.</w:t>
      </w: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Section 6.3 – New section added regarding ‘</w:t>
      </w:r>
      <w:r>
        <w:rPr>
          <w:rStyle w:val="normaltextrun"/>
          <w:rFonts w:ascii="Arial" w:hAnsi="Arial" w:cs="Arial"/>
          <w:b/>
          <w:bCs/>
        </w:rPr>
        <w:t>Supply Chain Cyber Assurance’ (CSIA)</w:t>
      </w: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Section 6.6 - CSIA and Data Protection Impact Assessment (DPIA) information added to this section.</w:t>
      </w: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Section 9 – Contact details for the Digital Service Desk updated from ‘</w:t>
      </w:r>
      <w:r>
        <w:rPr>
          <w:rStyle w:val="normaltextrun"/>
          <w:rFonts w:ascii="Arial" w:hAnsi="Arial" w:cs="Arial"/>
          <w:b/>
          <w:bCs/>
        </w:rPr>
        <w:t>43636</w:t>
      </w:r>
      <w:r>
        <w:rPr>
          <w:rStyle w:val="normaltextrun"/>
          <w:rFonts w:ascii="Arial" w:hAnsi="Arial" w:cs="Arial"/>
        </w:rPr>
        <w:t>’ to</w:t>
      </w:r>
      <w:r>
        <w:rPr>
          <w:rStyle w:val="eop"/>
          <w:rFonts w:ascii="Arial" w:hAnsi="Arial" w:cs="Arial"/>
        </w:rPr>
        <w:t> </w:t>
      </w:r>
    </w:p>
    <w:p w:rsidR="00E0085D" w:rsidRDefault="00E0085D" w:rsidP="00E0085D">
      <w:pPr>
        <w:pStyle w:val="paragraph"/>
        <w:spacing w:before="0" w:beforeAutospacing="0" w:after="0" w:afterAutospacing="0"/>
        <w:ind w:firstLine="720"/>
        <w:textAlignment w:val="baseline"/>
        <w:rPr>
          <w:rFonts w:ascii="Segoe UI" w:hAnsi="Segoe UI" w:cs="Segoe UI"/>
          <w:sz w:val="18"/>
          <w:szCs w:val="18"/>
        </w:rPr>
      </w:pPr>
      <w:r>
        <w:rPr>
          <w:rStyle w:val="normaltextrun"/>
          <w:rFonts w:ascii="Arial" w:hAnsi="Arial" w:cs="Arial"/>
          <w:b/>
          <w:bCs/>
        </w:rPr>
        <w:t>        Ext 44400 or 01639 684400</w:t>
      </w: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Section 10.1.1 –</w:t>
      </w:r>
      <w:r>
        <w:rPr>
          <w:rStyle w:val="normaltextrun"/>
          <w:rFonts w:ascii="Arial" w:hAnsi="Arial" w:cs="Arial"/>
          <w:b/>
          <w:bCs/>
        </w:rPr>
        <w:t xml:space="preserve"> </w:t>
      </w:r>
      <w:r>
        <w:rPr>
          <w:rStyle w:val="normaltextrun"/>
          <w:rFonts w:ascii="Arial" w:hAnsi="Arial" w:cs="Arial"/>
        </w:rPr>
        <w:t>Information pointing to PC specifications being found on the intranet has been removed. Individual quotes are supplied.</w:t>
      </w: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Section 10.1.4 – Information regarding the reference supplied by Digital has been removed and replaced with information on Equipment suppliers.</w:t>
      </w: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Section 10.1.5 – Information on digital equipment specifications have been removed from this section and has been replaced by advice on procuring network attached devices. </w:t>
      </w: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Section 10.2.2 – Section updated on the use of Fax machines and alternative solutions available.   </w:t>
      </w: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eop"/>
          <w:rFonts w:ascii="Arial" w:hAnsi="Arial" w:cs="Arial"/>
        </w:rPr>
        <w:t> </w:t>
      </w:r>
    </w:p>
    <w:p w:rsidR="00E0085D" w:rsidRDefault="00E0085D" w:rsidP="00E0085D">
      <w:pPr>
        <w:pStyle w:val="paragraph"/>
        <w:spacing w:before="0" w:beforeAutospacing="0" w:after="0" w:afterAutospacing="0"/>
        <w:textAlignment w:val="baseline"/>
        <w:rPr>
          <w:rFonts w:ascii="Segoe UI" w:hAnsi="Segoe UI" w:cs="Segoe UI"/>
          <w:sz w:val="18"/>
          <w:szCs w:val="18"/>
        </w:rPr>
      </w:pPr>
      <w:r>
        <w:rPr>
          <w:rStyle w:val="normaltextrun"/>
          <w:rFonts w:ascii="Arial" w:hAnsi="Arial" w:cs="Arial"/>
        </w:rPr>
        <w:t>Section 10.2.5 – Information on the enterprise agreement for software and subscription-based software had been added. Information on ‘licence pack charge’ has been removed.</w:t>
      </w:r>
      <w:r>
        <w:rPr>
          <w:rStyle w:val="eop"/>
          <w:rFonts w:ascii="Arial" w:hAnsi="Arial" w:cs="Arial"/>
        </w:rPr>
        <w:t> </w:t>
      </w:r>
    </w:p>
    <w:p w:rsidR="00E0085D" w:rsidRDefault="00E0085D" w:rsidP="55B30D3B">
      <w:pPr>
        <w:ind w:left="132" w:right="552"/>
        <w:rPr>
          <w:i/>
          <w:iCs/>
          <w:sz w:val="24"/>
          <w:szCs w:val="24"/>
        </w:rPr>
      </w:pPr>
    </w:p>
    <w:p w:rsidR="008509BB" w:rsidRDefault="008509BB" w:rsidP="55B30D3B">
      <w:pPr>
        <w:rPr>
          <w:sz w:val="24"/>
          <w:szCs w:val="24"/>
        </w:rPr>
        <w:sectPr w:rsidR="008509BB">
          <w:type w:val="continuous"/>
          <w:pgSz w:w="11910" w:h="16840"/>
          <w:pgMar w:top="1300" w:right="760" w:bottom="280" w:left="1000" w:header="720" w:footer="720" w:gutter="0"/>
          <w:cols w:space="720"/>
        </w:sectPr>
      </w:pPr>
    </w:p>
    <w:p w:rsidR="008509BB" w:rsidRDefault="004828C9">
      <w:pPr>
        <w:pStyle w:val="Heading1"/>
        <w:spacing w:before="63"/>
        <w:ind w:left="132" w:firstLine="0"/>
      </w:pPr>
      <w:r>
        <w:lastRenderedPageBreak/>
        <w:t>CONTENTS PAGE</w:t>
      </w:r>
    </w:p>
    <w:sdt>
      <w:sdtPr>
        <w:rPr>
          <w:color w:val="2B579A"/>
          <w:shd w:val="clear" w:color="auto" w:fill="E6E6E6"/>
        </w:rPr>
        <w:id w:val="1543014759"/>
        <w:docPartObj>
          <w:docPartGallery w:val="Table of Contents"/>
          <w:docPartUnique/>
        </w:docPartObj>
      </w:sdtPr>
      <w:sdtEndPr>
        <w:rPr>
          <w:color w:val="auto"/>
          <w:shd w:val="clear" w:color="auto" w:fill="auto"/>
        </w:rPr>
      </w:sdtEndPr>
      <w:sdtContent>
        <w:p w:rsidR="008509BB" w:rsidRDefault="006358CF">
          <w:pPr>
            <w:pStyle w:val="TOC2"/>
            <w:numPr>
              <w:ilvl w:val="0"/>
              <w:numId w:val="11"/>
            </w:numPr>
            <w:tabs>
              <w:tab w:val="left" w:pos="776"/>
              <w:tab w:val="left" w:pos="7332"/>
            </w:tabs>
            <w:spacing w:before="828"/>
            <w:ind w:hanging="361"/>
          </w:pPr>
          <w:hyperlink w:anchor="_TOC_250014">
            <w:r w:rsidR="004828C9">
              <w:t>Background</w:t>
            </w:r>
            <w:r w:rsidR="004828C9">
              <w:tab/>
            </w:r>
          </w:hyperlink>
          <w:r w:rsidR="0070392A">
            <w:t>4</w:t>
          </w:r>
        </w:p>
        <w:p w:rsidR="008509BB" w:rsidRDefault="006358CF">
          <w:pPr>
            <w:pStyle w:val="TOC2"/>
            <w:numPr>
              <w:ilvl w:val="0"/>
              <w:numId w:val="11"/>
            </w:numPr>
            <w:tabs>
              <w:tab w:val="left" w:pos="776"/>
              <w:tab w:val="left" w:pos="7332"/>
            </w:tabs>
          </w:pPr>
          <w:hyperlink w:anchor="_TOC_250013" w:history="1">
            <w:r w:rsidR="004828C9">
              <w:t>Policy</w:t>
            </w:r>
            <w:r w:rsidR="004828C9">
              <w:rPr>
                <w:spacing w:val="-4"/>
              </w:rPr>
              <w:t xml:space="preserve"> </w:t>
            </w:r>
            <w:r w:rsidR="004828C9">
              <w:t>Statement</w:t>
            </w:r>
            <w:r w:rsidR="004828C9">
              <w:tab/>
            </w:r>
          </w:hyperlink>
          <w:r w:rsidR="0070392A">
            <w:t>4</w:t>
          </w:r>
        </w:p>
        <w:p w:rsidR="008509BB" w:rsidRDefault="006358CF">
          <w:pPr>
            <w:pStyle w:val="TOC2"/>
            <w:numPr>
              <w:ilvl w:val="0"/>
              <w:numId w:val="11"/>
            </w:numPr>
            <w:tabs>
              <w:tab w:val="left" w:pos="776"/>
              <w:tab w:val="left" w:pos="7332"/>
            </w:tabs>
          </w:pPr>
          <w:hyperlink w:anchor="_TOC_250012">
            <w:r w:rsidR="004828C9">
              <w:t>Scope</w:t>
            </w:r>
            <w:r w:rsidR="004828C9">
              <w:tab/>
            </w:r>
          </w:hyperlink>
          <w:r w:rsidR="0070392A">
            <w:t>4</w:t>
          </w:r>
        </w:p>
        <w:p w:rsidR="008509BB" w:rsidRDefault="004828C9">
          <w:pPr>
            <w:pStyle w:val="TOC2"/>
            <w:numPr>
              <w:ilvl w:val="0"/>
              <w:numId w:val="11"/>
            </w:numPr>
            <w:tabs>
              <w:tab w:val="left" w:pos="776"/>
              <w:tab w:val="left" w:pos="7332"/>
            </w:tabs>
          </w:pPr>
          <w:r>
            <w:t>Aims</w:t>
          </w:r>
          <w:r>
            <w:rPr>
              <w:spacing w:val="-2"/>
            </w:rPr>
            <w:t xml:space="preserve"> </w:t>
          </w:r>
          <w:r>
            <w:t>&amp;</w:t>
          </w:r>
          <w:r>
            <w:rPr>
              <w:spacing w:val="-3"/>
            </w:rPr>
            <w:t xml:space="preserve"> </w:t>
          </w:r>
          <w:r>
            <w:t>Objectives</w:t>
          </w:r>
          <w:r>
            <w:tab/>
          </w:r>
          <w:r w:rsidR="0070392A">
            <w:t>4</w:t>
          </w:r>
        </w:p>
        <w:p w:rsidR="008509BB" w:rsidRDefault="006358CF">
          <w:pPr>
            <w:pStyle w:val="TOC2"/>
            <w:numPr>
              <w:ilvl w:val="0"/>
              <w:numId w:val="11"/>
            </w:numPr>
            <w:tabs>
              <w:tab w:val="left" w:pos="776"/>
              <w:tab w:val="left" w:pos="7332"/>
            </w:tabs>
          </w:pPr>
          <w:hyperlink w:anchor="_TOC_250011">
            <w:r w:rsidR="004828C9">
              <w:t>Introduction</w:t>
            </w:r>
            <w:r w:rsidR="004828C9">
              <w:tab/>
            </w:r>
          </w:hyperlink>
          <w:r w:rsidR="0070392A">
            <w:t>4</w:t>
          </w:r>
        </w:p>
        <w:p w:rsidR="008509BB" w:rsidRDefault="006358CF">
          <w:pPr>
            <w:pStyle w:val="TOC2"/>
            <w:numPr>
              <w:ilvl w:val="0"/>
              <w:numId w:val="11"/>
            </w:numPr>
            <w:tabs>
              <w:tab w:val="left" w:pos="776"/>
              <w:tab w:val="left" w:pos="7332"/>
            </w:tabs>
            <w:spacing w:before="277"/>
          </w:pPr>
          <w:hyperlink w:anchor="_TOC_250010" w:history="1">
            <w:r w:rsidR="004828C9">
              <w:t>Policy</w:t>
            </w:r>
            <w:r w:rsidR="004828C9">
              <w:rPr>
                <w:spacing w:val="-5"/>
              </w:rPr>
              <w:t xml:space="preserve"> </w:t>
            </w:r>
            <w:r w:rsidR="004828C9">
              <w:t>Principles</w:t>
            </w:r>
            <w:r w:rsidR="004828C9">
              <w:tab/>
            </w:r>
          </w:hyperlink>
          <w:r w:rsidR="00885713">
            <w:t>5</w:t>
          </w:r>
        </w:p>
        <w:p w:rsidR="008509BB" w:rsidRDefault="004828C9">
          <w:pPr>
            <w:pStyle w:val="TOC3"/>
            <w:numPr>
              <w:ilvl w:val="1"/>
              <w:numId w:val="11"/>
            </w:numPr>
            <w:tabs>
              <w:tab w:val="left" w:pos="1572"/>
              <w:tab w:val="left" w:pos="1573"/>
              <w:tab w:val="left" w:pos="7332"/>
            </w:tabs>
            <w:ind w:hanging="733"/>
          </w:pPr>
          <w:r>
            <w:t>Agreed</w:t>
          </w:r>
          <w:r>
            <w:rPr>
              <w:spacing w:val="-2"/>
            </w:rPr>
            <w:t xml:space="preserve"> </w:t>
          </w:r>
          <w:r>
            <w:t>Standards</w:t>
          </w:r>
          <w:r>
            <w:tab/>
          </w:r>
          <w:r w:rsidR="00885713">
            <w:t>5</w:t>
          </w:r>
        </w:p>
        <w:p w:rsidR="008509BB" w:rsidRDefault="004828C9">
          <w:pPr>
            <w:pStyle w:val="TOC3"/>
            <w:numPr>
              <w:ilvl w:val="1"/>
              <w:numId w:val="11"/>
            </w:numPr>
            <w:tabs>
              <w:tab w:val="left" w:pos="1572"/>
              <w:tab w:val="left" w:pos="1573"/>
              <w:tab w:val="left" w:pos="7332"/>
            </w:tabs>
            <w:ind w:hanging="733"/>
          </w:pPr>
          <w:r>
            <w:t>Standing</w:t>
          </w:r>
          <w:r>
            <w:rPr>
              <w:spacing w:val="-7"/>
            </w:rPr>
            <w:t xml:space="preserve"> </w:t>
          </w:r>
          <w:r>
            <w:t>financial</w:t>
          </w:r>
          <w:r>
            <w:rPr>
              <w:spacing w:val="-3"/>
            </w:rPr>
            <w:t xml:space="preserve"> </w:t>
          </w:r>
          <w:r>
            <w:t>instructions</w:t>
          </w:r>
          <w:r>
            <w:tab/>
          </w:r>
          <w:r w:rsidR="00885713">
            <w:t>5</w:t>
          </w:r>
        </w:p>
        <w:p w:rsidR="008509BB" w:rsidRDefault="007B661F">
          <w:pPr>
            <w:pStyle w:val="TOC3"/>
            <w:numPr>
              <w:ilvl w:val="1"/>
              <w:numId w:val="11"/>
            </w:numPr>
            <w:tabs>
              <w:tab w:val="left" w:pos="1572"/>
              <w:tab w:val="left" w:pos="1573"/>
              <w:tab w:val="left" w:pos="7332"/>
            </w:tabs>
            <w:ind w:hanging="733"/>
          </w:pPr>
          <w:r>
            <w:t xml:space="preserve">Supply Chain Cyber Assurance </w:t>
          </w:r>
          <w:r w:rsidR="004828C9">
            <w:tab/>
          </w:r>
          <w:r>
            <w:t>6</w:t>
          </w:r>
        </w:p>
        <w:p w:rsidR="006E04F6" w:rsidRDefault="006E04F6">
          <w:pPr>
            <w:pStyle w:val="TOC3"/>
            <w:numPr>
              <w:ilvl w:val="1"/>
              <w:numId w:val="11"/>
            </w:numPr>
            <w:tabs>
              <w:tab w:val="left" w:pos="1572"/>
              <w:tab w:val="left" w:pos="1573"/>
              <w:tab w:val="left" w:pos="7332"/>
            </w:tabs>
            <w:ind w:hanging="733"/>
          </w:pPr>
          <w:r>
            <w:t>Replacement Programme</w:t>
          </w:r>
          <w:r>
            <w:tab/>
            <w:t>6</w:t>
          </w:r>
        </w:p>
        <w:p w:rsidR="008509BB" w:rsidRDefault="004828C9">
          <w:pPr>
            <w:pStyle w:val="TOC3"/>
            <w:numPr>
              <w:ilvl w:val="1"/>
              <w:numId w:val="11"/>
            </w:numPr>
            <w:tabs>
              <w:tab w:val="left" w:pos="1572"/>
              <w:tab w:val="left" w:pos="1573"/>
              <w:tab w:val="left" w:pos="7332"/>
            </w:tabs>
            <w:ind w:hanging="733"/>
          </w:pPr>
          <w:r>
            <w:t>New</w:t>
          </w:r>
          <w:r>
            <w:rPr>
              <w:spacing w:val="-5"/>
            </w:rPr>
            <w:t xml:space="preserve"> </w:t>
          </w:r>
          <w:r>
            <w:t>equipment</w:t>
          </w:r>
          <w:r>
            <w:tab/>
          </w:r>
          <w:r w:rsidR="006E04F6">
            <w:t>6</w:t>
          </w:r>
        </w:p>
        <w:p w:rsidR="008509BB" w:rsidRDefault="004828C9">
          <w:pPr>
            <w:pStyle w:val="TOC3"/>
            <w:numPr>
              <w:ilvl w:val="1"/>
              <w:numId w:val="11"/>
            </w:numPr>
            <w:tabs>
              <w:tab w:val="left" w:pos="1572"/>
              <w:tab w:val="left" w:pos="1573"/>
              <w:tab w:val="left" w:pos="7332"/>
            </w:tabs>
            <w:ind w:left="1551" w:right="2678" w:hanging="711"/>
          </w:pPr>
          <w:r>
            <w:t xml:space="preserve">New/replacement of </w:t>
          </w:r>
          <w:r w:rsidR="00D006C5">
            <w:t>d</w:t>
          </w:r>
          <w:r w:rsidR="34F18DD4">
            <w:t>igital</w:t>
          </w:r>
          <w:r>
            <w:t xml:space="preserve"> hardware/software for Specialised</w:t>
          </w:r>
          <w:r>
            <w:rPr>
              <w:spacing w:val="-3"/>
            </w:rPr>
            <w:t xml:space="preserve"> </w:t>
          </w:r>
          <w:r>
            <w:t>Medical</w:t>
          </w:r>
          <w:r>
            <w:rPr>
              <w:spacing w:val="-6"/>
            </w:rPr>
            <w:t xml:space="preserve"> </w:t>
          </w:r>
          <w:r>
            <w:t>Equipment</w:t>
          </w:r>
          <w:r>
            <w:tab/>
          </w:r>
          <w:r w:rsidR="00781464">
            <w:t>6</w:t>
          </w:r>
        </w:p>
        <w:p w:rsidR="008509BB" w:rsidRDefault="004828C9">
          <w:pPr>
            <w:pStyle w:val="TOC3"/>
            <w:numPr>
              <w:ilvl w:val="1"/>
              <w:numId w:val="11"/>
            </w:numPr>
            <w:tabs>
              <w:tab w:val="left" w:pos="1572"/>
              <w:tab w:val="left" w:pos="1573"/>
              <w:tab w:val="left" w:pos="7332"/>
            </w:tabs>
            <w:ind w:hanging="721"/>
          </w:pPr>
          <w:r>
            <w:t>New</w:t>
          </w:r>
          <w:r>
            <w:rPr>
              <w:spacing w:val="-5"/>
            </w:rPr>
            <w:t xml:space="preserve"> </w:t>
          </w:r>
          <w:r>
            <w:t>projects</w:t>
          </w:r>
          <w:r>
            <w:tab/>
          </w:r>
          <w:r w:rsidR="00781464">
            <w:t>7</w:t>
          </w:r>
        </w:p>
        <w:p w:rsidR="008509BB" w:rsidRDefault="004828C9">
          <w:pPr>
            <w:pStyle w:val="TOC3"/>
            <w:tabs>
              <w:tab w:val="left" w:pos="1551"/>
              <w:tab w:val="left" w:pos="7332"/>
            </w:tabs>
            <w:ind w:left="840" w:firstLine="0"/>
          </w:pPr>
          <w:r>
            <w:t>6.8</w:t>
          </w:r>
          <w:r>
            <w:tab/>
            <w:t>Laptop/tablet</w:t>
          </w:r>
          <w:r>
            <w:rPr>
              <w:spacing w:val="-3"/>
            </w:rPr>
            <w:t xml:space="preserve"> </w:t>
          </w:r>
          <w:r>
            <w:t>users</w:t>
          </w:r>
          <w:r>
            <w:tab/>
          </w:r>
          <w:r w:rsidR="00781464">
            <w:t>7</w:t>
          </w:r>
        </w:p>
        <w:p w:rsidR="00781464" w:rsidRDefault="00781464">
          <w:pPr>
            <w:pStyle w:val="TOC3"/>
            <w:tabs>
              <w:tab w:val="left" w:pos="1551"/>
              <w:tab w:val="left" w:pos="7332"/>
            </w:tabs>
            <w:ind w:left="840" w:firstLine="0"/>
          </w:pPr>
          <w:r>
            <w:t>6.9</w:t>
          </w:r>
          <w:r>
            <w:tab/>
            <w:t>Endowment Funds</w:t>
          </w:r>
          <w:r>
            <w:tab/>
            <w:t>7</w:t>
          </w:r>
        </w:p>
        <w:p w:rsidR="00E446D0" w:rsidRDefault="00E446D0">
          <w:pPr>
            <w:pStyle w:val="TOC3"/>
            <w:tabs>
              <w:tab w:val="left" w:pos="1551"/>
              <w:tab w:val="left" w:pos="7332"/>
            </w:tabs>
            <w:ind w:left="840" w:firstLine="0"/>
          </w:pPr>
          <w:r>
            <w:t xml:space="preserve">6.10 </w:t>
          </w:r>
          <w:r>
            <w:tab/>
            <w:t>WEEE Regulations</w:t>
          </w:r>
          <w:r>
            <w:tab/>
            <w:t>7</w:t>
          </w:r>
        </w:p>
        <w:p w:rsidR="008509BB" w:rsidRDefault="006358CF">
          <w:pPr>
            <w:pStyle w:val="TOC2"/>
            <w:numPr>
              <w:ilvl w:val="0"/>
              <w:numId w:val="11"/>
            </w:numPr>
            <w:tabs>
              <w:tab w:val="left" w:pos="776"/>
            </w:tabs>
          </w:pPr>
          <w:hyperlink w:anchor="_TOC_250009">
            <w:r w:rsidR="004828C9">
              <w:t>Roles and Responsibilities</w:t>
            </w:r>
          </w:hyperlink>
        </w:p>
        <w:p w:rsidR="008509BB" w:rsidRDefault="004828C9">
          <w:pPr>
            <w:pStyle w:val="TOC3"/>
            <w:numPr>
              <w:ilvl w:val="1"/>
              <w:numId w:val="11"/>
            </w:numPr>
            <w:tabs>
              <w:tab w:val="left" w:pos="1572"/>
              <w:tab w:val="left" w:pos="1573"/>
              <w:tab w:val="left" w:pos="7332"/>
            </w:tabs>
            <w:ind w:hanging="733"/>
          </w:pPr>
          <w:r>
            <w:t>All purchasers or computer hardware</w:t>
          </w:r>
          <w:r>
            <w:rPr>
              <w:spacing w:val="-14"/>
            </w:rPr>
            <w:t xml:space="preserve"> </w:t>
          </w:r>
          <w:r>
            <w:t>&amp;</w:t>
          </w:r>
          <w:r>
            <w:rPr>
              <w:spacing w:val="-2"/>
            </w:rPr>
            <w:t xml:space="preserve"> </w:t>
          </w:r>
          <w:r>
            <w:t>software</w:t>
          </w:r>
          <w:r>
            <w:tab/>
          </w:r>
          <w:r w:rsidR="00B40F3C">
            <w:t>7</w:t>
          </w:r>
        </w:p>
        <w:p w:rsidR="008509BB" w:rsidRDefault="006358CF" w:rsidP="00AF5CFB">
          <w:pPr>
            <w:pStyle w:val="TOC3"/>
            <w:numPr>
              <w:ilvl w:val="1"/>
              <w:numId w:val="11"/>
            </w:numPr>
            <w:tabs>
              <w:tab w:val="left" w:pos="1572"/>
              <w:tab w:val="left" w:pos="1573"/>
              <w:tab w:val="left" w:pos="7332"/>
            </w:tabs>
            <w:ind w:hanging="733"/>
          </w:pPr>
          <w:hyperlink w:anchor="_TOC_250007" w:history="1">
            <w:r w:rsidR="004828C9">
              <w:t>Procurement</w:t>
            </w:r>
            <w:r w:rsidR="004828C9" w:rsidRPr="00AF5CFB">
              <w:rPr>
                <w:spacing w:val="-5"/>
              </w:rPr>
              <w:t xml:space="preserve"> </w:t>
            </w:r>
            <w:r w:rsidR="004828C9">
              <w:t>Department</w:t>
            </w:r>
            <w:r w:rsidR="004828C9">
              <w:tab/>
            </w:r>
          </w:hyperlink>
          <w:r w:rsidR="005800ED">
            <w:t>7</w:t>
          </w:r>
        </w:p>
        <w:p w:rsidR="008509BB" w:rsidRDefault="006358CF">
          <w:pPr>
            <w:pStyle w:val="TOC2"/>
            <w:numPr>
              <w:ilvl w:val="0"/>
              <w:numId w:val="11"/>
            </w:numPr>
            <w:tabs>
              <w:tab w:val="left" w:pos="776"/>
              <w:tab w:val="left" w:pos="7332"/>
            </w:tabs>
          </w:pPr>
          <w:hyperlink w:anchor="_TOC_250006" w:history="1">
            <w:r w:rsidR="004828C9">
              <w:t>Implementation/Policy</w:t>
            </w:r>
            <w:r w:rsidR="004828C9">
              <w:rPr>
                <w:spacing w:val="-7"/>
              </w:rPr>
              <w:t xml:space="preserve"> </w:t>
            </w:r>
            <w:r w:rsidR="004828C9">
              <w:t>compliance</w:t>
            </w:r>
            <w:r w:rsidR="004828C9">
              <w:tab/>
            </w:r>
          </w:hyperlink>
          <w:r w:rsidR="005800ED">
            <w:t>7</w:t>
          </w:r>
        </w:p>
        <w:p w:rsidR="008509BB" w:rsidRDefault="006358CF">
          <w:pPr>
            <w:pStyle w:val="TOC2"/>
            <w:numPr>
              <w:ilvl w:val="0"/>
              <w:numId w:val="11"/>
            </w:numPr>
            <w:tabs>
              <w:tab w:val="left" w:pos="776"/>
              <w:tab w:val="left" w:pos="7332"/>
            </w:tabs>
          </w:pPr>
          <w:hyperlink w:anchor="_TOC_250005">
            <w:r w:rsidR="004828C9">
              <w:t>Contacts</w:t>
            </w:r>
            <w:r w:rsidR="004828C9">
              <w:tab/>
            </w:r>
          </w:hyperlink>
          <w:r w:rsidR="007D6CBB">
            <w:t>8</w:t>
          </w:r>
        </w:p>
        <w:p w:rsidR="008509BB" w:rsidRDefault="006358CF">
          <w:pPr>
            <w:pStyle w:val="TOC2"/>
            <w:numPr>
              <w:ilvl w:val="0"/>
              <w:numId w:val="11"/>
            </w:numPr>
            <w:tabs>
              <w:tab w:val="left" w:pos="776"/>
              <w:tab w:val="left" w:pos="7332"/>
            </w:tabs>
          </w:pPr>
          <w:hyperlink r:id="rId12" w:history="1">
            <w:r w:rsidR="004828C9">
              <w:t xml:space="preserve">Procurement of </w:t>
            </w:r>
            <w:r w:rsidR="46C85561">
              <w:t>D</w:t>
            </w:r>
            <w:r w:rsidR="006D30D9">
              <w:t>igital</w:t>
            </w:r>
            <w:r w:rsidR="004828C9">
              <w:t xml:space="preserve"> Hardware</w:t>
            </w:r>
            <w:r w:rsidR="004828C9">
              <w:rPr>
                <w:spacing w:val="-10"/>
              </w:rPr>
              <w:t xml:space="preserve"> </w:t>
            </w:r>
            <w:r w:rsidR="004828C9">
              <w:t>and</w:t>
            </w:r>
            <w:r w:rsidR="004828C9">
              <w:rPr>
                <w:spacing w:val="-3"/>
              </w:rPr>
              <w:t xml:space="preserve"> </w:t>
            </w:r>
            <w:r w:rsidR="004828C9">
              <w:t>Software</w:t>
            </w:r>
            <w:r w:rsidR="004828C9">
              <w:tab/>
            </w:r>
          </w:hyperlink>
          <w:r w:rsidR="007D6CBB">
            <w:t>8</w:t>
          </w:r>
        </w:p>
        <w:p w:rsidR="008509BB" w:rsidRDefault="004828C9">
          <w:pPr>
            <w:pStyle w:val="TOC3"/>
            <w:numPr>
              <w:ilvl w:val="1"/>
              <w:numId w:val="11"/>
            </w:numPr>
            <w:tabs>
              <w:tab w:val="left" w:pos="1572"/>
              <w:tab w:val="left" w:pos="1573"/>
              <w:tab w:val="left" w:pos="7332"/>
            </w:tabs>
            <w:ind w:hanging="721"/>
          </w:pPr>
          <w:r>
            <w:t>Specifications</w:t>
          </w:r>
          <w:r>
            <w:tab/>
          </w:r>
          <w:r w:rsidR="00F15424">
            <w:t>8</w:t>
          </w:r>
        </w:p>
        <w:p w:rsidR="008509BB" w:rsidRDefault="006358CF">
          <w:pPr>
            <w:pStyle w:val="TOC3"/>
            <w:numPr>
              <w:ilvl w:val="1"/>
              <w:numId w:val="11"/>
            </w:numPr>
            <w:tabs>
              <w:tab w:val="left" w:pos="1572"/>
              <w:tab w:val="left" w:pos="1573"/>
              <w:tab w:val="left" w:pos="7332"/>
            </w:tabs>
            <w:ind w:hanging="721"/>
          </w:pPr>
          <w:hyperlink w:anchor="_TOC_250003">
            <w:r w:rsidR="004828C9">
              <w:t>Ordering</w:t>
            </w:r>
            <w:r w:rsidR="004828C9">
              <w:tab/>
            </w:r>
          </w:hyperlink>
          <w:r w:rsidR="00F15424">
            <w:t>9</w:t>
          </w:r>
        </w:p>
        <w:p w:rsidR="008509BB" w:rsidRDefault="006358CF">
          <w:pPr>
            <w:pStyle w:val="TOC3"/>
            <w:numPr>
              <w:ilvl w:val="1"/>
              <w:numId w:val="11"/>
            </w:numPr>
            <w:tabs>
              <w:tab w:val="left" w:pos="1572"/>
              <w:tab w:val="left" w:pos="1573"/>
              <w:tab w:val="left" w:pos="7332"/>
            </w:tabs>
            <w:ind w:hanging="721"/>
          </w:pPr>
          <w:hyperlink w:anchor="_TOC_250002">
            <w:r w:rsidR="004828C9">
              <w:t>Delivery</w:t>
            </w:r>
            <w:r w:rsidR="004828C9">
              <w:tab/>
            </w:r>
          </w:hyperlink>
          <w:r w:rsidR="00F15424">
            <w:t>10</w:t>
          </w:r>
        </w:p>
        <w:p w:rsidR="008509BB" w:rsidRDefault="006358CF">
          <w:pPr>
            <w:pStyle w:val="TOC3"/>
            <w:numPr>
              <w:ilvl w:val="1"/>
              <w:numId w:val="11"/>
            </w:numPr>
            <w:tabs>
              <w:tab w:val="left" w:pos="1572"/>
              <w:tab w:val="left" w:pos="1573"/>
              <w:tab w:val="left" w:pos="7332"/>
            </w:tabs>
            <w:ind w:hanging="721"/>
          </w:pPr>
          <w:hyperlink w:anchor="_TOC_250001">
            <w:r w:rsidR="004828C9">
              <w:t>Installation</w:t>
            </w:r>
            <w:r w:rsidR="004828C9">
              <w:tab/>
            </w:r>
          </w:hyperlink>
          <w:r w:rsidR="00DA2AC2">
            <w:t>11</w:t>
          </w:r>
        </w:p>
        <w:p w:rsidR="008509BB" w:rsidRDefault="006358CF">
          <w:pPr>
            <w:pStyle w:val="TOC2"/>
            <w:numPr>
              <w:ilvl w:val="0"/>
              <w:numId w:val="11"/>
            </w:numPr>
            <w:tabs>
              <w:tab w:val="left" w:pos="776"/>
              <w:tab w:val="left" w:pos="7332"/>
            </w:tabs>
          </w:pPr>
          <w:hyperlink w:anchor="_TOC_250000" w:history="1">
            <w:r w:rsidR="004828C9">
              <w:t>Policy</w:t>
            </w:r>
            <w:r w:rsidR="004828C9">
              <w:rPr>
                <w:spacing w:val="-4"/>
              </w:rPr>
              <w:t xml:space="preserve"> </w:t>
            </w:r>
            <w:r w:rsidR="004828C9">
              <w:t>Review</w:t>
            </w:r>
            <w:r w:rsidR="004828C9">
              <w:tab/>
            </w:r>
          </w:hyperlink>
          <w:r w:rsidR="00DA2AC2">
            <w:t>11</w:t>
          </w:r>
        </w:p>
        <w:p w:rsidR="008509BB" w:rsidRDefault="004828C9">
          <w:pPr>
            <w:pStyle w:val="TOC1"/>
            <w:tabs>
              <w:tab w:val="left" w:pos="7332"/>
            </w:tabs>
            <w:spacing w:before="552"/>
          </w:pPr>
          <w:r>
            <w:t>Appendix 1 – Flowchart for requesting</w:t>
          </w:r>
          <w:r>
            <w:rPr>
              <w:spacing w:val="-18"/>
            </w:rPr>
            <w:t xml:space="preserve"> </w:t>
          </w:r>
          <w:r w:rsidR="6305CE82">
            <w:rPr>
              <w:spacing w:val="-18"/>
            </w:rPr>
            <w:t>Digital</w:t>
          </w:r>
          <w:r w:rsidR="00171EA4">
            <w:rPr>
              <w:spacing w:val="-18"/>
            </w:rPr>
            <w:t xml:space="preserve"> </w:t>
          </w:r>
          <w:r>
            <w:t>equipment</w:t>
          </w:r>
          <w:r>
            <w:tab/>
          </w:r>
          <w:r w:rsidR="00DA2AC2">
            <w:t>12</w:t>
          </w:r>
        </w:p>
        <w:p w:rsidR="008509BB" w:rsidRDefault="004828C9">
          <w:pPr>
            <w:pStyle w:val="TOC1"/>
            <w:tabs>
              <w:tab w:val="left" w:pos="7332"/>
            </w:tabs>
          </w:pPr>
          <w:r>
            <w:t>Appendix 2 – Network Data Point</w:t>
          </w:r>
          <w:r>
            <w:rPr>
              <w:spacing w:val="-14"/>
            </w:rPr>
            <w:t xml:space="preserve"> </w:t>
          </w:r>
          <w:r>
            <w:t>request</w:t>
          </w:r>
          <w:r>
            <w:rPr>
              <w:spacing w:val="-2"/>
            </w:rPr>
            <w:t xml:space="preserve"> </w:t>
          </w:r>
          <w:r>
            <w:t>process</w:t>
          </w:r>
          <w:r>
            <w:tab/>
          </w:r>
          <w:r w:rsidR="00DA2AC2">
            <w:t>13</w:t>
          </w:r>
        </w:p>
        <w:p w:rsidR="008509BB" w:rsidRDefault="004828C9">
          <w:pPr>
            <w:pStyle w:val="TOC1"/>
            <w:tabs>
              <w:tab w:val="left" w:pos="7332"/>
            </w:tabs>
            <w:spacing w:before="276"/>
          </w:pPr>
          <w:r>
            <w:t>Glossary</w:t>
          </w:r>
          <w:r>
            <w:tab/>
            <w:t>1</w:t>
          </w:r>
          <w:r w:rsidR="00DA2AC2">
            <w:t>4</w:t>
          </w:r>
        </w:p>
      </w:sdtContent>
    </w:sdt>
    <w:p w:rsidR="008509BB" w:rsidRDefault="008509BB">
      <w:pPr>
        <w:sectPr w:rsidR="008509BB">
          <w:footerReference w:type="default" r:id="rId13"/>
          <w:pgSz w:w="11910" w:h="16840"/>
          <w:pgMar w:top="1560" w:right="760" w:bottom="720" w:left="1000" w:header="0" w:footer="531" w:gutter="0"/>
          <w:pgNumType w:start="2"/>
          <w:cols w:space="720"/>
        </w:sectPr>
      </w:pPr>
    </w:p>
    <w:p w:rsidR="008509BB" w:rsidRDefault="004828C9" w:rsidP="5D4BEB6E">
      <w:pPr>
        <w:tabs>
          <w:tab w:val="left" w:pos="492"/>
          <w:tab w:val="left" w:pos="9828"/>
        </w:tabs>
        <w:spacing w:before="63"/>
        <w:ind w:left="104"/>
        <w:rPr>
          <w:b/>
          <w:bCs/>
          <w:sz w:val="24"/>
          <w:szCs w:val="24"/>
        </w:rPr>
      </w:pPr>
      <w:r w:rsidRPr="5D4BEB6E">
        <w:rPr>
          <w:b/>
          <w:bCs/>
          <w:sz w:val="24"/>
          <w:szCs w:val="24"/>
          <w:u w:val="single"/>
        </w:rPr>
        <w:lastRenderedPageBreak/>
        <w:t xml:space="preserve"> </w:t>
      </w:r>
      <w:r>
        <w:rPr>
          <w:b/>
          <w:sz w:val="24"/>
          <w:u w:val="single"/>
        </w:rPr>
        <w:tab/>
      </w:r>
      <w:r w:rsidR="46C85561" w:rsidRPr="5D4BEB6E">
        <w:rPr>
          <w:b/>
          <w:bCs/>
          <w:sz w:val="24"/>
          <w:szCs w:val="24"/>
          <w:u w:val="single"/>
        </w:rPr>
        <w:t>DIGITAL</w:t>
      </w:r>
      <w:r w:rsidRPr="5D4BEB6E">
        <w:rPr>
          <w:b/>
          <w:bCs/>
          <w:sz w:val="24"/>
          <w:szCs w:val="24"/>
          <w:u w:val="single"/>
        </w:rPr>
        <w:t xml:space="preserve"> PROCUREMENT</w:t>
      </w:r>
      <w:r w:rsidRPr="5D4BEB6E">
        <w:rPr>
          <w:b/>
          <w:bCs/>
          <w:spacing w:val="-9"/>
          <w:sz w:val="24"/>
          <w:szCs w:val="24"/>
          <w:u w:val="single"/>
        </w:rPr>
        <w:t xml:space="preserve"> </w:t>
      </w:r>
      <w:r w:rsidRPr="5D4BEB6E">
        <w:rPr>
          <w:b/>
          <w:bCs/>
          <w:sz w:val="24"/>
          <w:szCs w:val="24"/>
          <w:u w:val="single"/>
        </w:rPr>
        <w:t>POLICY</w:t>
      </w:r>
      <w:r>
        <w:rPr>
          <w:b/>
          <w:sz w:val="24"/>
          <w:u w:val="single"/>
        </w:rPr>
        <w:tab/>
      </w:r>
    </w:p>
    <w:p w:rsidR="008509BB" w:rsidRDefault="008509BB" w:rsidP="55B30D3B">
      <w:pPr>
        <w:pStyle w:val="BodyText"/>
        <w:spacing w:before="8"/>
        <w:rPr>
          <w:b/>
          <w:bCs/>
          <w:sz w:val="26"/>
          <w:szCs w:val="26"/>
        </w:rPr>
      </w:pPr>
    </w:p>
    <w:p w:rsidR="008509BB" w:rsidRDefault="004828C9">
      <w:pPr>
        <w:pStyle w:val="Heading1"/>
        <w:numPr>
          <w:ilvl w:val="0"/>
          <w:numId w:val="10"/>
        </w:numPr>
        <w:tabs>
          <w:tab w:val="left" w:pos="559"/>
          <w:tab w:val="left" w:pos="560"/>
        </w:tabs>
        <w:spacing w:before="1"/>
      </w:pPr>
      <w:bookmarkStart w:id="1" w:name="_TOC_250014"/>
      <w:bookmarkEnd w:id="1"/>
      <w:r>
        <w:t>Background</w:t>
      </w:r>
    </w:p>
    <w:p w:rsidR="008509BB" w:rsidRDefault="008509BB" w:rsidP="55B30D3B">
      <w:pPr>
        <w:pStyle w:val="BodyText"/>
        <w:spacing w:before="11"/>
        <w:rPr>
          <w:b/>
          <w:bCs/>
          <w:sz w:val="23"/>
          <w:szCs w:val="23"/>
        </w:rPr>
      </w:pPr>
    </w:p>
    <w:p w:rsidR="008509BB" w:rsidRDefault="004828C9">
      <w:pPr>
        <w:pStyle w:val="BodyText"/>
        <w:ind w:left="492" w:right="341"/>
        <w:jc w:val="both"/>
      </w:pPr>
      <w:r>
        <w:t xml:space="preserve">This policy has been developed </w:t>
      </w:r>
      <w:r w:rsidR="00171EA4">
        <w:t>to</w:t>
      </w:r>
      <w:r>
        <w:t xml:space="preserve"> provide a consistent approach to the management and appropriate procurement of </w:t>
      </w:r>
      <w:r w:rsidR="42AD68EF">
        <w:t>d</w:t>
      </w:r>
      <w:r w:rsidR="00A84DCF">
        <w:t>igital</w:t>
      </w:r>
      <w:r>
        <w:t xml:space="preserve"> equipment throughout the Health Board. </w:t>
      </w:r>
    </w:p>
    <w:p w:rsidR="008509BB" w:rsidRDefault="008509BB">
      <w:pPr>
        <w:pStyle w:val="BodyText"/>
      </w:pPr>
    </w:p>
    <w:p w:rsidR="008509BB" w:rsidRDefault="004828C9">
      <w:pPr>
        <w:pStyle w:val="Heading1"/>
        <w:numPr>
          <w:ilvl w:val="0"/>
          <w:numId w:val="10"/>
        </w:numPr>
        <w:tabs>
          <w:tab w:val="left" w:pos="559"/>
          <w:tab w:val="left" w:pos="560"/>
        </w:tabs>
      </w:pPr>
      <w:bookmarkStart w:id="2" w:name="_TOC_250013"/>
      <w:r>
        <w:t>Policy</w:t>
      </w:r>
      <w:r>
        <w:rPr>
          <w:spacing w:val="-8"/>
        </w:rPr>
        <w:t xml:space="preserve"> </w:t>
      </w:r>
      <w:bookmarkEnd w:id="2"/>
      <w:r>
        <w:t>Statement</w:t>
      </w:r>
    </w:p>
    <w:p w:rsidR="008509BB" w:rsidRDefault="008509BB" w:rsidP="55B30D3B">
      <w:pPr>
        <w:pStyle w:val="BodyText"/>
        <w:rPr>
          <w:b/>
          <w:bCs/>
        </w:rPr>
      </w:pPr>
    </w:p>
    <w:p w:rsidR="008509BB" w:rsidRDefault="00AC6FCA">
      <w:pPr>
        <w:pStyle w:val="BodyText"/>
        <w:ind w:left="492" w:right="343"/>
        <w:jc w:val="both"/>
      </w:pPr>
      <w:r>
        <w:t xml:space="preserve">Swansea Bay University Health Board (the “Health Board”) recognises that there </w:t>
      </w:r>
      <w:r w:rsidR="2E48D62E">
        <w:t>is</w:t>
      </w:r>
      <w:r>
        <w:t xml:space="preserve"> a wide variety of </w:t>
      </w:r>
      <w:r w:rsidR="05901607">
        <w:t>d</w:t>
      </w:r>
      <w:r>
        <w:t xml:space="preserve">igital equipment available that is essential for </w:t>
      </w:r>
      <w:r w:rsidR="008F2FD2">
        <w:t>staff to</w:t>
      </w:r>
      <w:r>
        <w:t xml:space="preserve"> carry out their duties effectively, </w:t>
      </w:r>
      <w:r w:rsidR="001D4CF4">
        <w:t>efficiently,</w:t>
      </w:r>
      <w:r>
        <w:t xml:space="preserve"> and safely. There is a wide range of technology available for staff to primarily use for official business purposes </w:t>
      </w:r>
      <w:r w:rsidR="008F2FD2">
        <w:t>which remains</w:t>
      </w:r>
      <w:r w:rsidR="0047467C">
        <w:t xml:space="preserve"> the property of the organisation</w:t>
      </w:r>
      <w:r>
        <w:t>.</w:t>
      </w:r>
    </w:p>
    <w:p w:rsidR="008509BB" w:rsidRDefault="008509BB" w:rsidP="55B30D3B">
      <w:pPr>
        <w:pStyle w:val="BodyText"/>
        <w:spacing w:before="9"/>
        <w:rPr>
          <w:sz w:val="23"/>
          <w:szCs w:val="23"/>
        </w:rPr>
      </w:pPr>
    </w:p>
    <w:p w:rsidR="008509BB" w:rsidRDefault="004828C9">
      <w:pPr>
        <w:pStyle w:val="Heading1"/>
        <w:numPr>
          <w:ilvl w:val="0"/>
          <w:numId w:val="10"/>
        </w:numPr>
        <w:tabs>
          <w:tab w:val="left" w:pos="559"/>
          <w:tab w:val="left" w:pos="560"/>
        </w:tabs>
        <w:spacing w:before="1"/>
      </w:pPr>
      <w:bookmarkStart w:id="3" w:name="_TOC_250012"/>
      <w:bookmarkEnd w:id="3"/>
      <w:r>
        <w:t>Scope</w:t>
      </w:r>
    </w:p>
    <w:p w:rsidR="008509BB" w:rsidRDefault="008509BB" w:rsidP="55B30D3B">
      <w:pPr>
        <w:pStyle w:val="BodyText"/>
        <w:spacing w:before="11"/>
        <w:rPr>
          <w:b/>
          <w:bCs/>
          <w:sz w:val="23"/>
          <w:szCs w:val="23"/>
        </w:rPr>
      </w:pPr>
    </w:p>
    <w:p w:rsidR="008509BB" w:rsidRDefault="004828C9">
      <w:pPr>
        <w:pStyle w:val="BodyText"/>
        <w:ind w:left="492" w:right="343"/>
        <w:jc w:val="both"/>
      </w:pPr>
      <w:r>
        <w:t xml:space="preserve">This policy covers the procurement of </w:t>
      </w:r>
      <w:r w:rsidR="000201A7">
        <w:t>digital</w:t>
      </w:r>
      <w:r>
        <w:t xml:space="preserve"> equipment throughout the Health Board as itemised in section 10 below. This policy refers to all staff who raise </w:t>
      </w:r>
      <w:r w:rsidR="00DA68DC">
        <w:t>requ</w:t>
      </w:r>
      <w:r w:rsidR="00A07BD7">
        <w:t>isitions</w:t>
      </w:r>
      <w:r>
        <w:t xml:space="preserve"> on behalf of Service Delivery Units, Directorate’s and individual departments throughout the Health Board from Capital and Revenue funds.</w:t>
      </w:r>
    </w:p>
    <w:p w:rsidR="008509BB" w:rsidRDefault="008509BB">
      <w:pPr>
        <w:pStyle w:val="BodyText"/>
      </w:pPr>
    </w:p>
    <w:p w:rsidR="008509BB" w:rsidRDefault="004828C9">
      <w:pPr>
        <w:pStyle w:val="Heading1"/>
        <w:numPr>
          <w:ilvl w:val="0"/>
          <w:numId w:val="10"/>
        </w:numPr>
        <w:tabs>
          <w:tab w:val="left" w:pos="559"/>
          <w:tab w:val="left" w:pos="560"/>
        </w:tabs>
      </w:pPr>
      <w:r>
        <w:t>Aims and Objectives</w:t>
      </w:r>
    </w:p>
    <w:p w:rsidR="008509BB" w:rsidRDefault="008509BB" w:rsidP="55B30D3B">
      <w:pPr>
        <w:pStyle w:val="BodyText"/>
        <w:rPr>
          <w:b/>
          <w:bCs/>
        </w:rPr>
      </w:pPr>
    </w:p>
    <w:p w:rsidR="008509BB" w:rsidRDefault="004828C9">
      <w:pPr>
        <w:pStyle w:val="BodyText"/>
        <w:ind w:left="492" w:right="341"/>
        <w:jc w:val="both"/>
      </w:pPr>
      <w:r>
        <w:t xml:space="preserve">The aim of this policy is to provide a framework setting out the Health Board’s commitment to the provision of </w:t>
      </w:r>
      <w:r w:rsidR="000201A7">
        <w:t xml:space="preserve">digital </w:t>
      </w:r>
      <w:r>
        <w:t xml:space="preserve">equipment as an aid to safe working practices and to ensure compliance with relevant legislation. The objectives of this policy are to ensure </w:t>
      </w:r>
      <w:r w:rsidR="00A503A9">
        <w:t>digital</w:t>
      </w:r>
      <w:r>
        <w:t xml:space="preserve"> equipment is procured and managed appropriately across the Health Board and that there are standards and processes in place for the use of this technology.</w:t>
      </w:r>
    </w:p>
    <w:p w:rsidR="008509BB" w:rsidRDefault="008509BB">
      <w:pPr>
        <w:pStyle w:val="BodyText"/>
      </w:pPr>
    </w:p>
    <w:p w:rsidR="008509BB" w:rsidRDefault="004828C9">
      <w:pPr>
        <w:pStyle w:val="Heading1"/>
        <w:numPr>
          <w:ilvl w:val="0"/>
          <w:numId w:val="10"/>
        </w:numPr>
        <w:tabs>
          <w:tab w:val="left" w:pos="559"/>
          <w:tab w:val="left" w:pos="560"/>
        </w:tabs>
      </w:pPr>
      <w:bookmarkStart w:id="4" w:name="_TOC_250011"/>
      <w:bookmarkEnd w:id="4"/>
      <w:r>
        <w:t>Introduction</w:t>
      </w:r>
    </w:p>
    <w:p w:rsidR="008509BB" w:rsidRDefault="008509BB" w:rsidP="55B30D3B">
      <w:pPr>
        <w:pStyle w:val="BodyText"/>
        <w:rPr>
          <w:b/>
          <w:bCs/>
        </w:rPr>
      </w:pPr>
    </w:p>
    <w:p w:rsidR="008509BB" w:rsidRDefault="004828C9">
      <w:pPr>
        <w:pStyle w:val="BodyText"/>
        <w:ind w:left="492" w:right="341"/>
        <w:jc w:val="both"/>
      </w:pPr>
      <w:r>
        <w:t xml:space="preserve">It is the responsibility of the </w:t>
      </w:r>
      <w:r w:rsidR="469514A1">
        <w:t>D</w:t>
      </w:r>
      <w:r w:rsidR="18984AF2">
        <w:t>igital Leadership Group</w:t>
      </w:r>
      <w:r>
        <w:t xml:space="preserve"> to oversee the implementation of the </w:t>
      </w:r>
      <w:r w:rsidR="00EE191C">
        <w:t>d</w:t>
      </w:r>
      <w:r w:rsidR="6D664CC3">
        <w:t>igital</w:t>
      </w:r>
      <w:r>
        <w:t xml:space="preserve"> Strategy. This policy provides a framework for the procurement of </w:t>
      </w:r>
      <w:r w:rsidR="00EE191C">
        <w:t>d</w:t>
      </w:r>
      <w:r w:rsidR="00EC2895">
        <w:t>igital systems</w:t>
      </w:r>
      <w:r>
        <w:t xml:space="preserve">, hardware, </w:t>
      </w:r>
      <w:r w:rsidR="00A503A9">
        <w:t>software,</w:t>
      </w:r>
      <w:r>
        <w:t xml:space="preserve"> and peripherals within the Health Board and sets out the procedures by which </w:t>
      </w:r>
      <w:r w:rsidR="00EE191C">
        <w:t>d</w:t>
      </w:r>
      <w:r w:rsidR="46C85561">
        <w:t>igital</w:t>
      </w:r>
      <w:r w:rsidR="004F2516">
        <w:t xml:space="preserve"> proc</w:t>
      </w:r>
      <w:r>
        <w:t xml:space="preserve">urement and new </w:t>
      </w:r>
      <w:r w:rsidR="00EE191C">
        <w:t>d</w:t>
      </w:r>
      <w:r w:rsidR="004F2516">
        <w:t>igital projects</w:t>
      </w:r>
      <w:r>
        <w:t xml:space="preserve"> will be approved.</w:t>
      </w:r>
    </w:p>
    <w:p w:rsidR="008509BB" w:rsidRDefault="008509BB">
      <w:pPr>
        <w:pStyle w:val="BodyText"/>
      </w:pPr>
    </w:p>
    <w:p w:rsidR="008509BB" w:rsidRDefault="004828C9">
      <w:pPr>
        <w:pStyle w:val="BodyText"/>
        <w:spacing w:before="1"/>
        <w:ind w:left="492" w:right="343"/>
        <w:jc w:val="both"/>
      </w:pPr>
      <w:r>
        <w:t xml:space="preserve">The procedure for gaining approval for </w:t>
      </w:r>
      <w:r w:rsidR="00EE191C">
        <w:t>d</w:t>
      </w:r>
      <w:r w:rsidR="00B16641">
        <w:t>igital</w:t>
      </w:r>
      <w:r>
        <w:t xml:space="preserve"> initiatives is dependent on the size of the project. If the project is:</w:t>
      </w:r>
    </w:p>
    <w:p w:rsidR="008509BB" w:rsidRDefault="008509BB" w:rsidP="55B30D3B">
      <w:pPr>
        <w:pStyle w:val="BodyText"/>
        <w:spacing w:before="1"/>
        <w:rPr>
          <w:sz w:val="25"/>
          <w:szCs w:val="25"/>
        </w:rPr>
      </w:pPr>
    </w:p>
    <w:p w:rsidR="008509BB" w:rsidRDefault="004828C9" w:rsidP="55B30D3B">
      <w:pPr>
        <w:pStyle w:val="ListParagraph"/>
        <w:numPr>
          <w:ilvl w:val="1"/>
          <w:numId w:val="10"/>
        </w:numPr>
        <w:tabs>
          <w:tab w:val="left" w:pos="852"/>
          <w:tab w:val="left" w:pos="853"/>
        </w:tabs>
        <w:spacing w:line="228" w:lineRule="auto"/>
        <w:ind w:right="342"/>
        <w:rPr>
          <w:sz w:val="24"/>
          <w:szCs w:val="24"/>
        </w:rPr>
      </w:pPr>
      <w:r w:rsidRPr="239DFF1F">
        <w:rPr>
          <w:sz w:val="24"/>
          <w:szCs w:val="24"/>
        </w:rPr>
        <w:t xml:space="preserve">Hardware, network access and standard software purchases then follow the route outlined in Section “Procurement of </w:t>
      </w:r>
      <w:r w:rsidR="00B16641">
        <w:rPr>
          <w:sz w:val="24"/>
          <w:szCs w:val="24"/>
        </w:rPr>
        <w:t>Digital</w:t>
      </w:r>
      <w:r w:rsidRPr="239DFF1F">
        <w:rPr>
          <w:spacing w:val="2"/>
          <w:sz w:val="24"/>
          <w:szCs w:val="24"/>
        </w:rPr>
        <w:t xml:space="preserve"> </w:t>
      </w:r>
      <w:r w:rsidRPr="239DFF1F">
        <w:rPr>
          <w:sz w:val="24"/>
          <w:szCs w:val="24"/>
        </w:rPr>
        <w:t>Equipment”</w:t>
      </w:r>
    </w:p>
    <w:p w:rsidR="008509BB" w:rsidRDefault="008509BB">
      <w:pPr>
        <w:pStyle w:val="BodyText"/>
        <w:spacing w:before="3"/>
      </w:pPr>
    </w:p>
    <w:p w:rsidR="008509BB" w:rsidRDefault="004828C9" w:rsidP="00F31F51">
      <w:pPr>
        <w:pStyle w:val="BodyText"/>
        <w:spacing w:before="1"/>
        <w:ind w:left="492" w:right="342"/>
        <w:sectPr w:rsidR="008509BB">
          <w:pgSz w:w="11910" w:h="16840"/>
          <w:pgMar w:top="1560" w:right="760" w:bottom="720" w:left="1000" w:header="0" w:footer="531" w:gutter="0"/>
          <w:cols w:space="720"/>
        </w:sectPr>
      </w:pPr>
      <w:r>
        <w:t xml:space="preserve">For all other projects, for example the introduction of departmental </w:t>
      </w:r>
      <w:r w:rsidR="00EE191C">
        <w:t>d</w:t>
      </w:r>
      <w:r w:rsidR="00B16641">
        <w:t>igital</w:t>
      </w:r>
      <w:r>
        <w:t xml:space="preserve"> systems, it would be anticipated that a business case would need to be completed. It is the responsibility of the project owner to ensure appropriate </w:t>
      </w:r>
      <w:r w:rsidR="008C0FB2">
        <w:t>digital</w:t>
      </w:r>
      <w:r>
        <w:t xml:space="preserve"> representation in the preparation of the business case which must include the technical architecture and ongoing support</w:t>
      </w:r>
      <w:r w:rsidR="00F31F51">
        <w:t>.</w:t>
      </w:r>
    </w:p>
    <w:p w:rsidR="008509BB" w:rsidRDefault="004828C9" w:rsidP="00F31F51">
      <w:pPr>
        <w:pStyle w:val="BodyText"/>
        <w:spacing w:before="1"/>
        <w:ind w:right="342"/>
      </w:pPr>
      <w:r>
        <w:lastRenderedPageBreak/>
        <w:t xml:space="preserve">requirements. </w:t>
      </w:r>
      <w:r w:rsidR="00694376">
        <w:t>Digital Services</w:t>
      </w:r>
      <w:r>
        <w:t xml:space="preserve"> reserve the right to prevent connection to the Health Board infrastructure if this is not undertaken.</w:t>
      </w:r>
    </w:p>
    <w:p w:rsidR="008509BB" w:rsidRDefault="008509BB" w:rsidP="00F31F51">
      <w:pPr>
        <w:pStyle w:val="BodyText"/>
        <w:spacing w:before="1"/>
        <w:ind w:right="342"/>
      </w:pPr>
    </w:p>
    <w:p w:rsidR="008509BB" w:rsidRDefault="004828C9" w:rsidP="00F31F51">
      <w:pPr>
        <w:pStyle w:val="BodyText"/>
        <w:spacing w:before="1"/>
        <w:ind w:right="342"/>
      </w:pPr>
      <w:r>
        <w:t>This policy should be read in conjunction with the Health Board’s Standing Financial Instructions, Standing Orders, and where relevant, the Capital Investment Manual. This policy has been developed in conjunction with NHS Wales Shared Services Partnership (NWSSP) Procurement Department.</w:t>
      </w:r>
    </w:p>
    <w:p w:rsidR="008509BB" w:rsidRDefault="008509BB" w:rsidP="55B30D3B">
      <w:pPr>
        <w:pStyle w:val="BodyText"/>
        <w:rPr>
          <w:sz w:val="26"/>
          <w:szCs w:val="26"/>
        </w:rPr>
      </w:pPr>
    </w:p>
    <w:p w:rsidR="00AD487D" w:rsidRDefault="00AD487D" w:rsidP="00AD487D">
      <w:pPr>
        <w:pStyle w:val="Heading1"/>
        <w:tabs>
          <w:tab w:val="left" w:pos="559"/>
          <w:tab w:val="left" w:pos="560"/>
        </w:tabs>
        <w:ind w:left="0" w:firstLine="0"/>
      </w:pPr>
      <w:bookmarkStart w:id="5" w:name="_TOC_250010"/>
    </w:p>
    <w:p w:rsidR="008509BB" w:rsidRDefault="004828C9" w:rsidP="00F301BC">
      <w:pPr>
        <w:pStyle w:val="Heading1"/>
        <w:numPr>
          <w:ilvl w:val="0"/>
          <w:numId w:val="10"/>
        </w:numPr>
        <w:tabs>
          <w:tab w:val="left" w:pos="142"/>
        </w:tabs>
        <w:ind w:left="142" w:hanging="568"/>
      </w:pPr>
      <w:r>
        <w:t>Policy</w:t>
      </w:r>
      <w:r w:rsidRPr="00F31F51">
        <w:t xml:space="preserve"> </w:t>
      </w:r>
      <w:bookmarkEnd w:id="5"/>
      <w:r>
        <w:t>principles</w:t>
      </w:r>
    </w:p>
    <w:p w:rsidR="008509BB" w:rsidRDefault="008509BB" w:rsidP="55B30D3B">
      <w:pPr>
        <w:pStyle w:val="BodyText"/>
        <w:spacing w:before="11"/>
        <w:rPr>
          <w:b/>
          <w:bCs/>
          <w:sz w:val="23"/>
          <w:szCs w:val="23"/>
        </w:rPr>
      </w:pPr>
    </w:p>
    <w:p w:rsidR="008509BB" w:rsidRDefault="004828C9" w:rsidP="00802492">
      <w:pPr>
        <w:pStyle w:val="ListParagraph"/>
        <w:numPr>
          <w:ilvl w:val="1"/>
          <w:numId w:val="9"/>
        </w:numPr>
        <w:tabs>
          <w:tab w:val="left" w:pos="851"/>
        </w:tabs>
        <w:ind w:right="344" w:hanging="556"/>
        <w:jc w:val="left"/>
        <w:rPr>
          <w:sz w:val="24"/>
          <w:szCs w:val="24"/>
        </w:rPr>
      </w:pPr>
      <w:r w:rsidRPr="5D4BEB6E">
        <w:rPr>
          <w:sz w:val="24"/>
          <w:szCs w:val="24"/>
        </w:rPr>
        <w:t xml:space="preserve">The Health Board has </w:t>
      </w:r>
      <w:r w:rsidRPr="5D4BEB6E">
        <w:rPr>
          <w:b/>
          <w:bCs/>
          <w:sz w:val="24"/>
          <w:szCs w:val="24"/>
        </w:rPr>
        <w:t xml:space="preserve">agreed standards </w:t>
      </w:r>
      <w:r w:rsidRPr="5D4BEB6E">
        <w:rPr>
          <w:sz w:val="24"/>
          <w:szCs w:val="24"/>
        </w:rPr>
        <w:t xml:space="preserve">in place for </w:t>
      </w:r>
      <w:r w:rsidR="001C18E6">
        <w:rPr>
          <w:sz w:val="24"/>
          <w:szCs w:val="24"/>
        </w:rPr>
        <w:t>D</w:t>
      </w:r>
      <w:r w:rsidRPr="5D4BEB6E">
        <w:rPr>
          <w:sz w:val="24"/>
          <w:szCs w:val="24"/>
        </w:rPr>
        <w:t xml:space="preserve">esktop Personal Computers (PC’s), Laptops, Tablets, software, operating systems, computer networks and peripherals, such as printers. This standardisation is essential as it </w:t>
      </w:r>
      <w:r w:rsidR="00EC2895" w:rsidRPr="5D4BEB6E">
        <w:rPr>
          <w:sz w:val="24"/>
          <w:szCs w:val="24"/>
        </w:rPr>
        <w:t>allows the</w:t>
      </w:r>
      <w:r w:rsidRPr="5D4BEB6E">
        <w:rPr>
          <w:sz w:val="24"/>
          <w:szCs w:val="24"/>
        </w:rPr>
        <w:t xml:space="preserve"> Health Board’s </w:t>
      </w:r>
      <w:r w:rsidR="00D006C5">
        <w:rPr>
          <w:sz w:val="24"/>
          <w:szCs w:val="24"/>
        </w:rPr>
        <w:t>digital operations department</w:t>
      </w:r>
      <w:r w:rsidRPr="5D4BEB6E">
        <w:rPr>
          <w:sz w:val="24"/>
          <w:szCs w:val="24"/>
        </w:rPr>
        <w:t xml:space="preserve"> to provide an effective support service. The main benefits of this approach</w:t>
      </w:r>
      <w:r w:rsidRPr="5D4BEB6E">
        <w:rPr>
          <w:spacing w:val="-1"/>
          <w:sz w:val="24"/>
          <w:szCs w:val="24"/>
        </w:rPr>
        <w:t xml:space="preserve"> </w:t>
      </w:r>
      <w:r w:rsidRPr="5D4BEB6E">
        <w:rPr>
          <w:sz w:val="24"/>
          <w:szCs w:val="24"/>
        </w:rPr>
        <w:t>are:</w:t>
      </w:r>
    </w:p>
    <w:p w:rsidR="008509BB" w:rsidRDefault="008509BB" w:rsidP="00802492">
      <w:pPr>
        <w:pStyle w:val="BodyText"/>
        <w:tabs>
          <w:tab w:val="left" w:pos="851"/>
        </w:tabs>
        <w:spacing w:before="1"/>
        <w:ind w:hanging="556"/>
      </w:pPr>
    </w:p>
    <w:p w:rsidR="008509BB" w:rsidRDefault="004828C9" w:rsidP="00802492">
      <w:pPr>
        <w:pStyle w:val="ListParagraph"/>
        <w:numPr>
          <w:ilvl w:val="0"/>
          <w:numId w:val="8"/>
        </w:numPr>
        <w:tabs>
          <w:tab w:val="left" w:pos="851"/>
        </w:tabs>
        <w:ind w:right="343" w:hanging="556"/>
        <w:rPr>
          <w:sz w:val="24"/>
          <w:szCs w:val="24"/>
        </w:rPr>
      </w:pPr>
      <w:r w:rsidRPr="55B30D3B">
        <w:rPr>
          <w:sz w:val="24"/>
          <w:szCs w:val="24"/>
        </w:rPr>
        <w:t>Desktop Support Staff are familiar with hardware and peripherals, thus speeding up fault finding and</w:t>
      </w:r>
      <w:r w:rsidRPr="55B30D3B">
        <w:rPr>
          <w:spacing w:val="-3"/>
          <w:sz w:val="24"/>
          <w:szCs w:val="24"/>
        </w:rPr>
        <w:t xml:space="preserve"> </w:t>
      </w:r>
      <w:r w:rsidRPr="55B30D3B">
        <w:rPr>
          <w:sz w:val="24"/>
          <w:szCs w:val="24"/>
        </w:rPr>
        <w:t>installation</w:t>
      </w:r>
    </w:p>
    <w:p w:rsidR="008509BB" w:rsidRDefault="004828C9" w:rsidP="00802492">
      <w:pPr>
        <w:pStyle w:val="ListParagraph"/>
        <w:numPr>
          <w:ilvl w:val="0"/>
          <w:numId w:val="8"/>
        </w:numPr>
        <w:tabs>
          <w:tab w:val="left" w:pos="851"/>
        </w:tabs>
        <w:spacing w:before="4" w:line="235" w:lineRule="auto"/>
        <w:ind w:right="345" w:hanging="556"/>
        <w:rPr>
          <w:sz w:val="24"/>
          <w:szCs w:val="24"/>
        </w:rPr>
      </w:pPr>
      <w:r w:rsidRPr="5D4BEB6E">
        <w:rPr>
          <w:sz w:val="24"/>
          <w:szCs w:val="24"/>
        </w:rPr>
        <w:t xml:space="preserve">The </w:t>
      </w:r>
      <w:r w:rsidR="00D006C5">
        <w:rPr>
          <w:sz w:val="24"/>
          <w:szCs w:val="24"/>
        </w:rPr>
        <w:t>digital operations department</w:t>
      </w:r>
      <w:r w:rsidRPr="5D4BEB6E">
        <w:rPr>
          <w:sz w:val="24"/>
          <w:szCs w:val="24"/>
        </w:rPr>
        <w:t xml:space="preserve"> </w:t>
      </w:r>
      <w:r w:rsidR="001C18E6" w:rsidRPr="5D4BEB6E">
        <w:rPr>
          <w:sz w:val="24"/>
          <w:szCs w:val="24"/>
        </w:rPr>
        <w:t>can</w:t>
      </w:r>
      <w:r w:rsidRPr="5D4BEB6E">
        <w:rPr>
          <w:sz w:val="24"/>
          <w:szCs w:val="24"/>
        </w:rPr>
        <w:t xml:space="preserve"> stock standard items in order to reduce down time and delivery</w:t>
      </w:r>
      <w:r w:rsidRPr="5D4BEB6E">
        <w:rPr>
          <w:spacing w:val="-4"/>
          <w:sz w:val="24"/>
          <w:szCs w:val="24"/>
        </w:rPr>
        <w:t xml:space="preserve"> </w:t>
      </w:r>
      <w:r w:rsidRPr="5D4BEB6E">
        <w:rPr>
          <w:sz w:val="24"/>
          <w:szCs w:val="24"/>
        </w:rPr>
        <w:t>times</w:t>
      </w:r>
    </w:p>
    <w:p w:rsidR="008509BB" w:rsidRDefault="004828C9" w:rsidP="00802492">
      <w:pPr>
        <w:pStyle w:val="ListParagraph"/>
        <w:numPr>
          <w:ilvl w:val="0"/>
          <w:numId w:val="8"/>
        </w:numPr>
        <w:tabs>
          <w:tab w:val="left" w:pos="851"/>
        </w:tabs>
        <w:spacing w:before="3" w:line="293" w:lineRule="exact"/>
        <w:ind w:hanging="556"/>
        <w:rPr>
          <w:sz w:val="24"/>
          <w:szCs w:val="24"/>
        </w:rPr>
      </w:pPr>
      <w:r w:rsidRPr="55B30D3B">
        <w:rPr>
          <w:sz w:val="24"/>
          <w:szCs w:val="24"/>
        </w:rPr>
        <w:t>Appropriate software licenses are purchased in compliance with legal</w:t>
      </w:r>
      <w:r w:rsidRPr="55B30D3B">
        <w:rPr>
          <w:spacing w:val="-20"/>
          <w:sz w:val="24"/>
          <w:szCs w:val="24"/>
        </w:rPr>
        <w:t xml:space="preserve"> </w:t>
      </w:r>
      <w:r w:rsidRPr="55B30D3B">
        <w:rPr>
          <w:sz w:val="24"/>
          <w:szCs w:val="24"/>
        </w:rPr>
        <w:t>requirements</w:t>
      </w:r>
    </w:p>
    <w:p w:rsidR="008509BB" w:rsidRDefault="004828C9" w:rsidP="00802492">
      <w:pPr>
        <w:pStyle w:val="ListParagraph"/>
        <w:numPr>
          <w:ilvl w:val="0"/>
          <w:numId w:val="8"/>
        </w:numPr>
        <w:tabs>
          <w:tab w:val="left" w:pos="851"/>
        </w:tabs>
        <w:ind w:right="346" w:hanging="556"/>
        <w:rPr>
          <w:sz w:val="24"/>
          <w:szCs w:val="24"/>
        </w:rPr>
      </w:pPr>
      <w:r w:rsidRPr="55B30D3B">
        <w:rPr>
          <w:sz w:val="24"/>
          <w:szCs w:val="24"/>
        </w:rPr>
        <w:t>Network installations are planned and coordinated centrally by experienced network engineers</w:t>
      </w:r>
    </w:p>
    <w:p w:rsidR="008509BB" w:rsidRDefault="004828C9" w:rsidP="00802492">
      <w:pPr>
        <w:pStyle w:val="ListParagraph"/>
        <w:numPr>
          <w:ilvl w:val="0"/>
          <w:numId w:val="8"/>
        </w:numPr>
        <w:tabs>
          <w:tab w:val="left" w:pos="851"/>
        </w:tabs>
        <w:ind w:right="341" w:hanging="556"/>
        <w:rPr>
          <w:sz w:val="24"/>
          <w:szCs w:val="24"/>
        </w:rPr>
      </w:pPr>
      <w:r w:rsidRPr="55B30D3B">
        <w:rPr>
          <w:sz w:val="24"/>
          <w:szCs w:val="24"/>
        </w:rPr>
        <w:t xml:space="preserve">Purchases are made from appropriate sources, </w:t>
      </w:r>
      <w:r w:rsidR="00EC2895" w:rsidRPr="55B30D3B">
        <w:rPr>
          <w:sz w:val="24"/>
          <w:szCs w:val="24"/>
        </w:rPr>
        <w:t>e.g.,</w:t>
      </w:r>
      <w:r w:rsidRPr="55B30D3B">
        <w:rPr>
          <w:sz w:val="24"/>
          <w:szCs w:val="24"/>
        </w:rPr>
        <w:t xml:space="preserve"> framework contracts to ensure governance and compliance with the Health Boards’ Standing Financial Instructions (SFIs) and Standing</w:t>
      </w:r>
      <w:r w:rsidRPr="55B30D3B">
        <w:rPr>
          <w:spacing w:val="-4"/>
          <w:sz w:val="24"/>
          <w:szCs w:val="24"/>
        </w:rPr>
        <w:t xml:space="preserve"> </w:t>
      </w:r>
      <w:r w:rsidRPr="55B30D3B">
        <w:rPr>
          <w:sz w:val="24"/>
          <w:szCs w:val="24"/>
        </w:rPr>
        <w:t>Orders</w:t>
      </w:r>
    </w:p>
    <w:p w:rsidR="635E8A26" w:rsidRDefault="635E8A26" w:rsidP="00802492">
      <w:pPr>
        <w:pStyle w:val="ListParagraph"/>
        <w:numPr>
          <w:ilvl w:val="0"/>
          <w:numId w:val="8"/>
        </w:numPr>
        <w:tabs>
          <w:tab w:val="left" w:pos="851"/>
        </w:tabs>
        <w:ind w:right="341" w:hanging="556"/>
        <w:rPr>
          <w:sz w:val="24"/>
          <w:szCs w:val="24"/>
        </w:rPr>
      </w:pPr>
      <w:r w:rsidRPr="2DB87219">
        <w:rPr>
          <w:sz w:val="24"/>
          <w:szCs w:val="24"/>
        </w:rPr>
        <w:t>The supply chain for any solutions/vendor should achieve the minimum level of cyber assurance as described in the Cyber Security Policy.</w:t>
      </w:r>
    </w:p>
    <w:p w:rsidR="008509BB" w:rsidRDefault="008509BB" w:rsidP="00802492">
      <w:pPr>
        <w:pStyle w:val="BodyText"/>
        <w:tabs>
          <w:tab w:val="left" w:pos="851"/>
        </w:tabs>
        <w:spacing w:before="7"/>
        <w:ind w:hanging="556"/>
        <w:rPr>
          <w:sz w:val="23"/>
          <w:szCs w:val="23"/>
        </w:rPr>
      </w:pPr>
    </w:p>
    <w:p w:rsidR="008509BB" w:rsidRDefault="004828C9" w:rsidP="00802492">
      <w:pPr>
        <w:pStyle w:val="BodyText"/>
        <w:tabs>
          <w:tab w:val="left" w:pos="851"/>
        </w:tabs>
        <w:ind w:left="852" w:right="342" w:hanging="556"/>
      </w:pPr>
      <w:r>
        <w:t xml:space="preserve">This policy outlines how the above benefits will be achieved </w:t>
      </w:r>
      <w:r w:rsidR="002E71E1">
        <w:t>to</w:t>
      </w:r>
      <w:r>
        <w:t xml:space="preserve"> ensure the purchase, delivery and installation of IT equipment is coordinated successfully.</w:t>
      </w:r>
    </w:p>
    <w:p w:rsidR="008509BB" w:rsidRDefault="008509BB" w:rsidP="00802492">
      <w:pPr>
        <w:pStyle w:val="BodyText"/>
        <w:tabs>
          <w:tab w:val="left" w:pos="851"/>
        </w:tabs>
        <w:ind w:hanging="556"/>
        <w:rPr>
          <w:sz w:val="26"/>
          <w:szCs w:val="26"/>
        </w:rPr>
      </w:pPr>
    </w:p>
    <w:p w:rsidR="008509BB" w:rsidRDefault="008509BB" w:rsidP="00802492">
      <w:pPr>
        <w:pStyle w:val="BodyText"/>
        <w:tabs>
          <w:tab w:val="left" w:pos="851"/>
        </w:tabs>
        <w:spacing w:before="9"/>
        <w:ind w:hanging="556"/>
        <w:rPr>
          <w:sz w:val="21"/>
          <w:szCs w:val="21"/>
        </w:rPr>
      </w:pPr>
    </w:p>
    <w:p w:rsidR="008509BB" w:rsidRDefault="004828C9" w:rsidP="00802492">
      <w:pPr>
        <w:pStyle w:val="ListParagraph"/>
        <w:numPr>
          <w:ilvl w:val="1"/>
          <w:numId w:val="9"/>
        </w:numPr>
        <w:tabs>
          <w:tab w:val="left" w:pos="851"/>
          <w:tab w:val="left" w:pos="985"/>
        </w:tabs>
        <w:spacing w:before="1"/>
        <w:ind w:left="984" w:right="340" w:hanging="556"/>
        <w:jc w:val="left"/>
        <w:rPr>
          <w:sz w:val="24"/>
          <w:szCs w:val="24"/>
        </w:rPr>
      </w:pPr>
      <w:r w:rsidRPr="5D4BEB6E">
        <w:rPr>
          <w:b/>
          <w:bCs/>
          <w:sz w:val="24"/>
          <w:szCs w:val="24"/>
        </w:rPr>
        <w:t xml:space="preserve">Standing Financial Instructions </w:t>
      </w:r>
      <w:r w:rsidRPr="5D4BEB6E">
        <w:rPr>
          <w:sz w:val="24"/>
          <w:szCs w:val="24"/>
        </w:rPr>
        <w:t xml:space="preserve">(SFIs) - </w:t>
      </w:r>
      <w:r w:rsidR="597C236A" w:rsidRPr="5D4BEB6E">
        <w:rPr>
          <w:sz w:val="24"/>
          <w:szCs w:val="24"/>
        </w:rPr>
        <w:t>Capitalisation</w:t>
      </w:r>
      <w:r w:rsidRPr="5D4BEB6E">
        <w:rPr>
          <w:sz w:val="24"/>
          <w:szCs w:val="24"/>
        </w:rPr>
        <w:t xml:space="preserve"> of </w:t>
      </w:r>
      <w:r w:rsidR="07B3D304" w:rsidRPr="5D4BEB6E">
        <w:rPr>
          <w:sz w:val="24"/>
          <w:szCs w:val="24"/>
        </w:rPr>
        <w:t>d</w:t>
      </w:r>
      <w:r w:rsidR="00C32844">
        <w:rPr>
          <w:sz w:val="24"/>
          <w:szCs w:val="24"/>
        </w:rPr>
        <w:t>igital</w:t>
      </w:r>
      <w:r w:rsidRPr="5D4BEB6E">
        <w:rPr>
          <w:sz w:val="24"/>
          <w:szCs w:val="24"/>
        </w:rPr>
        <w:t xml:space="preserve"> equipment -</w:t>
      </w:r>
      <w:r w:rsidR="00746B07">
        <w:rPr>
          <w:sz w:val="24"/>
          <w:szCs w:val="24"/>
        </w:rPr>
        <w:t xml:space="preserve"> </w:t>
      </w:r>
      <w:r w:rsidR="00746B07" w:rsidRPr="5D4BEB6E">
        <w:rPr>
          <w:sz w:val="24"/>
          <w:szCs w:val="24"/>
        </w:rPr>
        <w:t>To</w:t>
      </w:r>
      <w:r w:rsidRPr="5D4BEB6E">
        <w:rPr>
          <w:sz w:val="24"/>
          <w:szCs w:val="24"/>
        </w:rPr>
        <w:t xml:space="preserve"> comply with the correct accounting treatment for purchases of </w:t>
      </w:r>
      <w:r w:rsidR="4A1FE97C" w:rsidRPr="5D4BEB6E">
        <w:rPr>
          <w:sz w:val="24"/>
          <w:szCs w:val="24"/>
        </w:rPr>
        <w:t>d</w:t>
      </w:r>
      <w:r w:rsidR="46C85561" w:rsidRPr="5D4BEB6E">
        <w:rPr>
          <w:sz w:val="24"/>
          <w:szCs w:val="24"/>
        </w:rPr>
        <w:t>igital</w:t>
      </w:r>
      <w:r w:rsidR="00C32844">
        <w:rPr>
          <w:sz w:val="24"/>
          <w:szCs w:val="24"/>
        </w:rPr>
        <w:t xml:space="preserve"> ha</w:t>
      </w:r>
      <w:r w:rsidRPr="5D4BEB6E">
        <w:rPr>
          <w:sz w:val="24"/>
          <w:szCs w:val="24"/>
        </w:rPr>
        <w:t>rdware and software, a revised process for raising requisitions was introduced across the Health Board from 1</w:t>
      </w:r>
      <w:r w:rsidRPr="5D4BEB6E">
        <w:rPr>
          <w:sz w:val="24"/>
          <w:szCs w:val="24"/>
          <w:vertAlign w:val="superscript"/>
        </w:rPr>
        <w:t>st</w:t>
      </w:r>
      <w:r w:rsidRPr="5D4BEB6E">
        <w:rPr>
          <w:sz w:val="24"/>
          <w:szCs w:val="24"/>
        </w:rPr>
        <w:t xml:space="preserve"> November 2010. </w:t>
      </w:r>
      <w:r w:rsidR="00746B07" w:rsidRPr="5D4BEB6E">
        <w:rPr>
          <w:sz w:val="24"/>
          <w:szCs w:val="24"/>
        </w:rPr>
        <w:t>Most</w:t>
      </w:r>
      <w:r w:rsidRPr="5D4BEB6E">
        <w:rPr>
          <w:sz w:val="24"/>
          <w:szCs w:val="24"/>
        </w:rPr>
        <w:t xml:space="preserve"> </w:t>
      </w:r>
      <w:r w:rsidR="00746B07">
        <w:rPr>
          <w:sz w:val="24"/>
          <w:szCs w:val="24"/>
        </w:rPr>
        <w:t>d</w:t>
      </w:r>
      <w:r w:rsidR="46C85561" w:rsidRPr="5D4BEB6E">
        <w:rPr>
          <w:sz w:val="24"/>
          <w:szCs w:val="24"/>
        </w:rPr>
        <w:t>igital</w:t>
      </w:r>
      <w:r w:rsidR="00D64CF7">
        <w:rPr>
          <w:sz w:val="24"/>
          <w:szCs w:val="24"/>
        </w:rPr>
        <w:t xml:space="preserve"> purch</w:t>
      </w:r>
      <w:r w:rsidRPr="5D4BEB6E">
        <w:rPr>
          <w:sz w:val="24"/>
          <w:szCs w:val="24"/>
        </w:rPr>
        <w:t xml:space="preserve">ases will need to be capitalised and, therefore, approved within the Health Board’s Capital Programme. This will apply to any purchase of </w:t>
      </w:r>
      <w:r w:rsidR="007119A1">
        <w:rPr>
          <w:sz w:val="24"/>
          <w:szCs w:val="24"/>
        </w:rPr>
        <w:t>d</w:t>
      </w:r>
      <w:r w:rsidR="00D64CF7">
        <w:rPr>
          <w:sz w:val="24"/>
          <w:szCs w:val="24"/>
        </w:rPr>
        <w:t>igital</w:t>
      </w:r>
      <w:r w:rsidRPr="5D4BEB6E">
        <w:rPr>
          <w:sz w:val="24"/>
          <w:szCs w:val="24"/>
        </w:rPr>
        <w:t xml:space="preserve"> hardw</w:t>
      </w:r>
      <w:r w:rsidR="00D64CF7">
        <w:rPr>
          <w:sz w:val="24"/>
          <w:szCs w:val="24"/>
        </w:rPr>
        <w:t>are</w:t>
      </w:r>
      <w:r w:rsidRPr="5D4BEB6E">
        <w:rPr>
          <w:sz w:val="24"/>
          <w:szCs w:val="24"/>
        </w:rPr>
        <w:t xml:space="preserve"> and software </w:t>
      </w:r>
      <w:r w:rsidR="0099680F" w:rsidRPr="5D4BEB6E">
        <w:rPr>
          <w:sz w:val="24"/>
          <w:szCs w:val="24"/>
        </w:rPr>
        <w:t>e.g.,</w:t>
      </w:r>
      <w:r w:rsidRPr="5D4BEB6E">
        <w:rPr>
          <w:sz w:val="24"/>
          <w:szCs w:val="24"/>
        </w:rPr>
        <w:t xml:space="preserve"> PCs, laptops, Tablets, Printers and Software, where each individual asset is connected to the network,</w:t>
      </w:r>
      <w:r w:rsidRPr="5D4BEB6E">
        <w:rPr>
          <w:spacing w:val="-3"/>
          <w:sz w:val="24"/>
          <w:szCs w:val="24"/>
        </w:rPr>
        <w:t xml:space="preserve"> </w:t>
      </w:r>
      <w:r w:rsidRPr="5D4BEB6E">
        <w:rPr>
          <w:sz w:val="24"/>
          <w:szCs w:val="24"/>
        </w:rPr>
        <w:t>and;</w:t>
      </w:r>
    </w:p>
    <w:p w:rsidR="008509BB" w:rsidRDefault="008509BB" w:rsidP="00802492">
      <w:pPr>
        <w:pStyle w:val="BodyText"/>
        <w:tabs>
          <w:tab w:val="left" w:pos="851"/>
        </w:tabs>
        <w:spacing w:before="1"/>
        <w:ind w:hanging="556"/>
      </w:pPr>
    </w:p>
    <w:p w:rsidR="008509BB" w:rsidRDefault="004828C9" w:rsidP="00802492">
      <w:pPr>
        <w:pStyle w:val="ListParagraph"/>
        <w:numPr>
          <w:ilvl w:val="2"/>
          <w:numId w:val="9"/>
        </w:numPr>
        <w:tabs>
          <w:tab w:val="left" w:pos="851"/>
          <w:tab w:val="left" w:pos="1409"/>
          <w:tab w:val="left" w:pos="1410"/>
        </w:tabs>
        <w:spacing w:line="287" w:lineRule="exact"/>
        <w:ind w:hanging="556"/>
        <w:rPr>
          <w:sz w:val="24"/>
          <w:szCs w:val="24"/>
        </w:rPr>
      </w:pPr>
      <w:r w:rsidRPr="55B30D3B">
        <w:rPr>
          <w:sz w:val="24"/>
          <w:szCs w:val="24"/>
        </w:rPr>
        <w:t>has an asset life greater than 1 year,</w:t>
      </w:r>
      <w:r w:rsidRPr="55B30D3B">
        <w:rPr>
          <w:spacing w:val="-3"/>
          <w:sz w:val="24"/>
          <w:szCs w:val="24"/>
        </w:rPr>
        <w:t xml:space="preserve"> </w:t>
      </w:r>
      <w:r w:rsidRPr="55B30D3B">
        <w:rPr>
          <w:sz w:val="24"/>
          <w:szCs w:val="24"/>
        </w:rPr>
        <w:t>and</w:t>
      </w:r>
    </w:p>
    <w:p w:rsidR="008509BB" w:rsidRDefault="004828C9" w:rsidP="00802492">
      <w:pPr>
        <w:pStyle w:val="ListParagraph"/>
        <w:numPr>
          <w:ilvl w:val="2"/>
          <w:numId w:val="9"/>
        </w:numPr>
        <w:tabs>
          <w:tab w:val="left" w:pos="851"/>
          <w:tab w:val="left" w:pos="1409"/>
          <w:tab w:val="left" w:pos="1410"/>
        </w:tabs>
        <w:spacing w:line="287" w:lineRule="exact"/>
        <w:ind w:hanging="556"/>
        <w:rPr>
          <w:sz w:val="24"/>
          <w:szCs w:val="24"/>
        </w:rPr>
      </w:pPr>
      <w:r w:rsidRPr="55B30D3B">
        <w:rPr>
          <w:sz w:val="24"/>
          <w:szCs w:val="24"/>
        </w:rPr>
        <w:t>costs greater than £250 (including non-recoverable</w:t>
      </w:r>
      <w:r w:rsidRPr="55B30D3B">
        <w:rPr>
          <w:spacing w:val="-6"/>
          <w:sz w:val="24"/>
          <w:szCs w:val="24"/>
        </w:rPr>
        <w:t xml:space="preserve"> </w:t>
      </w:r>
      <w:r w:rsidRPr="55B30D3B">
        <w:rPr>
          <w:sz w:val="24"/>
          <w:szCs w:val="24"/>
        </w:rPr>
        <w:t>VAT)</w:t>
      </w:r>
    </w:p>
    <w:p w:rsidR="008509BB" w:rsidRDefault="008509BB" w:rsidP="00802492">
      <w:pPr>
        <w:pStyle w:val="BodyText"/>
        <w:tabs>
          <w:tab w:val="left" w:pos="851"/>
        </w:tabs>
        <w:spacing w:before="7"/>
        <w:ind w:hanging="556"/>
        <w:rPr>
          <w:sz w:val="22"/>
          <w:szCs w:val="22"/>
        </w:rPr>
      </w:pPr>
    </w:p>
    <w:p w:rsidR="008509BB" w:rsidRDefault="00802492" w:rsidP="00802492">
      <w:pPr>
        <w:pStyle w:val="BodyText"/>
        <w:tabs>
          <w:tab w:val="left" w:pos="851"/>
        </w:tabs>
        <w:ind w:left="984" w:right="342" w:hanging="556"/>
      </w:pPr>
      <w:r>
        <w:lastRenderedPageBreak/>
        <w:tab/>
      </w:r>
      <w:r>
        <w:tab/>
      </w:r>
      <w:r w:rsidR="004828C9">
        <w:t>In line with standing orders and SFIs, all members of staff should declare, to the best of their knowledge, if they, or a close relative, or associate, have a controlling or financial interest in a business, which could impact on the activities of the LHB. All such interests should be declared to the LHB on starting employment, (by way of the job application form), and/or by completing Appendix 3 in SFI schedule 7 (available under the Policies section on the Health Board intranet site).</w:t>
      </w:r>
    </w:p>
    <w:p w:rsidR="00C973F8" w:rsidRDefault="00C973F8" w:rsidP="00802492">
      <w:pPr>
        <w:pStyle w:val="BodyText"/>
        <w:tabs>
          <w:tab w:val="left" w:pos="851"/>
        </w:tabs>
        <w:ind w:left="984" w:right="342" w:hanging="556"/>
      </w:pPr>
    </w:p>
    <w:p w:rsidR="7264EAC7" w:rsidRDefault="7264EAC7" w:rsidP="00802492">
      <w:pPr>
        <w:pStyle w:val="ListParagraph"/>
        <w:numPr>
          <w:ilvl w:val="1"/>
          <w:numId w:val="9"/>
        </w:numPr>
        <w:tabs>
          <w:tab w:val="left" w:pos="851"/>
          <w:tab w:val="left" w:pos="985"/>
        </w:tabs>
        <w:spacing w:before="63"/>
        <w:ind w:left="984" w:right="338" w:hanging="556"/>
        <w:jc w:val="left"/>
        <w:rPr>
          <w:sz w:val="24"/>
          <w:szCs w:val="24"/>
        </w:rPr>
      </w:pPr>
      <w:r w:rsidRPr="2DB87219">
        <w:rPr>
          <w:b/>
          <w:bCs/>
          <w:sz w:val="24"/>
          <w:szCs w:val="24"/>
        </w:rPr>
        <w:t>Supply Chain Cyb</w:t>
      </w:r>
      <w:r w:rsidR="660F78F7" w:rsidRPr="2DB87219">
        <w:rPr>
          <w:b/>
          <w:bCs/>
          <w:sz w:val="24"/>
          <w:szCs w:val="24"/>
        </w:rPr>
        <w:t>er</w:t>
      </w:r>
      <w:r w:rsidRPr="2DB87219">
        <w:rPr>
          <w:b/>
          <w:bCs/>
          <w:sz w:val="24"/>
          <w:szCs w:val="24"/>
        </w:rPr>
        <w:t xml:space="preserve"> Assurance</w:t>
      </w:r>
      <w:r w:rsidRPr="2DB87219">
        <w:rPr>
          <w:sz w:val="24"/>
          <w:szCs w:val="24"/>
        </w:rPr>
        <w:t xml:space="preserve"> - The supply chain for any new solution, provider or vendor should provide suitable and evidenced assurances</w:t>
      </w:r>
      <w:r w:rsidR="2287A17A" w:rsidRPr="2DB87219">
        <w:rPr>
          <w:sz w:val="24"/>
          <w:szCs w:val="24"/>
        </w:rPr>
        <w:t xml:space="preserve"> captured by the Cyber Security Impact Assessment. </w:t>
      </w:r>
      <w:r w:rsidR="54E38C05" w:rsidRPr="2DB87219">
        <w:rPr>
          <w:sz w:val="24"/>
          <w:szCs w:val="24"/>
        </w:rPr>
        <w:t xml:space="preserve">The supply chain should be committed to the </w:t>
      </w:r>
      <w:r w:rsidR="6C744D6B" w:rsidRPr="2DB87219">
        <w:rPr>
          <w:sz w:val="24"/>
          <w:szCs w:val="24"/>
        </w:rPr>
        <w:t xml:space="preserve">secure development of any product/solution for the whole lifecycle. This includes a commitment to ongoing security updates and </w:t>
      </w:r>
      <w:r w:rsidR="4FF4228F" w:rsidRPr="2DB87219">
        <w:rPr>
          <w:sz w:val="24"/>
          <w:szCs w:val="24"/>
        </w:rPr>
        <w:t>enabling</w:t>
      </w:r>
      <w:r w:rsidR="6C744D6B" w:rsidRPr="2DB87219">
        <w:rPr>
          <w:sz w:val="24"/>
          <w:szCs w:val="24"/>
        </w:rPr>
        <w:t xml:space="preserve"> </w:t>
      </w:r>
      <w:r w:rsidR="4BC6C004" w:rsidRPr="2DB87219">
        <w:rPr>
          <w:sz w:val="24"/>
          <w:szCs w:val="24"/>
        </w:rPr>
        <w:t xml:space="preserve">features to ensure the </w:t>
      </w:r>
      <w:r w:rsidR="7B7729AE" w:rsidRPr="2DB87219">
        <w:rPr>
          <w:sz w:val="24"/>
          <w:szCs w:val="24"/>
        </w:rPr>
        <w:t>security</w:t>
      </w:r>
      <w:r w:rsidR="4BC6C004" w:rsidRPr="2DB87219">
        <w:rPr>
          <w:sz w:val="24"/>
          <w:szCs w:val="24"/>
        </w:rPr>
        <w:t xml:space="preserve"> of any data held on the device, such as; data security through </w:t>
      </w:r>
      <w:r w:rsidR="3E634371" w:rsidRPr="2DB87219">
        <w:rPr>
          <w:sz w:val="24"/>
          <w:szCs w:val="24"/>
        </w:rPr>
        <w:t xml:space="preserve">TPM modules, </w:t>
      </w:r>
      <w:r w:rsidR="343BC978" w:rsidRPr="2DB87219">
        <w:rPr>
          <w:sz w:val="24"/>
          <w:szCs w:val="24"/>
        </w:rPr>
        <w:t>modern cryptography</w:t>
      </w:r>
      <w:r w:rsidR="6C7A1845" w:rsidRPr="2DB87219">
        <w:rPr>
          <w:sz w:val="24"/>
          <w:szCs w:val="24"/>
        </w:rPr>
        <w:t>.</w:t>
      </w:r>
    </w:p>
    <w:p w:rsidR="2DB87219" w:rsidRDefault="2DB87219" w:rsidP="00802492">
      <w:pPr>
        <w:tabs>
          <w:tab w:val="left" w:pos="851"/>
          <w:tab w:val="left" w:pos="985"/>
        </w:tabs>
        <w:spacing w:before="63"/>
        <w:ind w:right="338" w:hanging="556"/>
        <w:rPr>
          <w:sz w:val="24"/>
          <w:szCs w:val="24"/>
        </w:rPr>
      </w:pPr>
    </w:p>
    <w:p w:rsidR="008509BB" w:rsidRDefault="004828C9" w:rsidP="00802492">
      <w:pPr>
        <w:pStyle w:val="ListParagraph"/>
        <w:numPr>
          <w:ilvl w:val="1"/>
          <w:numId w:val="9"/>
        </w:numPr>
        <w:tabs>
          <w:tab w:val="left" w:pos="851"/>
          <w:tab w:val="left" w:pos="985"/>
        </w:tabs>
        <w:spacing w:before="63"/>
        <w:ind w:left="984" w:right="338" w:hanging="556"/>
        <w:jc w:val="left"/>
        <w:rPr>
          <w:sz w:val="24"/>
          <w:szCs w:val="24"/>
        </w:rPr>
      </w:pPr>
      <w:r w:rsidRPr="5D4BEB6E">
        <w:rPr>
          <w:b/>
          <w:bCs/>
          <w:sz w:val="24"/>
          <w:szCs w:val="24"/>
        </w:rPr>
        <w:t xml:space="preserve">Replacement Programme </w:t>
      </w:r>
      <w:r w:rsidRPr="5D4BEB6E">
        <w:rPr>
          <w:sz w:val="24"/>
          <w:szCs w:val="24"/>
        </w:rPr>
        <w:t xml:space="preserve">- The </w:t>
      </w:r>
      <w:r w:rsidR="00D278D3">
        <w:rPr>
          <w:sz w:val="24"/>
          <w:szCs w:val="24"/>
        </w:rPr>
        <w:t>d</w:t>
      </w:r>
      <w:r w:rsidR="002F37C1">
        <w:rPr>
          <w:sz w:val="24"/>
          <w:szCs w:val="24"/>
        </w:rPr>
        <w:t>igital</w:t>
      </w:r>
      <w:r w:rsidRPr="5D4BEB6E">
        <w:rPr>
          <w:sz w:val="24"/>
          <w:szCs w:val="24"/>
        </w:rPr>
        <w:t xml:space="preserve"> </w:t>
      </w:r>
      <w:r w:rsidR="00D278D3">
        <w:rPr>
          <w:sz w:val="24"/>
          <w:szCs w:val="24"/>
        </w:rPr>
        <w:t>o</w:t>
      </w:r>
      <w:r w:rsidRPr="5D4BEB6E">
        <w:rPr>
          <w:sz w:val="24"/>
          <w:szCs w:val="24"/>
        </w:rPr>
        <w:t xml:space="preserve">perations </w:t>
      </w:r>
      <w:r w:rsidR="00D278D3">
        <w:rPr>
          <w:sz w:val="24"/>
          <w:szCs w:val="24"/>
        </w:rPr>
        <w:t>d</w:t>
      </w:r>
      <w:r w:rsidRPr="5D4BEB6E">
        <w:rPr>
          <w:sz w:val="24"/>
          <w:szCs w:val="24"/>
        </w:rPr>
        <w:t xml:space="preserve">epartment within </w:t>
      </w:r>
      <w:r w:rsidR="0099680F">
        <w:rPr>
          <w:sz w:val="24"/>
          <w:szCs w:val="24"/>
        </w:rPr>
        <w:t>d</w:t>
      </w:r>
      <w:r w:rsidR="004E3F66">
        <w:rPr>
          <w:sz w:val="24"/>
          <w:szCs w:val="24"/>
        </w:rPr>
        <w:t xml:space="preserve">igital </w:t>
      </w:r>
      <w:r w:rsidR="728ADEDD" w:rsidRPr="2DB87219">
        <w:rPr>
          <w:sz w:val="24"/>
          <w:szCs w:val="24"/>
        </w:rPr>
        <w:t xml:space="preserve">services directorate </w:t>
      </w:r>
      <w:r w:rsidRPr="5D4BEB6E">
        <w:rPr>
          <w:sz w:val="24"/>
          <w:szCs w:val="24"/>
        </w:rPr>
        <w:t xml:space="preserve">has a technology refresh programme to target priority areas. Additional requests from </w:t>
      </w:r>
      <w:r w:rsidR="004E3F66">
        <w:rPr>
          <w:sz w:val="24"/>
          <w:szCs w:val="24"/>
        </w:rPr>
        <w:t>d</w:t>
      </w:r>
      <w:r w:rsidRPr="5D4BEB6E">
        <w:rPr>
          <w:sz w:val="24"/>
          <w:szCs w:val="24"/>
        </w:rPr>
        <w:t xml:space="preserve">irectorates for replacements will be prioritised by the </w:t>
      </w:r>
      <w:r w:rsidR="00D006C5">
        <w:rPr>
          <w:sz w:val="24"/>
          <w:szCs w:val="24"/>
        </w:rPr>
        <w:t>digital operations department</w:t>
      </w:r>
      <w:r w:rsidRPr="5D4BEB6E">
        <w:rPr>
          <w:sz w:val="24"/>
          <w:szCs w:val="24"/>
        </w:rPr>
        <w:t xml:space="preserve"> within the available </w:t>
      </w:r>
      <w:r w:rsidR="00A01B38">
        <w:rPr>
          <w:sz w:val="24"/>
          <w:szCs w:val="24"/>
        </w:rPr>
        <w:t xml:space="preserve">digital </w:t>
      </w:r>
      <w:r w:rsidRPr="5D4BEB6E">
        <w:rPr>
          <w:sz w:val="24"/>
          <w:szCs w:val="24"/>
        </w:rPr>
        <w:t>di</w:t>
      </w:r>
      <w:r w:rsidR="00A01B38">
        <w:rPr>
          <w:sz w:val="24"/>
          <w:szCs w:val="24"/>
        </w:rPr>
        <w:t>scr</w:t>
      </w:r>
      <w:r w:rsidRPr="5D4BEB6E">
        <w:rPr>
          <w:sz w:val="24"/>
          <w:szCs w:val="24"/>
        </w:rPr>
        <w:t>etionary capital</w:t>
      </w:r>
      <w:r w:rsidRPr="5D4BEB6E">
        <w:rPr>
          <w:spacing w:val="-12"/>
          <w:sz w:val="24"/>
          <w:szCs w:val="24"/>
        </w:rPr>
        <w:t xml:space="preserve"> </w:t>
      </w:r>
      <w:r w:rsidRPr="5D4BEB6E">
        <w:rPr>
          <w:sz w:val="24"/>
          <w:szCs w:val="24"/>
        </w:rPr>
        <w:t>funding.</w:t>
      </w:r>
    </w:p>
    <w:p w:rsidR="008509BB" w:rsidRDefault="008509BB" w:rsidP="00F301BC">
      <w:pPr>
        <w:pStyle w:val="BodyText"/>
        <w:tabs>
          <w:tab w:val="left" w:pos="851"/>
        </w:tabs>
        <w:ind w:hanging="556"/>
      </w:pPr>
    </w:p>
    <w:p w:rsidR="00546E81" w:rsidRPr="00761A20" w:rsidRDefault="004828C9" w:rsidP="00802492">
      <w:pPr>
        <w:pStyle w:val="ListParagraph"/>
        <w:numPr>
          <w:ilvl w:val="1"/>
          <w:numId w:val="9"/>
        </w:numPr>
        <w:tabs>
          <w:tab w:val="left" w:pos="851"/>
          <w:tab w:val="left" w:pos="985"/>
        </w:tabs>
        <w:spacing w:before="1"/>
        <w:ind w:left="984" w:right="340" w:hanging="556"/>
        <w:jc w:val="left"/>
        <w:rPr>
          <w:sz w:val="24"/>
          <w:szCs w:val="24"/>
        </w:rPr>
      </w:pPr>
      <w:r w:rsidRPr="2DB87219">
        <w:rPr>
          <w:b/>
          <w:bCs/>
          <w:sz w:val="24"/>
          <w:szCs w:val="24"/>
        </w:rPr>
        <w:t xml:space="preserve">New equipment – </w:t>
      </w:r>
      <w:r w:rsidRPr="2DB87219">
        <w:rPr>
          <w:sz w:val="24"/>
          <w:szCs w:val="24"/>
        </w:rPr>
        <w:t xml:space="preserve">Equipment for new staff will need to be purchased from </w:t>
      </w:r>
      <w:r w:rsidR="13BC9E67" w:rsidRPr="2DB87219">
        <w:rPr>
          <w:sz w:val="24"/>
          <w:szCs w:val="24"/>
        </w:rPr>
        <w:t>c</w:t>
      </w:r>
      <w:r w:rsidRPr="2DB87219">
        <w:rPr>
          <w:sz w:val="24"/>
          <w:szCs w:val="24"/>
        </w:rPr>
        <w:t xml:space="preserve">apital funding and will require </w:t>
      </w:r>
      <w:r w:rsidR="00A01B38" w:rsidRPr="2DB87219">
        <w:rPr>
          <w:sz w:val="24"/>
          <w:szCs w:val="24"/>
        </w:rPr>
        <w:t>digital</w:t>
      </w:r>
      <w:r w:rsidRPr="2DB87219">
        <w:rPr>
          <w:sz w:val="24"/>
          <w:szCs w:val="24"/>
        </w:rPr>
        <w:t xml:space="preserve"> support for the lifetime of that device and therefore a cost of £500 per device should be incorporated into the new post funding.</w:t>
      </w:r>
    </w:p>
    <w:p w:rsidR="008509BB" w:rsidRDefault="003E7514" w:rsidP="00802492">
      <w:pPr>
        <w:pStyle w:val="ListParagraph"/>
        <w:tabs>
          <w:tab w:val="left" w:pos="851"/>
          <w:tab w:val="left" w:pos="985"/>
        </w:tabs>
        <w:spacing w:before="1"/>
        <w:ind w:left="984" w:right="340" w:hanging="556"/>
      </w:pPr>
      <w:r>
        <w:rPr>
          <w:sz w:val="24"/>
          <w:szCs w:val="24"/>
        </w:rPr>
        <w:tab/>
      </w:r>
      <w:r>
        <w:rPr>
          <w:sz w:val="24"/>
          <w:szCs w:val="24"/>
        </w:rPr>
        <w:tab/>
      </w:r>
      <w:r w:rsidR="004828C9" w:rsidRPr="5D4BEB6E">
        <w:rPr>
          <w:sz w:val="24"/>
          <w:szCs w:val="24"/>
        </w:rPr>
        <w:t xml:space="preserve">Additional equipment for existing staff must be budgeted for in the same way. Orders for new equipment will not be placed unless there is an agreement for budget transfer to </w:t>
      </w:r>
      <w:r w:rsidR="001B1842">
        <w:rPr>
          <w:sz w:val="24"/>
          <w:szCs w:val="24"/>
        </w:rPr>
        <w:t>digital services</w:t>
      </w:r>
      <w:r w:rsidR="004828C9" w:rsidRPr="5D4BEB6E">
        <w:rPr>
          <w:sz w:val="24"/>
          <w:szCs w:val="24"/>
        </w:rPr>
        <w:t xml:space="preserve"> to cover the associated ongoing internal support costs. Managers must seek advice from the </w:t>
      </w:r>
      <w:r w:rsidR="009A366D">
        <w:rPr>
          <w:sz w:val="24"/>
          <w:szCs w:val="24"/>
        </w:rPr>
        <w:t>d</w:t>
      </w:r>
      <w:r w:rsidR="46C85561" w:rsidRPr="5D4BEB6E">
        <w:rPr>
          <w:sz w:val="24"/>
          <w:szCs w:val="24"/>
        </w:rPr>
        <w:t>igital</w:t>
      </w:r>
      <w:r w:rsidR="009A366D">
        <w:rPr>
          <w:sz w:val="24"/>
          <w:szCs w:val="24"/>
        </w:rPr>
        <w:t xml:space="preserve"> op</w:t>
      </w:r>
      <w:r w:rsidR="004828C9" w:rsidRPr="5D4BEB6E">
        <w:rPr>
          <w:sz w:val="24"/>
          <w:szCs w:val="24"/>
        </w:rPr>
        <w:t>erations department on suitable equipment and also be aware of lead times for the setup and installation of</w:t>
      </w:r>
      <w:r w:rsidR="004828C9" w:rsidRPr="5D4BEB6E">
        <w:rPr>
          <w:spacing w:val="43"/>
          <w:sz w:val="24"/>
          <w:szCs w:val="24"/>
        </w:rPr>
        <w:t xml:space="preserve"> </w:t>
      </w:r>
      <w:r w:rsidR="004828C9" w:rsidRPr="5D4BEB6E">
        <w:rPr>
          <w:sz w:val="24"/>
          <w:szCs w:val="24"/>
        </w:rPr>
        <w:t>equipment</w:t>
      </w:r>
      <w:r w:rsidR="004828C9" w:rsidRPr="5D4BEB6E">
        <w:rPr>
          <w:spacing w:val="39"/>
          <w:sz w:val="24"/>
          <w:szCs w:val="24"/>
        </w:rPr>
        <w:t xml:space="preserve"> </w:t>
      </w:r>
      <w:r w:rsidR="004828C9" w:rsidRPr="5D4BEB6E">
        <w:rPr>
          <w:sz w:val="24"/>
          <w:szCs w:val="24"/>
        </w:rPr>
        <w:t>before</w:t>
      </w:r>
      <w:r w:rsidR="004828C9" w:rsidRPr="5D4BEB6E">
        <w:rPr>
          <w:spacing w:val="42"/>
          <w:sz w:val="24"/>
          <w:szCs w:val="24"/>
        </w:rPr>
        <w:t xml:space="preserve"> </w:t>
      </w:r>
      <w:r w:rsidR="004828C9" w:rsidRPr="5D4BEB6E">
        <w:rPr>
          <w:sz w:val="24"/>
          <w:szCs w:val="24"/>
        </w:rPr>
        <w:t>the</w:t>
      </w:r>
      <w:r w:rsidR="004828C9" w:rsidRPr="5D4BEB6E">
        <w:rPr>
          <w:spacing w:val="42"/>
          <w:sz w:val="24"/>
          <w:szCs w:val="24"/>
        </w:rPr>
        <w:t xml:space="preserve"> </w:t>
      </w:r>
      <w:r w:rsidR="004828C9" w:rsidRPr="5D4BEB6E">
        <w:rPr>
          <w:sz w:val="24"/>
          <w:szCs w:val="24"/>
        </w:rPr>
        <w:t>member</w:t>
      </w:r>
      <w:r w:rsidR="004828C9" w:rsidRPr="5D4BEB6E">
        <w:rPr>
          <w:spacing w:val="40"/>
          <w:sz w:val="24"/>
          <w:szCs w:val="24"/>
        </w:rPr>
        <w:t xml:space="preserve"> </w:t>
      </w:r>
      <w:r w:rsidR="004828C9" w:rsidRPr="5D4BEB6E">
        <w:rPr>
          <w:sz w:val="24"/>
          <w:szCs w:val="24"/>
        </w:rPr>
        <w:t>of</w:t>
      </w:r>
      <w:r w:rsidR="004828C9" w:rsidRPr="5D4BEB6E">
        <w:rPr>
          <w:spacing w:val="43"/>
          <w:sz w:val="24"/>
          <w:szCs w:val="24"/>
        </w:rPr>
        <w:t xml:space="preserve"> </w:t>
      </w:r>
      <w:r w:rsidR="004828C9" w:rsidRPr="5D4BEB6E">
        <w:rPr>
          <w:sz w:val="24"/>
          <w:szCs w:val="24"/>
        </w:rPr>
        <w:t>staff</w:t>
      </w:r>
      <w:r w:rsidR="004828C9" w:rsidRPr="5D4BEB6E">
        <w:rPr>
          <w:spacing w:val="43"/>
          <w:sz w:val="24"/>
          <w:szCs w:val="24"/>
        </w:rPr>
        <w:t xml:space="preserve"> </w:t>
      </w:r>
      <w:r w:rsidR="004828C9" w:rsidRPr="5D4BEB6E">
        <w:rPr>
          <w:sz w:val="24"/>
          <w:szCs w:val="24"/>
        </w:rPr>
        <w:t>starts</w:t>
      </w:r>
      <w:r w:rsidR="004828C9" w:rsidRPr="5D4BEB6E">
        <w:rPr>
          <w:spacing w:val="41"/>
          <w:sz w:val="24"/>
          <w:szCs w:val="24"/>
        </w:rPr>
        <w:t xml:space="preserve"> </w:t>
      </w:r>
      <w:r w:rsidR="004828C9" w:rsidRPr="5D4BEB6E">
        <w:rPr>
          <w:sz w:val="24"/>
          <w:szCs w:val="24"/>
        </w:rPr>
        <w:t>in</w:t>
      </w:r>
      <w:r w:rsidR="004828C9" w:rsidRPr="5D4BEB6E">
        <w:rPr>
          <w:spacing w:val="43"/>
          <w:sz w:val="24"/>
          <w:szCs w:val="24"/>
        </w:rPr>
        <w:t xml:space="preserve"> </w:t>
      </w:r>
      <w:r w:rsidR="004828C9" w:rsidRPr="5D4BEB6E">
        <w:rPr>
          <w:sz w:val="24"/>
          <w:szCs w:val="24"/>
        </w:rPr>
        <w:t>post.</w:t>
      </w:r>
      <w:r w:rsidR="004828C9" w:rsidRPr="5D4BEB6E">
        <w:rPr>
          <w:spacing w:val="41"/>
          <w:sz w:val="24"/>
          <w:szCs w:val="24"/>
        </w:rPr>
        <w:t xml:space="preserve"> </w:t>
      </w:r>
      <w:r w:rsidR="004828C9" w:rsidRPr="5D4BEB6E">
        <w:rPr>
          <w:sz w:val="24"/>
          <w:szCs w:val="24"/>
        </w:rPr>
        <w:t>Software</w:t>
      </w:r>
      <w:r w:rsidR="004828C9" w:rsidRPr="5D4BEB6E">
        <w:rPr>
          <w:spacing w:val="42"/>
          <w:sz w:val="24"/>
          <w:szCs w:val="24"/>
        </w:rPr>
        <w:t xml:space="preserve"> </w:t>
      </w:r>
      <w:r w:rsidR="004828C9" w:rsidRPr="5D4BEB6E">
        <w:rPr>
          <w:sz w:val="24"/>
          <w:szCs w:val="24"/>
        </w:rPr>
        <w:t>costing</w:t>
      </w:r>
      <w:r w:rsidR="004828C9" w:rsidRPr="5D4BEB6E">
        <w:rPr>
          <w:spacing w:val="39"/>
          <w:sz w:val="24"/>
          <w:szCs w:val="24"/>
        </w:rPr>
        <w:t xml:space="preserve"> </w:t>
      </w:r>
      <w:r w:rsidR="004828C9" w:rsidRPr="5D4BEB6E">
        <w:rPr>
          <w:sz w:val="24"/>
          <w:szCs w:val="24"/>
        </w:rPr>
        <w:t>under</w:t>
      </w:r>
      <w:r>
        <w:rPr>
          <w:sz w:val="24"/>
          <w:szCs w:val="24"/>
        </w:rPr>
        <w:t xml:space="preserve"> </w:t>
      </w:r>
      <w:r w:rsidR="004828C9">
        <w:t xml:space="preserve">£250 must be purchased from </w:t>
      </w:r>
      <w:r w:rsidR="009A366D">
        <w:t>d</w:t>
      </w:r>
      <w:r w:rsidR="004828C9">
        <w:t>epartmental revenue</w:t>
      </w:r>
      <w:r w:rsidR="000D741D">
        <w:t xml:space="preserve">. </w:t>
      </w:r>
      <w:r w:rsidR="05B7C7C5">
        <w:t xml:space="preserve">There is a general move from one off costs to subscription, it is therefore more important </w:t>
      </w:r>
      <w:r w:rsidR="368497E9">
        <w:t xml:space="preserve">that departments sign off the revenue implications prior to ordering </w:t>
      </w:r>
      <w:r w:rsidR="004828C9">
        <w:t xml:space="preserve">See the </w:t>
      </w:r>
      <w:r w:rsidR="00D006C5">
        <w:t xml:space="preserve">myITPortal </w:t>
      </w:r>
      <w:r w:rsidR="004828C9">
        <w:t>for further</w:t>
      </w:r>
      <w:r w:rsidR="004828C9">
        <w:rPr>
          <w:spacing w:val="-7"/>
        </w:rPr>
        <w:t xml:space="preserve"> </w:t>
      </w:r>
      <w:r w:rsidR="004828C9">
        <w:t>information.</w:t>
      </w:r>
    </w:p>
    <w:p w:rsidR="008509BB" w:rsidRDefault="00E85231" w:rsidP="00802492">
      <w:pPr>
        <w:pStyle w:val="BodyText"/>
        <w:tabs>
          <w:tab w:val="left" w:pos="851"/>
        </w:tabs>
        <w:ind w:left="984" w:right="343" w:hanging="556"/>
      </w:pPr>
      <w:r>
        <w:rPr>
          <w:b/>
          <w:bCs/>
        </w:rPr>
        <w:tab/>
      </w:r>
      <w:r>
        <w:rPr>
          <w:b/>
          <w:bCs/>
        </w:rPr>
        <w:tab/>
      </w:r>
      <w:r w:rsidR="004828C9" w:rsidRPr="55B30D3B">
        <w:rPr>
          <w:b/>
          <w:bCs/>
        </w:rPr>
        <w:t xml:space="preserve">NB: </w:t>
      </w:r>
      <w:r w:rsidR="004828C9">
        <w:t xml:space="preserve">Capital funding is limited, so </w:t>
      </w:r>
      <w:r w:rsidR="000D741D">
        <w:t>digital</w:t>
      </w:r>
      <w:r w:rsidR="004828C9">
        <w:t xml:space="preserve"> purchases will be on a </w:t>
      </w:r>
      <w:r w:rsidR="0A9FD266">
        <w:t>case-by-case</w:t>
      </w:r>
      <w:r w:rsidR="004828C9">
        <w:t xml:space="preserve"> basis. This is based on the current priorities of the Health Board, the requirements of the role and best value for</w:t>
      </w:r>
      <w:r w:rsidR="004828C9">
        <w:rPr>
          <w:spacing w:val="-2"/>
        </w:rPr>
        <w:t xml:space="preserve"> </w:t>
      </w:r>
      <w:r w:rsidR="004828C9">
        <w:t>money.</w:t>
      </w:r>
    </w:p>
    <w:p w:rsidR="008509BB" w:rsidRDefault="008509BB" w:rsidP="00F301BC">
      <w:pPr>
        <w:pStyle w:val="BodyText"/>
        <w:tabs>
          <w:tab w:val="left" w:pos="851"/>
        </w:tabs>
        <w:ind w:hanging="556"/>
      </w:pPr>
    </w:p>
    <w:p w:rsidR="008509BB" w:rsidRDefault="004828C9" w:rsidP="002019C2">
      <w:pPr>
        <w:pStyle w:val="ListParagraph"/>
        <w:numPr>
          <w:ilvl w:val="1"/>
          <w:numId w:val="9"/>
        </w:numPr>
        <w:ind w:left="993" w:right="342" w:hanging="567"/>
        <w:jc w:val="left"/>
        <w:rPr>
          <w:sz w:val="24"/>
          <w:szCs w:val="24"/>
        </w:rPr>
      </w:pPr>
      <w:r w:rsidRPr="55B30D3B">
        <w:rPr>
          <w:b/>
          <w:bCs/>
          <w:sz w:val="24"/>
          <w:szCs w:val="24"/>
        </w:rPr>
        <w:t xml:space="preserve">New/Replacement </w:t>
      </w:r>
      <w:r w:rsidR="00375AA9" w:rsidRPr="55B30D3B">
        <w:rPr>
          <w:b/>
          <w:bCs/>
          <w:sz w:val="24"/>
          <w:szCs w:val="24"/>
        </w:rPr>
        <w:t>Digital</w:t>
      </w:r>
      <w:r w:rsidR="005B17D3" w:rsidRPr="55B30D3B">
        <w:rPr>
          <w:b/>
          <w:bCs/>
          <w:sz w:val="24"/>
          <w:szCs w:val="24"/>
        </w:rPr>
        <w:t xml:space="preserve"> </w:t>
      </w:r>
      <w:r w:rsidRPr="55B30D3B">
        <w:rPr>
          <w:b/>
          <w:bCs/>
          <w:sz w:val="24"/>
          <w:szCs w:val="24"/>
        </w:rPr>
        <w:t>Hardware/Software for Specialised Medical Equipment</w:t>
      </w:r>
      <w:r w:rsidRPr="00E85231">
        <w:rPr>
          <w:b/>
          <w:bCs/>
          <w:sz w:val="24"/>
          <w:szCs w:val="24"/>
        </w:rPr>
        <w:t>.</w:t>
      </w:r>
      <w:r w:rsidRPr="55B30D3B">
        <w:rPr>
          <w:sz w:val="24"/>
          <w:szCs w:val="24"/>
        </w:rPr>
        <w:t xml:space="preserve"> Hardware </w:t>
      </w:r>
      <w:r w:rsidR="005B17D3" w:rsidRPr="55B30D3B">
        <w:rPr>
          <w:sz w:val="24"/>
          <w:szCs w:val="24"/>
        </w:rPr>
        <w:t>and software</w:t>
      </w:r>
      <w:r w:rsidRPr="55B30D3B">
        <w:rPr>
          <w:sz w:val="24"/>
          <w:szCs w:val="24"/>
        </w:rPr>
        <w:t xml:space="preserve"> for </w:t>
      </w:r>
      <w:r w:rsidR="005B17D3" w:rsidRPr="55B30D3B">
        <w:rPr>
          <w:sz w:val="24"/>
          <w:szCs w:val="24"/>
        </w:rPr>
        <w:t>Specialised</w:t>
      </w:r>
      <w:r w:rsidRPr="55B30D3B">
        <w:rPr>
          <w:sz w:val="24"/>
          <w:szCs w:val="24"/>
        </w:rPr>
        <w:t xml:space="preserve"> medical equipment is managed through the existing Medical Equipment Panel capital scheme which is managed by the Head of Medical Equipment Management</w:t>
      </w:r>
      <w:r w:rsidRPr="55B30D3B">
        <w:rPr>
          <w:spacing w:val="-5"/>
          <w:sz w:val="24"/>
          <w:szCs w:val="24"/>
        </w:rPr>
        <w:t xml:space="preserve"> </w:t>
      </w:r>
      <w:r w:rsidRPr="55B30D3B">
        <w:rPr>
          <w:sz w:val="24"/>
          <w:szCs w:val="24"/>
        </w:rPr>
        <w:t>Services.</w:t>
      </w:r>
      <w:r w:rsidR="7DB51FC7" w:rsidRPr="55B30D3B">
        <w:rPr>
          <w:sz w:val="24"/>
          <w:szCs w:val="24"/>
        </w:rPr>
        <w:t xml:space="preserve"> A Cyber Security Impact Assessmen</w:t>
      </w:r>
      <w:r w:rsidR="00621881">
        <w:rPr>
          <w:sz w:val="24"/>
          <w:szCs w:val="24"/>
        </w:rPr>
        <w:t>t</w:t>
      </w:r>
      <w:r w:rsidR="7DB51FC7" w:rsidRPr="55B30D3B">
        <w:rPr>
          <w:sz w:val="24"/>
          <w:szCs w:val="24"/>
        </w:rPr>
        <w:t xml:space="preserve"> and DPIA should be undertake as per the ‘</w:t>
      </w:r>
      <w:r w:rsidR="7DB51FC7" w:rsidRPr="2DB87219">
        <w:rPr>
          <w:sz w:val="24"/>
          <w:szCs w:val="24"/>
        </w:rPr>
        <w:t xml:space="preserve">Security of Information Guidance for the Procurement of Medical Devices’ policy manged by the Medical Devices Committee. </w:t>
      </w:r>
    </w:p>
    <w:p w:rsidR="008509BB" w:rsidRDefault="008509BB" w:rsidP="002019C2">
      <w:pPr>
        <w:pStyle w:val="BodyText"/>
        <w:tabs>
          <w:tab w:val="left" w:pos="851"/>
        </w:tabs>
        <w:ind w:left="993" w:hanging="567"/>
      </w:pPr>
    </w:p>
    <w:p w:rsidR="008509BB" w:rsidRDefault="004828C9" w:rsidP="002019C2">
      <w:pPr>
        <w:pStyle w:val="ListParagraph"/>
        <w:numPr>
          <w:ilvl w:val="1"/>
          <w:numId w:val="9"/>
        </w:numPr>
        <w:tabs>
          <w:tab w:val="left" w:pos="851"/>
          <w:tab w:val="left" w:pos="985"/>
        </w:tabs>
        <w:ind w:left="993" w:right="341" w:hanging="567"/>
        <w:jc w:val="left"/>
        <w:rPr>
          <w:sz w:val="24"/>
          <w:szCs w:val="24"/>
        </w:rPr>
      </w:pPr>
      <w:r w:rsidRPr="55B30D3B">
        <w:rPr>
          <w:b/>
          <w:bCs/>
          <w:sz w:val="24"/>
          <w:szCs w:val="24"/>
        </w:rPr>
        <w:t xml:space="preserve">New Projects e.g. new services, new build, extension of current services. </w:t>
      </w:r>
      <w:r w:rsidRPr="55B30D3B">
        <w:rPr>
          <w:sz w:val="24"/>
          <w:szCs w:val="24"/>
        </w:rPr>
        <w:t>These will be subject to the normal Business Case/Statement of Need requirements within the Capital</w:t>
      </w:r>
      <w:r w:rsidRPr="55B30D3B">
        <w:rPr>
          <w:spacing w:val="-2"/>
          <w:sz w:val="24"/>
          <w:szCs w:val="24"/>
        </w:rPr>
        <w:t xml:space="preserve"> </w:t>
      </w:r>
      <w:r w:rsidRPr="55B30D3B">
        <w:rPr>
          <w:sz w:val="24"/>
          <w:szCs w:val="24"/>
        </w:rPr>
        <w:t>Programme.</w:t>
      </w:r>
    </w:p>
    <w:p w:rsidR="008509BB" w:rsidRDefault="008509BB" w:rsidP="002019C2">
      <w:pPr>
        <w:pStyle w:val="BodyText"/>
        <w:tabs>
          <w:tab w:val="left" w:pos="851"/>
        </w:tabs>
        <w:ind w:left="993" w:hanging="567"/>
      </w:pPr>
    </w:p>
    <w:p w:rsidR="008509BB" w:rsidRDefault="004828C9" w:rsidP="002019C2">
      <w:pPr>
        <w:pStyle w:val="ListParagraph"/>
        <w:numPr>
          <w:ilvl w:val="1"/>
          <w:numId w:val="9"/>
        </w:numPr>
        <w:tabs>
          <w:tab w:val="left" w:pos="851"/>
          <w:tab w:val="left" w:pos="985"/>
        </w:tabs>
        <w:ind w:left="993" w:right="343" w:hanging="567"/>
        <w:jc w:val="left"/>
        <w:rPr>
          <w:sz w:val="24"/>
          <w:szCs w:val="24"/>
        </w:rPr>
      </w:pPr>
      <w:r w:rsidRPr="55B30D3B">
        <w:rPr>
          <w:sz w:val="24"/>
          <w:szCs w:val="24"/>
        </w:rPr>
        <w:t xml:space="preserve">Laptop / Tablet users will not have a desktop PC in addition to their device, unless there is a clinical requirement </w:t>
      </w:r>
      <w:r w:rsidR="00332524" w:rsidRPr="55B30D3B">
        <w:rPr>
          <w:sz w:val="24"/>
          <w:szCs w:val="24"/>
        </w:rPr>
        <w:t>e.g.,</w:t>
      </w:r>
      <w:r w:rsidRPr="55B30D3B">
        <w:rPr>
          <w:sz w:val="24"/>
          <w:szCs w:val="24"/>
        </w:rPr>
        <w:t xml:space="preserve"> a </w:t>
      </w:r>
      <w:r w:rsidR="00332524" w:rsidRPr="55B30D3B">
        <w:rPr>
          <w:sz w:val="24"/>
          <w:szCs w:val="24"/>
        </w:rPr>
        <w:t>high-resolution</w:t>
      </w:r>
      <w:r w:rsidRPr="55B30D3B">
        <w:rPr>
          <w:sz w:val="24"/>
          <w:szCs w:val="24"/>
        </w:rPr>
        <w:t xml:space="preserve"> monitor required or a pooled device within the department. Laptops / Tablets </w:t>
      </w:r>
      <w:r w:rsidR="69F244FE" w:rsidRPr="2DB87219">
        <w:rPr>
          <w:sz w:val="24"/>
          <w:szCs w:val="24"/>
        </w:rPr>
        <w:t>should</w:t>
      </w:r>
      <w:r w:rsidRPr="55B30D3B">
        <w:rPr>
          <w:sz w:val="24"/>
          <w:szCs w:val="24"/>
        </w:rPr>
        <w:t xml:space="preserve"> be used </w:t>
      </w:r>
      <w:r w:rsidR="7F80BF55" w:rsidRPr="2DB87219">
        <w:rPr>
          <w:sz w:val="24"/>
          <w:szCs w:val="24"/>
        </w:rPr>
        <w:t xml:space="preserve">in conjunction </w:t>
      </w:r>
      <w:r w:rsidRPr="55B30D3B">
        <w:rPr>
          <w:sz w:val="24"/>
          <w:szCs w:val="24"/>
        </w:rPr>
        <w:t>with a docking station and a monitor and keyboard to provide desktop</w:t>
      </w:r>
      <w:r w:rsidRPr="55B30D3B">
        <w:rPr>
          <w:spacing w:val="-5"/>
          <w:sz w:val="24"/>
          <w:szCs w:val="24"/>
        </w:rPr>
        <w:t xml:space="preserve"> </w:t>
      </w:r>
      <w:r w:rsidRPr="55B30D3B">
        <w:rPr>
          <w:sz w:val="24"/>
          <w:szCs w:val="24"/>
        </w:rPr>
        <w:t>access</w:t>
      </w:r>
      <w:r w:rsidR="7CA1D608" w:rsidRPr="2DB87219">
        <w:rPr>
          <w:sz w:val="24"/>
          <w:szCs w:val="24"/>
        </w:rPr>
        <w:t xml:space="preserve"> and satisfy the</w:t>
      </w:r>
      <w:r w:rsidR="7C77BC6E" w:rsidRPr="2DB87219">
        <w:rPr>
          <w:sz w:val="24"/>
          <w:szCs w:val="24"/>
        </w:rPr>
        <w:t xml:space="preserve"> Health And Safety (</w:t>
      </w:r>
      <w:r w:rsidR="7CA1D608" w:rsidRPr="2DB87219">
        <w:rPr>
          <w:sz w:val="24"/>
          <w:szCs w:val="24"/>
        </w:rPr>
        <w:t>Display Screen Equipment</w:t>
      </w:r>
      <w:r w:rsidR="0DDF3B36" w:rsidRPr="2DB87219">
        <w:rPr>
          <w:sz w:val="24"/>
          <w:szCs w:val="24"/>
        </w:rPr>
        <w:t>)</w:t>
      </w:r>
      <w:r w:rsidR="7CA1D608" w:rsidRPr="2DB87219">
        <w:rPr>
          <w:sz w:val="24"/>
          <w:szCs w:val="24"/>
        </w:rPr>
        <w:t xml:space="preserve"> regulation </w:t>
      </w:r>
      <w:r w:rsidR="48BF177D" w:rsidRPr="2DB87219">
        <w:rPr>
          <w:sz w:val="24"/>
          <w:szCs w:val="24"/>
        </w:rPr>
        <w:t>1992</w:t>
      </w:r>
      <w:r w:rsidRPr="55B30D3B">
        <w:rPr>
          <w:sz w:val="24"/>
          <w:szCs w:val="24"/>
        </w:rPr>
        <w:t>.</w:t>
      </w:r>
    </w:p>
    <w:p w:rsidR="008509BB" w:rsidRDefault="008509BB" w:rsidP="002019C2">
      <w:pPr>
        <w:pStyle w:val="BodyText"/>
        <w:tabs>
          <w:tab w:val="left" w:pos="851"/>
        </w:tabs>
        <w:ind w:left="993" w:hanging="567"/>
      </w:pPr>
    </w:p>
    <w:p w:rsidR="008509BB" w:rsidRDefault="004828C9" w:rsidP="002019C2">
      <w:pPr>
        <w:pStyle w:val="ListParagraph"/>
        <w:numPr>
          <w:ilvl w:val="1"/>
          <w:numId w:val="9"/>
        </w:numPr>
        <w:tabs>
          <w:tab w:val="left" w:pos="851"/>
          <w:tab w:val="left" w:pos="985"/>
        </w:tabs>
        <w:ind w:left="993" w:hanging="567"/>
        <w:jc w:val="left"/>
        <w:rPr>
          <w:sz w:val="24"/>
          <w:szCs w:val="24"/>
        </w:rPr>
      </w:pPr>
      <w:r w:rsidRPr="55B30D3B">
        <w:rPr>
          <w:sz w:val="24"/>
          <w:szCs w:val="24"/>
        </w:rPr>
        <w:t>This policy also applies to purchases using endowment</w:t>
      </w:r>
      <w:r w:rsidRPr="55B30D3B">
        <w:rPr>
          <w:spacing w:val="-9"/>
          <w:sz w:val="24"/>
          <w:szCs w:val="24"/>
        </w:rPr>
        <w:t xml:space="preserve"> </w:t>
      </w:r>
      <w:r w:rsidRPr="55B30D3B">
        <w:rPr>
          <w:sz w:val="24"/>
          <w:szCs w:val="24"/>
        </w:rPr>
        <w:t>funds.</w:t>
      </w:r>
      <w:r w:rsidR="003E796C">
        <w:rPr>
          <w:sz w:val="24"/>
          <w:szCs w:val="24"/>
        </w:rPr>
        <w:t xml:space="preserve"> </w:t>
      </w:r>
      <w:r w:rsidR="001C5B53">
        <w:rPr>
          <w:sz w:val="24"/>
          <w:szCs w:val="24"/>
        </w:rPr>
        <w:t xml:space="preserve">An </w:t>
      </w:r>
      <w:r w:rsidR="00EC7655">
        <w:rPr>
          <w:rStyle w:val="ui-provider"/>
        </w:rPr>
        <w:t>FCP</w:t>
      </w:r>
      <w:r w:rsidR="003E796C">
        <w:rPr>
          <w:rStyle w:val="ui-provider"/>
        </w:rPr>
        <w:t xml:space="preserve">20 </w:t>
      </w:r>
      <w:r w:rsidR="00EC7655">
        <w:rPr>
          <w:rStyle w:val="ui-provider"/>
        </w:rPr>
        <w:t>(Financial Control Procedure) covering endowment fund</w:t>
      </w:r>
      <w:r w:rsidR="00F22F94">
        <w:rPr>
          <w:rStyle w:val="ui-provider"/>
        </w:rPr>
        <w:t>s would need to be completed in order to spend the endowment funds.</w:t>
      </w:r>
      <w:r w:rsidR="00B57BB3">
        <w:rPr>
          <w:rStyle w:val="ui-provider"/>
        </w:rPr>
        <w:t xml:space="preserve">  </w:t>
      </w:r>
    </w:p>
    <w:p w:rsidR="008509BB" w:rsidRDefault="008509BB" w:rsidP="002019C2">
      <w:pPr>
        <w:pStyle w:val="BodyText"/>
        <w:tabs>
          <w:tab w:val="left" w:pos="851"/>
        </w:tabs>
        <w:ind w:left="993" w:hanging="567"/>
      </w:pPr>
    </w:p>
    <w:p w:rsidR="008509BB" w:rsidRDefault="004828C9" w:rsidP="002019C2">
      <w:pPr>
        <w:pStyle w:val="ListParagraph"/>
        <w:numPr>
          <w:ilvl w:val="1"/>
          <w:numId w:val="9"/>
        </w:numPr>
        <w:tabs>
          <w:tab w:val="left" w:pos="851"/>
          <w:tab w:val="left" w:pos="985"/>
        </w:tabs>
        <w:ind w:left="993" w:right="344" w:hanging="567"/>
        <w:jc w:val="left"/>
        <w:rPr>
          <w:sz w:val="24"/>
          <w:szCs w:val="24"/>
        </w:rPr>
      </w:pPr>
      <w:r w:rsidRPr="239DFF1F">
        <w:rPr>
          <w:sz w:val="24"/>
          <w:szCs w:val="24"/>
        </w:rPr>
        <w:t xml:space="preserve">Equipment which is replaced and not suitable for redeployment elsewhere will be disposed of by the </w:t>
      </w:r>
      <w:r w:rsidR="00D006C5">
        <w:rPr>
          <w:sz w:val="24"/>
          <w:szCs w:val="24"/>
        </w:rPr>
        <w:t>digital operations department</w:t>
      </w:r>
      <w:r w:rsidRPr="239DFF1F">
        <w:rPr>
          <w:sz w:val="24"/>
          <w:szCs w:val="24"/>
        </w:rPr>
        <w:t xml:space="preserve"> in </w:t>
      </w:r>
      <w:r w:rsidR="00116D2C">
        <w:rPr>
          <w:sz w:val="24"/>
          <w:szCs w:val="24"/>
        </w:rPr>
        <w:t>c</w:t>
      </w:r>
      <w:r w:rsidR="00116D2C" w:rsidRPr="239DFF1F">
        <w:rPr>
          <w:sz w:val="24"/>
          <w:szCs w:val="24"/>
        </w:rPr>
        <w:t>ompliance with Waste Electrical and Electronic Equipment recycling (WEEE)</w:t>
      </w:r>
      <w:r w:rsidR="00116D2C" w:rsidRPr="239DFF1F">
        <w:rPr>
          <w:spacing w:val="-2"/>
          <w:sz w:val="24"/>
          <w:szCs w:val="24"/>
        </w:rPr>
        <w:t xml:space="preserve"> </w:t>
      </w:r>
      <w:r w:rsidR="00116D2C" w:rsidRPr="239DFF1F">
        <w:rPr>
          <w:sz w:val="24"/>
          <w:szCs w:val="24"/>
        </w:rPr>
        <w:t>regulations.</w:t>
      </w:r>
    </w:p>
    <w:p w:rsidR="008509BB" w:rsidRDefault="008509BB" w:rsidP="002019C2">
      <w:pPr>
        <w:pStyle w:val="BodyText"/>
        <w:tabs>
          <w:tab w:val="left" w:pos="851"/>
        </w:tabs>
        <w:ind w:left="993" w:hanging="567"/>
      </w:pPr>
    </w:p>
    <w:p w:rsidR="008509BB" w:rsidRDefault="004828C9" w:rsidP="002019C2">
      <w:pPr>
        <w:pStyle w:val="Heading1"/>
        <w:numPr>
          <w:ilvl w:val="0"/>
          <w:numId w:val="10"/>
        </w:numPr>
        <w:tabs>
          <w:tab w:val="left" w:pos="493"/>
        </w:tabs>
        <w:ind w:left="492" w:hanging="361"/>
      </w:pPr>
      <w:bookmarkStart w:id="6" w:name="_TOC_250009"/>
      <w:bookmarkEnd w:id="6"/>
      <w:r>
        <w:t>Roles and responsibilities</w:t>
      </w:r>
    </w:p>
    <w:p w:rsidR="008509BB" w:rsidRDefault="008509BB" w:rsidP="002019C2">
      <w:pPr>
        <w:pStyle w:val="BodyText"/>
        <w:rPr>
          <w:b/>
          <w:bCs/>
        </w:rPr>
      </w:pPr>
    </w:p>
    <w:p w:rsidR="008509BB" w:rsidRDefault="004828C9" w:rsidP="0018444D">
      <w:pPr>
        <w:pStyle w:val="ListParagraph"/>
        <w:numPr>
          <w:ilvl w:val="1"/>
          <w:numId w:val="7"/>
        </w:numPr>
        <w:ind w:hanging="539"/>
        <w:rPr>
          <w:b/>
          <w:bCs/>
          <w:sz w:val="24"/>
          <w:szCs w:val="24"/>
        </w:rPr>
      </w:pPr>
      <w:r w:rsidRPr="55B30D3B">
        <w:rPr>
          <w:b/>
          <w:bCs/>
          <w:spacing w:val="-3"/>
          <w:sz w:val="24"/>
          <w:szCs w:val="24"/>
        </w:rPr>
        <w:t xml:space="preserve">All </w:t>
      </w:r>
      <w:r w:rsidRPr="55B30D3B">
        <w:rPr>
          <w:b/>
          <w:bCs/>
          <w:sz w:val="24"/>
          <w:szCs w:val="24"/>
        </w:rPr>
        <w:t>purchasers of computer hardware and</w:t>
      </w:r>
      <w:r w:rsidRPr="55B30D3B">
        <w:rPr>
          <w:b/>
          <w:bCs/>
          <w:spacing w:val="1"/>
          <w:sz w:val="24"/>
          <w:szCs w:val="24"/>
        </w:rPr>
        <w:t xml:space="preserve"> </w:t>
      </w:r>
      <w:r w:rsidRPr="55B30D3B">
        <w:rPr>
          <w:b/>
          <w:bCs/>
          <w:sz w:val="24"/>
          <w:szCs w:val="24"/>
        </w:rPr>
        <w:t>software</w:t>
      </w:r>
    </w:p>
    <w:p w:rsidR="008509BB" w:rsidRDefault="004828C9" w:rsidP="0018444D">
      <w:pPr>
        <w:pStyle w:val="BodyText"/>
        <w:ind w:left="965" w:right="342"/>
      </w:pPr>
      <w:r>
        <w:t xml:space="preserve">It is the responsibility of all staff purchasing computer equipment and software to adhere to the procedures in this policy and to ensure the </w:t>
      </w:r>
      <w:r w:rsidR="00D006C5">
        <w:t>digital operations department</w:t>
      </w:r>
      <w:r>
        <w:t xml:space="preserve"> are made aware of and are involved in the specification of all purchases regardless of funding arrangements i.e. including funding from endowment funds, Service Increment For Teaching (SIFT), special monies or any other</w:t>
      </w:r>
      <w:r>
        <w:rPr>
          <w:spacing w:val="-15"/>
        </w:rPr>
        <w:t xml:space="preserve"> </w:t>
      </w:r>
      <w:r>
        <w:t>route.</w:t>
      </w:r>
      <w:bookmarkStart w:id="7" w:name="7.2_ICT_Department"/>
      <w:bookmarkEnd w:id="7"/>
      <w:r w:rsidR="00D006C5">
        <w:t>Digital operations department</w:t>
      </w:r>
    </w:p>
    <w:p w:rsidR="008509BB" w:rsidRDefault="004828C9" w:rsidP="0018444D">
      <w:pPr>
        <w:pStyle w:val="BodyText"/>
        <w:ind w:left="965" w:right="340"/>
      </w:pPr>
      <w:r>
        <w:t xml:space="preserve">It is the responsibility of the </w:t>
      </w:r>
      <w:r w:rsidR="00D006C5">
        <w:t>digital operations department</w:t>
      </w:r>
      <w:r>
        <w:t xml:space="preserve"> to ensure that all requests for purchases of </w:t>
      </w:r>
      <w:r w:rsidR="46C85561">
        <w:t>Digital</w:t>
      </w:r>
      <w:r w:rsidR="00603452">
        <w:t xml:space="preserve"> eq</w:t>
      </w:r>
      <w:r>
        <w:t xml:space="preserve">uipment and software are in line with the </w:t>
      </w:r>
      <w:r w:rsidR="46C85561">
        <w:t>Digital</w:t>
      </w:r>
      <w:r w:rsidR="00BFCFB3">
        <w:t xml:space="preserve"> Procurement </w:t>
      </w:r>
      <w:r>
        <w:t>Policy.</w:t>
      </w:r>
    </w:p>
    <w:p w:rsidR="008509BB" w:rsidRDefault="008509BB" w:rsidP="0018444D">
      <w:pPr>
        <w:pStyle w:val="BodyText"/>
        <w:ind w:left="965" w:hanging="539"/>
      </w:pPr>
    </w:p>
    <w:p w:rsidR="008509BB" w:rsidRDefault="004828C9" w:rsidP="0018444D">
      <w:pPr>
        <w:pStyle w:val="Heading1"/>
        <w:numPr>
          <w:ilvl w:val="1"/>
          <w:numId w:val="7"/>
        </w:numPr>
        <w:spacing w:before="1"/>
        <w:ind w:hanging="539"/>
      </w:pPr>
      <w:bookmarkStart w:id="8" w:name="_TOC_250007"/>
      <w:r>
        <w:t>Procurement</w:t>
      </w:r>
      <w:r>
        <w:rPr>
          <w:spacing w:val="-2"/>
        </w:rPr>
        <w:t xml:space="preserve"> </w:t>
      </w:r>
      <w:bookmarkEnd w:id="8"/>
      <w:r>
        <w:t>Department</w:t>
      </w:r>
    </w:p>
    <w:p w:rsidR="008509BB" w:rsidRDefault="004828C9" w:rsidP="0018444D">
      <w:pPr>
        <w:pStyle w:val="BodyText"/>
        <w:ind w:left="965" w:right="341"/>
      </w:pPr>
      <w:r>
        <w:t xml:space="preserve">It is the responsibility of the Procurement Department to ensure that all purchases of </w:t>
      </w:r>
      <w:r w:rsidR="00EA3FB6">
        <w:t>digital</w:t>
      </w:r>
      <w:r>
        <w:t xml:space="preserve"> equipment and software are in line with this </w:t>
      </w:r>
      <w:r w:rsidR="00EA3FB6">
        <w:t>d</w:t>
      </w:r>
      <w:r w:rsidR="46C85561">
        <w:t>igital</w:t>
      </w:r>
      <w:r w:rsidR="006077DA">
        <w:t xml:space="preserve"> pr</w:t>
      </w:r>
      <w:r>
        <w:t>ocurement Policy.</w:t>
      </w:r>
    </w:p>
    <w:p w:rsidR="008509BB" w:rsidRDefault="008509BB" w:rsidP="0018444D">
      <w:pPr>
        <w:pStyle w:val="BodyText"/>
        <w:spacing w:before="11"/>
        <w:ind w:left="965"/>
        <w:rPr>
          <w:sz w:val="23"/>
          <w:szCs w:val="23"/>
        </w:rPr>
      </w:pPr>
    </w:p>
    <w:p w:rsidR="008509BB" w:rsidRDefault="004828C9" w:rsidP="002019C2">
      <w:pPr>
        <w:pStyle w:val="Heading1"/>
        <w:numPr>
          <w:ilvl w:val="0"/>
          <w:numId w:val="10"/>
        </w:numPr>
        <w:tabs>
          <w:tab w:val="left" w:pos="535"/>
          <w:tab w:val="left" w:pos="536"/>
        </w:tabs>
        <w:ind w:left="536" w:hanging="404"/>
      </w:pPr>
      <w:bookmarkStart w:id="9" w:name="8.___Implementation/Policy_Compliance"/>
      <w:bookmarkStart w:id="10" w:name="_TOC_250006"/>
      <w:bookmarkEnd w:id="9"/>
      <w:r>
        <w:t>Implementation/Policy</w:t>
      </w:r>
      <w:r>
        <w:rPr>
          <w:spacing w:val="-7"/>
        </w:rPr>
        <w:t xml:space="preserve"> </w:t>
      </w:r>
      <w:bookmarkEnd w:id="10"/>
      <w:r>
        <w:t>Compliance</w:t>
      </w:r>
    </w:p>
    <w:p w:rsidR="008509BB" w:rsidRDefault="004828C9" w:rsidP="002019C2">
      <w:pPr>
        <w:pStyle w:val="ListParagraph"/>
        <w:numPr>
          <w:ilvl w:val="1"/>
          <w:numId w:val="6"/>
        </w:numPr>
        <w:tabs>
          <w:tab w:val="left" w:pos="995"/>
        </w:tabs>
        <w:spacing w:before="233"/>
        <w:ind w:right="339" w:hanging="425"/>
        <w:jc w:val="left"/>
        <w:rPr>
          <w:sz w:val="24"/>
          <w:szCs w:val="24"/>
        </w:rPr>
      </w:pPr>
      <w:r w:rsidRPr="239DFF1F">
        <w:rPr>
          <w:sz w:val="24"/>
          <w:szCs w:val="24"/>
        </w:rPr>
        <w:t xml:space="preserve">This policy will be brought to the attention of all staff responsible for purchasing and procuring </w:t>
      </w:r>
      <w:r w:rsidR="006077DA">
        <w:rPr>
          <w:sz w:val="24"/>
          <w:szCs w:val="24"/>
        </w:rPr>
        <w:t>digital</w:t>
      </w:r>
      <w:r w:rsidRPr="239DFF1F">
        <w:rPr>
          <w:sz w:val="24"/>
          <w:szCs w:val="24"/>
        </w:rPr>
        <w:t xml:space="preserve"> equipment via email and intranet communications and including a link on the </w:t>
      </w:r>
      <w:r w:rsidR="00D006C5">
        <w:t>myITPortal</w:t>
      </w:r>
      <w:r w:rsidR="00D006C5" w:rsidRPr="239DFF1F">
        <w:rPr>
          <w:sz w:val="24"/>
          <w:szCs w:val="24"/>
        </w:rPr>
        <w:t xml:space="preserve"> </w:t>
      </w:r>
      <w:r w:rsidRPr="239DFF1F">
        <w:rPr>
          <w:sz w:val="24"/>
          <w:szCs w:val="24"/>
        </w:rPr>
        <w:t xml:space="preserve">which directs staff to the policy. A copy of this policy will be available to all staff via the Health Board’s Intranet </w:t>
      </w:r>
      <w:r w:rsidR="2213EAE8" w:rsidRPr="5D4BEB6E">
        <w:rPr>
          <w:sz w:val="24"/>
          <w:szCs w:val="24"/>
        </w:rPr>
        <w:t xml:space="preserve">policy </w:t>
      </w:r>
      <w:r w:rsidRPr="239DFF1F">
        <w:rPr>
          <w:sz w:val="24"/>
          <w:szCs w:val="24"/>
        </w:rPr>
        <w:t>web</w:t>
      </w:r>
      <w:r w:rsidRPr="239DFF1F">
        <w:rPr>
          <w:spacing w:val="-7"/>
          <w:sz w:val="24"/>
          <w:szCs w:val="24"/>
        </w:rPr>
        <w:t xml:space="preserve"> </w:t>
      </w:r>
      <w:r w:rsidRPr="239DFF1F">
        <w:rPr>
          <w:sz w:val="24"/>
          <w:szCs w:val="24"/>
        </w:rPr>
        <w:t>pages.</w:t>
      </w:r>
    </w:p>
    <w:p w:rsidR="008509BB" w:rsidRDefault="008509BB" w:rsidP="002019C2">
      <w:pPr>
        <w:pStyle w:val="BodyText"/>
      </w:pPr>
    </w:p>
    <w:p w:rsidR="008509BB" w:rsidRDefault="004828C9" w:rsidP="002019C2">
      <w:pPr>
        <w:pStyle w:val="ListParagraph"/>
        <w:numPr>
          <w:ilvl w:val="1"/>
          <w:numId w:val="6"/>
        </w:numPr>
        <w:tabs>
          <w:tab w:val="left" w:pos="1103"/>
        </w:tabs>
        <w:ind w:right="343" w:hanging="360"/>
        <w:jc w:val="left"/>
        <w:rPr>
          <w:sz w:val="24"/>
          <w:szCs w:val="24"/>
        </w:rPr>
      </w:pPr>
      <w:r w:rsidRPr="55B30D3B">
        <w:rPr>
          <w:sz w:val="24"/>
          <w:szCs w:val="24"/>
        </w:rPr>
        <w:t xml:space="preserve">Any breaches of this policy will be brought to the attention of the relevant Manager, by the rejection of the order within procurement, </w:t>
      </w:r>
      <w:r w:rsidRPr="55B30D3B">
        <w:rPr>
          <w:sz w:val="24"/>
          <w:szCs w:val="24"/>
        </w:rPr>
        <w:lastRenderedPageBreak/>
        <w:t>whereby they will be advised to abide by this</w:t>
      </w:r>
      <w:r w:rsidRPr="55B30D3B">
        <w:rPr>
          <w:spacing w:val="-2"/>
          <w:sz w:val="24"/>
          <w:szCs w:val="24"/>
        </w:rPr>
        <w:t xml:space="preserve"> </w:t>
      </w:r>
      <w:r w:rsidRPr="55B30D3B">
        <w:rPr>
          <w:sz w:val="24"/>
          <w:szCs w:val="24"/>
        </w:rPr>
        <w:t>policy.</w:t>
      </w:r>
    </w:p>
    <w:p w:rsidR="008509BB" w:rsidRDefault="008509BB">
      <w:pPr>
        <w:pStyle w:val="BodyText"/>
      </w:pPr>
    </w:p>
    <w:p w:rsidR="008509BB" w:rsidRDefault="004828C9" w:rsidP="5D4BEB6E">
      <w:pPr>
        <w:pStyle w:val="ListParagraph"/>
        <w:numPr>
          <w:ilvl w:val="1"/>
          <w:numId w:val="6"/>
        </w:numPr>
        <w:tabs>
          <w:tab w:val="left" w:pos="1064"/>
        </w:tabs>
        <w:ind w:right="341" w:hanging="360"/>
        <w:jc w:val="both"/>
        <w:rPr>
          <w:sz w:val="24"/>
          <w:szCs w:val="24"/>
        </w:rPr>
      </w:pPr>
      <w:r w:rsidRPr="5D4BEB6E">
        <w:rPr>
          <w:sz w:val="24"/>
          <w:szCs w:val="24"/>
        </w:rPr>
        <w:t xml:space="preserve">The </w:t>
      </w:r>
      <w:r w:rsidR="00D006C5">
        <w:rPr>
          <w:sz w:val="24"/>
          <w:szCs w:val="24"/>
        </w:rPr>
        <w:t>digital operations department</w:t>
      </w:r>
      <w:r w:rsidRPr="5D4BEB6E">
        <w:rPr>
          <w:sz w:val="24"/>
          <w:szCs w:val="24"/>
        </w:rPr>
        <w:t xml:space="preserve"> reserve the right to refuse to set up and provide ongoing support for any </w:t>
      </w:r>
      <w:r w:rsidR="00966D45">
        <w:rPr>
          <w:sz w:val="24"/>
          <w:szCs w:val="24"/>
        </w:rPr>
        <w:t>d</w:t>
      </w:r>
      <w:r w:rsidR="46C85561" w:rsidRPr="5D4BEB6E">
        <w:rPr>
          <w:sz w:val="24"/>
          <w:szCs w:val="24"/>
        </w:rPr>
        <w:t>igital</w:t>
      </w:r>
      <w:r w:rsidR="00966D45">
        <w:rPr>
          <w:sz w:val="24"/>
          <w:szCs w:val="24"/>
        </w:rPr>
        <w:t xml:space="preserve"> </w:t>
      </w:r>
      <w:r w:rsidR="0056505C">
        <w:rPr>
          <w:sz w:val="24"/>
          <w:szCs w:val="24"/>
        </w:rPr>
        <w:t>ha</w:t>
      </w:r>
      <w:r w:rsidRPr="5D4BEB6E">
        <w:rPr>
          <w:sz w:val="24"/>
          <w:szCs w:val="24"/>
        </w:rPr>
        <w:t>rdware and software purchased outside the guidelines stipulated in this</w:t>
      </w:r>
      <w:r w:rsidRPr="5D4BEB6E">
        <w:rPr>
          <w:spacing w:val="-1"/>
          <w:sz w:val="24"/>
          <w:szCs w:val="24"/>
        </w:rPr>
        <w:t xml:space="preserve"> </w:t>
      </w:r>
      <w:r w:rsidRPr="5D4BEB6E">
        <w:rPr>
          <w:sz w:val="24"/>
          <w:szCs w:val="24"/>
        </w:rPr>
        <w:t>policy.</w:t>
      </w:r>
    </w:p>
    <w:p w:rsidR="008509BB" w:rsidRDefault="008509BB" w:rsidP="55B30D3B">
      <w:pPr>
        <w:pStyle w:val="BodyText"/>
        <w:rPr>
          <w:sz w:val="26"/>
          <w:szCs w:val="26"/>
        </w:rPr>
      </w:pPr>
    </w:p>
    <w:p w:rsidR="008509BB" w:rsidRDefault="008509BB" w:rsidP="55B30D3B">
      <w:pPr>
        <w:pStyle w:val="BodyText"/>
        <w:rPr>
          <w:sz w:val="22"/>
          <w:szCs w:val="22"/>
        </w:rPr>
      </w:pPr>
    </w:p>
    <w:p w:rsidR="008509BB" w:rsidRDefault="004828C9">
      <w:pPr>
        <w:pStyle w:val="Heading1"/>
        <w:numPr>
          <w:ilvl w:val="0"/>
          <w:numId w:val="10"/>
        </w:numPr>
        <w:tabs>
          <w:tab w:val="left" w:pos="402"/>
        </w:tabs>
        <w:ind w:left="401" w:hanging="270"/>
      </w:pPr>
      <w:bookmarkStart w:id="11" w:name="9._Contacts"/>
      <w:bookmarkStart w:id="12" w:name="_TOC_250005"/>
      <w:bookmarkEnd w:id="11"/>
      <w:r>
        <w:t>C</w:t>
      </w:r>
      <w:bookmarkEnd w:id="12"/>
      <w:r>
        <w:t>ontacts</w:t>
      </w:r>
    </w:p>
    <w:p w:rsidR="008509BB" w:rsidRDefault="008509BB" w:rsidP="55B30D3B">
      <w:pPr>
        <w:pStyle w:val="BodyText"/>
        <w:spacing w:before="4" w:after="1"/>
        <w:rPr>
          <w:b/>
          <w:bCs/>
        </w:rPr>
      </w:pPr>
    </w:p>
    <w:tbl>
      <w:tblPr>
        <w:tblW w:w="0" w:type="auto"/>
        <w:tblInd w:w="13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268"/>
        <w:gridCol w:w="3845"/>
        <w:gridCol w:w="3787"/>
      </w:tblGrid>
      <w:tr w:rsidR="008509BB" w:rsidTr="55B30D3B">
        <w:trPr>
          <w:trHeight w:val="275"/>
        </w:trPr>
        <w:tc>
          <w:tcPr>
            <w:tcW w:w="2268" w:type="dxa"/>
          </w:tcPr>
          <w:p w:rsidR="008509BB" w:rsidRDefault="004828C9" w:rsidP="55B30D3B">
            <w:pPr>
              <w:pStyle w:val="TableParagraph"/>
              <w:spacing w:line="256" w:lineRule="exact"/>
              <w:ind w:left="107"/>
              <w:rPr>
                <w:rFonts w:ascii="Arial"/>
                <w:b/>
                <w:bCs/>
                <w:sz w:val="24"/>
                <w:szCs w:val="24"/>
              </w:rPr>
            </w:pPr>
            <w:r w:rsidRPr="55B30D3B">
              <w:rPr>
                <w:rFonts w:ascii="Arial"/>
                <w:b/>
                <w:bCs/>
                <w:sz w:val="24"/>
                <w:szCs w:val="24"/>
              </w:rPr>
              <w:t>Contact</w:t>
            </w:r>
          </w:p>
        </w:tc>
        <w:tc>
          <w:tcPr>
            <w:tcW w:w="3845" w:type="dxa"/>
          </w:tcPr>
          <w:p w:rsidR="008509BB" w:rsidRDefault="004828C9" w:rsidP="55B30D3B">
            <w:pPr>
              <w:pStyle w:val="TableParagraph"/>
              <w:spacing w:line="256" w:lineRule="exact"/>
              <w:ind w:left="107"/>
              <w:rPr>
                <w:rFonts w:ascii="Arial"/>
                <w:b/>
                <w:bCs/>
                <w:sz w:val="24"/>
                <w:szCs w:val="24"/>
              </w:rPr>
            </w:pPr>
            <w:r w:rsidRPr="55B30D3B">
              <w:rPr>
                <w:rFonts w:ascii="Arial"/>
                <w:b/>
                <w:bCs/>
                <w:sz w:val="24"/>
                <w:szCs w:val="24"/>
              </w:rPr>
              <w:t>Number &amp; Location</w:t>
            </w:r>
          </w:p>
        </w:tc>
        <w:tc>
          <w:tcPr>
            <w:tcW w:w="3787" w:type="dxa"/>
          </w:tcPr>
          <w:p w:rsidR="008509BB" w:rsidRDefault="004828C9" w:rsidP="55B30D3B">
            <w:pPr>
              <w:pStyle w:val="TableParagraph"/>
              <w:spacing w:line="256" w:lineRule="exact"/>
              <w:ind w:left="107"/>
              <w:rPr>
                <w:rFonts w:ascii="Arial"/>
                <w:b/>
                <w:bCs/>
                <w:sz w:val="24"/>
                <w:szCs w:val="24"/>
              </w:rPr>
            </w:pPr>
            <w:r w:rsidRPr="55B30D3B">
              <w:rPr>
                <w:rFonts w:ascii="Arial"/>
                <w:b/>
                <w:bCs/>
                <w:sz w:val="24"/>
                <w:szCs w:val="24"/>
              </w:rPr>
              <w:t>Advice</w:t>
            </w:r>
          </w:p>
        </w:tc>
      </w:tr>
      <w:tr w:rsidR="008509BB" w:rsidTr="55B30D3B">
        <w:trPr>
          <w:trHeight w:val="827"/>
        </w:trPr>
        <w:tc>
          <w:tcPr>
            <w:tcW w:w="2268" w:type="dxa"/>
          </w:tcPr>
          <w:p w:rsidR="008509BB" w:rsidRDefault="008509BB" w:rsidP="55B30D3B">
            <w:pPr>
              <w:pStyle w:val="TableParagraph"/>
              <w:spacing w:before="7"/>
              <w:rPr>
                <w:rFonts w:ascii="Arial"/>
                <w:b/>
                <w:bCs/>
                <w:sz w:val="23"/>
                <w:szCs w:val="23"/>
              </w:rPr>
            </w:pPr>
          </w:p>
          <w:p w:rsidR="008509BB" w:rsidRDefault="46C85561" w:rsidP="5D4BEB6E">
            <w:pPr>
              <w:pStyle w:val="TableParagraph"/>
              <w:ind w:left="107"/>
              <w:rPr>
                <w:rFonts w:ascii="Arial"/>
                <w:sz w:val="24"/>
                <w:szCs w:val="24"/>
              </w:rPr>
            </w:pPr>
            <w:r w:rsidRPr="55B30D3B">
              <w:rPr>
                <w:rFonts w:ascii="Arial"/>
                <w:sz w:val="24"/>
                <w:szCs w:val="24"/>
              </w:rPr>
              <w:t>D</w:t>
            </w:r>
            <w:r w:rsidR="0056505C" w:rsidRPr="55B30D3B">
              <w:rPr>
                <w:rFonts w:ascii="Arial"/>
                <w:sz w:val="24"/>
                <w:szCs w:val="24"/>
              </w:rPr>
              <w:t>igital</w:t>
            </w:r>
            <w:r w:rsidRPr="55B30D3B">
              <w:rPr>
                <w:rFonts w:ascii="Arial"/>
                <w:sz w:val="24"/>
                <w:szCs w:val="24"/>
              </w:rPr>
              <w:t xml:space="preserve"> Service Desk</w:t>
            </w:r>
          </w:p>
        </w:tc>
        <w:tc>
          <w:tcPr>
            <w:tcW w:w="3845" w:type="dxa"/>
          </w:tcPr>
          <w:p w:rsidR="008509BB" w:rsidRDefault="008509BB" w:rsidP="55B30D3B">
            <w:pPr>
              <w:pStyle w:val="TableParagraph"/>
              <w:spacing w:before="7"/>
              <w:rPr>
                <w:rFonts w:ascii="Arial"/>
                <w:b/>
                <w:bCs/>
                <w:sz w:val="23"/>
                <w:szCs w:val="23"/>
              </w:rPr>
            </w:pPr>
          </w:p>
          <w:p w:rsidR="008509BB" w:rsidRDefault="751D62DA" w:rsidP="239DFF1F">
            <w:pPr>
              <w:pStyle w:val="TableParagraph"/>
              <w:ind w:left="107"/>
              <w:rPr>
                <w:rFonts w:ascii="Arial"/>
                <w:sz w:val="24"/>
                <w:szCs w:val="24"/>
              </w:rPr>
            </w:pPr>
            <w:r w:rsidRPr="55B30D3B">
              <w:rPr>
                <w:rFonts w:ascii="Arial"/>
                <w:sz w:val="24"/>
                <w:szCs w:val="24"/>
              </w:rPr>
              <w:t>Ext 44400 or 01639 684400</w:t>
            </w:r>
          </w:p>
        </w:tc>
        <w:tc>
          <w:tcPr>
            <w:tcW w:w="3787" w:type="dxa"/>
          </w:tcPr>
          <w:p w:rsidR="008509BB" w:rsidRDefault="004828C9" w:rsidP="55B30D3B">
            <w:pPr>
              <w:pStyle w:val="TableParagraph"/>
              <w:spacing w:before="132"/>
              <w:ind w:left="107"/>
              <w:rPr>
                <w:rFonts w:ascii="Arial"/>
                <w:sz w:val="24"/>
                <w:szCs w:val="24"/>
              </w:rPr>
            </w:pPr>
            <w:r w:rsidRPr="55B30D3B">
              <w:rPr>
                <w:rFonts w:ascii="Arial"/>
                <w:sz w:val="24"/>
                <w:szCs w:val="24"/>
              </w:rPr>
              <w:t>Initial enquiries and advice on specifications.</w:t>
            </w:r>
          </w:p>
        </w:tc>
      </w:tr>
      <w:tr w:rsidR="008509BB" w:rsidTr="55B30D3B">
        <w:trPr>
          <w:trHeight w:val="551"/>
        </w:trPr>
        <w:tc>
          <w:tcPr>
            <w:tcW w:w="2268" w:type="dxa"/>
          </w:tcPr>
          <w:p w:rsidR="008509BB" w:rsidRDefault="004828C9" w:rsidP="55B30D3B">
            <w:pPr>
              <w:pStyle w:val="TableParagraph"/>
              <w:spacing w:line="271" w:lineRule="exact"/>
              <w:ind w:left="107"/>
              <w:rPr>
                <w:rFonts w:ascii="Arial"/>
                <w:sz w:val="24"/>
                <w:szCs w:val="24"/>
              </w:rPr>
            </w:pPr>
            <w:r w:rsidRPr="55B30D3B">
              <w:rPr>
                <w:rFonts w:ascii="Arial"/>
                <w:sz w:val="24"/>
                <w:szCs w:val="24"/>
              </w:rPr>
              <w:t>Procurement</w:t>
            </w:r>
          </w:p>
          <w:p w:rsidR="008509BB" w:rsidRDefault="004828C9" w:rsidP="55B30D3B">
            <w:pPr>
              <w:pStyle w:val="TableParagraph"/>
              <w:spacing w:line="260" w:lineRule="exact"/>
              <w:ind w:left="107"/>
              <w:rPr>
                <w:rFonts w:ascii="Arial"/>
                <w:sz w:val="24"/>
                <w:szCs w:val="24"/>
              </w:rPr>
            </w:pPr>
            <w:r w:rsidRPr="55B30D3B">
              <w:rPr>
                <w:rFonts w:ascii="Arial"/>
                <w:sz w:val="24"/>
                <w:szCs w:val="24"/>
              </w:rPr>
              <w:t>(NWSSP)</w:t>
            </w:r>
          </w:p>
        </w:tc>
        <w:tc>
          <w:tcPr>
            <w:tcW w:w="3845" w:type="dxa"/>
          </w:tcPr>
          <w:p w:rsidR="008509BB" w:rsidRDefault="004828C9" w:rsidP="55B30D3B">
            <w:pPr>
              <w:pStyle w:val="TableParagraph"/>
              <w:spacing w:before="134"/>
              <w:ind w:left="107"/>
              <w:rPr>
                <w:rFonts w:ascii="Arial"/>
                <w:sz w:val="24"/>
                <w:szCs w:val="24"/>
              </w:rPr>
            </w:pPr>
            <w:r w:rsidRPr="55B30D3B">
              <w:rPr>
                <w:rFonts w:ascii="Arial"/>
                <w:sz w:val="24"/>
                <w:szCs w:val="24"/>
              </w:rPr>
              <w:t>Ext 44437 or 01639 684437</w:t>
            </w:r>
          </w:p>
        </w:tc>
        <w:tc>
          <w:tcPr>
            <w:tcW w:w="3787" w:type="dxa"/>
          </w:tcPr>
          <w:p w:rsidR="008509BB" w:rsidRDefault="004828C9" w:rsidP="55B30D3B">
            <w:pPr>
              <w:pStyle w:val="TableParagraph"/>
              <w:spacing w:before="134"/>
              <w:ind w:left="107"/>
              <w:rPr>
                <w:rFonts w:ascii="Arial"/>
                <w:sz w:val="24"/>
                <w:szCs w:val="24"/>
              </w:rPr>
            </w:pPr>
            <w:r w:rsidRPr="55B30D3B">
              <w:rPr>
                <w:rFonts w:ascii="Arial"/>
                <w:sz w:val="24"/>
                <w:szCs w:val="24"/>
              </w:rPr>
              <w:t>Advice on order progress.</w:t>
            </w:r>
          </w:p>
        </w:tc>
      </w:tr>
    </w:tbl>
    <w:p w:rsidR="008509BB" w:rsidRDefault="008509BB" w:rsidP="55B30D3B">
      <w:pPr>
        <w:pStyle w:val="BodyText"/>
        <w:rPr>
          <w:b/>
          <w:bCs/>
          <w:sz w:val="26"/>
          <w:szCs w:val="26"/>
        </w:rPr>
      </w:pPr>
    </w:p>
    <w:p w:rsidR="008509BB" w:rsidRDefault="008509BB" w:rsidP="55B30D3B">
      <w:pPr>
        <w:pStyle w:val="BodyText"/>
        <w:spacing w:before="7"/>
        <w:rPr>
          <w:b/>
          <w:bCs/>
          <w:sz w:val="21"/>
          <w:szCs w:val="21"/>
        </w:rPr>
      </w:pPr>
    </w:p>
    <w:p w:rsidR="008509BB" w:rsidRDefault="004828C9">
      <w:pPr>
        <w:pStyle w:val="Heading1"/>
        <w:numPr>
          <w:ilvl w:val="0"/>
          <w:numId w:val="10"/>
        </w:numPr>
        <w:tabs>
          <w:tab w:val="left" w:pos="668"/>
        </w:tabs>
        <w:ind w:left="668" w:hanging="536"/>
      </w:pPr>
      <w:bookmarkStart w:id="13" w:name="_TOC_250004"/>
      <w:r>
        <w:t xml:space="preserve">Procurement of </w:t>
      </w:r>
      <w:r w:rsidR="00D006C5">
        <w:t xml:space="preserve">Digital </w:t>
      </w:r>
      <w:r>
        <w:t>Hardware and</w:t>
      </w:r>
      <w:r>
        <w:rPr>
          <w:spacing w:val="-5"/>
        </w:rPr>
        <w:t xml:space="preserve"> </w:t>
      </w:r>
      <w:bookmarkEnd w:id="13"/>
      <w:r>
        <w:t>Software</w:t>
      </w:r>
    </w:p>
    <w:p w:rsidR="008509BB" w:rsidRDefault="008509BB" w:rsidP="55B30D3B">
      <w:pPr>
        <w:pStyle w:val="BodyText"/>
        <w:rPr>
          <w:b/>
          <w:bCs/>
        </w:rPr>
      </w:pPr>
    </w:p>
    <w:p w:rsidR="008509BB" w:rsidRDefault="004828C9" w:rsidP="55B30D3B">
      <w:pPr>
        <w:pStyle w:val="ListParagraph"/>
        <w:numPr>
          <w:ilvl w:val="1"/>
          <w:numId w:val="5"/>
        </w:numPr>
        <w:tabs>
          <w:tab w:val="left" w:pos="1235"/>
        </w:tabs>
        <w:rPr>
          <w:b/>
          <w:bCs/>
          <w:sz w:val="24"/>
          <w:szCs w:val="24"/>
        </w:rPr>
      </w:pPr>
      <w:r w:rsidRPr="55B30D3B">
        <w:rPr>
          <w:b/>
          <w:bCs/>
          <w:sz w:val="24"/>
          <w:szCs w:val="24"/>
        </w:rPr>
        <w:t>Specification</w:t>
      </w:r>
    </w:p>
    <w:p w:rsidR="008509BB" w:rsidRDefault="008509BB" w:rsidP="002019C2">
      <w:pPr>
        <w:pStyle w:val="BodyText"/>
        <w:rPr>
          <w:b/>
          <w:bCs/>
        </w:rPr>
      </w:pPr>
    </w:p>
    <w:p w:rsidR="008509BB" w:rsidRDefault="004828C9" w:rsidP="002019C2">
      <w:pPr>
        <w:pStyle w:val="ListParagraph"/>
        <w:numPr>
          <w:ilvl w:val="2"/>
          <w:numId w:val="5"/>
        </w:numPr>
        <w:ind w:left="1418" w:right="345" w:hanging="709"/>
        <w:rPr>
          <w:sz w:val="24"/>
          <w:szCs w:val="24"/>
        </w:rPr>
      </w:pPr>
      <w:r w:rsidRPr="65B45BB5">
        <w:rPr>
          <w:sz w:val="24"/>
          <w:szCs w:val="24"/>
        </w:rPr>
        <w:t xml:space="preserve">As PC specifications advance rapidly, no specifications are included in this </w:t>
      </w:r>
      <w:r w:rsidR="00D006C5" w:rsidRPr="65B45BB5">
        <w:rPr>
          <w:sz w:val="24"/>
          <w:szCs w:val="24"/>
        </w:rPr>
        <w:t>document,</w:t>
      </w:r>
      <w:r w:rsidRPr="65B45BB5">
        <w:rPr>
          <w:sz w:val="24"/>
          <w:szCs w:val="24"/>
        </w:rPr>
        <w:t xml:space="preserve"> but </w:t>
      </w:r>
      <w:r w:rsidR="00E928A8" w:rsidRPr="65B45BB5">
        <w:rPr>
          <w:sz w:val="24"/>
          <w:szCs w:val="24"/>
        </w:rPr>
        <w:t>the latest specification will be provided once a quot</w:t>
      </w:r>
      <w:r w:rsidR="79931509" w:rsidRPr="65B45BB5">
        <w:rPr>
          <w:sz w:val="24"/>
          <w:szCs w:val="24"/>
        </w:rPr>
        <w:t>ation</w:t>
      </w:r>
      <w:r w:rsidR="00E928A8" w:rsidRPr="65B45BB5">
        <w:rPr>
          <w:sz w:val="24"/>
          <w:szCs w:val="24"/>
        </w:rPr>
        <w:t xml:space="preserve"> has been requested.</w:t>
      </w:r>
    </w:p>
    <w:p w:rsidR="008509BB" w:rsidRDefault="008509BB" w:rsidP="002019C2">
      <w:pPr>
        <w:pStyle w:val="BodyText"/>
        <w:ind w:left="1418" w:hanging="709"/>
      </w:pPr>
    </w:p>
    <w:p w:rsidR="008509BB" w:rsidRDefault="004828C9" w:rsidP="002019C2">
      <w:pPr>
        <w:pStyle w:val="ListParagraph"/>
        <w:numPr>
          <w:ilvl w:val="2"/>
          <w:numId w:val="5"/>
        </w:numPr>
        <w:tabs>
          <w:tab w:val="left" w:pos="1933"/>
        </w:tabs>
        <w:ind w:left="1418" w:right="343" w:hanging="709"/>
        <w:rPr>
          <w:sz w:val="24"/>
          <w:szCs w:val="24"/>
        </w:rPr>
      </w:pPr>
      <w:r w:rsidRPr="55B30D3B">
        <w:rPr>
          <w:sz w:val="24"/>
          <w:szCs w:val="24"/>
        </w:rPr>
        <w:t xml:space="preserve">All </w:t>
      </w:r>
      <w:r w:rsidR="00B67FB0" w:rsidRPr="55B30D3B">
        <w:rPr>
          <w:sz w:val="24"/>
          <w:szCs w:val="24"/>
        </w:rPr>
        <w:t>digital</w:t>
      </w:r>
      <w:r w:rsidRPr="55B30D3B">
        <w:rPr>
          <w:sz w:val="24"/>
          <w:szCs w:val="24"/>
        </w:rPr>
        <w:t xml:space="preserve"> related hardware and software MUST be specified in collaboration and in line with the recommendations of the Health Board’s </w:t>
      </w:r>
      <w:r w:rsidR="00D006C5" w:rsidRPr="55B30D3B">
        <w:rPr>
          <w:sz w:val="24"/>
          <w:szCs w:val="24"/>
        </w:rPr>
        <w:t>digital operations department</w:t>
      </w:r>
      <w:r w:rsidRPr="55B30D3B">
        <w:rPr>
          <w:sz w:val="24"/>
          <w:szCs w:val="24"/>
        </w:rPr>
        <w:t xml:space="preserve">. A request for equipment must be made via the </w:t>
      </w:r>
      <w:r w:rsidR="00D006C5">
        <w:t>myITPortal</w:t>
      </w:r>
      <w:r w:rsidRPr="55B30D3B">
        <w:rPr>
          <w:sz w:val="24"/>
          <w:szCs w:val="24"/>
        </w:rPr>
        <w:t>.</w:t>
      </w:r>
    </w:p>
    <w:p w:rsidR="008509BB" w:rsidRDefault="008509BB" w:rsidP="002019C2">
      <w:pPr>
        <w:pStyle w:val="BodyText"/>
        <w:ind w:left="1418" w:hanging="709"/>
      </w:pPr>
    </w:p>
    <w:p w:rsidR="008509BB" w:rsidRDefault="004828C9" w:rsidP="002019C2">
      <w:pPr>
        <w:pStyle w:val="ListParagraph"/>
        <w:numPr>
          <w:ilvl w:val="2"/>
          <w:numId w:val="5"/>
        </w:numPr>
        <w:tabs>
          <w:tab w:val="left" w:pos="1933"/>
        </w:tabs>
        <w:ind w:left="1418" w:right="343" w:hanging="709"/>
        <w:rPr>
          <w:sz w:val="24"/>
          <w:szCs w:val="24"/>
        </w:rPr>
      </w:pPr>
      <w:r w:rsidRPr="5D4BEB6E">
        <w:rPr>
          <w:sz w:val="24"/>
          <w:szCs w:val="24"/>
        </w:rPr>
        <w:t xml:space="preserve">If there is no reference to the </w:t>
      </w:r>
      <w:r w:rsidR="00D006C5">
        <w:rPr>
          <w:sz w:val="24"/>
          <w:szCs w:val="24"/>
        </w:rPr>
        <w:t>digital operations department</w:t>
      </w:r>
      <w:r w:rsidRPr="5D4BEB6E">
        <w:rPr>
          <w:sz w:val="24"/>
          <w:szCs w:val="24"/>
        </w:rPr>
        <w:t xml:space="preserve"> on the specification or the requisition, the </w:t>
      </w:r>
      <w:r w:rsidR="00D006C5">
        <w:rPr>
          <w:sz w:val="24"/>
          <w:szCs w:val="24"/>
        </w:rPr>
        <w:t>p</w:t>
      </w:r>
      <w:r w:rsidRPr="5D4BEB6E">
        <w:rPr>
          <w:sz w:val="24"/>
          <w:szCs w:val="24"/>
        </w:rPr>
        <w:t xml:space="preserve">rocurement </w:t>
      </w:r>
      <w:r w:rsidR="00D006C5">
        <w:rPr>
          <w:sz w:val="24"/>
          <w:szCs w:val="24"/>
        </w:rPr>
        <w:t>d</w:t>
      </w:r>
      <w:r w:rsidRPr="5D4BEB6E">
        <w:rPr>
          <w:sz w:val="24"/>
          <w:szCs w:val="24"/>
        </w:rPr>
        <w:t xml:space="preserve">epartment will submit the request to the </w:t>
      </w:r>
      <w:r w:rsidR="00D006C5">
        <w:rPr>
          <w:sz w:val="24"/>
          <w:szCs w:val="24"/>
        </w:rPr>
        <w:t>digital operations department</w:t>
      </w:r>
      <w:r w:rsidRPr="5D4BEB6E">
        <w:rPr>
          <w:sz w:val="24"/>
          <w:szCs w:val="24"/>
        </w:rPr>
        <w:t xml:space="preserve"> for ratification</w:t>
      </w:r>
      <w:r w:rsidR="234F3558" w:rsidRPr="5D4BEB6E">
        <w:rPr>
          <w:sz w:val="24"/>
          <w:szCs w:val="24"/>
        </w:rPr>
        <w:t>, or rejection</w:t>
      </w:r>
      <w:r w:rsidRPr="5D4BEB6E">
        <w:rPr>
          <w:sz w:val="24"/>
          <w:szCs w:val="24"/>
        </w:rPr>
        <w:t xml:space="preserve"> before the procurement, thus delaying the purchasing</w:t>
      </w:r>
      <w:r w:rsidRPr="5D4BEB6E">
        <w:rPr>
          <w:spacing w:val="-2"/>
          <w:sz w:val="24"/>
          <w:szCs w:val="24"/>
        </w:rPr>
        <w:t xml:space="preserve"> </w:t>
      </w:r>
      <w:r w:rsidRPr="5D4BEB6E">
        <w:rPr>
          <w:sz w:val="24"/>
          <w:szCs w:val="24"/>
        </w:rPr>
        <w:t>process.</w:t>
      </w:r>
    </w:p>
    <w:p w:rsidR="008509BB" w:rsidRDefault="008509BB" w:rsidP="002019C2">
      <w:pPr>
        <w:ind w:left="1418" w:hanging="709"/>
        <w:rPr>
          <w:sz w:val="24"/>
          <w:szCs w:val="24"/>
        </w:rPr>
        <w:sectPr w:rsidR="008509BB" w:rsidSect="00274F9A">
          <w:pgSz w:w="11910" w:h="16840"/>
          <w:pgMar w:top="1440" w:right="1440" w:bottom="1440" w:left="1440" w:header="0" w:footer="531" w:gutter="0"/>
          <w:cols w:space="720"/>
          <w:docGrid w:linePitch="299"/>
        </w:sectPr>
      </w:pPr>
    </w:p>
    <w:p w:rsidR="008509BB" w:rsidRDefault="008509BB" w:rsidP="002019C2">
      <w:pPr>
        <w:pStyle w:val="BodyText"/>
        <w:spacing w:before="9"/>
        <w:ind w:left="1418" w:hanging="709"/>
        <w:rPr>
          <w:sz w:val="19"/>
          <w:szCs w:val="19"/>
        </w:rPr>
      </w:pPr>
    </w:p>
    <w:p w:rsidR="008509BB" w:rsidRDefault="008509BB" w:rsidP="002019C2">
      <w:pPr>
        <w:pStyle w:val="BodyText"/>
        <w:ind w:left="1418" w:hanging="709"/>
      </w:pPr>
    </w:p>
    <w:p w:rsidR="008509BB" w:rsidRDefault="004828C9" w:rsidP="002019C2">
      <w:pPr>
        <w:pStyle w:val="ListParagraph"/>
        <w:numPr>
          <w:ilvl w:val="2"/>
          <w:numId w:val="5"/>
        </w:numPr>
        <w:tabs>
          <w:tab w:val="left" w:pos="1933"/>
        </w:tabs>
        <w:ind w:left="1418" w:right="341" w:hanging="709"/>
        <w:rPr>
          <w:sz w:val="24"/>
          <w:szCs w:val="24"/>
        </w:rPr>
      </w:pPr>
      <w:r w:rsidRPr="239DFF1F">
        <w:rPr>
          <w:sz w:val="24"/>
          <w:szCs w:val="24"/>
        </w:rPr>
        <w:t xml:space="preserve">Equipment suppliers are also recommended by the </w:t>
      </w:r>
      <w:r w:rsidR="00D006C5">
        <w:rPr>
          <w:sz w:val="24"/>
          <w:szCs w:val="24"/>
        </w:rPr>
        <w:t>digital operations department</w:t>
      </w:r>
      <w:r w:rsidRPr="239DFF1F">
        <w:rPr>
          <w:sz w:val="24"/>
          <w:szCs w:val="24"/>
        </w:rPr>
        <w:t xml:space="preserve"> but may be overridden by the Procurement Department in </w:t>
      </w:r>
      <w:r w:rsidR="00B67FB0" w:rsidRPr="239DFF1F">
        <w:rPr>
          <w:sz w:val="24"/>
          <w:szCs w:val="24"/>
        </w:rPr>
        <w:t>favo</w:t>
      </w:r>
      <w:r w:rsidR="008A17B4">
        <w:rPr>
          <w:sz w:val="24"/>
          <w:szCs w:val="24"/>
        </w:rPr>
        <w:t>u</w:t>
      </w:r>
      <w:r w:rsidR="00B67FB0" w:rsidRPr="239DFF1F">
        <w:rPr>
          <w:sz w:val="24"/>
          <w:szCs w:val="24"/>
        </w:rPr>
        <w:t>r</w:t>
      </w:r>
      <w:r w:rsidRPr="239DFF1F">
        <w:rPr>
          <w:sz w:val="24"/>
          <w:szCs w:val="24"/>
        </w:rPr>
        <w:t xml:space="preserve"> of a better price or service for the same specification of goods. Bulk purchasing of equipment may enable further discounts. Directorates should liaise with the Procurement / </w:t>
      </w:r>
      <w:r w:rsidR="00D006C5">
        <w:rPr>
          <w:sz w:val="24"/>
          <w:szCs w:val="24"/>
        </w:rPr>
        <w:t>Digital operations department</w:t>
      </w:r>
      <w:r w:rsidRPr="239DFF1F">
        <w:rPr>
          <w:sz w:val="24"/>
          <w:szCs w:val="24"/>
        </w:rPr>
        <w:t xml:space="preserve"> to ensure best</w:t>
      </w:r>
      <w:r w:rsidRPr="239DFF1F">
        <w:rPr>
          <w:spacing w:val="-8"/>
          <w:sz w:val="24"/>
          <w:szCs w:val="24"/>
        </w:rPr>
        <w:t xml:space="preserve"> </w:t>
      </w:r>
      <w:r w:rsidRPr="239DFF1F">
        <w:rPr>
          <w:sz w:val="24"/>
          <w:szCs w:val="24"/>
        </w:rPr>
        <w:t>value.</w:t>
      </w:r>
    </w:p>
    <w:p w:rsidR="008509BB" w:rsidRDefault="008509BB" w:rsidP="002019C2">
      <w:pPr>
        <w:pStyle w:val="BodyText"/>
        <w:ind w:left="1418" w:hanging="709"/>
      </w:pPr>
    </w:p>
    <w:p w:rsidR="008509BB" w:rsidRPr="00701194" w:rsidRDefault="004828C9" w:rsidP="002019C2">
      <w:pPr>
        <w:pStyle w:val="ListParagraph"/>
        <w:numPr>
          <w:ilvl w:val="2"/>
          <w:numId w:val="5"/>
        </w:numPr>
        <w:tabs>
          <w:tab w:val="left" w:pos="1933"/>
        </w:tabs>
        <w:ind w:left="1418" w:right="345" w:hanging="709"/>
        <w:rPr>
          <w:sz w:val="24"/>
          <w:szCs w:val="24"/>
        </w:rPr>
      </w:pPr>
      <w:r w:rsidRPr="00701194">
        <w:rPr>
          <w:sz w:val="24"/>
          <w:szCs w:val="24"/>
        </w:rPr>
        <w:t xml:space="preserve">Advice from the </w:t>
      </w:r>
      <w:r w:rsidR="00D006C5" w:rsidRPr="00701194">
        <w:rPr>
          <w:sz w:val="24"/>
          <w:szCs w:val="24"/>
        </w:rPr>
        <w:t>digital operations department</w:t>
      </w:r>
      <w:r w:rsidRPr="00701194">
        <w:rPr>
          <w:sz w:val="24"/>
          <w:szCs w:val="24"/>
        </w:rPr>
        <w:t xml:space="preserve"> should also be sought where network attached equipment is being procured. This includes clinical instruments, laboratory analysers, security systems and </w:t>
      </w:r>
      <w:r w:rsidR="00035385" w:rsidRPr="00701194">
        <w:rPr>
          <w:sz w:val="24"/>
          <w:szCs w:val="24"/>
        </w:rPr>
        <w:t>Closed-Circuit</w:t>
      </w:r>
      <w:r w:rsidRPr="00701194">
        <w:rPr>
          <w:sz w:val="24"/>
          <w:szCs w:val="24"/>
        </w:rPr>
        <w:t xml:space="preserve"> Television (CCTV).</w:t>
      </w:r>
      <w:r w:rsidR="3D24D28A" w:rsidRPr="00701194">
        <w:rPr>
          <w:sz w:val="24"/>
          <w:szCs w:val="24"/>
        </w:rPr>
        <w:t xml:space="preserve"> </w:t>
      </w:r>
    </w:p>
    <w:p w:rsidR="2DB87219" w:rsidRDefault="2DB87219" w:rsidP="002019C2">
      <w:pPr>
        <w:tabs>
          <w:tab w:val="left" w:pos="1933"/>
        </w:tabs>
        <w:ind w:left="1418" w:right="345" w:hanging="709"/>
        <w:rPr>
          <w:sz w:val="24"/>
          <w:szCs w:val="24"/>
          <w:highlight w:val="yellow"/>
        </w:rPr>
      </w:pPr>
    </w:p>
    <w:p w:rsidR="3F4B7921" w:rsidRPr="00701194" w:rsidRDefault="3F4B7921" w:rsidP="002019C2">
      <w:pPr>
        <w:pStyle w:val="ListParagraph"/>
        <w:numPr>
          <w:ilvl w:val="2"/>
          <w:numId w:val="5"/>
        </w:numPr>
        <w:tabs>
          <w:tab w:val="left" w:pos="1933"/>
        </w:tabs>
        <w:ind w:left="1418" w:right="345" w:hanging="709"/>
        <w:rPr>
          <w:sz w:val="24"/>
          <w:szCs w:val="24"/>
        </w:rPr>
      </w:pPr>
      <w:r w:rsidRPr="00701194">
        <w:rPr>
          <w:sz w:val="24"/>
          <w:szCs w:val="24"/>
        </w:rPr>
        <w:t xml:space="preserve">A Cyber Security Impact </w:t>
      </w:r>
      <w:r w:rsidR="03D2C295" w:rsidRPr="00701194">
        <w:rPr>
          <w:sz w:val="24"/>
          <w:szCs w:val="24"/>
        </w:rPr>
        <w:t>Assessment</w:t>
      </w:r>
      <w:r w:rsidRPr="00701194">
        <w:rPr>
          <w:sz w:val="24"/>
          <w:szCs w:val="24"/>
        </w:rPr>
        <w:t xml:space="preserve"> </w:t>
      </w:r>
      <w:r w:rsidR="4B2E8FF7" w:rsidRPr="00701194">
        <w:rPr>
          <w:sz w:val="24"/>
          <w:szCs w:val="24"/>
        </w:rPr>
        <w:t xml:space="preserve">must be </w:t>
      </w:r>
      <w:r w:rsidR="49E264BA" w:rsidRPr="00701194">
        <w:rPr>
          <w:sz w:val="24"/>
          <w:szCs w:val="24"/>
        </w:rPr>
        <w:t xml:space="preserve">undertaken </w:t>
      </w:r>
      <w:r w:rsidR="4B2E8FF7" w:rsidRPr="00701194">
        <w:rPr>
          <w:sz w:val="24"/>
          <w:szCs w:val="24"/>
        </w:rPr>
        <w:t xml:space="preserve">for the procurement of any new hardware or software which will </w:t>
      </w:r>
      <w:r w:rsidR="5EB33441" w:rsidRPr="00701194">
        <w:rPr>
          <w:sz w:val="24"/>
          <w:szCs w:val="24"/>
        </w:rPr>
        <w:t xml:space="preserve">store </w:t>
      </w:r>
      <w:r w:rsidR="4B2E8FF7" w:rsidRPr="00701194">
        <w:rPr>
          <w:sz w:val="24"/>
          <w:szCs w:val="24"/>
        </w:rPr>
        <w:t xml:space="preserve">any personal data, be network connected or forms part of a Critical Systems as defined </w:t>
      </w:r>
      <w:r w:rsidR="0456F4B7" w:rsidRPr="00701194">
        <w:rPr>
          <w:sz w:val="24"/>
          <w:szCs w:val="24"/>
        </w:rPr>
        <w:t xml:space="preserve">by the Network and Information Systems Regulations. </w:t>
      </w:r>
    </w:p>
    <w:p w:rsidR="2DB87219" w:rsidRDefault="2DB87219" w:rsidP="002019C2">
      <w:pPr>
        <w:tabs>
          <w:tab w:val="left" w:pos="1933"/>
        </w:tabs>
        <w:ind w:left="1418" w:right="345" w:hanging="709"/>
        <w:rPr>
          <w:sz w:val="24"/>
          <w:szCs w:val="24"/>
          <w:highlight w:val="yellow"/>
        </w:rPr>
      </w:pPr>
    </w:p>
    <w:p w:rsidR="0456F4B7" w:rsidRPr="00701194" w:rsidRDefault="0456F4B7" w:rsidP="002019C2">
      <w:pPr>
        <w:pStyle w:val="ListParagraph"/>
        <w:numPr>
          <w:ilvl w:val="2"/>
          <w:numId w:val="5"/>
        </w:numPr>
        <w:tabs>
          <w:tab w:val="left" w:pos="1933"/>
        </w:tabs>
        <w:ind w:left="1418" w:right="345" w:hanging="709"/>
        <w:rPr>
          <w:sz w:val="24"/>
          <w:szCs w:val="24"/>
        </w:rPr>
      </w:pPr>
      <w:r w:rsidRPr="00701194">
        <w:rPr>
          <w:sz w:val="24"/>
          <w:szCs w:val="24"/>
        </w:rPr>
        <w:t xml:space="preserve">A Data Protection Impact Assessment </w:t>
      </w:r>
      <w:r w:rsidR="6505D57C" w:rsidRPr="00701194">
        <w:rPr>
          <w:sz w:val="24"/>
          <w:szCs w:val="24"/>
        </w:rPr>
        <w:t xml:space="preserve">must be </w:t>
      </w:r>
      <w:r w:rsidR="75D7B8E1" w:rsidRPr="00701194">
        <w:rPr>
          <w:sz w:val="24"/>
          <w:szCs w:val="24"/>
        </w:rPr>
        <w:t>undertaken</w:t>
      </w:r>
      <w:r w:rsidR="6505D57C" w:rsidRPr="00701194">
        <w:rPr>
          <w:sz w:val="24"/>
          <w:szCs w:val="24"/>
        </w:rPr>
        <w:t xml:space="preserve"> on any </w:t>
      </w:r>
      <w:r w:rsidR="316CA977" w:rsidRPr="00701194">
        <w:rPr>
          <w:sz w:val="24"/>
          <w:szCs w:val="24"/>
        </w:rPr>
        <w:t>new procurement of any hardware or software which will hold</w:t>
      </w:r>
      <w:r w:rsidR="6327817D" w:rsidRPr="00701194">
        <w:rPr>
          <w:sz w:val="24"/>
          <w:szCs w:val="24"/>
        </w:rPr>
        <w:t xml:space="preserve"> or process personal data. </w:t>
      </w:r>
    </w:p>
    <w:p w:rsidR="008509BB" w:rsidRDefault="008509BB" w:rsidP="002019C2">
      <w:pPr>
        <w:pStyle w:val="BodyText"/>
        <w:ind w:left="1418" w:hanging="709"/>
      </w:pPr>
    </w:p>
    <w:p w:rsidR="008509BB" w:rsidRDefault="004D27D5" w:rsidP="002019C2">
      <w:pPr>
        <w:pStyle w:val="ListParagraph"/>
        <w:numPr>
          <w:ilvl w:val="2"/>
          <w:numId w:val="5"/>
        </w:numPr>
        <w:tabs>
          <w:tab w:val="left" w:pos="1933"/>
        </w:tabs>
        <w:ind w:left="1418" w:right="345" w:hanging="709"/>
        <w:rPr>
          <w:sz w:val="24"/>
          <w:szCs w:val="24"/>
        </w:rPr>
      </w:pPr>
      <w:r>
        <w:rPr>
          <w:sz w:val="24"/>
          <w:szCs w:val="24"/>
        </w:rPr>
        <w:t>Digital</w:t>
      </w:r>
      <w:r w:rsidRPr="239DFF1F">
        <w:rPr>
          <w:sz w:val="24"/>
          <w:szCs w:val="24"/>
        </w:rPr>
        <w:t xml:space="preserve"> equipment tender specifications now include energy saving requirements which adhere to the Energy </w:t>
      </w:r>
      <w:r w:rsidR="00035385" w:rsidRPr="239DFF1F">
        <w:rPr>
          <w:sz w:val="24"/>
          <w:szCs w:val="24"/>
        </w:rPr>
        <w:t>Star rating</w:t>
      </w:r>
      <w:r w:rsidRPr="239DFF1F">
        <w:rPr>
          <w:sz w:val="24"/>
          <w:szCs w:val="24"/>
        </w:rPr>
        <w:t xml:space="preserve"> or</w:t>
      </w:r>
      <w:r w:rsidRPr="239DFF1F">
        <w:rPr>
          <w:spacing w:val="-18"/>
          <w:sz w:val="24"/>
          <w:szCs w:val="24"/>
        </w:rPr>
        <w:t xml:space="preserve"> </w:t>
      </w:r>
      <w:r w:rsidRPr="239DFF1F">
        <w:rPr>
          <w:sz w:val="24"/>
          <w:szCs w:val="24"/>
        </w:rPr>
        <w:t>equivalent.</w:t>
      </w:r>
    </w:p>
    <w:p w:rsidR="008509BB" w:rsidRDefault="008509BB" w:rsidP="009E547A">
      <w:pPr>
        <w:pStyle w:val="BodyText"/>
        <w:ind w:left="1418" w:hanging="709"/>
      </w:pPr>
    </w:p>
    <w:p w:rsidR="008509BB" w:rsidRDefault="004828C9">
      <w:pPr>
        <w:pStyle w:val="BodyText"/>
        <w:ind w:left="560"/>
      </w:pPr>
      <w:r>
        <w:t>See Appendix 1 for a flowchart describing the above process.</w:t>
      </w:r>
    </w:p>
    <w:p w:rsidR="008509BB" w:rsidRDefault="008509BB">
      <w:pPr>
        <w:pStyle w:val="BodyText"/>
      </w:pPr>
    </w:p>
    <w:p w:rsidR="008509BB" w:rsidRDefault="004828C9">
      <w:pPr>
        <w:pStyle w:val="Heading1"/>
        <w:numPr>
          <w:ilvl w:val="1"/>
          <w:numId w:val="5"/>
        </w:numPr>
        <w:tabs>
          <w:tab w:val="left" w:pos="1235"/>
        </w:tabs>
      </w:pPr>
      <w:bookmarkStart w:id="14" w:name="_TOC_250003"/>
      <w:bookmarkEnd w:id="14"/>
      <w:r>
        <w:t>Ordering</w:t>
      </w:r>
    </w:p>
    <w:p w:rsidR="008509BB" w:rsidRDefault="008509BB" w:rsidP="55B30D3B">
      <w:pPr>
        <w:pStyle w:val="BodyText"/>
        <w:rPr>
          <w:b/>
          <w:bCs/>
        </w:rPr>
      </w:pPr>
    </w:p>
    <w:p w:rsidR="008509BB" w:rsidRDefault="004828C9" w:rsidP="00876750">
      <w:pPr>
        <w:pStyle w:val="BodyText"/>
        <w:spacing w:before="1"/>
        <w:ind w:left="852" w:right="341"/>
      </w:pPr>
      <w:r>
        <w:t xml:space="preserve">All </w:t>
      </w:r>
      <w:r w:rsidR="4F712376">
        <w:t xml:space="preserve">telephony </w:t>
      </w:r>
      <w:r w:rsidR="00035385">
        <w:t>items:</w:t>
      </w:r>
      <w:r>
        <w:t xml:space="preserve"> such as IPT Telephone Handsets</w:t>
      </w:r>
      <w:r w:rsidR="76F80150">
        <w:t>, Wireless phones,</w:t>
      </w:r>
      <w:r>
        <w:t xml:space="preserve"> </w:t>
      </w:r>
      <w:r w:rsidR="433D9248">
        <w:t xml:space="preserve">telephony </w:t>
      </w:r>
      <w:r>
        <w:t>licences</w:t>
      </w:r>
      <w:r w:rsidR="49A428AC">
        <w:t xml:space="preserve"> </w:t>
      </w:r>
      <w:r w:rsidR="004D27D5">
        <w:t>and Direct</w:t>
      </w:r>
      <w:r>
        <w:t xml:space="preserve"> Dial </w:t>
      </w:r>
      <w:r w:rsidR="006809B6">
        <w:t>lines are</w:t>
      </w:r>
      <w:r>
        <w:t xml:space="preserve"> normally available from stock and held in the </w:t>
      </w:r>
      <w:r w:rsidR="00D006C5">
        <w:t>Digital operations department</w:t>
      </w:r>
      <w:r>
        <w:t xml:space="preserve">. Costs of standard </w:t>
      </w:r>
      <w:r w:rsidR="003845C7">
        <w:t>digital</w:t>
      </w:r>
      <w:r>
        <w:t xml:space="preserve"> equipment will be recharged to the Directorate upon receipt of a completed and authorised </w:t>
      </w:r>
      <w:r w:rsidR="46C85561">
        <w:t>Digital</w:t>
      </w:r>
      <w:r w:rsidR="003A0465">
        <w:t xml:space="preserve"> re</w:t>
      </w:r>
      <w:r>
        <w:t xml:space="preserve">quisition form. Forms are completed </w:t>
      </w:r>
      <w:r w:rsidR="003E6106">
        <w:t>on</w:t>
      </w:r>
      <w:r w:rsidR="00E64A1A">
        <w:t xml:space="preserve"> the </w:t>
      </w:r>
      <w:r w:rsidR="00D006C5">
        <w:t>myITPortal</w:t>
      </w:r>
      <w:r w:rsidR="003E6106">
        <w:t xml:space="preserve"> via </w:t>
      </w:r>
      <w:r w:rsidR="00EC5B3B">
        <w:t xml:space="preserve">the </w:t>
      </w:r>
      <w:r w:rsidR="003E6106">
        <w:t xml:space="preserve">My </w:t>
      </w:r>
      <w:r w:rsidR="006809B6">
        <w:t>R</w:t>
      </w:r>
      <w:r w:rsidR="003E6106">
        <w:t>equests</w:t>
      </w:r>
      <w:r w:rsidR="00EC5B3B">
        <w:t xml:space="preserve"> page.</w:t>
      </w:r>
      <w:r>
        <w:t xml:space="preserve"> Request fo</w:t>
      </w:r>
      <w:r w:rsidR="00EC5B3B">
        <w:t>r</w:t>
      </w:r>
      <w:r>
        <w:t xml:space="preserve"> items such as monitors, docking stations for laptop / tablets, keyboards and mice will be classed as non-stock revenue items and a quotation will be provided by</w:t>
      </w:r>
      <w:r w:rsidR="008B4478">
        <w:t xml:space="preserve"> Digital Procurement</w:t>
      </w:r>
      <w:r>
        <w:t xml:space="preserve"> and ordered via your own cost centre.</w:t>
      </w:r>
    </w:p>
    <w:p w:rsidR="008509BB" w:rsidRDefault="008509BB" w:rsidP="00876750">
      <w:pPr>
        <w:pStyle w:val="BodyText"/>
      </w:pPr>
    </w:p>
    <w:p w:rsidR="008509BB" w:rsidRDefault="004828C9" w:rsidP="00876750">
      <w:pPr>
        <w:pStyle w:val="BodyText"/>
        <w:spacing w:line="275" w:lineRule="exact"/>
        <w:ind w:left="852"/>
      </w:pPr>
      <w:r>
        <w:t xml:space="preserve">Standard PCs or laptops are likely to fall </w:t>
      </w:r>
      <w:r w:rsidR="00AB3695">
        <w:t>into</w:t>
      </w:r>
      <w:r>
        <w:t xml:space="preserve"> the capital approval process route.</w:t>
      </w:r>
    </w:p>
    <w:p w:rsidR="008509BB" w:rsidRDefault="004828C9" w:rsidP="00876750">
      <w:pPr>
        <w:spacing w:line="275" w:lineRule="exact"/>
        <w:ind w:left="852"/>
        <w:rPr>
          <w:i/>
          <w:iCs/>
          <w:sz w:val="24"/>
          <w:szCs w:val="24"/>
        </w:rPr>
      </w:pPr>
      <w:r w:rsidRPr="55B30D3B">
        <w:rPr>
          <w:i/>
          <w:iCs/>
          <w:sz w:val="24"/>
          <w:szCs w:val="24"/>
        </w:rPr>
        <w:t>See Appendix 1</w:t>
      </w:r>
    </w:p>
    <w:p w:rsidR="008509BB" w:rsidRDefault="008509BB" w:rsidP="00876750">
      <w:pPr>
        <w:pStyle w:val="BodyText"/>
        <w:spacing w:before="2"/>
        <w:rPr>
          <w:i/>
          <w:iCs/>
        </w:rPr>
      </w:pPr>
    </w:p>
    <w:p w:rsidR="008509BB" w:rsidRDefault="004828C9" w:rsidP="00876750">
      <w:pPr>
        <w:pStyle w:val="BodyText"/>
        <w:ind w:left="852" w:right="344"/>
      </w:pPr>
      <w:r>
        <w:t xml:space="preserve">To request equipment not covered by the above, contact the </w:t>
      </w:r>
      <w:r w:rsidR="00AB3695">
        <w:t>digital</w:t>
      </w:r>
      <w:r>
        <w:t xml:space="preserve"> </w:t>
      </w:r>
      <w:r w:rsidR="00AB3695">
        <w:t>s</w:t>
      </w:r>
      <w:r>
        <w:t xml:space="preserve">ervice </w:t>
      </w:r>
      <w:r w:rsidR="00AB3695">
        <w:t>d</w:t>
      </w:r>
      <w:r>
        <w:t xml:space="preserve">esk. Your request will be logged on the </w:t>
      </w:r>
      <w:r w:rsidR="00AB3695">
        <w:t>d</w:t>
      </w:r>
      <w:r w:rsidR="46C85561">
        <w:t>igital</w:t>
      </w:r>
      <w:r w:rsidR="00AB3695">
        <w:t xml:space="preserve"> se</w:t>
      </w:r>
      <w:r>
        <w:t xml:space="preserve">rvice </w:t>
      </w:r>
      <w:r w:rsidR="00AB3695">
        <w:t>d</w:t>
      </w:r>
      <w:r>
        <w:t>esk system and a reference number will be provided for your</w:t>
      </w:r>
      <w:r>
        <w:rPr>
          <w:spacing w:val="-5"/>
        </w:rPr>
        <w:t xml:space="preserve"> </w:t>
      </w:r>
      <w:r>
        <w:t>call.</w:t>
      </w:r>
    </w:p>
    <w:p w:rsidR="008509BB" w:rsidRDefault="008509BB" w:rsidP="00876750">
      <w:pPr>
        <w:pStyle w:val="BodyText"/>
      </w:pPr>
    </w:p>
    <w:p w:rsidR="008509BB" w:rsidRDefault="004828C9" w:rsidP="007714FE">
      <w:pPr>
        <w:pStyle w:val="ListParagraph"/>
        <w:numPr>
          <w:ilvl w:val="2"/>
          <w:numId w:val="5"/>
        </w:numPr>
        <w:spacing w:before="63"/>
        <w:ind w:left="1134" w:right="344" w:hanging="425"/>
      </w:pPr>
      <w:r w:rsidRPr="007714FE">
        <w:rPr>
          <w:b/>
          <w:bCs/>
          <w:sz w:val="24"/>
          <w:szCs w:val="24"/>
        </w:rPr>
        <w:t>Printers</w:t>
      </w:r>
      <w:r w:rsidRPr="00C868AF">
        <w:rPr>
          <w:b/>
          <w:bCs/>
          <w:sz w:val="24"/>
          <w:szCs w:val="24"/>
        </w:rPr>
        <w:t xml:space="preserve"> </w:t>
      </w:r>
      <w:r w:rsidRPr="5D4BEB6E">
        <w:rPr>
          <w:sz w:val="24"/>
          <w:szCs w:val="24"/>
        </w:rPr>
        <w:t xml:space="preserve">– Printer orders must be raised in collaboration with the </w:t>
      </w:r>
      <w:r w:rsidR="00D006C5">
        <w:rPr>
          <w:sz w:val="24"/>
          <w:szCs w:val="24"/>
        </w:rPr>
        <w:lastRenderedPageBreak/>
        <w:t>digital operations department</w:t>
      </w:r>
      <w:r w:rsidRPr="5D4BEB6E">
        <w:rPr>
          <w:sz w:val="24"/>
          <w:szCs w:val="24"/>
        </w:rPr>
        <w:t xml:space="preserve">. It is more cost effective and reliable to purchase a heavy-duty network printer and share it between users within a </w:t>
      </w:r>
      <w:r w:rsidR="00AB3695">
        <w:rPr>
          <w:sz w:val="24"/>
          <w:szCs w:val="24"/>
        </w:rPr>
        <w:t>d</w:t>
      </w:r>
      <w:r w:rsidRPr="5D4BEB6E">
        <w:rPr>
          <w:sz w:val="24"/>
          <w:szCs w:val="24"/>
        </w:rPr>
        <w:t>epartment, rather than purchase individual printers, which have higher running costs (repair, consumables and electricity costs) and wherever possible the Health Board  is</w:t>
      </w:r>
      <w:r w:rsidRPr="00C868AF">
        <w:rPr>
          <w:spacing w:val="18"/>
          <w:sz w:val="24"/>
          <w:szCs w:val="24"/>
        </w:rPr>
        <w:t xml:space="preserve"> </w:t>
      </w:r>
      <w:r w:rsidR="00873F57">
        <w:rPr>
          <w:spacing w:val="18"/>
          <w:sz w:val="24"/>
          <w:szCs w:val="24"/>
        </w:rPr>
        <w:t xml:space="preserve">tactically </w:t>
      </w:r>
      <w:r w:rsidRPr="5D4BEB6E">
        <w:rPr>
          <w:sz w:val="24"/>
          <w:szCs w:val="24"/>
        </w:rPr>
        <w:t>moving</w:t>
      </w:r>
      <w:r w:rsidRPr="00C868AF">
        <w:rPr>
          <w:spacing w:val="17"/>
          <w:sz w:val="24"/>
          <w:szCs w:val="24"/>
        </w:rPr>
        <w:t xml:space="preserve"> </w:t>
      </w:r>
      <w:r w:rsidRPr="5D4BEB6E">
        <w:rPr>
          <w:sz w:val="24"/>
          <w:szCs w:val="24"/>
        </w:rPr>
        <w:t>towards</w:t>
      </w:r>
      <w:r w:rsidRPr="00C868AF">
        <w:rPr>
          <w:spacing w:val="19"/>
          <w:sz w:val="24"/>
          <w:szCs w:val="24"/>
        </w:rPr>
        <w:t xml:space="preserve"> </w:t>
      </w:r>
      <w:r w:rsidRPr="5D4BEB6E">
        <w:rPr>
          <w:sz w:val="24"/>
          <w:szCs w:val="24"/>
        </w:rPr>
        <w:t>Multi-Functional</w:t>
      </w:r>
      <w:r w:rsidRPr="00C868AF">
        <w:rPr>
          <w:spacing w:val="16"/>
          <w:sz w:val="24"/>
          <w:szCs w:val="24"/>
        </w:rPr>
        <w:t xml:space="preserve"> </w:t>
      </w:r>
      <w:r w:rsidRPr="5D4BEB6E">
        <w:rPr>
          <w:sz w:val="24"/>
          <w:szCs w:val="24"/>
        </w:rPr>
        <w:t>Devices</w:t>
      </w:r>
      <w:r w:rsidRPr="00C868AF">
        <w:rPr>
          <w:spacing w:val="19"/>
          <w:sz w:val="24"/>
          <w:szCs w:val="24"/>
        </w:rPr>
        <w:t xml:space="preserve"> </w:t>
      </w:r>
      <w:r w:rsidRPr="5D4BEB6E">
        <w:rPr>
          <w:sz w:val="24"/>
          <w:szCs w:val="24"/>
        </w:rPr>
        <w:t>(MFDs)</w:t>
      </w:r>
      <w:r w:rsidR="00873F57">
        <w:rPr>
          <w:sz w:val="24"/>
          <w:szCs w:val="24"/>
        </w:rPr>
        <w:t xml:space="preserve"> </w:t>
      </w:r>
      <w:r w:rsidR="008B42E7">
        <w:rPr>
          <w:sz w:val="24"/>
          <w:szCs w:val="24"/>
        </w:rPr>
        <w:t xml:space="preserve">supported by </w:t>
      </w:r>
      <w:r w:rsidR="00807519">
        <w:rPr>
          <w:sz w:val="24"/>
          <w:szCs w:val="24"/>
        </w:rPr>
        <w:t>commercially trained engineers</w:t>
      </w:r>
      <w:r w:rsidR="009E547A">
        <w:rPr>
          <w:sz w:val="24"/>
          <w:szCs w:val="24"/>
        </w:rPr>
        <w:t xml:space="preserve"> and </w:t>
      </w:r>
      <w:r w:rsidR="009F1489">
        <w:rPr>
          <w:sz w:val="24"/>
          <w:szCs w:val="24"/>
        </w:rPr>
        <w:t>delivering economical</w:t>
      </w:r>
      <w:r w:rsidR="009E547A">
        <w:rPr>
          <w:sz w:val="24"/>
          <w:szCs w:val="24"/>
        </w:rPr>
        <w:t xml:space="preserve"> running costs</w:t>
      </w:r>
      <w:r w:rsidRPr="5D4BEB6E">
        <w:rPr>
          <w:sz w:val="24"/>
          <w:szCs w:val="24"/>
        </w:rPr>
        <w:t>.</w:t>
      </w:r>
      <w:r w:rsidRPr="00C868AF">
        <w:rPr>
          <w:spacing w:val="19"/>
          <w:sz w:val="24"/>
          <w:szCs w:val="24"/>
        </w:rPr>
        <w:t xml:space="preserve"> </w:t>
      </w:r>
      <w:r w:rsidRPr="5D4BEB6E">
        <w:rPr>
          <w:sz w:val="24"/>
          <w:szCs w:val="24"/>
        </w:rPr>
        <w:t>It</w:t>
      </w:r>
      <w:r w:rsidRPr="00C868AF">
        <w:rPr>
          <w:spacing w:val="18"/>
          <w:sz w:val="24"/>
          <w:szCs w:val="24"/>
        </w:rPr>
        <w:t xml:space="preserve"> </w:t>
      </w:r>
      <w:r w:rsidRPr="5D4BEB6E">
        <w:rPr>
          <w:sz w:val="24"/>
          <w:szCs w:val="24"/>
        </w:rPr>
        <w:t>should</w:t>
      </w:r>
      <w:r w:rsidRPr="00C868AF">
        <w:rPr>
          <w:spacing w:val="17"/>
          <w:sz w:val="24"/>
          <w:szCs w:val="24"/>
        </w:rPr>
        <w:t xml:space="preserve"> </w:t>
      </w:r>
      <w:r w:rsidRPr="5D4BEB6E">
        <w:rPr>
          <w:sz w:val="24"/>
          <w:szCs w:val="24"/>
        </w:rPr>
        <w:t>also</w:t>
      </w:r>
      <w:r w:rsidRPr="00C868AF">
        <w:rPr>
          <w:spacing w:val="17"/>
          <w:sz w:val="24"/>
          <w:szCs w:val="24"/>
        </w:rPr>
        <w:t xml:space="preserve"> </w:t>
      </w:r>
      <w:r w:rsidRPr="5D4BEB6E">
        <w:rPr>
          <w:sz w:val="24"/>
          <w:szCs w:val="24"/>
        </w:rPr>
        <w:t>be</w:t>
      </w:r>
      <w:r w:rsidRPr="00C868AF">
        <w:rPr>
          <w:spacing w:val="17"/>
          <w:sz w:val="24"/>
          <w:szCs w:val="24"/>
        </w:rPr>
        <w:t xml:space="preserve"> </w:t>
      </w:r>
      <w:r w:rsidRPr="5D4BEB6E">
        <w:rPr>
          <w:sz w:val="24"/>
          <w:szCs w:val="24"/>
        </w:rPr>
        <w:t>noted</w:t>
      </w:r>
      <w:r w:rsidR="00C868AF">
        <w:rPr>
          <w:sz w:val="24"/>
          <w:szCs w:val="24"/>
        </w:rPr>
        <w:t xml:space="preserve"> </w:t>
      </w:r>
      <w:r>
        <w:t xml:space="preserve">that there are options available for leasing printers which should be discussed with the </w:t>
      </w:r>
      <w:r w:rsidR="003E321C">
        <w:t>d</w:t>
      </w:r>
      <w:r w:rsidR="00883785">
        <w:t>igital</w:t>
      </w:r>
      <w:r>
        <w:t xml:space="preserve"> Dept. It is unlikely that individual desk printers will be approved by the </w:t>
      </w:r>
      <w:r w:rsidR="00D006C5" w:rsidRPr="00C868AF">
        <w:rPr>
          <w:spacing w:val="-1"/>
        </w:rPr>
        <w:t>digital operations department</w:t>
      </w:r>
      <w:r>
        <w:t>.</w:t>
      </w:r>
    </w:p>
    <w:p w:rsidR="008509BB" w:rsidRDefault="008509BB" w:rsidP="00876750">
      <w:pPr>
        <w:pStyle w:val="BodyText"/>
        <w:ind w:left="1134" w:hanging="425"/>
      </w:pPr>
    </w:p>
    <w:p w:rsidR="008509BB" w:rsidRDefault="004828C9" w:rsidP="007714FE">
      <w:pPr>
        <w:pStyle w:val="ListParagraph"/>
        <w:numPr>
          <w:ilvl w:val="2"/>
          <w:numId w:val="5"/>
        </w:numPr>
        <w:ind w:left="1134" w:right="343" w:hanging="425"/>
        <w:rPr>
          <w:sz w:val="24"/>
          <w:szCs w:val="24"/>
        </w:rPr>
      </w:pPr>
      <w:r w:rsidRPr="239DFF1F">
        <w:rPr>
          <w:b/>
          <w:bCs/>
          <w:sz w:val="24"/>
          <w:szCs w:val="24"/>
        </w:rPr>
        <w:t xml:space="preserve">Fax machines </w:t>
      </w:r>
      <w:r w:rsidRPr="239DFF1F">
        <w:rPr>
          <w:sz w:val="24"/>
          <w:szCs w:val="24"/>
        </w:rPr>
        <w:t xml:space="preserve">– Any requests for Fax machines need to be discussed with a member of the </w:t>
      </w:r>
      <w:r w:rsidR="003E321C">
        <w:rPr>
          <w:sz w:val="24"/>
          <w:szCs w:val="24"/>
        </w:rPr>
        <w:t>digital</w:t>
      </w:r>
      <w:r w:rsidRPr="239DFF1F">
        <w:rPr>
          <w:sz w:val="24"/>
          <w:szCs w:val="24"/>
        </w:rPr>
        <w:t xml:space="preserve"> </w:t>
      </w:r>
      <w:r w:rsidR="003E321C">
        <w:rPr>
          <w:sz w:val="24"/>
          <w:szCs w:val="24"/>
        </w:rPr>
        <w:t>cyber</w:t>
      </w:r>
      <w:r w:rsidRPr="239DFF1F">
        <w:rPr>
          <w:sz w:val="24"/>
          <w:szCs w:val="24"/>
        </w:rPr>
        <w:t xml:space="preserve"> </w:t>
      </w:r>
      <w:r w:rsidR="003E321C">
        <w:rPr>
          <w:sz w:val="24"/>
          <w:szCs w:val="24"/>
        </w:rPr>
        <w:t>d</w:t>
      </w:r>
      <w:r w:rsidRPr="239DFF1F">
        <w:rPr>
          <w:sz w:val="24"/>
          <w:szCs w:val="24"/>
        </w:rPr>
        <w:t xml:space="preserve">epartment after reading the </w:t>
      </w:r>
      <w:r w:rsidRPr="00E26575">
        <w:rPr>
          <w:sz w:val="24"/>
          <w:szCs w:val="24"/>
        </w:rPr>
        <w:t>Health Boards Fax Policy.</w:t>
      </w:r>
      <w:r w:rsidRPr="239DFF1F">
        <w:rPr>
          <w:sz w:val="24"/>
          <w:szCs w:val="24"/>
        </w:rPr>
        <w:t xml:space="preserve"> The use of fax machines is discouraged and approval unlikely due to confidentiality issues</w:t>
      </w:r>
      <w:r w:rsidR="25A7E454" w:rsidRPr="239DFF1F">
        <w:rPr>
          <w:sz w:val="24"/>
          <w:szCs w:val="24"/>
        </w:rPr>
        <w:t xml:space="preserve">. Digital services </w:t>
      </w:r>
      <w:r w:rsidRPr="239DFF1F">
        <w:rPr>
          <w:sz w:val="24"/>
          <w:szCs w:val="24"/>
        </w:rPr>
        <w:t>can advise on alternative methods of tr</w:t>
      </w:r>
      <w:r w:rsidRPr="00E26575">
        <w:rPr>
          <w:sz w:val="24"/>
          <w:szCs w:val="24"/>
        </w:rPr>
        <w:t>ansmission of documentation e.g. scan and</w:t>
      </w:r>
      <w:r w:rsidRPr="00E26575">
        <w:rPr>
          <w:spacing w:val="-23"/>
          <w:sz w:val="24"/>
          <w:szCs w:val="24"/>
        </w:rPr>
        <w:t xml:space="preserve"> </w:t>
      </w:r>
      <w:r w:rsidRPr="00E26575">
        <w:rPr>
          <w:sz w:val="24"/>
          <w:szCs w:val="24"/>
        </w:rPr>
        <w:t>e-mail</w:t>
      </w:r>
      <w:r w:rsidR="2D4B2213" w:rsidRPr="00E26575">
        <w:rPr>
          <w:sz w:val="24"/>
          <w:szCs w:val="24"/>
        </w:rPr>
        <w:t>, Move-IT file transfer etc</w:t>
      </w:r>
      <w:r w:rsidRPr="00E26575">
        <w:rPr>
          <w:sz w:val="24"/>
          <w:szCs w:val="24"/>
        </w:rPr>
        <w:t>.</w:t>
      </w:r>
    </w:p>
    <w:p w:rsidR="008509BB" w:rsidRDefault="008509BB" w:rsidP="007714FE">
      <w:pPr>
        <w:pStyle w:val="BodyText"/>
        <w:ind w:left="1134" w:hanging="425"/>
      </w:pPr>
    </w:p>
    <w:p w:rsidR="008509BB" w:rsidRDefault="004828C9" w:rsidP="007714FE">
      <w:pPr>
        <w:pStyle w:val="ListParagraph"/>
        <w:numPr>
          <w:ilvl w:val="2"/>
          <w:numId w:val="5"/>
        </w:numPr>
        <w:spacing w:before="1"/>
        <w:ind w:left="1134" w:right="341" w:hanging="425"/>
        <w:rPr>
          <w:sz w:val="24"/>
          <w:szCs w:val="24"/>
        </w:rPr>
      </w:pPr>
      <w:r w:rsidRPr="55B30D3B">
        <w:rPr>
          <w:b/>
          <w:bCs/>
          <w:sz w:val="24"/>
          <w:szCs w:val="24"/>
        </w:rPr>
        <w:t xml:space="preserve">Network points </w:t>
      </w:r>
      <w:r w:rsidRPr="55B30D3B">
        <w:rPr>
          <w:sz w:val="24"/>
          <w:szCs w:val="24"/>
        </w:rPr>
        <w:t xml:space="preserve">– All new network points require a survey. A survey will only be carried out when agreement that there is a budget available from the </w:t>
      </w:r>
      <w:r w:rsidR="0074450E" w:rsidRPr="55B30D3B">
        <w:rPr>
          <w:sz w:val="24"/>
          <w:szCs w:val="24"/>
        </w:rPr>
        <w:t>d</w:t>
      </w:r>
      <w:r w:rsidRPr="55B30D3B">
        <w:rPr>
          <w:sz w:val="24"/>
          <w:szCs w:val="24"/>
        </w:rPr>
        <w:t>irectorate. For budgetary purposes each network point will cost approximately £300 + VAT. Please see Appendix 2 for the Network point ordering</w:t>
      </w:r>
      <w:r w:rsidRPr="55B30D3B">
        <w:rPr>
          <w:spacing w:val="-2"/>
          <w:sz w:val="24"/>
          <w:szCs w:val="24"/>
        </w:rPr>
        <w:t xml:space="preserve"> </w:t>
      </w:r>
      <w:r w:rsidRPr="55B30D3B">
        <w:rPr>
          <w:sz w:val="24"/>
          <w:szCs w:val="24"/>
        </w:rPr>
        <w:t>process.</w:t>
      </w:r>
    </w:p>
    <w:p w:rsidR="008509BB" w:rsidRDefault="008509BB" w:rsidP="007714FE">
      <w:pPr>
        <w:pStyle w:val="BodyText"/>
        <w:ind w:left="1134" w:hanging="425"/>
      </w:pPr>
    </w:p>
    <w:p w:rsidR="008509BB" w:rsidRPr="001A0DAA" w:rsidRDefault="004828C9" w:rsidP="007714FE">
      <w:pPr>
        <w:pStyle w:val="ListParagraph"/>
        <w:numPr>
          <w:ilvl w:val="2"/>
          <w:numId w:val="5"/>
        </w:numPr>
        <w:ind w:left="1134" w:right="342" w:hanging="425"/>
        <w:rPr>
          <w:sz w:val="24"/>
          <w:szCs w:val="24"/>
        </w:rPr>
      </w:pPr>
      <w:r w:rsidRPr="001A0DAA">
        <w:rPr>
          <w:b/>
          <w:bCs/>
          <w:sz w:val="24"/>
          <w:szCs w:val="24"/>
        </w:rPr>
        <w:t xml:space="preserve">Telephone handsets </w:t>
      </w:r>
      <w:r w:rsidRPr="001A0DAA">
        <w:rPr>
          <w:sz w:val="24"/>
          <w:szCs w:val="24"/>
        </w:rPr>
        <w:t xml:space="preserve">– Telephone handsets may be procured directly through the </w:t>
      </w:r>
      <w:r w:rsidR="0074450E" w:rsidRPr="001A0DAA">
        <w:rPr>
          <w:sz w:val="24"/>
          <w:szCs w:val="24"/>
        </w:rPr>
        <w:t>digital</w:t>
      </w:r>
      <w:r w:rsidRPr="001A0DAA">
        <w:rPr>
          <w:sz w:val="24"/>
          <w:szCs w:val="24"/>
        </w:rPr>
        <w:t xml:space="preserve"> </w:t>
      </w:r>
      <w:r w:rsidR="0074450E" w:rsidRPr="001A0DAA">
        <w:rPr>
          <w:sz w:val="24"/>
          <w:szCs w:val="24"/>
        </w:rPr>
        <w:t>d</w:t>
      </w:r>
      <w:r w:rsidRPr="001A0DAA">
        <w:rPr>
          <w:sz w:val="24"/>
          <w:szCs w:val="24"/>
        </w:rPr>
        <w:t xml:space="preserve">ept and cross charged. Please </w:t>
      </w:r>
      <w:r w:rsidR="00812C4B">
        <w:rPr>
          <w:sz w:val="24"/>
          <w:szCs w:val="24"/>
        </w:rPr>
        <w:t xml:space="preserve">log a call via </w:t>
      </w:r>
      <w:r w:rsidR="00D006C5" w:rsidRPr="001A0DAA">
        <w:t>myITPortal</w:t>
      </w:r>
      <w:r w:rsidR="00CD2C85">
        <w:t>.</w:t>
      </w:r>
      <w:r w:rsidR="00D006C5" w:rsidRPr="001A0DAA">
        <w:rPr>
          <w:sz w:val="24"/>
          <w:szCs w:val="24"/>
        </w:rPr>
        <w:t xml:space="preserve"> </w:t>
      </w:r>
      <w:r w:rsidRPr="001A0DAA">
        <w:rPr>
          <w:sz w:val="24"/>
          <w:szCs w:val="24"/>
        </w:rPr>
        <w:t>for prices and ordering.</w:t>
      </w:r>
    </w:p>
    <w:p w:rsidR="008509BB" w:rsidRDefault="008509BB" w:rsidP="007714FE">
      <w:pPr>
        <w:pStyle w:val="BodyText"/>
        <w:ind w:left="1134" w:hanging="425"/>
      </w:pPr>
    </w:p>
    <w:p w:rsidR="008509BB" w:rsidRDefault="004828C9" w:rsidP="007714FE">
      <w:pPr>
        <w:pStyle w:val="BodyText"/>
        <w:ind w:left="1134" w:hanging="425"/>
      </w:pPr>
      <w:r w:rsidRPr="00CD2C85">
        <w:t>Refer to the ‘Telephone Use Policy’ for ordering Mobile phones.</w:t>
      </w:r>
    </w:p>
    <w:p w:rsidR="008509BB" w:rsidRDefault="008509BB" w:rsidP="007714FE">
      <w:pPr>
        <w:pStyle w:val="BodyText"/>
        <w:ind w:left="1134" w:hanging="425"/>
      </w:pPr>
    </w:p>
    <w:p w:rsidR="008509BB" w:rsidRDefault="004828C9" w:rsidP="007714FE">
      <w:pPr>
        <w:pStyle w:val="Heading1"/>
        <w:numPr>
          <w:ilvl w:val="2"/>
          <w:numId w:val="5"/>
        </w:numPr>
        <w:ind w:left="1134" w:hanging="425"/>
      </w:pPr>
      <w:r>
        <w:t>Software</w:t>
      </w:r>
    </w:p>
    <w:p w:rsidR="008509BB" w:rsidRDefault="004828C9" w:rsidP="004108DD">
      <w:pPr>
        <w:pStyle w:val="ListParagraph"/>
        <w:numPr>
          <w:ilvl w:val="4"/>
          <w:numId w:val="5"/>
        </w:numPr>
        <w:spacing w:before="1" w:line="293" w:lineRule="exact"/>
        <w:ind w:left="1843" w:hanging="425"/>
        <w:rPr>
          <w:sz w:val="24"/>
          <w:szCs w:val="24"/>
        </w:rPr>
      </w:pPr>
      <w:r w:rsidRPr="55B30D3B">
        <w:rPr>
          <w:sz w:val="24"/>
          <w:szCs w:val="24"/>
        </w:rPr>
        <w:t>Separate requisitions need to be raised for software and</w:t>
      </w:r>
      <w:r w:rsidRPr="55B30D3B">
        <w:rPr>
          <w:spacing w:val="-15"/>
          <w:sz w:val="24"/>
          <w:szCs w:val="24"/>
        </w:rPr>
        <w:t xml:space="preserve"> </w:t>
      </w:r>
      <w:r w:rsidRPr="55B30D3B">
        <w:rPr>
          <w:sz w:val="24"/>
          <w:szCs w:val="24"/>
        </w:rPr>
        <w:t>hardware.</w:t>
      </w:r>
    </w:p>
    <w:p w:rsidR="008509BB" w:rsidRDefault="004828C9" w:rsidP="004108DD">
      <w:pPr>
        <w:pStyle w:val="ListParagraph"/>
        <w:numPr>
          <w:ilvl w:val="4"/>
          <w:numId w:val="5"/>
        </w:numPr>
        <w:spacing w:before="4" w:line="235" w:lineRule="auto"/>
        <w:ind w:left="1843" w:right="343" w:hanging="425"/>
        <w:rPr>
          <w:sz w:val="24"/>
          <w:szCs w:val="24"/>
        </w:rPr>
      </w:pPr>
      <w:r w:rsidRPr="5D4BEB6E">
        <w:rPr>
          <w:sz w:val="24"/>
          <w:szCs w:val="24"/>
        </w:rPr>
        <w:t xml:space="preserve">Software less than £250 – please follow route in appendix 1 after requesting a </w:t>
      </w:r>
      <w:r w:rsidR="009D0494">
        <w:rPr>
          <w:sz w:val="24"/>
          <w:szCs w:val="24"/>
        </w:rPr>
        <w:t>call reference</w:t>
      </w:r>
      <w:r w:rsidRPr="5D4BEB6E">
        <w:rPr>
          <w:sz w:val="24"/>
          <w:szCs w:val="24"/>
        </w:rPr>
        <w:t xml:space="preserve"> number from the </w:t>
      </w:r>
      <w:r w:rsidR="46C85561" w:rsidRPr="5D4BEB6E">
        <w:rPr>
          <w:sz w:val="24"/>
          <w:szCs w:val="24"/>
        </w:rPr>
        <w:t>D</w:t>
      </w:r>
      <w:r w:rsidR="003A0465">
        <w:rPr>
          <w:sz w:val="24"/>
          <w:szCs w:val="24"/>
        </w:rPr>
        <w:t xml:space="preserve">igital </w:t>
      </w:r>
      <w:r w:rsidRPr="5D4BEB6E">
        <w:rPr>
          <w:sz w:val="24"/>
          <w:szCs w:val="24"/>
        </w:rPr>
        <w:t>Service</w:t>
      </w:r>
      <w:r w:rsidRPr="5D4BEB6E">
        <w:rPr>
          <w:spacing w:val="-8"/>
          <w:sz w:val="24"/>
          <w:szCs w:val="24"/>
        </w:rPr>
        <w:t xml:space="preserve"> </w:t>
      </w:r>
      <w:r w:rsidRPr="5D4BEB6E">
        <w:rPr>
          <w:sz w:val="24"/>
          <w:szCs w:val="24"/>
        </w:rPr>
        <w:t>Desk.</w:t>
      </w:r>
    </w:p>
    <w:p w:rsidR="008509BB" w:rsidRDefault="18DFA3BD" w:rsidP="004108DD">
      <w:pPr>
        <w:pStyle w:val="ListParagraph"/>
        <w:numPr>
          <w:ilvl w:val="4"/>
          <w:numId w:val="5"/>
        </w:numPr>
        <w:ind w:left="1843" w:right="343" w:hanging="425"/>
        <w:rPr>
          <w:sz w:val="24"/>
          <w:szCs w:val="24"/>
        </w:rPr>
      </w:pPr>
      <w:r w:rsidRPr="55B30D3B">
        <w:rPr>
          <w:sz w:val="24"/>
          <w:szCs w:val="24"/>
        </w:rPr>
        <w:t xml:space="preserve">The Health Board </w:t>
      </w:r>
      <w:r w:rsidR="7C9FDADF" w:rsidRPr="55B30D3B">
        <w:rPr>
          <w:sz w:val="24"/>
          <w:szCs w:val="24"/>
        </w:rPr>
        <w:t xml:space="preserve">has an enterprise agreement for desktop licences. This licence agreement is based on a user basis and </w:t>
      </w:r>
      <w:r w:rsidR="24276A7D" w:rsidRPr="55B30D3B">
        <w:rPr>
          <w:sz w:val="24"/>
          <w:szCs w:val="24"/>
        </w:rPr>
        <w:t>covers devices assigned to a member of staff e</w:t>
      </w:r>
      <w:r w:rsidR="00050DD1">
        <w:rPr>
          <w:sz w:val="24"/>
          <w:szCs w:val="24"/>
        </w:rPr>
        <w:t>.</w:t>
      </w:r>
      <w:r w:rsidR="24276A7D" w:rsidRPr="55B30D3B">
        <w:rPr>
          <w:sz w:val="24"/>
          <w:szCs w:val="24"/>
        </w:rPr>
        <w:t>g. Laptop and smart phone.</w:t>
      </w:r>
      <w:r w:rsidR="006B4073" w:rsidRPr="55B30D3B">
        <w:rPr>
          <w:sz w:val="24"/>
          <w:szCs w:val="24"/>
        </w:rPr>
        <w:t xml:space="preserve"> </w:t>
      </w:r>
    </w:p>
    <w:p w:rsidR="00D93A88" w:rsidRDefault="00D93A88" w:rsidP="004108DD">
      <w:pPr>
        <w:pStyle w:val="ListParagraph"/>
        <w:numPr>
          <w:ilvl w:val="4"/>
          <w:numId w:val="5"/>
        </w:numPr>
        <w:ind w:left="1843" w:right="343" w:hanging="425"/>
        <w:rPr>
          <w:sz w:val="24"/>
          <w:szCs w:val="24"/>
        </w:rPr>
      </w:pPr>
      <w:r>
        <w:rPr>
          <w:sz w:val="24"/>
          <w:szCs w:val="24"/>
        </w:rPr>
        <w:t>Some software may require a</w:t>
      </w:r>
      <w:r w:rsidR="00E137B8">
        <w:rPr>
          <w:sz w:val="24"/>
          <w:szCs w:val="24"/>
        </w:rPr>
        <w:t>n</w:t>
      </w:r>
      <w:r>
        <w:rPr>
          <w:sz w:val="24"/>
          <w:szCs w:val="24"/>
        </w:rPr>
        <w:t xml:space="preserve"> annual Subscription</w:t>
      </w:r>
      <w:r w:rsidR="00E137B8">
        <w:rPr>
          <w:sz w:val="24"/>
          <w:szCs w:val="24"/>
        </w:rPr>
        <w:t>.</w:t>
      </w:r>
    </w:p>
    <w:p w:rsidR="008509BB" w:rsidRDefault="008509BB" w:rsidP="007714FE">
      <w:pPr>
        <w:pStyle w:val="BodyText"/>
        <w:spacing w:before="8"/>
        <w:ind w:left="1134" w:hanging="425"/>
        <w:rPr>
          <w:sz w:val="23"/>
          <w:szCs w:val="23"/>
        </w:rPr>
      </w:pPr>
    </w:p>
    <w:p w:rsidR="008509BB" w:rsidRDefault="004828C9" w:rsidP="00876750">
      <w:pPr>
        <w:pStyle w:val="Heading1"/>
        <w:numPr>
          <w:ilvl w:val="1"/>
          <w:numId w:val="5"/>
        </w:numPr>
        <w:tabs>
          <w:tab w:val="left" w:pos="1409"/>
          <w:tab w:val="left" w:pos="1410"/>
        </w:tabs>
        <w:ind w:left="1409" w:hanging="709"/>
      </w:pPr>
      <w:bookmarkStart w:id="15" w:name="10.3_Delivery"/>
      <w:bookmarkStart w:id="16" w:name="_TOC_250002"/>
      <w:bookmarkEnd w:id="15"/>
      <w:r>
        <w:t>D</w:t>
      </w:r>
      <w:bookmarkEnd w:id="16"/>
      <w:r>
        <w:t>elivery</w:t>
      </w:r>
    </w:p>
    <w:p w:rsidR="00824B34" w:rsidRDefault="004828C9" w:rsidP="004108DD">
      <w:pPr>
        <w:pStyle w:val="ListParagraph"/>
        <w:numPr>
          <w:ilvl w:val="2"/>
          <w:numId w:val="5"/>
        </w:numPr>
        <w:spacing w:before="231"/>
        <w:ind w:left="1418" w:right="344" w:hanging="709"/>
        <w:rPr>
          <w:sz w:val="24"/>
          <w:szCs w:val="24"/>
        </w:rPr>
      </w:pPr>
      <w:r w:rsidRPr="55B30D3B">
        <w:rPr>
          <w:sz w:val="24"/>
          <w:szCs w:val="24"/>
        </w:rPr>
        <w:t xml:space="preserve">Where departments have used their own revenue to purchase </w:t>
      </w:r>
      <w:r w:rsidR="003537A1" w:rsidRPr="55B30D3B">
        <w:rPr>
          <w:sz w:val="24"/>
          <w:szCs w:val="24"/>
        </w:rPr>
        <w:t xml:space="preserve">digital </w:t>
      </w:r>
      <w:r w:rsidRPr="55B30D3B">
        <w:rPr>
          <w:sz w:val="24"/>
          <w:szCs w:val="24"/>
        </w:rPr>
        <w:t xml:space="preserve">equipment for less than £250 – delivery locations should be agreed with the </w:t>
      </w:r>
      <w:r w:rsidR="00D006C5" w:rsidRPr="55B30D3B">
        <w:rPr>
          <w:sz w:val="24"/>
          <w:szCs w:val="24"/>
        </w:rPr>
        <w:t>digital operations department</w:t>
      </w:r>
      <w:r w:rsidRPr="55B30D3B">
        <w:rPr>
          <w:sz w:val="24"/>
          <w:szCs w:val="24"/>
        </w:rPr>
        <w:t xml:space="preserve">. If installation is </w:t>
      </w:r>
      <w:r w:rsidR="003537A1" w:rsidRPr="55B30D3B">
        <w:rPr>
          <w:sz w:val="24"/>
          <w:szCs w:val="24"/>
        </w:rPr>
        <w:t>required,</w:t>
      </w:r>
      <w:r w:rsidRPr="55B30D3B">
        <w:rPr>
          <w:sz w:val="24"/>
          <w:szCs w:val="24"/>
        </w:rPr>
        <w:t xml:space="preserve"> then a service desk call should be logged using the </w:t>
      </w:r>
      <w:r w:rsidR="00D006C5">
        <w:t>myITPortal</w:t>
      </w:r>
      <w:r w:rsidR="00A9613A" w:rsidRPr="55B30D3B">
        <w:rPr>
          <w:sz w:val="24"/>
          <w:szCs w:val="24"/>
        </w:rPr>
        <w:t>.</w:t>
      </w:r>
    </w:p>
    <w:p w:rsidR="00824B34" w:rsidRDefault="00824B34">
      <w:pPr>
        <w:rPr>
          <w:sz w:val="24"/>
          <w:szCs w:val="24"/>
        </w:rPr>
      </w:pPr>
      <w:r>
        <w:rPr>
          <w:sz w:val="24"/>
          <w:szCs w:val="24"/>
        </w:rPr>
        <w:br w:type="page"/>
      </w:r>
    </w:p>
    <w:p w:rsidR="008509BB" w:rsidRDefault="008509BB" w:rsidP="00824B34">
      <w:pPr>
        <w:pStyle w:val="ListParagraph"/>
        <w:spacing w:before="231"/>
        <w:ind w:left="1418" w:right="344" w:firstLine="0"/>
        <w:rPr>
          <w:sz w:val="24"/>
          <w:szCs w:val="24"/>
        </w:rPr>
      </w:pPr>
    </w:p>
    <w:p w:rsidR="008509BB" w:rsidRDefault="008509BB" w:rsidP="004108DD">
      <w:pPr>
        <w:pStyle w:val="BodyText"/>
        <w:ind w:left="1418" w:hanging="709"/>
      </w:pPr>
    </w:p>
    <w:p w:rsidR="008509BB" w:rsidRDefault="004828C9" w:rsidP="004108DD">
      <w:pPr>
        <w:pStyle w:val="ListParagraph"/>
        <w:numPr>
          <w:ilvl w:val="2"/>
          <w:numId w:val="5"/>
        </w:numPr>
        <w:ind w:left="1418" w:right="343" w:hanging="709"/>
        <w:rPr>
          <w:sz w:val="24"/>
          <w:szCs w:val="24"/>
        </w:rPr>
      </w:pPr>
      <w:r w:rsidRPr="5D4BEB6E">
        <w:rPr>
          <w:sz w:val="24"/>
          <w:szCs w:val="24"/>
        </w:rPr>
        <w:t xml:space="preserve">Hardware and software which costs over £250 will either be ordered by the </w:t>
      </w:r>
      <w:r w:rsidR="00D006C5">
        <w:rPr>
          <w:sz w:val="24"/>
          <w:szCs w:val="24"/>
        </w:rPr>
        <w:t>digital operations department</w:t>
      </w:r>
      <w:r w:rsidRPr="5D4BEB6E">
        <w:rPr>
          <w:sz w:val="24"/>
          <w:szCs w:val="24"/>
        </w:rPr>
        <w:t xml:space="preserve"> or delivered from stock. Delivery destinations will be to the </w:t>
      </w:r>
      <w:r w:rsidR="00D006C5">
        <w:rPr>
          <w:sz w:val="24"/>
          <w:szCs w:val="24"/>
        </w:rPr>
        <w:t>Digital operations department</w:t>
      </w:r>
      <w:r w:rsidRPr="5D4BEB6E">
        <w:rPr>
          <w:sz w:val="24"/>
          <w:szCs w:val="24"/>
        </w:rPr>
        <w:t xml:space="preserve"> directly and checked for damage and compliance with the ordered specification before being set up and transported to its </w:t>
      </w:r>
      <w:r w:rsidR="0094564A" w:rsidRPr="5D4BEB6E">
        <w:rPr>
          <w:sz w:val="24"/>
          <w:szCs w:val="24"/>
        </w:rPr>
        <w:t>destination</w:t>
      </w:r>
      <w:r w:rsidRPr="5D4BEB6E">
        <w:rPr>
          <w:sz w:val="24"/>
          <w:szCs w:val="24"/>
        </w:rPr>
        <w:t>.</w:t>
      </w:r>
    </w:p>
    <w:p w:rsidR="00824B34" w:rsidRDefault="00824B34" w:rsidP="00824B34">
      <w:pPr>
        <w:pStyle w:val="ListParagraph"/>
        <w:ind w:left="1418" w:right="343" w:firstLine="0"/>
        <w:rPr>
          <w:sz w:val="24"/>
          <w:szCs w:val="24"/>
        </w:rPr>
      </w:pPr>
    </w:p>
    <w:p w:rsidR="008509BB" w:rsidRDefault="004828C9">
      <w:pPr>
        <w:pStyle w:val="Heading1"/>
        <w:numPr>
          <w:ilvl w:val="1"/>
          <w:numId w:val="5"/>
        </w:numPr>
        <w:tabs>
          <w:tab w:val="left" w:pos="1409"/>
          <w:tab w:val="left" w:pos="1410"/>
        </w:tabs>
        <w:spacing w:before="63"/>
        <w:ind w:left="1409" w:hanging="709"/>
      </w:pPr>
      <w:bookmarkStart w:id="17" w:name="_TOC_250001"/>
      <w:bookmarkEnd w:id="17"/>
      <w:r>
        <w:t>Installation</w:t>
      </w:r>
    </w:p>
    <w:p w:rsidR="008509BB" w:rsidRDefault="008509BB" w:rsidP="55B30D3B">
      <w:pPr>
        <w:pStyle w:val="BodyText"/>
        <w:rPr>
          <w:b/>
          <w:bCs/>
        </w:rPr>
      </w:pPr>
    </w:p>
    <w:p w:rsidR="008509BB" w:rsidRDefault="004828C9" w:rsidP="002019C2">
      <w:pPr>
        <w:pStyle w:val="ListParagraph"/>
        <w:numPr>
          <w:ilvl w:val="2"/>
          <w:numId w:val="5"/>
        </w:numPr>
        <w:ind w:left="1418" w:right="340" w:hanging="709"/>
        <w:rPr>
          <w:sz w:val="24"/>
          <w:szCs w:val="24"/>
        </w:rPr>
      </w:pPr>
      <w:r w:rsidRPr="55B30D3B">
        <w:rPr>
          <w:sz w:val="24"/>
          <w:szCs w:val="24"/>
        </w:rPr>
        <w:t xml:space="preserve">The </w:t>
      </w:r>
      <w:r w:rsidR="00D006C5" w:rsidRPr="55B30D3B">
        <w:rPr>
          <w:sz w:val="24"/>
          <w:szCs w:val="24"/>
        </w:rPr>
        <w:t>digital operations department</w:t>
      </w:r>
      <w:r w:rsidRPr="55B30D3B">
        <w:rPr>
          <w:sz w:val="24"/>
          <w:szCs w:val="24"/>
        </w:rPr>
        <w:t xml:space="preserve"> has a standard set-up procedure for new hardware, software and systems. This procedure ensures the equipment is configured correctly and that all IT security measures are addressed. This includes anti-virus software and security marking the equipment. Laptops and Tablet computers will also have encryption software loaded.</w:t>
      </w:r>
    </w:p>
    <w:p w:rsidR="008509BB" w:rsidRDefault="008509BB" w:rsidP="002019C2">
      <w:pPr>
        <w:pStyle w:val="BodyText"/>
        <w:ind w:left="1418" w:hanging="709"/>
      </w:pPr>
    </w:p>
    <w:p w:rsidR="008509BB" w:rsidRDefault="004828C9" w:rsidP="002019C2">
      <w:pPr>
        <w:pStyle w:val="ListParagraph"/>
        <w:numPr>
          <w:ilvl w:val="2"/>
          <w:numId w:val="5"/>
        </w:numPr>
        <w:spacing w:before="1"/>
        <w:ind w:left="1418" w:right="342" w:hanging="709"/>
        <w:rPr>
          <w:sz w:val="24"/>
          <w:szCs w:val="24"/>
        </w:rPr>
      </w:pPr>
      <w:r w:rsidRPr="5D4BEB6E">
        <w:rPr>
          <w:sz w:val="24"/>
          <w:szCs w:val="24"/>
        </w:rPr>
        <w:t xml:space="preserve">The </w:t>
      </w:r>
      <w:r w:rsidR="00D006C5">
        <w:rPr>
          <w:sz w:val="24"/>
          <w:szCs w:val="24"/>
        </w:rPr>
        <w:t>Digital operations department</w:t>
      </w:r>
      <w:r w:rsidRPr="5D4BEB6E">
        <w:rPr>
          <w:sz w:val="24"/>
          <w:szCs w:val="24"/>
        </w:rPr>
        <w:t xml:space="preserve"> will not install software or hardware unless it is a standard </w:t>
      </w:r>
      <w:r w:rsidR="00E137B8" w:rsidRPr="5D4BEB6E">
        <w:rPr>
          <w:sz w:val="24"/>
          <w:szCs w:val="24"/>
        </w:rPr>
        <w:t>specification,</w:t>
      </w:r>
      <w:r w:rsidRPr="5D4BEB6E">
        <w:rPr>
          <w:sz w:val="24"/>
          <w:szCs w:val="24"/>
        </w:rPr>
        <w:t xml:space="preserve"> or a bespoke specification purchased in collaboration with the </w:t>
      </w:r>
      <w:r w:rsidR="00D006C5">
        <w:rPr>
          <w:spacing w:val="1"/>
          <w:sz w:val="24"/>
          <w:szCs w:val="24"/>
        </w:rPr>
        <w:t>Digital operations department</w:t>
      </w:r>
      <w:r w:rsidRPr="5D4BEB6E">
        <w:rPr>
          <w:sz w:val="24"/>
          <w:szCs w:val="24"/>
        </w:rPr>
        <w:t>.</w:t>
      </w:r>
    </w:p>
    <w:p w:rsidR="008509BB" w:rsidRDefault="008509BB" w:rsidP="002019C2">
      <w:pPr>
        <w:pStyle w:val="BodyText"/>
        <w:spacing w:before="11"/>
        <w:rPr>
          <w:sz w:val="23"/>
          <w:szCs w:val="23"/>
        </w:rPr>
      </w:pPr>
    </w:p>
    <w:p w:rsidR="008509BB" w:rsidRDefault="004828C9" w:rsidP="002019C2">
      <w:pPr>
        <w:pStyle w:val="Heading1"/>
        <w:numPr>
          <w:ilvl w:val="0"/>
          <w:numId w:val="10"/>
        </w:numPr>
        <w:ind w:left="993" w:hanging="567"/>
      </w:pPr>
      <w:bookmarkStart w:id="18" w:name="_TOC_250000"/>
      <w:r>
        <w:t>Policy</w:t>
      </w:r>
      <w:r>
        <w:rPr>
          <w:spacing w:val="-7"/>
        </w:rPr>
        <w:t xml:space="preserve"> </w:t>
      </w:r>
      <w:bookmarkEnd w:id="18"/>
      <w:r>
        <w:t>Review</w:t>
      </w:r>
    </w:p>
    <w:p w:rsidR="008509BB" w:rsidRDefault="008509BB" w:rsidP="002019C2">
      <w:pPr>
        <w:pStyle w:val="BodyText"/>
        <w:ind w:left="993" w:hanging="567"/>
        <w:rPr>
          <w:b/>
          <w:bCs/>
        </w:rPr>
      </w:pPr>
    </w:p>
    <w:p w:rsidR="008509BB" w:rsidRDefault="004828C9" w:rsidP="002019C2">
      <w:pPr>
        <w:pStyle w:val="BodyText"/>
        <w:ind w:left="993" w:right="344"/>
      </w:pPr>
      <w:r>
        <w:t xml:space="preserve">Whilst this policy will be formally reviewed within three years of its approval, should any amendments be required in the interim these will be duly considered initially through the </w:t>
      </w:r>
      <w:r w:rsidR="19092BA3">
        <w:t>Digital Services Management Group (DSMG)</w:t>
      </w:r>
      <w:r>
        <w:t>.</w:t>
      </w:r>
    </w:p>
    <w:p w:rsidR="008509BB" w:rsidRDefault="008509BB">
      <w:pPr>
        <w:jc w:val="both"/>
        <w:sectPr w:rsidR="008509BB" w:rsidSect="00824B34">
          <w:pgSz w:w="11910" w:h="16840"/>
          <w:pgMar w:top="1440" w:right="1440" w:bottom="1440" w:left="1440" w:header="0" w:footer="531" w:gutter="0"/>
          <w:cols w:space="720"/>
          <w:docGrid w:linePitch="299"/>
        </w:sectPr>
      </w:pPr>
    </w:p>
    <w:p w:rsidR="008509BB" w:rsidRDefault="00C21E22" w:rsidP="55B30D3B">
      <w:pPr>
        <w:pStyle w:val="BodyText"/>
        <w:rPr>
          <w:sz w:val="20"/>
          <w:szCs w:val="20"/>
        </w:rPr>
      </w:pPr>
      <w:r>
        <w:rPr>
          <w:noProof/>
          <w:color w:val="2B579A"/>
          <w:shd w:val="clear" w:color="auto" w:fill="E6E6E6"/>
          <w:lang w:eastAsia="en-GB"/>
        </w:rPr>
        <w:lastRenderedPageBreak/>
        <mc:AlternateContent>
          <mc:Choice Requires="wpg">
            <w:drawing>
              <wp:anchor distT="0" distB="0" distL="114300" distR="114300" simplePos="0" relativeHeight="251658241" behindDoc="1" locked="0" layoutInCell="1" allowOverlap="1" wp14:anchorId="1433E402">
                <wp:simplePos x="0" y="0"/>
                <wp:positionH relativeFrom="page">
                  <wp:posOffset>566420</wp:posOffset>
                </wp:positionH>
                <wp:positionV relativeFrom="page">
                  <wp:posOffset>868045</wp:posOffset>
                </wp:positionV>
                <wp:extent cx="1814830" cy="5466080"/>
                <wp:effectExtent l="0" t="0" r="0" b="0"/>
                <wp:wrapNone/>
                <wp:docPr id="18" name="Group 17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14830" cy="5466080"/>
                          <a:chOff x="992" y="1367"/>
                          <a:chExt cx="2964" cy="8608"/>
                        </a:xfrm>
                      </wpg:grpSpPr>
                      <pic:pic xmlns:pic="http://schemas.openxmlformats.org/drawingml/2006/picture">
                        <pic:nvPicPr>
                          <pic:cNvPr id="19" name="Picture 182" descr="þÿ"/>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992" y="1367"/>
                            <a:ext cx="2964" cy="8608"/>
                          </a:xfrm>
                          <a:prstGeom prst="rect">
                            <a:avLst/>
                          </a:prstGeom>
                          <a:noFill/>
                          <a:extLst>
                            <a:ext uri="{909E8E84-426E-40DD-AFC4-6F175D3DCCD1}">
                              <a14:hiddenFill xmlns:a14="http://schemas.microsoft.com/office/drawing/2010/main">
                                <a:solidFill>
                                  <a:srgbClr val="FFFFFF"/>
                                </a:solidFill>
                              </a14:hiddenFill>
                            </a:ext>
                          </a:extLst>
                        </pic:spPr>
                      </pic:pic>
                      <wps:wsp>
                        <wps:cNvPr id="20" name="Freeform 181"/>
                        <wps:cNvSpPr>
                          <a:spLocks/>
                        </wps:cNvSpPr>
                        <wps:spPr bwMode="auto">
                          <a:xfrm>
                            <a:off x="1213" y="1565"/>
                            <a:ext cx="2643" cy="8175"/>
                          </a:xfrm>
                          <a:custGeom>
                            <a:avLst/>
                            <a:gdLst>
                              <a:gd name="T0" fmla="+- 0 1213 1213"/>
                              <a:gd name="T1" fmla="*/ T0 w 2643"/>
                              <a:gd name="T2" fmla="+- 0 9740 1565"/>
                              <a:gd name="T3" fmla="*/ 9740 h 8175"/>
                              <a:gd name="T4" fmla="+- 0 3564 1213"/>
                              <a:gd name="T5" fmla="*/ T4 w 2643"/>
                              <a:gd name="T6" fmla="+- 0 9740 1565"/>
                              <a:gd name="T7" fmla="*/ 9740 h 8175"/>
                              <a:gd name="T8" fmla="+- 0 3642 1213"/>
                              <a:gd name="T9" fmla="*/ T8 w 2643"/>
                              <a:gd name="T10" fmla="+- 0 9731 1565"/>
                              <a:gd name="T11" fmla="*/ 9731 h 8175"/>
                              <a:gd name="T12" fmla="+- 0 3712 1213"/>
                              <a:gd name="T13" fmla="*/ T12 w 2643"/>
                              <a:gd name="T14" fmla="+- 0 9705 1565"/>
                              <a:gd name="T15" fmla="*/ 9705 h 8175"/>
                              <a:gd name="T16" fmla="+- 0 3771 1213"/>
                              <a:gd name="T17" fmla="*/ T16 w 2643"/>
                              <a:gd name="T18" fmla="+- 0 9664 1565"/>
                              <a:gd name="T19" fmla="*/ 9664 h 8175"/>
                              <a:gd name="T20" fmla="+- 0 3816 1213"/>
                              <a:gd name="T21" fmla="*/ T20 w 2643"/>
                              <a:gd name="T22" fmla="+- 0 9611 1565"/>
                              <a:gd name="T23" fmla="*/ 9611 h 8175"/>
                              <a:gd name="T24" fmla="+- 0 3846 1213"/>
                              <a:gd name="T25" fmla="*/ T24 w 2643"/>
                              <a:gd name="T26" fmla="+- 0 9549 1565"/>
                              <a:gd name="T27" fmla="*/ 9549 h 8175"/>
                              <a:gd name="T28" fmla="+- 0 3856 1213"/>
                              <a:gd name="T29" fmla="*/ T28 w 2643"/>
                              <a:gd name="T30" fmla="+- 0 9480 1565"/>
                              <a:gd name="T31" fmla="*/ 9480 h 8175"/>
                              <a:gd name="T32" fmla="+- 0 3856 1213"/>
                              <a:gd name="T33" fmla="*/ T32 w 2643"/>
                              <a:gd name="T34" fmla="+- 0 1826 1565"/>
                              <a:gd name="T35" fmla="*/ 1826 h 8175"/>
                              <a:gd name="T36" fmla="+- 0 3846 1213"/>
                              <a:gd name="T37" fmla="*/ T36 w 2643"/>
                              <a:gd name="T38" fmla="+- 0 1757 1565"/>
                              <a:gd name="T39" fmla="*/ 1757 h 8175"/>
                              <a:gd name="T40" fmla="+- 0 3816 1213"/>
                              <a:gd name="T41" fmla="*/ T40 w 2643"/>
                              <a:gd name="T42" fmla="+- 0 1695 1565"/>
                              <a:gd name="T43" fmla="*/ 1695 h 8175"/>
                              <a:gd name="T44" fmla="+- 0 3771 1213"/>
                              <a:gd name="T45" fmla="*/ T44 w 2643"/>
                              <a:gd name="T46" fmla="+- 0 1642 1565"/>
                              <a:gd name="T47" fmla="*/ 1642 h 8175"/>
                              <a:gd name="T48" fmla="+- 0 3712 1213"/>
                              <a:gd name="T49" fmla="*/ T48 w 2643"/>
                              <a:gd name="T50" fmla="+- 0 1601 1565"/>
                              <a:gd name="T51" fmla="*/ 1601 h 8175"/>
                              <a:gd name="T52" fmla="+- 0 3642 1213"/>
                              <a:gd name="T53" fmla="*/ T52 w 2643"/>
                              <a:gd name="T54" fmla="+- 0 1575 1565"/>
                              <a:gd name="T55" fmla="*/ 1575 h 8175"/>
                              <a:gd name="T56" fmla="+- 0 3564 1213"/>
                              <a:gd name="T57" fmla="*/ T56 w 2643"/>
                              <a:gd name="T58" fmla="+- 0 1565 1565"/>
                              <a:gd name="T59" fmla="*/ 1565 h 8175"/>
                              <a:gd name="T60" fmla="+- 0 2481 1213"/>
                              <a:gd name="T61" fmla="*/ T60 w 2643"/>
                              <a:gd name="T62" fmla="+- 0 1565 1565"/>
                              <a:gd name="T63" fmla="*/ 1565 h 8175"/>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Lst>
                            <a:rect l="0" t="0" r="r" b="b"/>
                            <a:pathLst>
                              <a:path w="2643" h="8175">
                                <a:moveTo>
                                  <a:pt x="0" y="8175"/>
                                </a:moveTo>
                                <a:lnTo>
                                  <a:pt x="2351" y="8175"/>
                                </a:lnTo>
                                <a:lnTo>
                                  <a:pt x="2429" y="8166"/>
                                </a:lnTo>
                                <a:lnTo>
                                  <a:pt x="2499" y="8140"/>
                                </a:lnTo>
                                <a:lnTo>
                                  <a:pt x="2558" y="8099"/>
                                </a:lnTo>
                                <a:lnTo>
                                  <a:pt x="2603" y="8046"/>
                                </a:lnTo>
                                <a:lnTo>
                                  <a:pt x="2633" y="7984"/>
                                </a:lnTo>
                                <a:lnTo>
                                  <a:pt x="2643" y="7915"/>
                                </a:lnTo>
                                <a:lnTo>
                                  <a:pt x="2643" y="261"/>
                                </a:lnTo>
                                <a:lnTo>
                                  <a:pt x="2633" y="192"/>
                                </a:lnTo>
                                <a:lnTo>
                                  <a:pt x="2603" y="130"/>
                                </a:lnTo>
                                <a:lnTo>
                                  <a:pt x="2558" y="77"/>
                                </a:lnTo>
                                <a:lnTo>
                                  <a:pt x="2499" y="36"/>
                                </a:lnTo>
                                <a:lnTo>
                                  <a:pt x="2429" y="10"/>
                                </a:lnTo>
                                <a:lnTo>
                                  <a:pt x="2351" y="0"/>
                                </a:lnTo>
                                <a:lnTo>
                                  <a:pt x="1268" y="0"/>
                                </a:lnTo>
                              </a:path>
                            </a:pathLst>
                          </a:custGeom>
                          <a:noFill/>
                          <a:ln w="21678">
                            <a:solidFill>
                              <a:srgbClr val="41719C"/>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pic:pic xmlns:pic="http://schemas.openxmlformats.org/drawingml/2006/picture">
                        <pic:nvPicPr>
                          <pic:cNvPr id="21" name="Picture 180"/>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1062" y="9604"/>
                            <a:ext cx="303" cy="272"/>
                          </a:xfrm>
                          <a:prstGeom prst="rect">
                            <a:avLst/>
                          </a:prstGeom>
                          <a:noFill/>
                          <a:extLst>
                            <a:ext uri="{909E8E84-426E-40DD-AFC4-6F175D3DCCD1}">
                              <a14:hiddenFill xmlns:a14="http://schemas.microsoft.com/office/drawing/2010/main">
                                <a:solidFill>
                                  <a:srgbClr val="FFFFFF"/>
                                </a:solidFill>
                              </a14:hiddenFill>
                            </a:ext>
                          </a:extLst>
                        </pic:spPr>
                      </pic:pic>
                      <pic:pic xmlns:pic="http://schemas.openxmlformats.org/drawingml/2006/picture">
                        <pic:nvPicPr>
                          <pic:cNvPr id="22" name="Picture 179"/>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2184" y="1430"/>
                            <a:ext cx="303" cy="272"/>
                          </a:xfrm>
                          <a:prstGeom prst="rect">
                            <a:avLst/>
                          </a:prstGeom>
                          <a:noFill/>
                          <a:extLst>
                            <a:ext uri="{909E8E84-426E-40DD-AFC4-6F175D3DCCD1}">
                              <a14:hiddenFill xmlns:a14="http://schemas.microsoft.com/office/drawing/2010/main">
                                <a:solidFill>
                                  <a:srgbClr val="FFFFFF"/>
                                </a:solidFill>
                              </a14:hiddenFill>
                            </a:ext>
                          </a:extLst>
                        </pic:spPr>
                      </pic:pic>
                      <wps:wsp>
                        <wps:cNvPr id="23" name="Text Box 178"/>
                        <wps:cNvSpPr txBox="1">
                          <a:spLocks noChangeArrowheads="1"/>
                        </wps:cNvSpPr>
                        <wps:spPr bwMode="auto">
                          <a:xfrm>
                            <a:off x="1159" y="1483"/>
                            <a:ext cx="959" cy="184"/>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09BB" w:rsidRDefault="004828C9">
                              <w:pPr>
                                <w:spacing w:line="184" w:lineRule="exact"/>
                                <w:rPr>
                                  <w:rFonts w:ascii="Calibri"/>
                                  <w:sz w:val="18"/>
                                </w:rPr>
                              </w:pPr>
                              <w:r w:rsidRPr="001E1524">
                                <w:rPr>
                                  <w:rFonts w:ascii="Calibri"/>
                                  <w:color w:val="41719C"/>
                                  <w:w w:val="115"/>
                                  <w:sz w:val="16"/>
                                  <w:szCs w:val="16"/>
                                </w:rPr>
                                <w:t>Appendix</w:t>
                              </w:r>
                              <w:r w:rsidR="001E1524" w:rsidRPr="001E1524">
                                <w:rPr>
                                  <w:rFonts w:ascii="Calibri"/>
                                  <w:color w:val="41719C"/>
                                  <w:w w:val="115"/>
                                  <w:sz w:val="16"/>
                                  <w:szCs w:val="16"/>
                                </w:rPr>
                                <w:t xml:space="preserve"> </w:t>
                              </w:r>
                              <w:r w:rsidR="001E1524">
                                <w:rPr>
                                  <w:rFonts w:ascii="Calibri"/>
                                  <w:color w:val="41719C"/>
                                  <w:w w:val="115"/>
                                  <w:sz w:val="18"/>
                                </w:rPr>
                                <w:t>1</w:t>
                              </w:r>
                              <w:r>
                                <w:rPr>
                                  <w:rFonts w:ascii="Calibri"/>
                                  <w:color w:val="41719C"/>
                                  <w:w w:val="115"/>
                                  <w:sz w:val="18"/>
                                </w:rPr>
                                <w:t xml:space="preserve"> 1</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1433E402" id="Group 177" o:spid="_x0000_s1026" style="position:absolute;margin-left:44.6pt;margin-top:68.35pt;width:142.9pt;height:430.4pt;z-index:-251658239;mso-position-horizontal-relative:page;mso-position-vertical-relative:page" coordorigin="992,1367" coordsize="2964,8608"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82" o:spid="_x0000_s1027" type="#_x0000_t75" alt="þÿ" style="position:absolute;left:992;top:1367;width:2964;height:860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">
                  <v:imagedata r:id="rId17" o:title="þÿ"/>
                </v:shape>
                <v:shape id="Freeform 181" o:spid="_x0000_s1028" style="position:absolute;left:1213;top:1565;width:2643;height:8175;visibility:visible;mso-wrap-style:square;v-text-anchor:top" coordsize="2643,81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" path="m,8175r2351,l2429,8166r70,-26l2558,8099r45,-53l2633,7984r10,-69l2643,261r-10,-69l2603,130,2558,77,2499,36,2429,10,2351,,1268,e" filled="f" strokecolor="#41719c" strokeweight=".60217mm">
                  <v:path arrowok="t" o:connecttype="custom" o:connectlocs="0,9740;2351,9740;2429,9731;2499,9705;2558,9664;2603,9611;2633,9549;2643,9480;2643,1826;2633,1757;2603,1695;2558,1642;2499,1601;2429,1575;2351,1565;1268,1565" o:connectangles="0,0,0,0,0,0,0,0,0,0,0,0,0,0,0,0"/>
                </v:shape>
                <v:shape id="Picture 180" o:spid="_x0000_s1029" type="#_x0000_t75" style="position:absolute;left:1062;top:9604;width:303;height:2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">
                  <v:imagedata r:id="rId18" o:title=""/>
                </v:shape>
                <v:shape id="Picture 179" o:spid="_x0000_s1030" type="#_x0000_t75" style="position:absolute;left:2184;top:1430;width:303;height:27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">
                  <v:imagedata r:id="rId19" o:title=""/>
                </v:shape>
                <v:shapetype id="_x0000_t202" coordsize="21600,21600" o:spt="202" path="m,l,21600r21600,l21600,xe">
                  <v:stroke joinstyle="miter"/>
                  <v:path gradientshapeok="t" o:connecttype="rect"/>
                </v:shapetype>
                <v:shape id="Text Box 178" o:spid="_x0000_s1031" type="#_x0000_t202" style="position:absolute;left:1159;top:1483;width:959;height:1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" filled="f" stroked="f">
                  <v:textbox inset="0,0,0,0">
                    <w:txbxContent>
                      <w:p w:rsidR="008509BB" w:rsidRDefault="004828C9">
                        <w:pPr>
                          <w:spacing w:line="184" w:lineRule="exact"/>
                          <w:rPr>
                            <w:rFonts w:ascii="Calibri"/>
                            <w:sz w:val="18"/>
                          </w:rPr>
                        </w:pPr>
                        <w:r w:rsidRPr="001E1524">
                          <w:rPr>
                            <w:rFonts w:ascii="Calibri"/>
                            <w:color w:val="41719C"/>
                            <w:w w:val="115"/>
                            <w:sz w:val="16"/>
                            <w:szCs w:val="16"/>
                          </w:rPr>
                          <w:t>Appendix</w:t>
                        </w:r>
                        <w:r w:rsidR="001E1524" w:rsidRPr="001E1524">
                          <w:rPr>
                            <w:rFonts w:ascii="Calibri"/>
                            <w:color w:val="41719C"/>
                            <w:w w:val="115"/>
                            <w:sz w:val="16"/>
                            <w:szCs w:val="16"/>
                          </w:rPr>
                          <w:t xml:space="preserve"> </w:t>
                        </w:r>
                        <w:r w:rsidR="001E1524">
                          <w:rPr>
                            <w:rFonts w:ascii="Calibri"/>
                            <w:color w:val="41719C"/>
                            <w:w w:val="115"/>
                            <w:sz w:val="18"/>
                          </w:rPr>
                          <w:t>1</w:t>
                        </w:r>
                        <w:r>
                          <w:rPr>
                            <w:rFonts w:ascii="Calibri"/>
                            <w:color w:val="41719C"/>
                            <w:w w:val="115"/>
                            <w:sz w:val="18"/>
                          </w:rPr>
                          <w:t xml:space="preserve"> 1</w:t>
                        </w:r>
                      </w:p>
                    </w:txbxContent>
                  </v:textbox>
                </v:shape>
                <w10:wrap anchorx="page" anchory="page"/>
              </v:group>
            </w:pict>
          </mc:Fallback>
        </mc:AlternateContent>
      </w:r>
      <w:r>
        <w:rPr>
          <w:noProof/>
          <w:color w:val="2B579A"/>
          <w:shd w:val="clear" w:color="auto" w:fill="E6E6E6"/>
          <w:lang w:eastAsia="en-GB"/>
        </w:rPr>
        <mc:AlternateContent>
          <mc:Choice Requires="wps">
            <w:drawing>
              <wp:anchor distT="0" distB="0" distL="114300" distR="114300" simplePos="0" relativeHeight="251658240" behindDoc="1" locked="0" layoutInCell="1" allowOverlap="1" wp14:anchorId="5190654D">
                <wp:simplePos x="0" y="0"/>
                <wp:positionH relativeFrom="page">
                  <wp:posOffset>6318885</wp:posOffset>
                </wp:positionH>
                <wp:positionV relativeFrom="page">
                  <wp:posOffset>5018405</wp:posOffset>
                </wp:positionV>
                <wp:extent cx="1600200" cy="267335"/>
                <wp:effectExtent l="0" t="0" r="0" b="0"/>
                <wp:wrapNone/>
                <wp:docPr id="17" name="Text Box 18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00200" cy="2673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09BB" w:rsidRDefault="004828C9">
                            <w:pPr>
                              <w:spacing w:line="127" w:lineRule="exact"/>
                              <w:rPr>
                                <w:rFonts w:ascii="Calibri"/>
                                <w:sz w:val="12"/>
                              </w:rPr>
                            </w:pPr>
                            <w:r>
                              <w:rPr>
                                <w:rFonts w:ascii="Calibri"/>
                                <w:color w:val="FEFFFF"/>
                                <w:w w:val="120"/>
                                <w:sz w:val="12"/>
                              </w:rPr>
                              <w:t>Item</w:t>
                            </w:r>
                            <w:r>
                              <w:rPr>
                                <w:rFonts w:ascii="Calibri"/>
                                <w:color w:val="FEFFFF"/>
                                <w:spacing w:val="-23"/>
                                <w:w w:val="120"/>
                                <w:sz w:val="12"/>
                              </w:rPr>
                              <w:t xml:space="preserve"> </w:t>
                            </w:r>
                            <w:r>
                              <w:rPr>
                                <w:rFonts w:ascii="Calibri"/>
                                <w:color w:val="FEFFFF"/>
                                <w:w w:val="120"/>
                                <w:sz w:val="12"/>
                              </w:rPr>
                              <w:t>delivered</w:t>
                            </w:r>
                            <w:r>
                              <w:rPr>
                                <w:rFonts w:ascii="Calibri"/>
                                <w:color w:val="FEFFFF"/>
                                <w:spacing w:val="-14"/>
                                <w:w w:val="120"/>
                                <w:sz w:val="12"/>
                              </w:rPr>
                              <w:t xml:space="preserve"> </w:t>
                            </w:r>
                            <w:r>
                              <w:rPr>
                                <w:rFonts w:ascii="Calibri"/>
                                <w:color w:val="FEFFFF"/>
                                <w:w w:val="120"/>
                                <w:sz w:val="12"/>
                              </w:rPr>
                              <w:t>to</w:t>
                            </w:r>
                            <w:r>
                              <w:rPr>
                                <w:rFonts w:ascii="Calibri"/>
                                <w:color w:val="FEFFFF"/>
                                <w:spacing w:val="-13"/>
                                <w:w w:val="120"/>
                                <w:sz w:val="12"/>
                              </w:rPr>
                              <w:t xml:space="preserve"> </w:t>
                            </w:r>
                            <w:r>
                              <w:rPr>
                                <w:rFonts w:ascii="Calibri"/>
                                <w:color w:val="FEFFFF"/>
                                <w:w w:val="120"/>
                                <w:sz w:val="12"/>
                              </w:rPr>
                              <w:t>agreed</w:t>
                            </w:r>
                            <w:r>
                              <w:rPr>
                                <w:rFonts w:ascii="Calibri"/>
                                <w:color w:val="FEFFFF"/>
                                <w:spacing w:val="-14"/>
                                <w:w w:val="120"/>
                                <w:sz w:val="12"/>
                              </w:rPr>
                              <w:t xml:space="preserve"> </w:t>
                            </w:r>
                            <w:r>
                              <w:rPr>
                                <w:rFonts w:ascii="Calibri"/>
                                <w:color w:val="FEFFFF"/>
                                <w:spacing w:val="-3"/>
                                <w:w w:val="120"/>
                                <w:sz w:val="12"/>
                              </w:rPr>
                              <w:t>location.</w:t>
                            </w:r>
                            <w:r>
                              <w:rPr>
                                <w:rFonts w:ascii="Calibri"/>
                                <w:color w:val="FEFFFF"/>
                                <w:spacing w:val="-13"/>
                                <w:w w:val="120"/>
                                <w:sz w:val="12"/>
                              </w:rPr>
                              <w:t xml:space="preserve"> </w:t>
                            </w:r>
                            <w:r>
                              <w:rPr>
                                <w:rFonts w:ascii="Calibri"/>
                                <w:color w:val="FEFFFF"/>
                                <w:spacing w:val="-3"/>
                                <w:w w:val="120"/>
                                <w:sz w:val="12"/>
                              </w:rPr>
                              <w:t>Items</w:t>
                            </w:r>
                            <w:r>
                              <w:rPr>
                                <w:rFonts w:ascii="Calibri"/>
                                <w:color w:val="FEFFFF"/>
                                <w:spacing w:val="-10"/>
                                <w:w w:val="120"/>
                                <w:sz w:val="12"/>
                              </w:rPr>
                              <w:t xml:space="preserve"> </w:t>
                            </w:r>
                            <w:r>
                              <w:rPr>
                                <w:rFonts w:ascii="Calibri"/>
                                <w:color w:val="FEFFFF"/>
                                <w:spacing w:val="-4"/>
                                <w:w w:val="120"/>
                                <w:sz w:val="12"/>
                              </w:rPr>
                              <w:t>then</w:t>
                            </w:r>
                          </w:p>
                          <w:p w:rsidR="008509BB" w:rsidRDefault="004828C9">
                            <w:pPr>
                              <w:ind w:left="1061" w:right="12" w:hanging="1038"/>
                              <w:rPr>
                                <w:rFonts w:ascii="Calibri"/>
                                <w:sz w:val="12"/>
                              </w:rPr>
                            </w:pPr>
                            <w:r>
                              <w:rPr>
                                <w:rFonts w:ascii="Calibri"/>
                                <w:color w:val="FEFFFF"/>
                                <w:w w:val="120"/>
                                <w:sz w:val="12"/>
                              </w:rPr>
                              <w:t>added</w:t>
                            </w:r>
                            <w:r>
                              <w:rPr>
                                <w:rFonts w:ascii="Calibri"/>
                                <w:color w:val="FEFFFF"/>
                                <w:spacing w:val="-14"/>
                                <w:w w:val="120"/>
                                <w:sz w:val="12"/>
                              </w:rPr>
                              <w:t xml:space="preserve"> </w:t>
                            </w:r>
                            <w:r>
                              <w:rPr>
                                <w:rFonts w:ascii="Calibri"/>
                                <w:color w:val="FEFFFF"/>
                                <w:spacing w:val="-5"/>
                                <w:w w:val="120"/>
                                <w:sz w:val="12"/>
                              </w:rPr>
                              <w:t>to</w:t>
                            </w:r>
                            <w:r>
                              <w:rPr>
                                <w:rFonts w:ascii="Calibri"/>
                                <w:color w:val="FEFFFF"/>
                                <w:spacing w:val="-14"/>
                                <w:w w:val="120"/>
                                <w:sz w:val="12"/>
                              </w:rPr>
                              <w:t xml:space="preserve"> </w:t>
                            </w:r>
                            <w:r>
                              <w:rPr>
                                <w:rFonts w:ascii="Calibri"/>
                                <w:color w:val="FEFFFF"/>
                                <w:w w:val="120"/>
                                <w:sz w:val="12"/>
                              </w:rPr>
                              <w:t>stock</w:t>
                            </w:r>
                            <w:r>
                              <w:rPr>
                                <w:rFonts w:ascii="Calibri"/>
                                <w:color w:val="FEFFFF"/>
                                <w:spacing w:val="-16"/>
                                <w:w w:val="120"/>
                                <w:sz w:val="12"/>
                              </w:rPr>
                              <w:t xml:space="preserve"> </w:t>
                            </w:r>
                            <w:r>
                              <w:rPr>
                                <w:rFonts w:ascii="Calibri"/>
                                <w:color w:val="FEFFFF"/>
                                <w:w w:val="120"/>
                                <w:sz w:val="12"/>
                              </w:rPr>
                              <w:t>mgt</w:t>
                            </w:r>
                            <w:r>
                              <w:rPr>
                                <w:rFonts w:ascii="Calibri"/>
                                <w:color w:val="FEFFFF"/>
                                <w:spacing w:val="-13"/>
                                <w:w w:val="120"/>
                                <w:sz w:val="12"/>
                              </w:rPr>
                              <w:t xml:space="preserve"> </w:t>
                            </w:r>
                            <w:r>
                              <w:rPr>
                                <w:rFonts w:ascii="Calibri"/>
                                <w:color w:val="FEFFFF"/>
                                <w:w w:val="120"/>
                                <w:sz w:val="12"/>
                              </w:rPr>
                              <w:t>system</w:t>
                            </w:r>
                            <w:r>
                              <w:rPr>
                                <w:rFonts w:ascii="Calibri"/>
                                <w:color w:val="FEFFFF"/>
                                <w:spacing w:val="-14"/>
                                <w:w w:val="120"/>
                                <w:sz w:val="12"/>
                              </w:rPr>
                              <w:t xml:space="preserve"> </w:t>
                            </w:r>
                            <w:r>
                              <w:rPr>
                                <w:rFonts w:ascii="Calibri"/>
                                <w:color w:val="FEFFFF"/>
                                <w:w w:val="120"/>
                                <w:sz w:val="12"/>
                              </w:rPr>
                              <w:t>and</w:t>
                            </w:r>
                            <w:r>
                              <w:rPr>
                                <w:rFonts w:ascii="Calibri"/>
                                <w:color w:val="FEFFFF"/>
                                <w:spacing w:val="-14"/>
                                <w:w w:val="120"/>
                                <w:sz w:val="12"/>
                              </w:rPr>
                              <w:t xml:space="preserve"> </w:t>
                            </w:r>
                            <w:r>
                              <w:rPr>
                                <w:rFonts w:ascii="Calibri"/>
                                <w:color w:val="FEFFFF"/>
                                <w:spacing w:val="-3"/>
                                <w:w w:val="120"/>
                                <w:sz w:val="12"/>
                              </w:rPr>
                              <w:t>receipted</w:t>
                            </w:r>
                            <w:r>
                              <w:rPr>
                                <w:rFonts w:ascii="Calibri"/>
                                <w:color w:val="FEFFFF"/>
                                <w:spacing w:val="-14"/>
                                <w:w w:val="120"/>
                                <w:sz w:val="12"/>
                              </w:rPr>
                              <w:t xml:space="preserve"> </w:t>
                            </w:r>
                            <w:r>
                              <w:rPr>
                                <w:rFonts w:ascii="Calibri"/>
                                <w:color w:val="FEFFFF"/>
                                <w:w w:val="120"/>
                                <w:sz w:val="12"/>
                              </w:rPr>
                              <w:t>on Oracle.</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90654D" id="Text Box 184" o:spid="_x0000_s1032" type="#_x0000_t202" style="position:absolute;margin-left:497.55pt;margin-top:395.15pt;width:126pt;height:21.05pt;z-index:-2516582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2S+RsAIAALM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" filled="f" stroked="f">
                <v:textbox inset="0,0,0,0">
                  <w:txbxContent>
                    <w:p w:rsidR="008509BB" w:rsidRDefault="004828C9">
                      <w:pPr>
                        <w:spacing w:line="127" w:lineRule="exact"/>
                        <w:rPr>
                          <w:rFonts w:ascii="Calibri"/>
                          <w:sz w:val="12"/>
                        </w:rPr>
                      </w:pPr>
                      <w:r>
                        <w:rPr>
                          <w:rFonts w:ascii="Calibri"/>
                          <w:color w:val="FEFFFF"/>
                          <w:w w:val="120"/>
                          <w:sz w:val="12"/>
                        </w:rPr>
                        <w:t>Item</w:t>
                      </w:r>
                      <w:r>
                        <w:rPr>
                          <w:rFonts w:ascii="Calibri"/>
                          <w:color w:val="FEFFFF"/>
                          <w:spacing w:val="-23"/>
                          <w:w w:val="120"/>
                          <w:sz w:val="12"/>
                        </w:rPr>
                        <w:t xml:space="preserve"> </w:t>
                      </w:r>
                      <w:r>
                        <w:rPr>
                          <w:rFonts w:ascii="Calibri"/>
                          <w:color w:val="FEFFFF"/>
                          <w:w w:val="120"/>
                          <w:sz w:val="12"/>
                        </w:rPr>
                        <w:t>delivered</w:t>
                      </w:r>
                      <w:r>
                        <w:rPr>
                          <w:rFonts w:ascii="Calibri"/>
                          <w:color w:val="FEFFFF"/>
                          <w:spacing w:val="-14"/>
                          <w:w w:val="120"/>
                          <w:sz w:val="12"/>
                        </w:rPr>
                        <w:t xml:space="preserve"> </w:t>
                      </w:r>
                      <w:r>
                        <w:rPr>
                          <w:rFonts w:ascii="Calibri"/>
                          <w:color w:val="FEFFFF"/>
                          <w:w w:val="120"/>
                          <w:sz w:val="12"/>
                        </w:rPr>
                        <w:t>to</w:t>
                      </w:r>
                      <w:r>
                        <w:rPr>
                          <w:rFonts w:ascii="Calibri"/>
                          <w:color w:val="FEFFFF"/>
                          <w:spacing w:val="-13"/>
                          <w:w w:val="120"/>
                          <w:sz w:val="12"/>
                        </w:rPr>
                        <w:t xml:space="preserve"> </w:t>
                      </w:r>
                      <w:r>
                        <w:rPr>
                          <w:rFonts w:ascii="Calibri"/>
                          <w:color w:val="FEFFFF"/>
                          <w:w w:val="120"/>
                          <w:sz w:val="12"/>
                        </w:rPr>
                        <w:t>agreed</w:t>
                      </w:r>
                      <w:r>
                        <w:rPr>
                          <w:rFonts w:ascii="Calibri"/>
                          <w:color w:val="FEFFFF"/>
                          <w:spacing w:val="-14"/>
                          <w:w w:val="120"/>
                          <w:sz w:val="12"/>
                        </w:rPr>
                        <w:t xml:space="preserve"> </w:t>
                      </w:r>
                      <w:r>
                        <w:rPr>
                          <w:rFonts w:ascii="Calibri"/>
                          <w:color w:val="FEFFFF"/>
                          <w:spacing w:val="-3"/>
                          <w:w w:val="120"/>
                          <w:sz w:val="12"/>
                        </w:rPr>
                        <w:t>location.</w:t>
                      </w:r>
                      <w:r>
                        <w:rPr>
                          <w:rFonts w:ascii="Calibri"/>
                          <w:color w:val="FEFFFF"/>
                          <w:spacing w:val="-13"/>
                          <w:w w:val="120"/>
                          <w:sz w:val="12"/>
                        </w:rPr>
                        <w:t xml:space="preserve"> </w:t>
                      </w:r>
                      <w:r>
                        <w:rPr>
                          <w:rFonts w:ascii="Calibri"/>
                          <w:color w:val="FEFFFF"/>
                          <w:spacing w:val="-3"/>
                          <w:w w:val="120"/>
                          <w:sz w:val="12"/>
                        </w:rPr>
                        <w:t>Items</w:t>
                      </w:r>
                      <w:r>
                        <w:rPr>
                          <w:rFonts w:ascii="Calibri"/>
                          <w:color w:val="FEFFFF"/>
                          <w:spacing w:val="-10"/>
                          <w:w w:val="120"/>
                          <w:sz w:val="12"/>
                        </w:rPr>
                        <w:t xml:space="preserve"> </w:t>
                      </w:r>
                      <w:r>
                        <w:rPr>
                          <w:rFonts w:ascii="Calibri"/>
                          <w:color w:val="FEFFFF"/>
                          <w:spacing w:val="-4"/>
                          <w:w w:val="120"/>
                          <w:sz w:val="12"/>
                        </w:rPr>
                        <w:t>then</w:t>
                      </w:r>
                    </w:p>
                    <w:p w:rsidR="008509BB" w:rsidRDefault="004828C9">
                      <w:pPr>
                        <w:ind w:left="1061" w:right="12" w:hanging="1038"/>
                        <w:rPr>
                          <w:rFonts w:ascii="Calibri"/>
                          <w:sz w:val="12"/>
                        </w:rPr>
                      </w:pPr>
                      <w:r>
                        <w:rPr>
                          <w:rFonts w:ascii="Calibri"/>
                          <w:color w:val="FEFFFF"/>
                          <w:w w:val="120"/>
                          <w:sz w:val="12"/>
                        </w:rPr>
                        <w:t>added</w:t>
                      </w:r>
                      <w:r>
                        <w:rPr>
                          <w:rFonts w:ascii="Calibri"/>
                          <w:color w:val="FEFFFF"/>
                          <w:spacing w:val="-14"/>
                          <w:w w:val="120"/>
                          <w:sz w:val="12"/>
                        </w:rPr>
                        <w:t xml:space="preserve"> </w:t>
                      </w:r>
                      <w:r>
                        <w:rPr>
                          <w:rFonts w:ascii="Calibri"/>
                          <w:color w:val="FEFFFF"/>
                          <w:spacing w:val="-5"/>
                          <w:w w:val="120"/>
                          <w:sz w:val="12"/>
                        </w:rPr>
                        <w:t>to</w:t>
                      </w:r>
                      <w:r>
                        <w:rPr>
                          <w:rFonts w:ascii="Calibri"/>
                          <w:color w:val="FEFFFF"/>
                          <w:spacing w:val="-14"/>
                          <w:w w:val="120"/>
                          <w:sz w:val="12"/>
                        </w:rPr>
                        <w:t xml:space="preserve"> </w:t>
                      </w:r>
                      <w:r>
                        <w:rPr>
                          <w:rFonts w:ascii="Calibri"/>
                          <w:color w:val="FEFFFF"/>
                          <w:w w:val="120"/>
                          <w:sz w:val="12"/>
                        </w:rPr>
                        <w:t>stock</w:t>
                      </w:r>
                      <w:r>
                        <w:rPr>
                          <w:rFonts w:ascii="Calibri"/>
                          <w:color w:val="FEFFFF"/>
                          <w:spacing w:val="-16"/>
                          <w:w w:val="120"/>
                          <w:sz w:val="12"/>
                        </w:rPr>
                        <w:t xml:space="preserve"> </w:t>
                      </w:r>
                      <w:r>
                        <w:rPr>
                          <w:rFonts w:ascii="Calibri"/>
                          <w:color w:val="FEFFFF"/>
                          <w:w w:val="120"/>
                          <w:sz w:val="12"/>
                        </w:rPr>
                        <w:t>mgt</w:t>
                      </w:r>
                      <w:r>
                        <w:rPr>
                          <w:rFonts w:ascii="Calibri"/>
                          <w:color w:val="FEFFFF"/>
                          <w:spacing w:val="-13"/>
                          <w:w w:val="120"/>
                          <w:sz w:val="12"/>
                        </w:rPr>
                        <w:t xml:space="preserve"> </w:t>
                      </w:r>
                      <w:r>
                        <w:rPr>
                          <w:rFonts w:ascii="Calibri"/>
                          <w:color w:val="FEFFFF"/>
                          <w:w w:val="120"/>
                          <w:sz w:val="12"/>
                        </w:rPr>
                        <w:t>system</w:t>
                      </w:r>
                      <w:r>
                        <w:rPr>
                          <w:rFonts w:ascii="Calibri"/>
                          <w:color w:val="FEFFFF"/>
                          <w:spacing w:val="-14"/>
                          <w:w w:val="120"/>
                          <w:sz w:val="12"/>
                        </w:rPr>
                        <w:t xml:space="preserve"> </w:t>
                      </w:r>
                      <w:r>
                        <w:rPr>
                          <w:rFonts w:ascii="Calibri"/>
                          <w:color w:val="FEFFFF"/>
                          <w:w w:val="120"/>
                          <w:sz w:val="12"/>
                        </w:rPr>
                        <w:t>and</w:t>
                      </w:r>
                      <w:r>
                        <w:rPr>
                          <w:rFonts w:ascii="Calibri"/>
                          <w:color w:val="FEFFFF"/>
                          <w:spacing w:val="-14"/>
                          <w:w w:val="120"/>
                          <w:sz w:val="12"/>
                        </w:rPr>
                        <w:t xml:space="preserve"> </w:t>
                      </w:r>
                      <w:r>
                        <w:rPr>
                          <w:rFonts w:ascii="Calibri"/>
                          <w:color w:val="FEFFFF"/>
                          <w:spacing w:val="-3"/>
                          <w:w w:val="120"/>
                          <w:sz w:val="12"/>
                        </w:rPr>
                        <w:t>receipted</w:t>
                      </w:r>
                      <w:r>
                        <w:rPr>
                          <w:rFonts w:ascii="Calibri"/>
                          <w:color w:val="FEFFFF"/>
                          <w:spacing w:val="-14"/>
                          <w:w w:val="120"/>
                          <w:sz w:val="12"/>
                        </w:rPr>
                        <w:t xml:space="preserve"> </w:t>
                      </w:r>
                      <w:r>
                        <w:rPr>
                          <w:rFonts w:ascii="Calibri"/>
                          <w:color w:val="FEFFFF"/>
                          <w:w w:val="120"/>
                          <w:sz w:val="12"/>
                        </w:rPr>
                        <w:t>on Oracle.</w:t>
                      </w:r>
                    </w:p>
                  </w:txbxContent>
                </v:textbox>
                <w10:wrap anchorx="page" anchory="page"/>
              </v:shape>
            </w:pict>
          </mc:Fallback>
        </mc:AlternateContent>
      </w:r>
    </w:p>
    <w:p w:rsidR="008509BB" w:rsidRDefault="001858B0" w:rsidP="55B30D3B">
      <w:pPr>
        <w:pStyle w:val="BodyText"/>
        <w:rPr>
          <w:sz w:val="20"/>
          <w:szCs w:val="20"/>
        </w:rPr>
      </w:pPr>
      <w:r w:rsidRPr="00A710A7">
        <w:rPr>
          <w:noProof/>
          <w:color w:val="2B579A"/>
          <w:sz w:val="20"/>
          <w:shd w:val="clear" w:color="auto" w:fill="E6E6E6"/>
          <w:lang w:eastAsia="en-GB"/>
        </w:rPr>
        <w:drawing>
          <wp:anchor distT="0" distB="0" distL="114300" distR="114300" simplePos="0" relativeHeight="251658243" behindDoc="0" locked="0" layoutInCell="1" allowOverlap="1" wp14:anchorId="1C99DD04" wp14:editId="7BA7E3BA">
            <wp:simplePos x="0" y="0"/>
            <wp:positionH relativeFrom="column">
              <wp:posOffset>1738763</wp:posOffset>
            </wp:positionH>
            <wp:positionV relativeFrom="page">
              <wp:posOffset>962167</wp:posOffset>
            </wp:positionV>
            <wp:extent cx="4707730" cy="5377815"/>
            <wp:effectExtent l="0" t="0" r="0" b="0"/>
            <wp:wrapNone/>
            <wp:docPr id="2" name="Picture 2"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Diagram&#10;&#10;Description automatically generated"/>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711609" cy="5382247"/>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8509BB" w:rsidRDefault="008509BB" w:rsidP="55B30D3B">
      <w:pPr>
        <w:pStyle w:val="BodyText"/>
        <w:spacing w:before="5"/>
        <w:rPr>
          <w:sz w:val="29"/>
          <w:szCs w:val="29"/>
        </w:rPr>
      </w:pPr>
    </w:p>
    <w:p w:rsidR="00A710A7" w:rsidRPr="00A710A7" w:rsidRDefault="00A710A7" w:rsidP="00A710A7">
      <w:pPr>
        <w:widowControl/>
        <w:autoSpaceDE/>
        <w:autoSpaceDN/>
        <w:rPr>
          <w:rFonts w:ascii="Times New Roman" w:eastAsia="Times New Roman" w:hAnsi="Times New Roman" w:cs="Times New Roman"/>
          <w:sz w:val="24"/>
          <w:szCs w:val="24"/>
          <w:lang w:eastAsia="en-GB"/>
        </w:rPr>
      </w:pPr>
    </w:p>
    <w:p w:rsidR="005A695A" w:rsidRPr="005A695A" w:rsidRDefault="00C21E22" w:rsidP="005A695A">
      <w:pPr>
        <w:rPr>
          <w:rFonts w:ascii="Times New Roman" w:eastAsia="Times New Roman" w:hAnsi="Times New Roman" w:cs="Times New Roman"/>
          <w:sz w:val="24"/>
          <w:szCs w:val="24"/>
          <w:lang w:eastAsia="en-GB"/>
        </w:rPr>
      </w:pPr>
      <w:r>
        <w:rPr>
          <w:noProof/>
          <w:color w:val="2B579A"/>
          <w:sz w:val="20"/>
          <w:shd w:val="clear" w:color="auto" w:fill="E6E6E6"/>
          <w:lang w:eastAsia="en-GB"/>
        </w:rPr>
        <mc:AlternateContent>
          <mc:Choice Requires="wps">
            <w:drawing>
              <wp:inline distT="0" distB="0" distL="0" distR="0" wp14:anchorId="300E0A6D">
                <wp:extent cx="1357630" cy="4868545"/>
                <wp:effectExtent l="0" t="0" r="4445" b="0"/>
                <wp:docPr id="16" name="Text Box 19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57630" cy="48685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7" w:type="dxa"/>
                              <w:tblBorders>
                                <w:top w:val="single" w:sz="6" w:space="0" w:color="386389"/>
                                <w:left w:val="single" w:sz="6" w:space="0" w:color="386389"/>
                                <w:bottom w:val="single" w:sz="6" w:space="0" w:color="386389"/>
                                <w:right w:val="single" w:sz="6" w:space="0" w:color="386389"/>
                                <w:insideH w:val="single" w:sz="6" w:space="0" w:color="386389"/>
                                <w:insideV w:val="single" w:sz="6" w:space="0" w:color="386389"/>
                              </w:tblBorders>
                              <w:tblLayout w:type="fixed"/>
                              <w:tblCellMar>
                                <w:left w:w="0" w:type="dxa"/>
                                <w:right w:w="0" w:type="dxa"/>
                              </w:tblCellMar>
                              <w:tblLook w:val="01E0" w:firstRow="1" w:lastRow="1" w:firstColumn="1" w:lastColumn="1" w:noHBand="0" w:noVBand="0"/>
                            </w:tblPr>
                            <w:tblGrid>
                              <w:gridCol w:w="2119"/>
                            </w:tblGrid>
                            <w:tr w:rsidR="008509BB">
                              <w:trPr>
                                <w:trHeight w:val="1411"/>
                              </w:trPr>
                              <w:tc>
                                <w:tcPr>
                                  <w:tcW w:w="2119" w:type="dxa"/>
                                  <w:tcBorders>
                                    <w:bottom w:val="double" w:sz="2" w:space="0" w:color="386389"/>
                                  </w:tcBorders>
                                </w:tcPr>
                                <w:p w:rsidR="008509BB" w:rsidRDefault="004828C9">
                                  <w:pPr>
                                    <w:pStyle w:val="TableParagraph"/>
                                    <w:spacing w:before="12"/>
                                    <w:ind w:left="32"/>
                                    <w:rPr>
                                      <w:sz w:val="12"/>
                                    </w:rPr>
                                  </w:pPr>
                                  <w:r>
                                    <w:rPr>
                                      <w:b/>
                                      <w:color w:val="386389"/>
                                      <w:w w:val="115"/>
                                      <w:sz w:val="17"/>
                                    </w:rPr>
                                    <w:t xml:space="preserve">Revenue Stock </w:t>
                                  </w:r>
                                  <w:r>
                                    <w:rPr>
                                      <w:color w:val="386389"/>
                                      <w:spacing w:val="-3"/>
                                      <w:w w:val="115"/>
                                      <w:sz w:val="12"/>
                                    </w:rPr>
                                    <w:t xml:space="preserve">Items </w:t>
                                  </w:r>
                                  <w:r>
                                    <w:rPr>
                                      <w:color w:val="386389"/>
                                      <w:w w:val="115"/>
                                      <w:sz w:val="12"/>
                                    </w:rPr>
                                    <w:t xml:space="preserve">less </w:t>
                                  </w:r>
                                  <w:r>
                                    <w:rPr>
                                      <w:color w:val="386389"/>
                                      <w:spacing w:val="-3"/>
                                      <w:w w:val="115"/>
                                      <w:sz w:val="12"/>
                                    </w:rPr>
                                    <w:t>than</w:t>
                                  </w:r>
                                </w:p>
                                <w:p w:rsidR="008509BB" w:rsidRDefault="004828C9">
                                  <w:pPr>
                                    <w:pStyle w:val="TableParagraph"/>
                                    <w:spacing w:before="1"/>
                                    <w:ind w:left="32"/>
                                    <w:rPr>
                                      <w:sz w:val="12"/>
                                    </w:rPr>
                                  </w:pPr>
                                  <w:r>
                                    <w:rPr>
                                      <w:color w:val="386389"/>
                                      <w:w w:val="120"/>
                                      <w:sz w:val="12"/>
                                    </w:rPr>
                                    <w:t xml:space="preserve">£250 inc </w:t>
                                  </w:r>
                                  <w:r>
                                    <w:rPr>
                                      <w:color w:val="386389"/>
                                      <w:spacing w:val="-3"/>
                                      <w:w w:val="120"/>
                                      <w:sz w:val="12"/>
                                    </w:rPr>
                                    <w:t xml:space="preserve">VAT that </w:t>
                                  </w:r>
                                  <w:r>
                                    <w:rPr>
                                      <w:color w:val="386389"/>
                                      <w:w w:val="120"/>
                                      <w:sz w:val="12"/>
                                    </w:rPr>
                                    <w:t xml:space="preserve">can </w:t>
                                  </w:r>
                                  <w:r>
                                    <w:rPr>
                                      <w:color w:val="386389"/>
                                      <w:spacing w:val="-6"/>
                                      <w:w w:val="120"/>
                                      <w:sz w:val="12"/>
                                    </w:rPr>
                                    <w:t xml:space="preserve">be </w:t>
                                  </w:r>
                                  <w:r>
                                    <w:rPr>
                                      <w:color w:val="386389"/>
                                      <w:spacing w:val="-3"/>
                                      <w:w w:val="120"/>
                                      <w:sz w:val="12"/>
                                    </w:rPr>
                                    <w:t xml:space="preserve">recharged </w:t>
                                  </w:r>
                                  <w:r>
                                    <w:rPr>
                                      <w:color w:val="386389"/>
                                      <w:w w:val="120"/>
                                      <w:sz w:val="12"/>
                                    </w:rPr>
                                    <w:t xml:space="preserve">to </w:t>
                                  </w:r>
                                  <w:r>
                                    <w:rPr>
                                      <w:color w:val="386389"/>
                                      <w:spacing w:val="-3"/>
                                      <w:w w:val="120"/>
                                      <w:sz w:val="12"/>
                                    </w:rPr>
                                    <w:t xml:space="preserve">revenue </w:t>
                                  </w:r>
                                  <w:r>
                                    <w:rPr>
                                      <w:color w:val="386389"/>
                                      <w:spacing w:val="-4"/>
                                      <w:w w:val="120"/>
                                      <w:sz w:val="12"/>
                                    </w:rPr>
                                    <w:t xml:space="preserve">budgets </w:t>
                                  </w:r>
                                  <w:r>
                                    <w:rPr>
                                      <w:color w:val="386389"/>
                                      <w:spacing w:val="-3"/>
                                      <w:w w:val="120"/>
                                      <w:sz w:val="12"/>
                                    </w:rPr>
                                    <w:t xml:space="preserve">include </w:t>
                                  </w:r>
                                  <w:r>
                                    <w:rPr>
                                      <w:color w:val="386389"/>
                                      <w:w w:val="120"/>
                                      <w:sz w:val="12"/>
                                    </w:rPr>
                                    <w:t>:-</w:t>
                                  </w:r>
                                </w:p>
                                <w:p w:rsidR="008509BB" w:rsidRDefault="008509BB">
                                  <w:pPr>
                                    <w:pStyle w:val="TableParagraph"/>
                                    <w:spacing w:before="4"/>
                                    <w:rPr>
                                      <w:rFonts w:ascii="Arial"/>
                                      <w:sz w:val="12"/>
                                    </w:rPr>
                                  </w:pPr>
                                </w:p>
                                <w:p w:rsidR="008509BB" w:rsidRDefault="004828C9">
                                  <w:pPr>
                                    <w:pStyle w:val="TableParagraph"/>
                                    <w:numPr>
                                      <w:ilvl w:val="0"/>
                                      <w:numId w:val="4"/>
                                    </w:numPr>
                                    <w:tabs>
                                      <w:tab w:val="left" w:pos="340"/>
                                      <w:tab w:val="left" w:pos="341"/>
                                    </w:tabs>
                                    <w:ind w:right="355"/>
                                    <w:rPr>
                                      <w:sz w:val="12"/>
                                    </w:rPr>
                                  </w:pPr>
                                  <w:r>
                                    <w:rPr>
                                      <w:color w:val="386389"/>
                                      <w:spacing w:val="-3"/>
                                      <w:w w:val="120"/>
                                      <w:sz w:val="12"/>
                                    </w:rPr>
                                    <w:t>IPT</w:t>
                                  </w:r>
                                  <w:r>
                                    <w:rPr>
                                      <w:color w:val="386389"/>
                                      <w:spacing w:val="-12"/>
                                      <w:w w:val="120"/>
                                      <w:sz w:val="12"/>
                                    </w:rPr>
                                    <w:t xml:space="preserve"> </w:t>
                                  </w:r>
                                  <w:r>
                                    <w:rPr>
                                      <w:color w:val="386389"/>
                                      <w:spacing w:val="-3"/>
                                      <w:w w:val="120"/>
                                      <w:sz w:val="12"/>
                                    </w:rPr>
                                    <w:t>telephone</w:t>
                                  </w:r>
                                  <w:r>
                                    <w:rPr>
                                      <w:color w:val="386389"/>
                                      <w:spacing w:val="-12"/>
                                      <w:w w:val="120"/>
                                      <w:sz w:val="12"/>
                                    </w:rPr>
                                    <w:t xml:space="preserve"> </w:t>
                                  </w:r>
                                  <w:r>
                                    <w:rPr>
                                      <w:color w:val="386389"/>
                                      <w:w w:val="120"/>
                                      <w:sz w:val="12"/>
                                    </w:rPr>
                                    <w:t>handsets</w:t>
                                  </w:r>
                                  <w:r>
                                    <w:rPr>
                                      <w:color w:val="386389"/>
                                      <w:spacing w:val="-17"/>
                                      <w:w w:val="120"/>
                                      <w:sz w:val="12"/>
                                    </w:rPr>
                                    <w:t xml:space="preserve"> </w:t>
                                  </w:r>
                                  <w:r>
                                    <w:rPr>
                                      <w:color w:val="386389"/>
                                      <w:w w:val="120"/>
                                      <w:sz w:val="12"/>
                                    </w:rPr>
                                    <w:t>+ licence</w:t>
                                  </w:r>
                                </w:p>
                                <w:p w:rsidR="008509BB" w:rsidRDefault="004828C9">
                                  <w:pPr>
                                    <w:pStyle w:val="TableParagraph"/>
                                    <w:numPr>
                                      <w:ilvl w:val="0"/>
                                      <w:numId w:val="4"/>
                                    </w:numPr>
                                    <w:tabs>
                                      <w:tab w:val="left" w:pos="340"/>
                                      <w:tab w:val="left" w:pos="341"/>
                                    </w:tabs>
                                    <w:spacing w:line="147" w:lineRule="exact"/>
                                    <w:ind w:hanging="309"/>
                                    <w:rPr>
                                      <w:sz w:val="12"/>
                                    </w:rPr>
                                  </w:pPr>
                                  <w:r>
                                    <w:rPr>
                                      <w:color w:val="386389"/>
                                      <w:w w:val="120"/>
                                      <w:sz w:val="12"/>
                                    </w:rPr>
                                    <w:t xml:space="preserve">Direct Dial </w:t>
                                  </w:r>
                                  <w:r>
                                    <w:rPr>
                                      <w:color w:val="386389"/>
                                      <w:spacing w:val="-3"/>
                                      <w:w w:val="120"/>
                                      <w:sz w:val="12"/>
                                    </w:rPr>
                                    <w:t>telephone</w:t>
                                  </w:r>
                                  <w:r>
                                    <w:rPr>
                                      <w:color w:val="386389"/>
                                      <w:spacing w:val="-25"/>
                                      <w:w w:val="120"/>
                                      <w:sz w:val="12"/>
                                    </w:rPr>
                                    <w:t xml:space="preserve"> </w:t>
                                  </w:r>
                                  <w:r>
                                    <w:rPr>
                                      <w:color w:val="386389"/>
                                      <w:spacing w:val="-3"/>
                                      <w:w w:val="120"/>
                                      <w:sz w:val="12"/>
                                    </w:rPr>
                                    <w:t>lines</w:t>
                                  </w:r>
                                </w:p>
                                <w:p w:rsidR="008509BB" w:rsidRDefault="004828C9">
                                  <w:pPr>
                                    <w:pStyle w:val="TableParagraph"/>
                                    <w:numPr>
                                      <w:ilvl w:val="0"/>
                                      <w:numId w:val="4"/>
                                    </w:numPr>
                                    <w:tabs>
                                      <w:tab w:val="left" w:pos="340"/>
                                      <w:tab w:val="left" w:pos="341"/>
                                    </w:tabs>
                                    <w:spacing w:line="149" w:lineRule="exact"/>
                                    <w:ind w:hanging="309"/>
                                    <w:rPr>
                                      <w:sz w:val="12"/>
                                    </w:rPr>
                                  </w:pPr>
                                  <w:r>
                                    <w:rPr>
                                      <w:color w:val="386389"/>
                                      <w:spacing w:val="-3"/>
                                      <w:w w:val="120"/>
                                      <w:sz w:val="12"/>
                                    </w:rPr>
                                    <w:t>Voicemail</w:t>
                                  </w:r>
                                  <w:r>
                                    <w:rPr>
                                      <w:color w:val="386389"/>
                                      <w:spacing w:val="-2"/>
                                      <w:w w:val="120"/>
                                      <w:sz w:val="12"/>
                                    </w:rPr>
                                    <w:t xml:space="preserve"> </w:t>
                                  </w:r>
                                  <w:r>
                                    <w:rPr>
                                      <w:color w:val="386389"/>
                                      <w:spacing w:val="-3"/>
                                      <w:w w:val="120"/>
                                      <w:sz w:val="12"/>
                                    </w:rPr>
                                    <w:t>licences</w:t>
                                  </w:r>
                                </w:p>
                                <w:p w:rsidR="008509BB" w:rsidRDefault="008509BB" w:rsidP="001E31B5">
                                  <w:pPr>
                                    <w:pStyle w:val="TableParagraph"/>
                                    <w:tabs>
                                      <w:tab w:val="left" w:pos="340"/>
                                      <w:tab w:val="left" w:pos="341"/>
                                    </w:tabs>
                                    <w:spacing w:line="140" w:lineRule="exact"/>
                                    <w:ind w:left="340"/>
                                    <w:rPr>
                                      <w:sz w:val="12"/>
                                    </w:rPr>
                                  </w:pPr>
                                </w:p>
                              </w:tc>
                            </w:tr>
                            <w:tr w:rsidR="008509BB" w:rsidTr="00155C96">
                              <w:trPr>
                                <w:trHeight w:val="3657"/>
                              </w:trPr>
                              <w:tc>
                                <w:tcPr>
                                  <w:tcW w:w="2119" w:type="dxa"/>
                                  <w:tcBorders>
                                    <w:top w:val="double" w:sz="2" w:space="0" w:color="386389"/>
                                  </w:tcBorders>
                                </w:tcPr>
                                <w:p w:rsidR="008509BB" w:rsidRDefault="004828C9">
                                  <w:pPr>
                                    <w:pStyle w:val="TableParagraph"/>
                                    <w:spacing w:before="8"/>
                                    <w:ind w:left="32"/>
                                    <w:rPr>
                                      <w:sz w:val="12"/>
                                    </w:rPr>
                                  </w:pPr>
                                  <w:r>
                                    <w:rPr>
                                      <w:b/>
                                      <w:color w:val="386389"/>
                                      <w:w w:val="115"/>
                                      <w:sz w:val="17"/>
                                    </w:rPr>
                                    <w:t xml:space="preserve">Capital Stock </w:t>
                                  </w:r>
                                  <w:r>
                                    <w:rPr>
                                      <w:color w:val="386389"/>
                                      <w:w w:val="115"/>
                                      <w:sz w:val="12"/>
                                    </w:rPr>
                                    <w:t>Items greater than £250 inc VAT that cannot be recharged to revenue budgets :-</w:t>
                                  </w:r>
                                </w:p>
                                <w:p w:rsidR="008509BB" w:rsidRDefault="008509BB">
                                  <w:pPr>
                                    <w:pStyle w:val="TableParagraph"/>
                                    <w:spacing w:before="6"/>
                                    <w:rPr>
                                      <w:rFonts w:ascii="Arial"/>
                                      <w:sz w:val="12"/>
                                    </w:rPr>
                                  </w:pPr>
                                </w:p>
                                <w:p w:rsidR="008509BB" w:rsidRDefault="004828C9">
                                  <w:pPr>
                                    <w:pStyle w:val="TableParagraph"/>
                                    <w:numPr>
                                      <w:ilvl w:val="0"/>
                                      <w:numId w:val="3"/>
                                    </w:numPr>
                                    <w:tabs>
                                      <w:tab w:val="left" w:pos="340"/>
                                      <w:tab w:val="left" w:pos="341"/>
                                    </w:tabs>
                                    <w:ind w:right="216"/>
                                    <w:rPr>
                                      <w:sz w:val="12"/>
                                    </w:rPr>
                                  </w:pPr>
                                  <w:r>
                                    <w:rPr>
                                      <w:color w:val="386389"/>
                                      <w:spacing w:val="-3"/>
                                      <w:w w:val="120"/>
                                      <w:sz w:val="12"/>
                                    </w:rPr>
                                    <w:t>Desktop</w:t>
                                  </w:r>
                                  <w:r>
                                    <w:rPr>
                                      <w:color w:val="386389"/>
                                      <w:spacing w:val="-15"/>
                                      <w:w w:val="120"/>
                                      <w:sz w:val="12"/>
                                    </w:rPr>
                                    <w:t xml:space="preserve"> </w:t>
                                  </w:r>
                                  <w:r>
                                    <w:rPr>
                                      <w:color w:val="386389"/>
                                      <w:w w:val="120"/>
                                      <w:sz w:val="12"/>
                                    </w:rPr>
                                    <w:t>PC</w:t>
                                  </w:r>
                                  <w:r>
                                    <w:rPr>
                                      <w:color w:val="386389"/>
                                      <w:spacing w:val="-16"/>
                                      <w:w w:val="120"/>
                                      <w:sz w:val="12"/>
                                    </w:rPr>
                                    <w:t xml:space="preserve"> </w:t>
                                  </w:r>
                                  <w:r>
                                    <w:rPr>
                                      <w:color w:val="386389"/>
                                      <w:w w:val="120"/>
                                      <w:sz w:val="12"/>
                                    </w:rPr>
                                    <w:t>bundle</w:t>
                                  </w:r>
                                  <w:r>
                                    <w:rPr>
                                      <w:color w:val="386389"/>
                                      <w:spacing w:val="-18"/>
                                      <w:w w:val="120"/>
                                      <w:sz w:val="12"/>
                                    </w:rPr>
                                    <w:t xml:space="preserve"> </w:t>
                                  </w:r>
                                  <w:r>
                                    <w:rPr>
                                      <w:color w:val="386389"/>
                                      <w:w w:val="120"/>
                                      <w:sz w:val="12"/>
                                    </w:rPr>
                                    <w:t>(PC/</w:t>
                                  </w:r>
                                  <w:r>
                                    <w:rPr>
                                      <w:color w:val="386389"/>
                                      <w:spacing w:val="-14"/>
                                      <w:w w:val="120"/>
                                      <w:sz w:val="12"/>
                                    </w:rPr>
                                    <w:t xml:space="preserve"> </w:t>
                                  </w:r>
                                  <w:r w:rsidR="0086749F">
                                    <w:rPr>
                                      <w:color w:val="386389"/>
                                      <w:w w:val="120"/>
                                      <w:sz w:val="12"/>
                                    </w:rPr>
                                    <w:t>MultiMedia</w:t>
                                  </w:r>
                                  <w:r>
                                    <w:rPr>
                                      <w:color w:val="386389"/>
                                      <w:w w:val="120"/>
                                      <w:sz w:val="12"/>
                                    </w:rPr>
                                    <w:t xml:space="preserve"> </w:t>
                                  </w:r>
                                  <w:r>
                                    <w:rPr>
                                      <w:color w:val="386389"/>
                                      <w:spacing w:val="-3"/>
                                      <w:w w:val="120"/>
                                      <w:sz w:val="12"/>
                                    </w:rPr>
                                    <w:t xml:space="preserve">monitor </w:t>
                                  </w:r>
                                  <w:r>
                                    <w:rPr>
                                      <w:color w:val="386389"/>
                                      <w:w w:val="120"/>
                                      <w:sz w:val="12"/>
                                    </w:rPr>
                                    <w:t xml:space="preserve">/ </w:t>
                                  </w:r>
                                  <w:r>
                                    <w:rPr>
                                      <w:color w:val="386389"/>
                                      <w:spacing w:val="-3"/>
                                      <w:w w:val="120"/>
                                      <w:sz w:val="12"/>
                                    </w:rPr>
                                    <w:t xml:space="preserve">keyboard </w:t>
                                  </w:r>
                                  <w:r>
                                    <w:rPr>
                                      <w:color w:val="386389"/>
                                      <w:w w:val="120"/>
                                      <w:sz w:val="12"/>
                                    </w:rPr>
                                    <w:t xml:space="preserve">and </w:t>
                                  </w:r>
                                  <w:r>
                                    <w:rPr>
                                      <w:color w:val="386389"/>
                                      <w:spacing w:val="-3"/>
                                      <w:w w:val="120"/>
                                      <w:sz w:val="12"/>
                                    </w:rPr>
                                    <w:t>mouse)</w:t>
                                  </w:r>
                                </w:p>
                                <w:p w:rsidR="008509BB" w:rsidRDefault="008509BB">
                                  <w:pPr>
                                    <w:pStyle w:val="TableParagraph"/>
                                    <w:spacing w:before="5"/>
                                    <w:rPr>
                                      <w:rFonts w:ascii="Arial"/>
                                      <w:sz w:val="12"/>
                                    </w:rPr>
                                  </w:pPr>
                                </w:p>
                                <w:p w:rsidR="008509BB" w:rsidRDefault="004828C9">
                                  <w:pPr>
                                    <w:pStyle w:val="TableParagraph"/>
                                    <w:numPr>
                                      <w:ilvl w:val="0"/>
                                      <w:numId w:val="3"/>
                                    </w:numPr>
                                    <w:tabs>
                                      <w:tab w:val="left" w:pos="340"/>
                                      <w:tab w:val="left" w:pos="341"/>
                                    </w:tabs>
                                    <w:spacing w:before="1"/>
                                    <w:ind w:left="339" w:right="36"/>
                                    <w:rPr>
                                      <w:sz w:val="12"/>
                                    </w:rPr>
                                  </w:pPr>
                                  <w:r>
                                    <w:rPr>
                                      <w:color w:val="386389"/>
                                      <w:spacing w:val="-3"/>
                                      <w:w w:val="120"/>
                                      <w:sz w:val="12"/>
                                    </w:rPr>
                                    <w:t xml:space="preserve">Laptop </w:t>
                                  </w:r>
                                  <w:r>
                                    <w:rPr>
                                      <w:color w:val="386389"/>
                                      <w:w w:val="120"/>
                                      <w:sz w:val="12"/>
                                    </w:rPr>
                                    <w:t xml:space="preserve">bundle </w:t>
                                  </w:r>
                                  <w:r>
                                    <w:rPr>
                                      <w:color w:val="386389"/>
                                      <w:spacing w:val="-3"/>
                                      <w:w w:val="120"/>
                                      <w:sz w:val="12"/>
                                    </w:rPr>
                                    <w:t xml:space="preserve">(Laptop </w:t>
                                  </w:r>
                                  <w:r>
                                    <w:rPr>
                                      <w:color w:val="386389"/>
                                      <w:w w:val="120"/>
                                      <w:sz w:val="12"/>
                                    </w:rPr>
                                    <w:t xml:space="preserve">/ </w:t>
                                  </w:r>
                                  <w:r w:rsidR="0086749F">
                                    <w:rPr>
                                      <w:color w:val="386389"/>
                                      <w:w w:val="120"/>
                                      <w:sz w:val="12"/>
                                    </w:rPr>
                                    <w:t>Multimedia</w:t>
                                  </w:r>
                                  <w:r>
                                    <w:rPr>
                                      <w:color w:val="386389"/>
                                      <w:w w:val="120"/>
                                      <w:sz w:val="12"/>
                                    </w:rPr>
                                    <w:t xml:space="preserve"> </w:t>
                                  </w:r>
                                  <w:r>
                                    <w:rPr>
                                      <w:color w:val="386389"/>
                                      <w:spacing w:val="-3"/>
                                      <w:w w:val="120"/>
                                      <w:sz w:val="12"/>
                                    </w:rPr>
                                    <w:t xml:space="preserve">monitor </w:t>
                                  </w:r>
                                  <w:r>
                                    <w:rPr>
                                      <w:color w:val="386389"/>
                                      <w:w w:val="120"/>
                                      <w:sz w:val="12"/>
                                    </w:rPr>
                                    <w:t xml:space="preserve">/ docking station / </w:t>
                                  </w:r>
                                  <w:r>
                                    <w:rPr>
                                      <w:color w:val="386389"/>
                                      <w:spacing w:val="-3"/>
                                      <w:w w:val="120"/>
                                      <w:sz w:val="12"/>
                                    </w:rPr>
                                    <w:t>keyboard</w:t>
                                  </w:r>
                                  <w:r>
                                    <w:rPr>
                                      <w:color w:val="386389"/>
                                      <w:spacing w:val="-11"/>
                                      <w:w w:val="120"/>
                                      <w:sz w:val="12"/>
                                    </w:rPr>
                                    <w:t xml:space="preserve"> </w:t>
                                  </w:r>
                                  <w:r>
                                    <w:rPr>
                                      <w:color w:val="386389"/>
                                      <w:w w:val="120"/>
                                      <w:sz w:val="12"/>
                                    </w:rPr>
                                    <w:t>/</w:t>
                                  </w:r>
                                  <w:r>
                                    <w:rPr>
                                      <w:color w:val="386389"/>
                                      <w:spacing w:val="-11"/>
                                      <w:w w:val="120"/>
                                      <w:sz w:val="12"/>
                                    </w:rPr>
                                    <w:t xml:space="preserve"> </w:t>
                                  </w:r>
                                  <w:r>
                                    <w:rPr>
                                      <w:color w:val="386389"/>
                                      <w:spacing w:val="-3"/>
                                      <w:w w:val="120"/>
                                      <w:sz w:val="12"/>
                                    </w:rPr>
                                    <w:t>mouse</w:t>
                                  </w:r>
                                  <w:r>
                                    <w:rPr>
                                      <w:color w:val="386389"/>
                                      <w:spacing w:val="-12"/>
                                      <w:w w:val="120"/>
                                      <w:sz w:val="12"/>
                                    </w:rPr>
                                    <w:t xml:space="preserve"> </w:t>
                                  </w:r>
                                  <w:r>
                                    <w:rPr>
                                      <w:color w:val="386389"/>
                                      <w:w w:val="120"/>
                                      <w:sz w:val="12"/>
                                    </w:rPr>
                                    <w:t>/</w:t>
                                  </w:r>
                                  <w:r>
                                    <w:rPr>
                                      <w:color w:val="386389"/>
                                      <w:spacing w:val="-10"/>
                                      <w:w w:val="120"/>
                                      <w:sz w:val="12"/>
                                    </w:rPr>
                                    <w:t xml:space="preserve"> </w:t>
                                  </w:r>
                                  <w:r>
                                    <w:rPr>
                                      <w:color w:val="386389"/>
                                      <w:w w:val="120"/>
                                      <w:sz w:val="12"/>
                                    </w:rPr>
                                    <w:t>carry</w:t>
                                  </w:r>
                                  <w:r>
                                    <w:rPr>
                                      <w:color w:val="386389"/>
                                      <w:spacing w:val="-14"/>
                                      <w:w w:val="120"/>
                                      <w:sz w:val="12"/>
                                    </w:rPr>
                                    <w:t xml:space="preserve"> </w:t>
                                  </w:r>
                                  <w:r>
                                    <w:rPr>
                                      <w:color w:val="386389"/>
                                      <w:w w:val="120"/>
                                      <w:sz w:val="12"/>
                                    </w:rPr>
                                    <w:t>case)</w:t>
                                  </w:r>
                                </w:p>
                                <w:p w:rsidR="008509BB" w:rsidRDefault="008509BB">
                                  <w:pPr>
                                    <w:pStyle w:val="TableParagraph"/>
                                    <w:spacing w:before="5"/>
                                    <w:rPr>
                                      <w:rFonts w:ascii="Arial"/>
                                      <w:sz w:val="12"/>
                                    </w:rPr>
                                  </w:pPr>
                                </w:p>
                                <w:p w:rsidR="008509BB" w:rsidRDefault="008509BB">
                                  <w:pPr>
                                    <w:pStyle w:val="TableParagraph"/>
                                    <w:spacing w:before="6"/>
                                    <w:rPr>
                                      <w:rFonts w:ascii="Arial"/>
                                      <w:sz w:val="12"/>
                                    </w:rPr>
                                  </w:pPr>
                                </w:p>
                                <w:p w:rsidR="008509BB" w:rsidRDefault="004828C9">
                                  <w:pPr>
                                    <w:pStyle w:val="TableParagraph"/>
                                    <w:numPr>
                                      <w:ilvl w:val="0"/>
                                      <w:numId w:val="3"/>
                                    </w:numPr>
                                    <w:tabs>
                                      <w:tab w:val="left" w:pos="340"/>
                                      <w:tab w:val="left" w:pos="341"/>
                                    </w:tabs>
                                    <w:ind w:right="19"/>
                                    <w:rPr>
                                      <w:sz w:val="12"/>
                                    </w:rPr>
                                  </w:pPr>
                                  <w:r>
                                    <w:rPr>
                                      <w:color w:val="386389"/>
                                      <w:w w:val="120"/>
                                      <w:sz w:val="12"/>
                                    </w:rPr>
                                    <w:t xml:space="preserve">Printers – </w:t>
                                  </w:r>
                                  <w:r>
                                    <w:rPr>
                                      <w:color w:val="386389"/>
                                      <w:spacing w:val="-4"/>
                                      <w:w w:val="120"/>
                                      <w:sz w:val="12"/>
                                    </w:rPr>
                                    <w:t xml:space="preserve">Mono </w:t>
                                  </w:r>
                                  <w:r>
                                    <w:rPr>
                                      <w:color w:val="386389"/>
                                      <w:w w:val="120"/>
                                      <w:sz w:val="12"/>
                                    </w:rPr>
                                    <w:t xml:space="preserve">duplex printers </w:t>
                                  </w:r>
                                  <w:r>
                                    <w:rPr>
                                      <w:color w:val="386389"/>
                                      <w:spacing w:val="-3"/>
                                      <w:w w:val="120"/>
                                      <w:sz w:val="12"/>
                                    </w:rPr>
                                    <w:t xml:space="preserve">stocked </w:t>
                                  </w:r>
                                  <w:r>
                                    <w:rPr>
                                      <w:color w:val="386389"/>
                                      <w:spacing w:val="-4"/>
                                      <w:w w:val="120"/>
                                      <w:sz w:val="12"/>
                                    </w:rPr>
                                    <w:t xml:space="preserve">only </w:t>
                                  </w:r>
                                  <w:r>
                                    <w:rPr>
                                      <w:color w:val="386389"/>
                                      <w:spacing w:val="-6"/>
                                      <w:w w:val="120"/>
                                      <w:sz w:val="12"/>
                                    </w:rPr>
                                    <w:t xml:space="preserve">for </w:t>
                                  </w:r>
                                  <w:r>
                                    <w:rPr>
                                      <w:color w:val="386389"/>
                                      <w:spacing w:val="-4"/>
                                      <w:w w:val="120"/>
                                      <w:sz w:val="12"/>
                                    </w:rPr>
                                    <w:t xml:space="preserve">medium </w:t>
                                  </w:r>
                                  <w:r>
                                    <w:rPr>
                                      <w:color w:val="386389"/>
                                      <w:w w:val="120"/>
                                      <w:sz w:val="12"/>
                                    </w:rPr>
                                    <w:t xml:space="preserve">use. Individual </w:t>
                                  </w:r>
                                  <w:r>
                                    <w:rPr>
                                      <w:color w:val="386389"/>
                                      <w:spacing w:val="-3"/>
                                      <w:w w:val="120"/>
                                      <w:sz w:val="12"/>
                                    </w:rPr>
                                    <w:t>requests</w:t>
                                  </w:r>
                                  <w:r>
                                    <w:rPr>
                                      <w:color w:val="386389"/>
                                      <w:spacing w:val="-7"/>
                                      <w:w w:val="120"/>
                                      <w:sz w:val="12"/>
                                    </w:rPr>
                                    <w:t xml:space="preserve"> </w:t>
                                  </w:r>
                                  <w:r>
                                    <w:rPr>
                                      <w:color w:val="386389"/>
                                      <w:w w:val="120"/>
                                      <w:sz w:val="12"/>
                                    </w:rPr>
                                    <w:t>for</w:t>
                                  </w:r>
                                  <w:r>
                                    <w:rPr>
                                      <w:color w:val="386389"/>
                                      <w:spacing w:val="-11"/>
                                      <w:w w:val="120"/>
                                      <w:sz w:val="12"/>
                                    </w:rPr>
                                    <w:t xml:space="preserve"> </w:t>
                                  </w:r>
                                  <w:r>
                                    <w:rPr>
                                      <w:color w:val="386389"/>
                                      <w:w w:val="120"/>
                                      <w:sz w:val="12"/>
                                    </w:rPr>
                                    <w:t>printers</w:t>
                                  </w:r>
                                  <w:r>
                                    <w:rPr>
                                      <w:color w:val="386389"/>
                                      <w:spacing w:val="-17"/>
                                      <w:w w:val="120"/>
                                      <w:sz w:val="12"/>
                                    </w:rPr>
                                    <w:t xml:space="preserve"> </w:t>
                                  </w:r>
                                  <w:r>
                                    <w:rPr>
                                      <w:color w:val="386389"/>
                                      <w:w w:val="120"/>
                                      <w:sz w:val="12"/>
                                    </w:rPr>
                                    <w:t>will</w:t>
                                  </w:r>
                                  <w:r>
                                    <w:rPr>
                                      <w:color w:val="386389"/>
                                      <w:spacing w:val="-8"/>
                                      <w:w w:val="120"/>
                                      <w:sz w:val="12"/>
                                    </w:rPr>
                                    <w:t xml:space="preserve"> </w:t>
                                  </w:r>
                                  <w:r>
                                    <w:rPr>
                                      <w:color w:val="386389"/>
                                      <w:spacing w:val="-6"/>
                                      <w:w w:val="120"/>
                                      <w:sz w:val="12"/>
                                    </w:rPr>
                                    <w:t>be</w:t>
                                  </w:r>
                                  <w:r>
                                    <w:rPr>
                                      <w:color w:val="386389"/>
                                      <w:spacing w:val="-8"/>
                                      <w:w w:val="120"/>
                                      <w:sz w:val="12"/>
                                    </w:rPr>
                                    <w:t xml:space="preserve"> </w:t>
                                  </w:r>
                                  <w:r>
                                    <w:rPr>
                                      <w:color w:val="386389"/>
                                      <w:w w:val="120"/>
                                      <w:sz w:val="12"/>
                                    </w:rPr>
                                    <w:t>on a</w:t>
                                  </w:r>
                                  <w:r>
                                    <w:rPr>
                                      <w:color w:val="386389"/>
                                      <w:spacing w:val="-4"/>
                                      <w:w w:val="120"/>
                                      <w:sz w:val="12"/>
                                    </w:rPr>
                                    <w:t xml:space="preserve"> </w:t>
                                  </w:r>
                                  <w:r>
                                    <w:rPr>
                                      <w:color w:val="386389"/>
                                      <w:spacing w:val="-5"/>
                                      <w:w w:val="120"/>
                                      <w:sz w:val="12"/>
                                    </w:rPr>
                                    <w:t>case</w:t>
                                  </w:r>
                                  <w:r>
                                    <w:rPr>
                                      <w:color w:val="386389"/>
                                      <w:spacing w:val="-6"/>
                                      <w:w w:val="120"/>
                                      <w:sz w:val="12"/>
                                    </w:rPr>
                                    <w:t xml:space="preserve"> </w:t>
                                  </w:r>
                                  <w:r>
                                    <w:rPr>
                                      <w:color w:val="386389"/>
                                      <w:w w:val="120"/>
                                      <w:sz w:val="12"/>
                                    </w:rPr>
                                    <w:t>by</w:t>
                                  </w:r>
                                  <w:r>
                                    <w:rPr>
                                      <w:color w:val="386389"/>
                                      <w:spacing w:val="-11"/>
                                      <w:w w:val="120"/>
                                      <w:sz w:val="12"/>
                                    </w:rPr>
                                    <w:t xml:space="preserve"> </w:t>
                                  </w:r>
                                  <w:r>
                                    <w:rPr>
                                      <w:color w:val="386389"/>
                                      <w:w w:val="120"/>
                                      <w:sz w:val="12"/>
                                    </w:rPr>
                                    <w:t>case</w:t>
                                  </w:r>
                                  <w:r>
                                    <w:rPr>
                                      <w:color w:val="386389"/>
                                      <w:spacing w:val="-17"/>
                                      <w:w w:val="120"/>
                                      <w:sz w:val="12"/>
                                    </w:rPr>
                                    <w:t xml:space="preserve"> </w:t>
                                  </w:r>
                                  <w:r>
                                    <w:rPr>
                                      <w:color w:val="386389"/>
                                      <w:w w:val="120"/>
                                      <w:sz w:val="12"/>
                                    </w:rPr>
                                    <w:t>basis</w:t>
                                  </w:r>
                                  <w:r>
                                    <w:rPr>
                                      <w:color w:val="386389"/>
                                      <w:spacing w:val="-15"/>
                                      <w:w w:val="120"/>
                                      <w:sz w:val="12"/>
                                    </w:rPr>
                                    <w:t xml:space="preserve"> </w:t>
                                  </w:r>
                                  <w:r>
                                    <w:rPr>
                                      <w:color w:val="386389"/>
                                      <w:spacing w:val="3"/>
                                      <w:w w:val="120"/>
                                      <w:sz w:val="12"/>
                                    </w:rPr>
                                    <w:t>in</w:t>
                                  </w:r>
                                  <w:r>
                                    <w:rPr>
                                      <w:color w:val="386389"/>
                                      <w:spacing w:val="-9"/>
                                      <w:w w:val="120"/>
                                      <w:sz w:val="12"/>
                                    </w:rPr>
                                    <w:t xml:space="preserve"> </w:t>
                                  </w:r>
                                  <w:r>
                                    <w:rPr>
                                      <w:color w:val="386389"/>
                                      <w:spacing w:val="-3"/>
                                      <w:w w:val="120"/>
                                      <w:sz w:val="12"/>
                                    </w:rPr>
                                    <w:t>line</w:t>
                                  </w:r>
                                  <w:r>
                                    <w:rPr>
                                      <w:color w:val="386389"/>
                                      <w:spacing w:val="-5"/>
                                      <w:w w:val="120"/>
                                      <w:sz w:val="12"/>
                                    </w:rPr>
                                    <w:t xml:space="preserve"> </w:t>
                                  </w:r>
                                  <w:r>
                                    <w:rPr>
                                      <w:color w:val="386389"/>
                                      <w:w w:val="120"/>
                                      <w:sz w:val="12"/>
                                    </w:rPr>
                                    <w:t>with Centralise</w:t>
                                  </w:r>
                                  <w:r w:rsidR="00285780">
                                    <w:rPr>
                                      <w:color w:val="386389"/>
                                      <w:w w:val="120"/>
                                      <w:sz w:val="12"/>
                                    </w:rPr>
                                    <w:t>d</w:t>
                                  </w:r>
                                  <w:r>
                                    <w:rPr>
                                      <w:color w:val="386389"/>
                                      <w:w w:val="120"/>
                                      <w:sz w:val="12"/>
                                    </w:rPr>
                                    <w:t xml:space="preserve"> Secure</w:t>
                                  </w:r>
                                  <w:r>
                                    <w:rPr>
                                      <w:color w:val="386389"/>
                                      <w:spacing w:val="-10"/>
                                      <w:w w:val="120"/>
                                      <w:sz w:val="12"/>
                                    </w:rPr>
                                    <w:t xml:space="preserve"> </w:t>
                                  </w:r>
                                  <w:r>
                                    <w:rPr>
                                      <w:color w:val="386389"/>
                                      <w:spacing w:val="-4"/>
                                      <w:w w:val="120"/>
                                      <w:sz w:val="12"/>
                                    </w:rPr>
                                    <w:t>Printing</w:t>
                                  </w:r>
                                </w:p>
                                <w:p w:rsidR="008509BB" w:rsidRDefault="008509BB">
                                  <w:pPr>
                                    <w:pStyle w:val="TableParagraph"/>
                                    <w:ind w:left="32" w:right="74"/>
                                    <w:rPr>
                                      <w:sz w:val="12"/>
                                    </w:rPr>
                                  </w:pPr>
                                </w:p>
                              </w:tc>
                            </w:tr>
                            <w:tr w:rsidR="008509BB">
                              <w:trPr>
                                <w:trHeight w:val="1662"/>
                              </w:trPr>
                              <w:tc>
                                <w:tcPr>
                                  <w:tcW w:w="2119" w:type="dxa"/>
                                </w:tcPr>
                                <w:p w:rsidR="008509BB" w:rsidRDefault="004828C9">
                                  <w:pPr>
                                    <w:pStyle w:val="TableParagraph"/>
                                    <w:spacing w:before="19" w:line="144" w:lineRule="exact"/>
                                    <w:ind w:left="32"/>
                                    <w:rPr>
                                      <w:sz w:val="12"/>
                                    </w:rPr>
                                  </w:pPr>
                                  <w:r>
                                    <w:rPr>
                                      <w:color w:val="386389"/>
                                      <w:w w:val="120"/>
                                      <w:sz w:val="12"/>
                                    </w:rPr>
                                    <w:t xml:space="preserve">If a </w:t>
                                  </w:r>
                                  <w:r>
                                    <w:rPr>
                                      <w:color w:val="386389"/>
                                      <w:spacing w:val="-3"/>
                                      <w:w w:val="120"/>
                                      <w:sz w:val="12"/>
                                    </w:rPr>
                                    <w:t xml:space="preserve">user </w:t>
                                  </w:r>
                                  <w:r>
                                    <w:rPr>
                                      <w:color w:val="386389"/>
                                      <w:w w:val="120"/>
                                      <w:sz w:val="12"/>
                                    </w:rPr>
                                    <w:t xml:space="preserve">request </w:t>
                                  </w:r>
                                  <w:r>
                                    <w:rPr>
                                      <w:color w:val="386389"/>
                                      <w:spacing w:val="-3"/>
                                      <w:w w:val="120"/>
                                      <w:sz w:val="12"/>
                                    </w:rPr>
                                    <w:t xml:space="preserve">extra </w:t>
                                  </w:r>
                                  <w:r>
                                    <w:rPr>
                                      <w:color w:val="386389"/>
                                      <w:spacing w:val="-5"/>
                                      <w:w w:val="120"/>
                                      <w:sz w:val="12"/>
                                    </w:rPr>
                                    <w:t xml:space="preserve">items </w:t>
                                  </w:r>
                                  <w:r>
                                    <w:rPr>
                                      <w:color w:val="386389"/>
                                      <w:spacing w:val="-3"/>
                                      <w:w w:val="120"/>
                                      <w:sz w:val="12"/>
                                    </w:rPr>
                                    <w:t xml:space="preserve">such </w:t>
                                  </w:r>
                                  <w:r>
                                    <w:rPr>
                                      <w:color w:val="386389"/>
                                      <w:w w:val="120"/>
                                      <w:sz w:val="12"/>
                                    </w:rPr>
                                    <w:t>as</w:t>
                                  </w:r>
                                </w:p>
                                <w:p w:rsidR="008509BB" w:rsidRDefault="004828C9">
                                  <w:pPr>
                                    <w:pStyle w:val="TableParagraph"/>
                                    <w:numPr>
                                      <w:ilvl w:val="0"/>
                                      <w:numId w:val="2"/>
                                    </w:numPr>
                                    <w:tabs>
                                      <w:tab w:val="left" w:pos="340"/>
                                      <w:tab w:val="left" w:pos="341"/>
                                    </w:tabs>
                                    <w:spacing w:line="149" w:lineRule="exact"/>
                                    <w:ind w:hanging="309"/>
                                    <w:rPr>
                                      <w:sz w:val="12"/>
                                    </w:rPr>
                                  </w:pPr>
                                  <w:r>
                                    <w:rPr>
                                      <w:color w:val="386389"/>
                                      <w:w w:val="120"/>
                                      <w:sz w:val="12"/>
                                    </w:rPr>
                                    <w:t>Software</w:t>
                                  </w:r>
                                  <w:r>
                                    <w:rPr>
                                      <w:color w:val="386389"/>
                                      <w:spacing w:val="-12"/>
                                      <w:w w:val="120"/>
                                      <w:sz w:val="12"/>
                                    </w:rPr>
                                    <w:t xml:space="preserve"> </w:t>
                                  </w:r>
                                  <w:r>
                                    <w:rPr>
                                      <w:color w:val="386389"/>
                                      <w:spacing w:val="-3"/>
                                      <w:w w:val="120"/>
                                      <w:sz w:val="12"/>
                                    </w:rPr>
                                    <w:t>Licences</w:t>
                                  </w:r>
                                </w:p>
                                <w:p w:rsidR="008509BB" w:rsidRDefault="004828C9">
                                  <w:pPr>
                                    <w:pStyle w:val="TableParagraph"/>
                                    <w:numPr>
                                      <w:ilvl w:val="0"/>
                                      <w:numId w:val="2"/>
                                    </w:numPr>
                                    <w:tabs>
                                      <w:tab w:val="left" w:pos="340"/>
                                      <w:tab w:val="left" w:pos="341"/>
                                    </w:tabs>
                                    <w:spacing w:line="149" w:lineRule="exact"/>
                                    <w:ind w:hanging="309"/>
                                    <w:rPr>
                                      <w:sz w:val="12"/>
                                    </w:rPr>
                                  </w:pPr>
                                  <w:r>
                                    <w:rPr>
                                      <w:color w:val="386389"/>
                                      <w:w w:val="120"/>
                                      <w:sz w:val="12"/>
                                    </w:rPr>
                                    <w:t>Extra</w:t>
                                  </w:r>
                                  <w:r>
                                    <w:rPr>
                                      <w:color w:val="386389"/>
                                      <w:spacing w:val="1"/>
                                      <w:w w:val="120"/>
                                      <w:sz w:val="12"/>
                                    </w:rPr>
                                    <w:t xml:space="preserve"> </w:t>
                                  </w:r>
                                  <w:r>
                                    <w:rPr>
                                      <w:color w:val="386389"/>
                                      <w:spacing w:val="-3"/>
                                      <w:w w:val="120"/>
                                      <w:sz w:val="12"/>
                                    </w:rPr>
                                    <w:t>monitor</w:t>
                                  </w:r>
                                </w:p>
                                <w:p w:rsidR="008509BB" w:rsidRDefault="004828C9">
                                  <w:pPr>
                                    <w:pStyle w:val="TableParagraph"/>
                                    <w:numPr>
                                      <w:ilvl w:val="0"/>
                                      <w:numId w:val="2"/>
                                    </w:numPr>
                                    <w:tabs>
                                      <w:tab w:val="left" w:pos="340"/>
                                      <w:tab w:val="left" w:pos="341"/>
                                    </w:tabs>
                                    <w:spacing w:line="242" w:lineRule="auto"/>
                                    <w:ind w:right="457"/>
                                    <w:rPr>
                                      <w:sz w:val="12"/>
                                    </w:rPr>
                                  </w:pPr>
                                  <w:r>
                                    <w:rPr>
                                      <w:color w:val="386389"/>
                                      <w:w w:val="120"/>
                                      <w:sz w:val="12"/>
                                    </w:rPr>
                                    <w:t>Extra</w:t>
                                  </w:r>
                                  <w:r>
                                    <w:rPr>
                                      <w:color w:val="386389"/>
                                      <w:spacing w:val="-7"/>
                                      <w:w w:val="120"/>
                                      <w:sz w:val="12"/>
                                    </w:rPr>
                                    <w:t xml:space="preserve"> </w:t>
                                  </w:r>
                                  <w:r>
                                    <w:rPr>
                                      <w:color w:val="386389"/>
                                      <w:spacing w:val="-4"/>
                                      <w:w w:val="120"/>
                                      <w:sz w:val="12"/>
                                    </w:rPr>
                                    <w:t>docking</w:t>
                                  </w:r>
                                  <w:r>
                                    <w:rPr>
                                      <w:color w:val="386389"/>
                                      <w:spacing w:val="-10"/>
                                      <w:w w:val="120"/>
                                      <w:sz w:val="12"/>
                                    </w:rPr>
                                    <w:t xml:space="preserve"> </w:t>
                                  </w:r>
                                  <w:r>
                                    <w:rPr>
                                      <w:color w:val="386389"/>
                                      <w:w w:val="120"/>
                                      <w:sz w:val="12"/>
                                    </w:rPr>
                                    <w:t>stations</w:t>
                                  </w:r>
                                  <w:r>
                                    <w:rPr>
                                      <w:color w:val="386389"/>
                                      <w:spacing w:val="-26"/>
                                      <w:w w:val="120"/>
                                      <w:sz w:val="12"/>
                                    </w:rPr>
                                    <w:t xml:space="preserve"> </w:t>
                                  </w:r>
                                  <w:r>
                                    <w:rPr>
                                      <w:color w:val="386389"/>
                                      <w:w w:val="120"/>
                                      <w:sz w:val="12"/>
                                    </w:rPr>
                                    <w:t xml:space="preserve">/ </w:t>
                                  </w:r>
                                  <w:r>
                                    <w:rPr>
                                      <w:color w:val="386389"/>
                                      <w:spacing w:val="-3"/>
                                      <w:w w:val="120"/>
                                      <w:sz w:val="12"/>
                                    </w:rPr>
                                    <w:t xml:space="preserve">keyboard </w:t>
                                  </w:r>
                                  <w:r>
                                    <w:rPr>
                                      <w:color w:val="386389"/>
                                      <w:w w:val="120"/>
                                      <w:sz w:val="12"/>
                                    </w:rPr>
                                    <w:t>+</w:t>
                                  </w:r>
                                  <w:r>
                                    <w:rPr>
                                      <w:color w:val="386389"/>
                                      <w:spacing w:val="-7"/>
                                      <w:w w:val="120"/>
                                      <w:sz w:val="12"/>
                                    </w:rPr>
                                    <w:t xml:space="preserve"> </w:t>
                                  </w:r>
                                  <w:r>
                                    <w:rPr>
                                      <w:color w:val="386389"/>
                                      <w:spacing w:val="-3"/>
                                      <w:w w:val="120"/>
                                      <w:sz w:val="12"/>
                                    </w:rPr>
                                    <w:t>mouse</w:t>
                                  </w:r>
                                </w:p>
                                <w:p w:rsidR="008509BB" w:rsidRDefault="004828C9">
                                  <w:pPr>
                                    <w:pStyle w:val="TableParagraph"/>
                                    <w:numPr>
                                      <w:ilvl w:val="0"/>
                                      <w:numId w:val="2"/>
                                    </w:numPr>
                                    <w:tabs>
                                      <w:tab w:val="left" w:pos="340"/>
                                      <w:tab w:val="left" w:pos="341"/>
                                    </w:tabs>
                                    <w:spacing w:line="146" w:lineRule="exact"/>
                                    <w:ind w:hanging="309"/>
                                    <w:rPr>
                                      <w:sz w:val="12"/>
                                    </w:rPr>
                                  </w:pPr>
                                  <w:r>
                                    <w:rPr>
                                      <w:color w:val="386389"/>
                                      <w:spacing w:val="-3"/>
                                      <w:w w:val="120"/>
                                      <w:sz w:val="12"/>
                                    </w:rPr>
                                    <w:t xml:space="preserve">Carry </w:t>
                                  </w:r>
                                  <w:r>
                                    <w:rPr>
                                      <w:color w:val="386389"/>
                                      <w:w w:val="120"/>
                                      <w:sz w:val="12"/>
                                    </w:rPr>
                                    <w:t xml:space="preserve">case or </w:t>
                                  </w:r>
                                  <w:r>
                                    <w:rPr>
                                      <w:color w:val="386389"/>
                                      <w:spacing w:val="-3"/>
                                      <w:w w:val="120"/>
                                      <w:sz w:val="12"/>
                                    </w:rPr>
                                    <w:t>protective</w:t>
                                  </w:r>
                                  <w:r>
                                    <w:rPr>
                                      <w:color w:val="386389"/>
                                      <w:spacing w:val="-19"/>
                                      <w:w w:val="120"/>
                                      <w:sz w:val="12"/>
                                    </w:rPr>
                                    <w:t xml:space="preserve"> </w:t>
                                  </w:r>
                                  <w:r>
                                    <w:rPr>
                                      <w:color w:val="386389"/>
                                      <w:spacing w:val="-5"/>
                                      <w:w w:val="120"/>
                                      <w:sz w:val="12"/>
                                    </w:rPr>
                                    <w:t>case</w:t>
                                  </w:r>
                                </w:p>
                                <w:p w:rsidR="008509BB" w:rsidRDefault="008509BB">
                                  <w:pPr>
                                    <w:pStyle w:val="TableParagraph"/>
                                    <w:spacing w:before="8"/>
                                    <w:rPr>
                                      <w:rFonts w:ascii="Arial"/>
                                      <w:sz w:val="12"/>
                                    </w:rPr>
                                  </w:pPr>
                                </w:p>
                                <w:p w:rsidR="008509BB" w:rsidRDefault="004828C9">
                                  <w:pPr>
                                    <w:pStyle w:val="TableParagraph"/>
                                    <w:ind w:left="32" w:right="15"/>
                                    <w:rPr>
                                      <w:sz w:val="12"/>
                                    </w:rPr>
                                  </w:pPr>
                                  <w:r>
                                    <w:rPr>
                                      <w:color w:val="386389"/>
                                      <w:spacing w:val="-3"/>
                                      <w:w w:val="120"/>
                                      <w:sz w:val="12"/>
                                    </w:rPr>
                                    <w:t xml:space="preserve">These </w:t>
                                  </w:r>
                                  <w:r>
                                    <w:rPr>
                                      <w:color w:val="386389"/>
                                      <w:w w:val="120"/>
                                      <w:sz w:val="12"/>
                                    </w:rPr>
                                    <w:t xml:space="preserve">will be </w:t>
                                  </w:r>
                                  <w:r>
                                    <w:rPr>
                                      <w:color w:val="386389"/>
                                      <w:spacing w:val="-3"/>
                                      <w:w w:val="120"/>
                                      <w:sz w:val="12"/>
                                    </w:rPr>
                                    <w:t xml:space="preserve">classed </w:t>
                                  </w:r>
                                  <w:r>
                                    <w:rPr>
                                      <w:color w:val="386389"/>
                                      <w:spacing w:val="4"/>
                                      <w:w w:val="120"/>
                                      <w:sz w:val="12"/>
                                    </w:rPr>
                                    <w:t xml:space="preserve">as </w:t>
                                  </w:r>
                                  <w:r>
                                    <w:rPr>
                                      <w:color w:val="386389"/>
                                      <w:spacing w:val="-3"/>
                                      <w:w w:val="120"/>
                                      <w:sz w:val="12"/>
                                    </w:rPr>
                                    <w:t xml:space="preserve">non </w:t>
                                  </w:r>
                                  <w:r>
                                    <w:rPr>
                                      <w:color w:val="386389"/>
                                      <w:w w:val="120"/>
                                      <w:sz w:val="12"/>
                                    </w:rPr>
                                    <w:t xml:space="preserve">stock </w:t>
                                  </w:r>
                                  <w:r>
                                    <w:rPr>
                                      <w:color w:val="386389"/>
                                      <w:spacing w:val="-3"/>
                                      <w:w w:val="120"/>
                                      <w:sz w:val="12"/>
                                    </w:rPr>
                                    <w:t xml:space="preserve">revenue Items </w:t>
                                  </w:r>
                                  <w:r>
                                    <w:rPr>
                                      <w:color w:val="386389"/>
                                      <w:spacing w:val="-5"/>
                                      <w:w w:val="120"/>
                                      <w:sz w:val="12"/>
                                    </w:rPr>
                                    <w:t xml:space="preserve">and </w:t>
                                  </w:r>
                                  <w:r>
                                    <w:rPr>
                                      <w:color w:val="386389"/>
                                      <w:w w:val="120"/>
                                      <w:sz w:val="12"/>
                                    </w:rPr>
                                    <w:t xml:space="preserve">quotation </w:t>
                                  </w:r>
                                  <w:r>
                                    <w:rPr>
                                      <w:color w:val="386389"/>
                                      <w:spacing w:val="-4"/>
                                      <w:w w:val="120"/>
                                      <w:sz w:val="12"/>
                                    </w:rPr>
                                    <w:t xml:space="preserve">will </w:t>
                                  </w:r>
                                  <w:r>
                                    <w:rPr>
                                      <w:color w:val="386389"/>
                                      <w:w w:val="120"/>
                                      <w:sz w:val="12"/>
                                    </w:rPr>
                                    <w:t xml:space="preserve">be </w:t>
                                  </w:r>
                                  <w:r>
                                    <w:rPr>
                                      <w:color w:val="386389"/>
                                      <w:spacing w:val="-3"/>
                                      <w:w w:val="120"/>
                                      <w:sz w:val="12"/>
                                    </w:rPr>
                                    <w:t xml:space="preserve">provided </w:t>
                                  </w:r>
                                  <w:r>
                                    <w:rPr>
                                      <w:color w:val="386389"/>
                                      <w:w w:val="120"/>
                                      <w:sz w:val="12"/>
                                    </w:rPr>
                                    <w:t xml:space="preserve">and </w:t>
                                  </w:r>
                                  <w:r>
                                    <w:rPr>
                                      <w:color w:val="386389"/>
                                      <w:spacing w:val="-3"/>
                                      <w:w w:val="120"/>
                                      <w:sz w:val="12"/>
                                    </w:rPr>
                                    <w:t xml:space="preserve">ordered via your </w:t>
                                  </w:r>
                                  <w:r>
                                    <w:rPr>
                                      <w:color w:val="386389"/>
                                      <w:spacing w:val="-4"/>
                                      <w:w w:val="120"/>
                                      <w:sz w:val="12"/>
                                    </w:rPr>
                                    <w:t xml:space="preserve">own </w:t>
                                  </w:r>
                                  <w:r>
                                    <w:rPr>
                                      <w:color w:val="386389"/>
                                      <w:spacing w:val="-3"/>
                                      <w:w w:val="120"/>
                                      <w:sz w:val="12"/>
                                    </w:rPr>
                                    <w:t>funding</w:t>
                                  </w:r>
                                </w:p>
                              </w:tc>
                            </w:tr>
                          </w:tbl>
                          <w:p w:rsidR="008509BB" w:rsidRDefault="008509BB">
                            <w:pPr>
                              <w:pStyle w:val="BodyText"/>
                            </w:pPr>
                          </w:p>
                        </w:txbxContent>
                      </wps:txbx>
                      <wps:bodyPr rot="0" vert="horz" wrap="square" lIns="0" tIns="0" rIns="0" bIns="0" anchor="t" anchorCtr="0" upright="1">
                        <a:noAutofit/>
                      </wps:bodyPr>
                    </wps:wsp>
                  </a:graphicData>
                </a:graphic>
              </wp:inline>
            </w:drawing>
          </mc:Choice>
          <mc:Fallback>
            <w:pict>
              <v:shapetype w14:anchorId="300E0A6D" id="_x0000_t202" coordsize="21600,21600" o:spt="202" path="m,l,21600r21600,l21600,xe">
                <v:stroke joinstyle="miter"/>
                <v:path gradientshapeok="t" o:connecttype="rect"/>
              </v:shapetype>
              <v:shape id="Text Box 193" o:spid="_x0000_s1033" type="#_x0000_t202" style="width:106.9pt;height:383.3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" filled="f" stroked="f">
                <v:textbox inset="0,0,0,0">
                  <w:txbxContent>
                    <w:tbl>
                      <w:tblPr>
                        <w:tblW w:w="0" w:type="auto"/>
                        <w:tblInd w:w="7" w:type="dxa"/>
                        <w:tblBorders>
                          <w:top w:val="single" w:sz="6" w:space="0" w:color="386389"/>
                          <w:left w:val="single" w:sz="6" w:space="0" w:color="386389"/>
                          <w:bottom w:val="single" w:sz="6" w:space="0" w:color="386389"/>
                          <w:right w:val="single" w:sz="6" w:space="0" w:color="386389"/>
                          <w:insideH w:val="single" w:sz="6" w:space="0" w:color="386389"/>
                          <w:insideV w:val="single" w:sz="6" w:space="0" w:color="386389"/>
                        </w:tblBorders>
                        <w:tblLayout w:type="fixed"/>
                        <w:tblCellMar>
                          <w:left w:w="0" w:type="dxa"/>
                          <w:right w:w="0" w:type="dxa"/>
                        </w:tblCellMar>
                        <w:tblLook w:val="01E0" w:firstRow="1" w:lastRow="1" w:firstColumn="1" w:lastColumn="1" w:noHBand="0" w:noVBand="0"/>
                      </w:tblPr>
                      <w:tblGrid>
                        <w:gridCol w:w="2119"/>
                      </w:tblGrid>
                      <w:tr w:rsidR="008509BB">
                        <w:trPr>
                          <w:trHeight w:val="1411"/>
                        </w:trPr>
                        <w:tc>
                          <w:tcPr>
                            <w:tcW w:w="2119" w:type="dxa"/>
                            <w:tcBorders>
                              <w:bottom w:val="double" w:sz="2" w:space="0" w:color="386389"/>
                            </w:tcBorders>
                          </w:tcPr>
                          <w:p w:rsidR="008509BB" w:rsidRDefault="004828C9">
                            <w:pPr>
                              <w:pStyle w:val="TableParagraph"/>
                              <w:spacing w:before="12"/>
                              <w:ind w:left="32"/>
                              <w:rPr>
                                <w:sz w:val="12"/>
                              </w:rPr>
                            </w:pPr>
                            <w:r>
                              <w:rPr>
                                <w:b/>
                                <w:color w:val="386389"/>
                                <w:w w:val="115"/>
                                <w:sz w:val="17"/>
                              </w:rPr>
                              <w:t xml:space="preserve">Revenue Stock </w:t>
                            </w:r>
                            <w:r>
                              <w:rPr>
                                <w:color w:val="386389"/>
                                <w:spacing w:val="-3"/>
                                <w:w w:val="115"/>
                                <w:sz w:val="12"/>
                              </w:rPr>
                              <w:t xml:space="preserve">Items </w:t>
                            </w:r>
                            <w:r>
                              <w:rPr>
                                <w:color w:val="386389"/>
                                <w:w w:val="115"/>
                                <w:sz w:val="12"/>
                              </w:rPr>
                              <w:t xml:space="preserve">less </w:t>
                            </w:r>
                            <w:r>
                              <w:rPr>
                                <w:color w:val="386389"/>
                                <w:spacing w:val="-3"/>
                                <w:w w:val="115"/>
                                <w:sz w:val="12"/>
                              </w:rPr>
                              <w:t>than</w:t>
                            </w:r>
                          </w:p>
                          <w:p w:rsidR="008509BB" w:rsidRDefault="004828C9">
                            <w:pPr>
                              <w:pStyle w:val="TableParagraph"/>
                              <w:spacing w:before="1"/>
                              <w:ind w:left="32"/>
                              <w:rPr>
                                <w:sz w:val="12"/>
                              </w:rPr>
                            </w:pPr>
                            <w:r>
                              <w:rPr>
                                <w:color w:val="386389"/>
                                <w:w w:val="120"/>
                                <w:sz w:val="12"/>
                              </w:rPr>
                              <w:t xml:space="preserve">£250 inc </w:t>
                            </w:r>
                            <w:r>
                              <w:rPr>
                                <w:color w:val="386389"/>
                                <w:spacing w:val="-3"/>
                                <w:w w:val="120"/>
                                <w:sz w:val="12"/>
                              </w:rPr>
                              <w:t xml:space="preserve">VAT that </w:t>
                            </w:r>
                            <w:r>
                              <w:rPr>
                                <w:color w:val="386389"/>
                                <w:w w:val="120"/>
                                <w:sz w:val="12"/>
                              </w:rPr>
                              <w:t xml:space="preserve">can </w:t>
                            </w:r>
                            <w:r>
                              <w:rPr>
                                <w:color w:val="386389"/>
                                <w:spacing w:val="-6"/>
                                <w:w w:val="120"/>
                                <w:sz w:val="12"/>
                              </w:rPr>
                              <w:t xml:space="preserve">be </w:t>
                            </w:r>
                            <w:r>
                              <w:rPr>
                                <w:color w:val="386389"/>
                                <w:spacing w:val="-3"/>
                                <w:w w:val="120"/>
                                <w:sz w:val="12"/>
                              </w:rPr>
                              <w:t xml:space="preserve">recharged </w:t>
                            </w:r>
                            <w:r>
                              <w:rPr>
                                <w:color w:val="386389"/>
                                <w:w w:val="120"/>
                                <w:sz w:val="12"/>
                              </w:rPr>
                              <w:t xml:space="preserve">to </w:t>
                            </w:r>
                            <w:r>
                              <w:rPr>
                                <w:color w:val="386389"/>
                                <w:spacing w:val="-3"/>
                                <w:w w:val="120"/>
                                <w:sz w:val="12"/>
                              </w:rPr>
                              <w:t xml:space="preserve">revenue </w:t>
                            </w:r>
                            <w:r>
                              <w:rPr>
                                <w:color w:val="386389"/>
                                <w:spacing w:val="-4"/>
                                <w:w w:val="120"/>
                                <w:sz w:val="12"/>
                              </w:rPr>
                              <w:t xml:space="preserve">budgets </w:t>
                            </w:r>
                            <w:r>
                              <w:rPr>
                                <w:color w:val="386389"/>
                                <w:spacing w:val="-3"/>
                                <w:w w:val="120"/>
                                <w:sz w:val="12"/>
                              </w:rPr>
                              <w:t xml:space="preserve">include </w:t>
                            </w:r>
                            <w:r>
                              <w:rPr>
                                <w:color w:val="386389"/>
                                <w:w w:val="120"/>
                                <w:sz w:val="12"/>
                              </w:rPr>
                              <w:t>:-</w:t>
                            </w:r>
                          </w:p>
                          <w:p w:rsidR="008509BB" w:rsidRDefault="008509BB">
                            <w:pPr>
                              <w:pStyle w:val="TableParagraph"/>
                              <w:spacing w:before="4"/>
                              <w:rPr>
                                <w:rFonts w:ascii="Arial"/>
                                <w:sz w:val="12"/>
                              </w:rPr>
                            </w:pPr>
                          </w:p>
                          <w:p w:rsidR="008509BB" w:rsidRDefault="004828C9">
                            <w:pPr>
                              <w:pStyle w:val="TableParagraph"/>
                              <w:numPr>
                                <w:ilvl w:val="0"/>
                                <w:numId w:val="4"/>
                              </w:numPr>
                              <w:tabs>
                                <w:tab w:val="left" w:pos="340"/>
                                <w:tab w:val="left" w:pos="341"/>
                              </w:tabs>
                              <w:ind w:right="355"/>
                              <w:rPr>
                                <w:sz w:val="12"/>
                              </w:rPr>
                            </w:pPr>
                            <w:r>
                              <w:rPr>
                                <w:color w:val="386389"/>
                                <w:spacing w:val="-3"/>
                                <w:w w:val="120"/>
                                <w:sz w:val="12"/>
                              </w:rPr>
                              <w:t>IPT</w:t>
                            </w:r>
                            <w:r>
                              <w:rPr>
                                <w:color w:val="386389"/>
                                <w:spacing w:val="-12"/>
                                <w:w w:val="120"/>
                                <w:sz w:val="12"/>
                              </w:rPr>
                              <w:t xml:space="preserve"> </w:t>
                            </w:r>
                            <w:r>
                              <w:rPr>
                                <w:color w:val="386389"/>
                                <w:spacing w:val="-3"/>
                                <w:w w:val="120"/>
                                <w:sz w:val="12"/>
                              </w:rPr>
                              <w:t>telephone</w:t>
                            </w:r>
                            <w:r>
                              <w:rPr>
                                <w:color w:val="386389"/>
                                <w:spacing w:val="-12"/>
                                <w:w w:val="120"/>
                                <w:sz w:val="12"/>
                              </w:rPr>
                              <w:t xml:space="preserve"> </w:t>
                            </w:r>
                            <w:r>
                              <w:rPr>
                                <w:color w:val="386389"/>
                                <w:w w:val="120"/>
                                <w:sz w:val="12"/>
                              </w:rPr>
                              <w:t>handsets</w:t>
                            </w:r>
                            <w:r>
                              <w:rPr>
                                <w:color w:val="386389"/>
                                <w:spacing w:val="-17"/>
                                <w:w w:val="120"/>
                                <w:sz w:val="12"/>
                              </w:rPr>
                              <w:t xml:space="preserve"> </w:t>
                            </w:r>
                            <w:r>
                              <w:rPr>
                                <w:color w:val="386389"/>
                                <w:w w:val="120"/>
                                <w:sz w:val="12"/>
                              </w:rPr>
                              <w:t>+ licence</w:t>
                            </w:r>
                          </w:p>
                          <w:p w:rsidR="008509BB" w:rsidRDefault="004828C9">
                            <w:pPr>
                              <w:pStyle w:val="TableParagraph"/>
                              <w:numPr>
                                <w:ilvl w:val="0"/>
                                <w:numId w:val="4"/>
                              </w:numPr>
                              <w:tabs>
                                <w:tab w:val="left" w:pos="340"/>
                                <w:tab w:val="left" w:pos="341"/>
                              </w:tabs>
                              <w:spacing w:line="147" w:lineRule="exact"/>
                              <w:ind w:hanging="309"/>
                              <w:rPr>
                                <w:sz w:val="12"/>
                              </w:rPr>
                            </w:pPr>
                            <w:r>
                              <w:rPr>
                                <w:color w:val="386389"/>
                                <w:w w:val="120"/>
                                <w:sz w:val="12"/>
                              </w:rPr>
                              <w:t xml:space="preserve">Direct Dial </w:t>
                            </w:r>
                            <w:r>
                              <w:rPr>
                                <w:color w:val="386389"/>
                                <w:spacing w:val="-3"/>
                                <w:w w:val="120"/>
                                <w:sz w:val="12"/>
                              </w:rPr>
                              <w:t>telephone</w:t>
                            </w:r>
                            <w:r>
                              <w:rPr>
                                <w:color w:val="386389"/>
                                <w:spacing w:val="-25"/>
                                <w:w w:val="120"/>
                                <w:sz w:val="12"/>
                              </w:rPr>
                              <w:t xml:space="preserve"> </w:t>
                            </w:r>
                            <w:r>
                              <w:rPr>
                                <w:color w:val="386389"/>
                                <w:spacing w:val="-3"/>
                                <w:w w:val="120"/>
                                <w:sz w:val="12"/>
                              </w:rPr>
                              <w:t>lines</w:t>
                            </w:r>
                          </w:p>
                          <w:p w:rsidR="008509BB" w:rsidRDefault="004828C9">
                            <w:pPr>
                              <w:pStyle w:val="TableParagraph"/>
                              <w:numPr>
                                <w:ilvl w:val="0"/>
                                <w:numId w:val="4"/>
                              </w:numPr>
                              <w:tabs>
                                <w:tab w:val="left" w:pos="340"/>
                                <w:tab w:val="left" w:pos="341"/>
                              </w:tabs>
                              <w:spacing w:line="149" w:lineRule="exact"/>
                              <w:ind w:hanging="309"/>
                              <w:rPr>
                                <w:sz w:val="12"/>
                              </w:rPr>
                            </w:pPr>
                            <w:r>
                              <w:rPr>
                                <w:color w:val="386389"/>
                                <w:spacing w:val="-3"/>
                                <w:w w:val="120"/>
                                <w:sz w:val="12"/>
                              </w:rPr>
                              <w:t>Voicemail</w:t>
                            </w:r>
                            <w:r>
                              <w:rPr>
                                <w:color w:val="386389"/>
                                <w:spacing w:val="-2"/>
                                <w:w w:val="120"/>
                                <w:sz w:val="12"/>
                              </w:rPr>
                              <w:t xml:space="preserve"> </w:t>
                            </w:r>
                            <w:r>
                              <w:rPr>
                                <w:color w:val="386389"/>
                                <w:spacing w:val="-3"/>
                                <w:w w:val="120"/>
                                <w:sz w:val="12"/>
                              </w:rPr>
                              <w:t>licences</w:t>
                            </w:r>
                          </w:p>
                          <w:p w:rsidR="008509BB" w:rsidRDefault="008509BB" w:rsidP="001E31B5">
                            <w:pPr>
                              <w:pStyle w:val="TableParagraph"/>
                              <w:tabs>
                                <w:tab w:val="left" w:pos="340"/>
                                <w:tab w:val="left" w:pos="341"/>
                              </w:tabs>
                              <w:spacing w:line="140" w:lineRule="exact"/>
                              <w:ind w:left="340"/>
                              <w:rPr>
                                <w:sz w:val="12"/>
                              </w:rPr>
                            </w:pPr>
                          </w:p>
                        </w:tc>
                      </w:tr>
                      <w:tr w:rsidR="008509BB" w:rsidTr="00155C96">
                        <w:trPr>
                          <w:trHeight w:val="3657"/>
                        </w:trPr>
                        <w:tc>
                          <w:tcPr>
                            <w:tcW w:w="2119" w:type="dxa"/>
                            <w:tcBorders>
                              <w:top w:val="double" w:sz="2" w:space="0" w:color="386389"/>
                            </w:tcBorders>
                          </w:tcPr>
                          <w:p w:rsidR="008509BB" w:rsidRDefault="004828C9">
                            <w:pPr>
                              <w:pStyle w:val="TableParagraph"/>
                              <w:spacing w:before="8"/>
                              <w:ind w:left="32"/>
                              <w:rPr>
                                <w:sz w:val="12"/>
                              </w:rPr>
                            </w:pPr>
                            <w:r>
                              <w:rPr>
                                <w:b/>
                                <w:color w:val="386389"/>
                                <w:w w:val="115"/>
                                <w:sz w:val="17"/>
                              </w:rPr>
                              <w:t xml:space="preserve">Capital Stock </w:t>
                            </w:r>
                            <w:r>
                              <w:rPr>
                                <w:color w:val="386389"/>
                                <w:w w:val="115"/>
                                <w:sz w:val="12"/>
                              </w:rPr>
                              <w:t>Items greater than £250 inc VAT that cannot be recharged to revenue budgets :-</w:t>
                            </w:r>
                          </w:p>
                          <w:p w:rsidR="008509BB" w:rsidRDefault="008509BB">
                            <w:pPr>
                              <w:pStyle w:val="TableParagraph"/>
                              <w:spacing w:before="6"/>
                              <w:rPr>
                                <w:rFonts w:ascii="Arial"/>
                                <w:sz w:val="12"/>
                              </w:rPr>
                            </w:pPr>
                          </w:p>
                          <w:p w:rsidR="008509BB" w:rsidRDefault="004828C9">
                            <w:pPr>
                              <w:pStyle w:val="TableParagraph"/>
                              <w:numPr>
                                <w:ilvl w:val="0"/>
                                <w:numId w:val="3"/>
                              </w:numPr>
                              <w:tabs>
                                <w:tab w:val="left" w:pos="340"/>
                                <w:tab w:val="left" w:pos="341"/>
                              </w:tabs>
                              <w:ind w:right="216"/>
                              <w:rPr>
                                <w:sz w:val="12"/>
                              </w:rPr>
                            </w:pPr>
                            <w:r>
                              <w:rPr>
                                <w:color w:val="386389"/>
                                <w:spacing w:val="-3"/>
                                <w:w w:val="120"/>
                                <w:sz w:val="12"/>
                              </w:rPr>
                              <w:t>Desktop</w:t>
                            </w:r>
                            <w:r>
                              <w:rPr>
                                <w:color w:val="386389"/>
                                <w:spacing w:val="-15"/>
                                <w:w w:val="120"/>
                                <w:sz w:val="12"/>
                              </w:rPr>
                              <w:t xml:space="preserve"> </w:t>
                            </w:r>
                            <w:r>
                              <w:rPr>
                                <w:color w:val="386389"/>
                                <w:w w:val="120"/>
                                <w:sz w:val="12"/>
                              </w:rPr>
                              <w:t>PC</w:t>
                            </w:r>
                            <w:r>
                              <w:rPr>
                                <w:color w:val="386389"/>
                                <w:spacing w:val="-16"/>
                                <w:w w:val="120"/>
                                <w:sz w:val="12"/>
                              </w:rPr>
                              <w:t xml:space="preserve"> </w:t>
                            </w:r>
                            <w:r>
                              <w:rPr>
                                <w:color w:val="386389"/>
                                <w:w w:val="120"/>
                                <w:sz w:val="12"/>
                              </w:rPr>
                              <w:t>bundle</w:t>
                            </w:r>
                            <w:r>
                              <w:rPr>
                                <w:color w:val="386389"/>
                                <w:spacing w:val="-18"/>
                                <w:w w:val="120"/>
                                <w:sz w:val="12"/>
                              </w:rPr>
                              <w:t xml:space="preserve"> </w:t>
                            </w:r>
                            <w:r>
                              <w:rPr>
                                <w:color w:val="386389"/>
                                <w:w w:val="120"/>
                                <w:sz w:val="12"/>
                              </w:rPr>
                              <w:t>(PC/</w:t>
                            </w:r>
                            <w:r>
                              <w:rPr>
                                <w:color w:val="386389"/>
                                <w:spacing w:val="-14"/>
                                <w:w w:val="120"/>
                                <w:sz w:val="12"/>
                              </w:rPr>
                              <w:t xml:space="preserve"> </w:t>
                            </w:r>
                            <w:r w:rsidR="0086749F">
                              <w:rPr>
                                <w:color w:val="386389"/>
                                <w:w w:val="120"/>
                                <w:sz w:val="12"/>
                              </w:rPr>
                              <w:t>MultiMedia</w:t>
                            </w:r>
                            <w:r>
                              <w:rPr>
                                <w:color w:val="386389"/>
                                <w:w w:val="120"/>
                                <w:sz w:val="12"/>
                              </w:rPr>
                              <w:t xml:space="preserve"> </w:t>
                            </w:r>
                            <w:r>
                              <w:rPr>
                                <w:color w:val="386389"/>
                                <w:spacing w:val="-3"/>
                                <w:w w:val="120"/>
                                <w:sz w:val="12"/>
                              </w:rPr>
                              <w:t xml:space="preserve">monitor </w:t>
                            </w:r>
                            <w:r>
                              <w:rPr>
                                <w:color w:val="386389"/>
                                <w:w w:val="120"/>
                                <w:sz w:val="12"/>
                              </w:rPr>
                              <w:t xml:space="preserve">/ </w:t>
                            </w:r>
                            <w:r>
                              <w:rPr>
                                <w:color w:val="386389"/>
                                <w:spacing w:val="-3"/>
                                <w:w w:val="120"/>
                                <w:sz w:val="12"/>
                              </w:rPr>
                              <w:t xml:space="preserve">keyboard </w:t>
                            </w:r>
                            <w:r>
                              <w:rPr>
                                <w:color w:val="386389"/>
                                <w:w w:val="120"/>
                                <w:sz w:val="12"/>
                              </w:rPr>
                              <w:t xml:space="preserve">and </w:t>
                            </w:r>
                            <w:r>
                              <w:rPr>
                                <w:color w:val="386389"/>
                                <w:spacing w:val="-3"/>
                                <w:w w:val="120"/>
                                <w:sz w:val="12"/>
                              </w:rPr>
                              <w:t>mouse)</w:t>
                            </w:r>
                          </w:p>
                          <w:p w:rsidR="008509BB" w:rsidRDefault="008509BB">
                            <w:pPr>
                              <w:pStyle w:val="TableParagraph"/>
                              <w:spacing w:before="5"/>
                              <w:rPr>
                                <w:rFonts w:ascii="Arial"/>
                                <w:sz w:val="12"/>
                              </w:rPr>
                            </w:pPr>
                          </w:p>
                          <w:p w:rsidR="008509BB" w:rsidRDefault="004828C9">
                            <w:pPr>
                              <w:pStyle w:val="TableParagraph"/>
                              <w:numPr>
                                <w:ilvl w:val="0"/>
                                <w:numId w:val="3"/>
                              </w:numPr>
                              <w:tabs>
                                <w:tab w:val="left" w:pos="340"/>
                                <w:tab w:val="left" w:pos="341"/>
                              </w:tabs>
                              <w:spacing w:before="1"/>
                              <w:ind w:left="339" w:right="36"/>
                              <w:rPr>
                                <w:sz w:val="12"/>
                              </w:rPr>
                            </w:pPr>
                            <w:r>
                              <w:rPr>
                                <w:color w:val="386389"/>
                                <w:spacing w:val="-3"/>
                                <w:w w:val="120"/>
                                <w:sz w:val="12"/>
                              </w:rPr>
                              <w:t xml:space="preserve">Laptop </w:t>
                            </w:r>
                            <w:r>
                              <w:rPr>
                                <w:color w:val="386389"/>
                                <w:w w:val="120"/>
                                <w:sz w:val="12"/>
                              </w:rPr>
                              <w:t xml:space="preserve">bundle </w:t>
                            </w:r>
                            <w:r>
                              <w:rPr>
                                <w:color w:val="386389"/>
                                <w:spacing w:val="-3"/>
                                <w:w w:val="120"/>
                                <w:sz w:val="12"/>
                              </w:rPr>
                              <w:t xml:space="preserve">(Laptop </w:t>
                            </w:r>
                            <w:r>
                              <w:rPr>
                                <w:color w:val="386389"/>
                                <w:w w:val="120"/>
                                <w:sz w:val="12"/>
                              </w:rPr>
                              <w:t xml:space="preserve">/ </w:t>
                            </w:r>
                            <w:r w:rsidR="0086749F">
                              <w:rPr>
                                <w:color w:val="386389"/>
                                <w:w w:val="120"/>
                                <w:sz w:val="12"/>
                              </w:rPr>
                              <w:t>Multimedia</w:t>
                            </w:r>
                            <w:r>
                              <w:rPr>
                                <w:color w:val="386389"/>
                                <w:w w:val="120"/>
                                <w:sz w:val="12"/>
                              </w:rPr>
                              <w:t xml:space="preserve"> </w:t>
                            </w:r>
                            <w:r>
                              <w:rPr>
                                <w:color w:val="386389"/>
                                <w:spacing w:val="-3"/>
                                <w:w w:val="120"/>
                                <w:sz w:val="12"/>
                              </w:rPr>
                              <w:t xml:space="preserve">monitor </w:t>
                            </w:r>
                            <w:r>
                              <w:rPr>
                                <w:color w:val="386389"/>
                                <w:w w:val="120"/>
                                <w:sz w:val="12"/>
                              </w:rPr>
                              <w:t xml:space="preserve">/ docking station / </w:t>
                            </w:r>
                            <w:r>
                              <w:rPr>
                                <w:color w:val="386389"/>
                                <w:spacing w:val="-3"/>
                                <w:w w:val="120"/>
                                <w:sz w:val="12"/>
                              </w:rPr>
                              <w:t>keyboard</w:t>
                            </w:r>
                            <w:r>
                              <w:rPr>
                                <w:color w:val="386389"/>
                                <w:spacing w:val="-11"/>
                                <w:w w:val="120"/>
                                <w:sz w:val="12"/>
                              </w:rPr>
                              <w:t xml:space="preserve"> </w:t>
                            </w:r>
                            <w:r>
                              <w:rPr>
                                <w:color w:val="386389"/>
                                <w:w w:val="120"/>
                                <w:sz w:val="12"/>
                              </w:rPr>
                              <w:t>/</w:t>
                            </w:r>
                            <w:r>
                              <w:rPr>
                                <w:color w:val="386389"/>
                                <w:spacing w:val="-11"/>
                                <w:w w:val="120"/>
                                <w:sz w:val="12"/>
                              </w:rPr>
                              <w:t xml:space="preserve"> </w:t>
                            </w:r>
                            <w:r>
                              <w:rPr>
                                <w:color w:val="386389"/>
                                <w:spacing w:val="-3"/>
                                <w:w w:val="120"/>
                                <w:sz w:val="12"/>
                              </w:rPr>
                              <w:t>mouse</w:t>
                            </w:r>
                            <w:r>
                              <w:rPr>
                                <w:color w:val="386389"/>
                                <w:spacing w:val="-12"/>
                                <w:w w:val="120"/>
                                <w:sz w:val="12"/>
                              </w:rPr>
                              <w:t xml:space="preserve"> </w:t>
                            </w:r>
                            <w:r>
                              <w:rPr>
                                <w:color w:val="386389"/>
                                <w:w w:val="120"/>
                                <w:sz w:val="12"/>
                              </w:rPr>
                              <w:t>/</w:t>
                            </w:r>
                            <w:r>
                              <w:rPr>
                                <w:color w:val="386389"/>
                                <w:spacing w:val="-10"/>
                                <w:w w:val="120"/>
                                <w:sz w:val="12"/>
                              </w:rPr>
                              <w:t xml:space="preserve"> </w:t>
                            </w:r>
                            <w:r>
                              <w:rPr>
                                <w:color w:val="386389"/>
                                <w:w w:val="120"/>
                                <w:sz w:val="12"/>
                              </w:rPr>
                              <w:t>carry</w:t>
                            </w:r>
                            <w:r>
                              <w:rPr>
                                <w:color w:val="386389"/>
                                <w:spacing w:val="-14"/>
                                <w:w w:val="120"/>
                                <w:sz w:val="12"/>
                              </w:rPr>
                              <w:t xml:space="preserve"> </w:t>
                            </w:r>
                            <w:r>
                              <w:rPr>
                                <w:color w:val="386389"/>
                                <w:w w:val="120"/>
                                <w:sz w:val="12"/>
                              </w:rPr>
                              <w:t>case)</w:t>
                            </w:r>
                          </w:p>
                          <w:p w:rsidR="008509BB" w:rsidRDefault="008509BB">
                            <w:pPr>
                              <w:pStyle w:val="TableParagraph"/>
                              <w:spacing w:before="5"/>
                              <w:rPr>
                                <w:rFonts w:ascii="Arial"/>
                                <w:sz w:val="12"/>
                              </w:rPr>
                            </w:pPr>
                          </w:p>
                          <w:p w:rsidR="008509BB" w:rsidRDefault="008509BB">
                            <w:pPr>
                              <w:pStyle w:val="TableParagraph"/>
                              <w:spacing w:before="6"/>
                              <w:rPr>
                                <w:rFonts w:ascii="Arial"/>
                                <w:sz w:val="12"/>
                              </w:rPr>
                            </w:pPr>
                          </w:p>
                          <w:p w:rsidR="008509BB" w:rsidRDefault="004828C9">
                            <w:pPr>
                              <w:pStyle w:val="TableParagraph"/>
                              <w:numPr>
                                <w:ilvl w:val="0"/>
                                <w:numId w:val="3"/>
                              </w:numPr>
                              <w:tabs>
                                <w:tab w:val="left" w:pos="340"/>
                                <w:tab w:val="left" w:pos="341"/>
                              </w:tabs>
                              <w:ind w:right="19"/>
                              <w:rPr>
                                <w:sz w:val="12"/>
                              </w:rPr>
                            </w:pPr>
                            <w:r>
                              <w:rPr>
                                <w:color w:val="386389"/>
                                <w:w w:val="120"/>
                                <w:sz w:val="12"/>
                              </w:rPr>
                              <w:t xml:space="preserve">Printers – </w:t>
                            </w:r>
                            <w:r>
                              <w:rPr>
                                <w:color w:val="386389"/>
                                <w:spacing w:val="-4"/>
                                <w:w w:val="120"/>
                                <w:sz w:val="12"/>
                              </w:rPr>
                              <w:t xml:space="preserve">Mono </w:t>
                            </w:r>
                            <w:r>
                              <w:rPr>
                                <w:color w:val="386389"/>
                                <w:w w:val="120"/>
                                <w:sz w:val="12"/>
                              </w:rPr>
                              <w:t xml:space="preserve">duplex printers </w:t>
                            </w:r>
                            <w:r>
                              <w:rPr>
                                <w:color w:val="386389"/>
                                <w:spacing w:val="-3"/>
                                <w:w w:val="120"/>
                                <w:sz w:val="12"/>
                              </w:rPr>
                              <w:t xml:space="preserve">stocked </w:t>
                            </w:r>
                            <w:r>
                              <w:rPr>
                                <w:color w:val="386389"/>
                                <w:spacing w:val="-4"/>
                                <w:w w:val="120"/>
                                <w:sz w:val="12"/>
                              </w:rPr>
                              <w:t xml:space="preserve">only </w:t>
                            </w:r>
                            <w:r>
                              <w:rPr>
                                <w:color w:val="386389"/>
                                <w:spacing w:val="-6"/>
                                <w:w w:val="120"/>
                                <w:sz w:val="12"/>
                              </w:rPr>
                              <w:t xml:space="preserve">for </w:t>
                            </w:r>
                            <w:r>
                              <w:rPr>
                                <w:color w:val="386389"/>
                                <w:spacing w:val="-4"/>
                                <w:w w:val="120"/>
                                <w:sz w:val="12"/>
                              </w:rPr>
                              <w:t xml:space="preserve">medium </w:t>
                            </w:r>
                            <w:r>
                              <w:rPr>
                                <w:color w:val="386389"/>
                                <w:w w:val="120"/>
                                <w:sz w:val="12"/>
                              </w:rPr>
                              <w:t xml:space="preserve">use. Individual </w:t>
                            </w:r>
                            <w:r>
                              <w:rPr>
                                <w:color w:val="386389"/>
                                <w:spacing w:val="-3"/>
                                <w:w w:val="120"/>
                                <w:sz w:val="12"/>
                              </w:rPr>
                              <w:t>requests</w:t>
                            </w:r>
                            <w:r>
                              <w:rPr>
                                <w:color w:val="386389"/>
                                <w:spacing w:val="-7"/>
                                <w:w w:val="120"/>
                                <w:sz w:val="12"/>
                              </w:rPr>
                              <w:t xml:space="preserve"> </w:t>
                            </w:r>
                            <w:r>
                              <w:rPr>
                                <w:color w:val="386389"/>
                                <w:w w:val="120"/>
                                <w:sz w:val="12"/>
                              </w:rPr>
                              <w:t>for</w:t>
                            </w:r>
                            <w:r>
                              <w:rPr>
                                <w:color w:val="386389"/>
                                <w:spacing w:val="-11"/>
                                <w:w w:val="120"/>
                                <w:sz w:val="12"/>
                              </w:rPr>
                              <w:t xml:space="preserve"> </w:t>
                            </w:r>
                            <w:r>
                              <w:rPr>
                                <w:color w:val="386389"/>
                                <w:w w:val="120"/>
                                <w:sz w:val="12"/>
                              </w:rPr>
                              <w:t>printers</w:t>
                            </w:r>
                            <w:r>
                              <w:rPr>
                                <w:color w:val="386389"/>
                                <w:spacing w:val="-17"/>
                                <w:w w:val="120"/>
                                <w:sz w:val="12"/>
                              </w:rPr>
                              <w:t xml:space="preserve"> </w:t>
                            </w:r>
                            <w:r>
                              <w:rPr>
                                <w:color w:val="386389"/>
                                <w:w w:val="120"/>
                                <w:sz w:val="12"/>
                              </w:rPr>
                              <w:t>will</w:t>
                            </w:r>
                            <w:r>
                              <w:rPr>
                                <w:color w:val="386389"/>
                                <w:spacing w:val="-8"/>
                                <w:w w:val="120"/>
                                <w:sz w:val="12"/>
                              </w:rPr>
                              <w:t xml:space="preserve"> </w:t>
                            </w:r>
                            <w:r>
                              <w:rPr>
                                <w:color w:val="386389"/>
                                <w:spacing w:val="-6"/>
                                <w:w w:val="120"/>
                                <w:sz w:val="12"/>
                              </w:rPr>
                              <w:t>be</w:t>
                            </w:r>
                            <w:r>
                              <w:rPr>
                                <w:color w:val="386389"/>
                                <w:spacing w:val="-8"/>
                                <w:w w:val="120"/>
                                <w:sz w:val="12"/>
                              </w:rPr>
                              <w:t xml:space="preserve"> </w:t>
                            </w:r>
                            <w:r>
                              <w:rPr>
                                <w:color w:val="386389"/>
                                <w:w w:val="120"/>
                                <w:sz w:val="12"/>
                              </w:rPr>
                              <w:t>on a</w:t>
                            </w:r>
                            <w:r>
                              <w:rPr>
                                <w:color w:val="386389"/>
                                <w:spacing w:val="-4"/>
                                <w:w w:val="120"/>
                                <w:sz w:val="12"/>
                              </w:rPr>
                              <w:t xml:space="preserve"> </w:t>
                            </w:r>
                            <w:r>
                              <w:rPr>
                                <w:color w:val="386389"/>
                                <w:spacing w:val="-5"/>
                                <w:w w:val="120"/>
                                <w:sz w:val="12"/>
                              </w:rPr>
                              <w:t>case</w:t>
                            </w:r>
                            <w:r>
                              <w:rPr>
                                <w:color w:val="386389"/>
                                <w:spacing w:val="-6"/>
                                <w:w w:val="120"/>
                                <w:sz w:val="12"/>
                              </w:rPr>
                              <w:t xml:space="preserve"> </w:t>
                            </w:r>
                            <w:r>
                              <w:rPr>
                                <w:color w:val="386389"/>
                                <w:w w:val="120"/>
                                <w:sz w:val="12"/>
                              </w:rPr>
                              <w:t>by</w:t>
                            </w:r>
                            <w:r>
                              <w:rPr>
                                <w:color w:val="386389"/>
                                <w:spacing w:val="-11"/>
                                <w:w w:val="120"/>
                                <w:sz w:val="12"/>
                              </w:rPr>
                              <w:t xml:space="preserve"> </w:t>
                            </w:r>
                            <w:r>
                              <w:rPr>
                                <w:color w:val="386389"/>
                                <w:w w:val="120"/>
                                <w:sz w:val="12"/>
                              </w:rPr>
                              <w:t>case</w:t>
                            </w:r>
                            <w:r>
                              <w:rPr>
                                <w:color w:val="386389"/>
                                <w:spacing w:val="-17"/>
                                <w:w w:val="120"/>
                                <w:sz w:val="12"/>
                              </w:rPr>
                              <w:t xml:space="preserve"> </w:t>
                            </w:r>
                            <w:r>
                              <w:rPr>
                                <w:color w:val="386389"/>
                                <w:w w:val="120"/>
                                <w:sz w:val="12"/>
                              </w:rPr>
                              <w:t>basis</w:t>
                            </w:r>
                            <w:r>
                              <w:rPr>
                                <w:color w:val="386389"/>
                                <w:spacing w:val="-15"/>
                                <w:w w:val="120"/>
                                <w:sz w:val="12"/>
                              </w:rPr>
                              <w:t xml:space="preserve"> </w:t>
                            </w:r>
                            <w:r>
                              <w:rPr>
                                <w:color w:val="386389"/>
                                <w:spacing w:val="3"/>
                                <w:w w:val="120"/>
                                <w:sz w:val="12"/>
                              </w:rPr>
                              <w:t>in</w:t>
                            </w:r>
                            <w:r>
                              <w:rPr>
                                <w:color w:val="386389"/>
                                <w:spacing w:val="-9"/>
                                <w:w w:val="120"/>
                                <w:sz w:val="12"/>
                              </w:rPr>
                              <w:t xml:space="preserve"> </w:t>
                            </w:r>
                            <w:r>
                              <w:rPr>
                                <w:color w:val="386389"/>
                                <w:spacing w:val="-3"/>
                                <w:w w:val="120"/>
                                <w:sz w:val="12"/>
                              </w:rPr>
                              <w:t>line</w:t>
                            </w:r>
                            <w:r>
                              <w:rPr>
                                <w:color w:val="386389"/>
                                <w:spacing w:val="-5"/>
                                <w:w w:val="120"/>
                                <w:sz w:val="12"/>
                              </w:rPr>
                              <w:t xml:space="preserve"> </w:t>
                            </w:r>
                            <w:r>
                              <w:rPr>
                                <w:color w:val="386389"/>
                                <w:w w:val="120"/>
                                <w:sz w:val="12"/>
                              </w:rPr>
                              <w:t>with Centralise</w:t>
                            </w:r>
                            <w:r w:rsidR="00285780">
                              <w:rPr>
                                <w:color w:val="386389"/>
                                <w:w w:val="120"/>
                                <w:sz w:val="12"/>
                              </w:rPr>
                              <w:t>d</w:t>
                            </w:r>
                            <w:r>
                              <w:rPr>
                                <w:color w:val="386389"/>
                                <w:w w:val="120"/>
                                <w:sz w:val="12"/>
                              </w:rPr>
                              <w:t xml:space="preserve"> Secure</w:t>
                            </w:r>
                            <w:r>
                              <w:rPr>
                                <w:color w:val="386389"/>
                                <w:spacing w:val="-10"/>
                                <w:w w:val="120"/>
                                <w:sz w:val="12"/>
                              </w:rPr>
                              <w:t xml:space="preserve"> </w:t>
                            </w:r>
                            <w:r>
                              <w:rPr>
                                <w:color w:val="386389"/>
                                <w:spacing w:val="-4"/>
                                <w:w w:val="120"/>
                                <w:sz w:val="12"/>
                              </w:rPr>
                              <w:t>Printing</w:t>
                            </w:r>
                          </w:p>
                          <w:p w:rsidR="008509BB" w:rsidRDefault="008509BB">
                            <w:pPr>
                              <w:pStyle w:val="TableParagraph"/>
                              <w:ind w:left="32" w:right="74"/>
                              <w:rPr>
                                <w:sz w:val="12"/>
                              </w:rPr>
                            </w:pPr>
                          </w:p>
                        </w:tc>
                      </w:tr>
                      <w:tr w:rsidR="008509BB">
                        <w:trPr>
                          <w:trHeight w:val="1662"/>
                        </w:trPr>
                        <w:tc>
                          <w:tcPr>
                            <w:tcW w:w="2119" w:type="dxa"/>
                          </w:tcPr>
                          <w:p w:rsidR="008509BB" w:rsidRDefault="004828C9">
                            <w:pPr>
                              <w:pStyle w:val="TableParagraph"/>
                              <w:spacing w:before="19" w:line="144" w:lineRule="exact"/>
                              <w:ind w:left="32"/>
                              <w:rPr>
                                <w:sz w:val="12"/>
                              </w:rPr>
                            </w:pPr>
                            <w:r>
                              <w:rPr>
                                <w:color w:val="386389"/>
                                <w:w w:val="120"/>
                                <w:sz w:val="12"/>
                              </w:rPr>
                              <w:t xml:space="preserve">If a </w:t>
                            </w:r>
                            <w:r>
                              <w:rPr>
                                <w:color w:val="386389"/>
                                <w:spacing w:val="-3"/>
                                <w:w w:val="120"/>
                                <w:sz w:val="12"/>
                              </w:rPr>
                              <w:t xml:space="preserve">user </w:t>
                            </w:r>
                            <w:r>
                              <w:rPr>
                                <w:color w:val="386389"/>
                                <w:w w:val="120"/>
                                <w:sz w:val="12"/>
                              </w:rPr>
                              <w:t xml:space="preserve">request </w:t>
                            </w:r>
                            <w:r>
                              <w:rPr>
                                <w:color w:val="386389"/>
                                <w:spacing w:val="-3"/>
                                <w:w w:val="120"/>
                                <w:sz w:val="12"/>
                              </w:rPr>
                              <w:t xml:space="preserve">extra </w:t>
                            </w:r>
                            <w:r>
                              <w:rPr>
                                <w:color w:val="386389"/>
                                <w:spacing w:val="-5"/>
                                <w:w w:val="120"/>
                                <w:sz w:val="12"/>
                              </w:rPr>
                              <w:t xml:space="preserve">items </w:t>
                            </w:r>
                            <w:r>
                              <w:rPr>
                                <w:color w:val="386389"/>
                                <w:spacing w:val="-3"/>
                                <w:w w:val="120"/>
                                <w:sz w:val="12"/>
                              </w:rPr>
                              <w:t xml:space="preserve">such </w:t>
                            </w:r>
                            <w:r>
                              <w:rPr>
                                <w:color w:val="386389"/>
                                <w:w w:val="120"/>
                                <w:sz w:val="12"/>
                              </w:rPr>
                              <w:t>as</w:t>
                            </w:r>
                          </w:p>
                          <w:p w:rsidR="008509BB" w:rsidRDefault="004828C9">
                            <w:pPr>
                              <w:pStyle w:val="TableParagraph"/>
                              <w:numPr>
                                <w:ilvl w:val="0"/>
                                <w:numId w:val="2"/>
                              </w:numPr>
                              <w:tabs>
                                <w:tab w:val="left" w:pos="340"/>
                                <w:tab w:val="left" w:pos="341"/>
                              </w:tabs>
                              <w:spacing w:line="149" w:lineRule="exact"/>
                              <w:ind w:hanging="309"/>
                              <w:rPr>
                                <w:sz w:val="12"/>
                              </w:rPr>
                            </w:pPr>
                            <w:r>
                              <w:rPr>
                                <w:color w:val="386389"/>
                                <w:w w:val="120"/>
                                <w:sz w:val="12"/>
                              </w:rPr>
                              <w:t>Software</w:t>
                            </w:r>
                            <w:r>
                              <w:rPr>
                                <w:color w:val="386389"/>
                                <w:spacing w:val="-12"/>
                                <w:w w:val="120"/>
                                <w:sz w:val="12"/>
                              </w:rPr>
                              <w:t xml:space="preserve"> </w:t>
                            </w:r>
                            <w:r>
                              <w:rPr>
                                <w:color w:val="386389"/>
                                <w:spacing w:val="-3"/>
                                <w:w w:val="120"/>
                                <w:sz w:val="12"/>
                              </w:rPr>
                              <w:t>Licences</w:t>
                            </w:r>
                          </w:p>
                          <w:p w:rsidR="008509BB" w:rsidRDefault="004828C9">
                            <w:pPr>
                              <w:pStyle w:val="TableParagraph"/>
                              <w:numPr>
                                <w:ilvl w:val="0"/>
                                <w:numId w:val="2"/>
                              </w:numPr>
                              <w:tabs>
                                <w:tab w:val="left" w:pos="340"/>
                                <w:tab w:val="left" w:pos="341"/>
                              </w:tabs>
                              <w:spacing w:line="149" w:lineRule="exact"/>
                              <w:ind w:hanging="309"/>
                              <w:rPr>
                                <w:sz w:val="12"/>
                              </w:rPr>
                            </w:pPr>
                            <w:r>
                              <w:rPr>
                                <w:color w:val="386389"/>
                                <w:w w:val="120"/>
                                <w:sz w:val="12"/>
                              </w:rPr>
                              <w:t>Extra</w:t>
                            </w:r>
                            <w:r>
                              <w:rPr>
                                <w:color w:val="386389"/>
                                <w:spacing w:val="1"/>
                                <w:w w:val="120"/>
                                <w:sz w:val="12"/>
                              </w:rPr>
                              <w:t xml:space="preserve"> </w:t>
                            </w:r>
                            <w:r>
                              <w:rPr>
                                <w:color w:val="386389"/>
                                <w:spacing w:val="-3"/>
                                <w:w w:val="120"/>
                                <w:sz w:val="12"/>
                              </w:rPr>
                              <w:t>monitor</w:t>
                            </w:r>
                          </w:p>
                          <w:p w:rsidR="008509BB" w:rsidRDefault="004828C9">
                            <w:pPr>
                              <w:pStyle w:val="TableParagraph"/>
                              <w:numPr>
                                <w:ilvl w:val="0"/>
                                <w:numId w:val="2"/>
                              </w:numPr>
                              <w:tabs>
                                <w:tab w:val="left" w:pos="340"/>
                                <w:tab w:val="left" w:pos="341"/>
                              </w:tabs>
                              <w:spacing w:line="242" w:lineRule="auto"/>
                              <w:ind w:right="457"/>
                              <w:rPr>
                                <w:sz w:val="12"/>
                              </w:rPr>
                            </w:pPr>
                            <w:r>
                              <w:rPr>
                                <w:color w:val="386389"/>
                                <w:w w:val="120"/>
                                <w:sz w:val="12"/>
                              </w:rPr>
                              <w:t>Extra</w:t>
                            </w:r>
                            <w:r>
                              <w:rPr>
                                <w:color w:val="386389"/>
                                <w:spacing w:val="-7"/>
                                <w:w w:val="120"/>
                                <w:sz w:val="12"/>
                              </w:rPr>
                              <w:t xml:space="preserve"> </w:t>
                            </w:r>
                            <w:r>
                              <w:rPr>
                                <w:color w:val="386389"/>
                                <w:spacing w:val="-4"/>
                                <w:w w:val="120"/>
                                <w:sz w:val="12"/>
                              </w:rPr>
                              <w:t>docking</w:t>
                            </w:r>
                            <w:r>
                              <w:rPr>
                                <w:color w:val="386389"/>
                                <w:spacing w:val="-10"/>
                                <w:w w:val="120"/>
                                <w:sz w:val="12"/>
                              </w:rPr>
                              <w:t xml:space="preserve"> </w:t>
                            </w:r>
                            <w:r>
                              <w:rPr>
                                <w:color w:val="386389"/>
                                <w:w w:val="120"/>
                                <w:sz w:val="12"/>
                              </w:rPr>
                              <w:t>stations</w:t>
                            </w:r>
                            <w:r>
                              <w:rPr>
                                <w:color w:val="386389"/>
                                <w:spacing w:val="-26"/>
                                <w:w w:val="120"/>
                                <w:sz w:val="12"/>
                              </w:rPr>
                              <w:t xml:space="preserve"> </w:t>
                            </w:r>
                            <w:r>
                              <w:rPr>
                                <w:color w:val="386389"/>
                                <w:w w:val="120"/>
                                <w:sz w:val="12"/>
                              </w:rPr>
                              <w:t xml:space="preserve">/ </w:t>
                            </w:r>
                            <w:r>
                              <w:rPr>
                                <w:color w:val="386389"/>
                                <w:spacing w:val="-3"/>
                                <w:w w:val="120"/>
                                <w:sz w:val="12"/>
                              </w:rPr>
                              <w:t xml:space="preserve">keyboard </w:t>
                            </w:r>
                            <w:r>
                              <w:rPr>
                                <w:color w:val="386389"/>
                                <w:w w:val="120"/>
                                <w:sz w:val="12"/>
                              </w:rPr>
                              <w:t>+</w:t>
                            </w:r>
                            <w:r>
                              <w:rPr>
                                <w:color w:val="386389"/>
                                <w:spacing w:val="-7"/>
                                <w:w w:val="120"/>
                                <w:sz w:val="12"/>
                              </w:rPr>
                              <w:t xml:space="preserve"> </w:t>
                            </w:r>
                            <w:r>
                              <w:rPr>
                                <w:color w:val="386389"/>
                                <w:spacing w:val="-3"/>
                                <w:w w:val="120"/>
                                <w:sz w:val="12"/>
                              </w:rPr>
                              <w:t>mouse</w:t>
                            </w:r>
                          </w:p>
                          <w:p w:rsidR="008509BB" w:rsidRDefault="004828C9">
                            <w:pPr>
                              <w:pStyle w:val="TableParagraph"/>
                              <w:numPr>
                                <w:ilvl w:val="0"/>
                                <w:numId w:val="2"/>
                              </w:numPr>
                              <w:tabs>
                                <w:tab w:val="left" w:pos="340"/>
                                <w:tab w:val="left" w:pos="341"/>
                              </w:tabs>
                              <w:spacing w:line="146" w:lineRule="exact"/>
                              <w:ind w:hanging="309"/>
                              <w:rPr>
                                <w:sz w:val="12"/>
                              </w:rPr>
                            </w:pPr>
                            <w:r>
                              <w:rPr>
                                <w:color w:val="386389"/>
                                <w:spacing w:val="-3"/>
                                <w:w w:val="120"/>
                                <w:sz w:val="12"/>
                              </w:rPr>
                              <w:t xml:space="preserve">Carry </w:t>
                            </w:r>
                            <w:r>
                              <w:rPr>
                                <w:color w:val="386389"/>
                                <w:w w:val="120"/>
                                <w:sz w:val="12"/>
                              </w:rPr>
                              <w:t xml:space="preserve">case or </w:t>
                            </w:r>
                            <w:r>
                              <w:rPr>
                                <w:color w:val="386389"/>
                                <w:spacing w:val="-3"/>
                                <w:w w:val="120"/>
                                <w:sz w:val="12"/>
                              </w:rPr>
                              <w:t>protective</w:t>
                            </w:r>
                            <w:r>
                              <w:rPr>
                                <w:color w:val="386389"/>
                                <w:spacing w:val="-19"/>
                                <w:w w:val="120"/>
                                <w:sz w:val="12"/>
                              </w:rPr>
                              <w:t xml:space="preserve"> </w:t>
                            </w:r>
                            <w:r>
                              <w:rPr>
                                <w:color w:val="386389"/>
                                <w:spacing w:val="-5"/>
                                <w:w w:val="120"/>
                                <w:sz w:val="12"/>
                              </w:rPr>
                              <w:t>case</w:t>
                            </w:r>
                          </w:p>
                          <w:p w:rsidR="008509BB" w:rsidRDefault="008509BB">
                            <w:pPr>
                              <w:pStyle w:val="TableParagraph"/>
                              <w:spacing w:before="8"/>
                              <w:rPr>
                                <w:rFonts w:ascii="Arial"/>
                                <w:sz w:val="12"/>
                              </w:rPr>
                            </w:pPr>
                          </w:p>
                          <w:p w:rsidR="008509BB" w:rsidRDefault="004828C9">
                            <w:pPr>
                              <w:pStyle w:val="TableParagraph"/>
                              <w:ind w:left="32" w:right="15"/>
                              <w:rPr>
                                <w:sz w:val="12"/>
                              </w:rPr>
                            </w:pPr>
                            <w:r>
                              <w:rPr>
                                <w:color w:val="386389"/>
                                <w:spacing w:val="-3"/>
                                <w:w w:val="120"/>
                                <w:sz w:val="12"/>
                              </w:rPr>
                              <w:t xml:space="preserve">These </w:t>
                            </w:r>
                            <w:r>
                              <w:rPr>
                                <w:color w:val="386389"/>
                                <w:w w:val="120"/>
                                <w:sz w:val="12"/>
                              </w:rPr>
                              <w:t xml:space="preserve">will be </w:t>
                            </w:r>
                            <w:r>
                              <w:rPr>
                                <w:color w:val="386389"/>
                                <w:spacing w:val="-3"/>
                                <w:w w:val="120"/>
                                <w:sz w:val="12"/>
                              </w:rPr>
                              <w:t xml:space="preserve">classed </w:t>
                            </w:r>
                            <w:r>
                              <w:rPr>
                                <w:color w:val="386389"/>
                                <w:spacing w:val="4"/>
                                <w:w w:val="120"/>
                                <w:sz w:val="12"/>
                              </w:rPr>
                              <w:t xml:space="preserve">as </w:t>
                            </w:r>
                            <w:r>
                              <w:rPr>
                                <w:color w:val="386389"/>
                                <w:spacing w:val="-3"/>
                                <w:w w:val="120"/>
                                <w:sz w:val="12"/>
                              </w:rPr>
                              <w:t xml:space="preserve">non </w:t>
                            </w:r>
                            <w:r>
                              <w:rPr>
                                <w:color w:val="386389"/>
                                <w:w w:val="120"/>
                                <w:sz w:val="12"/>
                              </w:rPr>
                              <w:t xml:space="preserve">stock </w:t>
                            </w:r>
                            <w:r>
                              <w:rPr>
                                <w:color w:val="386389"/>
                                <w:spacing w:val="-3"/>
                                <w:w w:val="120"/>
                                <w:sz w:val="12"/>
                              </w:rPr>
                              <w:t xml:space="preserve">revenue Items </w:t>
                            </w:r>
                            <w:r>
                              <w:rPr>
                                <w:color w:val="386389"/>
                                <w:spacing w:val="-5"/>
                                <w:w w:val="120"/>
                                <w:sz w:val="12"/>
                              </w:rPr>
                              <w:t xml:space="preserve">and </w:t>
                            </w:r>
                            <w:r>
                              <w:rPr>
                                <w:color w:val="386389"/>
                                <w:w w:val="120"/>
                                <w:sz w:val="12"/>
                              </w:rPr>
                              <w:t xml:space="preserve">quotation </w:t>
                            </w:r>
                            <w:r>
                              <w:rPr>
                                <w:color w:val="386389"/>
                                <w:spacing w:val="-4"/>
                                <w:w w:val="120"/>
                                <w:sz w:val="12"/>
                              </w:rPr>
                              <w:t xml:space="preserve">will </w:t>
                            </w:r>
                            <w:r>
                              <w:rPr>
                                <w:color w:val="386389"/>
                                <w:w w:val="120"/>
                                <w:sz w:val="12"/>
                              </w:rPr>
                              <w:t xml:space="preserve">be </w:t>
                            </w:r>
                            <w:r>
                              <w:rPr>
                                <w:color w:val="386389"/>
                                <w:spacing w:val="-3"/>
                                <w:w w:val="120"/>
                                <w:sz w:val="12"/>
                              </w:rPr>
                              <w:t xml:space="preserve">provided </w:t>
                            </w:r>
                            <w:r>
                              <w:rPr>
                                <w:color w:val="386389"/>
                                <w:w w:val="120"/>
                                <w:sz w:val="12"/>
                              </w:rPr>
                              <w:t xml:space="preserve">and </w:t>
                            </w:r>
                            <w:r>
                              <w:rPr>
                                <w:color w:val="386389"/>
                                <w:spacing w:val="-3"/>
                                <w:w w:val="120"/>
                                <w:sz w:val="12"/>
                              </w:rPr>
                              <w:t xml:space="preserve">ordered via your </w:t>
                            </w:r>
                            <w:r>
                              <w:rPr>
                                <w:color w:val="386389"/>
                                <w:spacing w:val="-4"/>
                                <w:w w:val="120"/>
                                <w:sz w:val="12"/>
                              </w:rPr>
                              <w:t xml:space="preserve">own </w:t>
                            </w:r>
                            <w:r>
                              <w:rPr>
                                <w:color w:val="386389"/>
                                <w:spacing w:val="-3"/>
                                <w:w w:val="120"/>
                                <w:sz w:val="12"/>
                              </w:rPr>
                              <w:t>funding</w:t>
                            </w:r>
                          </w:p>
                        </w:tc>
                      </w:tr>
                    </w:tbl>
                    <w:p w:rsidR="008509BB" w:rsidRDefault="008509BB">
                      <w:pPr>
                        <w:pStyle w:val="BodyText"/>
                      </w:pPr>
                    </w:p>
                  </w:txbxContent>
                </v:textbox>
                <w10:anchorlock/>
              </v:shape>
            </w:pict>
          </mc:Fallback>
        </mc:AlternateContent>
      </w:r>
    </w:p>
    <w:p w:rsidR="00F33F3E" w:rsidRDefault="00F33F3E" w:rsidP="55B30D3B">
      <w:pPr>
        <w:pStyle w:val="BodyText"/>
        <w:ind w:left="216"/>
        <w:rPr>
          <w:sz w:val="20"/>
          <w:szCs w:val="20"/>
        </w:rPr>
      </w:pPr>
    </w:p>
    <w:p w:rsidR="00B37E9B" w:rsidRDefault="00B37E9B">
      <w:pPr>
        <w:rPr>
          <w:rFonts w:ascii="Times New Roman" w:eastAsia="Times New Roman" w:hAnsi="Times New Roman" w:cs="Times New Roman"/>
          <w:sz w:val="24"/>
          <w:szCs w:val="24"/>
          <w:lang w:eastAsia="en-GB"/>
        </w:rPr>
      </w:pPr>
      <w:r w:rsidRPr="55B30D3B">
        <w:rPr>
          <w:rFonts w:ascii="Times New Roman" w:eastAsia="Times New Roman" w:hAnsi="Times New Roman" w:cs="Times New Roman"/>
        </w:rPr>
        <w:br w:type="page"/>
      </w:r>
    </w:p>
    <w:p w:rsidR="00F33F3E" w:rsidRPr="003F51D6" w:rsidRDefault="00F33F3E" w:rsidP="006A2E79">
      <w:pPr>
        <w:pStyle w:val="BodyText"/>
        <w:ind w:left="216"/>
        <w:rPr>
          <w:rFonts w:ascii="Times New Roman" w:eastAsia="Times New Roman" w:hAnsi="Times New Roman" w:cs="Times New Roman"/>
          <w:lang w:eastAsia="en-GB"/>
        </w:rPr>
      </w:pPr>
      <w:r w:rsidRPr="003F51D6">
        <w:rPr>
          <w:noProof/>
          <w:color w:val="2B579A"/>
          <w:sz w:val="20"/>
          <w:shd w:val="clear" w:color="auto" w:fill="E6E6E6"/>
          <w:lang w:eastAsia="en-GB"/>
        </w:rPr>
        <w:lastRenderedPageBreak/>
        <w:drawing>
          <wp:anchor distT="0" distB="0" distL="114300" distR="114300" simplePos="0" relativeHeight="251658242" behindDoc="0" locked="0" layoutInCell="1" allowOverlap="1" wp14:anchorId="7D046D9A" wp14:editId="3D1C22F0">
            <wp:simplePos x="0" y="0"/>
            <wp:positionH relativeFrom="column">
              <wp:posOffset>2917853</wp:posOffset>
            </wp:positionH>
            <wp:positionV relativeFrom="paragraph">
              <wp:posOffset>163157</wp:posOffset>
            </wp:positionV>
            <wp:extent cx="2070735" cy="6461760"/>
            <wp:effectExtent l="0" t="0" r="0" b="0"/>
            <wp:wrapNone/>
            <wp:docPr id="1" name="Picture 1" descr="Diagram&#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Diagram&#10;&#10;Description automatically generated"/>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070735" cy="6461760"/>
                    </a:xfrm>
                    <a:prstGeom prst="rect">
                      <a:avLst/>
                    </a:prstGeom>
                    <a:noFill/>
                    <a:ln>
                      <a:noFill/>
                    </a:ln>
                  </pic:spPr>
                </pic:pic>
              </a:graphicData>
            </a:graphic>
          </wp:anchor>
        </w:drawing>
      </w:r>
    </w:p>
    <w:p w:rsidR="008509BB" w:rsidRDefault="00C21E22" w:rsidP="55B30D3B">
      <w:pPr>
        <w:rPr>
          <w:sz w:val="20"/>
          <w:szCs w:val="20"/>
        </w:rPr>
        <w:sectPr w:rsidR="008509BB">
          <w:footerReference w:type="default" r:id="rId22"/>
          <w:pgSz w:w="11910" w:h="16840"/>
          <w:pgMar w:top="1140" w:right="1020" w:bottom="280" w:left="980" w:header="0" w:footer="0" w:gutter="0"/>
          <w:cols w:space="720"/>
        </w:sectPr>
      </w:pPr>
      <w:r>
        <w:rPr>
          <w:noProof/>
          <w:color w:val="2B579A"/>
          <w:sz w:val="20"/>
          <w:shd w:val="clear" w:color="auto" w:fill="E6E6E6"/>
          <w:lang w:eastAsia="en-GB"/>
        </w:rPr>
        <mc:AlternateContent>
          <mc:Choice Requires="wpg">
            <w:drawing>
              <wp:inline distT="0" distB="0" distL="0" distR="0" wp14:anchorId="699C0118">
                <wp:extent cx="1953895" cy="946785"/>
                <wp:effectExtent l="9525" t="9525" r="8255" b="5715"/>
                <wp:docPr id="13" name="Group 1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953895" cy="946785"/>
                          <a:chOff x="0" y="0"/>
                          <a:chExt cx="3077" cy="1491"/>
                        </a:xfrm>
                      </wpg:grpSpPr>
                      <pic:pic xmlns:pic="http://schemas.openxmlformats.org/drawingml/2006/picture">
                        <pic:nvPicPr>
                          <pic:cNvPr id="14" name="Picture 191"/>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6" y="6"/>
                            <a:ext cx="3063" cy="1478"/>
                          </a:xfrm>
                          <a:prstGeom prst="rect">
                            <a:avLst/>
                          </a:prstGeom>
                          <a:noFill/>
                          <a:extLst>
                            <a:ext uri="{909E8E84-426E-40DD-AFC4-6F175D3DCCD1}">
                              <a14:hiddenFill xmlns:a14="http://schemas.microsoft.com/office/drawing/2010/main">
                                <a:solidFill>
                                  <a:srgbClr val="FFFFFF"/>
                                </a:solidFill>
                              </a14:hiddenFill>
                            </a:ext>
                          </a:extLst>
                        </pic:spPr>
                      </pic:pic>
                      <wps:wsp>
                        <wps:cNvPr id="15" name="Text Box 192"/>
                        <wps:cNvSpPr txBox="1">
                          <a:spLocks noChangeArrowheads="1"/>
                        </wps:cNvSpPr>
                        <wps:spPr bwMode="auto">
                          <a:xfrm>
                            <a:off x="7" y="7"/>
                            <a:ext cx="3063" cy="1477"/>
                          </a:xfrm>
                          <a:prstGeom prst="rect">
                            <a:avLst/>
                          </a:prstGeom>
                          <a:noFill/>
                          <a:ln w="8988">
                            <a:solidFill>
                              <a:srgbClr val="4F88BB"/>
                            </a:solidFill>
                            <a:miter lim="800000"/>
                            <a:headEnd/>
                            <a:tailEnd/>
                          </a:ln>
                          <a:extLst>
                            <a:ext uri="{909E8E84-426E-40DD-AFC4-6F175D3DCCD1}">
                              <a14:hiddenFill xmlns:a14="http://schemas.microsoft.com/office/drawing/2010/main">
                                <a:solidFill>
                                  <a:srgbClr val="FFFFFF"/>
                                </a:solidFill>
                              </a14:hiddenFill>
                            </a:ext>
                          </a:extLst>
                        </wps:spPr>
                        <wps:txbx>
                          <w:txbxContent>
                            <w:p w:rsidR="006A2E79" w:rsidRDefault="006A2E79" w:rsidP="006A2E79">
                              <w:pPr>
                                <w:spacing w:before="51"/>
                                <w:ind w:left="390" w:right="388"/>
                                <w:jc w:val="center"/>
                                <w:rPr>
                                  <w:rFonts w:ascii="Calibri"/>
                                  <w:b/>
                                  <w:sz w:val="28"/>
                                </w:rPr>
                              </w:pPr>
                              <w:r>
                                <w:rPr>
                                  <w:rFonts w:ascii="Calibri"/>
                                  <w:b/>
                                  <w:color w:val="4F88BB"/>
                                  <w:sz w:val="28"/>
                                </w:rPr>
                                <w:t>Appendix 2</w:t>
                              </w:r>
                            </w:p>
                            <w:p w:rsidR="006A2E79" w:rsidRDefault="006A2E79" w:rsidP="006A2E79">
                              <w:pPr>
                                <w:spacing w:before="10"/>
                                <w:rPr>
                                  <w:rFonts w:ascii="Calibri"/>
                                  <w:b/>
                                  <w:sz w:val="26"/>
                                </w:rPr>
                              </w:pPr>
                            </w:p>
                            <w:p w:rsidR="006A2E79" w:rsidRDefault="006A2E79" w:rsidP="006A2E79">
                              <w:pPr>
                                <w:spacing w:line="232" w:lineRule="auto"/>
                                <w:ind w:left="390" w:right="392"/>
                                <w:jc w:val="center"/>
                                <w:rPr>
                                  <w:rFonts w:ascii="Calibri"/>
                                  <w:sz w:val="28"/>
                                </w:rPr>
                              </w:pPr>
                              <w:r>
                                <w:rPr>
                                  <w:rFonts w:ascii="Calibri"/>
                                  <w:color w:val="4F88BB"/>
                                  <w:sz w:val="28"/>
                                </w:rPr>
                                <w:t>Network Data Point Request Process</w:t>
                              </w:r>
                            </w:p>
                          </w:txbxContent>
                        </wps:txbx>
                        <wps:bodyPr rot="0" vert="horz" wrap="square" lIns="0" tIns="0" rIns="0" bIns="0" anchor="t" anchorCtr="0" upright="1">
                          <a:noAutofit/>
                        </wps:bodyPr>
                      </wps:wsp>
                    </wpg:wgp>
                  </a:graphicData>
                </a:graphic>
              </wp:inline>
            </w:drawing>
          </mc:Choice>
          <mc:Fallback>
            <w:pict>
              <v:group w14:anchorId="699C0118" id="Group 190" o:spid="_x0000_s1034" style="width:153.85pt;height:74.55pt;mso-position-horizontal-relative:char;mso-position-vertical-relative:line" coordsize="3077,149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">
                <v:shape id="Picture 191" o:spid="_x0000_s1035" type="#_x0000_t75" style="position:absolute;left:6;top:6;width:3063;height:147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">
                  <v:imagedata r:id="rId24" o:title=""/>
                </v:shape>
                <v:shape id="Text Box 192" o:spid="_x0000_s1036" type="#_x0000_t202" style="position:absolute;left:7;top:7;width:3063;height:1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" filled="f" strokecolor="#4f88bb" strokeweight=".24967mm">
                  <v:textbox inset="0,0,0,0">
                    <w:txbxContent>
                      <w:p w:rsidR="006A2E79" w:rsidRDefault="006A2E79" w:rsidP="006A2E79">
                        <w:pPr>
                          <w:spacing w:before="51"/>
                          <w:ind w:left="390" w:right="388"/>
                          <w:jc w:val="center"/>
                          <w:rPr>
                            <w:rFonts w:ascii="Calibri"/>
                            <w:b/>
                            <w:sz w:val="28"/>
                          </w:rPr>
                        </w:pPr>
                        <w:r>
                          <w:rPr>
                            <w:rFonts w:ascii="Calibri"/>
                            <w:b/>
                            <w:color w:val="4F88BB"/>
                            <w:sz w:val="28"/>
                          </w:rPr>
                          <w:t>Appendix 2</w:t>
                        </w:r>
                      </w:p>
                      <w:p w:rsidR="006A2E79" w:rsidRDefault="006A2E79" w:rsidP="006A2E79">
                        <w:pPr>
                          <w:spacing w:before="10"/>
                          <w:rPr>
                            <w:rFonts w:ascii="Calibri"/>
                            <w:b/>
                            <w:sz w:val="26"/>
                          </w:rPr>
                        </w:pPr>
                      </w:p>
                      <w:p w:rsidR="006A2E79" w:rsidRDefault="006A2E79" w:rsidP="006A2E79">
                        <w:pPr>
                          <w:spacing w:line="232" w:lineRule="auto"/>
                          <w:ind w:left="390" w:right="392"/>
                          <w:jc w:val="center"/>
                          <w:rPr>
                            <w:rFonts w:ascii="Calibri"/>
                            <w:sz w:val="28"/>
                          </w:rPr>
                        </w:pPr>
                        <w:r>
                          <w:rPr>
                            <w:rFonts w:ascii="Calibri"/>
                            <w:color w:val="4F88BB"/>
                            <w:sz w:val="28"/>
                          </w:rPr>
                          <w:t>Network Data Point Request Process</w:t>
                        </w:r>
                      </w:p>
                    </w:txbxContent>
                  </v:textbox>
                </v:shape>
                <w10:anchorlock/>
              </v:group>
            </w:pict>
          </mc:Fallback>
        </mc:AlternateContent>
      </w:r>
    </w:p>
    <w:p w:rsidR="008509BB" w:rsidRDefault="008509BB" w:rsidP="55B30D3B">
      <w:pPr>
        <w:pStyle w:val="BodyText"/>
        <w:spacing w:before="5"/>
        <w:rPr>
          <w:sz w:val="4"/>
          <w:szCs w:val="4"/>
        </w:rPr>
      </w:pPr>
    </w:p>
    <w:tbl>
      <w:tblPr>
        <w:tblW w:w="0" w:type="auto"/>
        <w:tblInd w:w="110" w:type="dxa"/>
        <w:tblLayout w:type="fixed"/>
        <w:tblCellMar>
          <w:left w:w="0" w:type="dxa"/>
          <w:right w:w="0" w:type="dxa"/>
        </w:tblCellMar>
        <w:tblLook w:val="01E0" w:firstRow="1" w:lastRow="1" w:firstColumn="1" w:lastColumn="1" w:noHBand="0" w:noVBand="0"/>
      </w:tblPr>
      <w:tblGrid>
        <w:gridCol w:w="1286"/>
        <w:gridCol w:w="7112"/>
      </w:tblGrid>
      <w:tr w:rsidR="008509BB" w:rsidTr="55B30D3B">
        <w:trPr>
          <w:trHeight w:val="548"/>
        </w:trPr>
        <w:tc>
          <w:tcPr>
            <w:tcW w:w="1286" w:type="dxa"/>
          </w:tcPr>
          <w:p w:rsidR="008509BB" w:rsidRDefault="004828C9" w:rsidP="55B30D3B">
            <w:pPr>
              <w:pStyle w:val="TableParagraph"/>
              <w:spacing w:line="268" w:lineRule="exact"/>
              <w:ind w:left="50"/>
              <w:rPr>
                <w:rFonts w:ascii="Arial"/>
                <w:b/>
                <w:bCs/>
                <w:sz w:val="24"/>
                <w:szCs w:val="24"/>
              </w:rPr>
            </w:pPr>
            <w:r w:rsidRPr="55B30D3B">
              <w:rPr>
                <w:rFonts w:ascii="Arial"/>
                <w:b/>
                <w:bCs/>
                <w:sz w:val="24"/>
                <w:szCs w:val="24"/>
              </w:rPr>
              <w:t>Glossary</w:t>
            </w:r>
          </w:p>
        </w:tc>
        <w:tc>
          <w:tcPr>
            <w:tcW w:w="7112" w:type="dxa"/>
          </w:tcPr>
          <w:p w:rsidR="008509BB" w:rsidRDefault="008509BB">
            <w:pPr>
              <w:pStyle w:val="TableParagraph"/>
              <w:rPr>
                <w:rFonts w:ascii="Times New Roman"/>
              </w:rPr>
            </w:pPr>
          </w:p>
        </w:tc>
      </w:tr>
      <w:tr w:rsidR="008509BB" w:rsidTr="55B30D3B">
        <w:trPr>
          <w:trHeight w:val="689"/>
        </w:trPr>
        <w:tc>
          <w:tcPr>
            <w:tcW w:w="1286" w:type="dxa"/>
          </w:tcPr>
          <w:p w:rsidR="008509BB" w:rsidRDefault="008509BB" w:rsidP="55B30D3B">
            <w:pPr>
              <w:pStyle w:val="TableParagraph"/>
              <w:spacing w:before="7"/>
              <w:rPr>
                <w:rFonts w:ascii="Arial"/>
                <w:sz w:val="23"/>
                <w:szCs w:val="23"/>
              </w:rPr>
            </w:pPr>
          </w:p>
          <w:p w:rsidR="008509BB" w:rsidRDefault="004828C9" w:rsidP="55B30D3B">
            <w:pPr>
              <w:pStyle w:val="TableParagraph"/>
              <w:ind w:left="50"/>
              <w:rPr>
                <w:rFonts w:ascii="Arial"/>
                <w:b/>
                <w:bCs/>
                <w:sz w:val="24"/>
                <w:szCs w:val="24"/>
              </w:rPr>
            </w:pPr>
            <w:r w:rsidRPr="55B30D3B">
              <w:rPr>
                <w:rFonts w:ascii="Arial"/>
                <w:b/>
                <w:bCs/>
                <w:sz w:val="24"/>
                <w:szCs w:val="24"/>
              </w:rPr>
              <w:t>CCTV</w:t>
            </w:r>
          </w:p>
        </w:tc>
        <w:tc>
          <w:tcPr>
            <w:tcW w:w="7112" w:type="dxa"/>
          </w:tcPr>
          <w:p w:rsidR="008509BB" w:rsidRDefault="008509BB" w:rsidP="55B30D3B">
            <w:pPr>
              <w:pStyle w:val="TableParagraph"/>
              <w:spacing w:before="7"/>
              <w:rPr>
                <w:rFonts w:ascii="Arial"/>
                <w:sz w:val="23"/>
                <w:szCs w:val="23"/>
              </w:rPr>
            </w:pPr>
          </w:p>
          <w:p w:rsidR="008509BB" w:rsidRDefault="004828C9" w:rsidP="55B30D3B">
            <w:pPr>
              <w:pStyle w:val="TableParagraph"/>
              <w:ind w:left="204"/>
              <w:rPr>
                <w:rFonts w:ascii="Arial"/>
                <w:sz w:val="24"/>
                <w:szCs w:val="24"/>
              </w:rPr>
            </w:pPr>
            <w:r w:rsidRPr="55B30D3B">
              <w:rPr>
                <w:rFonts w:ascii="Arial"/>
                <w:sz w:val="24"/>
                <w:szCs w:val="24"/>
              </w:rPr>
              <w:t>Closed Circuit Television</w:t>
            </w:r>
          </w:p>
        </w:tc>
      </w:tr>
      <w:tr w:rsidR="008509BB" w:rsidTr="55B30D3B">
        <w:trPr>
          <w:trHeight w:val="551"/>
        </w:trPr>
        <w:tc>
          <w:tcPr>
            <w:tcW w:w="1286" w:type="dxa"/>
          </w:tcPr>
          <w:p w:rsidR="008509BB" w:rsidRDefault="004828C9" w:rsidP="55B30D3B">
            <w:pPr>
              <w:pStyle w:val="TableParagraph"/>
              <w:spacing w:before="134"/>
              <w:ind w:left="50"/>
              <w:rPr>
                <w:rFonts w:ascii="Arial"/>
                <w:b/>
                <w:bCs/>
                <w:sz w:val="24"/>
                <w:szCs w:val="24"/>
              </w:rPr>
            </w:pPr>
            <w:r w:rsidRPr="55B30D3B">
              <w:rPr>
                <w:rFonts w:ascii="Arial"/>
                <w:b/>
                <w:bCs/>
                <w:sz w:val="24"/>
                <w:szCs w:val="24"/>
              </w:rPr>
              <w:t>IT</w:t>
            </w:r>
          </w:p>
        </w:tc>
        <w:tc>
          <w:tcPr>
            <w:tcW w:w="7112" w:type="dxa"/>
          </w:tcPr>
          <w:p w:rsidR="008509BB" w:rsidRDefault="004828C9" w:rsidP="55B30D3B">
            <w:pPr>
              <w:pStyle w:val="TableParagraph"/>
              <w:spacing w:before="134"/>
              <w:ind w:left="204"/>
              <w:rPr>
                <w:rFonts w:ascii="Arial"/>
                <w:sz w:val="24"/>
                <w:szCs w:val="24"/>
              </w:rPr>
            </w:pPr>
            <w:r w:rsidRPr="55B30D3B">
              <w:rPr>
                <w:rFonts w:ascii="Arial"/>
                <w:sz w:val="24"/>
                <w:szCs w:val="24"/>
              </w:rPr>
              <w:t>Information Technology</w:t>
            </w:r>
          </w:p>
        </w:tc>
      </w:tr>
      <w:tr w:rsidR="008509BB" w:rsidTr="55B30D3B">
        <w:trPr>
          <w:trHeight w:val="551"/>
        </w:trPr>
        <w:tc>
          <w:tcPr>
            <w:tcW w:w="1286" w:type="dxa"/>
          </w:tcPr>
          <w:p w:rsidR="008509BB" w:rsidRDefault="004828C9" w:rsidP="55B30D3B">
            <w:pPr>
              <w:pStyle w:val="TableParagraph"/>
              <w:spacing w:before="134"/>
              <w:ind w:left="50"/>
              <w:rPr>
                <w:rFonts w:ascii="Arial"/>
                <w:b/>
                <w:bCs/>
                <w:sz w:val="24"/>
                <w:szCs w:val="24"/>
              </w:rPr>
            </w:pPr>
            <w:r w:rsidRPr="55B30D3B">
              <w:rPr>
                <w:rFonts w:ascii="Arial"/>
                <w:b/>
                <w:bCs/>
                <w:sz w:val="24"/>
                <w:szCs w:val="24"/>
              </w:rPr>
              <w:t>MFD</w:t>
            </w:r>
          </w:p>
        </w:tc>
        <w:tc>
          <w:tcPr>
            <w:tcW w:w="7112" w:type="dxa"/>
          </w:tcPr>
          <w:p w:rsidR="008509BB" w:rsidRDefault="004828C9" w:rsidP="55B30D3B">
            <w:pPr>
              <w:pStyle w:val="TableParagraph"/>
              <w:spacing w:before="134"/>
              <w:ind w:left="204"/>
              <w:rPr>
                <w:rFonts w:ascii="Arial"/>
                <w:sz w:val="24"/>
                <w:szCs w:val="24"/>
              </w:rPr>
            </w:pPr>
            <w:r w:rsidRPr="55B30D3B">
              <w:rPr>
                <w:rFonts w:ascii="Arial"/>
                <w:sz w:val="24"/>
                <w:szCs w:val="24"/>
              </w:rPr>
              <w:t>Multi-Functional Devices</w:t>
            </w:r>
          </w:p>
        </w:tc>
      </w:tr>
      <w:tr w:rsidR="008509BB" w:rsidTr="55B30D3B">
        <w:trPr>
          <w:trHeight w:val="551"/>
        </w:trPr>
        <w:tc>
          <w:tcPr>
            <w:tcW w:w="1286" w:type="dxa"/>
          </w:tcPr>
          <w:p w:rsidR="008509BB" w:rsidRDefault="004828C9" w:rsidP="55B30D3B">
            <w:pPr>
              <w:pStyle w:val="TableParagraph"/>
              <w:spacing w:before="134"/>
              <w:ind w:left="50"/>
              <w:rPr>
                <w:rFonts w:ascii="Arial"/>
                <w:b/>
                <w:bCs/>
                <w:sz w:val="24"/>
                <w:szCs w:val="24"/>
              </w:rPr>
            </w:pPr>
            <w:r w:rsidRPr="55B30D3B">
              <w:rPr>
                <w:rFonts w:ascii="Arial"/>
                <w:b/>
                <w:bCs/>
                <w:sz w:val="24"/>
                <w:szCs w:val="24"/>
              </w:rPr>
              <w:t>NWSSP</w:t>
            </w:r>
          </w:p>
        </w:tc>
        <w:tc>
          <w:tcPr>
            <w:tcW w:w="7112" w:type="dxa"/>
          </w:tcPr>
          <w:p w:rsidR="008509BB" w:rsidRDefault="004828C9" w:rsidP="55B30D3B">
            <w:pPr>
              <w:pStyle w:val="TableParagraph"/>
              <w:spacing w:before="134"/>
              <w:ind w:left="204"/>
              <w:rPr>
                <w:rFonts w:ascii="Arial"/>
                <w:sz w:val="24"/>
                <w:szCs w:val="24"/>
              </w:rPr>
            </w:pPr>
            <w:r w:rsidRPr="55B30D3B">
              <w:rPr>
                <w:rFonts w:ascii="Arial"/>
                <w:sz w:val="24"/>
                <w:szCs w:val="24"/>
              </w:rPr>
              <w:t>NHS Wales Shared Services Partnership</w:t>
            </w:r>
          </w:p>
        </w:tc>
      </w:tr>
      <w:tr w:rsidR="008509BB" w:rsidTr="55B30D3B">
        <w:trPr>
          <w:trHeight w:val="551"/>
        </w:trPr>
        <w:tc>
          <w:tcPr>
            <w:tcW w:w="1286" w:type="dxa"/>
          </w:tcPr>
          <w:p w:rsidR="008509BB" w:rsidRDefault="004828C9" w:rsidP="55B30D3B">
            <w:pPr>
              <w:pStyle w:val="TableParagraph"/>
              <w:spacing w:before="134"/>
              <w:ind w:left="50"/>
              <w:rPr>
                <w:rFonts w:ascii="Arial"/>
                <w:b/>
                <w:bCs/>
                <w:sz w:val="24"/>
                <w:szCs w:val="24"/>
              </w:rPr>
            </w:pPr>
            <w:r w:rsidRPr="55B30D3B">
              <w:rPr>
                <w:rFonts w:ascii="Arial"/>
                <w:b/>
                <w:bCs/>
                <w:sz w:val="24"/>
                <w:szCs w:val="24"/>
              </w:rPr>
              <w:t>PCs</w:t>
            </w:r>
          </w:p>
        </w:tc>
        <w:tc>
          <w:tcPr>
            <w:tcW w:w="7112" w:type="dxa"/>
          </w:tcPr>
          <w:p w:rsidR="008509BB" w:rsidRDefault="004828C9" w:rsidP="55B30D3B">
            <w:pPr>
              <w:pStyle w:val="TableParagraph"/>
              <w:spacing w:before="134"/>
              <w:ind w:left="204"/>
              <w:rPr>
                <w:rFonts w:ascii="Arial"/>
                <w:sz w:val="24"/>
                <w:szCs w:val="24"/>
              </w:rPr>
            </w:pPr>
            <w:r w:rsidRPr="55B30D3B">
              <w:rPr>
                <w:rFonts w:ascii="Arial"/>
                <w:sz w:val="24"/>
                <w:szCs w:val="24"/>
              </w:rPr>
              <w:t>Personal Computers</w:t>
            </w:r>
          </w:p>
        </w:tc>
      </w:tr>
      <w:tr w:rsidR="008509BB" w:rsidTr="55B30D3B">
        <w:trPr>
          <w:trHeight w:val="551"/>
        </w:trPr>
        <w:tc>
          <w:tcPr>
            <w:tcW w:w="1286" w:type="dxa"/>
          </w:tcPr>
          <w:p w:rsidR="008509BB" w:rsidRDefault="004828C9" w:rsidP="55B30D3B">
            <w:pPr>
              <w:pStyle w:val="TableParagraph"/>
              <w:spacing w:before="134"/>
              <w:ind w:left="50"/>
              <w:rPr>
                <w:rFonts w:ascii="Arial"/>
                <w:b/>
                <w:bCs/>
                <w:sz w:val="24"/>
                <w:szCs w:val="24"/>
              </w:rPr>
            </w:pPr>
            <w:r w:rsidRPr="55B30D3B">
              <w:rPr>
                <w:rFonts w:ascii="Arial"/>
                <w:b/>
                <w:bCs/>
                <w:sz w:val="24"/>
                <w:szCs w:val="24"/>
              </w:rPr>
              <w:t>SFI</w:t>
            </w:r>
          </w:p>
        </w:tc>
        <w:tc>
          <w:tcPr>
            <w:tcW w:w="7112" w:type="dxa"/>
          </w:tcPr>
          <w:p w:rsidR="008509BB" w:rsidRDefault="004828C9" w:rsidP="55B30D3B">
            <w:pPr>
              <w:pStyle w:val="TableParagraph"/>
              <w:spacing w:before="134"/>
              <w:ind w:left="204"/>
              <w:rPr>
                <w:rFonts w:ascii="Arial"/>
                <w:sz w:val="24"/>
                <w:szCs w:val="24"/>
              </w:rPr>
            </w:pPr>
            <w:r w:rsidRPr="55B30D3B">
              <w:rPr>
                <w:rFonts w:ascii="Arial"/>
                <w:sz w:val="24"/>
                <w:szCs w:val="24"/>
              </w:rPr>
              <w:t>Standing Financial Instruction</w:t>
            </w:r>
          </w:p>
        </w:tc>
      </w:tr>
      <w:tr w:rsidR="008509BB" w:rsidTr="55B30D3B">
        <w:trPr>
          <w:trHeight w:val="552"/>
        </w:trPr>
        <w:tc>
          <w:tcPr>
            <w:tcW w:w="1286" w:type="dxa"/>
          </w:tcPr>
          <w:p w:rsidR="008509BB" w:rsidRDefault="004828C9" w:rsidP="55B30D3B">
            <w:pPr>
              <w:pStyle w:val="TableParagraph"/>
              <w:spacing w:before="134"/>
              <w:ind w:left="50"/>
              <w:rPr>
                <w:rFonts w:ascii="Arial"/>
                <w:b/>
                <w:bCs/>
                <w:sz w:val="24"/>
                <w:szCs w:val="24"/>
              </w:rPr>
            </w:pPr>
            <w:r w:rsidRPr="55B30D3B">
              <w:rPr>
                <w:rFonts w:ascii="Arial"/>
                <w:b/>
                <w:bCs/>
                <w:sz w:val="24"/>
                <w:szCs w:val="24"/>
              </w:rPr>
              <w:t>SIFT</w:t>
            </w:r>
          </w:p>
        </w:tc>
        <w:tc>
          <w:tcPr>
            <w:tcW w:w="7112" w:type="dxa"/>
          </w:tcPr>
          <w:p w:rsidR="008509BB" w:rsidRDefault="004828C9" w:rsidP="55B30D3B">
            <w:pPr>
              <w:pStyle w:val="TableParagraph"/>
              <w:spacing w:before="134"/>
              <w:ind w:left="204"/>
              <w:rPr>
                <w:rFonts w:ascii="Arial"/>
                <w:sz w:val="24"/>
                <w:szCs w:val="24"/>
              </w:rPr>
            </w:pPr>
            <w:r w:rsidRPr="55B30D3B">
              <w:rPr>
                <w:rFonts w:ascii="Arial"/>
                <w:sz w:val="24"/>
                <w:szCs w:val="24"/>
              </w:rPr>
              <w:t>Service Increment for Teaching (payments for Medical Students)</w:t>
            </w:r>
          </w:p>
        </w:tc>
      </w:tr>
      <w:tr w:rsidR="008509BB" w:rsidTr="55B30D3B">
        <w:trPr>
          <w:trHeight w:val="410"/>
        </w:trPr>
        <w:tc>
          <w:tcPr>
            <w:tcW w:w="1286" w:type="dxa"/>
          </w:tcPr>
          <w:p w:rsidR="008509BB" w:rsidRDefault="004828C9" w:rsidP="55B30D3B">
            <w:pPr>
              <w:pStyle w:val="TableParagraph"/>
              <w:spacing w:before="134" w:line="256" w:lineRule="exact"/>
              <w:ind w:left="50"/>
              <w:rPr>
                <w:rFonts w:ascii="Arial"/>
                <w:b/>
                <w:bCs/>
                <w:sz w:val="24"/>
                <w:szCs w:val="24"/>
              </w:rPr>
            </w:pPr>
            <w:r w:rsidRPr="55B30D3B">
              <w:rPr>
                <w:rFonts w:ascii="Arial"/>
                <w:b/>
                <w:bCs/>
                <w:sz w:val="24"/>
                <w:szCs w:val="24"/>
              </w:rPr>
              <w:t>WEEE</w:t>
            </w:r>
          </w:p>
        </w:tc>
        <w:tc>
          <w:tcPr>
            <w:tcW w:w="7112" w:type="dxa"/>
          </w:tcPr>
          <w:p w:rsidR="008509BB" w:rsidRDefault="004828C9" w:rsidP="55B30D3B">
            <w:pPr>
              <w:pStyle w:val="TableParagraph"/>
              <w:spacing w:before="134" w:line="256" w:lineRule="exact"/>
              <w:ind w:left="204"/>
              <w:rPr>
                <w:rFonts w:ascii="Arial"/>
                <w:sz w:val="24"/>
                <w:szCs w:val="24"/>
              </w:rPr>
            </w:pPr>
            <w:r w:rsidRPr="55B30D3B">
              <w:rPr>
                <w:rFonts w:ascii="Arial"/>
                <w:sz w:val="24"/>
                <w:szCs w:val="24"/>
              </w:rPr>
              <w:t>Waste Electrical and Electronic Equipment</w:t>
            </w:r>
            <w:r w:rsidR="00397100">
              <w:rPr>
                <w:rFonts w:ascii="Arial"/>
                <w:sz w:val="24"/>
                <w:szCs w:val="24"/>
              </w:rPr>
              <w:t xml:space="preserve"> </w:t>
            </w:r>
          </w:p>
        </w:tc>
      </w:tr>
    </w:tbl>
    <w:p w:rsidR="008509BB" w:rsidRDefault="008509BB" w:rsidP="55B30D3B">
      <w:pPr>
        <w:spacing w:line="256" w:lineRule="exact"/>
        <w:rPr>
          <w:sz w:val="24"/>
          <w:szCs w:val="24"/>
        </w:rPr>
        <w:sectPr w:rsidR="008509BB">
          <w:footerReference w:type="default" r:id="rId25"/>
          <w:pgSz w:w="11910" w:h="16840"/>
          <w:pgMar w:top="1580" w:right="1020" w:bottom="720" w:left="980" w:header="0" w:footer="531" w:gutter="0"/>
          <w:pgNumType w:start="12"/>
          <w:cols w:space="720"/>
        </w:sectPr>
      </w:pPr>
    </w:p>
    <w:p w:rsidR="00BA32EF" w:rsidRPr="00BA32EF" w:rsidRDefault="00BA32EF" w:rsidP="00397100">
      <w:pPr>
        <w:tabs>
          <w:tab w:val="left" w:pos="7834"/>
        </w:tabs>
        <w:rPr>
          <w:rFonts w:ascii="Verdana" w:hAnsi="Verdana"/>
          <w:sz w:val="15"/>
          <w:szCs w:val="15"/>
        </w:rPr>
      </w:pPr>
    </w:p>
    <w:sectPr w:rsidR="00BA32EF" w:rsidRPr="00BA32EF">
      <w:pgSz w:w="11910" w:h="16840"/>
      <w:pgMar w:top="1580" w:right="1020" w:bottom="720" w:left="980" w:header="0" w:footer="531"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C21E22" w:rsidRDefault="00C21E22">
      <w:r>
        <w:separator/>
      </w:r>
    </w:p>
  </w:endnote>
  <w:endnote w:type="continuationSeparator" w:id="0">
    <w:p w:rsidR="00C21E22" w:rsidRDefault="00C21E22">
      <w:r>
        <w:continuationSeparator/>
      </w:r>
    </w:p>
  </w:endnote>
  <w:endnote w:type="continuationNotice" w:id="1">
    <w:p w:rsidR="00C21E22" w:rsidRDefault="00C21E2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MS Mincho">
    <w:altName w:val="Yu Gothic UI"/>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09F"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09BB" w:rsidRDefault="00C21E22" w:rsidP="55B30D3B">
    <w:pPr>
      <w:pStyle w:val="BodyText"/>
      <w:spacing w:line="14" w:lineRule="auto"/>
      <w:rPr>
        <w:sz w:val="20"/>
        <w:szCs w:val="20"/>
      </w:rPr>
    </w:pPr>
    <w:r>
      <w:rPr>
        <w:noProof/>
        <w:color w:val="2B579A"/>
        <w:shd w:val="clear" w:color="auto" w:fill="E6E6E6"/>
        <w:lang w:eastAsia="en-GB"/>
      </w:rPr>
      <mc:AlternateContent>
        <mc:Choice Requires="wps">
          <w:drawing>
            <wp:anchor distT="0" distB="0" distL="114300" distR="114300" simplePos="0" relativeHeight="251658242" behindDoc="1" locked="0" layoutInCell="1" allowOverlap="1" wp14:anchorId="38833D54">
              <wp:simplePos x="0" y="0"/>
              <wp:positionH relativeFrom="page">
                <wp:posOffset>6381750</wp:posOffset>
              </wp:positionH>
              <wp:positionV relativeFrom="page">
                <wp:posOffset>10260330</wp:posOffset>
              </wp:positionV>
              <wp:extent cx="513715" cy="152400"/>
              <wp:effectExtent l="0" t="0" r="0" b="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13715"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09BB" w:rsidRDefault="004828C9" w:rsidP="005E2DAF">
                          <w:pPr>
                            <w:spacing w:line="223" w:lineRule="exact"/>
                            <w:ind w:left="20" w:right="-236"/>
                            <w:rPr>
                              <w:rFonts w:ascii="Calibri Light"/>
                              <w:sz w:val="20"/>
                            </w:rPr>
                          </w:pPr>
                          <w:r>
                            <w:rPr>
                              <w:rFonts w:ascii="Calibri Light"/>
                              <w:sz w:val="20"/>
                            </w:rPr>
                            <w:t xml:space="preserve">Page </w:t>
                          </w:r>
                          <w:r>
                            <w:rPr>
                              <w:color w:val="2B579A"/>
                              <w:shd w:val="clear" w:color="auto" w:fill="E6E6E6"/>
                            </w:rPr>
                            <w:fldChar w:fldCharType="begin"/>
                          </w:r>
                          <w:r>
                            <w:rPr>
                              <w:rFonts w:ascii="Calibri Light"/>
                              <w:sz w:val="20"/>
                            </w:rPr>
                            <w:instrText xml:space="preserve"> PAGE </w:instrText>
                          </w:r>
                          <w:r>
                            <w:rPr>
                              <w:color w:val="2B579A"/>
                              <w:shd w:val="clear" w:color="auto" w:fill="E6E6E6"/>
                            </w:rPr>
                            <w:fldChar w:fldCharType="separate"/>
                          </w:r>
                          <w:r w:rsidR="006358CF">
                            <w:rPr>
                              <w:rFonts w:ascii="Calibri Light"/>
                              <w:noProof/>
                              <w:sz w:val="20"/>
                            </w:rPr>
                            <w:t>10</w:t>
                          </w:r>
                          <w:r>
                            <w:rPr>
                              <w:color w:val="2B579A"/>
                              <w:shd w:val="clear" w:color="auto" w:fill="E6E6E6"/>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38833D54" id="_x0000_t202" coordsize="21600,21600" o:spt="202" path="m,l,21600r21600,l21600,xe">
              <v:stroke joinstyle="miter"/>
              <v:path gradientshapeok="t" o:connecttype="rect"/>
            </v:shapetype>
            <v:shape id="Text Box 6" o:spid="_x0000_s1037" type="#_x0000_t202" style="position:absolute;margin-left:502.5pt;margin-top:807.9pt;width:40.45pt;height:12pt;z-index:-25165823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" filled="f" stroked="f">
              <v:textbox inset="0,0,0,0">
                <w:txbxContent>
                  <w:p w:rsidR="008509BB" w:rsidRDefault="004828C9" w:rsidP="005E2DAF">
                    <w:pPr>
                      <w:spacing w:line="223" w:lineRule="exact"/>
                      <w:ind w:left="20" w:right="-236"/>
                      <w:rPr>
                        <w:rFonts w:ascii="Calibri Light"/>
                        <w:sz w:val="20"/>
                      </w:rPr>
                    </w:pPr>
                    <w:r>
                      <w:rPr>
                        <w:rFonts w:ascii="Calibri Light"/>
                        <w:sz w:val="20"/>
                      </w:rPr>
                      <w:t xml:space="preserve">Page </w:t>
                    </w:r>
                    <w:r>
                      <w:rPr>
                        <w:color w:val="2B579A"/>
                        <w:shd w:val="clear" w:color="auto" w:fill="E6E6E6"/>
                      </w:rPr>
                      <w:fldChar w:fldCharType="begin"/>
                    </w:r>
                    <w:r>
                      <w:rPr>
                        <w:rFonts w:ascii="Calibri Light"/>
                        <w:sz w:val="20"/>
                      </w:rPr>
                      <w:instrText xml:space="preserve"> PAGE </w:instrText>
                    </w:r>
                    <w:r>
                      <w:rPr>
                        <w:color w:val="2B579A"/>
                        <w:shd w:val="clear" w:color="auto" w:fill="E6E6E6"/>
                      </w:rPr>
                      <w:fldChar w:fldCharType="separate"/>
                    </w:r>
                    <w:r w:rsidR="006358CF">
                      <w:rPr>
                        <w:rFonts w:ascii="Calibri Light"/>
                        <w:noProof/>
                        <w:sz w:val="20"/>
                      </w:rPr>
                      <w:t>10</w:t>
                    </w:r>
                    <w:r>
                      <w:rPr>
                        <w:color w:val="2B579A"/>
                        <w:shd w:val="clear" w:color="auto" w:fill="E6E6E6"/>
                      </w:rPr>
                      <w:fldChar w:fldCharType="end"/>
                    </w:r>
                  </w:p>
                </w:txbxContent>
              </v:textbox>
              <w10:wrap anchorx="page" anchory="page"/>
            </v:shape>
          </w:pict>
        </mc:Fallback>
      </mc:AlternateContent>
    </w:r>
    <w:r>
      <w:rPr>
        <w:noProof/>
        <w:color w:val="2B579A"/>
        <w:shd w:val="clear" w:color="auto" w:fill="E6E6E6"/>
        <w:lang w:eastAsia="en-GB"/>
      </w:rPr>
      <mc:AlternateContent>
        <mc:Choice Requires="wps">
          <w:drawing>
            <wp:anchor distT="0" distB="0" distL="114300" distR="114300" simplePos="0" relativeHeight="251658241" behindDoc="1" locked="0" layoutInCell="1" allowOverlap="1" wp14:anchorId="258D4B01">
              <wp:simplePos x="0" y="0"/>
              <wp:positionH relativeFrom="page">
                <wp:posOffset>706755</wp:posOffset>
              </wp:positionH>
              <wp:positionV relativeFrom="page">
                <wp:posOffset>10260330</wp:posOffset>
              </wp:positionV>
              <wp:extent cx="2049780" cy="152400"/>
              <wp:effectExtent l="0" t="0" r="0" b="0"/>
              <wp:wrapNone/>
              <wp:docPr id="11"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4978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09BB" w:rsidRDefault="00D006C5">
                          <w:pPr>
                            <w:spacing w:line="223" w:lineRule="exact"/>
                            <w:ind w:left="20"/>
                            <w:rPr>
                              <w:rFonts w:ascii="Calibri Light"/>
                              <w:sz w:val="20"/>
                            </w:rPr>
                          </w:pPr>
                          <w:r>
                            <w:rPr>
                              <w:rFonts w:ascii="Calibri Light"/>
                              <w:sz w:val="20"/>
                            </w:rPr>
                            <w:t>Digital Procurement Policy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58D4B01" id="Text Box 7" o:spid="_x0000_s1038" type="#_x0000_t202" style="position:absolute;margin-left:55.65pt;margin-top:807.9pt;width:161.4pt;height:12pt;z-index:-251658239;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" filled="f" stroked="f">
              <v:textbox inset="0,0,0,0">
                <w:txbxContent>
                  <w:p w:rsidR="008509BB" w:rsidRDefault="00D006C5">
                    <w:pPr>
                      <w:spacing w:line="223" w:lineRule="exact"/>
                      <w:ind w:left="20"/>
                      <w:rPr>
                        <w:rFonts w:ascii="Calibri Light"/>
                        <w:sz w:val="20"/>
                      </w:rPr>
                    </w:pPr>
                    <w:r>
                      <w:rPr>
                        <w:rFonts w:ascii="Calibri Light"/>
                        <w:sz w:val="20"/>
                      </w:rPr>
                      <w:t>Digital Procurement Policy</w:t>
                    </w:r>
                  </w:p>
                </w:txbxContent>
              </v:textbox>
              <w10:wrap anchorx="page" anchory="page"/>
            </v:shape>
          </w:pict>
        </mc:Fallback>
      </mc:AlternateContent>
    </w:r>
    <w:r>
      <w:rPr>
        <w:noProof/>
        <w:color w:val="2B579A"/>
        <w:shd w:val="clear" w:color="auto" w:fill="E6E6E6"/>
        <w:lang w:eastAsia="en-GB"/>
      </w:rPr>
      <mc:AlternateContent>
        <mc:Choice Requires="wpg">
          <w:drawing>
            <wp:anchor distT="0" distB="0" distL="114300" distR="114300" simplePos="0" relativeHeight="251658240" behindDoc="1" locked="0" layoutInCell="1" allowOverlap="1" wp14:anchorId="0C4A9D9D">
              <wp:simplePos x="0" y="0"/>
              <wp:positionH relativeFrom="page">
                <wp:posOffset>701040</wp:posOffset>
              </wp:positionH>
              <wp:positionV relativeFrom="page">
                <wp:posOffset>10177145</wp:posOffset>
              </wp:positionV>
              <wp:extent cx="6175375" cy="56515"/>
              <wp:effectExtent l="0" t="0" r="0" b="0"/>
              <wp:wrapNone/>
              <wp:docPr id="8" name="Group 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5375" cy="56515"/>
                        <a:chOff x="1104" y="16027"/>
                        <a:chExt cx="9725" cy="89"/>
                      </a:xfrm>
                    </wpg:grpSpPr>
                    <wps:wsp>
                      <wps:cNvPr id="9" name="Line 10"/>
                      <wps:cNvCnPr>
                        <a:cxnSpLocks noChangeShapeType="1"/>
                      </wps:cNvCnPr>
                      <wps:spPr bwMode="auto">
                        <a:xfrm>
                          <a:off x="1104" y="16057"/>
                          <a:ext cx="9725" cy="0"/>
                        </a:xfrm>
                        <a:prstGeom prst="line">
                          <a:avLst/>
                        </a:prstGeom>
                        <a:noFill/>
                        <a:ln w="38100">
                          <a:solidFill>
                            <a:srgbClr val="823B0B"/>
                          </a:solidFill>
                          <a:round/>
                          <a:headEnd/>
                          <a:tailEnd/>
                        </a:ln>
                        <a:extLst>
                          <a:ext uri="{909E8E84-426E-40DD-AFC4-6F175D3DCCD1}">
                            <a14:hiddenFill xmlns:a14="http://schemas.microsoft.com/office/drawing/2010/main">
                              <a:noFill/>
                            </a14:hiddenFill>
                          </a:ext>
                        </a:extLst>
                      </wps:spPr>
                      <wps:bodyPr/>
                    </wps:wsp>
                    <wps:wsp>
                      <wps:cNvPr id="10" name="Line 9"/>
                      <wps:cNvCnPr>
                        <a:cxnSpLocks noChangeShapeType="1"/>
                      </wps:cNvCnPr>
                      <wps:spPr bwMode="auto">
                        <a:xfrm>
                          <a:off x="1104" y="16109"/>
                          <a:ext cx="9725" cy="0"/>
                        </a:xfrm>
                        <a:prstGeom prst="line">
                          <a:avLst/>
                        </a:prstGeom>
                        <a:noFill/>
                        <a:ln w="9144">
                          <a:solidFill>
                            <a:srgbClr val="823B0B"/>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7B6697BA" id="Group 8" o:spid="_x0000_s1026" style="position:absolute;margin-left:55.2pt;margin-top:801.35pt;width:486.25pt;height:4.45pt;z-index:-251658240;mso-position-horizontal-relative:page;mso-position-vertical-relative:page" coordorigin="1104,16027" coordsize="9725,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">
              <v:line id="Line 10" o:spid="_x0000_s1027" style="position:absolute;visibility:visible;mso-wrap-style:square" from="1104,16057" to="10829,16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" strokecolor="#823b0b" strokeweight="3pt"/>
              <v:line id="Line 9" o:spid="_x0000_s1028" style="position:absolute;visibility:visible;mso-wrap-style:square" from="1104,16109" to="10829,16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" strokecolor="#823b0b" strokeweight=".72pt"/>
              <w10:wrap anchorx="page" anchory="page"/>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09BB" w:rsidRDefault="008509BB" w:rsidP="55B30D3B">
    <w:pPr>
      <w:pStyle w:val="BodyText"/>
      <w:spacing w:line="14" w:lineRule="auto"/>
      <w:rPr>
        <w:sz w:val="2"/>
        <w:szCs w:val="2"/>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509BB" w:rsidRDefault="00C21E22" w:rsidP="55B30D3B">
    <w:pPr>
      <w:pStyle w:val="BodyText"/>
      <w:spacing w:line="14" w:lineRule="auto"/>
      <w:rPr>
        <w:sz w:val="20"/>
        <w:szCs w:val="20"/>
      </w:rPr>
    </w:pPr>
    <w:r>
      <w:rPr>
        <w:noProof/>
        <w:color w:val="2B579A"/>
        <w:shd w:val="clear" w:color="auto" w:fill="E6E6E6"/>
        <w:lang w:eastAsia="en-GB"/>
      </w:rPr>
      <mc:AlternateContent>
        <mc:Choice Requires="wpg">
          <w:drawing>
            <wp:anchor distT="0" distB="0" distL="114300" distR="114300" simplePos="0" relativeHeight="251658243" behindDoc="1" locked="0" layoutInCell="1" allowOverlap="1" wp14:anchorId="1DD4A2CC">
              <wp:simplePos x="0" y="0"/>
              <wp:positionH relativeFrom="page">
                <wp:posOffset>701040</wp:posOffset>
              </wp:positionH>
              <wp:positionV relativeFrom="page">
                <wp:posOffset>10177145</wp:posOffset>
              </wp:positionV>
              <wp:extent cx="6175375" cy="56515"/>
              <wp:effectExtent l="0" t="0" r="0" b="0"/>
              <wp:wrapNone/>
              <wp:docPr id="5" name="Group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175375" cy="56515"/>
                        <a:chOff x="1104" y="16027"/>
                        <a:chExt cx="9725" cy="89"/>
                      </a:xfrm>
                    </wpg:grpSpPr>
                    <wps:wsp>
                      <wps:cNvPr id="6" name="Line 5"/>
                      <wps:cNvCnPr>
                        <a:cxnSpLocks noChangeShapeType="1"/>
                      </wps:cNvCnPr>
                      <wps:spPr bwMode="auto">
                        <a:xfrm>
                          <a:off x="1104" y="16057"/>
                          <a:ext cx="9725" cy="0"/>
                        </a:xfrm>
                        <a:prstGeom prst="line">
                          <a:avLst/>
                        </a:prstGeom>
                        <a:noFill/>
                        <a:ln w="38100">
                          <a:solidFill>
                            <a:srgbClr val="823B0B"/>
                          </a:solidFill>
                          <a:round/>
                          <a:headEnd/>
                          <a:tailEnd/>
                        </a:ln>
                        <a:extLst>
                          <a:ext uri="{909E8E84-426E-40DD-AFC4-6F175D3DCCD1}">
                            <a14:hiddenFill xmlns:a14="http://schemas.microsoft.com/office/drawing/2010/main">
                              <a:noFill/>
                            </a14:hiddenFill>
                          </a:ext>
                        </a:extLst>
                      </wps:spPr>
                      <wps:bodyPr/>
                    </wps:wsp>
                    <wps:wsp>
                      <wps:cNvPr id="7" name="Line 4"/>
                      <wps:cNvCnPr>
                        <a:cxnSpLocks noChangeShapeType="1"/>
                      </wps:cNvCnPr>
                      <wps:spPr bwMode="auto">
                        <a:xfrm>
                          <a:off x="1104" y="16109"/>
                          <a:ext cx="9725" cy="0"/>
                        </a:xfrm>
                        <a:prstGeom prst="line">
                          <a:avLst/>
                        </a:prstGeom>
                        <a:noFill/>
                        <a:ln w="9144">
                          <a:solidFill>
                            <a:srgbClr val="823B0B"/>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03E268A6" id="Group 3" o:spid="_x0000_s1026" style="position:absolute;margin-left:55.2pt;margin-top:801.35pt;width:486.25pt;height:4.45pt;z-index:-251658237;mso-position-horizontal-relative:page;mso-position-vertical-relative:page" coordorigin="1104,16027" coordsize="9725,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">
              <v:line id="Line 5" o:spid="_x0000_s1027" style="position:absolute;visibility:visible;mso-wrap-style:square" from="1104,16057" to="10829,160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" strokecolor="#823b0b" strokeweight="3pt"/>
              <v:line id="Line 4" o:spid="_x0000_s1028" style="position:absolute;visibility:visible;mso-wrap-style:square" from="1104,16109" to="10829,161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" strokecolor="#823b0b" strokeweight=".72pt"/>
              <w10:wrap anchorx="page" anchory="page"/>
            </v:group>
          </w:pict>
        </mc:Fallback>
      </mc:AlternateContent>
    </w:r>
    <w:r>
      <w:rPr>
        <w:noProof/>
        <w:color w:val="2B579A"/>
        <w:shd w:val="clear" w:color="auto" w:fill="E6E6E6"/>
        <w:lang w:eastAsia="en-GB"/>
      </w:rPr>
      <mc:AlternateContent>
        <mc:Choice Requires="wps">
          <w:drawing>
            <wp:anchor distT="0" distB="0" distL="114300" distR="114300" simplePos="0" relativeHeight="251658244" behindDoc="1" locked="0" layoutInCell="1" allowOverlap="1" wp14:anchorId="01763971">
              <wp:simplePos x="0" y="0"/>
              <wp:positionH relativeFrom="page">
                <wp:posOffset>706755</wp:posOffset>
              </wp:positionH>
              <wp:positionV relativeFrom="page">
                <wp:posOffset>10260330</wp:posOffset>
              </wp:positionV>
              <wp:extent cx="1210310" cy="1524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1031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09BB" w:rsidRDefault="004828C9">
                          <w:pPr>
                            <w:spacing w:line="223" w:lineRule="exact"/>
                            <w:ind w:left="20"/>
                            <w:rPr>
                              <w:rFonts w:ascii="Calibri Light"/>
                              <w:sz w:val="20"/>
                            </w:rPr>
                          </w:pPr>
                          <w:r>
                            <w:rPr>
                              <w:rFonts w:ascii="Calibri Light"/>
                              <w:sz w:val="20"/>
                            </w:rPr>
                            <w:t>ICT Procurement Policy</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01763971" id="_x0000_t202" coordsize="21600,21600" o:spt="202" path="m,l,21600r21600,l21600,xe">
              <v:stroke joinstyle="miter"/>
              <v:path gradientshapeok="t" o:connecttype="rect"/>
            </v:shapetype>
            <v:shape id="Text Box 2" o:spid="_x0000_s1039" type="#_x0000_t202" style="position:absolute;margin-left:55.65pt;margin-top:807.9pt;width:95.3pt;height:12pt;z-index:-25165823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" filled="f" stroked="f">
              <v:textbox inset="0,0,0,0">
                <w:txbxContent>
                  <w:p w:rsidR="008509BB" w:rsidRDefault="004828C9">
                    <w:pPr>
                      <w:spacing w:line="223" w:lineRule="exact"/>
                      <w:ind w:left="20"/>
                      <w:rPr>
                        <w:rFonts w:ascii="Calibri Light"/>
                        <w:sz w:val="20"/>
                      </w:rPr>
                    </w:pPr>
                    <w:r>
                      <w:rPr>
                        <w:rFonts w:ascii="Calibri Light"/>
                        <w:sz w:val="20"/>
                      </w:rPr>
                      <w:t>ICT Procurement Policy</w:t>
                    </w:r>
                  </w:p>
                </w:txbxContent>
              </v:textbox>
              <w10:wrap anchorx="page" anchory="page"/>
            </v:shape>
          </w:pict>
        </mc:Fallback>
      </mc:AlternateContent>
    </w:r>
    <w:r>
      <w:rPr>
        <w:noProof/>
        <w:color w:val="2B579A"/>
        <w:shd w:val="clear" w:color="auto" w:fill="E6E6E6"/>
        <w:lang w:eastAsia="en-GB"/>
      </w:rPr>
      <mc:AlternateContent>
        <mc:Choice Requires="wps">
          <w:drawing>
            <wp:anchor distT="0" distB="0" distL="114300" distR="114300" simplePos="0" relativeHeight="251658245" behindDoc="1" locked="0" layoutInCell="1" allowOverlap="1" wp14:anchorId="2F86428C">
              <wp:simplePos x="0" y="0"/>
              <wp:positionH relativeFrom="page">
                <wp:posOffset>6441440</wp:posOffset>
              </wp:positionH>
              <wp:positionV relativeFrom="page">
                <wp:posOffset>10260330</wp:posOffset>
              </wp:positionV>
              <wp:extent cx="453390" cy="152400"/>
              <wp:effectExtent l="0" t="0" r="0" b="0"/>
              <wp:wrapNone/>
              <wp:docPr id="3"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53390" cy="152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509BB" w:rsidRDefault="004828C9">
                          <w:pPr>
                            <w:spacing w:line="223" w:lineRule="exact"/>
                            <w:ind w:left="20"/>
                            <w:rPr>
                              <w:rFonts w:ascii="Calibri Light"/>
                              <w:sz w:val="20"/>
                            </w:rPr>
                          </w:pPr>
                          <w:r>
                            <w:rPr>
                              <w:rFonts w:ascii="Calibri Light"/>
                              <w:sz w:val="20"/>
                            </w:rPr>
                            <w:t xml:space="preserve">Page </w:t>
                          </w:r>
                          <w:r>
                            <w:rPr>
                              <w:color w:val="2B579A"/>
                              <w:shd w:val="clear" w:color="auto" w:fill="E6E6E6"/>
                            </w:rPr>
                            <w:fldChar w:fldCharType="begin"/>
                          </w:r>
                          <w:r>
                            <w:rPr>
                              <w:rFonts w:ascii="Calibri Light"/>
                              <w:sz w:val="20"/>
                            </w:rPr>
                            <w:instrText xml:space="preserve"> PAGE </w:instrText>
                          </w:r>
                          <w:r>
                            <w:rPr>
                              <w:color w:val="2B579A"/>
                              <w:shd w:val="clear" w:color="auto" w:fill="E6E6E6"/>
                            </w:rPr>
                            <w:fldChar w:fldCharType="separate"/>
                          </w:r>
                          <w:r w:rsidR="006358CF">
                            <w:rPr>
                              <w:rFonts w:ascii="Calibri Light"/>
                              <w:noProof/>
                              <w:sz w:val="20"/>
                            </w:rPr>
                            <w:t>13</w:t>
                          </w:r>
                          <w:r>
                            <w:rPr>
                              <w:color w:val="2B579A"/>
                              <w:shd w:val="clear" w:color="auto" w:fill="E6E6E6"/>
                            </w:rPr>
                            <w:fldChar w:fldCharType="end"/>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F86428C" id="_x0000_t202" coordsize="21600,21600" o:spt="202" path="m,l,21600r21600,l21600,xe">
              <v:stroke joinstyle="miter"/>
              <v:path gradientshapeok="t" o:connecttype="rect"/>
            </v:shapetype>
            <v:shape id="Text Box 1" o:spid="_x0000_s1040" type="#_x0000_t202" style="position:absolute;margin-left:507.2pt;margin-top:807.9pt;width:35.7pt;height:12pt;z-index:-251658235;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" filled="f" stroked="f">
              <v:textbox inset="0,0,0,0">
                <w:txbxContent>
                  <w:p w:rsidR="008509BB" w:rsidRDefault="004828C9">
                    <w:pPr>
                      <w:spacing w:line="223" w:lineRule="exact"/>
                      <w:ind w:left="20"/>
                      <w:rPr>
                        <w:rFonts w:ascii="Calibri Light"/>
                        <w:sz w:val="20"/>
                      </w:rPr>
                    </w:pPr>
                    <w:r>
                      <w:rPr>
                        <w:rFonts w:ascii="Calibri Light"/>
                        <w:sz w:val="20"/>
                      </w:rPr>
                      <w:t xml:space="preserve">Page </w:t>
                    </w:r>
                    <w:r>
                      <w:rPr>
                        <w:color w:val="2B579A"/>
                        <w:shd w:val="clear" w:color="auto" w:fill="E6E6E6"/>
                      </w:rPr>
                      <w:fldChar w:fldCharType="begin"/>
                    </w:r>
                    <w:r>
                      <w:rPr>
                        <w:rFonts w:ascii="Calibri Light"/>
                        <w:sz w:val="20"/>
                      </w:rPr>
                      <w:instrText xml:space="preserve"> PAGE </w:instrText>
                    </w:r>
                    <w:r>
                      <w:rPr>
                        <w:color w:val="2B579A"/>
                        <w:shd w:val="clear" w:color="auto" w:fill="E6E6E6"/>
                      </w:rPr>
                      <w:fldChar w:fldCharType="separate"/>
                    </w:r>
                    <w:r w:rsidR="006358CF">
                      <w:rPr>
                        <w:rFonts w:ascii="Calibri Light"/>
                        <w:noProof/>
                        <w:sz w:val="20"/>
                      </w:rPr>
                      <w:t>13</w:t>
                    </w:r>
                    <w:r>
                      <w:rPr>
                        <w:color w:val="2B579A"/>
                        <w:shd w:val="clear" w:color="auto" w:fill="E6E6E6"/>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C21E22" w:rsidRDefault="00C21E22">
      <w:r>
        <w:separator/>
      </w:r>
    </w:p>
  </w:footnote>
  <w:footnote w:type="continuationSeparator" w:id="0">
    <w:p w:rsidR="00C21E22" w:rsidRDefault="00C21E22">
      <w:r>
        <w:continuationSeparator/>
      </w:r>
    </w:p>
  </w:footnote>
  <w:footnote w:type="continuationNotice" w:id="1">
    <w:p w:rsidR="00C21E22" w:rsidRDefault="00C21E22"/>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3A6599"/>
    <w:multiLevelType w:val="multilevel"/>
    <w:tmpl w:val="F588E73E"/>
    <w:lvl w:ilvl="0">
      <w:start w:val="6"/>
      <w:numFmt w:val="decimal"/>
      <w:lvlText w:val="%1"/>
      <w:lvlJc w:val="left"/>
      <w:pPr>
        <w:ind w:left="840" w:hanging="360"/>
      </w:pPr>
      <w:rPr>
        <w:rFonts w:hint="default"/>
      </w:rPr>
    </w:lvl>
    <w:lvl w:ilvl="1">
      <w:start w:val="1"/>
      <w:numFmt w:val="decimal"/>
      <w:lvlText w:val="%1.%2"/>
      <w:lvlJc w:val="left"/>
      <w:pPr>
        <w:ind w:left="840" w:hanging="360"/>
        <w:jc w:val="right"/>
      </w:pPr>
      <w:rPr>
        <w:rFonts w:ascii="Arial" w:eastAsia="Arial" w:hAnsi="Arial" w:cs="Arial" w:hint="default"/>
        <w:w w:val="99"/>
        <w:sz w:val="24"/>
        <w:szCs w:val="24"/>
      </w:rPr>
    </w:lvl>
    <w:lvl w:ilvl="2">
      <w:start w:val="1"/>
      <w:numFmt w:val="lowerRoman"/>
      <w:lvlText w:val="%3)"/>
      <w:lvlJc w:val="left"/>
      <w:pPr>
        <w:ind w:left="1409" w:hanging="425"/>
      </w:pPr>
      <w:rPr>
        <w:rFonts w:ascii="Calibri" w:eastAsia="Calibri" w:hAnsi="Calibri" w:cs="Calibri" w:hint="default"/>
        <w:spacing w:val="-3"/>
        <w:w w:val="99"/>
        <w:sz w:val="24"/>
        <w:szCs w:val="24"/>
      </w:rPr>
    </w:lvl>
    <w:lvl w:ilvl="3">
      <w:numFmt w:val="bullet"/>
      <w:lvlText w:val="•"/>
      <w:lvlJc w:val="left"/>
      <w:pPr>
        <w:ind w:left="3343" w:hanging="425"/>
      </w:pPr>
      <w:rPr>
        <w:rFonts w:hint="default"/>
      </w:rPr>
    </w:lvl>
    <w:lvl w:ilvl="4">
      <w:numFmt w:val="bullet"/>
      <w:lvlText w:val="•"/>
      <w:lvlJc w:val="left"/>
      <w:pPr>
        <w:ind w:left="4315" w:hanging="425"/>
      </w:pPr>
      <w:rPr>
        <w:rFonts w:hint="default"/>
      </w:rPr>
    </w:lvl>
    <w:lvl w:ilvl="5">
      <w:numFmt w:val="bullet"/>
      <w:lvlText w:val="•"/>
      <w:lvlJc w:val="left"/>
      <w:pPr>
        <w:ind w:left="5287" w:hanging="425"/>
      </w:pPr>
      <w:rPr>
        <w:rFonts w:hint="default"/>
      </w:rPr>
    </w:lvl>
    <w:lvl w:ilvl="6">
      <w:numFmt w:val="bullet"/>
      <w:lvlText w:val="•"/>
      <w:lvlJc w:val="left"/>
      <w:pPr>
        <w:ind w:left="6259" w:hanging="425"/>
      </w:pPr>
      <w:rPr>
        <w:rFonts w:hint="default"/>
      </w:rPr>
    </w:lvl>
    <w:lvl w:ilvl="7">
      <w:numFmt w:val="bullet"/>
      <w:lvlText w:val="•"/>
      <w:lvlJc w:val="left"/>
      <w:pPr>
        <w:ind w:left="7230" w:hanging="425"/>
      </w:pPr>
      <w:rPr>
        <w:rFonts w:hint="default"/>
      </w:rPr>
    </w:lvl>
    <w:lvl w:ilvl="8">
      <w:numFmt w:val="bullet"/>
      <w:lvlText w:val="•"/>
      <w:lvlJc w:val="left"/>
      <w:pPr>
        <w:ind w:left="8202" w:hanging="425"/>
      </w:pPr>
      <w:rPr>
        <w:rFonts w:hint="default"/>
      </w:rPr>
    </w:lvl>
  </w:abstractNum>
  <w:abstractNum w:abstractNumId="1" w15:restartNumberingAfterBreak="0">
    <w:nsid w:val="0D756BBE"/>
    <w:multiLevelType w:val="multilevel"/>
    <w:tmpl w:val="29BA37E0"/>
    <w:lvl w:ilvl="0">
      <w:start w:val="8"/>
      <w:numFmt w:val="decimal"/>
      <w:lvlText w:val="%1"/>
      <w:lvlJc w:val="left"/>
      <w:pPr>
        <w:ind w:left="984" w:hanging="435"/>
      </w:pPr>
      <w:rPr>
        <w:rFonts w:hint="default"/>
      </w:rPr>
    </w:lvl>
    <w:lvl w:ilvl="1">
      <w:start w:val="1"/>
      <w:numFmt w:val="decimal"/>
      <w:lvlText w:val="%1.%2"/>
      <w:lvlJc w:val="left"/>
      <w:pPr>
        <w:ind w:left="984" w:hanging="435"/>
        <w:jc w:val="right"/>
      </w:pPr>
      <w:rPr>
        <w:rFonts w:ascii="Arial" w:eastAsia="Arial" w:hAnsi="Arial" w:cs="Arial" w:hint="default"/>
        <w:w w:val="99"/>
        <w:sz w:val="24"/>
        <w:szCs w:val="24"/>
      </w:rPr>
    </w:lvl>
    <w:lvl w:ilvl="2">
      <w:numFmt w:val="bullet"/>
      <w:lvlText w:val="•"/>
      <w:lvlJc w:val="left"/>
      <w:pPr>
        <w:ind w:left="2813" w:hanging="435"/>
      </w:pPr>
      <w:rPr>
        <w:rFonts w:hint="default"/>
      </w:rPr>
    </w:lvl>
    <w:lvl w:ilvl="3">
      <w:numFmt w:val="bullet"/>
      <w:lvlText w:val="•"/>
      <w:lvlJc w:val="left"/>
      <w:pPr>
        <w:ind w:left="3729" w:hanging="435"/>
      </w:pPr>
      <w:rPr>
        <w:rFonts w:hint="default"/>
      </w:rPr>
    </w:lvl>
    <w:lvl w:ilvl="4">
      <w:numFmt w:val="bullet"/>
      <w:lvlText w:val="•"/>
      <w:lvlJc w:val="left"/>
      <w:pPr>
        <w:ind w:left="4646" w:hanging="435"/>
      </w:pPr>
      <w:rPr>
        <w:rFonts w:hint="default"/>
      </w:rPr>
    </w:lvl>
    <w:lvl w:ilvl="5">
      <w:numFmt w:val="bullet"/>
      <w:lvlText w:val="•"/>
      <w:lvlJc w:val="left"/>
      <w:pPr>
        <w:ind w:left="5563" w:hanging="435"/>
      </w:pPr>
      <w:rPr>
        <w:rFonts w:hint="default"/>
      </w:rPr>
    </w:lvl>
    <w:lvl w:ilvl="6">
      <w:numFmt w:val="bullet"/>
      <w:lvlText w:val="•"/>
      <w:lvlJc w:val="left"/>
      <w:pPr>
        <w:ind w:left="6479" w:hanging="435"/>
      </w:pPr>
      <w:rPr>
        <w:rFonts w:hint="default"/>
      </w:rPr>
    </w:lvl>
    <w:lvl w:ilvl="7">
      <w:numFmt w:val="bullet"/>
      <w:lvlText w:val="•"/>
      <w:lvlJc w:val="left"/>
      <w:pPr>
        <w:ind w:left="7396" w:hanging="435"/>
      </w:pPr>
      <w:rPr>
        <w:rFonts w:hint="default"/>
      </w:rPr>
    </w:lvl>
    <w:lvl w:ilvl="8">
      <w:numFmt w:val="bullet"/>
      <w:lvlText w:val="•"/>
      <w:lvlJc w:val="left"/>
      <w:pPr>
        <w:ind w:left="8313" w:hanging="435"/>
      </w:pPr>
      <w:rPr>
        <w:rFonts w:hint="default"/>
      </w:rPr>
    </w:lvl>
  </w:abstractNum>
  <w:abstractNum w:abstractNumId="2" w15:restartNumberingAfterBreak="0">
    <w:nsid w:val="138B01B8"/>
    <w:multiLevelType w:val="hybridMultilevel"/>
    <w:tmpl w:val="2CB466BA"/>
    <w:lvl w:ilvl="0" w:tplc="45203F1E">
      <w:numFmt w:val="bullet"/>
      <w:lvlText w:val=""/>
      <w:lvlJc w:val="left"/>
      <w:pPr>
        <w:ind w:left="852" w:hanging="360"/>
      </w:pPr>
      <w:rPr>
        <w:rFonts w:ascii="Symbol" w:eastAsia="Symbol" w:hAnsi="Symbol" w:cs="Symbol" w:hint="default"/>
        <w:w w:val="100"/>
        <w:sz w:val="24"/>
        <w:szCs w:val="24"/>
      </w:rPr>
    </w:lvl>
    <w:lvl w:ilvl="1" w:tplc="D3A030B0">
      <w:numFmt w:val="bullet"/>
      <w:lvlText w:val="•"/>
      <w:lvlJc w:val="left"/>
      <w:pPr>
        <w:ind w:left="1788" w:hanging="360"/>
      </w:pPr>
      <w:rPr>
        <w:rFonts w:hint="default"/>
      </w:rPr>
    </w:lvl>
    <w:lvl w:ilvl="2" w:tplc="26F6F4A2">
      <w:numFmt w:val="bullet"/>
      <w:lvlText w:val="•"/>
      <w:lvlJc w:val="left"/>
      <w:pPr>
        <w:ind w:left="2717" w:hanging="360"/>
      </w:pPr>
      <w:rPr>
        <w:rFonts w:hint="default"/>
      </w:rPr>
    </w:lvl>
    <w:lvl w:ilvl="3" w:tplc="7DF6D4FE">
      <w:numFmt w:val="bullet"/>
      <w:lvlText w:val="•"/>
      <w:lvlJc w:val="left"/>
      <w:pPr>
        <w:ind w:left="3645" w:hanging="360"/>
      </w:pPr>
      <w:rPr>
        <w:rFonts w:hint="default"/>
      </w:rPr>
    </w:lvl>
    <w:lvl w:ilvl="4" w:tplc="D25EFA06">
      <w:numFmt w:val="bullet"/>
      <w:lvlText w:val="•"/>
      <w:lvlJc w:val="left"/>
      <w:pPr>
        <w:ind w:left="4574" w:hanging="360"/>
      </w:pPr>
      <w:rPr>
        <w:rFonts w:hint="default"/>
      </w:rPr>
    </w:lvl>
    <w:lvl w:ilvl="5" w:tplc="687A8D98">
      <w:numFmt w:val="bullet"/>
      <w:lvlText w:val="•"/>
      <w:lvlJc w:val="left"/>
      <w:pPr>
        <w:ind w:left="5503" w:hanging="360"/>
      </w:pPr>
      <w:rPr>
        <w:rFonts w:hint="default"/>
      </w:rPr>
    </w:lvl>
    <w:lvl w:ilvl="6" w:tplc="8A3E0E9C">
      <w:numFmt w:val="bullet"/>
      <w:lvlText w:val="•"/>
      <w:lvlJc w:val="left"/>
      <w:pPr>
        <w:ind w:left="6431" w:hanging="360"/>
      </w:pPr>
      <w:rPr>
        <w:rFonts w:hint="default"/>
      </w:rPr>
    </w:lvl>
    <w:lvl w:ilvl="7" w:tplc="DFF07D5A">
      <w:numFmt w:val="bullet"/>
      <w:lvlText w:val="•"/>
      <w:lvlJc w:val="left"/>
      <w:pPr>
        <w:ind w:left="7360" w:hanging="360"/>
      </w:pPr>
      <w:rPr>
        <w:rFonts w:hint="default"/>
      </w:rPr>
    </w:lvl>
    <w:lvl w:ilvl="8" w:tplc="78B09234">
      <w:numFmt w:val="bullet"/>
      <w:lvlText w:val="•"/>
      <w:lvlJc w:val="left"/>
      <w:pPr>
        <w:ind w:left="8289" w:hanging="360"/>
      </w:pPr>
      <w:rPr>
        <w:rFonts w:hint="default"/>
      </w:rPr>
    </w:lvl>
  </w:abstractNum>
  <w:abstractNum w:abstractNumId="3" w15:restartNumberingAfterBreak="0">
    <w:nsid w:val="176662C2"/>
    <w:multiLevelType w:val="multilevel"/>
    <w:tmpl w:val="06485644"/>
    <w:lvl w:ilvl="0">
      <w:start w:val="7"/>
      <w:numFmt w:val="decimal"/>
      <w:lvlText w:val="%1"/>
      <w:lvlJc w:val="left"/>
      <w:pPr>
        <w:ind w:left="965" w:hanging="406"/>
      </w:pPr>
      <w:rPr>
        <w:rFonts w:hint="default"/>
      </w:rPr>
    </w:lvl>
    <w:lvl w:ilvl="1">
      <w:start w:val="1"/>
      <w:numFmt w:val="decimal"/>
      <w:lvlText w:val="%1.%2"/>
      <w:lvlJc w:val="left"/>
      <w:pPr>
        <w:ind w:left="965" w:hanging="406"/>
      </w:pPr>
      <w:rPr>
        <w:rFonts w:ascii="Arial" w:eastAsia="Arial" w:hAnsi="Arial" w:cs="Arial" w:hint="default"/>
        <w:w w:val="99"/>
        <w:sz w:val="24"/>
        <w:szCs w:val="24"/>
      </w:rPr>
    </w:lvl>
    <w:lvl w:ilvl="2">
      <w:numFmt w:val="bullet"/>
      <w:lvlText w:val="•"/>
      <w:lvlJc w:val="left"/>
      <w:pPr>
        <w:ind w:left="2797" w:hanging="406"/>
      </w:pPr>
      <w:rPr>
        <w:rFonts w:hint="default"/>
      </w:rPr>
    </w:lvl>
    <w:lvl w:ilvl="3">
      <w:numFmt w:val="bullet"/>
      <w:lvlText w:val="•"/>
      <w:lvlJc w:val="left"/>
      <w:pPr>
        <w:ind w:left="3715" w:hanging="406"/>
      </w:pPr>
      <w:rPr>
        <w:rFonts w:hint="default"/>
      </w:rPr>
    </w:lvl>
    <w:lvl w:ilvl="4">
      <w:numFmt w:val="bullet"/>
      <w:lvlText w:val="•"/>
      <w:lvlJc w:val="left"/>
      <w:pPr>
        <w:ind w:left="4634" w:hanging="406"/>
      </w:pPr>
      <w:rPr>
        <w:rFonts w:hint="default"/>
      </w:rPr>
    </w:lvl>
    <w:lvl w:ilvl="5">
      <w:numFmt w:val="bullet"/>
      <w:lvlText w:val="•"/>
      <w:lvlJc w:val="left"/>
      <w:pPr>
        <w:ind w:left="5553" w:hanging="406"/>
      </w:pPr>
      <w:rPr>
        <w:rFonts w:hint="default"/>
      </w:rPr>
    </w:lvl>
    <w:lvl w:ilvl="6">
      <w:numFmt w:val="bullet"/>
      <w:lvlText w:val="•"/>
      <w:lvlJc w:val="left"/>
      <w:pPr>
        <w:ind w:left="6471" w:hanging="406"/>
      </w:pPr>
      <w:rPr>
        <w:rFonts w:hint="default"/>
      </w:rPr>
    </w:lvl>
    <w:lvl w:ilvl="7">
      <w:numFmt w:val="bullet"/>
      <w:lvlText w:val="•"/>
      <w:lvlJc w:val="left"/>
      <w:pPr>
        <w:ind w:left="7390" w:hanging="406"/>
      </w:pPr>
      <w:rPr>
        <w:rFonts w:hint="default"/>
      </w:rPr>
    </w:lvl>
    <w:lvl w:ilvl="8">
      <w:numFmt w:val="bullet"/>
      <w:lvlText w:val="•"/>
      <w:lvlJc w:val="left"/>
      <w:pPr>
        <w:ind w:left="8309" w:hanging="406"/>
      </w:pPr>
      <w:rPr>
        <w:rFonts w:hint="default"/>
      </w:rPr>
    </w:lvl>
  </w:abstractNum>
  <w:abstractNum w:abstractNumId="4" w15:restartNumberingAfterBreak="0">
    <w:nsid w:val="226D659B"/>
    <w:multiLevelType w:val="hybridMultilevel"/>
    <w:tmpl w:val="93FCAB8A"/>
    <w:lvl w:ilvl="0" w:tplc="5D026E84">
      <w:start w:val="1"/>
      <w:numFmt w:val="decimal"/>
      <w:lvlText w:val="%1."/>
      <w:lvlJc w:val="left"/>
      <w:pPr>
        <w:ind w:left="560" w:hanging="428"/>
      </w:pPr>
      <w:rPr>
        <w:rFonts w:ascii="Arial" w:eastAsia="Arial" w:hAnsi="Arial" w:cs="Arial" w:hint="default"/>
        <w:b/>
        <w:bCs/>
        <w:spacing w:val="-1"/>
        <w:w w:val="99"/>
        <w:sz w:val="24"/>
        <w:szCs w:val="24"/>
      </w:rPr>
    </w:lvl>
    <w:lvl w:ilvl="1" w:tplc="576C49DA">
      <w:numFmt w:val="bullet"/>
      <w:lvlText w:val="•"/>
      <w:lvlJc w:val="left"/>
      <w:pPr>
        <w:ind w:left="852" w:hanging="360"/>
      </w:pPr>
      <w:rPr>
        <w:rFonts w:ascii="Calibri" w:eastAsia="Calibri" w:hAnsi="Calibri" w:cs="Calibri" w:hint="default"/>
        <w:spacing w:val="-4"/>
        <w:w w:val="99"/>
        <w:sz w:val="24"/>
        <w:szCs w:val="24"/>
      </w:rPr>
    </w:lvl>
    <w:lvl w:ilvl="2" w:tplc="9822B676">
      <w:numFmt w:val="bullet"/>
      <w:lvlText w:val="•"/>
      <w:lvlJc w:val="left"/>
      <w:pPr>
        <w:ind w:left="1891" w:hanging="360"/>
      </w:pPr>
      <w:rPr>
        <w:rFonts w:hint="default"/>
      </w:rPr>
    </w:lvl>
    <w:lvl w:ilvl="3" w:tplc="3F18D9A2">
      <w:numFmt w:val="bullet"/>
      <w:lvlText w:val="•"/>
      <w:lvlJc w:val="left"/>
      <w:pPr>
        <w:ind w:left="2923" w:hanging="360"/>
      </w:pPr>
      <w:rPr>
        <w:rFonts w:hint="default"/>
      </w:rPr>
    </w:lvl>
    <w:lvl w:ilvl="4" w:tplc="CB54FBA2">
      <w:numFmt w:val="bullet"/>
      <w:lvlText w:val="•"/>
      <w:lvlJc w:val="left"/>
      <w:pPr>
        <w:ind w:left="3955" w:hanging="360"/>
      </w:pPr>
      <w:rPr>
        <w:rFonts w:hint="default"/>
      </w:rPr>
    </w:lvl>
    <w:lvl w:ilvl="5" w:tplc="3E12BBBC">
      <w:numFmt w:val="bullet"/>
      <w:lvlText w:val="•"/>
      <w:lvlJc w:val="left"/>
      <w:pPr>
        <w:ind w:left="4987" w:hanging="360"/>
      </w:pPr>
      <w:rPr>
        <w:rFonts w:hint="default"/>
      </w:rPr>
    </w:lvl>
    <w:lvl w:ilvl="6" w:tplc="AE822C1A">
      <w:numFmt w:val="bullet"/>
      <w:lvlText w:val="•"/>
      <w:lvlJc w:val="left"/>
      <w:pPr>
        <w:ind w:left="6019" w:hanging="360"/>
      </w:pPr>
      <w:rPr>
        <w:rFonts w:hint="default"/>
      </w:rPr>
    </w:lvl>
    <w:lvl w:ilvl="7" w:tplc="53460738">
      <w:numFmt w:val="bullet"/>
      <w:lvlText w:val="•"/>
      <w:lvlJc w:val="left"/>
      <w:pPr>
        <w:ind w:left="7050" w:hanging="360"/>
      </w:pPr>
      <w:rPr>
        <w:rFonts w:hint="default"/>
      </w:rPr>
    </w:lvl>
    <w:lvl w:ilvl="8" w:tplc="3880E242">
      <w:numFmt w:val="bullet"/>
      <w:lvlText w:val="•"/>
      <w:lvlJc w:val="left"/>
      <w:pPr>
        <w:ind w:left="8082" w:hanging="360"/>
      </w:pPr>
      <w:rPr>
        <w:rFonts w:hint="default"/>
      </w:rPr>
    </w:lvl>
  </w:abstractNum>
  <w:abstractNum w:abstractNumId="5" w15:restartNumberingAfterBreak="0">
    <w:nsid w:val="2A1B0E33"/>
    <w:multiLevelType w:val="hybridMultilevel"/>
    <w:tmpl w:val="F29AA48A"/>
    <w:lvl w:ilvl="0" w:tplc="B03EA9E6">
      <w:numFmt w:val="bullet"/>
      <w:lvlText w:val=""/>
      <w:lvlJc w:val="left"/>
      <w:pPr>
        <w:ind w:left="340" w:hanging="308"/>
      </w:pPr>
      <w:rPr>
        <w:rFonts w:ascii="Symbol" w:eastAsia="Symbol" w:hAnsi="Symbol" w:cs="Symbol" w:hint="default"/>
        <w:color w:val="386389"/>
        <w:w w:val="117"/>
        <w:sz w:val="12"/>
        <w:szCs w:val="12"/>
      </w:rPr>
    </w:lvl>
    <w:lvl w:ilvl="1" w:tplc="6BF4C8D4">
      <w:numFmt w:val="bullet"/>
      <w:lvlText w:val="•"/>
      <w:lvlJc w:val="left"/>
      <w:pPr>
        <w:ind w:left="516" w:hanging="308"/>
      </w:pPr>
      <w:rPr>
        <w:rFonts w:hint="default"/>
      </w:rPr>
    </w:lvl>
    <w:lvl w:ilvl="2" w:tplc="EBC4605C">
      <w:numFmt w:val="bullet"/>
      <w:lvlText w:val="•"/>
      <w:lvlJc w:val="left"/>
      <w:pPr>
        <w:ind w:left="692" w:hanging="308"/>
      </w:pPr>
      <w:rPr>
        <w:rFonts w:hint="default"/>
      </w:rPr>
    </w:lvl>
    <w:lvl w:ilvl="3" w:tplc="37DEC338">
      <w:numFmt w:val="bullet"/>
      <w:lvlText w:val="•"/>
      <w:lvlJc w:val="left"/>
      <w:pPr>
        <w:ind w:left="869" w:hanging="308"/>
      </w:pPr>
      <w:rPr>
        <w:rFonts w:hint="default"/>
      </w:rPr>
    </w:lvl>
    <w:lvl w:ilvl="4" w:tplc="AFF85BAA">
      <w:numFmt w:val="bullet"/>
      <w:lvlText w:val="•"/>
      <w:lvlJc w:val="left"/>
      <w:pPr>
        <w:ind w:left="1045" w:hanging="308"/>
      </w:pPr>
      <w:rPr>
        <w:rFonts w:hint="default"/>
      </w:rPr>
    </w:lvl>
    <w:lvl w:ilvl="5" w:tplc="DB68E7BE">
      <w:numFmt w:val="bullet"/>
      <w:lvlText w:val="•"/>
      <w:lvlJc w:val="left"/>
      <w:pPr>
        <w:ind w:left="1222" w:hanging="308"/>
      </w:pPr>
      <w:rPr>
        <w:rFonts w:hint="default"/>
      </w:rPr>
    </w:lvl>
    <w:lvl w:ilvl="6" w:tplc="19426378">
      <w:numFmt w:val="bullet"/>
      <w:lvlText w:val="•"/>
      <w:lvlJc w:val="left"/>
      <w:pPr>
        <w:ind w:left="1398" w:hanging="308"/>
      </w:pPr>
      <w:rPr>
        <w:rFonts w:hint="default"/>
      </w:rPr>
    </w:lvl>
    <w:lvl w:ilvl="7" w:tplc="670CA20E">
      <w:numFmt w:val="bullet"/>
      <w:lvlText w:val="•"/>
      <w:lvlJc w:val="left"/>
      <w:pPr>
        <w:ind w:left="1574" w:hanging="308"/>
      </w:pPr>
      <w:rPr>
        <w:rFonts w:hint="default"/>
      </w:rPr>
    </w:lvl>
    <w:lvl w:ilvl="8" w:tplc="6D2A3B98">
      <w:numFmt w:val="bullet"/>
      <w:lvlText w:val="•"/>
      <w:lvlJc w:val="left"/>
      <w:pPr>
        <w:ind w:left="1751" w:hanging="308"/>
      </w:pPr>
      <w:rPr>
        <w:rFonts w:hint="default"/>
      </w:rPr>
    </w:lvl>
  </w:abstractNum>
  <w:abstractNum w:abstractNumId="6" w15:restartNumberingAfterBreak="0">
    <w:nsid w:val="2D3216AF"/>
    <w:multiLevelType w:val="hybridMultilevel"/>
    <w:tmpl w:val="FC1ED218"/>
    <w:lvl w:ilvl="0" w:tplc="793ECC98">
      <w:numFmt w:val="bullet"/>
      <w:lvlText w:val=""/>
      <w:lvlJc w:val="left"/>
      <w:pPr>
        <w:ind w:left="340" w:hanging="308"/>
      </w:pPr>
      <w:rPr>
        <w:rFonts w:ascii="Symbol" w:eastAsia="Symbol" w:hAnsi="Symbol" w:cs="Symbol" w:hint="default"/>
        <w:color w:val="386389"/>
        <w:w w:val="117"/>
        <w:sz w:val="12"/>
        <w:szCs w:val="12"/>
      </w:rPr>
    </w:lvl>
    <w:lvl w:ilvl="1" w:tplc="866C6054">
      <w:numFmt w:val="bullet"/>
      <w:lvlText w:val="•"/>
      <w:lvlJc w:val="left"/>
      <w:pPr>
        <w:ind w:left="516" w:hanging="308"/>
      </w:pPr>
      <w:rPr>
        <w:rFonts w:hint="default"/>
      </w:rPr>
    </w:lvl>
    <w:lvl w:ilvl="2" w:tplc="017C4670">
      <w:numFmt w:val="bullet"/>
      <w:lvlText w:val="•"/>
      <w:lvlJc w:val="left"/>
      <w:pPr>
        <w:ind w:left="692" w:hanging="308"/>
      </w:pPr>
      <w:rPr>
        <w:rFonts w:hint="default"/>
      </w:rPr>
    </w:lvl>
    <w:lvl w:ilvl="3" w:tplc="B53A1572">
      <w:numFmt w:val="bullet"/>
      <w:lvlText w:val="•"/>
      <w:lvlJc w:val="left"/>
      <w:pPr>
        <w:ind w:left="869" w:hanging="308"/>
      </w:pPr>
      <w:rPr>
        <w:rFonts w:hint="default"/>
      </w:rPr>
    </w:lvl>
    <w:lvl w:ilvl="4" w:tplc="3AD8D01E">
      <w:numFmt w:val="bullet"/>
      <w:lvlText w:val="•"/>
      <w:lvlJc w:val="left"/>
      <w:pPr>
        <w:ind w:left="1045" w:hanging="308"/>
      </w:pPr>
      <w:rPr>
        <w:rFonts w:hint="default"/>
      </w:rPr>
    </w:lvl>
    <w:lvl w:ilvl="5" w:tplc="B616EAF2">
      <w:numFmt w:val="bullet"/>
      <w:lvlText w:val="•"/>
      <w:lvlJc w:val="left"/>
      <w:pPr>
        <w:ind w:left="1222" w:hanging="308"/>
      </w:pPr>
      <w:rPr>
        <w:rFonts w:hint="default"/>
      </w:rPr>
    </w:lvl>
    <w:lvl w:ilvl="6" w:tplc="F0C0B03C">
      <w:numFmt w:val="bullet"/>
      <w:lvlText w:val="•"/>
      <w:lvlJc w:val="left"/>
      <w:pPr>
        <w:ind w:left="1398" w:hanging="308"/>
      </w:pPr>
      <w:rPr>
        <w:rFonts w:hint="default"/>
      </w:rPr>
    </w:lvl>
    <w:lvl w:ilvl="7" w:tplc="6BE24028">
      <w:numFmt w:val="bullet"/>
      <w:lvlText w:val="•"/>
      <w:lvlJc w:val="left"/>
      <w:pPr>
        <w:ind w:left="1574" w:hanging="308"/>
      </w:pPr>
      <w:rPr>
        <w:rFonts w:hint="default"/>
      </w:rPr>
    </w:lvl>
    <w:lvl w:ilvl="8" w:tplc="C604FF00">
      <w:numFmt w:val="bullet"/>
      <w:lvlText w:val="•"/>
      <w:lvlJc w:val="left"/>
      <w:pPr>
        <w:ind w:left="1751" w:hanging="308"/>
      </w:pPr>
      <w:rPr>
        <w:rFonts w:hint="default"/>
      </w:rPr>
    </w:lvl>
  </w:abstractNum>
  <w:abstractNum w:abstractNumId="7" w15:restartNumberingAfterBreak="0">
    <w:nsid w:val="58B265F4"/>
    <w:multiLevelType w:val="hybridMultilevel"/>
    <w:tmpl w:val="16924E8C"/>
    <w:lvl w:ilvl="0" w:tplc="E8B63B26">
      <w:numFmt w:val="bullet"/>
      <w:lvlText w:val=""/>
      <w:lvlJc w:val="left"/>
      <w:pPr>
        <w:ind w:left="872" w:hanging="360"/>
      </w:pPr>
      <w:rPr>
        <w:rFonts w:ascii="Symbol" w:eastAsia="Symbol" w:hAnsi="Symbol" w:cs="Symbol" w:hint="default"/>
        <w:w w:val="99"/>
        <w:sz w:val="20"/>
        <w:szCs w:val="20"/>
      </w:rPr>
    </w:lvl>
    <w:lvl w:ilvl="1" w:tplc="89760220">
      <w:numFmt w:val="bullet"/>
      <w:lvlText w:val="•"/>
      <w:lvlJc w:val="left"/>
      <w:pPr>
        <w:ind w:left="1782" w:hanging="360"/>
      </w:pPr>
      <w:rPr>
        <w:rFonts w:hint="default"/>
      </w:rPr>
    </w:lvl>
    <w:lvl w:ilvl="2" w:tplc="F27E91B0">
      <w:numFmt w:val="bullet"/>
      <w:lvlText w:val="•"/>
      <w:lvlJc w:val="left"/>
      <w:pPr>
        <w:ind w:left="2685" w:hanging="360"/>
      </w:pPr>
      <w:rPr>
        <w:rFonts w:hint="default"/>
      </w:rPr>
    </w:lvl>
    <w:lvl w:ilvl="3" w:tplc="881E851C">
      <w:numFmt w:val="bullet"/>
      <w:lvlText w:val="•"/>
      <w:lvlJc w:val="left"/>
      <w:pPr>
        <w:ind w:left="3587" w:hanging="360"/>
      </w:pPr>
      <w:rPr>
        <w:rFonts w:hint="default"/>
      </w:rPr>
    </w:lvl>
    <w:lvl w:ilvl="4" w:tplc="1AB86F46">
      <w:numFmt w:val="bullet"/>
      <w:lvlText w:val="•"/>
      <w:lvlJc w:val="left"/>
      <w:pPr>
        <w:ind w:left="4490" w:hanging="360"/>
      </w:pPr>
      <w:rPr>
        <w:rFonts w:hint="default"/>
      </w:rPr>
    </w:lvl>
    <w:lvl w:ilvl="5" w:tplc="5A9EC5CC">
      <w:numFmt w:val="bullet"/>
      <w:lvlText w:val="•"/>
      <w:lvlJc w:val="left"/>
      <w:pPr>
        <w:ind w:left="5393" w:hanging="360"/>
      </w:pPr>
      <w:rPr>
        <w:rFonts w:hint="default"/>
      </w:rPr>
    </w:lvl>
    <w:lvl w:ilvl="6" w:tplc="C3BEF84A">
      <w:numFmt w:val="bullet"/>
      <w:lvlText w:val="•"/>
      <w:lvlJc w:val="left"/>
      <w:pPr>
        <w:ind w:left="6295" w:hanging="360"/>
      </w:pPr>
      <w:rPr>
        <w:rFonts w:hint="default"/>
      </w:rPr>
    </w:lvl>
    <w:lvl w:ilvl="7" w:tplc="F4A04A22">
      <w:numFmt w:val="bullet"/>
      <w:lvlText w:val="•"/>
      <w:lvlJc w:val="left"/>
      <w:pPr>
        <w:ind w:left="7198" w:hanging="360"/>
      </w:pPr>
      <w:rPr>
        <w:rFonts w:hint="default"/>
      </w:rPr>
    </w:lvl>
    <w:lvl w:ilvl="8" w:tplc="81D66310">
      <w:numFmt w:val="bullet"/>
      <w:lvlText w:val="•"/>
      <w:lvlJc w:val="left"/>
      <w:pPr>
        <w:ind w:left="8101" w:hanging="360"/>
      </w:pPr>
      <w:rPr>
        <w:rFonts w:hint="default"/>
      </w:rPr>
    </w:lvl>
  </w:abstractNum>
  <w:abstractNum w:abstractNumId="8" w15:restartNumberingAfterBreak="0">
    <w:nsid w:val="59D8731B"/>
    <w:multiLevelType w:val="hybridMultilevel"/>
    <w:tmpl w:val="6C2C5BE0"/>
    <w:lvl w:ilvl="0" w:tplc="06089E88">
      <w:numFmt w:val="bullet"/>
      <w:lvlText w:val=""/>
      <w:lvlJc w:val="left"/>
      <w:pPr>
        <w:ind w:left="340" w:hanging="308"/>
      </w:pPr>
      <w:rPr>
        <w:rFonts w:ascii="Symbol" w:eastAsia="Symbol" w:hAnsi="Symbol" w:cs="Symbol" w:hint="default"/>
        <w:color w:val="386389"/>
        <w:w w:val="117"/>
        <w:sz w:val="12"/>
        <w:szCs w:val="12"/>
      </w:rPr>
    </w:lvl>
    <w:lvl w:ilvl="1" w:tplc="453EC0DA">
      <w:numFmt w:val="bullet"/>
      <w:lvlText w:val="•"/>
      <w:lvlJc w:val="left"/>
      <w:pPr>
        <w:ind w:left="516" w:hanging="308"/>
      </w:pPr>
      <w:rPr>
        <w:rFonts w:hint="default"/>
      </w:rPr>
    </w:lvl>
    <w:lvl w:ilvl="2" w:tplc="E85A6DB0">
      <w:numFmt w:val="bullet"/>
      <w:lvlText w:val="•"/>
      <w:lvlJc w:val="left"/>
      <w:pPr>
        <w:ind w:left="692" w:hanging="308"/>
      </w:pPr>
      <w:rPr>
        <w:rFonts w:hint="default"/>
      </w:rPr>
    </w:lvl>
    <w:lvl w:ilvl="3" w:tplc="96ACADF0">
      <w:numFmt w:val="bullet"/>
      <w:lvlText w:val="•"/>
      <w:lvlJc w:val="left"/>
      <w:pPr>
        <w:ind w:left="869" w:hanging="308"/>
      </w:pPr>
      <w:rPr>
        <w:rFonts w:hint="default"/>
      </w:rPr>
    </w:lvl>
    <w:lvl w:ilvl="4" w:tplc="5CF49816">
      <w:numFmt w:val="bullet"/>
      <w:lvlText w:val="•"/>
      <w:lvlJc w:val="left"/>
      <w:pPr>
        <w:ind w:left="1045" w:hanging="308"/>
      </w:pPr>
      <w:rPr>
        <w:rFonts w:hint="default"/>
      </w:rPr>
    </w:lvl>
    <w:lvl w:ilvl="5" w:tplc="E96C6EFA">
      <w:numFmt w:val="bullet"/>
      <w:lvlText w:val="•"/>
      <w:lvlJc w:val="left"/>
      <w:pPr>
        <w:ind w:left="1222" w:hanging="308"/>
      </w:pPr>
      <w:rPr>
        <w:rFonts w:hint="default"/>
      </w:rPr>
    </w:lvl>
    <w:lvl w:ilvl="6" w:tplc="DDEE80F6">
      <w:numFmt w:val="bullet"/>
      <w:lvlText w:val="•"/>
      <w:lvlJc w:val="left"/>
      <w:pPr>
        <w:ind w:left="1398" w:hanging="308"/>
      </w:pPr>
      <w:rPr>
        <w:rFonts w:hint="default"/>
      </w:rPr>
    </w:lvl>
    <w:lvl w:ilvl="7" w:tplc="EFD68A26">
      <w:numFmt w:val="bullet"/>
      <w:lvlText w:val="•"/>
      <w:lvlJc w:val="left"/>
      <w:pPr>
        <w:ind w:left="1574" w:hanging="308"/>
      </w:pPr>
      <w:rPr>
        <w:rFonts w:hint="default"/>
      </w:rPr>
    </w:lvl>
    <w:lvl w:ilvl="8" w:tplc="636200C8">
      <w:numFmt w:val="bullet"/>
      <w:lvlText w:val="•"/>
      <w:lvlJc w:val="left"/>
      <w:pPr>
        <w:ind w:left="1751" w:hanging="308"/>
      </w:pPr>
      <w:rPr>
        <w:rFonts w:hint="default"/>
      </w:rPr>
    </w:lvl>
  </w:abstractNum>
  <w:abstractNum w:abstractNumId="9" w15:restartNumberingAfterBreak="0">
    <w:nsid w:val="64196D4E"/>
    <w:multiLevelType w:val="multilevel"/>
    <w:tmpl w:val="16A62C8E"/>
    <w:lvl w:ilvl="0">
      <w:start w:val="1"/>
      <w:numFmt w:val="decimal"/>
      <w:lvlText w:val="%1."/>
      <w:lvlJc w:val="left"/>
      <w:pPr>
        <w:ind w:left="776" w:hanging="360"/>
      </w:pPr>
      <w:rPr>
        <w:rFonts w:ascii="Arial" w:eastAsia="Arial" w:hAnsi="Arial" w:cs="Arial" w:hint="default"/>
        <w:spacing w:val="-2"/>
        <w:w w:val="99"/>
        <w:sz w:val="24"/>
        <w:szCs w:val="24"/>
      </w:rPr>
    </w:lvl>
    <w:lvl w:ilvl="1">
      <w:start w:val="1"/>
      <w:numFmt w:val="decimal"/>
      <w:lvlText w:val="%1.%2"/>
      <w:lvlJc w:val="left"/>
      <w:pPr>
        <w:ind w:left="1572" w:hanging="732"/>
      </w:pPr>
      <w:rPr>
        <w:rFonts w:ascii="Arial" w:eastAsia="Arial" w:hAnsi="Arial" w:cs="Arial" w:hint="default"/>
        <w:spacing w:val="-2"/>
        <w:w w:val="99"/>
        <w:sz w:val="24"/>
        <w:szCs w:val="24"/>
      </w:rPr>
    </w:lvl>
    <w:lvl w:ilvl="2">
      <w:numFmt w:val="bullet"/>
      <w:lvlText w:val="•"/>
      <w:lvlJc w:val="left"/>
      <w:pPr>
        <w:ind w:left="2531" w:hanging="732"/>
      </w:pPr>
      <w:rPr>
        <w:rFonts w:hint="default"/>
      </w:rPr>
    </w:lvl>
    <w:lvl w:ilvl="3">
      <w:numFmt w:val="bullet"/>
      <w:lvlText w:val="•"/>
      <w:lvlJc w:val="left"/>
      <w:pPr>
        <w:ind w:left="3483" w:hanging="732"/>
      </w:pPr>
      <w:rPr>
        <w:rFonts w:hint="default"/>
      </w:rPr>
    </w:lvl>
    <w:lvl w:ilvl="4">
      <w:numFmt w:val="bullet"/>
      <w:lvlText w:val="•"/>
      <w:lvlJc w:val="left"/>
      <w:pPr>
        <w:ind w:left="4435" w:hanging="732"/>
      </w:pPr>
      <w:rPr>
        <w:rFonts w:hint="default"/>
      </w:rPr>
    </w:lvl>
    <w:lvl w:ilvl="5">
      <w:numFmt w:val="bullet"/>
      <w:lvlText w:val="•"/>
      <w:lvlJc w:val="left"/>
      <w:pPr>
        <w:ind w:left="5387" w:hanging="732"/>
      </w:pPr>
      <w:rPr>
        <w:rFonts w:hint="default"/>
      </w:rPr>
    </w:lvl>
    <w:lvl w:ilvl="6">
      <w:numFmt w:val="bullet"/>
      <w:lvlText w:val="•"/>
      <w:lvlJc w:val="left"/>
      <w:pPr>
        <w:ind w:left="6339" w:hanging="732"/>
      </w:pPr>
      <w:rPr>
        <w:rFonts w:hint="default"/>
      </w:rPr>
    </w:lvl>
    <w:lvl w:ilvl="7">
      <w:numFmt w:val="bullet"/>
      <w:lvlText w:val="•"/>
      <w:lvlJc w:val="left"/>
      <w:pPr>
        <w:ind w:left="7290" w:hanging="732"/>
      </w:pPr>
      <w:rPr>
        <w:rFonts w:hint="default"/>
      </w:rPr>
    </w:lvl>
    <w:lvl w:ilvl="8">
      <w:numFmt w:val="bullet"/>
      <w:lvlText w:val="•"/>
      <w:lvlJc w:val="left"/>
      <w:pPr>
        <w:ind w:left="8242" w:hanging="732"/>
      </w:pPr>
      <w:rPr>
        <w:rFonts w:hint="default"/>
      </w:rPr>
    </w:lvl>
  </w:abstractNum>
  <w:abstractNum w:abstractNumId="10" w15:restartNumberingAfterBreak="0">
    <w:nsid w:val="70B1774E"/>
    <w:multiLevelType w:val="multilevel"/>
    <w:tmpl w:val="56D246AC"/>
    <w:lvl w:ilvl="0">
      <w:start w:val="10"/>
      <w:numFmt w:val="decimal"/>
      <w:lvlText w:val="%1"/>
      <w:lvlJc w:val="left"/>
      <w:pPr>
        <w:ind w:left="1234" w:hanging="536"/>
      </w:pPr>
      <w:rPr>
        <w:rFonts w:hint="default"/>
      </w:rPr>
    </w:lvl>
    <w:lvl w:ilvl="1">
      <w:start w:val="1"/>
      <w:numFmt w:val="decimal"/>
      <w:lvlText w:val="%1.%2"/>
      <w:lvlJc w:val="left"/>
      <w:pPr>
        <w:ind w:left="1234" w:hanging="536"/>
      </w:pPr>
      <w:rPr>
        <w:rFonts w:ascii="Arial" w:eastAsia="Arial" w:hAnsi="Arial" w:cs="Arial" w:hint="default"/>
        <w:b/>
        <w:bCs/>
        <w:w w:val="99"/>
        <w:sz w:val="24"/>
        <w:szCs w:val="24"/>
      </w:rPr>
    </w:lvl>
    <w:lvl w:ilvl="2">
      <w:start w:val="1"/>
      <w:numFmt w:val="decimal"/>
      <w:lvlText w:val="%1.%2.%3"/>
      <w:lvlJc w:val="left"/>
      <w:pPr>
        <w:ind w:left="1976" w:hanging="773"/>
      </w:pPr>
      <w:rPr>
        <w:rFonts w:ascii="Arial" w:eastAsia="Arial" w:hAnsi="Arial" w:cs="Arial" w:hint="default"/>
        <w:spacing w:val="-31"/>
        <w:w w:val="99"/>
        <w:sz w:val="24"/>
        <w:szCs w:val="24"/>
      </w:rPr>
    </w:lvl>
    <w:lvl w:ilvl="3">
      <w:numFmt w:val="bullet"/>
      <w:lvlText w:val=""/>
      <w:lvlJc w:val="left"/>
      <w:pPr>
        <w:ind w:left="2292" w:hanging="360"/>
      </w:pPr>
      <w:rPr>
        <w:rFonts w:ascii="Symbol" w:eastAsia="Symbol" w:hAnsi="Symbol" w:cs="Symbol" w:hint="default"/>
        <w:w w:val="100"/>
        <w:sz w:val="24"/>
        <w:szCs w:val="24"/>
      </w:rPr>
    </w:lvl>
    <w:lvl w:ilvl="4">
      <w:numFmt w:val="bullet"/>
      <w:lvlText w:val="•"/>
      <w:lvlJc w:val="left"/>
      <w:pPr>
        <w:ind w:left="2300" w:hanging="360"/>
      </w:pPr>
      <w:rPr>
        <w:rFonts w:hint="default"/>
      </w:rPr>
    </w:lvl>
    <w:lvl w:ilvl="5">
      <w:numFmt w:val="bullet"/>
      <w:lvlText w:val="•"/>
      <w:lvlJc w:val="left"/>
      <w:pPr>
        <w:ind w:left="3607" w:hanging="360"/>
      </w:pPr>
      <w:rPr>
        <w:rFonts w:hint="default"/>
      </w:rPr>
    </w:lvl>
    <w:lvl w:ilvl="6">
      <w:numFmt w:val="bullet"/>
      <w:lvlText w:val="•"/>
      <w:lvlJc w:val="left"/>
      <w:pPr>
        <w:ind w:left="4915" w:hanging="360"/>
      </w:pPr>
      <w:rPr>
        <w:rFonts w:hint="default"/>
      </w:rPr>
    </w:lvl>
    <w:lvl w:ilvl="7">
      <w:numFmt w:val="bullet"/>
      <w:lvlText w:val="•"/>
      <w:lvlJc w:val="left"/>
      <w:pPr>
        <w:ind w:left="6223" w:hanging="360"/>
      </w:pPr>
      <w:rPr>
        <w:rFonts w:hint="default"/>
      </w:rPr>
    </w:lvl>
    <w:lvl w:ilvl="8">
      <w:numFmt w:val="bullet"/>
      <w:lvlText w:val="•"/>
      <w:lvlJc w:val="left"/>
      <w:pPr>
        <w:ind w:left="7530" w:hanging="360"/>
      </w:pPr>
      <w:rPr>
        <w:rFonts w:hint="default"/>
      </w:rPr>
    </w:lvl>
  </w:abstractNum>
  <w:num w:numId="1">
    <w:abstractNumId w:val="7"/>
  </w:num>
  <w:num w:numId="2">
    <w:abstractNumId w:val="8"/>
  </w:num>
  <w:num w:numId="3">
    <w:abstractNumId w:val="6"/>
  </w:num>
  <w:num w:numId="4">
    <w:abstractNumId w:val="5"/>
  </w:num>
  <w:num w:numId="5">
    <w:abstractNumId w:val="10"/>
  </w:num>
  <w:num w:numId="6">
    <w:abstractNumId w:val="1"/>
  </w:num>
  <w:num w:numId="7">
    <w:abstractNumId w:val="3"/>
  </w:num>
  <w:num w:numId="8">
    <w:abstractNumId w:val="2"/>
  </w:num>
  <w:num w:numId="9">
    <w:abstractNumId w:val="0"/>
  </w:num>
  <w:num w:numId="10">
    <w:abstractNumId w:val="4"/>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hdrShapeDefaults>
    <o:shapedefaults v:ext="edit" spidmax="4097"/>
  </w:hdrShapeDefaults>
  <w:footnotePr>
    <w:footnote w:id="-1"/>
    <w:footnote w:id="0"/>
    <w:footnote w:id="1"/>
  </w:footnotePr>
  <w:endnotePr>
    <w:endnote w:id="-1"/>
    <w:endnote w:id="0"/>
    <w:endnote w:id="1"/>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509BB"/>
    <w:rsid w:val="000201A7"/>
    <w:rsid w:val="00035385"/>
    <w:rsid w:val="00050DD1"/>
    <w:rsid w:val="000602EF"/>
    <w:rsid w:val="000708A6"/>
    <w:rsid w:val="000D741D"/>
    <w:rsid w:val="000E1A5E"/>
    <w:rsid w:val="00116D2C"/>
    <w:rsid w:val="001414CD"/>
    <w:rsid w:val="00155C96"/>
    <w:rsid w:val="00171EA4"/>
    <w:rsid w:val="0017768B"/>
    <w:rsid w:val="0018444D"/>
    <w:rsid w:val="001858B0"/>
    <w:rsid w:val="001953CD"/>
    <w:rsid w:val="001A0DAA"/>
    <w:rsid w:val="001B1842"/>
    <w:rsid w:val="001C18E6"/>
    <w:rsid w:val="001C5B53"/>
    <w:rsid w:val="001D4CF4"/>
    <w:rsid w:val="001D706A"/>
    <w:rsid w:val="001E1524"/>
    <w:rsid w:val="001E31B5"/>
    <w:rsid w:val="002019C2"/>
    <w:rsid w:val="002262BF"/>
    <w:rsid w:val="00260B9C"/>
    <w:rsid w:val="00267248"/>
    <w:rsid w:val="00274F9A"/>
    <w:rsid w:val="00285780"/>
    <w:rsid w:val="002E71E1"/>
    <w:rsid w:val="002F11AC"/>
    <w:rsid w:val="002F2040"/>
    <w:rsid w:val="002F305E"/>
    <w:rsid w:val="002F37C1"/>
    <w:rsid w:val="00332524"/>
    <w:rsid w:val="003537A1"/>
    <w:rsid w:val="003746D1"/>
    <w:rsid w:val="00375AA9"/>
    <w:rsid w:val="003845C7"/>
    <w:rsid w:val="00397100"/>
    <w:rsid w:val="003A0465"/>
    <w:rsid w:val="003A0AE7"/>
    <w:rsid w:val="003C78C7"/>
    <w:rsid w:val="003E321C"/>
    <w:rsid w:val="003E6106"/>
    <w:rsid w:val="003E7514"/>
    <w:rsid w:val="003E796C"/>
    <w:rsid w:val="003F51D6"/>
    <w:rsid w:val="00405642"/>
    <w:rsid w:val="004108DD"/>
    <w:rsid w:val="0047467C"/>
    <w:rsid w:val="004828C9"/>
    <w:rsid w:val="004D27D5"/>
    <w:rsid w:val="004E3F66"/>
    <w:rsid w:val="004F2516"/>
    <w:rsid w:val="005259A6"/>
    <w:rsid w:val="00546E81"/>
    <w:rsid w:val="005572CA"/>
    <w:rsid w:val="0056505C"/>
    <w:rsid w:val="005800ED"/>
    <w:rsid w:val="005866C0"/>
    <w:rsid w:val="00597B2E"/>
    <w:rsid w:val="005A695A"/>
    <w:rsid w:val="005B17D3"/>
    <w:rsid w:val="005E2DAF"/>
    <w:rsid w:val="005F4577"/>
    <w:rsid w:val="005F7693"/>
    <w:rsid w:val="00603452"/>
    <w:rsid w:val="006077DA"/>
    <w:rsid w:val="00621881"/>
    <w:rsid w:val="00621B7C"/>
    <w:rsid w:val="006358CF"/>
    <w:rsid w:val="00651FFD"/>
    <w:rsid w:val="00657F06"/>
    <w:rsid w:val="006809B6"/>
    <w:rsid w:val="00694376"/>
    <w:rsid w:val="006A2E79"/>
    <w:rsid w:val="006B4073"/>
    <w:rsid w:val="006D1430"/>
    <w:rsid w:val="006D30D9"/>
    <w:rsid w:val="006D42B2"/>
    <w:rsid w:val="006E04F6"/>
    <w:rsid w:val="00701194"/>
    <w:rsid w:val="0070392A"/>
    <w:rsid w:val="00707CC7"/>
    <w:rsid w:val="007119A1"/>
    <w:rsid w:val="007237EB"/>
    <w:rsid w:val="0074450E"/>
    <w:rsid w:val="00746B07"/>
    <w:rsid w:val="00761A20"/>
    <w:rsid w:val="007714FE"/>
    <w:rsid w:val="0077397F"/>
    <w:rsid w:val="00781464"/>
    <w:rsid w:val="00786364"/>
    <w:rsid w:val="0079724D"/>
    <w:rsid w:val="007B661F"/>
    <w:rsid w:val="007D21B0"/>
    <w:rsid w:val="007D6CBB"/>
    <w:rsid w:val="00802492"/>
    <w:rsid w:val="00807519"/>
    <w:rsid w:val="00812C4B"/>
    <w:rsid w:val="00824B34"/>
    <w:rsid w:val="008509BB"/>
    <w:rsid w:val="0086749F"/>
    <w:rsid w:val="00873F57"/>
    <w:rsid w:val="00876750"/>
    <w:rsid w:val="00876B1E"/>
    <w:rsid w:val="00883785"/>
    <w:rsid w:val="00885713"/>
    <w:rsid w:val="00886970"/>
    <w:rsid w:val="008A17B4"/>
    <w:rsid w:val="008B42E7"/>
    <w:rsid w:val="008B4478"/>
    <w:rsid w:val="008C0FB2"/>
    <w:rsid w:val="008C14A4"/>
    <w:rsid w:val="008F244C"/>
    <w:rsid w:val="008F2FD2"/>
    <w:rsid w:val="0090181B"/>
    <w:rsid w:val="00923982"/>
    <w:rsid w:val="009266AD"/>
    <w:rsid w:val="0094564A"/>
    <w:rsid w:val="00966D45"/>
    <w:rsid w:val="00995FD0"/>
    <w:rsid w:val="0099680F"/>
    <w:rsid w:val="009A366D"/>
    <w:rsid w:val="009A4475"/>
    <w:rsid w:val="009B0DBC"/>
    <w:rsid w:val="009D0494"/>
    <w:rsid w:val="009E0DAA"/>
    <w:rsid w:val="009E547A"/>
    <w:rsid w:val="009F1489"/>
    <w:rsid w:val="00A01B38"/>
    <w:rsid w:val="00A07BD7"/>
    <w:rsid w:val="00A22969"/>
    <w:rsid w:val="00A332A7"/>
    <w:rsid w:val="00A36985"/>
    <w:rsid w:val="00A503A9"/>
    <w:rsid w:val="00A7077C"/>
    <w:rsid w:val="00A710A7"/>
    <w:rsid w:val="00A7491C"/>
    <w:rsid w:val="00A84DCF"/>
    <w:rsid w:val="00A9613A"/>
    <w:rsid w:val="00AB3695"/>
    <w:rsid w:val="00AC6FCA"/>
    <w:rsid w:val="00AD487D"/>
    <w:rsid w:val="00AF032B"/>
    <w:rsid w:val="00AF5CFB"/>
    <w:rsid w:val="00B122A2"/>
    <w:rsid w:val="00B16641"/>
    <w:rsid w:val="00B37E9B"/>
    <w:rsid w:val="00B40F3C"/>
    <w:rsid w:val="00B53F79"/>
    <w:rsid w:val="00B57BB3"/>
    <w:rsid w:val="00B67FB0"/>
    <w:rsid w:val="00B73949"/>
    <w:rsid w:val="00BA32EF"/>
    <w:rsid w:val="00BB44FC"/>
    <w:rsid w:val="00BD7623"/>
    <w:rsid w:val="00BE3DC9"/>
    <w:rsid w:val="00BFCFB3"/>
    <w:rsid w:val="00C21E22"/>
    <w:rsid w:val="00C24D03"/>
    <w:rsid w:val="00C27D83"/>
    <w:rsid w:val="00C32844"/>
    <w:rsid w:val="00C43C31"/>
    <w:rsid w:val="00C868AF"/>
    <w:rsid w:val="00C973F8"/>
    <w:rsid w:val="00CC5383"/>
    <w:rsid w:val="00CD2C85"/>
    <w:rsid w:val="00CE0DC1"/>
    <w:rsid w:val="00D006C5"/>
    <w:rsid w:val="00D11628"/>
    <w:rsid w:val="00D278D3"/>
    <w:rsid w:val="00D64CF7"/>
    <w:rsid w:val="00D67CE3"/>
    <w:rsid w:val="00D75EE8"/>
    <w:rsid w:val="00D93A88"/>
    <w:rsid w:val="00DA2AC2"/>
    <w:rsid w:val="00DA68DC"/>
    <w:rsid w:val="00DD25C4"/>
    <w:rsid w:val="00DD5FC8"/>
    <w:rsid w:val="00E0085D"/>
    <w:rsid w:val="00E02D18"/>
    <w:rsid w:val="00E137B8"/>
    <w:rsid w:val="00E26575"/>
    <w:rsid w:val="00E27508"/>
    <w:rsid w:val="00E307F6"/>
    <w:rsid w:val="00E446D0"/>
    <w:rsid w:val="00E64A1A"/>
    <w:rsid w:val="00E85231"/>
    <w:rsid w:val="00E928A8"/>
    <w:rsid w:val="00EA3FB6"/>
    <w:rsid w:val="00EA54F5"/>
    <w:rsid w:val="00EB3D6F"/>
    <w:rsid w:val="00EC2895"/>
    <w:rsid w:val="00EC5B3B"/>
    <w:rsid w:val="00EC7655"/>
    <w:rsid w:val="00EE191C"/>
    <w:rsid w:val="00EF4322"/>
    <w:rsid w:val="00F048EF"/>
    <w:rsid w:val="00F10E42"/>
    <w:rsid w:val="00F15424"/>
    <w:rsid w:val="00F21843"/>
    <w:rsid w:val="00F22F94"/>
    <w:rsid w:val="00F301BC"/>
    <w:rsid w:val="00F31F51"/>
    <w:rsid w:val="00F33F3E"/>
    <w:rsid w:val="00F779BD"/>
    <w:rsid w:val="00F95E1B"/>
    <w:rsid w:val="00F9608A"/>
    <w:rsid w:val="00FA58F3"/>
    <w:rsid w:val="00FD2F9B"/>
    <w:rsid w:val="011D870A"/>
    <w:rsid w:val="015BA938"/>
    <w:rsid w:val="01867BAB"/>
    <w:rsid w:val="02B9576B"/>
    <w:rsid w:val="03242118"/>
    <w:rsid w:val="03D2C295"/>
    <w:rsid w:val="0456F4B7"/>
    <w:rsid w:val="052CA496"/>
    <w:rsid w:val="05901607"/>
    <w:rsid w:val="05B7C7C5"/>
    <w:rsid w:val="06AB5EBE"/>
    <w:rsid w:val="06C874F7"/>
    <w:rsid w:val="07B3D304"/>
    <w:rsid w:val="0A9FD266"/>
    <w:rsid w:val="0D9DB06E"/>
    <w:rsid w:val="0DDF3B36"/>
    <w:rsid w:val="0EC06A1C"/>
    <w:rsid w:val="130903A2"/>
    <w:rsid w:val="13BC9E67"/>
    <w:rsid w:val="15DEBAD2"/>
    <w:rsid w:val="16296E20"/>
    <w:rsid w:val="1754BB17"/>
    <w:rsid w:val="1852A8E8"/>
    <w:rsid w:val="18984AF2"/>
    <w:rsid w:val="18DFA3BD"/>
    <w:rsid w:val="18F08B78"/>
    <w:rsid w:val="19092BA3"/>
    <w:rsid w:val="19192844"/>
    <w:rsid w:val="1A8C5BD9"/>
    <w:rsid w:val="1B7F8754"/>
    <w:rsid w:val="1CE73FA2"/>
    <w:rsid w:val="1D7CDB7C"/>
    <w:rsid w:val="1D854AA6"/>
    <w:rsid w:val="1DF3BCA4"/>
    <w:rsid w:val="1E69E7A6"/>
    <w:rsid w:val="1E831003"/>
    <w:rsid w:val="1F4FAD1B"/>
    <w:rsid w:val="1F57921F"/>
    <w:rsid w:val="20F36280"/>
    <w:rsid w:val="211ED142"/>
    <w:rsid w:val="2213EAE8"/>
    <w:rsid w:val="22668771"/>
    <w:rsid w:val="2287A17A"/>
    <w:rsid w:val="23004793"/>
    <w:rsid w:val="234F3558"/>
    <w:rsid w:val="239DFF1F"/>
    <w:rsid w:val="24276A7D"/>
    <w:rsid w:val="25A7E454"/>
    <w:rsid w:val="26554850"/>
    <w:rsid w:val="29C98BE8"/>
    <w:rsid w:val="2BDD4507"/>
    <w:rsid w:val="2C899FE7"/>
    <w:rsid w:val="2D4B2213"/>
    <w:rsid w:val="2DB87219"/>
    <w:rsid w:val="2DBA2F86"/>
    <w:rsid w:val="2E48D62E"/>
    <w:rsid w:val="2EDFFBBC"/>
    <w:rsid w:val="2F4CF7FF"/>
    <w:rsid w:val="2F817D65"/>
    <w:rsid w:val="30A4FF66"/>
    <w:rsid w:val="3119AEAD"/>
    <w:rsid w:val="316CA977"/>
    <w:rsid w:val="32809CB2"/>
    <w:rsid w:val="343BC978"/>
    <w:rsid w:val="34F18DD4"/>
    <w:rsid w:val="354C994B"/>
    <w:rsid w:val="368497E9"/>
    <w:rsid w:val="389893AB"/>
    <w:rsid w:val="3BBBDACF"/>
    <w:rsid w:val="3BFFE3D1"/>
    <w:rsid w:val="3D24D28A"/>
    <w:rsid w:val="3E634371"/>
    <w:rsid w:val="3F4B7921"/>
    <w:rsid w:val="41A3E013"/>
    <w:rsid w:val="42AD68EF"/>
    <w:rsid w:val="433D9248"/>
    <w:rsid w:val="43F1AB2D"/>
    <w:rsid w:val="449FA65C"/>
    <w:rsid w:val="450E76B8"/>
    <w:rsid w:val="469514A1"/>
    <w:rsid w:val="46BA2D35"/>
    <w:rsid w:val="46C85561"/>
    <w:rsid w:val="48BF177D"/>
    <w:rsid w:val="49A428AC"/>
    <w:rsid w:val="49E09C96"/>
    <w:rsid w:val="49E264BA"/>
    <w:rsid w:val="4A1FE97C"/>
    <w:rsid w:val="4B2E8FF7"/>
    <w:rsid w:val="4B806906"/>
    <w:rsid w:val="4BC6C004"/>
    <w:rsid w:val="4D1C3967"/>
    <w:rsid w:val="4D75BC80"/>
    <w:rsid w:val="4E0A43F5"/>
    <w:rsid w:val="4E94F10F"/>
    <w:rsid w:val="4EB809C8"/>
    <w:rsid w:val="4F712376"/>
    <w:rsid w:val="4FB36248"/>
    <w:rsid w:val="4FF4228F"/>
    <w:rsid w:val="50647692"/>
    <w:rsid w:val="52DDB518"/>
    <w:rsid w:val="53EA3B4C"/>
    <w:rsid w:val="54624C43"/>
    <w:rsid w:val="54BEFD8C"/>
    <w:rsid w:val="54E38C05"/>
    <w:rsid w:val="55B30D3B"/>
    <w:rsid w:val="55D11676"/>
    <w:rsid w:val="5841C7A2"/>
    <w:rsid w:val="597C236A"/>
    <w:rsid w:val="5A7EDF2A"/>
    <w:rsid w:val="5CA20DB3"/>
    <w:rsid w:val="5D4BEB6E"/>
    <w:rsid w:val="5EB33441"/>
    <w:rsid w:val="5ECA8E79"/>
    <w:rsid w:val="5F374702"/>
    <w:rsid w:val="5FD17398"/>
    <w:rsid w:val="601B739E"/>
    <w:rsid w:val="602E227F"/>
    <w:rsid w:val="606C2056"/>
    <w:rsid w:val="615FF607"/>
    <w:rsid w:val="6305CE82"/>
    <w:rsid w:val="6327817D"/>
    <w:rsid w:val="635E8A26"/>
    <w:rsid w:val="64D5BC64"/>
    <w:rsid w:val="6505D57C"/>
    <w:rsid w:val="652243E3"/>
    <w:rsid w:val="65B45BB5"/>
    <w:rsid w:val="660F78F7"/>
    <w:rsid w:val="668724FB"/>
    <w:rsid w:val="668DA01D"/>
    <w:rsid w:val="66EEDB04"/>
    <w:rsid w:val="680D5D26"/>
    <w:rsid w:val="69F244FE"/>
    <w:rsid w:val="6A267BC6"/>
    <w:rsid w:val="6A6A43C5"/>
    <w:rsid w:val="6A778E20"/>
    <w:rsid w:val="6B111D5D"/>
    <w:rsid w:val="6B125133"/>
    <w:rsid w:val="6B773CBE"/>
    <w:rsid w:val="6BC24C27"/>
    <w:rsid w:val="6C744D6B"/>
    <w:rsid w:val="6C7A1845"/>
    <w:rsid w:val="6C96CE43"/>
    <w:rsid w:val="6CA6CCA5"/>
    <w:rsid w:val="6CD7763A"/>
    <w:rsid w:val="6CE0CE49"/>
    <w:rsid w:val="6D31165A"/>
    <w:rsid w:val="6D664CC3"/>
    <w:rsid w:val="6ECF1A76"/>
    <w:rsid w:val="6FAC49D9"/>
    <w:rsid w:val="6FEDAFDC"/>
    <w:rsid w:val="71A23A4C"/>
    <w:rsid w:val="71E7E4FD"/>
    <w:rsid w:val="7264EAC7"/>
    <w:rsid w:val="728ADEDD"/>
    <w:rsid w:val="7427AF30"/>
    <w:rsid w:val="751B6404"/>
    <w:rsid w:val="751D62DA"/>
    <w:rsid w:val="75297D1A"/>
    <w:rsid w:val="75D7B8E1"/>
    <w:rsid w:val="76AAC948"/>
    <w:rsid w:val="76F80150"/>
    <w:rsid w:val="7722958A"/>
    <w:rsid w:val="773D4DE7"/>
    <w:rsid w:val="79931509"/>
    <w:rsid w:val="7AE5531A"/>
    <w:rsid w:val="7B40A13B"/>
    <w:rsid w:val="7B7729AE"/>
    <w:rsid w:val="7C24FD68"/>
    <w:rsid w:val="7C77BC6E"/>
    <w:rsid w:val="7C9FDADF"/>
    <w:rsid w:val="7CA1D608"/>
    <w:rsid w:val="7D26020C"/>
    <w:rsid w:val="7DB51FC7"/>
    <w:rsid w:val="7E2F4EFF"/>
    <w:rsid w:val="7F80BF5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15603B38-074A-49EF-9478-24D72D6D8D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55B30D3B"/>
    <w:rPr>
      <w:rFonts w:ascii="Arial" w:eastAsia="Arial" w:hAnsi="Arial" w:cs="Arial"/>
      <w:lang w:val="en-GB"/>
    </w:rPr>
  </w:style>
  <w:style w:type="paragraph" w:styleId="Heading1">
    <w:name w:val="heading 1"/>
    <w:basedOn w:val="Normal"/>
    <w:uiPriority w:val="9"/>
    <w:qFormat/>
    <w:rsid w:val="55B30D3B"/>
    <w:pPr>
      <w:ind w:left="560" w:hanging="428"/>
      <w:outlineLvl w:val="0"/>
    </w:pPr>
    <w:rPr>
      <w:b/>
      <w:bCs/>
      <w:sz w:val="24"/>
      <w:szCs w:val="24"/>
    </w:rPr>
  </w:style>
  <w:style w:type="paragraph" w:styleId="Heading2">
    <w:name w:val="heading 2"/>
    <w:basedOn w:val="Normal"/>
    <w:next w:val="Normal"/>
    <w:link w:val="Heading2Char"/>
    <w:uiPriority w:val="9"/>
    <w:unhideWhenUsed/>
    <w:qFormat/>
    <w:rsid w:val="55B30D3B"/>
    <w:pPr>
      <w:keepNext/>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55B30D3B"/>
    <w:pPr>
      <w:keepNext/>
      <w:spacing w:before="40"/>
      <w:outlineLvl w:val="2"/>
    </w:pPr>
    <w:rPr>
      <w:rFonts w:asciiTheme="majorHAnsi" w:eastAsiaTheme="majorEastAsia" w:hAnsiTheme="majorHAnsi" w:cstheme="majorBidi"/>
      <w:color w:val="243F60"/>
      <w:sz w:val="24"/>
      <w:szCs w:val="24"/>
    </w:rPr>
  </w:style>
  <w:style w:type="paragraph" w:styleId="Heading4">
    <w:name w:val="heading 4"/>
    <w:basedOn w:val="Normal"/>
    <w:next w:val="Normal"/>
    <w:link w:val="Heading4Char"/>
    <w:uiPriority w:val="9"/>
    <w:unhideWhenUsed/>
    <w:qFormat/>
    <w:rsid w:val="55B30D3B"/>
    <w:pPr>
      <w:keepNext/>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unhideWhenUsed/>
    <w:qFormat/>
    <w:rsid w:val="55B30D3B"/>
    <w:pPr>
      <w:keepNext/>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unhideWhenUsed/>
    <w:qFormat/>
    <w:rsid w:val="55B30D3B"/>
    <w:pPr>
      <w:keepNext/>
      <w:spacing w:before="40"/>
      <w:outlineLvl w:val="5"/>
    </w:pPr>
    <w:rPr>
      <w:rFonts w:asciiTheme="majorHAnsi" w:eastAsiaTheme="majorEastAsia" w:hAnsiTheme="majorHAnsi" w:cstheme="majorBidi"/>
      <w:color w:val="243F60"/>
    </w:rPr>
  </w:style>
  <w:style w:type="paragraph" w:styleId="Heading7">
    <w:name w:val="heading 7"/>
    <w:basedOn w:val="Normal"/>
    <w:next w:val="Normal"/>
    <w:link w:val="Heading7Char"/>
    <w:uiPriority w:val="9"/>
    <w:unhideWhenUsed/>
    <w:qFormat/>
    <w:rsid w:val="55B30D3B"/>
    <w:pPr>
      <w:keepNext/>
      <w:spacing w:before="40"/>
      <w:outlineLvl w:val="6"/>
    </w:pPr>
    <w:rPr>
      <w:rFonts w:asciiTheme="majorHAnsi" w:eastAsiaTheme="majorEastAsia" w:hAnsiTheme="majorHAnsi" w:cstheme="majorBidi"/>
      <w:i/>
      <w:iCs/>
      <w:color w:val="243F60"/>
    </w:rPr>
  </w:style>
  <w:style w:type="paragraph" w:styleId="Heading8">
    <w:name w:val="heading 8"/>
    <w:basedOn w:val="Normal"/>
    <w:next w:val="Normal"/>
    <w:link w:val="Heading8Char"/>
    <w:uiPriority w:val="9"/>
    <w:unhideWhenUsed/>
    <w:qFormat/>
    <w:rsid w:val="55B30D3B"/>
    <w:pPr>
      <w:keepNext/>
      <w:spacing w:before="40"/>
      <w:outlineLvl w:val="7"/>
    </w:pPr>
    <w:rPr>
      <w:rFonts w:asciiTheme="majorHAnsi" w:eastAsiaTheme="majorEastAsia" w:hAnsiTheme="majorHAnsi" w:cstheme="majorBidi"/>
      <w:color w:val="272727"/>
      <w:sz w:val="21"/>
      <w:szCs w:val="21"/>
    </w:rPr>
  </w:style>
  <w:style w:type="paragraph" w:styleId="Heading9">
    <w:name w:val="heading 9"/>
    <w:basedOn w:val="Normal"/>
    <w:next w:val="Normal"/>
    <w:link w:val="Heading9Char"/>
    <w:uiPriority w:val="9"/>
    <w:unhideWhenUsed/>
    <w:qFormat/>
    <w:rsid w:val="55B30D3B"/>
    <w:pPr>
      <w:keepNext/>
      <w:spacing w:before="40"/>
      <w:outlineLvl w:val="8"/>
    </w:pPr>
    <w:rPr>
      <w:rFonts w:asciiTheme="majorHAnsi" w:eastAsiaTheme="majorEastAsia" w:hAnsiTheme="majorHAnsi" w:cstheme="majorBidi"/>
      <w:i/>
      <w:iCs/>
      <w:color w:val="272727"/>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1"/>
    <w:qFormat/>
    <w:rsid w:val="55B30D3B"/>
    <w:pPr>
      <w:ind w:left="132"/>
    </w:pPr>
    <w:rPr>
      <w:sz w:val="24"/>
      <w:szCs w:val="24"/>
    </w:rPr>
  </w:style>
  <w:style w:type="paragraph" w:styleId="TOC2">
    <w:name w:val="toc 2"/>
    <w:basedOn w:val="Normal"/>
    <w:uiPriority w:val="1"/>
    <w:qFormat/>
    <w:rsid w:val="55B30D3B"/>
    <w:pPr>
      <w:spacing w:before="276"/>
      <w:ind w:left="776" w:hanging="360"/>
    </w:pPr>
    <w:rPr>
      <w:sz w:val="24"/>
      <w:szCs w:val="24"/>
    </w:rPr>
  </w:style>
  <w:style w:type="paragraph" w:styleId="TOC3">
    <w:name w:val="toc 3"/>
    <w:basedOn w:val="Normal"/>
    <w:uiPriority w:val="1"/>
    <w:qFormat/>
    <w:rsid w:val="55B30D3B"/>
    <w:pPr>
      <w:ind w:left="1572" w:hanging="733"/>
    </w:pPr>
    <w:rPr>
      <w:sz w:val="24"/>
      <w:szCs w:val="24"/>
    </w:rPr>
  </w:style>
  <w:style w:type="paragraph" w:styleId="BodyText">
    <w:name w:val="Body Text"/>
    <w:basedOn w:val="Normal"/>
    <w:uiPriority w:val="1"/>
    <w:qFormat/>
    <w:rsid w:val="55B30D3B"/>
    <w:rPr>
      <w:sz w:val="24"/>
      <w:szCs w:val="24"/>
    </w:rPr>
  </w:style>
  <w:style w:type="paragraph" w:styleId="ListParagraph">
    <w:name w:val="List Paragraph"/>
    <w:basedOn w:val="Normal"/>
    <w:uiPriority w:val="1"/>
    <w:qFormat/>
    <w:rsid w:val="55B30D3B"/>
    <w:pPr>
      <w:ind w:left="1572" w:hanging="360"/>
    </w:pPr>
  </w:style>
  <w:style w:type="paragraph" w:customStyle="1" w:styleId="TableParagraph">
    <w:name w:val="Table Paragraph"/>
    <w:basedOn w:val="Normal"/>
    <w:uiPriority w:val="1"/>
    <w:qFormat/>
    <w:rsid w:val="55B30D3B"/>
    <w:rPr>
      <w:rFonts w:ascii="Calibri" w:eastAsia="Calibri" w:hAnsi="Calibri" w:cs="Calibri"/>
    </w:rPr>
  </w:style>
  <w:style w:type="paragraph" w:styleId="Revision">
    <w:name w:val="Revision"/>
    <w:hidden/>
    <w:uiPriority w:val="99"/>
    <w:semiHidden/>
    <w:rsid w:val="0090181B"/>
    <w:pPr>
      <w:widowControl/>
      <w:autoSpaceDE/>
      <w:autoSpaceDN/>
    </w:pPr>
    <w:rPr>
      <w:rFonts w:ascii="Arial" w:eastAsia="Arial" w:hAnsi="Arial" w:cs="Arial"/>
    </w:rPr>
  </w:style>
  <w:style w:type="character" w:styleId="CommentReference">
    <w:name w:val="annotation reference"/>
    <w:basedOn w:val="DefaultParagraphFont"/>
    <w:uiPriority w:val="99"/>
    <w:semiHidden/>
    <w:unhideWhenUsed/>
    <w:rsid w:val="0074450E"/>
    <w:rPr>
      <w:sz w:val="16"/>
      <w:szCs w:val="16"/>
    </w:rPr>
  </w:style>
  <w:style w:type="paragraph" w:styleId="CommentText">
    <w:name w:val="annotation text"/>
    <w:basedOn w:val="Normal"/>
    <w:link w:val="CommentTextChar"/>
    <w:uiPriority w:val="99"/>
    <w:unhideWhenUsed/>
    <w:rsid w:val="55B30D3B"/>
    <w:rPr>
      <w:sz w:val="20"/>
      <w:szCs w:val="20"/>
    </w:rPr>
  </w:style>
  <w:style w:type="character" w:customStyle="1" w:styleId="CommentTextChar">
    <w:name w:val="Comment Text Char"/>
    <w:basedOn w:val="DefaultParagraphFont"/>
    <w:link w:val="CommentText"/>
    <w:uiPriority w:val="99"/>
    <w:rsid w:val="55B30D3B"/>
    <w:rPr>
      <w:rFonts w:ascii="Arial" w:eastAsia="Arial" w:hAnsi="Arial" w:cs="Arial"/>
      <w:noProof w:val="0"/>
      <w:sz w:val="20"/>
      <w:szCs w:val="20"/>
      <w:lang w:val="en-GB"/>
    </w:rPr>
  </w:style>
  <w:style w:type="paragraph" w:styleId="CommentSubject">
    <w:name w:val="annotation subject"/>
    <w:basedOn w:val="CommentText"/>
    <w:next w:val="CommentText"/>
    <w:link w:val="CommentSubjectChar"/>
    <w:uiPriority w:val="99"/>
    <w:semiHidden/>
    <w:unhideWhenUsed/>
    <w:rsid w:val="55B30D3B"/>
    <w:rPr>
      <w:b/>
      <w:bCs/>
    </w:rPr>
  </w:style>
  <w:style w:type="character" w:customStyle="1" w:styleId="CommentSubjectChar">
    <w:name w:val="Comment Subject Char"/>
    <w:basedOn w:val="CommentTextChar"/>
    <w:link w:val="CommentSubject"/>
    <w:uiPriority w:val="99"/>
    <w:semiHidden/>
    <w:rsid w:val="55B30D3B"/>
    <w:rPr>
      <w:rFonts w:ascii="Arial" w:eastAsia="Arial" w:hAnsi="Arial" w:cs="Arial"/>
      <w:b/>
      <w:bCs/>
      <w:noProof w:val="0"/>
      <w:sz w:val="20"/>
      <w:szCs w:val="20"/>
      <w:lang w:val="en-GB"/>
    </w:rPr>
  </w:style>
  <w:style w:type="paragraph" w:styleId="Header">
    <w:name w:val="header"/>
    <w:basedOn w:val="Normal"/>
    <w:link w:val="HeaderChar"/>
    <w:uiPriority w:val="99"/>
    <w:unhideWhenUsed/>
    <w:rsid w:val="55B30D3B"/>
    <w:pPr>
      <w:tabs>
        <w:tab w:val="center" w:pos="4513"/>
        <w:tab w:val="right" w:pos="9026"/>
      </w:tabs>
    </w:pPr>
  </w:style>
  <w:style w:type="character" w:customStyle="1" w:styleId="HeaderChar">
    <w:name w:val="Header Char"/>
    <w:basedOn w:val="DefaultParagraphFont"/>
    <w:link w:val="Header"/>
    <w:uiPriority w:val="99"/>
    <w:rsid w:val="55B30D3B"/>
    <w:rPr>
      <w:rFonts w:ascii="Arial" w:eastAsia="Arial" w:hAnsi="Arial" w:cs="Arial"/>
      <w:noProof w:val="0"/>
      <w:lang w:val="en-GB"/>
    </w:rPr>
  </w:style>
  <w:style w:type="paragraph" w:styleId="Footer">
    <w:name w:val="footer"/>
    <w:basedOn w:val="Normal"/>
    <w:link w:val="FooterChar"/>
    <w:uiPriority w:val="99"/>
    <w:unhideWhenUsed/>
    <w:rsid w:val="55B30D3B"/>
    <w:pPr>
      <w:tabs>
        <w:tab w:val="center" w:pos="4513"/>
        <w:tab w:val="right" w:pos="9026"/>
      </w:tabs>
    </w:pPr>
  </w:style>
  <w:style w:type="character" w:customStyle="1" w:styleId="FooterChar">
    <w:name w:val="Footer Char"/>
    <w:basedOn w:val="DefaultParagraphFont"/>
    <w:link w:val="Footer"/>
    <w:uiPriority w:val="99"/>
    <w:rsid w:val="55B30D3B"/>
    <w:rPr>
      <w:rFonts w:ascii="Arial" w:eastAsia="Arial" w:hAnsi="Arial" w:cs="Arial"/>
      <w:noProof w:val="0"/>
      <w:lang w:val="en-GB"/>
    </w:rPr>
  </w:style>
  <w:style w:type="paragraph" w:styleId="Title">
    <w:name w:val="Title"/>
    <w:basedOn w:val="Normal"/>
    <w:next w:val="Normal"/>
    <w:link w:val="TitleChar"/>
    <w:uiPriority w:val="10"/>
    <w:qFormat/>
    <w:rsid w:val="55B30D3B"/>
    <w:pPr>
      <w:contextualSpacing/>
    </w:pPr>
    <w:rPr>
      <w:rFonts w:asciiTheme="majorHAnsi" w:eastAsiaTheme="majorEastAsia" w:hAnsiTheme="majorHAnsi" w:cstheme="majorBidi"/>
      <w:sz w:val="56"/>
      <w:szCs w:val="56"/>
    </w:rPr>
  </w:style>
  <w:style w:type="paragraph" w:styleId="Subtitle">
    <w:name w:val="Subtitle"/>
    <w:basedOn w:val="Normal"/>
    <w:next w:val="Normal"/>
    <w:link w:val="SubtitleChar"/>
    <w:uiPriority w:val="11"/>
    <w:qFormat/>
    <w:rsid w:val="55B30D3B"/>
    <w:rPr>
      <w:rFonts w:eastAsiaTheme="minorEastAsia"/>
      <w:color w:val="5A5A5A"/>
    </w:rPr>
  </w:style>
  <w:style w:type="paragraph" w:styleId="Quote">
    <w:name w:val="Quote"/>
    <w:basedOn w:val="Normal"/>
    <w:next w:val="Normal"/>
    <w:link w:val="QuoteChar"/>
    <w:uiPriority w:val="29"/>
    <w:qFormat/>
    <w:rsid w:val="55B30D3B"/>
    <w:pPr>
      <w:spacing w:before="200"/>
      <w:ind w:left="864" w:right="864"/>
      <w:jc w:val="center"/>
    </w:pPr>
    <w:rPr>
      <w:i/>
      <w:iCs/>
      <w:color w:val="404040" w:themeColor="text1" w:themeTint="BF"/>
    </w:rPr>
  </w:style>
  <w:style w:type="paragraph" w:styleId="IntenseQuote">
    <w:name w:val="Intense Quote"/>
    <w:basedOn w:val="Normal"/>
    <w:next w:val="Normal"/>
    <w:link w:val="IntenseQuoteChar"/>
    <w:uiPriority w:val="30"/>
    <w:qFormat/>
    <w:rsid w:val="55B30D3B"/>
    <w:pPr>
      <w:spacing w:before="360" w:after="360"/>
      <w:ind w:left="864" w:right="864"/>
      <w:jc w:val="center"/>
    </w:pPr>
    <w:rPr>
      <w:i/>
      <w:iCs/>
      <w:color w:val="4F81BD" w:themeColor="accent1"/>
    </w:rPr>
  </w:style>
  <w:style w:type="character" w:customStyle="1" w:styleId="Heading2Char">
    <w:name w:val="Heading 2 Char"/>
    <w:basedOn w:val="DefaultParagraphFont"/>
    <w:link w:val="Heading2"/>
    <w:uiPriority w:val="9"/>
    <w:rsid w:val="55B30D3B"/>
    <w:rPr>
      <w:rFonts w:asciiTheme="majorHAnsi" w:eastAsiaTheme="majorEastAsia" w:hAnsiTheme="majorHAnsi" w:cstheme="majorBidi"/>
      <w:noProof w:val="0"/>
      <w:color w:val="365F91" w:themeColor="accent1" w:themeShade="BF"/>
      <w:sz w:val="26"/>
      <w:szCs w:val="26"/>
      <w:lang w:val="en-GB"/>
    </w:rPr>
  </w:style>
  <w:style w:type="character" w:customStyle="1" w:styleId="Heading3Char">
    <w:name w:val="Heading 3 Char"/>
    <w:basedOn w:val="DefaultParagraphFont"/>
    <w:link w:val="Heading3"/>
    <w:uiPriority w:val="9"/>
    <w:rsid w:val="55B30D3B"/>
    <w:rPr>
      <w:rFonts w:asciiTheme="majorHAnsi" w:eastAsiaTheme="majorEastAsia" w:hAnsiTheme="majorHAnsi" w:cstheme="majorBidi"/>
      <w:noProof w:val="0"/>
      <w:color w:val="243F60"/>
      <w:sz w:val="24"/>
      <w:szCs w:val="24"/>
      <w:lang w:val="en-GB"/>
    </w:rPr>
  </w:style>
  <w:style w:type="character" w:customStyle="1" w:styleId="Heading4Char">
    <w:name w:val="Heading 4 Char"/>
    <w:basedOn w:val="DefaultParagraphFont"/>
    <w:link w:val="Heading4"/>
    <w:uiPriority w:val="9"/>
    <w:rsid w:val="55B30D3B"/>
    <w:rPr>
      <w:rFonts w:asciiTheme="majorHAnsi" w:eastAsiaTheme="majorEastAsia" w:hAnsiTheme="majorHAnsi" w:cstheme="majorBidi"/>
      <w:i/>
      <w:iCs/>
      <w:noProof w:val="0"/>
      <w:color w:val="365F91" w:themeColor="accent1" w:themeShade="BF"/>
      <w:lang w:val="en-GB"/>
    </w:rPr>
  </w:style>
  <w:style w:type="character" w:customStyle="1" w:styleId="Heading5Char">
    <w:name w:val="Heading 5 Char"/>
    <w:basedOn w:val="DefaultParagraphFont"/>
    <w:link w:val="Heading5"/>
    <w:uiPriority w:val="9"/>
    <w:rsid w:val="55B30D3B"/>
    <w:rPr>
      <w:rFonts w:asciiTheme="majorHAnsi" w:eastAsiaTheme="majorEastAsia" w:hAnsiTheme="majorHAnsi" w:cstheme="majorBidi"/>
      <w:noProof w:val="0"/>
      <w:color w:val="365F91" w:themeColor="accent1" w:themeShade="BF"/>
      <w:lang w:val="en-GB"/>
    </w:rPr>
  </w:style>
  <w:style w:type="character" w:customStyle="1" w:styleId="Heading6Char">
    <w:name w:val="Heading 6 Char"/>
    <w:basedOn w:val="DefaultParagraphFont"/>
    <w:link w:val="Heading6"/>
    <w:uiPriority w:val="9"/>
    <w:rsid w:val="55B30D3B"/>
    <w:rPr>
      <w:rFonts w:asciiTheme="majorHAnsi" w:eastAsiaTheme="majorEastAsia" w:hAnsiTheme="majorHAnsi" w:cstheme="majorBidi"/>
      <w:noProof w:val="0"/>
      <w:color w:val="243F60"/>
      <w:lang w:val="en-GB"/>
    </w:rPr>
  </w:style>
  <w:style w:type="character" w:customStyle="1" w:styleId="Heading7Char">
    <w:name w:val="Heading 7 Char"/>
    <w:basedOn w:val="DefaultParagraphFont"/>
    <w:link w:val="Heading7"/>
    <w:uiPriority w:val="9"/>
    <w:rsid w:val="55B30D3B"/>
    <w:rPr>
      <w:rFonts w:asciiTheme="majorHAnsi" w:eastAsiaTheme="majorEastAsia" w:hAnsiTheme="majorHAnsi" w:cstheme="majorBidi"/>
      <w:i/>
      <w:iCs/>
      <w:noProof w:val="0"/>
      <w:color w:val="243F60"/>
      <w:lang w:val="en-GB"/>
    </w:rPr>
  </w:style>
  <w:style w:type="character" w:customStyle="1" w:styleId="Heading8Char">
    <w:name w:val="Heading 8 Char"/>
    <w:basedOn w:val="DefaultParagraphFont"/>
    <w:link w:val="Heading8"/>
    <w:uiPriority w:val="9"/>
    <w:rsid w:val="55B30D3B"/>
    <w:rPr>
      <w:rFonts w:asciiTheme="majorHAnsi" w:eastAsiaTheme="majorEastAsia" w:hAnsiTheme="majorHAnsi" w:cstheme="majorBidi"/>
      <w:noProof w:val="0"/>
      <w:color w:val="272727"/>
      <w:sz w:val="21"/>
      <w:szCs w:val="21"/>
      <w:lang w:val="en-GB"/>
    </w:rPr>
  </w:style>
  <w:style w:type="character" w:customStyle="1" w:styleId="Heading9Char">
    <w:name w:val="Heading 9 Char"/>
    <w:basedOn w:val="DefaultParagraphFont"/>
    <w:link w:val="Heading9"/>
    <w:uiPriority w:val="9"/>
    <w:rsid w:val="55B30D3B"/>
    <w:rPr>
      <w:rFonts w:asciiTheme="majorHAnsi" w:eastAsiaTheme="majorEastAsia" w:hAnsiTheme="majorHAnsi" w:cstheme="majorBidi"/>
      <w:i/>
      <w:iCs/>
      <w:noProof w:val="0"/>
      <w:color w:val="272727"/>
      <w:sz w:val="21"/>
      <w:szCs w:val="21"/>
      <w:lang w:val="en-GB"/>
    </w:rPr>
  </w:style>
  <w:style w:type="character" w:customStyle="1" w:styleId="TitleChar">
    <w:name w:val="Title Char"/>
    <w:basedOn w:val="DefaultParagraphFont"/>
    <w:link w:val="Title"/>
    <w:uiPriority w:val="10"/>
    <w:rsid w:val="55B30D3B"/>
    <w:rPr>
      <w:rFonts w:asciiTheme="majorHAnsi" w:eastAsiaTheme="majorEastAsia" w:hAnsiTheme="majorHAnsi" w:cstheme="majorBidi"/>
      <w:noProof w:val="0"/>
      <w:sz w:val="56"/>
      <w:szCs w:val="56"/>
      <w:lang w:val="en-GB"/>
    </w:rPr>
  </w:style>
  <w:style w:type="character" w:customStyle="1" w:styleId="SubtitleChar">
    <w:name w:val="Subtitle Char"/>
    <w:basedOn w:val="DefaultParagraphFont"/>
    <w:link w:val="Subtitle"/>
    <w:uiPriority w:val="11"/>
    <w:rsid w:val="55B30D3B"/>
    <w:rPr>
      <w:rFonts w:asciiTheme="minorHAnsi" w:eastAsiaTheme="minorEastAsia" w:hAnsiTheme="minorHAnsi" w:cstheme="minorBidi"/>
      <w:noProof w:val="0"/>
      <w:color w:val="5A5A5A"/>
      <w:lang w:val="en-GB"/>
    </w:rPr>
  </w:style>
  <w:style w:type="character" w:customStyle="1" w:styleId="QuoteChar">
    <w:name w:val="Quote Char"/>
    <w:basedOn w:val="DefaultParagraphFont"/>
    <w:link w:val="Quote"/>
    <w:uiPriority w:val="29"/>
    <w:rsid w:val="55B30D3B"/>
    <w:rPr>
      <w:i/>
      <w:iCs/>
      <w:noProof w:val="0"/>
      <w:color w:val="404040" w:themeColor="text1" w:themeTint="BF"/>
      <w:lang w:val="en-GB"/>
    </w:rPr>
  </w:style>
  <w:style w:type="character" w:customStyle="1" w:styleId="IntenseQuoteChar">
    <w:name w:val="Intense Quote Char"/>
    <w:basedOn w:val="DefaultParagraphFont"/>
    <w:link w:val="IntenseQuote"/>
    <w:uiPriority w:val="30"/>
    <w:rsid w:val="55B30D3B"/>
    <w:rPr>
      <w:i/>
      <w:iCs/>
      <w:noProof w:val="0"/>
      <w:color w:val="4F81BD" w:themeColor="accent1"/>
      <w:lang w:val="en-GB"/>
    </w:rPr>
  </w:style>
  <w:style w:type="paragraph" w:styleId="TOC4">
    <w:name w:val="toc 4"/>
    <w:basedOn w:val="Normal"/>
    <w:next w:val="Normal"/>
    <w:uiPriority w:val="39"/>
    <w:unhideWhenUsed/>
    <w:rsid w:val="55B30D3B"/>
    <w:pPr>
      <w:spacing w:after="100"/>
      <w:ind w:left="660"/>
    </w:pPr>
  </w:style>
  <w:style w:type="paragraph" w:styleId="TOC5">
    <w:name w:val="toc 5"/>
    <w:basedOn w:val="Normal"/>
    <w:next w:val="Normal"/>
    <w:uiPriority w:val="39"/>
    <w:unhideWhenUsed/>
    <w:rsid w:val="55B30D3B"/>
    <w:pPr>
      <w:spacing w:after="100"/>
      <w:ind w:left="880"/>
    </w:pPr>
  </w:style>
  <w:style w:type="paragraph" w:styleId="TOC6">
    <w:name w:val="toc 6"/>
    <w:basedOn w:val="Normal"/>
    <w:next w:val="Normal"/>
    <w:uiPriority w:val="39"/>
    <w:unhideWhenUsed/>
    <w:rsid w:val="55B30D3B"/>
    <w:pPr>
      <w:spacing w:after="100"/>
      <w:ind w:left="1100"/>
    </w:pPr>
  </w:style>
  <w:style w:type="paragraph" w:styleId="TOC7">
    <w:name w:val="toc 7"/>
    <w:basedOn w:val="Normal"/>
    <w:next w:val="Normal"/>
    <w:uiPriority w:val="39"/>
    <w:unhideWhenUsed/>
    <w:rsid w:val="55B30D3B"/>
    <w:pPr>
      <w:spacing w:after="100"/>
      <w:ind w:left="1320"/>
    </w:pPr>
  </w:style>
  <w:style w:type="paragraph" w:styleId="TOC8">
    <w:name w:val="toc 8"/>
    <w:basedOn w:val="Normal"/>
    <w:next w:val="Normal"/>
    <w:uiPriority w:val="39"/>
    <w:unhideWhenUsed/>
    <w:rsid w:val="55B30D3B"/>
    <w:pPr>
      <w:spacing w:after="100"/>
      <w:ind w:left="1540"/>
    </w:pPr>
  </w:style>
  <w:style w:type="paragraph" w:styleId="TOC9">
    <w:name w:val="toc 9"/>
    <w:basedOn w:val="Normal"/>
    <w:next w:val="Normal"/>
    <w:uiPriority w:val="39"/>
    <w:unhideWhenUsed/>
    <w:rsid w:val="55B30D3B"/>
    <w:pPr>
      <w:spacing w:after="100"/>
      <w:ind w:left="1760"/>
    </w:pPr>
  </w:style>
  <w:style w:type="paragraph" w:styleId="EndnoteText">
    <w:name w:val="endnote text"/>
    <w:basedOn w:val="Normal"/>
    <w:link w:val="EndnoteTextChar"/>
    <w:uiPriority w:val="99"/>
    <w:semiHidden/>
    <w:unhideWhenUsed/>
    <w:rsid w:val="55B30D3B"/>
    <w:rPr>
      <w:sz w:val="20"/>
      <w:szCs w:val="20"/>
    </w:rPr>
  </w:style>
  <w:style w:type="character" w:customStyle="1" w:styleId="EndnoteTextChar">
    <w:name w:val="Endnote Text Char"/>
    <w:basedOn w:val="DefaultParagraphFont"/>
    <w:link w:val="EndnoteText"/>
    <w:uiPriority w:val="99"/>
    <w:semiHidden/>
    <w:rsid w:val="55B30D3B"/>
    <w:rPr>
      <w:noProof w:val="0"/>
      <w:sz w:val="20"/>
      <w:szCs w:val="20"/>
      <w:lang w:val="en-GB"/>
    </w:rPr>
  </w:style>
  <w:style w:type="paragraph" w:styleId="FootnoteText">
    <w:name w:val="footnote text"/>
    <w:basedOn w:val="Normal"/>
    <w:link w:val="FootnoteTextChar"/>
    <w:uiPriority w:val="99"/>
    <w:semiHidden/>
    <w:unhideWhenUsed/>
    <w:rsid w:val="55B30D3B"/>
    <w:rPr>
      <w:sz w:val="20"/>
      <w:szCs w:val="20"/>
    </w:rPr>
  </w:style>
  <w:style w:type="character" w:customStyle="1" w:styleId="FootnoteTextChar">
    <w:name w:val="Footnote Text Char"/>
    <w:basedOn w:val="DefaultParagraphFont"/>
    <w:link w:val="FootnoteText"/>
    <w:uiPriority w:val="99"/>
    <w:semiHidden/>
    <w:rsid w:val="55B30D3B"/>
    <w:rPr>
      <w:noProof w:val="0"/>
      <w:sz w:val="20"/>
      <w:szCs w:val="20"/>
      <w:lang w:val="en-GB"/>
    </w:rPr>
  </w:style>
  <w:style w:type="character" w:customStyle="1" w:styleId="Mention">
    <w:name w:val="Mention"/>
    <w:basedOn w:val="DefaultParagraphFont"/>
    <w:uiPriority w:val="99"/>
    <w:unhideWhenUsed/>
    <w:rPr>
      <w:color w:val="2B579A"/>
      <w:shd w:val="clear" w:color="auto" w:fill="E6E6E6"/>
    </w:rPr>
  </w:style>
  <w:style w:type="character" w:customStyle="1" w:styleId="ui-provider">
    <w:name w:val="ui-provider"/>
    <w:basedOn w:val="DefaultParagraphFont"/>
    <w:rsid w:val="00EC7655"/>
  </w:style>
  <w:style w:type="paragraph" w:customStyle="1" w:styleId="paragraph">
    <w:name w:val="paragraph"/>
    <w:basedOn w:val="Normal"/>
    <w:rsid w:val="00E0085D"/>
    <w:pPr>
      <w:widowControl/>
      <w:autoSpaceDE/>
      <w:autoSpaceDN/>
      <w:spacing w:before="100" w:beforeAutospacing="1" w:after="100" w:afterAutospacing="1"/>
    </w:pPr>
    <w:rPr>
      <w:rFonts w:ascii="Times New Roman" w:eastAsia="Times New Roman" w:hAnsi="Times New Roman" w:cs="Times New Roman"/>
      <w:sz w:val="24"/>
      <w:szCs w:val="24"/>
      <w:lang w:eastAsia="en-GB"/>
    </w:rPr>
  </w:style>
  <w:style w:type="character" w:customStyle="1" w:styleId="normaltextrun">
    <w:name w:val="normaltextrun"/>
    <w:basedOn w:val="DefaultParagraphFont"/>
    <w:rsid w:val="00E0085D"/>
  </w:style>
  <w:style w:type="character" w:customStyle="1" w:styleId="eop">
    <w:name w:val="eop"/>
    <w:basedOn w:val="DefaultParagraphFont"/>
    <w:rsid w:val="00E0085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84220474">
      <w:bodyDiv w:val="1"/>
      <w:marLeft w:val="0"/>
      <w:marRight w:val="0"/>
      <w:marTop w:val="0"/>
      <w:marBottom w:val="0"/>
      <w:divBdr>
        <w:top w:val="none" w:sz="0" w:space="0" w:color="auto"/>
        <w:left w:val="none" w:sz="0" w:space="0" w:color="auto"/>
        <w:bottom w:val="none" w:sz="0" w:space="0" w:color="auto"/>
        <w:right w:val="none" w:sz="0" w:space="0" w:color="auto"/>
      </w:divBdr>
      <w:divsChild>
        <w:div w:id="343214308">
          <w:marLeft w:val="0"/>
          <w:marRight w:val="0"/>
          <w:marTop w:val="0"/>
          <w:marBottom w:val="0"/>
          <w:divBdr>
            <w:top w:val="none" w:sz="0" w:space="0" w:color="auto"/>
            <w:left w:val="none" w:sz="0" w:space="0" w:color="auto"/>
            <w:bottom w:val="none" w:sz="0" w:space="0" w:color="auto"/>
            <w:right w:val="none" w:sz="0" w:space="0" w:color="auto"/>
          </w:divBdr>
        </w:div>
      </w:divsChild>
    </w:div>
    <w:div w:id="963736578">
      <w:bodyDiv w:val="1"/>
      <w:marLeft w:val="0"/>
      <w:marRight w:val="0"/>
      <w:marTop w:val="0"/>
      <w:marBottom w:val="0"/>
      <w:divBdr>
        <w:top w:val="none" w:sz="0" w:space="0" w:color="auto"/>
        <w:left w:val="none" w:sz="0" w:space="0" w:color="auto"/>
        <w:bottom w:val="none" w:sz="0" w:space="0" w:color="auto"/>
        <w:right w:val="none" w:sz="0" w:space="0" w:color="auto"/>
      </w:divBdr>
      <w:divsChild>
        <w:div w:id="993994996">
          <w:marLeft w:val="0"/>
          <w:marRight w:val="0"/>
          <w:marTop w:val="0"/>
          <w:marBottom w:val="0"/>
          <w:divBdr>
            <w:top w:val="none" w:sz="0" w:space="0" w:color="auto"/>
            <w:left w:val="none" w:sz="0" w:space="0" w:color="auto"/>
            <w:bottom w:val="none" w:sz="0" w:space="0" w:color="auto"/>
            <w:right w:val="none" w:sz="0" w:space="0" w:color="auto"/>
          </w:divBdr>
        </w:div>
      </w:divsChild>
    </w:div>
    <w:div w:id="1194920641">
      <w:bodyDiv w:val="1"/>
      <w:marLeft w:val="0"/>
      <w:marRight w:val="0"/>
      <w:marTop w:val="0"/>
      <w:marBottom w:val="0"/>
      <w:divBdr>
        <w:top w:val="none" w:sz="0" w:space="0" w:color="auto"/>
        <w:left w:val="none" w:sz="0" w:space="0" w:color="auto"/>
        <w:bottom w:val="none" w:sz="0" w:space="0" w:color="auto"/>
        <w:right w:val="none" w:sz="0" w:space="0" w:color="auto"/>
      </w:divBdr>
      <w:divsChild>
        <w:div w:id="739981713">
          <w:marLeft w:val="0"/>
          <w:marRight w:val="0"/>
          <w:marTop w:val="0"/>
          <w:marBottom w:val="0"/>
          <w:divBdr>
            <w:top w:val="none" w:sz="0" w:space="0" w:color="auto"/>
            <w:left w:val="none" w:sz="0" w:space="0" w:color="auto"/>
            <w:bottom w:val="none" w:sz="0" w:space="0" w:color="auto"/>
            <w:right w:val="none" w:sz="0" w:space="0" w:color="auto"/>
          </w:divBdr>
        </w:div>
        <w:div w:id="399719800">
          <w:marLeft w:val="0"/>
          <w:marRight w:val="0"/>
          <w:marTop w:val="0"/>
          <w:marBottom w:val="0"/>
          <w:divBdr>
            <w:top w:val="none" w:sz="0" w:space="0" w:color="auto"/>
            <w:left w:val="none" w:sz="0" w:space="0" w:color="auto"/>
            <w:bottom w:val="none" w:sz="0" w:space="0" w:color="auto"/>
            <w:right w:val="none" w:sz="0" w:space="0" w:color="auto"/>
          </w:divBdr>
        </w:div>
        <w:div w:id="1319654839">
          <w:marLeft w:val="0"/>
          <w:marRight w:val="0"/>
          <w:marTop w:val="0"/>
          <w:marBottom w:val="0"/>
          <w:divBdr>
            <w:top w:val="none" w:sz="0" w:space="0" w:color="auto"/>
            <w:left w:val="none" w:sz="0" w:space="0" w:color="auto"/>
            <w:bottom w:val="none" w:sz="0" w:space="0" w:color="auto"/>
            <w:right w:val="none" w:sz="0" w:space="0" w:color="auto"/>
          </w:divBdr>
        </w:div>
        <w:div w:id="1583102033">
          <w:marLeft w:val="0"/>
          <w:marRight w:val="0"/>
          <w:marTop w:val="0"/>
          <w:marBottom w:val="0"/>
          <w:divBdr>
            <w:top w:val="none" w:sz="0" w:space="0" w:color="auto"/>
            <w:left w:val="none" w:sz="0" w:space="0" w:color="auto"/>
            <w:bottom w:val="none" w:sz="0" w:space="0" w:color="auto"/>
            <w:right w:val="none" w:sz="0" w:space="0" w:color="auto"/>
          </w:divBdr>
        </w:div>
        <w:div w:id="645477803">
          <w:marLeft w:val="0"/>
          <w:marRight w:val="0"/>
          <w:marTop w:val="0"/>
          <w:marBottom w:val="0"/>
          <w:divBdr>
            <w:top w:val="none" w:sz="0" w:space="0" w:color="auto"/>
            <w:left w:val="none" w:sz="0" w:space="0" w:color="auto"/>
            <w:bottom w:val="none" w:sz="0" w:space="0" w:color="auto"/>
            <w:right w:val="none" w:sz="0" w:space="0" w:color="auto"/>
          </w:divBdr>
        </w:div>
        <w:div w:id="1998071852">
          <w:marLeft w:val="0"/>
          <w:marRight w:val="0"/>
          <w:marTop w:val="0"/>
          <w:marBottom w:val="0"/>
          <w:divBdr>
            <w:top w:val="none" w:sz="0" w:space="0" w:color="auto"/>
            <w:left w:val="none" w:sz="0" w:space="0" w:color="auto"/>
            <w:bottom w:val="none" w:sz="0" w:space="0" w:color="auto"/>
            <w:right w:val="none" w:sz="0" w:space="0" w:color="auto"/>
          </w:divBdr>
        </w:div>
        <w:div w:id="796872294">
          <w:marLeft w:val="0"/>
          <w:marRight w:val="0"/>
          <w:marTop w:val="0"/>
          <w:marBottom w:val="0"/>
          <w:divBdr>
            <w:top w:val="none" w:sz="0" w:space="0" w:color="auto"/>
            <w:left w:val="none" w:sz="0" w:space="0" w:color="auto"/>
            <w:bottom w:val="none" w:sz="0" w:space="0" w:color="auto"/>
            <w:right w:val="none" w:sz="0" w:space="0" w:color="auto"/>
          </w:divBdr>
        </w:div>
        <w:div w:id="726297402">
          <w:marLeft w:val="0"/>
          <w:marRight w:val="0"/>
          <w:marTop w:val="0"/>
          <w:marBottom w:val="0"/>
          <w:divBdr>
            <w:top w:val="none" w:sz="0" w:space="0" w:color="auto"/>
            <w:left w:val="none" w:sz="0" w:space="0" w:color="auto"/>
            <w:bottom w:val="none" w:sz="0" w:space="0" w:color="auto"/>
            <w:right w:val="none" w:sz="0" w:space="0" w:color="auto"/>
          </w:divBdr>
        </w:div>
        <w:div w:id="968052602">
          <w:marLeft w:val="0"/>
          <w:marRight w:val="0"/>
          <w:marTop w:val="0"/>
          <w:marBottom w:val="0"/>
          <w:divBdr>
            <w:top w:val="none" w:sz="0" w:space="0" w:color="auto"/>
            <w:left w:val="none" w:sz="0" w:space="0" w:color="auto"/>
            <w:bottom w:val="none" w:sz="0" w:space="0" w:color="auto"/>
            <w:right w:val="none" w:sz="0" w:space="0" w:color="auto"/>
          </w:divBdr>
        </w:div>
        <w:div w:id="504713471">
          <w:marLeft w:val="0"/>
          <w:marRight w:val="0"/>
          <w:marTop w:val="0"/>
          <w:marBottom w:val="0"/>
          <w:divBdr>
            <w:top w:val="none" w:sz="0" w:space="0" w:color="auto"/>
            <w:left w:val="none" w:sz="0" w:space="0" w:color="auto"/>
            <w:bottom w:val="none" w:sz="0" w:space="0" w:color="auto"/>
            <w:right w:val="none" w:sz="0" w:space="0" w:color="auto"/>
          </w:divBdr>
        </w:div>
        <w:div w:id="1458186490">
          <w:marLeft w:val="0"/>
          <w:marRight w:val="0"/>
          <w:marTop w:val="0"/>
          <w:marBottom w:val="0"/>
          <w:divBdr>
            <w:top w:val="none" w:sz="0" w:space="0" w:color="auto"/>
            <w:left w:val="none" w:sz="0" w:space="0" w:color="auto"/>
            <w:bottom w:val="none" w:sz="0" w:space="0" w:color="auto"/>
            <w:right w:val="none" w:sz="0" w:space="0" w:color="auto"/>
          </w:divBdr>
        </w:div>
        <w:div w:id="403265046">
          <w:marLeft w:val="0"/>
          <w:marRight w:val="0"/>
          <w:marTop w:val="0"/>
          <w:marBottom w:val="0"/>
          <w:divBdr>
            <w:top w:val="none" w:sz="0" w:space="0" w:color="auto"/>
            <w:left w:val="none" w:sz="0" w:space="0" w:color="auto"/>
            <w:bottom w:val="none" w:sz="0" w:space="0" w:color="auto"/>
            <w:right w:val="none" w:sz="0" w:space="0" w:color="auto"/>
          </w:divBdr>
        </w:div>
        <w:div w:id="992489456">
          <w:marLeft w:val="0"/>
          <w:marRight w:val="0"/>
          <w:marTop w:val="0"/>
          <w:marBottom w:val="0"/>
          <w:divBdr>
            <w:top w:val="none" w:sz="0" w:space="0" w:color="auto"/>
            <w:left w:val="none" w:sz="0" w:space="0" w:color="auto"/>
            <w:bottom w:val="none" w:sz="0" w:space="0" w:color="auto"/>
            <w:right w:val="none" w:sz="0" w:space="0" w:color="auto"/>
          </w:divBdr>
        </w:div>
        <w:div w:id="854926841">
          <w:marLeft w:val="0"/>
          <w:marRight w:val="0"/>
          <w:marTop w:val="0"/>
          <w:marBottom w:val="0"/>
          <w:divBdr>
            <w:top w:val="none" w:sz="0" w:space="0" w:color="auto"/>
            <w:left w:val="none" w:sz="0" w:space="0" w:color="auto"/>
            <w:bottom w:val="none" w:sz="0" w:space="0" w:color="auto"/>
            <w:right w:val="none" w:sz="0" w:space="0" w:color="auto"/>
          </w:divBdr>
        </w:div>
        <w:div w:id="1652633055">
          <w:marLeft w:val="0"/>
          <w:marRight w:val="0"/>
          <w:marTop w:val="0"/>
          <w:marBottom w:val="0"/>
          <w:divBdr>
            <w:top w:val="none" w:sz="0" w:space="0" w:color="auto"/>
            <w:left w:val="none" w:sz="0" w:space="0" w:color="auto"/>
            <w:bottom w:val="none" w:sz="0" w:space="0" w:color="auto"/>
            <w:right w:val="none" w:sz="0" w:space="0" w:color="auto"/>
          </w:divBdr>
        </w:div>
        <w:div w:id="1252080161">
          <w:marLeft w:val="0"/>
          <w:marRight w:val="0"/>
          <w:marTop w:val="0"/>
          <w:marBottom w:val="0"/>
          <w:divBdr>
            <w:top w:val="none" w:sz="0" w:space="0" w:color="auto"/>
            <w:left w:val="none" w:sz="0" w:space="0" w:color="auto"/>
            <w:bottom w:val="none" w:sz="0" w:space="0" w:color="auto"/>
            <w:right w:val="none" w:sz="0" w:space="0" w:color="auto"/>
          </w:divBdr>
        </w:div>
        <w:div w:id="284655492">
          <w:marLeft w:val="0"/>
          <w:marRight w:val="0"/>
          <w:marTop w:val="0"/>
          <w:marBottom w:val="0"/>
          <w:divBdr>
            <w:top w:val="none" w:sz="0" w:space="0" w:color="auto"/>
            <w:left w:val="none" w:sz="0" w:space="0" w:color="auto"/>
            <w:bottom w:val="none" w:sz="0" w:space="0" w:color="auto"/>
            <w:right w:val="none" w:sz="0" w:space="0" w:color="auto"/>
          </w:divBdr>
        </w:div>
        <w:div w:id="741685117">
          <w:marLeft w:val="0"/>
          <w:marRight w:val="0"/>
          <w:marTop w:val="0"/>
          <w:marBottom w:val="0"/>
          <w:divBdr>
            <w:top w:val="none" w:sz="0" w:space="0" w:color="auto"/>
            <w:left w:val="none" w:sz="0" w:space="0" w:color="auto"/>
            <w:bottom w:val="none" w:sz="0" w:space="0" w:color="auto"/>
            <w:right w:val="none" w:sz="0" w:space="0" w:color="auto"/>
          </w:divBdr>
        </w:div>
        <w:div w:id="1612056223">
          <w:marLeft w:val="0"/>
          <w:marRight w:val="0"/>
          <w:marTop w:val="0"/>
          <w:marBottom w:val="0"/>
          <w:divBdr>
            <w:top w:val="none" w:sz="0" w:space="0" w:color="auto"/>
            <w:left w:val="none" w:sz="0" w:space="0" w:color="auto"/>
            <w:bottom w:val="none" w:sz="0" w:space="0" w:color="auto"/>
            <w:right w:val="none" w:sz="0" w:space="0" w:color="auto"/>
          </w:divBdr>
        </w:div>
        <w:div w:id="1396307">
          <w:marLeft w:val="0"/>
          <w:marRight w:val="0"/>
          <w:marTop w:val="0"/>
          <w:marBottom w:val="0"/>
          <w:divBdr>
            <w:top w:val="none" w:sz="0" w:space="0" w:color="auto"/>
            <w:left w:val="none" w:sz="0" w:space="0" w:color="auto"/>
            <w:bottom w:val="none" w:sz="0" w:space="0" w:color="auto"/>
            <w:right w:val="none" w:sz="0" w:space="0" w:color="auto"/>
          </w:divBdr>
        </w:div>
        <w:div w:id="1675493520">
          <w:marLeft w:val="0"/>
          <w:marRight w:val="0"/>
          <w:marTop w:val="0"/>
          <w:marBottom w:val="0"/>
          <w:divBdr>
            <w:top w:val="none" w:sz="0" w:space="0" w:color="auto"/>
            <w:left w:val="none" w:sz="0" w:space="0" w:color="auto"/>
            <w:bottom w:val="none" w:sz="0" w:space="0" w:color="auto"/>
            <w:right w:val="none" w:sz="0" w:space="0" w:color="auto"/>
          </w:divBdr>
        </w:div>
        <w:div w:id="652298049">
          <w:marLeft w:val="0"/>
          <w:marRight w:val="0"/>
          <w:marTop w:val="0"/>
          <w:marBottom w:val="0"/>
          <w:divBdr>
            <w:top w:val="none" w:sz="0" w:space="0" w:color="auto"/>
            <w:left w:val="none" w:sz="0" w:space="0" w:color="auto"/>
            <w:bottom w:val="none" w:sz="0" w:space="0" w:color="auto"/>
            <w:right w:val="none" w:sz="0" w:space="0" w:color="auto"/>
          </w:divBdr>
        </w:div>
        <w:div w:id="514147553">
          <w:marLeft w:val="0"/>
          <w:marRight w:val="0"/>
          <w:marTop w:val="0"/>
          <w:marBottom w:val="0"/>
          <w:divBdr>
            <w:top w:val="none" w:sz="0" w:space="0" w:color="auto"/>
            <w:left w:val="none" w:sz="0" w:space="0" w:color="auto"/>
            <w:bottom w:val="none" w:sz="0" w:space="0" w:color="auto"/>
            <w:right w:val="none" w:sz="0" w:space="0" w:color="auto"/>
          </w:divBdr>
        </w:div>
        <w:div w:id="280840466">
          <w:marLeft w:val="0"/>
          <w:marRight w:val="0"/>
          <w:marTop w:val="0"/>
          <w:marBottom w:val="0"/>
          <w:divBdr>
            <w:top w:val="none" w:sz="0" w:space="0" w:color="auto"/>
            <w:left w:val="none" w:sz="0" w:space="0" w:color="auto"/>
            <w:bottom w:val="none" w:sz="0" w:space="0" w:color="auto"/>
            <w:right w:val="none" w:sz="0" w:space="0" w:color="auto"/>
          </w:divBdr>
        </w:div>
        <w:div w:id="1219364301">
          <w:marLeft w:val="0"/>
          <w:marRight w:val="0"/>
          <w:marTop w:val="0"/>
          <w:marBottom w:val="0"/>
          <w:divBdr>
            <w:top w:val="none" w:sz="0" w:space="0" w:color="auto"/>
            <w:left w:val="none" w:sz="0" w:space="0" w:color="auto"/>
            <w:bottom w:val="none" w:sz="0" w:space="0" w:color="auto"/>
            <w:right w:val="none" w:sz="0" w:space="0" w:color="auto"/>
          </w:divBdr>
        </w:div>
        <w:div w:id="499585118">
          <w:marLeft w:val="0"/>
          <w:marRight w:val="0"/>
          <w:marTop w:val="0"/>
          <w:marBottom w:val="0"/>
          <w:divBdr>
            <w:top w:val="none" w:sz="0" w:space="0" w:color="auto"/>
            <w:left w:val="none" w:sz="0" w:space="0" w:color="auto"/>
            <w:bottom w:val="none" w:sz="0" w:space="0" w:color="auto"/>
            <w:right w:val="none" w:sz="0" w:space="0" w:color="auto"/>
          </w:divBdr>
        </w:div>
        <w:div w:id="1836728627">
          <w:marLeft w:val="0"/>
          <w:marRight w:val="0"/>
          <w:marTop w:val="0"/>
          <w:marBottom w:val="0"/>
          <w:divBdr>
            <w:top w:val="none" w:sz="0" w:space="0" w:color="auto"/>
            <w:left w:val="none" w:sz="0" w:space="0" w:color="auto"/>
            <w:bottom w:val="none" w:sz="0" w:space="0" w:color="auto"/>
            <w:right w:val="none" w:sz="0" w:space="0" w:color="auto"/>
          </w:divBdr>
        </w:div>
        <w:div w:id="1596012980">
          <w:marLeft w:val="0"/>
          <w:marRight w:val="0"/>
          <w:marTop w:val="0"/>
          <w:marBottom w:val="0"/>
          <w:divBdr>
            <w:top w:val="none" w:sz="0" w:space="0" w:color="auto"/>
            <w:left w:val="none" w:sz="0" w:space="0" w:color="auto"/>
            <w:bottom w:val="none" w:sz="0" w:space="0" w:color="auto"/>
            <w:right w:val="none" w:sz="0" w:space="0" w:color="auto"/>
          </w:divBdr>
        </w:div>
        <w:div w:id="1337267143">
          <w:marLeft w:val="0"/>
          <w:marRight w:val="0"/>
          <w:marTop w:val="0"/>
          <w:marBottom w:val="0"/>
          <w:divBdr>
            <w:top w:val="none" w:sz="0" w:space="0" w:color="auto"/>
            <w:left w:val="none" w:sz="0" w:space="0" w:color="auto"/>
            <w:bottom w:val="none" w:sz="0" w:space="0" w:color="auto"/>
            <w:right w:val="none" w:sz="0" w:space="0" w:color="auto"/>
          </w:divBdr>
        </w:div>
      </w:divsChild>
    </w:div>
    <w:div w:id="1260915371">
      <w:bodyDiv w:val="1"/>
      <w:marLeft w:val="0"/>
      <w:marRight w:val="0"/>
      <w:marTop w:val="0"/>
      <w:marBottom w:val="0"/>
      <w:divBdr>
        <w:top w:val="none" w:sz="0" w:space="0" w:color="auto"/>
        <w:left w:val="none" w:sz="0" w:space="0" w:color="auto"/>
        <w:bottom w:val="none" w:sz="0" w:space="0" w:color="auto"/>
        <w:right w:val="none" w:sz="0" w:space="0" w:color="auto"/>
      </w:divBdr>
      <w:divsChild>
        <w:div w:id="1324620250">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image" Target="media/image6.png"/><Relationship Id="rId26" Type="http://schemas.openxmlformats.org/officeDocument/2006/relationships/fontTable" Target="fontTable.xml"/><Relationship Id="rId3" Type="http://schemas.openxmlformats.org/officeDocument/2006/relationships/customXml" Target="../customXml/item3.xml"/><Relationship Id="rId21" Type="http://schemas.openxmlformats.org/officeDocument/2006/relationships/image" Target="media/image9.png"/><Relationship Id="rId7" Type="http://schemas.openxmlformats.org/officeDocument/2006/relationships/settings" Target="settings.xml"/><Relationship Id="rId12" Type="http://schemas.openxmlformats.org/officeDocument/2006/relationships/hyperlink" Target="bookmark://_TOC_250004" TargetMode="External"/><Relationship Id="rId17" Type="http://schemas.openxmlformats.org/officeDocument/2006/relationships/image" Target="media/image5.png"/><Relationship Id="rId25"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microsoft.com/office/2019/05/relationships/documenttasks" Target="documenttasks/documenttasks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24" Type="http://schemas.openxmlformats.org/officeDocument/2006/relationships/image" Target="media/image11.png"/><Relationship Id="rId5" Type="http://schemas.openxmlformats.org/officeDocument/2006/relationships/numbering" Target="numbering.xml"/><Relationship Id="rId15" Type="http://schemas.openxmlformats.org/officeDocument/2006/relationships/image" Target="media/image3.png"/><Relationship Id="rId23" Type="http://schemas.openxmlformats.org/officeDocument/2006/relationships/image" Target="media/image10.png"/><Relationship Id="rId10" Type="http://schemas.openxmlformats.org/officeDocument/2006/relationships/endnotes" Target="endnotes.xml"/><Relationship Id="rId19" Type="http://schemas.openxmlformats.org/officeDocument/2006/relationships/image" Target="media/image7.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2.png"/><Relationship Id="rId22" Type="http://schemas.openxmlformats.org/officeDocument/2006/relationships/footer" Target="footer2.xml"/><Relationship Id="rId27" Type="http://schemas.openxmlformats.org/officeDocument/2006/relationships/theme" Target="theme/theme1.xml"/></Relationships>
</file>

<file path=word/documenttasks/documenttasks1.xml><?xml version="1.0" encoding="utf-8"?>
<t:Tasks xmlns:t="http://schemas.microsoft.com/office/tasks/2019/documenttasks" xmlns:oel="http://schemas.microsoft.com/office/2019/extlst">
  <t:Task id="{578C1741-D983-4004-AEEE-D73EF41BC404}">
    <t:Anchor>
      <t:Comment id="641978606"/>
    </t:Anchor>
    <t:History>
      <t:Event id="{CC46D07A-BA83-4DD1-BBD8-5E0980CBC6B1}" time="2023-02-24T14:50:19.007Z">
        <t:Attribution userId="S::carl.mustad@wales.nhs.uk::30ad000a-4e27-4d92-ae11-4f0a741902b6" userProvider="AD" userName="Carl Mustad (Swansea Bay UHB - Digital Services)"/>
        <t:Anchor>
          <t:Comment id="641978606"/>
        </t:Anchor>
        <t:Create/>
      </t:Event>
      <t:Event id="{CB371AB3-8ECC-44B7-ADF0-A3468D248E00}" time="2023-02-24T14:50:19.007Z">
        <t:Attribution userId="S::carl.mustad@wales.nhs.uk::30ad000a-4e27-4d92-ae11-4f0a741902b6" userProvider="AD" userName="Carl Mustad (Swansea Bay UHB - Digital Services)"/>
        <t:Anchor>
          <t:Comment id="641978606"/>
        </t:Anchor>
        <t:Assign userId="S::Gareth.Westlake@wales.nhs.uk::10c8bfaa-2453-4b04-994f-08819021afed" userProvider="AD" userName="Gareth Westlake (Swansea Bay UHB - Digital Services)"/>
      </t:Event>
      <t:Event id="{9DD60418-3BFE-467B-B3AA-15995A28C9E6}" time="2023-02-24T14:50:19.007Z">
        <t:Attribution userId="S::carl.mustad@wales.nhs.uk::30ad000a-4e27-4d92-ae11-4f0a741902b6" userProvider="AD" userName="Carl Mustad (Swansea Bay UHB - Digital Services)"/>
        <t:Anchor>
          <t:Comment id="641978606"/>
        </t:Anchor>
        <t:SetTitle title="@Gareth Westlake (Swansea Bay UHB - Digital Services) we need to confirm whether we keep this in"/>
      </t:Event>
      <t:Event id="{4598BB74-2F9C-4F0A-AEE2-30C2E7FDD6CF}" time="2023-03-07T10:00:45.173Z">
        <t:Attribution userId="S::carl.mustad@wales.nhs.uk::30ad000a-4e27-4d92-ae11-4f0a741902b6" userProvider="AD" userName="Carl Mustad (Swansea Bay UHB - Digital Services)"/>
        <t:Progress percentComplete="100"/>
      </t:Event>
      <t:Event id="{CDAB2B55-788C-4FB1-B2B7-BAF0778434F4}" time="2023-03-07T10:01:08.266Z">
        <t:Attribution userId="S::carl.mustad@wales.nhs.uk::30ad000a-4e27-4d92-ae11-4f0a741902b6" userProvider="AD" userName="Carl Mustad (Swansea Bay UHB - Digital Services)"/>
        <t:Progress percentComplete="0"/>
      </t:Event>
    </t:History>
  </t:Task>
  <t:Task id="{8FD26841-58B9-45C9-AB67-D31AAA796F06}">
    <t:Anchor>
      <t:Comment id="664906341"/>
    </t:Anchor>
    <t:History>
      <t:Event id="{F95EBC34-8A88-482F-B607-805DBB97396A}" time="2023-03-07T10:15:56.234Z">
        <t:Attribution userId="S::carl.mustad@wales.nhs.uk::30ad000a-4e27-4d92-ae11-4f0a741902b6" userProvider="AD" userName="Carl Mustad (Swansea Bay UHB - Digital Services)"/>
        <t:Anchor>
          <t:Comment id="1203648584"/>
        </t:Anchor>
        <t:Create/>
      </t:Event>
      <t:Event id="{F015A546-FEF3-4CD7-9774-964784CC6C05}" time="2023-03-07T10:15:56.234Z">
        <t:Attribution userId="S::carl.mustad@wales.nhs.uk::30ad000a-4e27-4d92-ae11-4f0a741902b6" userProvider="AD" userName="Carl Mustad (Swansea Bay UHB - Digital Services)"/>
        <t:Anchor>
          <t:Comment id="1203648584"/>
        </t:Anchor>
        <t:Assign userId="S::Stephen.Morgan@wales.nhs.uk::2fc74e8e-554e-481d-a1f5-3724c887c35e" userProvider="AD" userName="Stephen Morgan (Swansea Bay UHB - Digital Services)"/>
      </t:Event>
      <t:Event id="{8B6C7068-9B47-4BC7-B7A8-472EC4EEBC3F}" time="2023-03-07T10:15:56.234Z">
        <t:Attribution userId="S::carl.mustad@wales.nhs.uk::30ad000a-4e27-4d92-ae11-4f0a741902b6" userProvider="AD" userName="Carl Mustad (Swansea Bay UHB - Digital Services)"/>
        <t:Anchor>
          <t:Comment id="1203648584"/>
        </t:Anchor>
        <t:SetTitle title="Are they on myITPortal @Stephen Morgan (Swansea Bay UHB - Digital Services) ?"/>
      </t:Event>
    </t:History>
  </t:Task>
</t:Task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08cdd4d-c3e9-456d-9665-d4b35e03f3d3">
      <Terms xmlns="http://schemas.microsoft.com/office/infopath/2007/PartnerControls"/>
    </lcf76f155ced4ddcb4097134ff3c332f>
    <Person xmlns="408cdd4d-c3e9-456d-9665-d4b35e03f3d3">
      <UserInfo>
        <DisplayName/>
        <AccountId xsi:nil="true"/>
        <AccountType/>
      </UserInfo>
    </Person>
    <TaxCatchAll xmlns="962fb14d-9771-4a36-a247-accdca0b8eed" xsi:nil="true"/>
    <SharedWithUsers xmlns="962fb14d-9771-4a36-a247-accdca0b8eed">
      <UserInfo>
        <DisplayName/>
        <AccountId xsi:nil="true"/>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1FB241EB64240546B94C245E587AADE4" ma:contentTypeVersion="18" ma:contentTypeDescription="Create a new document." ma:contentTypeScope="" ma:versionID="69e950d7c3bcb75e2a6e350c910e583b">
  <xsd:schema xmlns:xsd="http://www.w3.org/2001/XMLSchema" xmlns:xs="http://www.w3.org/2001/XMLSchema" xmlns:p="http://schemas.microsoft.com/office/2006/metadata/properties" xmlns:ns2="408cdd4d-c3e9-456d-9665-d4b35e03f3d3" xmlns:ns3="962fb14d-9771-4a36-a247-accdca0b8eed" targetNamespace="http://schemas.microsoft.com/office/2006/metadata/properties" ma:root="true" ma:fieldsID="949837c7a5a297f0f5830c471d9a1379" ns2:_="" ns3:_="">
    <xsd:import namespace="408cdd4d-c3e9-456d-9665-d4b35e03f3d3"/>
    <xsd:import namespace="962fb14d-9771-4a36-a247-accdca0b8eed"/>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LengthInSeconds" minOccurs="0"/>
                <xsd:element ref="ns2:Pers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08cdd4d-c3e9-456d-9665-d4b35e03f3d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LengthInSeconds" ma:index="21" nillable="true" ma:displayName="MediaLengthInSeconds" ma:hidden="true" ma:internalName="MediaLengthInSeconds" ma:readOnly="true">
      <xsd:simpleType>
        <xsd:restriction base="dms:Unknown"/>
      </xsd:simpleType>
    </xsd:element>
    <xsd:element name="Person" ma:index="22" nillable="true" ma:displayName="Person" ma:format="Dropdown" ma:list="UserInfo" ma:SharePointGroup="0" ma:internalName="Person">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962fb14d-9771-4a36-a247-accdca0b8eed"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f5f535fa-7862-430f-a2b2-3b09855317ec}" ma:internalName="TaxCatchAll" ma:showField="CatchAllData" ma:web="962fb14d-9771-4a36-a247-accdca0b8eed">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A59723-6249-4519-A25B-3A848E43D152}">
  <ds:schemaRefs>
    <ds:schemaRef ds:uri="http://schemas.microsoft.com/sharepoint/v3/contenttype/forms"/>
  </ds:schemaRefs>
</ds:datastoreItem>
</file>

<file path=customXml/itemProps2.xml><?xml version="1.0" encoding="utf-8"?>
<ds:datastoreItem xmlns:ds="http://schemas.openxmlformats.org/officeDocument/2006/customXml" ds:itemID="{A836B17F-FB89-469E-8E05-8FE509658DEB}">
  <ds:schemaRefs>
    <ds:schemaRef ds:uri="http://schemas.microsoft.com/office/2006/metadata/properties"/>
    <ds:schemaRef ds:uri="http://schemas.microsoft.com/office/infopath/2007/PartnerControls"/>
    <ds:schemaRef ds:uri="408cdd4d-c3e9-456d-9665-d4b35e03f3d3"/>
    <ds:schemaRef ds:uri="962fb14d-9771-4a36-a247-accdca0b8eed"/>
  </ds:schemaRefs>
</ds:datastoreItem>
</file>

<file path=customXml/itemProps3.xml><?xml version="1.0" encoding="utf-8"?>
<ds:datastoreItem xmlns:ds="http://schemas.openxmlformats.org/officeDocument/2006/customXml" ds:itemID="{99C9520B-C2D5-47B1-931E-D7280D67326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08cdd4d-c3e9-456d-9665-d4b35e03f3d3"/>
    <ds:schemaRef ds:uri="962fb14d-9771-4a36-a247-accdca0b8ee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BDA1A4-FDBD-4671-AC67-42A70061AA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15</Pages>
  <Words>3080</Words>
  <Characters>17557</Characters>
  <Application>Microsoft Office Word</Application>
  <DocSecurity>0</DocSecurity>
  <Lines>146</Lines>
  <Paragraphs>41</Paragraphs>
  <ScaleCrop>false</ScaleCrop>
  <HeadingPairs>
    <vt:vector size="2" baseType="variant">
      <vt:variant>
        <vt:lpstr>Title</vt:lpstr>
      </vt:variant>
      <vt:variant>
        <vt:i4>1</vt:i4>
      </vt:variant>
    </vt:vector>
  </HeadingPairs>
  <TitlesOfParts>
    <vt:vector size="1" baseType="lpstr">
      <vt:lpstr>Bro Morgannwg NHS Trust</vt:lpstr>
    </vt:vector>
  </TitlesOfParts>
  <Company>SBU</Company>
  <LinksUpToDate>false</LinksUpToDate>
  <CharactersWithSpaces>20596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Bro Morgannwg NHS Trust</dc:title>
  <dc:subject/>
  <dc:creator>Julie Pitt</dc:creator>
  <cp:keywords/>
  <cp:lastModifiedBy>Georgia Pennells (Swansea Bay - Corporate Governance Officer )</cp:lastModifiedBy>
  <cp:revision>2</cp:revision>
  <dcterms:created xsi:type="dcterms:W3CDTF">2023-11-30T15:34:00Z</dcterms:created>
  <dcterms:modified xsi:type="dcterms:W3CDTF">2023-12-05T14:26:00Z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2016-09-22T00:00:00Z</vt:filetime>
  </property>
  <property fmtid="{D5CDD505-2E9C-101B-9397-08002B2CF9AE}" pid="3" name="Creator">
    <vt:lpwstr>Acrobat PDFMaker 10.1 for Word</vt:lpwstr>
  </property>
  <property fmtid="{D5CDD505-2E9C-101B-9397-08002B2CF9AE}" pid="4" name="LastSaved">
    <vt:filetime>2023-01-27T00:00:00Z</vt:filetime>
  </property>
  <property fmtid="{D5CDD505-2E9C-101B-9397-08002B2CF9AE}" pid="5" name="ContentTypeId">
    <vt:lpwstr>0x0101001FB241EB64240546B94C245E587AADE4</vt:lpwstr>
  </property>
  <property fmtid="{D5CDD505-2E9C-101B-9397-08002B2CF9AE}" pid="6" name="MediaServiceImageTags">
    <vt:lpwstr/>
  </property>
</Properties>
</file>