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50F8" w:rsidRPr="00C90BB8" w:rsidRDefault="000450F8" w:rsidP="000450F8">
      <w:pPr>
        <w:adjustRightInd w:val="0"/>
        <w:spacing w:before="100" w:beforeAutospacing="1" w:after="100" w:afterAutospacing="1" w:line="240" w:lineRule="auto"/>
        <w:jc w:val="right"/>
        <w:rPr>
          <w:noProof/>
          <w:lang w:eastAsia="en-GB"/>
        </w:rPr>
      </w:pPr>
      <w:r>
        <w:rPr>
          <w:noProof/>
          <w:lang w:eastAsia="en-GB"/>
        </w:rPr>
        <w:drawing>
          <wp:anchor distT="0" distB="0" distL="114300" distR="114300" simplePos="0" relativeHeight="251661312" behindDoc="0" locked="0" layoutInCell="1" allowOverlap="1" wp14:anchorId="7479E4EA" wp14:editId="034FC90B">
            <wp:simplePos x="0" y="0"/>
            <wp:positionH relativeFrom="column">
              <wp:posOffset>47625</wp:posOffset>
            </wp:positionH>
            <wp:positionV relativeFrom="paragraph">
              <wp:posOffset>-38100</wp:posOffset>
            </wp:positionV>
            <wp:extent cx="894080" cy="876300"/>
            <wp:effectExtent l="0" t="0" r="1270" b="0"/>
            <wp:wrapNone/>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94080" cy="876300"/>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0288" behindDoc="0" locked="0" layoutInCell="1" allowOverlap="1" wp14:anchorId="26E04AFE" wp14:editId="05A9BB43">
            <wp:simplePos x="0" y="0"/>
            <wp:positionH relativeFrom="margin">
              <wp:align>center</wp:align>
            </wp:positionH>
            <wp:positionV relativeFrom="paragraph">
              <wp:posOffset>-227965</wp:posOffset>
            </wp:positionV>
            <wp:extent cx="3518568" cy="895350"/>
            <wp:effectExtent l="0" t="0" r="571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 res Swansea Bay logo.jpg"/>
                    <pic:cNvPicPr/>
                  </pic:nvPicPr>
                  <pic:blipFill>
                    <a:blip r:embed="rId9">
                      <a:extLst>
                        <a:ext uri="{28A0092B-C50C-407E-A947-70E740481C1C}">
                          <a14:useLocalDpi xmlns:a14="http://schemas.microsoft.com/office/drawing/2010/main" val="0"/>
                        </a:ext>
                      </a:extLst>
                    </a:blip>
                    <a:stretch>
                      <a:fillRect/>
                    </a:stretch>
                  </pic:blipFill>
                  <pic:spPr>
                    <a:xfrm>
                      <a:off x="0" y="0"/>
                      <a:ext cx="3518568" cy="895350"/>
                    </a:xfrm>
                    <a:prstGeom prst="rect">
                      <a:avLst/>
                    </a:prstGeom>
                  </pic:spPr>
                </pic:pic>
              </a:graphicData>
            </a:graphic>
            <wp14:sizeRelH relativeFrom="page">
              <wp14:pctWidth>0</wp14:pctWidth>
            </wp14:sizeRelH>
            <wp14:sizeRelV relativeFrom="page">
              <wp14:pctHeight>0</wp14:pctHeight>
            </wp14:sizeRelV>
          </wp:anchor>
        </w:drawing>
      </w:r>
      <w:r w:rsidRPr="0072604C">
        <w:rPr>
          <w:noProof/>
          <w:lang w:eastAsia="en-GB"/>
        </w:rPr>
        <w:drawing>
          <wp:anchor distT="0" distB="0" distL="114300" distR="114300" simplePos="0" relativeHeight="251659264" behindDoc="0" locked="0" layoutInCell="1" allowOverlap="1" wp14:anchorId="5B819A4F" wp14:editId="16099F8B">
            <wp:simplePos x="0" y="0"/>
            <wp:positionH relativeFrom="column">
              <wp:posOffset>7839075</wp:posOffset>
            </wp:positionH>
            <wp:positionV relativeFrom="paragraph">
              <wp:posOffset>-295275</wp:posOffset>
            </wp:positionV>
            <wp:extent cx="897890" cy="876300"/>
            <wp:effectExtent l="0" t="0" r="0" b="0"/>
            <wp:wrapNone/>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97890" cy="876300"/>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0A3A5EFB" wp14:editId="7C5A8198">
            <wp:extent cx="895985" cy="87820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985" cy="878205"/>
                    </a:xfrm>
                    <a:prstGeom prst="rect">
                      <a:avLst/>
                    </a:prstGeom>
                    <a:noFill/>
                  </pic:spPr>
                </pic:pic>
              </a:graphicData>
            </a:graphic>
          </wp:inline>
        </w:drawing>
      </w:r>
    </w:p>
    <w:tbl>
      <w:tblPr>
        <w:tblStyle w:val="TableGrid8"/>
        <w:tblW w:w="9067" w:type="dxa"/>
        <w:tblLayout w:type="fixed"/>
        <w:tblLook w:val="04A0" w:firstRow="1" w:lastRow="0" w:firstColumn="1" w:lastColumn="0" w:noHBand="0" w:noVBand="1"/>
      </w:tblPr>
      <w:tblGrid>
        <w:gridCol w:w="2425"/>
        <w:gridCol w:w="1539"/>
        <w:gridCol w:w="1843"/>
        <w:gridCol w:w="1701"/>
        <w:gridCol w:w="142"/>
        <w:gridCol w:w="1417"/>
      </w:tblGrid>
      <w:tr w:rsidR="000450F8" w:rsidRPr="00C90BB8" w:rsidTr="001E46F3">
        <w:tc>
          <w:tcPr>
            <w:tcW w:w="2425" w:type="dxa"/>
          </w:tcPr>
          <w:p w:rsidR="000450F8" w:rsidRPr="00AF4590" w:rsidRDefault="000450F8" w:rsidP="00AC17E7">
            <w:pPr>
              <w:rPr>
                <w:rFonts w:ascii="Arial" w:hAnsi="Arial" w:cs="Arial"/>
                <w:b/>
                <w:sz w:val="24"/>
                <w:szCs w:val="24"/>
              </w:rPr>
            </w:pPr>
            <w:r w:rsidRPr="00AF4590">
              <w:rPr>
                <w:rFonts w:ascii="Arial" w:hAnsi="Arial" w:cs="Arial"/>
                <w:b/>
                <w:sz w:val="24"/>
                <w:szCs w:val="24"/>
              </w:rPr>
              <w:t>Meeting Date</w:t>
            </w:r>
          </w:p>
        </w:tc>
        <w:sdt>
          <w:sdtPr>
            <w:rPr>
              <w:rFonts w:ascii="Arial" w:hAnsi="Arial" w:cs="Arial"/>
              <w:b/>
              <w:sz w:val="24"/>
              <w:szCs w:val="24"/>
            </w:rPr>
            <w:id w:val="-1682499800"/>
            <w:placeholder>
              <w:docPart w:val="8DDBAF325F1D4D2387FB403F91807A08"/>
            </w:placeholder>
            <w:date w:fullDate="2023-05-25T00:00:00Z">
              <w:dateFormat w:val="dd MMMM yyyy"/>
              <w:lid w:val="en-GB"/>
              <w:storeMappedDataAs w:val="dateTime"/>
              <w:calendar w:val="gregorian"/>
            </w:date>
          </w:sdtPr>
          <w:sdtEndPr/>
          <w:sdtContent>
            <w:tc>
              <w:tcPr>
                <w:tcW w:w="3382" w:type="dxa"/>
                <w:gridSpan w:val="2"/>
              </w:tcPr>
              <w:p w:rsidR="000450F8" w:rsidRPr="00AF4590" w:rsidRDefault="00045BF9" w:rsidP="00AC17E7">
                <w:pPr>
                  <w:rPr>
                    <w:rFonts w:ascii="Arial" w:hAnsi="Arial" w:cs="Arial"/>
                    <w:b/>
                    <w:sz w:val="24"/>
                    <w:szCs w:val="24"/>
                  </w:rPr>
                </w:pPr>
                <w:r>
                  <w:rPr>
                    <w:rFonts w:ascii="Arial" w:hAnsi="Arial" w:cs="Arial"/>
                    <w:b/>
                    <w:sz w:val="24"/>
                    <w:szCs w:val="24"/>
                  </w:rPr>
                  <w:t>25</w:t>
                </w:r>
                <w:r w:rsidR="00B45588">
                  <w:rPr>
                    <w:rFonts w:ascii="Arial" w:hAnsi="Arial" w:cs="Arial"/>
                    <w:b/>
                    <w:sz w:val="24"/>
                    <w:szCs w:val="24"/>
                  </w:rPr>
                  <w:t xml:space="preserve"> May 2023</w:t>
                </w:r>
              </w:p>
            </w:tc>
          </w:sdtContent>
        </w:sdt>
        <w:tc>
          <w:tcPr>
            <w:tcW w:w="1701" w:type="dxa"/>
          </w:tcPr>
          <w:p w:rsidR="000450F8" w:rsidRPr="00AF4590" w:rsidRDefault="000450F8" w:rsidP="00AC17E7">
            <w:pPr>
              <w:rPr>
                <w:rFonts w:ascii="Arial" w:hAnsi="Arial" w:cs="Arial"/>
                <w:b/>
                <w:sz w:val="24"/>
                <w:szCs w:val="24"/>
              </w:rPr>
            </w:pPr>
            <w:r w:rsidRPr="00AF4590">
              <w:rPr>
                <w:rFonts w:ascii="Arial" w:hAnsi="Arial" w:cs="Arial"/>
                <w:b/>
                <w:sz w:val="24"/>
                <w:szCs w:val="24"/>
              </w:rPr>
              <w:t>Agenda Item</w:t>
            </w:r>
          </w:p>
        </w:tc>
        <w:tc>
          <w:tcPr>
            <w:tcW w:w="1559" w:type="dxa"/>
            <w:gridSpan w:val="2"/>
          </w:tcPr>
          <w:p w:rsidR="000450F8" w:rsidRPr="00AF4590" w:rsidRDefault="00FD5D6A" w:rsidP="001E46F3">
            <w:pPr>
              <w:ind w:left="-1381" w:firstLine="1381"/>
              <w:rPr>
                <w:rFonts w:ascii="Arial" w:hAnsi="Arial" w:cs="Arial"/>
                <w:b/>
                <w:sz w:val="24"/>
                <w:szCs w:val="24"/>
              </w:rPr>
            </w:pPr>
            <w:r>
              <w:rPr>
                <w:rFonts w:ascii="Arial" w:hAnsi="Arial" w:cs="Arial"/>
                <w:b/>
                <w:sz w:val="24"/>
                <w:szCs w:val="24"/>
              </w:rPr>
              <w:t>3.1</w:t>
            </w:r>
          </w:p>
        </w:tc>
      </w:tr>
      <w:tr w:rsidR="000450F8" w:rsidRPr="00C90BB8" w:rsidTr="001E46F3">
        <w:tc>
          <w:tcPr>
            <w:tcW w:w="2425" w:type="dxa"/>
          </w:tcPr>
          <w:p w:rsidR="000450F8" w:rsidRPr="00AF4590" w:rsidRDefault="000450F8" w:rsidP="00AC17E7">
            <w:pPr>
              <w:rPr>
                <w:rFonts w:ascii="Arial" w:hAnsi="Arial" w:cs="Arial"/>
                <w:b/>
                <w:sz w:val="24"/>
                <w:szCs w:val="24"/>
              </w:rPr>
            </w:pPr>
            <w:r w:rsidRPr="00AF4590">
              <w:rPr>
                <w:rFonts w:ascii="Arial" w:hAnsi="Arial" w:cs="Arial"/>
                <w:b/>
                <w:sz w:val="24"/>
                <w:szCs w:val="24"/>
              </w:rPr>
              <w:t>Report Title</w:t>
            </w:r>
          </w:p>
        </w:tc>
        <w:tc>
          <w:tcPr>
            <w:tcW w:w="6642" w:type="dxa"/>
            <w:gridSpan w:val="5"/>
          </w:tcPr>
          <w:p w:rsidR="000450F8" w:rsidRPr="00AF4590" w:rsidRDefault="000450F8" w:rsidP="00AC17E7">
            <w:pPr>
              <w:rPr>
                <w:rFonts w:ascii="Arial" w:hAnsi="Arial" w:cs="Arial"/>
                <w:b/>
                <w:sz w:val="24"/>
                <w:szCs w:val="24"/>
              </w:rPr>
            </w:pPr>
            <w:r w:rsidRPr="00AF4590">
              <w:rPr>
                <w:rFonts w:ascii="Arial" w:hAnsi="Arial" w:cs="Arial"/>
                <w:b/>
                <w:sz w:val="24"/>
                <w:szCs w:val="24"/>
              </w:rPr>
              <w:t>Annual Assurance 2021-22 report on compliance with the Nurse Staffing Levels (Wales) Act 2016.</w:t>
            </w:r>
          </w:p>
        </w:tc>
      </w:tr>
      <w:tr w:rsidR="000450F8" w:rsidRPr="00C90BB8" w:rsidTr="00EA308F">
        <w:trPr>
          <w:trHeight w:val="527"/>
        </w:trPr>
        <w:tc>
          <w:tcPr>
            <w:tcW w:w="2425" w:type="dxa"/>
          </w:tcPr>
          <w:p w:rsidR="000450F8" w:rsidRPr="00AF4590" w:rsidRDefault="000450F8" w:rsidP="00AC17E7">
            <w:pPr>
              <w:rPr>
                <w:rFonts w:ascii="Arial" w:hAnsi="Arial" w:cs="Arial"/>
                <w:b/>
                <w:sz w:val="24"/>
                <w:szCs w:val="24"/>
              </w:rPr>
            </w:pPr>
            <w:r w:rsidRPr="00AF4590">
              <w:rPr>
                <w:rFonts w:ascii="Arial" w:hAnsi="Arial" w:cs="Arial"/>
                <w:b/>
                <w:sz w:val="24"/>
                <w:szCs w:val="24"/>
              </w:rPr>
              <w:t>Report Author</w:t>
            </w:r>
          </w:p>
        </w:tc>
        <w:tc>
          <w:tcPr>
            <w:tcW w:w="6642" w:type="dxa"/>
            <w:gridSpan w:val="5"/>
          </w:tcPr>
          <w:p w:rsidR="00934387" w:rsidRDefault="000450F8" w:rsidP="001B6BB8">
            <w:pPr>
              <w:rPr>
                <w:rFonts w:ascii="Arial" w:hAnsi="Arial" w:cs="Arial"/>
                <w:sz w:val="24"/>
                <w:szCs w:val="24"/>
              </w:rPr>
            </w:pPr>
            <w:r w:rsidRPr="00AF4590">
              <w:rPr>
                <w:rFonts w:ascii="Arial" w:hAnsi="Arial" w:cs="Arial"/>
                <w:sz w:val="24"/>
                <w:szCs w:val="24"/>
              </w:rPr>
              <w:t xml:space="preserve">Helen Griffiths, Corporate Head of Nursing </w:t>
            </w:r>
          </w:p>
          <w:p w:rsidR="000450F8" w:rsidRDefault="000450F8" w:rsidP="001B6BB8">
            <w:pPr>
              <w:rPr>
                <w:rFonts w:ascii="Arial" w:hAnsi="Arial" w:cs="Arial"/>
                <w:sz w:val="24"/>
                <w:szCs w:val="24"/>
              </w:rPr>
            </w:pPr>
            <w:r w:rsidRPr="00AF4590">
              <w:rPr>
                <w:rFonts w:ascii="Arial" w:hAnsi="Arial" w:cs="Arial"/>
                <w:sz w:val="24"/>
                <w:szCs w:val="24"/>
              </w:rPr>
              <w:t>Catherine Morgan-Edwards, Corporate Matron</w:t>
            </w:r>
          </w:p>
          <w:p w:rsidR="004F363E" w:rsidRPr="00AF4590" w:rsidRDefault="004F363E" w:rsidP="001B6BB8">
            <w:pPr>
              <w:rPr>
                <w:rFonts w:ascii="Arial" w:hAnsi="Arial" w:cs="Arial"/>
                <w:sz w:val="24"/>
                <w:szCs w:val="24"/>
              </w:rPr>
            </w:pPr>
            <w:r>
              <w:rPr>
                <w:rFonts w:ascii="Arial" w:hAnsi="Arial" w:cs="Arial"/>
                <w:sz w:val="24"/>
                <w:szCs w:val="24"/>
              </w:rPr>
              <w:t xml:space="preserve">Geraint Norman Head of </w:t>
            </w:r>
            <w:r w:rsidR="00252D32">
              <w:rPr>
                <w:rFonts w:ascii="Arial" w:hAnsi="Arial" w:cs="Arial"/>
                <w:sz w:val="24"/>
                <w:szCs w:val="24"/>
              </w:rPr>
              <w:t>S</w:t>
            </w:r>
            <w:r>
              <w:rPr>
                <w:rFonts w:ascii="Arial" w:hAnsi="Arial" w:cs="Arial"/>
                <w:sz w:val="24"/>
                <w:szCs w:val="24"/>
              </w:rPr>
              <w:t>trategic Financial Planning</w:t>
            </w:r>
          </w:p>
        </w:tc>
      </w:tr>
      <w:tr w:rsidR="000450F8" w:rsidRPr="00C90BB8" w:rsidTr="001E46F3">
        <w:tc>
          <w:tcPr>
            <w:tcW w:w="2425" w:type="dxa"/>
          </w:tcPr>
          <w:p w:rsidR="000450F8" w:rsidRPr="00AF4590" w:rsidRDefault="000450F8" w:rsidP="00AC17E7">
            <w:pPr>
              <w:rPr>
                <w:rFonts w:ascii="Arial" w:hAnsi="Arial" w:cs="Arial"/>
                <w:b/>
                <w:sz w:val="24"/>
                <w:szCs w:val="24"/>
              </w:rPr>
            </w:pPr>
            <w:r w:rsidRPr="00AF4590">
              <w:rPr>
                <w:rFonts w:ascii="Arial" w:hAnsi="Arial" w:cs="Arial"/>
                <w:b/>
                <w:sz w:val="24"/>
                <w:szCs w:val="24"/>
              </w:rPr>
              <w:t>Report Sponsor</w:t>
            </w:r>
          </w:p>
        </w:tc>
        <w:tc>
          <w:tcPr>
            <w:tcW w:w="6642" w:type="dxa"/>
            <w:gridSpan w:val="5"/>
          </w:tcPr>
          <w:p w:rsidR="009C0111" w:rsidRDefault="009C0111" w:rsidP="001B6BB8">
            <w:pPr>
              <w:rPr>
                <w:rFonts w:ascii="Arial" w:hAnsi="Arial" w:cs="Arial"/>
                <w:sz w:val="24"/>
                <w:szCs w:val="24"/>
              </w:rPr>
            </w:pPr>
            <w:r>
              <w:rPr>
                <w:rFonts w:ascii="Arial" w:hAnsi="Arial" w:cs="Arial"/>
                <w:sz w:val="24"/>
                <w:szCs w:val="24"/>
              </w:rPr>
              <w:t>Gareth Howells</w:t>
            </w:r>
            <w:r w:rsidR="00374BA6">
              <w:rPr>
                <w:rFonts w:ascii="Arial" w:hAnsi="Arial" w:cs="Arial"/>
                <w:sz w:val="24"/>
                <w:szCs w:val="24"/>
              </w:rPr>
              <w:t>,</w:t>
            </w:r>
            <w:r>
              <w:rPr>
                <w:rFonts w:ascii="Arial" w:hAnsi="Arial" w:cs="Arial"/>
                <w:sz w:val="24"/>
                <w:szCs w:val="24"/>
              </w:rPr>
              <w:t xml:space="preserve"> Executive Director of Nursing &amp; Patient Experience</w:t>
            </w:r>
          </w:p>
          <w:p w:rsidR="009C0111" w:rsidRDefault="009C0111" w:rsidP="001B6BB8">
            <w:pPr>
              <w:rPr>
                <w:rFonts w:ascii="Arial" w:hAnsi="Arial" w:cs="Arial"/>
                <w:sz w:val="24"/>
                <w:szCs w:val="24"/>
              </w:rPr>
            </w:pPr>
            <w:r>
              <w:rPr>
                <w:rFonts w:ascii="Arial" w:hAnsi="Arial" w:cs="Arial"/>
                <w:sz w:val="24"/>
                <w:szCs w:val="24"/>
              </w:rPr>
              <w:t>Darren Griffiths</w:t>
            </w:r>
            <w:r w:rsidR="00374BA6">
              <w:rPr>
                <w:rFonts w:ascii="Arial" w:hAnsi="Arial" w:cs="Arial"/>
                <w:sz w:val="24"/>
                <w:szCs w:val="24"/>
              </w:rPr>
              <w:t>,</w:t>
            </w:r>
            <w:r>
              <w:rPr>
                <w:rFonts w:ascii="Arial" w:hAnsi="Arial" w:cs="Arial"/>
                <w:sz w:val="24"/>
                <w:szCs w:val="24"/>
              </w:rPr>
              <w:t xml:space="preserve"> Executive Director of Finance</w:t>
            </w:r>
          </w:p>
          <w:p w:rsidR="00781322" w:rsidRPr="00AF4590" w:rsidRDefault="00374BA6" w:rsidP="001B6BB8">
            <w:pPr>
              <w:rPr>
                <w:rFonts w:ascii="Arial" w:hAnsi="Arial" w:cs="Arial"/>
                <w:sz w:val="24"/>
                <w:szCs w:val="24"/>
              </w:rPr>
            </w:pPr>
            <w:r>
              <w:rPr>
                <w:rFonts w:ascii="Arial" w:hAnsi="Arial" w:cs="Arial"/>
                <w:sz w:val="24"/>
                <w:szCs w:val="24"/>
              </w:rPr>
              <w:t>Debbie Eyitayo,  Director of Workforce</w:t>
            </w:r>
            <w:r w:rsidR="00AB1E66">
              <w:rPr>
                <w:rFonts w:ascii="Arial" w:hAnsi="Arial" w:cs="Arial"/>
                <w:sz w:val="24"/>
                <w:szCs w:val="24"/>
              </w:rPr>
              <w:t xml:space="preserve"> </w:t>
            </w:r>
            <w:r>
              <w:rPr>
                <w:rFonts w:ascii="Arial" w:hAnsi="Arial" w:cs="Arial"/>
                <w:sz w:val="24"/>
                <w:szCs w:val="24"/>
              </w:rPr>
              <w:t>and Organisational Development</w:t>
            </w:r>
          </w:p>
        </w:tc>
      </w:tr>
      <w:tr w:rsidR="000450F8" w:rsidRPr="00C90BB8" w:rsidTr="001E46F3">
        <w:tc>
          <w:tcPr>
            <w:tcW w:w="2425" w:type="dxa"/>
          </w:tcPr>
          <w:p w:rsidR="000450F8" w:rsidRPr="00AF4590" w:rsidRDefault="000450F8" w:rsidP="00AC17E7">
            <w:pPr>
              <w:rPr>
                <w:rFonts w:ascii="Arial" w:hAnsi="Arial" w:cs="Arial"/>
                <w:b/>
                <w:sz w:val="24"/>
                <w:szCs w:val="24"/>
              </w:rPr>
            </w:pPr>
            <w:r w:rsidRPr="00AF4590">
              <w:rPr>
                <w:rFonts w:ascii="Arial" w:hAnsi="Arial" w:cs="Arial"/>
                <w:b/>
                <w:sz w:val="24"/>
                <w:szCs w:val="24"/>
              </w:rPr>
              <w:t>Presented by</w:t>
            </w:r>
          </w:p>
        </w:tc>
        <w:tc>
          <w:tcPr>
            <w:tcW w:w="6642" w:type="dxa"/>
            <w:gridSpan w:val="5"/>
          </w:tcPr>
          <w:p w:rsidR="000450F8" w:rsidRPr="00AF4590" w:rsidRDefault="000450F8" w:rsidP="009C0111">
            <w:pPr>
              <w:rPr>
                <w:rFonts w:ascii="Arial" w:hAnsi="Arial" w:cs="Arial"/>
                <w:sz w:val="24"/>
                <w:szCs w:val="24"/>
              </w:rPr>
            </w:pPr>
            <w:r w:rsidRPr="00AF4590">
              <w:rPr>
                <w:rFonts w:ascii="Arial" w:hAnsi="Arial" w:cs="Arial"/>
                <w:sz w:val="24"/>
                <w:szCs w:val="24"/>
              </w:rPr>
              <w:t xml:space="preserve">Gareth Howells, Executive Director of Nursing and Patient Experience  </w:t>
            </w:r>
          </w:p>
        </w:tc>
      </w:tr>
      <w:tr w:rsidR="000450F8" w:rsidRPr="00C90BB8" w:rsidTr="001E46F3">
        <w:tc>
          <w:tcPr>
            <w:tcW w:w="2425" w:type="dxa"/>
          </w:tcPr>
          <w:p w:rsidR="000450F8" w:rsidRPr="00AF4590" w:rsidRDefault="000450F8" w:rsidP="00AC17E7">
            <w:pPr>
              <w:rPr>
                <w:rFonts w:ascii="Arial" w:hAnsi="Arial" w:cs="Arial"/>
                <w:b/>
                <w:sz w:val="24"/>
                <w:szCs w:val="24"/>
              </w:rPr>
            </w:pPr>
            <w:r w:rsidRPr="00AF4590">
              <w:rPr>
                <w:rFonts w:ascii="Arial" w:hAnsi="Arial" w:cs="Arial"/>
                <w:b/>
                <w:sz w:val="24"/>
                <w:szCs w:val="24"/>
              </w:rPr>
              <w:t xml:space="preserve">Freedom of Information </w:t>
            </w:r>
          </w:p>
        </w:tc>
        <w:tc>
          <w:tcPr>
            <w:tcW w:w="6642" w:type="dxa"/>
            <w:gridSpan w:val="5"/>
          </w:tcPr>
          <w:p w:rsidR="000450F8" w:rsidRPr="00AF4590" w:rsidRDefault="000450F8" w:rsidP="00AC17E7">
            <w:pPr>
              <w:rPr>
                <w:rFonts w:ascii="Arial" w:hAnsi="Arial" w:cs="Arial"/>
                <w:sz w:val="24"/>
                <w:szCs w:val="24"/>
              </w:rPr>
            </w:pPr>
            <w:r w:rsidRPr="00AF4590">
              <w:rPr>
                <w:rFonts w:ascii="Arial" w:hAnsi="Arial" w:cs="Arial"/>
                <w:color w:val="FF0000"/>
                <w:sz w:val="24"/>
                <w:szCs w:val="24"/>
              </w:rPr>
              <w:t xml:space="preserve">Open </w:t>
            </w:r>
          </w:p>
        </w:tc>
      </w:tr>
      <w:tr w:rsidR="000450F8" w:rsidRPr="00C90BB8" w:rsidTr="001E46F3">
        <w:tc>
          <w:tcPr>
            <w:tcW w:w="2425" w:type="dxa"/>
          </w:tcPr>
          <w:p w:rsidR="000450F8" w:rsidRPr="00AF4590" w:rsidRDefault="000450F8" w:rsidP="00AC17E7">
            <w:pPr>
              <w:rPr>
                <w:rFonts w:ascii="Arial" w:hAnsi="Arial" w:cs="Arial"/>
                <w:b/>
                <w:sz w:val="24"/>
                <w:szCs w:val="24"/>
              </w:rPr>
            </w:pPr>
            <w:r w:rsidRPr="00AF4590">
              <w:rPr>
                <w:rFonts w:ascii="Arial" w:hAnsi="Arial" w:cs="Arial"/>
                <w:b/>
                <w:sz w:val="24"/>
                <w:szCs w:val="24"/>
              </w:rPr>
              <w:t>Purpose of the Report</w:t>
            </w:r>
          </w:p>
        </w:tc>
        <w:tc>
          <w:tcPr>
            <w:tcW w:w="6642" w:type="dxa"/>
            <w:gridSpan w:val="5"/>
          </w:tcPr>
          <w:p w:rsidR="000450F8" w:rsidRPr="0014452D" w:rsidRDefault="000450F8" w:rsidP="009202B7">
            <w:pPr>
              <w:ind w:left="16"/>
              <w:contextualSpacing/>
              <w:mirrorIndents/>
              <w:jc w:val="both"/>
              <w:rPr>
                <w:rFonts w:ascii="Arial" w:hAnsi="Arial" w:cs="Arial"/>
                <w:color w:val="FF0000"/>
                <w:sz w:val="24"/>
                <w:szCs w:val="24"/>
              </w:rPr>
            </w:pPr>
            <w:r w:rsidRPr="00AF4590">
              <w:rPr>
                <w:rFonts w:ascii="Arial" w:hAnsi="Arial" w:cs="Arial"/>
                <w:sz w:val="24"/>
                <w:szCs w:val="24"/>
              </w:rPr>
              <w:t xml:space="preserve">Overall compliance with the requirements of the Nurse Staffing Levels (Wales) Act 2016 for the </w:t>
            </w:r>
            <w:r w:rsidR="009561F9" w:rsidRPr="0014452D">
              <w:rPr>
                <w:rFonts w:ascii="Arial" w:hAnsi="Arial" w:cs="Arial"/>
                <w:sz w:val="24"/>
                <w:szCs w:val="24"/>
              </w:rPr>
              <w:t>12-month</w:t>
            </w:r>
            <w:r w:rsidR="006419F8" w:rsidRPr="0014452D">
              <w:rPr>
                <w:rFonts w:ascii="Arial" w:hAnsi="Arial" w:cs="Arial"/>
                <w:sz w:val="24"/>
                <w:szCs w:val="24"/>
              </w:rPr>
              <w:t xml:space="preserve"> </w:t>
            </w:r>
            <w:r w:rsidRPr="00AF4590">
              <w:rPr>
                <w:rFonts w:ascii="Arial" w:hAnsi="Arial" w:cs="Arial"/>
                <w:sz w:val="24"/>
                <w:szCs w:val="24"/>
              </w:rPr>
              <w:t>reporting period of April 6</w:t>
            </w:r>
            <w:r w:rsidRPr="00AF4590">
              <w:rPr>
                <w:rFonts w:ascii="Arial" w:hAnsi="Arial" w:cs="Arial"/>
                <w:sz w:val="24"/>
                <w:szCs w:val="24"/>
                <w:vertAlign w:val="superscript"/>
              </w:rPr>
              <w:t>th</w:t>
            </w:r>
            <w:r w:rsidRPr="00AF4590">
              <w:rPr>
                <w:rFonts w:ascii="Arial" w:hAnsi="Arial" w:cs="Arial"/>
                <w:sz w:val="24"/>
                <w:szCs w:val="24"/>
              </w:rPr>
              <w:t xml:space="preserve"> 202</w:t>
            </w:r>
            <w:r w:rsidR="004632A0">
              <w:rPr>
                <w:rFonts w:ascii="Arial" w:hAnsi="Arial" w:cs="Arial"/>
                <w:sz w:val="24"/>
                <w:szCs w:val="24"/>
              </w:rPr>
              <w:t xml:space="preserve">2 </w:t>
            </w:r>
            <w:r w:rsidRPr="00AF4590">
              <w:rPr>
                <w:rFonts w:ascii="Arial" w:hAnsi="Arial" w:cs="Arial"/>
                <w:sz w:val="24"/>
                <w:szCs w:val="24"/>
              </w:rPr>
              <w:t xml:space="preserve">- April </w:t>
            </w:r>
            <w:r w:rsidR="004632A0">
              <w:rPr>
                <w:rFonts w:ascii="Arial" w:hAnsi="Arial" w:cs="Arial"/>
                <w:sz w:val="24"/>
                <w:szCs w:val="24"/>
              </w:rPr>
              <w:t>4</w:t>
            </w:r>
            <w:r w:rsidRPr="00AF4590">
              <w:rPr>
                <w:rFonts w:ascii="Arial" w:hAnsi="Arial" w:cs="Arial"/>
                <w:sz w:val="24"/>
                <w:szCs w:val="24"/>
                <w:vertAlign w:val="superscript"/>
              </w:rPr>
              <w:t>th</w:t>
            </w:r>
            <w:r w:rsidRPr="00AF4590">
              <w:rPr>
                <w:rFonts w:ascii="Arial" w:hAnsi="Arial" w:cs="Arial"/>
                <w:sz w:val="24"/>
                <w:szCs w:val="24"/>
              </w:rPr>
              <w:t xml:space="preserve"> 202</w:t>
            </w:r>
            <w:r w:rsidR="004632A0">
              <w:rPr>
                <w:rFonts w:ascii="Arial" w:hAnsi="Arial" w:cs="Arial"/>
                <w:sz w:val="24"/>
                <w:szCs w:val="24"/>
              </w:rPr>
              <w:t>3</w:t>
            </w:r>
            <w:r w:rsidR="00374BA6">
              <w:rPr>
                <w:rFonts w:ascii="Arial" w:hAnsi="Arial" w:cs="Arial"/>
                <w:sz w:val="24"/>
                <w:szCs w:val="24"/>
              </w:rPr>
              <w:t>.</w:t>
            </w:r>
          </w:p>
        </w:tc>
      </w:tr>
      <w:tr w:rsidR="000450F8" w:rsidRPr="00C90BB8" w:rsidTr="001E46F3">
        <w:tc>
          <w:tcPr>
            <w:tcW w:w="2425" w:type="dxa"/>
          </w:tcPr>
          <w:p w:rsidR="000450F8" w:rsidRPr="00AF4590" w:rsidRDefault="000450F8" w:rsidP="00AC17E7">
            <w:pPr>
              <w:rPr>
                <w:rFonts w:ascii="Arial" w:hAnsi="Arial" w:cs="Arial"/>
                <w:b/>
                <w:sz w:val="24"/>
                <w:szCs w:val="24"/>
              </w:rPr>
            </w:pPr>
            <w:r w:rsidRPr="00AF4590">
              <w:rPr>
                <w:rFonts w:ascii="Arial" w:hAnsi="Arial" w:cs="Arial"/>
                <w:b/>
                <w:sz w:val="24"/>
                <w:szCs w:val="24"/>
              </w:rPr>
              <w:t>Key Issues</w:t>
            </w:r>
          </w:p>
          <w:p w:rsidR="000450F8" w:rsidRPr="00AF4590" w:rsidRDefault="000450F8" w:rsidP="00AC17E7">
            <w:pPr>
              <w:rPr>
                <w:rFonts w:ascii="Arial" w:hAnsi="Arial" w:cs="Arial"/>
                <w:b/>
                <w:sz w:val="24"/>
                <w:szCs w:val="24"/>
              </w:rPr>
            </w:pPr>
          </w:p>
          <w:p w:rsidR="000450F8" w:rsidRPr="00AF4590" w:rsidRDefault="000450F8" w:rsidP="00AC17E7">
            <w:pPr>
              <w:rPr>
                <w:rFonts w:ascii="Arial" w:hAnsi="Arial" w:cs="Arial"/>
                <w:b/>
                <w:sz w:val="24"/>
                <w:szCs w:val="24"/>
              </w:rPr>
            </w:pPr>
          </w:p>
          <w:p w:rsidR="000450F8" w:rsidRPr="00AF4590" w:rsidRDefault="000450F8" w:rsidP="00AC17E7">
            <w:pPr>
              <w:rPr>
                <w:rFonts w:ascii="Arial" w:hAnsi="Arial" w:cs="Arial"/>
                <w:b/>
                <w:sz w:val="24"/>
                <w:szCs w:val="24"/>
              </w:rPr>
            </w:pPr>
          </w:p>
        </w:tc>
        <w:tc>
          <w:tcPr>
            <w:tcW w:w="6642" w:type="dxa"/>
            <w:gridSpan w:val="5"/>
          </w:tcPr>
          <w:p w:rsidR="009C0111" w:rsidRPr="00AF4590" w:rsidRDefault="000450F8" w:rsidP="009202B7">
            <w:pPr>
              <w:jc w:val="both"/>
              <w:rPr>
                <w:rFonts w:ascii="Arial" w:hAnsi="Arial" w:cs="Arial"/>
                <w:sz w:val="24"/>
                <w:szCs w:val="24"/>
              </w:rPr>
            </w:pPr>
            <w:r w:rsidRPr="00AF4590">
              <w:rPr>
                <w:rFonts w:ascii="Arial" w:hAnsi="Arial" w:cs="Arial"/>
                <w:sz w:val="24"/>
                <w:szCs w:val="24"/>
              </w:rPr>
              <w:t>Nurse Staffing Levels (</w:t>
            </w:r>
            <w:r w:rsidR="006419F8">
              <w:rPr>
                <w:rFonts w:ascii="Arial" w:hAnsi="Arial" w:cs="Arial"/>
                <w:sz w:val="24"/>
                <w:szCs w:val="24"/>
              </w:rPr>
              <w:t xml:space="preserve">Wales) Act 2016 </w:t>
            </w:r>
            <w:r w:rsidR="00D13B5F">
              <w:rPr>
                <w:rFonts w:ascii="Arial" w:hAnsi="Arial" w:cs="Arial"/>
                <w:sz w:val="24"/>
                <w:szCs w:val="24"/>
              </w:rPr>
              <w:t xml:space="preserve">the </w:t>
            </w:r>
            <w:r w:rsidR="006419F8">
              <w:rPr>
                <w:rFonts w:ascii="Arial" w:hAnsi="Arial" w:cs="Arial"/>
                <w:sz w:val="24"/>
                <w:szCs w:val="24"/>
              </w:rPr>
              <w:t xml:space="preserve">purpose of </w:t>
            </w:r>
            <w:r w:rsidR="00D13B5F">
              <w:rPr>
                <w:rFonts w:ascii="Arial" w:hAnsi="Arial" w:cs="Arial"/>
                <w:sz w:val="24"/>
                <w:szCs w:val="24"/>
              </w:rPr>
              <w:t xml:space="preserve">this </w:t>
            </w:r>
            <w:r w:rsidR="006419F8">
              <w:rPr>
                <w:rFonts w:ascii="Arial" w:hAnsi="Arial" w:cs="Arial"/>
                <w:sz w:val="24"/>
                <w:szCs w:val="24"/>
              </w:rPr>
              <w:t>paper</w:t>
            </w:r>
            <w:r w:rsidRPr="00AF4590">
              <w:rPr>
                <w:rFonts w:ascii="Arial" w:hAnsi="Arial" w:cs="Arial"/>
                <w:sz w:val="24"/>
                <w:szCs w:val="24"/>
              </w:rPr>
              <w:t xml:space="preserve"> is to report overall compliance with the requirements of the Nurse Staffing Levels (Wales) Act 2016</w:t>
            </w:r>
            <w:r w:rsidR="00D13B5F">
              <w:rPr>
                <w:rFonts w:ascii="Arial" w:hAnsi="Arial" w:cs="Arial"/>
                <w:sz w:val="24"/>
                <w:szCs w:val="24"/>
              </w:rPr>
              <w:t xml:space="preserve"> using an All Wales Template, particularly the reportable quality indicators for the Section 25B wards</w:t>
            </w:r>
            <w:r w:rsidRPr="00AF4590">
              <w:rPr>
                <w:rFonts w:ascii="Arial" w:hAnsi="Arial" w:cs="Arial"/>
                <w:sz w:val="24"/>
                <w:szCs w:val="24"/>
              </w:rPr>
              <w:t>.</w:t>
            </w:r>
          </w:p>
        </w:tc>
      </w:tr>
      <w:tr w:rsidR="000450F8" w:rsidRPr="00C90BB8" w:rsidTr="001E46F3">
        <w:trPr>
          <w:trHeight w:val="97"/>
        </w:trPr>
        <w:tc>
          <w:tcPr>
            <w:tcW w:w="2425" w:type="dxa"/>
            <w:vMerge w:val="restart"/>
          </w:tcPr>
          <w:p w:rsidR="000450F8" w:rsidRPr="00AF4590" w:rsidRDefault="000450F8" w:rsidP="00AC17E7">
            <w:pPr>
              <w:rPr>
                <w:rFonts w:ascii="Arial" w:hAnsi="Arial" w:cs="Arial"/>
                <w:b/>
                <w:sz w:val="24"/>
                <w:szCs w:val="24"/>
              </w:rPr>
            </w:pPr>
            <w:r w:rsidRPr="00AF4590">
              <w:rPr>
                <w:rFonts w:ascii="Arial" w:hAnsi="Arial" w:cs="Arial"/>
                <w:b/>
                <w:sz w:val="24"/>
                <w:szCs w:val="24"/>
              </w:rPr>
              <w:t xml:space="preserve">Specific Action Required </w:t>
            </w:r>
          </w:p>
        </w:tc>
        <w:tc>
          <w:tcPr>
            <w:tcW w:w="1539" w:type="dxa"/>
            <w:shd w:val="clear" w:color="auto" w:fill="D5DCE4" w:themeFill="text2" w:themeFillTint="33"/>
          </w:tcPr>
          <w:p w:rsidR="000450F8" w:rsidRPr="00AF4590" w:rsidRDefault="000450F8" w:rsidP="004C379D">
            <w:pPr>
              <w:jc w:val="center"/>
              <w:rPr>
                <w:rFonts w:ascii="Arial" w:hAnsi="Arial" w:cs="Arial"/>
                <w:b/>
                <w:sz w:val="24"/>
                <w:szCs w:val="24"/>
              </w:rPr>
            </w:pPr>
            <w:r w:rsidRPr="00AF4590">
              <w:rPr>
                <w:rFonts w:ascii="Arial" w:hAnsi="Arial" w:cs="Arial"/>
                <w:b/>
                <w:sz w:val="24"/>
                <w:szCs w:val="24"/>
              </w:rPr>
              <w:t>Information</w:t>
            </w:r>
          </w:p>
        </w:tc>
        <w:tc>
          <w:tcPr>
            <w:tcW w:w="1843" w:type="dxa"/>
            <w:shd w:val="clear" w:color="auto" w:fill="D5DCE4" w:themeFill="text2" w:themeFillTint="33"/>
          </w:tcPr>
          <w:p w:rsidR="000450F8" w:rsidRPr="00AF4590" w:rsidRDefault="000450F8" w:rsidP="004C379D">
            <w:pPr>
              <w:jc w:val="center"/>
              <w:rPr>
                <w:rFonts w:ascii="Arial" w:hAnsi="Arial" w:cs="Arial"/>
                <w:b/>
                <w:sz w:val="24"/>
                <w:szCs w:val="24"/>
              </w:rPr>
            </w:pPr>
            <w:r w:rsidRPr="00AF4590">
              <w:rPr>
                <w:rFonts w:ascii="Arial" w:hAnsi="Arial" w:cs="Arial"/>
                <w:b/>
                <w:sz w:val="24"/>
                <w:szCs w:val="24"/>
              </w:rPr>
              <w:t>Discussion</w:t>
            </w:r>
          </w:p>
        </w:tc>
        <w:tc>
          <w:tcPr>
            <w:tcW w:w="1843" w:type="dxa"/>
            <w:gridSpan w:val="2"/>
            <w:shd w:val="clear" w:color="auto" w:fill="D5DCE4" w:themeFill="text2" w:themeFillTint="33"/>
          </w:tcPr>
          <w:p w:rsidR="000450F8" w:rsidRPr="00AF4590" w:rsidRDefault="001E46F3" w:rsidP="001E46F3">
            <w:pPr>
              <w:jc w:val="center"/>
              <w:rPr>
                <w:rFonts w:ascii="Arial" w:hAnsi="Arial" w:cs="Arial"/>
                <w:b/>
                <w:sz w:val="24"/>
                <w:szCs w:val="24"/>
              </w:rPr>
            </w:pPr>
            <w:r>
              <w:rPr>
                <w:rFonts w:ascii="Arial" w:hAnsi="Arial" w:cs="Arial"/>
                <w:b/>
                <w:sz w:val="24"/>
                <w:szCs w:val="24"/>
              </w:rPr>
              <w:t>Assurance</w:t>
            </w:r>
          </w:p>
        </w:tc>
        <w:tc>
          <w:tcPr>
            <w:tcW w:w="1417" w:type="dxa"/>
            <w:shd w:val="clear" w:color="auto" w:fill="D5DCE4" w:themeFill="text2" w:themeFillTint="33"/>
          </w:tcPr>
          <w:p w:rsidR="000450F8" w:rsidRPr="00AF4590" w:rsidRDefault="000450F8" w:rsidP="004C379D">
            <w:pPr>
              <w:jc w:val="center"/>
              <w:rPr>
                <w:rFonts w:ascii="Arial" w:hAnsi="Arial" w:cs="Arial"/>
                <w:b/>
                <w:sz w:val="24"/>
                <w:szCs w:val="24"/>
              </w:rPr>
            </w:pPr>
            <w:r w:rsidRPr="00AF4590">
              <w:rPr>
                <w:rFonts w:ascii="Arial" w:hAnsi="Arial" w:cs="Arial"/>
                <w:b/>
                <w:sz w:val="24"/>
                <w:szCs w:val="24"/>
              </w:rPr>
              <w:t>Approval</w:t>
            </w:r>
          </w:p>
        </w:tc>
      </w:tr>
      <w:tr w:rsidR="000450F8" w:rsidRPr="00C90BB8" w:rsidTr="001E46F3">
        <w:trPr>
          <w:trHeight w:val="96"/>
        </w:trPr>
        <w:tc>
          <w:tcPr>
            <w:tcW w:w="2425" w:type="dxa"/>
            <w:vMerge/>
          </w:tcPr>
          <w:p w:rsidR="000450F8" w:rsidRPr="00AF4590" w:rsidRDefault="000450F8" w:rsidP="00AC17E7">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39" w:type="dxa"/>
              </w:tcPr>
              <w:p w:rsidR="000450F8" w:rsidRPr="00AF4590" w:rsidRDefault="000450F8" w:rsidP="00AC17E7">
                <w:pPr>
                  <w:ind w:right="96"/>
                  <w:jc w:val="center"/>
                  <w:rPr>
                    <w:rFonts w:ascii="Arial" w:hAnsi="Arial" w:cs="Arial"/>
                    <w:sz w:val="24"/>
                    <w:szCs w:val="24"/>
                  </w:rPr>
                </w:pPr>
                <w:r w:rsidRPr="00AF4590">
                  <w:rPr>
                    <w:rFonts w:ascii="Segoe UI Symbol"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843" w:type="dxa"/>
              </w:tcPr>
              <w:p w:rsidR="000450F8" w:rsidRPr="00AF4590" w:rsidRDefault="000450F8" w:rsidP="00AC17E7">
                <w:pPr>
                  <w:ind w:right="96"/>
                  <w:jc w:val="center"/>
                  <w:rPr>
                    <w:rFonts w:ascii="Arial" w:hAnsi="Arial" w:cs="Arial"/>
                    <w:sz w:val="24"/>
                    <w:szCs w:val="24"/>
                  </w:rPr>
                </w:pPr>
                <w:r w:rsidRPr="00AF4590">
                  <w:rPr>
                    <w:rFonts w:ascii="Segoe UI Symbol"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843" w:type="dxa"/>
                <w:gridSpan w:val="2"/>
              </w:tcPr>
              <w:p w:rsidR="000450F8" w:rsidRPr="00AF4590" w:rsidRDefault="000450F8" w:rsidP="00AC17E7">
                <w:pPr>
                  <w:ind w:right="96"/>
                  <w:jc w:val="center"/>
                  <w:rPr>
                    <w:rFonts w:ascii="Arial" w:hAnsi="Arial" w:cs="Arial"/>
                    <w:sz w:val="24"/>
                    <w:szCs w:val="24"/>
                  </w:rPr>
                </w:pPr>
                <w:r w:rsidRPr="00AF4590">
                  <w:rPr>
                    <w:rFonts w:ascii="Segoe UI Symbol"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417" w:type="dxa"/>
              </w:tcPr>
              <w:p w:rsidR="000450F8" w:rsidRPr="00AF4590" w:rsidRDefault="000450F8" w:rsidP="00AC17E7">
                <w:pPr>
                  <w:ind w:right="96"/>
                  <w:jc w:val="center"/>
                  <w:rPr>
                    <w:rFonts w:ascii="Arial" w:hAnsi="Arial" w:cs="Arial"/>
                    <w:sz w:val="24"/>
                    <w:szCs w:val="24"/>
                  </w:rPr>
                </w:pPr>
                <w:r w:rsidRPr="00AF4590">
                  <w:rPr>
                    <w:rFonts w:ascii="Segoe UI Symbol" w:hAnsi="Segoe UI Symbol" w:cs="Segoe UI Symbol"/>
                    <w:sz w:val="24"/>
                    <w:szCs w:val="24"/>
                  </w:rPr>
                  <w:t>☐</w:t>
                </w:r>
              </w:p>
            </w:tc>
          </w:sdtContent>
        </w:sdt>
      </w:tr>
      <w:tr w:rsidR="000450F8" w:rsidRPr="00C90BB8" w:rsidTr="001E46F3">
        <w:tc>
          <w:tcPr>
            <w:tcW w:w="2425" w:type="dxa"/>
          </w:tcPr>
          <w:p w:rsidR="000450F8" w:rsidRPr="00AF4590" w:rsidRDefault="000450F8" w:rsidP="00AC17E7">
            <w:pPr>
              <w:rPr>
                <w:rFonts w:ascii="Arial" w:hAnsi="Arial" w:cs="Arial"/>
                <w:b/>
                <w:sz w:val="24"/>
                <w:szCs w:val="24"/>
              </w:rPr>
            </w:pPr>
            <w:r w:rsidRPr="00AF4590">
              <w:rPr>
                <w:rFonts w:ascii="Arial" w:hAnsi="Arial" w:cs="Arial"/>
                <w:b/>
                <w:sz w:val="24"/>
                <w:szCs w:val="24"/>
              </w:rPr>
              <w:t>Recommendations</w:t>
            </w:r>
          </w:p>
          <w:p w:rsidR="000450F8" w:rsidRPr="00AF4590" w:rsidRDefault="000450F8" w:rsidP="00AC17E7">
            <w:pPr>
              <w:rPr>
                <w:rFonts w:ascii="Arial" w:hAnsi="Arial" w:cs="Arial"/>
                <w:b/>
                <w:sz w:val="24"/>
                <w:szCs w:val="24"/>
              </w:rPr>
            </w:pPr>
          </w:p>
        </w:tc>
        <w:tc>
          <w:tcPr>
            <w:tcW w:w="6642" w:type="dxa"/>
            <w:gridSpan w:val="5"/>
          </w:tcPr>
          <w:p w:rsidR="000450F8" w:rsidRPr="00AF4590" w:rsidRDefault="000450F8" w:rsidP="00AC17E7">
            <w:pPr>
              <w:ind w:right="96"/>
              <w:rPr>
                <w:rFonts w:ascii="Arial" w:hAnsi="Arial" w:cs="Arial"/>
                <w:sz w:val="24"/>
                <w:szCs w:val="24"/>
              </w:rPr>
            </w:pPr>
            <w:r w:rsidRPr="00AF4590">
              <w:rPr>
                <w:rFonts w:ascii="Arial" w:hAnsi="Arial" w:cs="Arial"/>
                <w:sz w:val="24"/>
                <w:szCs w:val="24"/>
              </w:rPr>
              <w:t>Members are asked to:</w:t>
            </w:r>
          </w:p>
          <w:p w:rsidR="0014452D" w:rsidRPr="0014452D" w:rsidRDefault="0014452D" w:rsidP="00AC17E7">
            <w:pPr>
              <w:pStyle w:val="ListParagraph"/>
              <w:numPr>
                <w:ilvl w:val="0"/>
                <w:numId w:val="7"/>
              </w:numPr>
              <w:ind w:right="96"/>
              <w:jc w:val="both"/>
              <w:rPr>
                <w:rFonts w:ascii="Arial" w:hAnsi="Arial" w:cs="Arial"/>
                <w:sz w:val="24"/>
                <w:szCs w:val="24"/>
              </w:rPr>
            </w:pPr>
            <w:r w:rsidRPr="001B6BB8">
              <w:rPr>
                <w:rFonts w:ascii="Arial" w:hAnsi="Arial" w:cs="Arial"/>
                <w:b/>
                <w:sz w:val="24"/>
                <w:szCs w:val="24"/>
              </w:rPr>
              <w:t>Receive</w:t>
            </w:r>
            <w:r w:rsidRPr="0014452D">
              <w:rPr>
                <w:rFonts w:ascii="Arial" w:hAnsi="Arial" w:cs="Arial"/>
                <w:sz w:val="24"/>
                <w:szCs w:val="24"/>
              </w:rPr>
              <w:t xml:space="preserve"> the report as assurance that the statutory requirements relating to </w:t>
            </w:r>
            <w:r w:rsidR="00D13B5F">
              <w:rPr>
                <w:rFonts w:ascii="Arial" w:hAnsi="Arial" w:cs="Arial"/>
                <w:sz w:val="24"/>
                <w:szCs w:val="24"/>
              </w:rPr>
              <w:t xml:space="preserve">the reportable </w:t>
            </w:r>
            <w:r w:rsidRPr="0014452D">
              <w:rPr>
                <w:rFonts w:ascii="Arial" w:hAnsi="Arial" w:cs="Arial"/>
                <w:sz w:val="24"/>
                <w:szCs w:val="24"/>
              </w:rPr>
              <w:t>Section 25B wards have been completed.</w:t>
            </w:r>
          </w:p>
          <w:p w:rsidR="004632A0" w:rsidRDefault="0014452D" w:rsidP="004632A0">
            <w:pPr>
              <w:pStyle w:val="ListParagraph"/>
              <w:numPr>
                <w:ilvl w:val="0"/>
                <w:numId w:val="7"/>
              </w:numPr>
              <w:ind w:right="96"/>
              <w:jc w:val="both"/>
              <w:rPr>
                <w:rFonts w:ascii="Arial" w:hAnsi="Arial" w:cs="Arial"/>
                <w:sz w:val="24"/>
                <w:szCs w:val="24"/>
              </w:rPr>
            </w:pPr>
            <w:r w:rsidRPr="001B6BB8">
              <w:rPr>
                <w:rFonts w:ascii="Arial" w:hAnsi="Arial" w:cs="Arial"/>
                <w:b/>
                <w:sz w:val="24"/>
                <w:szCs w:val="24"/>
              </w:rPr>
              <w:t>Note</w:t>
            </w:r>
            <w:r w:rsidRPr="004632A0">
              <w:rPr>
                <w:rFonts w:ascii="Arial" w:hAnsi="Arial" w:cs="Arial"/>
                <w:sz w:val="24"/>
                <w:szCs w:val="24"/>
              </w:rPr>
              <w:t xml:space="preserve"> the ongoing reasonable steps taken to monitor &amp; as far as possible maintain the Nurse Staffing levels (Wales) Act 2016 </w:t>
            </w:r>
          </w:p>
          <w:p w:rsidR="000450F8" w:rsidRDefault="0014452D" w:rsidP="004632A0">
            <w:pPr>
              <w:pStyle w:val="ListParagraph"/>
              <w:numPr>
                <w:ilvl w:val="0"/>
                <w:numId w:val="7"/>
              </w:numPr>
              <w:ind w:right="96"/>
              <w:jc w:val="both"/>
              <w:rPr>
                <w:rFonts w:ascii="Arial" w:hAnsi="Arial" w:cs="Arial"/>
                <w:sz w:val="24"/>
                <w:szCs w:val="24"/>
              </w:rPr>
            </w:pPr>
            <w:r w:rsidRPr="001B6BB8">
              <w:rPr>
                <w:rFonts w:ascii="Arial" w:hAnsi="Arial" w:cs="Arial"/>
                <w:b/>
                <w:sz w:val="24"/>
                <w:szCs w:val="24"/>
              </w:rPr>
              <w:t>Note</w:t>
            </w:r>
            <w:r w:rsidRPr="004632A0">
              <w:rPr>
                <w:rFonts w:ascii="Arial" w:hAnsi="Arial" w:cs="Arial"/>
                <w:sz w:val="24"/>
                <w:szCs w:val="24"/>
              </w:rPr>
              <w:t xml:space="preserve"> that the most recent bi-annual calculation of Section 25B wards will be reported through the internal governance process and included in the November 202</w:t>
            </w:r>
            <w:r w:rsidR="004632A0">
              <w:rPr>
                <w:rFonts w:ascii="Arial" w:hAnsi="Arial" w:cs="Arial"/>
                <w:sz w:val="24"/>
                <w:szCs w:val="24"/>
              </w:rPr>
              <w:t>3</w:t>
            </w:r>
            <w:r w:rsidRPr="004632A0">
              <w:rPr>
                <w:rFonts w:ascii="Arial" w:hAnsi="Arial" w:cs="Arial"/>
                <w:sz w:val="24"/>
                <w:szCs w:val="24"/>
              </w:rPr>
              <w:t xml:space="preserve"> Annual Assurance Report in a “Once for Wales” approach.</w:t>
            </w:r>
            <w:r w:rsidR="00676DA8" w:rsidRPr="004632A0">
              <w:rPr>
                <w:rFonts w:ascii="Arial" w:hAnsi="Arial" w:cs="Arial"/>
                <w:sz w:val="24"/>
                <w:szCs w:val="24"/>
              </w:rPr>
              <w:t xml:space="preserve"> </w:t>
            </w:r>
          </w:p>
          <w:p w:rsidR="00D13B5F" w:rsidRDefault="00D13B5F" w:rsidP="004632A0">
            <w:pPr>
              <w:pStyle w:val="ListParagraph"/>
              <w:numPr>
                <w:ilvl w:val="0"/>
                <w:numId w:val="7"/>
              </w:numPr>
              <w:ind w:right="96"/>
              <w:jc w:val="both"/>
              <w:rPr>
                <w:rFonts w:ascii="Arial" w:hAnsi="Arial" w:cs="Arial"/>
                <w:sz w:val="24"/>
                <w:szCs w:val="24"/>
              </w:rPr>
            </w:pPr>
            <w:r w:rsidRPr="001B6BB8">
              <w:rPr>
                <w:rFonts w:ascii="Arial" w:hAnsi="Arial" w:cs="Arial"/>
                <w:b/>
                <w:sz w:val="24"/>
                <w:szCs w:val="24"/>
              </w:rPr>
              <w:t>Note</w:t>
            </w:r>
            <w:r>
              <w:rPr>
                <w:rFonts w:ascii="Arial" w:hAnsi="Arial" w:cs="Arial"/>
                <w:sz w:val="24"/>
                <w:szCs w:val="24"/>
              </w:rPr>
              <w:t xml:space="preserve"> quality indicators relating to falls, pressure ulcers, medication never event and </w:t>
            </w:r>
            <w:r>
              <w:rPr>
                <w:rFonts w:ascii="Arial" w:hAnsi="Arial" w:cs="Arial"/>
                <w:sz w:val="24"/>
                <w:szCs w:val="24"/>
              </w:rPr>
              <w:lastRenderedPageBreak/>
              <w:t>complaints (wholly or partly related to nursing care)</w:t>
            </w:r>
            <w:r w:rsidR="00156D6D">
              <w:rPr>
                <w:rFonts w:ascii="Arial" w:hAnsi="Arial" w:cs="Arial"/>
                <w:sz w:val="24"/>
                <w:szCs w:val="24"/>
              </w:rPr>
              <w:t>.</w:t>
            </w:r>
          </w:p>
          <w:p w:rsidR="00156D6D" w:rsidRPr="001E2075" w:rsidRDefault="00156D6D" w:rsidP="001E2075">
            <w:pPr>
              <w:pStyle w:val="ListParagraph"/>
              <w:numPr>
                <w:ilvl w:val="0"/>
                <w:numId w:val="7"/>
              </w:numPr>
              <w:ind w:right="96"/>
              <w:jc w:val="both"/>
              <w:rPr>
                <w:rFonts w:ascii="Arial" w:hAnsi="Arial" w:cs="Arial"/>
                <w:sz w:val="24"/>
                <w:szCs w:val="24"/>
                <w:lang w:val="en-US"/>
              </w:rPr>
            </w:pPr>
            <w:r w:rsidRPr="001B6BB8">
              <w:rPr>
                <w:rFonts w:ascii="Arial" w:hAnsi="Arial" w:cs="Arial"/>
                <w:b/>
                <w:sz w:val="24"/>
                <w:szCs w:val="24"/>
              </w:rPr>
              <w:t>Note</w:t>
            </w:r>
            <w:r w:rsidRPr="005129E4">
              <w:rPr>
                <w:rFonts w:ascii="Arial" w:hAnsi="Arial" w:cs="Arial"/>
                <w:sz w:val="24"/>
                <w:szCs w:val="24"/>
              </w:rPr>
              <w:t xml:space="preserve"> the Nursing and Midwifery Workforce development work that has been undertaken and will continue for the next year</w:t>
            </w:r>
            <w:r w:rsidR="001E2075">
              <w:rPr>
                <w:rFonts w:ascii="Arial" w:hAnsi="Arial" w:cs="Arial"/>
                <w:sz w:val="24"/>
                <w:szCs w:val="24"/>
              </w:rPr>
              <w:t>,</w:t>
            </w:r>
            <w:r w:rsidR="001E2075" w:rsidRPr="001E2075">
              <w:rPr>
                <w:rFonts w:ascii="Arial" w:eastAsiaTheme="minorHAnsi" w:hAnsi="Arial" w:cs="Arial"/>
                <w:color w:val="FF0000"/>
                <w:sz w:val="24"/>
                <w:szCs w:val="24"/>
                <w:lang w:val="en-US"/>
              </w:rPr>
              <w:t xml:space="preserve"> </w:t>
            </w:r>
            <w:r w:rsidR="001E2075" w:rsidRPr="001E2075">
              <w:rPr>
                <w:rFonts w:ascii="Arial" w:hAnsi="Arial" w:cs="Arial"/>
                <w:sz w:val="24"/>
                <w:szCs w:val="24"/>
                <w:lang w:val="en-US"/>
              </w:rPr>
              <w:t xml:space="preserve">which will include a focus on the impact on services, the care being provided, the cost impact, and efficiencies released. </w:t>
            </w:r>
          </w:p>
          <w:p w:rsidR="00676DA8" w:rsidRPr="00AF4590" w:rsidRDefault="00E73C9B" w:rsidP="00284EAE">
            <w:pPr>
              <w:pStyle w:val="ListParagraph"/>
              <w:numPr>
                <w:ilvl w:val="0"/>
                <w:numId w:val="7"/>
              </w:numPr>
              <w:ind w:right="96"/>
              <w:jc w:val="both"/>
              <w:rPr>
                <w:rFonts w:ascii="Arial" w:hAnsi="Arial" w:cs="Arial"/>
                <w:sz w:val="24"/>
                <w:szCs w:val="24"/>
              </w:rPr>
            </w:pPr>
            <w:r w:rsidRPr="001B6BB8">
              <w:rPr>
                <w:rFonts w:ascii="Arial" w:hAnsi="Arial" w:cs="Arial"/>
                <w:b/>
                <w:sz w:val="24"/>
                <w:szCs w:val="24"/>
              </w:rPr>
              <w:t>Note</w:t>
            </w:r>
            <w:r w:rsidRPr="005129E4">
              <w:rPr>
                <w:rFonts w:ascii="Arial" w:hAnsi="Arial" w:cs="Arial"/>
                <w:sz w:val="24"/>
                <w:szCs w:val="24"/>
              </w:rPr>
              <w:t xml:space="preserve"> that th</w:t>
            </w:r>
            <w:r w:rsidR="00620043" w:rsidRPr="005129E4">
              <w:rPr>
                <w:rFonts w:ascii="Arial" w:hAnsi="Arial" w:cs="Arial"/>
                <w:sz w:val="24"/>
                <w:szCs w:val="24"/>
              </w:rPr>
              <w:t xml:space="preserve">is paper does not </w:t>
            </w:r>
            <w:r w:rsidR="00620043" w:rsidRPr="00F90146">
              <w:rPr>
                <w:rFonts w:ascii="Arial" w:hAnsi="Arial" w:cs="Arial"/>
                <w:sz w:val="24"/>
                <w:szCs w:val="24"/>
              </w:rPr>
              <w:t xml:space="preserve">have a new financial </w:t>
            </w:r>
            <w:r w:rsidR="00284EAE" w:rsidRPr="00F90146">
              <w:rPr>
                <w:rFonts w:ascii="Arial" w:hAnsi="Arial" w:cs="Arial"/>
                <w:sz w:val="24"/>
                <w:szCs w:val="24"/>
              </w:rPr>
              <w:t xml:space="preserve">requirement </w:t>
            </w:r>
            <w:r w:rsidR="00620043" w:rsidRPr="00F90146">
              <w:rPr>
                <w:rFonts w:ascii="Arial" w:hAnsi="Arial" w:cs="Arial"/>
                <w:sz w:val="24"/>
                <w:szCs w:val="24"/>
              </w:rPr>
              <w:t xml:space="preserve">as </w:t>
            </w:r>
            <w:r>
              <w:rPr>
                <w:rFonts w:ascii="Arial" w:hAnsi="Arial" w:cs="Arial"/>
                <w:sz w:val="24"/>
                <w:szCs w:val="24"/>
              </w:rPr>
              <w:t xml:space="preserve">the calculations </w:t>
            </w:r>
            <w:r w:rsidR="002B70B8">
              <w:rPr>
                <w:rFonts w:ascii="Arial" w:hAnsi="Arial" w:cs="Arial"/>
                <w:sz w:val="24"/>
                <w:szCs w:val="24"/>
              </w:rPr>
              <w:t xml:space="preserve">outlined in this paper </w:t>
            </w:r>
            <w:r>
              <w:rPr>
                <w:rFonts w:ascii="Arial" w:hAnsi="Arial" w:cs="Arial"/>
                <w:sz w:val="24"/>
                <w:szCs w:val="24"/>
              </w:rPr>
              <w:t xml:space="preserve">have been previously discussed and agreed in </w:t>
            </w:r>
            <w:r w:rsidR="002B70B8">
              <w:rPr>
                <w:rFonts w:ascii="Arial" w:hAnsi="Arial" w:cs="Arial"/>
                <w:sz w:val="24"/>
                <w:szCs w:val="24"/>
              </w:rPr>
              <w:t xml:space="preserve">both the </w:t>
            </w:r>
            <w:r>
              <w:rPr>
                <w:rFonts w:ascii="Arial" w:hAnsi="Arial" w:cs="Arial"/>
                <w:sz w:val="24"/>
                <w:szCs w:val="24"/>
              </w:rPr>
              <w:t xml:space="preserve">May 2022 Board paper as well as </w:t>
            </w:r>
            <w:r w:rsidR="00284EAE">
              <w:rPr>
                <w:rFonts w:ascii="Arial" w:hAnsi="Arial" w:cs="Arial"/>
                <w:sz w:val="24"/>
                <w:szCs w:val="24"/>
              </w:rPr>
              <w:t xml:space="preserve">the </w:t>
            </w:r>
            <w:r>
              <w:rPr>
                <w:rFonts w:ascii="Arial" w:hAnsi="Arial" w:cs="Arial"/>
                <w:sz w:val="24"/>
                <w:szCs w:val="24"/>
              </w:rPr>
              <w:t>Workforce &amp; O</w:t>
            </w:r>
            <w:r w:rsidR="001313E7">
              <w:rPr>
                <w:rFonts w:ascii="Arial" w:hAnsi="Arial" w:cs="Arial"/>
                <w:sz w:val="24"/>
                <w:szCs w:val="24"/>
              </w:rPr>
              <w:t xml:space="preserve">rganisational </w:t>
            </w:r>
            <w:r>
              <w:rPr>
                <w:rFonts w:ascii="Arial" w:hAnsi="Arial" w:cs="Arial"/>
                <w:sz w:val="24"/>
                <w:szCs w:val="24"/>
              </w:rPr>
              <w:t>D</w:t>
            </w:r>
            <w:r w:rsidR="001313E7">
              <w:rPr>
                <w:rFonts w:ascii="Arial" w:hAnsi="Arial" w:cs="Arial"/>
                <w:sz w:val="24"/>
                <w:szCs w:val="24"/>
              </w:rPr>
              <w:t xml:space="preserve">evelopment </w:t>
            </w:r>
            <w:r>
              <w:rPr>
                <w:rFonts w:ascii="Arial" w:hAnsi="Arial" w:cs="Arial"/>
                <w:sz w:val="24"/>
                <w:szCs w:val="24"/>
              </w:rPr>
              <w:t>Committee</w:t>
            </w:r>
            <w:r w:rsidR="002B70B8">
              <w:rPr>
                <w:rFonts w:ascii="Arial" w:hAnsi="Arial" w:cs="Arial"/>
                <w:sz w:val="24"/>
                <w:szCs w:val="24"/>
              </w:rPr>
              <w:t xml:space="preserve"> </w:t>
            </w:r>
            <w:r w:rsidR="00284EAE">
              <w:rPr>
                <w:rFonts w:ascii="Arial" w:hAnsi="Arial" w:cs="Arial"/>
                <w:sz w:val="24"/>
                <w:szCs w:val="24"/>
              </w:rPr>
              <w:t xml:space="preserve">report </w:t>
            </w:r>
            <w:r w:rsidR="002B70B8">
              <w:rPr>
                <w:rFonts w:ascii="Arial" w:hAnsi="Arial" w:cs="Arial"/>
                <w:sz w:val="24"/>
                <w:szCs w:val="24"/>
              </w:rPr>
              <w:t>in December</w:t>
            </w:r>
            <w:r>
              <w:rPr>
                <w:rFonts w:ascii="Arial" w:hAnsi="Arial" w:cs="Arial"/>
                <w:sz w:val="24"/>
                <w:szCs w:val="24"/>
              </w:rPr>
              <w:t xml:space="preserve"> </w:t>
            </w:r>
            <w:r w:rsidR="00284EAE">
              <w:rPr>
                <w:rFonts w:ascii="Arial" w:hAnsi="Arial" w:cs="Arial"/>
                <w:sz w:val="24"/>
                <w:szCs w:val="24"/>
              </w:rPr>
              <w:t xml:space="preserve">2022 </w:t>
            </w:r>
            <w:r>
              <w:rPr>
                <w:rFonts w:ascii="Arial" w:hAnsi="Arial" w:cs="Arial"/>
                <w:sz w:val="24"/>
                <w:szCs w:val="24"/>
              </w:rPr>
              <w:t>and as part of A</w:t>
            </w:r>
            <w:r w:rsidR="002B70B8">
              <w:rPr>
                <w:rFonts w:ascii="Arial" w:hAnsi="Arial" w:cs="Arial"/>
                <w:sz w:val="24"/>
                <w:szCs w:val="24"/>
              </w:rPr>
              <w:t>cute Medical Service Redesign (A</w:t>
            </w:r>
            <w:r>
              <w:rPr>
                <w:rFonts w:ascii="Arial" w:hAnsi="Arial" w:cs="Arial"/>
                <w:sz w:val="24"/>
                <w:szCs w:val="24"/>
              </w:rPr>
              <w:t>MSR</w:t>
            </w:r>
            <w:r w:rsidR="002B70B8">
              <w:rPr>
                <w:rFonts w:ascii="Arial" w:hAnsi="Arial" w:cs="Arial"/>
                <w:sz w:val="24"/>
                <w:szCs w:val="24"/>
              </w:rPr>
              <w:t>)</w:t>
            </w:r>
            <w:r>
              <w:rPr>
                <w:rFonts w:ascii="Arial" w:hAnsi="Arial" w:cs="Arial"/>
                <w:sz w:val="24"/>
                <w:szCs w:val="24"/>
              </w:rPr>
              <w:t xml:space="preserve"> </w:t>
            </w:r>
            <w:r w:rsidR="002B70B8">
              <w:rPr>
                <w:rFonts w:ascii="Arial" w:hAnsi="Arial" w:cs="Arial"/>
                <w:sz w:val="24"/>
                <w:szCs w:val="24"/>
              </w:rPr>
              <w:t xml:space="preserve">Board </w:t>
            </w:r>
            <w:r>
              <w:rPr>
                <w:rFonts w:ascii="Arial" w:hAnsi="Arial" w:cs="Arial"/>
                <w:sz w:val="24"/>
                <w:szCs w:val="24"/>
              </w:rPr>
              <w:t xml:space="preserve">Updates. </w:t>
            </w:r>
          </w:p>
        </w:tc>
      </w:tr>
    </w:tbl>
    <w:p w:rsidR="00AC17E7" w:rsidRDefault="00AC17E7" w:rsidP="000450F8">
      <w:pPr>
        <w:spacing w:line="276" w:lineRule="auto"/>
        <w:jc w:val="center"/>
        <w:rPr>
          <w:rFonts w:ascii="Arial" w:hAnsi="Arial" w:cs="Arial"/>
          <w:b/>
          <w:sz w:val="24"/>
          <w:szCs w:val="24"/>
        </w:rPr>
      </w:pPr>
    </w:p>
    <w:p w:rsidR="00AC17E7" w:rsidRDefault="00AC17E7"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1B6BB8" w:rsidRDefault="001B6BB8" w:rsidP="000450F8">
      <w:pPr>
        <w:spacing w:line="276" w:lineRule="auto"/>
        <w:jc w:val="center"/>
        <w:rPr>
          <w:rFonts w:ascii="Arial" w:hAnsi="Arial" w:cs="Arial"/>
          <w:b/>
          <w:sz w:val="24"/>
          <w:szCs w:val="24"/>
        </w:rPr>
      </w:pPr>
    </w:p>
    <w:p w:rsidR="001B6BB8" w:rsidRDefault="001B6BB8"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9E5780" w:rsidRDefault="009E5780" w:rsidP="000450F8">
      <w:pPr>
        <w:spacing w:line="276" w:lineRule="auto"/>
        <w:jc w:val="center"/>
        <w:rPr>
          <w:rFonts w:ascii="Arial" w:hAnsi="Arial" w:cs="Arial"/>
          <w:b/>
          <w:sz w:val="24"/>
          <w:szCs w:val="24"/>
        </w:rPr>
      </w:pPr>
    </w:p>
    <w:p w:rsidR="000450F8" w:rsidRDefault="000450F8" w:rsidP="001B6BB8">
      <w:pPr>
        <w:spacing w:after="0" w:line="240" w:lineRule="auto"/>
        <w:jc w:val="center"/>
        <w:rPr>
          <w:rFonts w:ascii="Arial" w:hAnsi="Arial" w:cs="Arial"/>
          <w:b/>
          <w:sz w:val="24"/>
          <w:szCs w:val="24"/>
        </w:rPr>
      </w:pPr>
      <w:r w:rsidRPr="00BC7FE8">
        <w:rPr>
          <w:rFonts w:ascii="Arial" w:hAnsi="Arial" w:cs="Arial"/>
          <w:b/>
          <w:sz w:val="24"/>
          <w:szCs w:val="24"/>
        </w:rPr>
        <w:lastRenderedPageBreak/>
        <w:t xml:space="preserve">NURSE STAFFING LEVELS (WALES) ACT </w:t>
      </w:r>
      <w:r>
        <w:rPr>
          <w:rFonts w:ascii="Arial" w:hAnsi="Arial" w:cs="Arial"/>
          <w:b/>
          <w:sz w:val="24"/>
          <w:szCs w:val="24"/>
        </w:rPr>
        <w:t>2016</w:t>
      </w:r>
    </w:p>
    <w:p w:rsidR="000450F8" w:rsidRPr="0072604C" w:rsidRDefault="000450F8" w:rsidP="001B6BB8">
      <w:pPr>
        <w:spacing w:after="0" w:line="240" w:lineRule="auto"/>
        <w:rPr>
          <w:rFonts w:ascii="Arial" w:hAnsi="Arial" w:cs="Arial"/>
          <w:b/>
          <w:sz w:val="24"/>
          <w:szCs w:val="24"/>
        </w:rPr>
      </w:pPr>
    </w:p>
    <w:p w:rsidR="000450F8" w:rsidRPr="0072604C" w:rsidRDefault="000450F8" w:rsidP="001B6BB8">
      <w:pPr>
        <w:pStyle w:val="ListParagraph"/>
        <w:numPr>
          <w:ilvl w:val="0"/>
          <w:numId w:val="1"/>
        </w:numPr>
        <w:spacing w:after="0" w:line="240" w:lineRule="auto"/>
        <w:ind w:hanging="720"/>
        <w:contextualSpacing w:val="0"/>
        <w:rPr>
          <w:rFonts w:ascii="Arial" w:hAnsi="Arial" w:cs="Arial"/>
          <w:b/>
          <w:sz w:val="24"/>
          <w:szCs w:val="24"/>
        </w:rPr>
      </w:pPr>
      <w:r w:rsidRPr="0072604C">
        <w:rPr>
          <w:rFonts w:ascii="Arial" w:hAnsi="Arial" w:cs="Arial"/>
          <w:b/>
          <w:sz w:val="24"/>
          <w:szCs w:val="24"/>
        </w:rPr>
        <w:t>INTRODUCTION</w:t>
      </w:r>
    </w:p>
    <w:p w:rsidR="000450F8" w:rsidRDefault="000450F8" w:rsidP="001B6BB8">
      <w:pPr>
        <w:spacing w:after="0" w:line="240" w:lineRule="auto"/>
        <w:jc w:val="both"/>
        <w:rPr>
          <w:rFonts w:ascii="Arial" w:hAnsi="Arial" w:cs="Arial"/>
          <w:sz w:val="24"/>
          <w:szCs w:val="24"/>
        </w:rPr>
      </w:pPr>
      <w:r w:rsidRPr="00E171CE">
        <w:rPr>
          <w:rFonts w:ascii="Arial" w:hAnsi="Arial" w:cs="Arial"/>
          <w:sz w:val="24"/>
          <w:szCs w:val="24"/>
        </w:rPr>
        <w:t>The Nurse Staffing Levels (Wales) Act</w:t>
      </w:r>
      <w:r w:rsidR="00C5694A">
        <w:rPr>
          <w:rFonts w:ascii="Arial" w:hAnsi="Arial" w:cs="Arial"/>
          <w:sz w:val="24"/>
          <w:szCs w:val="24"/>
        </w:rPr>
        <w:t>,</w:t>
      </w:r>
      <w:r w:rsidRPr="00E171CE">
        <w:rPr>
          <w:rFonts w:ascii="Arial" w:hAnsi="Arial" w:cs="Arial"/>
          <w:sz w:val="24"/>
          <w:szCs w:val="24"/>
        </w:rPr>
        <w:t xml:space="preserve"> 2016</w:t>
      </w:r>
      <w:r w:rsidR="00C5694A">
        <w:rPr>
          <w:rFonts w:ascii="Arial" w:hAnsi="Arial" w:cs="Arial"/>
          <w:sz w:val="24"/>
          <w:szCs w:val="24"/>
        </w:rPr>
        <w:t>,</w:t>
      </w:r>
      <w:r w:rsidRPr="00E171CE">
        <w:rPr>
          <w:rFonts w:ascii="Arial" w:hAnsi="Arial" w:cs="Arial"/>
          <w:sz w:val="24"/>
          <w:szCs w:val="24"/>
        </w:rPr>
        <w:t xml:space="preserve"> </w:t>
      </w:r>
      <w:r w:rsidR="00051867">
        <w:rPr>
          <w:rFonts w:ascii="Arial" w:hAnsi="Arial" w:cs="Arial"/>
          <w:sz w:val="24"/>
          <w:szCs w:val="24"/>
        </w:rPr>
        <w:t xml:space="preserve">(‘the Act’) </w:t>
      </w:r>
      <w:r w:rsidRPr="00E171CE">
        <w:rPr>
          <w:rFonts w:ascii="Arial" w:hAnsi="Arial" w:cs="Arial"/>
          <w:sz w:val="24"/>
          <w:szCs w:val="24"/>
        </w:rPr>
        <w:t>became law on</w:t>
      </w:r>
      <w:r w:rsidR="00AF4590">
        <w:rPr>
          <w:rFonts w:ascii="Arial" w:hAnsi="Arial" w:cs="Arial"/>
          <w:sz w:val="24"/>
          <w:szCs w:val="24"/>
        </w:rPr>
        <w:t xml:space="preserve"> 21st March 2016 with the </w:t>
      </w:r>
      <w:r w:rsidR="00051867">
        <w:rPr>
          <w:rFonts w:ascii="Arial" w:hAnsi="Arial" w:cs="Arial"/>
          <w:sz w:val="24"/>
          <w:szCs w:val="24"/>
        </w:rPr>
        <w:t>‘</w:t>
      </w:r>
      <w:r w:rsidR="00AF4590">
        <w:rPr>
          <w:rFonts w:ascii="Arial" w:hAnsi="Arial" w:cs="Arial"/>
          <w:sz w:val="24"/>
          <w:szCs w:val="24"/>
        </w:rPr>
        <w:t>the</w:t>
      </w:r>
      <w:r w:rsidR="00051867">
        <w:rPr>
          <w:rFonts w:ascii="Arial" w:hAnsi="Arial" w:cs="Arial"/>
          <w:sz w:val="24"/>
          <w:szCs w:val="24"/>
        </w:rPr>
        <w:t xml:space="preserve"> Act’</w:t>
      </w:r>
      <w:r w:rsidRPr="00E171CE">
        <w:rPr>
          <w:rFonts w:ascii="Arial" w:hAnsi="Arial" w:cs="Arial"/>
          <w:sz w:val="24"/>
          <w:szCs w:val="24"/>
        </w:rPr>
        <w:t xml:space="preserve"> coming into </w:t>
      </w:r>
      <w:r>
        <w:rPr>
          <w:rFonts w:ascii="Arial" w:hAnsi="Arial" w:cs="Arial"/>
          <w:sz w:val="24"/>
          <w:szCs w:val="24"/>
        </w:rPr>
        <w:t xml:space="preserve">full </w:t>
      </w:r>
      <w:r w:rsidRPr="00E171CE">
        <w:rPr>
          <w:rFonts w:ascii="Arial" w:hAnsi="Arial" w:cs="Arial"/>
          <w:sz w:val="24"/>
          <w:szCs w:val="24"/>
        </w:rPr>
        <w:t>effect in April 2018</w:t>
      </w:r>
      <w:r>
        <w:rPr>
          <w:rFonts w:ascii="Arial" w:hAnsi="Arial" w:cs="Arial"/>
          <w:sz w:val="24"/>
          <w:szCs w:val="24"/>
        </w:rPr>
        <w:t xml:space="preserve">. An extension of ‘the Act’ into paediatric inpatient wards occurred </w:t>
      </w:r>
      <w:r w:rsidR="00AF4590">
        <w:rPr>
          <w:rFonts w:ascii="Arial" w:hAnsi="Arial" w:cs="Arial"/>
          <w:sz w:val="24"/>
          <w:szCs w:val="24"/>
        </w:rPr>
        <w:t xml:space="preserve">during this reporting period </w:t>
      </w:r>
      <w:r>
        <w:rPr>
          <w:rFonts w:ascii="Arial" w:hAnsi="Arial" w:cs="Arial"/>
          <w:sz w:val="24"/>
          <w:szCs w:val="24"/>
        </w:rPr>
        <w:t>on 1</w:t>
      </w:r>
      <w:r w:rsidRPr="00E171CE">
        <w:rPr>
          <w:rFonts w:ascii="Arial" w:hAnsi="Arial" w:cs="Arial"/>
          <w:sz w:val="24"/>
          <w:szCs w:val="24"/>
          <w:vertAlign w:val="superscript"/>
        </w:rPr>
        <w:t>st</w:t>
      </w:r>
      <w:r>
        <w:rPr>
          <w:rFonts w:ascii="Arial" w:hAnsi="Arial" w:cs="Arial"/>
          <w:sz w:val="24"/>
          <w:szCs w:val="24"/>
        </w:rPr>
        <w:t xml:space="preserve"> October 2021</w:t>
      </w:r>
      <w:r w:rsidRPr="00E171CE">
        <w:rPr>
          <w:rFonts w:ascii="Arial" w:hAnsi="Arial" w:cs="Arial"/>
          <w:sz w:val="24"/>
          <w:szCs w:val="24"/>
        </w:rPr>
        <w:t>.</w:t>
      </w:r>
    </w:p>
    <w:p w:rsidR="001B6BB8" w:rsidRPr="00E171CE" w:rsidRDefault="001B6BB8" w:rsidP="001B6BB8">
      <w:pPr>
        <w:spacing w:after="0" w:line="240" w:lineRule="auto"/>
        <w:jc w:val="both"/>
        <w:rPr>
          <w:rFonts w:ascii="Arial" w:hAnsi="Arial" w:cs="Arial"/>
          <w:sz w:val="24"/>
          <w:szCs w:val="24"/>
        </w:rPr>
      </w:pPr>
    </w:p>
    <w:p w:rsidR="000450F8" w:rsidRDefault="000450F8" w:rsidP="001B6BB8">
      <w:pPr>
        <w:spacing w:after="0" w:line="240" w:lineRule="auto"/>
        <w:jc w:val="both"/>
        <w:rPr>
          <w:rFonts w:ascii="Arial" w:hAnsi="Arial" w:cs="Arial"/>
          <w:sz w:val="24"/>
          <w:szCs w:val="24"/>
        </w:rPr>
      </w:pPr>
      <w:r w:rsidRPr="00E171CE">
        <w:rPr>
          <w:rFonts w:ascii="Arial" w:hAnsi="Arial" w:cs="Arial"/>
          <w:sz w:val="24"/>
          <w:szCs w:val="24"/>
        </w:rPr>
        <w:t>Section 25E of ‘the Act’ requires Health Boards to report their compliance in maintaining the nurse staffing levels for each adult acute medical and surgical ward</w:t>
      </w:r>
      <w:r w:rsidR="00C5694A">
        <w:rPr>
          <w:rFonts w:ascii="Arial" w:hAnsi="Arial" w:cs="Arial"/>
          <w:sz w:val="24"/>
          <w:szCs w:val="24"/>
        </w:rPr>
        <w:t xml:space="preserve"> </w:t>
      </w:r>
      <w:r w:rsidRPr="00E171CE">
        <w:rPr>
          <w:rFonts w:ascii="Arial" w:hAnsi="Arial" w:cs="Arial"/>
          <w:sz w:val="24"/>
          <w:szCs w:val="24"/>
        </w:rPr>
        <w:t xml:space="preserve">and </w:t>
      </w:r>
      <w:r w:rsidR="00C5694A">
        <w:rPr>
          <w:rFonts w:ascii="Arial" w:hAnsi="Arial" w:cs="Arial"/>
          <w:sz w:val="24"/>
          <w:szCs w:val="24"/>
        </w:rPr>
        <w:t xml:space="preserve">for </w:t>
      </w:r>
      <w:r w:rsidRPr="00E171CE">
        <w:rPr>
          <w:rFonts w:ascii="Arial" w:hAnsi="Arial" w:cs="Arial"/>
          <w:sz w:val="24"/>
          <w:szCs w:val="24"/>
        </w:rPr>
        <w:t xml:space="preserve">paediatric inpatient wards. </w:t>
      </w:r>
    </w:p>
    <w:p w:rsidR="001B6BB8" w:rsidRPr="00E171CE" w:rsidRDefault="001B6BB8" w:rsidP="001B6BB8">
      <w:pPr>
        <w:spacing w:after="0" w:line="240" w:lineRule="auto"/>
        <w:jc w:val="both"/>
        <w:rPr>
          <w:rFonts w:ascii="Arial" w:hAnsi="Arial" w:cs="Arial"/>
          <w:sz w:val="24"/>
          <w:szCs w:val="24"/>
        </w:rPr>
      </w:pPr>
    </w:p>
    <w:p w:rsidR="000450F8" w:rsidRDefault="000450F8" w:rsidP="001B6BB8">
      <w:pPr>
        <w:spacing w:after="0" w:line="240" w:lineRule="auto"/>
        <w:jc w:val="both"/>
        <w:rPr>
          <w:rFonts w:ascii="Arial" w:hAnsi="Arial" w:cs="Arial"/>
          <w:sz w:val="24"/>
          <w:szCs w:val="24"/>
        </w:rPr>
      </w:pPr>
      <w:r w:rsidRPr="00E171CE">
        <w:rPr>
          <w:rFonts w:ascii="Arial" w:hAnsi="Arial" w:cs="Arial"/>
          <w:sz w:val="24"/>
          <w:szCs w:val="24"/>
        </w:rPr>
        <w:t>This annual assurance report (using an All Wales template) ha</w:t>
      </w:r>
      <w:r w:rsidR="00AF4590">
        <w:rPr>
          <w:rFonts w:ascii="Arial" w:hAnsi="Arial" w:cs="Arial"/>
          <w:sz w:val="24"/>
          <w:szCs w:val="24"/>
        </w:rPr>
        <w:t>d</w:t>
      </w:r>
      <w:r w:rsidRPr="00E171CE">
        <w:rPr>
          <w:rFonts w:ascii="Arial" w:hAnsi="Arial" w:cs="Arial"/>
          <w:sz w:val="24"/>
          <w:szCs w:val="24"/>
        </w:rPr>
        <w:t xml:space="preserve"> been agreed through the All Wales Nurse Staffing programme and </w:t>
      </w:r>
      <w:r w:rsidRPr="001A4C9A">
        <w:rPr>
          <w:rFonts w:ascii="Arial" w:hAnsi="Arial" w:cs="Arial"/>
          <w:sz w:val="24"/>
          <w:szCs w:val="24"/>
        </w:rPr>
        <w:t xml:space="preserve">represents the </w:t>
      </w:r>
      <w:r w:rsidR="004632A0">
        <w:rPr>
          <w:rFonts w:ascii="Arial" w:hAnsi="Arial" w:cs="Arial"/>
          <w:sz w:val="24"/>
          <w:szCs w:val="24"/>
        </w:rPr>
        <w:t>second</w:t>
      </w:r>
      <w:r>
        <w:rPr>
          <w:rFonts w:ascii="Arial" w:hAnsi="Arial" w:cs="Arial"/>
          <w:sz w:val="24"/>
          <w:szCs w:val="24"/>
        </w:rPr>
        <w:t xml:space="preserve"> of three annual reports which</w:t>
      </w:r>
      <w:r w:rsidRPr="001A4C9A">
        <w:rPr>
          <w:rFonts w:ascii="Arial" w:hAnsi="Arial" w:cs="Arial"/>
          <w:sz w:val="24"/>
          <w:szCs w:val="24"/>
        </w:rPr>
        <w:t xml:space="preserve"> will form the basis of the </w:t>
      </w:r>
      <w:r>
        <w:rPr>
          <w:rFonts w:ascii="Arial" w:hAnsi="Arial" w:cs="Arial"/>
          <w:sz w:val="24"/>
          <w:szCs w:val="24"/>
        </w:rPr>
        <w:t xml:space="preserve">second </w:t>
      </w:r>
      <w:r w:rsidRPr="001A4C9A">
        <w:rPr>
          <w:rFonts w:ascii="Arial" w:hAnsi="Arial" w:cs="Arial"/>
          <w:sz w:val="24"/>
          <w:szCs w:val="24"/>
        </w:rPr>
        <w:t xml:space="preserve">statutory three-year report to Welsh Government in May 2024 (reporting period April 2021 to April 2024) which is a requirement of </w:t>
      </w:r>
      <w:r w:rsidR="00C5694A">
        <w:rPr>
          <w:rFonts w:ascii="Arial" w:hAnsi="Arial" w:cs="Arial"/>
          <w:sz w:val="24"/>
          <w:szCs w:val="24"/>
        </w:rPr>
        <w:t>‘</w:t>
      </w:r>
      <w:r w:rsidRPr="001A4C9A">
        <w:rPr>
          <w:rFonts w:ascii="Arial" w:hAnsi="Arial" w:cs="Arial"/>
          <w:sz w:val="24"/>
          <w:szCs w:val="24"/>
        </w:rPr>
        <w:t>the Act</w:t>
      </w:r>
      <w:r w:rsidR="00C5694A">
        <w:rPr>
          <w:rFonts w:ascii="Arial" w:hAnsi="Arial" w:cs="Arial"/>
          <w:sz w:val="24"/>
          <w:szCs w:val="24"/>
        </w:rPr>
        <w:t>’.</w:t>
      </w:r>
      <w:r w:rsidRPr="001A4C9A">
        <w:rPr>
          <w:rFonts w:ascii="Arial" w:hAnsi="Arial" w:cs="Arial"/>
          <w:sz w:val="24"/>
          <w:szCs w:val="24"/>
        </w:rPr>
        <w:t xml:space="preserve">  </w:t>
      </w:r>
    </w:p>
    <w:p w:rsidR="001B6BB8" w:rsidRPr="001A4C9A" w:rsidRDefault="001B6BB8" w:rsidP="001B6BB8">
      <w:pPr>
        <w:spacing w:after="0" w:line="240" w:lineRule="auto"/>
        <w:jc w:val="both"/>
        <w:rPr>
          <w:rFonts w:ascii="Arial" w:hAnsi="Arial" w:cs="Arial"/>
          <w:sz w:val="24"/>
          <w:szCs w:val="24"/>
        </w:rPr>
      </w:pPr>
    </w:p>
    <w:p w:rsidR="00B8063C" w:rsidRDefault="000450F8" w:rsidP="001B6BB8">
      <w:pPr>
        <w:spacing w:after="0" w:line="240" w:lineRule="auto"/>
        <w:jc w:val="both"/>
        <w:rPr>
          <w:rFonts w:ascii="Arial" w:hAnsi="Arial" w:cs="Arial"/>
          <w:iCs/>
          <w:color w:val="000000" w:themeColor="text1"/>
          <w:sz w:val="24"/>
          <w:szCs w:val="24"/>
        </w:rPr>
      </w:pPr>
      <w:r w:rsidRPr="001A4C9A">
        <w:rPr>
          <w:rFonts w:ascii="Arial" w:hAnsi="Arial" w:cs="Arial"/>
          <w:sz w:val="24"/>
          <w:szCs w:val="24"/>
        </w:rPr>
        <w:t xml:space="preserve">The aim of this report is to provide </w:t>
      </w:r>
      <w:r w:rsidR="00D13B5F">
        <w:rPr>
          <w:rFonts w:ascii="Arial" w:hAnsi="Arial" w:cs="Arial"/>
          <w:sz w:val="24"/>
          <w:szCs w:val="24"/>
        </w:rPr>
        <w:t xml:space="preserve">ongoing assurance that </w:t>
      </w:r>
      <w:r w:rsidR="009C0111">
        <w:rPr>
          <w:rFonts w:ascii="Arial" w:hAnsi="Arial" w:cs="Arial"/>
          <w:sz w:val="24"/>
          <w:szCs w:val="24"/>
        </w:rPr>
        <w:t>Swansea Bay University Health Board (</w:t>
      </w:r>
      <w:r w:rsidR="00D13B5F">
        <w:rPr>
          <w:rFonts w:ascii="Arial" w:hAnsi="Arial" w:cs="Arial"/>
          <w:sz w:val="24"/>
          <w:szCs w:val="24"/>
        </w:rPr>
        <w:t>SBUHB</w:t>
      </w:r>
      <w:r w:rsidR="009C0111">
        <w:rPr>
          <w:rFonts w:ascii="Arial" w:hAnsi="Arial" w:cs="Arial"/>
          <w:sz w:val="24"/>
          <w:szCs w:val="24"/>
        </w:rPr>
        <w:t>)</w:t>
      </w:r>
      <w:r w:rsidR="00D13B5F">
        <w:rPr>
          <w:rFonts w:ascii="Arial" w:hAnsi="Arial" w:cs="Arial"/>
          <w:sz w:val="24"/>
          <w:szCs w:val="24"/>
        </w:rPr>
        <w:t xml:space="preserve"> remains compliant</w:t>
      </w:r>
      <w:r w:rsidRPr="001A4C9A">
        <w:rPr>
          <w:rFonts w:ascii="Arial" w:hAnsi="Arial" w:cs="Arial"/>
          <w:sz w:val="24"/>
          <w:szCs w:val="24"/>
        </w:rPr>
        <w:t xml:space="preserve"> with the requirements of </w:t>
      </w:r>
      <w:r w:rsidR="00C5694A">
        <w:rPr>
          <w:rFonts w:ascii="Arial" w:hAnsi="Arial" w:cs="Arial"/>
          <w:sz w:val="24"/>
          <w:szCs w:val="24"/>
        </w:rPr>
        <w:t>‘</w:t>
      </w:r>
      <w:r w:rsidRPr="001A4C9A">
        <w:rPr>
          <w:rFonts w:ascii="Arial" w:hAnsi="Arial" w:cs="Arial"/>
          <w:sz w:val="24"/>
          <w:szCs w:val="24"/>
        </w:rPr>
        <w:t>the Act</w:t>
      </w:r>
      <w:r w:rsidR="00C5694A">
        <w:rPr>
          <w:rFonts w:ascii="Arial" w:hAnsi="Arial" w:cs="Arial"/>
          <w:sz w:val="24"/>
          <w:szCs w:val="24"/>
        </w:rPr>
        <w:t>’</w:t>
      </w:r>
      <w:r w:rsidRPr="001A4C9A">
        <w:rPr>
          <w:rFonts w:ascii="Arial" w:hAnsi="Arial" w:cs="Arial"/>
          <w:sz w:val="24"/>
          <w:szCs w:val="24"/>
        </w:rPr>
        <w:t xml:space="preserve"> over the past 12-month period</w:t>
      </w:r>
      <w:r w:rsidR="00CB5605">
        <w:rPr>
          <w:rFonts w:ascii="Arial" w:hAnsi="Arial" w:cs="Arial"/>
          <w:sz w:val="24"/>
          <w:szCs w:val="24"/>
        </w:rPr>
        <w:t>,</w:t>
      </w:r>
      <w:r w:rsidRPr="001A4C9A">
        <w:rPr>
          <w:rFonts w:ascii="Arial" w:hAnsi="Arial" w:cs="Arial"/>
          <w:sz w:val="24"/>
          <w:szCs w:val="24"/>
        </w:rPr>
        <w:t xml:space="preserve"> 6th April 202</w:t>
      </w:r>
      <w:r w:rsidR="004632A0">
        <w:rPr>
          <w:rFonts w:ascii="Arial" w:hAnsi="Arial" w:cs="Arial"/>
          <w:sz w:val="24"/>
          <w:szCs w:val="24"/>
        </w:rPr>
        <w:t>2 to 4</w:t>
      </w:r>
      <w:r w:rsidRPr="001A4C9A">
        <w:rPr>
          <w:rFonts w:ascii="Arial" w:hAnsi="Arial" w:cs="Arial"/>
          <w:sz w:val="24"/>
          <w:szCs w:val="24"/>
        </w:rPr>
        <w:t>th April 202</w:t>
      </w:r>
      <w:r w:rsidR="004632A0">
        <w:rPr>
          <w:rFonts w:ascii="Arial" w:hAnsi="Arial" w:cs="Arial"/>
          <w:sz w:val="24"/>
          <w:szCs w:val="24"/>
        </w:rPr>
        <w:t>3</w:t>
      </w:r>
      <w:r w:rsidRPr="001A4C9A">
        <w:rPr>
          <w:rFonts w:ascii="Arial" w:hAnsi="Arial" w:cs="Arial"/>
          <w:sz w:val="24"/>
          <w:szCs w:val="24"/>
        </w:rPr>
        <w:t xml:space="preserve">. </w:t>
      </w:r>
      <w:r w:rsidR="00D13B5F">
        <w:rPr>
          <w:rFonts w:ascii="Arial" w:hAnsi="Arial" w:cs="Arial"/>
          <w:sz w:val="24"/>
          <w:szCs w:val="24"/>
        </w:rPr>
        <w:t>Recording</w:t>
      </w:r>
      <w:r w:rsidRPr="001A4C9A">
        <w:rPr>
          <w:rFonts w:ascii="Arial" w:hAnsi="Arial" w:cs="Arial"/>
          <w:sz w:val="24"/>
          <w:szCs w:val="24"/>
        </w:rPr>
        <w:t xml:space="preserve"> </w:t>
      </w:r>
      <w:r w:rsidR="00D13B5F">
        <w:rPr>
          <w:rFonts w:ascii="Arial" w:hAnsi="Arial" w:cs="Arial"/>
          <w:sz w:val="24"/>
          <w:szCs w:val="24"/>
        </w:rPr>
        <w:t xml:space="preserve">the </w:t>
      </w:r>
      <w:r w:rsidRPr="001A4C9A">
        <w:rPr>
          <w:rFonts w:ascii="Arial" w:hAnsi="Arial" w:cs="Arial"/>
          <w:iCs/>
          <w:color w:val="000000" w:themeColor="text1"/>
          <w:sz w:val="24"/>
          <w:szCs w:val="24"/>
        </w:rPr>
        <w:t xml:space="preserve">ongoing assurances on the approach, mechanisms, ongoing monitoring and management of risks </w:t>
      </w:r>
      <w:r w:rsidR="00C5694A">
        <w:rPr>
          <w:rFonts w:ascii="Arial" w:hAnsi="Arial" w:cs="Arial"/>
          <w:iCs/>
          <w:color w:val="000000" w:themeColor="text1"/>
          <w:sz w:val="24"/>
          <w:szCs w:val="24"/>
        </w:rPr>
        <w:t xml:space="preserve">relating </w:t>
      </w:r>
      <w:r w:rsidRPr="001A4C9A">
        <w:rPr>
          <w:rFonts w:ascii="Arial" w:hAnsi="Arial" w:cs="Arial"/>
          <w:iCs/>
          <w:color w:val="000000" w:themeColor="text1"/>
          <w:sz w:val="24"/>
          <w:szCs w:val="24"/>
        </w:rPr>
        <w:t xml:space="preserve">to Nurse Staffing Levels. </w:t>
      </w:r>
    </w:p>
    <w:p w:rsidR="001B6BB8" w:rsidRPr="004632A0" w:rsidRDefault="001B6BB8" w:rsidP="001B6BB8">
      <w:pPr>
        <w:spacing w:after="0" w:line="240" w:lineRule="auto"/>
        <w:jc w:val="both"/>
        <w:rPr>
          <w:rFonts w:ascii="Arial" w:hAnsi="Arial" w:cs="Arial"/>
          <w:iCs/>
          <w:color w:val="000000" w:themeColor="text1"/>
          <w:sz w:val="24"/>
          <w:szCs w:val="24"/>
        </w:rPr>
      </w:pPr>
    </w:p>
    <w:p w:rsidR="00B8063C" w:rsidRDefault="00B8063C" w:rsidP="001B6BB8">
      <w:pPr>
        <w:pStyle w:val="Default"/>
        <w:jc w:val="both"/>
        <w:rPr>
          <w:rFonts w:ascii="Arial" w:hAnsi="Arial" w:cs="Arial"/>
          <w:iCs/>
          <w:color w:val="000000" w:themeColor="text1"/>
        </w:rPr>
      </w:pPr>
      <w:r w:rsidRPr="0014452D">
        <w:rPr>
          <w:rFonts w:ascii="Arial" w:hAnsi="Arial" w:cs="Arial"/>
          <w:iCs/>
          <w:color w:val="000000" w:themeColor="text1"/>
        </w:rPr>
        <w:t xml:space="preserve">The </w:t>
      </w:r>
      <w:r w:rsidR="00AB1E66">
        <w:rPr>
          <w:rFonts w:ascii="Arial" w:hAnsi="Arial" w:cs="Arial"/>
          <w:iCs/>
          <w:color w:val="000000" w:themeColor="text1"/>
        </w:rPr>
        <w:t xml:space="preserve">timeline </w:t>
      </w:r>
      <w:r w:rsidRPr="0014452D">
        <w:rPr>
          <w:rFonts w:ascii="Arial" w:hAnsi="Arial" w:cs="Arial"/>
          <w:iCs/>
          <w:color w:val="000000" w:themeColor="text1"/>
        </w:rPr>
        <w:t xml:space="preserve">below outlines the work that has been completed </w:t>
      </w:r>
      <w:r w:rsidR="004632A0">
        <w:rPr>
          <w:rFonts w:ascii="Arial" w:hAnsi="Arial" w:cs="Arial"/>
          <w:iCs/>
          <w:color w:val="000000" w:themeColor="text1"/>
        </w:rPr>
        <w:t xml:space="preserve">during </w:t>
      </w:r>
      <w:r w:rsidR="00AB1E66">
        <w:rPr>
          <w:rFonts w:ascii="Arial" w:hAnsi="Arial" w:cs="Arial"/>
          <w:iCs/>
          <w:color w:val="000000" w:themeColor="text1"/>
        </w:rPr>
        <w:t>2022, which informed both nurse staffing levels re-calculations undertaken in 2022.</w:t>
      </w:r>
    </w:p>
    <w:p w:rsidR="00B8063C" w:rsidRDefault="00B8063C" w:rsidP="000450F8">
      <w:pPr>
        <w:pStyle w:val="Default"/>
        <w:jc w:val="both"/>
        <w:rPr>
          <w:rFonts w:ascii="Arial" w:hAnsi="Arial" w:cs="Arial"/>
          <w:iCs/>
          <w:color w:val="000000" w:themeColor="text1"/>
          <w:highlight w:val="yellow"/>
        </w:rPr>
      </w:pPr>
    </w:p>
    <w:tbl>
      <w:tblPr>
        <w:tblStyle w:val="TableGrid"/>
        <w:tblW w:w="9209" w:type="dxa"/>
        <w:tblLook w:val="04A0" w:firstRow="1" w:lastRow="0" w:firstColumn="1" w:lastColumn="0" w:noHBand="0" w:noVBand="1"/>
      </w:tblPr>
      <w:tblGrid>
        <w:gridCol w:w="2830"/>
        <w:gridCol w:w="4678"/>
        <w:gridCol w:w="1701"/>
      </w:tblGrid>
      <w:tr w:rsidR="00B8063C" w:rsidTr="00EA308F">
        <w:tc>
          <w:tcPr>
            <w:tcW w:w="2830" w:type="dxa"/>
            <w:shd w:val="clear" w:color="auto" w:fill="BDD6EE" w:themeFill="accent1" w:themeFillTint="66"/>
          </w:tcPr>
          <w:p w:rsidR="00B8063C" w:rsidRPr="002B0FE4" w:rsidRDefault="00B8063C" w:rsidP="001B6BB8">
            <w:pPr>
              <w:pStyle w:val="Default"/>
              <w:spacing w:before="40" w:after="40"/>
              <w:rPr>
                <w:rFonts w:ascii="Arial" w:hAnsi="Arial" w:cs="Arial"/>
                <w:b/>
              </w:rPr>
            </w:pPr>
            <w:r w:rsidRPr="002B0FE4">
              <w:rPr>
                <w:rFonts w:ascii="Arial" w:hAnsi="Arial" w:cs="Arial"/>
                <w:b/>
              </w:rPr>
              <w:t>Date</w:t>
            </w:r>
          </w:p>
        </w:tc>
        <w:tc>
          <w:tcPr>
            <w:tcW w:w="4678" w:type="dxa"/>
            <w:shd w:val="clear" w:color="auto" w:fill="BDD6EE" w:themeFill="accent1" w:themeFillTint="66"/>
          </w:tcPr>
          <w:p w:rsidR="00B8063C" w:rsidRPr="002B0FE4" w:rsidRDefault="00B8063C" w:rsidP="001B6BB8">
            <w:pPr>
              <w:pStyle w:val="Default"/>
              <w:spacing w:before="40" w:after="40"/>
              <w:rPr>
                <w:rFonts w:ascii="Arial" w:hAnsi="Arial" w:cs="Arial"/>
                <w:b/>
              </w:rPr>
            </w:pPr>
            <w:r w:rsidRPr="002B0FE4">
              <w:rPr>
                <w:rFonts w:ascii="Arial" w:hAnsi="Arial" w:cs="Arial"/>
                <w:b/>
              </w:rPr>
              <w:t xml:space="preserve">Position </w:t>
            </w:r>
          </w:p>
        </w:tc>
        <w:tc>
          <w:tcPr>
            <w:tcW w:w="1701" w:type="dxa"/>
            <w:shd w:val="clear" w:color="auto" w:fill="BDD6EE" w:themeFill="accent1" w:themeFillTint="66"/>
          </w:tcPr>
          <w:p w:rsidR="00B8063C" w:rsidRPr="002B0FE4" w:rsidRDefault="00B8063C" w:rsidP="00AC17E7">
            <w:pPr>
              <w:pStyle w:val="Default"/>
              <w:spacing w:line="276" w:lineRule="auto"/>
              <w:jc w:val="both"/>
              <w:rPr>
                <w:rFonts w:ascii="Arial" w:hAnsi="Arial" w:cs="Arial"/>
                <w:b/>
              </w:rPr>
            </w:pPr>
            <w:r w:rsidRPr="002B0FE4">
              <w:rPr>
                <w:rFonts w:ascii="Arial" w:hAnsi="Arial" w:cs="Arial"/>
                <w:b/>
              </w:rPr>
              <w:t>Status</w:t>
            </w:r>
          </w:p>
        </w:tc>
      </w:tr>
      <w:tr w:rsidR="00B8063C" w:rsidTr="00EA308F">
        <w:tc>
          <w:tcPr>
            <w:tcW w:w="2830" w:type="dxa"/>
            <w:shd w:val="clear" w:color="auto" w:fill="DEEAF6" w:themeFill="accent1" w:themeFillTint="33"/>
          </w:tcPr>
          <w:p w:rsidR="00B8063C" w:rsidRDefault="00B8063C" w:rsidP="001B6BB8">
            <w:pPr>
              <w:pStyle w:val="Default"/>
              <w:spacing w:before="40" w:after="40"/>
              <w:rPr>
                <w:rFonts w:ascii="Arial" w:hAnsi="Arial" w:cs="Arial"/>
              </w:rPr>
            </w:pPr>
            <w:r>
              <w:rPr>
                <w:rFonts w:ascii="Arial" w:hAnsi="Arial" w:cs="Arial"/>
              </w:rPr>
              <w:t>January 202</w:t>
            </w:r>
            <w:r w:rsidR="004632A0">
              <w:rPr>
                <w:rFonts w:ascii="Arial" w:hAnsi="Arial" w:cs="Arial"/>
              </w:rPr>
              <w:t>2</w:t>
            </w:r>
          </w:p>
        </w:tc>
        <w:tc>
          <w:tcPr>
            <w:tcW w:w="4678" w:type="dxa"/>
          </w:tcPr>
          <w:p w:rsidR="00B8063C" w:rsidRDefault="00B8063C" w:rsidP="001B6BB8">
            <w:pPr>
              <w:pStyle w:val="Default"/>
              <w:spacing w:before="40" w:after="40"/>
              <w:ind w:right="-103"/>
              <w:rPr>
                <w:rFonts w:ascii="Arial" w:hAnsi="Arial" w:cs="Arial"/>
              </w:rPr>
            </w:pPr>
            <w:r>
              <w:rPr>
                <w:rFonts w:ascii="Arial" w:hAnsi="Arial" w:cs="Arial"/>
              </w:rPr>
              <w:t>January</w:t>
            </w:r>
            <w:r w:rsidR="00051867">
              <w:rPr>
                <w:rFonts w:ascii="Arial" w:hAnsi="Arial" w:cs="Arial"/>
              </w:rPr>
              <w:t xml:space="preserve"> bi annual patient acuity audit </w:t>
            </w:r>
            <w:r>
              <w:rPr>
                <w:rFonts w:ascii="Arial" w:hAnsi="Arial" w:cs="Arial"/>
              </w:rPr>
              <w:t xml:space="preserve">undertaken </w:t>
            </w:r>
          </w:p>
        </w:tc>
        <w:tc>
          <w:tcPr>
            <w:tcW w:w="1701" w:type="dxa"/>
          </w:tcPr>
          <w:p w:rsidR="00B8063C" w:rsidRDefault="00B8063C" w:rsidP="001B6BB8">
            <w:pPr>
              <w:pStyle w:val="Default"/>
              <w:rPr>
                <w:rFonts w:ascii="Arial" w:hAnsi="Arial" w:cs="Arial"/>
              </w:rPr>
            </w:pPr>
            <w:r>
              <w:rPr>
                <w:rFonts w:ascii="Arial" w:hAnsi="Arial" w:cs="Arial"/>
              </w:rPr>
              <w:t>Completed</w:t>
            </w:r>
          </w:p>
        </w:tc>
      </w:tr>
      <w:tr w:rsidR="00B8063C" w:rsidTr="00EA308F">
        <w:tc>
          <w:tcPr>
            <w:tcW w:w="2830" w:type="dxa"/>
            <w:shd w:val="clear" w:color="auto" w:fill="DEEAF6" w:themeFill="accent1" w:themeFillTint="33"/>
          </w:tcPr>
          <w:p w:rsidR="00B8063C" w:rsidRDefault="00B8063C" w:rsidP="001B6BB8">
            <w:pPr>
              <w:pStyle w:val="Default"/>
              <w:spacing w:before="40" w:after="40"/>
              <w:rPr>
                <w:rFonts w:ascii="Arial" w:hAnsi="Arial" w:cs="Arial"/>
              </w:rPr>
            </w:pPr>
            <w:r>
              <w:rPr>
                <w:rFonts w:ascii="Arial" w:hAnsi="Arial" w:cs="Arial"/>
              </w:rPr>
              <w:t>April 202</w:t>
            </w:r>
            <w:r w:rsidR="004632A0">
              <w:rPr>
                <w:rFonts w:ascii="Arial" w:hAnsi="Arial" w:cs="Arial"/>
              </w:rPr>
              <w:t>2</w:t>
            </w:r>
          </w:p>
        </w:tc>
        <w:tc>
          <w:tcPr>
            <w:tcW w:w="4678" w:type="dxa"/>
          </w:tcPr>
          <w:p w:rsidR="00B8063C" w:rsidRDefault="00B8063C" w:rsidP="001B6BB8">
            <w:pPr>
              <w:pStyle w:val="Default"/>
              <w:spacing w:before="40" w:after="40"/>
              <w:rPr>
                <w:rFonts w:ascii="Arial" w:hAnsi="Arial" w:cs="Arial"/>
              </w:rPr>
            </w:pPr>
            <w:r>
              <w:rPr>
                <w:rFonts w:ascii="Arial" w:hAnsi="Arial" w:cs="Arial"/>
              </w:rPr>
              <w:t>Januar</w:t>
            </w:r>
            <w:r w:rsidR="0014452D">
              <w:rPr>
                <w:rFonts w:ascii="Arial" w:hAnsi="Arial" w:cs="Arial"/>
              </w:rPr>
              <w:t>y acuity Nurse Staffing Levels re-calculation / s</w:t>
            </w:r>
            <w:r>
              <w:rPr>
                <w:rFonts w:ascii="Arial" w:hAnsi="Arial" w:cs="Arial"/>
              </w:rPr>
              <w:t>crutiny panels undertaken</w:t>
            </w:r>
          </w:p>
        </w:tc>
        <w:tc>
          <w:tcPr>
            <w:tcW w:w="1701" w:type="dxa"/>
          </w:tcPr>
          <w:p w:rsidR="00B8063C" w:rsidRDefault="00B8063C" w:rsidP="001B6BB8">
            <w:pPr>
              <w:pStyle w:val="Default"/>
              <w:rPr>
                <w:rFonts w:ascii="Arial" w:hAnsi="Arial" w:cs="Arial"/>
              </w:rPr>
            </w:pPr>
            <w:r>
              <w:rPr>
                <w:rFonts w:ascii="Arial" w:hAnsi="Arial" w:cs="Arial"/>
              </w:rPr>
              <w:t>Completed</w:t>
            </w:r>
          </w:p>
        </w:tc>
      </w:tr>
      <w:tr w:rsidR="00B8063C" w:rsidTr="00EA308F">
        <w:tc>
          <w:tcPr>
            <w:tcW w:w="2830" w:type="dxa"/>
            <w:shd w:val="clear" w:color="auto" w:fill="DEEAF6" w:themeFill="accent1" w:themeFillTint="33"/>
          </w:tcPr>
          <w:p w:rsidR="00B8063C" w:rsidRDefault="00B8063C" w:rsidP="001B6BB8">
            <w:pPr>
              <w:pStyle w:val="Default"/>
              <w:spacing w:before="40" w:after="40"/>
              <w:rPr>
                <w:rFonts w:ascii="Arial" w:hAnsi="Arial" w:cs="Arial"/>
              </w:rPr>
            </w:pPr>
            <w:r w:rsidRPr="00AD2F31">
              <w:rPr>
                <w:rFonts w:ascii="Arial" w:hAnsi="Arial" w:cs="Arial"/>
              </w:rPr>
              <w:t>2</w:t>
            </w:r>
            <w:r w:rsidR="004632A0">
              <w:rPr>
                <w:rFonts w:ascii="Arial" w:hAnsi="Arial" w:cs="Arial"/>
              </w:rPr>
              <w:t>6</w:t>
            </w:r>
            <w:r w:rsidRPr="00AD2F31">
              <w:rPr>
                <w:rFonts w:ascii="Arial" w:hAnsi="Arial" w:cs="Arial"/>
                <w:vertAlign w:val="superscript"/>
              </w:rPr>
              <w:t>th</w:t>
            </w:r>
            <w:r w:rsidRPr="00AD2F31">
              <w:rPr>
                <w:rFonts w:ascii="Arial" w:hAnsi="Arial" w:cs="Arial"/>
              </w:rPr>
              <w:t xml:space="preserve"> May 202</w:t>
            </w:r>
            <w:r w:rsidR="004632A0">
              <w:rPr>
                <w:rFonts w:ascii="Arial" w:hAnsi="Arial" w:cs="Arial"/>
              </w:rPr>
              <w:t>2</w:t>
            </w:r>
          </w:p>
        </w:tc>
        <w:tc>
          <w:tcPr>
            <w:tcW w:w="4678" w:type="dxa"/>
          </w:tcPr>
          <w:p w:rsidR="00B8063C" w:rsidRDefault="00B8063C" w:rsidP="001B6BB8">
            <w:pPr>
              <w:pStyle w:val="Default"/>
              <w:spacing w:before="40" w:after="40"/>
              <w:rPr>
                <w:rFonts w:ascii="Arial" w:hAnsi="Arial" w:cs="Arial"/>
              </w:rPr>
            </w:pPr>
            <w:r>
              <w:rPr>
                <w:rFonts w:ascii="Arial" w:hAnsi="Arial" w:cs="Arial"/>
              </w:rPr>
              <w:t>May Annual Assurance  202</w:t>
            </w:r>
            <w:r w:rsidR="004632A0">
              <w:rPr>
                <w:rFonts w:ascii="Arial" w:hAnsi="Arial" w:cs="Arial"/>
              </w:rPr>
              <w:t>1</w:t>
            </w:r>
            <w:r>
              <w:rPr>
                <w:rFonts w:ascii="Arial" w:hAnsi="Arial" w:cs="Arial"/>
              </w:rPr>
              <w:t>-2</w:t>
            </w:r>
            <w:r w:rsidR="004632A0">
              <w:rPr>
                <w:rFonts w:ascii="Arial" w:hAnsi="Arial" w:cs="Arial"/>
              </w:rPr>
              <w:t>2</w:t>
            </w:r>
            <w:r>
              <w:rPr>
                <w:rFonts w:ascii="Arial" w:hAnsi="Arial" w:cs="Arial"/>
              </w:rPr>
              <w:t xml:space="preserve"> report on compliance with the Nurse Staffing Levels (Wales) Act 2016 presented to Board</w:t>
            </w:r>
          </w:p>
        </w:tc>
        <w:tc>
          <w:tcPr>
            <w:tcW w:w="1701" w:type="dxa"/>
          </w:tcPr>
          <w:p w:rsidR="00B8063C" w:rsidRDefault="00B8063C" w:rsidP="001B6BB8">
            <w:pPr>
              <w:pStyle w:val="Default"/>
              <w:rPr>
                <w:rFonts w:ascii="Arial" w:hAnsi="Arial" w:cs="Arial"/>
              </w:rPr>
            </w:pPr>
            <w:r>
              <w:rPr>
                <w:rFonts w:ascii="Arial" w:hAnsi="Arial" w:cs="Arial"/>
              </w:rPr>
              <w:t>Completed</w:t>
            </w:r>
          </w:p>
        </w:tc>
      </w:tr>
      <w:tr w:rsidR="00B8063C" w:rsidTr="00EA308F">
        <w:tc>
          <w:tcPr>
            <w:tcW w:w="2830" w:type="dxa"/>
            <w:shd w:val="clear" w:color="auto" w:fill="DEEAF6" w:themeFill="accent1" w:themeFillTint="33"/>
          </w:tcPr>
          <w:p w:rsidR="00B8063C" w:rsidRDefault="00B8063C" w:rsidP="001B6BB8">
            <w:pPr>
              <w:pStyle w:val="Default"/>
              <w:spacing w:before="40" w:after="40"/>
              <w:rPr>
                <w:rFonts w:ascii="Arial" w:hAnsi="Arial" w:cs="Arial"/>
              </w:rPr>
            </w:pPr>
            <w:r>
              <w:rPr>
                <w:rFonts w:ascii="Arial" w:hAnsi="Arial" w:cs="Arial"/>
              </w:rPr>
              <w:t>June 202</w:t>
            </w:r>
            <w:r w:rsidR="004632A0">
              <w:rPr>
                <w:rFonts w:ascii="Arial" w:hAnsi="Arial" w:cs="Arial"/>
              </w:rPr>
              <w:t>2</w:t>
            </w:r>
          </w:p>
        </w:tc>
        <w:tc>
          <w:tcPr>
            <w:tcW w:w="4678" w:type="dxa"/>
          </w:tcPr>
          <w:p w:rsidR="00B8063C" w:rsidRDefault="00B8063C" w:rsidP="001B6BB8">
            <w:pPr>
              <w:pStyle w:val="Default"/>
              <w:spacing w:before="40" w:after="40"/>
              <w:rPr>
                <w:rFonts w:ascii="Arial" w:hAnsi="Arial" w:cs="Arial"/>
              </w:rPr>
            </w:pPr>
            <w:r>
              <w:rPr>
                <w:rFonts w:ascii="Arial" w:hAnsi="Arial" w:cs="Arial"/>
              </w:rPr>
              <w:t>June bi</w:t>
            </w:r>
            <w:r w:rsidR="00320BBC">
              <w:rPr>
                <w:rFonts w:ascii="Arial" w:hAnsi="Arial" w:cs="Arial"/>
              </w:rPr>
              <w:t>-</w:t>
            </w:r>
            <w:r w:rsidR="00CB5605">
              <w:rPr>
                <w:rFonts w:ascii="Arial" w:hAnsi="Arial" w:cs="Arial"/>
              </w:rPr>
              <w:t xml:space="preserve"> annual patient acuity </w:t>
            </w:r>
            <w:r>
              <w:rPr>
                <w:rFonts w:ascii="Arial" w:hAnsi="Arial" w:cs="Arial"/>
              </w:rPr>
              <w:t>audit undertaken</w:t>
            </w:r>
          </w:p>
        </w:tc>
        <w:tc>
          <w:tcPr>
            <w:tcW w:w="1701" w:type="dxa"/>
          </w:tcPr>
          <w:p w:rsidR="00B8063C" w:rsidRDefault="00B8063C" w:rsidP="001B6BB8">
            <w:pPr>
              <w:pStyle w:val="Default"/>
              <w:rPr>
                <w:rFonts w:ascii="Arial" w:hAnsi="Arial" w:cs="Arial"/>
              </w:rPr>
            </w:pPr>
            <w:r>
              <w:rPr>
                <w:rFonts w:ascii="Arial" w:hAnsi="Arial" w:cs="Arial"/>
              </w:rPr>
              <w:t xml:space="preserve">Completed </w:t>
            </w:r>
          </w:p>
        </w:tc>
      </w:tr>
      <w:tr w:rsidR="00B8063C" w:rsidTr="00EA308F">
        <w:tc>
          <w:tcPr>
            <w:tcW w:w="2830" w:type="dxa"/>
            <w:shd w:val="clear" w:color="auto" w:fill="DEEAF6" w:themeFill="accent1" w:themeFillTint="33"/>
          </w:tcPr>
          <w:p w:rsidR="00B8063C" w:rsidRDefault="00B8063C" w:rsidP="001B6BB8">
            <w:pPr>
              <w:pStyle w:val="Default"/>
              <w:spacing w:before="40" w:after="40"/>
              <w:rPr>
                <w:rFonts w:ascii="Arial" w:hAnsi="Arial" w:cs="Arial"/>
              </w:rPr>
            </w:pPr>
            <w:r w:rsidRPr="0014452D">
              <w:rPr>
                <w:rFonts w:ascii="Arial" w:hAnsi="Arial" w:cs="Arial"/>
              </w:rPr>
              <w:t>August</w:t>
            </w:r>
            <w:r w:rsidR="001E46F3">
              <w:rPr>
                <w:rFonts w:ascii="Arial" w:hAnsi="Arial" w:cs="Arial"/>
              </w:rPr>
              <w:t xml:space="preserve"> </w:t>
            </w:r>
            <w:r w:rsidRPr="0014452D">
              <w:rPr>
                <w:rFonts w:ascii="Arial" w:hAnsi="Arial" w:cs="Arial"/>
              </w:rPr>
              <w:t>and September 202</w:t>
            </w:r>
            <w:r w:rsidR="004632A0">
              <w:rPr>
                <w:rFonts w:ascii="Arial" w:hAnsi="Arial" w:cs="Arial"/>
              </w:rPr>
              <w:t>2</w:t>
            </w:r>
          </w:p>
        </w:tc>
        <w:tc>
          <w:tcPr>
            <w:tcW w:w="4678" w:type="dxa"/>
          </w:tcPr>
          <w:p w:rsidR="00B8063C" w:rsidRDefault="00B8063C" w:rsidP="001B6BB8">
            <w:pPr>
              <w:pStyle w:val="Default"/>
              <w:spacing w:before="40" w:after="40"/>
              <w:rPr>
                <w:rFonts w:ascii="Arial" w:hAnsi="Arial" w:cs="Arial"/>
              </w:rPr>
            </w:pPr>
            <w:r>
              <w:rPr>
                <w:rFonts w:ascii="Arial" w:hAnsi="Arial" w:cs="Arial"/>
              </w:rPr>
              <w:t>Jun</w:t>
            </w:r>
            <w:r w:rsidR="0014452D">
              <w:rPr>
                <w:rFonts w:ascii="Arial" w:hAnsi="Arial" w:cs="Arial"/>
              </w:rPr>
              <w:t>e acuity Nurse Staffing Levels re-calculation / s</w:t>
            </w:r>
            <w:r>
              <w:rPr>
                <w:rFonts w:ascii="Arial" w:hAnsi="Arial" w:cs="Arial"/>
              </w:rPr>
              <w:t xml:space="preserve">crutiny panels undertaken </w:t>
            </w:r>
          </w:p>
        </w:tc>
        <w:tc>
          <w:tcPr>
            <w:tcW w:w="1701" w:type="dxa"/>
          </w:tcPr>
          <w:p w:rsidR="00B8063C" w:rsidRDefault="00B8063C" w:rsidP="001B6BB8">
            <w:pPr>
              <w:pStyle w:val="Default"/>
              <w:rPr>
                <w:rFonts w:ascii="Arial" w:hAnsi="Arial" w:cs="Arial"/>
              </w:rPr>
            </w:pPr>
            <w:r>
              <w:rPr>
                <w:rFonts w:ascii="Arial" w:hAnsi="Arial" w:cs="Arial"/>
              </w:rPr>
              <w:t>Completed</w:t>
            </w:r>
          </w:p>
        </w:tc>
      </w:tr>
      <w:tr w:rsidR="007F6796" w:rsidTr="00EA308F">
        <w:tc>
          <w:tcPr>
            <w:tcW w:w="2830" w:type="dxa"/>
            <w:shd w:val="clear" w:color="auto" w:fill="DEEAF6" w:themeFill="accent1" w:themeFillTint="33"/>
          </w:tcPr>
          <w:p w:rsidR="007F6796" w:rsidRPr="0014452D" w:rsidRDefault="007F6796" w:rsidP="001B6BB8">
            <w:pPr>
              <w:pStyle w:val="Default"/>
              <w:spacing w:before="40" w:after="40"/>
              <w:rPr>
                <w:rFonts w:ascii="Arial" w:hAnsi="Arial" w:cs="Arial"/>
              </w:rPr>
            </w:pPr>
            <w:r>
              <w:rPr>
                <w:rFonts w:ascii="Arial" w:hAnsi="Arial" w:cs="Arial"/>
              </w:rPr>
              <w:t>November 2022</w:t>
            </w:r>
          </w:p>
        </w:tc>
        <w:tc>
          <w:tcPr>
            <w:tcW w:w="4678" w:type="dxa"/>
          </w:tcPr>
          <w:p w:rsidR="007F6796" w:rsidRDefault="007F6796" w:rsidP="001B6BB8">
            <w:pPr>
              <w:pStyle w:val="Default"/>
              <w:spacing w:before="40" w:after="40"/>
              <w:rPr>
                <w:rFonts w:ascii="Arial" w:hAnsi="Arial" w:cs="Arial"/>
              </w:rPr>
            </w:pPr>
            <w:r>
              <w:rPr>
                <w:rFonts w:ascii="Arial" w:hAnsi="Arial" w:cs="Arial"/>
              </w:rPr>
              <w:t>Calculation of the medical wards affected by the Acute Medical Service Re-design, these wards became active on 5</w:t>
            </w:r>
            <w:r w:rsidRPr="007F6796">
              <w:rPr>
                <w:rFonts w:ascii="Arial" w:hAnsi="Arial" w:cs="Arial"/>
                <w:vertAlign w:val="superscript"/>
              </w:rPr>
              <w:t>th</w:t>
            </w:r>
            <w:r>
              <w:rPr>
                <w:rFonts w:ascii="Arial" w:hAnsi="Arial" w:cs="Arial"/>
              </w:rPr>
              <w:t xml:space="preserve"> December 2022</w:t>
            </w:r>
          </w:p>
        </w:tc>
        <w:tc>
          <w:tcPr>
            <w:tcW w:w="1701" w:type="dxa"/>
          </w:tcPr>
          <w:p w:rsidR="007F6796" w:rsidRDefault="007F6796" w:rsidP="001B6BB8">
            <w:pPr>
              <w:pStyle w:val="Default"/>
              <w:rPr>
                <w:rFonts w:ascii="Arial" w:hAnsi="Arial" w:cs="Arial"/>
              </w:rPr>
            </w:pPr>
            <w:r>
              <w:rPr>
                <w:rFonts w:ascii="Arial" w:hAnsi="Arial" w:cs="Arial"/>
              </w:rPr>
              <w:t>Completed</w:t>
            </w:r>
          </w:p>
        </w:tc>
      </w:tr>
      <w:tr w:rsidR="00B8063C" w:rsidTr="00EA308F">
        <w:tc>
          <w:tcPr>
            <w:tcW w:w="2830" w:type="dxa"/>
            <w:shd w:val="clear" w:color="auto" w:fill="DEEAF6" w:themeFill="accent1" w:themeFillTint="33"/>
          </w:tcPr>
          <w:p w:rsidR="00B8063C" w:rsidRDefault="007F6796" w:rsidP="001B6BB8">
            <w:pPr>
              <w:pStyle w:val="Default"/>
              <w:spacing w:before="40" w:after="40"/>
              <w:rPr>
                <w:rFonts w:ascii="Arial" w:hAnsi="Arial" w:cs="Arial"/>
              </w:rPr>
            </w:pPr>
            <w:r w:rsidRPr="00DA0DE0">
              <w:rPr>
                <w:rFonts w:ascii="Arial" w:hAnsi="Arial" w:cs="Arial"/>
              </w:rPr>
              <w:t>15</w:t>
            </w:r>
            <w:r w:rsidRPr="00DA0DE0">
              <w:rPr>
                <w:rFonts w:ascii="Arial" w:hAnsi="Arial" w:cs="Arial"/>
                <w:vertAlign w:val="superscript"/>
              </w:rPr>
              <w:t>th</w:t>
            </w:r>
            <w:r w:rsidRPr="00DA0DE0">
              <w:rPr>
                <w:rFonts w:ascii="Arial" w:hAnsi="Arial" w:cs="Arial"/>
              </w:rPr>
              <w:t xml:space="preserve"> </w:t>
            </w:r>
            <w:r w:rsidR="004632A0" w:rsidRPr="00DA0DE0">
              <w:rPr>
                <w:rFonts w:ascii="Arial" w:hAnsi="Arial" w:cs="Arial"/>
              </w:rPr>
              <w:t>December</w:t>
            </w:r>
          </w:p>
          <w:p w:rsidR="00B8063C" w:rsidRDefault="00B8063C" w:rsidP="001B6BB8">
            <w:pPr>
              <w:pStyle w:val="Default"/>
              <w:spacing w:before="40" w:after="40"/>
              <w:rPr>
                <w:rFonts w:ascii="Arial" w:hAnsi="Arial" w:cs="Arial"/>
              </w:rPr>
            </w:pPr>
            <w:r>
              <w:rPr>
                <w:rFonts w:ascii="Arial" w:hAnsi="Arial" w:cs="Arial"/>
              </w:rPr>
              <w:lastRenderedPageBreak/>
              <w:t>202</w:t>
            </w:r>
            <w:r w:rsidR="004632A0">
              <w:rPr>
                <w:rFonts w:ascii="Arial" w:hAnsi="Arial" w:cs="Arial"/>
              </w:rPr>
              <w:t>2</w:t>
            </w:r>
          </w:p>
        </w:tc>
        <w:tc>
          <w:tcPr>
            <w:tcW w:w="4678" w:type="dxa"/>
          </w:tcPr>
          <w:p w:rsidR="00B8063C" w:rsidRDefault="00B8063C" w:rsidP="001B6BB8">
            <w:pPr>
              <w:pStyle w:val="Default"/>
              <w:spacing w:before="40" w:after="40"/>
              <w:rPr>
                <w:rFonts w:ascii="Arial" w:hAnsi="Arial" w:cs="Arial"/>
              </w:rPr>
            </w:pPr>
            <w:r>
              <w:rPr>
                <w:rFonts w:ascii="Arial" w:hAnsi="Arial" w:cs="Arial"/>
              </w:rPr>
              <w:lastRenderedPageBreak/>
              <w:t>Mandatory Annual Assurance  202</w:t>
            </w:r>
            <w:r w:rsidR="004632A0">
              <w:rPr>
                <w:rFonts w:ascii="Arial" w:hAnsi="Arial" w:cs="Arial"/>
              </w:rPr>
              <w:t>1</w:t>
            </w:r>
            <w:r>
              <w:rPr>
                <w:rFonts w:ascii="Arial" w:hAnsi="Arial" w:cs="Arial"/>
              </w:rPr>
              <w:t>-2</w:t>
            </w:r>
            <w:r w:rsidR="004632A0">
              <w:rPr>
                <w:rFonts w:ascii="Arial" w:hAnsi="Arial" w:cs="Arial"/>
              </w:rPr>
              <w:t>2</w:t>
            </w:r>
            <w:r>
              <w:rPr>
                <w:rFonts w:ascii="Arial" w:hAnsi="Arial" w:cs="Arial"/>
              </w:rPr>
              <w:t xml:space="preserve"> report on compliance with the Nurse </w:t>
            </w:r>
            <w:r>
              <w:rPr>
                <w:rFonts w:ascii="Arial" w:hAnsi="Arial" w:cs="Arial"/>
              </w:rPr>
              <w:lastRenderedPageBreak/>
              <w:t>Staffing Levels (Wales) Act 2016</w:t>
            </w:r>
            <w:r w:rsidR="0014452D">
              <w:rPr>
                <w:rFonts w:ascii="Arial" w:hAnsi="Arial" w:cs="Arial"/>
              </w:rPr>
              <w:t>;</w:t>
            </w:r>
            <w:r>
              <w:rPr>
                <w:rFonts w:ascii="Arial" w:hAnsi="Arial" w:cs="Arial"/>
              </w:rPr>
              <w:t xml:space="preserve"> paper taken to </w:t>
            </w:r>
            <w:r w:rsidR="000C20FB">
              <w:rPr>
                <w:rFonts w:ascii="Arial" w:hAnsi="Arial" w:cs="Arial"/>
              </w:rPr>
              <w:t>Workforce &amp; O</w:t>
            </w:r>
            <w:r w:rsidR="001313E7">
              <w:rPr>
                <w:rFonts w:ascii="Arial" w:hAnsi="Arial" w:cs="Arial"/>
              </w:rPr>
              <w:t xml:space="preserve">rganisational </w:t>
            </w:r>
            <w:r w:rsidR="000C20FB">
              <w:rPr>
                <w:rFonts w:ascii="Arial" w:hAnsi="Arial" w:cs="Arial"/>
              </w:rPr>
              <w:t>D</w:t>
            </w:r>
            <w:r w:rsidR="001313E7">
              <w:rPr>
                <w:rFonts w:ascii="Arial" w:hAnsi="Arial" w:cs="Arial"/>
              </w:rPr>
              <w:t xml:space="preserve">evelopment </w:t>
            </w:r>
            <w:r w:rsidR="000C20FB">
              <w:rPr>
                <w:rFonts w:ascii="Arial" w:hAnsi="Arial" w:cs="Arial"/>
              </w:rPr>
              <w:t>Committee in December 2022.</w:t>
            </w:r>
            <w:r>
              <w:rPr>
                <w:rFonts w:ascii="Arial" w:hAnsi="Arial" w:cs="Arial"/>
              </w:rPr>
              <w:t xml:space="preserve"> </w:t>
            </w:r>
          </w:p>
        </w:tc>
        <w:tc>
          <w:tcPr>
            <w:tcW w:w="1701" w:type="dxa"/>
          </w:tcPr>
          <w:p w:rsidR="00B8063C" w:rsidRDefault="00B8063C" w:rsidP="001B6BB8">
            <w:pPr>
              <w:pStyle w:val="Default"/>
              <w:rPr>
                <w:rFonts w:ascii="Arial" w:hAnsi="Arial" w:cs="Arial"/>
              </w:rPr>
            </w:pPr>
            <w:r>
              <w:rPr>
                <w:rFonts w:ascii="Arial" w:hAnsi="Arial" w:cs="Arial"/>
              </w:rPr>
              <w:lastRenderedPageBreak/>
              <w:t xml:space="preserve">Completed </w:t>
            </w:r>
          </w:p>
        </w:tc>
      </w:tr>
    </w:tbl>
    <w:p w:rsidR="00E65F9C" w:rsidRDefault="00E65F9C" w:rsidP="000450F8">
      <w:pPr>
        <w:pStyle w:val="Default"/>
        <w:jc w:val="both"/>
        <w:rPr>
          <w:rFonts w:ascii="Arial" w:hAnsi="Arial" w:cs="Arial"/>
          <w:iCs/>
          <w:color w:val="000000" w:themeColor="text1"/>
          <w:highlight w:val="yellow"/>
        </w:rPr>
      </w:pPr>
    </w:p>
    <w:p w:rsidR="0065002F" w:rsidRDefault="00987164" w:rsidP="001B6BB8">
      <w:pPr>
        <w:pBdr>
          <w:top w:val="nil"/>
          <w:left w:val="nil"/>
          <w:bottom w:val="nil"/>
          <w:right w:val="nil"/>
          <w:between w:val="nil"/>
          <w:bar w:val="nil"/>
        </w:pBdr>
        <w:spacing w:after="0" w:line="240" w:lineRule="auto"/>
        <w:jc w:val="both"/>
        <w:rPr>
          <w:rFonts w:ascii="Arial" w:hAnsi="Arial" w:cs="Arial"/>
          <w:iCs/>
          <w:sz w:val="24"/>
          <w:szCs w:val="24"/>
        </w:rPr>
      </w:pPr>
      <w:r w:rsidRPr="00051867">
        <w:rPr>
          <w:rFonts w:ascii="Arial" w:hAnsi="Arial" w:cs="Arial"/>
          <w:iCs/>
          <w:sz w:val="24"/>
          <w:szCs w:val="24"/>
        </w:rPr>
        <w:t xml:space="preserve">COVID-19 pandemic </w:t>
      </w:r>
      <w:r w:rsidR="004632A0">
        <w:rPr>
          <w:rFonts w:ascii="Arial" w:hAnsi="Arial" w:cs="Arial"/>
          <w:iCs/>
          <w:sz w:val="24"/>
          <w:szCs w:val="24"/>
        </w:rPr>
        <w:t>has remained a factor during this reporti</w:t>
      </w:r>
      <w:r w:rsidR="0065002F">
        <w:rPr>
          <w:rFonts w:ascii="Arial" w:hAnsi="Arial" w:cs="Arial"/>
          <w:iCs/>
          <w:sz w:val="24"/>
          <w:szCs w:val="24"/>
        </w:rPr>
        <w:t>ng year, despite the endemic phase of the pandemic, the</w:t>
      </w:r>
      <w:r w:rsidR="00B8063C" w:rsidRPr="00051867">
        <w:rPr>
          <w:rFonts w:ascii="Arial" w:hAnsi="Arial" w:cs="Arial"/>
          <w:iCs/>
          <w:sz w:val="24"/>
          <w:szCs w:val="24"/>
        </w:rPr>
        <w:t xml:space="preserve"> </w:t>
      </w:r>
      <w:r w:rsidRPr="00051867">
        <w:rPr>
          <w:rFonts w:ascii="Arial" w:hAnsi="Arial" w:cs="Arial"/>
          <w:iCs/>
          <w:sz w:val="24"/>
          <w:szCs w:val="24"/>
        </w:rPr>
        <w:t xml:space="preserve">increased risks and added pressures across the </w:t>
      </w:r>
      <w:r w:rsidR="00C329F9">
        <w:rPr>
          <w:rFonts w:ascii="Arial" w:hAnsi="Arial" w:cs="Arial"/>
          <w:iCs/>
          <w:sz w:val="24"/>
          <w:szCs w:val="24"/>
        </w:rPr>
        <w:t>Health Board (</w:t>
      </w:r>
      <w:r w:rsidR="00C5694A">
        <w:rPr>
          <w:rFonts w:ascii="Arial" w:hAnsi="Arial" w:cs="Arial"/>
          <w:iCs/>
          <w:sz w:val="24"/>
          <w:szCs w:val="24"/>
        </w:rPr>
        <w:t>HB</w:t>
      </w:r>
      <w:r w:rsidR="00C329F9">
        <w:rPr>
          <w:rFonts w:ascii="Arial" w:hAnsi="Arial" w:cs="Arial"/>
          <w:iCs/>
          <w:sz w:val="24"/>
          <w:szCs w:val="24"/>
        </w:rPr>
        <w:t>)</w:t>
      </w:r>
      <w:r w:rsidR="0065002F">
        <w:rPr>
          <w:rFonts w:ascii="Arial" w:hAnsi="Arial" w:cs="Arial"/>
          <w:iCs/>
          <w:sz w:val="24"/>
          <w:szCs w:val="24"/>
        </w:rPr>
        <w:t xml:space="preserve"> have remained, although </w:t>
      </w:r>
      <w:r w:rsidR="00C329F9">
        <w:rPr>
          <w:rFonts w:ascii="Arial" w:hAnsi="Arial" w:cs="Arial"/>
          <w:iCs/>
          <w:sz w:val="24"/>
          <w:szCs w:val="24"/>
        </w:rPr>
        <w:t>have now</w:t>
      </w:r>
      <w:r w:rsidR="0065002F">
        <w:rPr>
          <w:rFonts w:ascii="Arial" w:hAnsi="Arial" w:cs="Arial"/>
          <w:iCs/>
          <w:sz w:val="24"/>
          <w:szCs w:val="24"/>
        </w:rPr>
        <w:t xml:space="preserve"> become more routine practice and our ability to adapt and provide robust care is evident.</w:t>
      </w:r>
    </w:p>
    <w:p w:rsidR="00051867" w:rsidRDefault="00051867" w:rsidP="001B6BB8">
      <w:pPr>
        <w:pBdr>
          <w:top w:val="nil"/>
          <w:left w:val="nil"/>
          <w:bottom w:val="nil"/>
          <w:right w:val="nil"/>
          <w:between w:val="nil"/>
          <w:bar w:val="nil"/>
        </w:pBdr>
        <w:spacing w:after="0" w:line="240" w:lineRule="auto"/>
        <w:jc w:val="both"/>
        <w:rPr>
          <w:rFonts w:ascii="Arial" w:hAnsi="Arial" w:cs="Arial"/>
          <w:color w:val="FF0000"/>
          <w:sz w:val="24"/>
          <w:szCs w:val="24"/>
          <w:lang w:val="en-US"/>
        </w:rPr>
      </w:pPr>
    </w:p>
    <w:p w:rsidR="00252D32" w:rsidRDefault="00252D32" w:rsidP="001B6BB8">
      <w:pPr>
        <w:pStyle w:val="Default"/>
        <w:jc w:val="both"/>
        <w:rPr>
          <w:rFonts w:ascii="Arial" w:hAnsi="Arial" w:cs="Arial"/>
          <w:color w:val="auto"/>
        </w:rPr>
      </w:pPr>
      <w:r>
        <w:rPr>
          <w:rFonts w:ascii="Arial" w:hAnsi="Arial" w:cs="Arial"/>
          <w:color w:val="auto"/>
        </w:rPr>
        <w:t xml:space="preserve">SBUHB remain one of a few HBs in Wales that have completely rolled out SafeCare to all adult and paediatric acute medical and surgical in-patient wards. </w:t>
      </w:r>
    </w:p>
    <w:p w:rsidR="00252D32" w:rsidRDefault="00252D32" w:rsidP="001B6BB8">
      <w:pPr>
        <w:pStyle w:val="Default"/>
        <w:jc w:val="both"/>
        <w:rPr>
          <w:rFonts w:ascii="Arial" w:hAnsi="Arial" w:cs="Arial"/>
          <w:color w:val="auto"/>
        </w:rPr>
      </w:pPr>
    </w:p>
    <w:p w:rsidR="0065002F" w:rsidRDefault="0065002F" w:rsidP="001B6BB8">
      <w:pPr>
        <w:pBdr>
          <w:top w:val="nil"/>
          <w:left w:val="nil"/>
          <w:bottom w:val="nil"/>
          <w:right w:val="nil"/>
          <w:between w:val="nil"/>
          <w:bar w:val="nil"/>
        </w:pBdr>
        <w:spacing w:after="0" w:line="240" w:lineRule="auto"/>
        <w:jc w:val="both"/>
        <w:rPr>
          <w:rFonts w:ascii="Arial" w:hAnsi="Arial" w:cs="Arial"/>
          <w:sz w:val="24"/>
          <w:szCs w:val="24"/>
          <w:lang w:val="en-US"/>
        </w:rPr>
      </w:pPr>
      <w:r>
        <w:rPr>
          <w:rFonts w:ascii="Arial" w:hAnsi="Arial" w:cs="Arial"/>
          <w:sz w:val="24"/>
          <w:szCs w:val="24"/>
          <w:lang w:val="en-US"/>
        </w:rPr>
        <w:t>SafeCare, our</w:t>
      </w:r>
      <w:r w:rsidR="00987164" w:rsidRPr="00051867">
        <w:rPr>
          <w:rFonts w:ascii="Arial" w:hAnsi="Arial" w:cs="Arial"/>
          <w:sz w:val="24"/>
          <w:szCs w:val="24"/>
          <w:lang w:val="en-US"/>
        </w:rPr>
        <w:t xml:space="preserve"> </w:t>
      </w:r>
      <w:r w:rsidR="001313E7">
        <w:rPr>
          <w:rFonts w:ascii="Arial" w:hAnsi="Arial" w:cs="Arial"/>
          <w:sz w:val="24"/>
          <w:szCs w:val="24"/>
          <w:lang w:val="en-US"/>
        </w:rPr>
        <w:t>s</w:t>
      </w:r>
      <w:r w:rsidR="00987164" w:rsidRPr="00051867">
        <w:rPr>
          <w:rFonts w:ascii="Arial" w:hAnsi="Arial" w:cs="Arial"/>
          <w:sz w:val="24"/>
          <w:szCs w:val="24"/>
          <w:lang w:val="en-US"/>
        </w:rPr>
        <w:t xml:space="preserve">taffing tool </w:t>
      </w:r>
      <w:r>
        <w:rPr>
          <w:rFonts w:ascii="Arial" w:hAnsi="Arial" w:cs="Arial"/>
          <w:sz w:val="24"/>
          <w:szCs w:val="24"/>
          <w:lang w:val="en-US"/>
        </w:rPr>
        <w:t>is embedded in</w:t>
      </w:r>
      <w:r w:rsidR="001313E7">
        <w:rPr>
          <w:rFonts w:ascii="Arial" w:hAnsi="Arial" w:cs="Arial"/>
          <w:sz w:val="24"/>
          <w:szCs w:val="24"/>
          <w:lang w:val="en-US"/>
        </w:rPr>
        <w:t>to</w:t>
      </w:r>
      <w:r>
        <w:rPr>
          <w:rFonts w:ascii="Arial" w:hAnsi="Arial" w:cs="Arial"/>
          <w:sz w:val="24"/>
          <w:szCs w:val="24"/>
          <w:lang w:val="en-US"/>
        </w:rPr>
        <w:t xml:space="preserve"> daily practice and provides near live information about the activity and nurse staffing levels on our wards. This IT solution records patient acuity, additional exceptional ward activity, supports decisions around staffing and can record deployment of staff across the organisation.</w:t>
      </w:r>
    </w:p>
    <w:p w:rsidR="00252D32" w:rsidRDefault="00252D32" w:rsidP="001B6BB8">
      <w:pPr>
        <w:pBdr>
          <w:top w:val="nil"/>
          <w:left w:val="nil"/>
          <w:bottom w:val="nil"/>
          <w:right w:val="nil"/>
          <w:between w:val="nil"/>
          <w:bar w:val="nil"/>
        </w:pBdr>
        <w:spacing w:after="0" w:line="240" w:lineRule="auto"/>
        <w:jc w:val="both"/>
        <w:rPr>
          <w:rFonts w:ascii="Arial" w:hAnsi="Arial" w:cs="Arial"/>
          <w:sz w:val="24"/>
          <w:szCs w:val="24"/>
          <w:lang w:val="en-US"/>
        </w:rPr>
      </w:pPr>
    </w:p>
    <w:p w:rsidR="009E5780" w:rsidRDefault="00252D32" w:rsidP="001B6BB8">
      <w:pPr>
        <w:pStyle w:val="Default"/>
        <w:jc w:val="both"/>
        <w:rPr>
          <w:rFonts w:ascii="Arial" w:hAnsi="Arial" w:cs="Arial"/>
          <w:color w:val="auto"/>
        </w:rPr>
      </w:pPr>
      <w:r>
        <w:rPr>
          <w:rFonts w:ascii="Arial" w:hAnsi="Arial" w:cs="Arial"/>
          <w:color w:val="auto"/>
        </w:rPr>
        <w:t xml:space="preserve">In the future, through SafeCare, the HB will have the ability to </w:t>
      </w:r>
      <w:r w:rsidRPr="00C5694A">
        <w:rPr>
          <w:rFonts w:ascii="Arial" w:hAnsi="Arial" w:cs="Arial"/>
          <w:color w:val="auto"/>
        </w:rPr>
        <w:t>report</w:t>
      </w:r>
      <w:r>
        <w:rPr>
          <w:rFonts w:ascii="Arial" w:hAnsi="Arial" w:cs="Arial"/>
          <w:color w:val="auto"/>
        </w:rPr>
        <w:t xml:space="preserve"> how the HB </w:t>
      </w:r>
      <w:r w:rsidRPr="00C5694A">
        <w:rPr>
          <w:rFonts w:ascii="Arial" w:hAnsi="Arial" w:cs="Arial"/>
          <w:color w:val="auto"/>
        </w:rPr>
        <w:t>maintain</w:t>
      </w:r>
      <w:r>
        <w:rPr>
          <w:rFonts w:ascii="Arial" w:hAnsi="Arial" w:cs="Arial"/>
          <w:color w:val="auto"/>
        </w:rPr>
        <w:t>s</w:t>
      </w:r>
      <w:r w:rsidRPr="00C5694A">
        <w:rPr>
          <w:rFonts w:ascii="Arial" w:hAnsi="Arial" w:cs="Arial"/>
          <w:color w:val="auto"/>
        </w:rPr>
        <w:t xml:space="preserve"> the nurse rosters and whether the nurse </w:t>
      </w:r>
      <w:r>
        <w:rPr>
          <w:rFonts w:ascii="Arial" w:hAnsi="Arial" w:cs="Arial"/>
          <w:color w:val="auto"/>
        </w:rPr>
        <w:t xml:space="preserve">in charge, </w:t>
      </w:r>
      <w:r w:rsidRPr="00C5694A">
        <w:rPr>
          <w:rFonts w:ascii="Arial" w:hAnsi="Arial" w:cs="Arial"/>
          <w:color w:val="auto"/>
        </w:rPr>
        <w:t>using their professional judgement</w:t>
      </w:r>
      <w:r>
        <w:rPr>
          <w:rFonts w:ascii="Arial" w:hAnsi="Arial" w:cs="Arial"/>
          <w:color w:val="auto"/>
        </w:rPr>
        <w:t>,</w:t>
      </w:r>
      <w:r w:rsidRPr="00C5694A">
        <w:rPr>
          <w:rFonts w:ascii="Arial" w:hAnsi="Arial" w:cs="Arial"/>
          <w:color w:val="auto"/>
        </w:rPr>
        <w:t xml:space="preserve"> deem</w:t>
      </w:r>
      <w:r>
        <w:rPr>
          <w:rFonts w:ascii="Arial" w:hAnsi="Arial" w:cs="Arial"/>
          <w:color w:val="auto"/>
        </w:rPr>
        <w:t>s</w:t>
      </w:r>
      <w:r w:rsidRPr="00C5694A">
        <w:rPr>
          <w:rFonts w:ascii="Arial" w:hAnsi="Arial" w:cs="Arial"/>
          <w:color w:val="auto"/>
        </w:rPr>
        <w:t xml:space="preserve"> the level of nursing staff appropriate or not. </w:t>
      </w:r>
      <w:r>
        <w:rPr>
          <w:rFonts w:ascii="Arial" w:hAnsi="Arial" w:cs="Arial"/>
          <w:color w:val="auto"/>
        </w:rPr>
        <w:t xml:space="preserve">SafeCare records this information, although the process to extract the information currently is not available. </w:t>
      </w:r>
    </w:p>
    <w:p w:rsidR="009E5780" w:rsidRDefault="009E5780" w:rsidP="001B6BB8">
      <w:pPr>
        <w:pStyle w:val="Default"/>
        <w:jc w:val="both"/>
        <w:rPr>
          <w:rFonts w:ascii="Arial" w:hAnsi="Arial" w:cs="Arial"/>
          <w:color w:val="auto"/>
        </w:rPr>
      </w:pPr>
    </w:p>
    <w:p w:rsidR="00252D32" w:rsidRDefault="00252D32" w:rsidP="001B6BB8">
      <w:pPr>
        <w:pStyle w:val="Default"/>
        <w:jc w:val="both"/>
        <w:rPr>
          <w:rFonts w:ascii="Arial" w:hAnsi="Arial" w:cs="Arial"/>
          <w:color w:val="auto"/>
        </w:rPr>
      </w:pPr>
      <w:r>
        <w:rPr>
          <w:rFonts w:ascii="Arial" w:hAnsi="Arial" w:cs="Arial"/>
          <w:color w:val="auto"/>
        </w:rPr>
        <w:t xml:space="preserve">All Wales work has been commenced to provide a straightforward way to extract the data captured within the SafeCare system. Currently, we cannot clearly report the number of times we have met the planned rosters or not and if the nurse staffing level was deemed to be appropriate or not. This is ongoing work which Allocate (SafeCare) who are currently on target to deliver in </w:t>
      </w:r>
      <w:proofErr w:type="gramStart"/>
      <w:r>
        <w:rPr>
          <w:rFonts w:ascii="Arial" w:hAnsi="Arial" w:cs="Arial"/>
          <w:color w:val="auto"/>
        </w:rPr>
        <w:t>Summer</w:t>
      </w:r>
      <w:proofErr w:type="gramEnd"/>
      <w:r>
        <w:rPr>
          <w:rFonts w:ascii="Arial" w:hAnsi="Arial" w:cs="Arial"/>
          <w:color w:val="auto"/>
        </w:rPr>
        <w:t xml:space="preserve"> 2023. </w:t>
      </w:r>
    </w:p>
    <w:p w:rsidR="0065002F" w:rsidRDefault="0065002F" w:rsidP="001B6BB8">
      <w:pPr>
        <w:pBdr>
          <w:top w:val="nil"/>
          <w:left w:val="nil"/>
          <w:bottom w:val="nil"/>
          <w:right w:val="nil"/>
          <w:between w:val="nil"/>
          <w:bar w:val="nil"/>
        </w:pBdr>
        <w:spacing w:after="0" w:line="240" w:lineRule="auto"/>
        <w:jc w:val="both"/>
        <w:rPr>
          <w:rFonts w:ascii="Arial" w:hAnsi="Arial" w:cs="Arial"/>
          <w:sz w:val="24"/>
          <w:szCs w:val="24"/>
          <w:lang w:val="en-US"/>
        </w:rPr>
      </w:pPr>
    </w:p>
    <w:p w:rsidR="0065002F" w:rsidRDefault="00CE0B2A" w:rsidP="001B6BB8">
      <w:pPr>
        <w:pBdr>
          <w:top w:val="nil"/>
          <w:left w:val="nil"/>
          <w:bottom w:val="nil"/>
          <w:right w:val="nil"/>
          <w:between w:val="nil"/>
          <w:bar w:val="nil"/>
        </w:pBdr>
        <w:spacing w:after="0" w:line="240" w:lineRule="auto"/>
        <w:jc w:val="both"/>
        <w:rPr>
          <w:rFonts w:ascii="Arial" w:hAnsi="Arial" w:cs="Arial"/>
          <w:sz w:val="24"/>
          <w:szCs w:val="24"/>
          <w:lang w:val="en-US"/>
        </w:rPr>
      </w:pPr>
      <w:r w:rsidRPr="00051867">
        <w:rPr>
          <w:rFonts w:ascii="Arial" w:hAnsi="Arial" w:cs="Arial"/>
          <w:sz w:val="24"/>
          <w:szCs w:val="24"/>
          <w:lang w:val="en-US"/>
        </w:rPr>
        <w:t xml:space="preserve">The Health Boards Monthly Nurse Staffing Act Steering Group meetings continued. Service Group </w:t>
      </w:r>
      <w:r w:rsidR="00E32F75">
        <w:rPr>
          <w:rFonts w:ascii="Arial" w:hAnsi="Arial" w:cs="Arial"/>
          <w:sz w:val="24"/>
          <w:szCs w:val="24"/>
          <w:lang w:val="en-US"/>
        </w:rPr>
        <w:t xml:space="preserve">Nurse Staffing </w:t>
      </w:r>
      <w:r w:rsidRPr="00051867">
        <w:rPr>
          <w:rFonts w:ascii="Arial" w:hAnsi="Arial" w:cs="Arial"/>
          <w:sz w:val="24"/>
          <w:szCs w:val="24"/>
          <w:lang w:val="en-US"/>
        </w:rPr>
        <w:t xml:space="preserve">risk assessments </w:t>
      </w:r>
      <w:r w:rsidR="007F6796">
        <w:rPr>
          <w:rFonts w:ascii="Arial" w:hAnsi="Arial" w:cs="Arial"/>
          <w:sz w:val="24"/>
          <w:szCs w:val="24"/>
          <w:lang w:val="en-US"/>
        </w:rPr>
        <w:t>a</w:t>
      </w:r>
      <w:r w:rsidRPr="00051867">
        <w:rPr>
          <w:rFonts w:ascii="Arial" w:hAnsi="Arial" w:cs="Arial"/>
          <w:sz w:val="24"/>
          <w:szCs w:val="24"/>
          <w:lang w:val="en-US"/>
        </w:rPr>
        <w:t>re reported</w:t>
      </w:r>
      <w:r w:rsidR="001313E7">
        <w:rPr>
          <w:rFonts w:ascii="Arial" w:hAnsi="Arial" w:cs="Arial"/>
          <w:sz w:val="24"/>
          <w:szCs w:val="24"/>
          <w:lang w:val="en-US"/>
        </w:rPr>
        <w:t>,</w:t>
      </w:r>
      <w:r w:rsidRPr="00051867">
        <w:rPr>
          <w:rFonts w:ascii="Arial" w:hAnsi="Arial" w:cs="Arial"/>
          <w:sz w:val="24"/>
          <w:szCs w:val="24"/>
          <w:lang w:val="en-US"/>
        </w:rPr>
        <w:t xml:space="preserve"> </w:t>
      </w:r>
      <w:r w:rsidR="0065002F">
        <w:rPr>
          <w:rFonts w:ascii="Arial" w:hAnsi="Arial" w:cs="Arial"/>
          <w:sz w:val="24"/>
          <w:szCs w:val="24"/>
          <w:lang w:val="en-US"/>
        </w:rPr>
        <w:t>and discussed</w:t>
      </w:r>
      <w:r w:rsidR="00E32F75">
        <w:rPr>
          <w:rFonts w:ascii="Arial" w:hAnsi="Arial" w:cs="Arial"/>
          <w:sz w:val="24"/>
          <w:szCs w:val="24"/>
          <w:lang w:val="en-US"/>
        </w:rPr>
        <w:t xml:space="preserve"> during this meeting;</w:t>
      </w:r>
      <w:r w:rsidR="0065002F">
        <w:rPr>
          <w:rFonts w:ascii="Arial" w:hAnsi="Arial" w:cs="Arial"/>
          <w:sz w:val="24"/>
          <w:szCs w:val="24"/>
          <w:lang w:val="en-US"/>
        </w:rPr>
        <w:t xml:space="preserve"> the group agree the monthly </w:t>
      </w:r>
      <w:r w:rsidR="001313E7">
        <w:rPr>
          <w:rFonts w:ascii="Arial" w:hAnsi="Arial" w:cs="Arial"/>
          <w:sz w:val="24"/>
          <w:szCs w:val="24"/>
          <w:lang w:val="en-US"/>
        </w:rPr>
        <w:t xml:space="preserve">overall </w:t>
      </w:r>
      <w:r w:rsidR="0065002F">
        <w:rPr>
          <w:rFonts w:ascii="Arial" w:hAnsi="Arial" w:cs="Arial"/>
          <w:sz w:val="24"/>
          <w:szCs w:val="24"/>
          <w:lang w:val="en-US"/>
        </w:rPr>
        <w:t>corporate risk score</w:t>
      </w:r>
      <w:r w:rsidR="0065002F" w:rsidRPr="00D159D7">
        <w:rPr>
          <w:rFonts w:ascii="Arial" w:hAnsi="Arial" w:cs="Arial"/>
          <w:sz w:val="24"/>
          <w:szCs w:val="24"/>
          <w:lang w:val="en-US"/>
        </w:rPr>
        <w:t xml:space="preserve">, which is </w:t>
      </w:r>
      <w:r w:rsidR="00954765" w:rsidRPr="00D159D7">
        <w:rPr>
          <w:rFonts w:ascii="Arial" w:hAnsi="Arial" w:cs="Arial"/>
          <w:sz w:val="24"/>
          <w:szCs w:val="24"/>
          <w:lang w:val="en-US"/>
        </w:rPr>
        <w:t xml:space="preserve">discussed and </w:t>
      </w:r>
      <w:r w:rsidR="0065002F" w:rsidRPr="00D159D7">
        <w:rPr>
          <w:rFonts w:ascii="Arial" w:hAnsi="Arial" w:cs="Arial"/>
          <w:sz w:val="24"/>
          <w:szCs w:val="24"/>
          <w:lang w:val="en-US"/>
        </w:rPr>
        <w:t xml:space="preserve">reported </w:t>
      </w:r>
      <w:r w:rsidR="00954765" w:rsidRPr="00D159D7">
        <w:rPr>
          <w:rFonts w:ascii="Arial" w:hAnsi="Arial" w:cs="Arial"/>
          <w:sz w:val="24"/>
          <w:szCs w:val="24"/>
          <w:lang w:val="en-US"/>
        </w:rPr>
        <w:t>in the Workforce and Organisational Development Committee and reported</w:t>
      </w:r>
      <w:r w:rsidR="00D159D7">
        <w:rPr>
          <w:rFonts w:ascii="Arial" w:hAnsi="Arial" w:cs="Arial"/>
          <w:sz w:val="24"/>
          <w:szCs w:val="24"/>
          <w:lang w:val="en-US"/>
        </w:rPr>
        <w:t xml:space="preserve"> to</w:t>
      </w:r>
      <w:r w:rsidR="00954765" w:rsidRPr="00D159D7">
        <w:rPr>
          <w:rFonts w:ascii="Arial" w:hAnsi="Arial" w:cs="Arial"/>
          <w:sz w:val="24"/>
          <w:szCs w:val="24"/>
          <w:lang w:val="en-US"/>
        </w:rPr>
        <w:t xml:space="preserve"> Quality and Safety Committee.</w:t>
      </w:r>
      <w:r w:rsidRPr="00051867">
        <w:rPr>
          <w:rFonts w:ascii="Arial" w:hAnsi="Arial" w:cs="Arial"/>
          <w:sz w:val="24"/>
          <w:szCs w:val="24"/>
          <w:lang w:val="en-US"/>
        </w:rPr>
        <w:t xml:space="preserve"> </w:t>
      </w:r>
    </w:p>
    <w:p w:rsidR="00252D32" w:rsidRDefault="00252D32" w:rsidP="001B6BB8">
      <w:pPr>
        <w:pBdr>
          <w:top w:val="nil"/>
          <w:left w:val="nil"/>
          <w:bottom w:val="nil"/>
          <w:right w:val="nil"/>
          <w:between w:val="nil"/>
          <w:bar w:val="nil"/>
        </w:pBdr>
        <w:spacing w:after="0" w:line="240" w:lineRule="auto"/>
        <w:jc w:val="both"/>
        <w:rPr>
          <w:rFonts w:ascii="Arial" w:hAnsi="Arial" w:cs="Arial"/>
          <w:sz w:val="24"/>
          <w:szCs w:val="24"/>
          <w:lang w:val="en-US"/>
        </w:rPr>
      </w:pPr>
    </w:p>
    <w:p w:rsidR="00B7365E" w:rsidRDefault="00252D32" w:rsidP="001B6BB8">
      <w:pPr>
        <w:pBdr>
          <w:top w:val="nil"/>
          <w:left w:val="nil"/>
          <w:bottom w:val="nil"/>
          <w:right w:val="nil"/>
          <w:between w:val="nil"/>
          <w:bar w:val="nil"/>
        </w:pBdr>
        <w:spacing w:after="0" w:line="240" w:lineRule="auto"/>
        <w:jc w:val="both"/>
        <w:rPr>
          <w:rFonts w:ascii="Arial" w:hAnsi="Arial" w:cs="Arial"/>
          <w:sz w:val="24"/>
          <w:szCs w:val="24"/>
          <w:lang w:val="en-US"/>
        </w:rPr>
      </w:pPr>
      <w:r>
        <w:rPr>
          <w:rFonts w:ascii="Arial" w:hAnsi="Arial" w:cs="Arial"/>
          <w:sz w:val="24"/>
          <w:szCs w:val="24"/>
          <w:lang w:val="en-US"/>
        </w:rPr>
        <w:t xml:space="preserve">The HB </w:t>
      </w:r>
      <w:r w:rsidR="009202B7">
        <w:rPr>
          <w:rFonts w:ascii="Arial" w:hAnsi="Arial" w:cs="Arial"/>
          <w:sz w:val="24"/>
          <w:szCs w:val="24"/>
          <w:lang w:val="en-US"/>
        </w:rPr>
        <w:t xml:space="preserve">(health board) </w:t>
      </w:r>
      <w:r>
        <w:rPr>
          <w:rFonts w:ascii="Arial" w:hAnsi="Arial" w:cs="Arial"/>
          <w:sz w:val="24"/>
          <w:szCs w:val="24"/>
          <w:lang w:val="en-US"/>
        </w:rPr>
        <w:t xml:space="preserve">has been </w:t>
      </w:r>
      <w:r w:rsidR="000A77F3">
        <w:rPr>
          <w:rFonts w:ascii="Arial" w:hAnsi="Arial" w:cs="Arial"/>
          <w:sz w:val="24"/>
          <w:szCs w:val="24"/>
          <w:lang w:val="en-US"/>
        </w:rPr>
        <w:t>review</w:t>
      </w:r>
      <w:r w:rsidR="002E2A38">
        <w:rPr>
          <w:rFonts w:ascii="Arial" w:hAnsi="Arial" w:cs="Arial"/>
          <w:sz w:val="24"/>
          <w:szCs w:val="24"/>
          <w:lang w:val="en-US"/>
        </w:rPr>
        <w:t>ing its N</w:t>
      </w:r>
      <w:r>
        <w:rPr>
          <w:rFonts w:ascii="Arial" w:hAnsi="Arial" w:cs="Arial"/>
          <w:sz w:val="24"/>
          <w:szCs w:val="24"/>
          <w:lang w:val="en-US"/>
        </w:rPr>
        <w:t xml:space="preserve">ursing </w:t>
      </w:r>
      <w:r w:rsidR="002E2A38">
        <w:rPr>
          <w:rFonts w:ascii="Arial" w:hAnsi="Arial" w:cs="Arial"/>
          <w:sz w:val="24"/>
          <w:szCs w:val="24"/>
          <w:lang w:val="en-US"/>
        </w:rPr>
        <w:t>and M</w:t>
      </w:r>
      <w:r w:rsidR="000A77F3">
        <w:rPr>
          <w:rFonts w:ascii="Arial" w:hAnsi="Arial" w:cs="Arial"/>
          <w:sz w:val="24"/>
          <w:szCs w:val="24"/>
          <w:lang w:val="en-US"/>
        </w:rPr>
        <w:t xml:space="preserve">idwifery </w:t>
      </w:r>
      <w:r>
        <w:rPr>
          <w:rFonts w:ascii="Arial" w:hAnsi="Arial" w:cs="Arial"/>
          <w:sz w:val="24"/>
          <w:szCs w:val="24"/>
          <w:lang w:val="en-US"/>
        </w:rPr>
        <w:t>workforce</w:t>
      </w:r>
      <w:r w:rsidR="000A77F3">
        <w:rPr>
          <w:rFonts w:ascii="Arial" w:hAnsi="Arial" w:cs="Arial"/>
          <w:sz w:val="24"/>
          <w:szCs w:val="24"/>
          <w:lang w:val="en-US"/>
        </w:rPr>
        <w:t xml:space="preserve">, this work </w:t>
      </w:r>
      <w:r>
        <w:rPr>
          <w:rFonts w:ascii="Arial" w:hAnsi="Arial" w:cs="Arial"/>
          <w:sz w:val="24"/>
          <w:szCs w:val="24"/>
          <w:lang w:val="en-US"/>
        </w:rPr>
        <w:t xml:space="preserve">will continue to develop innovative roles to support the service and meet the needs of our patients. </w:t>
      </w:r>
    </w:p>
    <w:p w:rsidR="009E5780" w:rsidRDefault="009E5780" w:rsidP="001B6BB8">
      <w:pPr>
        <w:pBdr>
          <w:top w:val="nil"/>
          <w:left w:val="nil"/>
          <w:bottom w:val="nil"/>
          <w:right w:val="nil"/>
          <w:between w:val="nil"/>
          <w:bar w:val="nil"/>
        </w:pBdr>
        <w:spacing w:after="0" w:line="240" w:lineRule="auto"/>
        <w:jc w:val="both"/>
        <w:rPr>
          <w:rFonts w:ascii="Arial" w:hAnsi="Arial" w:cs="Arial"/>
          <w:sz w:val="24"/>
          <w:szCs w:val="24"/>
          <w:lang w:val="en-US"/>
        </w:rPr>
      </w:pPr>
    </w:p>
    <w:p w:rsidR="00B7365E" w:rsidRDefault="002B7633" w:rsidP="001B6BB8">
      <w:pPr>
        <w:pBdr>
          <w:top w:val="nil"/>
          <w:left w:val="nil"/>
          <w:bottom w:val="nil"/>
          <w:right w:val="nil"/>
          <w:between w:val="nil"/>
          <w:bar w:val="nil"/>
        </w:pBdr>
        <w:spacing w:after="0" w:line="240" w:lineRule="auto"/>
        <w:jc w:val="both"/>
        <w:rPr>
          <w:rFonts w:ascii="Arial" w:hAnsi="Arial" w:cs="Arial"/>
          <w:sz w:val="24"/>
          <w:szCs w:val="24"/>
        </w:rPr>
      </w:pPr>
      <w:r>
        <w:rPr>
          <w:rFonts w:ascii="Arial" w:hAnsi="Arial" w:cs="Arial"/>
          <w:sz w:val="24"/>
          <w:szCs w:val="24"/>
        </w:rPr>
        <w:t>A</w:t>
      </w:r>
      <w:r w:rsidR="0084443C">
        <w:rPr>
          <w:rFonts w:ascii="Arial" w:hAnsi="Arial" w:cs="Arial"/>
          <w:sz w:val="24"/>
          <w:szCs w:val="24"/>
        </w:rPr>
        <w:t>s</w:t>
      </w:r>
      <w:r>
        <w:rPr>
          <w:rFonts w:ascii="Arial" w:hAnsi="Arial" w:cs="Arial"/>
          <w:sz w:val="24"/>
          <w:szCs w:val="24"/>
        </w:rPr>
        <w:t xml:space="preserve"> there is a </w:t>
      </w:r>
      <w:r w:rsidR="00B7365E" w:rsidRPr="00B7365E">
        <w:rPr>
          <w:rFonts w:ascii="Arial" w:hAnsi="Arial" w:cs="Arial"/>
          <w:sz w:val="24"/>
          <w:szCs w:val="24"/>
        </w:rPr>
        <w:t xml:space="preserve">UK wide shortage of Registered Nurses to fill Band 5 vacancies. A different approach for the recruitment and retention of </w:t>
      </w:r>
      <w:r>
        <w:rPr>
          <w:rFonts w:ascii="Arial" w:hAnsi="Arial" w:cs="Arial"/>
          <w:sz w:val="24"/>
          <w:szCs w:val="24"/>
        </w:rPr>
        <w:t xml:space="preserve">the </w:t>
      </w:r>
      <w:r w:rsidR="00B7365E" w:rsidRPr="00B7365E">
        <w:rPr>
          <w:rFonts w:ascii="Arial" w:hAnsi="Arial" w:cs="Arial"/>
          <w:sz w:val="24"/>
          <w:szCs w:val="24"/>
        </w:rPr>
        <w:t>non-registered workforce is needed to enhance this staff group</w:t>
      </w:r>
      <w:r>
        <w:rPr>
          <w:rFonts w:ascii="Arial" w:hAnsi="Arial" w:cs="Arial"/>
          <w:sz w:val="24"/>
          <w:szCs w:val="24"/>
        </w:rPr>
        <w:t>,</w:t>
      </w:r>
      <w:r w:rsidR="00B7365E" w:rsidRPr="00B7365E">
        <w:rPr>
          <w:rFonts w:ascii="Arial" w:hAnsi="Arial" w:cs="Arial"/>
          <w:sz w:val="24"/>
          <w:szCs w:val="24"/>
        </w:rPr>
        <w:t xml:space="preserve"> and ensure safe care delivery. Th</w:t>
      </w:r>
      <w:r>
        <w:rPr>
          <w:rFonts w:ascii="Arial" w:hAnsi="Arial" w:cs="Arial"/>
          <w:sz w:val="24"/>
          <w:szCs w:val="24"/>
        </w:rPr>
        <w:t xml:space="preserve">e HB will be required to </w:t>
      </w:r>
      <w:r w:rsidR="00B7365E" w:rsidRPr="00B7365E">
        <w:rPr>
          <w:rFonts w:ascii="Arial" w:hAnsi="Arial" w:cs="Arial"/>
          <w:sz w:val="24"/>
          <w:szCs w:val="24"/>
        </w:rPr>
        <w:t>ensur</w:t>
      </w:r>
      <w:r>
        <w:rPr>
          <w:rFonts w:ascii="Arial" w:hAnsi="Arial" w:cs="Arial"/>
          <w:sz w:val="24"/>
          <w:szCs w:val="24"/>
        </w:rPr>
        <w:t>e</w:t>
      </w:r>
      <w:r w:rsidR="00B7365E" w:rsidRPr="00B7365E">
        <w:rPr>
          <w:rFonts w:ascii="Arial" w:hAnsi="Arial" w:cs="Arial"/>
          <w:sz w:val="24"/>
          <w:szCs w:val="24"/>
        </w:rPr>
        <w:t xml:space="preserve"> that all staff in these roles are working at top of licence</w:t>
      </w:r>
      <w:r>
        <w:rPr>
          <w:rFonts w:ascii="Arial" w:hAnsi="Arial" w:cs="Arial"/>
          <w:sz w:val="24"/>
          <w:szCs w:val="24"/>
        </w:rPr>
        <w:t>,</w:t>
      </w:r>
      <w:r w:rsidR="00B7365E" w:rsidRPr="00B7365E">
        <w:rPr>
          <w:rFonts w:ascii="Arial" w:hAnsi="Arial" w:cs="Arial"/>
          <w:sz w:val="24"/>
          <w:szCs w:val="24"/>
        </w:rPr>
        <w:t xml:space="preserve"> and b</w:t>
      </w:r>
      <w:r w:rsidR="00B7365E">
        <w:rPr>
          <w:rFonts w:ascii="Arial" w:hAnsi="Arial" w:cs="Arial"/>
          <w:sz w:val="24"/>
          <w:szCs w:val="24"/>
        </w:rPr>
        <w:t>eing supported to develop from a</w:t>
      </w:r>
      <w:r w:rsidR="00B7365E" w:rsidRPr="00B7365E">
        <w:rPr>
          <w:rFonts w:ascii="Arial" w:hAnsi="Arial" w:cs="Arial"/>
          <w:sz w:val="24"/>
          <w:szCs w:val="24"/>
        </w:rPr>
        <w:t xml:space="preserve">pprentice level through </w:t>
      </w:r>
      <w:r>
        <w:rPr>
          <w:rFonts w:ascii="Arial" w:hAnsi="Arial" w:cs="Arial"/>
          <w:sz w:val="24"/>
          <w:szCs w:val="24"/>
        </w:rPr>
        <w:t>to</w:t>
      </w:r>
      <w:r w:rsidR="00B7365E" w:rsidRPr="00B7365E">
        <w:rPr>
          <w:rFonts w:ascii="Arial" w:hAnsi="Arial" w:cs="Arial"/>
          <w:sz w:val="24"/>
          <w:szCs w:val="24"/>
        </w:rPr>
        <w:t xml:space="preserve"> </w:t>
      </w:r>
      <w:r w:rsidR="002E2A38">
        <w:rPr>
          <w:rFonts w:ascii="Arial" w:hAnsi="Arial" w:cs="Arial"/>
          <w:sz w:val="24"/>
          <w:szCs w:val="24"/>
        </w:rPr>
        <w:t>senior n</w:t>
      </w:r>
      <w:r w:rsidR="00B7365E" w:rsidRPr="00B7365E">
        <w:rPr>
          <w:rFonts w:ascii="Arial" w:hAnsi="Arial" w:cs="Arial"/>
          <w:sz w:val="24"/>
          <w:szCs w:val="24"/>
        </w:rPr>
        <w:t>ursi</w:t>
      </w:r>
      <w:r w:rsidR="002E2A38">
        <w:rPr>
          <w:rFonts w:ascii="Arial" w:hAnsi="Arial" w:cs="Arial"/>
          <w:sz w:val="24"/>
          <w:szCs w:val="24"/>
        </w:rPr>
        <w:t>ng l</w:t>
      </w:r>
      <w:r w:rsidR="00B7365E" w:rsidRPr="00B7365E">
        <w:rPr>
          <w:rFonts w:ascii="Arial" w:hAnsi="Arial" w:cs="Arial"/>
          <w:sz w:val="24"/>
          <w:szCs w:val="24"/>
        </w:rPr>
        <w:t>eader</w:t>
      </w:r>
      <w:r w:rsidR="002E2A38">
        <w:rPr>
          <w:rFonts w:ascii="Arial" w:hAnsi="Arial" w:cs="Arial"/>
          <w:sz w:val="24"/>
          <w:szCs w:val="24"/>
        </w:rPr>
        <w:t>s</w:t>
      </w:r>
      <w:r w:rsidR="00B7365E" w:rsidRPr="00B7365E">
        <w:rPr>
          <w:rFonts w:ascii="Arial" w:hAnsi="Arial" w:cs="Arial"/>
          <w:sz w:val="24"/>
          <w:szCs w:val="24"/>
        </w:rPr>
        <w:t>. There has been significant scoping al</w:t>
      </w:r>
      <w:r w:rsidR="00B7365E">
        <w:rPr>
          <w:rFonts w:ascii="Arial" w:hAnsi="Arial" w:cs="Arial"/>
          <w:sz w:val="24"/>
          <w:szCs w:val="24"/>
        </w:rPr>
        <w:t>ready undertaken which includes:</w:t>
      </w:r>
    </w:p>
    <w:p w:rsidR="002B7633" w:rsidRPr="00B7365E" w:rsidRDefault="002B7633" w:rsidP="001B6BB8">
      <w:pPr>
        <w:pBdr>
          <w:top w:val="nil"/>
          <w:left w:val="nil"/>
          <w:bottom w:val="nil"/>
          <w:right w:val="nil"/>
          <w:between w:val="nil"/>
          <w:bar w:val="nil"/>
        </w:pBdr>
        <w:spacing w:after="0" w:line="240" w:lineRule="auto"/>
        <w:jc w:val="both"/>
        <w:rPr>
          <w:rFonts w:ascii="Arial" w:hAnsi="Arial" w:cs="Arial"/>
          <w:sz w:val="24"/>
          <w:szCs w:val="24"/>
          <w:lang w:val="en-US"/>
        </w:rPr>
      </w:pPr>
    </w:p>
    <w:p w:rsidR="00392CC9" w:rsidRPr="00CF35F4" w:rsidRDefault="00B7365E" w:rsidP="001B6BB8">
      <w:pPr>
        <w:numPr>
          <w:ilvl w:val="0"/>
          <w:numId w:val="28"/>
        </w:numPr>
        <w:spacing w:after="0" w:line="240" w:lineRule="auto"/>
        <w:contextualSpacing/>
        <w:jc w:val="both"/>
        <w:rPr>
          <w:rFonts w:ascii="Arial" w:eastAsia="Times New Roman" w:hAnsi="Arial" w:cs="Arial"/>
          <w:sz w:val="24"/>
          <w:szCs w:val="24"/>
          <w:lang w:val="en-US"/>
        </w:rPr>
      </w:pPr>
      <w:r>
        <w:rPr>
          <w:rFonts w:ascii="Arial" w:eastAsia="Calibri" w:hAnsi="Arial" w:cs="Arial"/>
          <w:sz w:val="24"/>
          <w:szCs w:val="24"/>
          <w:lang w:val="en-US"/>
        </w:rPr>
        <w:t>Work to</w:t>
      </w:r>
      <w:r w:rsidRPr="00B7365E">
        <w:rPr>
          <w:rFonts w:ascii="Arial" w:eastAsia="Calibri" w:hAnsi="Arial" w:cs="Arial"/>
          <w:sz w:val="24"/>
          <w:szCs w:val="24"/>
          <w:lang w:val="en-US"/>
        </w:rPr>
        <w:t xml:space="preserve"> develop Band 3 and 4</w:t>
      </w:r>
      <w:r>
        <w:rPr>
          <w:rFonts w:ascii="Arial" w:eastAsia="Calibri" w:hAnsi="Arial" w:cs="Arial"/>
          <w:sz w:val="24"/>
          <w:szCs w:val="24"/>
          <w:lang w:val="en-US"/>
        </w:rPr>
        <w:t xml:space="preserve"> roles</w:t>
      </w:r>
      <w:r w:rsidRPr="00B7365E">
        <w:rPr>
          <w:rFonts w:ascii="Arial" w:eastAsia="Calibri" w:hAnsi="Arial" w:cs="Arial"/>
          <w:sz w:val="24"/>
          <w:szCs w:val="24"/>
          <w:lang w:val="en-US"/>
        </w:rPr>
        <w:t>, Trainee Assistant Practitioner and Assistant Practitioner role</w:t>
      </w:r>
      <w:r>
        <w:rPr>
          <w:rFonts w:ascii="Arial" w:eastAsia="Calibri" w:hAnsi="Arial" w:cs="Arial"/>
          <w:sz w:val="24"/>
          <w:szCs w:val="24"/>
          <w:lang w:val="en-US"/>
        </w:rPr>
        <w:t>s, in order</w:t>
      </w:r>
      <w:r w:rsidRPr="00B7365E">
        <w:rPr>
          <w:rFonts w:ascii="Arial" w:eastAsia="Calibri" w:hAnsi="Arial" w:cs="Arial"/>
          <w:sz w:val="24"/>
          <w:szCs w:val="24"/>
          <w:lang w:val="en-US"/>
        </w:rPr>
        <w:t xml:space="preserve"> to support the registrant workforce during </w:t>
      </w:r>
      <w:r w:rsidRPr="00B7365E">
        <w:rPr>
          <w:rFonts w:ascii="Arial" w:eastAsia="Calibri" w:hAnsi="Arial" w:cs="Arial"/>
          <w:sz w:val="24"/>
          <w:szCs w:val="24"/>
          <w:lang w:val="en-US"/>
        </w:rPr>
        <w:lastRenderedPageBreak/>
        <w:t>this reporting period.</w:t>
      </w:r>
      <w:r w:rsidR="00CF35F4">
        <w:rPr>
          <w:rFonts w:ascii="Arial" w:eastAsia="Calibri" w:hAnsi="Arial" w:cs="Arial"/>
          <w:sz w:val="24"/>
          <w:szCs w:val="24"/>
          <w:lang w:val="en-US"/>
        </w:rPr>
        <w:t xml:space="preserve"> A work programme has commenced to progress this work.</w:t>
      </w:r>
      <w:r w:rsidRPr="00B7365E">
        <w:rPr>
          <w:rFonts w:ascii="Arial" w:eastAsia="Calibri" w:hAnsi="Arial" w:cs="Arial"/>
          <w:sz w:val="24"/>
          <w:szCs w:val="24"/>
          <w:lang w:val="en-US"/>
        </w:rPr>
        <w:t xml:space="preserve"> These roles now feature </w:t>
      </w:r>
      <w:r w:rsidR="00CF35F4">
        <w:rPr>
          <w:rFonts w:ascii="Arial" w:eastAsia="Calibri" w:hAnsi="Arial" w:cs="Arial"/>
          <w:sz w:val="24"/>
          <w:szCs w:val="24"/>
          <w:lang w:val="en-US"/>
        </w:rPr>
        <w:t>in many</w:t>
      </w:r>
      <w:r w:rsidRPr="00B7365E">
        <w:rPr>
          <w:rFonts w:ascii="Arial" w:eastAsia="Calibri" w:hAnsi="Arial" w:cs="Arial"/>
          <w:sz w:val="24"/>
          <w:szCs w:val="24"/>
          <w:lang w:val="en-US"/>
        </w:rPr>
        <w:t xml:space="preserve"> of the agreed rosters</w:t>
      </w:r>
      <w:r w:rsidR="00CF35F4">
        <w:rPr>
          <w:rFonts w:ascii="Arial" w:eastAsia="Calibri" w:hAnsi="Arial" w:cs="Arial"/>
          <w:sz w:val="24"/>
          <w:szCs w:val="24"/>
          <w:lang w:val="en-US"/>
        </w:rPr>
        <w:t xml:space="preserve">, and further work is being progressed </w:t>
      </w:r>
      <w:r w:rsidR="00A676DC">
        <w:rPr>
          <w:rFonts w:ascii="Arial" w:eastAsia="Calibri" w:hAnsi="Arial" w:cs="Arial"/>
          <w:sz w:val="24"/>
          <w:szCs w:val="24"/>
          <w:lang w:val="en-US"/>
        </w:rPr>
        <w:t>amend establishments accordingly</w:t>
      </w:r>
      <w:r w:rsidRPr="00B7365E">
        <w:rPr>
          <w:rFonts w:ascii="Arial" w:eastAsia="Calibri" w:hAnsi="Arial" w:cs="Arial"/>
          <w:sz w:val="24"/>
          <w:szCs w:val="24"/>
          <w:lang w:val="en-US"/>
        </w:rPr>
        <w:t xml:space="preserve">. </w:t>
      </w:r>
      <w:r w:rsidR="002E2A38">
        <w:rPr>
          <w:rFonts w:ascii="Arial" w:eastAsia="Calibri" w:hAnsi="Arial" w:cs="Arial"/>
          <w:sz w:val="24"/>
          <w:szCs w:val="24"/>
          <w:lang w:val="en-US"/>
        </w:rPr>
        <w:t>There are generic All Wales job</w:t>
      </w:r>
      <w:r w:rsidR="002B7633">
        <w:rPr>
          <w:rFonts w:ascii="Arial" w:eastAsia="Calibri" w:hAnsi="Arial" w:cs="Arial"/>
          <w:sz w:val="24"/>
          <w:szCs w:val="24"/>
          <w:lang w:val="en-US"/>
        </w:rPr>
        <w:t xml:space="preserve"> descriptions </w:t>
      </w:r>
      <w:r w:rsidR="00A676DC">
        <w:rPr>
          <w:rFonts w:ascii="Arial" w:eastAsia="Calibri" w:hAnsi="Arial" w:cs="Arial"/>
          <w:sz w:val="24"/>
          <w:szCs w:val="24"/>
          <w:lang w:val="en-US"/>
        </w:rPr>
        <w:t>and this work is also linking in to HEIW</w:t>
      </w:r>
      <w:r w:rsidR="009202B7">
        <w:rPr>
          <w:rFonts w:ascii="Arial" w:eastAsia="Calibri" w:hAnsi="Arial" w:cs="Arial"/>
          <w:sz w:val="24"/>
          <w:szCs w:val="24"/>
          <w:lang w:val="en-US"/>
        </w:rPr>
        <w:t xml:space="preserve"> (Health Education and Improvement Wales)</w:t>
      </w:r>
      <w:r w:rsidR="00A676DC">
        <w:rPr>
          <w:rFonts w:ascii="Arial" w:eastAsia="Calibri" w:hAnsi="Arial" w:cs="Arial"/>
          <w:sz w:val="24"/>
          <w:szCs w:val="24"/>
          <w:lang w:val="en-US"/>
        </w:rPr>
        <w:t xml:space="preserve">, and </w:t>
      </w:r>
      <w:r w:rsidRPr="00B7365E">
        <w:rPr>
          <w:rFonts w:ascii="Arial" w:eastAsia="Calibri" w:hAnsi="Arial" w:cs="Arial"/>
          <w:sz w:val="24"/>
          <w:szCs w:val="24"/>
          <w:lang w:val="en-US"/>
        </w:rPr>
        <w:t xml:space="preserve">on an All Wales basis. </w:t>
      </w:r>
      <w:r w:rsidR="00392CC9" w:rsidRPr="002E2A38">
        <w:rPr>
          <w:rFonts w:ascii="Arial" w:hAnsi="Arial" w:cs="Arial"/>
          <w:sz w:val="24"/>
          <w:szCs w:val="24"/>
        </w:rPr>
        <w:t xml:space="preserve">Discussions around workforce profile occurs at each nurse staffing scrutiny and Service Groups are reviewing their establishments and looking at roles and tasks that can be delegated safely to a non-registrant. </w:t>
      </w:r>
    </w:p>
    <w:p w:rsidR="00CF35F4" w:rsidRPr="002E2A38" w:rsidRDefault="00CF35F4" w:rsidP="001B6BB8">
      <w:pPr>
        <w:spacing w:after="0" w:line="240" w:lineRule="auto"/>
        <w:ind w:left="720"/>
        <w:contextualSpacing/>
        <w:jc w:val="both"/>
        <w:rPr>
          <w:rFonts w:ascii="Arial" w:eastAsia="Times New Roman" w:hAnsi="Arial" w:cs="Arial"/>
          <w:sz w:val="24"/>
          <w:szCs w:val="24"/>
          <w:lang w:val="en-US"/>
        </w:rPr>
      </w:pPr>
    </w:p>
    <w:p w:rsidR="00B7365E" w:rsidRDefault="00B7365E" w:rsidP="001B6BB8">
      <w:pPr>
        <w:numPr>
          <w:ilvl w:val="0"/>
          <w:numId w:val="28"/>
        </w:numPr>
        <w:spacing w:after="0" w:line="240" w:lineRule="auto"/>
        <w:contextualSpacing/>
        <w:jc w:val="both"/>
        <w:rPr>
          <w:rFonts w:ascii="Arial" w:eastAsia="Calibri" w:hAnsi="Arial" w:cs="Arial"/>
          <w:sz w:val="24"/>
          <w:szCs w:val="24"/>
          <w:lang w:val="en-US"/>
        </w:rPr>
      </w:pPr>
      <w:r w:rsidRPr="00B7365E">
        <w:rPr>
          <w:rFonts w:ascii="Arial" w:hAnsi="Arial" w:cs="Arial"/>
          <w:sz w:val="24"/>
          <w:szCs w:val="24"/>
        </w:rPr>
        <w:t xml:space="preserve">The development of a recruitment team, </w:t>
      </w:r>
      <w:r w:rsidRPr="00B7365E">
        <w:rPr>
          <w:rFonts w:ascii="Arial" w:eastAsia="Calibri" w:hAnsi="Arial" w:cs="Arial"/>
          <w:sz w:val="24"/>
          <w:szCs w:val="24"/>
          <w:lang w:val="en-US"/>
        </w:rPr>
        <w:t>established last year,</w:t>
      </w:r>
      <w:r w:rsidRPr="00B7365E">
        <w:rPr>
          <w:rFonts w:ascii="Arial" w:hAnsi="Arial" w:cs="Arial"/>
          <w:sz w:val="24"/>
          <w:szCs w:val="24"/>
        </w:rPr>
        <w:t xml:space="preserve"> has been integral to the streamlining of the process from advert to starting work within SBUHB. This team has freed </w:t>
      </w:r>
      <w:r w:rsidR="0062011B" w:rsidRPr="00B7365E">
        <w:rPr>
          <w:rFonts w:ascii="Arial" w:hAnsi="Arial" w:cs="Arial"/>
          <w:sz w:val="24"/>
          <w:szCs w:val="24"/>
        </w:rPr>
        <w:t>nurse’s</w:t>
      </w:r>
      <w:r w:rsidRPr="00B7365E">
        <w:rPr>
          <w:rFonts w:ascii="Arial" w:hAnsi="Arial" w:cs="Arial"/>
          <w:sz w:val="24"/>
          <w:szCs w:val="24"/>
        </w:rPr>
        <w:t xml:space="preserve"> time and shortened the time from a</w:t>
      </w:r>
      <w:r w:rsidR="002E2A38">
        <w:rPr>
          <w:rFonts w:ascii="Arial" w:hAnsi="Arial" w:cs="Arial"/>
          <w:sz w:val="24"/>
          <w:szCs w:val="24"/>
        </w:rPr>
        <w:t>d</w:t>
      </w:r>
      <w:r w:rsidRPr="00B7365E">
        <w:rPr>
          <w:rFonts w:ascii="Arial" w:hAnsi="Arial" w:cs="Arial"/>
          <w:sz w:val="24"/>
          <w:szCs w:val="24"/>
        </w:rPr>
        <w:t xml:space="preserve">vert to interview to commencing role. </w:t>
      </w:r>
      <w:r w:rsidR="002E2A38">
        <w:rPr>
          <w:rFonts w:ascii="Arial" w:hAnsi="Arial" w:cs="Arial"/>
          <w:sz w:val="24"/>
          <w:szCs w:val="24"/>
        </w:rPr>
        <w:t>Initial feedback is that a</w:t>
      </w:r>
      <w:r w:rsidR="002B7633" w:rsidRPr="00B7365E">
        <w:rPr>
          <w:rFonts w:ascii="Arial" w:eastAsia="Calibri" w:hAnsi="Arial" w:cs="Arial"/>
          <w:sz w:val="24"/>
          <w:szCs w:val="24"/>
          <w:lang w:val="en-US"/>
        </w:rPr>
        <w:t>applicants</w:t>
      </w:r>
      <w:r w:rsidRPr="00B7365E">
        <w:rPr>
          <w:rFonts w:ascii="Arial" w:eastAsia="Calibri" w:hAnsi="Arial" w:cs="Arial"/>
          <w:sz w:val="24"/>
          <w:szCs w:val="24"/>
          <w:lang w:val="en-US"/>
        </w:rPr>
        <w:t xml:space="preserve"> state they feel supported through the recruitment process with good communication. </w:t>
      </w:r>
    </w:p>
    <w:p w:rsidR="00CF35F4" w:rsidRPr="00B7365E" w:rsidRDefault="00CF35F4" w:rsidP="001B6BB8">
      <w:pPr>
        <w:spacing w:after="0" w:line="240" w:lineRule="auto"/>
        <w:contextualSpacing/>
        <w:jc w:val="both"/>
        <w:rPr>
          <w:rFonts w:ascii="Arial" w:eastAsia="Calibri" w:hAnsi="Arial" w:cs="Arial"/>
          <w:sz w:val="24"/>
          <w:szCs w:val="24"/>
          <w:lang w:val="en-US"/>
        </w:rPr>
      </w:pPr>
    </w:p>
    <w:p w:rsidR="00B7365E" w:rsidRDefault="00B7365E" w:rsidP="001B6BB8">
      <w:pPr>
        <w:numPr>
          <w:ilvl w:val="0"/>
          <w:numId w:val="28"/>
        </w:numPr>
        <w:spacing w:after="0" w:line="240" w:lineRule="auto"/>
        <w:contextualSpacing/>
        <w:jc w:val="both"/>
        <w:rPr>
          <w:rFonts w:ascii="Arial" w:eastAsia="Calibri" w:hAnsi="Arial" w:cs="Arial"/>
          <w:sz w:val="24"/>
          <w:szCs w:val="24"/>
          <w:lang w:val="en-US"/>
        </w:rPr>
      </w:pPr>
      <w:r w:rsidRPr="00B7365E">
        <w:rPr>
          <w:rFonts w:ascii="Arial" w:eastAsia="Calibri" w:hAnsi="Arial" w:cs="Arial"/>
          <w:sz w:val="24"/>
          <w:szCs w:val="24"/>
          <w:lang w:val="en-US"/>
        </w:rPr>
        <w:t xml:space="preserve">The target of 350 offers for overseas nurses for 2022/23 has been met – 201 nurses have arrived and the remainder will arrive April to July. The nurses have filled vacancies mainly in Morrison Hospital and theatres. </w:t>
      </w:r>
    </w:p>
    <w:p w:rsidR="0062011B" w:rsidRPr="00B7365E" w:rsidRDefault="0062011B" w:rsidP="001B6BB8">
      <w:pPr>
        <w:spacing w:after="0" w:line="240" w:lineRule="auto"/>
        <w:contextualSpacing/>
        <w:jc w:val="both"/>
        <w:rPr>
          <w:rFonts w:ascii="Arial" w:eastAsia="Calibri" w:hAnsi="Arial" w:cs="Arial"/>
          <w:sz w:val="24"/>
          <w:szCs w:val="24"/>
          <w:lang w:val="en-US"/>
        </w:rPr>
      </w:pPr>
    </w:p>
    <w:p w:rsidR="000D62DB" w:rsidRDefault="0062011B" w:rsidP="001B6BB8">
      <w:pPr>
        <w:spacing w:after="0" w:line="240" w:lineRule="auto"/>
        <w:ind w:left="720"/>
        <w:contextualSpacing/>
        <w:jc w:val="both"/>
        <w:rPr>
          <w:rFonts w:ascii="Arial" w:eastAsia="Calibri" w:hAnsi="Arial" w:cs="Arial"/>
          <w:sz w:val="24"/>
          <w:szCs w:val="24"/>
          <w:lang w:val="en-US"/>
        </w:rPr>
      </w:pPr>
      <w:r>
        <w:rPr>
          <w:rFonts w:ascii="Arial" w:eastAsia="Calibri" w:hAnsi="Arial" w:cs="Arial"/>
          <w:sz w:val="24"/>
          <w:szCs w:val="24"/>
          <w:lang w:val="en-US"/>
        </w:rPr>
        <w:t xml:space="preserve">The plan </w:t>
      </w:r>
      <w:r w:rsidR="00B7365E" w:rsidRPr="00B7365E">
        <w:rPr>
          <w:rFonts w:ascii="Arial" w:eastAsia="Calibri" w:hAnsi="Arial" w:cs="Arial"/>
          <w:sz w:val="24"/>
          <w:szCs w:val="24"/>
          <w:lang w:val="en-US"/>
        </w:rPr>
        <w:t xml:space="preserve">for 2023/24 is </w:t>
      </w:r>
      <w:r>
        <w:rPr>
          <w:rFonts w:ascii="Arial" w:eastAsia="Calibri" w:hAnsi="Arial" w:cs="Arial"/>
          <w:sz w:val="24"/>
          <w:szCs w:val="24"/>
          <w:lang w:val="en-US"/>
        </w:rPr>
        <w:t xml:space="preserve">to recruit a further </w:t>
      </w:r>
      <w:r w:rsidR="00B7365E" w:rsidRPr="00B7365E">
        <w:rPr>
          <w:rFonts w:ascii="Arial" w:eastAsia="Calibri" w:hAnsi="Arial" w:cs="Arial"/>
          <w:sz w:val="24"/>
          <w:szCs w:val="24"/>
          <w:lang w:val="en-US"/>
        </w:rPr>
        <w:t xml:space="preserve">350 nurses. Nurses will be sourced via </w:t>
      </w:r>
      <w:proofErr w:type="gramStart"/>
      <w:r w:rsidR="00392CC9">
        <w:rPr>
          <w:rFonts w:ascii="Arial" w:eastAsia="Calibri" w:hAnsi="Arial" w:cs="Arial"/>
          <w:sz w:val="24"/>
          <w:szCs w:val="24"/>
          <w:lang w:val="en-US"/>
        </w:rPr>
        <w:t>an</w:t>
      </w:r>
      <w:proofErr w:type="gramEnd"/>
      <w:r w:rsidR="00392CC9">
        <w:rPr>
          <w:rFonts w:ascii="Arial" w:eastAsia="Calibri" w:hAnsi="Arial" w:cs="Arial"/>
          <w:sz w:val="24"/>
          <w:szCs w:val="24"/>
          <w:lang w:val="en-US"/>
        </w:rPr>
        <w:t xml:space="preserve"> </w:t>
      </w:r>
      <w:r>
        <w:rPr>
          <w:rFonts w:ascii="Arial" w:eastAsia="Calibri" w:hAnsi="Arial" w:cs="Arial"/>
          <w:sz w:val="24"/>
          <w:szCs w:val="24"/>
          <w:lang w:val="en-US"/>
        </w:rPr>
        <w:t xml:space="preserve">focused overseas recruitment via an </w:t>
      </w:r>
      <w:r w:rsidR="00392CC9">
        <w:rPr>
          <w:rFonts w:ascii="Arial" w:eastAsia="Calibri" w:hAnsi="Arial" w:cs="Arial"/>
          <w:sz w:val="24"/>
          <w:szCs w:val="24"/>
          <w:lang w:val="en-US"/>
        </w:rPr>
        <w:t>a</w:t>
      </w:r>
      <w:r w:rsidR="00B7365E" w:rsidRPr="00B7365E">
        <w:rPr>
          <w:rFonts w:ascii="Arial" w:eastAsia="Calibri" w:hAnsi="Arial" w:cs="Arial"/>
          <w:sz w:val="24"/>
          <w:szCs w:val="24"/>
          <w:lang w:val="en-US"/>
        </w:rPr>
        <w:t xml:space="preserve">gency, direct applicants to the HB, and participation in the all Wales International nurse recruitment approach </w:t>
      </w:r>
      <w:r w:rsidR="00B7365E" w:rsidRPr="009202B7">
        <w:rPr>
          <w:rFonts w:ascii="Arial" w:eastAsia="Calibri" w:hAnsi="Arial" w:cs="Arial"/>
          <w:sz w:val="24"/>
          <w:szCs w:val="24"/>
          <w:lang w:val="en-US"/>
        </w:rPr>
        <w:t xml:space="preserve">(Phase 2). The nurses are undertaking their </w:t>
      </w:r>
      <w:r w:rsidR="007F6B4D" w:rsidRPr="009202B7">
        <w:rPr>
          <w:rFonts w:ascii="Arial" w:eastAsia="Calibri" w:hAnsi="Arial" w:cs="Arial"/>
          <w:sz w:val="24"/>
          <w:szCs w:val="24"/>
          <w:lang w:val="en-US"/>
        </w:rPr>
        <w:t>4-week</w:t>
      </w:r>
      <w:r w:rsidR="00B7365E" w:rsidRPr="009202B7">
        <w:rPr>
          <w:rFonts w:ascii="Arial" w:eastAsia="Calibri" w:hAnsi="Arial" w:cs="Arial"/>
          <w:sz w:val="24"/>
          <w:szCs w:val="24"/>
          <w:lang w:val="en-US"/>
        </w:rPr>
        <w:t xml:space="preserve"> OSCE</w:t>
      </w:r>
      <w:r w:rsidR="009202B7" w:rsidRPr="009202B7">
        <w:rPr>
          <w:rFonts w:ascii="Arial" w:eastAsia="Calibri" w:hAnsi="Arial" w:cs="Arial"/>
          <w:sz w:val="24"/>
          <w:szCs w:val="24"/>
          <w:lang w:val="en-US"/>
        </w:rPr>
        <w:t xml:space="preserve"> (</w:t>
      </w:r>
      <w:r w:rsidR="009202B7" w:rsidRPr="009202B7">
        <w:rPr>
          <w:rFonts w:ascii="Arial" w:hAnsi="Arial" w:cs="Arial"/>
          <w:color w:val="111111"/>
          <w:sz w:val="24"/>
          <w:szCs w:val="24"/>
          <w:shd w:val="clear" w:color="auto" w:fill="FFFFFF"/>
        </w:rPr>
        <w:t>Objective structured clinical examination)</w:t>
      </w:r>
      <w:r w:rsidR="00B7365E" w:rsidRPr="009202B7">
        <w:rPr>
          <w:rFonts w:ascii="Arial" w:eastAsia="Calibri" w:hAnsi="Arial" w:cs="Arial"/>
          <w:sz w:val="24"/>
          <w:szCs w:val="24"/>
          <w:lang w:val="en-US"/>
        </w:rPr>
        <w:t xml:space="preserve"> tr</w:t>
      </w:r>
      <w:r w:rsidR="00B7365E" w:rsidRPr="00B7365E">
        <w:rPr>
          <w:rFonts w:ascii="Arial" w:eastAsia="Calibri" w:hAnsi="Arial" w:cs="Arial"/>
          <w:sz w:val="24"/>
          <w:szCs w:val="24"/>
          <w:lang w:val="en-US"/>
        </w:rPr>
        <w:t>aining in the new training suite within the HB Headquarters.  Accommodation is provided on arrival in Swansea and additional support in clinical areas is now in place via two Practice Development Nurses. OSCE pass rate remains at 100%, although some nurses require a second exam sitting. The HB has recruited paediatric overseas nurses, within neo-natal and paediatric services</w:t>
      </w:r>
      <w:r w:rsidR="00DF4623">
        <w:rPr>
          <w:rFonts w:ascii="Arial" w:eastAsia="Calibri" w:hAnsi="Arial" w:cs="Arial"/>
          <w:sz w:val="24"/>
          <w:szCs w:val="24"/>
          <w:lang w:val="en-US"/>
        </w:rPr>
        <w:t xml:space="preserve">. </w:t>
      </w:r>
      <w:r w:rsidR="005F6597" w:rsidRPr="002E2A38">
        <w:rPr>
          <w:rFonts w:ascii="Arial" w:eastAsia="Calibri" w:hAnsi="Arial" w:cs="Arial"/>
          <w:sz w:val="24"/>
          <w:szCs w:val="24"/>
          <w:lang w:val="en-US"/>
        </w:rPr>
        <w:t xml:space="preserve">During March and April, 64 </w:t>
      </w:r>
      <w:r w:rsidR="00B70BB3" w:rsidRPr="002E2A38">
        <w:rPr>
          <w:rFonts w:ascii="Arial" w:eastAsia="Calibri" w:hAnsi="Arial" w:cs="Arial"/>
          <w:sz w:val="24"/>
          <w:szCs w:val="24"/>
          <w:lang w:val="en-US"/>
        </w:rPr>
        <w:t xml:space="preserve">international </w:t>
      </w:r>
      <w:r w:rsidR="005F6597" w:rsidRPr="002E2A38">
        <w:rPr>
          <w:rFonts w:ascii="Arial" w:eastAsia="Calibri" w:hAnsi="Arial" w:cs="Arial"/>
          <w:sz w:val="24"/>
          <w:szCs w:val="24"/>
          <w:lang w:val="en-US"/>
        </w:rPr>
        <w:t>nurses came to Swansea</w:t>
      </w:r>
      <w:r w:rsidR="00B70BB3" w:rsidRPr="002E2A38">
        <w:rPr>
          <w:rFonts w:ascii="Arial" w:eastAsia="Calibri" w:hAnsi="Arial" w:cs="Arial"/>
          <w:sz w:val="24"/>
          <w:szCs w:val="24"/>
          <w:lang w:val="en-US"/>
        </w:rPr>
        <w:t>, with a further 32 nurses arriving on 4</w:t>
      </w:r>
      <w:r w:rsidR="00B70BB3" w:rsidRPr="002E2A38">
        <w:rPr>
          <w:rFonts w:ascii="Arial" w:eastAsia="Calibri" w:hAnsi="Arial" w:cs="Arial"/>
          <w:sz w:val="24"/>
          <w:szCs w:val="24"/>
          <w:vertAlign w:val="superscript"/>
          <w:lang w:val="en-US"/>
        </w:rPr>
        <w:t>th</w:t>
      </w:r>
      <w:r w:rsidR="00B70BB3" w:rsidRPr="002E2A38">
        <w:rPr>
          <w:rFonts w:ascii="Arial" w:eastAsia="Calibri" w:hAnsi="Arial" w:cs="Arial"/>
          <w:sz w:val="24"/>
          <w:szCs w:val="24"/>
          <w:lang w:val="en-US"/>
        </w:rPr>
        <w:t xml:space="preserve"> May. </w:t>
      </w:r>
    </w:p>
    <w:p w:rsidR="000D62DB" w:rsidRDefault="000D62DB" w:rsidP="001B6BB8">
      <w:pPr>
        <w:spacing w:after="0" w:line="240" w:lineRule="auto"/>
        <w:ind w:left="720"/>
        <w:contextualSpacing/>
        <w:jc w:val="both"/>
        <w:rPr>
          <w:rFonts w:ascii="Arial" w:eastAsia="Calibri" w:hAnsi="Arial" w:cs="Arial"/>
          <w:sz w:val="24"/>
          <w:szCs w:val="24"/>
          <w:lang w:val="en-US"/>
        </w:rPr>
      </w:pPr>
    </w:p>
    <w:p w:rsidR="00B7365E" w:rsidRDefault="00B70BB3" w:rsidP="001B6BB8">
      <w:pPr>
        <w:spacing w:after="0" w:line="240" w:lineRule="auto"/>
        <w:ind w:left="720"/>
        <w:contextualSpacing/>
        <w:jc w:val="both"/>
        <w:rPr>
          <w:rFonts w:ascii="Arial" w:eastAsia="Calibri" w:hAnsi="Arial" w:cs="Arial"/>
          <w:sz w:val="24"/>
          <w:szCs w:val="24"/>
          <w:lang w:val="en-US"/>
        </w:rPr>
      </w:pPr>
      <w:r w:rsidRPr="002E2A38">
        <w:rPr>
          <w:rFonts w:ascii="Arial" w:eastAsia="Calibri" w:hAnsi="Arial" w:cs="Arial"/>
          <w:sz w:val="24"/>
          <w:szCs w:val="24"/>
          <w:lang w:val="en-US"/>
        </w:rPr>
        <w:t>The majority of these 96 nurses will be working on our wards from June, firstly as a Band 4 nurse.</w:t>
      </w:r>
      <w:r w:rsidR="005F6597" w:rsidRPr="002E2A38">
        <w:rPr>
          <w:rFonts w:ascii="Arial" w:eastAsia="Calibri" w:hAnsi="Arial" w:cs="Arial"/>
          <w:sz w:val="24"/>
          <w:szCs w:val="24"/>
          <w:lang w:val="en-US"/>
        </w:rPr>
        <w:t xml:space="preserve"> </w:t>
      </w:r>
      <w:r w:rsidR="00DF4623" w:rsidRPr="002E2A38">
        <w:rPr>
          <w:rFonts w:ascii="Arial" w:eastAsia="Calibri" w:hAnsi="Arial" w:cs="Arial"/>
          <w:sz w:val="24"/>
          <w:szCs w:val="24"/>
          <w:lang w:val="en-US"/>
        </w:rPr>
        <w:t xml:space="preserve">Once the international nurses are working within our wards, </w:t>
      </w:r>
      <w:r w:rsidR="000D62DB">
        <w:rPr>
          <w:rFonts w:ascii="Arial" w:eastAsia="Calibri" w:hAnsi="Arial" w:cs="Arial"/>
          <w:sz w:val="24"/>
          <w:szCs w:val="24"/>
          <w:lang w:val="en-US"/>
        </w:rPr>
        <w:t xml:space="preserve">this will have an obvious impact on the vacancy rates in the Health board as well as </w:t>
      </w:r>
      <w:r w:rsidR="002B5532">
        <w:rPr>
          <w:rFonts w:ascii="Arial" w:eastAsia="Calibri" w:hAnsi="Arial" w:cs="Arial"/>
          <w:sz w:val="24"/>
          <w:szCs w:val="24"/>
          <w:lang w:val="en-US"/>
        </w:rPr>
        <w:t>reduce band and agency spend. In addition</w:t>
      </w:r>
      <w:r w:rsidR="005F6597" w:rsidRPr="002E2A38">
        <w:rPr>
          <w:rFonts w:ascii="Arial" w:eastAsia="Calibri" w:hAnsi="Arial" w:cs="Arial"/>
          <w:sz w:val="24"/>
          <w:szCs w:val="24"/>
          <w:lang w:val="en-US"/>
        </w:rPr>
        <w:t xml:space="preserve"> </w:t>
      </w:r>
      <w:r w:rsidR="00DF4623" w:rsidRPr="002E2A38">
        <w:rPr>
          <w:rFonts w:ascii="Arial" w:eastAsia="Calibri" w:hAnsi="Arial" w:cs="Arial"/>
          <w:sz w:val="24"/>
          <w:szCs w:val="24"/>
          <w:lang w:val="en-US"/>
        </w:rPr>
        <w:t xml:space="preserve">HCSW </w:t>
      </w:r>
      <w:r w:rsidR="009202B7">
        <w:rPr>
          <w:rFonts w:ascii="Arial" w:eastAsia="Calibri" w:hAnsi="Arial" w:cs="Arial"/>
          <w:sz w:val="24"/>
          <w:szCs w:val="24"/>
          <w:lang w:val="en-US"/>
        </w:rPr>
        <w:t xml:space="preserve">(health care support worker) </w:t>
      </w:r>
      <w:r w:rsidR="00DF4623" w:rsidRPr="002E2A38">
        <w:rPr>
          <w:rFonts w:ascii="Arial" w:eastAsia="Calibri" w:hAnsi="Arial" w:cs="Arial"/>
          <w:sz w:val="24"/>
          <w:szCs w:val="24"/>
          <w:lang w:val="en-US"/>
        </w:rPr>
        <w:t xml:space="preserve">recruitment continues, which includes development of community HCSW </w:t>
      </w:r>
      <w:r w:rsidR="002B5532">
        <w:rPr>
          <w:rFonts w:ascii="Arial" w:eastAsia="Calibri" w:hAnsi="Arial" w:cs="Arial"/>
          <w:sz w:val="24"/>
          <w:szCs w:val="24"/>
          <w:lang w:val="en-US"/>
        </w:rPr>
        <w:t xml:space="preserve">roles. </w:t>
      </w:r>
    </w:p>
    <w:p w:rsidR="000D62DB" w:rsidRPr="00B7365E" w:rsidRDefault="000D62DB" w:rsidP="001B6BB8">
      <w:pPr>
        <w:spacing w:after="0" w:line="240" w:lineRule="auto"/>
        <w:ind w:left="720"/>
        <w:contextualSpacing/>
        <w:jc w:val="both"/>
        <w:rPr>
          <w:rFonts w:ascii="Arial" w:eastAsia="Calibri" w:hAnsi="Arial" w:cs="Arial"/>
          <w:sz w:val="24"/>
          <w:szCs w:val="24"/>
          <w:lang w:val="en-US"/>
        </w:rPr>
      </w:pPr>
    </w:p>
    <w:p w:rsidR="00B7365E" w:rsidRDefault="00B7365E" w:rsidP="001B6BB8">
      <w:pPr>
        <w:numPr>
          <w:ilvl w:val="0"/>
          <w:numId w:val="28"/>
        </w:numPr>
        <w:spacing w:after="0" w:line="240" w:lineRule="auto"/>
        <w:contextualSpacing/>
        <w:jc w:val="both"/>
        <w:rPr>
          <w:rFonts w:ascii="Arial" w:eastAsia="Calibri" w:hAnsi="Arial" w:cs="Arial"/>
          <w:sz w:val="24"/>
          <w:szCs w:val="24"/>
          <w:lang w:val="en-US"/>
        </w:rPr>
      </w:pPr>
      <w:r w:rsidRPr="00B7365E">
        <w:rPr>
          <w:rFonts w:ascii="Arial" w:eastAsia="Calibri" w:hAnsi="Arial" w:cs="Arial"/>
          <w:sz w:val="24"/>
          <w:szCs w:val="24"/>
          <w:lang w:val="en-US"/>
        </w:rPr>
        <w:t xml:space="preserve">Student Streamlining has been successful again this year, </w:t>
      </w:r>
      <w:r w:rsidRPr="00B7365E">
        <w:rPr>
          <w:rFonts w:ascii="Arial" w:eastAsia="Calibri" w:hAnsi="Arial" w:cs="Arial"/>
          <w:sz w:val="24"/>
          <w:szCs w:val="24"/>
        </w:rPr>
        <w:t>allocations for adult newly qualified figures for March 2023 are Morriston 52, Singelton 6, Neath 3, MH&amp;LD</w:t>
      </w:r>
      <w:r w:rsidR="00392CC9">
        <w:rPr>
          <w:rFonts w:ascii="Arial" w:eastAsia="Calibri" w:hAnsi="Arial" w:cs="Arial"/>
          <w:sz w:val="24"/>
          <w:szCs w:val="24"/>
        </w:rPr>
        <w:t xml:space="preserve"> </w:t>
      </w:r>
      <w:r w:rsidR="009202B7">
        <w:rPr>
          <w:rFonts w:ascii="Arial" w:eastAsia="Calibri" w:hAnsi="Arial" w:cs="Arial"/>
          <w:sz w:val="24"/>
          <w:szCs w:val="24"/>
        </w:rPr>
        <w:t xml:space="preserve">(mental health and learning disabilities) </w:t>
      </w:r>
      <w:r w:rsidR="00392CC9">
        <w:rPr>
          <w:rFonts w:ascii="Arial" w:eastAsia="Calibri" w:hAnsi="Arial" w:cs="Arial"/>
          <w:sz w:val="24"/>
          <w:szCs w:val="24"/>
        </w:rPr>
        <w:t xml:space="preserve">9, and Primary &amp; Community Care </w:t>
      </w:r>
      <w:r w:rsidRPr="00B7365E">
        <w:rPr>
          <w:rFonts w:ascii="Arial" w:eastAsia="Calibri" w:hAnsi="Arial" w:cs="Arial"/>
          <w:sz w:val="24"/>
          <w:szCs w:val="24"/>
        </w:rPr>
        <w:t xml:space="preserve">3. </w:t>
      </w:r>
      <w:r w:rsidR="00392CC9">
        <w:rPr>
          <w:rFonts w:ascii="Arial" w:eastAsia="Calibri" w:hAnsi="Arial" w:cs="Arial"/>
          <w:sz w:val="24"/>
          <w:szCs w:val="24"/>
        </w:rPr>
        <w:t xml:space="preserve">There has been </w:t>
      </w:r>
      <w:r w:rsidR="002B5532">
        <w:rPr>
          <w:rFonts w:ascii="Arial" w:eastAsia="Calibri" w:hAnsi="Arial" w:cs="Arial"/>
          <w:sz w:val="24"/>
          <w:szCs w:val="24"/>
        </w:rPr>
        <w:t>increased</w:t>
      </w:r>
      <w:r w:rsidRPr="00B7365E">
        <w:rPr>
          <w:rFonts w:ascii="Arial" w:eastAsia="Calibri" w:hAnsi="Arial" w:cs="Arial"/>
          <w:sz w:val="24"/>
          <w:szCs w:val="24"/>
          <w:lang w:val="en-US"/>
        </w:rPr>
        <w:t xml:space="preserve"> engagement wit</w:t>
      </w:r>
      <w:r w:rsidR="00392CC9">
        <w:rPr>
          <w:rFonts w:ascii="Arial" w:eastAsia="Calibri" w:hAnsi="Arial" w:cs="Arial"/>
          <w:sz w:val="24"/>
          <w:szCs w:val="24"/>
          <w:lang w:val="en-US"/>
        </w:rPr>
        <w:t>h the newly qualified workforce, which is anticipated to attract students on qualifying and t</w:t>
      </w:r>
      <w:r w:rsidRPr="00B7365E">
        <w:rPr>
          <w:rFonts w:ascii="Arial" w:eastAsia="Calibri" w:hAnsi="Arial" w:cs="Arial"/>
          <w:sz w:val="24"/>
          <w:szCs w:val="24"/>
          <w:lang w:val="en-US"/>
        </w:rPr>
        <w:t>o bring greater retention. Paediatric student streamlining happens once a year, unlike adult qualified nurses where there is bi-annual uptake.</w:t>
      </w:r>
    </w:p>
    <w:p w:rsidR="002B5532" w:rsidRPr="00B7365E" w:rsidRDefault="002B5532" w:rsidP="001B6BB8">
      <w:pPr>
        <w:spacing w:after="0" w:line="240" w:lineRule="auto"/>
        <w:ind w:left="720"/>
        <w:contextualSpacing/>
        <w:jc w:val="both"/>
        <w:rPr>
          <w:rFonts w:ascii="Arial" w:eastAsia="Calibri" w:hAnsi="Arial" w:cs="Arial"/>
          <w:sz w:val="24"/>
          <w:szCs w:val="24"/>
          <w:lang w:val="en-US"/>
        </w:rPr>
      </w:pPr>
    </w:p>
    <w:p w:rsidR="00392CC9" w:rsidRDefault="00B7365E" w:rsidP="001B6BB8">
      <w:pPr>
        <w:numPr>
          <w:ilvl w:val="0"/>
          <w:numId w:val="28"/>
        </w:numPr>
        <w:spacing w:after="0" w:line="240" w:lineRule="auto"/>
        <w:contextualSpacing/>
        <w:jc w:val="both"/>
        <w:rPr>
          <w:rFonts w:ascii="Arial" w:eastAsia="Calibri" w:hAnsi="Arial" w:cs="Arial"/>
          <w:sz w:val="24"/>
          <w:szCs w:val="24"/>
          <w:lang w:val="en-US"/>
        </w:rPr>
      </w:pPr>
      <w:r w:rsidRPr="00B7365E">
        <w:rPr>
          <w:rFonts w:ascii="Arial" w:eastAsia="Calibri" w:hAnsi="Arial" w:cs="Arial"/>
          <w:sz w:val="24"/>
          <w:szCs w:val="24"/>
          <w:lang w:val="en-US"/>
        </w:rPr>
        <w:t xml:space="preserve">The Health Board has undertaken a deep dive into the Maternity </w:t>
      </w:r>
      <w:r w:rsidR="002E2A38" w:rsidRPr="00B7365E">
        <w:rPr>
          <w:rFonts w:ascii="Arial" w:eastAsia="Calibri" w:hAnsi="Arial" w:cs="Arial"/>
          <w:sz w:val="24"/>
          <w:szCs w:val="24"/>
          <w:lang w:val="en-US"/>
        </w:rPr>
        <w:t>service-staffing</w:t>
      </w:r>
      <w:r w:rsidRPr="00B7365E">
        <w:rPr>
          <w:rFonts w:ascii="Arial" w:eastAsia="Calibri" w:hAnsi="Arial" w:cs="Arial"/>
          <w:sz w:val="24"/>
          <w:szCs w:val="24"/>
          <w:lang w:val="en-US"/>
        </w:rPr>
        <w:t xml:space="preserve"> model to gain a further understanding. Work is being progressed to look </w:t>
      </w:r>
      <w:r w:rsidRPr="00B7365E">
        <w:rPr>
          <w:rFonts w:ascii="Arial" w:eastAsia="Calibri" w:hAnsi="Arial" w:cs="Arial"/>
          <w:sz w:val="24"/>
          <w:szCs w:val="24"/>
          <w:lang w:val="en-US"/>
        </w:rPr>
        <w:lastRenderedPageBreak/>
        <w:t>at different roles such as the Maternity Sup</w:t>
      </w:r>
      <w:r w:rsidR="00392CC9">
        <w:rPr>
          <w:rFonts w:ascii="Arial" w:eastAsia="Calibri" w:hAnsi="Arial" w:cs="Arial"/>
          <w:sz w:val="24"/>
          <w:szCs w:val="24"/>
          <w:lang w:val="en-US"/>
        </w:rPr>
        <w:t xml:space="preserve">port Workers within this service. </w:t>
      </w:r>
      <w:r w:rsidR="002B5532">
        <w:rPr>
          <w:rFonts w:ascii="Arial" w:eastAsia="Calibri" w:hAnsi="Arial" w:cs="Arial"/>
          <w:sz w:val="24"/>
          <w:szCs w:val="24"/>
          <w:lang w:val="en-US"/>
        </w:rPr>
        <w:t>In a recent recruitment round, the HB received 120 applications for 10 Midwifery Support Worker posts.</w:t>
      </w:r>
    </w:p>
    <w:p w:rsidR="002B5532" w:rsidRDefault="002B5532" w:rsidP="001B6BB8">
      <w:pPr>
        <w:spacing w:after="0" w:line="240" w:lineRule="auto"/>
        <w:contextualSpacing/>
        <w:jc w:val="both"/>
        <w:rPr>
          <w:rFonts w:ascii="Arial" w:eastAsia="Calibri" w:hAnsi="Arial" w:cs="Arial"/>
          <w:sz w:val="24"/>
          <w:szCs w:val="24"/>
          <w:lang w:val="en-US"/>
        </w:rPr>
      </w:pPr>
    </w:p>
    <w:p w:rsidR="00B7365E" w:rsidRDefault="00392CC9" w:rsidP="001B6BB8">
      <w:pPr>
        <w:numPr>
          <w:ilvl w:val="0"/>
          <w:numId w:val="28"/>
        </w:numPr>
        <w:spacing w:after="0" w:line="240" w:lineRule="auto"/>
        <w:contextualSpacing/>
        <w:jc w:val="both"/>
        <w:rPr>
          <w:rFonts w:ascii="Arial" w:eastAsia="Calibri" w:hAnsi="Arial" w:cs="Arial"/>
          <w:sz w:val="24"/>
          <w:szCs w:val="24"/>
          <w:lang w:val="en-US"/>
        </w:rPr>
      </w:pPr>
      <w:r w:rsidRPr="002E2A38">
        <w:rPr>
          <w:rFonts w:ascii="Arial" w:eastAsia="Calibri" w:hAnsi="Arial" w:cs="Arial"/>
          <w:sz w:val="24"/>
          <w:szCs w:val="24"/>
          <w:lang w:val="en-US"/>
        </w:rPr>
        <w:t>Health Visitor</w:t>
      </w:r>
      <w:r w:rsidR="002B5532">
        <w:rPr>
          <w:rFonts w:ascii="Arial" w:eastAsia="Calibri" w:hAnsi="Arial" w:cs="Arial"/>
          <w:sz w:val="24"/>
          <w:szCs w:val="24"/>
          <w:lang w:val="en-US"/>
        </w:rPr>
        <w:t xml:space="preserve"> services have developed a band 5 role</w:t>
      </w:r>
      <w:r w:rsidR="00B70BB3" w:rsidRPr="002E2A38">
        <w:rPr>
          <w:rFonts w:ascii="Arial" w:eastAsia="Calibri" w:hAnsi="Arial" w:cs="Arial"/>
          <w:sz w:val="24"/>
          <w:szCs w:val="24"/>
          <w:lang w:val="en-US"/>
        </w:rPr>
        <w:t xml:space="preserve"> </w:t>
      </w:r>
      <w:r w:rsidR="003A251F" w:rsidRPr="002E2A38">
        <w:rPr>
          <w:rFonts w:ascii="Arial" w:eastAsia="Calibri" w:hAnsi="Arial" w:cs="Arial"/>
          <w:sz w:val="24"/>
          <w:szCs w:val="24"/>
          <w:lang w:val="en-US"/>
        </w:rPr>
        <w:t>within their service</w:t>
      </w:r>
      <w:r w:rsidRPr="002E2A38">
        <w:rPr>
          <w:rFonts w:ascii="Arial" w:eastAsia="Calibri" w:hAnsi="Arial" w:cs="Arial"/>
          <w:sz w:val="24"/>
          <w:szCs w:val="24"/>
          <w:lang w:val="en-US"/>
        </w:rPr>
        <w:t xml:space="preserve"> to support Health Visitors</w:t>
      </w:r>
      <w:r w:rsidR="00F01AEC" w:rsidRPr="002E2A38">
        <w:rPr>
          <w:rFonts w:ascii="Arial" w:eastAsia="Calibri" w:hAnsi="Arial" w:cs="Arial"/>
          <w:sz w:val="24"/>
          <w:szCs w:val="24"/>
          <w:lang w:val="en-US"/>
        </w:rPr>
        <w:t xml:space="preserve"> through a delegation process. These posts</w:t>
      </w:r>
      <w:r w:rsidR="003A251F" w:rsidRPr="002E2A38">
        <w:rPr>
          <w:rFonts w:ascii="Arial" w:eastAsia="Calibri" w:hAnsi="Arial" w:cs="Arial"/>
          <w:sz w:val="24"/>
          <w:szCs w:val="24"/>
          <w:lang w:val="en-US"/>
        </w:rPr>
        <w:t xml:space="preserve"> ha</w:t>
      </w:r>
      <w:r w:rsidR="00F01AEC" w:rsidRPr="002E2A38">
        <w:rPr>
          <w:rFonts w:ascii="Arial" w:eastAsia="Calibri" w:hAnsi="Arial" w:cs="Arial"/>
          <w:sz w:val="24"/>
          <w:szCs w:val="24"/>
          <w:lang w:val="en-US"/>
        </w:rPr>
        <w:t>ve</w:t>
      </w:r>
      <w:r w:rsidR="003A251F" w:rsidRPr="002E2A38">
        <w:rPr>
          <w:rFonts w:ascii="Arial" w:eastAsia="Calibri" w:hAnsi="Arial" w:cs="Arial"/>
          <w:sz w:val="24"/>
          <w:szCs w:val="24"/>
          <w:lang w:val="en-US"/>
        </w:rPr>
        <w:t xml:space="preserve"> increased </w:t>
      </w:r>
      <w:r w:rsidR="00F01AEC" w:rsidRPr="002E2A38">
        <w:rPr>
          <w:rFonts w:ascii="Arial" w:eastAsia="Calibri" w:hAnsi="Arial" w:cs="Arial"/>
          <w:sz w:val="24"/>
          <w:szCs w:val="24"/>
          <w:lang w:val="en-US"/>
        </w:rPr>
        <w:t>the</w:t>
      </w:r>
      <w:r w:rsidR="003A251F" w:rsidRPr="002E2A38">
        <w:rPr>
          <w:rFonts w:ascii="Arial" w:eastAsia="Calibri" w:hAnsi="Arial" w:cs="Arial"/>
          <w:sz w:val="24"/>
          <w:szCs w:val="24"/>
          <w:lang w:val="en-US"/>
        </w:rPr>
        <w:t xml:space="preserve"> applications to the</w:t>
      </w:r>
      <w:r w:rsidR="00B70BB3" w:rsidRPr="002E2A38">
        <w:rPr>
          <w:rFonts w:ascii="Arial" w:eastAsia="Calibri" w:hAnsi="Arial" w:cs="Arial"/>
          <w:sz w:val="24"/>
          <w:szCs w:val="24"/>
          <w:lang w:val="en-US"/>
        </w:rPr>
        <w:t xml:space="preserve"> Specialist Community Pubic Health Nurse (SCPHN)</w:t>
      </w:r>
      <w:r w:rsidR="003A251F" w:rsidRPr="002E2A38">
        <w:rPr>
          <w:rFonts w:ascii="Arial" w:eastAsia="Calibri" w:hAnsi="Arial" w:cs="Arial"/>
          <w:sz w:val="24"/>
          <w:szCs w:val="24"/>
          <w:lang w:val="en-US"/>
        </w:rPr>
        <w:t xml:space="preserve"> course</w:t>
      </w:r>
      <w:r w:rsidR="00F01AEC" w:rsidRPr="002E2A38">
        <w:rPr>
          <w:rFonts w:ascii="Arial" w:eastAsia="Calibri" w:hAnsi="Arial" w:cs="Arial"/>
          <w:sz w:val="24"/>
          <w:szCs w:val="24"/>
          <w:lang w:val="en-US"/>
        </w:rPr>
        <w:t xml:space="preserve">, supporting the ‘Grow your own’ model. </w:t>
      </w:r>
    </w:p>
    <w:p w:rsidR="002B5532" w:rsidRDefault="002B5532" w:rsidP="001B6BB8">
      <w:pPr>
        <w:spacing w:after="0" w:line="240" w:lineRule="auto"/>
        <w:contextualSpacing/>
        <w:jc w:val="both"/>
        <w:rPr>
          <w:rFonts w:ascii="Arial" w:eastAsia="Calibri" w:hAnsi="Arial" w:cs="Arial"/>
          <w:sz w:val="24"/>
          <w:szCs w:val="24"/>
          <w:lang w:val="en-US"/>
        </w:rPr>
      </w:pPr>
    </w:p>
    <w:p w:rsidR="00083615" w:rsidRPr="002B5532" w:rsidRDefault="00B7365E" w:rsidP="001B6BB8">
      <w:pPr>
        <w:numPr>
          <w:ilvl w:val="0"/>
          <w:numId w:val="28"/>
        </w:numPr>
        <w:spacing w:after="0" w:line="240" w:lineRule="auto"/>
        <w:contextualSpacing/>
        <w:jc w:val="both"/>
        <w:rPr>
          <w:rFonts w:ascii="Arial" w:eastAsia="Calibri" w:hAnsi="Arial" w:cs="Arial"/>
          <w:sz w:val="24"/>
          <w:szCs w:val="24"/>
          <w:lang w:val="en-US"/>
        </w:rPr>
      </w:pPr>
      <w:r w:rsidRPr="00B7365E">
        <w:rPr>
          <w:rFonts w:ascii="Arial" w:eastAsia="Calibri" w:hAnsi="Arial" w:cs="Arial"/>
          <w:sz w:val="24"/>
          <w:szCs w:val="24"/>
          <w:lang w:val="en-US"/>
        </w:rPr>
        <w:t>All Wales work in r</w:t>
      </w:r>
      <w:r w:rsidR="00392CC9">
        <w:rPr>
          <w:rFonts w:ascii="Arial" w:eastAsia="Calibri" w:hAnsi="Arial" w:cs="Arial"/>
          <w:sz w:val="24"/>
          <w:szCs w:val="24"/>
          <w:lang w:val="en-US"/>
        </w:rPr>
        <w:t>elation to the Team around the Person</w:t>
      </w:r>
      <w:r w:rsidRPr="00B7365E">
        <w:rPr>
          <w:rFonts w:ascii="Arial" w:eastAsia="Calibri" w:hAnsi="Arial" w:cs="Arial"/>
          <w:sz w:val="24"/>
          <w:szCs w:val="24"/>
          <w:lang w:val="en-US"/>
        </w:rPr>
        <w:t xml:space="preserve"> is being </w:t>
      </w:r>
      <w:r w:rsidR="00392CC9" w:rsidRPr="00B7365E">
        <w:rPr>
          <w:rFonts w:ascii="Arial" w:eastAsia="Calibri" w:hAnsi="Arial" w:cs="Arial"/>
          <w:sz w:val="24"/>
          <w:szCs w:val="24"/>
          <w:lang w:val="en-US"/>
        </w:rPr>
        <w:t>progressed;</w:t>
      </w:r>
      <w:r w:rsidR="00392CC9">
        <w:rPr>
          <w:rFonts w:ascii="Arial" w:eastAsia="Calibri" w:hAnsi="Arial" w:cs="Arial"/>
          <w:sz w:val="24"/>
          <w:szCs w:val="24"/>
          <w:lang w:val="en-US"/>
        </w:rPr>
        <w:t xml:space="preserve"> through a HEIW work stream,</w:t>
      </w:r>
      <w:r w:rsidRPr="00B7365E">
        <w:rPr>
          <w:rFonts w:ascii="Arial" w:eastAsia="Calibri" w:hAnsi="Arial" w:cs="Arial"/>
          <w:sz w:val="24"/>
          <w:szCs w:val="24"/>
          <w:lang w:val="en-US"/>
        </w:rPr>
        <w:t xml:space="preserve"> the initial proposal is to look at Multidisciplinary Teams within both the acute and non-acute inpatient areas with a view to broaden this work at a later date. Roles such as the house keeper/hostess roles will be included in this work</w:t>
      </w:r>
      <w:r w:rsidR="00392CC9">
        <w:rPr>
          <w:rFonts w:ascii="Arial" w:eastAsia="Calibri" w:hAnsi="Arial" w:cs="Arial"/>
          <w:sz w:val="24"/>
          <w:szCs w:val="24"/>
          <w:lang w:val="en-US"/>
        </w:rPr>
        <w:t>.</w:t>
      </w:r>
      <w:r w:rsidRPr="00B7365E">
        <w:rPr>
          <w:rFonts w:ascii="Arial" w:eastAsia="Calibri" w:hAnsi="Arial" w:cs="Arial"/>
          <w:sz w:val="24"/>
          <w:szCs w:val="24"/>
          <w:lang w:val="en-US"/>
        </w:rPr>
        <w:t xml:space="preserve"> The HB has representation within this group</w:t>
      </w:r>
      <w:r w:rsidR="002E2A38">
        <w:rPr>
          <w:rFonts w:ascii="Arial" w:eastAsia="Calibri" w:hAnsi="Arial" w:cs="Arial"/>
          <w:sz w:val="24"/>
          <w:szCs w:val="24"/>
          <w:lang w:val="en-US"/>
        </w:rPr>
        <w:t xml:space="preserve"> to support the work being taken forward</w:t>
      </w:r>
      <w:r w:rsidR="00D30EAB">
        <w:rPr>
          <w:rFonts w:ascii="Arial" w:eastAsia="Calibri" w:hAnsi="Arial" w:cs="Arial"/>
          <w:sz w:val="24"/>
          <w:szCs w:val="24"/>
          <w:lang w:val="en-US"/>
        </w:rPr>
        <w:t>.</w:t>
      </w:r>
    </w:p>
    <w:p w:rsidR="00083615" w:rsidRPr="00B7365E" w:rsidRDefault="00083615" w:rsidP="001B6BB8">
      <w:pPr>
        <w:spacing w:after="0" w:line="240" w:lineRule="auto"/>
        <w:contextualSpacing/>
        <w:jc w:val="both"/>
        <w:rPr>
          <w:rFonts w:ascii="Arial" w:eastAsia="Calibri" w:hAnsi="Arial" w:cs="Arial"/>
          <w:sz w:val="24"/>
          <w:szCs w:val="24"/>
          <w:lang w:val="en-US"/>
        </w:rPr>
      </w:pPr>
    </w:p>
    <w:p w:rsidR="0084532A" w:rsidRDefault="00B7365E" w:rsidP="001B6BB8">
      <w:pPr>
        <w:numPr>
          <w:ilvl w:val="0"/>
          <w:numId w:val="28"/>
        </w:numPr>
        <w:spacing w:after="0" w:line="240" w:lineRule="auto"/>
        <w:ind w:left="709" w:hanging="357"/>
        <w:contextualSpacing/>
        <w:jc w:val="both"/>
        <w:rPr>
          <w:rFonts w:ascii="Arial" w:eastAsia="Calibri" w:hAnsi="Arial" w:cs="Arial"/>
          <w:sz w:val="24"/>
          <w:szCs w:val="24"/>
          <w:lang w:val="en-US"/>
        </w:rPr>
      </w:pPr>
      <w:r w:rsidRPr="00B7365E">
        <w:rPr>
          <w:rFonts w:ascii="Arial" w:eastAsia="Calibri" w:hAnsi="Arial" w:cs="Arial"/>
          <w:sz w:val="24"/>
          <w:szCs w:val="24"/>
          <w:lang w:val="en-US"/>
        </w:rPr>
        <w:t>The HB has been one of the lead</w:t>
      </w:r>
      <w:r w:rsidR="00D30EAB">
        <w:rPr>
          <w:rFonts w:ascii="Arial" w:eastAsia="Calibri" w:hAnsi="Arial" w:cs="Arial"/>
          <w:sz w:val="24"/>
          <w:szCs w:val="24"/>
          <w:lang w:val="en-US"/>
        </w:rPr>
        <w:t>ers</w:t>
      </w:r>
      <w:r w:rsidR="002B5532">
        <w:rPr>
          <w:rFonts w:ascii="Arial" w:eastAsia="Calibri" w:hAnsi="Arial" w:cs="Arial"/>
          <w:sz w:val="24"/>
          <w:szCs w:val="24"/>
          <w:lang w:val="en-US"/>
        </w:rPr>
        <w:t xml:space="preserve"> in the UK</w:t>
      </w:r>
      <w:r w:rsidRPr="00B7365E">
        <w:rPr>
          <w:rFonts w:ascii="Arial" w:eastAsia="Calibri" w:hAnsi="Arial" w:cs="Arial"/>
          <w:sz w:val="24"/>
          <w:szCs w:val="24"/>
          <w:lang w:val="en-US"/>
        </w:rPr>
        <w:t xml:space="preserve"> in progressing the Digital </w:t>
      </w:r>
      <w:r w:rsidR="00DC0C2D">
        <w:rPr>
          <w:rFonts w:ascii="Arial" w:eastAsia="Calibri" w:hAnsi="Arial" w:cs="Arial"/>
          <w:sz w:val="24"/>
          <w:szCs w:val="24"/>
          <w:lang w:val="en-US"/>
        </w:rPr>
        <w:t xml:space="preserve">Nursing </w:t>
      </w:r>
      <w:r w:rsidRPr="00B7365E">
        <w:rPr>
          <w:rFonts w:ascii="Arial" w:eastAsia="Calibri" w:hAnsi="Arial" w:cs="Arial"/>
          <w:sz w:val="24"/>
          <w:szCs w:val="24"/>
          <w:lang w:val="en-US"/>
        </w:rPr>
        <w:t xml:space="preserve">footprint. Nurses have </w:t>
      </w:r>
      <w:r w:rsidR="00DC0C2D">
        <w:rPr>
          <w:rFonts w:ascii="Arial" w:eastAsia="Calibri" w:hAnsi="Arial" w:cs="Arial"/>
          <w:sz w:val="24"/>
          <w:szCs w:val="24"/>
          <w:lang w:val="en-US"/>
        </w:rPr>
        <w:t xml:space="preserve">taken the opportunity to embrace the Welsh Nursing </w:t>
      </w:r>
      <w:r w:rsidR="005E4231">
        <w:rPr>
          <w:rFonts w:ascii="Arial" w:eastAsia="Calibri" w:hAnsi="Arial" w:cs="Arial"/>
          <w:sz w:val="24"/>
          <w:szCs w:val="24"/>
          <w:lang w:val="en-US"/>
        </w:rPr>
        <w:t>Record</w:t>
      </w:r>
      <w:r w:rsidR="002B5532">
        <w:rPr>
          <w:rFonts w:ascii="Arial" w:eastAsia="Calibri" w:hAnsi="Arial" w:cs="Arial"/>
          <w:sz w:val="24"/>
          <w:szCs w:val="24"/>
          <w:lang w:val="en-US"/>
        </w:rPr>
        <w:t xml:space="preserve"> (</w:t>
      </w:r>
      <w:r w:rsidR="007F6B4D">
        <w:rPr>
          <w:rFonts w:ascii="Arial" w:eastAsia="Calibri" w:hAnsi="Arial" w:cs="Arial"/>
          <w:sz w:val="24"/>
          <w:szCs w:val="24"/>
          <w:lang w:val="en-US"/>
        </w:rPr>
        <w:t>WNCR) w</w:t>
      </w:r>
      <w:r w:rsidR="005E4231">
        <w:rPr>
          <w:rFonts w:ascii="Arial" w:eastAsia="Calibri" w:hAnsi="Arial" w:cs="Arial"/>
          <w:sz w:val="24"/>
          <w:szCs w:val="24"/>
          <w:lang w:val="en-US"/>
        </w:rPr>
        <w:t>hich</w:t>
      </w:r>
      <w:r w:rsidR="00DC0C2D">
        <w:rPr>
          <w:rFonts w:ascii="Arial" w:eastAsia="Calibri" w:hAnsi="Arial" w:cs="Arial"/>
          <w:sz w:val="24"/>
          <w:szCs w:val="24"/>
          <w:lang w:val="en-US"/>
        </w:rPr>
        <w:t xml:space="preserve"> </w:t>
      </w:r>
      <w:r w:rsidR="007F6B4D">
        <w:rPr>
          <w:rFonts w:ascii="Arial" w:eastAsia="Calibri" w:hAnsi="Arial" w:cs="Arial"/>
          <w:sz w:val="24"/>
          <w:szCs w:val="24"/>
          <w:lang w:val="en-US"/>
        </w:rPr>
        <w:t xml:space="preserve">has been </w:t>
      </w:r>
      <w:r w:rsidR="00DC0C2D">
        <w:rPr>
          <w:rFonts w:ascii="Arial" w:eastAsia="Calibri" w:hAnsi="Arial" w:cs="Arial"/>
          <w:sz w:val="24"/>
          <w:szCs w:val="24"/>
          <w:lang w:val="en-US"/>
        </w:rPr>
        <w:t xml:space="preserve">implemented within </w:t>
      </w:r>
      <w:r w:rsidRPr="00B7365E">
        <w:rPr>
          <w:rFonts w:ascii="Arial" w:eastAsia="Calibri" w:hAnsi="Arial" w:cs="Arial"/>
          <w:sz w:val="24"/>
          <w:szCs w:val="24"/>
          <w:lang w:val="en-US"/>
        </w:rPr>
        <w:t xml:space="preserve">all </w:t>
      </w:r>
      <w:r w:rsidR="002B5532">
        <w:rPr>
          <w:rFonts w:ascii="Arial" w:eastAsia="Calibri" w:hAnsi="Arial" w:cs="Arial"/>
          <w:sz w:val="24"/>
          <w:szCs w:val="24"/>
          <w:lang w:val="en-US"/>
        </w:rPr>
        <w:t xml:space="preserve">general </w:t>
      </w:r>
      <w:r w:rsidRPr="00B7365E">
        <w:rPr>
          <w:rFonts w:ascii="Arial" w:eastAsia="Calibri" w:hAnsi="Arial" w:cs="Arial"/>
          <w:sz w:val="24"/>
          <w:szCs w:val="24"/>
          <w:lang w:val="en-US"/>
        </w:rPr>
        <w:t>in-patient adult wards</w:t>
      </w:r>
      <w:r w:rsidR="002B5532">
        <w:rPr>
          <w:rFonts w:ascii="Arial" w:eastAsia="Calibri" w:hAnsi="Arial" w:cs="Arial"/>
          <w:sz w:val="24"/>
          <w:szCs w:val="24"/>
          <w:lang w:val="en-US"/>
        </w:rPr>
        <w:t xml:space="preserve"> across the HB</w:t>
      </w:r>
      <w:r w:rsidR="005E4231">
        <w:rPr>
          <w:rFonts w:ascii="Arial" w:eastAsia="Calibri" w:hAnsi="Arial" w:cs="Arial"/>
          <w:sz w:val="24"/>
          <w:szCs w:val="24"/>
          <w:lang w:val="en-US"/>
        </w:rPr>
        <w:t xml:space="preserve">. Future plans are in place to implement a digital record within </w:t>
      </w:r>
      <w:r w:rsidR="005E4231" w:rsidRPr="00B7365E">
        <w:rPr>
          <w:rFonts w:ascii="Arial" w:eastAsia="Calibri" w:hAnsi="Arial" w:cs="Arial"/>
          <w:sz w:val="24"/>
          <w:szCs w:val="24"/>
          <w:lang w:val="en-US"/>
        </w:rPr>
        <w:t>Paediatrics</w:t>
      </w:r>
      <w:r w:rsidR="00392CC9">
        <w:rPr>
          <w:rFonts w:ascii="Arial" w:eastAsia="Calibri" w:hAnsi="Arial" w:cs="Arial"/>
          <w:sz w:val="24"/>
          <w:szCs w:val="24"/>
          <w:lang w:val="en-US"/>
        </w:rPr>
        <w:t>, Midwifery, and Intensive Care</w:t>
      </w:r>
      <w:r w:rsidR="005E4231">
        <w:rPr>
          <w:rFonts w:ascii="Arial" w:eastAsia="Calibri" w:hAnsi="Arial" w:cs="Arial"/>
          <w:sz w:val="24"/>
          <w:szCs w:val="24"/>
          <w:lang w:val="en-US"/>
        </w:rPr>
        <w:t xml:space="preserve">, in line with the All Wales Approach. </w:t>
      </w:r>
      <w:r w:rsidRPr="002B5532">
        <w:rPr>
          <w:rFonts w:ascii="Arial" w:eastAsia="Calibri" w:hAnsi="Arial" w:cs="Arial"/>
          <w:sz w:val="24"/>
          <w:szCs w:val="24"/>
          <w:lang w:val="en-US"/>
        </w:rPr>
        <w:t>The Hospital Electronic Prescribing and Medicines Administration (HEPMA) is also in place across acute sites</w:t>
      </w:r>
      <w:r w:rsidR="007F6B4D" w:rsidRPr="002B5532">
        <w:rPr>
          <w:rFonts w:ascii="Arial" w:eastAsia="Calibri" w:hAnsi="Arial" w:cs="Arial"/>
          <w:sz w:val="24"/>
          <w:szCs w:val="24"/>
          <w:lang w:val="en-US"/>
        </w:rPr>
        <w:t xml:space="preserve"> as well as SIGNAL</w:t>
      </w:r>
      <w:r w:rsidRPr="002B5532">
        <w:rPr>
          <w:rFonts w:ascii="Arial" w:eastAsia="Calibri" w:hAnsi="Arial" w:cs="Arial"/>
          <w:sz w:val="24"/>
          <w:szCs w:val="24"/>
          <w:lang w:val="en-US"/>
        </w:rPr>
        <w:t>.</w:t>
      </w:r>
      <w:r w:rsidR="007F6B4D" w:rsidRPr="002B5532">
        <w:rPr>
          <w:rFonts w:ascii="Arial" w:eastAsia="Calibri" w:hAnsi="Arial" w:cs="Arial"/>
          <w:sz w:val="24"/>
          <w:szCs w:val="24"/>
          <w:lang w:val="en-US"/>
        </w:rPr>
        <w:t xml:space="preserve"> There are further plans within the HB to increase the digital technology.</w:t>
      </w:r>
      <w:r w:rsidR="002B5532">
        <w:rPr>
          <w:rFonts w:ascii="Arial" w:eastAsia="Calibri" w:hAnsi="Arial" w:cs="Arial"/>
          <w:sz w:val="24"/>
          <w:szCs w:val="24"/>
          <w:lang w:val="en-US"/>
        </w:rPr>
        <w:t xml:space="preserve"> Work is progressing to scope the time saved</w:t>
      </w:r>
      <w:r w:rsidR="0084532A">
        <w:rPr>
          <w:rFonts w:ascii="Arial" w:eastAsia="Calibri" w:hAnsi="Arial" w:cs="Arial"/>
          <w:sz w:val="24"/>
          <w:szCs w:val="24"/>
          <w:lang w:val="en-US"/>
        </w:rPr>
        <w:t xml:space="preserve"> by implementing these </w:t>
      </w:r>
      <w:r w:rsidR="002B5532">
        <w:rPr>
          <w:rFonts w:ascii="Arial" w:eastAsia="Calibri" w:hAnsi="Arial" w:cs="Arial"/>
          <w:sz w:val="24"/>
          <w:szCs w:val="24"/>
          <w:lang w:val="en-US"/>
        </w:rPr>
        <w:t>digital</w:t>
      </w:r>
      <w:r w:rsidR="0084532A">
        <w:rPr>
          <w:rFonts w:ascii="Arial" w:eastAsia="Calibri" w:hAnsi="Arial" w:cs="Arial"/>
          <w:sz w:val="24"/>
          <w:szCs w:val="24"/>
          <w:lang w:val="en-US"/>
        </w:rPr>
        <w:t xml:space="preserve"> solutions.</w:t>
      </w:r>
    </w:p>
    <w:p w:rsidR="0084532A" w:rsidRDefault="0084532A" w:rsidP="001B6BB8">
      <w:pPr>
        <w:pStyle w:val="ListParagraph"/>
        <w:spacing w:after="0" w:line="240" w:lineRule="auto"/>
        <w:rPr>
          <w:rFonts w:ascii="Arial" w:eastAsia="Calibri" w:hAnsi="Arial" w:cs="Arial"/>
          <w:sz w:val="24"/>
          <w:szCs w:val="24"/>
          <w:lang w:val="en-US"/>
        </w:rPr>
      </w:pPr>
    </w:p>
    <w:p w:rsidR="0084532A" w:rsidRDefault="0084532A" w:rsidP="001B6BB8">
      <w:pPr>
        <w:numPr>
          <w:ilvl w:val="0"/>
          <w:numId w:val="28"/>
        </w:numPr>
        <w:spacing w:after="0" w:line="240" w:lineRule="auto"/>
        <w:ind w:left="709"/>
        <w:contextualSpacing/>
        <w:jc w:val="both"/>
        <w:rPr>
          <w:rFonts w:ascii="Arial" w:eastAsia="Calibri" w:hAnsi="Arial" w:cs="Arial"/>
          <w:sz w:val="24"/>
          <w:szCs w:val="24"/>
          <w:lang w:val="en-US"/>
        </w:rPr>
      </w:pPr>
      <w:r w:rsidRPr="0084532A">
        <w:rPr>
          <w:rFonts w:ascii="Arial" w:eastAsia="Calibri" w:hAnsi="Arial" w:cs="Arial"/>
          <w:sz w:val="24"/>
          <w:szCs w:val="24"/>
          <w:lang w:val="en-US"/>
        </w:rPr>
        <w:t xml:space="preserve">The </w:t>
      </w:r>
      <w:r w:rsidR="0084443C">
        <w:rPr>
          <w:rFonts w:ascii="Arial" w:eastAsia="Calibri" w:hAnsi="Arial" w:cs="Arial"/>
          <w:sz w:val="24"/>
          <w:szCs w:val="24"/>
          <w:lang w:val="en-US"/>
        </w:rPr>
        <w:t>A</w:t>
      </w:r>
      <w:r>
        <w:rPr>
          <w:rFonts w:ascii="Arial" w:eastAsia="Calibri" w:hAnsi="Arial" w:cs="Arial"/>
          <w:sz w:val="24"/>
          <w:szCs w:val="24"/>
          <w:lang w:val="en-US"/>
        </w:rPr>
        <w:t>ll Wales</w:t>
      </w:r>
      <w:r w:rsidRPr="0084532A">
        <w:rPr>
          <w:rFonts w:ascii="Arial" w:eastAsia="Calibri" w:hAnsi="Arial" w:cs="Arial"/>
          <w:sz w:val="24"/>
          <w:szCs w:val="24"/>
          <w:lang w:val="en-US"/>
        </w:rPr>
        <w:t xml:space="preserve"> community nursing specification has also been received, which is a helpful document in identifying key areas of focus to further develop Community and Primary care services. </w:t>
      </w:r>
      <w:r>
        <w:rPr>
          <w:rFonts w:ascii="Arial" w:eastAsia="Calibri" w:hAnsi="Arial" w:cs="Arial"/>
          <w:sz w:val="24"/>
          <w:szCs w:val="24"/>
          <w:lang w:val="en-US"/>
        </w:rPr>
        <w:t>T</w:t>
      </w:r>
      <w:r w:rsidRPr="0084532A">
        <w:rPr>
          <w:rFonts w:ascii="Arial" w:eastAsia="Calibri" w:hAnsi="Arial" w:cs="Arial"/>
          <w:sz w:val="24"/>
          <w:szCs w:val="24"/>
          <w:lang w:val="en-US"/>
        </w:rPr>
        <w:t xml:space="preserve">he self-assessment of the primary and community services delivery group against the specification is </w:t>
      </w:r>
      <w:r>
        <w:rPr>
          <w:rFonts w:ascii="Arial" w:eastAsia="Calibri" w:hAnsi="Arial" w:cs="Arial"/>
          <w:sz w:val="24"/>
          <w:szCs w:val="24"/>
          <w:lang w:val="en-US"/>
        </w:rPr>
        <w:t>being undertaken</w:t>
      </w:r>
      <w:r w:rsidRPr="0084532A">
        <w:rPr>
          <w:rFonts w:ascii="Arial" w:eastAsia="Calibri" w:hAnsi="Arial" w:cs="Arial"/>
          <w:sz w:val="24"/>
          <w:szCs w:val="24"/>
          <w:lang w:val="en-US"/>
        </w:rPr>
        <w:t xml:space="preserve"> </w:t>
      </w:r>
      <w:r>
        <w:rPr>
          <w:rFonts w:ascii="Arial" w:eastAsia="Calibri" w:hAnsi="Arial" w:cs="Arial"/>
          <w:sz w:val="24"/>
          <w:szCs w:val="24"/>
          <w:lang w:val="en-US"/>
        </w:rPr>
        <w:t>will be completed in the 2</w:t>
      </w:r>
      <w:r w:rsidRPr="0084532A">
        <w:rPr>
          <w:rFonts w:ascii="Arial" w:eastAsia="Calibri" w:hAnsi="Arial" w:cs="Arial"/>
          <w:sz w:val="24"/>
          <w:szCs w:val="24"/>
          <w:vertAlign w:val="superscript"/>
          <w:lang w:val="en-US"/>
        </w:rPr>
        <w:t>nd</w:t>
      </w:r>
      <w:r>
        <w:rPr>
          <w:rFonts w:ascii="Arial" w:eastAsia="Calibri" w:hAnsi="Arial" w:cs="Arial"/>
          <w:sz w:val="24"/>
          <w:szCs w:val="24"/>
          <w:lang w:val="en-US"/>
        </w:rPr>
        <w:t xml:space="preserve"> quarter of 2023/2024. </w:t>
      </w:r>
      <w:r w:rsidRPr="0084532A">
        <w:rPr>
          <w:rFonts w:ascii="Arial" w:eastAsia="Calibri" w:hAnsi="Arial" w:cs="Arial"/>
          <w:sz w:val="24"/>
          <w:szCs w:val="24"/>
          <w:lang w:val="en-US"/>
        </w:rPr>
        <w:t xml:space="preserve"> </w:t>
      </w:r>
    </w:p>
    <w:p w:rsidR="00035483" w:rsidRPr="00035483" w:rsidRDefault="00035483" w:rsidP="001B6BB8">
      <w:pPr>
        <w:spacing w:after="0" w:line="240" w:lineRule="auto"/>
        <w:ind w:left="720"/>
        <w:contextualSpacing/>
        <w:jc w:val="both"/>
        <w:rPr>
          <w:rFonts w:ascii="Arial" w:eastAsia="Calibri" w:hAnsi="Arial" w:cs="Arial"/>
          <w:sz w:val="24"/>
          <w:szCs w:val="24"/>
          <w:lang w:val="en-US"/>
        </w:rPr>
      </w:pPr>
    </w:p>
    <w:p w:rsidR="00035483" w:rsidRPr="0084532A" w:rsidRDefault="00035483" w:rsidP="001B6BB8">
      <w:pPr>
        <w:numPr>
          <w:ilvl w:val="0"/>
          <w:numId w:val="28"/>
        </w:numPr>
        <w:spacing w:after="0" w:line="240" w:lineRule="auto"/>
        <w:contextualSpacing/>
        <w:jc w:val="both"/>
        <w:rPr>
          <w:rFonts w:ascii="Arial" w:eastAsia="Calibri" w:hAnsi="Arial" w:cs="Arial"/>
          <w:sz w:val="24"/>
          <w:szCs w:val="24"/>
          <w:lang w:val="en-US"/>
        </w:rPr>
      </w:pPr>
      <w:r w:rsidRPr="00035483">
        <w:rPr>
          <w:rFonts w:ascii="Arial" w:eastAsia="Calibri" w:hAnsi="Arial" w:cs="Arial"/>
          <w:sz w:val="24"/>
          <w:szCs w:val="24"/>
          <w:lang w:val="en-US"/>
        </w:rPr>
        <w:t xml:space="preserve">Currently the cleaning of beds, mattresses, patient lockers and other patient care equipment is undertaken by nursing staff. A positive review has recently been completed to enhance domestic cleaning at ward level across seven days per week. </w:t>
      </w:r>
      <w:proofErr w:type="gramStart"/>
      <w:r w:rsidRPr="00035483">
        <w:rPr>
          <w:rFonts w:ascii="Arial" w:eastAsia="Calibri" w:hAnsi="Arial" w:cs="Arial"/>
          <w:sz w:val="24"/>
          <w:szCs w:val="24"/>
          <w:lang w:val="en-US"/>
        </w:rPr>
        <w:t>to</w:t>
      </w:r>
      <w:proofErr w:type="gramEnd"/>
      <w:r w:rsidRPr="00035483">
        <w:rPr>
          <w:rFonts w:ascii="Arial" w:eastAsia="Calibri" w:hAnsi="Arial" w:cs="Arial"/>
          <w:sz w:val="24"/>
          <w:szCs w:val="24"/>
          <w:lang w:val="en-US"/>
        </w:rPr>
        <w:t xml:space="preserve"> take on this role. The aim for the work is to reduce time spent by nurses on cleaning especially when nurse staffing levels are challenging. A plan is now being developed to roll out across Morriston Hospital in the first instance.  </w:t>
      </w:r>
    </w:p>
    <w:p w:rsidR="000A77F3" w:rsidRPr="002B5532" w:rsidRDefault="000A77F3" w:rsidP="001B6BB8">
      <w:pPr>
        <w:spacing w:after="0" w:line="240" w:lineRule="auto"/>
        <w:ind w:left="709"/>
        <w:contextualSpacing/>
        <w:jc w:val="both"/>
        <w:rPr>
          <w:rFonts w:ascii="Arial" w:eastAsia="Calibri" w:hAnsi="Arial" w:cs="Arial"/>
          <w:sz w:val="24"/>
          <w:szCs w:val="24"/>
          <w:lang w:val="en-US"/>
        </w:rPr>
      </w:pPr>
    </w:p>
    <w:p w:rsidR="005129E4" w:rsidRDefault="00156D6D" w:rsidP="001B6BB8">
      <w:pPr>
        <w:spacing w:after="0" w:line="240" w:lineRule="auto"/>
        <w:rPr>
          <w:rFonts w:ascii="Arial" w:hAnsi="Arial" w:cs="Arial"/>
          <w:sz w:val="24"/>
          <w:szCs w:val="24"/>
          <w:lang w:val="en-US"/>
        </w:rPr>
      </w:pPr>
      <w:r w:rsidRPr="005129E4">
        <w:rPr>
          <w:rFonts w:ascii="Arial" w:hAnsi="Arial" w:cs="Arial"/>
          <w:sz w:val="24"/>
          <w:szCs w:val="24"/>
          <w:lang w:val="en-US"/>
        </w:rPr>
        <w:t xml:space="preserve">The work outlined above will </w:t>
      </w:r>
      <w:r w:rsidR="005129E4" w:rsidRPr="005129E4">
        <w:rPr>
          <w:rFonts w:ascii="Arial" w:hAnsi="Arial" w:cs="Arial"/>
          <w:sz w:val="24"/>
          <w:szCs w:val="24"/>
          <w:lang w:val="en-US"/>
        </w:rPr>
        <w:t xml:space="preserve">continue over the next year, which will include a focus on the impact on services, the care being provided, the cost impact, and efficiencies released. </w:t>
      </w:r>
    </w:p>
    <w:p w:rsidR="009202B7" w:rsidRPr="005129E4" w:rsidRDefault="009202B7" w:rsidP="001B6BB8">
      <w:pPr>
        <w:spacing w:after="0" w:line="240" w:lineRule="auto"/>
        <w:rPr>
          <w:rFonts w:ascii="Arial" w:eastAsiaTheme="minorHAnsi" w:hAnsi="Arial" w:cs="Arial"/>
          <w:sz w:val="24"/>
          <w:szCs w:val="24"/>
          <w:lang w:val="en-US"/>
        </w:rPr>
      </w:pPr>
    </w:p>
    <w:p w:rsidR="00252D32" w:rsidRDefault="00CE0B2A" w:rsidP="001B6BB8">
      <w:pPr>
        <w:pBdr>
          <w:top w:val="nil"/>
          <w:left w:val="nil"/>
          <w:bottom w:val="nil"/>
          <w:right w:val="nil"/>
          <w:between w:val="nil"/>
          <w:bar w:val="nil"/>
        </w:pBdr>
        <w:spacing w:after="0" w:line="240" w:lineRule="auto"/>
        <w:jc w:val="both"/>
        <w:rPr>
          <w:rFonts w:ascii="Arial" w:hAnsi="Arial" w:cs="Arial"/>
          <w:sz w:val="24"/>
          <w:szCs w:val="24"/>
          <w:lang w:val="en-US"/>
        </w:rPr>
      </w:pPr>
      <w:r w:rsidRPr="00051867">
        <w:rPr>
          <w:rFonts w:ascii="Arial" w:hAnsi="Arial" w:cs="Arial"/>
          <w:iCs/>
          <w:sz w:val="24"/>
          <w:szCs w:val="24"/>
        </w:rPr>
        <w:t>T</w:t>
      </w:r>
      <w:r w:rsidR="00051867">
        <w:rPr>
          <w:rFonts w:ascii="Arial" w:hAnsi="Arial" w:cs="Arial"/>
          <w:iCs/>
          <w:sz w:val="24"/>
          <w:szCs w:val="24"/>
        </w:rPr>
        <w:t xml:space="preserve">he </w:t>
      </w:r>
      <w:r w:rsidR="00C5694A">
        <w:rPr>
          <w:rFonts w:ascii="Arial" w:hAnsi="Arial" w:cs="Arial"/>
          <w:iCs/>
          <w:sz w:val="24"/>
          <w:szCs w:val="24"/>
        </w:rPr>
        <w:t>HB</w:t>
      </w:r>
      <w:r w:rsidR="00051867">
        <w:rPr>
          <w:rFonts w:ascii="Arial" w:hAnsi="Arial" w:cs="Arial"/>
          <w:iCs/>
          <w:sz w:val="24"/>
          <w:szCs w:val="24"/>
        </w:rPr>
        <w:t xml:space="preserve"> continues</w:t>
      </w:r>
      <w:r w:rsidRPr="00051867">
        <w:rPr>
          <w:rFonts w:ascii="Arial" w:hAnsi="Arial" w:cs="Arial"/>
          <w:sz w:val="24"/>
          <w:szCs w:val="24"/>
          <w:lang w:val="en-US"/>
        </w:rPr>
        <w:t xml:space="preserve"> to work </w:t>
      </w:r>
      <w:r w:rsidR="00CB5605">
        <w:rPr>
          <w:rFonts w:ascii="Arial" w:hAnsi="Arial" w:cs="Arial"/>
          <w:sz w:val="24"/>
          <w:szCs w:val="24"/>
          <w:lang w:val="en-US"/>
        </w:rPr>
        <w:t>collaboratively in following a ‘</w:t>
      </w:r>
      <w:r w:rsidRPr="00051867">
        <w:rPr>
          <w:rFonts w:ascii="Arial" w:hAnsi="Arial" w:cs="Arial"/>
          <w:sz w:val="24"/>
          <w:szCs w:val="24"/>
          <w:lang w:val="en-US"/>
        </w:rPr>
        <w:t>Once for Wales</w:t>
      </w:r>
      <w:r w:rsidR="00CB5605">
        <w:rPr>
          <w:rFonts w:ascii="Arial" w:hAnsi="Arial" w:cs="Arial"/>
          <w:sz w:val="24"/>
          <w:szCs w:val="24"/>
          <w:lang w:val="en-US"/>
        </w:rPr>
        <w:t>’</w:t>
      </w:r>
      <w:r w:rsidRPr="00051867">
        <w:rPr>
          <w:rFonts w:ascii="Arial" w:hAnsi="Arial" w:cs="Arial"/>
          <w:sz w:val="24"/>
          <w:szCs w:val="24"/>
          <w:lang w:val="en-US"/>
        </w:rPr>
        <w:t xml:space="preserve"> approach, to ensure consistency in calculating and reporting staffing levels, with the completion of the All Wales Staffing Levels templates for each </w:t>
      </w:r>
      <w:r w:rsidR="00051867">
        <w:rPr>
          <w:rFonts w:ascii="Arial" w:hAnsi="Arial" w:cs="Arial"/>
          <w:sz w:val="24"/>
          <w:szCs w:val="24"/>
          <w:lang w:val="en-US"/>
        </w:rPr>
        <w:t>Section 25B ward</w:t>
      </w:r>
      <w:r w:rsidR="007F6796">
        <w:rPr>
          <w:rFonts w:ascii="Arial" w:hAnsi="Arial" w:cs="Arial"/>
          <w:sz w:val="24"/>
          <w:szCs w:val="24"/>
          <w:lang w:val="en-US"/>
        </w:rPr>
        <w:t xml:space="preserve"> bi-annually</w:t>
      </w:r>
      <w:r w:rsidR="00083615">
        <w:rPr>
          <w:rFonts w:ascii="Arial" w:hAnsi="Arial" w:cs="Arial"/>
          <w:sz w:val="24"/>
          <w:szCs w:val="24"/>
          <w:lang w:val="en-US"/>
        </w:rPr>
        <w:t>.</w:t>
      </w:r>
    </w:p>
    <w:p w:rsidR="00083615" w:rsidRPr="00083615" w:rsidRDefault="00083615" w:rsidP="001B6BB8">
      <w:pPr>
        <w:pBdr>
          <w:top w:val="nil"/>
          <w:left w:val="nil"/>
          <w:bottom w:val="nil"/>
          <w:right w:val="nil"/>
          <w:between w:val="nil"/>
          <w:bar w:val="nil"/>
        </w:pBdr>
        <w:spacing w:after="0" w:line="240" w:lineRule="auto"/>
        <w:jc w:val="both"/>
        <w:rPr>
          <w:rFonts w:ascii="Arial" w:hAnsi="Arial" w:cs="Arial"/>
          <w:sz w:val="24"/>
          <w:szCs w:val="24"/>
          <w:lang w:val="en-US"/>
        </w:rPr>
      </w:pPr>
    </w:p>
    <w:p w:rsidR="00CE0B2A" w:rsidRDefault="00D159D7" w:rsidP="001B6BB8">
      <w:pPr>
        <w:spacing w:after="0" w:line="240" w:lineRule="auto"/>
        <w:jc w:val="both"/>
        <w:rPr>
          <w:rFonts w:ascii="Arial" w:hAnsi="Arial" w:cs="Arial"/>
          <w:sz w:val="24"/>
          <w:szCs w:val="24"/>
        </w:rPr>
      </w:pPr>
      <w:r w:rsidRPr="00D159D7">
        <w:rPr>
          <w:rFonts w:ascii="Arial" w:hAnsi="Arial" w:cs="Arial"/>
          <w:sz w:val="24"/>
          <w:szCs w:val="24"/>
        </w:rPr>
        <w:lastRenderedPageBreak/>
        <w:t>T</w:t>
      </w:r>
      <w:r w:rsidR="00CE0B2A" w:rsidRPr="00D159D7">
        <w:rPr>
          <w:rFonts w:ascii="Arial" w:hAnsi="Arial" w:cs="Arial"/>
          <w:sz w:val="24"/>
          <w:szCs w:val="24"/>
        </w:rPr>
        <w:t xml:space="preserve">his </w:t>
      </w:r>
      <w:r w:rsidR="007F6796" w:rsidRPr="00D159D7">
        <w:rPr>
          <w:rFonts w:ascii="Arial" w:hAnsi="Arial" w:cs="Arial"/>
          <w:sz w:val="24"/>
          <w:szCs w:val="24"/>
        </w:rPr>
        <w:t>All Wales report template</w:t>
      </w:r>
      <w:r w:rsidR="00CE0B2A" w:rsidRPr="00D159D7">
        <w:rPr>
          <w:rFonts w:ascii="Arial" w:hAnsi="Arial" w:cs="Arial"/>
          <w:sz w:val="24"/>
          <w:szCs w:val="24"/>
        </w:rPr>
        <w:t xml:space="preserve"> does not include the bi-annual calculations undertaken following January 202</w:t>
      </w:r>
      <w:r w:rsidR="00E32F75" w:rsidRPr="00D159D7">
        <w:rPr>
          <w:rFonts w:ascii="Arial" w:hAnsi="Arial" w:cs="Arial"/>
          <w:sz w:val="24"/>
          <w:szCs w:val="24"/>
        </w:rPr>
        <w:t>3</w:t>
      </w:r>
      <w:r w:rsidR="00CE0B2A" w:rsidRPr="00D159D7">
        <w:rPr>
          <w:rFonts w:ascii="Arial" w:hAnsi="Arial" w:cs="Arial"/>
          <w:sz w:val="24"/>
          <w:szCs w:val="24"/>
        </w:rPr>
        <w:t xml:space="preserve"> acuity audit and subsequent re-calculations </w:t>
      </w:r>
      <w:r w:rsidR="007F6796" w:rsidRPr="00D159D7">
        <w:rPr>
          <w:rFonts w:ascii="Arial" w:hAnsi="Arial" w:cs="Arial"/>
          <w:sz w:val="24"/>
          <w:szCs w:val="24"/>
        </w:rPr>
        <w:t xml:space="preserve">and corporate scrutiny </w:t>
      </w:r>
      <w:r w:rsidR="00CE0B2A" w:rsidRPr="00D159D7">
        <w:rPr>
          <w:rFonts w:ascii="Arial" w:hAnsi="Arial" w:cs="Arial"/>
          <w:sz w:val="24"/>
          <w:szCs w:val="24"/>
        </w:rPr>
        <w:t>in March 202</w:t>
      </w:r>
      <w:r w:rsidR="00E32F75" w:rsidRPr="00D159D7">
        <w:rPr>
          <w:rFonts w:ascii="Arial" w:hAnsi="Arial" w:cs="Arial"/>
          <w:sz w:val="24"/>
          <w:szCs w:val="24"/>
        </w:rPr>
        <w:t>3</w:t>
      </w:r>
      <w:r w:rsidR="00CE0B2A" w:rsidRPr="00D159D7">
        <w:rPr>
          <w:rFonts w:ascii="Arial" w:hAnsi="Arial" w:cs="Arial"/>
          <w:sz w:val="24"/>
          <w:szCs w:val="24"/>
        </w:rPr>
        <w:t>. Thi</w:t>
      </w:r>
      <w:r w:rsidR="00A44CAF" w:rsidRPr="00D159D7">
        <w:rPr>
          <w:rFonts w:ascii="Arial" w:hAnsi="Arial" w:cs="Arial"/>
          <w:sz w:val="24"/>
          <w:szCs w:val="24"/>
        </w:rPr>
        <w:t>s</w:t>
      </w:r>
      <w:r w:rsidR="00A44CAF" w:rsidRPr="00F60FA1">
        <w:rPr>
          <w:rFonts w:ascii="Arial" w:hAnsi="Arial" w:cs="Arial"/>
          <w:sz w:val="24"/>
          <w:szCs w:val="24"/>
        </w:rPr>
        <w:t xml:space="preserve"> will be </w:t>
      </w:r>
      <w:r w:rsidR="00E32F75" w:rsidRPr="00F60FA1">
        <w:rPr>
          <w:rFonts w:ascii="Arial" w:hAnsi="Arial" w:cs="Arial"/>
          <w:sz w:val="24"/>
          <w:szCs w:val="24"/>
        </w:rPr>
        <w:t>forma</w:t>
      </w:r>
      <w:r w:rsidR="00E32F75">
        <w:rPr>
          <w:rFonts w:ascii="Arial" w:hAnsi="Arial" w:cs="Arial"/>
          <w:sz w:val="24"/>
          <w:szCs w:val="24"/>
        </w:rPr>
        <w:t xml:space="preserve">lly </w:t>
      </w:r>
      <w:r w:rsidR="00A44CAF">
        <w:rPr>
          <w:rFonts w:ascii="Arial" w:hAnsi="Arial" w:cs="Arial"/>
          <w:sz w:val="24"/>
          <w:szCs w:val="24"/>
        </w:rPr>
        <w:t xml:space="preserve">reported through the </w:t>
      </w:r>
      <w:r w:rsidR="00C5694A">
        <w:rPr>
          <w:rFonts w:ascii="Arial" w:hAnsi="Arial" w:cs="Arial"/>
          <w:sz w:val="24"/>
          <w:szCs w:val="24"/>
        </w:rPr>
        <w:t>HB</w:t>
      </w:r>
      <w:r w:rsidR="00CE0B2A" w:rsidRPr="00051867">
        <w:rPr>
          <w:rFonts w:ascii="Arial" w:hAnsi="Arial" w:cs="Arial"/>
          <w:sz w:val="24"/>
          <w:szCs w:val="24"/>
        </w:rPr>
        <w:t xml:space="preserve"> internal assurance process and inc</w:t>
      </w:r>
      <w:r w:rsidR="00A44CAF">
        <w:rPr>
          <w:rFonts w:ascii="Arial" w:hAnsi="Arial" w:cs="Arial"/>
          <w:sz w:val="24"/>
          <w:szCs w:val="24"/>
        </w:rPr>
        <w:t>luded in the next m</w:t>
      </w:r>
      <w:r w:rsidR="00CE0B2A" w:rsidRPr="00051867">
        <w:rPr>
          <w:rFonts w:ascii="Arial" w:hAnsi="Arial" w:cs="Arial"/>
          <w:sz w:val="24"/>
          <w:szCs w:val="24"/>
        </w:rPr>
        <w:t>andatory Annual Assurance report to Board in Nove</w:t>
      </w:r>
      <w:r w:rsidR="00051867">
        <w:rPr>
          <w:rFonts w:ascii="Arial" w:hAnsi="Arial" w:cs="Arial"/>
          <w:sz w:val="24"/>
          <w:szCs w:val="24"/>
        </w:rPr>
        <w:t>mber 202</w:t>
      </w:r>
      <w:r w:rsidR="00E32F75">
        <w:rPr>
          <w:rFonts w:ascii="Arial" w:hAnsi="Arial" w:cs="Arial"/>
          <w:sz w:val="24"/>
          <w:szCs w:val="24"/>
        </w:rPr>
        <w:t>3</w:t>
      </w:r>
      <w:r w:rsidR="00051867">
        <w:rPr>
          <w:rFonts w:ascii="Arial" w:hAnsi="Arial" w:cs="Arial"/>
          <w:sz w:val="24"/>
          <w:szCs w:val="24"/>
        </w:rPr>
        <w:t xml:space="preserve">, in line with the ‘Once for </w:t>
      </w:r>
      <w:r w:rsidR="00CE0B2A" w:rsidRPr="00051867">
        <w:rPr>
          <w:rFonts w:ascii="Arial" w:hAnsi="Arial" w:cs="Arial"/>
          <w:sz w:val="24"/>
          <w:szCs w:val="24"/>
        </w:rPr>
        <w:t>Wales</w:t>
      </w:r>
      <w:r w:rsidR="00051867">
        <w:rPr>
          <w:rFonts w:ascii="Arial" w:hAnsi="Arial" w:cs="Arial"/>
          <w:sz w:val="24"/>
          <w:szCs w:val="24"/>
        </w:rPr>
        <w:t>’</w:t>
      </w:r>
      <w:r w:rsidR="00A44CAF">
        <w:rPr>
          <w:rFonts w:ascii="Arial" w:hAnsi="Arial" w:cs="Arial"/>
          <w:sz w:val="24"/>
          <w:szCs w:val="24"/>
        </w:rPr>
        <w:t xml:space="preserve"> a</w:t>
      </w:r>
      <w:r w:rsidR="00CE0B2A" w:rsidRPr="00051867">
        <w:rPr>
          <w:rFonts w:ascii="Arial" w:hAnsi="Arial" w:cs="Arial"/>
          <w:sz w:val="24"/>
          <w:szCs w:val="24"/>
        </w:rPr>
        <w:t>pproach.</w:t>
      </w:r>
    </w:p>
    <w:p w:rsidR="009202B7" w:rsidRPr="00051867" w:rsidRDefault="009202B7" w:rsidP="001B6BB8">
      <w:pPr>
        <w:spacing w:after="0" w:line="240" w:lineRule="auto"/>
        <w:jc w:val="both"/>
        <w:rPr>
          <w:rFonts w:ascii="Arial" w:hAnsi="Arial" w:cs="Arial"/>
          <w:sz w:val="24"/>
          <w:szCs w:val="24"/>
        </w:rPr>
      </w:pPr>
    </w:p>
    <w:p w:rsidR="00A44CAF" w:rsidRDefault="00724789" w:rsidP="001B6BB8">
      <w:pPr>
        <w:pStyle w:val="Default"/>
        <w:jc w:val="both"/>
        <w:rPr>
          <w:rFonts w:ascii="Arial" w:hAnsi="Arial" w:cs="Arial"/>
          <w:color w:val="auto"/>
        </w:rPr>
      </w:pPr>
      <w:r w:rsidRPr="00051867">
        <w:rPr>
          <w:rFonts w:ascii="Arial" w:hAnsi="Arial" w:cs="Arial"/>
          <w:color w:val="auto"/>
        </w:rPr>
        <w:t>Th</w:t>
      </w:r>
      <w:r w:rsidR="00051867" w:rsidRPr="00051867">
        <w:rPr>
          <w:rFonts w:ascii="Arial" w:hAnsi="Arial" w:cs="Arial"/>
          <w:color w:val="auto"/>
        </w:rPr>
        <w:t>is</w:t>
      </w:r>
      <w:r w:rsidRPr="00051867">
        <w:rPr>
          <w:rFonts w:ascii="Arial" w:hAnsi="Arial" w:cs="Arial"/>
          <w:color w:val="auto"/>
        </w:rPr>
        <w:t xml:space="preserve"> annual report provides ongoing assurances on the approach, mechanisms, ongoing monitoring</w:t>
      </w:r>
      <w:r w:rsidR="00051867" w:rsidRPr="00051867">
        <w:rPr>
          <w:rFonts w:ascii="Arial" w:hAnsi="Arial" w:cs="Arial"/>
          <w:color w:val="auto"/>
        </w:rPr>
        <w:t>, quality indicator reporting and management of risks to nurse s</w:t>
      </w:r>
      <w:r w:rsidRPr="00051867">
        <w:rPr>
          <w:rFonts w:ascii="Arial" w:hAnsi="Arial" w:cs="Arial"/>
          <w:color w:val="auto"/>
        </w:rPr>
        <w:t xml:space="preserve">taffing </w:t>
      </w:r>
      <w:r w:rsidR="00051867" w:rsidRPr="00051867">
        <w:rPr>
          <w:rFonts w:ascii="Arial" w:hAnsi="Arial" w:cs="Arial"/>
          <w:color w:val="auto"/>
        </w:rPr>
        <w:t>l</w:t>
      </w:r>
      <w:r w:rsidRPr="00051867">
        <w:rPr>
          <w:rFonts w:ascii="Arial" w:hAnsi="Arial" w:cs="Arial"/>
          <w:color w:val="auto"/>
        </w:rPr>
        <w:t>evels.</w:t>
      </w:r>
      <w:r w:rsidR="00A44CAF">
        <w:rPr>
          <w:rFonts w:ascii="Arial" w:hAnsi="Arial" w:cs="Arial"/>
          <w:color w:val="auto"/>
        </w:rPr>
        <w:t xml:space="preserve"> This report differs from the mandatory report to Board in November each year due to the inclusion of quality indicator analysis. This analysis supports the development of the three-yearly report to Welsh Government. </w:t>
      </w:r>
    </w:p>
    <w:p w:rsidR="007F6B4D" w:rsidRDefault="007F6B4D" w:rsidP="001B6BB8">
      <w:pPr>
        <w:pStyle w:val="Default"/>
        <w:jc w:val="both"/>
        <w:rPr>
          <w:rFonts w:ascii="Arial" w:hAnsi="Arial" w:cs="Arial"/>
          <w:color w:val="auto"/>
        </w:rPr>
      </w:pPr>
    </w:p>
    <w:p w:rsidR="007F6B4D" w:rsidRDefault="00284EAE" w:rsidP="001B6BB8">
      <w:pPr>
        <w:pBdr>
          <w:top w:val="nil"/>
          <w:left w:val="nil"/>
          <w:bottom w:val="nil"/>
          <w:right w:val="nil"/>
          <w:between w:val="nil"/>
          <w:bar w:val="nil"/>
        </w:pBdr>
        <w:spacing w:after="0" w:line="240" w:lineRule="auto"/>
        <w:jc w:val="both"/>
        <w:rPr>
          <w:rFonts w:ascii="Arial" w:hAnsi="Arial" w:cs="Arial"/>
        </w:rPr>
      </w:pPr>
      <w:r w:rsidRPr="00252D32">
        <w:rPr>
          <w:rFonts w:ascii="Arial" w:hAnsi="Arial" w:cs="Arial"/>
          <w:sz w:val="24"/>
          <w:szCs w:val="24"/>
        </w:rPr>
        <w:t xml:space="preserve">The Board is </w:t>
      </w:r>
      <w:r w:rsidR="00724789" w:rsidRPr="00252D32">
        <w:rPr>
          <w:rFonts w:ascii="Arial" w:hAnsi="Arial" w:cs="Arial"/>
          <w:sz w:val="24"/>
          <w:szCs w:val="24"/>
        </w:rPr>
        <w:t>asked to formally receive and note the information contained within t</w:t>
      </w:r>
      <w:r w:rsidR="00261B9A" w:rsidRPr="00252D32">
        <w:rPr>
          <w:rFonts w:ascii="Arial" w:hAnsi="Arial" w:cs="Arial"/>
          <w:sz w:val="24"/>
          <w:szCs w:val="24"/>
        </w:rPr>
        <w:t>he Nurse Staffing levels (Wales)</w:t>
      </w:r>
      <w:r w:rsidR="00724789" w:rsidRPr="00252D32">
        <w:rPr>
          <w:rFonts w:ascii="Arial" w:hAnsi="Arial" w:cs="Arial"/>
          <w:sz w:val="24"/>
          <w:szCs w:val="24"/>
        </w:rPr>
        <w:t xml:space="preserve"> Act Annual Assurance </w:t>
      </w:r>
      <w:r w:rsidR="009B394C" w:rsidRPr="00252D32">
        <w:rPr>
          <w:rFonts w:ascii="Arial" w:hAnsi="Arial" w:cs="Arial"/>
          <w:sz w:val="24"/>
          <w:szCs w:val="24"/>
        </w:rPr>
        <w:t>report, which</w:t>
      </w:r>
      <w:r w:rsidR="00724789" w:rsidRPr="00252D32">
        <w:rPr>
          <w:rFonts w:ascii="Arial" w:hAnsi="Arial" w:cs="Arial"/>
          <w:sz w:val="24"/>
          <w:szCs w:val="24"/>
        </w:rPr>
        <w:t xml:space="preserve"> has been produced using t</w:t>
      </w:r>
      <w:r w:rsidR="00261B9A" w:rsidRPr="00252D32">
        <w:rPr>
          <w:rFonts w:ascii="Arial" w:hAnsi="Arial" w:cs="Arial"/>
          <w:sz w:val="24"/>
          <w:szCs w:val="24"/>
        </w:rPr>
        <w:t>he All Wales reporting template</w:t>
      </w:r>
      <w:r w:rsidR="008F3D32" w:rsidRPr="00252D32">
        <w:rPr>
          <w:rFonts w:ascii="Arial" w:hAnsi="Arial" w:cs="Arial"/>
          <w:sz w:val="24"/>
          <w:szCs w:val="24"/>
        </w:rPr>
        <w:t>.</w:t>
      </w:r>
      <w:r w:rsidR="007F6B4D">
        <w:rPr>
          <w:rFonts w:ascii="Arial" w:hAnsi="Arial" w:cs="Arial"/>
          <w:sz w:val="24"/>
          <w:szCs w:val="24"/>
        </w:rPr>
        <w:t xml:space="preserve"> </w:t>
      </w:r>
      <w:r w:rsidR="007F6B4D">
        <w:rPr>
          <w:rFonts w:ascii="Arial" w:hAnsi="Arial" w:cs="Arial"/>
          <w:sz w:val="24"/>
          <w:szCs w:val="24"/>
          <w:lang w:val="en-US"/>
        </w:rPr>
        <w:t>All reasonable steps are implemented; further detail is reported in the All Wales reporting template below.</w:t>
      </w:r>
      <w:r w:rsidR="007F6B4D" w:rsidRPr="00051867">
        <w:rPr>
          <w:rFonts w:ascii="Arial" w:hAnsi="Arial" w:cs="Arial"/>
          <w:sz w:val="24"/>
          <w:szCs w:val="24"/>
          <w:lang w:val="en-US"/>
        </w:rPr>
        <w:t xml:space="preserve"> </w:t>
      </w:r>
    </w:p>
    <w:p w:rsidR="005B1EB1" w:rsidRPr="00252D32" w:rsidRDefault="005B1EB1" w:rsidP="007F6B4D">
      <w:pPr>
        <w:spacing w:after="200" w:line="276" w:lineRule="auto"/>
        <w:ind w:left="589" w:right="180"/>
        <w:contextualSpacing/>
        <w:mirrorIndents/>
        <w:rPr>
          <w:rFonts w:ascii="Arial" w:hAnsi="Arial" w:cs="Arial"/>
          <w:b/>
          <w:bCs/>
          <w:sz w:val="24"/>
          <w:szCs w:val="24"/>
        </w:rPr>
        <w:sectPr w:rsidR="005B1EB1" w:rsidRPr="00252D32" w:rsidSect="005B1EB1">
          <w:headerReference w:type="even" r:id="rId12"/>
          <w:headerReference w:type="default" r:id="rId13"/>
          <w:footerReference w:type="even" r:id="rId14"/>
          <w:footerReference w:type="default" r:id="rId15"/>
          <w:headerReference w:type="first" r:id="rId16"/>
          <w:footerReference w:type="first" r:id="rId17"/>
          <w:pgSz w:w="11906" w:h="16838" w:code="9"/>
          <w:pgMar w:top="1440" w:right="1440" w:bottom="1440" w:left="1440" w:header="709" w:footer="709" w:gutter="0"/>
          <w:cols w:space="708"/>
          <w:docGrid w:linePitch="360"/>
        </w:sectPr>
      </w:pPr>
    </w:p>
    <w:tbl>
      <w:tblPr>
        <w:tblStyle w:val="TableGrid"/>
        <w:tblW w:w="15871" w:type="dxa"/>
        <w:jc w:val="center"/>
        <w:tblLayout w:type="fixed"/>
        <w:tblLook w:val="04A0" w:firstRow="1" w:lastRow="0" w:firstColumn="1" w:lastColumn="0" w:noHBand="0" w:noVBand="1"/>
      </w:tblPr>
      <w:tblGrid>
        <w:gridCol w:w="3114"/>
        <w:gridCol w:w="4409"/>
        <w:gridCol w:w="2253"/>
        <w:gridCol w:w="10"/>
        <w:gridCol w:w="1846"/>
        <w:gridCol w:w="270"/>
        <w:gridCol w:w="1843"/>
        <w:gridCol w:w="2126"/>
      </w:tblGrid>
      <w:tr w:rsidR="00BE330B" w:rsidRPr="00286B03" w:rsidTr="00AC17E7">
        <w:trPr>
          <w:trHeight w:val="272"/>
          <w:jc w:val="center"/>
        </w:trPr>
        <w:tc>
          <w:tcPr>
            <w:tcW w:w="15871" w:type="dxa"/>
            <w:gridSpan w:val="8"/>
            <w:shd w:val="clear" w:color="auto" w:fill="BDD6EE" w:themeFill="accent1" w:themeFillTint="66"/>
          </w:tcPr>
          <w:p w:rsidR="00BE330B" w:rsidRPr="00943F2C" w:rsidRDefault="00BE330B" w:rsidP="00AC17E7">
            <w:pPr>
              <w:spacing w:after="200" w:line="276" w:lineRule="auto"/>
              <w:ind w:left="589" w:right="180"/>
              <w:contextualSpacing/>
              <w:mirrorIndents/>
              <w:jc w:val="center"/>
              <w:rPr>
                <w:rFonts w:ascii="Arial" w:hAnsi="Arial" w:cs="Arial"/>
                <w:b/>
                <w:sz w:val="24"/>
                <w:szCs w:val="24"/>
              </w:rPr>
            </w:pPr>
            <w:r w:rsidRPr="00943F2C">
              <w:rPr>
                <w:rFonts w:ascii="Arial" w:hAnsi="Arial" w:cs="Arial"/>
                <w:b/>
                <w:bCs/>
                <w:sz w:val="24"/>
                <w:szCs w:val="24"/>
              </w:rPr>
              <w:lastRenderedPageBreak/>
              <w:t xml:space="preserve">Annual Assurance Report on compliance with the Nurse Staffing Levels (Wales) Act: Report for Board/Delegated Committee  </w:t>
            </w:r>
          </w:p>
        </w:tc>
      </w:tr>
      <w:tr w:rsidR="00BE330B" w:rsidRPr="00286B03" w:rsidTr="00AC17E7">
        <w:trPr>
          <w:jc w:val="center"/>
        </w:trPr>
        <w:tc>
          <w:tcPr>
            <w:tcW w:w="3114" w:type="dxa"/>
            <w:shd w:val="clear" w:color="auto" w:fill="F2F2F2" w:themeFill="background1" w:themeFillShade="F2"/>
          </w:tcPr>
          <w:p w:rsidR="00BE330B" w:rsidRPr="00943F2C" w:rsidRDefault="00BE330B" w:rsidP="00AC17E7">
            <w:pPr>
              <w:spacing w:after="200" w:line="276" w:lineRule="auto"/>
              <w:ind w:left="177" w:right="227"/>
              <w:contextualSpacing/>
              <w:mirrorIndents/>
              <w:rPr>
                <w:rFonts w:ascii="Arial" w:hAnsi="Arial" w:cs="Arial"/>
                <w:b/>
                <w:sz w:val="24"/>
                <w:szCs w:val="24"/>
              </w:rPr>
            </w:pPr>
            <w:r w:rsidRPr="00943F2C">
              <w:rPr>
                <w:rFonts w:ascii="Arial" w:hAnsi="Arial" w:cs="Arial"/>
                <w:b/>
                <w:sz w:val="24"/>
                <w:szCs w:val="24"/>
              </w:rPr>
              <w:t>Health board</w:t>
            </w:r>
          </w:p>
        </w:tc>
        <w:tc>
          <w:tcPr>
            <w:tcW w:w="12757" w:type="dxa"/>
            <w:gridSpan w:val="7"/>
          </w:tcPr>
          <w:p w:rsidR="00BE330B" w:rsidRPr="00943F2C" w:rsidRDefault="00BE330B" w:rsidP="009202B7">
            <w:pPr>
              <w:ind w:left="302" w:right="227" w:hanging="72"/>
              <w:mirrorIndents/>
              <w:rPr>
                <w:rFonts w:ascii="Arial" w:hAnsi="Arial" w:cs="Arial"/>
                <w:color w:val="808080" w:themeColor="background1" w:themeShade="80"/>
                <w:sz w:val="24"/>
                <w:szCs w:val="24"/>
              </w:rPr>
            </w:pPr>
            <w:proofErr w:type="spellStart"/>
            <w:r w:rsidRPr="00943F2C">
              <w:rPr>
                <w:rFonts w:ascii="Arial" w:hAnsi="Arial" w:cs="Arial"/>
                <w:sz w:val="24"/>
                <w:szCs w:val="24"/>
              </w:rPr>
              <w:t>Bwrdd</w:t>
            </w:r>
            <w:proofErr w:type="spellEnd"/>
            <w:r w:rsidRPr="00943F2C">
              <w:rPr>
                <w:rFonts w:ascii="Arial" w:hAnsi="Arial" w:cs="Arial"/>
                <w:sz w:val="24"/>
                <w:szCs w:val="24"/>
              </w:rPr>
              <w:t xml:space="preserve"> </w:t>
            </w:r>
            <w:proofErr w:type="spellStart"/>
            <w:r w:rsidRPr="00943F2C">
              <w:rPr>
                <w:rFonts w:ascii="Arial" w:hAnsi="Arial" w:cs="Arial"/>
                <w:sz w:val="24"/>
                <w:szCs w:val="24"/>
              </w:rPr>
              <w:t>Iechyd</w:t>
            </w:r>
            <w:proofErr w:type="spellEnd"/>
            <w:r w:rsidRPr="00943F2C">
              <w:rPr>
                <w:rFonts w:ascii="Arial" w:hAnsi="Arial" w:cs="Arial"/>
                <w:sz w:val="24"/>
                <w:szCs w:val="24"/>
              </w:rPr>
              <w:t xml:space="preserve"> </w:t>
            </w:r>
            <w:proofErr w:type="spellStart"/>
            <w:r w:rsidRPr="00943F2C">
              <w:rPr>
                <w:rFonts w:ascii="Arial" w:hAnsi="Arial" w:cs="Arial"/>
                <w:sz w:val="24"/>
                <w:szCs w:val="24"/>
              </w:rPr>
              <w:t>Prifysgol</w:t>
            </w:r>
            <w:proofErr w:type="spellEnd"/>
            <w:r w:rsidRPr="00943F2C">
              <w:rPr>
                <w:rFonts w:ascii="Arial" w:hAnsi="Arial" w:cs="Arial"/>
                <w:sz w:val="24"/>
                <w:szCs w:val="24"/>
              </w:rPr>
              <w:t xml:space="preserve"> Bae Abertawe / Swansea Bay University Health Board (SBUHB)</w:t>
            </w:r>
          </w:p>
        </w:tc>
      </w:tr>
      <w:tr w:rsidR="00BE330B" w:rsidRPr="00286B03" w:rsidTr="00AC17E7">
        <w:trPr>
          <w:jc w:val="center"/>
        </w:trPr>
        <w:tc>
          <w:tcPr>
            <w:tcW w:w="3114" w:type="dxa"/>
            <w:shd w:val="clear" w:color="auto" w:fill="F2F2F2" w:themeFill="background1" w:themeFillShade="F2"/>
          </w:tcPr>
          <w:p w:rsidR="00BE330B" w:rsidRPr="00943F2C" w:rsidRDefault="00BE330B" w:rsidP="00AC17E7">
            <w:pPr>
              <w:spacing w:after="200" w:line="276" w:lineRule="auto"/>
              <w:ind w:left="177" w:right="227"/>
              <w:contextualSpacing/>
              <w:mirrorIndents/>
              <w:rPr>
                <w:rFonts w:ascii="Arial" w:hAnsi="Arial" w:cs="Arial"/>
                <w:b/>
                <w:sz w:val="24"/>
                <w:szCs w:val="24"/>
              </w:rPr>
            </w:pPr>
            <w:r w:rsidRPr="00943F2C">
              <w:rPr>
                <w:rFonts w:ascii="Arial" w:hAnsi="Arial" w:cs="Arial"/>
                <w:b/>
                <w:bCs/>
                <w:sz w:val="24"/>
                <w:szCs w:val="24"/>
              </w:rPr>
              <w:t>Date annual assurance report is presented to Board</w:t>
            </w:r>
          </w:p>
        </w:tc>
        <w:tc>
          <w:tcPr>
            <w:tcW w:w="12757" w:type="dxa"/>
            <w:gridSpan w:val="7"/>
          </w:tcPr>
          <w:p w:rsidR="00BE330B" w:rsidRPr="00943F2C" w:rsidRDefault="00BE330B" w:rsidP="009202B7">
            <w:pPr>
              <w:ind w:left="302" w:hanging="72"/>
              <w:mirrorIndents/>
              <w:rPr>
                <w:rFonts w:ascii="Arial" w:hAnsi="Arial" w:cs="Arial"/>
                <w:sz w:val="24"/>
                <w:szCs w:val="24"/>
              </w:rPr>
            </w:pPr>
            <w:r w:rsidRPr="00943F2C">
              <w:rPr>
                <w:rFonts w:ascii="Arial" w:hAnsi="Arial" w:cs="Arial"/>
                <w:sz w:val="24"/>
                <w:szCs w:val="24"/>
              </w:rPr>
              <w:t>The reporting period is April 6</w:t>
            </w:r>
            <w:r w:rsidRPr="00943F2C">
              <w:rPr>
                <w:rFonts w:ascii="Arial" w:hAnsi="Arial" w:cs="Arial"/>
                <w:sz w:val="24"/>
                <w:szCs w:val="24"/>
                <w:vertAlign w:val="superscript"/>
              </w:rPr>
              <w:t>th</w:t>
            </w:r>
            <w:r w:rsidRPr="00943F2C">
              <w:rPr>
                <w:rFonts w:ascii="Arial" w:hAnsi="Arial" w:cs="Arial"/>
                <w:sz w:val="24"/>
                <w:szCs w:val="24"/>
              </w:rPr>
              <w:t xml:space="preserve"> 202</w:t>
            </w:r>
            <w:r w:rsidR="00AB1E66">
              <w:rPr>
                <w:rFonts w:ascii="Arial" w:hAnsi="Arial" w:cs="Arial"/>
                <w:sz w:val="24"/>
                <w:szCs w:val="24"/>
              </w:rPr>
              <w:t>2</w:t>
            </w:r>
            <w:r w:rsidRPr="00943F2C">
              <w:rPr>
                <w:rFonts w:ascii="Arial" w:hAnsi="Arial" w:cs="Arial"/>
                <w:sz w:val="24"/>
                <w:szCs w:val="24"/>
              </w:rPr>
              <w:t xml:space="preserve">- April </w:t>
            </w:r>
            <w:r w:rsidR="00F60FA1">
              <w:rPr>
                <w:rFonts w:ascii="Arial" w:hAnsi="Arial" w:cs="Arial"/>
                <w:sz w:val="24"/>
                <w:szCs w:val="24"/>
              </w:rPr>
              <w:t>4</w:t>
            </w:r>
            <w:r w:rsidRPr="00943F2C">
              <w:rPr>
                <w:rFonts w:ascii="Arial" w:hAnsi="Arial" w:cs="Arial"/>
                <w:sz w:val="24"/>
                <w:szCs w:val="24"/>
                <w:vertAlign w:val="superscript"/>
              </w:rPr>
              <w:t>th</w:t>
            </w:r>
            <w:r w:rsidRPr="00943F2C">
              <w:rPr>
                <w:rFonts w:ascii="Arial" w:hAnsi="Arial" w:cs="Arial"/>
                <w:sz w:val="24"/>
                <w:szCs w:val="24"/>
              </w:rPr>
              <w:t xml:space="preserve"> 202</w:t>
            </w:r>
            <w:r w:rsidR="00AB1E66">
              <w:rPr>
                <w:rFonts w:ascii="Arial" w:hAnsi="Arial" w:cs="Arial"/>
                <w:sz w:val="24"/>
                <w:szCs w:val="24"/>
              </w:rPr>
              <w:t>3</w:t>
            </w:r>
          </w:p>
          <w:p w:rsidR="00BE330B" w:rsidRPr="00943F2C" w:rsidRDefault="00BE330B" w:rsidP="009202B7">
            <w:pPr>
              <w:ind w:left="302" w:hanging="72"/>
              <w:mirrorIndents/>
              <w:rPr>
                <w:rFonts w:ascii="Arial" w:hAnsi="Arial" w:cs="Arial"/>
                <w:color w:val="808080" w:themeColor="background1" w:themeShade="80"/>
                <w:sz w:val="24"/>
                <w:szCs w:val="24"/>
              </w:rPr>
            </w:pPr>
            <w:r w:rsidRPr="00943F2C">
              <w:rPr>
                <w:rFonts w:ascii="Arial" w:hAnsi="Arial" w:cs="Arial"/>
                <w:sz w:val="24"/>
                <w:szCs w:val="24"/>
              </w:rPr>
              <w:t>Present</w:t>
            </w:r>
            <w:r w:rsidR="008F3D32">
              <w:rPr>
                <w:rFonts w:ascii="Arial" w:hAnsi="Arial" w:cs="Arial"/>
                <w:sz w:val="24"/>
                <w:szCs w:val="24"/>
              </w:rPr>
              <w:t xml:space="preserve">ation </w:t>
            </w:r>
            <w:r w:rsidRPr="00943F2C">
              <w:rPr>
                <w:rFonts w:ascii="Arial" w:hAnsi="Arial" w:cs="Arial"/>
                <w:sz w:val="24"/>
                <w:szCs w:val="24"/>
              </w:rPr>
              <w:t>to Board on Thursday 2</w:t>
            </w:r>
            <w:r w:rsidR="008F3D32">
              <w:rPr>
                <w:rFonts w:ascii="Arial" w:hAnsi="Arial" w:cs="Arial"/>
                <w:sz w:val="24"/>
                <w:szCs w:val="24"/>
              </w:rPr>
              <w:t>5</w:t>
            </w:r>
            <w:r w:rsidRPr="00943F2C">
              <w:rPr>
                <w:rFonts w:ascii="Arial" w:hAnsi="Arial" w:cs="Arial"/>
                <w:sz w:val="24"/>
                <w:szCs w:val="24"/>
                <w:vertAlign w:val="superscript"/>
              </w:rPr>
              <w:t>th</w:t>
            </w:r>
            <w:r w:rsidRPr="00943F2C">
              <w:rPr>
                <w:rFonts w:ascii="Arial" w:hAnsi="Arial" w:cs="Arial"/>
                <w:sz w:val="24"/>
                <w:szCs w:val="24"/>
              </w:rPr>
              <w:t xml:space="preserve"> May 202</w:t>
            </w:r>
            <w:r w:rsidR="008F3D32">
              <w:rPr>
                <w:rFonts w:ascii="Arial" w:hAnsi="Arial" w:cs="Arial"/>
                <w:sz w:val="24"/>
                <w:szCs w:val="24"/>
              </w:rPr>
              <w:t>3</w:t>
            </w:r>
          </w:p>
        </w:tc>
      </w:tr>
      <w:tr w:rsidR="00BE330B" w:rsidRPr="00286B03" w:rsidTr="00AC17E7">
        <w:trPr>
          <w:trHeight w:val="84"/>
          <w:jc w:val="center"/>
        </w:trPr>
        <w:tc>
          <w:tcPr>
            <w:tcW w:w="3114" w:type="dxa"/>
            <w:shd w:val="clear" w:color="auto" w:fill="DEEAF6" w:themeFill="accent1" w:themeFillTint="33"/>
          </w:tcPr>
          <w:p w:rsidR="00BE330B" w:rsidRPr="00943F2C" w:rsidRDefault="00BE330B" w:rsidP="00AC17E7">
            <w:pPr>
              <w:spacing w:after="100" w:afterAutospacing="1"/>
              <w:ind w:left="177" w:right="227"/>
              <w:contextualSpacing/>
              <w:mirrorIndents/>
              <w:rPr>
                <w:rFonts w:ascii="Arial" w:hAnsi="Arial" w:cs="Arial"/>
                <w:b/>
                <w:sz w:val="24"/>
                <w:szCs w:val="24"/>
                <w:highlight w:val="yellow"/>
              </w:rPr>
            </w:pPr>
          </w:p>
        </w:tc>
        <w:tc>
          <w:tcPr>
            <w:tcW w:w="4409" w:type="dxa"/>
            <w:shd w:val="clear" w:color="auto" w:fill="DEEAF6" w:themeFill="accent1" w:themeFillTint="33"/>
          </w:tcPr>
          <w:p w:rsidR="00BE330B" w:rsidRPr="00943F2C" w:rsidRDefault="00BE330B" w:rsidP="00AC17E7">
            <w:pPr>
              <w:spacing w:after="100" w:afterAutospacing="1"/>
              <w:ind w:left="306" w:right="227" w:hanging="79"/>
              <w:contextualSpacing/>
              <w:mirrorIndents/>
              <w:jc w:val="center"/>
              <w:rPr>
                <w:rFonts w:ascii="Arial" w:hAnsi="Arial" w:cs="Arial"/>
                <w:b/>
                <w:sz w:val="24"/>
                <w:szCs w:val="24"/>
              </w:rPr>
            </w:pPr>
            <w:r w:rsidRPr="00943F2C">
              <w:rPr>
                <w:rFonts w:ascii="Arial" w:hAnsi="Arial" w:cs="Arial"/>
                <w:b/>
                <w:sz w:val="24"/>
                <w:szCs w:val="24"/>
              </w:rPr>
              <w:t xml:space="preserve">Adult acute </w:t>
            </w:r>
            <w:r w:rsidRPr="00943F2C">
              <w:rPr>
                <w:rFonts w:ascii="Arial" w:hAnsi="Arial" w:cs="Arial"/>
                <w:b/>
                <w:sz w:val="24"/>
                <w:szCs w:val="24"/>
                <w:u w:val="single"/>
              </w:rPr>
              <w:t>medical</w:t>
            </w:r>
            <w:r w:rsidRPr="00943F2C">
              <w:rPr>
                <w:rFonts w:ascii="Arial" w:hAnsi="Arial" w:cs="Arial"/>
                <w:b/>
                <w:sz w:val="24"/>
                <w:szCs w:val="24"/>
              </w:rPr>
              <w:t xml:space="preserve"> inpatient wards</w:t>
            </w:r>
          </w:p>
        </w:tc>
        <w:tc>
          <w:tcPr>
            <w:tcW w:w="4109" w:type="dxa"/>
            <w:gridSpan w:val="3"/>
            <w:shd w:val="clear" w:color="auto" w:fill="DEEAF6" w:themeFill="accent1" w:themeFillTint="33"/>
          </w:tcPr>
          <w:p w:rsidR="00BE330B" w:rsidRPr="00943F2C" w:rsidRDefault="00BE330B" w:rsidP="00AC17E7">
            <w:pPr>
              <w:spacing w:after="100" w:afterAutospacing="1"/>
              <w:ind w:left="306" w:right="227" w:hanging="79"/>
              <w:contextualSpacing/>
              <w:mirrorIndents/>
              <w:jc w:val="center"/>
              <w:rPr>
                <w:rFonts w:ascii="Arial" w:hAnsi="Arial" w:cs="Arial"/>
                <w:b/>
                <w:sz w:val="24"/>
                <w:szCs w:val="24"/>
              </w:rPr>
            </w:pPr>
            <w:r w:rsidRPr="00943F2C">
              <w:rPr>
                <w:rFonts w:ascii="Arial" w:hAnsi="Arial" w:cs="Arial"/>
                <w:b/>
                <w:sz w:val="24"/>
                <w:szCs w:val="24"/>
              </w:rPr>
              <w:t xml:space="preserve">Adult acute </w:t>
            </w:r>
            <w:r w:rsidRPr="00943F2C">
              <w:rPr>
                <w:rFonts w:ascii="Arial" w:hAnsi="Arial" w:cs="Arial"/>
                <w:b/>
                <w:sz w:val="24"/>
                <w:szCs w:val="24"/>
                <w:u w:val="single"/>
              </w:rPr>
              <w:t>surgical</w:t>
            </w:r>
            <w:r w:rsidRPr="00943F2C">
              <w:rPr>
                <w:rFonts w:ascii="Arial" w:hAnsi="Arial" w:cs="Arial"/>
                <w:b/>
                <w:sz w:val="24"/>
                <w:szCs w:val="24"/>
              </w:rPr>
              <w:t xml:space="preserve"> inpatient wards</w:t>
            </w:r>
          </w:p>
        </w:tc>
        <w:tc>
          <w:tcPr>
            <w:tcW w:w="4239" w:type="dxa"/>
            <w:gridSpan w:val="3"/>
            <w:shd w:val="clear" w:color="auto" w:fill="DEEAF6" w:themeFill="accent1" w:themeFillTint="33"/>
          </w:tcPr>
          <w:p w:rsidR="00BE330B" w:rsidRPr="00943F2C" w:rsidRDefault="00BE330B" w:rsidP="00AC17E7">
            <w:pPr>
              <w:spacing w:after="100" w:afterAutospacing="1"/>
              <w:ind w:left="306" w:right="227" w:hanging="79"/>
              <w:contextualSpacing/>
              <w:mirrorIndents/>
              <w:jc w:val="center"/>
              <w:rPr>
                <w:rFonts w:ascii="Arial" w:hAnsi="Arial" w:cs="Arial"/>
                <w:b/>
                <w:sz w:val="24"/>
                <w:szCs w:val="24"/>
              </w:rPr>
            </w:pPr>
            <w:r w:rsidRPr="00943F2C">
              <w:rPr>
                <w:rFonts w:ascii="Arial" w:hAnsi="Arial" w:cs="Arial"/>
                <w:b/>
                <w:sz w:val="24"/>
                <w:szCs w:val="24"/>
              </w:rPr>
              <w:t>Paediatric inpatient wards</w:t>
            </w:r>
          </w:p>
        </w:tc>
      </w:tr>
      <w:tr w:rsidR="00BE330B" w:rsidRPr="00286B03" w:rsidTr="00AC17E7">
        <w:trPr>
          <w:trHeight w:val="84"/>
          <w:jc w:val="center"/>
        </w:trPr>
        <w:tc>
          <w:tcPr>
            <w:tcW w:w="3114" w:type="dxa"/>
            <w:shd w:val="clear" w:color="auto" w:fill="F2F2F2" w:themeFill="background1" w:themeFillShade="F2"/>
          </w:tcPr>
          <w:p w:rsidR="00BE330B" w:rsidRPr="00943F2C" w:rsidRDefault="00BE330B" w:rsidP="00AC17E7">
            <w:pPr>
              <w:spacing w:after="100" w:afterAutospacing="1"/>
              <w:ind w:left="177" w:right="227"/>
              <w:contextualSpacing/>
              <w:mirrorIndents/>
              <w:rPr>
                <w:rFonts w:ascii="Arial" w:hAnsi="Arial" w:cs="Arial"/>
                <w:b/>
                <w:sz w:val="24"/>
                <w:szCs w:val="24"/>
              </w:rPr>
            </w:pPr>
            <w:r w:rsidRPr="00943F2C">
              <w:rPr>
                <w:rFonts w:ascii="Arial" w:hAnsi="Arial" w:cs="Arial"/>
                <w:b/>
                <w:sz w:val="24"/>
                <w:szCs w:val="24"/>
              </w:rPr>
              <w:t>During the last year the lowest and highest number of wards</w:t>
            </w:r>
          </w:p>
        </w:tc>
        <w:tc>
          <w:tcPr>
            <w:tcW w:w="4409" w:type="dxa"/>
            <w:vAlign w:val="center"/>
          </w:tcPr>
          <w:p w:rsidR="00BE330B" w:rsidRPr="00D159D7" w:rsidRDefault="00BE330B" w:rsidP="00DA0DE0">
            <w:pPr>
              <w:spacing w:after="100" w:afterAutospacing="1"/>
              <w:ind w:left="306" w:right="227" w:hanging="79"/>
              <w:contextualSpacing/>
              <w:mirrorIndents/>
              <w:jc w:val="center"/>
              <w:rPr>
                <w:rFonts w:ascii="Arial" w:hAnsi="Arial" w:cs="Arial"/>
                <w:b/>
                <w:sz w:val="24"/>
                <w:szCs w:val="24"/>
              </w:rPr>
            </w:pPr>
            <w:r w:rsidRPr="00D159D7">
              <w:rPr>
                <w:rFonts w:ascii="Arial" w:hAnsi="Arial" w:cs="Arial"/>
                <w:b/>
                <w:sz w:val="24"/>
                <w:szCs w:val="24"/>
              </w:rPr>
              <w:t>1</w:t>
            </w:r>
            <w:r w:rsidR="00DA0DE0" w:rsidRPr="00D159D7">
              <w:rPr>
                <w:rFonts w:ascii="Arial" w:hAnsi="Arial" w:cs="Arial"/>
                <w:b/>
                <w:sz w:val="24"/>
                <w:szCs w:val="24"/>
              </w:rPr>
              <w:t>2</w:t>
            </w:r>
            <w:r w:rsidR="009B394C" w:rsidRPr="00D159D7">
              <w:rPr>
                <w:rFonts w:ascii="Arial" w:hAnsi="Arial" w:cs="Arial"/>
                <w:b/>
                <w:sz w:val="24"/>
                <w:szCs w:val="24"/>
              </w:rPr>
              <w:t xml:space="preserve"> </w:t>
            </w:r>
            <w:r w:rsidR="00BD68D0" w:rsidRPr="00D159D7">
              <w:rPr>
                <w:rFonts w:ascii="Arial" w:hAnsi="Arial" w:cs="Arial"/>
                <w:b/>
                <w:sz w:val="24"/>
                <w:szCs w:val="24"/>
              </w:rPr>
              <w:t>–</w:t>
            </w:r>
            <w:r w:rsidR="009B394C" w:rsidRPr="00D159D7">
              <w:rPr>
                <w:rFonts w:ascii="Arial" w:hAnsi="Arial" w:cs="Arial"/>
                <w:b/>
                <w:sz w:val="24"/>
                <w:szCs w:val="24"/>
              </w:rPr>
              <w:t xml:space="preserve"> 17</w:t>
            </w:r>
          </w:p>
          <w:p w:rsidR="00BD68D0" w:rsidRPr="00D159D7" w:rsidRDefault="00BD68D0" w:rsidP="00DA0DE0">
            <w:pPr>
              <w:spacing w:after="100" w:afterAutospacing="1"/>
              <w:ind w:left="306" w:right="227" w:hanging="79"/>
              <w:contextualSpacing/>
              <w:mirrorIndents/>
              <w:jc w:val="center"/>
              <w:rPr>
                <w:rFonts w:ascii="Arial" w:hAnsi="Arial" w:cs="Arial"/>
                <w:sz w:val="18"/>
                <w:szCs w:val="18"/>
              </w:rPr>
            </w:pPr>
            <w:r w:rsidRPr="00D159D7">
              <w:rPr>
                <w:rFonts w:ascii="Arial" w:hAnsi="Arial" w:cs="Arial"/>
                <w:sz w:val="18"/>
                <w:szCs w:val="18"/>
              </w:rPr>
              <w:t>Currently 12 wards</w:t>
            </w:r>
          </w:p>
        </w:tc>
        <w:tc>
          <w:tcPr>
            <w:tcW w:w="4109" w:type="dxa"/>
            <w:gridSpan w:val="3"/>
            <w:vAlign w:val="center"/>
          </w:tcPr>
          <w:p w:rsidR="00BD68D0" w:rsidRPr="00D159D7" w:rsidRDefault="00BE330B" w:rsidP="00AC17E7">
            <w:pPr>
              <w:spacing w:after="100" w:afterAutospacing="1"/>
              <w:ind w:left="306" w:right="227" w:hanging="79"/>
              <w:contextualSpacing/>
              <w:mirrorIndents/>
              <w:jc w:val="center"/>
              <w:rPr>
                <w:rFonts w:ascii="Arial" w:hAnsi="Arial" w:cs="Arial"/>
                <w:b/>
                <w:sz w:val="24"/>
                <w:szCs w:val="24"/>
              </w:rPr>
            </w:pPr>
            <w:r w:rsidRPr="00D159D7">
              <w:rPr>
                <w:rFonts w:ascii="Arial" w:hAnsi="Arial" w:cs="Arial"/>
                <w:b/>
                <w:sz w:val="24"/>
                <w:szCs w:val="24"/>
              </w:rPr>
              <w:t>13</w:t>
            </w:r>
            <w:r w:rsidR="009B394C" w:rsidRPr="00D159D7">
              <w:rPr>
                <w:rFonts w:ascii="Arial" w:hAnsi="Arial" w:cs="Arial"/>
                <w:b/>
                <w:sz w:val="24"/>
                <w:szCs w:val="24"/>
              </w:rPr>
              <w:t xml:space="preserve"> </w:t>
            </w:r>
            <w:r w:rsidR="00BD68D0" w:rsidRPr="00D159D7">
              <w:rPr>
                <w:rFonts w:ascii="Arial" w:hAnsi="Arial" w:cs="Arial"/>
                <w:b/>
                <w:sz w:val="24"/>
                <w:szCs w:val="24"/>
              </w:rPr>
              <w:t>–</w:t>
            </w:r>
            <w:r w:rsidR="009B394C" w:rsidRPr="00D159D7">
              <w:rPr>
                <w:rFonts w:ascii="Arial" w:hAnsi="Arial" w:cs="Arial"/>
                <w:b/>
                <w:sz w:val="24"/>
                <w:szCs w:val="24"/>
              </w:rPr>
              <w:t xml:space="preserve"> 15</w:t>
            </w:r>
            <w:r w:rsidR="00BD68D0" w:rsidRPr="00D159D7">
              <w:rPr>
                <w:rFonts w:ascii="Arial" w:hAnsi="Arial" w:cs="Arial"/>
                <w:b/>
                <w:sz w:val="24"/>
                <w:szCs w:val="24"/>
              </w:rPr>
              <w:t xml:space="preserve"> </w:t>
            </w:r>
          </w:p>
          <w:p w:rsidR="00BE330B" w:rsidRPr="00D159D7" w:rsidRDefault="00BD68D0" w:rsidP="00AC17E7">
            <w:pPr>
              <w:spacing w:after="100" w:afterAutospacing="1"/>
              <w:ind w:left="306" w:right="227" w:hanging="79"/>
              <w:contextualSpacing/>
              <w:mirrorIndents/>
              <w:jc w:val="center"/>
              <w:rPr>
                <w:rFonts w:ascii="Arial" w:hAnsi="Arial" w:cs="Arial"/>
                <w:sz w:val="18"/>
                <w:szCs w:val="18"/>
              </w:rPr>
            </w:pPr>
            <w:r w:rsidRPr="00D159D7">
              <w:rPr>
                <w:rFonts w:ascii="Arial" w:hAnsi="Arial" w:cs="Arial"/>
                <w:sz w:val="18"/>
                <w:szCs w:val="18"/>
              </w:rPr>
              <w:t>*Ward A NPT and Clydach Ward opened</w:t>
            </w:r>
          </w:p>
          <w:p w:rsidR="00BD68D0" w:rsidRPr="00D159D7" w:rsidRDefault="00BD68D0" w:rsidP="00AC17E7">
            <w:pPr>
              <w:spacing w:after="100" w:afterAutospacing="1"/>
              <w:ind w:left="306" w:right="227" w:hanging="79"/>
              <w:contextualSpacing/>
              <w:mirrorIndents/>
              <w:jc w:val="center"/>
              <w:rPr>
                <w:rFonts w:ascii="Arial" w:hAnsi="Arial" w:cs="Arial"/>
                <w:b/>
                <w:sz w:val="24"/>
                <w:szCs w:val="24"/>
              </w:rPr>
            </w:pPr>
            <w:r w:rsidRPr="00D159D7">
              <w:rPr>
                <w:rFonts w:ascii="Arial" w:hAnsi="Arial" w:cs="Arial"/>
                <w:sz w:val="18"/>
                <w:szCs w:val="18"/>
              </w:rPr>
              <w:t>Currently 15 wards</w:t>
            </w:r>
          </w:p>
        </w:tc>
        <w:tc>
          <w:tcPr>
            <w:tcW w:w="4239" w:type="dxa"/>
            <w:gridSpan w:val="3"/>
            <w:vAlign w:val="center"/>
          </w:tcPr>
          <w:p w:rsidR="00BE330B" w:rsidRPr="00AB1E66" w:rsidRDefault="00BE330B" w:rsidP="00AC17E7">
            <w:pPr>
              <w:spacing w:after="100" w:afterAutospacing="1"/>
              <w:ind w:left="306" w:right="227" w:hanging="79"/>
              <w:contextualSpacing/>
              <w:mirrorIndents/>
              <w:jc w:val="center"/>
              <w:rPr>
                <w:rFonts w:ascii="Arial" w:hAnsi="Arial" w:cs="Arial"/>
                <w:b/>
                <w:sz w:val="24"/>
                <w:szCs w:val="24"/>
              </w:rPr>
            </w:pPr>
            <w:r w:rsidRPr="00AB1E66">
              <w:rPr>
                <w:rFonts w:ascii="Arial" w:hAnsi="Arial" w:cs="Arial"/>
                <w:b/>
                <w:sz w:val="24"/>
                <w:szCs w:val="24"/>
              </w:rPr>
              <w:t>2</w:t>
            </w:r>
          </w:p>
        </w:tc>
      </w:tr>
      <w:tr w:rsidR="00BE330B" w:rsidRPr="00286B03" w:rsidTr="00F60FA1">
        <w:trPr>
          <w:trHeight w:val="1518"/>
          <w:jc w:val="center"/>
        </w:trPr>
        <w:tc>
          <w:tcPr>
            <w:tcW w:w="3114" w:type="dxa"/>
            <w:shd w:val="clear" w:color="auto" w:fill="F2F2F2" w:themeFill="background1" w:themeFillShade="F2"/>
          </w:tcPr>
          <w:p w:rsidR="00BE330B" w:rsidRPr="00943F2C" w:rsidRDefault="00BE330B" w:rsidP="00AC17E7">
            <w:pPr>
              <w:spacing w:after="100" w:afterAutospacing="1"/>
              <w:ind w:left="177" w:right="227"/>
              <w:contextualSpacing/>
              <w:mirrorIndents/>
              <w:rPr>
                <w:rFonts w:ascii="Arial" w:hAnsi="Arial" w:cs="Arial"/>
                <w:b/>
                <w:sz w:val="24"/>
                <w:szCs w:val="24"/>
              </w:rPr>
            </w:pPr>
            <w:r w:rsidRPr="00943F2C">
              <w:rPr>
                <w:rFonts w:ascii="Arial" w:hAnsi="Arial" w:cs="Arial"/>
                <w:b/>
                <w:sz w:val="24"/>
                <w:szCs w:val="24"/>
              </w:rPr>
              <w:t>During the last year the number of occasions (for section 25B wards) where the nurse staffing level has been reviewed/ recalculated outside the bi-annual calculation periods</w:t>
            </w:r>
          </w:p>
        </w:tc>
        <w:tc>
          <w:tcPr>
            <w:tcW w:w="4409" w:type="dxa"/>
            <w:vAlign w:val="center"/>
          </w:tcPr>
          <w:p w:rsidR="00DA0DE0" w:rsidRPr="00D159D7" w:rsidRDefault="00BE330B" w:rsidP="009202B7">
            <w:pPr>
              <w:ind w:left="302" w:right="230" w:hanging="72"/>
              <w:contextualSpacing/>
              <w:mirrorIndents/>
              <w:jc w:val="both"/>
              <w:rPr>
                <w:rFonts w:ascii="Arial" w:hAnsi="Arial" w:cs="Arial"/>
                <w:sz w:val="24"/>
                <w:szCs w:val="24"/>
              </w:rPr>
            </w:pPr>
            <w:r w:rsidRPr="00D159D7">
              <w:rPr>
                <w:rFonts w:ascii="Arial" w:hAnsi="Arial" w:cs="Arial"/>
                <w:sz w:val="24"/>
                <w:szCs w:val="24"/>
              </w:rPr>
              <w:t xml:space="preserve"> </w:t>
            </w:r>
            <w:r w:rsidR="00D159D7">
              <w:rPr>
                <w:rFonts w:ascii="Arial" w:hAnsi="Arial" w:cs="Arial"/>
                <w:sz w:val="24"/>
                <w:szCs w:val="24"/>
              </w:rPr>
              <w:t>6</w:t>
            </w:r>
            <w:r w:rsidR="00960556" w:rsidRPr="00D159D7">
              <w:rPr>
                <w:rFonts w:ascii="Arial" w:hAnsi="Arial" w:cs="Arial"/>
                <w:sz w:val="24"/>
                <w:szCs w:val="24"/>
              </w:rPr>
              <w:t xml:space="preserve"> </w:t>
            </w:r>
            <w:r w:rsidR="00DA0DE0" w:rsidRPr="00D159D7">
              <w:rPr>
                <w:rFonts w:ascii="Arial" w:hAnsi="Arial" w:cs="Arial"/>
                <w:sz w:val="24"/>
                <w:szCs w:val="24"/>
              </w:rPr>
              <w:t xml:space="preserve">current </w:t>
            </w:r>
            <w:r w:rsidRPr="00D159D7">
              <w:rPr>
                <w:rFonts w:ascii="Arial" w:hAnsi="Arial" w:cs="Arial"/>
                <w:sz w:val="24"/>
                <w:szCs w:val="24"/>
              </w:rPr>
              <w:t xml:space="preserve">Section 25B Medical wards were re-calculated in </w:t>
            </w:r>
            <w:r w:rsidR="00960556" w:rsidRPr="00D159D7">
              <w:rPr>
                <w:rFonts w:ascii="Arial" w:hAnsi="Arial" w:cs="Arial"/>
                <w:sz w:val="24"/>
                <w:szCs w:val="24"/>
              </w:rPr>
              <w:t>November 2022</w:t>
            </w:r>
            <w:r w:rsidR="00DA0DE0" w:rsidRPr="00D159D7">
              <w:rPr>
                <w:rFonts w:ascii="Arial" w:hAnsi="Arial" w:cs="Arial"/>
                <w:sz w:val="24"/>
                <w:szCs w:val="24"/>
              </w:rPr>
              <w:t xml:space="preserve"> and four additional Section 25B wards were created and calculated in Morriston Hospital as part of the </w:t>
            </w:r>
            <w:r w:rsidR="00EF108B" w:rsidRPr="00D159D7">
              <w:rPr>
                <w:rFonts w:ascii="Arial" w:hAnsi="Arial" w:cs="Arial"/>
                <w:sz w:val="24"/>
                <w:szCs w:val="24"/>
              </w:rPr>
              <w:t>Acute Medical Service Re-Design (</w:t>
            </w:r>
            <w:r w:rsidR="00DA0DE0" w:rsidRPr="00D159D7">
              <w:rPr>
                <w:rFonts w:ascii="Arial" w:hAnsi="Arial" w:cs="Arial"/>
                <w:sz w:val="24"/>
                <w:szCs w:val="24"/>
              </w:rPr>
              <w:t>AMSR</w:t>
            </w:r>
            <w:r w:rsidR="00EF108B" w:rsidRPr="00D159D7">
              <w:rPr>
                <w:rFonts w:ascii="Arial" w:hAnsi="Arial" w:cs="Arial"/>
                <w:sz w:val="24"/>
                <w:szCs w:val="24"/>
              </w:rPr>
              <w:t>)</w:t>
            </w:r>
            <w:r w:rsidR="00DA0DE0" w:rsidRPr="00D159D7">
              <w:rPr>
                <w:rFonts w:ascii="Arial" w:hAnsi="Arial" w:cs="Arial"/>
                <w:sz w:val="24"/>
                <w:szCs w:val="24"/>
              </w:rPr>
              <w:t xml:space="preserve">. </w:t>
            </w:r>
          </w:p>
          <w:p w:rsidR="00BE330B" w:rsidRPr="00D159D7" w:rsidRDefault="00DA0DE0" w:rsidP="009202B7">
            <w:pPr>
              <w:ind w:left="302" w:right="230" w:hanging="72"/>
              <w:contextualSpacing/>
              <w:mirrorIndents/>
              <w:jc w:val="both"/>
              <w:rPr>
                <w:rFonts w:ascii="Arial" w:hAnsi="Arial" w:cs="Arial"/>
                <w:b/>
                <w:sz w:val="24"/>
                <w:szCs w:val="24"/>
              </w:rPr>
            </w:pPr>
            <w:r w:rsidRPr="00D159D7">
              <w:rPr>
                <w:rFonts w:ascii="Arial" w:hAnsi="Arial" w:cs="Arial"/>
                <w:sz w:val="24"/>
                <w:szCs w:val="24"/>
              </w:rPr>
              <w:t>T</w:t>
            </w:r>
            <w:r w:rsidR="00BE330B" w:rsidRPr="00D159D7">
              <w:rPr>
                <w:rFonts w:ascii="Arial" w:hAnsi="Arial" w:cs="Arial"/>
                <w:sz w:val="24"/>
                <w:szCs w:val="24"/>
              </w:rPr>
              <w:t>he main purpose of th</w:t>
            </w:r>
            <w:r w:rsidRPr="00D159D7">
              <w:rPr>
                <w:rFonts w:ascii="Arial" w:hAnsi="Arial" w:cs="Arial"/>
                <w:sz w:val="24"/>
                <w:szCs w:val="24"/>
              </w:rPr>
              <w:t>ese re-calculations</w:t>
            </w:r>
            <w:r w:rsidR="00BE330B" w:rsidRPr="00D159D7">
              <w:rPr>
                <w:rFonts w:ascii="Arial" w:hAnsi="Arial" w:cs="Arial"/>
                <w:sz w:val="24"/>
                <w:szCs w:val="24"/>
              </w:rPr>
              <w:t xml:space="preserve"> </w:t>
            </w:r>
            <w:r w:rsidR="00960556" w:rsidRPr="00D159D7">
              <w:rPr>
                <w:rFonts w:ascii="Arial" w:hAnsi="Arial" w:cs="Arial"/>
                <w:sz w:val="24"/>
                <w:szCs w:val="24"/>
              </w:rPr>
              <w:t>w</w:t>
            </w:r>
            <w:r w:rsidR="006122AD">
              <w:rPr>
                <w:rFonts w:ascii="Arial" w:hAnsi="Arial" w:cs="Arial"/>
                <w:sz w:val="24"/>
                <w:szCs w:val="24"/>
              </w:rPr>
              <w:t>ere</w:t>
            </w:r>
            <w:r w:rsidR="00960556" w:rsidRPr="00D159D7">
              <w:rPr>
                <w:rFonts w:ascii="Arial" w:hAnsi="Arial" w:cs="Arial"/>
                <w:sz w:val="24"/>
                <w:szCs w:val="24"/>
              </w:rPr>
              <w:t xml:space="preserve"> </w:t>
            </w:r>
            <w:r w:rsidRPr="00D159D7">
              <w:rPr>
                <w:rFonts w:ascii="Arial" w:hAnsi="Arial" w:cs="Arial"/>
                <w:sz w:val="24"/>
                <w:szCs w:val="24"/>
              </w:rPr>
              <w:t xml:space="preserve">as </w:t>
            </w:r>
            <w:r w:rsidR="00960556" w:rsidRPr="00D159D7">
              <w:rPr>
                <w:rFonts w:ascii="Arial" w:hAnsi="Arial" w:cs="Arial"/>
                <w:sz w:val="24"/>
                <w:szCs w:val="24"/>
              </w:rPr>
              <w:t xml:space="preserve">part of </w:t>
            </w:r>
            <w:proofErr w:type="gramStart"/>
            <w:r w:rsidR="00960556" w:rsidRPr="00D159D7">
              <w:rPr>
                <w:rFonts w:ascii="Arial" w:hAnsi="Arial" w:cs="Arial"/>
                <w:sz w:val="24"/>
                <w:szCs w:val="24"/>
              </w:rPr>
              <w:t xml:space="preserve">the </w:t>
            </w:r>
            <w:r w:rsidR="00AB1E66" w:rsidRPr="00D159D7">
              <w:rPr>
                <w:rFonts w:ascii="Arial" w:hAnsi="Arial" w:cs="Arial"/>
                <w:sz w:val="24"/>
                <w:szCs w:val="24"/>
              </w:rPr>
              <w:t xml:space="preserve"> </w:t>
            </w:r>
            <w:r w:rsidR="00960556" w:rsidRPr="00D159D7">
              <w:rPr>
                <w:rFonts w:ascii="Arial" w:hAnsi="Arial" w:cs="Arial"/>
                <w:sz w:val="24"/>
                <w:szCs w:val="24"/>
              </w:rPr>
              <w:t>AMSR</w:t>
            </w:r>
            <w:proofErr w:type="gramEnd"/>
            <w:r w:rsidR="00960556" w:rsidRPr="00D159D7">
              <w:rPr>
                <w:rFonts w:ascii="Arial" w:hAnsi="Arial" w:cs="Arial"/>
                <w:sz w:val="24"/>
                <w:szCs w:val="24"/>
              </w:rPr>
              <w:t xml:space="preserve">, the </w:t>
            </w:r>
            <w:r w:rsidR="00BE330B" w:rsidRPr="00D159D7">
              <w:rPr>
                <w:rFonts w:ascii="Arial" w:hAnsi="Arial" w:cs="Arial"/>
                <w:sz w:val="24"/>
                <w:szCs w:val="24"/>
              </w:rPr>
              <w:t xml:space="preserve">financial impact </w:t>
            </w:r>
            <w:r w:rsidR="00960556" w:rsidRPr="00D159D7">
              <w:rPr>
                <w:rFonts w:ascii="Arial" w:hAnsi="Arial" w:cs="Arial"/>
                <w:sz w:val="24"/>
                <w:szCs w:val="24"/>
              </w:rPr>
              <w:t>was reported through the AMSR Board to Board</w:t>
            </w:r>
            <w:r w:rsidR="00BE330B" w:rsidRPr="00D159D7">
              <w:rPr>
                <w:rFonts w:ascii="Arial" w:hAnsi="Arial" w:cs="Arial"/>
                <w:sz w:val="24"/>
                <w:szCs w:val="24"/>
              </w:rPr>
              <w:t>.</w:t>
            </w:r>
            <w:r w:rsidR="00960556" w:rsidRPr="00D159D7">
              <w:rPr>
                <w:rFonts w:ascii="Arial" w:hAnsi="Arial" w:cs="Arial"/>
                <w:sz w:val="24"/>
                <w:szCs w:val="24"/>
              </w:rPr>
              <w:t xml:space="preserve"> </w:t>
            </w:r>
            <w:r w:rsidR="00BD68D0" w:rsidRPr="00D159D7">
              <w:rPr>
                <w:rFonts w:ascii="Arial" w:hAnsi="Arial" w:cs="Arial"/>
                <w:sz w:val="24"/>
                <w:szCs w:val="24"/>
              </w:rPr>
              <w:t>In</w:t>
            </w:r>
            <w:r w:rsidRPr="00D159D7">
              <w:rPr>
                <w:rFonts w:ascii="Arial" w:hAnsi="Arial" w:cs="Arial"/>
                <w:sz w:val="24"/>
                <w:szCs w:val="24"/>
              </w:rPr>
              <w:t xml:space="preserve"> addition, five Section 25B wards were re-calculated as they altered their purpose and became </w:t>
            </w:r>
            <w:r w:rsidR="00EF108B" w:rsidRPr="00D159D7">
              <w:rPr>
                <w:rFonts w:ascii="Arial" w:hAnsi="Arial" w:cs="Arial"/>
                <w:sz w:val="24"/>
                <w:szCs w:val="24"/>
              </w:rPr>
              <w:t>sub-acute</w:t>
            </w:r>
            <w:r w:rsidRPr="00D159D7">
              <w:rPr>
                <w:rFonts w:ascii="Arial" w:hAnsi="Arial" w:cs="Arial"/>
                <w:sz w:val="24"/>
                <w:szCs w:val="24"/>
              </w:rPr>
              <w:t xml:space="preserve"> wards, therefore falling out of the </w:t>
            </w:r>
            <w:r w:rsidRPr="00D159D7">
              <w:rPr>
                <w:rFonts w:ascii="Arial" w:hAnsi="Arial" w:cs="Arial"/>
                <w:sz w:val="24"/>
                <w:szCs w:val="24"/>
              </w:rPr>
              <w:lastRenderedPageBreak/>
              <w:t xml:space="preserve">reportable Section 25B and into Section 25A. </w:t>
            </w:r>
          </w:p>
        </w:tc>
        <w:tc>
          <w:tcPr>
            <w:tcW w:w="4109" w:type="dxa"/>
            <w:gridSpan w:val="3"/>
            <w:vAlign w:val="center"/>
          </w:tcPr>
          <w:p w:rsidR="00BE330B" w:rsidRPr="00AB1E66" w:rsidRDefault="00BE330B" w:rsidP="00F60FA1">
            <w:pPr>
              <w:spacing w:after="100" w:afterAutospacing="1"/>
              <w:ind w:left="306" w:right="227" w:hanging="79"/>
              <w:contextualSpacing/>
              <w:mirrorIndents/>
              <w:jc w:val="center"/>
              <w:rPr>
                <w:rFonts w:ascii="Arial" w:hAnsi="Arial" w:cs="Arial"/>
                <w:b/>
                <w:sz w:val="24"/>
                <w:szCs w:val="24"/>
              </w:rPr>
            </w:pPr>
            <w:r w:rsidRPr="00AB1E66">
              <w:rPr>
                <w:rFonts w:ascii="Arial" w:hAnsi="Arial" w:cs="Arial"/>
                <w:b/>
                <w:sz w:val="24"/>
                <w:szCs w:val="24"/>
              </w:rPr>
              <w:lastRenderedPageBreak/>
              <w:t>0</w:t>
            </w:r>
          </w:p>
        </w:tc>
        <w:tc>
          <w:tcPr>
            <w:tcW w:w="4239" w:type="dxa"/>
            <w:gridSpan w:val="3"/>
            <w:vAlign w:val="center"/>
          </w:tcPr>
          <w:p w:rsidR="00F60FA1" w:rsidRPr="00AB1E66" w:rsidRDefault="00F60FA1" w:rsidP="00F60FA1">
            <w:pPr>
              <w:spacing w:after="100" w:afterAutospacing="1" w:line="276" w:lineRule="auto"/>
              <w:ind w:right="227"/>
              <w:contextualSpacing/>
              <w:mirrorIndents/>
              <w:jc w:val="center"/>
              <w:rPr>
                <w:rFonts w:ascii="Arial" w:hAnsi="Arial" w:cs="Arial"/>
                <w:b/>
                <w:sz w:val="24"/>
                <w:szCs w:val="24"/>
              </w:rPr>
            </w:pPr>
          </w:p>
          <w:p w:rsidR="00BE330B" w:rsidRPr="00AB1E66" w:rsidRDefault="00F60FA1" w:rsidP="00F60FA1">
            <w:pPr>
              <w:spacing w:after="100" w:afterAutospacing="1" w:line="276" w:lineRule="auto"/>
              <w:ind w:right="227"/>
              <w:contextualSpacing/>
              <w:mirrorIndents/>
              <w:jc w:val="center"/>
              <w:rPr>
                <w:rFonts w:ascii="Arial" w:hAnsi="Arial" w:cs="Arial"/>
                <w:b/>
                <w:color w:val="808080" w:themeColor="background1" w:themeShade="80"/>
                <w:sz w:val="24"/>
                <w:szCs w:val="24"/>
              </w:rPr>
            </w:pPr>
            <w:r w:rsidRPr="00AB1E66">
              <w:rPr>
                <w:rFonts w:ascii="Arial" w:hAnsi="Arial" w:cs="Arial"/>
                <w:b/>
                <w:sz w:val="24"/>
                <w:szCs w:val="24"/>
              </w:rPr>
              <w:t>0</w:t>
            </w:r>
          </w:p>
          <w:p w:rsidR="00BE330B" w:rsidRPr="00AB1E66" w:rsidRDefault="00BE330B" w:rsidP="00F60FA1">
            <w:pPr>
              <w:spacing w:after="100" w:afterAutospacing="1"/>
              <w:ind w:right="227"/>
              <w:contextualSpacing/>
              <w:mirrorIndents/>
              <w:jc w:val="center"/>
              <w:rPr>
                <w:rFonts w:ascii="Arial" w:hAnsi="Arial" w:cs="Arial"/>
                <w:b/>
                <w:sz w:val="24"/>
                <w:szCs w:val="24"/>
              </w:rPr>
            </w:pPr>
          </w:p>
        </w:tc>
      </w:tr>
      <w:tr w:rsidR="00BE330B" w:rsidRPr="00286B03" w:rsidTr="00AC17E7">
        <w:trPr>
          <w:jc w:val="center"/>
        </w:trPr>
        <w:tc>
          <w:tcPr>
            <w:tcW w:w="3114" w:type="dxa"/>
            <w:shd w:val="clear" w:color="auto" w:fill="F2F2F2" w:themeFill="background1" w:themeFillShade="F2"/>
          </w:tcPr>
          <w:p w:rsidR="00BE330B" w:rsidRPr="00943F2C" w:rsidRDefault="00BE330B" w:rsidP="00AC17E7">
            <w:pPr>
              <w:spacing w:after="200" w:line="276" w:lineRule="auto"/>
              <w:ind w:left="177" w:right="227"/>
              <w:contextualSpacing/>
              <w:mirrorIndents/>
              <w:rPr>
                <w:rFonts w:ascii="Arial" w:hAnsi="Arial" w:cs="Arial"/>
                <w:b/>
                <w:sz w:val="24"/>
                <w:szCs w:val="24"/>
              </w:rPr>
            </w:pPr>
            <w:r w:rsidRPr="00943F2C">
              <w:rPr>
                <w:rFonts w:ascii="Arial" w:hAnsi="Arial" w:cs="Arial"/>
                <w:b/>
                <w:sz w:val="24"/>
                <w:szCs w:val="24"/>
              </w:rPr>
              <w:t>The process and methodology used to calculate the nurse staffing level.</w:t>
            </w:r>
          </w:p>
          <w:p w:rsidR="00BE330B" w:rsidRPr="00943F2C" w:rsidRDefault="00BE330B" w:rsidP="00AC17E7">
            <w:pPr>
              <w:spacing w:after="200" w:line="276" w:lineRule="auto"/>
              <w:ind w:left="177" w:right="227"/>
              <w:contextualSpacing/>
              <w:mirrorIndents/>
              <w:rPr>
                <w:rFonts w:ascii="Arial" w:hAnsi="Arial" w:cs="Arial"/>
                <w:b/>
                <w:sz w:val="24"/>
                <w:szCs w:val="24"/>
              </w:rPr>
            </w:pPr>
          </w:p>
          <w:p w:rsidR="00BE330B" w:rsidRPr="00943F2C" w:rsidRDefault="00BE330B" w:rsidP="00AC17E7">
            <w:pPr>
              <w:ind w:left="177" w:right="227"/>
              <w:contextualSpacing/>
              <w:mirrorIndents/>
              <w:rPr>
                <w:rFonts w:ascii="Arial" w:hAnsi="Arial" w:cs="Arial"/>
                <w:b/>
                <w:bCs/>
                <w:sz w:val="24"/>
                <w:szCs w:val="24"/>
              </w:rPr>
            </w:pPr>
          </w:p>
          <w:p w:rsidR="00BE330B" w:rsidRPr="00943F2C" w:rsidRDefault="00BE330B" w:rsidP="00AC17E7">
            <w:pPr>
              <w:ind w:left="177" w:right="227"/>
              <w:contextualSpacing/>
              <w:mirrorIndents/>
              <w:rPr>
                <w:rFonts w:ascii="Arial" w:hAnsi="Arial" w:cs="Arial"/>
                <w:b/>
                <w:bCs/>
                <w:sz w:val="24"/>
                <w:szCs w:val="24"/>
              </w:rPr>
            </w:pPr>
          </w:p>
          <w:p w:rsidR="00BE330B" w:rsidRPr="00943F2C" w:rsidRDefault="00BE330B" w:rsidP="00AC17E7">
            <w:pPr>
              <w:spacing w:after="200" w:line="276" w:lineRule="auto"/>
              <w:ind w:left="177" w:right="227"/>
              <w:contextualSpacing/>
              <w:mirrorIndents/>
              <w:rPr>
                <w:rFonts w:ascii="Arial" w:hAnsi="Arial" w:cs="Arial"/>
                <w:b/>
                <w:sz w:val="24"/>
                <w:szCs w:val="24"/>
              </w:rPr>
            </w:pPr>
            <w:r w:rsidRPr="00943F2C">
              <w:rPr>
                <w:rFonts w:ascii="Arial" w:hAnsi="Arial" w:cs="Arial"/>
                <w:b/>
                <w:sz w:val="24"/>
                <w:szCs w:val="24"/>
              </w:rPr>
              <w:t xml:space="preserve"> </w:t>
            </w:r>
          </w:p>
        </w:tc>
        <w:tc>
          <w:tcPr>
            <w:tcW w:w="12757" w:type="dxa"/>
            <w:gridSpan w:val="7"/>
          </w:tcPr>
          <w:p w:rsidR="00960556" w:rsidRDefault="00BE330B" w:rsidP="009202B7">
            <w:pPr>
              <w:ind w:right="230"/>
              <w:mirrorIndents/>
              <w:jc w:val="both"/>
              <w:rPr>
                <w:rFonts w:ascii="Arial" w:hAnsi="Arial" w:cs="Arial"/>
                <w:sz w:val="24"/>
                <w:szCs w:val="24"/>
              </w:rPr>
            </w:pPr>
            <w:r w:rsidRPr="00943F2C">
              <w:rPr>
                <w:rFonts w:ascii="Arial" w:hAnsi="Arial" w:cs="Arial"/>
                <w:sz w:val="24"/>
                <w:szCs w:val="24"/>
              </w:rPr>
              <w:t xml:space="preserve">During the reporting period there have been two </w:t>
            </w:r>
            <w:r w:rsidR="00AB1E66">
              <w:rPr>
                <w:rFonts w:ascii="Arial" w:hAnsi="Arial" w:cs="Arial"/>
                <w:sz w:val="24"/>
                <w:szCs w:val="24"/>
              </w:rPr>
              <w:t xml:space="preserve">bi-annual </w:t>
            </w:r>
            <w:r w:rsidRPr="00943F2C">
              <w:rPr>
                <w:rFonts w:ascii="Arial" w:hAnsi="Arial" w:cs="Arial"/>
                <w:sz w:val="24"/>
                <w:szCs w:val="24"/>
              </w:rPr>
              <w:t>re-calculations of the Nurse Staffing Levels on the acute medical and surgical Section 25B wards</w:t>
            </w:r>
            <w:r w:rsidR="00F60FA1">
              <w:rPr>
                <w:rFonts w:ascii="Arial" w:hAnsi="Arial" w:cs="Arial"/>
                <w:sz w:val="24"/>
                <w:szCs w:val="24"/>
              </w:rPr>
              <w:t>, both adult and paediatric wards</w:t>
            </w:r>
            <w:r w:rsidR="00960556">
              <w:rPr>
                <w:rFonts w:ascii="Arial" w:hAnsi="Arial" w:cs="Arial"/>
                <w:sz w:val="24"/>
                <w:szCs w:val="24"/>
              </w:rPr>
              <w:t xml:space="preserve"> in line with the requirements of </w:t>
            </w:r>
            <w:r w:rsidR="00960556" w:rsidRPr="00943F2C">
              <w:rPr>
                <w:rFonts w:ascii="Arial" w:hAnsi="Arial" w:cs="Arial"/>
                <w:sz w:val="24"/>
                <w:szCs w:val="24"/>
              </w:rPr>
              <w:t>Nurse Staffing Levels (Wales) Act</w:t>
            </w:r>
            <w:r w:rsidR="00960556">
              <w:rPr>
                <w:rFonts w:ascii="Arial" w:hAnsi="Arial" w:cs="Arial"/>
                <w:sz w:val="24"/>
                <w:szCs w:val="24"/>
              </w:rPr>
              <w:t>, 2016, to note</w:t>
            </w:r>
            <w:r w:rsidR="00960556" w:rsidRPr="00943F2C">
              <w:rPr>
                <w:rFonts w:ascii="Arial" w:hAnsi="Arial" w:cs="Arial"/>
                <w:sz w:val="24"/>
                <w:szCs w:val="24"/>
              </w:rPr>
              <w:t xml:space="preserve"> through this report will be referred to as ‘the Act’</w:t>
            </w:r>
            <w:r w:rsidR="00F60FA1">
              <w:rPr>
                <w:rFonts w:ascii="Arial" w:hAnsi="Arial" w:cs="Arial"/>
                <w:sz w:val="24"/>
                <w:szCs w:val="24"/>
              </w:rPr>
              <w:t xml:space="preserve">. </w:t>
            </w:r>
            <w:r w:rsidR="00960556">
              <w:rPr>
                <w:rFonts w:ascii="Arial" w:hAnsi="Arial" w:cs="Arial"/>
                <w:sz w:val="24"/>
                <w:szCs w:val="24"/>
              </w:rPr>
              <w:t>Both re-calculations</w:t>
            </w:r>
            <w:r w:rsidR="00365BB3">
              <w:rPr>
                <w:rFonts w:ascii="Arial" w:hAnsi="Arial" w:cs="Arial"/>
                <w:sz w:val="24"/>
                <w:szCs w:val="24"/>
              </w:rPr>
              <w:t xml:space="preserve"> were conducted</w:t>
            </w:r>
            <w:r w:rsidR="00960556">
              <w:rPr>
                <w:rFonts w:ascii="Arial" w:hAnsi="Arial" w:cs="Arial"/>
                <w:sz w:val="24"/>
                <w:szCs w:val="24"/>
              </w:rPr>
              <w:t xml:space="preserve"> f</w:t>
            </w:r>
            <w:r w:rsidRPr="00943F2C">
              <w:rPr>
                <w:rFonts w:ascii="Arial" w:hAnsi="Arial" w:cs="Arial"/>
                <w:sz w:val="24"/>
                <w:szCs w:val="24"/>
              </w:rPr>
              <w:t>ollowing the bi-annual acuity audits in January 202</w:t>
            </w:r>
            <w:r w:rsidR="00F60FA1">
              <w:rPr>
                <w:rFonts w:ascii="Arial" w:hAnsi="Arial" w:cs="Arial"/>
                <w:sz w:val="24"/>
                <w:szCs w:val="24"/>
              </w:rPr>
              <w:t>2</w:t>
            </w:r>
            <w:r w:rsidRPr="00943F2C">
              <w:rPr>
                <w:rFonts w:ascii="Arial" w:hAnsi="Arial" w:cs="Arial"/>
                <w:sz w:val="24"/>
                <w:szCs w:val="24"/>
              </w:rPr>
              <w:t xml:space="preserve"> and June 202</w:t>
            </w:r>
            <w:r w:rsidR="00F60FA1">
              <w:rPr>
                <w:rFonts w:ascii="Arial" w:hAnsi="Arial" w:cs="Arial"/>
                <w:sz w:val="24"/>
                <w:szCs w:val="24"/>
              </w:rPr>
              <w:t xml:space="preserve">2. </w:t>
            </w:r>
          </w:p>
          <w:p w:rsidR="005F6972" w:rsidRDefault="005F6972" w:rsidP="009202B7">
            <w:pPr>
              <w:ind w:right="230"/>
              <w:mirrorIndents/>
              <w:jc w:val="both"/>
              <w:rPr>
                <w:rFonts w:ascii="Arial" w:hAnsi="Arial" w:cs="Arial"/>
                <w:sz w:val="24"/>
                <w:szCs w:val="24"/>
              </w:rPr>
            </w:pPr>
          </w:p>
          <w:p w:rsidR="0005403B" w:rsidRDefault="00F60FA1" w:rsidP="009202B7">
            <w:pPr>
              <w:ind w:right="230"/>
              <w:mirrorIndents/>
              <w:jc w:val="both"/>
              <w:rPr>
                <w:rFonts w:ascii="Arial" w:hAnsi="Arial" w:cs="Arial"/>
                <w:sz w:val="24"/>
                <w:szCs w:val="24"/>
              </w:rPr>
            </w:pPr>
            <w:r>
              <w:rPr>
                <w:rFonts w:ascii="Arial" w:hAnsi="Arial" w:cs="Arial"/>
                <w:sz w:val="24"/>
                <w:szCs w:val="24"/>
              </w:rPr>
              <w:t>In addition to the bi-annual re-calculations, SBUHB has undergone a radical Acute Medical Service Re-design</w:t>
            </w:r>
            <w:r w:rsidR="00BE330B" w:rsidRPr="00943F2C">
              <w:rPr>
                <w:rFonts w:ascii="Arial" w:hAnsi="Arial" w:cs="Arial"/>
                <w:sz w:val="24"/>
                <w:szCs w:val="24"/>
              </w:rPr>
              <w:t xml:space="preserve"> </w:t>
            </w:r>
            <w:r>
              <w:rPr>
                <w:rFonts w:ascii="Arial" w:hAnsi="Arial" w:cs="Arial"/>
                <w:sz w:val="24"/>
                <w:szCs w:val="24"/>
              </w:rPr>
              <w:t xml:space="preserve">(AMSR), which required </w:t>
            </w:r>
            <w:r w:rsidR="00EF108B">
              <w:rPr>
                <w:rFonts w:ascii="Arial" w:hAnsi="Arial" w:cs="Arial"/>
                <w:sz w:val="24"/>
                <w:szCs w:val="24"/>
              </w:rPr>
              <w:t xml:space="preserve">the recalculation of </w:t>
            </w:r>
            <w:r w:rsidR="00BD68D0">
              <w:rPr>
                <w:rFonts w:ascii="Arial" w:hAnsi="Arial" w:cs="Arial"/>
                <w:sz w:val="24"/>
                <w:szCs w:val="24"/>
              </w:rPr>
              <w:t>seven</w:t>
            </w:r>
            <w:r>
              <w:rPr>
                <w:rFonts w:ascii="Arial" w:hAnsi="Arial" w:cs="Arial"/>
                <w:sz w:val="24"/>
                <w:szCs w:val="24"/>
              </w:rPr>
              <w:t xml:space="preserve"> medical wards in November 2022. The new agreed medical nurse staffing templates went live </w:t>
            </w:r>
            <w:r w:rsidRPr="009B394C">
              <w:rPr>
                <w:rFonts w:ascii="Arial" w:hAnsi="Arial" w:cs="Arial"/>
                <w:sz w:val="24"/>
                <w:szCs w:val="24"/>
              </w:rPr>
              <w:t>on 5</w:t>
            </w:r>
            <w:r w:rsidRPr="009B394C">
              <w:rPr>
                <w:rFonts w:ascii="Arial" w:hAnsi="Arial" w:cs="Arial"/>
                <w:sz w:val="24"/>
                <w:szCs w:val="24"/>
                <w:vertAlign w:val="superscript"/>
              </w:rPr>
              <w:t>th</w:t>
            </w:r>
            <w:r w:rsidR="009B394C" w:rsidRPr="009B394C">
              <w:rPr>
                <w:rFonts w:ascii="Arial" w:hAnsi="Arial" w:cs="Arial"/>
                <w:sz w:val="24"/>
                <w:szCs w:val="24"/>
              </w:rPr>
              <w:t xml:space="preserve"> </w:t>
            </w:r>
            <w:r w:rsidRPr="009B394C">
              <w:rPr>
                <w:rFonts w:ascii="Arial" w:hAnsi="Arial" w:cs="Arial"/>
                <w:sz w:val="24"/>
                <w:szCs w:val="24"/>
              </w:rPr>
              <w:t>December</w:t>
            </w:r>
            <w:r>
              <w:rPr>
                <w:rFonts w:ascii="Arial" w:hAnsi="Arial" w:cs="Arial"/>
                <w:sz w:val="24"/>
                <w:szCs w:val="24"/>
              </w:rPr>
              <w:t xml:space="preserve"> 2022</w:t>
            </w:r>
            <w:r w:rsidR="00365BB3">
              <w:rPr>
                <w:rFonts w:ascii="Arial" w:hAnsi="Arial" w:cs="Arial"/>
                <w:sz w:val="24"/>
                <w:szCs w:val="24"/>
              </w:rPr>
              <w:t xml:space="preserve">, this re-design resulted in </w:t>
            </w:r>
            <w:r w:rsidR="00365BB3" w:rsidRPr="00BD68D0">
              <w:rPr>
                <w:rFonts w:ascii="Arial" w:hAnsi="Arial" w:cs="Arial"/>
                <w:sz w:val="24"/>
                <w:szCs w:val="24"/>
              </w:rPr>
              <w:t xml:space="preserve">an additional </w:t>
            </w:r>
            <w:r w:rsidR="009920DE" w:rsidRPr="00BD68D0">
              <w:rPr>
                <w:rFonts w:ascii="Arial" w:hAnsi="Arial" w:cs="Arial"/>
                <w:sz w:val="24"/>
                <w:szCs w:val="24"/>
              </w:rPr>
              <w:t>four</w:t>
            </w:r>
            <w:r w:rsidR="00365BB3" w:rsidRPr="00BD68D0">
              <w:rPr>
                <w:rFonts w:ascii="Arial" w:hAnsi="Arial" w:cs="Arial"/>
                <w:sz w:val="24"/>
                <w:szCs w:val="24"/>
              </w:rPr>
              <w:t xml:space="preserve"> section</w:t>
            </w:r>
            <w:r w:rsidR="00365BB3">
              <w:rPr>
                <w:rFonts w:ascii="Arial" w:hAnsi="Arial" w:cs="Arial"/>
                <w:sz w:val="24"/>
                <w:szCs w:val="24"/>
              </w:rPr>
              <w:t xml:space="preserve"> 25B wards within Morriston Hospital site and a </w:t>
            </w:r>
            <w:r w:rsidR="00365BB3" w:rsidRPr="00BD68D0">
              <w:rPr>
                <w:rFonts w:ascii="Arial" w:hAnsi="Arial" w:cs="Arial"/>
                <w:sz w:val="24"/>
                <w:szCs w:val="24"/>
              </w:rPr>
              <w:t xml:space="preserve">decrease </w:t>
            </w:r>
            <w:r w:rsidR="009920DE" w:rsidRPr="00BD68D0">
              <w:rPr>
                <w:rFonts w:ascii="Arial" w:hAnsi="Arial" w:cs="Arial"/>
                <w:sz w:val="24"/>
                <w:szCs w:val="24"/>
              </w:rPr>
              <w:t>of five</w:t>
            </w:r>
            <w:r w:rsidR="00365BB3" w:rsidRPr="00BD68D0">
              <w:rPr>
                <w:rFonts w:ascii="Arial" w:hAnsi="Arial" w:cs="Arial"/>
                <w:sz w:val="24"/>
                <w:szCs w:val="24"/>
              </w:rPr>
              <w:t xml:space="preserve"> Se</w:t>
            </w:r>
            <w:r w:rsidR="00365BB3">
              <w:rPr>
                <w:rFonts w:ascii="Arial" w:hAnsi="Arial" w:cs="Arial"/>
                <w:sz w:val="24"/>
                <w:szCs w:val="24"/>
              </w:rPr>
              <w:t xml:space="preserve">ction 25B wards in Singleton </w:t>
            </w:r>
            <w:r w:rsidR="009920DE">
              <w:rPr>
                <w:rFonts w:ascii="Arial" w:hAnsi="Arial" w:cs="Arial"/>
                <w:sz w:val="24"/>
                <w:szCs w:val="24"/>
              </w:rPr>
              <w:t>site</w:t>
            </w:r>
            <w:r>
              <w:rPr>
                <w:rFonts w:ascii="Arial" w:hAnsi="Arial" w:cs="Arial"/>
                <w:sz w:val="24"/>
                <w:szCs w:val="24"/>
              </w:rPr>
              <w:t>.</w:t>
            </w:r>
            <w:r w:rsidR="00365BB3">
              <w:rPr>
                <w:rFonts w:ascii="Arial" w:hAnsi="Arial" w:cs="Arial"/>
                <w:sz w:val="24"/>
                <w:szCs w:val="24"/>
              </w:rPr>
              <w:t xml:space="preserve"> Singleton Hospital wards became Section 25A wards due to </w:t>
            </w:r>
            <w:r w:rsidR="00EF108B">
              <w:rPr>
                <w:rFonts w:ascii="Arial" w:hAnsi="Arial" w:cs="Arial"/>
                <w:sz w:val="24"/>
                <w:szCs w:val="24"/>
              </w:rPr>
              <w:t>the fact that there’s no longer an</w:t>
            </w:r>
            <w:r w:rsidR="00365BB3">
              <w:rPr>
                <w:rFonts w:ascii="Arial" w:hAnsi="Arial" w:cs="Arial"/>
                <w:sz w:val="24"/>
                <w:szCs w:val="24"/>
              </w:rPr>
              <w:t xml:space="preserve"> acute </w:t>
            </w:r>
            <w:r w:rsidR="009920DE">
              <w:rPr>
                <w:rFonts w:ascii="Arial" w:hAnsi="Arial" w:cs="Arial"/>
                <w:sz w:val="24"/>
                <w:szCs w:val="24"/>
              </w:rPr>
              <w:t xml:space="preserve">medical </w:t>
            </w:r>
            <w:r w:rsidR="00365BB3">
              <w:rPr>
                <w:rFonts w:ascii="Arial" w:hAnsi="Arial" w:cs="Arial"/>
                <w:sz w:val="24"/>
                <w:szCs w:val="24"/>
              </w:rPr>
              <w:t>admission</w:t>
            </w:r>
            <w:r w:rsidR="009920DE">
              <w:rPr>
                <w:rFonts w:ascii="Arial" w:hAnsi="Arial" w:cs="Arial"/>
                <w:sz w:val="24"/>
                <w:szCs w:val="24"/>
              </w:rPr>
              <w:t xml:space="preserve"> pathway o</w:t>
            </w:r>
            <w:r w:rsidR="00365BB3">
              <w:rPr>
                <w:rFonts w:ascii="Arial" w:hAnsi="Arial" w:cs="Arial"/>
                <w:sz w:val="24"/>
                <w:szCs w:val="24"/>
              </w:rPr>
              <w:t xml:space="preserve">n </w:t>
            </w:r>
            <w:r w:rsidR="009920DE">
              <w:rPr>
                <w:rFonts w:ascii="Arial" w:hAnsi="Arial" w:cs="Arial"/>
                <w:sz w:val="24"/>
                <w:szCs w:val="24"/>
              </w:rPr>
              <w:t xml:space="preserve">Singleton Hospital </w:t>
            </w:r>
            <w:r w:rsidR="008B6BE1">
              <w:rPr>
                <w:rFonts w:ascii="Arial" w:hAnsi="Arial" w:cs="Arial"/>
                <w:sz w:val="24"/>
                <w:szCs w:val="24"/>
              </w:rPr>
              <w:t>site</w:t>
            </w:r>
            <w:r w:rsidR="00365BB3">
              <w:rPr>
                <w:rFonts w:ascii="Arial" w:hAnsi="Arial" w:cs="Arial"/>
                <w:sz w:val="24"/>
                <w:szCs w:val="24"/>
              </w:rPr>
              <w:t xml:space="preserve"> and the wards primary purpose becoming sub-acute medicine</w:t>
            </w:r>
            <w:r w:rsidR="00365BB3" w:rsidRPr="00BD68D0">
              <w:rPr>
                <w:rFonts w:ascii="Arial" w:hAnsi="Arial" w:cs="Arial"/>
                <w:sz w:val="24"/>
                <w:szCs w:val="24"/>
              </w:rPr>
              <w:t>.</w:t>
            </w:r>
            <w:r w:rsidR="00BD68D0" w:rsidRPr="00BD68D0">
              <w:rPr>
                <w:rFonts w:ascii="Arial" w:hAnsi="Arial" w:cs="Arial"/>
                <w:sz w:val="24"/>
                <w:szCs w:val="24"/>
              </w:rPr>
              <w:t xml:space="preserve"> </w:t>
            </w:r>
          </w:p>
          <w:p w:rsidR="00F60FA1" w:rsidRDefault="00F60FA1" w:rsidP="009202B7">
            <w:pPr>
              <w:ind w:right="230"/>
              <w:mirrorIndents/>
              <w:jc w:val="both"/>
              <w:rPr>
                <w:rFonts w:ascii="Arial" w:hAnsi="Arial" w:cs="Arial"/>
                <w:sz w:val="24"/>
                <w:szCs w:val="24"/>
              </w:rPr>
            </w:pPr>
          </w:p>
          <w:p w:rsidR="00BE330B" w:rsidRPr="00943F2C" w:rsidRDefault="00BE330B" w:rsidP="009202B7">
            <w:pPr>
              <w:ind w:right="230"/>
              <w:mirrorIndents/>
              <w:jc w:val="both"/>
              <w:rPr>
                <w:rFonts w:ascii="Arial" w:hAnsi="Arial" w:cs="Arial"/>
                <w:sz w:val="24"/>
                <w:szCs w:val="24"/>
              </w:rPr>
            </w:pPr>
            <w:r w:rsidRPr="00943F2C">
              <w:rPr>
                <w:rFonts w:ascii="Arial" w:hAnsi="Arial" w:cs="Arial"/>
                <w:sz w:val="24"/>
                <w:szCs w:val="24"/>
              </w:rPr>
              <w:t xml:space="preserve">The triangulated methodology described in Section 25C of ‘the Act’; </w:t>
            </w:r>
            <w:r w:rsidR="00365BB3">
              <w:rPr>
                <w:rFonts w:ascii="Arial" w:hAnsi="Arial" w:cs="Arial"/>
                <w:sz w:val="24"/>
                <w:szCs w:val="24"/>
              </w:rPr>
              <w:t>has been i</w:t>
            </w:r>
            <w:r w:rsidRPr="00943F2C">
              <w:rPr>
                <w:rFonts w:ascii="Arial" w:hAnsi="Arial" w:cs="Arial"/>
                <w:sz w:val="24"/>
                <w:szCs w:val="24"/>
              </w:rPr>
              <w:t>mplemented as prescribed for all Section 25B wards for both re-calculations during this reporting period.</w:t>
            </w:r>
            <w:r w:rsidRPr="00943F2C">
              <w:rPr>
                <w:rFonts w:ascii="Arial" w:hAnsi="Arial" w:cs="Arial"/>
                <w:color w:val="808080" w:themeColor="background1" w:themeShade="80"/>
                <w:sz w:val="24"/>
                <w:szCs w:val="24"/>
              </w:rPr>
              <w:t xml:space="preserve"> </w:t>
            </w:r>
            <w:r w:rsidRPr="00943F2C">
              <w:rPr>
                <w:rFonts w:ascii="Arial" w:hAnsi="Arial" w:cs="Arial"/>
                <w:sz w:val="24"/>
                <w:szCs w:val="24"/>
              </w:rPr>
              <w:t>Through the scrutiny panels, the designated person</w:t>
            </w:r>
            <w:r w:rsidR="00365BB3">
              <w:rPr>
                <w:rFonts w:ascii="Arial" w:hAnsi="Arial" w:cs="Arial"/>
                <w:sz w:val="24"/>
                <w:szCs w:val="24"/>
              </w:rPr>
              <w:t>,</w:t>
            </w:r>
            <w:r w:rsidRPr="00943F2C">
              <w:rPr>
                <w:rFonts w:ascii="Arial" w:hAnsi="Arial" w:cs="Arial"/>
                <w:sz w:val="24"/>
                <w:szCs w:val="24"/>
              </w:rPr>
              <w:t xml:space="preserve"> took into consideration the opinions of the Service Group nursing </w:t>
            </w:r>
            <w:r w:rsidR="00D14DC5">
              <w:rPr>
                <w:rFonts w:ascii="Arial" w:hAnsi="Arial" w:cs="Arial"/>
                <w:sz w:val="24"/>
                <w:szCs w:val="24"/>
              </w:rPr>
              <w:t xml:space="preserve">and </w:t>
            </w:r>
            <w:r w:rsidRPr="00943F2C">
              <w:rPr>
                <w:rFonts w:ascii="Arial" w:hAnsi="Arial" w:cs="Arial"/>
                <w:sz w:val="24"/>
                <w:szCs w:val="24"/>
              </w:rPr>
              <w:t xml:space="preserve">management structure; from ward manager level through the nursing structure to </w:t>
            </w:r>
            <w:r w:rsidRPr="00D159D7">
              <w:rPr>
                <w:rFonts w:ascii="Arial" w:hAnsi="Arial" w:cs="Arial"/>
                <w:sz w:val="24"/>
                <w:szCs w:val="24"/>
              </w:rPr>
              <w:t>the Group Nurse</w:t>
            </w:r>
            <w:r w:rsidRPr="00943F2C">
              <w:rPr>
                <w:rFonts w:ascii="Arial" w:hAnsi="Arial" w:cs="Arial"/>
                <w:sz w:val="24"/>
                <w:szCs w:val="24"/>
              </w:rPr>
              <w:t xml:space="preserve"> Director</w:t>
            </w:r>
            <w:r w:rsidR="00D14DC5">
              <w:rPr>
                <w:rFonts w:ascii="Arial" w:hAnsi="Arial" w:cs="Arial"/>
                <w:sz w:val="24"/>
                <w:szCs w:val="24"/>
              </w:rPr>
              <w:t>. E</w:t>
            </w:r>
            <w:r w:rsidRPr="00943F2C">
              <w:rPr>
                <w:rFonts w:ascii="Arial" w:hAnsi="Arial" w:cs="Arial"/>
                <w:sz w:val="24"/>
                <w:szCs w:val="24"/>
              </w:rPr>
              <w:t>nsuring the requirement to levy an uplift of 26.9% was met; and</w:t>
            </w:r>
            <w:r w:rsidR="00EF108B">
              <w:rPr>
                <w:rFonts w:ascii="Arial" w:hAnsi="Arial" w:cs="Arial"/>
                <w:sz w:val="24"/>
                <w:szCs w:val="24"/>
              </w:rPr>
              <w:t xml:space="preserve"> also</w:t>
            </w:r>
            <w:r w:rsidRPr="00943F2C">
              <w:rPr>
                <w:rFonts w:ascii="Arial" w:hAnsi="Arial" w:cs="Arial"/>
                <w:sz w:val="24"/>
                <w:szCs w:val="24"/>
              </w:rPr>
              <w:t xml:space="preserve"> complied with the requirement for the one whole time equivalent </w:t>
            </w:r>
            <w:r w:rsidR="00365BB3">
              <w:rPr>
                <w:rFonts w:ascii="Arial" w:hAnsi="Arial" w:cs="Arial"/>
                <w:sz w:val="24"/>
                <w:szCs w:val="24"/>
              </w:rPr>
              <w:t xml:space="preserve">(WTE) </w:t>
            </w:r>
            <w:r w:rsidRPr="00943F2C">
              <w:rPr>
                <w:rFonts w:ascii="Arial" w:hAnsi="Arial" w:cs="Arial"/>
                <w:sz w:val="24"/>
                <w:szCs w:val="24"/>
              </w:rPr>
              <w:t>ward manager/ward sister/charge nurse to be supernumerary</w:t>
            </w:r>
            <w:r w:rsidR="00EF108B">
              <w:rPr>
                <w:rFonts w:ascii="Arial" w:hAnsi="Arial" w:cs="Arial"/>
                <w:sz w:val="24"/>
                <w:szCs w:val="24"/>
              </w:rPr>
              <w:t>,</w:t>
            </w:r>
            <w:r w:rsidRPr="00943F2C">
              <w:rPr>
                <w:rFonts w:ascii="Arial" w:hAnsi="Arial" w:cs="Arial"/>
                <w:sz w:val="24"/>
                <w:szCs w:val="24"/>
              </w:rPr>
              <w:t xml:space="preserve"> to the planned roster</w:t>
            </w:r>
            <w:r w:rsidR="00960556">
              <w:rPr>
                <w:rFonts w:ascii="Arial" w:hAnsi="Arial" w:cs="Arial"/>
                <w:sz w:val="24"/>
                <w:szCs w:val="24"/>
              </w:rPr>
              <w:t xml:space="preserve"> across all Section 25B wards</w:t>
            </w:r>
            <w:r w:rsidRPr="00943F2C">
              <w:rPr>
                <w:rFonts w:ascii="Arial" w:hAnsi="Arial" w:cs="Arial"/>
                <w:sz w:val="24"/>
                <w:szCs w:val="24"/>
              </w:rPr>
              <w:t xml:space="preserve">. </w:t>
            </w:r>
          </w:p>
          <w:p w:rsidR="00BE330B" w:rsidRPr="00943F2C" w:rsidRDefault="00BE330B" w:rsidP="009202B7">
            <w:pPr>
              <w:ind w:right="230"/>
              <w:mirrorIndents/>
              <w:jc w:val="both"/>
              <w:rPr>
                <w:rFonts w:ascii="Arial" w:hAnsi="Arial" w:cs="Arial"/>
                <w:sz w:val="24"/>
                <w:szCs w:val="24"/>
              </w:rPr>
            </w:pPr>
          </w:p>
          <w:p w:rsidR="00BE330B" w:rsidRDefault="00BE330B" w:rsidP="009202B7">
            <w:pPr>
              <w:ind w:right="230"/>
              <w:mirrorIndents/>
              <w:jc w:val="both"/>
              <w:rPr>
                <w:rFonts w:ascii="Arial" w:hAnsi="Arial" w:cs="Arial"/>
                <w:sz w:val="24"/>
                <w:szCs w:val="24"/>
              </w:rPr>
            </w:pPr>
            <w:r w:rsidRPr="00943F2C">
              <w:rPr>
                <w:rFonts w:ascii="Arial" w:hAnsi="Arial" w:cs="Arial"/>
                <w:sz w:val="24"/>
                <w:szCs w:val="24"/>
              </w:rPr>
              <w:t xml:space="preserve">To meet the triangulated methodology, all aspects of the ward are discussed, this includes vacancies, quality indicators, possible action plans, patient flow data, </w:t>
            </w:r>
            <w:r w:rsidR="00960556">
              <w:rPr>
                <w:rFonts w:ascii="Arial" w:hAnsi="Arial" w:cs="Arial"/>
                <w:sz w:val="24"/>
                <w:szCs w:val="24"/>
              </w:rPr>
              <w:t xml:space="preserve">bed and ward occupancy, </w:t>
            </w:r>
            <w:r w:rsidRPr="00943F2C">
              <w:rPr>
                <w:rFonts w:ascii="Arial" w:hAnsi="Arial" w:cs="Arial"/>
                <w:sz w:val="24"/>
                <w:szCs w:val="24"/>
              </w:rPr>
              <w:t xml:space="preserve">percentage of supplementary staff used within the ward, </w:t>
            </w:r>
            <w:r w:rsidR="00D14DC5">
              <w:rPr>
                <w:rFonts w:ascii="Arial" w:hAnsi="Arial" w:cs="Arial"/>
                <w:sz w:val="24"/>
                <w:szCs w:val="24"/>
              </w:rPr>
              <w:t xml:space="preserve">staff wellbeing, </w:t>
            </w:r>
            <w:r w:rsidRPr="00943F2C">
              <w:rPr>
                <w:rFonts w:ascii="Arial" w:hAnsi="Arial" w:cs="Arial"/>
                <w:sz w:val="24"/>
                <w:szCs w:val="24"/>
              </w:rPr>
              <w:t>including the supervisory ward manager being required within the ward nurse staffing hours.</w:t>
            </w:r>
          </w:p>
          <w:p w:rsidR="00D14DC5" w:rsidRPr="00943F2C" w:rsidRDefault="00D14DC5" w:rsidP="009202B7">
            <w:pPr>
              <w:ind w:right="230"/>
              <w:mirrorIndents/>
              <w:jc w:val="both"/>
              <w:rPr>
                <w:rFonts w:ascii="Arial" w:hAnsi="Arial" w:cs="Arial"/>
                <w:sz w:val="24"/>
                <w:szCs w:val="24"/>
              </w:rPr>
            </w:pPr>
          </w:p>
          <w:p w:rsidR="00960556" w:rsidRDefault="00D14DC5" w:rsidP="009202B7">
            <w:pPr>
              <w:ind w:right="230"/>
              <w:mirrorIndents/>
              <w:jc w:val="both"/>
              <w:rPr>
                <w:rFonts w:ascii="Arial" w:hAnsi="Arial" w:cs="Arial"/>
                <w:sz w:val="24"/>
                <w:szCs w:val="24"/>
              </w:rPr>
            </w:pPr>
            <w:r>
              <w:rPr>
                <w:rFonts w:ascii="Arial" w:hAnsi="Arial" w:cs="Arial"/>
                <w:sz w:val="24"/>
                <w:szCs w:val="24"/>
              </w:rPr>
              <w:lastRenderedPageBreak/>
              <w:t>All alterations to</w:t>
            </w:r>
            <w:r w:rsidR="00BE330B" w:rsidRPr="00943F2C">
              <w:rPr>
                <w:rFonts w:ascii="Arial" w:hAnsi="Arial" w:cs="Arial"/>
                <w:sz w:val="24"/>
                <w:szCs w:val="24"/>
              </w:rPr>
              <w:t xml:space="preserve"> rosters</w:t>
            </w:r>
            <w:r>
              <w:rPr>
                <w:rFonts w:ascii="Arial" w:hAnsi="Arial" w:cs="Arial"/>
                <w:sz w:val="24"/>
                <w:szCs w:val="24"/>
              </w:rPr>
              <w:t xml:space="preserve"> are reported in Appendix 1.</w:t>
            </w:r>
            <w:r w:rsidR="00BE330B" w:rsidRPr="00943F2C">
              <w:rPr>
                <w:rFonts w:ascii="Arial" w:hAnsi="Arial" w:cs="Arial"/>
                <w:sz w:val="24"/>
                <w:szCs w:val="24"/>
              </w:rPr>
              <w:t xml:space="preserve"> </w:t>
            </w:r>
            <w:r>
              <w:rPr>
                <w:rFonts w:ascii="Arial" w:hAnsi="Arial" w:cs="Arial"/>
                <w:sz w:val="24"/>
                <w:szCs w:val="24"/>
              </w:rPr>
              <w:t>Reasons for changes included, surge beds opened longer term, patient acuity – both raised and lower acuity, environmental issues around ward layout and visibility of patients.</w:t>
            </w:r>
            <w:r w:rsidR="002B37F5">
              <w:rPr>
                <w:rFonts w:ascii="Arial" w:hAnsi="Arial" w:cs="Arial"/>
                <w:sz w:val="24"/>
                <w:szCs w:val="24"/>
              </w:rPr>
              <w:t xml:space="preserve"> Discussion surrounding skill mix on wards has been debated and many wards, particularly within the new AMSR set up, have introduced Band 4 Nurse Associates to their rosters.</w:t>
            </w:r>
          </w:p>
          <w:p w:rsidR="00BE330B" w:rsidRPr="00943F2C" w:rsidRDefault="00BE330B" w:rsidP="009202B7">
            <w:pPr>
              <w:ind w:right="230"/>
              <w:mirrorIndents/>
              <w:jc w:val="both"/>
              <w:rPr>
                <w:rFonts w:ascii="Arial" w:hAnsi="Arial" w:cs="Arial"/>
                <w:sz w:val="24"/>
                <w:szCs w:val="24"/>
              </w:rPr>
            </w:pPr>
          </w:p>
          <w:p w:rsidR="00562381" w:rsidRDefault="00977BF3" w:rsidP="009202B7">
            <w:pPr>
              <w:ind w:right="230"/>
              <w:mirrorIndents/>
              <w:jc w:val="both"/>
              <w:rPr>
                <w:rFonts w:ascii="Arial" w:hAnsi="Arial" w:cs="Arial"/>
                <w:sz w:val="24"/>
                <w:szCs w:val="24"/>
              </w:rPr>
            </w:pPr>
            <w:r>
              <w:rPr>
                <w:rFonts w:ascii="Arial" w:hAnsi="Arial" w:cs="Arial"/>
                <w:sz w:val="24"/>
                <w:szCs w:val="24"/>
              </w:rPr>
              <w:t>SBUHB has continued its robust approach to reporting and recording patient acuity.</w:t>
            </w:r>
            <w:r w:rsidR="00562381">
              <w:rPr>
                <w:rFonts w:ascii="Arial" w:hAnsi="Arial" w:cs="Arial"/>
                <w:sz w:val="24"/>
                <w:szCs w:val="24"/>
              </w:rPr>
              <w:t xml:space="preserve"> All acuity recording is scrutinised within the </w:t>
            </w:r>
            <w:r w:rsidR="005C746A">
              <w:rPr>
                <w:rFonts w:ascii="Arial" w:hAnsi="Arial" w:cs="Arial"/>
                <w:sz w:val="24"/>
                <w:szCs w:val="24"/>
              </w:rPr>
              <w:t>S</w:t>
            </w:r>
            <w:r w:rsidR="00562381">
              <w:rPr>
                <w:rFonts w:ascii="Arial" w:hAnsi="Arial" w:cs="Arial"/>
                <w:sz w:val="24"/>
                <w:szCs w:val="24"/>
              </w:rPr>
              <w:t xml:space="preserve">ervice </w:t>
            </w:r>
            <w:r w:rsidR="005C746A">
              <w:rPr>
                <w:rFonts w:ascii="Arial" w:hAnsi="Arial" w:cs="Arial"/>
                <w:sz w:val="24"/>
                <w:szCs w:val="24"/>
              </w:rPr>
              <w:t>G</w:t>
            </w:r>
            <w:r w:rsidR="00562381">
              <w:rPr>
                <w:rFonts w:ascii="Arial" w:hAnsi="Arial" w:cs="Arial"/>
                <w:sz w:val="24"/>
                <w:szCs w:val="24"/>
              </w:rPr>
              <w:t>roups, f</w:t>
            </w:r>
            <w:r w:rsidR="00562381" w:rsidRPr="00943F2C">
              <w:rPr>
                <w:rFonts w:ascii="Arial" w:hAnsi="Arial" w:cs="Arial"/>
                <w:sz w:val="24"/>
                <w:szCs w:val="24"/>
              </w:rPr>
              <w:t xml:space="preserve">rom peer </w:t>
            </w:r>
            <w:r w:rsidR="002B37F5">
              <w:rPr>
                <w:rFonts w:ascii="Arial" w:hAnsi="Arial" w:cs="Arial"/>
                <w:sz w:val="24"/>
                <w:szCs w:val="24"/>
              </w:rPr>
              <w:t>support at ward level, through W</w:t>
            </w:r>
            <w:r w:rsidR="00562381" w:rsidRPr="00943F2C">
              <w:rPr>
                <w:rFonts w:ascii="Arial" w:hAnsi="Arial" w:cs="Arial"/>
                <w:sz w:val="24"/>
                <w:szCs w:val="24"/>
              </w:rPr>
              <w:t>ard manager</w:t>
            </w:r>
            <w:r w:rsidR="002B37F5">
              <w:rPr>
                <w:rFonts w:ascii="Arial" w:hAnsi="Arial" w:cs="Arial"/>
                <w:sz w:val="24"/>
                <w:szCs w:val="24"/>
              </w:rPr>
              <w:t>s</w:t>
            </w:r>
            <w:r w:rsidR="00562381" w:rsidRPr="00943F2C">
              <w:rPr>
                <w:rFonts w:ascii="Arial" w:hAnsi="Arial" w:cs="Arial"/>
                <w:sz w:val="24"/>
                <w:szCs w:val="24"/>
              </w:rPr>
              <w:t xml:space="preserve"> and Matron</w:t>
            </w:r>
            <w:r w:rsidR="002B37F5">
              <w:rPr>
                <w:rFonts w:ascii="Arial" w:hAnsi="Arial" w:cs="Arial"/>
                <w:sz w:val="24"/>
                <w:szCs w:val="24"/>
              </w:rPr>
              <w:t>s</w:t>
            </w:r>
            <w:r w:rsidR="00562381" w:rsidRPr="00943F2C">
              <w:rPr>
                <w:rFonts w:ascii="Arial" w:hAnsi="Arial" w:cs="Arial"/>
                <w:sz w:val="24"/>
                <w:szCs w:val="24"/>
              </w:rPr>
              <w:t xml:space="preserve"> to Group Nurse Directors. </w:t>
            </w:r>
          </w:p>
          <w:p w:rsidR="002B37F5" w:rsidRDefault="002B37F5" w:rsidP="009202B7">
            <w:pPr>
              <w:ind w:right="230"/>
              <w:mirrorIndents/>
              <w:jc w:val="both"/>
              <w:rPr>
                <w:rFonts w:ascii="Arial" w:hAnsi="Arial" w:cs="Arial"/>
                <w:sz w:val="24"/>
                <w:szCs w:val="24"/>
              </w:rPr>
            </w:pPr>
          </w:p>
          <w:p w:rsidR="00977BF3" w:rsidRDefault="00562381" w:rsidP="009202B7">
            <w:pPr>
              <w:ind w:right="230"/>
              <w:mirrorIndents/>
              <w:jc w:val="both"/>
              <w:rPr>
                <w:rFonts w:ascii="Arial" w:hAnsi="Arial" w:cs="Arial"/>
                <w:sz w:val="24"/>
                <w:szCs w:val="24"/>
              </w:rPr>
            </w:pPr>
            <w:r>
              <w:rPr>
                <w:rFonts w:ascii="Arial" w:hAnsi="Arial" w:cs="Arial"/>
                <w:sz w:val="24"/>
                <w:szCs w:val="24"/>
              </w:rPr>
              <w:t>Welsh Levels of Care training has continued and there has been focused work and support from Corporate team as necessary.</w:t>
            </w:r>
          </w:p>
          <w:p w:rsidR="00977BF3" w:rsidRDefault="00977BF3" w:rsidP="009202B7">
            <w:pPr>
              <w:ind w:right="230"/>
              <w:mirrorIndents/>
              <w:jc w:val="both"/>
              <w:rPr>
                <w:rFonts w:ascii="Arial" w:hAnsi="Arial" w:cs="Arial"/>
                <w:sz w:val="24"/>
                <w:szCs w:val="24"/>
              </w:rPr>
            </w:pPr>
          </w:p>
          <w:p w:rsidR="00BE330B" w:rsidRPr="00943F2C" w:rsidRDefault="002B37F5" w:rsidP="009202B7">
            <w:pPr>
              <w:ind w:right="230"/>
              <w:mirrorIndents/>
              <w:jc w:val="both"/>
              <w:rPr>
                <w:rFonts w:ascii="Arial" w:hAnsi="Arial" w:cs="Arial"/>
                <w:sz w:val="24"/>
                <w:szCs w:val="24"/>
              </w:rPr>
            </w:pPr>
            <w:r>
              <w:rPr>
                <w:rFonts w:ascii="Arial" w:hAnsi="Arial" w:cs="Arial"/>
                <w:sz w:val="24"/>
                <w:szCs w:val="24"/>
              </w:rPr>
              <w:t>Since COVID-19, a</w:t>
            </w:r>
            <w:r w:rsidR="00562381">
              <w:rPr>
                <w:rFonts w:ascii="Arial" w:hAnsi="Arial" w:cs="Arial"/>
                <w:sz w:val="24"/>
                <w:szCs w:val="24"/>
              </w:rPr>
              <w:t xml:space="preserve">cross Wales, acuity has been increasing slightly and can </w:t>
            </w:r>
            <w:r w:rsidR="00BE330B" w:rsidRPr="00943F2C">
              <w:rPr>
                <w:rFonts w:ascii="Arial" w:hAnsi="Arial" w:cs="Arial"/>
                <w:sz w:val="24"/>
                <w:szCs w:val="24"/>
              </w:rPr>
              <w:t xml:space="preserve">be </w:t>
            </w:r>
            <w:r w:rsidR="00562381">
              <w:rPr>
                <w:rFonts w:ascii="Arial" w:hAnsi="Arial" w:cs="Arial"/>
                <w:sz w:val="24"/>
                <w:szCs w:val="24"/>
              </w:rPr>
              <w:t>attributed to</w:t>
            </w:r>
            <w:r w:rsidR="00BE330B" w:rsidRPr="00943F2C">
              <w:rPr>
                <w:rFonts w:ascii="Arial" w:hAnsi="Arial" w:cs="Arial"/>
                <w:sz w:val="24"/>
                <w:szCs w:val="24"/>
              </w:rPr>
              <w:t xml:space="preserve"> many of our patients present</w:t>
            </w:r>
            <w:r w:rsidR="00562381">
              <w:rPr>
                <w:rFonts w:ascii="Arial" w:hAnsi="Arial" w:cs="Arial"/>
                <w:sz w:val="24"/>
                <w:szCs w:val="24"/>
              </w:rPr>
              <w:t>ing slightly</w:t>
            </w:r>
            <w:r w:rsidR="00BE330B" w:rsidRPr="00943F2C">
              <w:rPr>
                <w:rFonts w:ascii="Arial" w:hAnsi="Arial" w:cs="Arial"/>
                <w:sz w:val="24"/>
                <w:szCs w:val="24"/>
              </w:rPr>
              <w:t xml:space="preserve"> later in their disease progression. </w:t>
            </w:r>
          </w:p>
          <w:p w:rsidR="00BE330B" w:rsidRPr="00943F2C" w:rsidRDefault="00BE330B" w:rsidP="009202B7">
            <w:pPr>
              <w:ind w:right="230"/>
              <w:mirrorIndents/>
              <w:jc w:val="both"/>
              <w:rPr>
                <w:rFonts w:ascii="Arial" w:hAnsi="Arial" w:cs="Arial"/>
                <w:sz w:val="24"/>
                <w:szCs w:val="24"/>
              </w:rPr>
            </w:pPr>
          </w:p>
          <w:p w:rsidR="00BE330B" w:rsidRPr="00943F2C" w:rsidRDefault="00BE330B" w:rsidP="009202B7">
            <w:pPr>
              <w:ind w:right="230"/>
              <w:mirrorIndents/>
              <w:jc w:val="both"/>
              <w:rPr>
                <w:rFonts w:ascii="Arial" w:hAnsi="Arial" w:cs="Arial"/>
                <w:sz w:val="24"/>
                <w:szCs w:val="24"/>
              </w:rPr>
            </w:pPr>
            <w:r w:rsidRPr="00943F2C">
              <w:rPr>
                <w:rFonts w:ascii="Arial" w:hAnsi="Arial" w:cs="Arial"/>
                <w:sz w:val="24"/>
                <w:szCs w:val="24"/>
              </w:rPr>
              <w:t xml:space="preserve">In order to support the re-calculation process, individual ward comparisons of visualisers and quality indicators have been prepared to aid the triangulated approach to calculating the required nurse staffing level. This has allowed for reflection over the previous year, review of any action plans and current data to support </w:t>
            </w:r>
            <w:r w:rsidR="00562381">
              <w:rPr>
                <w:rFonts w:ascii="Arial" w:hAnsi="Arial" w:cs="Arial"/>
                <w:sz w:val="24"/>
                <w:szCs w:val="24"/>
              </w:rPr>
              <w:t xml:space="preserve">the required </w:t>
            </w:r>
            <w:r w:rsidRPr="00943F2C">
              <w:rPr>
                <w:rFonts w:ascii="Arial" w:hAnsi="Arial" w:cs="Arial"/>
                <w:sz w:val="24"/>
                <w:szCs w:val="24"/>
              </w:rPr>
              <w:t>nurse staffing level.</w:t>
            </w:r>
          </w:p>
          <w:p w:rsidR="00BE330B" w:rsidRDefault="00BE330B" w:rsidP="009202B7">
            <w:pPr>
              <w:ind w:right="230"/>
              <w:mirrorIndents/>
              <w:jc w:val="both"/>
              <w:rPr>
                <w:rFonts w:ascii="Arial" w:hAnsi="Arial" w:cs="Arial"/>
                <w:sz w:val="24"/>
                <w:szCs w:val="24"/>
              </w:rPr>
            </w:pPr>
          </w:p>
          <w:p w:rsidR="00562381" w:rsidRDefault="00562381" w:rsidP="009202B7">
            <w:pPr>
              <w:ind w:right="230"/>
              <w:mirrorIndents/>
              <w:jc w:val="both"/>
              <w:rPr>
                <w:rFonts w:ascii="Arial" w:hAnsi="Arial" w:cs="Arial"/>
                <w:sz w:val="24"/>
                <w:szCs w:val="24"/>
              </w:rPr>
            </w:pPr>
            <w:r>
              <w:rPr>
                <w:rFonts w:ascii="Arial" w:hAnsi="Arial" w:cs="Arial"/>
                <w:sz w:val="24"/>
                <w:szCs w:val="24"/>
              </w:rPr>
              <w:t xml:space="preserve">June 2022 acuity audit required significant team working, across rostering, digital and nursing teams to support the delivery of visualisers prepared by </w:t>
            </w:r>
            <w:r w:rsidRPr="00943F2C">
              <w:rPr>
                <w:rFonts w:ascii="Arial" w:hAnsi="Arial" w:cs="Arial"/>
                <w:sz w:val="24"/>
                <w:szCs w:val="24"/>
              </w:rPr>
              <w:t xml:space="preserve">Health Education and Innovation, Wales </w:t>
            </w:r>
            <w:r>
              <w:rPr>
                <w:rFonts w:ascii="Arial" w:hAnsi="Arial" w:cs="Arial"/>
                <w:sz w:val="24"/>
                <w:szCs w:val="24"/>
              </w:rPr>
              <w:t xml:space="preserve">(HEIW). The data held within SafeCare system needed to be transferred to </w:t>
            </w:r>
            <w:r w:rsidR="005C746A">
              <w:rPr>
                <w:rFonts w:ascii="Arial" w:hAnsi="Arial" w:cs="Arial"/>
                <w:sz w:val="24"/>
                <w:szCs w:val="24"/>
              </w:rPr>
              <w:t xml:space="preserve">the </w:t>
            </w:r>
            <w:r>
              <w:rPr>
                <w:rFonts w:ascii="Arial" w:hAnsi="Arial" w:cs="Arial"/>
                <w:sz w:val="24"/>
                <w:szCs w:val="24"/>
              </w:rPr>
              <w:t xml:space="preserve">Health and Care Monitoring System (HCMS) in order for HEIW to use the data and create visualisers. SBUHB had not undertaken this process </w:t>
            </w:r>
            <w:r w:rsidR="00292E47">
              <w:rPr>
                <w:rFonts w:ascii="Arial" w:hAnsi="Arial" w:cs="Arial"/>
                <w:sz w:val="24"/>
                <w:szCs w:val="24"/>
              </w:rPr>
              <w:t>before;</w:t>
            </w:r>
            <w:r w:rsidR="009B394C">
              <w:rPr>
                <w:rFonts w:ascii="Arial" w:hAnsi="Arial" w:cs="Arial"/>
                <w:sz w:val="24"/>
                <w:szCs w:val="24"/>
              </w:rPr>
              <w:t xml:space="preserve"> it was </w:t>
            </w:r>
            <w:r>
              <w:rPr>
                <w:rFonts w:ascii="Arial" w:hAnsi="Arial" w:cs="Arial"/>
                <w:sz w:val="24"/>
                <w:szCs w:val="24"/>
              </w:rPr>
              <w:t xml:space="preserve">a confusing and </w:t>
            </w:r>
            <w:r w:rsidR="00292E47">
              <w:rPr>
                <w:rFonts w:ascii="Arial" w:hAnsi="Arial" w:cs="Arial"/>
                <w:sz w:val="24"/>
                <w:szCs w:val="24"/>
              </w:rPr>
              <w:t>time-consuming</w:t>
            </w:r>
            <w:r>
              <w:rPr>
                <w:rFonts w:ascii="Arial" w:hAnsi="Arial" w:cs="Arial"/>
                <w:sz w:val="24"/>
                <w:szCs w:val="24"/>
              </w:rPr>
              <w:t xml:space="preserve"> process. HEIW did provide visualisers, although amendments were not possible due to </w:t>
            </w:r>
            <w:r w:rsidR="00292E47">
              <w:rPr>
                <w:rFonts w:ascii="Arial" w:hAnsi="Arial" w:cs="Arial"/>
                <w:sz w:val="24"/>
                <w:szCs w:val="24"/>
              </w:rPr>
              <w:t xml:space="preserve">difficulties accessing the raw data and </w:t>
            </w:r>
            <w:r>
              <w:rPr>
                <w:rFonts w:ascii="Arial" w:hAnsi="Arial" w:cs="Arial"/>
                <w:sz w:val="24"/>
                <w:szCs w:val="24"/>
              </w:rPr>
              <w:t xml:space="preserve">timescales. </w:t>
            </w:r>
            <w:r w:rsidR="00292E47">
              <w:rPr>
                <w:rFonts w:ascii="Arial" w:hAnsi="Arial" w:cs="Arial"/>
                <w:sz w:val="24"/>
                <w:szCs w:val="24"/>
              </w:rPr>
              <w:t xml:space="preserve">This enforced the need for an All Wales solution regarding </w:t>
            </w:r>
            <w:r w:rsidR="00A25837">
              <w:rPr>
                <w:rFonts w:ascii="Arial" w:hAnsi="Arial" w:cs="Arial"/>
                <w:sz w:val="24"/>
                <w:szCs w:val="24"/>
              </w:rPr>
              <w:t xml:space="preserve">HB </w:t>
            </w:r>
            <w:r w:rsidR="00292E47">
              <w:rPr>
                <w:rFonts w:ascii="Arial" w:hAnsi="Arial" w:cs="Arial"/>
                <w:sz w:val="24"/>
                <w:szCs w:val="24"/>
              </w:rPr>
              <w:t>data</w:t>
            </w:r>
            <w:r w:rsidR="00A25837">
              <w:rPr>
                <w:rFonts w:ascii="Arial" w:hAnsi="Arial" w:cs="Arial"/>
                <w:sz w:val="24"/>
                <w:szCs w:val="24"/>
              </w:rPr>
              <w:t xml:space="preserve"> stored within </w:t>
            </w:r>
            <w:r w:rsidR="00292E47">
              <w:rPr>
                <w:rFonts w:ascii="Arial" w:hAnsi="Arial" w:cs="Arial"/>
                <w:sz w:val="24"/>
                <w:szCs w:val="24"/>
              </w:rPr>
              <w:t>SafeCare</w:t>
            </w:r>
            <w:r w:rsidR="00A25837">
              <w:rPr>
                <w:rFonts w:ascii="Arial" w:hAnsi="Arial" w:cs="Arial"/>
                <w:sz w:val="24"/>
                <w:szCs w:val="24"/>
              </w:rPr>
              <w:t xml:space="preserve"> and our ability to access the data in a useable form</w:t>
            </w:r>
            <w:r w:rsidR="00292E47">
              <w:rPr>
                <w:rFonts w:ascii="Arial" w:hAnsi="Arial" w:cs="Arial"/>
                <w:sz w:val="24"/>
                <w:szCs w:val="24"/>
              </w:rPr>
              <w:t>.</w:t>
            </w:r>
            <w:r w:rsidR="007F4133">
              <w:rPr>
                <w:rFonts w:ascii="Arial" w:hAnsi="Arial" w:cs="Arial"/>
                <w:sz w:val="24"/>
                <w:szCs w:val="24"/>
              </w:rPr>
              <w:t xml:space="preserve"> </w:t>
            </w:r>
            <w:r w:rsidR="009B394C">
              <w:rPr>
                <w:rFonts w:ascii="Arial" w:hAnsi="Arial" w:cs="Arial"/>
                <w:sz w:val="24"/>
                <w:szCs w:val="24"/>
              </w:rPr>
              <w:t xml:space="preserve">This All Wales work with Allocate/SafeCare will provide HBs with a way to access the data in order to create visualisers. </w:t>
            </w:r>
          </w:p>
          <w:p w:rsidR="00292E47" w:rsidRPr="00943F2C" w:rsidRDefault="00292E47" w:rsidP="009202B7">
            <w:pPr>
              <w:ind w:right="230"/>
              <w:mirrorIndents/>
              <w:jc w:val="both"/>
              <w:rPr>
                <w:rFonts w:ascii="Arial" w:hAnsi="Arial" w:cs="Arial"/>
                <w:sz w:val="24"/>
                <w:szCs w:val="24"/>
              </w:rPr>
            </w:pPr>
          </w:p>
          <w:p w:rsidR="00BE330B" w:rsidRDefault="00562381" w:rsidP="009202B7">
            <w:pPr>
              <w:ind w:right="230"/>
              <w:mirrorIndents/>
              <w:jc w:val="both"/>
              <w:rPr>
                <w:rFonts w:ascii="Arial" w:hAnsi="Arial" w:cs="Arial"/>
                <w:sz w:val="24"/>
                <w:szCs w:val="24"/>
              </w:rPr>
            </w:pPr>
            <w:r>
              <w:rPr>
                <w:rFonts w:ascii="Arial" w:hAnsi="Arial" w:cs="Arial"/>
                <w:sz w:val="24"/>
                <w:szCs w:val="24"/>
              </w:rPr>
              <w:lastRenderedPageBreak/>
              <w:t>Following the January 2023 acuity audit</w:t>
            </w:r>
            <w:r w:rsidR="00BE330B" w:rsidRPr="00943F2C">
              <w:rPr>
                <w:rFonts w:ascii="Arial" w:hAnsi="Arial" w:cs="Arial"/>
                <w:sz w:val="24"/>
                <w:szCs w:val="24"/>
              </w:rPr>
              <w:t xml:space="preserve">, Health Education and Innovation, Wales (HEIW) </w:t>
            </w:r>
            <w:r>
              <w:rPr>
                <w:rFonts w:ascii="Arial" w:hAnsi="Arial" w:cs="Arial"/>
                <w:sz w:val="24"/>
                <w:szCs w:val="24"/>
              </w:rPr>
              <w:t xml:space="preserve">were unable to </w:t>
            </w:r>
            <w:r w:rsidR="00BE330B" w:rsidRPr="00943F2C">
              <w:rPr>
                <w:rFonts w:ascii="Arial" w:hAnsi="Arial" w:cs="Arial"/>
                <w:sz w:val="24"/>
                <w:szCs w:val="24"/>
              </w:rPr>
              <w:t>generate visualisers</w:t>
            </w:r>
            <w:r w:rsidR="00292E47">
              <w:rPr>
                <w:rFonts w:ascii="Arial" w:hAnsi="Arial" w:cs="Arial"/>
                <w:sz w:val="24"/>
                <w:szCs w:val="24"/>
              </w:rPr>
              <w:t xml:space="preserve"> as the link between HEIW and HCMS failed</w:t>
            </w:r>
            <w:r w:rsidR="00BE330B" w:rsidRPr="00943F2C">
              <w:rPr>
                <w:rFonts w:ascii="Arial" w:hAnsi="Arial" w:cs="Arial"/>
                <w:sz w:val="24"/>
                <w:szCs w:val="24"/>
              </w:rPr>
              <w:t xml:space="preserve">. </w:t>
            </w:r>
            <w:r w:rsidR="007F4133">
              <w:rPr>
                <w:rFonts w:ascii="Arial" w:hAnsi="Arial" w:cs="Arial"/>
                <w:sz w:val="24"/>
                <w:szCs w:val="24"/>
              </w:rPr>
              <w:t xml:space="preserve">Despite considerable work by Digital Health and Care Wales (DHCW) and HEIW, there was no workable solution. SBUHB used this as an opportunity to develop our own visualisers, again the rostering, digital and corporate nursing teams worked closely together and created visualisers, using Power BI. We were able to edit the visualisers and plan to be able to generate visualisers more regularly than twice a year going forward.  </w:t>
            </w:r>
          </w:p>
          <w:p w:rsidR="00BE330B" w:rsidRPr="00943F2C" w:rsidRDefault="00BE330B" w:rsidP="009202B7">
            <w:pPr>
              <w:ind w:right="230"/>
              <w:mirrorIndents/>
              <w:jc w:val="both"/>
              <w:rPr>
                <w:rFonts w:ascii="Arial" w:hAnsi="Arial" w:cs="Arial"/>
                <w:sz w:val="24"/>
                <w:szCs w:val="24"/>
              </w:rPr>
            </w:pPr>
          </w:p>
          <w:p w:rsidR="00BE330B" w:rsidRPr="00943F2C" w:rsidRDefault="00BE330B" w:rsidP="009202B7">
            <w:pPr>
              <w:ind w:right="230"/>
              <w:mirrorIndents/>
              <w:jc w:val="both"/>
              <w:rPr>
                <w:rFonts w:ascii="Arial" w:hAnsi="Arial" w:cs="Arial"/>
                <w:sz w:val="24"/>
                <w:szCs w:val="24"/>
              </w:rPr>
            </w:pPr>
            <w:r w:rsidRPr="00BC1D91">
              <w:rPr>
                <w:rFonts w:ascii="Arial" w:hAnsi="Arial" w:cs="Arial"/>
                <w:sz w:val="24"/>
                <w:szCs w:val="24"/>
              </w:rPr>
              <w:t>Appendix A</w:t>
            </w:r>
            <w:r w:rsidRPr="00943F2C">
              <w:rPr>
                <w:rFonts w:ascii="Arial" w:hAnsi="Arial" w:cs="Arial"/>
                <w:sz w:val="24"/>
                <w:szCs w:val="24"/>
              </w:rPr>
              <w:t xml:space="preserve"> provides the rationale and outcome of recalculations following both acuity audits in January 202</w:t>
            </w:r>
            <w:r w:rsidR="007F4133">
              <w:rPr>
                <w:rFonts w:ascii="Arial" w:hAnsi="Arial" w:cs="Arial"/>
                <w:sz w:val="24"/>
                <w:szCs w:val="24"/>
              </w:rPr>
              <w:t>2</w:t>
            </w:r>
            <w:r w:rsidRPr="00943F2C">
              <w:rPr>
                <w:rFonts w:ascii="Arial" w:hAnsi="Arial" w:cs="Arial"/>
                <w:sz w:val="24"/>
                <w:szCs w:val="24"/>
              </w:rPr>
              <w:t xml:space="preserve"> and June 202</w:t>
            </w:r>
            <w:r w:rsidR="007F4133">
              <w:rPr>
                <w:rFonts w:ascii="Arial" w:hAnsi="Arial" w:cs="Arial"/>
                <w:sz w:val="24"/>
                <w:szCs w:val="24"/>
              </w:rPr>
              <w:t>2</w:t>
            </w:r>
            <w:r w:rsidRPr="00943F2C">
              <w:rPr>
                <w:rFonts w:ascii="Arial" w:hAnsi="Arial" w:cs="Arial"/>
                <w:sz w:val="24"/>
                <w:szCs w:val="24"/>
              </w:rPr>
              <w:t xml:space="preserve">, and re-calculations of </w:t>
            </w:r>
            <w:r w:rsidR="007F4133">
              <w:rPr>
                <w:rFonts w:ascii="Arial" w:hAnsi="Arial" w:cs="Arial"/>
                <w:sz w:val="24"/>
                <w:szCs w:val="24"/>
              </w:rPr>
              <w:t>the medical wards following the</w:t>
            </w:r>
            <w:r w:rsidRPr="00943F2C">
              <w:rPr>
                <w:rFonts w:ascii="Arial" w:hAnsi="Arial" w:cs="Arial"/>
                <w:sz w:val="24"/>
                <w:szCs w:val="24"/>
              </w:rPr>
              <w:t xml:space="preserve"> addition</w:t>
            </w:r>
            <w:r w:rsidR="002B70B8">
              <w:rPr>
                <w:rFonts w:ascii="Arial" w:hAnsi="Arial" w:cs="Arial"/>
                <w:sz w:val="24"/>
                <w:szCs w:val="24"/>
              </w:rPr>
              <w:t>al</w:t>
            </w:r>
            <w:r w:rsidRPr="00943F2C">
              <w:rPr>
                <w:rFonts w:ascii="Arial" w:hAnsi="Arial" w:cs="Arial"/>
                <w:sz w:val="24"/>
                <w:szCs w:val="24"/>
              </w:rPr>
              <w:t xml:space="preserve"> re-calculation </w:t>
            </w:r>
            <w:r w:rsidR="007F4133">
              <w:rPr>
                <w:rFonts w:ascii="Arial" w:hAnsi="Arial" w:cs="Arial"/>
                <w:sz w:val="24"/>
                <w:szCs w:val="24"/>
              </w:rPr>
              <w:t>relating to AMSR</w:t>
            </w:r>
            <w:r w:rsidRPr="00943F2C">
              <w:rPr>
                <w:rFonts w:ascii="Arial" w:hAnsi="Arial" w:cs="Arial"/>
                <w:sz w:val="24"/>
                <w:szCs w:val="24"/>
              </w:rPr>
              <w:t>.</w:t>
            </w:r>
          </w:p>
          <w:p w:rsidR="00BE330B" w:rsidRPr="00943F2C" w:rsidRDefault="00BE330B" w:rsidP="004F32CC">
            <w:pPr>
              <w:spacing w:line="276" w:lineRule="auto"/>
              <w:ind w:right="227"/>
              <w:mirrorIndents/>
              <w:jc w:val="both"/>
              <w:rPr>
                <w:rFonts w:ascii="Arial" w:hAnsi="Arial" w:cs="Arial"/>
                <w:color w:val="808080" w:themeColor="background1" w:themeShade="80"/>
                <w:sz w:val="24"/>
                <w:szCs w:val="24"/>
              </w:rPr>
            </w:pPr>
          </w:p>
        </w:tc>
      </w:tr>
      <w:tr w:rsidR="00BE330B" w:rsidRPr="00286B03" w:rsidTr="00AC17E7">
        <w:trPr>
          <w:jc w:val="center"/>
        </w:trPr>
        <w:tc>
          <w:tcPr>
            <w:tcW w:w="3114" w:type="dxa"/>
            <w:shd w:val="clear" w:color="auto" w:fill="F2F2F2" w:themeFill="background1" w:themeFillShade="F2"/>
          </w:tcPr>
          <w:p w:rsidR="00BE330B" w:rsidRPr="00943F2C" w:rsidRDefault="00BE330B" w:rsidP="00AC17E7">
            <w:pPr>
              <w:ind w:left="306" w:right="227" w:hanging="79"/>
              <w:contextualSpacing/>
              <w:mirrorIndents/>
              <w:rPr>
                <w:rFonts w:ascii="Arial" w:hAnsi="Arial" w:cs="Arial"/>
                <w:b/>
                <w:sz w:val="24"/>
                <w:szCs w:val="24"/>
              </w:rPr>
            </w:pPr>
            <w:r w:rsidRPr="00943F2C">
              <w:rPr>
                <w:rFonts w:ascii="Arial" w:hAnsi="Arial" w:cs="Arial"/>
                <w:b/>
                <w:bCs/>
                <w:sz w:val="24"/>
                <w:szCs w:val="24"/>
              </w:rPr>
              <w:lastRenderedPageBreak/>
              <w:t>Informing patients</w:t>
            </w:r>
          </w:p>
        </w:tc>
        <w:tc>
          <w:tcPr>
            <w:tcW w:w="12757" w:type="dxa"/>
            <w:gridSpan w:val="7"/>
          </w:tcPr>
          <w:p w:rsidR="00BE330B" w:rsidRPr="00943F2C" w:rsidRDefault="00BE330B" w:rsidP="009202B7">
            <w:pPr>
              <w:ind w:right="230"/>
              <w:mirrorIndents/>
              <w:jc w:val="both"/>
              <w:rPr>
                <w:rFonts w:ascii="Arial" w:hAnsi="Arial" w:cs="Arial"/>
                <w:sz w:val="24"/>
                <w:szCs w:val="24"/>
              </w:rPr>
            </w:pPr>
            <w:r w:rsidRPr="00943F2C">
              <w:rPr>
                <w:rFonts w:ascii="Arial" w:hAnsi="Arial" w:cs="Arial"/>
                <w:sz w:val="24"/>
                <w:szCs w:val="24"/>
              </w:rPr>
              <w:t>There is an All Wales agreed process in order to meet the statutory requirement to inform patients of the planned nurse staffing levels for all wards where Section 25B pertains.</w:t>
            </w:r>
          </w:p>
          <w:p w:rsidR="00BE330B" w:rsidRPr="00943F2C" w:rsidRDefault="00BE330B" w:rsidP="009202B7">
            <w:pPr>
              <w:ind w:right="230"/>
              <w:mirrorIndents/>
              <w:jc w:val="both"/>
              <w:rPr>
                <w:rFonts w:ascii="Arial" w:hAnsi="Arial" w:cs="Arial"/>
                <w:sz w:val="24"/>
                <w:szCs w:val="24"/>
              </w:rPr>
            </w:pPr>
          </w:p>
          <w:p w:rsidR="00BE330B" w:rsidRDefault="00BE330B" w:rsidP="009202B7">
            <w:pPr>
              <w:ind w:right="230"/>
              <w:mirrorIndents/>
              <w:jc w:val="both"/>
              <w:rPr>
                <w:rFonts w:ascii="Arial" w:hAnsi="Arial" w:cs="Arial"/>
                <w:sz w:val="24"/>
                <w:szCs w:val="24"/>
              </w:rPr>
            </w:pPr>
            <w:r w:rsidRPr="00943F2C">
              <w:rPr>
                <w:rFonts w:ascii="Arial" w:hAnsi="Arial" w:cs="Arial"/>
                <w:sz w:val="24"/>
                <w:szCs w:val="24"/>
              </w:rPr>
              <w:t xml:space="preserve">This involves the display of a bilingual poster outside the ward entrance clearly describing the ward staffing rosters, with the date the nurse staffing level was presented to the Health Board. </w:t>
            </w:r>
            <w:r w:rsidR="00D30AE4">
              <w:rPr>
                <w:rFonts w:ascii="Arial" w:hAnsi="Arial" w:cs="Arial"/>
                <w:sz w:val="24"/>
                <w:szCs w:val="24"/>
              </w:rPr>
              <w:t xml:space="preserve">Both the adult and paediatric wards ‘Informing patients’ templates have been updated this </w:t>
            </w:r>
            <w:r w:rsidR="002B70B8">
              <w:rPr>
                <w:rFonts w:ascii="Arial" w:hAnsi="Arial" w:cs="Arial"/>
                <w:sz w:val="24"/>
                <w:szCs w:val="24"/>
              </w:rPr>
              <w:t>year, they are shared with the Service G</w:t>
            </w:r>
            <w:r w:rsidR="00D30AE4">
              <w:rPr>
                <w:rFonts w:ascii="Arial" w:hAnsi="Arial" w:cs="Arial"/>
                <w:sz w:val="24"/>
                <w:szCs w:val="24"/>
              </w:rPr>
              <w:t xml:space="preserve">roups and saved on the Nurse Staffing Act shared drive. </w:t>
            </w:r>
            <w:r w:rsidR="00D30AE4" w:rsidRPr="00943F2C">
              <w:rPr>
                <w:rFonts w:ascii="Arial" w:hAnsi="Arial" w:cs="Arial"/>
                <w:sz w:val="24"/>
                <w:szCs w:val="24"/>
              </w:rPr>
              <w:t xml:space="preserve">The posters have been updated following each re-calculation to reflect the current planned rosters for all Section 25B wards, </w:t>
            </w:r>
            <w:r w:rsidR="00D30AE4">
              <w:rPr>
                <w:rFonts w:ascii="Arial" w:hAnsi="Arial" w:cs="Arial"/>
                <w:sz w:val="24"/>
                <w:szCs w:val="24"/>
              </w:rPr>
              <w:t>through monthly Matrons audits and the quality assurance visits compliance with this requirement of ‘the Act’ is assured.</w:t>
            </w:r>
          </w:p>
          <w:p w:rsidR="00D30AE4" w:rsidRDefault="00D30AE4" w:rsidP="009202B7">
            <w:pPr>
              <w:ind w:right="230"/>
              <w:mirrorIndents/>
              <w:jc w:val="both"/>
              <w:rPr>
                <w:rFonts w:ascii="Arial" w:hAnsi="Arial" w:cs="Arial"/>
                <w:sz w:val="24"/>
                <w:szCs w:val="24"/>
              </w:rPr>
            </w:pPr>
          </w:p>
          <w:p w:rsidR="00C5694A" w:rsidRDefault="00D30AE4" w:rsidP="009202B7">
            <w:pPr>
              <w:ind w:right="230"/>
              <w:mirrorIndents/>
              <w:jc w:val="both"/>
              <w:rPr>
                <w:rFonts w:ascii="Arial" w:hAnsi="Arial" w:cs="Arial"/>
                <w:sz w:val="24"/>
                <w:szCs w:val="24"/>
              </w:rPr>
            </w:pPr>
            <w:r>
              <w:rPr>
                <w:rFonts w:ascii="Arial" w:hAnsi="Arial" w:cs="Arial"/>
                <w:sz w:val="24"/>
                <w:szCs w:val="24"/>
              </w:rPr>
              <w:t>From April 2022 to present day, t</w:t>
            </w:r>
            <w:r w:rsidRPr="00943F2C">
              <w:rPr>
                <w:rFonts w:ascii="Arial" w:hAnsi="Arial" w:cs="Arial"/>
                <w:sz w:val="24"/>
                <w:szCs w:val="24"/>
              </w:rPr>
              <w:t xml:space="preserve">he restrictions </w:t>
            </w:r>
            <w:r>
              <w:rPr>
                <w:rFonts w:ascii="Arial" w:hAnsi="Arial" w:cs="Arial"/>
                <w:sz w:val="24"/>
                <w:szCs w:val="24"/>
              </w:rPr>
              <w:t xml:space="preserve">on visiting </w:t>
            </w:r>
            <w:r w:rsidRPr="00943F2C">
              <w:rPr>
                <w:rFonts w:ascii="Arial" w:hAnsi="Arial" w:cs="Arial"/>
                <w:sz w:val="24"/>
                <w:szCs w:val="24"/>
              </w:rPr>
              <w:t>due to COVID-19 has meant that the effectiveness of this system has been limited for visitors</w:t>
            </w:r>
            <w:r>
              <w:rPr>
                <w:rFonts w:ascii="Arial" w:hAnsi="Arial" w:cs="Arial"/>
                <w:sz w:val="24"/>
                <w:szCs w:val="24"/>
              </w:rPr>
              <w:t xml:space="preserve">, although </w:t>
            </w:r>
            <w:r w:rsidR="005F6972">
              <w:rPr>
                <w:rFonts w:ascii="Arial" w:hAnsi="Arial" w:cs="Arial"/>
                <w:sz w:val="24"/>
                <w:szCs w:val="24"/>
              </w:rPr>
              <w:t xml:space="preserve">once visiting increases </w:t>
            </w:r>
            <w:r>
              <w:rPr>
                <w:rFonts w:ascii="Arial" w:hAnsi="Arial" w:cs="Arial"/>
                <w:sz w:val="24"/>
                <w:szCs w:val="24"/>
              </w:rPr>
              <w:t>th</w:t>
            </w:r>
            <w:r w:rsidR="005C746A">
              <w:rPr>
                <w:rFonts w:ascii="Arial" w:hAnsi="Arial" w:cs="Arial"/>
                <w:sz w:val="24"/>
                <w:szCs w:val="24"/>
              </w:rPr>
              <w:t>e effectiveness will</w:t>
            </w:r>
            <w:r>
              <w:rPr>
                <w:rFonts w:ascii="Arial" w:hAnsi="Arial" w:cs="Arial"/>
                <w:sz w:val="24"/>
                <w:szCs w:val="24"/>
              </w:rPr>
              <w:t xml:space="preserve"> improve</w:t>
            </w:r>
            <w:r w:rsidRPr="00943F2C">
              <w:rPr>
                <w:rFonts w:ascii="Arial" w:hAnsi="Arial" w:cs="Arial"/>
                <w:sz w:val="24"/>
                <w:szCs w:val="24"/>
              </w:rPr>
              <w:t>.</w:t>
            </w:r>
          </w:p>
          <w:p w:rsidR="00D30AE4" w:rsidRPr="00943F2C" w:rsidRDefault="00D30AE4" w:rsidP="009202B7">
            <w:pPr>
              <w:ind w:right="230"/>
              <w:mirrorIndents/>
              <w:jc w:val="both"/>
              <w:rPr>
                <w:rFonts w:ascii="Arial" w:hAnsi="Arial" w:cs="Arial"/>
                <w:sz w:val="24"/>
                <w:szCs w:val="24"/>
              </w:rPr>
            </w:pPr>
          </w:p>
          <w:p w:rsidR="00BE330B" w:rsidRPr="00943F2C" w:rsidRDefault="00BE330B" w:rsidP="009202B7">
            <w:pPr>
              <w:ind w:right="230"/>
              <w:mirrorIndents/>
              <w:jc w:val="both"/>
              <w:rPr>
                <w:rFonts w:ascii="Arial" w:hAnsi="Arial" w:cs="Arial"/>
                <w:sz w:val="24"/>
                <w:szCs w:val="24"/>
              </w:rPr>
            </w:pPr>
            <w:r w:rsidRPr="00943F2C">
              <w:rPr>
                <w:rFonts w:ascii="Arial" w:hAnsi="Arial" w:cs="Arial"/>
                <w:sz w:val="24"/>
                <w:szCs w:val="24"/>
              </w:rPr>
              <w:t xml:space="preserve">In addition, </w:t>
            </w:r>
            <w:r w:rsidR="005C746A">
              <w:rPr>
                <w:rFonts w:ascii="Arial" w:hAnsi="Arial" w:cs="Arial"/>
                <w:sz w:val="24"/>
                <w:szCs w:val="24"/>
              </w:rPr>
              <w:t xml:space="preserve">an </w:t>
            </w:r>
            <w:r w:rsidRPr="00943F2C">
              <w:rPr>
                <w:rFonts w:ascii="Arial" w:hAnsi="Arial" w:cs="Arial"/>
                <w:sz w:val="24"/>
                <w:szCs w:val="24"/>
              </w:rPr>
              <w:t xml:space="preserve">All Wales Frequently Asked Questions leaflet is available on all Section 25B wards to provide </w:t>
            </w:r>
            <w:r w:rsidR="005C746A">
              <w:rPr>
                <w:rFonts w:ascii="Arial" w:hAnsi="Arial" w:cs="Arial"/>
                <w:sz w:val="24"/>
                <w:szCs w:val="24"/>
              </w:rPr>
              <w:t>supporting</w:t>
            </w:r>
            <w:r w:rsidRPr="00943F2C">
              <w:rPr>
                <w:rFonts w:ascii="Arial" w:hAnsi="Arial" w:cs="Arial"/>
                <w:sz w:val="24"/>
                <w:szCs w:val="24"/>
              </w:rPr>
              <w:t xml:space="preserve"> information </w:t>
            </w:r>
            <w:r w:rsidR="005C746A">
              <w:rPr>
                <w:rFonts w:ascii="Arial" w:hAnsi="Arial" w:cs="Arial"/>
                <w:sz w:val="24"/>
                <w:szCs w:val="24"/>
              </w:rPr>
              <w:t xml:space="preserve">that </w:t>
            </w:r>
            <w:r w:rsidRPr="00943F2C">
              <w:rPr>
                <w:rFonts w:ascii="Arial" w:hAnsi="Arial" w:cs="Arial"/>
                <w:sz w:val="24"/>
                <w:szCs w:val="24"/>
              </w:rPr>
              <w:t>any patient or visitor</w:t>
            </w:r>
            <w:r w:rsidR="005C746A">
              <w:rPr>
                <w:rFonts w:ascii="Arial" w:hAnsi="Arial" w:cs="Arial"/>
                <w:sz w:val="24"/>
                <w:szCs w:val="24"/>
              </w:rPr>
              <w:t>s</w:t>
            </w:r>
            <w:r w:rsidRPr="00943F2C">
              <w:rPr>
                <w:rFonts w:ascii="Arial" w:hAnsi="Arial" w:cs="Arial"/>
                <w:sz w:val="24"/>
                <w:szCs w:val="24"/>
              </w:rPr>
              <w:t xml:space="preserve"> might have regarding ‘the Act’.</w:t>
            </w:r>
          </w:p>
          <w:p w:rsidR="00C5694A" w:rsidRPr="00943F2C" w:rsidRDefault="00C5694A" w:rsidP="009202B7">
            <w:pPr>
              <w:ind w:right="230"/>
              <w:mirrorIndents/>
              <w:jc w:val="both"/>
              <w:rPr>
                <w:rFonts w:ascii="Arial" w:hAnsi="Arial" w:cs="Arial"/>
                <w:sz w:val="24"/>
                <w:szCs w:val="24"/>
              </w:rPr>
            </w:pPr>
          </w:p>
          <w:p w:rsidR="00BE330B" w:rsidRPr="00943F2C" w:rsidRDefault="00D30AE4" w:rsidP="009202B7">
            <w:pPr>
              <w:ind w:right="230"/>
              <w:mirrorIndents/>
              <w:jc w:val="both"/>
              <w:rPr>
                <w:rFonts w:ascii="Arial" w:hAnsi="Arial" w:cs="Arial"/>
                <w:sz w:val="24"/>
                <w:szCs w:val="24"/>
              </w:rPr>
            </w:pPr>
            <w:r>
              <w:rPr>
                <w:rFonts w:ascii="Arial" w:hAnsi="Arial" w:cs="Arial"/>
                <w:sz w:val="24"/>
                <w:szCs w:val="24"/>
              </w:rPr>
              <w:t>The</w:t>
            </w:r>
            <w:r w:rsidR="00BE330B" w:rsidRPr="00943F2C">
              <w:rPr>
                <w:rFonts w:ascii="Arial" w:hAnsi="Arial" w:cs="Arial"/>
                <w:sz w:val="24"/>
                <w:szCs w:val="24"/>
              </w:rPr>
              <w:t xml:space="preserve"> shared dr</w:t>
            </w:r>
            <w:r w:rsidR="002B70B8">
              <w:rPr>
                <w:rFonts w:ascii="Arial" w:hAnsi="Arial" w:cs="Arial"/>
                <w:sz w:val="24"/>
                <w:szCs w:val="24"/>
              </w:rPr>
              <w:t>ive for all Nurse Staffing Act r</w:t>
            </w:r>
            <w:r w:rsidR="00BE330B" w:rsidRPr="00943F2C">
              <w:rPr>
                <w:rFonts w:ascii="Arial" w:hAnsi="Arial" w:cs="Arial"/>
                <w:sz w:val="24"/>
                <w:szCs w:val="24"/>
              </w:rPr>
              <w:t>esources has allowed easy sharing of pertinent documents</w:t>
            </w:r>
            <w:r w:rsidR="002B37F5">
              <w:rPr>
                <w:rFonts w:ascii="Arial" w:hAnsi="Arial" w:cs="Arial"/>
                <w:sz w:val="24"/>
                <w:szCs w:val="24"/>
              </w:rPr>
              <w:t>, along with the HEIW Suite of</w:t>
            </w:r>
            <w:r w:rsidR="002B37F5" w:rsidRPr="00943F2C">
              <w:rPr>
                <w:rFonts w:ascii="Arial" w:hAnsi="Arial" w:cs="Arial"/>
                <w:sz w:val="24"/>
                <w:szCs w:val="24"/>
              </w:rPr>
              <w:t xml:space="preserve"> Nurse Staffing Levels resources</w:t>
            </w:r>
            <w:r w:rsidR="002B37F5">
              <w:rPr>
                <w:rFonts w:ascii="Arial" w:hAnsi="Arial" w:cs="Arial"/>
                <w:sz w:val="24"/>
                <w:szCs w:val="24"/>
              </w:rPr>
              <w:t xml:space="preserve">, this is a useful resource and has been </w:t>
            </w:r>
            <w:r w:rsidR="005C746A">
              <w:rPr>
                <w:rFonts w:ascii="Arial" w:hAnsi="Arial" w:cs="Arial"/>
                <w:sz w:val="24"/>
                <w:szCs w:val="24"/>
              </w:rPr>
              <w:t>made available for staff</w:t>
            </w:r>
            <w:r w:rsidR="002B37F5">
              <w:rPr>
                <w:rFonts w:ascii="Arial" w:hAnsi="Arial" w:cs="Arial"/>
                <w:sz w:val="24"/>
                <w:szCs w:val="24"/>
              </w:rPr>
              <w:t xml:space="preserve"> across the HB.</w:t>
            </w:r>
          </w:p>
          <w:p w:rsidR="00BE330B" w:rsidRPr="00943F2C" w:rsidRDefault="00BE330B" w:rsidP="009202B7">
            <w:pPr>
              <w:ind w:right="230"/>
              <w:mirrorIndents/>
              <w:jc w:val="both"/>
              <w:rPr>
                <w:rFonts w:ascii="Arial" w:hAnsi="Arial" w:cs="Arial"/>
                <w:sz w:val="24"/>
                <w:szCs w:val="24"/>
              </w:rPr>
            </w:pPr>
          </w:p>
          <w:p w:rsidR="00BE330B" w:rsidRPr="00943F2C" w:rsidRDefault="00BE330B" w:rsidP="009202B7">
            <w:pPr>
              <w:ind w:right="230"/>
              <w:mirrorIndents/>
              <w:jc w:val="both"/>
              <w:rPr>
                <w:rFonts w:ascii="Arial" w:hAnsi="Arial" w:cs="Arial"/>
                <w:sz w:val="24"/>
                <w:szCs w:val="24"/>
              </w:rPr>
            </w:pPr>
            <w:r w:rsidRPr="00943F2C">
              <w:rPr>
                <w:rFonts w:ascii="Arial" w:hAnsi="Arial" w:cs="Arial"/>
                <w:sz w:val="24"/>
                <w:szCs w:val="24"/>
              </w:rPr>
              <w:lastRenderedPageBreak/>
              <w:t>In addition, regular update papers are presented to the Nursing Staffing Act Group, Workforce and Organisational Development board, Nursing and Midwifery board, Quality and Safety Governance Group and Executive Board of which the freedom of information status is open. Papers are also published on the Health Boards intranet site.</w:t>
            </w:r>
          </w:p>
          <w:p w:rsidR="0005403B" w:rsidRPr="00943F2C" w:rsidRDefault="00BE330B" w:rsidP="002B37F5">
            <w:pPr>
              <w:spacing w:line="276" w:lineRule="auto"/>
              <w:ind w:right="227"/>
              <w:mirrorIndents/>
              <w:jc w:val="both"/>
              <w:rPr>
                <w:rFonts w:ascii="Arial" w:hAnsi="Arial" w:cs="Arial"/>
                <w:sz w:val="24"/>
                <w:szCs w:val="24"/>
              </w:rPr>
            </w:pPr>
            <w:r w:rsidRPr="00943F2C">
              <w:rPr>
                <w:rFonts w:ascii="Arial" w:hAnsi="Arial" w:cs="Arial"/>
                <w:sz w:val="24"/>
                <w:szCs w:val="24"/>
              </w:rPr>
              <w:t xml:space="preserve"> </w:t>
            </w:r>
          </w:p>
        </w:tc>
      </w:tr>
      <w:tr w:rsidR="00BE330B" w:rsidRPr="00286B03" w:rsidTr="00AC17E7">
        <w:trPr>
          <w:jc w:val="center"/>
        </w:trPr>
        <w:tc>
          <w:tcPr>
            <w:tcW w:w="15871" w:type="dxa"/>
            <w:gridSpan w:val="8"/>
            <w:shd w:val="clear" w:color="auto" w:fill="D5DCE4" w:themeFill="text2" w:themeFillTint="33"/>
          </w:tcPr>
          <w:p w:rsidR="00BE330B" w:rsidRPr="00943F2C" w:rsidRDefault="00BE330B" w:rsidP="00AC17E7">
            <w:pPr>
              <w:spacing w:after="200" w:line="276" w:lineRule="auto"/>
              <w:ind w:left="227" w:right="227"/>
              <w:contextualSpacing/>
              <w:mirrorIndents/>
              <w:jc w:val="center"/>
              <w:rPr>
                <w:rFonts w:ascii="Arial" w:hAnsi="Arial" w:cs="Arial"/>
                <w:b/>
                <w:sz w:val="24"/>
                <w:szCs w:val="24"/>
              </w:rPr>
            </w:pPr>
            <w:r w:rsidRPr="00943F2C">
              <w:rPr>
                <w:rFonts w:ascii="Arial" w:hAnsi="Arial" w:cs="Arial"/>
                <w:b/>
                <w:sz w:val="24"/>
                <w:szCs w:val="24"/>
              </w:rPr>
              <w:lastRenderedPageBreak/>
              <w:t>Section 25E (2a) Extent to which the nurse staffing level has been maintained</w:t>
            </w:r>
          </w:p>
          <w:p w:rsidR="00BE330B" w:rsidRPr="00943F2C" w:rsidRDefault="00BE330B" w:rsidP="00AC17E7">
            <w:pPr>
              <w:ind w:left="227" w:right="227"/>
              <w:contextualSpacing/>
              <w:mirrorIndents/>
              <w:jc w:val="center"/>
              <w:rPr>
                <w:rFonts w:ascii="Arial" w:hAnsi="Arial" w:cs="Arial"/>
                <w:b/>
                <w:sz w:val="24"/>
                <w:szCs w:val="24"/>
              </w:rPr>
            </w:pPr>
            <w:r w:rsidRPr="00943F2C">
              <w:rPr>
                <w:rFonts w:ascii="Arial" w:hAnsi="Arial" w:cs="Arial"/>
                <w:color w:val="000000" w:themeColor="text1"/>
                <w:sz w:val="24"/>
                <w:szCs w:val="24"/>
              </w:rPr>
              <w:t xml:space="preserve">As the nurse staffing level is defined under the NSLWA as comprising both the planned roster </w:t>
            </w:r>
            <w:r w:rsidRPr="00943F2C">
              <w:rPr>
                <w:rFonts w:ascii="Arial" w:hAnsi="Arial" w:cs="Arial"/>
                <w:i/>
                <w:iCs/>
                <w:color w:val="000000" w:themeColor="text1"/>
                <w:sz w:val="24"/>
                <w:szCs w:val="24"/>
              </w:rPr>
              <w:t>and</w:t>
            </w:r>
            <w:r w:rsidRPr="00943F2C">
              <w:rPr>
                <w:rFonts w:ascii="Arial" w:hAnsi="Arial" w:cs="Arial"/>
                <w:color w:val="000000" w:themeColor="text1"/>
                <w:sz w:val="24"/>
                <w:szCs w:val="24"/>
              </w:rPr>
              <w:t xml:space="preserve"> the required establishment, this section should provide assurance of the extent to which the planned roster has been maintained </w:t>
            </w:r>
            <w:r w:rsidRPr="00943F2C">
              <w:rPr>
                <w:rFonts w:ascii="Arial" w:hAnsi="Arial" w:cs="Arial"/>
                <w:i/>
                <w:color w:val="000000" w:themeColor="text1"/>
                <w:sz w:val="24"/>
                <w:szCs w:val="24"/>
              </w:rPr>
              <w:t>and</w:t>
            </w:r>
            <w:r w:rsidRPr="00943F2C">
              <w:rPr>
                <w:rFonts w:ascii="Arial" w:hAnsi="Arial" w:cs="Arial"/>
                <w:color w:val="000000" w:themeColor="text1"/>
                <w:sz w:val="24"/>
                <w:szCs w:val="24"/>
              </w:rPr>
              <w:t xml:space="preserve"> how the required establishments for Section 25B wards have been achieved/maintained over the reporting period.</w:t>
            </w:r>
          </w:p>
        </w:tc>
      </w:tr>
      <w:tr w:rsidR="00BE330B" w:rsidRPr="00286B03" w:rsidTr="00AC17E7">
        <w:trPr>
          <w:jc w:val="center"/>
        </w:trPr>
        <w:tc>
          <w:tcPr>
            <w:tcW w:w="3114" w:type="dxa"/>
            <w:vMerge w:val="restart"/>
            <w:shd w:val="clear" w:color="auto" w:fill="F2F2F2" w:themeFill="background1" w:themeFillShade="F2"/>
          </w:tcPr>
          <w:p w:rsidR="00BE330B" w:rsidRPr="009202B7" w:rsidRDefault="00BE330B" w:rsidP="00AC17E7">
            <w:pPr>
              <w:ind w:left="227" w:right="227"/>
              <w:contextualSpacing/>
              <w:mirrorIndents/>
              <w:rPr>
                <w:rFonts w:ascii="Arial" w:hAnsi="Arial" w:cs="Arial"/>
                <w:b/>
                <w:sz w:val="24"/>
                <w:u w:val="single"/>
              </w:rPr>
            </w:pPr>
            <w:r w:rsidRPr="009202B7">
              <w:rPr>
                <w:rFonts w:ascii="Arial" w:hAnsi="Arial" w:cs="Arial"/>
                <w:b/>
                <w:sz w:val="24"/>
              </w:rPr>
              <w:t xml:space="preserve">Extent to which the required establishment has been maintained within </w:t>
            </w:r>
            <w:r w:rsidRPr="009202B7">
              <w:rPr>
                <w:rFonts w:ascii="Arial" w:hAnsi="Arial" w:cs="Arial"/>
                <w:b/>
                <w:sz w:val="24"/>
                <w:u w:val="single"/>
              </w:rPr>
              <w:t>adult acute medical and surgical wards.</w:t>
            </w:r>
          </w:p>
          <w:p w:rsidR="00BE330B" w:rsidRPr="009202B7" w:rsidRDefault="00BE330B" w:rsidP="00AC17E7">
            <w:pPr>
              <w:ind w:left="227" w:right="227"/>
              <w:contextualSpacing/>
              <w:mirrorIndents/>
              <w:rPr>
                <w:rFonts w:ascii="Arial" w:hAnsi="Arial" w:cs="Arial"/>
                <w:b/>
                <w:sz w:val="24"/>
              </w:rPr>
            </w:pPr>
          </w:p>
          <w:p w:rsidR="00BE330B" w:rsidRPr="009202B7" w:rsidRDefault="00BE330B" w:rsidP="00AC17E7">
            <w:pPr>
              <w:ind w:left="227" w:right="227"/>
              <w:contextualSpacing/>
              <w:mirrorIndents/>
              <w:rPr>
                <w:rFonts w:ascii="Arial" w:hAnsi="Arial" w:cs="Arial"/>
                <w:b/>
                <w:sz w:val="24"/>
              </w:rPr>
            </w:pPr>
          </w:p>
          <w:p w:rsidR="00BE330B" w:rsidRPr="009202B7" w:rsidRDefault="00BE330B" w:rsidP="00AC17E7">
            <w:pPr>
              <w:ind w:left="227" w:right="227"/>
              <w:contextualSpacing/>
              <w:mirrorIndents/>
              <w:rPr>
                <w:rFonts w:ascii="Arial" w:hAnsi="Arial" w:cs="Arial"/>
                <w:bCs/>
                <w:sz w:val="24"/>
              </w:rPr>
            </w:pPr>
            <w:r w:rsidRPr="009202B7">
              <w:rPr>
                <w:rFonts w:ascii="Arial" w:hAnsi="Arial" w:cs="Arial"/>
                <w:bCs/>
                <w:sz w:val="24"/>
              </w:rPr>
              <w:t>NB: First cycle: spring 202</w:t>
            </w:r>
            <w:r w:rsidR="00E43F87" w:rsidRPr="009202B7">
              <w:rPr>
                <w:rFonts w:ascii="Arial" w:hAnsi="Arial" w:cs="Arial"/>
                <w:bCs/>
                <w:sz w:val="24"/>
              </w:rPr>
              <w:t>2</w:t>
            </w:r>
            <w:r w:rsidRPr="009202B7">
              <w:rPr>
                <w:rFonts w:ascii="Arial" w:hAnsi="Arial" w:cs="Arial"/>
                <w:bCs/>
                <w:sz w:val="24"/>
              </w:rPr>
              <w:t xml:space="preserve"> following January audit </w:t>
            </w:r>
          </w:p>
          <w:p w:rsidR="00BE330B" w:rsidRPr="00286B03" w:rsidRDefault="00BE330B" w:rsidP="00E43F87">
            <w:pPr>
              <w:ind w:left="227" w:right="227"/>
              <w:contextualSpacing/>
              <w:mirrorIndents/>
              <w:rPr>
                <w:rFonts w:ascii="Arial" w:hAnsi="Arial" w:cs="Arial"/>
                <w:b/>
              </w:rPr>
            </w:pPr>
            <w:r w:rsidRPr="009202B7">
              <w:rPr>
                <w:rFonts w:ascii="Arial" w:hAnsi="Arial" w:cs="Arial"/>
                <w:bCs/>
                <w:sz w:val="24"/>
              </w:rPr>
              <w:t>Second cycle: autumn 202</w:t>
            </w:r>
            <w:r w:rsidR="00E43F87" w:rsidRPr="009202B7">
              <w:rPr>
                <w:rFonts w:ascii="Arial" w:hAnsi="Arial" w:cs="Arial"/>
                <w:bCs/>
                <w:sz w:val="24"/>
              </w:rPr>
              <w:t>2</w:t>
            </w:r>
            <w:r w:rsidRPr="009202B7">
              <w:rPr>
                <w:rFonts w:ascii="Arial" w:hAnsi="Arial" w:cs="Arial"/>
                <w:bCs/>
                <w:sz w:val="24"/>
              </w:rPr>
              <w:t>: following June audit</w:t>
            </w:r>
          </w:p>
        </w:tc>
        <w:tc>
          <w:tcPr>
            <w:tcW w:w="6672" w:type="dxa"/>
            <w:gridSpan w:val="3"/>
            <w:vMerge w:val="restart"/>
            <w:shd w:val="clear" w:color="auto" w:fill="D9D9D9" w:themeFill="background1" w:themeFillShade="D9"/>
          </w:tcPr>
          <w:p w:rsidR="00BE330B" w:rsidRPr="00D30AE4" w:rsidRDefault="00BE330B" w:rsidP="00AC17E7">
            <w:pPr>
              <w:ind w:left="227" w:right="227"/>
              <w:contextualSpacing/>
              <w:mirrorIndents/>
              <w:jc w:val="center"/>
              <w:rPr>
                <w:rFonts w:ascii="Arial" w:hAnsi="Arial" w:cs="Arial"/>
                <w:b/>
                <w:sz w:val="24"/>
                <w:szCs w:val="24"/>
                <w:highlight w:val="yellow"/>
              </w:rPr>
            </w:pPr>
          </w:p>
        </w:tc>
        <w:tc>
          <w:tcPr>
            <w:tcW w:w="6085" w:type="dxa"/>
            <w:gridSpan w:val="4"/>
            <w:shd w:val="clear" w:color="auto" w:fill="D9D9D9" w:themeFill="background1" w:themeFillShade="D9"/>
            <w:vAlign w:val="center"/>
          </w:tcPr>
          <w:p w:rsidR="00BE330B" w:rsidRPr="002B37F5" w:rsidRDefault="00BE330B" w:rsidP="002B37F5">
            <w:pPr>
              <w:ind w:left="227" w:right="227"/>
              <w:contextualSpacing/>
              <w:mirrorIndents/>
              <w:jc w:val="center"/>
              <w:rPr>
                <w:rFonts w:ascii="Arial" w:hAnsi="Arial" w:cs="Arial"/>
                <w:b/>
                <w:sz w:val="24"/>
                <w:szCs w:val="24"/>
              </w:rPr>
            </w:pPr>
            <w:r w:rsidRPr="002B37F5">
              <w:rPr>
                <w:rFonts w:ascii="Arial" w:hAnsi="Arial" w:cs="Arial"/>
                <w:b/>
                <w:sz w:val="24"/>
                <w:szCs w:val="24"/>
              </w:rPr>
              <w:t>Period Covered 06.04.202</w:t>
            </w:r>
            <w:r w:rsidR="002B37F5" w:rsidRPr="002B37F5">
              <w:rPr>
                <w:rFonts w:ascii="Arial" w:hAnsi="Arial" w:cs="Arial"/>
                <w:b/>
                <w:sz w:val="24"/>
                <w:szCs w:val="24"/>
              </w:rPr>
              <w:t>2</w:t>
            </w:r>
            <w:r w:rsidRPr="002B37F5">
              <w:rPr>
                <w:rFonts w:ascii="Arial" w:hAnsi="Arial" w:cs="Arial"/>
                <w:b/>
                <w:sz w:val="24"/>
                <w:szCs w:val="24"/>
              </w:rPr>
              <w:t xml:space="preserve"> to 0</w:t>
            </w:r>
            <w:r w:rsidR="002B37F5" w:rsidRPr="002B37F5">
              <w:rPr>
                <w:rFonts w:ascii="Arial" w:hAnsi="Arial" w:cs="Arial"/>
                <w:b/>
                <w:sz w:val="24"/>
                <w:szCs w:val="24"/>
              </w:rPr>
              <w:t>4</w:t>
            </w:r>
            <w:r w:rsidRPr="002B37F5">
              <w:rPr>
                <w:rFonts w:ascii="Arial" w:hAnsi="Arial" w:cs="Arial"/>
                <w:b/>
                <w:sz w:val="24"/>
                <w:szCs w:val="24"/>
              </w:rPr>
              <w:t>.04.202</w:t>
            </w:r>
            <w:r w:rsidR="002B37F5" w:rsidRPr="002B37F5">
              <w:rPr>
                <w:rFonts w:ascii="Arial" w:hAnsi="Arial" w:cs="Arial"/>
                <w:b/>
                <w:sz w:val="24"/>
                <w:szCs w:val="24"/>
              </w:rPr>
              <w:t>3</w:t>
            </w:r>
          </w:p>
        </w:tc>
      </w:tr>
      <w:tr w:rsidR="00BE330B" w:rsidRPr="00286B03" w:rsidTr="00AC17E7">
        <w:trPr>
          <w:trHeight w:val="510"/>
          <w:jc w:val="center"/>
        </w:trPr>
        <w:tc>
          <w:tcPr>
            <w:tcW w:w="3114" w:type="dxa"/>
            <w:vMerge/>
            <w:shd w:val="clear" w:color="auto" w:fill="F2F2F2" w:themeFill="background1" w:themeFillShade="F2"/>
          </w:tcPr>
          <w:p w:rsidR="00BE330B" w:rsidRPr="00286B03" w:rsidRDefault="00BE330B" w:rsidP="00AC17E7">
            <w:pPr>
              <w:ind w:left="227" w:right="227"/>
              <w:contextualSpacing/>
              <w:mirrorIndents/>
              <w:jc w:val="center"/>
              <w:rPr>
                <w:rFonts w:ascii="Arial" w:hAnsi="Arial" w:cs="Arial"/>
                <w:b/>
              </w:rPr>
            </w:pPr>
          </w:p>
        </w:tc>
        <w:tc>
          <w:tcPr>
            <w:tcW w:w="6672" w:type="dxa"/>
            <w:gridSpan w:val="3"/>
            <w:vMerge/>
            <w:shd w:val="clear" w:color="auto" w:fill="auto"/>
          </w:tcPr>
          <w:p w:rsidR="00BE330B" w:rsidRPr="00D30AE4" w:rsidRDefault="00BE330B" w:rsidP="00AC17E7">
            <w:pPr>
              <w:ind w:left="227" w:right="227"/>
              <w:contextualSpacing/>
              <w:mirrorIndents/>
              <w:jc w:val="center"/>
              <w:rPr>
                <w:rFonts w:ascii="Arial" w:hAnsi="Arial" w:cs="Arial"/>
                <w:b/>
                <w:sz w:val="24"/>
                <w:szCs w:val="24"/>
                <w:highlight w:val="yellow"/>
              </w:rPr>
            </w:pPr>
          </w:p>
        </w:tc>
        <w:tc>
          <w:tcPr>
            <w:tcW w:w="2116" w:type="dxa"/>
            <w:gridSpan w:val="2"/>
            <w:shd w:val="clear" w:color="auto" w:fill="auto"/>
            <w:vAlign w:val="center"/>
          </w:tcPr>
          <w:p w:rsidR="00BE330B" w:rsidRPr="002B37F5" w:rsidRDefault="00BE330B" w:rsidP="00AC17E7">
            <w:pPr>
              <w:ind w:left="227" w:right="227"/>
              <w:contextualSpacing/>
              <w:mirrorIndents/>
              <w:rPr>
                <w:rFonts w:ascii="Arial" w:hAnsi="Arial" w:cs="Arial"/>
                <w:b/>
                <w:sz w:val="24"/>
                <w:szCs w:val="24"/>
              </w:rPr>
            </w:pPr>
            <w:r w:rsidRPr="002B37F5">
              <w:rPr>
                <w:rFonts w:ascii="Arial" w:hAnsi="Arial" w:cs="Arial"/>
                <w:b/>
                <w:sz w:val="24"/>
                <w:szCs w:val="24"/>
              </w:rPr>
              <w:t>Number of Wards:</w:t>
            </w:r>
          </w:p>
        </w:tc>
        <w:tc>
          <w:tcPr>
            <w:tcW w:w="1843" w:type="dxa"/>
            <w:shd w:val="clear" w:color="auto" w:fill="auto"/>
          </w:tcPr>
          <w:p w:rsidR="00BE330B" w:rsidRPr="002B37F5" w:rsidRDefault="00BE330B" w:rsidP="00AC17E7">
            <w:pPr>
              <w:ind w:left="227" w:right="227"/>
              <w:contextualSpacing/>
              <w:mirrorIndents/>
              <w:rPr>
                <w:rFonts w:ascii="Arial" w:hAnsi="Arial" w:cs="Arial"/>
                <w:b/>
                <w:sz w:val="24"/>
                <w:szCs w:val="24"/>
              </w:rPr>
            </w:pPr>
            <w:r w:rsidRPr="002B37F5">
              <w:rPr>
                <w:rFonts w:ascii="Arial" w:hAnsi="Arial" w:cs="Arial"/>
                <w:b/>
                <w:sz w:val="24"/>
                <w:szCs w:val="24"/>
              </w:rPr>
              <w:t>RN (WTE)</w:t>
            </w:r>
          </w:p>
        </w:tc>
        <w:tc>
          <w:tcPr>
            <w:tcW w:w="2126" w:type="dxa"/>
            <w:shd w:val="clear" w:color="auto" w:fill="auto"/>
          </w:tcPr>
          <w:p w:rsidR="00BE330B" w:rsidRPr="002B37F5" w:rsidRDefault="00BE330B" w:rsidP="00AC17E7">
            <w:pPr>
              <w:ind w:left="227" w:right="227"/>
              <w:contextualSpacing/>
              <w:mirrorIndents/>
              <w:rPr>
                <w:rFonts w:ascii="Arial" w:hAnsi="Arial" w:cs="Arial"/>
                <w:b/>
                <w:sz w:val="24"/>
                <w:szCs w:val="24"/>
              </w:rPr>
            </w:pPr>
            <w:r w:rsidRPr="002B37F5">
              <w:rPr>
                <w:rFonts w:ascii="Arial" w:hAnsi="Arial" w:cs="Arial"/>
                <w:b/>
                <w:sz w:val="24"/>
                <w:szCs w:val="24"/>
              </w:rPr>
              <w:t>HCSW (WTE)</w:t>
            </w:r>
          </w:p>
        </w:tc>
      </w:tr>
      <w:tr w:rsidR="00BE330B" w:rsidRPr="00286B03" w:rsidTr="00AC17E7">
        <w:trPr>
          <w:trHeight w:val="510"/>
          <w:jc w:val="center"/>
        </w:trPr>
        <w:tc>
          <w:tcPr>
            <w:tcW w:w="3114" w:type="dxa"/>
            <w:vMerge/>
            <w:shd w:val="clear" w:color="auto" w:fill="F2F2F2" w:themeFill="background1" w:themeFillShade="F2"/>
          </w:tcPr>
          <w:p w:rsidR="00BE330B" w:rsidRPr="00286B03" w:rsidRDefault="00BE330B" w:rsidP="00AC17E7">
            <w:pPr>
              <w:ind w:left="227" w:right="227"/>
              <w:contextualSpacing/>
              <w:mirrorIndents/>
              <w:jc w:val="center"/>
              <w:rPr>
                <w:rFonts w:ascii="Arial" w:hAnsi="Arial" w:cs="Arial"/>
                <w:b/>
              </w:rPr>
            </w:pPr>
          </w:p>
        </w:tc>
        <w:tc>
          <w:tcPr>
            <w:tcW w:w="6672" w:type="dxa"/>
            <w:gridSpan w:val="3"/>
            <w:shd w:val="clear" w:color="auto" w:fill="auto"/>
          </w:tcPr>
          <w:p w:rsidR="00BE330B" w:rsidRPr="009920DE" w:rsidRDefault="00BE330B" w:rsidP="00AC17E7">
            <w:pPr>
              <w:ind w:left="227" w:right="227"/>
              <w:contextualSpacing/>
              <w:mirrorIndents/>
              <w:rPr>
                <w:rFonts w:ascii="Arial" w:hAnsi="Arial" w:cs="Arial"/>
                <w:b/>
                <w:sz w:val="24"/>
                <w:szCs w:val="24"/>
              </w:rPr>
            </w:pPr>
            <w:r w:rsidRPr="009920DE">
              <w:rPr>
                <w:rFonts w:ascii="Arial" w:hAnsi="Arial" w:cs="Arial"/>
                <w:b/>
                <w:sz w:val="24"/>
                <w:szCs w:val="24"/>
              </w:rPr>
              <w:t xml:space="preserve">Required establishment (WTE) of </w:t>
            </w:r>
            <w:r w:rsidRPr="009920DE">
              <w:rPr>
                <w:rFonts w:ascii="Arial" w:hAnsi="Arial" w:cs="Arial"/>
                <w:b/>
                <w:sz w:val="24"/>
                <w:szCs w:val="24"/>
                <w:u w:val="single"/>
              </w:rPr>
              <w:t>adult acute medical and surgical wards</w:t>
            </w:r>
            <w:r w:rsidRPr="009920DE">
              <w:rPr>
                <w:rFonts w:ascii="Arial" w:hAnsi="Arial" w:cs="Arial"/>
                <w:b/>
                <w:sz w:val="24"/>
                <w:szCs w:val="24"/>
              </w:rPr>
              <w:t xml:space="preserve"> calculated during first cycle (May)</w:t>
            </w:r>
          </w:p>
        </w:tc>
        <w:tc>
          <w:tcPr>
            <w:tcW w:w="2116" w:type="dxa"/>
            <w:gridSpan w:val="2"/>
            <w:shd w:val="clear" w:color="auto" w:fill="auto"/>
            <w:vAlign w:val="center"/>
          </w:tcPr>
          <w:p w:rsidR="00BE330B" w:rsidRPr="009920DE" w:rsidRDefault="00BE330B" w:rsidP="00AC17E7">
            <w:pPr>
              <w:ind w:left="227" w:right="227"/>
              <w:contextualSpacing/>
              <w:mirrorIndents/>
              <w:jc w:val="center"/>
              <w:rPr>
                <w:rFonts w:ascii="Arial" w:hAnsi="Arial" w:cs="Arial"/>
                <w:b/>
                <w:sz w:val="24"/>
                <w:szCs w:val="24"/>
              </w:rPr>
            </w:pPr>
            <w:r w:rsidRPr="009920DE">
              <w:rPr>
                <w:rFonts w:ascii="Arial" w:hAnsi="Arial" w:cs="Arial"/>
                <w:b/>
                <w:sz w:val="24"/>
                <w:szCs w:val="24"/>
              </w:rPr>
              <w:t>28</w:t>
            </w:r>
          </w:p>
        </w:tc>
        <w:tc>
          <w:tcPr>
            <w:tcW w:w="1843" w:type="dxa"/>
            <w:shd w:val="clear" w:color="auto" w:fill="auto"/>
            <w:vAlign w:val="center"/>
          </w:tcPr>
          <w:p w:rsidR="00BE330B" w:rsidRPr="009920DE" w:rsidRDefault="009920DE" w:rsidP="009920DE">
            <w:pPr>
              <w:ind w:left="227" w:right="227"/>
              <w:contextualSpacing/>
              <w:mirrorIndents/>
              <w:jc w:val="center"/>
              <w:rPr>
                <w:rFonts w:ascii="Arial" w:hAnsi="Arial" w:cs="Arial"/>
                <w:b/>
                <w:sz w:val="24"/>
                <w:szCs w:val="24"/>
              </w:rPr>
            </w:pPr>
            <w:r w:rsidRPr="009920DE">
              <w:rPr>
                <w:rFonts w:ascii="Arial" w:hAnsi="Arial" w:cs="Arial"/>
                <w:b/>
                <w:sz w:val="24"/>
                <w:szCs w:val="24"/>
              </w:rPr>
              <w:t>648</w:t>
            </w:r>
            <w:r w:rsidR="00BE330B" w:rsidRPr="009920DE">
              <w:rPr>
                <w:rFonts w:ascii="Arial" w:hAnsi="Arial" w:cs="Arial"/>
                <w:b/>
                <w:sz w:val="24"/>
                <w:szCs w:val="24"/>
              </w:rPr>
              <w:t>.</w:t>
            </w:r>
            <w:r w:rsidRPr="009920DE">
              <w:rPr>
                <w:rFonts w:ascii="Arial" w:hAnsi="Arial" w:cs="Arial"/>
                <w:b/>
                <w:sz w:val="24"/>
                <w:szCs w:val="24"/>
              </w:rPr>
              <w:t>82</w:t>
            </w:r>
          </w:p>
        </w:tc>
        <w:tc>
          <w:tcPr>
            <w:tcW w:w="2126" w:type="dxa"/>
            <w:shd w:val="clear" w:color="auto" w:fill="auto"/>
            <w:vAlign w:val="center"/>
          </w:tcPr>
          <w:p w:rsidR="00BE330B" w:rsidRPr="009920DE" w:rsidRDefault="009920DE" w:rsidP="00AC17E7">
            <w:pPr>
              <w:ind w:left="227" w:right="227"/>
              <w:contextualSpacing/>
              <w:mirrorIndents/>
              <w:jc w:val="center"/>
              <w:rPr>
                <w:rFonts w:ascii="Arial" w:hAnsi="Arial" w:cs="Arial"/>
                <w:b/>
                <w:sz w:val="24"/>
                <w:szCs w:val="24"/>
              </w:rPr>
            </w:pPr>
            <w:r w:rsidRPr="009920DE">
              <w:rPr>
                <w:rFonts w:ascii="Arial" w:hAnsi="Arial" w:cs="Arial"/>
                <w:b/>
                <w:sz w:val="24"/>
                <w:szCs w:val="24"/>
              </w:rPr>
              <w:t>536.88</w:t>
            </w:r>
          </w:p>
        </w:tc>
      </w:tr>
      <w:tr w:rsidR="00BE330B" w:rsidRPr="00286B03" w:rsidTr="00AC17E7">
        <w:trPr>
          <w:trHeight w:val="510"/>
          <w:jc w:val="center"/>
        </w:trPr>
        <w:tc>
          <w:tcPr>
            <w:tcW w:w="3114" w:type="dxa"/>
            <w:vMerge/>
            <w:shd w:val="clear" w:color="auto" w:fill="F2F2F2" w:themeFill="background1" w:themeFillShade="F2"/>
          </w:tcPr>
          <w:p w:rsidR="00BE330B" w:rsidRPr="00286B03" w:rsidRDefault="00BE330B" w:rsidP="00AC17E7">
            <w:pPr>
              <w:ind w:left="227" w:right="227"/>
              <w:contextualSpacing/>
              <w:mirrorIndents/>
              <w:jc w:val="center"/>
              <w:rPr>
                <w:rFonts w:ascii="Arial" w:hAnsi="Arial" w:cs="Arial"/>
                <w:b/>
              </w:rPr>
            </w:pPr>
          </w:p>
        </w:tc>
        <w:tc>
          <w:tcPr>
            <w:tcW w:w="6672" w:type="dxa"/>
            <w:gridSpan w:val="3"/>
            <w:shd w:val="clear" w:color="auto" w:fill="auto"/>
          </w:tcPr>
          <w:p w:rsidR="00BE330B" w:rsidRPr="009920DE" w:rsidRDefault="00BE330B" w:rsidP="00AC17E7">
            <w:pPr>
              <w:ind w:left="227" w:right="227"/>
              <w:contextualSpacing/>
              <w:mirrorIndents/>
              <w:rPr>
                <w:rFonts w:ascii="Arial" w:hAnsi="Arial" w:cs="Arial"/>
                <w:b/>
                <w:sz w:val="24"/>
                <w:szCs w:val="24"/>
              </w:rPr>
            </w:pPr>
            <w:r w:rsidRPr="009920DE">
              <w:rPr>
                <w:rFonts w:ascii="Arial" w:hAnsi="Arial" w:cs="Arial"/>
                <w:b/>
                <w:sz w:val="24"/>
                <w:szCs w:val="24"/>
              </w:rPr>
              <w:t xml:space="preserve">WTE of required establishment of </w:t>
            </w:r>
            <w:r w:rsidRPr="009920DE">
              <w:rPr>
                <w:rFonts w:ascii="Arial" w:hAnsi="Arial" w:cs="Arial"/>
                <w:b/>
                <w:sz w:val="24"/>
                <w:szCs w:val="24"/>
                <w:u w:val="single"/>
              </w:rPr>
              <w:t>adult acute medical and surgical wards</w:t>
            </w:r>
            <w:r w:rsidRPr="009920DE">
              <w:rPr>
                <w:rFonts w:ascii="Arial" w:hAnsi="Arial" w:cs="Arial"/>
                <w:b/>
                <w:sz w:val="24"/>
                <w:szCs w:val="24"/>
              </w:rPr>
              <w:t xml:space="preserve"> funded following first (May) calculation cycle  </w:t>
            </w:r>
          </w:p>
        </w:tc>
        <w:tc>
          <w:tcPr>
            <w:tcW w:w="2116" w:type="dxa"/>
            <w:gridSpan w:val="2"/>
            <w:shd w:val="clear" w:color="auto" w:fill="auto"/>
            <w:vAlign w:val="center"/>
          </w:tcPr>
          <w:p w:rsidR="00BE330B" w:rsidRPr="009920DE" w:rsidRDefault="00BE330B" w:rsidP="00AC17E7">
            <w:pPr>
              <w:ind w:left="227" w:right="227"/>
              <w:contextualSpacing/>
              <w:mirrorIndents/>
              <w:jc w:val="center"/>
              <w:rPr>
                <w:rFonts w:ascii="Arial" w:hAnsi="Arial" w:cs="Arial"/>
                <w:b/>
                <w:sz w:val="24"/>
                <w:szCs w:val="24"/>
              </w:rPr>
            </w:pPr>
            <w:r w:rsidRPr="009920DE">
              <w:rPr>
                <w:rFonts w:ascii="Arial" w:hAnsi="Arial" w:cs="Arial"/>
                <w:b/>
                <w:sz w:val="24"/>
                <w:szCs w:val="24"/>
              </w:rPr>
              <w:t>28</w:t>
            </w:r>
          </w:p>
        </w:tc>
        <w:tc>
          <w:tcPr>
            <w:tcW w:w="1843" w:type="dxa"/>
            <w:shd w:val="clear" w:color="auto" w:fill="auto"/>
            <w:vAlign w:val="center"/>
          </w:tcPr>
          <w:p w:rsidR="00BE330B" w:rsidRPr="009920DE" w:rsidRDefault="00BE330B" w:rsidP="009920DE">
            <w:pPr>
              <w:ind w:left="227" w:right="227"/>
              <w:contextualSpacing/>
              <w:mirrorIndents/>
              <w:jc w:val="center"/>
              <w:rPr>
                <w:rFonts w:ascii="Arial" w:hAnsi="Arial" w:cs="Arial"/>
                <w:b/>
                <w:sz w:val="24"/>
                <w:szCs w:val="24"/>
              </w:rPr>
            </w:pPr>
            <w:r w:rsidRPr="009920DE">
              <w:rPr>
                <w:rFonts w:ascii="Arial" w:hAnsi="Arial" w:cs="Arial"/>
                <w:b/>
                <w:sz w:val="24"/>
                <w:szCs w:val="24"/>
              </w:rPr>
              <w:t>64</w:t>
            </w:r>
            <w:r w:rsidR="009920DE" w:rsidRPr="009920DE">
              <w:rPr>
                <w:rFonts w:ascii="Arial" w:hAnsi="Arial" w:cs="Arial"/>
                <w:b/>
                <w:sz w:val="24"/>
                <w:szCs w:val="24"/>
              </w:rPr>
              <w:t>8.82</w:t>
            </w:r>
          </w:p>
        </w:tc>
        <w:tc>
          <w:tcPr>
            <w:tcW w:w="2126" w:type="dxa"/>
            <w:shd w:val="clear" w:color="auto" w:fill="auto"/>
            <w:vAlign w:val="center"/>
          </w:tcPr>
          <w:p w:rsidR="00BE330B" w:rsidRPr="009920DE" w:rsidRDefault="009920DE" w:rsidP="00AC17E7">
            <w:pPr>
              <w:ind w:left="227" w:right="227"/>
              <w:contextualSpacing/>
              <w:mirrorIndents/>
              <w:jc w:val="center"/>
              <w:rPr>
                <w:rFonts w:ascii="Arial" w:hAnsi="Arial" w:cs="Arial"/>
                <w:b/>
                <w:sz w:val="24"/>
                <w:szCs w:val="24"/>
              </w:rPr>
            </w:pPr>
            <w:r w:rsidRPr="009920DE">
              <w:rPr>
                <w:rFonts w:ascii="Arial" w:hAnsi="Arial" w:cs="Arial"/>
                <w:b/>
                <w:sz w:val="24"/>
                <w:szCs w:val="24"/>
              </w:rPr>
              <w:t>536.88</w:t>
            </w:r>
          </w:p>
        </w:tc>
      </w:tr>
      <w:tr w:rsidR="00BE330B" w:rsidRPr="00286B03" w:rsidTr="00AC17E7">
        <w:trPr>
          <w:trHeight w:val="510"/>
          <w:jc w:val="center"/>
        </w:trPr>
        <w:tc>
          <w:tcPr>
            <w:tcW w:w="3114" w:type="dxa"/>
            <w:vMerge/>
            <w:shd w:val="clear" w:color="auto" w:fill="F2F2F2" w:themeFill="background1" w:themeFillShade="F2"/>
          </w:tcPr>
          <w:p w:rsidR="00BE330B" w:rsidRPr="00286B03" w:rsidRDefault="00BE330B" w:rsidP="00AC17E7">
            <w:pPr>
              <w:ind w:left="227" w:right="227"/>
              <w:contextualSpacing/>
              <w:mirrorIndents/>
              <w:jc w:val="center"/>
              <w:rPr>
                <w:rFonts w:ascii="Arial" w:hAnsi="Arial" w:cs="Arial"/>
                <w:b/>
              </w:rPr>
            </w:pPr>
          </w:p>
        </w:tc>
        <w:tc>
          <w:tcPr>
            <w:tcW w:w="6672" w:type="dxa"/>
            <w:gridSpan w:val="3"/>
            <w:shd w:val="clear" w:color="auto" w:fill="auto"/>
          </w:tcPr>
          <w:p w:rsidR="00BE330B" w:rsidRPr="009920DE" w:rsidRDefault="00BE330B" w:rsidP="00AC17E7">
            <w:pPr>
              <w:ind w:left="227" w:right="227"/>
              <w:contextualSpacing/>
              <w:mirrorIndents/>
              <w:rPr>
                <w:rFonts w:ascii="Arial" w:hAnsi="Arial" w:cs="Arial"/>
                <w:b/>
                <w:sz w:val="24"/>
                <w:szCs w:val="24"/>
              </w:rPr>
            </w:pPr>
            <w:r w:rsidRPr="009920DE">
              <w:rPr>
                <w:rFonts w:ascii="Arial" w:hAnsi="Arial" w:cs="Arial"/>
                <w:b/>
                <w:sz w:val="24"/>
                <w:szCs w:val="24"/>
              </w:rPr>
              <w:t xml:space="preserve">Required establishment (WTE) of </w:t>
            </w:r>
            <w:r w:rsidRPr="009920DE">
              <w:rPr>
                <w:rFonts w:ascii="Arial" w:hAnsi="Arial" w:cs="Arial"/>
                <w:b/>
                <w:sz w:val="24"/>
                <w:szCs w:val="24"/>
                <w:u w:val="single"/>
              </w:rPr>
              <w:t>adult acute medical and surgical wards</w:t>
            </w:r>
            <w:r w:rsidRPr="009920DE">
              <w:rPr>
                <w:rFonts w:ascii="Arial" w:hAnsi="Arial" w:cs="Arial"/>
                <w:b/>
                <w:sz w:val="24"/>
                <w:szCs w:val="24"/>
              </w:rPr>
              <w:t xml:space="preserve"> calculated during second calculation   cycle (Nov)</w:t>
            </w:r>
          </w:p>
        </w:tc>
        <w:tc>
          <w:tcPr>
            <w:tcW w:w="2116" w:type="dxa"/>
            <w:gridSpan w:val="2"/>
            <w:shd w:val="clear" w:color="auto" w:fill="auto"/>
            <w:vAlign w:val="center"/>
          </w:tcPr>
          <w:p w:rsidR="00BE330B" w:rsidRPr="009920DE" w:rsidRDefault="00BE330B" w:rsidP="002B37F5">
            <w:pPr>
              <w:ind w:left="227" w:right="227"/>
              <w:contextualSpacing/>
              <w:mirrorIndents/>
              <w:jc w:val="center"/>
              <w:rPr>
                <w:rFonts w:ascii="Arial" w:hAnsi="Arial" w:cs="Arial"/>
                <w:b/>
                <w:sz w:val="24"/>
                <w:szCs w:val="24"/>
              </w:rPr>
            </w:pPr>
            <w:r w:rsidRPr="009920DE">
              <w:rPr>
                <w:rFonts w:ascii="Arial" w:hAnsi="Arial" w:cs="Arial"/>
                <w:b/>
                <w:sz w:val="24"/>
                <w:szCs w:val="24"/>
              </w:rPr>
              <w:t>2</w:t>
            </w:r>
            <w:r w:rsidR="002B37F5" w:rsidRPr="009920DE">
              <w:rPr>
                <w:rFonts w:ascii="Arial" w:hAnsi="Arial" w:cs="Arial"/>
                <w:b/>
                <w:sz w:val="24"/>
                <w:szCs w:val="24"/>
              </w:rPr>
              <w:t>9</w:t>
            </w:r>
            <w:r w:rsidR="009920DE" w:rsidRPr="009920DE">
              <w:rPr>
                <w:rFonts w:ascii="Arial" w:hAnsi="Arial" w:cs="Arial"/>
                <w:b/>
                <w:sz w:val="24"/>
                <w:szCs w:val="24"/>
              </w:rPr>
              <w:t xml:space="preserve"> </w:t>
            </w:r>
            <w:r w:rsidR="009920DE" w:rsidRPr="009920DE">
              <w:rPr>
                <w:rFonts w:ascii="Arial" w:hAnsi="Arial" w:cs="Arial"/>
                <w:sz w:val="16"/>
                <w:szCs w:val="16"/>
              </w:rPr>
              <w:t>*Ward A NPT</w:t>
            </w:r>
          </w:p>
        </w:tc>
        <w:tc>
          <w:tcPr>
            <w:tcW w:w="1843" w:type="dxa"/>
            <w:shd w:val="clear" w:color="auto" w:fill="auto"/>
            <w:vAlign w:val="center"/>
          </w:tcPr>
          <w:p w:rsidR="00BE330B" w:rsidRPr="009920DE" w:rsidRDefault="009920DE" w:rsidP="00AC17E7">
            <w:pPr>
              <w:ind w:left="227" w:right="227"/>
              <w:contextualSpacing/>
              <w:mirrorIndents/>
              <w:jc w:val="center"/>
              <w:rPr>
                <w:rFonts w:ascii="Arial" w:hAnsi="Arial" w:cs="Arial"/>
                <w:b/>
                <w:sz w:val="24"/>
                <w:szCs w:val="24"/>
              </w:rPr>
            </w:pPr>
            <w:r w:rsidRPr="009920DE">
              <w:rPr>
                <w:rFonts w:ascii="Arial" w:hAnsi="Arial" w:cs="Arial"/>
                <w:b/>
                <w:sz w:val="24"/>
                <w:szCs w:val="24"/>
              </w:rPr>
              <w:t>658.86</w:t>
            </w:r>
          </w:p>
        </w:tc>
        <w:tc>
          <w:tcPr>
            <w:tcW w:w="2126" w:type="dxa"/>
            <w:shd w:val="clear" w:color="auto" w:fill="auto"/>
            <w:vAlign w:val="center"/>
          </w:tcPr>
          <w:p w:rsidR="00BE330B" w:rsidRPr="009920DE" w:rsidRDefault="00BE330B" w:rsidP="009920DE">
            <w:pPr>
              <w:ind w:left="227" w:right="227"/>
              <w:contextualSpacing/>
              <w:mirrorIndents/>
              <w:jc w:val="center"/>
              <w:rPr>
                <w:rFonts w:ascii="Arial" w:hAnsi="Arial" w:cs="Arial"/>
                <w:b/>
                <w:sz w:val="24"/>
                <w:szCs w:val="24"/>
              </w:rPr>
            </w:pPr>
            <w:r w:rsidRPr="009920DE">
              <w:rPr>
                <w:rFonts w:ascii="Arial" w:hAnsi="Arial" w:cs="Arial"/>
                <w:b/>
                <w:sz w:val="24"/>
                <w:szCs w:val="24"/>
              </w:rPr>
              <w:t>5</w:t>
            </w:r>
            <w:r w:rsidR="009920DE" w:rsidRPr="009920DE">
              <w:rPr>
                <w:rFonts w:ascii="Arial" w:hAnsi="Arial" w:cs="Arial"/>
                <w:b/>
                <w:sz w:val="24"/>
                <w:szCs w:val="24"/>
              </w:rPr>
              <w:t>5</w:t>
            </w:r>
            <w:r w:rsidRPr="009920DE">
              <w:rPr>
                <w:rFonts w:ascii="Arial" w:hAnsi="Arial" w:cs="Arial"/>
                <w:b/>
                <w:sz w:val="24"/>
                <w:szCs w:val="24"/>
              </w:rPr>
              <w:t>1.</w:t>
            </w:r>
            <w:r w:rsidR="009920DE" w:rsidRPr="009920DE">
              <w:rPr>
                <w:rFonts w:ascii="Arial" w:hAnsi="Arial" w:cs="Arial"/>
                <w:b/>
                <w:sz w:val="24"/>
                <w:szCs w:val="24"/>
              </w:rPr>
              <w:t>26</w:t>
            </w:r>
          </w:p>
        </w:tc>
      </w:tr>
      <w:tr w:rsidR="00BE330B" w:rsidRPr="00286B03" w:rsidTr="00AC17E7">
        <w:trPr>
          <w:trHeight w:val="593"/>
          <w:jc w:val="center"/>
        </w:trPr>
        <w:tc>
          <w:tcPr>
            <w:tcW w:w="3114" w:type="dxa"/>
            <w:vMerge/>
            <w:shd w:val="clear" w:color="auto" w:fill="F2F2F2" w:themeFill="background1" w:themeFillShade="F2"/>
          </w:tcPr>
          <w:p w:rsidR="00BE330B" w:rsidRPr="00286B03" w:rsidRDefault="00BE330B" w:rsidP="00AC17E7">
            <w:pPr>
              <w:ind w:left="227" w:right="227"/>
              <w:contextualSpacing/>
              <w:mirrorIndents/>
              <w:jc w:val="center"/>
              <w:rPr>
                <w:rFonts w:ascii="Arial" w:hAnsi="Arial" w:cs="Arial"/>
                <w:b/>
              </w:rPr>
            </w:pPr>
          </w:p>
        </w:tc>
        <w:tc>
          <w:tcPr>
            <w:tcW w:w="6672" w:type="dxa"/>
            <w:gridSpan w:val="3"/>
            <w:shd w:val="clear" w:color="auto" w:fill="auto"/>
          </w:tcPr>
          <w:p w:rsidR="00BE330B" w:rsidRPr="009920DE" w:rsidRDefault="00BE330B" w:rsidP="00AC17E7">
            <w:pPr>
              <w:ind w:left="227" w:right="227"/>
              <w:contextualSpacing/>
              <w:mirrorIndents/>
              <w:rPr>
                <w:rFonts w:ascii="Arial" w:hAnsi="Arial" w:cs="Arial"/>
                <w:b/>
                <w:sz w:val="24"/>
                <w:szCs w:val="24"/>
              </w:rPr>
            </w:pPr>
            <w:r w:rsidRPr="009920DE">
              <w:rPr>
                <w:rFonts w:ascii="Arial" w:hAnsi="Arial" w:cs="Arial"/>
                <w:b/>
                <w:sz w:val="24"/>
                <w:szCs w:val="24"/>
              </w:rPr>
              <w:t xml:space="preserve">WTE of required establishment of </w:t>
            </w:r>
            <w:r w:rsidRPr="009920DE">
              <w:rPr>
                <w:rFonts w:ascii="Arial" w:hAnsi="Arial" w:cs="Arial"/>
                <w:b/>
                <w:sz w:val="24"/>
                <w:szCs w:val="24"/>
                <w:u w:val="single"/>
              </w:rPr>
              <w:t>adult acute medical and surgical wards</w:t>
            </w:r>
            <w:r w:rsidRPr="009920DE">
              <w:rPr>
                <w:rFonts w:ascii="Arial" w:hAnsi="Arial" w:cs="Arial"/>
                <w:b/>
                <w:sz w:val="24"/>
                <w:szCs w:val="24"/>
              </w:rPr>
              <w:t xml:space="preserve"> funded following second (Nov) calculation cycle  </w:t>
            </w:r>
          </w:p>
        </w:tc>
        <w:tc>
          <w:tcPr>
            <w:tcW w:w="2116" w:type="dxa"/>
            <w:gridSpan w:val="2"/>
            <w:shd w:val="clear" w:color="auto" w:fill="auto"/>
            <w:vAlign w:val="center"/>
          </w:tcPr>
          <w:p w:rsidR="00BE330B" w:rsidRPr="009920DE" w:rsidRDefault="009920DE" w:rsidP="002B37F5">
            <w:pPr>
              <w:ind w:left="227" w:right="227"/>
              <w:contextualSpacing/>
              <w:mirrorIndents/>
              <w:jc w:val="center"/>
              <w:rPr>
                <w:rFonts w:ascii="Arial" w:hAnsi="Arial" w:cs="Arial"/>
                <w:b/>
                <w:sz w:val="24"/>
                <w:szCs w:val="24"/>
              </w:rPr>
            </w:pPr>
            <w:r w:rsidRPr="009920DE">
              <w:rPr>
                <w:rFonts w:ascii="Arial" w:hAnsi="Arial" w:cs="Arial"/>
                <w:b/>
                <w:sz w:val="24"/>
                <w:szCs w:val="24"/>
              </w:rPr>
              <w:t xml:space="preserve">29 </w:t>
            </w:r>
            <w:r w:rsidRPr="009920DE">
              <w:rPr>
                <w:rFonts w:ascii="Arial" w:hAnsi="Arial" w:cs="Arial"/>
                <w:sz w:val="16"/>
                <w:szCs w:val="16"/>
              </w:rPr>
              <w:t>*Ward A NPT</w:t>
            </w:r>
          </w:p>
        </w:tc>
        <w:tc>
          <w:tcPr>
            <w:tcW w:w="1843" w:type="dxa"/>
            <w:shd w:val="clear" w:color="auto" w:fill="auto"/>
            <w:vAlign w:val="center"/>
          </w:tcPr>
          <w:p w:rsidR="00BE330B" w:rsidRPr="009920DE" w:rsidRDefault="00BE330B" w:rsidP="009920DE">
            <w:pPr>
              <w:ind w:left="227" w:right="227"/>
              <w:contextualSpacing/>
              <w:mirrorIndents/>
              <w:jc w:val="center"/>
              <w:rPr>
                <w:rFonts w:ascii="Arial" w:hAnsi="Arial" w:cs="Arial"/>
                <w:b/>
                <w:sz w:val="24"/>
                <w:szCs w:val="24"/>
              </w:rPr>
            </w:pPr>
            <w:r w:rsidRPr="009920DE">
              <w:rPr>
                <w:rFonts w:ascii="Arial" w:hAnsi="Arial" w:cs="Arial"/>
                <w:b/>
                <w:sz w:val="24"/>
                <w:szCs w:val="24"/>
              </w:rPr>
              <w:t>6</w:t>
            </w:r>
            <w:r w:rsidR="009920DE" w:rsidRPr="009920DE">
              <w:rPr>
                <w:rFonts w:ascii="Arial" w:hAnsi="Arial" w:cs="Arial"/>
                <w:b/>
                <w:sz w:val="24"/>
                <w:szCs w:val="24"/>
              </w:rPr>
              <w:t>58.86</w:t>
            </w:r>
          </w:p>
        </w:tc>
        <w:tc>
          <w:tcPr>
            <w:tcW w:w="2126" w:type="dxa"/>
            <w:shd w:val="clear" w:color="auto" w:fill="auto"/>
            <w:vAlign w:val="center"/>
          </w:tcPr>
          <w:p w:rsidR="00BE330B" w:rsidRPr="009920DE" w:rsidRDefault="009920DE" w:rsidP="009920DE">
            <w:pPr>
              <w:ind w:left="227" w:right="227"/>
              <w:contextualSpacing/>
              <w:mirrorIndents/>
              <w:jc w:val="center"/>
              <w:rPr>
                <w:rFonts w:ascii="Arial" w:hAnsi="Arial" w:cs="Arial"/>
                <w:b/>
                <w:sz w:val="24"/>
                <w:szCs w:val="24"/>
              </w:rPr>
            </w:pPr>
            <w:r w:rsidRPr="009920DE">
              <w:rPr>
                <w:rFonts w:ascii="Arial" w:hAnsi="Arial" w:cs="Arial"/>
                <w:b/>
                <w:sz w:val="24"/>
                <w:szCs w:val="24"/>
              </w:rPr>
              <w:t>551.26</w:t>
            </w:r>
          </w:p>
        </w:tc>
      </w:tr>
      <w:tr w:rsidR="00BE330B" w:rsidRPr="00286B03" w:rsidTr="00AC17E7">
        <w:trPr>
          <w:trHeight w:val="1122"/>
          <w:jc w:val="center"/>
        </w:trPr>
        <w:tc>
          <w:tcPr>
            <w:tcW w:w="3114" w:type="dxa"/>
            <w:vMerge/>
            <w:shd w:val="clear" w:color="auto" w:fill="F2F2F2" w:themeFill="background1" w:themeFillShade="F2"/>
          </w:tcPr>
          <w:p w:rsidR="00BE330B" w:rsidRPr="00286B03" w:rsidRDefault="00BE330B" w:rsidP="00AC17E7">
            <w:pPr>
              <w:ind w:left="227" w:right="227"/>
              <w:contextualSpacing/>
              <w:mirrorIndents/>
              <w:rPr>
                <w:rFonts w:ascii="Arial" w:hAnsi="Arial" w:cs="Arial"/>
                <w:b/>
              </w:rPr>
            </w:pPr>
          </w:p>
        </w:tc>
        <w:tc>
          <w:tcPr>
            <w:tcW w:w="12757" w:type="dxa"/>
            <w:gridSpan w:val="7"/>
            <w:shd w:val="clear" w:color="auto" w:fill="auto"/>
          </w:tcPr>
          <w:p w:rsidR="00BE330B" w:rsidRPr="00943F2C" w:rsidRDefault="00BE330B" w:rsidP="009202B7">
            <w:pPr>
              <w:ind w:right="230"/>
              <w:contextualSpacing/>
              <w:mirrorIndents/>
              <w:jc w:val="both"/>
              <w:rPr>
                <w:rFonts w:ascii="Arial" w:hAnsi="Arial" w:cs="Arial"/>
                <w:sz w:val="24"/>
                <w:szCs w:val="24"/>
              </w:rPr>
            </w:pPr>
            <w:r w:rsidRPr="00943F2C">
              <w:rPr>
                <w:rFonts w:ascii="Arial" w:hAnsi="Arial" w:cs="Arial"/>
                <w:sz w:val="24"/>
                <w:szCs w:val="24"/>
              </w:rPr>
              <w:t>SBUHB undertakes any re-calculations with joint decisions from both</w:t>
            </w:r>
            <w:r w:rsidR="002B70B8">
              <w:rPr>
                <w:rFonts w:ascii="Arial" w:hAnsi="Arial" w:cs="Arial"/>
                <w:sz w:val="24"/>
                <w:szCs w:val="24"/>
              </w:rPr>
              <w:t xml:space="preserve"> the designated person, Service G</w:t>
            </w:r>
            <w:r w:rsidRPr="00943F2C">
              <w:rPr>
                <w:rFonts w:ascii="Arial" w:hAnsi="Arial" w:cs="Arial"/>
                <w:sz w:val="24"/>
                <w:szCs w:val="24"/>
              </w:rPr>
              <w:t xml:space="preserve">roup representatives, finance and workforce colleagues. As such all Section 25B </w:t>
            </w:r>
            <w:r w:rsidR="005C746A" w:rsidRPr="00943F2C">
              <w:rPr>
                <w:rFonts w:ascii="Arial" w:hAnsi="Arial" w:cs="Arial"/>
                <w:sz w:val="24"/>
                <w:szCs w:val="24"/>
              </w:rPr>
              <w:t>nurse-staffing</w:t>
            </w:r>
            <w:r w:rsidRPr="00943F2C">
              <w:rPr>
                <w:rFonts w:ascii="Arial" w:hAnsi="Arial" w:cs="Arial"/>
                <w:sz w:val="24"/>
                <w:szCs w:val="24"/>
              </w:rPr>
              <w:t xml:space="preserve"> establishments remain fully funded.</w:t>
            </w:r>
          </w:p>
          <w:p w:rsidR="00BE330B" w:rsidRPr="00943F2C" w:rsidRDefault="00BE330B" w:rsidP="009202B7">
            <w:pPr>
              <w:ind w:right="230"/>
              <w:contextualSpacing/>
              <w:mirrorIndents/>
              <w:jc w:val="both"/>
              <w:rPr>
                <w:rFonts w:ascii="Arial" w:hAnsi="Arial" w:cs="Arial"/>
                <w:sz w:val="24"/>
                <w:szCs w:val="24"/>
              </w:rPr>
            </w:pPr>
          </w:p>
          <w:p w:rsidR="00DC44C3" w:rsidRDefault="00BE330B" w:rsidP="009202B7">
            <w:pPr>
              <w:ind w:right="230"/>
              <w:contextualSpacing/>
              <w:mirrorIndents/>
              <w:jc w:val="both"/>
              <w:rPr>
                <w:rFonts w:ascii="Arial" w:hAnsi="Arial" w:cs="Arial"/>
                <w:sz w:val="24"/>
                <w:szCs w:val="24"/>
              </w:rPr>
            </w:pPr>
            <w:r w:rsidRPr="00943F2C">
              <w:rPr>
                <w:rFonts w:ascii="Arial" w:hAnsi="Arial" w:cs="Arial"/>
                <w:sz w:val="24"/>
                <w:szCs w:val="24"/>
              </w:rPr>
              <w:t xml:space="preserve">SBUHB </w:t>
            </w:r>
            <w:r w:rsidR="00DC44C3">
              <w:rPr>
                <w:rFonts w:ascii="Arial" w:hAnsi="Arial" w:cs="Arial"/>
                <w:sz w:val="24"/>
                <w:szCs w:val="24"/>
              </w:rPr>
              <w:t>has undertaken</w:t>
            </w:r>
            <w:r w:rsidRPr="00943F2C">
              <w:rPr>
                <w:rFonts w:ascii="Arial" w:hAnsi="Arial" w:cs="Arial"/>
                <w:sz w:val="24"/>
                <w:szCs w:val="24"/>
              </w:rPr>
              <w:t xml:space="preserve"> an Acute Med</w:t>
            </w:r>
            <w:r w:rsidR="00DC44C3">
              <w:rPr>
                <w:rFonts w:ascii="Arial" w:hAnsi="Arial" w:cs="Arial"/>
                <w:sz w:val="24"/>
                <w:szCs w:val="24"/>
              </w:rPr>
              <w:t xml:space="preserve">ical </w:t>
            </w:r>
            <w:r w:rsidR="00672C58">
              <w:rPr>
                <w:rFonts w:ascii="Arial" w:hAnsi="Arial" w:cs="Arial"/>
                <w:sz w:val="24"/>
                <w:szCs w:val="24"/>
              </w:rPr>
              <w:t xml:space="preserve">Service Re-design (AMSR), which launched </w:t>
            </w:r>
            <w:r w:rsidR="00DC44C3">
              <w:rPr>
                <w:rFonts w:ascii="Arial" w:hAnsi="Arial" w:cs="Arial"/>
                <w:sz w:val="24"/>
                <w:szCs w:val="24"/>
              </w:rPr>
              <w:t>on 5</w:t>
            </w:r>
            <w:r w:rsidR="00DC44C3" w:rsidRPr="00DC44C3">
              <w:rPr>
                <w:rFonts w:ascii="Arial" w:hAnsi="Arial" w:cs="Arial"/>
                <w:sz w:val="24"/>
                <w:szCs w:val="24"/>
                <w:vertAlign w:val="superscript"/>
              </w:rPr>
              <w:t>th</w:t>
            </w:r>
            <w:r w:rsidR="00DC44C3">
              <w:rPr>
                <w:rFonts w:ascii="Arial" w:hAnsi="Arial" w:cs="Arial"/>
                <w:sz w:val="24"/>
                <w:szCs w:val="24"/>
              </w:rPr>
              <w:t xml:space="preserve"> December 2022, this</w:t>
            </w:r>
            <w:r w:rsidRPr="00943F2C">
              <w:rPr>
                <w:rFonts w:ascii="Arial" w:hAnsi="Arial" w:cs="Arial"/>
                <w:sz w:val="24"/>
                <w:szCs w:val="24"/>
              </w:rPr>
              <w:t xml:space="preserve"> impact</w:t>
            </w:r>
            <w:r w:rsidR="00DC44C3">
              <w:rPr>
                <w:rFonts w:ascii="Arial" w:hAnsi="Arial" w:cs="Arial"/>
                <w:sz w:val="24"/>
                <w:szCs w:val="24"/>
              </w:rPr>
              <w:t xml:space="preserve">ed </w:t>
            </w:r>
            <w:r w:rsidR="00954765">
              <w:rPr>
                <w:rFonts w:ascii="Arial" w:hAnsi="Arial" w:cs="Arial"/>
                <w:sz w:val="24"/>
                <w:szCs w:val="24"/>
              </w:rPr>
              <w:t xml:space="preserve">10 </w:t>
            </w:r>
            <w:r w:rsidR="00DC44C3">
              <w:rPr>
                <w:rFonts w:ascii="Arial" w:hAnsi="Arial" w:cs="Arial"/>
                <w:sz w:val="24"/>
                <w:szCs w:val="24"/>
              </w:rPr>
              <w:t xml:space="preserve">medical wards </w:t>
            </w:r>
            <w:r w:rsidR="00954765">
              <w:rPr>
                <w:rFonts w:ascii="Arial" w:hAnsi="Arial" w:cs="Arial"/>
                <w:sz w:val="24"/>
                <w:szCs w:val="24"/>
              </w:rPr>
              <w:t>in Morriston Hospital and 5 wards in Singleton Hospital</w:t>
            </w:r>
            <w:r w:rsidR="00DC44C3">
              <w:rPr>
                <w:rFonts w:ascii="Arial" w:hAnsi="Arial" w:cs="Arial"/>
                <w:sz w:val="24"/>
                <w:szCs w:val="24"/>
              </w:rPr>
              <w:t>, all nurse staffing levels calculations were considered using the triangulated approach</w:t>
            </w:r>
            <w:r w:rsidR="001772AB">
              <w:rPr>
                <w:rFonts w:ascii="Arial" w:hAnsi="Arial" w:cs="Arial"/>
                <w:sz w:val="24"/>
                <w:szCs w:val="24"/>
              </w:rPr>
              <w:t>,</w:t>
            </w:r>
            <w:r w:rsidR="00DC44C3">
              <w:rPr>
                <w:rFonts w:ascii="Arial" w:hAnsi="Arial" w:cs="Arial"/>
                <w:sz w:val="24"/>
                <w:szCs w:val="24"/>
              </w:rPr>
              <w:t xml:space="preserve"> and agreed through the AMSR Board.</w:t>
            </w:r>
            <w:r w:rsidRPr="00943F2C">
              <w:rPr>
                <w:rFonts w:ascii="Arial" w:hAnsi="Arial" w:cs="Arial"/>
                <w:sz w:val="24"/>
                <w:szCs w:val="24"/>
              </w:rPr>
              <w:t xml:space="preserve"> </w:t>
            </w:r>
            <w:r w:rsidR="00DC44C3" w:rsidRPr="00943F2C">
              <w:rPr>
                <w:rFonts w:ascii="Arial" w:hAnsi="Arial" w:cs="Arial"/>
                <w:sz w:val="24"/>
                <w:szCs w:val="24"/>
              </w:rPr>
              <w:t xml:space="preserve">The nurse </w:t>
            </w:r>
            <w:r w:rsidR="00DC44C3" w:rsidRPr="00943F2C">
              <w:rPr>
                <w:rFonts w:ascii="Arial" w:hAnsi="Arial" w:cs="Arial"/>
                <w:sz w:val="24"/>
                <w:szCs w:val="24"/>
              </w:rPr>
              <w:lastRenderedPageBreak/>
              <w:t xml:space="preserve">staffing templates </w:t>
            </w:r>
            <w:r w:rsidR="00DC44C3">
              <w:rPr>
                <w:rFonts w:ascii="Arial" w:hAnsi="Arial" w:cs="Arial"/>
                <w:sz w:val="24"/>
                <w:szCs w:val="24"/>
              </w:rPr>
              <w:t>were</w:t>
            </w:r>
            <w:r w:rsidR="00DC44C3" w:rsidRPr="00943F2C">
              <w:rPr>
                <w:rFonts w:ascii="Arial" w:hAnsi="Arial" w:cs="Arial"/>
                <w:sz w:val="24"/>
                <w:szCs w:val="24"/>
              </w:rPr>
              <w:t xml:space="preserve"> reviewed and updated</w:t>
            </w:r>
            <w:r w:rsidR="001772AB">
              <w:rPr>
                <w:rFonts w:ascii="Arial" w:hAnsi="Arial" w:cs="Arial"/>
                <w:sz w:val="24"/>
                <w:szCs w:val="24"/>
              </w:rPr>
              <w:t>,</w:t>
            </w:r>
            <w:r w:rsidR="00DC44C3" w:rsidRPr="00943F2C">
              <w:rPr>
                <w:rFonts w:ascii="Arial" w:hAnsi="Arial" w:cs="Arial"/>
                <w:sz w:val="24"/>
                <w:szCs w:val="24"/>
              </w:rPr>
              <w:t xml:space="preserve"> in line with the significant service changes across the</w:t>
            </w:r>
            <w:r w:rsidR="00DC44C3">
              <w:rPr>
                <w:rFonts w:ascii="Arial" w:hAnsi="Arial" w:cs="Arial"/>
                <w:sz w:val="24"/>
                <w:szCs w:val="24"/>
              </w:rPr>
              <w:t>se</w:t>
            </w:r>
            <w:r w:rsidR="00DC44C3" w:rsidRPr="00943F2C">
              <w:rPr>
                <w:rFonts w:ascii="Arial" w:hAnsi="Arial" w:cs="Arial"/>
                <w:sz w:val="24"/>
                <w:szCs w:val="24"/>
              </w:rPr>
              <w:t xml:space="preserve"> medical wards. </w:t>
            </w:r>
          </w:p>
          <w:p w:rsidR="00594052" w:rsidRDefault="00594052" w:rsidP="009202B7">
            <w:pPr>
              <w:ind w:right="230"/>
              <w:contextualSpacing/>
              <w:mirrorIndents/>
              <w:jc w:val="both"/>
              <w:rPr>
                <w:rFonts w:ascii="Arial" w:hAnsi="Arial" w:cs="Arial"/>
                <w:sz w:val="24"/>
                <w:szCs w:val="24"/>
              </w:rPr>
            </w:pPr>
          </w:p>
          <w:p w:rsidR="00594052" w:rsidRDefault="00572FE4" w:rsidP="009202B7">
            <w:pPr>
              <w:ind w:right="230"/>
              <w:contextualSpacing/>
              <w:mirrorIndents/>
              <w:jc w:val="both"/>
              <w:rPr>
                <w:rFonts w:ascii="Arial" w:hAnsi="Arial" w:cs="Arial"/>
                <w:sz w:val="24"/>
                <w:szCs w:val="24"/>
              </w:rPr>
            </w:pPr>
            <w:r>
              <w:rPr>
                <w:rFonts w:ascii="Arial" w:hAnsi="Arial" w:cs="Arial"/>
                <w:sz w:val="24"/>
                <w:szCs w:val="24"/>
              </w:rPr>
              <w:t>The table below documents the current WTE on Section 25B wards following the AMSR.</w:t>
            </w:r>
          </w:p>
          <w:p w:rsidR="00594052" w:rsidRDefault="00594052" w:rsidP="00AC17E7">
            <w:pPr>
              <w:spacing w:after="200" w:line="276" w:lineRule="auto"/>
              <w:ind w:right="227"/>
              <w:contextualSpacing/>
              <w:mirrorIndents/>
              <w:jc w:val="both"/>
              <w:rPr>
                <w:rFonts w:ascii="Arial" w:hAnsi="Arial" w:cs="Arial"/>
                <w:sz w:val="24"/>
                <w:szCs w:val="24"/>
              </w:rPr>
            </w:pPr>
          </w:p>
          <w:tbl>
            <w:tblPr>
              <w:tblW w:w="11424" w:type="dxa"/>
              <w:tblLayout w:type="fixed"/>
              <w:tblLook w:val="04A0" w:firstRow="1" w:lastRow="0" w:firstColumn="1" w:lastColumn="0" w:noHBand="0" w:noVBand="1"/>
            </w:tblPr>
            <w:tblGrid>
              <w:gridCol w:w="1240"/>
              <w:gridCol w:w="2000"/>
              <w:gridCol w:w="1020"/>
              <w:gridCol w:w="1020"/>
              <w:gridCol w:w="1020"/>
              <w:gridCol w:w="1020"/>
              <w:gridCol w:w="1026"/>
              <w:gridCol w:w="1026"/>
              <w:gridCol w:w="1026"/>
              <w:gridCol w:w="1026"/>
            </w:tblGrid>
            <w:tr w:rsidR="00A205C8" w:rsidRPr="00A205C8" w:rsidTr="00A205C8">
              <w:trPr>
                <w:trHeight w:val="620"/>
              </w:trPr>
              <w:tc>
                <w:tcPr>
                  <w:tcW w:w="12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single" w:sz="8" w:space="0" w:color="auto"/>
                    <w:left w:val="nil"/>
                    <w:bottom w:val="single" w:sz="8" w:space="0" w:color="auto"/>
                    <w:right w:val="nil"/>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2040" w:type="dxa"/>
                  <w:gridSpan w:val="2"/>
                  <w:tcBorders>
                    <w:top w:val="single" w:sz="8" w:space="0" w:color="auto"/>
                    <w:left w:val="single" w:sz="4" w:space="0" w:color="auto"/>
                    <w:bottom w:val="single" w:sz="8" w:space="0" w:color="auto"/>
                    <w:right w:val="single" w:sz="8" w:space="0" w:color="000000"/>
                  </w:tcBorders>
                  <w:shd w:val="clear" w:color="auto" w:fill="auto"/>
                  <w:noWrap/>
                  <w:vAlign w:val="bottom"/>
                  <w:hideMark/>
                </w:tcPr>
                <w:p w:rsidR="00A205C8" w:rsidRPr="00A205C8" w:rsidRDefault="00A205C8" w:rsidP="00A205C8">
                  <w:pPr>
                    <w:spacing w:after="0" w:line="240" w:lineRule="auto"/>
                    <w:jc w:val="center"/>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January Audit 2022</w:t>
                  </w:r>
                </w:p>
              </w:tc>
              <w:tc>
                <w:tcPr>
                  <w:tcW w:w="2040" w:type="dxa"/>
                  <w:gridSpan w:val="2"/>
                  <w:tcBorders>
                    <w:top w:val="single" w:sz="8" w:space="0" w:color="auto"/>
                    <w:left w:val="single" w:sz="4" w:space="0" w:color="auto"/>
                    <w:bottom w:val="single" w:sz="8" w:space="0" w:color="auto"/>
                    <w:right w:val="single" w:sz="8" w:space="0" w:color="000000"/>
                  </w:tcBorders>
                  <w:shd w:val="clear" w:color="auto" w:fill="auto"/>
                  <w:noWrap/>
                  <w:vAlign w:val="bottom"/>
                  <w:hideMark/>
                </w:tcPr>
                <w:p w:rsidR="00A205C8" w:rsidRPr="00A205C8" w:rsidRDefault="00A205C8" w:rsidP="00A205C8">
                  <w:pPr>
                    <w:spacing w:after="0" w:line="240" w:lineRule="auto"/>
                    <w:jc w:val="center"/>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June Audit 2022</w:t>
                  </w:r>
                </w:p>
              </w:tc>
              <w:tc>
                <w:tcPr>
                  <w:tcW w:w="2052" w:type="dxa"/>
                  <w:gridSpan w:val="2"/>
                  <w:tcBorders>
                    <w:top w:val="single" w:sz="8" w:space="0" w:color="auto"/>
                    <w:left w:val="single" w:sz="4" w:space="0" w:color="auto"/>
                    <w:bottom w:val="single" w:sz="8" w:space="0" w:color="auto"/>
                    <w:right w:val="single" w:sz="8" w:space="0" w:color="000000"/>
                  </w:tcBorders>
                  <w:shd w:val="clear" w:color="auto" w:fill="auto"/>
                  <w:noWrap/>
                  <w:vAlign w:val="bottom"/>
                  <w:hideMark/>
                </w:tcPr>
                <w:p w:rsidR="00A205C8" w:rsidRPr="00A205C8" w:rsidRDefault="00A205C8" w:rsidP="00A205C8">
                  <w:pPr>
                    <w:spacing w:after="0" w:line="240" w:lineRule="auto"/>
                    <w:jc w:val="center"/>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xml:space="preserve">December 2022 AMSR </w:t>
                  </w:r>
                </w:p>
              </w:tc>
              <w:tc>
                <w:tcPr>
                  <w:tcW w:w="2052" w:type="dxa"/>
                  <w:gridSpan w:val="2"/>
                  <w:tcBorders>
                    <w:top w:val="single" w:sz="8" w:space="0" w:color="auto"/>
                    <w:left w:val="single" w:sz="4" w:space="0" w:color="auto"/>
                    <w:bottom w:val="single" w:sz="8" w:space="0" w:color="auto"/>
                    <w:right w:val="single" w:sz="8" w:space="0" w:color="000000"/>
                  </w:tcBorders>
                  <w:shd w:val="clear" w:color="auto" w:fill="auto"/>
                  <w:vAlign w:val="bottom"/>
                  <w:hideMark/>
                </w:tcPr>
                <w:p w:rsidR="00A205C8" w:rsidRPr="00A205C8" w:rsidRDefault="00A205C8" w:rsidP="00A205C8">
                  <w:pPr>
                    <w:spacing w:after="0" w:line="240" w:lineRule="auto"/>
                    <w:jc w:val="center"/>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WTE December 2022 after AMSR</w:t>
                  </w:r>
                </w:p>
              </w:tc>
            </w:tr>
            <w:tr w:rsidR="00A205C8" w:rsidRPr="00A205C8" w:rsidTr="00A205C8">
              <w:trPr>
                <w:trHeight w:val="300"/>
              </w:trPr>
              <w:tc>
                <w:tcPr>
                  <w:tcW w:w="1240" w:type="dxa"/>
                  <w:tcBorders>
                    <w:top w:val="nil"/>
                    <w:left w:val="single" w:sz="8" w:space="0" w:color="auto"/>
                    <w:bottom w:val="nil"/>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nil"/>
                    <w:right w:val="nil"/>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p>
              </w:tc>
              <w:tc>
                <w:tcPr>
                  <w:tcW w:w="2040" w:type="dxa"/>
                  <w:gridSpan w:val="2"/>
                  <w:tcBorders>
                    <w:top w:val="nil"/>
                    <w:left w:val="nil"/>
                    <w:bottom w:val="single" w:sz="4" w:space="0" w:color="auto"/>
                    <w:right w:val="single" w:sz="8" w:space="0" w:color="000000"/>
                  </w:tcBorders>
                  <w:shd w:val="clear" w:color="auto" w:fill="auto"/>
                  <w:noWrap/>
                  <w:vAlign w:val="bottom"/>
                  <w:hideMark/>
                </w:tcPr>
                <w:p w:rsidR="00A205C8" w:rsidRPr="00A205C8" w:rsidRDefault="00A205C8" w:rsidP="00A205C8">
                  <w:pPr>
                    <w:spacing w:after="0" w:line="240" w:lineRule="auto"/>
                    <w:jc w:val="center"/>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40" w:type="dxa"/>
                  <w:gridSpan w:val="2"/>
                  <w:tcBorders>
                    <w:top w:val="nil"/>
                    <w:left w:val="nil"/>
                    <w:bottom w:val="single" w:sz="4" w:space="0" w:color="auto"/>
                    <w:right w:val="single" w:sz="8" w:space="0" w:color="000000"/>
                  </w:tcBorders>
                  <w:shd w:val="clear" w:color="auto" w:fill="auto"/>
                  <w:noWrap/>
                  <w:vAlign w:val="bottom"/>
                  <w:hideMark/>
                </w:tcPr>
                <w:p w:rsidR="00A205C8" w:rsidRPr="00A205C8" w:rsidRDefault="00A205C8" w:rsidP="00A205C8">
                  <w:pPr>
                    <w:spacing w:after="0" w:line="240" w:lineRule="auto"/>
                    <w:jc w:val="center"/>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52" w:type="dxa"/>
                  <w:gridSpan w:val="2"/>
                  <w:tcBorders>
                    <w:top w:val="nil"/>
                    <w:left w:val="nil"/>
                    <w:bottom w:val="single" w:sz="4" w:space="0" w:color="auto"/>
                    <w:right w:val="single" w:sz="8" w:space="0" w:color="000000"/>
                  </w:tcBorders>
                  <w:shd w:val="clear" w:color="auto" w:fill="auto"/>
                  <w:noWrap/>
                  <w:vAlign w:val="bottom"/>
                  <w:hideMark/>
                </w:tcPr>
                <w:p w:rsidR="00A205C8" w:rsidRPr="00A205C8" w:rsidRDefault="00A205C8" w:rsidP="00A205C8">
                  <w:pPr>
                    <w:spacing w:after="0" w:line="240" w:lineRule="auto"/>
                    <w:jc w:val="center"/>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Additional Calculation</w:t>
                  </w:r>
                </w:p>
              </w:tc>
              <w:tc>
                <w:tcPr>
                  <w:tcW w:w="2052" w:type="dxa"/>
                  <w:gridSpan w:val="2"/>
                  <w:tcBorders>
                    <w:top w:val="nil"/>
                    <w:left w:val="nil"/>
                    <w:bottom w:val="single" w:sz="4" w:space="0" w:color="auto"/>
                    <w:right w:val="single" w:sz="8" w:space="0" w:color="000000"/>
                  </w:tcBorders>
                  <w:shd w:val="clear" w:color="auto" w:fill="auto"/>
                  <w:noWrap/>
                  <w:vAlign w:val="bottom"/>
                  <w:hideMark/>
                </w:tcPr>
                <w:p w:rsidR="00A205C8" w:rsidRPr="00A205C8" w:rsidRDefault="00A205C8" w:rsidP="00A205C8">
                  <w:pPr>
                    <w:spacing w:after="0" w:line="240" w:lineRule="auto"/>
                    <w:jc w:val="center"/>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Additional Calculation</w:t>
                  </w:r>
                </w:p>
              </w:tc>
            </w:tr>
            <w:tr w:rsidR="00A205C8" w:rsidRPr="00A205C8" w:rsidTr="00A205C8">
              <w:trPr>
                <w:trHeight w:val="300"/>
              </w:trPr>
              <w:tc>
                <w:tcPr>
                  <w:tcW w:w="12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Area</w:t>
                  </w:r>
                </w:p>
              </w:tc>
              <w:tc>
                <w:tcPr>
                  <w:tcW w:w="2000" w:type="dxa"/>
                  <w:tcBorders>
                    <w:top w:val="single" w:sz="8" w:space="0" w:color="auto"/>
                    <w:left w:val="nil"/>
                    <w:bottom w:val="single" w:sz="8"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Ward</w:t>
                  </w:r>
                </w:p>
              </w:tc>
              <w:tc>
                <w:tcPr>
                  <w:tcW w:w="1020" w:type="dxa"/>
                  <w:tcBorders>
                    <w:top w:val="nil"/>
                    <w:left w:val="nil"/>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RN</w:t>
                  </w:r>
                </w:p>
              </w:tc>
              <w:tc>
                <w:tcPr>
                  <w:tcW w:w="1020"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HCSW</w:t>
                  </w:r>
                </w:p>
              </w:tc>
              <w:tc>
                <w:tcPr>
                  <w:tcW w:w="1020" w:type="dxa"/>
                  <w:tcBorders>
                    <w:top w:val="nil"/>
                    <w:left w:val="nil"/>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RN</w:t>
                  </w:r>
                </w:p>
              </w:tc>
              <w:tc>
                <w:tcPr>
                  <w:tcW w:w="1020"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HCSW</w:t>
                  </w:r>
                </w:p>
              </w:tc>
              <w:tc>
                <w:tcPr>
                  <w:tcW w:w="1026" w:type="dxa"/>
                  <w:tcBorders>
                    <w:top w:val="nil"/>
                    <w:left w:val="nil"/>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RN</w:t>
                  </w:r>
                </w:p>
              </w:tc>
              <w:tc>
                <w:tcPr>
                  <w:tcW w:w="1026"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HCSW</w:t>
                  </w:r>
                </w:p>
              </w:tc>
              <w:tc>
                <w:tcPr>
                  <w:tcW w:w="1026" w:type="dxa"/>
                  <w:tcBorders>
                    <w:top w:val="nil"/>
                    <w:left w:val="nil"/>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RN</w:t>
                  </w:r>
                </w:p>
              </w:tc>
              <w:tc>
                <w:tcPr>
                  <w:tcW w:w="1026"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HCSW</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Morriston</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A</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29.07</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25.35</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26.35</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25.35</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26.35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25.35</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B</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23.62</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22.62</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23.62</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25.35</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23.62</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25.35</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C</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26.35</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17.17</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26.35</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19.90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26.35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19.90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D</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F</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22.67</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28.07</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23.62</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23.74</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G</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20.90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25.35</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20.90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25.35</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H</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26.35</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19.90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26.35</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19.90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26.35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19.90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J</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34.52</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24.52</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28.24</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21.79</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R</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22.79</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27.24</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22.79</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24.52</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S</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26.35</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21.79</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22.79</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19.07</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T</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26.35</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20.84</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26.35</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18.12</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26.35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18.12</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V</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27.62</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20.73</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27.62</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20.73</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27.62</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20.73</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W</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20.90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18.12</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20.90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20.85</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20.90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20.85</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AMAU</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Anglesey</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27.18</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9.00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27.18</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9.00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27.18</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9.00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Cardigan</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20.90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19.07</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20.90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19.07</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20.90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19.07</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Clydach</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Cyril Evans</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23.67</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15.62</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23.67</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19.07</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23.67</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19.07</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lastRenderedPageBreak/>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Dan Danino</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17.01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12.23</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17.01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12.23</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17.01</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12.23</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Gowers</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25.52</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27.24</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22.79</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27.24</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Pembroke</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27.11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17.17</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27.11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17.17</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27.11</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17.17</w:t>
                  </w:r>
                </w:p>
              </w:tc>
            </w:tr>
            <w:tr w:rsidR="00A205C8" w:rsidRPr="00A205C8" w:rsidTr="00A205C8">
              <w:trPr>
                <w:trHeight w:val="290"/>
              </w:trPr>
              <w:tc>
                <w:tcPr>
                  <w:tcW w:w="1240" w:type="dxa"/>
                  <w:tcBorders>
                    <w:top w:val="nil"/>
                    <w:left w:val="single" w:sz="8" w:space="0" w:color="auto"/>
                    <w:bottom w:val="nil"/>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nil"/>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Powys</w:t>
                  </w:r>
                </w:p>
              </w:tc>
              <w:tc>
                <w:tcPr>
                  <w:tcW w:w="1020" w:type="dxa"/>
                  <w:tcBorders>
                    <w:top w:val="nil"/>
                    <w:left w:val="single" w:sz="8" w:space="0" w:color="auto"/>
                    <w:bottom w:val="nil"/>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12.73</w:t>
                  </w:r>
                </w:p>
              </w:tc>
              <w:tc>
                <w:tcPr>
                  <w:tcW w:w="1020" w:type="dxa"/>
                  <w:tcBorders>
                    <w:top w:val="nil"/>
                    <w:left w:val="nil"/>
                    <w:bottom w:val="nil"/>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3.55</w:t>
                  </w:r>
                </w:p>
              </w:tc>
              <w:tc>
                <w:tcPr>
                  <w:tcW w:w="1020" w:type="dxa"/>
                  <w:tcBorders>
                    <w:top w:val="nil"/>
                    <w:left w:val="nil"/>
                    <w:bottom w:val="nil"/>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12.73</w:t>
                  </w:r>
                </w:p>
              </w:tc>
              <w:tc>
                <w:tcPr>
                  <w:tcW w:w="1020" w:type="dxa"/>
                  <w:tcBorders>
                    <w:top w:val="nil"/>
                    <w:left w:val="nil"/>
                    <w:bottom w:val="nil"/>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6.28</w:t>
                  </w:r>
                </w:p>
              </w:tc>
              <w:tc>
                <w:tcPr>
                  <w:tcW w:w="1026" w:type="dxa"/>
                  <w:tcBorders>
                    <w:top w:val="nil"/>
                    <w:left w:val="nil"/>
                    <w:bottom w:val="nil"/>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nil"/>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nil"/>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12.73</w:t>
                  </w:r>
                </w:p>
              </w:tc>
              <w:tc>
                <w:tcPr>
                  <w:tcW w:w="1026" w:type="dxa"/>
                  <w:tcBorders>
                    <w:top w:val="nil"/>
                    <w:left w:val="nil"/>
                    <w:bottom w:val="nil"/>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6.28</w:t>
                  </w:r>
                </w:p>
              </w:tc>
            </w:tr>
            <w:tr w:rsidR="00A205C8" w:rsidRPr="00A205C8" w:rsidTr="001077EC">
              <w:trPr>
                <w:trHeight w:val="290"/>
              </w:trPr>
              <w:tc>
                <w:tcPr>
                  <w:tcW w:w="124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single" w:sz="4" w:space="0" w:color="auto"/>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Dyfed</w:t>
                  </w:r>
                </w:p>
              </w:tc>
              <w:tc>
                <w:tcPr>
                  <w:tcW w:w="1020" w:type="dxa"/>
                  <w:tcBorders>
                    <w:top w:val="single" w:sz="4" w:space="0" w:color="auto"/>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single" w:sz="4" w:space="0" w:color="auto"/>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single" w:sz="4" w:space="0" w:color="auto"/>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single" w:sz="4" w:space="0" w:color="auto"/>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single" w:sz="4" w:space="0" w:color="auto"/>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12.37</w:t>
                  </w:r>
                </w:p>
              </w:tc>
              <w:tc>
                <w:tcPr>
                  <w:tcW w:w="1026" w:type="dxa"/>
                  <w:tcBorders>
                    <w:top w:val="single" w:sz="4" w:space="0" w:color="auto"/>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6.28</w:t>
                  </w:r>
                </w:p>
              </w:tc>
              <w:tc>
                <w:tcPr>
                  <w:tcW w:w="1026" w:type="dxa"/>
                  <w:tcBorders>
                    <w:top w:val="single" w:sz="4" w:space="0" w:color="auto"/>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12.37</w:t>
                  </w:r>
                </w:p>
              </w:tc>
              <w:tc>
                <w:tcPr>
                  <w:tcW w:w="1026" w:type="dxa"/>
                  <w:tcBorders>
                    <w:top w:val="single" w:sz="4" w:space="0" w:color="auto"/>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6.28</w:t>
                  </w:r>
                </w:p>
              </w:tc>
            </w:tr>
            <w:tr w:rsidR="00A205C8" w:rsidRPr="00A205C8" w:rsidTr="001077EC">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Tawe</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15.45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11.73</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15.45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11.73</w:t>
                  </w:r>
                </w:p>
              </w:tc>
            </w:tr>
            <w:tr w:rsidR="00A205C8" w:rsidRPr="00A205C8" w:rsidTr="001077EC">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Ward D AMSR</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20.90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26.18</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20.90</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26.18</w:t>
                  </w:r>
                </w:p>
              </w:tc>
            </w:tr>
            <w:tr w:rsidR="00A205C8" w:rsidRPr="00A205C8" w:rsidTr="001077EC">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Ward E AMSR</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12.73</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17.17</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12.73</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17.17</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Ward F AMSR</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24.45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26.18</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24.45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26.18</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Ward G AMSR</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21.73</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20.73</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21.73</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20.73</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Ward J AMSR</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35.35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20.73</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35.35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20.73</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Ward R AMSR</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24.45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17.17</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24.45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17.17</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Ward S AMSR</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21.73</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17.17</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21.73</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17.17</w:t>
                  </w:r>
                </w:p>
              </w:tc>
            </w:tr>
            <w:tr w:rsidR="00A205C8" w:rsidRPr="00A205C8" w:rsidTr="00A205C8">
              <w:trPr>
                <w:trHeight w:val="300"/>
              </w:trPr>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Gower Ward AMSR</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27.18</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28.90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27.18</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28.90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Singleton</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1</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12.61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9.00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12.61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9.00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12.61</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9.00</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2</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19.90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13.40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28.95</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17.29</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28.95</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17.29</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3</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21.61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28.90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21.61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28.90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4</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19.00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26.06</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19.00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26.06</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6</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21.61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20.61</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21.61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20.61</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8</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24.21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19.07</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24.21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19.07</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9</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21.61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11.61</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21.61</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11.61</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r>
            <w:tr w:rsidR="00A205C8" w:rsidRPr="00A205C8" w:rsidTr="00A205C8">
              <w:trPr>
                <w:trHeight w:val="300"/>
              </w:trPr>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 </w:t>
                  </w:r>
                </w:p>
              </w:tc>
              <w:tc>
                <w:tcPr>
                  <w:tcW w:w="2000" w:type="dxa"/>
                  <w:tcBorders>
                    <w:top w:val="nil"/>
                    <w:left w:val="nil"/>
                    <w:bottom w:val="single" w:sz="8"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12</w:t>
                  </w:r>
                </w:p>
              </w:tc>
              <w:tc>
                <w:tcPr>
                  <w:tcW w:w="1020" w:type="dxa"/>
                  <w:tcBorders>
                    <w:top w:val="nil"/>
                    <w:left w:val="single" w:sz="8" w:space="0" w:color="auto"/>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33.93</w:t>
                  </w:r>
                </w:p>
              </w:tc>
              <w:tc>
                <w:tcPr>
                  <w:tcW w:w="1020"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24.87</w:t>
                  </w:r>
                </w:p>
              </w:tc>
              <w:tc>
                <w:tcPr>
                  <w:tcW w:w="1020" w:type="dxa"/>
                  <w:tcBorders>
                    <w:top w:val="nil"/>
                    <w:left w:val="nil"/>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33.93</w:t>
                  </w:r>
                </w:p>
              </w:tc>
              <w:tc>
                <w:tcPr>
                  <w:tcW w:w="1020"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24.87</w:t>
                  </w:r>
                </w:p>
              </w:tc>
              <w:tc>
                <w:tcPr>
                  <w:tcW w:w="1026" w:type="dxa"/>
                  <w:tcBorders>
                    <w:top w:val="nil"/>
                    <w:left w:val="nil"/>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33.93</w:t>
                  </w:r>
                </w:p>
              </w:tc>
              <w:tc>
                <w:tcPr>
                  <w:tcW w:w="1026"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24.87</w:t>
                  </w:r>
                </w:p>
              </w:tc>
            </w:tr>
            <w:tr w:rsidR="00A205C8" w:rsidRPr="00A205C8" w:rsidTr="00A205C8">
              <w:trPr>
                <w:trHeight w:val="29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NPTH</w:t>
                  </w:r>
                </w:p>
              </w:tc>
              <w:tc>
                <w:tcPr>
                  <w:tcW w:w="2000" w:type="dxa"/>
                  <w:tcBorders>
                    <w:top w:val="nil"/>
                    <w:left w:val="nil"/>
                    <w:bottom w:val="single" w:sz="4"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A</w:t>
                  </w:r>
                </w:p>
              </w:tc>
              <w:tc>
                <w:tcPr>
                  <w:tcW w:w="1020" w:type="dxa"/>
                  <w:tcBorders>
                    <w:top w:val="nil"/>
                    <w:left w:val="single" w:sz="8" w:space="0" w:color="auto"/>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FF0000"/>
                      <w:lang w:eastAsia="en-GB"/>
                    </w:rPr>
                  </w:pPr>
                  <w:r w:rsidRPr="00A205C8">
                    <w:rPr>
                      <w:rFonts w:ascii="Calibri" w:eastAsia="Times New Roman" w:hAnsi="Calibri" w:cs="Calibri"/>
                      <w:color w:val="FF0000"/>
                      <w:lang w:eastAsia="en-GB"/>
                    </w:rPr>
                    <w:t>0.00</w:t>
                  </w:r>
                </w:p>
              </w:tc>
              <w:tc>
                <w:tcPr>
                  <w:tcW w:w="1020"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lang w:eastAsia="en-GB"/>
                    </w:rPr>
                  </w:pPr>
                  <w:r w:rsidRPr="00A205C8">
                    <w:rPr>
                      <w:rFonts w:ascii="Calibri" w:eastAsia="Times New Roman" w:hAnsi="Calibri" w:cs="Calibri"/>
                      <w:lang w:eastAsia="en-GB"/>
                    </w:rPr>
                    <w:t>11.73</w:t>
                  </w:r>
                </w:p>
              </w:tc>
              <w:tc>
                <w:tcPr>
                  <w:tcW w:w="1020"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lang w:eastAsia="en-GB"/>
                    </w:rPr>
                  </w:pPr>
                  <w:r w:rsidRPr="00A205C8">
                    <w:rPr>
                      <w:rFonts w:ascii="Calibri" w:eastAsia="Times New Roman" w:hAnsi="Calibri" w:cs="Calibri"/>
                      <w:lang w:eastAsia="en-GB"/>
                    </w:rPr>
                    <w:t>9.00</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lang w:eastAsia="en-GB"/>
                    </w:rPr>
                  </w:pPr>
                  <w:r w:rsidRPr="00A205C8">
                    <w:rPr>
                      <w:rFonts w:ascii="Calibri" w:eastAsia="Times New Roman" w:hAnsi="Calibri" w:cs="Calibri"/>
                      <w:lang w:eastAsia="en-GB"/>
                    </w:rPr>
                    <w:t> </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lang w:eastAsia="en-GB"/>
                    </w:rPr>
                  </w:pPr>
                  <w:r w:rsidRPr="00A205C8">
                    <w:rPr>
                      <w:rFonts w:ascii="Calibri" w:eastAsia="Times New Roman" w:hAnsi="Calibri" w:cs="Calibri"/>
                      <w:lang w:eastAsia="en-GB"/>
                    </w:rPr>
                    <w:t> </w:t>
                  </w:r>
                </w:p>
              </w:tc>
              <w:tc>
                <w:tcPr>
                  <w:tcW w:w="1026" w:type="dxa"/>
                  <w:tcBorders>
                    <w:top w:val="nil"/>
                    <w:left w:val="nil"/>
                    <w:bottom w:val="single" w:sz="4"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lang w:eastAsia="en-GB"/>
                    </w:rPr>
                  </w:pPr>
                  <w:r w:rsidRPr="00A205C8">
                    <w:rPr>
                      <w:rFonts w:ascii="Calibri" w:eastAsia="Times New Roman" w:hAnsi="Calibri" w:cs="Calibri"/>
                      <w:lang w:eastAsia="en-GB"/>
                    </w:rPr>
                    <w:t>11.73</w:t>
                  </w:r>
                </w:p>
              </w:tc>
              <w:tc>
                <w:tcPr>
                  <w:tcW w:w="1026" w:type="dxa"/>
                  <w:tcBorders>
                    <w:top w:val="nil"/>
                    <w:left w:val="nil"/>
                    <w:bottom w:val="single" w:sz="4"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lang w:eastAsia="en-GB"/>
                    </w:rPr>
                  </w:pPr>
                  <w:r w:rsidRPr="00A205C8">
                    <w:rPr>
                      <w:rFonts w:ascii="Calibri" w:eastAsia="Times New Roman" w:hAnsi="Calibri" w:cs="Calibri"/>
                      <w:lang w:eastAsia="en-GB"/>
                    </w:rPr>
                    <w:t>9.00</w:t>
                  </w:r>
                </w:p>
              </w:tc>
            </w:tr>
            <w:tr w:rsidR="00A205C8" w:rsidRPr="00A205C8" w:rsidTr="00A205C8">
              <w:trPr>
                <w:trHeight w:val="300"/>
              </w:trPr>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2000" w:type="dxa"/>
                  <w:tcBorders>
                    <w:top w:val="nil"/>
                    <w:left w:val="nil"/>
                    <w:bottom w:val="single" w:sz="8" w:space="0" w:color="auto"/>
                    <w:right w:val="single" w:sz="4" w:space="0" w:color="auto"/>
                  </w:tcBorders>
                  <w:shd w:val="clear" w:color="auto" w:fill="auto"/>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B</w:t>
                  </w:r>
                </w:p>
              </w:tc>
              <w:tc>
                <w:tcPr>
                  <w:tcW w:w="1020" w:type="dxa"/>
                  <w:tcBorders>
                    <w:top w:val="nil"/>
                    <w:left w:val="single" w:sz="8" w:space="0" w:color="auto"/>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12.73</w:t>
                  </w:r>
                </w:p>
              </w:tc>
              <w:tc>
                <w:tcPr>
                  <w:tcW w:w="1020"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7.78</w:t>
                  </w:r>
                </w:p>
              </w:tc>
              <w:tc>
                <w:tcPr>
                  <w:tcW w:w="1020" w:type="dxa"/>
                  <w:tcBorders>
                    <w:top w:val="nil"/>
                    <w:left w:val="nil"/>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16.33</w:t>
                  </w:r>
                </w:p>
              </w:tc>
              <w:tc>
                <w:tcPr>
                  <w:tcW w:w="1020"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10.12</w:t>
                  </w:r>
                </w:p>
              </w:tc>
              <w:tc>
                <w:tcPr>
                  <w:tcW w:w="1026" w:type="dxa"/>
                  <w:tcBorders>
                    <w:top w:val="nil"/>
                    <w:left w:val="nil"/>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 </w:t>
                  </w:r>
                </w:p>
              </w:tc>
              <w:tc>
                <w:tcPr>
                  <w:tcW w:w="1026" w:type="dxa"/>
                  <w:tcBorders>
                    <w:top w:val="nil"/>
                    <w:left w:val="nil"/>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16.33</w:t>
                  </w:r>
                </w:p>
              </w:tc>
              <w:tc>
                <w:tcPr>
                  <w:tcW w:w="1026"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color w:val="000000"/>
                      <w:lang w:eastAsia="en-GB"/>
                    </w:rPr>
                  </w:pPr>
                  <w:r w:rsidRPr="00A205C8">
                    <w:rPr>
                      <w:rFonts w:ascii="Calibri" w:eastAsia="Times New Roman" w:hAnsi="Calibri" w:cs="Calibri"/>
                      <w:color w:val="000000"/>
                      <w:lang w:eastAsia="en-GB"/>
                    </w:rPr>
                    <w:t>10.12</w:t>
                  </w:r>
                </w:p>
              </w:tc>
            </w:tr>
            <w:tr w:rsidR="00A205C8" w:rsidRPr="00A205C8" w:rsidTr="00A205C8">
              <w:trPr>
                <w:trHeight w:val="600"/>
              </w:trPr>
              <w:tc>
                <w:tcPr>
                  <w:tcW w:w="3240" w:type="dxa"/>
                  <w:gridSpan w:val="2"/>
                  <w:tcBorders>
                    <w:top w:val="single" w:sz="8" w:space="0" w:color="auto"/>
                    <w:left w:val="single" w:sz="8" w:space="0" w:color="auto"/>
                    <w:bottom w:val="single" w:sz="8" w:space="0" w:color="auto"/>
                    <w:right w:val="single" w:sz="4" w:space="0" w:color="000000"/>
                  </w:tcBorders>
                  <w:shd w:val="clear" w:color="auto" w:fill="auto"/>
                  <w:vAlign w:val="bottom"/>
                  <w:hideMark/>
                </w:tcPr>
                <w:p w:rsidR="00A205C8" w:rsidRPr="00A205C8" w:rsidRDefault="00A205C8" w:rsidP="00A205C8">
                  <w:pPr>
                    <w:spacing w:after="0" w:line="240" w:lineRule="auto"/>
                    <w:jc w:val="center"/>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Adults S25B Wards Total WTE</w:t>
                  </w:r>
                </w:p>
              </w:tc>
              <w:tc>
                <w:tcPr>
                  <w:tcW w:w="1020" w:type="dxa"/>
                  <w:tcBorders>
                    <w:top w:val="nil"/>
                    <w:left w:val="single" w:sz="8" w:space="0" w:color="auto"/>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648.82</w:t>
                  </w:r>
                </w:p>
              </w:tc>
              <w:tc>
                <w:tcPr>
                  <w:tcW w:w="1020"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536.88</w:t>
                  </w:r>
                </w:p>
              </w:tc>
              <w:tc>
                <w:tcPr>
                  <w:tcW w:w="1020" w:type="dxa"/>
                  <w:tcBorders>
                    <w:top w:val="nil"/>
                    <w:left w:val="nil"/>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658.86</w:t>
                  </w:r>
                </w:p>
              </w:tc>
              <w:tc>
                <w:tcPr>
                  <w:tcW w:w="1020"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551.26</w:t>
                  </w:r>
                </w:p>
              </w:tc>
              <w:tc>
                <w:tcPr>
                  <w:tcW w:w="1026" w:type="dxa"/>
                  <w:tcBorders>
                    <w:top w:val="nil"/>
                    <w:left w:val="nil"/>
                    <w:bottom w:val="single" w:sz="8" w:space="0" w:color="auto"/>
                    <w:right w:val="single" w:sz="4" w:space="0" w:color="auto"/>
                  </w:tcBorders>
                  <w:shd w:val="clear" w:color="000000" w:fill="DDEBF7"/>
                  <w:noWrap/>
                  <w:vAlign w:val="bottom"/>
                  <w:hideMark/>
                </w:tcPr>
                <w:p w:rsidR="00A205C8" w:rsidRPr="00374BA6" w:rsidRDefault="00374BA6" w:rsidP="00A205C8">
                  <w:pPr>
                    <w:spacing w:after="0" w:line="240" w:lineRule="auto"/>
                    <w:jc w:val="right"/>
                    <w:rPr>
                      <w:rFonts w:ascii="Calibri" w:eastAsia="Times New Roman" w:hAnsi="Calibri" w:cs="Calibri"/>
                      <w:b/>
                      <w:bCs/>
                      <w:color w:val="000000"/>
                      <w:sz w:val="18"/>
                      <w:szCs w:val="18"/>
                      <w:lang w:eastAsia="en-GB"/>
                    </w:rPr>
                  </w:pPr>
                  <w:r w:rsidRPr="00374BA6">
                    <w:rPr>
                      <w:rFonts w:ascii="Calibri" w:eastAsia="Times New Roman" w:hAnsi="Calibri" w:cs="Calibri"/>
                      <w:b/>
                      <w:bCs/>
                      <w:color w:val="000000"/>
                      <w:sz w:val="18"/>
                      <w:szCs w:val="18"/>
                      <w:lang w:eastAsia="en-GB"/>
                    </w:rPr>
                    <w:t>Only ward</w:t>
                  </w:r>
                  <w:r>
                    <w:rPr>
                      <w:rFonts w:ascii="Calibri" w:eastAsia="Times New Roman" w:hAnsi="Calibri" w:cs="Calibri"/>
                      <w:b/>
                      <w:bCs/>
                      <w:color w:val="000000"/>
                      <w:sz w:val="18"/>
                      <w:szCs w:val="18"/>
                      <w:lang w:eastAsia="en-GB"/>
                    </w:rPr>
                    <w:t>s</w:t>
                  </w:r>
                  <w:r w:rsidRPr="00374BA6">
                    <w:rPr>
                      <w:rFonts w:ascii="Calibri" w:eastAsia="Times New Roman" w:hAnsi="Calibri" w:cs="Calibri"/>
                      <w:b/>
                      <w:bCs/>
                      <w:color w:val="000000"/>
                      <w:sz w:val="18"/>
                      <w:szCs w:val="18"/>
                      <w:lang w:eastAsia="en-GB"/>
                    </w:rPr>
                    <w:t xml:space="preserve"> calculated </w:t>
                  </w:r>
                  <w:r w:rsidR="00A205C8" w:rsidRPr="00374BA6">
                    <w:rPr>
                      <w:rFonts w:ascii="Calibri" w:eastAsia="Times New Roman" w:hAnsi="Calibri" w:cs="Calibri"/>
                      <w:b/>
                      <w:bCs/>
                      <w:color w:val="000000"/>
                      <w:sz w:val="18"/>
                      <w:szCs w:val="18"/>
                      <w:lang w:eastAsia="en-GB"/>
                    </w:rPr>
                    <w:t>216.34</w:t>
                  </w:r>
                </w:p>
              </w:tc>
              <w:tc>
                <w:tcPr>
                  <w:tcW w:w="1026" w:type="dxa"/>
                  <w:tcBorders>
                    <w:top w:val="nil"/>
                    <w:left w:val="nil"/>
                    <w:bottom w:val="single" w:sz="8" w:space="0" w:color="auto"/>
                    <w:right w:val="single" w:sz="8" w:space="0" w:color="auto"/>
                  </w:tcBorders>
                  <w:shd w:val="clear" w:color="000000" w:fill="E2EFDA"/>
                  <w:noWrap/>
                  <w:vAlign w:val="bottom"/>
                  <w:hideMark/>
                </w:tcPr>
                <w:p w:rsidR="00A205C8" w:rsidRPr="00374BA6" w:rsidRDefault="00374BA6" w:rsidP="00A205C8">
                  <w:pPr>
                    <w:spacing w:after="0" w:line="240" w:lineRule="auto"/>
                    <w:jc w:val="right"/>
                    <w:rPr>
                      <w:rFonts w:ascii="Calibri" w:eastAsia="Times New Roman" w:hAnsi="Calibri" w:cs="Calibri"/>
                      <w:b/>
                      <w:bCs/>
                      <w:color w:val="000000"/>
                      <w:sz w:val="18"/>
                      <w:szCs w:val="18"/>
                      <w:lang w:eastAsia="en-GB"/>
                    </w:rPr>
                  </w:pPr>
                  <w:r w:rsidRPr="00374BA6">
                    <w:rPr>
                      <w:rFonts w:ascii="Calibri" w:eastAsia="Times New Roman" w:hAnsi="Calibri" w:cs="Calibri"/>
                      <w:b/>
                      <w:bCs/>
                      <w:color w:val="000000"/>
                      <w:sz w:val="18"/>
                      <w:szCs w:val="18"/>
                      <w:lang w:eastAsia="en-GB"/>
                    </w:rPr>
                    <w:t xml:space="preserve">Only wards calculated </w:t>
                  </w:r>
                  <w:r w:rsidR="00A205C8" w:rsidRPr="00374BA6">
                    <w:rPr>
                      <w:rFonts w:ascii="Calibri" w:eastAsia="Times New Roman" w:hAnsi="Calibri" w:cs="Calibri"/>
                      <w:b/>
                      <w:bCs/>
                      <w:color w:val="000000"/>
                      <w:sz w:val="18"/>
                      <w:szCs w:val="18"/>
                      <w:lang w:eastAsia="en-GB"/>
                    </w:rPr>
                    <w:t>192.24</w:t>
                  </w:r>
                </w:p>
              </w:tc>
              <w:tc>
                <w:tcPr>
                  <w:tcW w:w="1026" w:type="dxa"/>
                  <w:tcBorders>
                    <w:top w:val="nil"/>
                    <w:left w:val="nil"/>
                    <w:bottom w:val="single" w:sz="8" w:space="0" w:color="auto"/>
                    <w:right w:val="single" w:sz="4" w:space="0" w:color="auto"/>
                  </w:tcBorders>
                  <w:shd w:val="clear" w:color="000000" w:fill="DDEBF7"/>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626.03</w:t>
                  </w:r>
                </w:p>
              </w:tc>
              <w:tc>
                <w:tcPr>
                  <w:tcW w:w="1026" w:type="dxa"/>
                  <w:tcBorders>
                    <w:top w:val="nil"/>
                    <w:left w:val="nil"/>
                    <w:bottom w:val="single" w:sz="8" w:space="0" w:color="auto"/>
                    <w:right w:val="single" w:sz="8" w:space="0" w:color="auto"/>
                  </w:tcBorders>
                  <w:shd w:val="clear" w:color="000000" w:fill="E2EFDA"/>
                  <w:noWrap/>
                  <w:vAlign w:val="bottom"/>
                  <w:hideMark/>
                </w:tcPr>
                <w:p w:rsidR="00A205C8" w:rsidRPr="00A205C8" w:rsidRDefault="00A205C8" w:rsidP="00A205C8">
                  <w:pPr>
                    <w:spacing w:after="0" w:line="240" w:lineRule="auto"/>
                    <w:jc w:val="right"/>
                    <w:rPr>
                      <w:rFonts w:ascii="Calibri" w:eastAsia="Times New Roman" w:hAnsi="Calibri" w:cs="Calibri"/>
                      <w:b/>
                      <w:bCs/>
                      <w:color w:val="000000"/>
                      <w:lang w:eastAsia="en-GB"/>
                    </w:rPr>
                  </w:pPr>
                  <w:r w:rsidRPr="00A205C8">
                    <w:rPr>
                      <w:rFonts w:ascii="Calibri" w:eastAsia="Times New Roman" w:hAnsi="Calibri" w:cs="Calibri"/>
                      <w:b/>
                      <w:bCs/>
                      <w:color w:val="000000"/>
                      <w:lang w:eastAsia="en-GB"/>
                    </w:rPr>
                    <w:t>495.54</w:t>
                  </w:r>
                </w:p>
              </w:tc>
            </w:tr>
          </w:tbl>
          <w:p w:rsidR="00594052" w:rsidRDefault="00594052" w:rsidP="00AC17E7">
            <w:pPr>
              <w:spacing w:after="200" w:line="276" w:lineRule="auto"/>
              <w:ind w:right="227"/>
              <w:contextualSpacing/>
              <w:mirrorIndents/>
              <w:jc w:val="both"/>
              <w:rPr>
                <w:rFonts w:ascii="Arial" w:hAnsi="Arial" w:cs="Arial"/>
                <w:sz w:val="24"/>
                <w:szCs w:val="24"/>
              </w:rPr>
            </w:pPr>
          </w:p>
          <w:p w:rsidR="005F6972" w:rsidRDefault="005F6972" w:rsidP="00AC17E7">
            <w:pPr>
              <w:spacing w:after="200" w:line="276" w:lineRule="auto"/>
              <w:ind w:right="227"/>
              <w:contextualSpacing/>
              <w:mirrorIndents/>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6546"/>
              <w:gridCol w:w="2410"/>
              <w:gridCol w:w="1559"/>
              <w:gridCol w:w="2016"/>
            </w:tblGrid>
            <w:tr w:rsidR="005F6972" w:rsidTr="00594052">
              <w:tc>
                <w:tcPr>
                  <w:tcW w:w="6546" w:type="dxa"/>
                </w:tcPr>
                <w:p w:rsidR="005F6972" w:rsidRDefault="005F6972" w:rsidP="00AC17E7">
                  <w:pPr>
                    <w:spacing w:after="200" w:line="276" w:lineRule="auto"/>
                    <w:ind w:right="227"/>
                    <w:contextualSpacing/>
                    <w:mirrorIndents/>
                    <w:jc w:val="both"/>
                    <w:rPr>
                      <w:rFonts w:ascii="Arial" w:hAnsi="Arial" w:cs="Arial"/>
                      <w:sz w:val="24"/>
                      <w:szCs w:val="24"/>
                    </w:rPr>
                  </w:pPr>
                </w:p>
              </w:tc>
              <w:tc>
                <w:tcPr>
                  <w:tcW w:w="2410" w:type="dxa"/>
                </w:tcPr>
                <w:p w:rsidR="005F6972" w:rsidRDefault="00594052" w:rsidP="00AC17E7">
                  <w:pPr>
                    <w:spacing w:after="200" w:line="276" w:lineRule="auto"/>
                    <w:ind w:right="227"/>
                    <w:contextualSpacing/>
                    <w:mirrorIndents/>
                    <w:jc w:val="both"/>
                    <w:rPr>
                      <w:rFonts w:ascii="Arial" w:hAnsi="Arial" w:cs="Arial"/>
                      <w:sz w:val="24"/>
                      <w:szCs w:val="24"/>
                    </w:rPr>
                  </w:pPr>
                  <w:r>
                    <w:rPr>
                      <w:rFonts w:ascii="Arial" w:hAnsi="Arial" w:cs="Arial"/>
                      <w:sz w:val="24"/>
                      <w:szCs w:val="24"/>
                    </w:rPr>
                    <w:t>Number of Wards</w:t>
                  </w:r>
                </w:p>
              </w:tc>
              <w:tc>
                <w:tcPr>
                  <w:tcW w:w="1559" w:type="dxa"/>
                </w:tcPr>
                <w:p w:rsidR="005F6972" w:rsidRDefault="00594052" w:rsidP="00AC17E7">
                  <w:pPr>
                    <w:spacing w:after="200" w:line="276" w:lineRule="auto"/>
                    <w:ind w:right="227"/>
                    <w:contextualSpacing/>
                    <w:mirrorIndents/>
                    <w:jc w:val="both"/>
                    <w:rPr>
                      <w:rFonts w:ascii="Arial" w:hAnsi="Arial" w:cs="Arial"/>
                      <w:sz w:val="24"/>
                      <w:szCs w:val="24"/>
                    </w:rPr>
                  </w:pPr>
                  <w:r>
                    <w:rPr>
                      <w:rFonts w:ascii="Arial" w:hAnsi="Arial" w:cs="Arial"/>
                      <w:sz w:val="24"/>
                      <w:szCs w:val="24"/>
                    </w:rPr>
                    <w:t>RN (WTE)</w:t>
                  </w:r>
                </w:p>
              </w:tc>
              <w:tc>
                <w:tcPr>
                  <w:tcW w:w="2016" w:type="dxa"/>
                </w:tcPr>
                <w:p w:rsidR="005F6972" w:rsidRDefault="00594052" w:rsidP="00AC17E7">
                  <w:pPr>
                    <w:spacing w:after="200" w:line="276" w:lineRule="auto"/>
                    <w:ind w:right="227"/>
                    <w:contextualSpacing/>
                    <w:mirrorIndents/>
                    <w:jc w:val="both"/>
                    <w:rPr>
                      <w:rFonts w:ascii="Arial" w:hAnsi="Arial" w:cs="Arial"/>
                      <w:sz w:val="24"/>
                      <w:szCs w:val="24"/>
                    </w:rPr>
                  </w:pPr>
                  <w:r>
                    <w:rPr>
                      <w:rFonts w:ascii="Arial" w:hAnsi="Arial" w:cs="Arial"/>
                      <w:sz w:val="24"/>
                      <w:szCs w:val="24"/>
                    </w:rPr>
                    <w:t>HCSW (WTE)</w:t>
                  </w:r>
                </w:p>
              </w:tc>
            </w:tr>
            <w:tr w:rsidR="00594052" w:rsidTr="00594052">
              <w:tc>
                <w:tcPr>
                  <w:tcW w:w="6546" w:type="dxa"/>
                  <w:shd w:val="clear" w:color="auto" w:fill="auto"/>
                </w:tcPr>
                <w:p w:rsidR="00594052" w:rsidRPr="009920DE" w:rsidRDefault="00594052" w:rsidP="00594052">
                  <w:pPr>
                    <w:ind w:left="227" w:right="227"/>
                    <w:contextualSpacing/>
                    <w:mirrorIndents/>
                    <w:rPr>
                      <w:rFonts w:ascii="Arial" w:hAnsi="Arial" w:cs="Arial"/>
                      <w:b/>
                      <w:sz w:val="24"/>
                      <w:szCs w:val="24"/>
                    </w:rPr>
                  </w:pPr>
                  <w:r w:rsidRPr="009920DE">
                    <w:rPr>
                      <w:rFonts w:ascii="Arial" w:hAnsi="Arial" w:cs="Arial"/>
                      <w:b/>
                      <w:sz w:val="24"/>
                      <w:szCs w:val="24"/>
                    </w:rPr>
                    <w:t xml:space="preserve">Required establishment (WTE) of </w:t>
                  </w:r>
                  <w:r w:rsidRPr="009920DE">
                    <w:rPr>
                      <w:rFonts w:ascii="Arial" w:hAnsi="Arial" w:cs="Arial"/>
                      <w:b/>
                      <w:sz w:val="24"/>
                      <w:szCs w:val="24"/>
                      <w:u w:val="single"/>
                    </w:rPr>
                    <w:t>adult acute medical and surgical wards</w:t>
                  </w:r>
                  <w:r w:rsidRPr="009920DE">
                    <w:rPr>
                      <w:rFonts w:ascii="Arial" w:hAnsi="Arial" w:cs="Arial"/>
                      <w:b/>
                      <w:sz w:val="24"/>
                      <w:szCs w:val="24"/>
                    </w:rPr>
                    <w:t xml:space="preserve"> calculated during </w:t>
                  </w:r>
                  <w:r>
                    <w:rPr>
                      <w:rFonts w:ascii="Arial" w:hAnsi="Arial" w:cs="Arial"/>
                      <w:b/>
                      <w:sz w:val="24"/>
                      <w:szCs w:val="24"/>
                    </w:rPr>
                    <w:t xml:space="preserve">AMSR </w:t>
                  </w:r>
                  <w:r w:rsidRPr="009920DE">
                    <w:rPr>
                      <w:rFonts w:ascii="Arial" w:hAnsi="Arial" w:cs="Arial"/>
                      <w:b/>
                      <w:sz w:val="24"/>
                      <w:szCs w:val="24"/>
                    </w:rPr>
                    <w:t>(</w:t>
                  </w:r>
                  <w:r>
                    <w:rPr>
                      <w:rFonts w:ascii="Arial" w:hAnsi="Arial" w:cs="Arial"/>
                      <w:b/>
                      <w:sz w:val="24"/>
                      <w:szCs w:val="24"/>
                    </w:rPr>
                    <w:t>November 2022</w:t>
                  </w:r>
                  <w:r w:rsidRPr="009920DE">
                    <w:rPr>
                      <w:rFonts w:ascii="Arial" w:hAnsi="Arial" w:cs="Arial"/>
                      <w:b/>
                      <w:sz w:val="24"/>
                      <w:szCs w:val="24"/>
                    </w:rPr>
                    <w:t>)</w:t>
                  </w:r>
                </w:p>
              </w:tc>
              <w:tc>
                <w:tcPr>
                  <w:tcW w:w="2410" w:type="dxa"/>
                  <w:vAlign w:val="center"/>
                </w:tcPr>
                <w:p w:rsidR="00594052" w:rsidRDefault="00594052" w:rsidP="00594052">
                  <w:pPr>
                    <w:spacing w:after="200" w:line="276" w:lineRule="auto"/>
                    <w:ind w:right="227"/>
                    <w:contextualSpacing/>
                    <w:mirrorIndents/>
                    <w:jc w:val="center"/>
                    <w:rPr>
                      <w:rFonts w:ascii="Arial" w:hAnsi="Arial" w:cs="Arial"/>
                      <w:sz w:val="24"/>
                      <w:szCs w:val="24"/>
                    </w:rPr>
                  </w:pPr>
                  <w:r>
                    <w:rPr>
                      <w:rFonts w:ascii="Arial" w:hAnsi="Arial" w:cs="Arial"/>
                      <w:sz w:val="24"/>
                      <w:szCs w:val="24"/>
                    </w:rPr>
                    <w:t>28</w:t>
                  </w:r>
                </w:p>
              </w:tc>
              <w:tc>
                <w:tcPr>
                  <w:tcW w:w="1559" w:type="dxa"/>
                  <w:vAlign w:val="center"/>
                </w:tcPr>
                <w:p w:rsidR="00594052" w:rsidRDefault="00572FE4" w:rsidP="00594052">
                  <w:pPr>
                    <w:spacing w:after="200" w:line="276" w:lineRule="auto"/>
                    <w:ind w:right="227"/>
                    <w:contextualSpacing/>
                    <w:mirrorIndents/>
                    <w:jc w:val="center"/>
                    <w:rPr>
                      <w:rFonts w:ascii="Arial" w:hAnsi="Arial" w:cs="Arial"/>
                      <w:sz w:val="24"/>
                      <w:szCs w:val="24"/>
                    </w:rPr>
                  </w:pPr>
                  <w:r>
                    <w:rPr>
                      <w:rFonts w:ascii="Arial" w:hAnsi="Arial" w:cs="Arial"/>
                      <w:sz w:val="24"/>
                      <w:szCs w:val="24"/>
                    </w:rPr>
                    <w:t>626.03</w:t>
                  </w:r>
                </w:p>
              </w:tc>
              <w:tc>
                <w:tcPr>
                  <w:tcW w:w="2016" w:type="dxa"/>
                  <w:vAlign w:val="center"/>
                </w:tcPr>
                <w:p w:rsidR="00594052" w:rsidRDefault="00572FE4" w:rsidP="00594052">
                  <w:pPr>
                    <w:spacing w:after="200" w:line="276" w:lineRule="auto"/>
                    <w:ind w:right="227"/>
                    <w:contextualSpacing/>
                    <w:mirrorIndents/>
                    <w:jc w:val="center"/>
                    <w:rPr>
                      <w:rFonts w:ascii="Arial" w:hAnsi="Arial" w:cs="Arial"/>
                      <w:sz w:val="24"/>
                      <w:szCs w:val="24"/>
                    </w:rPr>
                  </w:pPr>
                  <w:r>
                    <w:rPr>
                      <w:rFonts w:ascii="Arial" w:hAnsi="Arial" w:cs="Arial"/>
                      <w:sz w:val="24"/>
                      <w:szCs w:val="24"/>
                    </w:rPr>
                    <w:t>495.54</w:t>
                  </w:r>
                </w:p>
              </w:tc>
            </w:tr>
            <w:tr w:rsidR="00594052" w:rsidTr="00594052">
              <w:tc>
                <w:tcPr>
                  <w:tcW w:w="6546" w:type="dxa"/>
                  <w:shd w:val="clear" w:color="auto" w:fill="auto"/>
                </w:tcPr>
                <w:p w:rsidR="00594052" w:rsidRPr="009920DE" w:rsidRDefault="00594052" w:rsidP="00594052">
                  <w:pPr>
                    <w:ind w:left="227" w:right="227"/>
                    <w:contextualSpacing/>
                    <w:mirrorIndents/>
                    <w:rPr>
                      <w:rFonts w:ascii="Arial" w:hAnsi="Arial" w:cs="Arial"/>
                      <w:b/>
                      <w:sz w:val="24"/>
                      <w:szCs w:val="24"/>
                    </w:rPr>
                  </w:pPr>
                  <w:r w:rsidRPr="009920DE">
                    <w:rPr>
                      <w:rFonts w:ascii="Arial" w:hAnsi="Arial" w:cs="Arial"/>
                      <w:b/>
                      <w:sz w:val="24"/>
                      <w:szCs w:val="24"/>
                    </w:rPr>
                    <w:t xml:space="preserve">WTE of required establishment of </w:t>
                  </w:r>
                  <w:r w:rsidRPr="009920DE">
                    <w:rPr>
                      <w:rFonts w:ascii="Arial" w:hAnsi="Arial" w:cs="Arial"/>
                      <w:b/>
                      <w:sz w:val="24"/>
                      <w:szCs w:val="24"/>
                      <w:u w:val="single"/>
                    </w:rPr>
                    <w:t>adult acute medical and surgical wards</w:t>
                  </w:r>
                  <w:r w:rsidRPr="009920DE">
                    <w:rPr>
                      <w:rFonts w:ascii="Arial" w:hAnsi="Arial" w:cs="Arial"/>
                      <w:b/>
                      <w:sz w:val="24"/>
                      <w:szCs w:val="24"/>
                    </w:rPr>
                    <w:t xml:space="preserve"> funded following </w:t>
                  </w:r>
                  <w:r>
                    <w:rPr>
                      <w:rFonts w:ascii="Arial" w:hAnsi="Arial" w:cs="Arial"/>
                      <w:b/>
                      <w:sz w:val="24"/>
                      <w:szCs w:val="24"/>
                    </w:rPr>
                    <w:t>AMSR</w:t>
                  </w:r>
                  <w:r w:rsidRPr="009920DE">
                    <w:rPr>
                      <w:rFonts w:ascii="Arial" w:hAnsi="Arial" w:cs="Arial"/>
                      <w:b/>
                      <w:sz w:val="24"/>
                      <w:szCs w:val="24"/>
                    </w:rPr>
                    <w:t xml:space="preserve"> (</w:t>
                  </w:r>
                  <w:r>
                    <w:rPr>
                      <w:rFonts w:ascii="Arial" w:hAnsi="Arial" w:cs="Arial"/>
                      <w:b/>
                      <w:sz w:val="24"/>
                      <w:szCs w:val="24"/>
                    </w:rPr>
                    <w:t xml:space="preserve">November 2022) </w:t>
                  </w:r>
                  <w:r w:rsidRPr="009920DE">
                    <w:rPr>
                      <w:rFonts w:ascii="Arial" w:hAnsi="Arial" w:cs="Arial"/>
                      <w:b/>
                      <w:sz w:val="24"/>
                      <w:szCs w:val="24"/>
                    </w:rPr>
                    <w:t xml:space="preserve">  </w:t>
                  </w:r>
                </w:p>
              </w:tc>
              <w:tc>
                <w:tcPr>
                  <w:tcW w:w="2410" w:type="dxa"/>
                  <w:vAlign w:val="center"/>
                </w:tcPr>
                <w:p w:rsidR="00594052" w:rsidRDefault="00594052" w:rsidP="00594052">
                  <w:pPr>
                    <w:spacing w:after="200" w:line="276" w:lineRule="auto"/>
                    <w:ind w:right="227"/>
                    <w:contextualSpacing/>
                    <w:mirrorIndents/>
                    <w:jc w:val="center"/>
                    <w:rPr>
                      <w:rFonts w:ascii="Arial" w:hAnsi="Arial" w:cs="Arial"/>
                      <w:sz w:val="24"/>
                      <w:szCs w:val="24"/>
                    </w:rPr>
                  </w:pPr>
                  <w:r>
                    <w:rPr>
                      <w:rFonts w:ascii="Arial" w:hAnsi="Arial" w:cs="Arial"/>
                      <w:sz w:val="24"/>
                      <w:szCs w:val="24"/>
                    </w:rPr>
                    <w:t>28</w:t>
                  </w:r>
                </w:p>
              </w:tc>
              <w:tc>
                <w:tcPr>
                  <w:tcW w:w="1559" w:type="dxa"/>
                  <w:vAlign w:val="center"/>
                </w:tcPr>
                <w:p w:rsidR="00594052" w:rsidRDefault="00572FE4" w:rsidP="00594052">
                  <w:pPr>
                    <w:spacing w:after="200" w:line="276" w:lineRule="auto"/>
                    <w:ind w:right="227"/>
                    <w:contextualSpacing/>
                    <w:mirrorIndents/>
                    <w:jc w:val="center"/>
                    <w:rPr>
                      <w:rFonts w:ascii="Arial" w:hAnsi="Arial" w:cs="Arial"/>
                      <w:sz w:val="24"/>
                      <w:szCs w:val="24"/>
                    </w:rPr>
                  </w:pPr>
                  <w:r>
                    <w:rPr>
                      <w:rFonts w:ascii="Arial" w:hAnsi="Arial" w:cs="Arial"/>
                      <w:sz w:val="24"/>
                      <w:szCs w:val="24"/>
                    </w:rPr>
                    <w:t>626.03</w:t>
                  </w:r>
                </w:p>
              </w:tc>
              <w:tc>
                <w:tcPr>
                  <w:tcW w:w="2016" w:type="dxa"/>
                  <w:vAlign w:val="center"/>
                </w:tcPr>
                <w:p w:rsidR="00594052" w:rsidRDefault="00572FE4" w:rsidP="00594052">
                  <w:pPr>
                    <w:spacing w:after="200" w:line="276" w:lineRule="auto"/>
                    <w:ind w:right="227"/>
                    <w:contextualSpacing/>
                    <w:mirrorIndents/>
                    <w:jc w:val="center"/>
                    <w:rPr>
                      <w:rFonts w:ascii="Arial" w:hAnsi="Arial" w:cs="Arial"/>
                      <w:sz w:val="24"/>
                      <w:szCs w:val="24"/>
                    </w:rPr>
                  </w:pPr>
                  <w:r>
                    <w:rPr>
                      <w:rFonts w:ascii="Arial" w:hAnsi="Arial" w:cs="Arial"/>
                      <w:sz w:val="24"/>
                      <w:szCs w:val="24"/>
                    </w:rPr>
                    <w:t>495.54</w:t>
                  </w:r>
                </w:p>
              </w:tc>
            </w:tr>
          </w:tbl>
          <w:p w:rsidR="005F6972" w:rsidRDefault="005F6972" w:rsidP="00AC17E7">
            <w:pPr>
              <w:spacing w:after="200" w:line="276" w:lineRule="auto"/>
              <w:ind w:right="227"/>
              <w:contextualSpacing/>
              <w:mirrorIndents/>
              <w:jc w:val="both"/>
              <w:rPr>
                <w:rFonts w:ascii="Arial" w:hAnsi="Arial" w:cs="Arial"/>
                <w:sz w:val="24"/>
                <w:szCs w:val="24"/>
              </w:rPr>
            </w:pPr>
          </w:p>
          <w:p w:rsidR="00BE330B" w:rsidRPr="00CF4AD7" w:rsidRDefault="004F32CC" w:rsidP="00795829">
            <w:pPr>
              <w:spacing w:after="200" w:line="276" w:lineRule="auto"/>
              <w:ind w:right="227"/>
              <w:contextualSpacing/>
              <w:mirrorIndents/>
              <w:jc w:val="both"/>
              <w:rPr>
                <w:rFonts w:ascii="Arial" w:hAnsi="Arial" w:cs="Arial"/>
                <w:sz w:val="24"/>
                <w:szCs w:val="24"/>
              </w:rPr>
            </w:pPr>
            <w:r>
              <w:rPr>
                <w:rFonts w:ascii="Arial" w:hAnsi="Arial" w:cs="Arial"/>
                <w:sz w:val="24"/>
                <w:szCs w:val="24"/>
              </w:rPr>
              <w:t xml:space="preserve">Following AMSR, the numbers of Section 25B medical wards </w:t>
            </w:r>
            <w:r w:rsidR="00572FE4">
              <w:rPr>
                <w:rFonts w:ascii="Arial" w:hAnsi="Arial" w:cs="Arial"/>
                <w:sz w:val="24"/>
                <w:szCs w:val="24"/>
              </w:rPr>
              <w:t xml:space="preserve">decreased to 12, five acute medical wards in Singleton Hospital changed their purpose and became sub-acute and therefore are now considered under Section 25A of ‘the Act’. </w:t>
            </w:r>
          </w:p>
        </w:tc>
      </w:tr>
      <w:tr w:rsidR="00BE330B" w:rsidRPr="00286B03" w:rsidTr="00AC17E7">
        <w:trPr>
          <w:trHeight w:val="289"/>
          <w:jc w:val="center"/>
        </w:trPr>
        <w:tc>
          <w:tcPr>
            <w:tcW w:w="3114" w:type="dxa"/>
            <w:vMerge w:val="restart"/>
            <w:shd w:val="clear" w:color="auto" w:fill="F2F2F2" w:themeFill="background1" w:themeFillShade="F2"/>
          </w:tcPr>
          <w:p w:rsidR="00BE330B" w:rsidRDefault="00BE330B" w:rsidP="00AC17E7">
            <w:pPr>
              <w:ind w:left="227" w:right="227"/>
              <w:contextualSpacing/>
              <w:mirrorIndents/>
              <w:rPr>
                <w:rFonts w:ascii="Arial" w:hAnsi="Arial" w:cs="Arial"/>
                <w:b/>
                <w:sz w:val="24"/>
                <w:szCs w:val="24"/>
                <w:u w:val="single"/>
              </w:rPr>
            </w:pPr>
            <w:r w:rsidRPr="00943F2C">
              <w:rPr>
                <w:rFonts w:ascii="Arial" w:hAnsi="Arial" w:cs="Arial"/>
                <w:b/>
                <w:sz w:val="24"/>
                <w:szCs w:val="24"/>
              </w:rPr>
              <w:lastRenderedPageBreak/>
              <w:t xml:space="preserve">Extent to which the required establishment has been maintained within </w:t>
            </w:r>
            <w:r w:rsidRPr="00943F2C">
              <w:rPr>
                <w:rFonts w:ascii="Arial" w:hAnsi="Arial" w:cs="Arial"/>
                <w:b/>
                <w:sz w:val="24"/>
                <w:szCs w:val="24"/>
                <w:u w:val="single"/>
              </w:rPr>
              <w:t>paediatric inpatient wards</w:t>
            </w:r>
          </w:p>
          <w:p w:rsidR="00E43F87" w:rsidRPr="00943F2C" w:rsidRDefault="00E43F87" w:rsidP="00AC17E7">
            <w:pPr>
              <w:ind w:left="227" w:right="227"/>
              <w:contextualSpacing/>
              <w:mirrorIndents/>
              <w:rPr>
                <w:rFonts w:ascii="Arial" w:hAnsi="Arial" w:cs="Arial"/>
                <w:b/>
                <w:sz w:val="24"/>
                <w:szCs w:val="24"/>
                <w:u w:val="single"/>
              </w:rPr>
            </w:pPr>
          </w:p>
          <w:p w:rsidR="00E43F87" w:rsidRPr="00BA6B43" w:rsidRDefault="00E43F87" w:rsidP="00E43F87">
            <w:pPr>
              <w:ind w:left="227" w:right="227"/>
              <w:contextualSpacing/>
              <w:mirrorIndents/>
              <w:rPr>
                <w:rFonts w:ascii="Arial" w:hAnsi="Arial" w:cs="Arial"/>
                <w:bCs/>
              </w:rPr>
            </w:pPr>
            <w:r w:rsidRPr="00BA6B43">
              <w:rPr>
                <w:rFonts w:ascii="Arial" w:hAnsi="Arial" w:cs="Arial"/>
                <w:bCs/>
              </w:rPr>
              <w:t>NB: First cycle: spring 202</w:t>
            </w:r>
            <w:r>
              <w:rPr>
                <w:rFonts w:ascii="Arial" w:hAnsi="Arial" w:cs="Arial"/>
                <w:bCs/>
              </w:rPr>
              <w:t>2</w:t>
            </w:r>
            <w:r w:rsidRPr="00BA6B43">
              <w:rPr>
                <w:rFonts w:ascii="Arial" w:hAnsi="Arial" w:cs="Arial"/>
                <w:bCs/>
              </w:rPr>
              <w:t xml:space="preserve"> following January audit </w:t>
            </w:r>
          </w:p>
          <w:p w:rsidR="00BE330B" w:rsidRPr="00943F2C" w:rsidRDefault="00E43F87" w:rsidP="00E43F87">
            <w:pPr>
              <w:ind w:left="227" w:right="227"/>
              <w:contextualSpacing/>
              <w:mirrorIndents/>
              <w:rPr>
                <w:rFonts w:ascii="Arial" w:hAnsi="Arial" w:cs="Arial"/>
                <w:b/>
                <w:sz w:val="24"/>
                <w:szCs w:val="24"/>
              </w:rPr>
            </w:pPr>
            <w:r w:rsidRPr="00BA6B43">
              <w:rPr>
                <w:rFonts w:ascii="Arial" w:hAnsi="Arial" w:cs="Arial"/>
                <w:bCs/>
              </w:rPr>
              <w:t>Second cycle: autumn 202</w:t>
            </w:r>
            <w:r>
              <w:rPr>
                <w:rFonts w:ascii="Arial" w:hAnsi="Arial" w:cs="Arial"/>
                <w:bCs/>
              </w:rPr>
              <w:t>2</w:t>
            </w:r>
            <w:r w:rsidRPr="00BA6B43">
              <w:rPr>
                <w:rFonts w:ascii="Arial" w:hAnsi="Arial" w:cs="Arial"/>
                <w:bCs/>
              </w:rPr>
              <w:t>: following June audit</w:t>
            </w:r>
          </w:p>
        </w:tc>
        <w:tc>
          <w:tcPr>
            <w:tcW w:w="6662" w:type="dxa"/>
            <w:gridSpan w:val="2"/>
            <w:shd w:val="clear" w:color="auto" w:fill="D9D9D9" w:themeFill="background1" w:themeFillShade="D9"/>
          </w:tcPr>
          <w:p w:rsidR="00BE330B" w:rsidRPr="00943F2C" w:rsidRDefault="00BE330B" w:rsidP="00AC17E7">
            <w:pPr>
              <w:ind w:left="227" w:right="227"/>
              <w:contextualSpacing/>
              <w:mirrorIndents/>
              <w:jc w:val="center"/>
              <w:rPr>
                <w:rFonts w:ascii="Arial" w:hAnsi="Arial" w:cs="Arial"/>
                <w:b/>
                <w:sz w:val="24"/>
                <w:szCs w:val="24"/>
              </w:rPr>
            </w:pPr>
          </w:p>
        </w:tc>
        <w:tc>
          <w:tcPr>
            <w:tcW w:w="6095" w:type="dxa"/>
            <w:gridSpan w:val="5"/>
            <w:shd w:val="clear" w:color="auto" w:fill="D9D9D9" w:themeFill="background1" w:themeFillShade="D9"/>
            <w:vAlign w:val="center"/>
          </w:tcPr>
          <w:p w:rsidR="00BE330B" w:rsidRPr="00672C58" w:rsidRDefault="00BE330B" w:rsidP="00E77D38">
            <w:pPr>
              <w:ind w:left="227" w:right="227"/>
              <w:contextualSpacing/>
              <w:mirrorIndents/>
              <w:jc w:val="center"/>
              <w:rPr>
                <w:rFonts w:ascii="Arial" w:hAnsi="Arial" w:cs="Arial"/>
                <w:b/>
                <w:sz w:val="24"/>
                <w:szCs w:val="24"/>
              </w:rPr>
            </w:pPr>
            <w:r w:rsidRPr="00672C58">
              <w:rPr>
                <w:rFonts w:ascii="Arial" w:hAnsi="Arial" w:cs="Arial"/>
                <w:b/>
                <w:sz w:val="24"/>
                <w:szCs w:val="24"/>
              </w:rPr>
              <w:t>Period Covered 0</w:t>
            </w:r>
            <w:r w:rsidR="00672C58" w:rsidRPr="00672C58">
              <w:rPr>
                <w:rFonts w:ascii="Arial" w:hAnsi="Arial" w:cs="Arial"/>
                <w:b/>
                <w:sz w:val="24"/>
                <w:szCs w:val="24"/>
              </w:rPr>
              <w:t>6</w:t>
            </w:r>
            <w:r w:rsidRPr="00672C58">
              <w:rPr>
                <w:rFonts w:ascii="Arial" w:hAnsi="Arial" w:cs="Arial"/>
                <w:b/>
                <w:sz w:val="24"/>
                <w:szCs w:val="24"/>
              </w:rPr>
              <w:t>.0</w:t>
            </w:r>
            <w:r w:rsidR="00672C58" w:rsidRPr="00672C58">
              <w:rPr>
                <w:rFonts w:ascii="Arial" w:hAnsi="Arial" w:cs="Arial"/>
                <w:b/>
                <w:sz w:val="24"/>
                <w:szCs w:val="24"/>
              </w:rPr>
              <w:t>4</w:t>
            </w:r>
            <w:r w:rsidRPr="00672C58">
              <w:rPr>
                <w:rFonts w:ascii="Arial" w:hAnsi="Arial" w:cs="Arial"/>
                <w:b/>
                <w:sz w:val="24"/>
                <w:szCs w:val="24"/>
              </w:rPr>
              <w:t>.202</w:t>
            </w:r>
            <w:r w:rsidR="00672C58" w:rsidRPr="00672C58">
              <w:rPr>
                <w:rFonts w:ascii="Arial" w:hAnsi="Arial" w:cs="Arial"/>
                <w:b/>
                <w:sz w:val="24"/>
                <w:szCs w:val="24"/>
              </w:rPr>
              <w:t>2</w:t>
            </w:r>
            <w:r w:rsidRPr="00672C58">
              <w:rPr>
                <w:rFonts w:ascii="Arial" w:hAnsi="Arial" w:cs="Arial"/>
                <w:b/>
                <w:sz w:val="24"/>
                <w:szCs w:val="24"/>
              </w:rPr>
              <w:t xml:space="preserve"> to 0</w:t>
            </w:r>
            <w:r w:rsidR="00E77D38">
              <w:rPr>
                <w:rFonts w:ascii="Arial" w:hAnsi="Arial" w:cs="Arial"/>
                <w:b/>
                <w:sz w:val="24"/>
                <w:szCs w:val="24"/>
              </w:rPr>
              <w:t>4</w:t>
            </w:r>
            <w:r w:rsidRPr="00672C58">
              <w:rPr>
                <w:rFonts w:ascii="Arial" w:hAnsi="Arial" w:cs="Arial"/>
                <w:b/>
                <w:sz w:val="24"/>
                <w:szCs w:val="24"/>
              </w:rPr>
              <w:t>.04.202</w:t>
            </w:r>
            <w:r w:rsidR="00672C58" w:rsidRPr="00672C58">
              <w:rPr>
                <w:rFonts w:ascii="Arial" w:hAnsi="Arial" w:cs="Arial"/>
                <w:b/>
                <w:sz w:val="24"/>
                <w:szCs w:val="24"/>
              </w:rPr>
              <w:t>3</w:t>
            </w:r>
          </w:p>
        </w:tc>
      </w:tr>
      <w:tr w:rsidR="00BE330B" w:rsidRPr="00286B03" w:rsidTr="00AC17E7">
        <w:trPr>
          <w:trHeight w:val="88"/>
          <w:jc w:val="center"/>
        </w:trPr>
        <w:tc>
          <w:tcPr>
            <w:tcW w:w="3114" w:type="dxa"/>
            <w:vMerge/>
            <w:shd w:val="clear" w:color="auto" w:fill="F2F2F2" w:themeFill="background1" w:themeFillShade="F2"/>
          </w:tcPr>
          <w:p w:rsidR="00BE330B" w:rsidRPr="00943F2C" w:rsidRDefault="00BE330B" w:rsidP="00AC17E7">
            <w:pPr>
              <w:ind w:left="227" w:right="227"/>
              <w:contextualSpacing/>
              <w:mirrorIndents/>
              <w:rPr>
                <w:rFonts w:ascii="Arial" w:hAnsi="Arial" w:cs="Arial"/>
                <w:bCs/>
                <w:sz w:val="24"/>
                <w:szCs w:val="24"/>
              </w:rPr>
            </w:pPr>
          </w:p>
        </w:tc>
        <w:tc>
          <w:tcPr>
            <w:tcW w:w="6662" w:type="dxa"/>
            <w:gridSpan w:val="2"/>
            <w:shd w:val="clear" w:color="auto" w:fill="D9D9D9" w:themeFill="background1" w:themeFillShade="D9"/>
          </w:tcPr>
          <w:p w:rsidR="00BE330B" w:rsidRPr="00943F2C" w:rsidRDefault="00BE330B" w:rsidP="00AC17E7">
            <w:pPr>
              <w:ind w:left="227" w:right="227"/>
              <w:contextualSpacing/>
              <w:mirrorIndents/>
              <w:jc w:val="center"/>
              <w:rPr>
                <w:rFonts w:ascii="Arial" w:hAnsi="Arial" w:cs="Arial"/>
                <w:b/>
                <w:sz w:val="24"/>
                <w:szCs w:val="24"/>
              </w:rPr>
            </w:pPr>
          </w:p>
        </w:tc>
        <w:tc>
          <w:tcPr>
            <w:tcW w:w="2126" w:type="dxa"/>
            <w:gridSpan w:val="3"/>
            <w:shd w:val="clear" w:color="auto" w:fill="D9D9D9" w:themeFill="background1" w:themeFillShade="D9"/>
            <w:vAlign w:val="center"/>
          </w:tcPr>
          <w:p w:rsidR="00BE330B" w:rsidRPr="00672C58" w:rsidRDefault="00BE330B" w:rsidP="00AC17E7">
            <w:pPr>
              <w:ind w:left="227" w:right="227"/>
              <w:contextualSpacing/>
              <w:mirrorIndents/>
              <w:jc w:val="center"/>
              <w:rPr>
                <w:rFonts w:ascii="Arial" w:hAnsi="Arial" w:cs="Arial"/>
                <w:b/>
                <w:sz w:val="24"/>
                <w:szCs w:val="24"/>
              </w:rPr>
            </w:pPr>
            <w:r w:rsidRPr="00672C58">
              <w:rPr>
                <w:rFonts w:ascii="Arial" w:hAnsi="Arial" w:cs="Arial"/>
                <w:b/>
                <w:sz w:val="24"/>
                <w:szCs w:val="24"/>
              </w:rPr>
              <w:t>Number of Wards:</w:t>
            </w:r>
          </w:p>
        </w:tc>
        <w:tc>
          <w:tcPr>
            <w:tcW w:w="1843" w:type="dxa"/>
            <w:shd w:val="clear" w:color="auto" w:fill="D9D9D9" w:themeFill="background1" w:themeFillShade="D9"/>
          </w:tcPr>
          <w:p w:rsidR="00BE330B" w:rsidRPr="00672C58" w:rsidRDefault="00BE330B" w:rsidP="00AC17E7">
            <w:pPr>
              <w:ind w:left="227" w:right="227"/>
              <w:contextualSpacing/>
              <w:mirrorIndents/>
              <w:jc w:val="center"/>
              <w:rPr>
                <w:rFonts w:ascii="Arial" w:hAnsi="Arial" w:cs="Arial"/>
                <w:b/>
                <w:sz w:val="24"/>
                <w:szCs w:val="24"/>
              </w:rPr>
            </w:pPr>
            <w:r w:rsidRPr="00672C58">
              <w:rPr>
                <w:rFonts w:ascii="Arial" w:hAnsi="Arial" w:cs="Arial"/>
                <w:b/>
                <w:sz w:val="24"/>
                <w:szCs w:val="24"/>
              </w:rPr>
              <w:t>RN (WTE)</w:t>
            </w:r>
          </w:p>
        </w:tc>
        <w:tc>
          <w:tcPr>
            <w:tcW w:w="2126" w:type="dxa"/>
            <w:shd w:val="clear" w:color="auto" w:fill="D9D9D9" w:themeFill="background1" w:themeFillShade="D9"/>
          </w:tcPr>
          <w:p w:rsidR="00BE330B" w:rsidRPr="00672C58" w:rsidRDefault="00BE330B" w:rsidP="00AC17E7">
            <w:pPr>
              <w:ind w:left="227" w:right="227"/>
              <w:contextualSpacing/>
              <w:mirrorIndents/>
              <w:jc w:val="center"/>
              <w:rPr>
                <w:rFonts w:ascii="Arial" w:hAnsi="Arial" w:cs="Arial"/>
                <w:b/>
                <w:sz w:val="24"/>
                <w:szCs w:val="24"/>
              </w:rPr>
            </w:pPr>
            <w:r w:rsidRPr="00672C58">
              <w:rPr>
                <w:rFonts w:ascii="Arial" w:hAnsi="Arial" w:cs="Arial"/>
                <w:b/>
                <w:sz w:val="24"/>
                <w:szCs w:val="24"/>
              </w:rPr>
              <w:t>HCSW (WTE)</w:t>
            </w:r>
          </w:p>
        </w:tc>
      </w:tr>
      <w:tr w:rsidR="00E43F87" w:rsidRPr="00286B03" w:rsidTr="00AC17E7">
        <w:trPr>
          <w:trHeight w:val="543"/>
          <w:jc w:val="center"/>
        </w:trPr>
        <w:tc>
          <w:tcPr>
            <w:tcW w:w="3114" w:type="dxa"/>
            <w:vMerge/>
            <w:shd w:val="clear" w:color="auto" w:fill="F2F2F2" w:themeFill="background1" w:themeFillShade="F2"/>
          </w:tcPr>
          <w:p w:rsidR="00E43F87" w:rsidRPr="00943F2C" w:rsidRDefault="00E43F87" w:rsidP="00E43F87">
            <w:pPr>
              <w:ind w:left="227" w:right="227"/>
              <w:contextualSpacing/>
              <w:mirrorIndents/>
              <w:rPr>
                <w:rFonts w:ascii="Arial" w:hAnsi="Arial" w:cs="Arial"/>
                <w:b/>
                <w:sz w:val="24"/>
                <w:szCs w:val="24"/>
              </w:rPr>
            </w:pPr>
          </w:p>
        </w:tc>
        <w:tc>
          <w:tcPr>
            <w:tcW w:w="6662" w:type="dxa"/>
            <w:gridSpan w:val="2"/>
            <w:shd w:val="clear" w:color="auto" w:fill="auto"/>
          </w:tcPr>
          <w:p w:rsidR="00E43F87" w:rsidRPr="00943F2C" w:rsidRDefault="00E43F87" w:rsidP="00E43F87">
            <w:pPr>
              <w:spacing w:after="200" w:line="276" w:lineRule="auto"/>
              <w:ind w:left="227" w:right="227"/>
              <w:contextualSpacing/>
              <w:mirrorIndents/>
              <w:rPr>
                <w:rFonts w:ascii="Arial" w:hAnsi="Arial" w:cs="Arial"/>
                <w:b/>
                <w:sz w:val="24"/>
                <w:szCs w:val="24"/>
              </w:rPr>
            </w:pPr>
            <w:r w:rsidRPr="00943F2C">
              <w:rPr>
                <w:rFonts w:ascii="Arial" w:hAnsi="Arial" w:cs="Arial"/>
                <w:b/>
                <w:sz w:val="24"/>
                <w:szCs w:val="24"/>
              </w:rPr>
              <w:t>Required establishment (WTE) of</w:t>
            </w:r>
            <w:r w:rsidRPr="00943F2C">
              <w:rPr>
                <w:rFonts w:ascii="Arial" w:hAnsi="Arial" w:cs="Arial"/>
                <w:b/>
                <w:sz w:val="24"/>
                <w:szCs w:val="24"/>
                <w:u w:val="single"/>
              </w:rPr>
              <w:t xml:space="preserve"> paediatrics  inpatient</w:t>
            </w:r>
            <w:r w:rsidRPr="00943F2C">
              <w:rPr>
                <w:rFonts w:ascii="Arial" w:hAnsi="Arial" w:cs="Arial"/>
                <w:b/>
                <w:sz w:val="24"/>
                <w:szCs w:val="24"/>
              </w:rPr>
              <w:t xml:space="preserve"> wards calculated duri</w:t>
            </w:r>
            <w:r>
              <w:rPr>
                <w:rFonts w:ascii="Arial" w:hAnsi="Arial" w:cs="Arial"/>
                <w:b/>
                <w:sz w:val="24"/>
                <w:szCs w:val="24"/>
              </w:rPr>
              <w:t>ng first calculation cycle (May</w:t>
            </w:r>
            <w:r w:rsidRPr="00943F2C">
              <w:rPr>
                <w:rFonts w:ascii="Arial" w:hAnsi="Arial" w:cs="Arial"/>
                <w:b/>
                <w:sz w:val="24"/>
                <w:szCs w:val="24"/>
              </w:rPr>
              <w:t>)</w:t>
            </w:r>
          </w:p>
        </w:tc>
        <w:tc>
          <w:tcPr>
            <w:tcW w:w="2126" w:type="dxa"/>
            <w:gridSpan w:val="3"/>
            <w:shd w:val="clear" w:color="auto" w:fill="auto"/>
            <w:vAlign w:val="center"/>
          </w:tcPr>
          <w:p w:rsidR="00E43F87" w:rsidRPr="00E43F87" w:rsidRDefault="00E43F87" w:rsidP="00E43F87">
            <w:pPr>
              <w:ind w:left="227" w:right="227"/>
              <w:contextualSpacing/>
              <w:mirrorIndents/>
              <w:jc w:val="center"/>
              <w:rPr>
                <w:rFonts w:ascii="Arial" w:hAnsi="Arial" w:cs="Arial"/>
                <w:b/>
                <w:sz w:val="24"/>
                <w:szCs w:val="24"/>
              </w:rPr>
            </w:pPr>
            <w:r w:rsidRPr="00E43F87">
              <w:rPr>
                <w:rFonts w:ascii="Arial" w:hAnsi="Arial" w:cs="Arial"/>
                <w:b/>
                <w:sz w:val="24"/>
                <w:szCs w:val="24"/>
              </w:rPr>
              <w:t>2</w:t>
            </w:r>
          </w:p>
        </w:tc>
        <w:tc>
          <w:tcPr>
            <w:tcW w:w="1843" w:type="dxa"/>
            <w:shd w:val="clear" w:color="auto" w:fill="auto"/>
            <w:vAlign w:val="center"/>
          </w:tcPr>
          <w:p w:rsidR="00E43F87" w:rsidRPr="00E43F87" w:rsidRDefault="00E43F87" w:rsidP="00E43F87">
            <w:pPr>
              <w:ind w:left="227" w:right="227"/>
              <w:contextualSpacing/>
              <w:mirrorIndents/>
              <w:jc w:val="center"/>
              <w:rPr>
                <w:rFonts w:ascii="Arial" w:hAnsi="Arial" w:cs="Arial"/>
                <w:b/>
                <w:sz w:val="24"/>
                <w:szCs w:val="24"/>
              </w:rPr>
            </w:pPr>
            <w:r w:rsidRPr="00E43F87">
              <w:rPr>
                <w:rFonts w:ascii="Arial" w:hAnsi="Arial" w:cs="Arial"/>
                <w:b/>
                <w:sz w:val="24"/>
                <w:szCs w:val="24"/>
              </w:rPr>
              <w:t>53.2</w:t>
            </w:r>
          </w:p>
        </w:tc>
        <w:tc>
          <w:tcPr>
            <w:tcW w:w="2126" w:type="dxa"/>
            <w:shd w:val="clear" w:color="auto" w:fill="auto"/>
            <w:vAlign w:val="center"/>
          </w:tcPr>
          <w:p w:rsidR="00E43F87" w:rsidRPr="00E43F87" w:rsidRDefault="00E43F87" w:rsidP="00E43F87">
            <w:pPr>
              <w:ind w:left="227" w:right="227"/>
              <w:contextualSpacing/>
              <w:mirrorIndents/>
              <w:jc w:val="center"/>
              <w:rPr>
                <w:rFonts w:ascii="Arial" w:hAnsi="Arial" w:cs="Arial"/>
                <w:b/>
                <w:sz w:val="24"/>
                <w:szCs w:val="24"/>
              </w:rPr>
            </w:pPr>
            <w:r w:rsidRPr="00E43F87">
              <w:rPr>
                <w:rFonts w:ascii="Arial" w:hAnsi="Arial" w:cs="Arial"/>
                <w:b/>
                <w:sz w:val="24"/>
                <w:szCs w:val="24"/>
              </w:rPr>
              <w:t>8.17</w:t>
            </w:r>
          </w:p>
        </w:tc>
      </w:tr>
      <w:tr w:rsidR="00E43F87" w:rsidRPr="00286B03" w:rsidTr="00AC17E7">
        <w:trPr>
          <w:trHeight w:val="543"/>
          <w:jc w:val="center"/>
        </w:trPr>
        <w:tc>
          <w:tcPr>
            <w:tcW w:w="3114" w:type="dxa"/>
            <w:vMerge/>
            <w:shd w:val="clear" w:color="auto" w:fill="F2F2F2" w:themeFill="background1" w:themeFillShade="F2"/>
          </w:tcPr>
          <w:p w:rsidR="00E43F87" w:rsidRPr="00943F2C" w:rsidRDefault="00E43F87" w:rsidP="00E43F87">
            <w:pPr>
              <w:ind w:left="227" w:right="227"/>
              <w:contextualSpacing/>
              <w:mirrorIndents/>
              <w:rPr>
                <w:rFonts w:ascii="Arial" w:hAnsi="Arial" w:cs="Arial"/>
                <w:b/>
                <w:sz w:val="24"/>
                <w:szCs w:val="24"/>
              </w:rPr>
            </w:pPr>
          </w:p>
        </w:tc>
        <w:tc>
          <w:tcPr>
            <w:tcW w:w="6662" w:type="dxa"/>
            <w:gridSpan w:val="2"/>
            <w:shd w:val="clear" w:color="auto" w:fill="auto"/>
          </w:tcPr>
          <w:p w:rsidR="00E43F87" w:rsidRPr="00943F2C" w:rsidRDefault="00E43F87" w:rsidP="00E43F87">
            <w:pPr>
              <w:ind w:left="227" w:right="227"/>
              <w:contextualSpacing/>
              <w:mirrorIndents/>
              <w:rPr>
                <w:rFonts w:ascii="Arial" w:hAnsi="Arial" w:cs="Arial"/>
                <w:b/>
                <w:sz w:val="24"/>
                <w:szCs w:val="24"/>
              </w:rPr>
            </w:pPr>
            <w:r w:rsidRPr="00943F2C">
              <w:rPr>
                <w:rFonts w:ascii="Arial" w:hAnsi="Arial" w:cs="Arial"/>
                <w:b/>
                <w:sz w:val="24"/>
                <w:szCs w:val="24"/>
              </w:rPr>
              <w:t xml:space="preserve">WTE of required establishment of </w:t>
            </w:r>
            <w:r w:rsidRPr="00943F2C">
              <w:rPr>
                <w:rFonts w:ascii="Arial" w:hAnsi="Arial" w:cs="Arial"/>
                <w:b/>
                <w:sz w:val="24"/>
                <w:szCs w:val="24"/>
                <w:u w:val="single"/>
              </w:rPr>
              <w:t>paediatrics  inpatient</w:t>
            </w:r>
            <w:r w:rsidRPr="00943F2C">
              <w:rPr>
                <w:rFonts w:ascii="Arial" w:hAnsi="Arial" w:cs="Arial"/>
                <w:b/>
                <w:sz w:val="24"/>
                <w:szCs w:val="24"/>
              </w:rPr>
              <w:t xml:space="preserve">  wa</w:t>
            </w:r>
            <w:r>
              <w:rPr>
                <w:rFonts w:ascii="Arial" w:hAnsi="Arial" w:cs="Arial"/>
                <w:b/>
                <w:sz w:val="24"/>
                <w:szCs w:val="24"/>
              </w:rPr>
              <w:t>rds funded following first (May</w:t>
            </w:r>
            <w:r w:rsidRPr="00943F2C">
              <w:rPr>
                <w:rFonts w:ascii="Arial" w:hAnsi="Arial" w:cs="Arial"/>
                <w:b/>
                <w:sz w:val="24"/>
                <w:szCs w:val="24"/>
              </w:rPr>
              <w:t xml:space="preserve">) calculation cycle  </w:t>
            </w:r>
          </w:p>
        </w:tc>
        <w:tc>
          <w:tcPr>
            <w:tcW w:w="2126" w:type="dxa"/>
            <w:gridSpan w:val="3"/>
            <w:shd w:val="clear" w:color="auto" w:fill="auto"/>
            <w:vAlign w:val="center"/>
          </w:tcPr>
          <w:p w:rsidR="00E43F87" w:rsidRPr="00E43F87" w:rsidRDefault="00E43F87" w:rsidP="00E43F87">
            <w:pPr>
              <w:ind w:left="227" w:right="227"/>
              <w:contextualSpacing/>
              <w:mirrorIndents/>
              <w:jc w:val="center"/>
              <w:rPr>
                <w:rFonts w:ascii="Arial" w:hAnsi="Arial" w:cs="Arial"/>
                <w:b/>
                <w:sz w:val="24"/>
                <w:szCs w:val="24"/>
              </w:rPr>
            </w:pPr>
            <w:r w:rsidRPr="00E43F87">
              <w:rPr>
                <w:rFonts w:ascii="Arial" w:hAnsi="Arial" w:cs="Arial"/>
                <w:b/>
                <w:sz w:val="24"/>
                <w:szCs w:val="24"/>
              </w:rPr>
              <w:t>2</w:t>
            </w:r>
          </w:p>
        </w:tc>
        <w:tc>
          <w:tcPr>
            <w:tcW w:w="1843" w:type="dxa"/>
            <w:shd w:val="clear" w:color="auto" w:fill="auto"/>
            <w:vAlign w:val="center"/>
          </w:tcPr>
          <w:p w:rsidR="00E43F87" w:rsidRPr="00E43F87" w:rsidRDefault="00E43F87" w:rsidP="00E43F87">
            <w:pPr>
              <w:ind w:left="227" w:right="227"/>
              <w:contextualSpacing/>
              <w:mirrorIndents/>
              <w:jc w:val="center"/>
              <w:rPr>
                <w:rFonts w:ascii="Arial" w:hAnsi="Arial" w:cs="Arial"/>
                <w:b/>
                <w:sz w:val="24"/>
                <w:szCs w:val="24"/>
              </w:rPr>
            </w:pPr>
            <w:r w:rsidRPr="00E43F87">
              <w:rPr>
                <w:rFonts w:ascii="Arial" w:hAnsi="Arial" w:cs="Arial"/>
                <w:b/>
                <w:sz w:val="24"/>
                <w:szCs w:val="24"/>
              </w:rPr>
              <w:t>53.2</w:t>
            </w:r>
          </w:p>
        </w:tc>
        <w:tc>
          <w:tcPr>
            <w:tcW w:w="2126" w:type="dxa"/>
            <w:shd w:val="clear" w:color="auto" w:fill="auto"/>
            <w:vAlign w:val="center"/>
          </w:tcPr>
          <w:p w:rsidR="00E43F87" w:rsidRPr="00E43F87" w:rsidRDefault="00E43F87" w:rsidP="00E43F87">
            <w:pPr>
              <w:ind w:left="227" w:right="227"/>
              <w:contextualSpacing/>
              <w:mirrorIndents/>
              <w:jc w:val="center"/>
              <w:rPr>
                <w:rFonts w:ascii="Arial" w:hAnsi="Arial" w:cs="Arial"/>
                <w:b/>
                <w:sz w:val="24"/>
                <w:szCs w:val="24"/>
              </w:rPr>
            </w:pPr>
            <w:r w:rsidRPr="00E43F87">
              <w:rPr>
                <w:rFonts w:ascii="Arial" w:hAnsi="Arial" w:cs="Arial"/>
                <w:b/>
                <w:sz w:val="24"/>
                <w:szCs w:val="24"/>
              </w:rPr>
              <w:t>8.17</w:t>
            </w:r>
          </w:p>
        </w:tc>
      </w:tr>
      <w:tr w:rsidR="00BE330B" w:rsidRPr="00286B03" w:rsidTr="00AC17E7">
        <w:trPr>
          <w:trHeight w:val="80"/>
          <w:jc w:val="center"/>
        </w:trPr>
        <w:tc>
          <w:tcPr>
            <w:tcW w:w="3114" w:type="dxa"/>
            <w:vMerge/>
            <w:shd w:val="clear" w:color="auto" w:fill="F2F2F2" w:themeFill="background1" w:themeFillShade="F2"/>
          </w:tcPr>
          <w:p w:rsidR="00BE330B" w:rsidRPr="00943F2C" w:rsidRDefault="00BE330B" w:rsidP="00AC17E7">
            <w:pPr>
              <w:ind w:left="227" w:right="227"/>
              <w:contextualSpacing/>
              <w:mirrorIndents/>
              <w:rPr>
                <w:rFonts w:ascii="Arial" w:hAnsi="Arial" w:cs="Arial"/>
                <w:b/>
                <w:sz w:val="24"/>
                <w:szCs w:val="24"/>
              </w:rPr>
            </w:pPr>
          </w:p>
        </w:tc>
        <w:tc>
          <w:tcPr>
            <w:tcW w:w="6662" w:type="dxa"/>
            <w:gridSpan w:val="2"/>
            <w:shd w:val="clear" w:color="auto" w:fill="auto"/>
          </w:tcPr>
          <w:p w:rsidR="00BE330B" w:rsidRPr="00943F2C" w:rsidRDefault="00BE330B" w:rsidP="00AC17E7">
            <w:pPr>
              <w:spacing w:after="200" w:line="276" w:lineRule="auto"/>
              <w:ind w:left="227" w:right="227"/>
              <w:contextualSpacing/>
              <w:mirrorIndents/>
              <w:rPr>
                <w:rFonts w:ascii="Arial" w:hAnsi="Arial" w:cs="Arial"/>
                <w:b/>
                <w:sz w:val="24"/>
                <w:szCs w:val="24"/>
              </w:rPr>
            </w:pPr>
            <w:r w:rsidRPr="00943F2C">
              <w:rPr>
                <w:rFonts w:ascii="Arial" w:hAnsi="Arial" w:cs="Arial"/>
                <w:b/>
                <w:sz w:val="24"/>
                <w:szCs w:val="24"/>
              </w:rPr>
              <w:t>Required establishment (WTE) of</w:t>
            </w:r>
            <w:r w:rsidRPr="00943F2C">
              <w:rPr>
                <w:rFonts w:ascii="Arial" w:hAnsi="Arial" w:cs="Arial"/>
                <w:b/>
                <w:sz w:val="24"/>
                <w:szCs w:val="24"/>
                <w:u w:val="single"/>
              </w:rPr>
              <w:t xml:space="preserve"> paediatrics  inpatient</w:t>
            </w:r>
            <w:r w:rsidRPr="00943F2C">
              <w:rPr>
                <w:rFonts w:ascii="Arial" w:hAnsi="Arial" w:cs="Arial"/>
                <w:b/>
                <w:sz w:val="24"/>
                <w:szCs w:val="24"/>
              </w:rPr>
              <w:t xml:space="preserve"> wards calculated during second calculation cycle (Nov)</w:t>
            </w:r>
          </w:p>
        </w:tc>
        <w:tc>
          <w:tcPr>
            <w:tcW w:w="2126" w:type="dxa"/>
            <w:gridSpan w:val="3"/>
            <w:shd w:val="clear" w:color="auto" w:fill="auto"/>
            <w:vAlign w:val="center"/>
          </w:tcPr>
          <w:p w:rsidR="00BE330B" w:rsidRPr="00E43F87" w:rsidRDefault="00BE330B" w:rsidP="00AC17E7">
            <w:pPr>
              <w:ind w:left="227" w:right="227"/>
              <w:contextualSpacing/>
              <w:mirrorIndents/>
              <w:jc w:val="center"/>
              <w:rPr>
                <w:rFonts w:ascii="Arial" w:hAnsi="Arial" w:cs="Arial"/>
                <w:b/>
                <w:sz w:val="24"/>
                <w:szCs w:val="24"/>
              </w:rPr>
            </w:pPr>
            <w:r w:rsidRPr="00E43F87">
              <w:rPr>
                <w:rFonts w:ascii="Arial" w:hAnsi="Arial" w:cs="Arial"/>
                <w:b/>
                <w:sz w:val="24"/>
                <w:szCs w:val="24"/>
              </w:rPr>
              <w:t>2</w:t>
            </w:r>
          </w:p>
        </w:tc>
        <w:tc>
          <w:tcPr>
            <w:tcW w:w="1843" w:type="dxa"/>
            <w:shd w:val="clear" w:color="auto" w:fill="auto"/>
            <w:vAlign w:val="center"/>
          </w:tcPr>
          <w:p w:rsidR="00BE330B" w:rsidRPr="00E43F87" w:rsidRDefault="00BE330B" w:rsidP="00AC17E7">
            <w:pPr>
              <w:ind w:left="227" w:right="227"/>
              <w:contextualSpacing/>
              <w:mirrorIndents/>
              <w:jc w:val="center"/>
              <w:rPr>
                <w:rFonts w:ascii="Arial" w:hAnsi="Arial" w:cs="Arial"/>
                <w:b/>
                <w:sz w:val="24"/>
                <w:szCs w:val="24"/>
              </w:rPr>
            </w:pPr>
            <w:r w:rsidRPr="00E43F87">
              <w:rPr>
                <w:rFonts w:ascii="Arial" w:hAnsi="Arial" w:cs="Arial"/>
                <w:b/>
                <w:sz w:val="24"/>
                <w:szCs w:val="24"/>
              </w:rPr>
              <w:t>53.2</w:t>
            </w:r>
          </w:p>
        </w:tc>
        <w:tc>
          <w:tcPr>
            <w:tcW w:w="2126" w:type="dxa"/>
            <w:shd w:val="clear" w:color="auto" w:fill="auto"/>
            <w:vAlign w:val="center"/>
          </w:tcPr>
          <w:p w:rsidR="00BE330B" w:rsidRPr="00E43F87" w:rsidRDefault="00BE330B" w:rsidP="00AC17E7">
            <w:pPr>
              <w:ind w:left="227" w:right="227"/>
              <w:contextualSpacing/>
              <w:mirrorIndents/>
              <w:jc w:val="center"/>
              <w:rPr>
                <w:rFonts w:ascii="Arial" w:hAnsi="Arial" w:cs="Arial"/>
                <w:b/>
                <w:sz w:val="24"/>
                <w:szCs w:val="24"/>
              </w:rPr>
            </w:pPr>
            <w:r w:rsidRPr="00E43F87">
              <w:rPr>
                <w:rFonts w:ascii="Arial" w:hAnsi="Arial" w:cs="Arial"/>
                <w:b/>
                <w:sz w:val="24"/>
                <w:szCs w:val="24"/>
              </w:rPr>
              <w:t>8.17</w:t>
            </w:r>
          </w:p>
        </w:tc>
      </w:tr>
      <w:tr w:rsidR="00BE330B" w:rsidRPr="00286B03" w:rsidTr="00AC17E7">
        <w:trPr>
          <w:trHeight w:val="80"/>
          <w:jc w:val="center"/>
        </w:trPr>
        <w:tc>
          <w:tcPr>
            <w:tcW w:w="3114" w:type="dxa"/>
            <w:vMerge/>
            <w:shd w:val="clear" w:color="auto" w:fill="F2F2F2" w:themeFill="background1" w:themeFillShade="F2"/>
          </w:tcPr>
          <w:p w:rsidR="00BE330B" w:rsidRPr="00943F2C" w:rsidRDefault="00BE330B" w:rsidP="00AC17E7">
            <w:pPr>
              <w:ind w:left="227" w:right="227"/>
              <w:contextualSpacing/>
              <w:mirrorIndents/>
              <w:rPr>
                <w:rFonts w:ascii="Arial" w:hAnsi="Arial" w:cs="Arial"/>
                <w:b/>
                <w:sz w:val="24"/>
                <w:szCs w:val="24"/>
              </w:rPr>
            </w:pPr>
          </w:p>
        </w:tc>
        <w:tc>
          <w:tcPr>
            <w:tcW w:w="6662" w:type="dxa"/>
            <w:gridSpan w:val="2"/>
            <w:shd w:val="clear" w:color="auto" w:fill="auto"/>
          </w:tcPr>
          <w:p w:rsidR="00BE330B" w:rsidRPr="00943F2C" w:rsidRDefault="00BE330B" w:rsidP="00AC17E7">
            <w:pPr>
              <w:ind w:left="227" w:right="227"/>
              <w:contextualSpacing/>
              <w:mirrorIndents/>
              <w:rPr>
                <w:rFonts w:ascii="Arial" w:hAnsi="Arial" w:cs="Arial"/>
                <w:b/>
                <w:sz w:val="24"/>
                <w:szCs w:val="24"/>
              </w:rPr>
            </w:pPr>
            <w:r w:rsidRPr="00943F2C">
              <w:rPr>
                <w:rFonts w:ascii="Arial" w:hAnsi="Arial" w:cs="Arial"/>
                <w:b/>
                <w:sz w:val="24"/>
                <w:szCs w:val="24"/>
              </w:rPr>
              <w:t xml:space="preserve">WTE of required establishment of </w:t>
            </w:r>
            <w:r w:rsidRPr="00943F2C">
              <w:rPr>
                <w:rFonts w:ascii="Arial" w:hAnsi="Arial" w:cs="Arial"/>
                <w:b/>
                <w:sz w:val="24"/>
                <w:szCs w:val="24"/>
                <w:u w:val="single"/>
              </w:rPr>
              <w:t>paediatrics  inpatient</w:t>
            </w:r>
            <w:r w:rsidRPr="00943F2C">
              <w:rPr>
                <w:rFonts w:ascii="Arial" w:hAnsi="Arial" w:cs="Arial"/>
                <w:b/>
                <w:sz w:val="24"/>
                <w:szCs w:val="24"/>
              </w:rPr>
              <w:t xml:space="preserve">  wards funded following second (Nov) calculation cycle  </w:t>
            </w:r>
          </w:p>
        </w:tc>
        <w:tc>
          <w:tcPr>
            <w:tcW w:w="2126" w:type="dxa"/>
            <w:gridSpan w:val="3"/>
            <w:shd w:val="clear" w:color="auto" w:fill="auto"/>
            <w:vAlign w:val="center"/>
          </w:tcPr>
          <w:p w:rsidR="00BE330B" w:rsidRPr="00E43F87" w:rsidRDefault="00BE330B" w:rsidP="00AC17E7">
            <w:pPr>
              <w:ind w:left="227" w:right="227"/>
              <w:contextualSpacing/>
              <w:mirrorIndents/>
              <w:jc w:val="center"/>
              <w:rPr>
                <w:rFonts w:ascii="Arial" w:hAnsi="Arial" w:cs="Arial"/>
                <w:b/>
                <w:sz w:val="24"/>
                <w:szCs w:val="24"/>
              </w:rPr>
            </w:pPr>
            <w:r w:rsidRPr="00E43F87">
              <w:rPr>
                <w:rFonts w:ascii="Arial" w:hAnsi="Arial" w:cs="Arial"/>
                <w:b/>
                <w:sz w:val="24"/>
                <w:szCs w:val="24"/>
              </w:rPr>
              <w:t>2</w:t>
            </w:r>
          </w:p>
        </w:tc>
        <w:tc>
          <w:tcPr>
            <w:tcW w:w="1843" w:type="dxa"/>
            <w:shd w:val="clear" w:color="auto" w:fill="auto"/>
            <w:vAlign w:val="center"/>
          </w:tcPr>
          <w:p w:rsidR="00BE330B" w:rsidRPr="00E43F87" w:rsidRDefault="00BE330B" w:rsidP="00AC17E7">
            <w:pPr>
              <w:ind w:left="227" w:right="227"/>
              <w:contextualSpacing/>
              <w:mirrorIndents/>
              <w:jc w:val="center"/>
              <w:rPr>
                <w:rFonts w:ascii="Arial" w:hAnsi="Arial" w:cs="Arial"/>
                <w:b/>
                <w:sz w:val="24"/>
                <w:szCs w:val="24"/>
              </w:rPr>
            </w:pPr>
            <w:r w:rsidRPr="00E43F87">
              <w:rPr>
                <w:rFonts w:ascii="Arial" w:hAnsi="Arial" w:cs="Arial"/>
                <w:b/>
                <w:sz w:val="24"/>
                <w:szCs w:val="24"/>
              </w:rPr>
              <w:t>53.2</w:t>
            </w:r>
          </w:p>
        </w:tc>
        <w:tc>
          <w:tcPr>
            <w:tcW w:w="2126" w:type="dxa"/>
            <w:shd w:val="clear" w:color="auto" w:fill="auto"/>
            <w:vAlign w:val="center"/>
          </w:tcPr>
          <w:p w:rsidR="00BE330B" w:rsidRPr="00E43F87" w:rsidRDefault="00BE330B" w:rsidP="00AC17E7">
            <w:pPr>
              <w:ind w:left="227" w:right="227"/>
              <w:contextualSpacing/>
              <w:mirrorIndents/>
              <w:jc w:val="center"/>
              <w:rPr>
                <w:rFonts w:ascii="Arial" w:hAnsi="Arial" w:cs="Arial"/>
                <w:b/>
                <w:sz w:val="24"/>
                <w:szCs w:val="24"/>
              </w:rPr>
            </w:pPr>
            <w:r w:rsidRPr="00E43F87">
              <w:rPr>
                <w:rFonts w:ascii="Arial" w:hAnsi="Arial" w:cs="Arial"/>
                <w:b/>
                <w:sz w:val="24"/>
                <w:szCs w:val="24"/>
              </w:rPr>
              <w:t>8.17</w:t>
            </w:r>
          </w:p>
        </w:tc>
      </w:tr>
      <w:tr w:rsidR="00BE330B" w:rsidRPr="00286B03" w:rsidTr="00AC17E7">
        <w:trPr>
          <w:trHeight w:val="679"/>
          <w:jc w:val="center"/>
        </w:trPr>
        <w:tc>
          <w:tcPr>
            <w:tcW w:w="3114" w:type="dxa"/>
            <w:vMerge/>
            <w:shd w:val="clear" w:color="auto" w:fill="F2F2F2" w:themeFill="background1" w:themeFillShade="F2"/>
          </w:tcPr>
          <w:p w:rsidR="00BE330B" w:rsidRPr="00943F2C" w:rsidRDefault="00BE330B" w:rsidP="00AC17E7">
            <w:pPr>
              <w:ind w:left="227" w:right="227"/>
              <w:contextualSpacing/>
              <w:mirrorIndents/>
              <w:rPr>
                <w:rFonts w:ascii="Arial" w:hAnsi="Arial" w:cs="Arial"/>
                <w:b/>
                <w:sz w:val="24"/>
                <w:szCs w:val="24"/>
              </w:rPr>
            </w:pPr>
          </w:p>
        </w:tc>
        <w:tc>
          <w:tcPr>
            <w:tcW w:w="12757" w:type="dxa"/>
            <w:gridSpan w:val="7"/>
            <w:shd w:val="clear" w:color="auto" w:fill="auto"/>
          </w:tcPr>
          <w:p w:rsidR="00BE330B" w:rsidRPr="00943F2C" w:rsidRDefault="00BE330B" w:rsidP="009202B7">
            <w:pPr>
              <w:ind w:right="230"/>
              <w:contextualSpacing/>
              <w:mirrorIndents/>
              <w:jc w:val="both"/>
              <w:rPr>
                <w:rFonts w:ascii="Arial" w:hAnsi="Arial" w:cs="Arial"/>
                <w:sz w:val="24"/>
                <w:szCs w:val="24"/>
              </w:rPr>
            </w:pPr>
            <w:r w:rsidRPr="00943F2C">
              <w:rPr>
                <w:rFonts w:ascii="Arial" w:hAnsi="Arial" w:cs="Arial"/>
                <w:sz w:val="24"/>
                <w:szCs w:val="24"/>
              </w:rPr>
              <w:t>The extension of ‘the Act’ into paediatric</w:t>
            </w:r>
            <w:r w:rsidR="00672C58">
              <w:rPr>
                <w:rFonts w:ascii="Arial" w:hAnsi="Arial" w:cs="Arial"/>
                <w:sz w:val="24"/>
                <w:szCs w:val="24"/>
              </w:rPr>
              <w:t xml:space="preserve"> in patient areas occurred on</w:t>
            </w:r>
            <w:r w:rsidRPr="00943F2C">
              <w:rPr>
                <w:rFonts w:ascii="Arial" w:hAnsi="Arial" w:cs="Arial"/>
                <w:sz w:val="24"/>
                <w:szCs w:val="24"/>
              </w:rPr>
              <w:t xml:space="preserve"> 1</w:t>
            </w:r>
            <w:r w:rsidRPr="00943F2C">
              <w:rPr>
                <w:rFonts w:ascii="Arial" w:hAnsi="Arial" w:cs="Arial"/>
                <w:sz w:val="24"/>
                <w:szCs w:val="24"/>
                <w:vertAlign w:val="superscript"/>
              </w:rPr>
              <w:t>st</w:t>
            </w:r>
            <w:r w:rsidRPr="00943F2C">
              <w:rPr>
                <w:rFonts w:ascii="Arial" w:hAnsi="Arial" w:cs="Arial"/>
                <w:sz w:val="24"/>
                <w:szCs w:val="24"/>
              </w:rPr>
              <w:t xml:space="preserve"> October 2021 and reported to Board in November 2021 as part of the </w:t>
            </w:r>
            <w:r w:rsidR="00672C58">
              <w:rPr>
                <w:rFonts w:ascii="Arial" w:hAnsi="Arial" w:cs="Arial"/>
                <w:sz w:val="24"/>
                <w:szCs w:val="24"/>
              </w:rPr>
              <w:t xml:space="preserve">annual </w:t>
            </w:r>
            <w:r w:rsidRPr="00943F2C">
              <w:rPr>
                <w:rFonts w:ascii="Arial" w:hAnsi="Arial" w:cs="Arial"/>
                <w:sz w:val="24"/>
                <w:szCs w:val="24"/>
              </w:rPr>
              <w:t>mandatory presentation to Board</w:t>
            </w:r>
            <w:r>
              <w:rPr>
                <w:rFonts w:ascii="Arial" w:hAnsi="Arial" w:cs="Arial"/>
                <w:sz w:val="24"/>
                <w:szCs w:val="24"/>
              </w:rPr>
              <w:t>.</w:t>
            </w:r>
            <w:r w:rsidRPr="00943F2C">
              <w:rPr>
                <w:rFonts w:ascii="Arial" w:hAnsi="Arial" w:cs="Arial"/>
                <w:sz w:val="24"/>
                <w:szCs w:val="24"/>
              </w:rPr>
              <w:t xml:space="preserve"> </w:t>
            </w:r>
          </w:p>
          <w:p w:rsidR="00795829" w:rsidRDefault="00795829" w:rsidP="009202B7">
            <w:pPr>
              <w:ind w:right="230"/>
              <w:contextualSpacing/>
              <w:mirrorIndents/>
              <w:jc w:val="both"/>
              <w:rPr>
                <w:rFonts w:ascii="Arial" w:hAnsi="Arial" w:cs="Arial"/>
                <w:sz w:val="24"/>
                <w:szCs w:val="24"/>
              </w:rPr>
            </w:pPr>
          </w:p>
          <w:p w:rsidR="006E791C" w:rsidRPr="006E791C" w:rsidRDefault="006E791C" w:rsidP="009202B7">
            <w:pPr>
              <w:ind w:right="230"/>
              <w:contextualSpacing/>
              <w:mirrorIndents/>
              <w:jc w:val="both"/>
              <w:rPr>
                <w:rFonts w:ascii="Arial" w:hAnsi="Arial" w:cs="Arial"/>
                <w:sz w:val="24"/>
                <w:szCs w:val="24"/>
              </w:rPr>
            </w:pPr>
            <w:r w:rsidRPr="006E791C">
              <w:rPr>
                <w:rFonts w:ascii="Arial" w:hAnsi="Arial" w:cs="Arial"/>
                <w:sz w:val="24"/>
                <w:szCs w:val="24"/>
              </w:rPr>
              <w:t xml:space="preserve">SBUHB paediatric in-patient </w:t>
            </w:r>
            <w:r>
              <w:rPr>
                <w:rFonts w:ascii="Arial" w:hAnsi="Arial" w:cs="Arial"/>
                <w:sz w:val="24"/>
                <w:szCs w:val="24"/>
              </w:rPr>
              <w:t xml:space="preserve">Section </w:t>
            </w:r>
            <w:r w:rsidRPr="006E791C">
              <w:rPr>
                <w:rFonts w:ascii="Arial" w:hAnsi="Arial" w:cs="Arial"/>
                <w:sz w:val="24"/>
                <w:szCs w:val="24"/>
              </w:rPr>
              <w:t>25B wards continue to be two wards</w:t>
            </w:r>
            <w:r>
              <w:rPr>
                <w:rFonts w:ascii="Arial" w:hAnsi="Arial" w:cs="Arial"/>
                <w:sz w:val="24"/>
                <w:szCs w:val="24"/>
              </w:rPr>
              <w:t>,</w:t>
            </w:r>
            <w:r w:rsidRPr="006E791C">
              <w:rPr>
                <w:rFonts w:ascii="Arial" w:hAnsi="Arial" w:cs="Arial"/>
                <w:sz w:val="24"/>
                <w:szCs w:val="24"/>
              </w:rPr>
              <w:t xml:space="preserve"> Ward M </w:t>
            </w:r>
            <w:r>
              <w:rPr>
                <w:rFonts w:ascii="Arial" w:hAnsi="Arial" w:cs="Arial"/>
                <w:sz w:val="24"/>
                <w:szCs w:val="24"/>
              </w:rPr>
              <w:t>(</w:t>
            </w:r>
            <w:r w:rsidRPr="006E791C">
              <w:rPr>
                <w:rFonts w:ascii="Arial" w:hAnsi="Arial" w:cs="Arial"/>
                <w:sz w:val="24"/>
                <w:szCs w:val="24"/>
              </w:rPr>
              <w:t>surgical</w:t>
            </w:r>
            <w:r>
              <w:rPr>
                <w:rFonts w:ascii="Arial" w:hAnsi="Arial" w:cs="Arial"/>
                <w:sz w:val="24"/>
                <w:szCs w:val="24"/>
              </w:rPr>
              <w:t>)</w:t>
            </w:r>
            <w:r w:rsidRPr="006E791C">
              <w:rPr>
                <w:rFonts w:ascii="Arial" w:hAnsi="Arial" w:cs="Arial"/>
                <w:sz w:val="24"/>
                <w:szCs w:val="24"/>
              </w:rPr>
              <w:t xml:space="preserve"> and Oakwood ward </w:t>
            </w:r>
            <w:r>
              <w:rPr>
                <w:rFonts w:ascii="Arial" w:hAnsi="Arial" w:cs="Arial"/>
                <w:sz w:val="24"/>
                <w:szCs w:val="24"/>
              </w:rPr>
              <w:t>(</w:t>
            </w:r>
            <w:r w:rsidRPr="006E791C">
              <w:rPr>
                <w:rFonts w:ascii="Arial" w:hAnsi="Arial" w:cs="Arial"/>
                <w:sz w:val="24"/>
                <w:szCs w:val="24"/>
              </w:rPr>
              <w:t>Medicine</w:t>
            </w:r>
            <w:r>
              <w:rPr>
                <w:rFonts w:ascii="Arial" w:hAnsi="Arial" w:cs="Arial"/>
                <w:sz w:val="24"/>
                <w:szCs w:val="24"/>
              </w:rPr>
              <w:t>)</w:t>
            </w:r>
            <w:r w:rsidRPr="006E791C">
              <w:rPr>
                <w:rFonts w:ascii="Arial" w:hAnsi="Arial" w:cs="Arial"/>
                <w:sz w:val="24"/>
                <w:szCs w:val="24"/>
              </w:rPr>
              <w:t xml:space="preserve"> with 4 High Dependency Beds</w:t>
            </w:r>
            <w:r w:rsidR="001772AB">
              <w:rPr>
                <w:rFonts w:ascii="Arial" w:hAnsi="Arial" w:cs="Arial"/>
                <w:sz w:val="24"/>
                <w:szCs w:val="24"/>
              </w:rPr>
              <w:t>. T</w:t>
            </w:r>
            <w:r w:rsidRPr="006E791C">
              <w:rPr>
                <w:rFonts w:ascii="Arial" w:hAnsi="Arial" w:cs="Arial"/>
                <w:sz w:val="24"/>
                <w:szCs w:val="24"/>
              </w:rPr>
              <w:t>here have been no changes in ward activity or purpose that have impacted the nurse staffing levels during this reporting year.</w:t>
            </w:r>
          </w:p>
          <w:p w:rsidR="006E791C" w:rsidRPr="006E791C" w:rsidRDefault="006E791C" w:rsidP="009202B7">
            <w:pPr>
              <w:ind w:right="230"/>
              <w:contextualSpacing/>
              <w:mirrorIndents/>
              <w:jc w:val="both"/>
              <w:rPr>
                <w:rFonts w:ascii="Arial" w:hAnsi="Arial" w:cs="Arial"/>
                <w:sz w:val="24"/>
                <w:szCs w:val="24"/>
              </w:rPr>
            </w:pPr>
            <w:r w:rsidRPr="006E791C">
              <w:rPr>
                <w:rFonts w:ascii="Arial" w:hAnsi="Arial" w:cs="Arial"/>
                <w:sz w:val="24"/>
                <w:szCs w:val="24"/>
              </w:rPr>
              <w:t> </w:t>
            </w:r>
          </w:p>
          <w:p w:rsidR="006E791C" w:rsidRPr="006E791C" w:rsidRDefault="006E791C" w:rsidP="009202B7">
            <w:pPr>
              <w:ind w:right="230"/>
              <w:contextualSpacing/>
              <w:mirrorIndents/>
              <w:jc w:val="both"/>
              <w:rPr>
                <w:rFonts w:ascii="Arial" w:hAnsi="Arial" w:cs="Arial"/>
                <w:sz w:val="24"/>
                <w:szCs w:val="24"/>
              </w:rPr>
            </w:pPr>
            <w:r w:rsidRPr="006E791C">
              <w:rPr>
                <w:rFonts w:ascii="Arial" w:hAnsi="Arial" w:cs="Arial"/>
                <w:sz w:val="24"/>
                <w:szCs w:val="24"/>
              </w:rPr>
              <w:t xml:space="preserve">There has been a successful drive to recruit and develop the Band 6 workforce. The role of the Band 6 is </w:t>
            </w:r>
            <w:r>
              <w:rPr>
                <w:rFonts w:ascii="Arial" w:hAnsi="Arial" w:cs="Arial"/>
                <w:sz w:val="24"/>
                <w:szCs w:val="24"/>
              </w:rPr>
              <w:t xml:space="preserve">key </w:t>
            </w:r>
            <w:r w:rsidRPr="006E791C">
              <w:rPr>
                <w:rFonts w:ascii="Arial" w:hAnsi="Arial" w:cs="Arial"/>
                <w:sz w:val="24"/>
                <w:szCs w:val="24"/>
              </w:rPr>
              <w:t>to ensur</w:t>
            </w:r>
            <w:r>
              <w:rPr>
                <w:rFonts w:ascii="Arial" w:hAnsi="Arial" w:cs="Arial"/>
                <w:sz w:val="24"/>
                <w:szCs w:val="24"/>
              </w:rPr>
              <w:t>ing</w:t>
            </w:r>
            <w:r w:rsidRPr="006E791C">
              <w:rPr>
                <w:rFonts w:ascii="Arial" w:hAnsi="Arial" w:cs="Arial"/>
                <w:sz w:val="24"/>
                <w:szCs w:val="24"/>
              </w:rPr>
              <w:t xml:space="preserve"> consistent leadership for patient flow and management of risk.</w:t>
            </w:r>
          </w:p>
          <w:p w:rsidR="006E791C" w:rsidRPr="006E791C" w:rsidRDefault="006E791C" w:rsidP="009202B7">
            <w:pPr>
              <w:ind w:right="230"/>
              <w:contextualSpacing/>
              <w:mirrorIndents/>
              <w:jc w:val="both"/>
              <w:rPr>
                <w:rFonts w:ascii="Arial" w:hAnsi="Arial" w:cs="Arial"/>
                <w:sz w:val="24"/>
                <w:szCs w:val="24"/>
              </w:rPr>
            </w:pPr>
            <w:r w:rsidRPr="006E791C">
              <w:rPr>
                <w:rFonts w:ascii="Arial" w:hAnsi="Arial" w:cs="Arial"/>
                <w:sz w:val="24"/>
                <w:szCs w:val="24"/>
              </w:rPr>
              <w:t xml:space="preserve">To facilitate this recruitment a robust process </w:t>
            </w:r>
            <w:r w:rsidR="001772AB">
              <w:rPr>
                <w:rFonts w:ascii="Arial" w:hAnsi="Arial" w:cs="Arial"/>
                <w:sz w:val="24"/>
                <w:szCs w:val="24"/>
              </w:rPr>
              <w:t>has been</w:t>
            </w:r>
            <w:r w:rsidRPr="006E791C">
              <w:rPr>
                <w:rFonts w:ascii="Arial" w:hAnsi="Arial" w:cs="Arial"/>
                <w:sz w:val="24"/>
                <w:szCs w:val="24"/>
              </w:rPr>
              <w:t xml:space="preserve"> put in place, which includes s</w:t>
            </w:r>
            <w:r>
              <w:rPr>
                <w:rFonts w:ascii="Arial" w:hAnsi="Arial" w:cs="Arial"/>
                <w:sz w:val="24"/>
                <w:szCs w:val="24"/>
              </w:rPr>
              <w:t>econdment opportunities to the B</w:t>
            </w:r>
            <w:r w:rsidRPr="006E791C">
              <w:rPr>
                <w:rFonts w:ascii="Arial" w:hAnsi="Arial" w:cs="Arial"/>
                <w:sz w:val="24"/>
                <w:szCs w:val="24"/>
              </w:rPr>
              <w:t>and 6 role, therefore developing the Band 5's within the current workforce.  The education team are current</w:t>
            </w:r>
            <w:r>
              <w:rPr>
                <w:rFonts w:ascii="Arial" w:hAnsi="Arial" w:cs="Arial"/>
                <w:sz w:val="24"/>
                <w:szCs w:val="24"/>
              </w:rPr>
              <w:t>l</w:t>
            </w:r>
            <w:r w:rsidRPr="006E791C">
              <w:rPr>
                <w:rFonts w:ascii="Arial" w:hAnsi="Arial" w:cs="Arial"/>
                <w:sz w:val="24"/>
                <w:szCs w:val="24"/>
              </w:rPr>
              <w:t>y working through a journey of excellence to formalise a development programme for Band 5 to Band 6 roles</w:t>
            </w:r>
            <w:r>
              <w:rPr>
                <w:rFonts w:ascii="Arial" w:hAnsi="Arial" w:cs="Arial"/>
                <w:sz w:val="24"/>
                <w:szCs w:val="24"/>
              </w:rPr>
              <w:t>; this has been further developed</w:t>
            </w:r>
            <w:r w:rsidRPr="006E791C">
              <w:rPr>
                <w:rFonts w:ascii="Arial" w:hAnsi="Arial" w:cs="Arial"/>
                <w:sz w:val="24"/>
                <w:szCs w:val="24"/>
              </w:rPr>
              <w:t xml:space="preserve"> for Band 6 to Band 7 roles. To fulfil the </w:t>
            </w:r>
            <w:r>
              <w:rPr>
                <w:rFonts w:ascii="Arial" w:hAnsi="Arial" w:cs="Arial"/>
                <w:sz w:val="24"/>
                <w:szCs w:val="24"/>
              </w:rPr>
              <w:t>B</w:t>
            </w:r>
            <w:r w:rsidRPr="006E791C">
              <w:rPr>
                <w:rFonts w:ascii="Arial" w:hAnsi="Arial" w:cs="Arial"/>
                <w:sz w:val="24"/>
                <w:szCs w:val="24"/>
              </w:rPr>
              <w:t xml:space="preserve">and 5 establishment the paediatric service </w:t>
            </w:r>
            <w:r w:rsidR="00081C8E" w:rsidRPr="006E791C">
              <w:rPr>
                <w:rFonts w:ascii="Arial" w:hAnsi="Arial" w:cs="Arial"/>
                <w:sz w:val="24"/>
                <w:szCs w:val="24"/>
              </w:rPr>
              <w:t>recruited International</w:t>
            </w:r>
            <w:r w:rsidRPr="006E791C">
              <w:rPr>
                <w:rFonts w:ascii="Arial" w:hAnsi="Arial" w:cs="Arial"/>
                <w:sz w:val="24"/>
                <w:szCs w:val="24"/>
              </w:rPr>
              <w:t xml:space="preserve"> nurses </w:t>
            </w:r>
            <w:r w:rsidR="00081C8E">
              <w:rPr>
                <w:rFonts w:ascii="Arial" w:hAnsi="Arial" w:cs="Arial"/>
                <w:sz w:val="24"/>
                <w:szCs w:val="24"/>
              </w:rPr>
              <w:t>who</w:t>
            </w:r>
            <w:r w:rsidR="00081C8E" w:rsidRPr="006E791C">
              <w:rPr>
                <w:rFonts w:ascii="Arial" w:hAnsi="Arial" w:cs="Arial"/>
                <w:sz w:val="24"/>
                <w:szCs w:val="24"/>
              </w:rPr>
              <w:t xml:space="preserve"> are</w:t>
            </w:r>
            <w:r w:rsidRPr="006E791C">
              <w:rPr>
                <w:rFonts w:ascii="Arial" w:hAnsi="Arial" w:cs="Arial"/>
                <w:sz w:val="24"/>
                <w:szCs w:val="24"/>
              </w:rPr>
              <w:t xml:space="preserve"> now embedded </w:t>
            </w:r>
            <w:r w:rsidR="001772AB">
              <w:rPr>
                <w:rFonts w:ascii="Arial" w:hAnsi="Arial" w:cs="Arial"/>
                <w:sz w:val="24"/>
                <w:szCs w:val="24"/>
              </w:rPr>
              <w:t>in</w:t>
            </w:r>
            <w:r w:rsidRPr="006E791C">
              <w:rPr>
                <w:rFonts w:ascii="Arial" w:hAnsi="Arial" w:cs="Arial"/>
                <w:sz w:val="24"/>
                <w:szCs w:val="24"/>
              </w:rPr>
              <w:t>to practice. </w:t>
            </w:r>
          </w:p>
          <w:p w:rsidR="006E791C" w:rsidRPr="006E791C" w:rsidRDefault="006E791C" w:rsidP="009202B7">
            <w:pPr>
              <w:ind w:right="230"/>
              <w:contextualSpacing/>
              <w:mirrorIndents/>
              <w:jc w:val="both"/>
              <w:rPr>
                <w:rFonts w:ascii="Arial" w:hAnsi="Arial" w:cs="Arial"/>
                <w:sz w:val="24"/>
                <w:szCs w:val="24"/>
              </w:rPr>
            </w:pPr>
            <w:r w:rsidRPr="006E791C">
              <w:rPr>
                <w:rFonts w:ascii="Arial" w:hAnsi="Arial" w:cs="Arial"/>
                <w:sz w:val="24"/>
                <w:szCs w:val="24"/>
              </w:rPr>
              <w:t> </w:t>
            </w:r>
          </w:p>
          <w:p w:rsidR="006E791C" w:rsidRPr="006E791C" w:rsidRDefault="006E791C" w:rsidP="009202B7">
            <w:pPr>
              <w:ind w:right="230"/>
              <w:contextualSpacing/>
              <w:mirrorIndents/>
              <w:jc w:val="both"/>
              <w:rPr>
                <w:rFonts w:ascii="Arial" w:hAnsi="Arial" w:cs="Arial"/>
                <w:sz w:val="24"/>
                <w:szCs w:val="24"/>
              </w:rPr>
            </w:pPr>
            <w:r w:rsidRPr="006E791C">
              <w:rPr>
                <w:rFonts w:ascii="Arial" w:hAnsi="Arial" w:cs="Arial"/>
                <w:sz w:val="24"/>
                <w:szCs w:val="24"/>
              </w:rPr>
              <w:t>Within the uplift it is the recommendation to have a Band 6 (0.51 WTE) professional super</w:t>
            </w:r>
            <w:r w:rsidR="00E77D38">
              <w:rPr>
                <w:rFonts w:ascii="Arial" w:hAnsi="Arial" w:cs="Arial"/>
                <w:sz w:val="24"/>
                <w:szCs w:val="24"/>
              </w:rPr>
              <w:t>numerary</w:t>
            </w:r>
            <w:r w:rsidRPr="006E791C">
              <w:rPr>
                <w:rFonts w:ascii="Arial" w:hAnsi="Arial" w:cs="Arial"/>
                <w:sz w:val="24"/>
                <w:szCs w:val="24"/>
              </w:rPr>
              <w:t xml:space="preserve"> role providing support and leadership at the weekend across the two inpatient wards.  The senior professional support daytime </w:t>
            </w:r>
            <w:r w:rsidR="001772AB" w:rsidRPr="006E791C">
              <w:rPr>
                <w:rFonts w:ascii="Arial" w:hAnsi="Arial" w:cs="Arial"/>
                <w:sz w:val="24"/>
                <w:szCs w:val="24"/>
              </w:rPr>
              <w:t>the current Band 7 and Band 6 nursing staff will cover hours</w:t>
            </w:r>
            <w:r w:rsidRPr="006E791C">
              <w:rPr>
                <w:rFonts w:ascii="Arial" w:hAnsi="Arial" w:cs="Arial"/>
                <w:sz w:val="24"/>
                <w:szCs w:val="24"/>
              </w:rPr>
              <w:t>. The r</w:t>
            </w:r>
            <w:r>
              <w:rPr>
                <w:rFonts w:ascii="Arial" w:hAnsi="Arial" w:cs="Arial"/>
                <w:sz w:val="24"/>
                <w:szCs w:val="24"/>
              </w:rPr>
              <w:t>ecruitment and secondment into B</w:t>
            </w:r>
            <w:r w:rsidRPr="006E791C">
              <w:rPr>
                <w:rFonts w:ascii="Arial" w:hAnsi="Arial" w:cs="Arial"/>
                <w:sz w:val="24"/>
                <w:szCs w:val="24"/>
              </w:rPr>
              <w:t>and 6 posts ha</w:t>
            </w:r>
            <w:r>
              <w:rPr>
                <w:rFonts w:ascii="Arial" w:hAnsi="Arial" w:cs="Arial"/>
                <w:sz w:val="24"/>
                <w:szCs w:val="24"/>
              </w:rPr>
              <w:t>s</w:t>
            </w:r>
            <w:r w:rsidRPr="006E791C">
              <w:rPr>
                <w:rFonts w:ascii="Arial" w:hAnsi="Arial" w:cs="Arial"/>
                <w:sz w:val="24"/>
                <w:szCs w:val="24"/>
              </w:rPr>
              <w:t xml:space="preserve"> allowed us to facilitate and sustain this. </w:t>
            </w:r>
          </w:p>
          <w:p w:rsidR="006E791C" w:rsidRPr="006E791C" w:rsidRDefault="006E791C" w:rsidP="009202B7">
            <w:pPr>
              <w:ind w:right="230"/>
              <w:contextualSpacing/>
              <w:mirrorIndents/>
              <w:jc w:val="both"/>
              <w:rPr>
                <w:rFonts w:ascii="Arial" w:hAnsi="Arial" w:cs="Arial"/>
                <w:sz w:val="24"/>
                <w:szCs w:val="24"/>
              </w:rPr>
            </w:pPr>
            <w:r w:rsidRPr="006E791C">
              <w:rPr>
                <w:rFonts w:ascii="Arial" w:hAnsi="Arial" w:cs="Arial"/>
                <w:sz w:val="24"/>
                <w:szCs w:val="24"/>
              </w:rPr>
              <w:t> </w:t>
            </w:r>
          </w:p>
          <w:p w:rsidR="006E791C" w:rsidRPr="006E791C" w:rsidRDefault="006E791C" w:rsidP="009202B7">
            <w:pPr>
              <w:ind w:right="230"/>
              <w:contextualSpacing/>
              <w:mirrorIndents/>
              <w:jc w:val="both"/>
              <w:rPr>
                <w:rFonts w:ascii="Arial" w:hAnsi="Arial" w:cs="Arial"/>
                <w:sz w:val="24"/>
                <w:szCs w:val="24"/>
              </w:rPr>
            </w:pPr>
            <w:r w:rsidRPr="006E791C">
              <w:rPr>
                <w:rFonts w:ascii="Arial" w:hAnsi="Arial" w:cs="Arial"/>
                <w:sz w:val="24"/>
                <w:szCs w:val="24"/>
              </w:rPr>
              <w:t xml:space="preserve">It is predicated that recruitment of Band 6 nurses to the 1.5 WTE vacancies will be from within the established </w:t>
            </w:r>
            <w:r>
              <w:rPr>
                <w:rFonts w:ascii="Arial" w:hAnsi="Arial" w:cs="Arial"/>
                <w:sz w:val="24"/>
                <w:szCs w:val="24"/>
              </w:rPr>
              <w:t>B</w:t>
            </w:r>
            <w:r w:rsidRPr="006E791C">
              <w:rPr>
                <w:rFonts w:ascii="Arial" w:hAnsi="Arial" w:cs="Arial"/>
                <w:sz w:val="24"/>
                <w:szCs w:val="24"/>
              </w:rPr>
              <w:t>and 5 post</w:t>
            </w:r>
            <w:r>
              <w:rPr>
                <w:rFonts w:ascii="Arial" w:hAnsi="Arial" w:cs="Arial"/>
                <w:sz w:val="24"/>
                <w:szCs w:val="24"/>
              </w:rPr>
              <w:t xml:space="preserve">s. In paediatric service, </w:t>
            </w:r>
            <w:r w:rsidRPr="006E791C">
              <w:rPr>
                <w:rFonts w:ascii="Arial" w:hAnsi="Arial" w:cs="Arial"/>
                <w:sz w:val="24"/>
                <w:szCs w:val="24"/>
              </w:rPr>
              <w:t xml:space="preserve">through </w:t>
            </w:r>
            <w:r>
              <w:rPr>
                <w:rFonts w:ascii="Arial" w:hAnsi="Arial" w:cs="Arial"/>
                <w:sz w:val="24"/>
                <w:szCs w:val="24"/>
              </w:rPr>
              <w:t xml:space="preserve">a </w:t>
            </w:r>
            <w:r w:rsidRPr="006E791C">
              <w:rPr>
                <w:rFonts w:ascii="Arial" w:hAnsi="Arial" w:cs="Arial"/>
                <w:sz w:val="24"/>
                <w:szCs w:val="24"/>
              </w:rPr>
              <w:t>mapping of service and</w:t>
            </w:r>
            <w:r>
              <w:rPr>
                <w:rFonts w:ascii="Arial" w:hAnsi="Arial" w:cs="Arial"/>
                <w:sz w:val="24"/>
                <w:szCs w:val="24"/>
              </w:rPr>
              <w:t xml:space="preserve"> understanding</w:t>
            </w:r>
            <w:r w:rsidRPr="006E791C">
              <w:rPr>
                <w:rFonts w:ascii="Arial" w:hAnsi="Arial" w:cs="Arial"/>
                <w:sz w:val="24"/>
                <w:szCs w:val="24"/>
              </w:rPr>
              <w:t xml:space="preserve"> the average number of staff lost in a 12-month </w:t>
            </w:r>
            <w:r>
              <w:rPr>
                <w:rFonts w:ascii="Arial" w:hAnsi="Arial" w:cs="Arial"/>
                <w:sz w:val="24"/>
                <w:szCs w:val="24"/>
              </w:rPr>
              <w:t xml:space="preserve">period, this has </w:t>
            </w:r>
            <w:r w:rsidRPr="006E791C">
              <w:rPr>
                <w:rFonts w:ascii="Arial" w:hAnsi="Arial" w:cs="Arial"/>
                <w:sz w:val="24"/>
                <w:szCs w:val="24"/>
              </w:rPr>
              <w:t>allow</w:t>
            </w:r>
            <w:r>
              <w:rPr>
                <w:rFonts w:ascii="Arial" w:hAnsi="Arial" w:cs="Arial"/>
                <w:sz w:val="24"/>
                <w:szCs w:val="24"/>
              </w:rPr>
              <w:t>ed</w:t>
            </w:r>
            <w:r w:rsidRPr="006E791C">
              <w:rPr>
                <w:rFonts w:ascii="Arial" w:hAnsi="Arial" w:cs="Arial"/>
                <w:sz w:val="24"/>
                <w:szCs w:val="24"/>
              </w:rPr>
              <w:t xml:space="preserve"> for the essential over recru</w:t>
            </w:r>
            <w:r>
              <w:rPr>
                <w:rFonts w:ascii="Arial" w:hAnsi="Arial" w:cs="Arial"/>
                <w:sz w:val="24"/>
                <w:szCs w:val="24"/>
              </w:rPr>
              <w:t>itment of B</w:t>
            </w:r>
            <w:r w:rsidRPr="006E791C">
              <w:rPr>
                <w:rFonts w:ascii="Arial" w:hAnsi="Arial" w:cs="Arial"/>
                <w:sz w:val="24"/>
                <w:szCs w:val="24"/>
              </w:rPr>
              <w:t>and 5 nurses through the annual streamlining process. </w:t>
            </w:r>
          </w:p>
          <w:p w:rsidR="006E791C" w:rsidRPr="006E791C" w:rsidRDefault="006E791C" w:rsidP="009202B7">
            <w:pPr>
              <w:ind w:right="230"/>
              <w:contextualSpacing/>
              <w:mirrorIndents/>
              <w:jc w:val="both"/>
              <w:rPr>
                <w:rFonts w:ascii="Arial" w:hAnsi="Arial" w:cs="Arial"/>
                <w:sz w:val="24"/>
                <w:szCs w:val="24"/>
              </w:rPr>
            </w:pPr>
            <w:r w:rsidRPr="006E791C">
              <w:rPr>
                <w:rFonts w:ascii="Arial" w:hAnsi="Arial" w:cs="Arial"/>
                <w:sz w:val="24"/>
                <w:szCs w:val="24"/>
              </w:rPr>
              <w:t> </w:t>
            </w:r>
          </w:p>
          <w:p w:rsidR="006E791C" w:rsidRPr="006E791C" w:rsidRDefault="006E791C" w:rsidP="009202B7">
            <w:pPr>
              <w:ind w:right="230"/>
              <w:contextualSpacing/>
              <w:mirrorIndents/>
              <w:jc w:val="both"/>
              <w:rPr>
                <w:rFonts w:ascii="Arial" w:hAnsi="Arial" w:cs="Arial"/>
                <w:sz w:val="24"/>
                <w:szCs w:val="24"/>
              </w:rPr>
            </w:pPr>
            <w:r w:rsidRPr="006E791C">
              <w:rPr>
                <w:rFonts w:ascii="Arial" w:hAnsi="Arial" w:cs="Arial"/>
                <w:sz w:val="24"/>
                <w:szCs w:val="24"/>
              </w:rPr>
              <w:t xml:space="preserve">Band 7 </w:t>
            </w:r>
            <w:r w:rsidR="001772AB">
              <w:rPr>
                <w:rFonts w:ascii="Arial" w:hAnsi="Arial" w:cs="Arial"/>
                <w:sz w:val="24"/>
                <w:szCs w:val="24"/>
              </w:rPr>
              <w:t>W</w:t>
            </w:r>
            <w:r w:rsidRPr="006E791C">
              <w:rPr>
                <w:rFonts w:ascii="Arial" w:hAnsi="Arial" w:cs="Arial"/>
                <w:sz w:val="24"/>
                <w:szCs w:val="24"/>
              </w:rPr>
              <w:t xml:space="preserve">ard </w:t>
            </w:r>
            <w:r w:rsidR="001772AB">
              <w:rPr>
                <w:rFonts w:ascii="Arial" w:hAnsi="Arial" w:cs="Arial"/>
                <w:sz w:val="24"/>
                <w:szCs w:val="24"/>
              </w:rPr>
              <w:t>M</w:t>
            </w:r>
            <w:r w:rsidRPr="006E791C">
              <w:rPr>
                <w:rFonts w:ascii="Arial" w:hAnsi="Arial" w:cs="Arial"/>
                <w:sz w:val="24"/>
                <w:szCs w:val="24"/>
              </w:rPr>
              <w:t xml:space="preserve">anagers, in accordance with statutory guidance, are supernumerary to the </w:t>
            </w:r>
            <w:r w:rsidR="00E77D38">
              <w:rPr>
                <w:rFonts w:ascii="Arial" w:hAnsi="Arial" w:cs="Arial"/>
                <w:sz w:val="24"/>
                <w:szCs w:val="24"/>
              </w:rPr>
              <w:t>ward</w:t>
            </w:r>
            <w:r w:rsidRPr="006E791C">
              <w:rPr>
                <w:rFonts w:ascii="Arial" w:hAnsi="Arial" w:cs="Arial"/>
                <w:sz w:val="24"/>
                <w:szCs w:val="24"/>
              </w:rPr>
              <w:t xml:space="preserve"> establishments. </w:t>
            </w:r>
          </w:p>
          <w:p w:rsidR="006E791C" w:rsidRDefault="006E791C" w:rsidP="009202B7">
            <w:pPr>
              <w:ind w:right="230"/>
              <w:contextualSpacing/>
              <w:mirrorIndents/>
              <w:jc w:val="both"/>
              <w:rPr>
                <w:rFonts w:ascii="Arial" w:hAnsi="Arial" w:cs="Arial"/>
                <w:sz w:val="24"/>
                <w:szCs w:val="24"/>
              </w:rPr>
            </w:pPr>
          </w:p>
          <w:p w:rsidR="00081C8E" w:rsidRDefault="006E791C" w:rsidP="009202B7">
            <w:pPr>
              <w:ind w:right="230"/>
              <w:contextualSpacing/>
              <w:mirrorIndents/>
              <w:jc w:val="both"/>
              <w:rPr>
                <w:rFonts w:ascii="Arial" w:hAnsi="Arial" w:cs="Arial"/>
                <w:sz w:val="24"/>
                <w:szCs w:val="24"/>
              </w:rPr>
            </w:pPr>
            <w:r w:rsidRPr="006E791C">
              <w:rPr>
                <w:rFonts w:ascii="Arial" w:hAnsi="Arial" w:cs="Arial"/>
                <w:sz w:val="24"/>
                <w:szCs w:val="24"/>
              </w:rPr>
              <w:t xml:space="preserve">Paediatrics continue to have 3 beds closed due to </w:t>
            </w:r>
            <w:r w:rsidR="001772AB">
              <w:rPr>
                <w:rFonts w:ascii="Arial" w:hAnsi="Arial" w:cs="Arial"/>
                <w:sz w:val="24"/>
                <w:szCs w:val="24"/>
              </w:rPr>
              <w:t xml:space="preserve">the </w:t>
            </w:r>
            <w:r w:rsidRPr="006E791C">
              <w:rPr>
                <w:rFonts w:ascii="Arial" w:hAnsi="Arial" w:cs="Arial"/>
                <w:sz w:val="24"/>
                <w:szCs w:val="24"/>
              </w:rPr>
              <w:t xml:space="preserve">restrictions </w:t>
            </w:r>
            <w:r w:rsidR="001772AB">
              <w:rPr>
                <w:rFonts w:ascii="Arial" w:hAnsi="Arial" w:cs="Arial"/>
                <w:sz w:val="24"/>
                <w:szCs w:val="24"/>
              </w:rPr>
              <w:t xml:space="preserve">and management of respiratory infections around </w:t>
            </w:r>
            <w:r w:rsidR="008B6BE1">
              <w:rPr>
                <w:rFonts w:ascii="Arial" w:hAnsi="Arial" w:cs="Arial"/>
                <w:sz w:val="24"/>
                <w:szCs w:val="24"/>
              </w:rPr>
              <w:t>Inf</w:t>
            </w:r>
            <w:r w:rsidR="00E77D38">
              <w:rPr>
                <w:rFonts w:ascii="Arial" w:hAnsi="Arial" w:cs="Arial"/>
                <w:sz w:val="24"/>
                <w:szCs w:val="24"/>
              </w:rPr>
              <w:t>ection, Control and Prevention (</w:t>
            </w:r>
            <w:r w:rsidRPr="006E791C">
              <w:rPr>
                <w:rFonts w:ascii="Arial" w:hAnsi="Arial" w:cs="Arial"/>
                <w:sz w:val="24"/>
                <w:szCs w:val="24"/>
              </w:rPr>
              <w:t>IPC</w:t>
            </w:r>
            <w:r w:rsidR="00E77D38">
              <w:rPr>
                <w:rFonts w:ascii="Arial" w:hAnsi="Arial" w:cs="Arial"/>
                <w:sz w:val="24"/>
                <w:szCs w:val="24"/>
              </w:rPr>
              <w:t>)</w:t>
            </w:r>
            <w:r w:rsidRPr="006E791C">
              <w:rPr>
                <w:rFonts w:ascii="Arial" w:hAnsi="Arial" w:cs="Arial"/>
                <w:sz w:val="24"/>
                <w:szCs w:val="24"/>
              </w:rPr>
              <w:t xml:space="preserve"> </w:t>
            </w:r>
            <w:r w:rsidR="001772AB">
              <w:rPr>
                <w:rFonts w:ascii="Arial" w:hAnsi="Arial" w:cs="Arial"/>
                <w:sz w:val="24"/>
                <w:szCs w:val="24"/>
              </w:rPr>
              <w:t xml:space="preserve">where </w:t>
            </w:r>
            <w:r w:rsidRPr="006E791C">
              <w:rPr>
                <w:rFonts w:ascii="Arial" w:hAnsi="Arial" w:cs="Arial"/>
                <w:sz w:val="24"/>
                <w:szCs w:val="24"/>
              </w:rPr>
              <w:t xml:space="preserve">there remains two High Dependency area’s in place. Surgical capacity </w:t>
            </w:r>
            <w:r w:rsidRPr="006E791C">
              <w:rPr>
                <w:rFonts w:ascii="Arial" w:hAnsi="Arial" w:cs="Arial"/>
                <w:sz w:val="24"/>
                <w:szCs w:val="24"/>
              </w:rPr>
              <w:lastRenderedPageBreak/>
              <w:t xml:space="preserve">has returned to normal </w:t>
            </w:r>
            <w:r w:rsidR="00E77D38">
              <w:rPr>
                <w:rFonts w:ascii="Arial" w:hAnsi="Arial" w:cs="Arial"/>
                <w:sz w:val="24"/>
                <w:szCs w:val="24"/>
              </w:rPr>
              <w:t xml:space="preserve">with </w:t>
            </w:r>
            <w:r w:rsidRPr="006E791C">
              <w:rPr>
                <w:rFonts w:ascii="Arial" w:hAnsi="Arial" w:cs="Arial"/>
                <w:sz w:val="24"/>
                <w:szCs w:val="24"/>
              </w:rPr>
              <w:t xml:space="preserve">admission intake </w:t>
            </w:r>
            <w:r w:rsidR="00E77D38">
              <w:rPr>
                <w:rFonts w:ascii="Arial" w:hAnsi="Arial" w:cs="Arial"/>
                <w:sz w:val="24"/>
                <w:szCs w:val="24"/>
              </w:rPr>
              <w:t xml:space="preserve">back to </w:t>
            </w:r>
            <w:r w:rsidRPr="006E791C">
              <w:rPr>
                <w:rFonts w:ascii="Arial" w:hAnsi="Arial" w:cs="Arial"/>
                <w:sz w:val="24"/>
                <w:szCs w:val="24"/>
              </w:rPr>
              <w:t xml:space="preserve">pre COVID </w:t>
            </w:r>
            <w:r w:rsidR="00E77D38">
              <w:rPr>
                <w:rFonts w:ascii="Arial" w:hAnsi="Arial" w:cs="Arial"/>
                <w:sz w:val="24"/>
                <w:szCs w:val="24"/>
              </w:rPr>
              <w:t>levels, with the addition of</w:t>
            </w:r>
            <w:r w:rsidRPr="006E791C">
              <w:rPr>
                <w:rFonts w:ascii="Arial" w:hAnsi="Arial" w:cs="Arial"/>
                <w:sz w:val="24"/>
                <w:szCs w:val="24"/>
              </w:rPr>
              <w:t xml:space="preserve"> initiative lists at weekend to reduce waiting lists.</w:t>
            </w:r>
          </w:p>
          <w:p w:rsidR="00081C8E" w:rsidRDefault="00081C8E" w:rsidP="009202B7">
            <w:pPr>
              <w:ind w:right="230"/>
              <w:contextualSpacing/>
              <w:mirrorIndents/>
              <w:jc w:val="both"/>
              <w:rPr>
                <w:rFonts w:ascii="Arial" w:hAnsi="Arial" w:cs="Arial"/>
                <w:sz w:val="24"/>
                <w:szCs w:val="24"/>
              </w:rPr>
            </w:pPr>
          </w:p>
          <w:p w:rsidR="006E791C" w:rsidRPr="006E791C" w:rsidRDefault="00081C8E" w:rsidP="009202B7">
            <w:pPr>
              <w:ind w:right="230"/>
              <w:contextualSpacing/>
              <w:mirrorIndents/>
              <w:jc w:val="both"/>
              <w:rPr>
                <w:rFonts w:ascii="Arial" w:hAnsi="Arial" w:cs="Arial"/>
                <w:sz w:val="24"/>
                <w:szCs w:val="24"/>
              </w:rPr>
            </w:pPr>
            <w:r>
              <w:rPr>
                <w:rFonts w:ascii="Arial" w:hAnsi="Arial" w:cs="Arial"/>
                <w:sz w:val="24"/>
                <w:szCs w:val="24"/>
              </w:rPr>
              <w:t xml:space="preserve">There is a robust process for reporting and scrutiny of patient acuity with the paediatric service. </w:t>
            </w:r>
            <w:r w:rsidR="006E791C" w:rsidRPr="006E791C">
              <w:rPr>
                <w:rFonts w:ascii="Arial" w:hAnsi="Arial" w:cs="Arial"/>
                <w:sz w:val="24"/>
                <w:szCs w:val="24"/>
              </w:rPr>
              <w:t>Acuity, capacity and demand are closely monitored</w:t>
            </w:r>
            <w:r>
              <w:rPr>
                <w:rFonts w:ascii="Arial" w:hAnsi="Arial" w:cs="Arial"/>
                <w:sz w:val="24"/>
                <w:szCs w:val="24"/>
              </w:rPr>
              <w:t>,</w:t>
            </w:r>
            <w:r w:rsidR="006E791C" w:rsidRPr="006E791C">
              <w:rPr>
                <w:rFonts w:ascii="Arial" w:hAnsi="Arial" w:cs="Arial"/>
                <w:sz w:val="24"/>
                <w:szCs w:val="24"/>
              </w:rPr>
              <w:t xml:space="preserve"> in particular High Dependency as the need across Wales for intensive care beds has been challenging over the past few months </w:t>
            </w:r>
          </w:p>
          <w:p w:rsidR="00BE330B" w:rsidRPr="00A51B70" w:rsidRDefault="00BE330B" w:rsidP="0005403B">
            <w:pPr>
              <w:spacing w:after="200" w:line="276" w:lineRule="auto"/>
              <w:ind w:right="227"/>
              <w:contextualSpacing/>
              <w:mirrorIndents/>
              <w:jc w:val="both"/>
              <w:rPr>
                <w:rFonts w:ascii="Arial" w:hAnsi="Arial" w:cs="Arial"/>
                <w:sz w:val="24"/>
                <w:szCs w:val="24"/>
              </w:rPr>
            </w:pPr>
          </w:p>
        </w:tc>
      </w:tr>
      <w:tr w:rsidR="00BE330B" w:rsidRPr="00DD548A" w:rsidTr="00AC17E7">
        <w:trPr>
          <w:trHeight w:val="679"/>
          <w:jc w:val="center"/>
        </w:trPr>
        <w:tc>
          <w:tcPr>
            <w:tcW w:w="3114" w:type="dxa"/>
            <w:shd w:val="clear" w:color="auto" w:fill="F2F2F2" w:themeFill="background1" w:themeFillShade="F2"/>
          </w:tcPr>
          <w:p w:rsidR="00BE330B" w:rsidRPr="00943F2C" w:rsidRDefault="00BE330B" w:rsidP="00AC17E7">
            <w:pPr>
              <w:ind w:left="227" w:right="227"/>
              <w:contextualSpacing/>
              <w:mirrorIndents/>
              <w:rPr>
                <w:rFonts w:ascii="Arial" w:hAnsi="Arial" w:cs="Arial"/>
                <w:b/>
                <w:sz w:val="24"/>
                <w:szCs w:val="24"/>
              </w:rPr>
            </w:pPr>
            <w:r w:rsidRPr="006F5BB3">
              <w:rPr>
                <w:rFonts w:ascii="Arial" w:hAnsi="Arial" w:cs="Arial"/>
                <w:b/>
                <w:sz w:val="24"/>
                <w:szCs w:val="24"/>
              </w:rPr>
              <w:lastRenderedPageBreak/>
              <w:t xml:space="preserve">Extent to which the planned roster has been maintained within </w:t>
            </w:r>
            <w:r w:rsidRPr="006F5BB3">
              <w:rPr>
                <w:rFonts w:ascii="Arial" w:hAnsi="Arial" w:cs="Arial"/>
                <w:b/>
                <w:sz w:val="24"/>
                <w:szCs w:val="24"/>
                <w:u w:val="single"/>
              </w:rPr>
              <w:t>both adult medical and surgical wards and paediatric inpatient wards</w:t>
            </w:r>
          </w:p>
          <w:p w:rsidR="00BE330B" w:rsidRPr="00943F2C" w:rsidRDefault="00BE330B" w:rsidP="00AC17E7">
            <w:pPr>
              <w:ind w:left="227" w:right="227"/>
              <w:contextualSpacing/>
              <w:mirrorIndents/>
              <w:rPr>
                <w:rFonts w:ascii="Arial" w:hAnsi="Arial" w:cs="Arial"/>
                <w:b/>
                <w:sz w:val="24"/>
                <w:szCs w:val="24"/>
              </w:rPr>
            </w:pPr>
          </w:p>
        </w:tc>
        <w:tc>
          <w:tcPr>
            <w:tcW w:w="12757" w:type="dxa"/>
            <w:gridSpan w:val="7"/>
            <w:shd w:val="clear" w:color="auto" w:fill="auto"/>
          </w:tcPr>
          <w:p w:rsidR="00BE330B" w:rsidRPr="00250DE6" w:rsidRDefault="00BE330B" w:rsidP="009202B7">
            <w:pPr>
              <w:ind w:right="230"/>
              <w:contextualSpacing/>
              <w:mirrorIndents/>
              <w:jc w:val="both"/>
              <w:rPr>
                <w:rFonts w:ascii="Arial" w:hAnsi="Arial" w:cs="Arial"/>
                <w:bCs/>
                <w:iCs/>
                <w:sz w:val="24"/>
                <w:szCs w:val="24"/>
              </w:rPr>
            </w:pPr>
            <w:r w:rsidRPr="00250DE6">
              <w:rPr>
                <w:rFonts w:ascii="Arial" w:hAnsi="Arial" w:cs="Arial"/>
                <w:bCs/>
                <w:iCs/>
                <w:sz w:val="24"/>
                <w:szCs w:val="24"/>
              </w:rPr>
              <w:t>When the second duty of the Nurse Staffing Levels (Wales) Act 2016 (</w:t>
            </w:r>
            <w:r w:rsidR="00DF30EA">
              <w:rPr>
                <w:rFonts w:ascii="Arial" w:hAnsi="Arial" w:cs="Arial"/>
                <w:bCs/>
                <w:iCs/>
                <w:sz w:val="24"/>
                <w:szCs w:val="24"/>
              </w:rPr>
              <w:t>‘</w:t>
            </w:r>
            <w:r w:rsidRPr="00250DE6">
              <w:rPr>
                <w:rFonts w:ascii="Arial" w:hAnsi="Arial" w:cs="Arial"/>
                <w:bCs/>
                <w:iCs/>
                <w:sz w:val="24"/>
                <w:szCs w:val="24"/>
              </w:rPr>
              <w:t>the Act</w:t>
            </w:r>
            <w:r w:rsidR="00DF30EA">
              <w:rPr>
                <w:rFonts w:ascii="Arial" w:hAnsi="Arial" w:cs="Arial"/>
                <w:bCs/>
                <w:iCs/>
                <w:sz w:val="24"/>
                <w:szCs w:val="24"/>
              </w:rPr>
              <w:t>’</w:t>
            </w:r>
            <w:r w:rsidRPr="00250DE6">
              <w:rPr>
                <w:rFonts w:ascii="Arial" w:hAnsi="Arial" w:cs="Arial"/>
                <w:bCs/>
                <w:iCs/>
                <w:sz w:val="24"/>
                <w:szCs w:val="24"/>
              </w:rPr>
              <w:t xml:space="preserve">) came into force in April 2018, there was no consistent solution to extracting all of the data explicitly required under section 25E of the 2016 Act, and </w:t>
            </w:r>
            <w:r w:rsidR="00DF30EA">
              <w:rPr>
                <w:rFonts w:ascii="Arial" w:hAnsi="Arial" w:cs="Arial"/>
                <w:bCs/>
                <w:iCs/>
                <w:sz w:val="24"/>
                <w:szCs w:val="24"/>
              </w:rPr>
              <w:t>HBs/Trust</w:t>
            </w:r>
            <w:r w:rsidRPr="00250DE6">
              <w:rPr>
                <w:rFonts w:ascii="Arial" w:hAnsi="Arial" w:cs="Arial"/>
                <w:bCs/>
                <w:iCs/>
                <w:sz w:val="24"/>
                <w:szCs w:val="24"/>
              </w:rPr>
              <w:t xml:space="preserve"> were using a variety of e-rostering and reporting systems. During the first reporting period </w:t>
            </w:r>
            <w:r w:rsidR="00DF30EA">
              <w:rPr>
                <w:rFonts w:ascii="Arial" w:hAnsi="Arial" w:cs="Arial"/>
                <w:bCs/>
                <w:iCs/>
                <w:sz w:val="24"/>
                <w:szCs w:val="24"/>
              </w:rPr>
              <w:t>HBs/Trust</w:t>
            </w:r>
            <w:r w:rsidRPr="00250DE6">
              <w:rPr>
                <w:rFonts w:ascii="Arial" w:hAnsi="Arial" w:cs="Arial"/>
                <w:bCs/>
                <w:iCs/>
                <w:sz w:val="24"/>
                <w:szCs w:val="24"/>
              </w:rPr>
              <w:t xml:space="preserve"> in Wales worked as part of the All Wales Nurse Staffing Programme, to enhance the Health Care Monitoring system (HCMS), (in lieu of a single ICT solution) to enable each organisation to demonstrate the extent to which the nurse staffing levels across the </w:t>
            </w:r>
            <w:r w:rsidR="00DF30EA">
              <w:rPr>
                <w:rFonts w:ascii="Arial" w:hAnsi="Arial" w:cs="Arial"/>
                <w:bCs/>
                <w:iCs/>
                <w:sz w:val="24"/>
                <w:szCs w:val="24"/>
              </w:rPr>
              <w:t>HB/Trust</w:t>
            </w:r>
            <w:r w:rsidRPr="00250DE6">
              <w:rPr>
                <w:rFonts w:ascii="Arial" w:hAnsi="Arial" w:cs="Arial"/>
                <w:bCs/>
                <w:iCs/>
                <w:sz w:val="24"/>
                <w:szCs w:val="24"/>
              </w:rPr>
              <w:t xml:space="preserve">. NHS Wales is committed to utilising a national informatics system that can be used as a central repository for collating data to evidence the extent to which the nurse staffing levels have been maintained and to provide assurance that all reasonable steps have been taken to maintain the nurse staffing levels required. </w:t>
            </w:r>
          </w:p>
          <w:p w:rsidR="00BE330B" w:rsidRPr="00250DE6" w:rsidRDefault="00BE330B" w:rsidP="009202B7">
            <w:pPr>
              <w:ind w:right="230"/>
              <w:contextualSpacing/>
              <w:mirrorIndents/>
              <w:jc w:val="both"/>
              <w:rPr>
                <w:rFonts w:ascii="Arial" w:hAnsi="Arial" w:cs="Arial"/>
                <w:bCs/>
                <w:iCs/>
                <w:color w:val="A6A6A6" w:themeColor="background1" w:themeShade="A6"/>
                <w:sz w:val="24"/>
                <w:szCs w:val="24"/>
              </w:rPr>
            </w:pPr>
          </w:p>
          <w:p w:rsidR="00E43F87" w:rsidRDefault="006F5BB3" w:rsidP="009202B7">
            <w:pPr>
              <w:ind w:right="230"/>
              <w:contextualSpacing/>
              <w:mirrorIndents/>
              <w:jc w:val="both"/>
              <w:rPr>
                <w:rFonts w:ascii="Arial" w:hAnsi="Arial" w:cs="Arial"/>
                <w:bCs/>
                <w:iCs/>
                <w:sz w:val="24"/>
                <w:szCs w:val="24"/>
              </w:rPr>
            </w:pPr>
            <w:r>
              <w:rPr>
                <w:rFonts w:ascii="Arial" w:hAnsi="Arial" w:cs="Arial"/>
                <w:bCs/>
                <w:iCs/>
                <w:sz w:val="24"/>
                <w:szCs w:val="24"/>
              </w:rPr>
              <w:t>E</w:t>
            </w:r>
            <w:r w:rsidR="00BE330B" w:rsidRPr="00250DE6">
              <w:rPr>
                <w:rFonts w:ascii="Arial" w:hAnsi="Arial" w:cs="Arial"/>
                <w:bCs/>
                <w:iCs/>
                <w:sz w:val="24"/>
                <w:szCs w:val="24"/>
              </w:rPr>
              <w:t xml:space="preserve">xtensive work has </w:t>
            </w:r>
            <w:r>
              <w:rPr>
                <w:rFonts w:ascii="Arial" w:hAnsi="Arial" w:cs="Arial"/>
                <w:bCs/>
                <w:iCs/>
                <w:sz w:val="24"/>
                <w:szCs w:val="24"/>
              </w:rPr>
              <w:t>continued this year</w:t>
            </w:r>
            <w:r w:rsidR="00BE330B" w:rsidRPr="00250DE6">
              <w:rPr>
                <w:rFonts w:ascii="Arial" w:hAnsi="Arial" w:cs="Arial"/>
                <w:bCs/>
                <w:iCs/>
                <w:sz w:val="24"/>
                <w:szCs w:val="24"/>
              </w:rPr>
              <w:t xml:space="preserve"> to inform </w:t>
            </w:r>
            <w:r>
              <w:rPr>
                <w:rFonts w:ascii="Arial" w:hAnsi="Arial" w:cs="Arial"/>
                <w:bCs/>
                <w:iCs/>
                <w:sz w:val="24"/>
                <w:szCs w:val="24"/>
              </w:rPr>
              <w:t xml:space="preserve">and support </w:t>
            </w:r>
            <w:r w:rsidR="00BE330B" w:rsidRPr="00250DE6">
              <w:rPr>
                <w:rFonts w:ascii="Arial" w:hAnsi="Arial" w:cs="Arial"/>
                <w:bCs/>
                <w:iCs/>
                <w:sz w:val="24"/>
                <w:szCs w:val="24"/>
              </w:rPr>
              <w:t>the development of the Safecare system</w:t>
            </w:r>
            <w:r>
              <w:rPr>
                <w:rFonts w:ascii="Arial" w:hAnsi="Arial" w:cs="Arial"/>
                <w:bCs/>
                <w:iCs/>
                <w:sz w:val="24"/>
                <w:szCs w:val="24"/>
              </w:rPr>
              <w:t>, particularly the reporting element of the system</w:t>
            </w:r>
            <w:r w:rsidR="00230719">
              <w:rPr>
                <w:rFonts w:ascii="Arial" w:hAnsi="Arial" w:cs="Arial"/>
                <w:bCs/>
                <w:iCs/>
                <w:sz w:val="24"/>
                <w:szCs w:val="24"/>
              </w:rPr>
              <w:t xml:space="preserve">. </w:t>
            </w:r>
            <w:r>
              <w:rPr>
                <w:rFonts w:ascii="Arial" w:hAnsi="Arial" w:cs="Arial"/>
                <w:bCs/>
                <w:iCs/>
                <w:sz w:val="24"/>
                <w:szCs w:val="24"/>
              </w:rPr>
              <w:t>This work on a ‘Once of Wales’ Approach will allow for reporting of the data held within SafeCare. It is anticipated that there will be streamlined reporting methods by Summer 2023. SBUHB created visualisers following January 2023 bi-annual acuity audit and plan to continue to undertake this for each bi-annual acuity audit. This should allow for more timely availability of visualisers to our service groups and the ability to amend if required.</w:t>
            </w:r>
          </w:p>
          <w:p w:rsidR="00E43F87" w:rsidRDefault="00E43F87" w:rsidP="009202B7">
            <w:pPr>
              <w:ind w:right="230"/>
              <w:contextualSpacing/>
              <w:mirrorIndents/>
              <w:jc w:val="both"/>
              <w:rPr>
                <w:rFonts w:ascii="Arial" w:hAnsi="Arial" w:cs="Arial"/>
                <w:bCs/>
                <w:iCs/>
                <w:sz w:val="24"/>
                <w:szCs w:val="24"/>
              </w:rPr>
            </w:pPr>
          </w:p>
          <w:p w:rsidR="00BE330B" w:rsidRDefault="00230719" w:rsidP="009202B7">
            <w:pPr>
              <w:ind w:right="230"/>
              <w:contextualSpacing/>
              <w:mirrorIndents/>
              <w:jc w:val="both"/>
              <w:rPr>
                <w:rFonts w:ascii="Arial" w:hAnsi="Arial" w:cs="Arial"/>
                <w:bCs/>
                <w:iCs/>
                <w:sz w:val="24"/>
                <w:szCs w:val="24"/>
              </w:rPr>
            </w:pPr>
            <w:r>
              <w:rPr>
                <w:rFonts w:ascii="Arial" w:hAnsi="Arial" w:cs="Arial"/>
                <w:bCs/>
                <w:iCs/>
                <w:sz w:val="24"/>
                <w:szCs w:val="24"/>
              </w:rPr>
              <w:t xml:space="preserve">SBUHB </w:t>
            </w:r>
            <w:r w:rsidR="00242B34">
              <w:rPr>
                <w:rFonts w:ascii="Arial" w:hAnsi="Arial" w:cs="Arial"/>
                <w:bCs/>
                <w:iCs/>
                <w:sz w:val="24"/>
                <w:szCs w:val="24"/>
              </w:rPr>
              <w:t>was</w:t>
            </w:r>
            <w:r w:rsidR="008B6BE1">
              <w:rPr>
                <w:rFonts w:ascii="Arial" w:hAnsi="Arial" w:cs="Arial"/>
                <w:bCs/>
                <w:iCs/>
                <w:sz w:val="24"/>
                <w:szCs w:val="24"/>
              </w:rPr>
              <w:t xml:space="preserve"> </w:t>
            </w:r>
            <w:r w:rsidR="006F5BB3">
              <w:rPr>
                <w:rFonts w:ascii="Arial" w:hAnsi="Arial" w:cs="Arial"/>
                <w:bCs/>
                <w:iCs/>
                <w:sz w:val="24"/>
                <w:szCs w:val="24"/>
              </w:rPr>
              <w:t>the second HB in Wales to</w:t>
            </w:r>
            <w:r>
              <w:rPr>
                <w:rFonts w:ascii="Arial" w:hAnsi="Arial" w:cs="Arial"/>
                <w:bCs/>
                <w:iCs/>
                <w:sz w:val="24"/>
                <w:szCs w:val="24"/>
              </w:rPr>
              <w:t xml:space="preserve"> r</w:t>
            </w:r>
            <w:r w:rsidR="00E43F87">
              <w:rPr>
                <w:rFonts w:ascii="Arial" w:hAnsi="Arial" w:cs="Arial"/>
                <w:bCs/>
                <w:iCs/>
                <w:sz w:val="24"/>
                <w:szCs w:val="24"/>
              </w:rPr>
              <w:t>o</w:t>
            </w:r>
            <w:r>
              <w:rPr>
                <w:rFonts w:ascii="Arial" w:hAnsi="Arial" w:cs="Arial"/>
                <w:bCs/>
                <w:iCs/>
                <w:sz w:val="24"/>
                <w:szCs w:val="24"/>
              </w:rPr>
              <w:t>ll out the SafeCare</w:t>
            </w:r>
            <w:r w:rsidR="00E43F87">
              <w:rPr>
                <w:rFonts w:ascii="Arial" w:hAnsi="Arial" w:cs="Arial"/>
                <w:bCs/>
                <w:iCs/>
                <w:sz w:val="24"/>
                <w:szCs w:val="24"/>
              </w:rPr>
              <w:t xml:space="preserve"> system to all reportable wards and </w:t>
            </w:r>
            <w:r w:rsidR="006F5BB3">
              <w:rPr>
                <w:rFonts w:ascii="Arial" w:hAnsi="Arial" w:cs="Arial"/>
                <w:bCs/>
                <w:iCs/>
                <w:sz w:val="24"/>
                <w:szCs w:val="24"/>
              </w:rPr>
              <w:t xml:space="preserve">it </w:t>
            </w:r>
            <w:r w:rsidR="00E43F87">
              <w:rPr>
                <w:rFonts w:ascii="Arial" w:hAnsi="Arial" w:cs="Arial"/>
                <w:bCs/>
                <w:iCs/>
                <w:sz w:val="24"/>
                <w:szCs w:val="24"/>
              </w:rPr>
              <w:t xml:space="preserve">is now embedded into everyday use. SafeCare is able to gather staffing and acuity data in a virtually live system, which can support safe staffing. The system is used within some </w:t>
            </w:r>
            <w:r w:rsidR="001714C6">
              <w:rPr>
                <w:rFonts w:ascii="Arial" w:hAnsi="Arial" w:cs="Arial"/>
                <w:bCs/>
                <w:iCs/>
                <w:sz w:val="24"/>
                <w:szCs w:val="24"/>
              </w:rPr>
              <w:t xml:space="preserve">daily </w:t>
            </w:r>
            <w:r w:rsidR="00E43F87">
              <w:rPr>
                <w:rFonts w:ascii="Arial" w:hAnsi="Arial" w:cs="Arial"/>
                <w:bCs/>
                <w:iCs/>
                <w:sz w:val="24"/>
                <w:szCs w:val="24"/>
              </w:rPr>
              <w:t xml:space="preserve">staffing huddles and allows for deployment of staff and documentation/recording of risk management.  </w:t>
            </w:r>
          </w:p>
          <w:p w:rsidR="00517D3B" w:rsidRPr="00250DE6" w:rsidRDefault="00517D3B" w:rsidP="009202B7">
            <w:pPr>
              <w:ind w:right="230"/>
              <w:contextualSpacing/>
              <w:mirrorIndents/>
              <w:jc w:val="both"/>
              <w:rPr>
                <w:rFonts w:ascii="Arial" w:hAnsi="Arial" w:cs="Arial"/>
                <w:sz w:val="24"/>
                <w:szCs w:val="24"/>
              </w:rPr>
            </w:pPr>
          </w:p>
          <w:p w:rsidR="00B96C93" w:rsidRPr="00250DE6" w:rsidRDefault="00BE330B" w:rsidP="009202B7">
            <w:pPr>
              <w:ind w:right="230"/>
              <w:contextualSpacing/>
              <w:mirrorIndents/>
              <w:jc w:val="both"/>
              <w:rPr>
                <w:rFonts w:ascii="Arial" w:hAnsi="Arial" w:cs="Arial"/>
                <w:bCs/>
                <w:iCs/>
                <w:sz w:val="24"/>
                <w:szCs w:val="24"/>
              </w:rPr>
            </w:pPr>
            <w:r w:rsidRPr="00250DE6">
              <w:rPr>
                <w:rFonts w:ascii="Arial" w:hAnsi="Arial" w:cs="Arial"/>
                <w:bCs/>
                <w:iCs/>
                <w:sz w:val="24"/>
                <w:szCs w:val="24"/>
              </w:rPr>
              <w:lastRenderedPageBreak/>
              <w:t xml:space="preserve">It is important to note that once a nurse staffing level concern has been raised, all reasonable steps, detailed in the statutory </w:t>
            </w:r>
            <w:r w:rsidR="001714C6">
              <w:rPr>
                <w:rFonts w:ascii="Arial" w:hAnsi="Arial" w:cs="Arial"/>
                <w:bCs/>
                <w:iCs/>
                <w:sz w:val="24"/>
                <w:szCs w:val="24"/>
              </w:rPr>
              <w:t xml:space="preserve">and operational </w:t>
            </w:r>
            <w:r w:rsidRPr="00250DE6">
              <w:rPr>
                <w:rFonts w:ascii="Arial" w:hAnsi="Arial" w:cs="Arial"/>
                <w:bCs/>
                <w:iCs/>
                <w:sz w:val="24"/>
                <w:szCs w:val="24"/>
              </w:rPr>
              <w:t xml:space="preserve">guidance, are considered and implemented as appropriate. </w:t>
            </w:r>
            <w:r w:rsidR="001714C6">
              <w:rPr>
                <w:rFonts w:ascii="Arial" w:hAnsi="Arial" w:cs="Arial"/>
                <w:bCs/>
                <w:iCs/>
                <w:sz w:val="24"/>
                <w:szCs w:val="24"/>
              </w:rPr>
              <w:t xml:space="preserve">SafeCare allows for the recording of red flags and professional judgements, once all reasonable steps have been undertaken, there is the opportunity to document the solution used to mitigate the risk. </w:t>
            </w:r>
          </w:p>
        </w:tc>
      </w:tr>
      <w:tr w:rsidR="00BE330B" w:rsidRPr="00286B03" w:rsidTr="009202B7">
        <w:trPr>
          <w:trHeight w:val="1142"/>
          <w:jc w:val="center"/>
        </w:trPr>
        <w:tc>
          <w:tcPr>
            <w:tcW w:w="3114" w:type="dxa"/>
            <w:shd w:val="clear" w:color="auto" w:fill="F2F2F2" w:themeFill="background1" w:themeFillShade="F2"/>
          </w:tcPr>
          <w:p w:rsidR="00BE330B" w:rsidRPr="00286B03" w:rsidRDefault="00DD548A" w:rsidP="00AC17E7">
            <w:pPr>
              <w:ind w:left="227" w:right="227"/>
              <w:contextualSpacing/>
              <w:mirrorIndents/>
              <w:rPr>
                <w:rFonts w:ascii="Arial" w:hAnsi="Arial" w:cs="Arial"/>
                <w:b/>
              </w:rPr>
            </w:pPr>
            <w:r w:rsidRPr="00943F2C">
              <w:rPr>
                <w:rFonts w:ascii="Arial" w:hAnsi="Arial" w:cs="Arial"/>
                <w:b/>
                <w:sz w:val="24"/>
                <w:szCs w:val="24"/>
              </w:rPr>
              <w:lastRenderedPageBreak/>
              <w:t xml:space="preserve">Extent to which the planned roster has been maintained within </w:t>
            </w:r>
            <w:r w:rsidRPr="00943F2C">
              <w:rPr>
                <w:rFonts w:ascii="Arial" w:hAnsi="Arial" w:cs="Arial"/>
                <w:b/>
                <w:sz w:val="24"/>
                <w:szCs w:val="24"/>
                <w:u w:val="single"/>
              </w:rPr>
              <w:t>adult acute medical and surgical wards</w:t>
            </w:r>
          </w:p>
        </w:tc>
        <w:tc>
          <w:tcPr>
            <w:tcW w:w="12757" w:type="dxa"/>
            <w:gridSpan w:val="7"/>
            <w:shd w:val="clear" w:color="auto" w:fill="auto"/>
          </w:tcPr>
          <w:p w:rsidR="00BE330B" w:rsidRPr="00943F2C" w:rsidRDefault="00BE330B" w:rsidP="009202B7">
            <w:pPr>
              <w:ind w:right="230"/>
              <w:mirrorIndents/>
              <w:jc w:val="both"/>
              <w:rPr>
                <w:rFonts w:ascii="Arial" w:hAnsi="Arial" w:cs="Arial"/>
                <w:sz w:val="24"/>
                <w:szCs w:val="24"/>
              </w:rPr>
            </w:pPr>
            <w:r w:rsidRPr="00943F2C">
              <w:rPr>
                <w:rFonts w:ascii="Arial" w:hAnsi="Arial" w:cs="Arial"/>
                <w:sz w:val="24"/>
                <w:szCs w:val="24"/>
              </w:rPr>
              <w:t>SBUHB can confirm that all requirements of ‘the Act’ have been met during this reporting period. ‘All reasonable steps’ described in the statutory guidance have been utilised, although it should be noted that the</w:t>
            </w:r>
            <w:r w:rsidR="00517D3B">
              <w:rPr>
                <w:rFonts w:ascii="Arial" w:hAnsi="Arial" w:cs="Arial"/>
                <w:sz w:val="24"/>
                <w:szCs w:val="24"/>
              </w:rPr>
              <w:t>re has been</w:t>
            </w:r>
            <w:r w:rsidRPr="00943F2C">
              <w:rPr>
                <w:rFonts w:ascii="Arial" w:hAnsi="Arial" w:cs="Arial"/>
                <w:sz w:val="24"/>
                <w:szCs w:val="24"/>
              </w:rPr>
              <w:t xml:space="preserve"> </w:t>
            </w:r>
            <w:r w:rsidR="00230719">
              <w:rPr>
                <w:rFonts w:ascii="Arial" w:hAnsi="Arial" w:cs="Arial"/>
                <w:sz w:val="24"/>
                <w:szCs w:val="24"/>
              </w:rPr>
              <w:t xml:space="preserve">continued </w:t>
            </w:r>
            <w:r w:rsidRPr="00943F2C">
              <w:rPr>
                <w:rFonts w:ascii="Arial" w:hAnsi="Arial" w:cs="Arial"/>
                <w:sz w:val="24"/>
                <w:szCs w:val="24"/>
              </w:rPr>
              <w:t xml:space="preserve">impact </w:t>
            </w:r>
            <w:r w:rsidR="00517D3B">
              <w:rPr>
                <w:rFonts w:ascii="Arial" w:hAnsi="Arial" w:cs="Arial"/>
                <w:sz w:val="24"/>
                <w:szCs w:val="24"/>
              </w:rPr>
              <w:t>due to</w:t>
            </w:r>
            <w:r w:rsidRPr="00943F2C">
              <w:rPr>
                <w:rFonts w:ascii="Arial" w:hAnsi="Arial" w:cs="Arial"/>
                <w:sz w:val="24"/>
                <w:szCs w:val="24"/>
              </w:rPr>
              <w:t xml:space="preserve"> COVID-19</w:t>
            </w:r>
            <w:r w:rsidR="00517D3B">
              <w:rPr>
                <w:rFonts w:ascii="Arial" w:hAnsi="Arial" w:cs="Arial"/>
                <w:sz w:val="24"/>
                <w:szCs w:val="24"/>
              </w:rPr>
              <w:t>,</w:t>
            </w:r>
            <w:r w:rsidRPr="00943F2C">
              <w:rPr>
                <w:rFonts w:ascii="Arial" w:hAnsi="Arial" w:cs="Arial"/>
                <w:sz w:val="24"/>
                <w:szCs w:val="24"/>
              </w:rPr>
              <w:t xml:space="preserve"> </w:t>
            </w:r>
            <w:r w:rsidR="00517D3B">
              <w:rPr>
                <w:rFonts w:ascii="Arial" w:hAnsi="Arial" w:cs="Arial"/>
                <w:sz w:val="24"/>
                <w:szCs w:val="24"/>
              </w:rPr>
              <w:t xml:space="preserve">particularly in the first quarter of this reporting year. </w:t>
            </w:r>
          </w:p>
          <w:p w:rsidR="00BE330B" w:rsidRPr="00943F2C" w:rsidRDefault="00BE330B" w:rsidP="009202B7">
            <w:pPr>
              <w:ind w:right="230"/>
              <w:mirrorIndents/>
              <w:jc w:val="both"/>
              <w:rPr>
                <w:rFonts w:ascii="Arial" w:hAnsi="Arial" w:cs="Arial"/>
                <w:sz w:val="24"/>
                <w:szCs w:val="24"/>
              </w:rPr>
            </w:pPr>
          </w:p>
          <w:p w:rsidR="00BE330B" w:rsidRPr="00943F2C" w:rsidRDefault="00E84B49" w:rsidP="009202B7">
            <w:pPr>
              <w:ind w:right="230"/>
              <w:mirrorIndents/>
              <w:jc w:val="both"/>
              <w:rPr>
                <w:rFonts w:ascii="Arial" w:hAnsi="Arial" w:cs="Arial"/>
                <w:sz w:val="24"/>
                <w:szCs w:val="24"/>
              </w:rPr>
            </w:pPr>
            <w:r>
              <w:rPr>
                <w:rFonts w:ascii="Arial" w:hAnsi="Arial" w:cs="Arial"/>
                <w:sz w:val="24"/>
                <w:szCs w:val="24"/>
              </w:rPr>
              <w:t>A</w:t>
            </w:r>
            <w:r w:rsidRPr="00943F2C">
              <w:rPr>
                <w:rFonts w:ascii="Arial" w:hAnsi="Arial" w:cs="Arial"/>
                <w:sz w:val="24"/>
                <w:szCs w:val="24"/>
              </w:rPr>
              <w:t>s previously reported</w:t>
            </w:r>
            <w:r>
              <w:rPr>
                <w:rFonts w:ascii="Arial" w:hAnsi="Arial" w:cs="Arial"/>
                <w:sz w:val="24"/>
                <w:szCs w:val="24"/>
              </w:rPr>
              <w:t>, k</w:t>
            </w:r>
            <w:r w:rsidR="00BE330B" w:rsidRPr="00943F2C">
              <w:rPr>
                <w:rFonts w:ascii="Arial" w:hAnsi="Arial" w:cs="Arial"/>
                <w:sz w:val="24"/>
                <w:szCs w:val="24"/>
              </w:rPr>
              <w:t>ey to understand</w:t>
            </w:r>
            <w:r>
              <w:rPr>
                <w:rFonts w:ascii="Arial" w:hAnsi="Arial" w:cs="Arial"/>
                <w:sz w:val="24"/>
                <w:szCs w:val="24"/>
              </w:rPr>
              <w:t xml:space="preserve">ing the pressures across SBUHB, </w:t>
            </w:r>
            <w:r w:rsidR="00BE330B" w:rsidRPr="00943F2C">
              <w:rPr>
                <w:rFonts w:ascii="Arial" w:hAnsi="Arial" w:cs="Arial"/>
                <w:sz w:val="24"/>
                <w:szCs w:val="24"/>
              </w:rPr>
              <w:t xml:space="preserve">all </w:t>
            </w:r>
            <w:r w:rsidR="00514DC8">
              <w:rPr>
                <w:rFonts w:ascii="Arial" w:hAnsi="Arial" w:cs="Arial"/>
                <w:sz w:val="24"/>
                <w:szCs w:val="24"/>
              </w:rPr>
              <w:t>S</w:t>
            </w:r>
            <w:r w:rsidR="00BE330B" w:rsidRPr="00943F2C">
              <w:rPr>
                <w:rFonts w:ascii="Arial" w:hAnsi="Arial" w:cs="Arial"/>
                <w:sz w:val="24"/>
                <w:szCs w:val="24"/>
              </w:rPr>
              <w:t>ervic</w:t>
            </w:r>
            <w:r>
              <w:rPr>
                <w:rFonts w:ascii="Arial" w:hAnsi="Arial" w:cs="Arial"/>
                <w:sz w:val="24"/>
                <w:szCs w:val="24"/>
              </w:rPr>
              <w:t xml:space="preserve">e </w:t>
            </w:r>
            <w:r w:rsidR="00514DC8">
              <w:rPr>
                <w:rFonts w:ascii="Arial" w:hAnsi="Arial" w:cs="Arial"/>
                <w:sz w:val="24"/>
                <w:szCs w:val="24"/>
              </w:rPr>
              <w:t>G</w:t>
            </w:r>
            <w:r>
              <w:rPr>
                <w:rFonts w:ascii="Arial" w:hAnsi="Arial" w:cs="Arial"/>
                <w:sz w:val="24"/>
                <w:szCs w:val="24"/>
              </w:rPr>
              <w:t>roups continued their daily s</w:t>
            </w:r>
            <w:r w:rsidR="00BE330B" w:rsidRPr="00943F2C">
              <w:rPr>
                <w:rFonts w:ascii="Arial" w:hAnsi="Arial" w:cs="Arial"/>
                <w:sz w:val="24"/>
                <w:szCs w:val="24"/>
              </w:rPr>
              <w:t xml:space="preserve">taffing </w:t>
            </w:r>
            <w:r>
              <w:rPr>
                <w:rFonts w:ascii="Arial" w:hAnsi="Arial" w:cs="Arial"/>
                <w:sz w:val="24"/>
                <w:szCs w:val="24"/>
              </w:rPr>
              <w:t xml:space="preserve">huddles </w:t>
            </w:r>
            <w:r w:rsidR="00BE330B" w:rsidRPr="00943F2C">
              <w:rPr>
                <w:rFonts w:ascii="Arial" w:hAnsi="Arial" w:cs="Arial"/>
                <w:sz w:val="24"/>
                <w:szCs w:val="24"/>
              </w:rPr>
              <w:t xml:space="preserve">Workforce meetings </w:t>
            </w:r>
            <w:r w:rsidR="00B96C93">
              <w:rPr>
                <w:rFonts w:ascii="Arial" w:hAnsi="Arial" w:cs="Arial"/>
                <w:sz w:val="24"/>
                <w:szCs w:val="24"/>
              </w:rPr>
              <w:t>continue</w:t>
            </w:r>
            <w:r w:rsidR="00BE330B" w:rsidRPr="00943F2C">
              <w:rPr>
                <w:rFonts w:ascii="Arial" w:hAnsi="Arial" w:cs="Arial"/>
                <w:sz w:val="24"/>
                <w:szCs w:val="24"/>
              </w:rPr>
              <w:t xml:space="preserve">, risk register scores </w:t>
            </w:r>
            <w:r w:rsidR="00B96C93">
              <w:rPr>
                <w:rFonts w:ascii="Arial" w:hAnsi="Arial" w:cs="Arial"/>
                <w:sz w:val="24"/>
                <w:szCs w:val="24"/>
              </w:rPr>
              <w:t>a</w:t>
            </w:r>
            <w:r w:rsidR="00BE330B" w:rsidRPr="00943F2C">
              <w:rPr>
                <w:rFonts w:ascii="Arial" w:hAnsi="Arial" w:cs="Arial"/>
                <w:sz w:val="24"/>
                <w:szCs w:val="24"/>
              </w:rPr>
              <w:t xml:space="preserve">re reviewed </w:t>
            </w:r>
            <w:r w:rsidR="00B96C93">
              <w:rPr>
                <w:rFonts w:ascii="Arial" w:hAnsi="Arial" w:cs="Arial"/>
                <w:sz w:val="24"/>
                <w:szCs w:val="24"/>
              </w:rPr>
              <w:t xml:space="preserve">monthly </w:t>
            </w:r>
            <w:r w:rsidR="00BE330B" w:rsidRPr="00943F2C">
              <w:rPr>
                <w:rFonts w:ascii="Arial" w:hAnsi="Arial" w:cs="Arial"/>
                <w:sz w:val="24"/>
                <w:szCs w:val="24"/>
              </w:rPr>
              <w:t xml:space="preserve">and discussed in a supportive collaborative environment. </w:t>
            </w:r>
          </w:p>
          <w:p w:rsidR="00BE330B" w:rsidRPr="00943F2C" w:rsidRDefault="00BE330B" w:rsidP="009202B7">
            <w:pPr>
              <w:ind w:right="230"/>
              <w:mirrorIndents/>
              <w:jc w:val="both"/>
              <w:rPr>
                <w:rFonts w:ascii="Arial" w:hAnsi="Arial" w:cs="Arial"/>
                <w:sz w:val="24"/>
                <w:szCs w:val="24"/>
                <w:highlight w:val="yellow"/>
              </w:rPr>
            </w:pPr>
          </w:p>
          <w:p w:rsidR="00DA5CD9" w:rsidRDefault="00B96C93" w:rsidP="009202B7">
            <w:pPr>
              <w:ind w:right="230"/>
              <w:mirrorIndents/>
              <w:jc w:val="both"/>
              <w:rPr>
                <w:rFonts w:ascii="Arial" w:hAnsi="Arial" w:cs="Arial"/>
                <w:sz w:val="24"/>
                <w:szCs w:val="24"/>
              </w:rPr>
            </w:pPr>
            <w:r>
              <w:rPr>
                <w:rFonts w:ascii="Arial" w:hAnsi="Arial" w:cs="Arial"/>
                <w:sz w:val="24"/>
                <w:szCs w:val="24"/>
              </w:rPr>
              <w:t xml:space="preserve">Recording of patient acuity using the </w:t>
            </w:r>
            <w:r w:rsidR="00BE330B" w:rsidRPr="00943F2C">
              <w:rPr>
                <w:rFonts w:ascii="Arial" w:hAnsi="Arial" w:cs="Arial"/>
                <w:sz w:val="24"/>
                <w:szCs w:val="24"/>
              </w:rPr>
              <w:t xml:space="preserve">Welsh Levels of Care </w:t>
            </w:r>
            <w:r>
              <w:rPr>
                <w:rFonts w:ascii="Arial" w:hAnsi="Arial" w:cs="Arial"/>
                <w:sz w:val="24"/>
                <w:szCs w:val="24"/>
              </w:rPr>
              <w:t>is em</w:t>
            </w:r>
            <w:r w:rsidR="00514DC8">
              <w:rPr>
                <w:rFonts w:ascii="Arial" w:hAnsi="Arial" w:cs="Arial"/>
                <w:sz w:val="24"/>
                <w:szCs w:val="24"/>
              </w:rPr>
              <w:t>bedded in practice with robust Service G</w:t>
            </w:r>
            <w:r>
              <w:rPr>
                <w:rFonts w:ascii="Arial" w:hAnsi="Arial" w:cs="Arial"/>
                <w:sz w:val="24"/>
                <w:szCs w:val="24"/>
              </w:rPr>
              <w:t>roup scrutiny undertaken. The rais</w:t>
            </w:r>
            <w:r w:rsidR="00DA5CD9">
              <w:rPr>
                <w:rFonts w:ascii="Arial" w:hAnsi="Arial" w:cs="Arial"/>
                <w:sz w:val="24"/>
                <w:szCs w:val="24"/>
              </w:rPr>
              <w:t>i</w:t>
            </w:r>
            <w:r>
              <w:rPr>
                <w:rFonts w:ascii="Arial" w:hAnsi="Arial" w:cs="Arial"/>
                <w:sz w:val="24"/>
                <w:szCs w:val="24"/>
              </w:rPr>
              <w:t>ng of red flags and professional judgements with</w:t>
            </w:r>
            <w:r w:rsidR="008E66F3">
              <w:rPr>
                <w:rFonts w:ascii="Arial" w:hAnsi="Arial" w:cs="Arial"/>
                <w:sz w:val="24"/>
                <w:szCs w:val="24"/>
              </w:rPr>
              <w:t>in</w:t>
            </w:r>
            <w:r>
              <w:rPr>
                <w:rFonts w:ascii="Arial" w:hAnsi="Arial" w:cs="Arial"/>
                <w:sz w:val="24"/>
                <w:szCs w:val="24"/>
              </w:rPr>
              <w:t xml:space="preserve"> SafeCare provides understanding</w:t>
            </w:r>
            <w:r w:rsidR="00DA5CD9">
              <w:rPr>
                <w:rFonts w:ascii="Arial" w:hAnsi="Arial" w:cs="Arial"/>
                <w:sz w:val="24"/>
                <w:szCs w:val="24"/>
              </w:rPr>
              <w:t xml:space="preserve"> of ward activity</w:t>
            </w:r>
            <w:r w:rsidR="008E66F3">
              <w:rPr>
                <w:rFonts w:ascii="Arial" w:hAnsi="Arial" w:cs="Arial"/>
                <w:sz w:val="24"/>
                <w:szCs w:val="24"/>
              </w:rPr>
              <w:t>,</w:t>
            </w:r>
            <w:r w:rsidR="00DA5CD9">
              <w:rPr>
                <w:rFonts w:ascii="Arial" w:hAnsi="Arial" w:cs="Arial"/>
                <w:sz w:val="24"/>
                <w:szCs w:val="24"/>
              </w:rPr>
              <w:t xml:space="preserve"> on an almost live basis</w:t>
            </w:r>
            <w:r w:rsidR="008E66F3">
              <w:rPr>
                <w:rFonts w:ascii="Arial" w:hAnsi="Arial" w:cs="Arial"/>
                <w:sz w:val="24"/>
                <w:szCs w:val="24"/>
              </w:rPr>
              <w:t>, and</w:t>
            </w:r>
            <w:r>
              <w:rPr>
                <w:rFonts w:ascii="Arial" w:hAnsi="Arial" w:cs="Arial"/>
                <w:sz w:val="24"/>
                <w:szCs w:val="24"/>
              </w:rPr>
              <w:t xml:space="preserve"> </w:t>
            </w:r>
            <w:r w:rsidR="008E66F3">
              <w:rPr>
                <w:rFonts w:ascii="Arial" w:hAnsi="Arial" w:cs="Arial"/>
                <w:sz w:val="24"/>
                <w:szCs w:val="24"/>
              </w:rPr>
              <w:t>supports staffing decisions and reporting requirements.</w:t>
            </w:r>
          </w:p>
          <w:p w:rsidR="00BE330B" w:rsidRDefault="00BE330B" w:rsidP="009202B7">
            <w:pPr>
              <w:ind w:right="230"/>
              <w:mirrorIndents/>
              <w:jc w:val="both"/>
              <w:rPr>
                <w:rFonts w:ascii="Arial" w:hAnsi="Arial" w:cs="Arial"/>
                <w:sz w:val="24"/>
                <w:szCs w:val="24"/>
              </w:rPr>
            </w:pPr>
          </w:p>
          <w:p w:rsidR="00DA5CD9" w:rsidRPr="00A51B70" w:rsidRDefault="00DA5CD9" w:rsidP="009202B7">
            <w:pPr>
              <w:ind w:right="230"/>
              <w:mirrorIndents/>
              <w:jc w:val="both"/>
              <w:rPr>
                <w:rFonts w:ascii="Arial" w:hAnsi="Arial" w:cs="Arial"/>
                <w:sz w:val="24"/>
                <w:szCs w:val="24"/>
              </w:rPr>
            </w:pPr>
            <w:r>
              <w:rPr>
                <w:rFonts w:ascii="Arial" w:hAnsi="Arial" w:cs="Arial"/>
                <w:sz w:val="24"/>
                <w:szCs w:val="24"/>
              </w:rPr>
              <w:t>A training programme for Welsh Levels of Care has been ongoing through 2022 – 2023. This training i</w:t>
            </w:r>
            <w:r w:rsidR="00514DC8">
              <w:rPr>
                <w:rFonts w:ascii="Arial" w:hAnsi="Arial" w:cs="Arial"/>
                <w:sz w:val="24"/>
                <w:szCs w:val="24"/>
              </w:rPr>
              <w:t>s now provided as requested by Service G</w:t>
            </w:r>
            <w:r>
              <w:rPr>
                <w:rFonts w:ascii="Arial" w:hAnsi="Arial" w:cs="Arial"/>
                <w:sz w:val="24"/>
                <w:szCs w:val="24"/>
              </w:rPr>
              <w:t>roups.</w:t>
            </w:r>
          </w:p>
        </w:tc>
      </w:tr>
      <w:tr w:rsidR="00BE330B" w:rsidRPr="00286B03" w:rsidTr="00AC17E7">
        <w:trPr>
          <w:jc w:val="center"/>
        </w:trPr>
        <w:tc>
          <w:tcPr>
            <w:tcW w:w="3114" w:type="dxa"/>
            <w:shd w:val="clear" w:color="auto" w:fill="F2F2F2" w:themeFill="background1" w:themeFillShade="F2"/>
          </w:tcPr>
          <w:p w:rsidR="00BE330B" w:rsidRPr="00286B03" w:rsidRDefault="00DD548A" w:rsidP="00AC17E7">
            <w:pPr>
              <w:ind w:left="227" w:right="227"/>
              <w:contextualSpacing/>
              <w:mirrorIndents/>
              <w:rPr>
                <w:rFonts w:ascii="Arial" w:hAnsi="Arial" w:cs="Arial"/>
                <w:b/>
              </w:rPr>
            </w:pPr>
            <w:r w:rsidRPr="00943F2C">
              <w:rPr>
                <w:rFonts w:ascii="Arial" w:hAnsi="Arial" w:cs="Arial"/>
                <w:b/>
                <w:sz w:val="24"/>
                <w:szCs w:val="24"/>
              </w:rPr>
              <w:t xml:space="preserve">Extent to which the planned roster has been maintained within </w:t>
            </w:r>
            <w:r w:rsidRPr="00943F2C">
              <w:rPr>
                <w:rFonts w:ascii="Arial" w:hAnsi="Arial" w:cs="Arial"/>
                <w:b/>
                <w:sz w:val="24"/>
                <w:szCs w:val="24"/>
                <w:u w:val="single"/>
              </w:rPr>
              <w:t>paediatric inpatient wards</w:t>
            </w:r>
          </w:p>
        </w:tc>
        <w:tc>
          <w:tcPr>
            <w:tcW w:w="12757" w:type="dxa"/>
            <w:gridSpan w:val="7"/>
          </w:tcPr>
          <w:p w:rsidR="00BE330B" w:rsidRPr="00943F2C" w:rsidRDefault="00BE330B" w:rsidP="009202B7">
            <w:pPr>
              <w:jc w:val="both"/>
              <w:rPr>
                <w:rFonts w:ascii="Arial" w:hAnsi="Arial" w:cs="Arial"/>
                <w:bCs/>
                <w:sz w:val="24"/>
                <w:szCs w:val="24"/>
              </w:rPr>
            </w:pPr>
            <w:r w:rsidRPr="00943F2C">
              <w:rPr>
                <w:rFonts w:ascii="Arial" w:hAnsi="Arial" w:cs="Arial"/>
                <w:bCs/>
                <w:sz w:val="24"/>
                <w:szCs w:val="24"/>
              </w:rPr>
              <w:t xml:space="preserve">The process and systems used within paediatric inpatient wards align to those used within the adult medical and surgical inpatient wards and use of Safecare, as per the adult wards, has enabled </w:t>
            </w:r>
            <w:r w:rsidR="00DF30EA">
              <w:rPr>
                <w:rFonts w:ascii="Arial" w:hAnsi="Arial" w:cs="Arial"/>
                <w:bCs/>
                <w:sz w:val="24"/>
                <w:szCs w:val="24"/>
              </w:rPr>
              <w:t>HBs</w:t>
            </w:r>
            <w:r w:rsidRPr="00943F2C">
              <w:rPr>
                <w:rFonts w:ascii="Arial" w:hAnsi="Arial" w:cs="Arial"/>
                <w:bCs/>
                <w:sz w:val="24"/>
                <w:szCs w:val="24"/>
              </w:rPr>
              <w:t xml:space="preserve"> to captur</w:t>
            </w:r>
            <w:r w:rsidR="00DA5CD9">
              <w:rPr>
                <w:rFonts w:ascii="Arial" w:hAnsi="Arial" w:cs="Arial"/>
                <w:bCs/>
                <w:sz w:val="24"/>
                <w:szCs w:val="24"/>
              </w:rPr>
              <w:t>e</w:t>
            </w:r>
            <w:r w:rsidRPr="00943F2C">
              <w:rPr>
                <w:rFonts w:ascii="Arial" w:hAnsi="Arial" w:cs="Arial"/>
                <w:bCs/>
                <w:sz w:val="24"/>
                <w:szCs w:val="24"/>
              </w:rPr>
              <w:t xml:space="preserve"> the data required to inform the reporting requirements under section 25E of ‘the Act’ from this date. </w:t>
            </w:r>
          </w:p>
          <w:p w:rsidR="00BE330B" w:rsidRPr="00EA308F" w:rsidRDefault="00BE330B" w:rsidP="009202B7">
            <w:pPr>
              <w:jc w:val="both"/>
              <w:rPr>
                <w:rFonts w:ascii="Arial" w:hAnsi="Arial" w:cs="Arial"/>
                <w:bCs/>
                <w:sz w:val="24"/>
                <w:szCs w:val="24"/>
              </w:rPr>
            </w:pPr>
            <w:r w:rsidRPr="00943F2C">
              <w:rPr>
                <w:rFonts w:ascii="Arial" w:hAnsi="Arial" w:cs="Arial"/>
                <w:bCs/>
                <w:sz w:val="24"/>
                <w:szCs w:val="24"/>
              </w:rPr>
              <w:t xml:space="preserve">Within </w:t>
            </w:r>
            <w:r w:rsidR="002753B1">
              <w:rPr>
                <w:rFonts w:ascii="Arial" w:hAnsi="Arial" w:cs="Arial"/>
                <w:bCs/>
                <w:sz w:val="24"/>
                <w:szCs w:val="24"/>
              </w:rPr>
              <w:t>S</w:t>
            </w:r>
            <w:r w:rsidRPr="00943F2C">
              <w:rPr>
                <w:rFonts w:ascii="Arial" w:hAnsi="Arial" w:cs="Arial"/>
                <w:bCs/>
                <w:sz w:val="24"/>
                <w:szCs w:val="24"/>
              </w:rPr>
              <w:t>BUHB, paediatric in-patient ward</w:t>
            </w:r>
            <w:r w:rsidR="002753B1">
              <w:rPr>
                <w:rFonts w:ascii="Arial" w:hAnsi="Arial" w:cs="Arial"/>
                <w:bCs/>
                <w:sz w:val="24"/>
                <w:szCs w:val="24"/>
              </w:rPr>
              <w:t>s</w:t>
            </w:r>
            <w:r w:rsidRPr="00943F2C">
              <w:rPr>
                <w:rFonts w:ascii="Arial" w:hAnsi="Arial" w:cs="Arial"/>
                <w:bCs/>
                <w:sz w:val="24"/>
                <w:szCs w:val="24"/>
              </w:rPr>
              <w:t xml:space="preserve"> </w:t>
            </w:r>
            <w:r w:rsidR="00DA5CD9">
              <w:rPr>
                <w:rFonts w:ascii="Arial" w:hAnsi="Arial" w:cs="Arial"/>
                <w:bCs/>
                <w:sz w:val="24"/>
                <w:szCs w:val="24"/>
              </w:rPr>
              <w:t>started to use</w:t>
            </w:r>
            <w:r w:rsidRPr="00943F2C">
              <w:rPr>
                <w:rFonts w:ascii="Arial" w:hAnsi="Arial" w:cs="Arial"/>
                <w:bCs/>
                <w:sz w:val="24"/>
                <w:szCs w:val="24"/>
              </w:rPr>
              <w:t xml:space="preserve"> Safecare i</w:t>
            </w:r>
            <w:r w:rsidR="00DA5CD9">
              <w:rPr>
                <w:rFonts w:ascii="Arial" w:hAnsi="Arial" w:cs="Arial"/>
                <w:bCs/>
                <w:sz w:val="24"/>
                <w:szCs w:val="24"/>
              </w:rPr>
              <w:t>n</w:t>
            </w:r>
            <w:r w:rsidRPr="00943F2C">
              <w:rPr>
                <w:rFonts w:ascii="Arial" w:hAnsi="Arial" w:cs="Arial"/>
                <w:bCs/>
                <w:sz w:val="24"/>
                <w:szCs w:val="24"/>
              </w:rPr>
              <w:t xml:space="preserve"> November 2022. Paediatric in-patient wards follow the same process as all Section 25B adult acute medical and surgical wards.</w:t>
            </w:r>
          </w:p>
        </w:tc>
      </w:tr>
      <w:tr w:rsidR="00BE330B" w:rsidRPr="00624038" w:rsidTr="00AC17E7">
        <w:trPr>
          <w:jc w:val="center"/>
        </w:trPr>
        <w:tc>
          <w:tcPr>
            <w:tcW w:w="3114" w:type="dxa"/>
            <w:shd w:val="clear" w:color="auto" w:fill="F2F2F2" w:themeFill="background1" w:themeFillShade="F2"/>
          </w:tcPr>
          <w:p w:rsidR="00BE330B" w:rsidRPr="00943F2C" w:rsidRDefault="00BE330B" w:rsidP="00AC17E7">
            <w:pPr>
              <w:ind w:left="227" w:right="227"/>
              <w:contextualSpacing/>
              <w:mirrorIndents/>
              <w:rPr>
                <w:rFonts w:ascii="Arial" w:hAnsi="Arial" w:cs="Arial"/>
                <w:b/>
                <w:sz w:val="24"/>
                <w:szCs w:val="24"/>
              </w:rPr>
            </w:pPr>
            <w:r w:rsidRPr="00943F2C">
              <w:rPr>
                <w:rFonts w:ascii="Arial" w:hAnsi="Arial" w:cs="Arial"/>
                <w:b/>
                <w:sz w:val="24"/>
                <w:szCs w:val="24"/>
              </w:rPr>
              <w:t xml:space="preserve">Process for maintaining the Nurse staffing level </w:t>
            </w:r>
          </w:p>
        </w:tc>
        <w:tc>
          <w:tcPr>
            <w:tcW w:w="12757" w:type="dxa"/>
            <w:gridSpan w:val="7"/>
          </w:tcPr>
          <w:p w:rsidR="00BE330B" w:rsidRDefault="00BE330B" w:rsidP="009202B7">
            <w:pPr>
              <w:jc w:val="both"/>
              <w:rPr>
                <w:rFonts w:ascii="Arial" w:hAnsi="Arial" w:cs="Arial"/>
                <w:sz w:val="24"/>
                <w:szCs w:val="24"/>
              </w:rPr>
            </w:pPr>
            <w:r w:rsidRPr="00943F2C">
              <w:rPr>
                <w:rFonts w:ascii="Arial" w:hAnsi="Arial" w:cs="Arial"/>
                <w:sz w:val="24"/>
                <w:szCs w:val="24"/>
              </w:rPr>
              <w:t xml:space="preserve">The </w:t>
            </w:r>
            <w:r w:rsidR="00AD37E5">
              <w:rPr>
                <w:rFonts w:ascii="Arial" w:hAnsi="Arial" w:cs="Arial"/>
                <w:sz w:val="24"/>
                <w:szCs w:val="24"/>
              </w:rPr>
              <w:t>HB</w:t>
            </w:r>
            <w:r w:rsidRPr="00943F2C">
              <w:rPr>
                <w:rFonts w:ascii="Arial" w:hAnsi="Arial" w:cs="Arial"/>
                <w:sz w:val="24"/>
                <w:szCs w:val="24"/>
              </w:rPr>
              <w:t xml:space="preserve"> acknowledges responsibility for ensuring all reasonable steps have been taken to meet and maintain the nurse staffing level for each adult acute medical and surgical inpatient ward and paediatric inpatient wards on both a </w:t>
            </w:r>
            <w:r w:rsidR="008E66F3" w:rsidRPr="00943F2C">
              <w:rPr>
                <w:rFonts w:ascii="Arial" w:hAnsi="Arial" w:cs="Arial"/>
                <w:sz w:val="24"/>
                <w:szCs w:val="24"/>
              </w:rPr>
              <w:t>shift-by-shift</w:t>
            </w:r>
            <w:r w:rsidRPr="00943F2C">
              <w:rPr>
                <w:rFonts w:ascii="Arial" w:hAnsi="Arial" w:cs="Arial"/>
                <w:sz w:val="24"/>
                <w:szCs w:val="24"/>
              </w:rPr>
              <w:t xml:space="preserve"> and </w:t>
            </w:r>
            <w:r w:rsidR="008E66F3" w:rsidRPr="00943F2C">
              <w:rPr>
                <w:rFonts w:ascii="Arial" w:hAnsi="Arial" w:cs="Arial"/>
                <w:sz w:val="24"/>
                <w:szCs w:val="24"/>
              </w:rPr>
              <w:t>long-term</w:t>
            </w:r>
            <w:r w:rsidRPr="00943F2C">
              <w:rPr>
                <w:rFonts w:ascii="Arial" w:hAnsi="Arial" w:cs="Arial"/>
                <w:sz w:val="24"/>
                <w:szCs w:val="24"/>
              </w:rPr>
              <w:t xml:space="preserve"> basis. </w:t>
            </w:r>
          </w:p>
          <w:p w:rsidR="008E66F3" w:rsidRPr="00943F2C" w:rsidRDefault="008E66F3" w:rsidP="009202B7">
            <w:pPr>
              <w:jc w:val="both"/>
              <w:rPr>
                <w:rFonts w:ascii="Arial" w:hAnsi="Arial" w:cs="Arial"/>
                <w:sz w:val="24"/>
                <w:szCs w:val="24"/>
              </w:rPr>
            </w:pPr>
          </w:p>
          <w:p w:rsidR="00BE330B" w:rsidRDefault="00BE330B" w:rsidP="009202B7">
            <w:pPr>
              <w:jc w:val="both"/>
              <w:rPr>
                <w:rFonts w:ascii="Arial" w:hAnsi="Arial" w:cs="Arial"/>
                <w:sz w:val="24"/>
                <w:szCs w:val="24"/>
              </w:rPr>
            </w:pPr>
            <w:r w:rsidRPr="00943F2C">
              <w:rPr>
                <w:rFonts w:ascii="Arial" w:hAnsi="Arial" w:cs="Arial"/>
                <w:sz w:val="24"/>
                <w:szCs w:val="24"/>
              </w:rPr>
              <w:t xml:space="preserve">There are established processes in place within the </w:t>
            </w:r>
            <w:r w:rsidR="00514DC8">
              <w:rPr>
                <w:rFonts w:ascii="Arial" w:hAnsi="Arial" w:cs="Arial"/>
                <w:sz w:val="24"/>
                <w:szCs w:val="24"/>
              </w:rPr>
              <w:t>S</w:t>
            </w:r>
            <w:r w:rsidRPr="00943F2C">
              <w:rPr>
                <w:rFonts w:ascii="Arial" w:hAnsi="Arial" w:cs="Arial"/>
                <w:sz w:val="24"/>
                <w:szCs w:val="24"/>
              </w:rPr>
              <w:t xml:space="preserve">ervice </w:t>
            </w:r>
            <w:r w:rsidR="00514DC8">
              <w:rPr>
                <w:rFonts w:ascii="Arial" w:hAnsi="Arial" w:cs="Arial"/>
                <w:sz w:val="24"/>
                <w:szCs w:val="24"/>
              </w:rPr>
              <w:t>G</w:t>
            </w:r>
            <w:r w:rsidRPr="00943F2C">
              <w:rPr>
                <w:rFonts w:ascii="Arial" w:hAnsi="Arial" w:cs="Arial"/>
                <w:sz w:val="24"/>
                <w:szCs w:val="24"/>
              </w:rPr>
              <w:t xml:space="preserve">roups nursing </w:t>
            </w:r>
            <w:r w:rsidR="008E66F3" w:rsidRPr="00943F2C">
              <w:rPr>
                <w:rFonts w:ascii="Arial" w:hAnsi="Arial" w:cs="Arial"/>
                <w:sz w:val="24"/>
                <w:szCs w:val="24"/>
              </w:rPr>
              <w:t>structures, which</w:t>
            </w:r>
            <w:r w:rsidRPr="00943F2C">
              <w:rPr>
                <w:rFonts w:ascii="Arial" w:hAnsi="Arial" w:cs="Arial"/>
                <w:sz w:val="24"/>
                <w:szCs w:val="24"/>
              </w:rPr>
              <w:t xml:space="preserve"> allow for review of </w:t>
            </w:r>
            <w:r w:rsidR="00EA308F">
              <w:rPr>
                <w:rFonts w:ascii="Arial" w:hAnsi="Arial" w:cs="Arial"/>
                <w:sz w:val="24"/>
                <w:szCs w:val="24"/>
              </w:rPr>
              <w:t xml:space="preserve">nurse </w:t>
            </w:r>
            <w:r w:rsidRPr="00943F2C">
              <w:rPr>
                <w:rFonts w:ascii="Arial" w:hAnsi="Arial" w:cs="Arial"/>
                <w:sz w:val="24"/>
                <w:szCs w:val="24"/>
              </w:rPr>
              <w:t xml:space="preserve">staffing levels operationally on a daily basis, and support operational risk based decisions about the deployment of staff via the daily site staffing huddles.   </w:t>
            </w:r>
          </w:p>
          <w:p w:rsidR="008E66F3" w:rsidRDefault="00BE330B" w:rsidP="009202B7">
            <w:pPr>
              <w:pBdr>
                <w:top w:val="nil"/>
                <w:left w:val="nil"/>
                <w:bottom w:val="nil"/>
                <w:right w:val="nil"/>
                <w:between w:val="nil"/>
                <w:bar w:val="nil"/>
              </w:pBdr>
              <w:jc w:val="both"/>
              <w:rPr>
                <w:rFonts w:ascii="Arial" w:hAnsi="Arial" w:cs="Arial"/>
                <w:sz w:val="24"/>
                <w:szCs w:val="24"/>
                <w:lang w:val="en-US"/>
              </w:rPr>
            </w:pPr>
            <w:r w:rsidRPr="00943F2C">
              <w:rPr>
                <w:rFonts w:ascii="Arial" w:hAnsi="Arial" w:cs="Arial"/>
                <w:sz w:val="24"/>
                <w:szCs w:val="24"/>
                <w:lang w:val="en-US"/>
              </w:rPr>
              <w:lastRenderedPageBreak/>
              <w:t xml:space="preserve">All reasonable steps, detailed in previous nurse staffing reports and within statutory and operational guidance, continue within the </w:t>
            </w:r>
            <w:r w:rsidR="00AD37E5">
              <w:rPr>
                <w:rFonts w:ascii="Arial" w:hAnsi="Arial" w:cs="Arial"/>
                <w:sz w:val="24"/>
                <w:szCs w:val="24"/>
                <w:lang w:val="en-US"/>
              </w:rPr>
              <w:t>HB</w:t>
            </w:r>
            <w:r w:rsidRPr="00943F2C">
              <w:rPr>
                <w:rFonts w:ascii="Arial" w:hAnsi="Arial" w:cs="Arial"/>
                <w:sz w:val="24"/>
                <w:szCs w:val="24"/>
                <w:lang w:val="en-US"/>
              </w:rPr>
              <w:t xml:space="preserve"> to mitigate the risks of nurse staffing. </w:t>
            </w:r>
          </w:p>
          <w:p w:rsidR="008E66F3" w:rsidRDefault="008E66F3" w:rsidP="009202B7">
            <w:pPr>
              <w:pBdr>
                <w:top w:val="nil"/>
                <w:left w:val="nil"/>
                <w:bottom w:val="nil"/>
                <w:right w:val="nil"/>
                <w:between w:val="nil"/>
                <w:bar w:val="nil"/>
              </w:pBdr>
              <w:jc w:val="both"/>
              <w:rPr>
                <w:rFonts w:ascii="Arial" w:hAnsi="Arial" w:cs="Arial"/>
                <w:sz w:val="24"/>
                <w:szCs w:val="24"/>
                <w:lang w:val="en-US"/>
              </w:rPr>
            </w:pPr>
          </w:p>
          <w:p w:rsidR="00BE330B" w:rsidRDefault="001714C6" w:rsidP="009202B7">
            <w:pPr>
              <w:pBdr>
                <w:top w:val="nil"/>
                <w:left w:val="nil"/>
                <w:bottom w:val="nil"/>
                <w:right w:val="nil"/>
                <w:between w:val="nil"/>
                <w:bar w:val="nil"/>
              </w:pBdr>
              <w:jc w:val="both"/>
              <w:rPr>
                <w:rFonts w:ascii="Arial" w:hAnsi="Arial" w:cs="Arial"/>
                <w:sz w:val="24"/>
                <w:szCs w:val="24"/>
                <w:lang w:val="en-US"/>
              </w:rPr>
            </w:pPr>
            <w:r>
              <w:rPr>
                <w:rFonts w:ascii="Arial" w:hAnsi="Arial" w:cs="Arial"/>
                <w:sz w:val="24"/>
                <w:szCs w:val="24"/>
                <w:lang w:val="en-US"/>
              </w:rPr>
              <w:t>The monthly N</w:t>
            </w:r>
            <w:r w:rsidR="00301928">
              <w:rPr>
                <w:rFonts w:ascii="Arial" w:hAnsi="Arial" w:cs="Arial"/>
                <w:sz w:val="24"/>
                <w:szCs w:val="24"/>
                <w:lang w:val="en-US"/>
              </w:rPr>
              <w:t>urse Staffing Steering Group</w:t>
            </w:r>
            <w:r w:rsidR="00514DC8">
              <w:rPr>
                <w:rFonts w:ascii="Arial" w:hAnsi="Arial" w:cs="Arial"/>
                <w:sz w:val="24"/>
                <w:szCs w:val="24"/>
                <w:lang w:val="en-US"/>
              </w:rPr>
              <w:t>, involving Service G</w:t>
            </w:r>
            <w:r>
              <w:rPr>
                <w:rFonts w:ascii="Arial" w:hAnsi="Arial" w:cs="Arial"/>
                <w:sz w:val="24"/>
                <w:szCs w:val="24"/>
                <w:lang w:val="en-US"/>
              </w:rPr>
              <w:t>roups and corporate team,</w:t>
            </w:r>
            <w:r w:rsidR="00301928">
              <w:rPr>
                <w:rFonts w:ascii="Arial" w:hAnsi="Arial" w:cs="Arial"/>
                <w:sz w:val="24"/>
                <w:szCs w:val="24"/>
                <w:lang w:val="en-US"/>
              </w:rPr>
              <w:t xml:space="preserve"> </w:t>
            </w:r>
            <w:r>
              <w:rPr>
                <w:rFonts w:ascii="Arial" w:hAnsi="Arial" w:cs="Arial"/>
                <w:sz w:val="24"/>
                <w:szCs w:val="24"/>
                <w:lang w:val="en-US"/>
              </w:rPr>
              <w:t>allows for a supportive arena to</w:t>
            </w:r>
            <w:r w:rsidR="00301928">
              <w:rPr>
                <w:rFonts w:ascii="Arial" w:hAnsi="Arial" w:cs="Arial"/>
                <w:sz w:val="24"/>
                <w:szCs w:val="24"/>
                <w:lang w:val="en-US"/>
              </w:rPr>
              <w:t xml:space="preserve"> discuss and report risk, share learning and good practice, t</w:t>
            </w:r>
            <w:r w:rsidR="002753B1">
              <w:rPr>
                <w:rFonts w:ascii="Arial" w:hAnsi="Arial" w:cs="Arial"/>
                <w:sz w:val="24"/>
                <w:szCs w:val="24"/>
                <w:lang w:val="en-US"/>
              </w:rPr>
              <w:t xml:space="preserve">he </w:t>
            </w:r>
            <w:r w:rsidR="00BE330B" w:rsidRPr="00943F2C">
              <w:rPr>
                <w:rFonts w:ascii="Arial" w:hAnsi="Arial" w:cs="Arial"/>
                <w:sz w:val="24"/>
                <w:szCs w:val="24"/>
                <w:lang w:val="en-US"/>
              </w:rPr>
              <w:t xml:space="preserve">overarching corporate risk score </w:t>
            </w:r>
            <w:r w:rsidR="00301928">
              <w:rPr>
                <w:rFonts w:ascii="Arial" w:hAnsi="Arial" w:cs="Arial"/>
                <w:sz w:val="24"/>
                <w:szCs w:val="24"/>
                <w:lang w:val="en-US"/>
              </w:rPr>
              <w:t xml:space="preserve">has been </w:t>
            </w:r>
            <w:r w:rsidR="008E66F3">
              <w:rPr>
                <w:rFonts w:ascii="Arial" w:hAnsi="Arial" w:cs="Arial"/>
                <w:sz w:val="24"/>
                <w:szCs w:val="24"/>
                <w:lang w:val="en-US"/>
              </w:rPr>
              <w:t>agreed at</w:t>
            </w:r>
            <w:r w:rsidR="00BE330B" w:rsidRPr="00943F2C">
              <w:rPr>
                <w:rFonts w:ascii="Arial" w:hAnsi="Arial" w:cs="Arial"/>
                <w:sz w:val="24"/>
                <w:szCs w:val="24"/>
                <w:lang w:val="en-US"/>
              </w:rPr>
              <w:t xml:space="preserve"> 2</w:t>
            </w:r>
            <w:r w:rsidR="008E66F3">
              <w:rPr>
                <w:rFonts w:ascii="Arial" w:hAnsi="Arial" w:cs="Arial"/>
                <w:sz w:val="24"/>
                <w:szCs w:val="24"/>
                <w:lang w:val="en-US"/>
              </w:rPr>
              <w:t>0</w:t>
            </w:r>
            <w:r w:rsidR="00301928">
              <w:rPr>
                <w:rFonts w:ascii="Arial" w:hAnsi="Arial" w:cs="Arial"/>
                <w:sz w:val="24"/>
                <w:szCs w:val="24"/>
                <w:lang w:val="en-US"/>
              </w:rPr>
              <w:t xml:space="preserve"> for the majority of this reporting year</w:t>
            </w:r>
            <w:r w:rsidR="00BE330B" w:rsidRPr="00943F2C">
              <w:rPr>
                <w:rFonts w:ascii="Arial" w:hAnsi="Arial" w:cs="Arial"/>
                <w:sz w:val="24"/>
                <w:szCs w:val="24"/>
                <w:lang w:val="en-US"/>
              </w:rPr>
              <w:t>.</w:t>
            </w:r>
          </w:p>
          <w:p w:rsidR="008E66F3" w:rsidRPr="00943F2C" w:rsidRDefault="008E66F3" w:rsidP="009202B7">
            <w:pPr>
              <w:pBdr>
                <w:top w:val="nil"/>
                <w:left w:val="nil"/>
                <w:bottom w:val="nil"/>
                <w:right w:val="nil"/>
                <w:between w:val="nil"/>
                <w:bar w:val="nil"/>
              </w:pBdr>
              <w:jc w:val="both"/>
              <w:rPr>
                <w:rFonts w:ascii="Arial" w:hAnsi="Arial" w:cs="Arial"/>
                <w:sz w:val="24"/>
                <w:szCs w:val="24"/>
                <w:lang w:val="en-US"/>
              </w:rPr>
            </w:pPr>
          </w:p>
          <w:p w:rsidR="00BE330B" w:rsidRPr="00943F2C" w:rsidRDefault="00583AEA" w:rsidP="009202B7">
            <w:pPr>
              <w:pBdr>
                <w:top w:val="nil"/>
                <w:left w:val="nil"/>
                <w:bottom w:val="nil"/>
                <w:right w:val="nil"/>
                <w:between w:val="nil"/>
                <w:bar w:val="nil"/>
              </w:pBdr>
              <w:jc w:val="both"/>
              <w:rPr>
                <w:rFonts w:ascii="Arial" w:hAnsi="Arial" w:cs="Arial"/>
                <w:sz w:val="24"/>
                <w:szCs w:val="24"/>
                <w:lang w:val="en-US"/>
              </w:rPr>
            </w:pPr>
            <w:r w:rsidRPr="00AD37E5">
              <w:rPr>
                <w:rFonts w:ascii="Arial" w:hAnsi="Arial" w:cs="Arial"/>
                <w:sz w:val="24"/>
                <w:szCs w:val="24"/>
                <w:lang w:val="en-US"/>
              </w:rPr>
              <w:t>SBUHB have</w:t>
            </w:r>
            <w:r w:rsidR="00B27EDA">
              <w:rPr>
                <w:rFonts w:ascii="Arial" w:hAnsi="Arial" w:cs="Arial"/>
                <w:sz w:val="24"/>
                <w:szCs w:val="24"/>
                <w:lang w:val="en-US"/>
              </w:rPr>
              <w:t xml:space="preserve"> continued to</w:t>
            </w:r>
            <w:r w:rsidRPr="00AD37E5">
              <w:rPr>
                <w:rFonts w:ascii="Arial" w:hAnsi="Arial" w:cs="Arial"/>
                <w:sz w:val="24"/>
                <w:szCs w:val="24"/>
                <w:lang w:val="en-US"/>
              </w:rPr>
              <w:t xml:space="preserve"> utilise </w:t>
            </w:r>
            <w:r w:rsidR="00BE330B" w:rsidRPr="00AD37E5">
              <w:rPr>
                <w:rFonts w:ascii="Arial" w:hAnsi="Arial" w:cs="Arial"/>
                <w:sz w:val="24"/>
                <w:szCs w:val="24"/>
                <w:lang w:val="en-US"/>
              </w:rPr>
              <w:t xml:space="preserve">a number of key initiatives </w:t>
            </w:r>
            <w:r w:rsidRPr="00AD37E5">
              <w:rPr>
                <w:rFonts w:ascii="Arial" w:hAnsi="Arial" w:cs="Arial"/>
                <w:sz w:val="24"/>
                <w:szCs w:val="24"/>
                <w:lang w:val="en-US"/>
              </w:rPr>
              <w:t xml:space="preserve">to support the maintenance of nurse staffing levels, some of which </w:t>
            </w:r>
            <w:r w:rsidR="00BE330B" w:rsidRPr="00AD37E5">
              <w:rPr>
                <w:rFonts w:ascii="Arial" w:hAnsi="Arial" w:cs="Arial"/>
                <w:sz w:val="24"/>
                <w:szCs w:val="24"/>
                <w:lang w:val="en-US"/>
              </w:rPr>
              <w:t>are outlined below:</w:t>
            </w:r>
            <w:r w:rsidR="00BE330B" w:rsidRPr="00943F2C">
              <w:rPr>
                <w:rFonts w:ascii="Arial" w:hAnsi="Arial" w:cs="Arial"/>
                <w:sz w:val="24"/>
                <w:szCs w:val="24"/>
                <w:lang w:val="en-US"/>
              </w:rPr>
              <w:t xml:space="preserve">   </w:t>
            </w:r>
          </w:p>
          <w:p w:rsidR="00BE330B" w:rsidRPr="00943F2C" w:rsidRDefault="00BE330B" w:rsidP="009202B7">
            <w:pPr>
              <w:pBdr>
                <w:top w:val="nil"/>
                <w:left w:val="nil"/>
                <w:bottom w:val="nil"/>
                <w:right w:val="nil"/>
                <w:between w:val="nil"/>
                <w:bar w:val="nil"/>
              </w:pBdr>
              <w:rPr>
                <w:rFonts w:ascii="Arial" w:hAnsi="Arial" w:cs="Arial"/>
                <w:sz w:val="24"/>
                <w:szCs w:val="24"/>
                <w:lang w:val="en-US"/>
              </w:rPr>
            </w:pPr>
          </w:p>
          <w:p w:rsidR="008E66F3" w:rsidRPr="00514DC8" w:rsidRDefault="00514DC8" w:rsidP="009202B7">
            <w:pPr>
              <w:pStyle w:val="ListParagraph"/>
              <w:numPr>
                <w:ilvl w:val="0"/>
                <w:numId w:val="19"/>
              </w:numPr>
              <w:pBdr>
                <w:top w:val="nil"/>
                <w:left w:val="nil"/>
                <w:bottom w:val="nil"/>
                <w:right w:val="nil"/>
                <w:between w:val="nil"/>
                <w:bar w:val="nil"/>
              </w:pBdr>
              <w:shd w:val="clear" w:color="auto" w:fill="FFFFFF" w:themeFill="background1"/>
              <w:jc w:val="both"/>
              <w:rPr>
                <w:rFonts w:ascii="Arial" w:hAnsi="Arial" w:cs="Arial"/>
                <w:sz w:val="24"/>
                <w:szCs w:val="24"/>
                <w:lang w:val="en-US"/>
              </w:rPr>
            </w:pPr>
            <w:r w:rsidRPr="00514DC8">
              <w:rPr>
                <w:rFonts w:ascii="Arial" w:hAnsi="Arial" w:cs="Arial"/>
                <w:sz w:val="24"/>
                <w:szCs w:val="24"/>
                <w:lang w:val="en-US"/>
              </w:rPr>
              <w:t xml:space="preserve">Nurse Staffing </w:t>
            </w:r>
            <w:r w:rsidR="00BE330B" w:rsidRPr="00514DC8">
              <w:rPr>
                <w:rFonts w:ascii="Arial" w:hAnsi="Arial" w:cs="Arial"/>
                <w:sz w:val="24"/>
                <w:szCs w:val="24"/>
                <w:lang w:val="en-US"/>
              </w:rPr>
              <w:t xml:space="preserve">Workforce </w:t>
            </w:r>
            <w:r w:rsidRPr="00514DC8">
              <w:rPr>
                <w:rFonts w:ascii="Arial" w:hAnsi="Arial" w:cs="Arial"/>
                <w:sz w:val="24"/>
                <w:szCs w:val="24"/>
                <w:lang w:val="en-US"/>
              </w:rPr>
              <w:t xml:space="preserve">Transformation </w:t>
            </w:r>
            <w:r w:rsidR="008E66F3" w:rsidRPr="00514DC8">
              <w:rPr>
                <w:rFonts w:ascii="Arial" w:hAnsi="Arial" w:cs="Arial"/>
                <w:sz w:val="24"/>
                <w:szCs w:val="24"/>
                <w:lang w:val="en-US"/>
              </w:rPr>
              <w:t>Meetings</w:t>
            </w:r>
            <w:r w:rsidR="001F0003" w:rsidRPr="00514DC8">
              <w:rPr>
                <w:rFonts w:ascii="Arial" w:hAnsi="Arial" w:cs="Arial"/>
                <w:sz w:val="24"/>
                <w:szCs w:val="24"/>
                <w:lang w:val="en-US"/>
              </w:rPr>
              <w:t xml:space="preserve"> </w:t>
            </w:r>
          </w:p>
          <w:p w:rsidR="00BE330B" w:rsidRPr="00B27EDA" w:rsidRDefault="008E66F3" w:rsidP="009202B7">
            <w:pPr>
              <w:pStyle w:val="ListParagraph"/>
              <w:numPr>
                <w:ilvl w:val="0"/>
                <w:numId w:val="19"/>
              </w:numPr>
              <w:pBdr>
                <w:top w:val="nil"/>
                <w:left w:val="nil"/>
                <w:bottom w:val="nil"/>
                <w:right w:val="nil"/>
                <w:between w:val="nil"/>
                <w:bar w:val="nil"/>
              </w:pBdr>
              <w:jc w:val="both"/>
              <w:rPr>
                <w:rFonts w:ascii="Arial" w:hAnsi="Arial" w:cs="Arial"/>
                <w:sz w:val="24"/>
                <w:szCs w:val="24"/>
                <w:lang w:val="en-US"/>
              </w:rPr>
            </w:pPr>
            <w:r>
              <w:rPr>
                <w:rFonts w:ascii="Arial" w:hAnsi="Arial" w:cs="Arial"/>
                <w:sz w:val="24"/>
                <w:szCs w:val="24"/>
                <w:lang w:val="en-US"/>
              </w:rPr>
              <w:t>SafeCare</w:t>
            </w:r>
            <w:r w:rsidR="00BE330B" w:rsidRPr="008E66F3">
              <w:rPr>
                <w:rFonts w:ascii="Arial" w:hAnsi="Arial" w:cs="Arial"/>
                <w:sz w:val="24"/>
                <w:szCs w:val="24"/>
                <w:lang w:val="en-US"/>
              </w:rPr>
              <w:t xml:space="preserve"> provide</w:t>
            </w:r>
            <w:r>
              <w:rPr>
                <w:rFonts w:ascii="Arial" w:hAnsi="Arial" w:cs="Arial"/>
                <w:sz w:val="24"/>
                <w:szCs w:val="24"/>
                <w:lang w:val="en-US"/>
              </w:rPr>
              <w:t>s</w:t>
            </w:r>
            <w:r w:rsidR="00BE330B" w:rsidRPr="008E66F3">
              <w:rPr>
                <w:rFonts w:ascii="Arial" w:hAnsi="Arial" w:cs="Arial"/>
                <w:sz w:val="24"/>
                <w:szCs w:val="24"/>
                <w:lang w:val="en-US"/>
              </w:rPr>
              <w:t xml:space="preserve"> an overview of </w:t>
            </w:r>
            <w:r w:rsidR="001F0003">
              <w:rPr>
                <w:rFonts w:ascii="Arial" w:hAnsi="Arial" w:cs="Arial"/>
                <w:sz w:val="24"/>
                <w:szCs w:val="24"/>
                <w:lang w:val="en-US"/>
              </w:rPr>
              <w:t>the st</w:t>
            </w:r>
            <w:r w:rsidR="00514DC8">
              <w:rPr>
                <w:rFonts w:ascii="Arial" w:hAnsi="Arial" w:cs="Arial"/>
                <w:sz w:val="24"/>
                <w:szCs w:val="24"/>
                <w:lang w:val="en-US"/>
              </w:rPr>
              <w:t>affing situation in each S</w:t>
            </w:r>
            <w:r w:rsidR="00BE330B" w:rsidRPr="008E66F3">
              <w:rPr>
                <w:rFonts w:ascii="Arial" w:hAnsi="Arial" w:cs="Arial"/>
                <w:sz w:val="24"/>
                <w:szCs w:val="24"/>
                <w:lang w:val="en-US"/>
              </w:rPr>
              <w:t xml:space="preserve">ervice </w:t>
            </w:r>
            <w:r w:rsidR="00514DC8">
              <w:rPr>
                <w:rFonts w:ascii="Arial" w:hAnsi="Arial" w:cs="Arial"/>
                <w:sz w:val="24"/>
                <w:szCs w:val="24"/>
                <w:lang w:val="en-US"/>
              </w:rPr>
              <w:t>G</w:t>
            </w:r>
            <w:r w:rsidR="00BE330B" w:rsidRPr="008E66F3">
              <w:rPr>
                <w:rFonts w:ascii="Arial" w:hAnsi="Arial" w:cs="Arial"/>
                <w:sz w:val="24"/>
                <w:szCs w:val="24"/>
                <w:lang w:val="en-US"/>
              </w:rPr>
              <w:t>roup</w:t>
            </w:r>
            <w:r w:rsidR="001F0003">
              <w:rPr>
                <w:rFonts w:ascii="Arial" w:hAnsi="Arial" w:cs="Arial"/>
                <w:sz w:val="24"/>
                <w:szCs w:val="24"/>
                <w:lang w:val="en-US"/>
              </w:rPr>
              <w:t xml:space="preserve">, </w:t>
            </w:r>
            <w:r w:rsidR="00BE330B" w:rsidRPr="00B27EDA">
              <w:rPr>
                <w:rFonts w:ascii="Arial" w:hAnsi="Arial" w:cs="Arial"/>
                <w:sz w:val="24"/>
                <w:szCs w:val="24"/>
                <w:lang w:val="en-US"/>
              </w:rPr>
              <w:t>this</w:t>
            </w:r>
            <w:r w:rsidR="00B27EDA">
              <w:rPr>
                <w:rFonts w:ascii="Arial" w:hAnsi="Arial" w:cs="Arial"/>
                <w:sz w:val="24"/>
                <w:szCs w:val="24"/>
                <w:lang w:val="en-US"/>
              </w:rPr>
              <w:t xml:space="preserve"> system</w:t>
            </w:r>
            <w:r w:rsidR="00BE330B" w:rsidRPr="00B27EDA">
              <w:rPr>
                <w:rFonts w:ascii="Arial" w:hAnsi="Arial" w:cs="Arial"/>
                <w:sz w:val="24"/>
                <w:szCs w:val="24"/>
                <w:lang w:val="en-US"/>
              </w:rPr>
              <w:t xml:space="preserve"> supports the </w:t>
            </w:r>
            <w:r w:rsidR="00B27EDA" w:rsidRPr="00B27EDA">
              <w:rPr>
                <w:rFonts w:ascii="Arial" w:hAnsi="Arial" w:cs="Arial"/>
                <w:sz w:val="24"/>
                <w:szCs w:val="24"/>
                <w:lang w:val="en-US"/>
              </w:rPr>
              <w:t>decision-making</w:t>
            </w:r>
            <w:r w:rsidR="00BE330B" w:rsidRPr="00B27EDA">
              <w:rPr>
                <w:rFonts w:ascii="Arial" w:hAnsi="Arial" w:cs="Arial"/>
                <w:sz w:val="24"/>
                <w:szCs w:val="24"/>
                <w:lang w:val="en-US"/>
              </w:rPr>
              <w:t xml:space="preserve"> process with deployment of staff on a daily, shift by shift basis.</w:t>
            </w:r>
          </w:p>
          <w:p w:rsidR="00BE330B" w:rsidRPr="00943F2C" w:rsidRDefault="00BE330B" w:rsidP="009202B7">
            <w:pPr>
              <w:pStyle w:val="ListParagraph"/>
              <w:numPr>
                <w:ilvl w:val="0"/>
                <w:numId w:val="19"/>
              </w:numPr>
              <w:jc w:val="both"/>
              <w:rPr>
                <w:rFonts w:ascii="Arial" w:hAnsi="Arial" w:cs="Arial"/>
                <w:iCs/>
                <w:color w:val="000000" w:themeColor="text1"/>
                <w:sz w:val="24"/>
                <w:szCs w:val="24"/>
              </w:rPr>
            </w:pPr>
            <w:r w:rsidRPr="00943F2C">
              <w:rPr>
                <w:rFonts w:ascii="Arial" w:eastAsia="Times New Roman" w:hAnsi="Arial" w:cs="Arial"/>
                <w:color w:val="0D0D0D" w:themeColor="text1" w:themeTint="F2"/>
                <w:sz w:val="24"/>
                <w:szCs w:val="24"/>
              </w:rPr>
              <w:t xml:space="preserve">When required Ward Managers / Matrons / </w:t>
            </w:r>
            <w:proofErr w:type="gramStart"/>
            <w:r w:rsidRPr="00943F2C">
              <w:rPr>
                <w:rFonts w:ascii="Arial" w:eastAsia="Times New Roman" w:hAnsi="Arial" w:cs="Arial"/>
                <w:color w:val="0D0D0D" w:themeColor="text1" w:themeTint="F2"/>
                <w:sz w:val="24"/>
                <w:szCs w:val="24"/>
              </w:rPr>
              <w:t>Off</w:t>
            </w:r>
            <w:proofErr w:type="gramEnd"/>
            <w:r w:rsidRPr="00943F2C">
              <w:rPr>
                <w:rFonts w:ascii="Arial" w:eastAsia="Times New Roman" w:hAnsi="Arial" w:cs="Arial"/>
                <w:color w:val="0D0D0D" w:themeColor="text1" w:themeTint="F2"/>
                <w:sz w:val="24"/>
                <w:szCs w:val="24"/>
              </w:rPr>
              <w:t xml:space="preserve"> ward staff are allocated ‘in the numbers’ to meet planned roster.</w:t>
            </w:r>
          </w:p>
          <w:p w:rsidR="00BE330B" w:rsidRPr="00943F2C" w:rsidRDefault="00BE330B" w:rsidP="009202B7">
            <w:pPr>
              <w:pStyle w:val="ListParagraph"/>
              <w:keepLines/>
              <w:numPr>
                <w:ilvl w:val="0"/>
                <w:numId w:val="19"/>
              </w:numPr>
              <w:jc w:val="both"/>
              <w:rPr>
                <w:rFonts w:ascii="Arial" w:hAnsi="Arial"/>
                <w:sz w:val="24"/>
                <w:szCs w:val="24"/>
              </w:rPr>
            </w:pPr>
            <w:r w:rsidRPr="00943F2C">
              <w:rPr>
                <w:rFonts w:ascii="Arial" w:eastAsia="Times New Roman" w:hAnsi="Arial" w:cs="Arial"/>
                <w:color w:val="0D0D0D" w:themeColor="text1" w:themeTint="F2"/>
                <w:sz w:val="24"/>
                <w:szCs w:val="24"/>
              </w:rPr>
              <w:t>Staff are utilised via temporary staffing – bank / agency / excess hours / overtime / re-deployment from other areas within the organisation</w:t>
            </w:r>
            <w:r w:rsidR="001F0003">
              <w:rPr>
                <w:rFonts w:ascii="Arial" w:eastAsia="Times New Roman" w:hAnsi="Arial" w:cs="Arial"/>
                <w:color w:val="0D0D0D" w:themeColor="text1" w:themeTint="F2"/>
                <w:sz w:val="24"/>
                <w:szCs w:val="24"/>
              </w:rPr>
              <w:t>.</w:t>
            </w:r>
          </w:p>
          <w:p w:rsidR="00BE330B" w:rsidRPr="00943F2C" w:rsidRDefault="00BE330B" w:rsidP="009202B7">
            <w:pPr>
              <w:pStyle w:val="ListParagraph"/>
              <w:keepLines/>
              <w:numPr>
                <w:ilvl w:val="0"/>
                <w:numId w:val="19"/>
              </w:numPr>
              <w:contextualSpacing w:val="0"/>
              <w:jc w:val="both"/>
              <w:rPr>
                <w:rFonts w:ascii="Arial" w:hAnsi="Arial" w:cs="Arial"/>
                <w:sz w:val="24"/>
                <w:szCs w:val="24"/>
              </w:rPr>
            </w:pPr>
            <w:r w:rsidRPr="00943F2C">
              <w:rPr>
                <w:rFonts w:ascii="Arial" w:hAnsi="Arial" w:cs="Arial"/>
                <w:sz w:val="24"/>
                <w:szCs w:val="24"/>
              </w:rPr>
              <w:t>There continues to be high visibility of nursing leaders within the clinical areas to early identify areas at risk and mitigate where possible.</w:t>
            </w:r>
          </w:p>
          <w:p w:rsidR="00BE330B" w:rsidRPr="00EA308F" w:rsidRDefault="00BE330B" w:rsidP="009202B7">
            <w:pPr>
              <w:pStyle w:val="ListParagraph"/>
              <w:numPr>
                <w:ilvl w:val="0"/>
                <w:numId w:val="19"/>
              </w:numPr>
              <w:pBdr>
                <w:top w:val="nil"/>
                <w:left w:val="nil"/>
                <w:bottom w:val="nil"/>
                <w:right w:val="nil"/>
                <w:between w:val="nil"/>
                <w:bar w:val="nil"/>
              </w:pBdr>
              <w:jc w:val="both"/>
              <w:rPr>
                <w:rFonts w:ascii="Arial" w:hAnsi="Arial" w:cs="Arial"/>
                <w:sz w:val="24"/>
                <w:szCs w:val="24"/>
                <w:lang w:val="en-US"/>
              </w:rPr>
            </w:pPr>
            <w:r w:rsidRPr="00EA308F">
              <w:rPr>
                <w:rFonts w:ascii="Arial" w:hAnsi="Arial" w:cs="Arial"/>
                <w:sz w:val="24"/>
                <w:szCs w:val="24"/>
                <w:lang w:val="en-US"/>
              </w:rPr>
              <w:t>The electronic rostering system (</w:t>
            </w:r>
            <w:r w:rsidRPr="00EA308F">
              <w:rPr>
                <w:rFonts w:ascii="Arial" w:hAnsi="Arial" w:cs="Arial"/>
                <w:sz w:val="24"/>
                <w:szCs w:val="24"/>
              </w:rPr>
              <w:t>Allocate</w:t>
            </w:r>
            <w:r w:rsidR="004A5308">
              <w:rPr>
                <w:rFonts w:ascii="Arial" w:hAnsi="Arial" w:cs="Arial"/>
                <w:sz w:val="24"/>
                <w:szCs w:val="24"/>
              </w:rPr>
              <w:t xml:space="preserve"> HealthRoster</w:t>
            </w:r>
            <w:r w:rsidRPr="00EA308F">
              <w:rPr>
                <w:rFonts w:ascii="Arial" w:hAnsi="Arial" w:cs="Arial"/>
                <w:sz w:val="24"/>
                <w:szCs w:val="24"/>
              </w:rPr>
              <w:t>) is embedded within the HB and has been used in all the Section 25B wards since September 2019.</w:t>
            </w:r>
          </w:p>
          <w:p w:rsidR="004A5308" w:rsidRDefault="004A5308" w:rsidP="009202B7">
            <w:pPr>
              <w:pStyle w:val="ListParagraph"/>
              <w:numPr>
                <w:ilvl w:val="0"/>
                <w:numId w:val="19"/>
              </w:numPr>
              <w:pBdr>
                <w:top w:val="nil"/>
                <w:left w:val="nil"/>
                <w:bottom w:val="nil"/>
                <w:right w:val="nil"/>
                <w:between w:val="nil"/>
                <w:bar w:val="nil"/>
              </w:pBdr>
              <w:jc w:val="both"/>
              <w:rPr>
                <w:rFonts w:ascii="Arial" w:hAnsi="Arial" w:cs="Arial"/>
                <w:sz w:val="24"/>
                <w:szCs w:val="24"/>
                <w:lang w:val="en-US"/>
              </w:rPr>
            </w:pPr>
            <w:r>
              <w:rPr>
                <w:rFonts w:ascii="Arial" w:hAnsi="Arial" w:cs="Arial"/>
                <w:sz w:val="24"/>
                <w:szCs w:val="24"/>
                <w:lang w:val="en-US"/>
              </w:rPr>
              <w:t>Rostering reports a</w:t>
            </w:r>
            <w:r w:rsidRPr="00EA308F">
              <w:rPr>
                <w:rFonts w:ascii="Arial" w:hAnsi="Arial" w:cs="Arial"/>
                <w:sz w:val="24"/>
                <w:szCs w:val="24"/>
                <w:lang w:val="en-US"/>
              </w:rPr>
              <w:t xml:space="preserve">re created to assess where the nursing pressures (hotspots) exist in clinical environments. </w:t>
            </w:r>
          </w:p>
          <w:p w:rsidR="00BE330B" w:rsidRPr="00943F2C" w:rsidRDefault="00BE330B" w:rsidP="009202B7">
            <w:pPr>
              <w:pStyle w:val="ListParagraph"/>
              <w:numPr>
                <w:ilvl w:val="0"/>
                <w:numId w:val="19"/>
              </w:numPr>
              <w:pBdr>
                <w:top w:val="nil"/>
                <w:left w:val="nil"/>
                <w:bottom w:val="nil"/>
                <w:right w:val="nil"/>
                <w:between w:val="nil"/>
                <w:bar w:val="nil"/>
              </w:pBdr>
              <w:jc w:val="both"/>
              <w:rPr>
                <w:rFonts w:ascii="Arial" w:hAnsi="Arial" w:cs="Arial"/>
                <w:sz w:val="24"/>
                <w:szCs w:val="24"/>
                <w:lang w:val="en-US"/>
              </w:rPr>
            </w:pPr>
            <w:r w:rsidRPr="00943F2C">
              <w:rPr>
                <w:rFonts w:ascii="Arial" w:hAnsi="Arial" w:cs="Arial"/>
                <w:sz w:val="24"/>
                <w:szCs w:val="24"/>
                <w:lang w:val="en-US"/>
              </w:rPr>
              <w:t xml:space="preserve">Roster scrutiny meetings continue across the </w:t>
            </w:r>
            <w:r w:rsidR="00AD37E5">
              <w:rPr>
                <w:rFonts w:ascii="Arial" w:hAnsi="Arial" w:cs="Arial"/>
                <w:sz w:val="24"/>
                <w:szCs w:val="24"/>
                <w:lang w:val="en-US"/>
              </w:rPr>
              <w:t>HB</w:t>
            </w:r>
            <w:r w:rsidRPr="00943F2C">
              <w:rPr>
                <w:rFonts w:ascii="Arial" w:hAnsi="Arial" w:cs="Arial"/>
                <w:sz w:val="24"/>
                <w:szCs w:val="24"/>
                <w:lang w:val="en-US"/>
              </w:rPr>
              <w:t xml:space="preserve"> to improve monitoring and reporting of rostering, in addition this improves real time visibility of where nurse staffing pressures exist. </w:t>
            </w:r>
          </w:p>
          <w:p w:rsidR="00BE330B" w:rsidRPr="00943F2C" w:rsidRDefault="00BE330B" w:rsidP="009202B7">
            <w:pPr>
              <w:pStyle w:val="ListParagraph"/>
              <w:numPr>
                <w:ilvl w:val="0"/>
                <w:numId w:val="19"/>
              </w:numPr>
              <w:pBdr>
                <w:top w:val="nil"/>
                <w:left w:val="nil"/>
                <w:bottom w:val="nil"/>
                <w:right w:val="nil"/>
                <w:between w:val="nil"/>
                <w:bar w:val="nil"/>
              </w:pBdr>
              <w:jc w:val="both"/>
              <w:rPr>
                <w:rFonts w:ascii="Arial" w:hAnsi="Arial" w:cs="Arial"/>
                <w:sz w:val="24"/>
                <w:szCs w:val="24"/>
                <w:lang w:val="en-US"/>
              </w:rPr>
            </w:pPr>
            <w:r w:rsidRPr="00943F2C">
              <w:rPr>
                <w:rFonts w:ascii="Arial" w:hAnsi="Arial" w:cs="Arial"/>
                <w:sz w:val="24"/>
                <w:szCs w:val="24"/>
                <w:lang w:val="en-US"/>
              </w:rPr>
              <w:t xml:space="preserve">Risk assessments </w:t>
            </w:r>
            <w:r w:rsidR="00B27EDA">
              <w:rPr>
                <w:rFonts w:ascii="Arial" w:hAnsi="Arial" w:cs="Arial"/>
                <w:sz w:val="24"/>
                <w:szCs w:val="24"/>
                <w:lang w:val="en-US"/>
              </w:rPr>
              <w:t xml:space="preserve">in relation to nurse staffing are </w:t>
            </w:r>
            <w:r w:rsidRPr="00943F2C">
              <w:rPr>
                <w:rFonts w:ascii="Arial" w:hAnsi="Arial" w:cs="Arial"/>
                <w:sz w:val="24"/>
                <w:szCs w:val="24"/>
                <w:lang w:val="en-US"/>
              </w:rPr>
              <w:t xml:space="preserve">updated regularly </w:t>
            </w:r>
            <w:r w:rsidR="00514DC8">
              <w:rPr>
                <w:rFonts w:ascii="Arial" w:hAnsi="Arial" w:cs="Arial"/>
                <w:sz w:val="24"/>
                <w:szCs w:val="24"/>
                <w:lang w:val="en-US"/>
              </w:rPr>
              <w:t>t</w:t>
            </w:r>
            <w:r w:rsidRPr="00943F2C">
              <w:rPr>
                <w:rFonts w:ascii="Arial" w:hAnsi="Arial" w:cs="Arial"/>
                <w:sz w:val="24"/>
                <w:szCs w:val="24"/>
                <w:lang w:val="en-US"/>
              </w:rPr>
              <w:t xml:space="preserve">o reflect the ongoing </w:t>
            </w:r>
            <w:r w:rsidR="00B27EDA">
              <w:rPr>
                <w:rFonts w:ascii="Arial" w:hAnsi="Arial" w:cs="Arial"/>
                <w:sz w:val="24"/>
                <w:szCs w:val="24"/>
                <w:lang w:val="en-US"/>
              </w:rPr>
              <w:t>position with</w:t>
            </w:r>
            <w:r w:rsidR="00514DC8">
              <w:rPr>
                <w:rFonts w:ascii="Arial" w:hAnsi="Arial" w:cs="Arial"/>
                <w:sz w:val="24"/>
                <w:szCs w:val="24"/>
                <w:lang w:val="en-US"/>
              </w:rPr>
              <w:t>in the Service G</w:t>
            </w:r>
            <w:r w:rsidR="00B27EDA">
              <w:rPr>
                <w:rFonts w:ascii="Arial" w:hAnsi="Arial" w:cs="Arial"/>
                <w:sz w:val="24"/>
                <w:szCs w:val="24"/>
                <w:lang w:val="en-US"/>
              </w:rPr>
              <w:t>roups, t</w:t>
            </w:r>
            <w:r w:rsidRPr="00943F2C">
              <w:rPr>
                <w:rFonts w:ascii="Arial" w:hAnsi="Arial" w:cs="Arial"/>
                <w:sz w:val="24"/>
                <w:szCs w:val="24"/>
                <w:lang w:val="en-US"/>
              </w:rPr>
              <w:t xml:space="preserve">hese </w:t>
            </w:r>
            <w:r w:rsidR="00B27EDA">
              <w:rPr>
                <w:rFonts w:ascii="Arial" w:hAnsi="Arial" w:cs="Arial"/>
                <w:sz w:val="24"/>
                <w:szCs w:val="24"/>
                <w:lang w:val="en-US"/>
              </w:rPr>
              <w:t>are then</w:t>
            </w:r>
            <w:r w:rsidRPr="00943F2C">
              <w:rPr>
                <w:rFonts w:ascii="Arial" w:hAnsi="Arial" w:cs="Arial"/>
                <w:sz w:val="24"/>
                <w:szCs w:val="24"/>
                <w:lang w:val="en-US"/>
              </w:rPr>
              <w:t xml:space="preserve"> reported through the </w:t>
            </w:r>
            <w:r w:rsidR="00AD37E5">
              <w:rPr>
                <w:rFonts w:ascii="Arial" w:hAnsi="Arial" w:cs="Arial"/>
                <w:sz w:val="24"/>
                <w:szCs w:val="24"/>
                <w:lang w:val="en-US"/>
              </w:rPr>
              <w:t>HBs</w:t>
            </w:r>
            <w:r w:rsidRPr="00943F2C">
              <w:rPr>
                <w:rFonts w:ascii="Arial" w:hAnsi="Arial" w:cs="Arial"/>
                <w:sz w:val="24"/>
                <w:szCs w:val="24"/>
                <w:lang w:val="en-US"/>
              </w:rPr>
              <w:t xml:space="preserve"> monthly Nurse Staffing Act Steering Group. </w:t>
            </w:r>
          </w:p>
          <w:p w:rsidR="00BE330B" w:rsidRPr="00943F2C" w:rsidRDefault="00BE330B" w:rsidP="009202B7">
            <w:pPr>
              <w:pStyle w:val="ListParagraph"/>
              <w:numPr>
                <w:ilvl w:val="0"/>
                <w:numId w:val="19"/>
              </w:numPr>
              <w:pBdr>
                <w:top w:val="nil"/>
                <w:left w:val="nil"/>
                <w:bottom w:val="nil"/>
                <w:right w:val="nil"/>
                <w:between w:val="nil"/>
                <w:bar w:val="nil"/>
              </w:pBdr>
              <w:jc w:val="both"/>
              <w:rPr>
                <w:rFonts w:ascii="Arial" w:hAnsi="Arial" w:cs="Arial"/>
                <w:sz w:val="24"/>
                <w:szCs w:val="24"/>
                <w:lang w:val="en-US"/>
              </w:rPr>
            </w:pPr>
            <w:r w:rsidRPr="00943F2C">
              <w:rPr>
                <w:rFonts w:ascii="Arial" w:hAnsi="Arial" w:cs="Arial"/>
                <w:sz w:val="24"/>
                <w:szCs w:val="24"/>
                <w:lang w:val="en-US"/>
              </w:rPr>
              <w:t>Wellbeing at Work strategies are in place.</w:t>
            </w:r>
          </w:p>
          <w:p w:rsidR="004A5308" w:rsidRDefault="00BE330B" w:rsidP="009202B7">
            <w:pPr>
              <w:pStyle w:val="ListParagraph"/>
              <w:numPr>
                <w:ilvl w:val="0"/>
                <w:numId w:val="19"/>
              </w:numPr>
              <w:pBdr>
                <w:top w:val="nil"/>
                <w:left w:val="nil"/>
                <w:bottom w:val="nil"/>
                <w:right w:val="nil"/>
                <w:between w:val="nil"/>
                <w:bar w:val="nil"/>
              </w:pBdr>
              <w:jc w:val="both"/>
              <w:rPr>
                <w:rFonts w:ascii="Arial" w:hAnsi="Arial" w:cs="Arial"/>
                <w:sz w:val="24"/>
                <w:szCs w:val="24"/>
                <w:lang w:val="en-US"/>
              </w:rPr>
            </w:pPr>
            <w:r w:rsidRPr="004A5308">
              <w:rPr>
                <w:rFonts w:ascii="Arial" w:hAnsi="Arial" w:cs="Arial"/>
                <w:sz w:val="24"/>
                <w:szCs w:val="24"/>
                <w:lang w:val="en-US"/>
              </w:rPr>
              <w:t xml:space="preserve">There has been significant </w:t>
            </w:r>
            <w:r w:rsidR="004A5308" w:rsidRPr="004A5308">
              <w:rPr>
                <w:rFonts w:ascii="Arial" w:hAnsi="Arial" w:cs="Arial"/>
                <w:sz w:val="24"/>
                <w:szCs w:val="24"/>
                <w:lang w:val="en-US"/>
              </w:rPr>
              <w:t xml:space="preserve">scoping and </w:t>
            </w:r>
            <w:r w:rsidRPr="004A5308">
              <w:rPr>
                <w:rFonts w:ascii="Arial" w:hAnsi="Arial" w:cs="Arial"/>
                <w:sz w:val="24"/>
                <w:szCs w:val="24"/>
                <w:lang w:val="en-US"/>
              </w:rPr>
              <w:t xml:space="preserve">development </w:t>
            </w:r>
            <w:r w:rsidR="004A5308" w:rsidRPr="004A5308">
              <w:rPr>
                <w:rFonts w:ascii="Arial" w:hAnsi="Arial" w:cs="Arial"/>
                <w:sz w:val="24"/>
                <w:szCs w:val="24"/>
                <w:lang w:val="en-US"/>
              </w:rPr>
              <w:t>work for</w:t>
            </w:r>
            <w:r w:rsidRPr="004A5308">
              <w:rPr>
                <w:rFonts w:ascii="Arial" w:hAnsi="Arial" w:cs="Arial"/>
                <w:sz w:val="24"/>
                <w:szCs w:val="24"/>
                <w:lang w:val="en-US"/>
              </w:rPr>
              <w:t xml:space="preserve"> the Band 3 and 4, Trainee Assistant Practitioners and Assistant Practitioner role to support the registrant workforce during this reporting period. </w:t>
            </w:r>
            <w:r w:rsidR="004A5308" w:rsidRPr="004A5308">
              <w:rPr>
                <w:rFonts w:ascii="Arial" w:hAnsi="Arial" w:cs="Arial"/>
                <w:sz w:val="24"/>
                <w:szCs w:val="24"/>
                <w:lang w:val="en-US"/>
              </w:rPr>
              <w:t>These roles now feature within some of the agreed rosters.</w:t>
            </w:r>
            <w:r w:rsidR="004A5308">
              <w:rPr>
                <w:rFonts w:ascii="Arial" w:hAnsi="Arial" w:cs="Arial"/>
                <w:sz w:val="24"/>
                <w:szCs w:val="24"/>
                <w:lang w:val="en-US"/>
              </w:rPr>
              <w:t xml:space="preserve"> </w:t>
            </w:r>
          </w:p>
          <w:p w:rsidR="00BE330B" w:rsidRPr="004A5308" w:rsidRDefault="004A5308" w:rsidP="009202B7">
            <w:pPr>
              <w:pStyle w:val="ListParagraph"/>
              <w:numPr>
                <w:ilvl w:val="0"/>
                <w:numId w:val="19"/>
              </w:numPr>
              <w:pBdr>
                <w:top w:val="nil"/>
                <w:left w:val="nil"/>
                <w:bottom w:val="nil"/>
                <w:right w:val="nil"/>
                <w:between w:val="nil"/>
                <w:bar w:val="nil"/>
              </w:pBdr>
              <w:jc w:val="both"/>
              <w:rPr>
                <w:rFonts w:ascii="Arial" w:hAnsi="Arial" w:cs="Arial"/>
                <w:sz w:val="24"/>
                <w:szCs w:val="24"/>
                <w:lang w:val="en-US"/>
              </w:rPr>
            </w:pPr>
            <w:r>
              <w:rPr>
                <w:rFonts w:ascii="Arial" w:hAnsi="Arial" w:cs="Arial"/>
                <w:sz w:val="24"/>
                <w:szCs w:val="24"/>
                <w:lang w:val="en-US"/>
              </w:rPr>
              <w:lastRenderedPageBreak/>
              <w:t>T</w:t>
            </w:r>
            <w:r w:rsidR="00B27EDA" w:rsidRPr="004A5308">
              <w:rPr>
                <w:rFonts w:ascii="Arial" w:hAnsi="Arial" w:cs="Arial"/>
                <w:sz w:val="24"/>
                <w:szCs w:val="24"/>
                <w:lang w:val="en-US"/>
              </w:rPr>
              <w:t>he recruitment team</w:t>
            </w:r>
            <w:r w:rsidR="008F2F7E" w:rsidRPr="004A5308">
              <w:rPr>
                <w:rFonts w:ascii="Arial" w:hAnsi="Arial" w:cs="Arial"/>
                <w:sz w:val="24"/>
                <w:szCs w:val="24"/>
                <w:lang w:val="en-US"/>
              </w:rPr>
              <w:t>,</w:t>
            </w:r>
            <w:r w:rsidR="00BE330B" w:rsidRPr="004A5308">
              <w:rPr>
                <w:rFonts w:ascii="Arial" w:hAnsi="Arial" w:cs="Arial"/>
                <w:sz w:val="24"/>
                <w:szCs w:val="24"/>
                <w:lang w:val="en-US"/>
              </w:rPr>
              <w:t xml:space="preserve"> established </w:t>
            </w:r>
            <w:r w:rsidR="00B27EDA" w:rsidRPr="004A5308">
              <w:rPr>
                <w:rFonts w:ascii="Arial" w:hAnsi="Arial" w:cs="Arial"/>
                <w:sz w:val="24"/>
                <w:szCs w:val="24"/>
                <w:lang w:val="en-US"/>
              </w:rPr>
              <w:t>last year</w:t>
            </w:r>
            <w:r w:rsidR="008F2F7E" w:rsidRPr="004A5308">
              <w:rPr>
                <w:rFonts w:ascii="Arial" w:hAnsi="Arial" w:cs="Arial"/>
                <w:sz w:val="24"/>
                <w:szCs w:val="24"/>
                <w:lang w:val="en-US"/>
              </w:rPr>
              <w:t>,</w:t>
            </w:r>
            <w:r w:rsidR="00BE330B" w:rsidRPr="004A5308">
              <w:rPr>
                <w:rFonts w:ascii="Arial" w:hAnsi="Arial" w:cs="Arial"/>
                <w:sz w:val="24"/>
                <w:szCs w:val="24"/>
                <w:lang w:val="en-US"/>
              </w:rPr>
              <w:t xml:space="preserve"> has streamlined the recruitment process. </w:t>
            </w:r>
            <w:r w:rsidR="00B27EDA" w:rsidRPr="004A5308">
              <w:rPr>
                <w:rFonts w:ascii="Arial" w:hAnsi="Arial" w:cs="Arial"/>
                <w:sz w:val="24"/>
                <w:szCs w:val="24"/>
                <w:lang w:val="en-US"/>
              </w:rPr>
              <w:t>A</w:t>
            </w:r>
            <w:r w:rsidR="00BE330B" w:rsidRPr="004A5308">
              <w:rPr>
                <w:rFonts w:ascii="Arial" w:hAnsi="Arial" w:cs="Arial"/>
                <w:sz w:val="24"/>
                <w:szCs w:val="24"/>
                <w:lang w:val="en-US"/>
              </w:rPr>
              <w:t xml:space="preserve">pplicants </w:t>
            </w:r>
            <w:r w:rsidR="00B27EDA" w:rsidRPr="004A5308">
              <w:rPr>
                <w:rFonts w:ascii="Arial" w:hAnsi="Arial" w:cs="Arial"/>
                <w:sz w:val="24"/>
                <w:szCs w:val="24"/>
                <w:lang w:val="en-US"/>
              </w:rPr>
              <w:t xml:space="preserve">state </w:t>
            </w:r>
            <w:r w:rsidR="00BE330B" w:rsidRPr="004A5308">
              <w:rPr>
                <w:rFonts w:ascii="Arial" w:hAnsi="Arial" w:cs="Arial"/>
                <w:sz w:val="24"/>
                <w:szCs w:val="24"/>
                <w:lang w:val="en-US"/>
              </w:rPr>
              <w:t xml:space="preserve">they </w:t>
            </w:r>
            <w:r w:rsidR="00B27EDA" w:rsidRPr="004A5308">
              <w:rPr>
                <w:rFonts w:ascii="Arial" w:hAnsi="Arial" w:cs="Arial"/>
                <w:sz w:val="24"/>
                <w:szCs w:val="24"/>
                <w:lang w:val="en-US"/>
              </w:rPr>
              <w:t xml:space="preserve">feel supported through the recruitment process with good communication. This team have also benefitted </w:t>
            </w:r>
            <w:r w:rsidR="00BE330B" w:rsidRPr="004A5308">
              <w:rPr>
                <w:rFonts w:ascii="Arial" w:hAnsi="Arial" w:cs="Arial"/>
                <w:sz w:val="24"/>
                <w:szCs w:val="24"/>
                <w:lang w:val="en-US"/>
              </w:rPr>
              <w:t xml:space="preserve">operational teams </w:t>
            </w:r>
            <w:r w:rsidR="00B27EDA" w:rsidRPr="004A5308">
              <w:rPr>
                <w:rFonts w:ascii="Arial" w:hAnsi="Arial" w:cs="Arial"/>
                <w:sz w:val="24"/>
                <w:szCs w:val="24"/>
                <w:lang w:val="en-US"/>
              </w:rPr>
              <w:t xml:space="preserve">who </w:t>
            </w:r>
            <w:r w:rsidR="00BE330B" w:rsidRPr="004A5308">
              <w:rPr>
                <w:rFonts w:ascii="Arial" w:hAnsi="Arial" w:cs="Arial"/>
                <w:sz w:val="24"/>
                <w:szCs w:val="24"/>
                <w:lang w:val="en-US"/>
              </w:rPr>
              <w:t xml:space="preserve">have seen a decrease in time required to process applications.  </w:t>
            </w:r>
          </w:p>
          <w:p w:rsidR="00954765" w:rsidRPr="00954765" w:rsidRDefault="009C5E9C" w:rsidP="009202B7">
            <w:pPr>
              <w:pStyle w:val="ListParagraph"/>
              <w:numPr>
                <w:ilvl w:val="0"/>
                <w:numId w:val="19"/>
              </w:numPr>
              <w:pBdr>
                <w:top w:val="nil"/>
                <w:left w:val="nil"/>
                <w:bottom w:val="nil"/>
                <w:right w:val="nil"/>
                <w:between w:val="nil"/>
                <w:bar w:val="nil"/>
              </w:pBdr>
              <w:jc w:val="both"/>
              <w:rPr>
                <w:rFonts w:ascii="Arial" w:hAnsi="Arial" w:cs="Arial"/>
                <w:sz w:val="24"/>
                <w:szCs w:val="24"/>
                <w:lang w:val="en-US"/>
              </w:rPr>
            </w:pPr>
            <w:r>
              <w:rPr>
                <w:rFonts w:ascii="Arial" w:hAnsi="Arial" w:cs="Arial"/>
                <w:sz w:val="24"/>
                <w:szCs w:val="24"/>
                <w:lang w:val="en-US"/>
              </w:rPr>
              <w:t>The target of</w:t>
            </w:r>
            <w:r w:rsidR="00954765" w:rsidRPr="00954765">
              <w:rPr>
                <w:rFonts w:ascii="Arial" w:hAnsi="Arial" w:cs="Arial"/>
                <w:sz w:val="24"/>
                <w:szCs w:val="24"/>
                <w:lang w:val="en-US"/>
              </w:rPr>
              <w:t xml:space="preserve"> 350 offers for </w:t>
            </w:r>
            <w:r>
              <w:rPr>
                <w:rFonts w:ascii="Arial" w:hAnsi="Arial" w:cs="Arial"/>
                <w:sz w:val="24"/>
                <w:szCs w:val="24"/>
                <w:lang w:val="en-US"/>
              </w:rPr>
              <w:t xml:space="preserve">overseas nurses for </w:t>
            </w:r>
            <w:r w:rsidR="00954765" w:rsidRPr="00954765">
              <w:rPr>
                <w:rFonts w:ascii="Arial" w:hAnsi="Arial" w:cs="Arial"/>
                <w:sz w:val="24"/>
                <w:szCs w:val="24"/>
                <w:lang w:val="en-US"/>
              </w:rPr>
              <w:t>2022/23</w:t>
            </w:r>
            <w:r>
              <w:rPr>
                <w:rFonts w:ascii="Arial" w:hAnsi="Arial" w:cs="Arial"/>
                <w:sz w:val="24"/>
                <w:szCs w:val="24"/>
                <w:lang w:val="en-US"/>
              </w:rPr>
              <w:t xml:space="preserve"> has been met</w:t>
            </w:r>
            <w:r w:rsidR="00954765" w:rsidRPr="00954765">
              <w:rPr>
                <w:rFonts w:ascii="Arial" w:hAnsi="Arial" w:cs="Arial"/>
                <w:sz w:val="24"/>
                <w:szCs w:val="24"/>
                <w:lang w:val="en-US"/>
              </w:rPr>
              <w:t xml:space="preserve"> – 201 nurses have arrived and the remainder will arrive April to July. The nurses have filled vacancies mainly in Morrison Hospital and theatres. </w:t>
            </w:r>
          </w:p>
          <w:p w:rsidR="00BE330B" w:rsidRPr="00A51B70" w:rsidRDefault="00954765" w:rsidP="009202B7">
            <w:pPr>
              <w:pStyle w:val="ListParagraph"/>
              <w:pBdr>
                <w:top w:val="nil"/>
                <w:left w:val="nil"/>
                <w:bottom w:val="nil"/>
                <w:right w:val="nil"/>
                <w:between w:val="nil"/>
                <w:bar w:val="nil"/>
              </w:pBdr>
              <w:jc w:val="both"/>
              <w:rPr>
                <w:rFonts w:ascii="Arial" w:hAnsi="Arial" w:cs="Arial"/>
                <w:sz w:val="24"/>
                <w:szCs w:val="24"/>
                <w:lang w:val="en-US"/>
              </w:rPr>
            </w:pPr>
            <w:r w:rsidRPr="00954765">
              <w:rPr>
                <w:rFonts w:ascii="Arial" w:hAnsi="Arial" w:cs="Arial"/>
                <w:sz w:val="24"/>
                <w:szCs w:val="24"/>
                <w:lang w:val="en-US"/>
              </w:rPr>
              <w:t xml:space="preserve">New recruitment for 2023/24 is 350 nurses. Nurses will be sourced via </w:t>
            </w:r>
            <w:r w:rsidR="00A7389B">
              <w:rPr>
                <w:rFonts w:ascii="Arial" w:hAnsi="Arial" w:cs="Arial"/>
                <w:sz w:val="24"/>
                <w:szCs w:val="24"/>
                <w:lang w:val="en-US"/>
              </w:rPr>
              <w:t>Agency</w:t>
            </w:r>
            <w:r w:rsidRPr="00954765">
              <w:rPr>
                <w:rFonts w:ascii="Arial" w:hAnsi="Arial" w:cs="Arial"/>
                <w:sz w:val="24"/>
                <w:szCs w:val="24"/>
                <w:lang w:val="en-US"/>
              </w:rPr>
              <w:t xml:space="preserve">, direct applicants to the HB, and participation in the all Wales International nurse recruitment approach (Phase 2). The nurses are undertaking their 4 week OSCE training in the new training suite </w:t>
            </w:r>
            <w:r w:rsidR="00514DC8">
              <w:rPr>
                <w:rFonts w:ascii="Arial" w:hAnsi="Arial" w:cs="Arial"/>
                <w:sz w:val="24"/>
                <w:szCs w:val="24"/>
                <w:lang w:val="en-US"/>
              </w:rPr>
              <w:t>within the HB H</w:t>
            </w:r>
            <w:r w:rsidR="009C5E9C">
              <w:rPr>
                <w:rFonts w:ascii="Arial" w:hAnsi="Arial" w:cs="Arial"/>
                <w:sz w:val="24"/>
                <w:szCs w:val="24"/>
                <w:lang w:val="en-US"/>
              </w:rPr>
              <w:t>eadquarters</w:t>
            </w:r>
            <w:r w:rsidRPr="00954765">
              <w:rPr>
                <w:rFonts w:ascii="Arial" w:hAnsi="Arial" w:cs="Arial"/>
                <w:sz w:val="24"/>
                <w:szCs w:val="24"/>
                <w:lang w:val="en-US"/>
              </w:rPr>
              <w:t xml:space="preserve">.  Accommodation is provided on arrival in Swansea and additional support in clinical areas is now </w:t>
            </w:r>
            <w:r w:rsidR="00514DC8">
              <w:rPr>
                <w:rFonts w:ascii="Arial" w:hAnsi="Arial" w:cs="Arial"/>
                <w:sz w:val="24"/>
                <w:szCs w:val="24"/>
                <w:lang w:val="en-US"/>
              </w:rPr>
              <w:t xml:space="preserve">in </w:t>
            </w:r>
            <w:r w:rsidRPr="00954765">
              <w:rPr>
                <w:rFonts w:ascii="Arial" w:hAnsi="Arial" w:cs="Arial"/>
                <w:sz w:val="24"/>
                <w:szCs w:val="24"/>
                <w:lang w:val="en-US"/>
              </w:rPr>
              <w:t>place via two Practice Development Nurses.</w:t>
            </w:r>
            <w:r w:rsidR="009C5E9C">
              <w:rPr>
                <w:rFonts w:ascii="Arial" w:hAnsi="Arial" w:cs="Arial"/>
                <w:sz w:val="24"/>
                <w:szCs w:val="24"/>
                <w:lang w:val="en-US"/>
              </w:rPr>
              <w:t xml:space="preserve"> </w:t>
            </w:r>
            <w:r w:rsidR="00BE330B" w:rsidRPr="00051176">
              <w:rPr>
                <w:rFonts w:ascii="Arial" w:hAnsi="Arial" w:cs="Arial"/>
                <w:sz w:val="24"/>
                <w:szCs w:val="24"/>
                <w:lang w:val="en-US"/>
              </w:rPr>
              <w:t xml:space="preserve">OSCE pass rate remains at 100%, although some nurses require a second exam sitting. The HB has </w:t>
            </w:r>
            <w:r w:rsidR="00051176" w:rsidRPr="00051176">
              <w:rPr>
                <w:rFonts w:ascii="Arial" w:hAnsi="Arial" w:cs="Arial"/>
                <w:sz w:val="24"/>
                <w:szCs w:val="24"/>
                <w:lang w:val="en-US"/>
              </w:rPr>
              <w:t>recruited</w:t>
            </w:r>
            <w:r w:rsidR="00BE330B" w:rsidRPr="00051176">
              <w:rPr>
                <w:rFonts w:ascii="Arial" w:hAnsi="Arial" w:cs="Arial"/>
                <w:sz w:val="24"/>
                <w:szCs w:val="24"/>
                <w:lang w:val="en-US"/>
              </w:rPr>
              <w:t xml:space="preserve"> paediatric overseas nurses, within neo-natal and paediatric services</w:t>
            </w:r>
          </w:p>
          <w:p w:rsidR="00A7389B" w:rsidRPr="009202B7" w:rsidRDefault="00BE330B" w:rsidP="00A06964">
            <w:pPr>
              <w:pStyle w:val="ListParagraph"/>
              <w:numPr>
                <w:ilvl w:val="0"/>
                <w:numId w:val="19"/>
              </w:numPr>
              <w:pBdr>
                <w:top w:val="nil"/>
                <w:left w:val="nil"/>
                <w:bottom w:val="nil"/>
                <w:right w:val="nil"/>
                <w:between w:val="nil"/>
                <w:bar w:val="nil"/>
              </w:pBdr>
              <w:jc w:val="both"/>
              <w:rPr>
                <w:rFonts w:ascii="Arial" w:hAnsi="Arial" w:cs="Arial"/>
                <w:sz w:val="24"/>
                <w:szCs w:val="24"/>
                <w:highlight w:val="yellow"/>
                <w:lang w:val="en-US"/>
              </w:rPr>
            </w:pPr>
            <w:r w:rsidRPr="009202B7">
              <w:rPr>
                <w:rFonts w:ascii="Arial" w:hAnsi="Arial" w:cs="Arial"/>
                <w:sz w:val="24"/>
                <w:szCs w:val="24"/>
                <w:lang w:val="en-US"/>
              </w:rPr>
              <w:t>Student Streamlining has been successful</w:t>
            </w:r>
            <w:r w:rsidR="00051176" w:rsidRPr="009202B7">
              <w:rPr>
                <w:rFonts w:ascii="Arial" w:hAnsi="Arial" w:cs="Arial"/>
                <w:sz w:val="24"/>
                <w:szCs w:val="24"/>
                <w:lang w:val="en-US"/>
              </w:rPr>
              <w:t xml:space="preserve"> again this year</w:t>
            </w:r>
            <w:r w:rsidRPr="009202B7">
              <w:rPr>
                <w:rFonts w:ascii="Arial" w:hAnsi="Arial" w:cs="Arial"/>
                <w:sz w:val="24"/>
                <w:szCs w:val="24"/>
                <w:lang w:val="en-US"/>
              </w:rPr>
              <w:t xml:space="preserve">, </w:t>
            </w:r>
            <w:r w:rsidR="00051176" w:rsidRPr="009202B7">
              <w:rPr>
                <w:rFonts w:ascii="Arial" w:hAnsi="Arial" w:cs="Arial"/>
                <w:sz w:val="24"/>
                <w:szCs w:val="24"/>
              </w:rPr>
              <w:t>allocations for adult newly qualified figures for March 2023 are</w:t>
            </w:r>
            <w:r w:rsidR="00051176" w:rsidRPr="009202B7">
              <w:rPr>
                <w:rFonts w:ascii="Arial" w:hAnsi="Arial" w:cs="Arial"/>
                <w:iCs/>
                <w:sz w:val="24"/>
                <w:szCs w:val="24"/>
              </w:rPr>
              <w:t xml:space="preserve"> Morriston 52, Singelton 6, Neath 3, MH&amp;LD- 9, Primary &amp; Community -3. I</w:t>
            </w:r>
            <w:proofErr w:type="spellStart"/>
            <w:r w:rsidRPr="009202B7">
              <w:rPr>
                <w:rFonts w:ascii="Arial" w:hAnsi="Arial" w:cs="Arial"/>
                <w:sz w:val="24"/>
                <w:szCs w:val="24"/>
                <w:lang w:val="en-US"/>
              </w:rPr>
              <w:t>ncreased</w:t>
            </w:r>
            <w:proofErr w:type="spellEnd"/>
            <w:r w:rsidRPr="009202B7">
              <w:rPr>
                <w:rFonts w:ascii="Arial" w:hAnsi="Arial" w:cs="Arial"/>
                <w:sz w:val="24"/>
                <w:szCs w:val="24"/>
                <w:lang w:val="en-US"/>
              </w:rPr>
              <w:t xml:space="preserve"> engagement with the newly qualified workforce is hoped to bring greater retention. Paediatric student streamlining happens once a year, unlike adult qualified nurses where there is bi-annual uptake.</w:t>
            </w:r>
          </w:p>
          <w:p w:rsidR="00CF4AD7" w:rsidRPr="00CF4AD7" w:rsidRDefault="00CF4AD7" w:rsidP="009202B7">
            <w:pPr>
              <w:pBdr>
                <w:top w:val="nil"/>
                <w:left w:val="nil"/>
                <w:bottom w:val="nil"/>
                <w:right w:val="nil"/>
                <w:between w:val="nil"/>
                <w:bar w:val="nil"/>
              </w:pBdr>
              <w:jc w:val="both"/>
              <w:rPr>
                <w:rFonts w:ascii="Arial" w:hAnsi="Arial" w:cs="Arial"/>
                <w:sz w:val="24"/>
                <w:szCs w:val="24"/>
                <w:highlight w:val="yellow"/>
                <w:lang w:val="en-US"/>
              </w:rPr>
            </w:pPr>
          </w:p>
        </w:tc>
      </w:tr>
      <w:tr w:rsidR="00BE330B" w:rsidRPr="00286B03" w:rsidTr="00AC17E7">
        <w:trPr>
          <w:jc w:val="center"/>
        </w:trPr>
        <w:tc>
          <w:tcPr>
            <w:tcW w:w="15871" w:type="dxa"/>
            <w:gridSpan w:val="8"/>
            <w:shd w:val="clear" w:color="auto" w:fill="auto"/>
          </w:tcPr>
          <w:tbl>
            <w:tblPr>
              <w:tblStyle w:val="TableGrid"/>
              <w:tblpPr w:leftFromText="180" w:rightFromText="180" w:vertAnchor="text" w:horzAnchor="margin" w:tblpY="-85"/>
              <w:tblOverlap w:val="never"/>
              <w:tblW w:w="15796" w:type="dxa"/>
              <w:tblLayout w:type="fixed"/>
              <w:tblLook w:val="04A0" w:firstRow="1" w:lastRow="0" w:firstColumn="1" w:lastColumn="0" w:noHBand="0" w:noVBand="1"/>
            </w:tblPr>
            <w:tblGrid>
              <w:gridCol w:w="2143"/>
              <w:gridCol w:w="1985"/>
              <w:gridCol w:w="1843"/>
              <w:gridCol w:w="2136"/>
              <w:gridCol w:w="2835"/>
              <w:gridCol w:w="2551"/>
              <w:gridCol w:w="2258"/>
              <w:gridCol w:w="45"/>
            </w:tblGrid>
            <w:tr w:rsidR="001437A4" w:rsidRPr="00BA7221" w:rsidTr="001437A4">
              <w:trPr>
                <w:trHeight w:val="415"/>
              </w:trPr>
              <w:tc>
                <w:tcPr>
                  <w:tcW w:w="15796" w:type="dxa"/>
                  <w:gridSpan w:val="8"/>
                  <w:shd w:val="clear" w:color="auto" w:fill="BDD6EE" w:themeFill="accent1" w:themeFillTint="66"/>
                </w:tcPr>
                <w:p w:rsidR="001437A4" w:rsidRPr="00BA7221" w:rsidRDefault="001437A4" w:rsidP="001437A4">
                  <w:pPr>
                    <w:ind w:left="227" w:right="227"/>
                    <w:contextualSpacing/>
                    <w:mirrorIndents/>
                    <w:jc w:val="center"/>
                    <w:rPr>
                      <w:rFonts w:ascii="Arial" w:hAnsi="Arial" w:cs="Arial"/>
                      <w:b/>
                      <w:sz w:val="24"/>
                      <w:szCs w:val="24"/>
                    </w:rPr>
                  </w:pPr>
                  <w:r w:rsidRPr="00BA7221">
                    <w:rPr>
                      <w:rFonts w:ascii="Arial" w:hAnsi="Arial" w:cs="Arial"/>
                      <w:b/>
                      <w:sz w:val="24"/>
                      <w:szCs w:val="24"/>
                    </w:rPr>
                    <w:lastRenderedPageBreak/>
                    <w:t xml:space="preserve">Section 25E (2b) Impact on care due to not maintaining the nurse staffing levels in adult acute medical &amp; surgical inpatients wards  </w:t>
                  </w:r>
                </w:p>
              </w:tc>
            </w:tr>
            <w:tr w:rsidR="001437A4" w:rsidRPr="00BA7221" w:rsidTr="001437A4">
              <w:trPr>
                <w:gridAfter w:val="1"/>
                <w:wAfter w:w="45" w:type="dxa"/>
                <w:trHeight w:val="2124"/>
              </w:trPr>
              <w:tc>
                <w:tcPr>
                  <w:tcW w:w="2143" w:type="dxa"/>
                  <w:shd w:val="clear" w:color="auto" w:fill="F2F2F2" w:themeFill="background1" w:themeFillShade="F2"/>
                </w:tcPr>
                <w:p w:rsidR="001437A4" w:rsidRPr="00BA7221" w:rsidRDefault="001437A4" w:rsidP="001437A4">
                  <w:pPr>
                    <w:ind w:left="44" w:right="227"/>
                    <w:contextualSpacing/>
                    <w:mirrorIndents/>
                    <w:rPr>
                      <w:rFonts w:ascii="Arial" w:hAnsi="Arial" w:cs="Arial"/>
                      <w:b/>
                      <w:sz w:val="24"/>
                      <w:szCs w:val="24"/>
                    </w:rPr>
                  </w:pPr>
                  <w:r w:rsidRPr="00BA7221">
                    <w:rPr>
                      <w:rFonts w:ascii="Arial" w:hAnsi="Arial" w:cs="Arial"/>
                      <w:b/>
                      <w:sz w:val="24"/>
                      <w:szCs w:val="24"/>
                    </w:rPr>
                    <w:t xml:space="preserve">Incidents of patient harm with reference to quality indicators and any complaints about care provided by nurses </w:t>
                  </w:r>
                </w:p>
              </w:tc>
              <w:tc>
                <w:tcPr>
                  <w:tcW w:w="1985" w:type="dxa"/>
                </w:tcPr>
                <w:p w:rsidR="001437A4" w:rsidRPr="00BA7221" w:rsidRDefault="001437A4" w:rsidP="001437A4">
                  <w:pPr>
                    <w:ind w:left="58" w:right="227"/>
                    <w:contextualSpacing/>
                    <w:mirrorIndents/>
                    <w:rPr>
                      <w:rFonts w:ascii="Arial" w:eastAsia="Times New Roman" w:hAnsi="Arial" w:cs="Arial"/>
                      <w:b/>
                      <w:sz w:val="24"/>
                      <w:szCs w:val="24"/>
                    </w:rPr>
                  </w:pPr>
                  <w:r w:rsidRPr="00BA7221">
                    <w:rPr>
                      <w:rFonts w:ascii="Arial" w:eastAsia="Times New Roman" w:hAnsi="Arial" w:cs="Arial"/>
                      <w:b/>
                      <w:sz w:val="24"/>
                      <w:szCs w:val="24"/>
                    </w:rPr>
                    <w:t xml:space="preserve">Total number of incidents/ complaints during last year </w:t>
                  </w:r>
                </w:p>
              </w:tc>
              <w:tc>
                <w:tcPr>
                  <w:tcW w:w="1843" w:type="dxa"/>
                </w:tcPr>
                <w:p w:rsidR="001437A4" w:rsidRPr="00BA7221" w:rsidRDefault="001437A4" w:rsidP="001437A4">
                  <w:pPr>
                    <w:ind w:left="44" w:right="227"/>
                    <w:contextualSpacing/>
                    <w:mirrorIndents/>
                    <w:rPr>
                      <w:rFonts w:ascii="Arial" w:hAnsi="Arial" w:cs="Arial"/>
                      <w:b/>
                      <w:bCs/>
                      <w:sz w:val="24"/>
                      <w:szCs w:val="24"/>
                    </w:rPr>
                  </w:pPr>
                  <w:r w:rsidRPr="00BA7221">
                    <w:rPr>
                      <w:rFonts w:ascii="Arial" w:hAnsi="Arial" w:cs="Arial"/>
                      <w:b/>
                      <w:bCs/>
                      <w:sz w:val="24"/>
                      <w:szCs w:val="24"/>
                    </w:rPr>
                    <w:t>Number of closed incidents/</w:t>
                  </w:r>
                </w:p>
                <w:p w:rsidR="001437A4" w:rsidRPr="00BA7221" w:rsidRDefault="001437A4" w:rsidP="001437A4">
                  <w:pPr>
                    <w:ind w:left="44" w:right="227"/>
                    <w:contextualSpacing/>
                    <w:mirrorIndents/>
                    <w:rPr>
                      <w:rFonts w:ascii="Arial" w:hAnsi="Arial" w:cs="Arial"/>
                      <w:b/>
                      <w:bCs/>
                      <w:sz w:val="24"/>
                      <w:szCs w:val="24"/>
                    </w:rPr>
                  </w:pPr>
                  <w:r w:rsidRPr="00BA7221">
                    <w:rPr>
                      <w:rFonts w:ascii="Arial" w:hAnsi="Arial" w:cs="Arial"/>
                      <w:b/>
                      <w:bCs/>
                      <w:sz w:val="24"/>
                      <w:szCs w:val="24"/>
                    </w:rPr>
                    <w:t xml:space="preserve">complaints during current year   </w:t>
                  </w:r>
                </w:p>
              </w:tc>
              <w:tc>
                <w:tcPr>
                  <w:tcW w:w="2136" w:type="dxa"/>
                </w:tcPr>
                <w:p w:rsidR="001437A4" w:rsidRPr="00BA7221" w:rsidRDefault="001437A4" w:rsidP="001437A4">
                  <w:pPr>
                    <w:ind w:left="41"/>
                    <w:contextualSpacing/>
                    <w:mirrorIndents/>
                    <w:rPr>
                      <w:rFonts w:ascii="Arial" w:hAnsi="Arial" w:cs="Arial"/>
                      <w:b/>
                      <w:bCs/>
                      <w:sz w:val="24"/>
                      <w:szCs w:val="24"/>
                    </w:rPr>
                  </w:pPr>
                  <w:r w:rsidRPr="00BA7221">
                    <w:rPr>
                      <w:rFonts w:ascii="Arial" w:hAnsi="Arial" w:cs="Arial"/>
                      <w:b/>
                      <w:bCs/>
                      <w:sz w:val="24"/>
                      <w:szCs w:val="24"/>
                    </w:rPr>
                    <w:t xml:space="preserve">Total number of incidents/ complaints </w:t>
                  </w:r>
                  <w:r w:rsidRPr="00BA7221">
                    <w:rPr>
                      <w:rFonts w:ascii="Arial" w:hAnsi="Arial" w:cs="Arial"/>
                      <w:b/>
                      <w:bCs/>
                      <w:sz w:val="24"/>
                      <w:szCs w:val="24"/>
                      <w:u w:val="single"/>
                    </w:rPr>
                    <w:t>not closed</w:t>
                  </w:r>
                  <w:r w:rsidRPr="00BA7221">
                    <w:rPr>
                      <w:rFonts w:ascii="Arial" w:hAnsi="Arial" w:cs="Arial"/>
                      <w:b/>
                      <w:bCs/>
                      <w:sz w:val="24"/>
                      <w:szCs w:val="24"/>
                    </w:rPr>
                    <w:t xml:space="preserve"> and to be reported on/during the </w:t>
                  </w:r>
                  <w:r w:rsidRPr="00BA7221">
                    <w:rPr>
                      <w:rFonts w:ascii="Arial" w:hAnsi="Arial" w:cs="Arial"/>
                      <w:b/>
                      <w:bCs/>
                      <w:sz w:val="24"/>
                      <w:szCs w:val="24"/>
                      <w:u w:val="single"/>
                    </w:rPr>
                    <w:t xml:space="preserve">next </w:t>
                  </w:r>
                  <w:r w:rsidRPr="00BA7221">
                    <w:rPr>
                      <w:rFonts w:ascii="Arial" w:hAnsi="Arial" w:cs="Arial"/>
                      <w:b/>
                      <w:bCs/>
                      <w:sz w:val="24"/>
                      <w:szCs w:val="24"/>
                    </w:rPr>
                    <w:t>year</w:t>
                  </w:r>
                </w:p>
              </w:tc>
              <w:tc>
                <w:tcPr>
                  <w:tcW w:w="2835" w:type="dxa"/>
                </w:tcPr>
                <w:p w:rsidR="001437A4" w:rsidRPr="00BA7221" w:rsidRDefault="001437A4" w:rsidP="001437A4">
                  <w:pPr>
                    <w:ind w:left="23"/>
                    <w:contextualSpacing/>
                    <w:mirrorIndents/>
                    <w:rPr>
                      <w:rFonts w:ascii="Arial" w:hAnsi="Arial" w:cs="Arial"/>
                      <w:b/>
                      <w:bCs/>
                      <w:sz w:val="24"/>
                      <w:szCs w:val="24"/>
                    </w:rPr>
                  </w:pPr>
                  <w:r w:rsidRPr="00BA7221">
                    <w:rPr>
                      <w:rFonts w:ascii="Arial" w:hAnsi="Arial" w:cs="Arial"/>
                      <w:b/>
                      <w:bCs/>
                      <w:sz w:val="24"/>
                      <w:szCs w:val="24"/>
                    </w:rPr>
                    <w:t>Increase (decrease) in number of closed  incidents/ complaints between previous year and current year </w:t>
                  </w:r>
                </w:p>
              </w:tc>
              <w:tc>
                <w:tcPr>
                  <w:tcW w:w="2551" w:type="dxa"/>
                </w:tcPr>
                <w:p w:rsidR="001437A4" w:rsidRPr="00BA7221" w:rsidRDefault="001437A4" w:rsidP="001437A4">
                  <w:pPr>
                    <w:ind w:right="-112"/>
                    <w:contextualSpacing/>
                    <w:mirrorIndents/>
                    <w:rPr>
                      <w:rFonts w:ascii="Arial" w:hAnsi="Arial" w:cs="Arial"/>
                      <w:b/>
                      <w:bCs/>
                      <w:sz w:val="24"/>
                      <w:szCs w:val="24"/>
                    </w:rPr>
                  </w:pPr>
                  <w:r w:rsidRPr="00BA7221">
                    <w:rPr>
                      <w:rFonts w:ascii="Arial" w:hAnsi="Arial" w:cs="Arial"/>
                      <w:b/>
                      <w:bCs/>
                      <w:sz w:val="24"/>
                      <w:szCs w:val="24"/>
                    </w:rPr>
                    <w:t>Number of incidents/</w:t>
                  </w:r>
                </w:p>
                <w:p w:rsidR="001437A4" w:rsidRPr="00BA7221" w:rsidRDefault="001437A4" w:rsidP="001437A4">
                  <w:pPr>
                    <w:ind w:right="-112"/>
                    <w:contextualSpacing/>
                    <w:mirrorIndents/>
                    <w:rPr>
                      <w:rFonts w:ascii="Arial" w:hAnsi="Arial" w:cs="Arial"/>
                      <w:b/>
                      <w:bCs/>
                      <w:sz w:val="24"/>
                      <w:szCs w:val="24"/>
                    </w:rPr>
                  </w:pPr>
                  <w:r w:rsidRPr="00BA7221">
                    <w:rPr>
                      <w:rFonts w:ascii="Arial" w:hAnsi="Arial" w:cs="Arial"/>
                      <w:b/>
                      <w:bCs/>
                      <w:sz w:val="24"/>
                      <w:szCs w:val="24"/>
                    </w:rPr>
                    <w:t>complaints when the nurse staffing level (planned roster) was not maintained</w:t>
                  </w:r>
                </w:p>
              </w:tc>
              <w:tc>
                <w:tcPr>
                  <w:tcW w:w="2258" w:type="dxa"/>
                </w:tcPr>
                <w:p w:rsidR="001437A4" w:rsidRPr="00BA7221" w:rsidRDefault="001437A4" w:rsidP="001437A4">
                  <w:pPr>
                    <w:ind w:left="12"/>
                    <w:contextualSpacing/>
                    <w:mirrorIndents/>
                    <w:rPr>
                      <w:rFonts w:ascii="Arial" w:hAnsi="Arial" w:cs="Arial"/>
                      <w:b/>
                      <w:bCs/>
                      <w:sz w:val="24"/>
                      <w:szCs w:val="24"/>
                    </w:rPr>
                  </w:pPr>
                  <w:r w:rsidRPr="00BA7221">
                    <w:rPr>
                      <w:rFonts w:ascii="Arial" w:hAnsi="Arial" w:cs="Arial"/>
                      <w:b/>
                      <w:bCs/>
                      <w:sz w:val="24"/>
                      <w:szCs w:val="24"/>
                    </w:rPr>
                    <w:t>Number of incidents/complaints where failure to maintain the nurse staffing level</w:t>
                  </w:r>
                </w:p>
                <w:p w:rsidR="001437A4" w:rsidRPr="00BA7221" w:rsidRDefault="001437A4" w:rsidP="001437A4">
                  <w:pPr>
                    <w:ind w:left="12"/>
                    <w:contextualSpacing/>
                    <w:mirrorIndents/>
                    <w:rPr>
                      <w:rFonts w:ascii="Arial" w:hAnsi="Arial" w:cs="Arial"/>
                      <w:b/>
                      <w:sz w:val="24"/>
                      <w:szCs w:val="24"/>
                    </w:rPr>
                  </w:pPr>
                  <w:r w:rsidRPr="00BA7221">
                    <w:rPr>
                      <w:rFonts w:ascii="Arial" w:hAnsi="Arial" w:cs="Arial"/>
                      <w:b/>
                      <w:bCs/>
                      <w:sz w:val="24"/>
                      <w:szCs w:val="24"/>
                    </w:rPr>
                    <w:t>(planned roster) was considered to have been a contributing factor</w:t>
                  </w:r>
                </w:p>
              </w:tc>
            </w:tr>
            <w:tr w:rsidR="001437A4" w:rsidRPr="00BA7221" w:rsidTr="001437A4">
              <w:trPr>
                <w:gridAfter w:val="1"/>
                <w:wAfter w:w="45" w:type="dxa"/>
                <w:trHeight w:val="569"/>
              </w:trPr>
              <w:tc>
                <w:tcPr>
                  <w:tcW w:w="2143" w:type="dxa"/>
                  <w:shd w:val="clear" w:color="auto" w:fill="F2F2F2" w:themeFill="background1" w:themeFillShade="F2"/>
                </w:tcPr>
                <w:p w:rsidR="001437A4" w:rsidRPr="00BA7221" w:rsidRDefault="001437A4" w:rsidP="001437A4">
                  <w:pPr>
                    <w:ind w:left="44" w:right="227"/>
                    <w:contextualSpacing/>
                    <w:mirrorIndents/>
                    <w:rPr>
                      <w:rFonts w:ascii="Arial" w:hAnsi="Arial" w:cs="Arial"/>
                      <w:sz w:val="24"/>
                      <w:szCs w:val="24"/>
                    </w:rPr>
                  </w:pPr>
                  <w:r w:rsidRPr="00BA7221">
                    <w:rPr>
                      <w:rFonts w:ascii="Arial" w:hAnsi="Arial" w:cs="Arial"/>
                      <w:sz w:val="24"/>
                      <w:szCs w:val="24"/>
                    </w:rPr>
                    <w:lastRenderedPageBreak/>
                    <w:t>Hospital acquired pressure damage (grade 3, 4 and unstageable)</w:t>
                  </w:r>
                </w:p>
              </w:tc>
              <w:tc>
                <w:tcPr>
                  <w:tcW w:w="1985" w:type="dxa"/>
                  <w:vAlign w:val="center"/>
                </w:tcPr>
                <w:p w:rsidR="001437A4" w:rsidRPr="00BA7221" w:rsidRDefault="00DF3BC8" w:rsidP="001437A4">
                  <w:pPr>
                    <w:ind w:left="227" w:right="227"/>
                    <w:contextualSpacing/>
                    <w:mirrorIndents/>
                    <w:jc w:val="center"/>
                    <w:rPr>
                      <w:rFonts w:ascii="Arial" w:hAnsi="Arial" w:cs="Arial"/>
                      <w:sz w:val="24"/>
                      <w:szCs w:val="24"/>
                    </w:rPr>
                  </w:pPr>
                  <w:r w:rsidRPr="00BA7221">
                    <w:rPr>
                      <w:rFonts w:ascii="Arial" w:hAnsi="Arial" w:cs="Arial"/>
                      <w:sz w:val="24"/>
                      <w:szCs w:val="24"/>
                    </w:rPr>
                    <w:t>1</w:t>
                  </w:r>
                  <w:r w:rsidR="001437A4" w:rsidRPr="00BA7221">
                    <w:rPr>
                      <w:rFonts w:ascii="Arial" w:hAnsi="Arial" w:cs="Arial"/>
                      <w:sz w:val="24"/>
                      <w:szCs w:val="24"/>
                    </w:rPr>
                    <w:t>0</w:t>
                  </w:r>
                </w:p>
              </w:tc>
              <w:tc>
                <w:tcPr>
                  <w:tcW w:w="1843" w:type="dxa"/>
                  <w:vAlign w:val="center"/>
                </w:tcPr>
                <w:p w:rsidR="001437A4" w:rsidRPr="00BA7221" w:rsidRDefault="006B351B" w:rsidP="006B351B">
                  <w:pPr>
                    <w:ind w:left="227" w:right="227"/>
                    <w:contextualSpacing/>
                    <w:mirrorIndents/>
                    <w:jc w:val="center"/>
                    <w:rPr>
                      <w:rFonts w:ascii="Arial" w:hAnsi="Arial" w:cs="Arial"/>
                      <w:sz w:val="24"/>
                      <w:szCs w:val="24"/>
                    </w:rPr>
                  </w:pPr>
                  <w:r w:rsidRPr="00BA7221">
                    <w:rPr>
                      <w:rFonts w:ascii="Arial" w:hAnsi="Arial" w:cs="Arial"/>
                      <w:sz w:val="24"/>
                      <w:szCs w:val="24"/>
                    </w:rPr>
                    <w:t>2</w:t>
                  </w:r>
                </w:p>
              </w:tc>
              <w:tc>
                <w:tcPr>
                  <w:tcW w:w="2136" w:type="dxa"/>
                  <w:vAlign w:val="center"/>
                </w:tcPr>
                <w:p w:rsidR="001437A4" w:rsidRPr="00BA7221" w:rsidRDefault="006B351B" w:rsidP="001D0DA1">
                  <w:pPr>
                    <w:ind w:left="227" w:right="227"/>
                    <w:contextualSpacing/>
                    <w:mirrorIndents/>
                    <w:jc w:val="center"/>
                    <w:rPr>
                      <w:rFonts w:ascii="Arial" w:hAnsi="Arial" w:cs="Arial"/>
                      <w:sz w:val="24"/>
                      <w:szCs w:val="24"/>
                    </w:rPr>
                  </w:pPr>
                  <w:r w:rsidRPr="00BA7221">
                    <w:rPr>
                      <w:rFonts w:ascii="Arial" w:hAnsi="Arial" w:cs="Arial"/>
                      <w:sz w:val="24"/>
                      <w:szCs w:val="24"/>
                    </w:rPr>
                    <w:t>20</w:t>
                  </w:r>
                </w:p>
              </w:tc>
              <w:tc>
                <w:tcPr>
                  <w:tcW w:w="2835" w:type="dxa"/>
                  <w:vAlign w:val="center"/>
                </w:tcPr>
                <w:p w:rsidR="001437A4" w:rsidRPr="00BA7221" w:rsidRDefault="00DF3BC8" w:rsidP="001D0DA1">
                  <w:pPr>
                    <w:ind w:left="227" w:right="227"/>
                    <w:contextualSpacing/>
                    <w:mirrorIndents/>
                    <w:jc w:val="center"/>
                    <w:rPr>
                      <w:rFonts w:ascii="Arial" w:hAnsi="Arial" w:cs="Arial"/>
                      <w:sz w:val="24"/>
                      <w:szCs w:val="24"/>
                    </w:rPr>
                  </w:pPr>
                  <w:r w:rsidRPr="00BA7221">
                    <w:rPr>
                      <w:rFonts w:ascii="Arial" w:hAnsi="Arial" w:cs="Arial"/>
                      <w:sz w:val="24"/>
                      <w:szCs w:val="24"/>
                    </w:rPr>
                    <w:t>De</w:t>
                  </w:r>
                  <w:r w:rsidR="001437A4" w:rsidRPr="00BA7221">
                    <w:rPr>
                      <w:rFonts w:ascii="Arial" w:hAnsi="Arial" w:cs="Arial"/>
                      <w:sz w:val="24"/>
                      <w:szCs w:val="24"/>
                    </w:rPr>
                    <w:t xml:space="preserve">crease by </w:t>
                  </w:r>
                  <w:r w:rsidR="006B351B" w:rsidRPr="00BA7221">
                    <w:rPr>
                      <w:rFonts w:ascii="Arial" w:hAnsi="Arial" w:cs="Arial"/>
                      <w:sz w:val="24"/>
                      <w:szCs w:val="24"/>
                    </w:rPr>
                    <w:t>8</w:t>
                  </w:r>
                </w:p>
              </w:tc>
              <w:tc>
                <w:tcPr>
                  <w:tcW w:w="2551" w:type="dxa"/>
                  <w:vAlign w:val="center"/>
                </w:tcPr>
                <w:p w:rsidR="001437A4" w:rsidRPr="00BA7221" w:rsidRDefault="00DF3BC8" w:rsidP="00DF3BC8">
                  <w:pPr>
                    <w:ind w:left="227" w:right="227"/>
                    <w:contextualSpacing/>
                    <w:mirrorIndents/>
                    <w:jc w:val="center"/>
                    <w:rPr>
                      <w:rFonts w:ascii="Arial" w:hAnsi="Arial" w:cs="Arial"/>
                      <w:sz w:val="24"/>
                      <w:szCs w:val="24"/>
                    </w:rPr>
                  </w:pPr>
                  <w:r w:rsidRPr="00BA7221">
                    <w:rPr>
                      <w:rFonts w:ascii="Arial" w:hAnsi="Arial" w:cs="Arial"/>
                      <w:sz w:val="24"/>
                      <w:szCs w:val="24"/>
                    </w:rPr>
                    <w:t>2</w:t>
                  </w:r>
                  <w:r w:rsidR="001437A4" w:rsidRPr="00BA7221">
                    <w:rPr>
                      <w:rFonts w:ascii="Arial" w:hAnsi="Arial" w:cs="Arial"/>
                      <w:sz w:val="24"/>
                      <w:szCs w:val="24"/>
                    </w:rPr>
                    <w:t xml:space="preserve"> </w:t>
                  </w:r>
                </w:p>
              </w:tc>
              <w:tc>
                <w:tcPr>
                  <w:tcW w:w="2258" w:type="dxa"/>
                  <w:vAlign w:val="center"/>
                </w:tcPr>
                <w:p w:rsidR="001437A4" w:rsidRPr="00BA7221" w:rsidRDefault="00DF3BC8" w:rsidP="00DF3BC8">
                  <w:pPr>
                    <w:ind w:left="227" w:right="227"/>
                    <w:contextualSpacing/>
                    <w:mirrorIndents/>
                    <w:jc w:val="center"/>
                    <w:rPr>
                      <w:rFonts w:ascii="Arial" w:hAnsi="Arial" w:cs="Arial"/>
                      <w:sz w:val="24"/>
                      <w:szCs w:val="24"/>
                    </w:rPr>
                  </w:pPr>
                  <w:r w:rsidRPr="00BA7221">
                    <w:rPr>
                      <w:rFonts w:ascii="Arial" w:hAnsi="Arial" w:cs="Arial"/>
                      <w:sz w:val="24"/>
                      <w:szCs w:val="24"/>
                    </w:rPr>
                    <w:t>1</w:t>
                  </w:r>
                </w:p>
              </w:tc>
            </w:tr>
            <w:tr w:rsidR="00BA7221" w:rsidRPr="00BA7221" w:rsidTr="001437A4">
              <w:trPr>
                <w:gridAfter w:val="1"/>
                <w:wAfter w:w="45" w:type="dxa"/>
                <w:trHeight w:val="1066"/>
              </w:trPr>
              <w:tc>
                <w:tcPr>
                  <w:tcW w:w="2143" w:type="dxa"/>
                  <w:shd w:val="clear" w:color="auto" w:fill="F2F2F2" w:themeFill="background1" w:themeFillShade="F2"/>
                </w:tcPr>
                <w:p w:rsidR="001437A4" w:rsidRPr="00BA7221" w:rsidRDefault="001437A4" w:rsidP="001437A4">
                  <w:pPr>
                    <w:ind w:left="44" w:right="227"/>
                    <w:contextualSpacing/>
                    <w:mirrorIndents/>
                    <w:rPr>
                      <w:rFonts w:ascii="Arial" w:hAnsi="Arial" w:cs="Arial"/>
                      <w:sz w:val="24"/>
                      <w:szCs w:val="24"/>
                    </w:rPr>
                  </w:pPr>
                  <w:r w:rsidRPr="00BA7221">
                    <w:rPr>
                      <w:rFonts w:ascii="Arial" w:eastAsia="Times New Roman" w:hAnsi="Arial" w:cs="Arial"/>
                      <w:sz w:val="24"/>
                      <w:szCs w:val="24"/>
                    </w:rPr>
                    <w:t>Falls resulting in serious harm or death (i.e. level 4 and 5 incidents).</w:t>
                  </w:r>
                </w:p>
              </w:tc>
              <w:tc>
                <w:tcPr>
                  <w:tcW w:w="1985" w:type="dxa"/>
                  <w:vAlign w:val="center"/>
                </w:tcPr>
                <w:p w:rsidR="001437A4" w:rsidRPr="00BA7221" w:rsidRDefault="00DF3BC8" w:rsidP="001437A4">
                  <w:pPr>
                    <w:ind w:left="227" w:right="227"/>
                    <w:contextualSpacing/>
                    <w:mirrorIndents/>
                    <w:jc w:val="center"/>
                    <w:rPr>
                      <w:rFonts w:ascii="Arial" w:eastAsia="Times New Roman" w:hAnsi="Arial" w:cs="Arial"/>
                      <w:sz w:val="24"/>
                      <w:szCs w:val="24"/>
                    </w:rPr>
                  </w:pPr>
                  <w:r w:rsidRPr="00BA7221">
                    <w:rPr>
                      <w:rFonts w:ascii="Arial" w:hAnsi="Arial" w:cs="Arial"/>
                      <w:sz w:val="24"/>
                      <w:szCs w:val="24"/>
                    </w:rPr>
                    <w:t>7</w:t>
                  </w:r>
                </w:p>
              </w:tc>
              <w:tc>
                <w:tcPr>
                  <w:tcW w:w="1843" w:type="dxa"/>
                  <w:vAlign w:val="center"/>
                </w:tcPr>
                <w:p w:rsidR="001437A4" w:rsidRPr="00BA7221" w:rsidRDefault="00DF3BC8" w:rsidP="007776CA">
                  <w:pPr>
                    <w:ind w:left="227" w:right="227"/>
                    <w:contextualSpacing/>
                    <w:mirrorIndents/>
                    <w:jc w:val="center"/>
                    <w:rPr>
                      <w:rFonts w:ascii="Arial" w:hAnsi="Arial" w:cs="Arial"/>
                      <w:sz w:val="24"/>
                      <w:szCs w:val="24"/>
                    </w:rPr>
                  </w:pPr>
                  <w:r w:rsidRPr="00BA7221">
                    <w:rPr>
                      <w:rFonts w:ascii="Arial" w:hAnsi="Arial" w:cs="Arial"/>
                      <w:sz w:val="24"/>
                      <w:szCs w:val="24"/>
                    </w:rPr>
                    <w:t>1</w:t>
                  </w:r>
                  <w:r w:rsidR="007776CA" w:rsidRPr="00BA7221">
                    <w:rPr>
                      <w:rFonts w:ascii="Arial" w:hAnsi="Arial" w:cs="Arial"/>
                      <w:sz w:val="24"/>
                      <w:szCs w:val="24"/>
                    </w:rPr>
                    <w:t>2</w:t>
                  </w:r>
                </w:p>
              </w:tc>
              <w:tc>
                <w:tcPr>
                  <w:tcW w:w="2136" w:type="dxa"/>
                  <w:vAlign w:val="center"/>
                </w:tcPr>
                <w:p w:rsidR="001437A4" w:rsidRPr="00BA7221" w:rsidRDefault="00DF3BC8" w:rsidP="00DF3BC8">
                  <w:pPr>
                    <w:ind w:left="227" w:right="227"/>
                    <w:contextualSpacing/>
                    <w:mirrorIndents/>
                    <w:jc w:val="center"/>
                    <w:rPr>
                      <w:rFonts w:ascii="Arial" w:hAnsi="Arial" w:cs="Arial"/>
                      <w:sz w:val="24"/>
                      <w:szCs w:val="24"/>
                    </w:rPr>
                  </w:pPr>
                  <w:r w:rsidRPr="00BA7221">
                    <w:rPr>
                      <w:rFonts w:ascii="Arial" w:hAnsi="Arial" w:cs="Arial"/>
                      <w:sz w:val="24"/>
                      <w:szCs w:val="24"/>
                    </w:rPr>
                    <w:t>7</w:t>
                  </w:r>
                </w:p>
              </w:tc>
              <w:tc>
                <w:tcPr>
                  <w:tcW w:w="2835" w:type="dxa"/>
                  <w:vAlign w:val="center"/>
                </w:tcPr>
                <w:p w:rsidR="001437A4" w:rsidRPr="00BA7221" w:rsidRDefault="001437A4" w:rsidP="00DF3BC8">
                  <w:pPr>
                    <w:ind w:left="227" w:right="227"/>
                    <w:contextualSpacing/>
                    <w:mirrorIndents/>
                    <w:jc w:val="center"/>
                    <w:rPr>
                      <w:rFonts w:ascii="Arial" w:hAnsi="Arial" w:cs="Arial"/>
                      <w:sz w:val="24"/>
                      <w:szCs w:val="24"/>
                    </w:rPr>
                  </w:pPr>
                  <w:r w:rsidRPr="00BA7221">
                    <w:rPr>
                      <w:rFonts w:ascii="Arial" w:hAnsi="Arial" w:cs="Arial"/>
                      <w:sz w:val="24"/>
                      <w:szCs w:val="24"/>
                    </w:rPr>
                    <w:t xml:space="preserve">Increase by </w:t>
                  </w:r>
                  <w:r w:rsidR="00DF3BC8" w:rsidRPr="00BA7221">
                    <w:rPr>
                      <w:rFonts w:ascii="Arial" w:hAnsi="Arial" w:cs="Arial"/>
                      <w:sz w:val="24"/>
                      <w:szCs w:val="24"/>
                    </w:rPr>
                    <w:t>5</w:t>
                  </w:r>
                </w:p>
              </w:tc>
              <w:tc>
                <w:tcPr>
                  <w:tcW w:w="2551" w:type="dxa"/>
                  <w:vAlign w:val="center"/>
                </w:tcPr>
                <w:p w:rsidR="001437A4" w:rsidRPr="00BA7221" w:rsidRDefault="007776CA" w:rsidP="00DF3BC8">
                  <w:pPr>
                    <w:ind w:left="227" w:right="227"/>
                    <w:contextualSpacing/>
                    <w:mirrorIndents/>
                    <w:jc w:val="center"/>
                    <w:rPr>
                      <w:rFonts w:ascii="Arial" w:hAnsi="Arial" w:cs="Arial"/>
                      <w:sz w:val="24"/>
                      <w:szCs w:val="24"/>
                    </w:rPr>
                  </w:pPr>
                  <w:r w:rsidRPr="00BA7221">
                    <w:rPr>
                      <w:rFonts w:ascii="Arial" w:hAnsi="Arial" w:cs="Arial"/>
                      <w:sz w:val="24"/>
                      <w:szCs w:val="24"/>
                    </w:rPr>
                    <w:t>5</w:t>
                  </w:r>
                  <w:r w:rsidR="001437A4" w:rsidRPr="00BA7221">
                    <w:rPr>
                      <w:rFonts w:ascii="Arial" w:hAnsi="Arial" w:cs="Arial"/>
                      <w:sz w:val="24"/>
                      <w:szCs w:val="24"/>
                    </w:rPr>
                    <w:t xml:space="preserve"> </w:t>
                  </w:r>
                </w:p>
              </w:tc>
              <w:tc>
                <w:tcPr>
                  <w:tcW w:w="2258" w:type="dxa"/>
                  <w:vAlign w:val="center"/>
                </w:tcPr>
                <w:p w:rsidR="001437A4" w:rsidRPr="00BA7221" w:rsidRDefault="007776CA" w:rsidP="007776CA">
                  <w:pPr>
                    <w:ind w:left="227" w:right="227"/>
                    <w:contextualSpacing/>
                    <w:mirrorIndents/>
                    <w:jc w:val="center"/>
                    <w:rPr>
                      <w:rFonts w:ascii="Arial" w:hAnsi="Arial" w:cs="Arial"/>
                      <w:sz w:val="24"/>
                      <w:szCs w:val="24"/>
                    </w:rPr>
                  </w:pPr>
                  <w:r w:rsidRPr="00BA7221">
                    <w:rPr>
                      <w:rFonts w:ascii="Arial" w:hAnsi="Arial" w:cs="Arial"/>
                      <w:sz w:val="24"/>
                      <w:szCs w:val="24"/>
                    </w:rPr>
                    <w:t>1</w:t>
                  </w:r>
                </w:p>
              </w:tc>
            </w:tr>
            <w:tr w:rsidR="001437A4" w:rsidRPr="00BA7221" w:rsidTr="001437A4">
              <w:trPr>
                <w:gridAfter w:val="1"/>
                <w:wAfter w:w="45" w:type="dxa"/>
                <w:trHeight w:val="521"/>
              </w:trPr>
              <w:tc>
                <w:tcPr>
                  <w:tcW w:w="2143" w:type="dxa"/>
                  <w:shd w:val="clear" w:color="auto" w:fill="F2F2F2" w:themeFill="background1" w:themeFillShade="F2"/>
                </w:tcPr>
                <w:p w:rsidR="001437A4" w:rsidRPr="00BA7221" w:rsidRDefault="001437A4" w:rsidP="001437A4">
                  <w:pPr>
                    <w:ind w:left="44" w:right="227"/>
                    <w:contextualSpacing/>
                    <w:mirrorIndents/>
                    <w:rPr>
                      <w:rFonts w:ascii="Arial" w:hAnsi="Arial" w:cs="Arial"/>
                      <w:sz w:val="24"/>
                      <w:szCs w:val="24"/>
                    </w:rPr>
                  </w:pPr>
                  <w:r w:rsidRPr="00BA7221">
                    <w:rPr>
                      <w:rFonts w:ascii="Arial" w:hAnsi="Arial" w:cs="Arial"/>
                      <w:sz w:val="24"/>
                      <w:szCs w:val="24"/>
                    </w:rPr>
                    <w:t xml:space="preserve">Medication errors never events </w:t>
                  </w:r>
                </w:p>
              </w:tc>
              <w:tc>
                <w:tcPr>
                  <w:tcW w:w="1985" w:type="dxa"/>
                  <w:vAlign w:val="center"/>
                </w:tcPr>
                <w:p w:rsidR="001437A4" w:rsidRPr="00BA7221" w:rsidRDefault="001437A4" w:rsidP="001437A4">
                  <w:pPr>
                    <w:ind w:left="227" w:right="227"/>
                    <w:contextualSpacing/>
                    <w:mirrorIndents/>
                    <w:jc w:val="center"/>
                    <w:rPr>
                      <w:rFonts w:ascii="Arial" w:eastAsia="Times New Roman" w:hAnsi="Arial" w:cs="Arial"/>
                      <w:sz w:val="24"/>
                      <w:szCs w:val="24"/>
                    </w:rPr>
                  </w:pPr>
                  <w:r w:rsidRPr="00BA7221">
                    <w:rPr>
                      <w:rFonts w:ascii="Arial" w:hAnsi="Arial" w:cs="Arial"/>
                      <w:sz w:val="24"/>
                      <w:szCs w:val="24"/>
                    </w:rPr>
                    <w:t>0</w:t>
                  </w:r>
                </w:p>
              </w:tc>
              <w:tc>
                <w:tcPr>
                  <w:tcW w:w="1843" w:type="dxa"/>
                  <w:vAlign w:val="center"/>
                </w:tcPr>
                <w:p w:rsidR="001437A4" w:rsidRPr="00BA7221" w:rsidRDefault="001437A4" w:rsidP="001437A4">
                  <w:pPr>
                    <w:ind w:left="227" w:right="227"/>
                    <w:contextualSpacing/>
                    <w:mirrorIndents/>
                    <w:jc w:val="center"/>
                    <w:rPr>
                      <w:rFonts w:ascii="Arial" w:hAnsi="Arial" w:cs="Arial"/>
                      <w:sz w:val="24"/>
                      <w:szCs w:val="24"/>
                    </w:rPr>
                  </w:pPr>
                  <w:r w:rsidRPr="00BA7221">
                    <w:rPr>
                      <w:rFonts w:ascii="Arial" w:hAnsi="Arial" w:cs="Arial"/>
                      <w:sz w:val="24"/>
                      <w:szCs w:val="24"/>
                    </w:rPr>
                    <w:t>0</w:t>
                  </w:r>
                </w:p>
              </w:tc>
              <w:tc>
                <w:tcPr>
                  <w:tcW w:w="2136" w:type="dxa"/>
                  <w:vAlign w:val="center"/>
                </w:tcPr>
                <w:p w:rsidR="001437A4" w:rsidRPr="00BA7221" w:rsidRDefault="001437A4" w:rsidP="001437A4">
                  <w:pPr>
                    <w:ind w:left="227" w:right="227"/>
                    <w:contextualSpacing/>
                    <w:mirrorIndents/>
                    <w:jc w:val="center"/>
                    <w:rPr>
                      <w:rFonts w:ascii="Arial" w:hAnsi="Arial" w:cs="Arial"/>
                      <w:sz w:val="24"/>
                      <w:szCs w:val="24"/>
                    </w:rPr>
                  </w:pPr>
                  <w:r w:rsidRPr="00BA7221">
                    <w:rPr>
                      <w:rFonts w:ascii="Arial" w:hAnsi="Arial" w:cs="Arial"/>
                      <w:sz w:val="24"/>
                      <w:szCs w:val="24"/>
                    </w:rPr>
                    <w:t>0</w:t>
                  </w:r>
                </w:p>
              </w:tc>
              <w:tc>
                <w:tcPr>
                  <w:tcW w:w="2835" w:type="dxa"/>
                  <w:vAlign w:val="center"/>
                </w:tcPr>
                <w:p w:rsidR="001437A4" w:rsidRPr="00BA7221" w:rsidRDefault="001437A4" w:rsidP="001437A4">
                  <w:pPr>
                    <w:ind w:left="227" w:right="227"/>
                    <w:contextualSpacing/>
                    <w:mirrorIndents/>
                    <w:jc w:val="center"/>
                    <w:rPr>
                      <w:rFonts w:ascii="Arial" w:hAnsi="Arial" w:cs="Arial"/>
                      <w:sz w:val="24"/>
                      <w:szCs w:val="24"/>
                    </w:rPr>
                  </w:pPr>
                  <w:r w:rsidRPr="00BA7221">
                    <w:rPr>
                      <w:rFonts w:ascii="Arial" w:hAnsi="Arial" w:cs="Arial"/>
                      <w:sz w:val="24"/>
                      <w:szCs w:val="24"/>
                    </w:rPr>
                    <w:t>N/A</w:t>
                  </w:r>
                </w:p>
              </w:tc>
              <w:tc>
                <w:tcPr>
                  <w:tcW w:w="2551" w:type="dxa"/>
                  <w:vAlign w:val="center"/>
                </w:tcPr>
                <w:p w:rsidR="001437A4" w:rsidRPr="00BA7221" w:rsidRDefault="001437A4" w:rsidP="001437A4">
                  <w:pPr>
                    <w:ind w:left="227" w:right="227"/>
                    <w:contextualSpacing/>
                    <w:mirrorIndents/>
                    <w:jc w:val="center"/>
                    <w:rPr>
                      <w:rFonts w:ascii="Arial" w:hAnsi="Arial" w:cs="Arial"/>
                      <w:sz w:val="24"/>
                      <w:szCs w:val="24"/>
                    </w:rPr>
                  </w:pPr>
                  <w:r w:rsidRPr="00BA7221">
                    <w:rPr>
                      <w:rFonts w:ascii="Arial" w:hAnsi="Arial" w:cs="Arial"/>
                      <w:sz w:val="24"/>
                      <w:szCs w:val="24"/>
                    </w:rPr>
                    <w:t>N/A</w:t>
                  </w:r>
                </w:p>
              </w:tc>
              <w:tc>
                <w:tcPr>
                  <w:tcW w:w="2258" w:type="dxa"/>
                  <w:vAlign w:val="center"/>
                </w:tcPr>
                <w:p w:rsidR="001437A4" w:rsidRPr="00BA7221" w:rsidRDefault="001437A4" w:rsidP="001437A4">
                  <w:pPr>
                    <w:ind w:left="227" w:right="227"/>
                    <w:contextualSpacing/>
                    <w:mirrorIndents/>
                    <w:jc w:val="center"/>
                    <w:rPr>
                      <w:rFonts w:ascii="Arial" w:hAnsi="Arial" w:cs="Arial"/>
                      <w:sz w:val="24"/>
                      <w:szCs w:val="24"/>
                    </w:rPr>
                  </w:pPr>
                  <w:r w:rsidRPr="00BA7221">
                    <w:rPr>
                      <w:rFonts w:ascii="Arial" w:hAnsi="Arial" w:cs="Arial"/>
                      <w:sz w:val="24"/>
                      <w:szCs w:val="24"/>
                    </w:rPr>
                    <w:t>N/A</w:t>
                  </w:r>
                </w:p>
              </w:tc>
            </w:tr>
            <w:tr w:rsidR="001437A4" w:rsidRPr="00BA7221" w:rsidTr="001437A4">
              <w:trPr>
                <w:gridAfter w:val="1"/>
                <w:wAfter w:w="45" w:type="dxa"/>
                <w:trHeight w:val="731"/>
              </w:trPr>
              <w:tc>
                <w:tcPr>
                  <w:tcW w:w="2143" w:type="dxa"/>
                  <w:shd w:val="clear" w:color="auto" w:fill="F2F2F2" w:themeFill="background1" w:themeFillShade="F2"/>
                </w:tcPr>
                <w:p w:rsidR="001437A4" w:rsidRPr="00BA7221" w:rsidRDefault="001437A4" w:rsidP="001437A4">
                  <w:pPr>
                    <w:ind w:right="227"/>
                    <w:contextualSpacing/>
                    <w:mirrorIndents/>
                    <w:rPr>
                      <w:rFonts w:ascii="Arial" w:hAnsi="Arial" w:cs="Arial"/>
                      <w:sz w:val="24"/>
                      <w:szCs w:val="24"/>
                    </w:rPr>
                  </w:pPr>
                  <w:r w:rsidRPr="00BA7221">
                    <w:rPr>
                      <w:rFonts w:ascii="Arial" w:hAnsi="Arial" w:cs="Arial"/>
                      <w:sz w:val="24"/>
                      <w:szCs w:val="24"/>
                    </w:rPr>
                    <w:t xml:space="preserve">Any complaints about nursing care </w:t>
                  </w:r>
                </w:p>
              </w:tc>
              <w:tc>
                <w:tcPr>
                  <w:tcW w:w="1985" w:type="dxa"/>
                  <w:shd w:val="clear" w:color="auto" w:fill="FFFFFF" w:themeFill="background1"/>
                  <w:vAlign w:val="center"/>
                </w:tcPr>
                <w:p w:rsidR="001437A4" w:rsidRPr="00BA7221" w:rsidRDefault="001437A4" w:rsidP="001437A4">
                  <w:pPr>
                    <w:ind w:left="227" w:right="227"/>
                    <w:contextualSpacing/>
                    <w:mirrorIndents/>
                    <w:jc w:val="center"/>
                    <w:rPr>
                      <w:rFonts w:ascii="Arial" w:hAnsi="Arial" w:cs="Arial"/>
                      <w:sz w:val="24"/>
                      <w:szCs w:val="24"/>
                    </w:rPr>
                  </w:pPr>
                </w:p>
                <w:p w:rsidR="001437A4" w:rsidRPr="00BA7221" w:rsidRDefault="001437A4" w:rsidP="001437A4">
                  <w:pPr>
                    <w:ind w:left="227" w:right="227"/>
                    <w:contextualSpacing/>
                    <w:mirrorIndents/>
                    <w:jc w:val="center"/>
                    <w:rPr>
                      <w:rFonts w:ascii="Arial" w:eastAsia="Times New Roman" w:hAnsi="Arial" w:cs="Arial"/>
                      <w:sz w:val="24"/>
                      <w:szCs w:val="24"/>
                    </w:rPr>
                  </w:pPr>
                  <w:r w:rsidRPr="00BA7221">
                    <w:rPr>
                      <w:rFonts w:ascii="Arial" w:hAnsi="Arial" w:cs="Arial"/>
                      <w:sz w:val="24"/>
                      <w:szCs w:val="24"/>
                    </w:rPr>
                    <w:t>1</w:t>
                  </w:r>
                  <w:r w:rsidR="00DF3BC8" w:rsidRPr="00BA7221">
                    <w:rPr>
                      <w:rFonts w:ascii="Arial" w:hAnsi="Arial" w:cs="Arial"/>
                      <w:sz w:val="24"/>
                      <w:szCs w:val="24"/>
                    </w:rPr>
                    <w:t>0</w:t>
                  </w:r>
                </w:p>
                <w:p w:rsidR="001437A4" w:rsidRPr="00BA7221" w:rsidRDefault="001437A4" w:rsidP="001437A4">
                  <w:pPr>
                    <w:ind w:left="227" w:right="227"/>
                    <w:contextualSpacing/>
                    <w:mirrorIndents/>
                    <w:jc w:val="center"/>
                    <w:rPr>
                      <w:rFonts w:ascii="Arial" w:eastAsia="Times New Roman" w:hAnsi="Arial" w:cs="Arial"/>
                      <w:sz w:val="24"/>
                      <w:szCs w:val="24"/>
                    </w:rPr>
                  </w:pPr>
                </w:p>
              </w:tc>
              <w:tc>
                <w:tcPr>
                  <w:tcW w:w="1843" w:type="dxa"/>
                  <w:vAlign w:val="center"/>
                </w:tcPr>
                <w:p w:rsidR="001437A4" w:rsidRPr="00BA7221" w:rsidRDefault="00754F96" w:rsidP="001437A4">
                  <w:pPr>
                    <w:ind w:left="227" w:right="227"/>
                    <w:contextualSpacing/>
                    <w:mirrorIndents/>
                    <w:jc w:val="center"/>
                    <w:rPr>
                      <w:rFonts w:ascii="Arial" w:hAnsi="Arial" w:cs="Arial"/>
                      <w:sz w:val="24"/>
                      <w:szCs w:val="24"/>
                    </w:rPr>
                  </w:pPr>
                  <w:r w:rsidRPr="00BA7221">
                    <w:rPr>
                      <w:rFonts w:ascii="Arial" w:hAnsi="Arial" w:cs="Arial"/>
                      <w:sz w:val="24"/>
                      <w:szCs w:val="24"/>
                    </w:rPr>
                    <w:t>5</w:t>
                  </w:r>
                </w:p>
              </w:tc>
              <w:tc>
                <w:tcPr>
                  <w:tcW w:w="2136" w:type="dxa"/>
                  <w:vAlign w:val="center"/>
                </w:tcPr>
                <w:p w:rsidR="001437A4" w:rsidRPr="00BA7221" w:rsidRDefault="00754F96" w:rsidP="001D0DA1">
                  <w:pPr>
                    <w:ind w:left="227" w:right="227"/>
                    <w:contextualSpacing/>
                    <w:mirrorIndents/>
                    <w:jc w:val="center"/>
                    <w:rPr>
                      <w:rFonts w:ascii="Arial" w:hAnsi="Arial" w:cs="Arial"/>
                      <w:sz w:val="24"/>
                      <w:szCs w:val="24"/>
                    </w:rPr>
                  </w:pPr>
                  <w:r w:rsidRPr="00BA7221">
                    <w:rPr>
                      <w:rFonts w:ascii="Arial" w:hAnsi="Arial" w:cs="Arial"/>
                      <w:sz w:val="24"/>
                      <w:szCs w:val="24"/>
                    </w:rPr>
                    <w:t>10</w:t>
                  </w:r>
                </w:p>
              </w:tc>
              <w:tc>
                <w:tcPr>
                  <w:tcW w:w="2835" w:type="dxa"/>
                  <w:vAlign w:val="center"/>
                </w:tcPr>
                <w:p w:rsidR="001437A4" w:rsidRPr="00BA7221" w:rsidRDefault="001437A4" w:rsidP="00754F96">
                  <w:pPr>
                    <w:ind w:left="227" w:right="227"/>
                    <w:contextualSpacing/>
                    <w:mirrorIndents/>
                    <w:jc w:val="center"/>
                    <w:rPr>
                      <w:rFonts w:ascii="Arial" w:hAnsi="Arial" w:cs="Arial"/>
                      <w:sz w:val="24"/>
                      <w:szCs w:val="24"/>
                    </w:rPr>
                  </w:pPr>
                  <w:r w:rsidRPr="00BA7221">
                    <w:rPr>
                      <w:rFonts w:ascii="Arial" w:hAnsi="Arial" w:cs="Arial"/>
                      <w:sz w:val="24"/>
                      <w:szCs w:val="24"/>
                    </w:rPr>
                    <w:t xml:space="preserve">Decrease by </w:t>
                  </w:r>
                  <w:r w:rsidR="00754F96" w:rsidRPr="00BA7221">
                    <w:rPr>
                      <w:rFonts w:ascii="Arial" w:hAnsi="Arial" w:cs="Arial"/>
                      <w:sz w:val="24"/>
                      <w:szCs w:val="24"/>
                    </w:rPr>
                    <w:t>5</w:t>
                  </w:r>
                </w:p>
              </w:tc>
              <w:tc>
                <w:tcPr>
                  <w:tcW w:w="2551" w:type="dxa"/>
                  <w:vAlign w:val="center"/>
                </w:tcPr>
                <w:p w:rsidR="001437A4" w:rsidRPr="00BA7221" w:rsidRDefault="00754F96" w:rsidP="001437A4">
                  <w:pPr>
                    <w:ind w:left="227" w:right="227"/>
                    <w:contextualSpacing/>
                    <w:mirrorIndents/>
                    <w:jc w:val="center"/>
                    <w:rPr>
                      <w:rFonts w:ascii="Arial" w:hAnsi="Arial" w:cs="Arial"/>
                      <w:sz w:val="24"/>
                      <w:szCs w:val="24"/>
                    </w:rPr>
                  </w:pPr>
                  <w:r w:rsidRPr="00BA7221">
                    <w:rPr>
                      <w:rFonts w:ascii="Arial" w:hAnsi="Arial" w:cs="Arial"/>
                      <w:sz w:val="24"/>
                      <w:szCs w:val="24"/>
                    </w:rPr>
                    <w:t>0</w:t>
                  </w:r>
                </w:p>
              </w:tc>
              <w:tc>
                <w:tcPr>
                  <w:tcW w:w="2258" w:type="dxa"/>
                  <w:vAlign w:val="center"/>
                </w:tcPr>
                <w:p w:rsidR="001437A4" w:rsidRPr="00BA7221" w:rsidRDefault="001437A4" w:rsidP="001437A4">
                  <w:pPr>
                    <w:ind w:left="227" w:right="227"/>
                    <w:contextualSpacing/>
                    <w:mirrorIndents/>
                    <w:jc w:val="center"/>
                    <w:rPr>
                      <w:rFonts w:ascii="Arial" w:hAnsi="Arial" w:cs="Arial"/>
                      <w:sz w:val="24"/>
                      <w:szCs w:val="24"/>
                    </w:rPr>
                  </w:pPr>
                </w:p>
                <w:p w:rsidR="001437A4" w:rsidRPr="00BA7221" w:rsidRDefault="00754F96" w:rsidP="001437A4">
                  <w:pPr>
                    <w:ind w:left="227" w:right="227"/>
                    <w:contextualSpacing/>
                    <w:mirrorIndents/>
                    <w:jc w:val="center"/>
                    <w:rPr>
                      <w:rFonts w:ascii="Arial" w:hAnsi="Arial" w:cs="Arial"/>
                      <w:sz w:val="24"/>
                      <w:szCs w:val="24"/>
                    </w:rPr>
                  </w:pPr>
                  <w:r w:rsidRPr="00BA7221">
                    <w:rPr>
                      <w:rFonts w:ascii="Arial" w:hAnsi="Arial" w:cs="Arial"/>
                      <w:sz w:val="24"/>
                      <w:szCs w:val="24"/>
                    </w:rPr>
                    <w:t>0</w:t>
                  </w:r>
                </w:p>
                <w:p w:rsidR="001437A4" w:rsidRPr="00BA7221" w:rsidRDefault="001437A4" w:rsidP="001437A4">
                  <w:pPr>
                    <w:ind w:left="227" w:right="227"/>
                    <w:contextualSpacing/>
                    <w:mirrorIndents/>
                    <w:jc w:val="center"/>
                    <w:rPr>
                      <w:rFonts w:ascii="Arial" w:hAnsi="Arial" w:cs="Arial"/>
                      <w:sz w:val="24"/>
                      <w:szCs w:val="24"/>
                    </w:rPr>
                  </w:pPr>
                </w:p>
              </w:tc>
            </w:tr>
          </w:tbl>
          <w:p w:rsidR="00BE330B" w:rsidRPr="00BA7221" w:rsidRDefault="00BE330B" w:rsidP="00AC17E7">
            <w:pPr>
              <w:spacing w:after="200" w:line="276" w:lineRule="auto"/>
              <w:ind w:right="227"/>
              <w:contextualSpacing/>
              <w:mirrorIndents/>
              <w:jc w:val="both"/>
              <w:rPr>
                <w:rFonts w:ascii="Arial" w:hAnsi="Arial" w:cs="Arial"/>
                <w:b/>
                <w:bCs/>
                <w:sz w:val="24"/>
                <w:szCs w:val="24"/>
                <w:u w:val="single"/>
              </w:rPr>
            </w:pPr>
            <w:r w:rsidRPr="00BA7221">
              <w:rPr>
                <w:rFonts w:ascii="Arial" w:hAnsi="Arial" w:cs="Arial"/>
                <w:b/>
                <w:bCs/>
                <w:sz w:val="24"/>
                <w:szCs w:val="24"/>
                <w:u w:val="single"/>
              </w:rPr>
              <w:t>Reportable pressure Damage (unstageable, Grade 3 and Grade 4)</w:t>
            </w:r>
          </w:p>
          <w:p w:rsidR="00BE330B" w:rsidRPr="00BA7221" w:rsidRDefault="00BE330B" w:rsidP="009202B7">
            <w:pPr>
              <w:ind w:right="230"/>
              <w:contextualSpacing/>
              <w:mirrorIndents/>
              <w:jc w:val="both"/>
              <w:rPr>
                <w:rFonts w:ascii="Arial" w:hAnsi="Arial" w:cs="Arial"/>
                <w:bCs/>
                <w:sz w:val="24"/>
                <w:szCs w:val="24"/>
              </w:rPr>
            </w:pPr>
          </w:p>
          <w:p w:rsidR="00BE330B" w:rsidRDefault="00BE330B" w:rsidP="009202B7">
            <w:pPr>
              <w:ind w:right="230"/>
              <w:contextualSpacing/>
              <w:mirrorIndents/>
              <w:jc w:val="both"/>
              <w:rPr>
                <w:rFonts w:ascii="Arial" w:hAnsi="Arial" w:cs="Arial"/>
                <w:bCs/>
                <w:sz w:val="24"/>
                <w:szCs w:val="24"/>
              </w:rPr>
            </w:pPr>
            <w:r w:rsidRPr="00BA7221">
              <w:rPr>
                <w:rFonts w:ascii="Arial" w:hAnsi="Arial" w:cs="Arial"/>
                <w:bCs/>
                <w:sz w:val="24"/>
                <w:szCs w:val="24"/>
              </w:rPr>
              <w:t xml:space="preserve">There have been </w:t>
            </w:r>
            <w:r w:rsidR="00754F96" w:rsidRPr="00BA7221">
              <w:rPr>
                <w:rFonts w:ascii="Arial" w:hAnsi="Arial" w:cs="Arial"/>
                <w:bCs/>
                <w:sz w:val="24"/>
                <w:szCs w:val="24"/>
              </w:rPr>
              <w:t>2</w:t>
            </w:r>
            <w:r w:rsidR="00802913" w:rsidRPr="00BA7221">
              <w:rPr>
                <w:rFonts w:ascii="Arial" w:hAnsi="Arial" w:cs="Arial"/>
                <w:bCs/>
                <w:sz w:val="24"/>
                <w:szCs w:val="24"/>
              </w:rPr>
              <w:t xml:space="preserve"> </w:t>
            </w:r>
            <w:r w:rsidR="00DF3BC8" w:rsidRPr="00BA7221">
              <w:rPr>
                <w:rFonts w:ascii="Arial" w:hAnsi="Arial" w:cs="Arial"/>
                <w:bCs/>
                <w:sz w:val="24"/>
                <w:szCs w:val="24"/>
              </w:rPr>
              <w:t xml:space="preserve">closed </w:t>
            </w:r>
            <w:r w:rsidRPr="00BA7221">
              <w:rPr>
                <w:rFonts w:ascii="Arial" w:hAnsi="Arial" w:cs="Arial"/>
                <w:bCs/>
                <w:sz w:val="24"/>
                <w:szCs w:val="24"/>
              </w:rPr>
              <w:t>reports of pressure damage</w:t>
            </w:r>
            <w:r w:rsidR="00DF3BC8" w:rsidRPr="00BA7221">
              <w:rPr>
                <w:rFonts w:ascii="Arial" w:hAnsi="Arial" w:cs="Arial"/>
                <w:bCs/>
                <w:sz w:val="24"/>
                <w:szCs w:val="24"/>
              </w:rPr>
              <w:t xml:space="preserve"> in this reporting year, which is a decrease of </w:t>
            </w:r>
            <w:r w:rsidR="00754F96" w:rsidRPr="00BA7221">
              <w:rPr>
                <w:rFonts w:ascii="Arial" w:hAnsi="Arial" w:cs="Arial"/>
                <w:bCs/>
                <w:sz w:val="24"/>
                <w:szCs w:val="24"/>
              </w:rPr>
              <w:t>8</w:t>
            </w:r>
            <w:r w:rsidR="00DF3BC8" w:rsidRPr="00BA7221">
              <w:rPr>
                <w:rFonts w:ascii="Arial" w:hAnsi="Arial" w:cs="Arial"/>
                <w:bCs/>
                <w:sz w:val="24"/>
                <w:szCs w:val="24"/>
              </w:rPr>
              <w:t xml:space="preserve">. However, there are </w:t>
            </w:r>
            <w:r w:rsidR="00754F96" w:rsidRPr="00BA7221">
              <w:rPr>
                <w:rFonts w:ascii="Arial" w:hAnsi="Arial" w:cs="Arial"/>
                <w:bCs/>
                <w:sz w:val="24"/>
                <w:szCs w:val="24"/>
              </w:rPr>
              <w:t>20</w:t>
            </w:r>
            <w:r w:rsidR="00DF3BC8" w:rsidRPr="00BA7221">
              <w:rPr>
                <w:rFonts w:ascii="Arial" w:hAnsi="Arial" w:cs="Arial"/>
                <w:bCs/>
                <w:sz w:val="24"/>
                <w:szCs w:val="24"/>
              </w:rPr>
              <w:t xml:space="preserve"> open incidents of pressure damage</w:t>
            </w:r>
            <w:r w:rsidR="00572FE4" w:rsidRPr="00BA7221">
              <w:rPr>
                <w:rFonts w:ascii="Arial" w:hAnsi="Arial" w:cs="Arial"/>
                <w:bCs/>
                <w:sz w:val="24"/>
                <w:szCs w:val="24"/>
              </w:rPr>
              <w:t xml:space="preserve"> undergoing investigation</w:t>
            </w:r>
            <w:r w:rsidR="00DF3BC8" w:rsidRPr="00BA7221">
              <w:rPr>
                <w:rFonts w:ascii="Arial" w:hAnsi="Arial" w:cs="Arial"/>
                <w:bCs/>
                <w:sz w:val="24"/>
                <w:szCs w:val="24"/>
              </w:rPr>
              <w:t xml:space="preserve">, which will be reported within the next reporting period. These </w:t>
            </w:r>
            <w:r w:rsidRPr="00BA7221">
              <w:rPr>
                <w:rFonts w:ascii="Arial" w:hAnsi="Arial" w:cs="Arial"/>
                <w:bCs/>
                <w:sz w:val="24"/>
                <w:szCs w:val="24"/>
              </w:rPr>
              <w:t>include</w:t>
            </w:r>
            <w:r w:rsidR="00DF3BC8" w:rsidRPr="00BA7221">
              <w:rPr>
                <w:rFonts w:ascii="Arial" w:hAnsi="Arial" w:cs="Arial"/>
                <w:bCs/>
                <w:sz w:val="24"/>
                <w:szCs w:val="24"/>
              </w:rPr>
              <w:t xml:space="preserve"> both</w:t>
            </w:r>
            <w:r w:rsidRPr="00BA7221">
              <w:rPr>
                <w:rFonts w:ascii="Arial" w:hAnsi="Arial" w:cs="Arial"/>
                <w:bCs/>
                <w:sz w:val="24"/>
                <w:szCs w:val="24"/>
              </w:rPr>
              <w:t xml:space="preserve"> unavoidable and avoidable incidents. </w:t>
            </w:r>
          </w:p>
          <w:p w:rsidR="009202B7" w:rsidRPr="00BA7221" w:rsidRDefault="009202B7" w:rsidP="009202B7">
            <w:pPr>
              <w:ind w:right="230"/>
              <w:contextualSpacing/>
              <w:mirrorIndents/>
              <w:jc w:val="both"/>
              <w:rPr>
                <w:rFonts w:ascii="Arial" w:hAnsi="Arial" w:cs="Arial"/>
                <w:bCs/>
                <w:sz w:val="24"/>
                <w:szCs w:val="24"/>
              </w:rPr>
            </w:pPr>
          </w:p>
          <w:p w:rsidR="00BE330B" w:rsidRDefault="00BE330B" w:rsidP="009202B7">
            <w:pPr>
              <w:ind w:right="230"/>
              <w:contextualSpacing/>
              <w:mirrorIndents/>
              <w:jc w:val="both"/>
              <w:rPr>
                <w:rFonts w:ascii="Arial" w:hAnsi="Arial" w:cs="Arial"/>
                <w:bCs/>
                <w:sz w:val="24"/>
                <w:szCs w:val="24"/>
              </w:rPr>
            </w:pPr>
            <w:r w:rsidRPr="00BA7221">
              <w:rPr>
                <w:rFonts w:ascii="Arial" w:hAnsi="Arial" w:cs="Arial"/>
                <w:bCs/>
                <w:sz w:val="24"/>
                <w:szCs w:val="24"/>
              </w:rPr>
              <w:t xml:space="preserve">Following investigation, </w:t>
            </w:r>
            <w:r w:rsidR="00754F96" w:rsidRPr="00BA7221">
              <w:rPr>
                <w:rFonts w:ascii="Arial" w:hAnsi="Arial" w:cs="Arial"/>
                <w:bCs/>
                <w:sz w:val="24"/>
                <w:szCs w:val="24"/>
              </w:rPr>
              <w:t>both of the</w:t>
            </w:r>
            <w:r w:rsidRPr="00BA7221">
              <w:rPr>
                <w:rFonts w:ascii="Arial" w:hAnsi="Arial" w:cs="Arial"/>
                <w:bCs/>
                <w:sz w:val="24"/>
                <w:szCs w:val="24"/>
              </w:rPr>
              <w:t xml:space="preserve"> incidents report </w:t>
            </w:r>
            <w:r w:rsidR="00754F96" w:rsidRPr="00BA7221">
              <w:rPr>
                <w:rFonts w:ascii="Arial" w:hAnsi="Arial" w:cs="Arial"/>
                <w:bCs/>
                <w:sz w:val="24"/>
                <w:szCs w:val="24"/>
              </w:rPr>
              <w:t xml:space="preserve">not </w:t>
            </w:r>
            <w:r w:rsidRPr="00BA7221">
              <w:rPr>
                <w:rFonts w:ascii="Arial" w:hAnsi="Arial" w:cs="Arial"/>
                <w:bCs/>
                <w:sz w:val="24"/>
                <w:szCs w:val="24"/>
              </w:rPr>
              <w:t>all rosters were met</w:t>
            </w:r>
            <w:r w:rsidR="00754F96" w:rsidRPr="00BA7221">
              <w:rPr>
                <w:rFonts w:ascii="Arial" w:hAnsi="Arial" w:cs="Arial"/>
                <w:bCs/>
                <w:sz w:val="24"/>
                <w:szCs w:val="24"/>
              </w:rPr>
              <w:t>,</w:t>
            </w:r>
            <w:r w:rsidRPr="00BA7221">
              <w:rPr>
                <w:rFonts w:ascii="Arial" w:hAnsi="Arial" w:cs="Arial"/>
                <w:bCs/>
                <w:sz w:val="24"/>
                <w:szCs w:val="24"/>
              </w:rPr>
              <w:t xml:space="preserve"> for the shifts covering the 72 hours prior to identification of the pressure damage.</w:t>
            </w:r>
            <w:r w:rsidR="00754F96" w:rsidRPr="00BA7221">
              <w:rPr>
                <w:rFonts w:ascii="Arial" w:hAnsi="Arial" w:cs="Arial"/>
                <w:bCs/>
                <w:sz w:val="24"/>
                <w:szCs w:val="24"/>
              </w:rPr>
              <w:t xml:space="preserve"> Both 72-hour period were short by one HCSW for the day shifts and for one incident therefore a shortfall of one RN on the late shift as well.</w:t>
            </w:r>
          </w:p>
          <w:p w:rsidR="009202B7" w:rsidRPr="00BA7221" w:rsidRDefault="009202B7" w:rsidP="009202B7">
            <w:pPr>
              <w:ind w:right="230"/>
              <w:contextualSpacing/>
              <w:mirrorIndents/>
              <w:jc w:val="both"/>
              <w:rPr>
                <w:rFonts w:ascii="Arial" w:hAnsi="Arial" w:cs="Arial"/>
                <w:bCs/>
                <w:sz w:val="24"/>
                <w:szCs w:val="24"/>
              </w:rPr>
            </w:pPr>
          </w:p>
          <w:p w:rsidR="00754F96" w:rsidRDefault="001D68ED" w:rsidP="009202B7">
            <w:pPr>
              <w:ind w:right="230"/>
              <w:contextualSpacing/>
              <w:mirrorIndents/>
              <w:jc w:val="both"/>
              <w:rPr>
                <w:rFonts w:ascii="Arial" w:hAnsi="Arial" w:cs="Arial"/>
                <w:bCs/>
                <w:sz w:val="24"/>
                <w:szCs w:val="24"/>
              </w:rPr>
            </w:pPr>
            <w:r w:rsidRPr="00BA7221">
              <w:rPr>
                <w:rFonts w:ascii="Arial" w:hAnsi="Arial" w:cs="Arial"/>
                <w:bCs/>
                <w:sz w:val="24"/>
                <w:szCs w:val="24"/>
              </w:rPr>
              <w:t xml:space="preserve">On </w:t>
            </w:r>
            <w:r w:rsidR="001168A2" w:rsidRPr="00BA7221">
              <w:rPr>
                <w:rFonts w:ascii="Arial" w:hAnsi="Arial" w:cs="Arial"/>
                <w:bCs/>
                <w:sz w:val="24"/>
                <w:szCs w:val="24"/>
              </w:rPr>
              <w:t xml:space="preserve">investigation </w:t>
            </w:r>
            <w:r w:rsidR="00754F96" w:rsidRPr="00BA7221">
              <w:rPr>
                <w:rFonts w:ascii="Arial" w:hAnsi="Arial" w:cs="Arial"/>
                <w:bCs/>
                <w:sz w:val="24"/>
                <w:szCs w:val="24"/>
              </w:rPr>
              <w:t xml:space="preserve">and </w:t>
            </w:r>
            <w:r w:rsidRPr="00BA7221">
              <w:rPr>
                <w:rFonts w:ascii="Arial" w:hAnsi="Arial" w:cs="Arial"/>
                <w:bCs/>
                <w:sz w:val="24"/>
                <w:szCs w:val="24"/>
              </w:rPr>
              <w:t>scrutiny,</w:t>
            </w:r>
            <w:r w:rsidR="00754F96" w:rsidRPr="00BA7221">
              <w:rPr>
                <w:rFonts w:ascii="Arial" w:hAnsi="Arial" w:cs="Arial"/>
                <w:bCs/>
                <w:sz w:val="24"/>
                <w:szCs w:val="24"/>
              </w:rPr>
              <w:t xml:space="preserve"> </w:t>
            </w:r>
            <w:r w:rsidR="001168A2" w:rsidRPr="00BA7221">
              <w:rPr>
                <w:rFonts w:ascii="Arial" w:hAnsi="Arial" w:cs="Arial"/>
                <w:bCs/>
                <w:sz w:val="24"/>
                <w:szCs w:val="24"/>
              </w:rPr>
              <w:t xml:space="preserve">the pressure damage reported was </w:t>
            </w:r>
            <w:r w:rsidR="00754F96" w:rsidRPr="00BA7221">
              <w:rPr>
                <w:rFonts w:ascii="Arial" w:hAnsi="Arial" w:cs="Arial"/>
                <w:bCs/>
                <w:sz w:val="24"/>
                <w:szCs w:val="24"/>
              </w:rPr>
              <w:t xml:space="preserve">deemed </w:t>
            </w:r>
            <w:r w:rsidR="001168A2" w:rsidRPr="00BA7221">
              <w:rPr>
                <w:rFonts w:ascii="Arial" w:hAnsi="Arial" w:cs="Arial"/>
                <w:bCs/>
                <w:sz w:val="24"/>
                <w:szCs w:val="24"/>
              </w:rPr>
              <w:t>avoidable</w:t>
            </w:r>
            <w:r w:rsidR="00B4657B" w:rsidRPr="00BA7221">
              <w:rPr>
                <w:rFonts w:ascii="Arial" w:hAnsi="Arial" w:cs="Arial"/>
                <w:bCs/>
                <w:sz w:val="24"/>
                <w:szCs w:val="24"/>
              </w:rPr>
              <w:t xml:space="preserve"> in </w:t>
            </w:r>
            <w:r w:rsidR="00754F96" w:rsidRPr="00BA7221">
              <w:rPr>
                <w:rFonts w:ascii="Arial" w:hAnsi="Arial" w:cs="Arial"/>
                <w:bCs/>
                <w:sz w:val="24"/>
                <w:szCs w:val="24"/>
              </w:rPr>
              <w:t>both</w:t>
            </w:r>
            <w:r w:rsidR="00B4657B" w:rsidRPr="00BA7221">
              <w:rPr>
                <w:rFonts w:ascii="Arial" w:hAnsi="Arial" w:cs="Arial"/>
                <w:bCs/>
                <w:sz w:val="24"/>
                <w:szCs w:val="24"/>
              </w:rPr>
              <w:t xml:space="preserve"> case</w:t>
            </w:r>
            <w:r w:rsidR="00754F96" w:rsidRPr="00BA7221">
              <w:rPr>
                <w:rFonts w:ascii="Arial" w:hAnsi="Arial" w:cs="Arial"/>
                <w:bCs/>
                <w:sz w:val="24"/>
                <w:szCs w:val="24"/>
              </w:rPr>
              <w:t>s.</w:t>
            </w:r>
            <w:r w:rsidRPr="00BA7221">
              <w:rPr>
                <w:rFonts w:ascii="Arial" w:hAnsi="Arial" w:cs="Arial"/>
                <w:bCs/>
                <w:sz w:val="24"/>
                <w:szCs w:val="24"/>
              </w:rPr>
              <w:t xml:space="preserve"> This was due to poor documentation and unable to locate skin bundles. However, one of the incidents documents that the patient declined interventions such as regular re-positioning, which could have prevented pressure damage. Skin bundle and Purpose T completion is poor for both incidents. This has been addressed, service groups </w:t>
            </w:r>
            <w:r w:rsidRPr="00BA7221">
              <w:rPr>
                <w:rFonts w:ascii="Arial" w:hAnsi="Arial" w:cs="Arial"/>
                <w:bCs/>
                <w:sz w:val="24"/>
                <w:szCs w:val="24"/>
              </w:rPr>
              <w:lastRenderedPageBreak/>
              <w:t xml:space="preserve">complete scrutiny of all pressure damage and there has been extensive training regarding the use of pressure damage assessment tools and documentation. </w:t>
            </w:r>
            <w:r w:rsidR="00B4657B" w:rsidRPr="00BA7221">
              <w:rPr>
                <w:rFonts w:ascii="Arial" w:hAnsi="Arial" w:cs="Arial"/>
                <w:bCs/>
                <w:sz w:val="24"/>
                <w:szCs w:val="24"/>
              </w:rPr>
              <w:t xml:space="preserve"> </w:t>
            </w:r>
          </w:p>
          <w:p w:rsidR="009202B7" w:rsidRPr="00BA7221" w:rsidRDefault="009202B7" w:rsidP="009202B7">
            <w:pPr>
              <w:ind w:right="230"/>
              <w:contextualSpacing/>
              <w:mirrorIndents/>
              <w:jc w:val="both"/>
              <w:rPr>
                <w:rFonts w:ascii="Arial" w:hAnsi="Arial" w:cs="Arial"/>
                <w:bCs/>
                <w:sz w:val="24"/>
                <w:szCs w:val="24"/>
              </w:rPr>
            </w:pPr>
          </w:p>
          <w:p w:rsidR="001168A2" w:rsidRDefault="00BE330B" w:rsidP="009202B7">
            <w:pPr>
              <w:ind w:right="230"/>
              <w:contextualSpacing/>
              <w:mirrorIndents/>
              <w:jc w:val="both"/>
              <w:rPr>
                <w:rFonts w:ascii="Arial" w:hAnsi="Arial" w:cs="Arial"/>
                <w:bCs/>
                <w:sz w:val="24"/>
                <w:szCs w:val="24"/>
              </w:rPr>
            </w:pPr>
            <w:r w:rsidRPr="00BA7221">
              <w:rPr>
                <w:rFonts w:ascii="Arial" w:hAnsi="Arial" w:cs="Arial"/>
                <w:bCs/>
                <w:sz w:val="24"/>
                <w:szCs w:val="24"/>
              </w:rPr>
              <w:t xml:space="preserve">The main themes relating to pressure damage have been </w:t>
            </w:r>
            <w:r w:rsidR="001D68ED" w:rsidRPr="00BA7221">
              <w:rPr>
                <w:rFonts w:ascii="Arial" w:hAnsi="Arial" w:cs="Arial"/>
                <w:bCs/>
                <w:sz w:val="24"/>
                <w:szCs w:val="24"/>
              </w:rPr>
              <w:t>with</w:t>
            </w:r>
            <w:r w:rsidRPr="00BA7221">
              <w:rPr>
                <w:rFonts w:ascii="Arial" w:hAnsi="Arial" w:cs="Arial"/>
                <w:bCs/>
                <w:sz w:val="24"/>
                <w:szCs w:val="24"/>
              </w:rPr>
              <w:t xml:space="preserve"> our nursing documentation and timeliness of routine skin checks. </w:t>
            </w:r>
            <w:r w:rsidR="001168A2" w:rsidRPr="00BA7221">
              <w:rPr>
                <w:rFonts w:ascii="Arial" w:hAnsi="Arial" w:cs="Arial"/>
                <w:bCs/>
                <w:sz w:val="24"/>
                <w:szCs w:val="24"/>
              </w:rPr>
              <w:t>Roll out of WNCR has supported timely documentation.</w:t>
            </w:r>
          </w:p>
          <w:p w:rsidR="009202B7" w:rsidRPr="00BA7221" w:rsidRDefault="009202B7" w:rsidP="009202B7">
            <w:pPr>
              <w:ind w:right="230"/>
              <w:contextualSpacing/>
              <w:mirrorIndents/>
              <w:jc w:val="both"/>
              <w:rPr>
                <w:rFonts w:ascii="Arial" w:hAnsi="Arial" w:cs="Arial"/>
                <w:bCs/>
                <w:sz w:val="24"/>
                <w:szCs w:val="24"/>
              </w:rPr>
            </w:pPr>
          </w:p>
          <w:p w:rsidR="001D68ED" w:rsidRPr="00BA7221" w:rsidRDefault="00DC068B" w:rsidP="009202B7">
            <w:pPr>
              <w:ind w:right="230"/>
              <w:contextualSpacing/>
              <w:mirrorIndents/>
              <w:jc w:val="both"/>
              <w:rPr>
                <w:rFonts w:ascii="Arial" w:hAnsi="Arial" w:cs="Arial"/>
                <w:bCs/>
                <w:sz w:val="24"/>
                <w:szCs w:val="24"/>
              </w:rPr>
            </w:pPr>
            <w:r w:rsidRPr="00BA7221">
              <w:rPr>
                <w:rFonts w:ascii="Arial" w:hAnsi="Arial" w:cs="Arial"/>
                <w:bCs/>
                <w:sz w:val="24"/>
                <w:szCs w:val="24"/>
              </w:rPr>
              <w:t>Last year</w:t>
            </w:r>
            <w:r w:rsidR="00BB1EA7" w:rsidRPr="00BA7221">
              <w:rPr>
                <w:rFonts w:ascii="Arial" w:hAnsi="Arial" w:cs="Arial"/>
                <w:bCs/>
                <w:sz w:val="24"/>
                <w:szCs w:val="24"/>
              </w:rPr>
              <w:t>,</w:t>
            </w:r>
            <w:r w:rsidRPr="00BA7221">
              <w:rPr>
                <w:rFonts w:ascii="Arial" w:hAnsi="Arial" w:cs="Arial"/>
                <w:bCs/>
                <w:sz w:val="24"/>
                <w:szCs w:val="24"/>
              </w:rPr>
              <w:t xml:space="preserve"> we reported that when p</w:t>
            </w:r>
            <w:r w:rsidR="00BE330B" w:rsidRPr="00BA7221">
              <w:rPr>
                <w:rFonts w:ascii="Arial" w:hAnsi="Arial" w:cs="Arial"/>
                <w:bCs/>
                <w:sz w:val="24"/>
                <w:szCs w:val="24"/>
              </w:rPr>
              <w:t xml:space="preserve">atients transfer into areas, either as direct admission from home or from another care setting, </w:t>
            </w:r>
            <w:r w:rsidRPr="00BA7221">
              <w:rPr>
                <w:rFonts w:ascii="Arial" w:hAnsi="Arial" w:cs="Arial"/>
                <w:bCs/>
                <w:sz w:val="24"/>
                <w:szCs w:val="24"/>
              </w:rPr>
              <w:t xml:space="preserve">there could have been delay in assessment of </w:t>
            </w:r>
            <w:r w:rsidR="001D68ED" w:rsidRPr="00BA7221">
              <w:rPr>
                <w:rFonts w:ascii="Arial" w:hAnsi="Arial" w:cs="Arial"/>
                <w:bCs/>
                <w:sz w:val="24"/>
                <w:szCs w:val="24"/>
              </w:rPr>
              <w:t>skin;</w:t>
            </w:r>
            <w:r w:rsidRPr="00BA7221">
              <w:rPr>
                <w:rFonts w:ascii="Arial" w:hAnsi="Arial" w:cs="Arial"/>
                <w:bCs/>
                <w:sz w:val="24"/>
                <w:szCs w:val="24"/>
              </w:rPr>
              <w:t xml:space="preserve"> the</w:t>
            </w:r>
            <w:r w:rsidR="00BE330B" w:rsidRPr="00BA7221">
              <w:rPr>
                <w:rFonts w:ascii="Arial" w:hAnsi="Arial" w:cs="Arial"/>
                <w:bCs/>
                <w:sz w:val="24"/>
                <w:szCs w:val="24"/>
              </w:rPr>
              <w:t xml:space="preserve"> standard is within 2 hours</w:t>
            </w:r>
            <w:r w:rsidRPr="00BA7221">
              <w:rPr>
                <w:rFonts w:ascii="Arial" w:hAnsi="Arial" w:cs="Arial"/>
                <w:bCs/>
                <w:sz w:val="24"/>
                <w:szCs w:val="24"/>
              </w:rPr>
              <w:t xml:space="preserve"> of admission to an area</w:t>
            </w:r>
            <w:r w:rsidR="00BE330B" w:rsidRPr="00BA7221">
              <w:rPr>
                <w:rFonts w:ascii="Arial" w:hAnsi="Arial" w:cs="Arial"/>
                <w:bCs/>
                <w:sz w:val="24"/>
                <w:szCs w:val="24"/>
              </w:rPr>
              <w:t xml:space="preserve">. Work </w:t>
            </w:r>
            <w:r w:rsidRPr="00BA7221">
              <w:rPr>
                <w:rFonts w:ascii="Arial" w:hAnsi="Arial" w:cs="Arial"/>
                <w:bCs/>
                <w:sz w:val="24"/>
                <w:szCs w:val="24"/>
              </w:rPr>
              <w:t xml:space="preserve">undertaken </w:t>
            </w:r>
            <w:r w:rsidR="001D68ED" w:rsidRPr="00BA7221">
              <w:rPr>
                <w:rFonts w:ascii="Arial" w:hAnsi="Arial" w:cs="Arial"/>
                <w:bCs/>
                <w:sz w:val="24"/>
                <w:szCs w:val="24"/>
              </w:rPr>
              <w:t>has shown improvement.</w:t>
            </w:r>
          </w:p>
          <w:p w:rsidR="00BE330B" w:rsidRDefault="001D68ED" w:rsidP="009202B7">
            <w:pPr>
              <w:ind w:right="230"/>
              <w:contextualSpacing/>
              <w:mirrorIndents/>
              <w:jc w:val="both"/>
              <w:rPr>
                <w:rFonts w:ascii="Arial" w:hAnsi="Arial" w:cs="Arial"/>
                <w:bCs/>
                <w:sz w:val="24"/>
                <w:szCs w:val="24"/>
              </w:rPr>
            </w:pPr>
            <w:r w:rsidRPr="00BA7221">
              <w:rPr>
                <w:rFonts w:ascii="Arial" w:hAnsi="Arial" w:cs="Arial"/>
                <w:bCs/>
                <w:sz w:val="24"/>
                <w:szCs w:val="24"/>
              </w:rPr>
              <w:t xml:space="preserve">This year’s </w:t>
            </w:r>
            <w:r w:rsidR="00DC068B" w:rsidRPr="00BA7221">
              <w:rPr>
                <w:rFonts w:ascii="Arial" w:hAnsi="Arial" w:cs="Arial"/>
                <w:bCs/>
                <w:sz w:val="24"/>
                <w:szCs w:val="24"/>
              </w:rPr>
              <w:t xml:space="preserve">report suggest </w:t>
            </w:r>
            <w:r w:rsidR="00BE330B" w:rsidRPr="00BA7221">
              <w:rPr>
                <w:rFonts w:ascii="Arial" w:hAnsi="Arial" w:cs="Arial"/>
                <w:bCs/>
                <w:sz w:val="24"/>
                <w:szCs w:val="24"/>
              </w:rPr>
              <w:t>initial assessment</w:t>
            </w:r>
            <w:r w:rsidR="00DC068B" w:rsidRPr="00BA7221">
              <w:rPr>
                <w:rFonts w:ascii="Arial" w:hAnsi="Arial" w:cs="Arial"/>
                <w:bCs/>
                <w:sz w:val="24"/>
                <w:szCs w:val="24"/>
              </w:rPr>
              <w:t>s</w:t>
            </w:r>
            <w:r w:rsidR="00BE330B" w:rsidRPr="00BA7221">
              <w:rPr>
                <w:rFonts w:ascii="Arial" w:hAnsi="Arial" w:cs="Arial"/>
                <w:bCs/>
                <w:sz w:val="24"/>
                <w:szCs w:val="24"/>
              </w:rPr>
              <w:t xml:space="preserve"> are carried out in the correct timeframe</w:t>
            </w:r>
            <w:r w:rsidR="00DC068B" w:rsidRPr="00BA7221">
              <w:rPr>
                <w:rFonts w:ascii="Arial" w:hAnsi="Arial" w:cs="Arial"/>
                <w:bCs/>
                <w:sz w:val="24"/>
                <w:szCs w:val="24"/>
              </w:rPr>
              <w:t xml:space="preserve">, further work continues with </w:t>
            </w:r>
            <w:r w:rsidR="00BE330B" w:rsidRPr="00BA7221">
              <w:rPr>
                <w:rFonts w:ascii="Arial" w:hAnsi="Arial" w:cs="Arial"/>
                <w:bCs/>
                <w:sz w:val="24"/>
                <w:szCs w:val="24"/>
              </w:rPr>
              <w:t xml:space="preserve">handover of care </w:t>
            </w:r>
            <w:r w:rsidR="00DC068B" w:rsidRPr="00BA7221">
              <w:rPr>
                <w:rFonts w:ascii="Arial" w:hAnsi="Arial" w:cs="Arial"/>
                <w:bCs/>
                <w:sz w:val="24"/>
                <w:szCs w:val="24"/>
              </w:rPr>
              <w:t>to ensure information is</w:t>
            </w:r>
            <w:r w:rsidR="00BE330B" w:rsidRPr="00BA7221">
              <w:rPr>
                <w:rFonts w:ascii="Arial" w:hAnsi="Arial" w:cs="Arial"/>
                <w:bCs/>
                <w:sz w:val="24"/>
                <w:szCs w:val="24"/>
              </w:rPr>
              <w:t xml:space="preserve"> clear with care plans established as necessary. </w:t>
            </w:r>
            <w:r w:rsidRPr="00BA7221">
              <w:rPr>
                <w:rFonts w:ascii="Arial" w:hAnsi="Arial" w:cs="Arial"/>
                <w:bCs/>
                <w:sz w:val="24"/>
                <w:szCs w:val="24"/>
              </w:rPr>
              <w:t xml:space="preserve">It is noted that there are 20 open incidents, which will be reported within next </w:t>
            </w:r>
            <w:proofErr w:type="spellStart"/>
            <w:r w:rsidRPr="00BA7221">
              <w:rPr>
                <w:rFonts w:ascii="Arial" w:hAnsi="Arial" w:cs="Arial"/>
                <w:bCs/>
                <w:sz w:val="24"/>
                <w:szCs w:val="24"/>
              </w:rPr>
              <w:t>years</w:t>
            </w:r>
            <w:proofErr w:type="spellEnd"/>
            <w:r w:rsidRPr="00BA7221">
              <w:rPr>
                <w:rFonts w:ascii="Arial" w:hAnsi="Arial" w:cs="Arial"/>
                <w:bCs/>
                <w:sz w:val="24"/>
                <w:szCs w:val="24"/>
              </w:rPr>
              <w:t xml:space="preserve"> report, this figure is higher than previous years. This could be attributed to the new Datix system.</w:t>
            </w:r>
          </w:p>
          <w:p w:rsidR="009202B7" w:rsidRPr="00BA7221" w:rsidRDefault="009202B7" w:rsidP="009202B7">
            <w:pPr>
              <w:ind w:right="230"/>
              <w:contextualSpacing/>
              <w:mirrorIndents/>
              <w:jc w:val="both"/>
              <w:rPr>
                <w:rFonts w:ascii="Arial" w:hAnsi="Arial" w:cs="Arial"/>
                <w:bCs/>
                <w:sz w:val="24"/>
                <w:szCs w:val="24"/>
              </w:rPr>
            </w:pPr>
          </w:p>
          <w:p w:rsidR="00BE330B" w:rsidRPr="00BA7221" w:rsidRDefault="00BE330B" w:rsidP="009202B7">
            <w:pPr>
              <w:ind w:right="230"/>
              <w:contextualSpacing/>
              <w:mirrorIndents/>
              <w:jc w:val="both"/>
              <w:rPr>
                <w:rFonts w:ascii="Arial" w:hAnsi="Arial" w:cs="Arial"/>
                <w:b/>
                <w:bCs/>
                <w:sz w:val="24"/>
                <w:szCs w:val="24"/>
                <w:u w:val="single"/>
              </w:rPr>
            </w:pPr>
            <w:r w:rsidRPr="00BA7221">
              <w:rPr>
                <w:rFonts w:ascii="Arial" w:hAnsi="Arial" w:cs="Arial"/>
                <w:b/>
                <w:bCs/>
                <w:sz w:val="24"/>
                <w:szCs w:val="24"/>
                <w:u w:val="single"/>
              </w:rPr>
              <w:t>Reportable Falls (resulting in severe harm or death)</w:t>
            </w:r>
          </w:p>
          <w:p w:rsidR="00BB1EA7" w:rsidRDefault="00BE330B" w:rsidP="009202B7">
            <w:pPr>
              <w:ind w:right="230"/>
              <w:contextualSpacing/>
              <w:mirrorIndents/>
              <w:jc w:val="both"/>
              <w:rPr>
                <w:rFonts w:ascii="Arial" w:hAnsi="Arial" w:cs="Arial"/>
                <w:bCs/>
                <w:sz w:val="24"/>
                <w:szCs w:val="24"/>
              </w:rPr>
            </w:pPr>
            <w:r w:rsidRPr="00BA7221">
              <w:rPr>
                <w:rFonts w:ascii="Arial" w:hAnsi="Arial" w:cs="Arial"/>
                <w:bCs/>
                <w:sz w:val="24"/>
                <w:szCs w:val="24"/>
              </w:rPr>
              <w:t xml:space="preserve">There have been </w:t>
            </w:r>
            <w:r w:rsidR="001D68ED" w:rsidRPr="00BA7221">
              <w:rPr>
                <w:rFonts w:ascii="Arial" w:hAnsi="Arial" w:cs="Arial"/>
                <w:bCs/>
                <w:sz w:val="24"/>
                <w:szCs w:val="24"/>
              </w:rPr>
              <w:t>13</w:t>
            </w:r>
            <w:r w:rsidRPr="00BA7221">
              <w:rPr>
                <w:rFonts w:ascii="Arial" w:hAnsi="Arial" w:cs="Arial"/>
                <w:bCs/>
                <w:sz w:val="24"/>
                <w:szCs w:val="24"/>
              </w:rPr>
              <w:t xml:space="preserve"> incidents of falls resulting in severe harm or death</w:t>
            </w:r>
            <w:r w:rsidR="001D68ED" w:rsidRPr="00BA7221">
              <w:rPr>
                <w:rFonts w:ascii="Arial" w:hAnsi="Arial" w:cs="Arial"/>
                <w:bCs/>
                <w:sz w:val="24"/>
                <w:szCs w:val="24"/>
              </w:rPr>
              <w:t xml:space="preserve"> during this reporting year</w:t>
            </w:r>
            <w:r w:rsidR="00DC068B" w:rsidRPr="00BA7221">
              <w:rPr>
                <w:rFonts w:ascii="Arial" w:hAnsi="Arial" w:cs="Arial"/>
                <w:bCs/>
                <w:sz w:val="24"/>
                <w:szCs w:val="24"/>
              </w:rPr>
              <w:t>, this is an increase by 5 from last reporting year.</w:t>
            </w:r>
            <w:r w:rsidRPr="00BA7221">
              <w:rPr>
                <w:rFonts w:ascii="Arial" w:hAnsi="Arial" w:cs="Arial"/>
                <w:bCs/>
                <w:sz w:val="24"/>
                <w:szCs w:val="24"/>
              </w:rPr>
              <w:t xml:space="preserve"> </w:t>
            </w:r>
            <w:r w:rsidR="001D68ED" w:rsidRPr="00BA7221">
              <w:rPr>
                <w:rFonts w:ascii="Arial" w:hAnsi="Arial" w:cs="Arial"/>
                <w:bCs/>
                <w:sz w:val="24"/>
                <w:szCs w:val="24"/>
              </w:rPr>
              <w:t xml:space="preserve">However, this figure now includes the </w:t>
            </w:r>
            <w:r w:rsidR="006C1BFB" w:rsidRPr="00BA7221">
              <w:rPr>
                <w:rFonts w:ascii="Arial" w:hAnsi="Arial" w:cs="Arial"/>
                <w:bCs/>
                <w:sz w:val="24"/>
                <w:szCs w:val="24"/>
              </w:rPr>
              <w:t xml:space="preserve">11 </w:t>
            </w:r>
            <w:r w:rsidR="001D68ED" w:rsidRPr="00BA7221">
              <w:rPr>
                <w:rFonts w:ascii="Arial" w:hAnsi="Arial" w:cs="Arial"/>
                <w:bCs/>
                <w:sz w:val="24"/>
                <w:szCs w:val="24"/>
              </w:rPr>
              <w:t>open incidents from report</w:t>
            </w:r>
            <w:r w:rsidR="006C1BFB" w:rsidRPr="00BA7221">
              <w:rPr>
                <w:rFonts w:ascii="Arial" w:hAnsi="Arial" w:cs="Arial"/>
                <w:bCs/>
                <w:sz w:val="24"/>
                <w:szCs w:val="24"/>
              </w:rPr>
              <w:t>ing</w:t>
            </w:r>
            <w:r w:rsidR="001D68ED" w:rsidRPr="00BA7221">
              <w:rPr>
                <w:rFonts w:ascii="Arial" w:hAnsi="Arial" w:cs="Arial"/>
                <w:bCs/>
                <w:sz w:val="24"/>
                <w:szCs w:val="24"/>
              </w:rPr>
              <w:t xml:space="preserve"> year – April 2021 to April 2022. </w:t>
            </w:r>
          </w:p>
          <w:p w:rsidR="009202B7" w:rsidRPr="00BA7221" w:rsidRDefault="009202B7" w:rsidP="009202B7">
            <w:pPr>
              <w:ind w:right="230"/>
              <w:contextualSpacing/>
              <w:mirrorIndents/>
              <w:jc w:val="both"/>
              <w:rPr>
                <w:rFonts w:ascii="Arial" w:hAnsi="Arial" w:cs="Arial"/>
                <w:bCs/>
                <w:sz w:val="24"/>
                <w:szCs w:val="24"/>
              </w:rPr>
            </w:pPr>
          </w:p>
          <w:p w:rsidR="00BE330B" w:rsidRDefault="00BE330B" w:rsidP="009202B7">
            <w:pPr>
              <w:ind w:right="230"/>
              <w:contextualSpacing/>
              <w:mirrorIndents/>
              <w:jc w:val="both"/>
              <w:rPr>
                <w:rFonts w:ascii="Arial" w:hAnsi="Arial" w:cs="Arial"/>
                <w:bCs/>
                <w:sz w:val="24"/>
                <w:szCs w:val="24"/>
              </w:rPr>
            </w:pPr>
            <w:r w:rsidRPr="00BA7221">
              <w:rPr>
                <w:rFonts w:ascii="Arial" w:hAnsi="Arial" w:cs="Arial"/>
                <w:bCs/>
                <w:sz w:val="24"/>
                <w:szCs w:val="24"/>
              </w:rPr>
              <w:t>All falls</w:t>
            </w:r>
            <w:r w:rsidR="006C1BFB" w:rsidRPr="00BA7221">
              <w:rPr>
                <w:rFonts w:ascii="Arial" w:hAnsi="Arial" w:cs="Arial"/>
                <w:bCs/>
                <w:sz w:val="24"/>
                <w:szCs w:val="24"/>
              </w:rPr>
              <w:t>, both avoidable and unavoidable, of severe harm or death,</w:t>
            </w:r>
            <w:r w:rsidRPr="00BA7221">
              <w:rPr>
                <w:rFonts w:ascii="Arial" w:hAnsi="Arial" w:cs="Arial"/>
                <w:bCs/>
                <w:sz w:val="24"/>
                <w:szCs w:val="24"/>
              </w:rPr>
              <w:t xml:space="preserve"> have been included in this report.</w:t>
            </w:r>
          </w:p>
          <w:p w:rsidR="009202B7" w:rsidRPr="00BA7221" w:rsidRDefault="009202B7" w:rsidP="009202B7">
            <w:pPr>
              <w:ind w:right="230"/>
              <w:contextualSpacing/>
              <w:mirrorIndents/>
              <w:jc w:val="both"/>
              <w:rPr>
                <w:rFonts w:ascii="Arial" w:hAnsi="Arial" w:cs="Arial"/>
                <w:bCs/>
                <w:sz w:val="24"/>
                <w:szCs w:val="24"/>
              </w:rPr>
            </w:pPr>
          </w:p>
          <w:p w:rsidR="006C1BFB" w:rsidRDefault="006C1BFB" w:rsidP="009202B7">
            <w:pPr>
              <w:ind w:right="230"/>
              <w:contextualSpacing/>
              <w:mirrorIndents/>
              <w:jc w:val="both"/>
              <w:rPr>
                <w:rFonts w:ascii="Arial" w:hAnsi="Arial" w:cs="Arial"/>
                <w:bCs/>
                <w:sz w:val="24"/>
                <w:szCs w:val="24"/>
              </w:rPr>
            </w:pPr>
            <w:r w:rsidRPr="00BA7221">
              <w:rPr>
                <w:rFonts w:ascii="Arial" w:hAnsi="Arial" w:cs="Arial"/>
                <w:bCs/>
                <w:sz w:val="24"/>
                <w:szCs w:val="24"/>
              </w:rPr>
              <w:t>Six of the falls occurred when the rosters were not met, however following review and scrutiny, only one incidents was linked to the fact that there was a shortage of nurses against the planned roster. Three of the falls were unavoidable, nurse staffing was not cited as a reason for the fall, this includes patients with capacity that had been assessment by nurses (and physiotherapists) which resulted in assessments to support independent mobility.</w:t>
            </w:r>
          </w:p>
          <w:p w:rsidR="009202B7" w:rsidRPr="00BA7221" w:rsidRDefault="009202B7" w:rsidP="009202B7">
            <w:pPr>
              <w:ind w:right="230"/>
              <w:contextualSpacing/>
              <w:mirrorIndents/>
              <w:jc w:val="both"/>
              <w:rPr>
                <w:rFonts w:ascii="Arial" w:hAnsi="Arial" w:cs="Arial"/>
                <w:bCs/>
                <w:sz w:val="24"/>
                <w:szCs w:val="24"/>
              </w:rPr>
            </w:pPr>
          </w:p>
          <w:p w:rsidR="006C1BFB" w:rsidRPr="00BA7221" w:rsidRDefault="006C1BFB" w:rsidP="009202B7">
            <w:pPr>
              <w:ind w:right="230"/>
              <w:contextualSpacing/>
              <w:mirrorIndents/>
              <w:jc w:val="both"/>
              <w:rPr>
                <w:rFonts w:ascii="Arial" w:hAnsi="Arial" w:cs="Arial"/>
                <w:bCs/>
                <w:sz w:val="24"/>
                <w:szCs w:val="24"/>
              </w:rPr>
            </w:pPr>
            <w:r w:rsidRPr="00BA7221">
              <w:rPr>
                <w:rFonts w:ascii="Arial" w:hAnsi="Arial" w:cs="Arial"/>
                <w:bCs/>
                <w:sz w:val="24"/>
                <w:szCs w:val="24"/>
              </w:rPr>
              <w:t xml:space="preserve">Three falls were </w:t>
            </w:r>
            <w:r w:rsidR="007776CA" w:rsidRPr="00BA7221">
              <w:rPr>
                <w:rFonts w:ascii="Arial" w:hAnsi="Arial" w:cs="Arial"/>
                <w:bCs/>
                <w:sz w:val="24"/>
                <w:szCs w:val="24"/>
              </w:rPr>
              <w:t>unavoidable;</w:t>
            </w:r>
            <w:r w:rsidRPr="00BA7221">
              <w:rPr>
                <w:rFonts w:ascii="Arial" w:hAnsi="Arial" w:cs="Arial"/>
                <w:bCs/>
                <w:sz w:val="24"/>
                <w:szCs w:val="24"/>
              </w:rPr>
              <w:t xml:space="preserve"> issues raised were lack of </w:t>
            </w:r>
            <w:r w:rsidR="007776CA" w:rsidRPr="00BA7221">
              <w:rPr>
                <w:rFonts w:ascii="Arial" w:hAnsi="Arial" w:cs="Arial"/>
                <w:bCs/>
                <w:sz w:val="24"/>
                <w:szCs w:val="24"/>
              </w:rPr>
              <w:t xml:space="preserve">direct </w:t>
            </w:r>
            <w:r w:rsidRPr="00BA7221">
              <w:rPr>
                <w:rFonts w:ascii="Arial" w:hAnsi="Arial" w:cs="Arial"/>
                <w:bCs/>
                <w:sz w:val="24"/>
                <w:szCs w:val="24"/>
              </w:rPr>
              <w:t>observation, lack of equipment, such as high</w:t>
            </w:r>
            <w:r w:rsidR="007776CA" w:rsidRPr="00BA7221">
              <w:rPr>
                <w:rFonts w:ascii="Arial" w:hAnsi="Arial" w:cs="Arial"/>
                <w:bCs/>
                <w:sz w:val="24"/>
                <w:szCs w:val="24"/>
              </w:rPr>
              <w:t>-</w:t>
            </w:r>
            <w:r w:rsidRPr="00BA7221">
              <w:rPr>
                <w:rFonts w:ascii="Arial" w:hAnsi="Arial" w:cs="Arial"/>
                <w:bCs/>
                <w:sz w:val="24"/>
                <w:szCs w:val="24"/>
              </w:rPr>
              <w:t>low bed, lack of enhanced observation documentation.</w:t>
            </w:r>
            <w:r w:rsidR="007776CA" w:rsidRPr="00BA7221">
              <w:rPr>
                <w:rFonts w:ascii="Arial" w:hAnsi="Arial" w:cs="Arial"/>
                <w:bCs/>
                <w:sz w:val="24"/>
                <w:szCs w:val="24"/>
              </w:rPr>
              <w:t xml:space="preserve"> All incidents route cause has been addressed and additional training and support provided as required.</w:t>
            </w:r>
          </w:p>
          <w:p w:rsidR="007776CA" w:rsidRDefault="007776CA" w:rsidP="009202B7">
            <w:pPr>
              <w:ind w:right="230"/>
              <w:contextualSpacing/>
              <w:mirrorIndents/>
              <w:jc w:val="both"/>
              <w:rPr>
                <w:rFonts w:ascii="Arial" w:hAnsi="Arial" w:cs="Arial"/>
                <w:bCs/>
                <w:sz w:val="24"/>
                <w:szCs w:val="24"/>
              </w:rPr>
            </w:pPr>
            <w:r w:rsidRPr="00BA7221">
              <w:rPr>
                <w:rFonts w:ascii="Arial" w:hAnsi="Arial" w:cs="Arial"/>
                <w:bCs/>
                <w:sz w:val="24"/>
                <w:szCs w:val="24"/>
              </w:rPr>
              <w:t xml:space="preserve">One incident was attributed to failing to maintain the nurse staffing level and is deemed </w:t>
            </w:r>
            <w:r w:rsidR="00DE79F2" w:rsidRPr="00BA7221">
              <w:rPr>
                <w:rFonts w:ascii="Arial" w:hAnsi="Arial" w:cs="Arial"/>
                <w:bCs/>
                <w:sz w:val="24"/>
                <w:szCs w:val="24"/>
              </w:rPr>
              <w:t>a</w:t>
            </w:r>
            <w:r w:rsidRPr="00BA7221">
              <w:rPr>
                <w:rFonts w:ascii="Arial" w:hAnsi="Arial" w:cs="Arial"/>
                <w:bCs/>
                <w:sz w:val="24"/>
                <w:szCs w:val="24"/>
              </w:rPr>
              <w:t xml:space="preserve"> contributing factor in the fall. This incident occurred whilst there was a short fall of two RNs on the shift, although HCSW numbers had been met; this resulted in </w:t>
            </w:r>
            <w:r w:rsidR="00DE79F2" w:rsidRPr="00BA7221">
              <w:rPr>
                <w:rFonts w:ascii="Arial" w:hAnsi="Arial" w:cs="Arial"/>
                <w:bCs/>
                <w:sz w:val="24"/>
                <w:szCs w:val="24"/>
              </w:rPr>
              <w:t xml:space="preserve">a </w:t>
            </w:r>
            <w:r w:rsidRPr="00BA7221">
              <w:rPr>
                <w:rFonts w:ascii="Arial" w:hAnsi="Arial" w:cs="Arial"/>
                <w:bCs/>
                <w:sz w:val="24"/>
                <w:szCs w:val="24"/>
              </w:rPr>
              <w:t>lack of enhanced observation framework</w:t>
            </w:r>
            <w:r w:rsidR="00DE79F2" w:rsidRPr="00BA7221">
              <w:rPr>
                <w:rFonts w:ascii="Arial" w:hAnsi="Arial" w:cs="Arial"/>
                <w:bCs/>
                <w:sz w:val="24"/>
                <w:szCs w:val="24"/>
              </w:rPr>
              <w:t xml:space="preserve"> completion and implementation of the assessment.</w:t>
            </w:r>
            <w:r w:rsidRPr="00BA7221">
              <w:rPr>
                <w:rFonts w:ascii="Arial" w:hAnsi="Arial" w:cs="Arial"/>
                <w:bCs/>
                <w:sz w:val="24"/>
                <w:szCs w:val="24"/>
              </w:rPr>
              <w:t xml:space="preserve"> </w:t>
            </w:r>
          </w:p>
          <w:p w:rsidR="009202B7" w:rsidRPr="00BA7221" w:rsidRDefault="009202B7" w:rsidP="009202B7">
            <w:pPr>
              <w:ind w:right="230"/>
              <w:contextualSpacing/>
              <w:mirrorIndents/>
              <w:jc w:val="both"/>
              <w:rPr>
                <w:rFonts w:ascii="Arial" w:hAnsi="Arial" w:cs="Arial"/>
                <w:bCs/>
                <w:sz w:val="24"/>
                <w:szCs w:val="24"/>
              </w:rPr>
            </w:pPr>
          </w:p>
          <w:p w:rsidR="00BE330B" w:rsidRPr="00BA7221" w:rsidRDefault="00BE330B" w:rsidP="009202B7">
            <w:pPr>
              <w:ind w:right="230"/>
              <w:contextualSpacing/>
              <w:mirrorIndents/>
              <w:jc w:val="both"/>
              <w:rPr>
                <w:rFonts w:ascii="Arial" w:hAnsi="Arial" w:cs="Arial"/>
                <w:bCs/>
                <w:sz w:val="24"/>
                <w:szCs w:val="24"/>
              </w:rPr>
            </w:pPr>
            <w:r w:rsidRPr="00BA7221">
              <w:rPr>
                <w:rFonts w:ascii="Arial" w:hAnsi="Arial" w:cs="Arial"/>
                <w:bCs/>
                <w:sz w:val="24"/>
                <w:szCs w:val="24"/>
              </w:rPr>
              <w:lastRenderedPageBreak/>
              <w:t xml:space="preserve">There are currently </w:t>
            </w:r>
            <w:r w:rsidR="00DE79F2" w:rsidRPr="00BA7221">
              <w:rPr>
                <w:rFonts w:ascii="Arial" w:hAnsi="Arial" w:cs="Arial"/>
                <w:bCs/>
                <w:sz w:val="24"/>
                <w:szCs w:val="24"/>
              </w:rPr>
              <w:t>7</w:t>
            </w:r>
            <w:r w:rsidRPr="00BA7221">
              <w:rPr>
                <w:rFonts w:ascii="Arial" w:hAnsi="Arial" w:cs="Arial"/>
                <w:bCs/>
                <w:sz w:val="24"/>
                <w:szCs w:val="24"/>
              </w:rPr>
              <w:t xml:space="preserve"> incidents open and under investigation which will be included in the next reporting period.</w:t>
            </w:r>
            <w:r w:rsidR="00DE79F2" w:rsidRPr="00BA7221">
              <w:rPr>
                <w:rFonts w:ascii="Arial" w:hAnsi="Arial" w:cs="Arial"/>
                <w:bCs/>
                <w:sz w:val="24"/>
                <w:szCs w:val="24"/>
              </w:rPr>
              <w:t xml:space="preserve"> There were 11 open incidents from last reporting year (April 2021 to April 2022), this could account for the some of the increase in reported falls this year.</w:t>
            </w:r>
          </w:p>
          <w:p w:rsidR="00DE79F2" w:rsidRPr="00BA7221" w:rsidRDefault="00DE79F2" w:rsidP="009202B7">
            <w:pPr>
              <w:ind w:right="230"/>
              <w:contextualSpacing/>
              <w:mirrorIndents/>
              <w:jc w:val="both"/>
              <w:rPr>
                <w:rFonts w:ascii="Arial" w:hAnsi="Arial" w:cs="Arial"/>
                <w:bCs/>
                <w:sz w:val="24"/>
                <w:szCs w:val="24"/>
              </w:rPr>
            </w:pPr>
          </w:p>
          <w:p w:rsidR="00DE79F2" w:rsidRPr="00BA7221" w:rsidRDefault="00DE79F2" w:rsidP="009202B7">
            <w:pPr>
              <w:ind w:right="230"/>
              <w:contextualSpacing/>
              <w:mirrorIndents/>
              <w:jc w:val="both"/>
              <w:rPr>
                <w:rFonts w:ascii="Arial" w:hAnsi="Arial" w:cs="Arial"/>
                <w:bCs/>
                <w:sz w:val="24"/>
                <w:szCs w:val="24"/>
              </w:rPr>
            </w:pPr>
            <w:r w:rsidRPr="00BA7221">
              <w:rPr>
                <w:rFonts w:ascii="Arial" w:hAnsi="Arial" w:cs="Arial"/>
                <w:bCs/>
                <w:sz w:val="24"/>
                <w:szCs w:val="24"/>
              </w:rPr>
              <w:t>COVID-19 has continued to have an impact on our ability to observe care; it has been more difficult to closely observe patients requiring isolation. Note: some of the incidents reported in this template happened during the peak of COVID-19 although the incident was not closed until this reporting year (April 2022 to April 2023). In addition, COVID-19 related is the impact of no or limited visitors on site to support patients, particularly confused patients who would have benefitted from seeing someone they know who understands them.</w:t>
            </w:r>
          </w:p>
          <w:p w:rsidR="00BE330B" w:rsidRDefault="00DE79F2" w:rsidP="009202B7">
            <w:pPr>
              <w:ind w:right="230"/>
              <w:contextualSpacing/>
              <w:mirrorIndents/>
              <w:jc w:val="both"/>
              <w:rPr>
                <w:rFonts w:ascii="Arial" w:hAnsi="Arial" w:cs="Arial"/>
                <w:bCs/>
                <w:sz w:val="24"/>
                <w:szCs w:val="24"/>
              </w:rPr>
            </w:pPr>
            <w:r w:rsidRPr="00BA7221">
              <w:rPr>
                <w:rFonts w:ascii="Arial" w:hAnsi="Arial" w:cs="Arial"/>
                <w:bCs/>
                <w:sz w:val="24"/>
                <w:szCs w:val="24"/>
              </w:rPr>
              <w:t xml:space="preserve"> </w:t>
            </w:r>
            <w:r w:rsidR="00BE330B" w:rsidRPr="00BA7221">
              <w:rPr>
                <w:rFonts w:ascii="Arial" w:hAnsi="Arial" w:cs="Arial"/>
                <w:bCs/>
                <w:sz w:val="24"/>
                <w:szCs w:val="24"/>
              </w:rPr>
              <w:t xml:space="preserve">It was noted that </w:t>
            </w:r>
            <w:r w:rsidRPr="00BA7221">
              <w:rPr>
                <w:rFonts w:ascii="Arial" w:hAnsi="Arial" w:cs="Arial"/>
                <w:bCs/>
                <w:sz w:val="24"/>
                <w:szCs w:val="24"/>
              </w:rPr>
              <w:t>for all</w:t>
            </w:r>
            <w:r w:rsidR="00BE330B" w:rsidRPr="00BA7221">
              <w:rPr>
                <w:rFonts w:ascii="Arial" w:hAnsi="Arial" w:cs="Arial"/>
                <w:bCs/>
                <w:sz w:val="24"/>
                <w:szCs w:val="24"/>
              </w:rPr>
              <w:t xml:space="preserve"> falls incidents, all policies and procedures were followed and there were no incidents where the incorrect care was given or omitted after the fall. </w:t>
            </w:r>
          </w:p>
          <w:p w:rsidR="009202B7" w:rsidRPr="00BA7221" w:rsidRDefault="009202B7" w:rsidP="009202B7">
            <w:pPr>
              <w:ind w:right="230"/>
              <w:contextualSpacing/>
              <w:mirrorIndents/>
              <w:jc w:val="both"/>
              <w:rPr>
                <w:rFonts w:ascii="Arial" w:hAnsi="Arial" w:cs="Arial"/>
                <w:bCs/>
                <w:sz w:val="24"/>
                <w:szCs w:val="24"/>
              </w:rPr>
            </w:pPr>
          </w:p>
          <w:p w:rsidR="00BE330B" w:rsidRPr="00BA7221" w:rsidRDefault="00BE330B" w:rsidP="009202B7">
            <w:pPr>
              <w:ind w:right="230"/>
              <w:contextualSpacing/>
              <w:mirrorIndents/>
              <w:jc w:val="both"/>
              <w:rPr>
                <w:rFonts w:ascii="Arial" w:hAnsi="Arial" w:cs="Arial"/>
                <w:bCs/>
                <w:sz w:val="24"/>
                <w:szCs w:val="24"/>
              </w:rPr>
            </w:pPr>
            <w:r w:rsidRPr="00BA7221">
              <w:rPr>
                <w:rFonts w:ascii="Arial" w:hAnsi="Arial" w:cs="Arial"/>
                <w:bCs/>
                <w:sz w:val="24"/>
                <w:szCs w:val="24"/>
              </w:rPr>
              <w:t>Pressure ulcer and Falls Incid</w:t>
            </w:r>
            <w:r w:rsidR="006C1BFB" w:rsidRPr="00BA7221">
              <w:rPr>
                <w:rFonts w:ascii="Arial" w:hAnsi="Arial" w:cs="Arial"/>
                <w:bCs/>
                <w:sz w:val="24"/>
                <w:szCs w:val="24"/>
              </w:rPr>
              <w:t>ents have are</w:t>
            </w:r>
            <w:r w:rsidRPr="00BA7221">
              <w:rPr>
                <w:rFonts w:ascii="Arial" w:hAnsi="Arial" w:cs="Arial"/>
                <w:bCs/>
                <w:sz w:val="24"/>
                <w:szCs w:val="24"/>
              </w:rPr>
              <w:t xml:space="preserve"> reported through the HB Strategic Groups to further support learning and ensure complete governance process. </w:t>
            </w:r>
          </w:p>
          <w:p w:rsidR="00CF4AD7" w:rsidRPr="00BA7221" w:rsidRDefault="00CF4AD7" w:rsidP="009202B7">
            <w:pPr>
              <w:ind w:right="227"/>
              <w:contextualSpacing/>
              <w:mirrorIndents/>
              <w:jc w:val="both"/>
              <w:rPr>
                <w:rFonts w:ascii="Arial" w:hAnsi="Arial" w:cs="Arial"/>
                <w:bCs/>
                <w:sz w:val="24"/>
                <w:szCs w:val="24"/>
              </w:rPr>
            </w:pPr>
          </w:p>
          <w:p w:rsidR="00BE330B" w:rsidRPr="00BA7221" w:rsidRDefault="00BE330B" w:rsidP="009202B7">
            <w:pPr>
              <w:ind w:right="227"/>
              <w:contextualSpacing/>
              <w:mirrorIndents/>
              <w:jc w:val="both"/>
              <w:rPr>
                <w:rFonts w:ascii="Arial" w:hAnsi="Arial" w:cs="Arial"/>
                <w:b/>
                <w:bCs/>
                <w:sz w:val="24"/>
                <w:szCs w:val="24"/>
                <w:u w:val="single"/>
              </w:rPr>
            </w:pPr>
            <w:r w:rsidRPr="00BA7221">
              <w:rPr>
                <w:rFonts w:ascii="Arial" w:hAnsi="Arial" w:cs="Arial"/>
                <w:b/>
                <w:bCs/>
                <w:sz w:val="24"/>
                <w:szCs w:val="24"/>
                <w:u w:val="single"/>
              </w:rPr>
              <w:t>Reportable Medication Errors (Never events)</w:t>
            </w:r>
          </w:p>
          <w:p w:rsidR="00BE330B" w:rsidRPr="00BA7221" w:rsidRDefault="00BE330B" w:rsidP="009202B7">
            <w:pPr>
              <w:ind w:right="227"/>
              <w:contextualSpacing/>
              <w:mirrorIndents/>
              <w:jc w:val="both"/>
              <w:rPr>
                <w:rFonts w:ascii="Arial" w:hAnsi="Arial" w:cs="Arial"/>
                <w:b/>
                <w:bCs/>
                <w:sz w:val="24"/>
                <w:szCs w:val="24"/>
                <w:u w:val="single"/>
              </w:rPr>
            </w:pPr>
          </w:p>
          <w:p w:rsidR="00BE330B" w:rsidRPr="00BA7221" w:rsidRDefault="00BE330B" w:rsidP="009202B7">
            <w:pPr>
              <w:ind w:right="227"/>
              <w:contextualSpacing/>
              <w:mirrorIndents/>
              <w:jc w:val="both"/>
              <w:rPr>
                <w:rFonts w:ascii="Arial" w:hAnsi="Arial" w:cs="Arial"/>
                <w:bCs/>
                <w:sz w:val="24"/>
                <w:szCs w:val="24"/>
              </w:rPr>
            </w:pPr>
            <w:r w:rsidRPr="00BA7221">
              <w:rPr>
                <w:rFonts w:ascii="Arial" w:hAnsi="Arial" w:cs="Arial"/>
                <w:bCs/>
                <w:sz w:val="24"/>
                <w:szCs w:val="24"/>
              </w:rPr>
              <w:t>There ha</w:t>
            </w:r>
            <w:r w:rsidR="008F2F7E" w:rsidRPr="00BA7221">
              <w:rPr>
                <w:rFonts w:ascii="Arial" w:hAnsi="Arial" w:cs="Arial"/>
                <w:bCs/>
                <w:sz w:val="24"/>
                <w:szCs w:val="24"/>
              </w:rPr>
              <w:t>ve</w:t>
            </w:r>
            <w:r w:rsidRPr="00BA7221">
              <w:rPr>
                <w:rFonts w:ascii="Arial" w:hAnsi="Arial" w:cs="Arial"/>
                <w:bCs/>
                <w:sz w:val="24"/>
                <w:szCs w:val="24"/>
              </w:rPr>
              <w:t xml:space="preserve"> been no medication related never-events during this reporting period. </w:t>
            </w:r>
            <w:r w:rsidR="008F2F7E" w:rsidRPr="00BA7221">
              <w:rPr>
                <w:rFonts w:ascii="Arial" w:hAnsi="Arial" w:cs="Arial"/>
                <w:bCs/>
                <w:sz w:val="24"/>
                <w:szCs w:val="24"/>
              </w:rPr>
              <w:t>T</w:t>
            </w:r>
            <w:r w:rsidRPr="00BA7221">
              <w:rPr>
                <w:rFonts w:ascii="Arial" w:hAnsi="Arial" w:cs="Arial"/>
                <w:bCs/>
                <w:sz w:val="24"/>
                <w:szCs w:val="24"/>
              </w:rPr>
              <w:t>he Medication Safety Group</w:t>
            </w:r>
            <w:r w:rsidR="008F2F7E" w:rsidRPr="00BA7221">
              <w:rPr>
                <w:rFonts w:ascii="Arial" w:hAnsi="Arial" w:cs="Arial"/>
                <w:bCs/>
                <w:sz w:val="24"/>
                <w:szCs w:val="24"/>
              </w:rPr>
              <w:t xml:space="preserve"> continues to meet regularly and investigate and report incidents as required</w:t>
            </w:r>
            <w:r w:rsidRPr="00BA7221">
              <w:rPr>
                <w:rFonts w:ascii="Arial" w:hAnsi="Arial" w:cs="Arial"/>
                <w:bCs/>
                <w:sz w:val="24"/>
                <w:szCs w:val="24"/>
              </w:rPr>
              <w:t>.</w:t>
            </w:r>
          </w:p>
          <w:p w:rsidR="00BE330B" w:rsidRPr="00BA7221" w:rsidRDefault="00BE330B" w:rsidP="009202B7">
            <w:pPr>
              <w:ind w:right="227"/>
              <w:contextualSpacing/>
              <w:mirrorIndents/>
              <w:jc w:val="both"/>
              <w:rPr>
                <w:rFonts w:ascii="Arial" w:hAnsi="Arial" w:cs="Arial"/>
                <w:bCs/>
                <w:sz w:val="24"/>
                <w:szCs w:val="24"/>
              </w:rPr>
            </w:pPr>
          </w:p>
          <w:p w:rsidR="00BE330B" w:rsidRPr="00BA7221" w:rsidRDefault="00BE330B" w:rsidP="009202B7">
            <w:pPr>
              <w:ind w:right="227"/>
              <w:contextualSpacing/>
              <w:mirrorIndents/>
              <w:jc w:val="both"/>
              <w:rPr>
                <w:rFonts w:ascii="Arial" w:hAnsi="Arial" w:cs="Arial"/>
                <w:bCs/>
                <w:sz w:val="24"/>
                <w:szCs w:val="24"/>
              </w:rPr>
            </w:pPr>
            <w:r w:rsidRPr="00BA7221">
              <w:rPr>
                <w:rFonts w:ascii="Arial" w:hAnsi="Arial" w:cs="Arial"/>
                <w:b/>
                <w:bCs/>
                <w:sz w:val="24"/>
                <w:szCs w:val="24"/>
                <w:u w:val="single"/>
              </w:rPr>
              <w:t>Reportable Complaints about Nursing Care</w:t>
            </w:r>
          </w:p>
          <w:p w:rsidR="00BE330B" w:rsidRPr="00BA7221" w:rsidRDefault="00BE330B" w:rsidP="009202B7">
            <w:pPr>
              <w:ind w:right="227"/>
              <w:contextualSpacing/>
              <w:mirrorIndents/>
              <w:jc w:val="both"/>
              <w:rPr>
                <w:rFonts w:ascii="Arial" w:hAnsi="Arial" w:cs="Arial"/>
                <w:b/>
                <w:bCs/>
                <w:sz w:val="24"/>
                <w:szCs w:val="24"/>
                <w:u w:val="single"/>
              </w:rPr>
            </w:pPr>
          </w:p>
          <w:p w:rsidR="00BE330B" w:rsidRPr="00BA7221" w:rsidRDefault="00BE330B" w:rsidP="009202B7">
            <w:pPr>
              <w:ind w:right="227"/>
              <w:contextualSpacing/>
              <w:mirrorIndents/>
              <w:jc w:val="both"/>
              <w:rPr>
                <w:rFonts w:ascii="Arial" w:hAnsi="Arial" w:cs="Arial"/>
                <w:b/>
                <w:bCs/>
                <w:sz w:val="24"/>
                <w:szCs w:val="24"/>
                <w:u w:val="single"/>
              </w:rPr>
            </w:pPr>
            <w:r w:rsidRPr="00BA7221">
              <w:rPr>
                <w:rFonts w:ascii="Arial" w:hAnsi="Arial" w:cs="Arial"/>
                <w:b/>
                <w:bCs/>
                <w:sz w:val="24"/>
                <w:szCs w:val="24"/>
              </w:rPr>
              <w:t xml:space="preserve">NOTE:  </w:t>
            </w:r>
            <w:r w:rsidRPr="00BA7221">
              <w:rPr>
                <w:rFonts w:ascii="Arial" w:hAnsi="Arial" w:cs="Arial"/>
                <w:bCs/>
                <w:sz w:val="24"/>
                <w:szCs w:val="24"/>
              </w:rPr>
              <w:t>Complaints refers to those complaints made under NHS Wales complaints regulations (Putting Things Right (PTR)</w:t>
            </w:r>
            <w:r w:rsidR="00DE79F2" w:rsidRPr="00BA7221">
              <w:rPr>
                <w:rFonts w:ascii="Arial" w:hAnsi="Arial" w:cs="Arial"/>
                <w:bCs/>
                <w:sz w:val="24"/>
                <w:szCs w:val="24"/>
              </w:rPr>
              <w:t xml:space="preserve"> and does not include complaint resolved through early resolution.</w:t>
            </w:r>
          </w:p>
          <w:p w:rsidR="00BE330B" w:rsidRPr="00BA7221" w:rsidRDefault="00BE330B" w:rsidP="009202B7">
            <w:pPr>
              <w:ind w:right="227"/>
              <w:contextualSpacing/>
              <w:mirrorIndents/>
              <w:jc w:val="both"/>
              <w:rPr>
                <w:rFonts w:ascii="Arial" w:hAnsi="Arial" w:cs="Arial"/>
                <w:b/>
                <w:bCs/>
                <w:sz w:val="24"/>
                <w:szCs w:val="24"/>
                <w:u w:val="single"/>
              </w:rPr>
            </w:pPr>
          </w:p>
          <w:p w:rsidR="00BA7221" w:rsidRPr="00BA7221" w:rsidRDefault="00BA7221" w:rsidP="009202B7">
            <w:pPr>
              <w:ind w:right="227"/>
              <w:contextualSpacing/>
              <w:mirrorIndents/>
              <w:jc w:val="both"/>
              <w:rPr>
                <w:rFonts w:ascii="Arial" w:hAnsi="Arial" w:cs="Arial"/>
                <w:bCs/>
                <w:sz w:val="24"/>
                <w:szCs w:val="24"/>
              </w:rPr>
            </w:pPr>
            <w:r w:rsidRPr="00BA7221">
              <w:rPr>
                <w:rFonts w:ascii="Arial" w:hAnsi="Arial" w:cs="Arial"/>
                <w:bCs/>
                <w:sz w:val="24"/>
                <w:szCs w:val="24"/>
              </w:rPr>
              <w:t>There have been 5</w:t>
            </w:r>
            <w:r w:rsidR="00BE330B" w:rsidRPr="00BA7221">
              <w:rPr>
                <w:rFonts w:ascii="Arial" w:hAnsi="Arial" w:cs="Arial"/>
                <w:bCs/>
                <w:sz w:val="24"/>
                <w:szCs w:val="24"/>
              </w:rPr>
              <w:t xml:space="preserve"> complaints made about nursing care (</w:t>
            </w:r>
            <w:r w:rsidRPr="00BA7221">
              <w:rPr>
                <w:rFonts w:ascii="Arial" w:hAnsi="Arial" w:cs="Arial"/>
                <w:bCs/>
                <w:sz w:val="24"/>
                <w:szCs w:val="24"/>
              </w:rPr>
              <w:t>1</w:t>
            </w:r>
            <w:r w:rsidR="00BE330B" w:rsidRPr="00BA7221">
              <w:rPr>
                <w:rFonts w:ascii="Arial" w:hAnsi="Arial" w:cs="Arial"/>
                <w:bCs/>
                <w:sz w:val="24"/>
                <w:szCs w:val="24"/>
              </w:rPr>
              <w:t xml:space="preserve"> from previous reporting period, not previously reported, and </w:t>
            </w:r>
            <w:r w:rsidRPr="00BA7221">
              <w:rPr>
                <w:rFonts w:ascii="Arial" w:hAnsi="Arial" w:cs="Arial"/>
                <w:bCs/>
                <w:sz w:val="24"/>
                <w:szCs w:val="24"/>
              </w:rPr>
              <w:t>4</w:t>
            </w:r>
            <w:r w:rsidR="00BE330B" w:rsidRPr="00BA7221">
              <w:rPr>
                <w:rFonts w:ascii="Arial" w:hAnsi="Arial" w:cs="Arial"/>
                <w:bCs/>
                <w:sz w:val="24"/>
                <w:szCs w:val="24"/>
              </w:rPr>
              <w:t xml:space="preserve"> from the current reporting period). </w:t>
            </w:r>
          </w:p>
          <w:p w:rsidR="00BA7221" w:rsidRPr="00BA7221" w:rsidRDefault="00BA7221" w:rsidP="009202B7">
            <w:pPr>
              <w:ind w:right="227"/>
              <w:contextualSpacing/>
              <w:mirrorIndents/>
              <w:jc w:val="both"/>
              <w:rPr>
                <w:rFonts w:ascii="Arial" w:hAnsi="Arial" w:cs="Arial"/>
                <w:bCs/>
                <w:i/>
                <w:sz w:val="24"/>
                <w:szCs w:val="24"/>
              </w:rPr>
            </w:pPr>
          </w:p>
          <w:p w:rsidR="00BA7221" w:rsidRPr="00BA7221" w:rsidRDefault="00BA7221" w:rsidP="009202B7">
            <w:pPr>
              <w:ind w:right="227"/>
              <w:contextualSpacing/>
              <w:mirrorIndents/>
              <w:jc w:val="both"/>
              <w:rPr>
                <w:rFonts w:ascii="Arial" w:hAnsi="Arial" w:cs="Arial"/>
                <w:bCs/>
                <w:sz w:val="24"/>
                <w:szCs w:val="24"/>
              </w:rPr>
            </w:pPr>
            <w:r w:rsidRPr="00BA7221">
              <w:rPr>
                <w:rFonts w:ascii="Arial" w:hAnsi="Arial" w:cs="Arial"/>
                <w:bCs/>
                <w:sz w:val="24"/>
                <w:szCs w:val="24"/>
              </w:rPr>
              <w:t>All the complaints cite communication as a concern, either written or verbal. Transfer of patients to other wards or nursing home is mentioned in two complaints. The roll out of WNCR will support the nurse’s timely completion of this information. Two complaints note nurse behaviour as part of the complaint. All incidents reported that learning has occurred and support has been given to the nurses involved.</w:t>
            </w:r>
          </w:p>
          <w:p w:rsidR="00BE330B" w:rsidRPr="00BA7221" w:rsidRDefault="00BE330B" w:rsidP="009202B7">
            <w:pPr>
              <w:ind w:right="227"/>
              <w:contextualSpacing/>
              <w:mirrorIndents/>
              <w:jc w:val="both"/>
              <w:rPr>
                <w:rFonts w:ascii="Arial" w:hAnsi="Arial" w:cs="Arial"/>
                <w:bCs/>
                <w:i/>
                <w:sz w:val="24"/>
                <w:szCs w:val="24"/>
              </w:rPr>
            </w:pPr>
          </w:p>
          <w:p w:rsidR="00BE330B" w:rsidRPr="00BA7221" w:rsidRDefault="00BE330B" w:rsidP="009202B7">
            <w:pPr>
              <w:ind w:right="227"/>
              <w:contextualSpacing/>
              <w:mirrorIndents/>
              <w:jc w:val="both"/>
              <w:rPr>
                <w:rFonts w:ascii="Arial" w:hAnsi="Arial" w:cs="Arial"/>
                <w:bCs/>
                <w:sz w:val="24"/>
                <w:szCs w:val="24"/>
              </w:rPr>
            </w:pPr>
            <w:r w:rsidRPr="00BA7221">
              <w:rPr>
                <w:rFonts w:ascii="Arial" w:hAnsi="Arial" w:cs="Arial"/>
                <w:bCs/>
                <w:sz w:val="24"/>
                <w:szCs w:val="24"/>
              </w:rPr>
              <w:lastRenderedPageBreak/>
              <w:t xml:space="preserve">There are currently </w:t>
            </w:r>
            <w:r w:rsidR="00BA7221" w:rsidRPr="00BA7221">
              <w:rPr>
                <w:rFonts w:ascii="Arial" w:hAnsi="Arial" w:cs="Arial"/>
                <w:bCs/>
                <w:sz w:val="24"/>
                <w:szCs w:val="24"/>
              </w:rPr>
              <w:t>10</w:t>
            </w:r>
            <w:r w:rsidRPr="00BA7221">
              <w:rPr>
                <w:rFonts w:ascii="Arial" w:hAnsi="Arial" w:cs="Arial"/>
                <w:bCs/>
                <w:sz w:val="24"/>
                <w:szCs w:val="24"/>
              </w:rPr>
              <w:t xml:space="preserve"> complaints under investigation and will be included in the next reporting period</w:t>
            </w:r>
            <w:r w:rsidR="00BA7221" w:rsidRPr="00BA7221">
              <w:rPr>
                <w:rFonts w:ascii="Arial" w:hAnsi="Arial" w:cs="Arial"/>
                <w:bCs/>
                <w:sz w:val="24"/>
                <w:szCs w:val="24"/>
              </w:rPr>
              <w:t>, previous year there were 5 open complaints which have been included within this report</w:t>
            </w:r>
            <w:r w:rsidRPr="00BA7221">
              <w:rPr>
                <w:rFonts w:ascii="Arial" w:hAnsi="Arial" w:cs="Arial"/>
                <w:bCs/>
                <w:sz w:val="24"/>
                <w:szCs w:val="24"/>
              </w:rPr>
              <w:t xml:space="preserve">. </w:t>
            </w:r>
          </w:p>
          <w:p w:rsidR="00BE330B" w:rsidRPr="00BA7221" w:rsidRDefault="00BE330B" w:rsidP="009202B7">
            <w:pPr>
              <w:ind w:right="227"/>
              <w:contextualSpacing/>
              <w:mirrorIndents/>
              <w:jc w:val="both"/>
              <w:rPr>
                <w:rFonts w:ascii="Arial" w:hAnsi="Arial" w:cs="Arial"/>
                <w:bCs/>
                <w:sz w:val="24"/>
                <w:szCs w:val="24"/>
              </w:rPr>
            </w:pPr>
          </w:p>
          <w:p w:rsidR="00BE330B" w:rsidRPr="00BA7221" w:rsidRDefault="00BE330B" w:rsidP="009202B7">
            <w:pPr>
              <w:ind w:right="227"/>
              <w:contextualSpacing/>
              <w:mirrorIndents/>
              <w:jc w:val="both"/>
              <w:rPr>
                <w:rFonts w:ascii="Arial" w:hAnsi="Arial" w:cs="Arial"/>
                <w:bCs/>
                <w:sz w:val="24"/>
                <w:szCs w:val="24"/>
              </w:rPr>
            </w:pPr>
            <w:r w:rsidRPr="00BA7221">
              <w:rPr>
                <w:rFonts w:ascii="Arial" w:hAnsi="Arial" w:cs="Arial"/>
                <w:bCs/>
                <w:sz w:val="24"/>
                <w:szCs w:val="24"/>
              </w:rPr>
              <w:t xml:space="preserve">In gaining the information around our quality </w:t>
            </w:r>
            <w:r w:rsidR="00BA7221" w:rsidRPr="00BA7221">
              <w:rPr>
                <w:rFonts w:ascii="Arial" w:hAnsi="Arial" w:cs="Arial"/>
                <w:bCs/>
                <w:sz w:val="24"/>
                <w:szCs w:val="24"/>
              </w:rPr>
              <w:t>indicators,</w:t>
            </w:r>
            <w:r w:rsidRPr="00BA7221">
              <w:rPr>
                <w:rFonts w:ascii="Arial" w:hAnsi="Arial" w:cs="Arial"/>
                <w:bCs/>
                <w:sz w:val="24"/>
                <w:szCs w:val="24"/>
              </w:rPr>
              <w:t xml:space="preserve"> we have worked closely with Datix teams to ensure data capture is accurate, reflects the requirements of ‘the Act’ and is in-line with the rest of Wales. An All Wales working group has </w:t>
            </w:r>
            <w:r w:rsidR="00BA7221" w:rsidRPr="00BA7221">
              <w:rPr>
                <w:rFonts w:ascii="Arial" w:hAnsi="Arial" w:cs="Arial"/>
                <w:bCs/>
                <w:sz w:val="24"/>
                <w:szCs w:val="24"/>
              </w:rPr>
              <w:t xml:space="preserve">continued to work this year, </w:t>
            </w:r>
            <w:r w:rsidRPr="00BA7221">
              <w:rPr>
                <w:rFonts w:ascii="Arial" w:hAnsi="Arial" w:cs="Arial"/>
                <w:bCs/>
                <w:sz w:val="24"/>
                <w:szCs w:val="24"/>
              </w:rPr>
              <w:t>explor</w:t>
            </w:r>
            <w:r w:rsidR="00BA7221" w:rsidRPr="00BA7221">
              <w:rPr>
                <w:rFonts w:ascii="Arial" w:hAnsi="Arial" w:cs="Arial"/>
                <w:bCs/>
                <w:sz w:val="24"/>
                <w:szCs w:val="24"/>
              </w:rPr>
              <w:t>ing</w:t>
            </w:r>
            <w:r w:rsidRPr="00BA7221">
              <w:rPr>
                <w:rFonts w:ascii="Arial" w:hAnsi="Arial" w:cs="Arial"/>
                <w:bCs/>
                <w:sz w:val="24"/>
                <w:szCs w:val="24"/>
              </w:rPr>
              <w:t xml:space="preserve"> and </w:t>
            </w:r>
            <w:r w:rsidR="00BA7221" w:rsidRPr="00BA7221">
              <w:rPr>
                <w:rFonts w:ascii="Arial" w:hAnsi="Arial" w:cs="Arial"/>
                <w:bCs/>
                <w:sz w:val="24"/>
                <w:szCs w:val="24"/>
              </w:rPr>
              <w:t>agreeing</w:t>
            </w:r>
            <w:r w:rsidRPr="00BA7221">
              <w:rPr>
                <w:rFonts w:ascii="Arial" w:hAnsi="Arial" w:cs="Arial"/>
                <w:bCs/>
                <w:sz w:val="24"/>
                <w:szCs w:val="24"/>
              </w:rPr>
              <w:t xml:space="preserve"> the correct parameters for each quality indicator. </w:t>
            </w:r>
          </w:p>
          <w:p w:rsidR="00BE330B" w:rsidRPr="00BA7221" w:rsidRDefault="00BE330B" w:rsidP="00AC17E7">
            <w:pPr>
              <w:spacing w:after="200" w:line="276" w:lineRule="auto"/>
              <w:ind w:right="227"/>
              <w:contextualSpacing/>
              <w:mirrorIndents/>
              <w:jc w:val="both"/>
              <w:rPr>
                <w:rFonts w:ascii="Arial" w:hAnsi="Arial" w:cs="Arial"/>
                <w:b/>
                <w:bCs/>
                <w:i/>
                <w:sz w:val="24"/>
                <w:szCs w:val="24"/>
                <w:u w:val="single"/>
              </w:rPr>
            </w:pPr>
          </w:p>
          <w:tbl>
            <w:tblPr>
              <w:tblStyle w:val="TableGrid"/>
              <w:tblW w:w="15655" w:type="dxa"/>
              <w:tblLayout w:type="fixed"/>
              <w:tblLook w:val="04A0" w:firstRow="1" w:lastRow="0" w:firstColumn="1" w:lastColumn="0" w:noHBand="0" w:noVBand="1"/>
            </w:tblPr>
            <w:tblGrid>
              <w:gridCol w:w="2143"/>
              <w:gridCol w:w="1985"/>
              <w:gridCol w:w="1843"/>
              <w:gridCol w:w="2136"/>
              <w:gridCol w:w="2835"/>
              <w:gridCol w:w="2551"/>
              <w:gridCol w:w="2117"/>
              <w:gridCol w:w="45"/>
            </w:tblGrid>
            <w:tr w:rsidR="00BE330B" w:rsidRPr="00BA7221" w:rsidTr="00AC17E7">
              <w:trPr>
                <w:trHeight w:val="415"/>
              </w:trPr>
              <w:tc>
                <w:tcPr>
                  <w:tcW w:w="15655" w:type="dxa"/>
                  <w:gridSpan w:val="8"/>
                  <w:shd w:val="clear" w:color="auto" w:fill="BDD6EE" w:themeFill="accent1" w:themeFillTint="66"/>
                </w:tcPr>
                <w:p w:rsidR="00BE330B" w:rsidRPr="00BA7221" w:rsidRDefault="00BE330B" w:rsidP="00AC17E7">
                  <w:pPr>
                    <w:ind w:left="227" w:right="227"/>
                    <w:contextualSpacing/>
                    <w:mirrorIndents/>
                    <w:jc w:val="center"/>
                    <w:rPr>
                      <w:rFonts w:ascii="Arial" w:hAnsi="Arial" w:cs="Arial"/>
                      <w:b/>
                      <w:sz w:val="24"/>
                      <w:szCs w:val="24"/>
                    </w:rPr>
                  </w:pPr>
                  <w:r w:rsidRPr="00BA7221">
                    <w:rPr>
                      <w:rFonts w:ascii="Arial" w:hAnsi="Arial" w:cs="Arial"/>
                      <w:b/>
                      <w:sz w:val="24"/>
                      <w:szCs w:val="24"/>
                    </w:rPr>
                    <w:t xml:space="preserve">Section 25E (2b) Impact on care due to not maintaining the nurse staffing levels in Paediatric inpatient wards </w:t>
                  </w:r>
                </w:p>
              </w:tc>
            </w:tr>
            <w:tr w:rsidR="00BE330B" w:rsidRPr="00BA7221" w:rsidTr="00AC17E7">
              <w:trPr>
                <w:gridAfter w:val="1"/>
                <w:wAfter w:w="45" w:type="dxa"/>
                <w:trHeight w:val="2124"/>
              </w:trPr>
              <w:tc>
                <w:tcPr>
                  <w:tcW w:w="2143" w:type="dxa"/>
                  <w:shd w:val="clear" w:color="auto" w:fill="F2F2F2" w:themeFill="background1" w:themeFillShade="F2"/>
                </w:tcPr>
                <w:p w:rsidR="00BE330B" w:rsidRPr="00BA7221" w:rsidRDefault="00BE330B" w:rsidP="00AC17E7">
                  <w:pPr>
                    <w:ind w:left="44" w:right="227"/>
                    <w:contextualSpacing/>
                    <w:mirrorIndents/>
                    <w:rPr>
                      <w:rFonts w:ascii="Arial" w:hAnsi="Arial" w:cs="Arial"/>
                      <w:b/>
                    </w:rPr>
                  </w:pPr>
                  <w:r w:rsidRPr="00BA7221">
                    <w:rPr>
                      <w:rFonts w:ascii="Arial" w:hAnsi="Arial" w:cs="Arial"/>
                      <w:b/>
                    </w:rPr>
                    <w:t>Incidents of patient harm with reference to quality indicators and any complaints about care provided by nurses</w:t>
                  </w:r>
                </w:p>
              </w:tc>
              <w:tc>
                <w:tcPr>
                  <w:tcW w:w="1985" w:type="dxa"/>
                </w:tcPr>
                <w:p w:rsidR="00BE330B" w:rsidRPr="00BA7221" w:rsidRDefault="00BE330B" w:rsidP="00AC17E7">
                  <w:pPr>
                    <w:ind w:left="58" w:right="227"/>
                    <w:contextualSpacing/>
                    <w:mirrorIndents/>
                    <w:rPr>
                      <w:rFonts w:ascii="Arial" w:eastAsia="Times New Roman" w:hAnsi="Arial" w:cs="Arial"/>
                      <w:b/>
                    </w:rPr>
                  </w:pPr>
                  <w:r w:rsidRPr="00BA7221">
                    <w:rPr>
                      <w:rFonts w:ascii="Arial" w:eastAsia="Times New Roman" w:hAnsi="Arial" w:cs="Arial"/>
                      <w:b/>
                    </w:rPr>
                    <w:t xml:space="preserve">Total number of incidents/ complaints during last year </w:t>
                  </w:r>
                </w:p>
              </w:tc>
              <w:tc>
                <w:tcPr>
                  <w:tcW w:w="1843" w:type="dxa"/>
                </w:tcPr>
                <w:p w:rsidR="00BE330B" w:rsidRPr="00BA7221" w:rsidRDefault="00BE330B" w:rsidP="00AC17E7">
                  <w:pPr>
                    <w:ind w:left="44" w:right="227"/>
                    <w:contextualSpacing/>
                    <w:mirrorIndents/>
                    <w:rPr>
                      <w:rFonts w:ascii="Arial" w:hAnsi="Arial" w:cs="Arial"/>
                      <w:b/>
                      <w:bCs/>
                    </w:rPr>
                  </w:pPr>
                  <w:r w:rsidRPr="00BA7221">
                    <w:rPr>
                      <w:rFonts w:ascii="Arial" w:hAnsi="Arial" w:cs="Arial"/>
                      <w:b/>
                      <w:bCs/>
                    </w:rPr>
                    <w:t>Number of closed incidents/</w:t>
                  </w:r>
                </w:p>
                <w:p w:rsidR="00BE330B" w:rsidRPr="00BA7221" w:rsidRDefault="00BE330B" w:rsidP="00AC17E7">
                  <w:pPr>
                    <w:ind w:left="44" w:right="227"/>
                    <w:contextualSpacing/>
                    <w:mirrorIndents/>
                    <w:rPr>
                      <w:rFonts w:ascii="Arial" w:hAnsi="Arial" w:cs="Arial"/>
                      <w:b/>
                      <w:bCs/>
                    </w:rPr>
                  </w:pPr>
                  <w:r w:rsidRPr="00BA7221">
                    <w:rPr>
                      <w:rFonts w:ascii="Arial" w:hAnsi="Arial" w:cs="Arial"/>
                      <w:b/>
                      <w:bCs/>
                    </w:rPr>
                    <w:t xml:space="preserve">complaints during current year   </w:t>
                  </w:r>
                </w:p>
              </w:tc>
              <w:tc>
                <w:tcPr>
                  <w:tcW w:w="2136" w:type="dxa"/>
                </w:tcPr>
                <w:p w:rsidR="00BE330B" w:rsidRPr="00BA7221" w:rsidRDefault="00BE330B" w:rsidP="00AC17E7">
                  <w:pPr>
                    <w:ind w:left="41"/>
                    <w:contextualSpacing/>
                    <w:mirrorIndents/>
                    <w:rPr>
                      <w:rFonts w:ascii="Arial" w:hAnsi="Arial" w:cs="Arial"/>
                      <w:b/>
                      <w:bCs/>
                    </w:rPr>
                  </w:pPr>
                  <w:r w:rsidRPr="00BA7221">
                    <w:rPr>
                      <w:rFonts w:ascii="Arial" w:hAnsi="Arial" w:cs="Arial"/>
                      <w:b/>
                      <w:bCs/>
                    </w:rPr>
                    <w:t xml:space="preserve">Total number of incidents/ complaints </w:t>
                  </w:r>
                  <w:r w:rsidRPr="00BA7221">
                    <w:rPr>
                      <w:rFonts w:ascii="Arial" w:hAnsi="Arial" w:cs="Arial"/>
                      <w:b/>
                      <w:bCs/>
                      <w:u w:val="single"/>
                    </w:rPr>
                    <w:t>not closed</w:t>
                  </w:r>
                  <w:r w:rsidRPr="00BA7221">
                    <w:rPr>
                      <w:rFonts w:ascii="Arial" w:hAnsi="Arial" w:cs="Arial"/>
                      <w:b/>
                      <w:bCs/>
                    </w:rPr>
                    <w:t xml:space="preserve"> and to be reported on/during the </w:t>
                  </w:r>
                  <w:r w:rsidRPr="00BA7221">
                    <w:rPr>
                      <w:rFonts w:ascii="Arial" w:hAnsi="Arial" w:cs="Arial"/>
                      <w:b/>
                      <w:bCs/>
                      <w:u w:val="single"/>
                    </w:rPr>
                    <w:t xml:space="preserve">next </w:t>
                  </w:r>
                  <w:r w:rsidRPr="00BA7221">
                    <w:rPr>
                      <w:rFonts w:ascii="Arial" w:hAnsi="Arial" w:cs="Arial"/>
                      <w:b/>
                      <w:bCs/>
                    </w:rPr>
                    <w:t>year</w:t>
                  </w:r>
                </w:p>
              </w:tc>
              <w:tc>
                <w:tcPr>
                  <w:tcW w:w="2835" w:type="dxa"/>
                </w:tcPr>
                <w:p w:rsidR="00BE330B" w:rsidRPr="00BA7221" w:rsidRDefault="00BE330B" w:rsidP="00AC17E7">
                  <w:pPr>
                    <w:ind w:left="23"/>
                    <w:contextualSpacing/>
                    <w:mirrorIndents/>
                    <w:rPr>
                      <w:rFonts w:ascii="Arial" w:hAnsi="Arial" w:cs="Arial"/>
                      <w:b/>
                      <w:bCs/>
                    </w:rPr>
                  </w:pPr>
                  <w:r w:rsidRPr="00BA7221">
                    <w:rPr>
                      <w:rFonts w:ascii="Arial" w:hAnsi="Arial" w:cs="Arial"/>
                      <w:b/>
                      <w:bCs/>
                    </w:rPr>
                    <w:t>Increase (decrease) in number of closed  incidents/ complaints between previous year and current year </w:t>
                  </w:r>
                </w:p>
              </w:tc>
              <w:tc>
                <w:tcPr>
                  <w:tcW w:w="2551" w:type="dxa"/>
                </w:tcPr>
                <w:p w:rsidR="00BE330B" w:rsidRPr="00BA7221" w:rsidRDefault="00BE330B" w:rsidP="00AC17E7">
                  <w:pPr>
                    <w:ind w:right="-112"/>
                    <w:contextualSpacing/>
                    <w:mirrorIndents/>
                    <w:rPr>
                      <w:rFonts w:ascii="Arial" w:hAnsi="Arial" w:cs="Arial"/>
                      <w:b/>
                      <w:bCs/>
                    </w:rPr>
                  </w:pPr>
                  <w:r w:rsidRPr="00BA7221">
                    <w:rPr>
                      <w:rFonts w:ascii="Arial" w:hAnsi="Arial" w:cs="Arial"/>
                      <w:b/>
                      <w:bCs/>
                    </w:rPr>
                    <w:t>Number of incidents/</w:t>
                  </w:r>
                </w:p>
                <w:p w:rsidR="00BE330B" w:rsidRPr="00BA7221" w:rsidRDefault="00BE330B" w:rsidP="00AC17E7">
                  <w:pPr>
                    <w:ind w:right="-112"/>
                    <w:contextualSpacing/>
                    <w:mirrorIndents/>
                    <w:rPr>
                      <w:rFonts w:ascii="Arial" w:hAnsi="Arial" w:cs="Arial"/>
                      <w:b/>
                      <w:bCs/>
                    </w:rPr>
                  </w:pPr>
                  <w:r w:rsidRPr="00BA7221">
                    <w:rPr>
                      <w:rFonts w:ascii="Arial" w:hAnsi="Arial" w:cs="Arial"/>
                      <w:b/>
                      <w:bCs/>
                    </w:rPr>
                    <w:t>complaints when the nurse staffing level (planned roster) was not maintained</w:t>
                  </w:r>
                </w:p>
              </w:tc>
              <w:tc>
                <w:tcPr>
                  <w:tcW w:w="2117" w:type="dxa"/>
                </w:tcPr>
                <w:p w:rsidR="00BE330B" w:rsidRPr="00BA7221" w:rsidRDefault="00BE330B" w:rsidP="00AC17E7">
                  <w:pPr>
                    <w:ind w:left="12"/>
                    <w:contextualSpacing/>
                    <w:mirrorIndents/>
                    <w:rPr>
                      <w:rFonts w:ascii="Arial" w:hAnsi="Arial" w:cs="Arial"/>
                      <w:b/>
                    </w:rPr>
                  </w:pPr>
                  <w:r w:rsidRPr="00BA7221">
                    <w:rPr>
                      <w:rFonts w:ascii="Arial" w:hAnsi="Arial" w:cs="Arial"/>
                      <w:b/>
                      <w:bCs/>
                    </w:rPr>
                    <w:t>Number of incidents/complaints where failure to maintain the nurse staffing level (planned roster) was considered to have been a contributing factor</w:t>
                  </w:r>
                </w:p>
              </w:tc>
            </w:tr>
            <w:tr w:rsidR="00BE330B" w:rsidRPr="00BA7221" w:rsidTr="00AC17E7">
              <w:trPr>
                <w:gridAfter w:val="1"/>
                <w:wAfter w:w="45" w:type="dxa"/>
                <w:trHeight w:val="569"/>
              </w:trPr>
              <w:tc>
                <w:tcPr>
                  <w:tcW w:w="2143" w:type="dxa"/>
                  <w:shd w:val="clear" w:color="auto" w:fill="F2F2F2" w:themeFill="background1" w:themeFillShade="F2"/>
                </w:tcPr>
                <w:p w:rsidR="00BE330B" w:rsidRPr="00BA7221" w:rsidRDefault="00BE330B" w:rsidP="00AC17E7">
                  <w:pPr>
                    <w:ind w:left="44" w:right="227"/>
                    <w:contextualSpacing/>
                    <w:mirrorIndents/>
                    <w:rPr>
                      <w:rFonts w:ascii="Arial" w:hAnsi="Arial" w:cs="Arial"/>
                      <w:sz w:val="20"/>
                      <w:szCs w:val="20"/>
                    </w:rPr>
                  </w:pPr>
                  <w:r w:rsidRPr="00BA7221">
                    <w:rPr>
                      <w:rFonts w:ascii="Arial" w:hAnsi="Arial" w:cs="Arial"/>
                      <w:sz w:val="20"/>
                      <w:szCs w:val="20"/>
                    </w:rPr>
                    <w:t>Hospital acquired pressure damage (grade 3, 4 and unstageable)</w:t>
                  </w:r>
                </w:p>
              </w:tc>
              <w:tc>
                <w:tcPr>
                  <w:tcW w:w="1985"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N/A</w:t>
                  </w:r>
                </w:p>
              </w:tc>
              <w:tc>
                <w:tcPr>
                  <w:tcW w:w="1843"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136"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835"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N/A</w:t>
                  </w:r>
                </w:p>
              </w:tc>
              <w:tc>
                <w:tcPr>
                  <w:tcW w:w="2551"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117"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r>
            <w:tr w:rsidR="00BE330B" w:rsidRPr="00BA7221" w:rsidTr="00AC17E7">
              <w:trPr>
                <w:gridAfter w:val="1"/>
                <w:wAfter w:w="45" w:type="dxa"/>
                <w:trHeight w:val="521"/>
              </w:trPr>
              <w:tc>
                <w:tcPr>
                  <w:tcW w:w="2143" w:type="dxa"/>
                  <w:shd w:val="clear" w:color="auto" w:fill="F2F2F2" w:themeFill="background1" w:themeFillShade="F2"/>
                </w:tcPr>
                <w:p w:rsidR="00BE330B" w:rsidRPr="00BA7221" w:rsidRDefault="00BE330B" w:rsidP="00AC17E7">
                  <w:pPr>
                    <w:ind w:left="44" w:right="227"/>
                    <w:contextualSpacing/>
                    <w:mirrorIndents/>
                    <w:rPr>
                      <w:rFonts w:ascii="Arial" w:hAnsi="Arial" w:cs="Arial"/>
                      <w:sz w:val="20"/>
                      <w:szCs w:val="20"/>
                    </w:rPr>
                  </w:pPr>
                  <w:r w:rsidRPr="00BA7221">
                    <w:rPr>
                      <w:rFonts w:ascii="Arial" w:hAnsi="Arial" w:cs="Arial"/>
                      <w:sz w:val="20"/>
                      <w:szCs w:val="20"/>
                    </w:rPr>
                    <w:t>Medication errors never events</w:t>
                  </w:r>
                </w:p>
              </w:tc>
              <w:tc>
                <w:tcPr>
                  <w:tcW w:w="1985" w:type="dxa"/>
                  <w:vAlign w:val="center"/>
                </w:tcPr>
                <w:p w:rsidR="00BE330B" w:rsidRPr="00BA7221" w:rsidRDefault="00BE330B" w:rsidP="00AC17E7">
                  <w:pPr>
                    <w:ind w:left="227" w:right="227"/>
                    <w:contextualSpacing/>
                    <w:mirrorIndents/>
                    <w:jc w:val="center"/>
                    <w:rPr>
                      <w:rFonts w:ascii="Arial" w:eastAsia="Times New Roman" w:hAnsi="Arial" w:cs="Arial"/>
                    </w:rPr>
                  </w:pPr>
                  <w:r w:rsidRPr="00BA7221">
                    <w:rPr>
                      <w:rFonts w:ascii="Arial" w:hAnsi="Arial" w:cs="Arial"/>
                    </w:rPr>
                    <w:t>N/A</w:t>
                  </w:r>
                </w:p>
              </w:tc>
              <w:tc>
                <w:tcPr>
                  <w:tcW w:w="1843"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136"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835"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N/A</w:t>
                  </w:r>
                </w:p>
              </w:tc>
              <w:tc>
                <w:tcPr>
                  <w:tcW w:w="2551"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117"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r>
            <w:tr w:rsidR="00BE330B" w:rsidRPr="00BA7221" w:rsidTr="00AC17E7">
              <w:trPr>
                <w:gridAfter w:val="1"/>
                <w:wAfter w:w="45" w:type="dxa"/>
                <w:trHeight w:val="181"/>
              </w:trPr>
              <w:tc>
                <w:tcPr>
                  <w:tcW w:w="2143" w:type="dxa"/>
                  <w:shd w:val="clear" w:color="auto" w:fill="F2F2F2" w:themeFill="background1" w:themeFillShade="F2"/>
                </w:tcPr>
                <w:p w:rsidR="00BE330B" w:rsidRPr="00BA7221" w:rsidRDefault="00BE330B" w:rsidP="00AC17E7">
                  <w:pPr>
                    <w:ind w:left="44" w:right="227"/>
                    <w:contextualSpacing/>
                    <w:mirrorIndents/>
                    <w:rPr>
                      <w:rFonts w:ascii="Arial" w:hAnsi="Arial" w:cs="Arial"/>
                      <w:sz w:val="20"/>
                      <w:szCs w:val="20"/>
                    </w:rPr>
                  </w:pPr>
                  <w:r w:rsidRPr="00BA7221">
                    <w:rPr>
                      <w:rFonts w:ascii="Arial" w:hAnsi="Arial" w:cs="Arial"/>
                      <w:sz w:val="20"/>
                      <w:szCs w:val="20"/>
                    </w:rPr>
                    <w:t xml:space="preserve">Infiltration/ extravasation injuries </w:t>
                  </w:r>
                </w:p>
              </w:tc>
              <w:tc>
                <w:tcPr>
                  <w:tcW w:w="1985" w:type="dxa"/>
                  <w:vAlign w:val="center"/>
                </w:tcPr>
                <w:p w:rsidR="00BE330B" w:rsidRPr="00BA7221" w:rsidRDefault="00BE330B" w:rsidP="00AC17E7">
                  <w:pPr>
                    <w:ind w:left="227" w:right="227"/>
                    <w:contextualSpacing/>
                    <w:mirrorIndents/>
                    <w:jc w:val="center"/>
                    <w:rPr>
                      <w:rFonts w:ascii="Arial" w:eastAsia="Times New Roman" w:hAnsi="Arial" w:cs="Arial"/>
                    </w:rPr>
                  </w:pPr>
                  <w:r w:rsidRPr="00BA7221">
                    <w:rPr>
                      <w:rFonts w:ascii="Arial" w:hAnsi="Arial" w:cs="Arial"/>
                    </w:rPr>
                    <w:t>N/A</w:t>
                  </w:r>
                </w:p>
              </w:tc>
              <w:tc>
                <w:tcPr>
                  <w:tcW w:w="1843" w:type="dxa"/>
                  <w:shd w:val="clear" w:color="auto" w:fill="FFFFFF" w:themeFill="background1"/>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136"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835"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N/A</w:t>
                  </w:r>
                </w:p>
              </w:tc>
              <w:tc>
                <w:tcPr>
                  <w:tcW w:w="2551"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117"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r>
            <w:tr w:rsidR="00BE330B" w:rsidRPr="00BA7221" w:rsidTr="00AC17E7">
              <w:trPr>
                <w:gridAfter w:val="1"/>
                <w:wAfter w:w="45" w:type="dxa"/>
                <w:trHeight w:val="181"/>
              </w:trPr>
              <w:tc>
                <w:tcPr>
                  <w:tcW w:w="2143" w:type="dxa"/>
                  <w:shd w:val="clear" w:color="auto" w:fill="F2F2F2" w:themeFill="background1" w:themeFillShade="F2"/>
                </w:tcPr>
                <w:p w:rsidR="00BE330B" w:rsidRPr="00BA7221" w:rsidRDefault="00BE330B" w:rsidP="00AC17E7">
                  <w:pPr>
                    <w:ind w:left="44" w:right="227"/>
                    <w:contextualSpacing/>
                    <w:mirrorIndents/>
                    <w:rPr>
                      <w:rFonts w:ascii="Arial" w:hAnsi="Arial" w:cs="Arial"/>
                      <w:sz w:val="20"/>
                      <w:szCs w:val="20"/>
                    </w:rPr>
                  </w:pPr>
                  <w:r w:rsidRPr="00BA7221">
                    <w:rPr>
                      <w:rFonts w:ascii="Arial" w:eastAsia="Times New Roman" w:hAnsi="Arial" w:cs="Arial"/>
                      <w:sz w:val="20"/>
                      <w:szCs w:val="20"/>
                    </w:rPr>
                    <w:t>Falls resulting in serious harm or death (i.e. level 4 and 5 incidents).</w:t>
                  </w:r>
                </w:p>
              </w:tc>
              <w:tc>
                <w:tcPr>
                  <w:tcW w:w="1985"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N/A</w:t>
                  </w:r>
                </w:p>
              </w:tc>
              <w:tc>
                <w:tcPr>
                  <w:tcW w:w="1843" w:type="dxa"/>
                  <w:shd w:val="clear" w:color="auto" w:fill="FFFFFF" w:themeFill="background1"/>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136"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835"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N/A</w:t>
                  </w:r>
                </w:p>
              </w:tc>
              <w:tc>
                <w:tcPr>
                  <w:tcW w:w="2551"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117"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r>
            <w:tr w:rsidR="00BE330B" w:rsidRPr="00BA7221" w:rsidTr="00AC17E7">
              <w:trPr>
                <w:gridAfter w:val="1"/>
                <w:wAfter w:w="45" w:type="dxa"/>
                <w:trHeight w:val="731"/>
              </w:trPr>
              <w:tc>
                <w:tcPr>
                  <w:tcW w:w="2143" w:type="dxa"/>
                  <w:shd w:val="clear" w:color="auto" w:fill="F2F2F2" w:themeFill="background1" w:themeFillShade="F2"/>
                </w:tcPr>
                <w:p w:rsidR="00BE330B" w:rsidRPr="00BA7221" w:rsidRDefault="00BE330B" w:rsidP="00AC17E7">
                  <w:pPr>
                    <w:ind w:left="44" w:right="227"/>
                    <w:contextualSpacing/>
                    <w:mirrorIndents/>
                    <w:rPr>
                      <w:rFonts w:ascii="Arial" w:hAnsi="Arial" w:cs="Arial"/>
                      <w:sz w:val="20"/>
                      <w:szCs w:val="20"/>
                    </w:rPr>
                  </w:pPr>
                  <w:r w:rsidRPr="00BA7221">
                    <w:rPr>
                      <w:rFonts w:ascii="Arial" w:hAnsi="Arial" w:cs="Arial"/>
                      <w:sz w:val="20"/>
                      <w:szCs w:val="20"/>
                    </w:rPr>
                    <w:lastRenderedPageBreak/>
                    <w:t xml:space="preserve">Any complaints about nursing care </w:t>
                  </w:r>
                </w:p>
              </w:tc>
              <w:tc>
                <w:tcPr>
                  <w:tcW w:w="1985" w:type="dxa"/>
                  <w:shd w:val="clear" w:color="auto" w:fill="FFFFFF" w:themeFill="background1"/>
                  <w:vAlign w:val="center"/>
                </w:tcPr>
                <w:p w:rsidR="00BE330B" w:rsidRPr="00BA7221" w:rsidRDefault="00BE330B" w:rsidP="00AC17E7">
                  <w:pPr>
                    <w:ind w:left="227" w:right="227"/>
                    <w:contextualSpacing/>
                    <w:mirrorIndents/>
                    <w:jc w:val="center"/>
                    <w:rPr>
                      <w:rFonts w:ascii="Arial" w:eastAsia="Times New Roman" w:hAnsi="Arial" w:cs="Arial"/>
                    </w:rPr>
                  </w:pPr>
                  <w:r w:rsidRPr="00BA7221">
                    <w:rPr>
                      <w:rFonts w:ascii="Arial" w:hAnsi="Arial" w:cs="Arial"/>
                    </w:rPr>
                    <w:t>N/A</w:t>
                  </w:r>
                </w:p>
              </w:tc>
              <w:tc>
                <w:tcPr>
                  <w:tcW w:w="1843"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136"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835"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N/A</w:t>
                  </w:r>
                </w:p>
              </w:tc>
              <w:tc>
                <w:tcPr>
                  <w:tcW w:w="2551"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tc>
              <w:tc>
                <w:tcPr>
                  <w:tcW w:w="2117" w:type="dxa"/>
                  <w:vAlign w:val="center"/>
                </w:tcPr>
                <w:p w:rsidR="00BE330B" w:rsidRPr="00BA7221" w:rsidRDefault="00BE330B" w:rsidP="00AC17E7">
                  <w:pPr>
                    <w:ind w:left="227" w:right="227"/>
                    <w:contextualSpacing/>
                    <w:mirrorIndents/>
                    <w:jc w:val="center"/>
                    <w:rPr>
                      <w:rFonts w:ascii="Arial" w:hAnsi="Arial" w:cs="Arial"/>
                    </w:rPr>
                  </w:pPr>
                  <w:r w:rsidRPr="00BA7221">
                    <w:rPr>
                      <w:rFonts w:ascii="Arial" w:hAnsi="Arial" w:cs="Arial"/>
                    </w:rPr>
                    <w:t>0</w:t>
                  </w:r>
                </w:p>
                <w:p w:rsidR="00BE330B" w:rsidRPr="00BA7221" w:rsidRDefault="00BE330B" w:rsidP="00AC17E7">
                  <w:pPr>
                    <w:ind w:left="227" w:right="227"/>
                    <w:contextualSpacing/>
                    <w:mirrorIndents/>
                    <w:jc w:val="center"/>
                    <w:rPr>
                      <w:rFonts w:ascii="Arial" w:hAnsi="Arial" w:cs="Arial"/>
                    </w:rPr>
                  </w:pPr>
                </w:p>
              </w:tc>
            </w:tr>
          </w:tbl>
          <w:p w:rsidR="00BE330B" w:rsidRPr="00BA7221" w:rsidRDefault="00BE330B" w:rsidP="00AC17E7">
            <w:pPr>
              <w:spacing w:after="200" w:line="276" w:lineRule="auto"/>
              <w:ind w:left="227" w:right="227"/>
              <w:contextualSpacing/>
              <w:mirrorIndents/>
              <w:rPr>
                <w:rFonts w:ascii="Arial" w:hAnsi="Arial" w:cs="Arial"/>
                <w:b/>
                <w:bCs/>
                <w:sz w:val="24"/>
                <w:szCs w:val="24"/>
                <w:u w:val="single"/>
              </w:rPr>
            </w:pPr>
          </w:p>
          <w:p w:rsidR="00BE330B" w:rsidRPr="00BA7221" w:rsidRDefault="00BE330B" w:rsidP="009202B7">
            <w:pPr>
              <w:ind w:right="230"/>
              <w:contextualSpacing/>
              <w:mirrorIndents/>
              <w:jc w:val="both"/>
              <w:rPr>
                <w:rFonts w:ascii="Arial" w:hAnsi="Arial" w:cs="Arial"/>
                <w:bCs/>
                <w:sz w:val="24"/>
                <w:szCs w:val="24"/>
              </w:rPr>
            </w:pPr>
            <w:r w:rsidRPr="00BA7221">
              <w:rPr>
                <w:rFonts w:ascii="Arial" w:hAnsi="Arial" w:cs="Arial"/>
                <w:b/>
                <w:bCs/>
                <w:sz w:val="24"/>
                <w:szCs w:val="24"/>
              </w:rPr>
              <w:t xml:space="preserve">NOTE: </w:t>
            </w:r>
            <w:r w:rsidRPr="00BA7221">
              <w:rPr>
                <w:rFonts w:ascii="Arial" w:hAnsi="Arial" w:cs="Arial"/>
                <w:bCs/>
                <w:sz w:val="24"/>
                <w:szCs w:val="24"/>
              </w:rPr>
              <w:t xml:space="preserve"> Complaints refers to those complaints made under NHS Wales complaints regulations (Putting Things Right (PTR)</w:t>
            </w:r>
          </w:p>
          <w:p w:rsidR="00BE330B" w:rsidRPr="00BA7221" w:rsidRDefault="00BE330B" w:rsidP="009202B7">
            <w:pPr>
              <w:ind w:right="230"/>
              <w:contextualSpacing/>
              <w:mirrorIndents/>
              <w:jc w:val="both"/>
              <w:rPr>
                <w:rFonts w:ascii="Arial" w:hAnsi="Arial" w:cs="Arial"/>
                <w:bCs/>
                <w:sz w:val="24"/>
                <w:szCs w:val="24"/>
              </w:rPr>
            </w:pPr>
          </w:p>
          <w:p w:rsidR="00BE330B" w:rsidRDefault="008F2F7E" w:rsidP="009202B7">
            <w:pPr>
              <w:ind w:right="230"/>
              <w:contextualSpacing/>
              <w:mirrorIndents/>
              <w:jc w:val="both"/>
              <w:rPr>
                <w:rFonts w:ascii="Arial" w:hAnsi="Arial" w:cs="Arial"/>
                <w:bCs/>
                <w:sz w:val="24"/>
                <w:szCs w:val="24"/>
              </w:rPr>
            </w:pPr>
            <w:r w:rsidRPr="00BA7221">
              <w:rPr>
                <w:rFonts w:ascii="Arial" w:hAnsi="Arial" w:cs="Arial"/>
                <w:bCs/>
                <w:sz w:val="24"/>
                <w:szCs w:val="24"/>
              </w:rPr>
              <w:t>T</w:t>
            </w:r>
            <w:r w:rsidR="00BE330B" w:rsidRPr="00BA7221">
              <w:rPr>
                <w:rFonts w:ascii="Arial" w:hAnsi="Arial" w:cs="Arial"/>
                <w:bCs/>
                <w:sz w:val="24"/>
                <w:szCs w:val="24"/>
              </w:rPr>
              <w:t>here have no report</w:t>
            </w:r>
            <w:r w:rsidRPr="00BA7221">
              <w:rPr>
                <w:rFonts w:ascii="Arial" w:hAnsi="Arial" w:cs="Arial"/>
                <w:bCs/>
                <w:sz w:val="24"/>
                <w:szCs w:val="24"/>
              </w:rPr>
              <w:t>able</w:t>
            </w:r>
            <w:r w:rsidR="00BE330B" w:rsidRPr="00BA7221">
              <w:rPr>
                <w:rFonts w:ascii="Arial" w:hAnsi="Arial" w:cs="Arial"/>
                <w:bCs/>
                <w:sz w:val="24"/>
                <w:szCs w:val="24"/>
              </w:rPr>
              <w:t xml:space="preserve"> incidents or complaints within paediatric in-patient wards</w:t>
            </w:r>
            <w:r w:rsidRPr="00BA7221">
              <w:rPr>
                <w:rFonts w:ascii="Arial" w:hAnsi="Arial" w:cs="Arial"/>
                <w:bCs/>
                <w:sz w:val="24"/>
                <w:szCs w:val="24"/>
              </w:rPr>
              <w:t xml:space="preserve"> during this reporting year</w:t>
            </w:r>
            <w:r w:rsidR="00BE330B" w:rsidRPr="00BA7221">
              <w:rPr>
                <w:rFonts w:ascii="Arial" w:hAnsi="Arial" w:cs="Arial"/>
                <w:bCs/>
                <w:sz w:val="24"/>
                <w:szCs w:val="24"/>
              </w:rPr>
              <w:t xml:space="preserve">. </w:t>
            </w:r>
          </w:p>
          <w:p w:rsidR="009202B7" w:rsidRPr="00BA7221" w:rsidRDefault="009202B7" w:rsidP="009202B7">
            <w:pPr>
              <w:ind w:right="230"/>
              <w:contextualSpacing/>
              <w:mirrorIndents/>
              <w:jc w:val="both"/>
              <w:rPr>
                <w:rFonts w:ascii="Arial" w:hAnsi="Arial" w:cs="Arial"/>
                <w:bCs/>
                <w:sz w:val="24"/>
                <w:szCs w:val="24"/>
              </w:rPr>
            </w:pPr>
          </w:p>
        </w:tc>
      </w:tr>
      <w:tr w:rsidR="00BE330B" w:rsidRPr="00286B03" w:rsidTr="00AC17E7">
        <w:trPr>
          <w:jc w:val="center"/>
        </w:trPr>
        <w:tc>
          <w:tcPr>
            <w:tcW w:w="3114" w:type="dxa"/>
            <w:shd w:val="clear" w:color="auto" w:fill="BDD6EE" w:themeFill="accent1" w:themeFillTint="66"/>
          </w:tcPr>
          <w:p w:rsidR="00BE330B" w:rsidRPr="00286B03" w:rsidRDefault="00BE330B" w:rsidP="00AC17E7">
            <w:pPr>
              <w:ind w:left="227" w:right="227"/>
              <w:contextualSpacing/>
              <w:mirrorIndents/>
              <w:jc w:val="center"/>
              <w:rPr>
                <w:rFonts w:ascii="Arial" w:hAnsi="Arial" w:cs="Arial"/>
                <w:b/>
              </w:rPr>
            </w:pPr>
          </w:p>
        </w:tc>
        <w:tc>
          <w:tcPr>
            <w:tcW w:w="12757" w:type="dxa"/>
            <w:gridSpan w:val="7"/>
            <w:shd w:val="clear" w:color="auto" w:fill="BDD6EE" w:themeFill="accent1" w:themeFillTint="66"/>
          </w:tcPr>
          <w:p w:rsidR="00BE330B" w:rsidRPr="000A4FC7" w:rsidRDefault="00BE330B" w:rsidP="00AC17E7">
            <w:pPr>
              <w:spacing w:after="200" w:line="276" w:lineRule="auto"/>
              <w:ind w:left="227" w:right="227"/>
              <w:contextualSpacing/>
              <w:mirrorIndents/>
              <w:jc w:val="center"/>
              <w:rPr>
                <w:rFonts w:ascii="Arial" w:hAnsi="Arial" w:cs="Arial"/>
                <w:color w:val="FF0000"/>
                <w:sz w:val="24"/>
                <w:szCs w:val="24"/>
              </w:rPr>
            </w:pPr>
            <w:r w:rsidRPr="000A4FC7">
              <w:rPr>
                <w:rFonts w:ascii="Arial" w:hAnsi="Arial" w:cs="Arial"/>
                <w:b/>
                <w:sz w:val="24"/>
                <w:szCs w:val="24"/>
              </w:rPr>
              <w:t>Section 25E (2c) Actions taken if the nurse staffing level is not maintained</w:t>
            </w:r>
          </w:p>
        </w:tc>
      </w:tr>
      <w:tr w:rsidR="00BE330B" w:rsidRPr="00286B03" w:rsidTr="001243B2">
        <w:trPr>
          <w:jc w:val="center"/>
        </w:trPr>
        <w:tc>
          <w:tcPr>
            <w:tcW w:w="3114" w:type="dxa"/>
            <w:shd w:val="clear" w:color="auto" w:fill="D9D9D9" w:themeFill="background1" w:themeFillShade="D9"/>
          </w:tcPr>
          <w:p w:rsidR="00BE330B" w:rsidRPr="00286B03" w:rsidRDefault="00BE330B" w:rsidP="00AC17E7">
            <w:pPr>
              <w:spacing w:after="200" w:line="276" w:lineRule="auto"/>
              <w:ind w:left="227" w:right="227"/>
              <w:contextualSpacing/>
              <w:mirrorIndents/>
              <w:rPr>
                <w:rFonts w:ascii="Arial" w:hAnsi="Arial" w:cs="Arial"/>
                <w:b/>
                <w:bCs/>
              </w:rPr>
            </w:pPr>
            <w:r w:rsidRPr="00286B03">
              <w:rPr>
                <w:rFonts w:ascii="Arial" w:hAnsi="Arial" w:cs="Arial"/>
                <w:b/>
                <w:bCs/>
              </w:rPr>
              <w:t xml:space="preserve">Actions taken when the nurse staffing level </w:t>
            </w:r>
            <w:r w:rsidRPr="00286B03">
              <w:rPr>
                <w:rFonts w:ascii="Arial" w:hAnsi="Arial" w:cs="Arial"/>
                <w:b/>
                <w:bCs/>
                <w:u w:val="single"/>
              </w:rPr>
              <w:t>was not</w:t>
            </w:r>
            <w:r w:rsidRPr="00286B03">
              <w:rPr>
                <w:rFonts w:ascii="Arial" w:hAnsi="Arial" w:cs="Arial"/>
                <w:b/>
                <w:bCs/>
              </w:rPr>
              <w:t xml:space="preserve"> maintained in section 25B wards</w:t>
            </w:r>
          </w:p>
          <w:p w:rsidR="00BE330B" w:rsidRPr="00286B03" w:rsidRDefault="00BE330B" w:rsidP="00AC17E7">
            <w:pPr>
              <w:spacing w:after="200" w:line="276" w:lineRule="auto"/>
              <w:ind w:left="227" w:right="227"/>
              <w:contextualSpacing/>
              <w:mirrorIndents/>
              <w:rPr>
                <w:rFonts w:ascii="Arial" w:hAnsi="Arial" w:cs="Arial"/>
                <w:b/>
              </w:rPr>
            </w:pPr>
          </w:p>
        </w:tc>
        <w:tc>
          <w:tcPr>
            <w:tcW w:w="12757" w:type="dxa"/>
            <w:gridSpan w:val="7"/>
            <w:shd w:val="clear" w:color="auto" w:fill="FFFFFF" w:themeFill="background1"/>
          </w:tcPr>
          <w:p w:rsidR="008F2F7E" w:rsidRDefault="00BE330B" w:rsidP="009202B7">
            <w:pPr>
              <w:ind w:right="227"/>
              <w:mirrorIndents/>
              <w:jc w:val="both"/>
              <w:rPr>
                <w:rFonts w:ascii="Arial" w:hAnsi="Arial" w:cs="Arial"/>
                <w:sz w:val="24"/>
                <w:szCs w:val="24"/>
              </w:rPr>
            </w:pPr>
            <w:r w:rsidRPr="000A4FC7">
              <w:rPr>
                <w:rFonts w:ascii="Arial" w:hAnsi="Arial" w:cs="Arial"/>
                <w:sz w:val="24"/>
                <w:szCs w:val="24"/>
              </w:rPr>
              <w:t>As previously discussed, all reasonable steps have been implemented to reduce risk when the nurse staffing level was not maintained. As noted in the previous reporting period, the COVID-19 pandemic has impacted on the ability to meet rosters</w:t>
            </w:r>
            <w:r w:rsidR="008F2F7E">
              <w:rPr>
                <w:rFonts w:ascii="Arial" w:hAnsi="Arial" w:cs="Arial"/>
                <w:sz w:val="24"/>
                <w:szCs w:val="24"/>
              </w:rPr>
              <w:t>, particularly during the first quarter of this year</w:t>
            </w:r>
            <w:r w:rsidRPr="000A4FC7">
              <w:rPr>
                <w:rFonts w:ascii="Arial" w:hAnsi="Arial" w:cs="Arial"/>
                <w:sz w:val="24"/>
                <w:szCs w:val="24"/>
              </w:rPr>
              <w:t xml:space="preserve">. </w:t>
            </w:r>
          </w:p>
          <w:p w:rsidR="008F2F7E" w:rsidRDefault="008F2F7E" w:rsidP="009202B7">
            <w:pPr>
              <w:ind w:right="227"/>
              <w:mirrorIndents/>
              <w:jc w:val="both"/>
              <w:rPr>
                <w:rFonts w:ascii="Arial" w:hAnsi="Arial" w:cs="Arial"/>
                <w:sz w:val="24"/>
                <w:szCs w:val="24"/>
              </w:rPr>
            </w:pPr>
          </w:p>
          <w:p w:rsidR="00BE330B" w:rsidRPr="000A4FC7" w:rsidRDefault="00BE330B" w:rsidP="009202B7">
            <w:pPr>
              <w:ind w:right="227"/>
              <w:mirrorIndents/>
              <w:jc w:val="both"/>
              <w:rPr>
                <w:rFonts w:ascii="Arial" w:hAnsi="Arial" w:cs="Arial"/>
                <w:sz w:val="24"/>
                <w:szCs w:val="24"/>
              </w:rPr>
            </w:pPr>
            <w:r w:rsidRPr="000A4FC7">
              <w:rPr>
                <w:rFonts w:ascii="Arial" w:hAnsi="Arial" w:cs="Arial"/>
                <w:sz w:val="24"/>
                <w:szCs w:val="24"/>
              </w:rPr>
              <w:t xml:space="preserve">Due to the demand on services the ability to close beds was not always available as a means to mitigate risk. </w:t>
            </w:r>
          </w:p>
          <w:p w:rsidR="00BE330B" w:rsidRPr="000A4FC7" w:rsidRDefault="00BE330B" w:rsidP="009202B7">
            <w:pPr>
              <w:ind w:right="227"/>
              <w:mirrorIndents/>
              <w:jc w:val="both"/>
              <w:rPr>
                <w:rFonts w:ascii="Arial" w:hAnsi="Arial" w:cs="Arial"/>
                <w:sz w:val="24"/>
                <w:szCs w:val="24"/>
              </w:rPr>
            </w:pPr>
          </w:p>
          <w:p w:rsidR="00BE330B" w:rsidRPr="000A4FC7" w:rsidRDefault="00843214" w:rsidP="009202B7">
            <w:pPr>
              <w:ind w:right="227"/>
              <w:mirrorIndents/>
              <w:jc w:val="both"/>
              <w:rPr>
                <w:rFonts w:ascii="Arial" w:hAnsi="Arial" w:cs="Arial"/>
                <w:sz w:val="24"/>
                <w:szCs w:val="24"/>
              </w:rPr>
            </w:pPr>
            <w:r>
              <w:rPr>
                <w:rFonts w:ascii="Arial" w:hAnsi="Arial" w:cs="Arial"/>
                <w:sz w:val="24"/>
                <w:szCs w:val="24"/>
              </w:rPr>
              <w:t xml:space="preserve">The </w:t>
            </w:r>
            <w:r w:rsidR="005E5304">
              <w:rPr>
                <w:rFonts w:ascii="Arial" w:hAnsi="Arial" w:cs="Arial"/>
                <w:sz w:val="24"/>
                <w:szCs w:val="24"/>
              </w:rPr>
              <w:t>S</w:t>
            </w:r>
            <w:r>
              <w:rPr>
                <w:rFonts w:ascii="Arial" w:hAnsi="Arial" w:cs="Arial"/>
                <w:sz w:val="24"/>
                <w:szCs w:val="24"/>
              </w:rPr>
              <w:t xml:space="preserve">ervice </w:t>
            </w:r>
            <w:r w:rsidR="005E5304">
              <w:rPr>
                <w:rFonts w:ascii="Arial" w:hAnsi="Arial" w:cs="Arial"/>
                <w:sz w:val="24"/>
                <w:szCs w:val="24"/>
              </w:rPr>
              <w:t>G</w:t>
            </w:r>
            <w:r w:rsidR="00BE330B" w:rsidRPr="000A4FC7">
              <w:rPr>
                <w:rFonts w:ascii="Arial" w:hAnsi="Arial" w:cs="Arial"/>
                <w:sz w:val="24"/>
                <w:szCs w:val="24"/>
              </w:rPr>
              <w:t xml:space="preserve">roups </w:t>
            </w:r>
            <w:r w:rsidR="008F2F7E">
              <w:rPr>
                <w:rFonts w:ascii="Arial" w:hAnsi="Arial" w:cs="Arial"/>
                <w:sz w:val="24"/>
                <w:szCs w:val="24"/>
              </w:rPr>
              <w:t xml:space="preserve">continue their staffing huddles, </w:t>
            </w:r>
            <w:r w:rsidR="00BE330B" w:rsidRPr="000A4FC7">
              <w:rPr>
                <w:rFonts w:ascii="Arial" w:hAnsi="Arial" w:cs="Arial"/>
                <w:sz w:val="24"/>
                <w:szCs w:val="24"/>
              </w:rPr>
              <w:t>twice a day</w:t>
            </w:r>
            <w:r w:rsidR="008F2F7E">
              <w:rPr>
                <w:rFonts w:ascii="Arial" w:hAnsi="Arial" w:cs="Arial"/>
                <w:sz w:val="24"/>
                <w:szCs w:val="24"/>
              </w:rPr>
              <w:t>,</w:t>
            </w:r>
            <w:r w:rsidR="00BE330B" w:rsidRPr="000A4FC7">
              <w:rPr>
                <w:rFonts w:ascii="Arial" w:hAnsi="Arial" w:cs="Arial"/>
                <w:sz w:val="24"/>
                <w:szCs w:val="24"/>
              </w:rPr>
              <w:t xml:space="preserve"> and </w:t>
            </w:r>
            <w:r w:rsidR="00BE330B" w:rsidRPr="0084443C">
              <w:rPr>
                <w:rFonts w:ascii="Arial" w:hAnsi="Arial" w:cs="Arial"/>
                <w:sz w:val="24"/>
                <w:szCs w:val="24"/>
              </w:rPr>
              <w:t>th</w:t>
            </w:r>
            <w:r w:rsidR="001243B2" w:rsidRPr="0084443C">
              <w:rPr>
                <w:rFonts w:ascii="Arial" w:hAnsi="Arial" w:cs="Arial"/>
                <w:sz w:val="24"/>
                <w:szCs w:val="24"/>
              </w:rPr>
              <w:t>e</w:t>
            </w:r>
            <w:r w:rsidR="00BE330B" w:rsidRPr="0084443C">
              <w:rPr>
                <w:rFonts w:ascii="Arial" w:hAnsi="Arial" w:cs="Arial"/>
                <w:sz w:val="24"/>
                <w:szCs w:val="24"/>
              </w:rPr>
              <w:t xml:space="preserve"> </w:t>
            </w:r>
            <w:r w:rsidR="005E5304" w:rsidRPr="0084443C">
              <w:rPr>
                <w:rFonts w:ascii="Arial" w:hAnsi="Arial" w:cs="Arial"/>
                <w:sz w:val="24"/>
                <w:szCs w:val="24"/>
              </w:rPr>
              <w:t>W</w:t>
            </w:r>
            <w:r w:rsidR="00BE330B" w:rsidRPr="0084443C">
              <w:rPr>
                <w:rFonts w:ascii="Arial" w:hAnsi="Arial" w:cs="Arial"/>
                <w:sz w:val="24"/>
                <w:szCs w:val="24"/>
              </w:rPr>
              <w:t>orkforce</w:t>
            </w:r>
            <w:r w:rsidR="005E5304" w:rsidRPr="0084443C">
              <w:rPr>
                <w:rFonts w:ascii="Arial" w:hAnsi="Arial" w:cs="Arial"/>
                <w:sz w:val="24"/>
                <w:szCs w:val="24"/>
              </w:rPr>
              <w:t xml:space="preserve"> Transformation</w:t>
            </w:r>
            <w:r w:rsidR="005E5304">
              <w:rPr>
                <w:rFonts w:ascii="Arial" w:hAnsi="Arial" w:cs="Arial"/>
                <w:sz w:val="24"/>
                <w:szCs w:val="24"/>
              </w:rPr>
              <w:t xml:space="preserve"> </w:t>
            </w:r>
            <w:r w:rsidR="001243B2">
              <w:rPr>
                <w:rFonts w:ascii="Arial" w:hAnsi="Arial" w:cs="Arial"/>
                <w:sz w:val="24"/>
                <w:szCs w:val="24"/>
              </w:rPr>
              <w:t>meetings are</w:t>
            </w:r>
            <w:r w:rsidR="005E5304">
              <w:rPr>
                <w:rFonts w:ascii="Arial" w:hAnsi="Arial" w:cs="Arial"/>
                <w:sz w:val="24"/>
                <w:szCs w:val="24"/>
              </w:rPr>
              <w:t xml:space="preserve"> in place to discuss staffing and transformation initiatives within the Service Groups.</w:t>
            </w:r>
            <w:r w:rsidR="00BE330B" w:rsidRPr="000A4FC7">
              <w:rPr>
                <w:rFonts w:ascii="Arial" w:hAnsi="Arial" w:cs="Arial"/>
                <w:sz w:val="24"/>
                <w:szCs w:val="24"/>
              </w:rPr>
              <w:t xml:space="preserve"> Th</w:t>
            </w:r>
            <w:r w:rsidR="001243B2">
              <w:rPr>
                <w:rFonts w:ascii="Arial" w:hAnsi="Arial" w:cs="Arial"/>
                <w:sz w:val="24"/>
                <w:szCs w:val="24"/>
              </w:rPr>
              <w:t>e weekly workforce meetings have now been stood down, however during the COVID-19 pandemic and times when staffing was greatly impacted they p</w:t>
            </w:r>
            <w:r>
              <w:rPr>
                <w:rFonts w:ascii="Arial" w:hAnsi="Arial" w:cs="Arial"/>
                <w:sz w:val="24"/>
                <w:szCs w:val="24"/>
              </w:rPr>
              <w:t xml:space="preserve">rovided an overview of the </w:t>
            </w:r>
            <w:r w:rsidR="00242B34">
              <w:rPr>
                <w:rFonts w:ascii="Arial" w:hAnsi="Arial" w:cs="Arial"/>
                <w:sz w:val="24"/>
                <w:szCs w:val="24"/>
              </w:rPr>
              <w:t>s</w:t>
            </w:r>
            <w:r>
              <w:rPr>
                <w:rFonts w:ascii="Arial" w:hAnsi="Arial" w:cs="Arial"/>
                <w:sz w:val="24"/>
                <w:szCs w:val="24"/>
              </w:rPr>
              <w:t xml:space="preserve">ervice </w:t>
            </w:r>
            <w:r w:rsidR="00242B34">
              <w:rPr>
                <w:rFonts w:ascii="Arial" w:hAnsi="Arial" w:cs="Arial"/>
                <w:sz w:val="24"/>
                <w:szCs w:val="24"/>
              </w:rPr>
              <w:t>g</w:t>
            </w:r>
            <w:r w:rsidR="00BE330B" w:rsidRPr="000A4FC7">
              <w:rPr>
                <w:rFonts w:ascii="Arial" w:hAnsi="Arial" w:cs="Arial"/>
                <w:sz w:val="24"/>
                <w:szCs w:val="24"/>
              </w:rPr>
              <w:t xml:space="preserve">roups as well as the whole HB, enabling pre-planning and identification of potential ‘hot spots’. The ability to plan any reasonable steps helped maintain rosters and patient safety. </w:t>
            </w:r>
            <w:r w:rsidR="008F2F7E">
              <w:rPr>
                <w:rFonts w:ascii="Arial" w:hAnsi="Arial" w:cs="Arial"/>
                <w:sz w:val="24"/>
                <w:szCs w:val="24"/>
              </w:rPr>
              <w:t xml:space="preserve">SafeCare provides a global view of the HB position as reported </w:t>
            </w:r>
            <w:r w:rsidR="001243B2">
              <w:rPr>
                <w:rFonts w:ascii="Arial" w:hAnsi="Arial" w:cs="Arial"/>
                <w:sz w:val="24"/>
                <w:szCs w:val="24"/>
              </w:rPr>
              <w:t>in both the morning and afternoon</w:t>
            </w:r>
            <w:r w:rsidR="001C7FFC">
              <w:rPr>
                <w:rFonts w:ascii="Arial" w:hAnsi="Arial" w:cs="Arial"/>
                <w:sz w:val="24"/>
                <w:szCs w:val="24"/>
              </w:rPr>
              <w:t>.</w:t>
            </w:r>
          </w:p>
          <w:p w:rsidR="00BE330B" w:rsidRPr="000A4FC7" w:rsidRDefault="00BE330B" w:rsidP="009202B7">
            <w:pPr>
              <w:ind w:right="227"/>
              <w:mirrorIndents/>
              <w:jc w:val="both"/>
              <w:rPr>
                <w:rFonts w:ascii="Arial" w:hAnsi="Arial" w:cs="Arial"/>
                <w:sz w:val="24"/>
                <w:szCs w:val="24"/>
              </w:rPr>
            </w:pPr>
          </w:p>
          <w:p w:rsidR="00BE330B" w:rsidRPr="000A4FC7" w:rsidRDefault="008F2F7E" w:rsidP="009202B7">
            <w:pPr>
              <w:ind w:right="227"/>
              <w:mirrorIndents/>
              <w:jc w:val="both"/>
              <w:rPr>
                <w:rFonts w:ascii="Arial" w:hAnsi="Arial" w:cs="Arial"/>
                <w:sz w:val="24"/>
                <w:szCs w:val="24"/>
              </w:rPr>
            </w:pPr>
            <w:r>
              <w:rPr>
                <w:rFonts w:ascii="Arial" w:hAnsi="Arial" w:cs="Arial"/>
                <w:sz w:val="24"/>
                <w:szCs w:val="24"/>
              </w:rPr>
              <w:t>Senior nursing leadership i</w:t>
            </w:r>
            <w:r w:rsidR="00BE330B" w:rsidRPr="000A4FC7">
              <w:rPr>
                <w:rFonts w:ascii="Arial" w:hAnsi="Arial" w:cs="Arial"/>
                <w:sz w:val="24"/>
                <w:szCs w:val="24"/>
              </w:rPr>
              <w:t xml:space="preserve">s present, across 24 hours 7 days a week, within the </w:t>
            </w:r>
            <w:r w:rsidR="00242B34">
              <w:rPr>
                <w:rFonts w:ascii="Arial" w:hAnsi="Arial" w:cs="Arial"/>
                <w:sz w:val="24"/>
                <w:szCs w:val="24"/>
              </w:rPr>
              <w:t>s</w:t>
            </w:r>
            <w:r w:rsidR="00BE330B" w:rsidRPr="000A4FC7">
              <w:rPr>
                <w:rFonts w:ascii="Arial" w:hAnsi="Arial" w:cs="Arial"/>
                <w:sz w:val="24"/>
                <w:szCs w:val="24"/>
              </w:rPr>
              <w:t xml:space="preserve">ervice </w:t>
            </w:r>
            <w:r w:rsidR="00242B34">
              <w:rPr>
                <w:rFonts w:ascii="Arial" w:hAnsi="Arial" w:cs="Arial"/>
                <w:sz w:val="24"/>
                <w:szCs w:val="24"/>
              </w:rPr>
              <w:t>g</w:t>
            </w:r>
            <w:r w:rsidR="00BE330B" w:rsidRPr="000A4FC7">
              <w:rPr>
                <w:rFonts w:ascii="Arial" w:hAnsi="Arial" w:cs="Arial"/>
                <w:sz w:val="24"/>
                <w:szCs w:val="24"/>
              </w:rPr>
              <w:t xml:space="preserve">roups to enable professional decisions to take place at any time.  </w:t>
            </w:r>
          </w:p>
        </w:tc>
      </w:tr>
      <w:tr w:rsidR="00BE330B" w:rsidRPr="00286B03" w:rsidTr="00AC17E7">
        <w:trPr>
          <w:jc w:val="center"/>
        </w:trPr>
        <w:tc>
          <w:tcPr>
            <w:tcW w:w="3114" w:type="dxa"/>
            <w:shd w:val="clear" w:color="auto" w:fill="D9D9D9" w:themeFill="background1" w:themeFillShade="D9"/>
          </w:tcPr>
          <w:p w:rsidR="00BE330B" w:rsidRPr="00286B03" w:rsidRDefault="00BE330B" w:rsidP="00AC17E7">
            <w:pPr>
              <w:ind w:left="227" w:right="227"/>
              <w:contextualSpacing/>
              <w:mirrorIndents/>
              <w:rPr>
                <w:rFonts w:ascii="Arial" w:hAnsi="Arial" w:cs="Arial"/>
                <w:b/>
              </w:rPr>
            </w:pPr>
            <w:r w:rsidRPr="00286B03">
              <w:rPr>
                <w:rFonts w:ascii="Arial" w:hAnsi="Arial" w:cs="Arial"/>
                <w:b/>
                <w:bCs/>
              </w:rPr>
              <w:t>Conclusion &amp; Recommendations</w:t>
            </w:r>
          </w:p>
        </w:tc>
        <w:tc>
          <w:tcPr>
            <w:tcW w:w="12757" w:type="dxa"/>
            <w:gridSpan w:val="7"/>
          </w:tcPr>
          <w:p w:rsidR="00DF3BC8" w:rsidRPr="00DF3BC8" w:rsidRDefault="00DF3BC8" w:rsidP="009202B7">
            <w:pPr>
              <w:autoSpaceDE w:val="0"/>
              <w:autoSpaceDN w:val="0"/>
              <w:adjustRightInd w:val="0"/>
              <w:jc w:val="both"/>
              <w:rPr>
                <w:rFonts w:ascii="Arial" w:hAnsi="Arial" w:cs="Arial"/>
                <w:sz w:val="24"/>
                <w:szCs w:val="24"/>
              </w:rPr>
            </w:pPr>
            <w:r>
              <w:rPr>
                <w:rFonts w:ascii="Arial" w:hAnsi="Arial" w:cs="Arial"/>
                <w:sz w:val="24"/>
                <w:szCs w:val="24"/>
              </w:rPr>
              <w:t xml:space="preserve">There has been continued support for the Nurse Staffing Levels (Wales) Act 2016 from across </w:t>
            </w:r>
            <w:r w:rsidR="00433C7B">
              <w:rPr>
                <w:rFonts w:ascii="Arial" w:hAnsi="Arial" w:cs="Arial"/>
                <w:sz w:val="24"/>
                <w:szCs w:val="24"/>
              </w:rPr>
              <w:t xml:space="preserve">all levels of </w:t>
            </w:r>
            <w:r>
              <w:rPr>
                <w:rFonts w:ascii="Arial" w:hAnsi="Arial" w:cs="Arial"/>
                <w:sz w:val="24"/>
                <w:szCs w:val="24"/>
              </w:rPr>
              <w:t>the HB</w:t>
            </w:r>
            <w:r w:rsidR="00433C7B">
              <w:rPr>
                <w:rFonts w:ascii="Arial" w:hAnsi="Arial" w:cs="Arial"/>
                <w:sz w:val="24"/>
                <w:szCs w:val="24"/>
              </w:rPr>
              <w:t>, ward to board</w:t>
            </w:r>
            <w:r>
              <w:rPr>
                <w:rFonts w:ascii="Arial" w:hAnsi="Arial" w:cs="Arial"/>
                <w:sz w:val="24"/>
                <w:szCs w:val="24"/>
              </w:rPr>
              <w:t>. Operational teams have worked hard to understand their wards and effectively triangulate and articulate their required nurse staffing levels</w:t>
            </w:r>
            <w:r w:rsidR="00433C7B">
              <w:rPr>
                <w:rFonts w:ascii="Arial" w:hAnsi="Arial" w:cs="Arial"/>
                <w:sz w:val="24"/>
                <w:szCs w:val="24"/>
              </w:rPr>
              <w:t xml:space="preserve"> through a scrutiny process which is open, transparent and supportive</w:t>
            </w:r>
            <w:r>
              <w:rPr>
                <w:rFonts w:ascii="Arial" w:hAnsi="Arial" w:cs="Arial"/>
                <w:sz w:val="24"/>
                <w:szCs w:val="24"/>
              </w:rPr>
              <w:t xml:space="preserve">. </w:t>
            </w:r>
            <w:r w:rsidR="00433C7B">
              <w:rPr>
                <w:rFonts w:ascii="Arial" w:hAnsi="Arial" w:cs="Arial"/>
                <w:sz w:val="24"/>
                <w:szCs w:val="24"/>
              </w:rPr>
              <w:t xml:space="preserve">Service </w:t>
            </w:r>
            <w:r w:rsidR="001243B2">
              <w:rPr>
                <w:rFonts w:ascii="Arial" w:hAnsi="Arial" w:cs="Arial"/>
                <w:sz w:val="24"/>
                <w:szCs w:val="24"/>
              </w:rPr>
              <w:t>G</w:t>
            </w:r>
            <w:r w:rsidR="00433C7B">
              <w:rPr>
                <w:rFonts w:ascii="Arial" w:hAnsi="Arial" w:cs="Arial"/>
                <w:sz w:val="24"/>
                <w:szCs w:val="24"/>
              </w:rPr>
              <w:t>roups</w:t>
            </w:r>
            <w:r>
              <w:rPr>
                <w:rFonts w:ascii="Arial" w:hAnsi="Arial" w:cs="Arial"/>
                <w:sz w:val="24"/>
                <w:szCs w:val="24"/>
              </w:rPr>
              <w:t xml:space="preserve"> should be c</w:t>
            </w:r>
            <w:r w:rsidR="00433C7B">
              <w:rPr>
                <w:rFonts w:ascii="Arial" w:hAnsi="Arial" w:cs="Arial"/>
                <w:sz w:val="24"/>
                <w:szCs w:val="24"/>
              </w:rPr>
              <w:t xml:space="preserve">ommended for time and effort they have given to achieve accurate workable nurse staffing rosters, with the added development of alternative skill mix with the introduction of </w:t>
            </w:r>
            <w:r w:rsidR="00433C7B" w:rsidRPr="001C7FFC">
              <w:rPr>
                <w:rFonts w:ascii="Arial" w:hAnsi="Arial" w:cs="Arial"/>
                <w:sz w:val="24"/>
                <w:szCs w:val="24"/>
              </w:rPr>
              <w:t>Assistant Nurse Practitioners</w:t>
            </w:r>
            <w:r w:rsidR="00433C7B">
              <w:rPr>
                <w:rFonts w:ascii="Arial" w:hAnsi="Arial" w:cs="Arial"/>
                <w:sz w:val="24"/>
                <w:szCs w:val="24"/>
              </w:rPr>
              <w:t>.</w:t>
            </w:r>
          </w:p>
          <w:p w:rsidR="00DF3BC8" w:rsidRPr="00433C7B" w:rsidRDefault="00433C7B" w:rsidP="009202B7">
            <w:pPr>
              <w:autoSpaceDE w:val="0"/>
              <w:autoSpaceDN w:val="0"/>
              <w:adjustRightInd w:val="0"/>
              <w:jc w:val="both"/>
              <w:rPr>
                <w:rFonts w:ascii="Arial" w:hAnsi="Arial" w:cs="Arial"/>
                <w:sz w:val="24"/>
                <w:szCs w:val="24"/>
              </w:rPr>
            </w:pPr>
            <w:r>
              <w:rPr>
                <w:rFonts w:ascii="Arial" w:hAnsi="Arial" w:cs="Arial"/>
                <w:sz w:val="24"/>
                <w:szCs w:val="24"/>
              </w:rPr>
              <w:lastRenderedPageBreak/>
              <w:t>Temporary funding attributed to COVID-19 has been removed through re-calculations of each ward, the temporary staffing has either been removed as not required since COVID-19 pandemic has reached endemic phase or incorporated into the wards staffing model as the ward has altered, for example due to increased beds or changes in patient acuity.</w:t>
            </w:r>
          </w:p>
          <w:p w:rsidR="00BE330B" w:rsidRPr="00433C7B" w:rsidRDefault="00433C7B" w:rsidP="009202B7">
            <w:pPr>
              <w:autoSpaceDE w:val="0"/>
              <w:autoSpaceDN w:val="0"/>
              <w:adjustRightInd w:val="0"/>
              <w:jc w:val="both"/>
              <w:rPr>
                <w:rFonts w:ascii="Arial" w:eastAsiaTheme="minorHAnsi" w:hAnsi="Arial" w:cs="Arial"/>
                <w:sz w:val="24"/>
                <w:szCs w:val="24"/>
              </w:rPr>
            </w:pPr>
            <w:r w:rsidRPr="001243B2">
              <w:rPr>
                <w:rFonts w:ascii="Arial" w:hAnsi="Arial" w:cs="Arial"/>
                <w:sz w:val="24"/>
                <w:szCs w:val="24"/>
              </w:rPr>
              <w:t xml:space="preserve">SBUHB </w:t>
            </w:r>
            <w:r w:rsidR="001C7FFC" w:rsidRPr="001243B2">
              <w:rPr>
                <w:rFonts w:ascii="Arial" w:hAnsi="Arial" w:cs="Arial"/>
                <w:sz w:val="24"/>
                <w:szCs w:val="24"/>
              </w:rPr>
              <w:t>continues to</w:t>
            </w:r>
            <w:r w:rsidR="00242B34" w:rsidRPr="001243B2">
              <w:rPr>
                <w:rFonts w:ascii="Arial" w:hAnsi="Arial" w:cs="Arial"/>
                <w:sz w:val="24"/>
                <w:szCs w:val="24"/>
              </w:rPr>
              <w:t xml:space="preserve"> </w:t>
            </w:r>
            <w:r w:rsidR="001243B2" w:rsidRPr="001243B2">
              <w:rPr>
                <w:rFonts w:ascii="Arial" w:hAnsi="Arial" w:cs="Arial"/>
                <w:sz w:val="24"/>
                <w:szCs w:val="24"/>
              </w:rPr>
              <w:t xml:space="preserve">fully </w:t>
            </w:r>
            <w:r w:rsidR="00242B34" w:rsidRPr="001243B2">
              <w:rPr>
                <w:rFonts w:ascii="Arial" w:hAnsi="Arial" w:cs="Arial"/>
                <w:sz w:val="24"/>
                <w:szCs w:val="24"/>
              </w:rPr>
              <w:t>support the nurse staffing requirements</w:t>
            </w:r>
            <w:r w:rsidR="006554AB" w:rsidRPr="001243B2">
              <w:rPr>
                <w:rFonts w:ascii="Arial" w:hAnsi="Arial" w:cs="Arial"/>
                <w:sz w:val="24"/>
                <w:szCs w:val="24"/>
              </w:rPr>
              <w:t>.</w:t>
            </w:r>
          </w:p>
          <w:p w:rsidR="00BE330B" w:rsidRPr="004D6950" w:rsidRDefault="00BE330B" w:rsidP="009202B7">
            <w:pPr>
              <w:autoSpaceDE w:val="0"/>
              <w:autoSpaceDN w:val="0"/>
              <w:adjustRightInd w:val="0"/>
              <w:jc w:val="both"/>
              <w:rPr>
                <w:rFonts w:ascii="Arial" w:eastAsiaTheme="minorHAnsi" w:hAnsi="Arial" w:cs="Arial"/>
                <w:sz w:val="24"/>
                <w:szCs w:val="24"/>
              </w:rPr>
            </w:pPr>
            <w:r w:rsidRPr="004D6950">
              <w:rPr>
                <w:rFonts w:ascii="Arial" w:eastAsiaTheme="minorHAnsi" w:hAnsi="Arial" w:cs="Arial"/>
                <w:sz w:val="24"/>
                <w:szCs w:val="24"/>
              </w:rPr>
              <w:t>Highlights of this reporting period include:</w:t>
            </w:r>
          </w:p>
          <w:p w:rsidR="00BE330B" w:rsidRPr="004D6950" w:rsidRDefault="00BE330B" w:rsidP="009202B7">
            <w:pPr>
              <w:pStyle w:val="ListParagraph"/>
              <w:numPr>
                <w:ilvl w:val="0"/>
                <w:numId w:val="23"/>
              </w:numPr>
              <w:autoSpaceDE w:val="0"/>
              <w:autoSpaceDN w:val="0"/>
              <w:adjustRightInd w:val="0"/>
              <w:jc w:val="both"/>
              <w:rPr>
                <w:rFonts w:ascii="Arial" w:eastAsiaTheme="minorHAnsi" w:hAnsi="Arial" w:cs="Arial"/>
                <w:sz w:val="24"/>
                <w:szCs w:val="24"/>
              </w:rPr>
            </w:pPr>
            <w:r w:rsidRPr="004D6950">
              <w:rPr>
                <w:rFonts w:ascii="Arial" w:eastAsiaTheme="minorHAnsi" w:hAnsi="Arial" w:cs="Arial"/>
                <w:sz w:val="24"/>
                <w:szCs w:val="24"/>
              </w:rPr>
              <w:t>Com</w:t>
            </w:r>
            <w:r w:rsidR="004D6950">
              <w:rPr>
                <w:rFonts w:ascii="Arial" w:eastAsiaTheme="minorHAnsi" w:hAnsi="Arial" w:cs="Arial"/>
                <w:sz w:val="24"/>
                <w:szCs w:val="24"/>
              </w:rPr>
              <w:t>pletion</w:t>
            </w:r>
            <w:r w:rsidRPr="004D6950">
              <w:rPr>
                <w:rFonts w:ascii="Arial" w:eastAsiaTheme="minorHAnsi" w:hAnsi="Arial" w:cs="Arial"/>
                <w:sz w:val="24"/>
                <w:szCs w:val="24"/>
              </w:rPr>
              <w:t xml:space="preserve"> of the Safecare roll out</w:t>
            </w:r>
            <w:r w:rsidR="004D6950">
              <w:rPr>
                <w:rFonts w:ascii="Arial" w:eastAsiaTheme="minorHAnsi" w:hAnsi="Arial" w:cs="Arial"/>
                <w:sz w:val="24"/>
                <w:szCs w:val="24"/>
              </w:rPr>
              <w:t xml:space="preserve"> and embedding into every day practice</w:t>
            </w:r>
          </w:p>
          <w:p w:rsidR="004D6950" w:rsidRDefault="004D6950" w:rsidP="009202B7">
            <w:pPr>
              <w:pStyle w:val="ListParagraph"/>
              <w:numPr>
                <w:ilvl w:val="0"/>
                <w:numId w:val="23"/>
              </w:numPr>
              <w:autoSpaceDE w:val="0"/>
              <w:autoSpaceDN w:val="0"/>
              <w:adjustRightInd w:val="0"/>
              <w:jc w:val="both"/>
              <w:rPr>
                <w:rFonts w:ascii="Arial" w:eastAsiaTheme="minorHAnsi" w:hAnsi="Arial" w:cs="Arial"/>
                <w:sz w:val="24"/>
                <w:szCs w:val="24"/>
              </w:rPr>
            </w:pPr>
            <w:r>
              <w:rPr>
                <w:rFonts w:ascii="Arial" w:eastAsiaTheme="minorHAnsi" w:hAnsi="Arial" w:cs="Arial"/>
                <w:sz w:val="24"/>
                <w:szCs w:val="24"/>
              </w:rPr>
              <w:t>Joint working across digital, rostering and nursing teams to d</w:t>
            </w:r>
            <w:r w:rsidR="00BE330B" w:rsidRPr="004D6950">
              <w:rPr>
                <w:rFonts w:ascii="Arial" w:eastAsiaTheme="minorHAnsi" w:hAnsi="Arial" w:cs="Arial"/>
                <w:sz w:val="24"/>
                <w:szCs w:val="24"/>
              </w:rPr>
              <w:t xml:space="preserve">evelopment </w:t>
            </w:r>
            <w:r>
              <w:rPr>
                <w:rFonts w:ascii="Arial" w:eastAsiaTheme="minorHAnsi" w:hAnsi="Arial" w:cs="Arial"/>
                <w:sz w:val="24"/>
                <w:szCs w:val="24"/>
              </w:rPr>
              <w:t>a</w:t>
            </w:r>
            <w:r w:rsidR="00BE330B" w:rsidRPr="004D6950">
              <w:rPr>
                <w:rFonts w:ascii="Arial" w:eastAsiaTheme="minorHAnsi" w:hAnsi="Arial" w:cs="Arial"/>
                <w:sz w:val="24"/>
                <w:szCs w:val="24"/>
              </w:rPr>
              <w:t xml:space="preserve"> Power BI </w:t>
            </w:r>
            <w:r>
              <w:rPr>
                <w:rFonts w:ascii="Arial" w:eastAsiaTheme="minorHAnsi" w:hAnsi="Arial" w:cs="Arial"/>
                <w:sz w:val="24"/>
                <w:szCs w:val="24"/>
              </w:rPr>
              <w:t>to create visualisers, which were used following June bi-annual acuity. SBUHB will create visualisers following each acuity audit and further work is planned to look to provide visualisers more often than bi-annually.</w:t>
            </w:r>
          </w:p>
          <w:p w:rsidR="004D6950" w:rsidRDefault="004D6950" w:rsidP="009202B7">
            <w:pPr>
              <w:pStyle w:val="ListParagraph"/>
              <w:numPr>
                <w:ilvl w:val="0"/>
                <w:numId w:val="23"/>
              </w:numPr>
              <w:autoSpaceDE w:val="0"/>
              <w:autoSpaceDN w:val="0"/>
              <w:adjustRightInd w:val="0"/>
              <w:jc w:val="both"/>
              <w:rPr>
                <w:rFonts w:ascii="Arial" w:eastAsiaTheme="minorHAnsi" w:hAnsi="Arial" w:cs="Arial"/>
                <w:sz w:val="24"/>
                <w:szCs w:val="24"/>
              </w:rPr>
            </w:pPr>
            <w:r>
              <w:rPr>
                <w:rFonts w:ascii="Arial" w:eastAsiaTheme="minorHAnsi" w:hAnsi="Arial" w:cs="Arial"/>
                <w:sz w:val="24"/>
                <w:szCs w:val="24"/>
              </w:rPr>
              <w:t xml:space="preserve">All Wales work to develop SafeCare reporting has been successful and the enhancement should be available from </w:t>
            </w:r>
            <w:proofErr w:type="gramStart"/>
            <w:r>
              <w:rPr>
                <w:rFonts w:ascii="Arial" w:eastAsiaTheme="minorHAnsi" w:hAnsi="Arial" w:cs="Arial"/>
                <w:sz w:val="24"/>
                <w:szCs w:val="24"/>
              </w:rPr>
              <w:t>Summer</w:t>
            </w:r>
            <w:proofErr w:type="gramEnd"/>
            <w:r>
              <w:rPr>
                <w:rFonts w:ascii="Arial" w:eastAsiaTheme="minorHAnsi" w:hAnsi="Arial" w:cs="Arial"/>
                <w:sz w:val="24"/>
                <w:szCs w:val="24"/>
              </w:rPr>
              <w:t xml:space="preserve"> 2023. Due to the support provided by the SafeCare delivery group, the enhancement made to the SafeCare system did not incur any additional cost.</w:t>
            </w:r>
          </w:p>
          <w:p w:rsidR="008B533C" w:rsidRPr="008B533C" w:rsidRDefault="008B533C" w:rsidP="009202B7">
            <w:pPr>
              <w:pStyle w:val="ListParagraph"/>
              <w:numPr>
                <w:ilvl w:val="0"/>
                <w:numId w:val="23"/>
              </w:numPr>
              <w:jc w:val="both"/>
              <w:rPr>
                <w:rFonts w:ascii="Arial" w:eastAsiaTheme="minorHAnsi" w:hAnsi="Arial" w:cs="Arial"/>
                <w:sz w:val="24"/>
                <w:szCs w:val="24"/>
              </w:rPr>
            </w:pPr>
            <w:r w:rsidRPr="008B533C">
              <w:rPr>
                <w:rFonts w:ascii="Arial" w:eastAsiaTheme="minorHAnsi" w:hAnsi="Arial" w:cs="Arial"/>
                <w:sz w:val="24"/>
                <w:szCs w:val="24"/>
              </w:rPr>
              <w:t xml:space="preserve">All Wales work on Datix reporting and alteration to questions relating to Nurse Staffing levels within Datix has been undertaken this reporting year, the new questions will be in place in </w:t>
            </w:r>
            <w:proofErr w:type="gramStart"/>
            <w:r w:rsidRPr="008B533C">
              <w:rPr>
                <w:rFonts w:ascii="Arial" w:eastAsiaTheme="minorHAnsi" w:hAnsi="Arial" w:cs="Arial"/>
                <w:sz w:val="24"/>
                <w:szCs w:val="24"/>
              </w:rPr>
              <w:t>Summer</w:t>
            </w:r>
            <w:proofErr w:type="gramEnd"/>
            <w:r w:rsidRPr="008B533C">
              <w:rPr>
                <w:rFonts w:ascii="Arial" w:eastAsiaTheme="minorHAnsi" w:hAnsi="Arial" w:cs="Arial"/>
                <w:sz w:val="24"/>
                <w:szCs w:val="24"/>
              </w:rPr>
              <w:t xml:space="preserve"> 2023. It is hoped that these improvements will provide more robust complete data surrounding the reportable incidents and complaints. Further work </w:t>
            </w:r>
            <w:r>
              <w:rPr>
                <w:rFonts w:ascii="Arial" w:eastAsiaTheme="minorHAnsi" w:hAnsi="Arial" w:cs="Arial"/>
                <w:sz w:val="24"/>
                <w:szCs w:val="24"/>
              </w:rPr>
              <w:t xml:space="preserve">is planned to </w:t>
            </w:r>
            <w:r w:rsidRPr="008B533C">
              <w:rPr>
                <w:rFonts w:ascii="Arial" w:eastAsiaTheme="minorHAnsi" w:hAnsi="Arial" w:cs="Arial"/>
                <w:sz w:val="24"/>
                <w:szCs w:val="24"/>
              </w:rPr>
              <w:t xml:space="preserve">develop an All Wales </w:t>
            </w:r>
            <w:r>
              <w:rPr>
                <w:rFonts w:ascii="Arial" w:eastAsiaTheme="minorHAnsi" w:hAnsi="Arial" w:cs="Arial"/>
                <w:sz w:val="24"/>
                <w:szCs w:val="24"/>
              </w:rPr>
              <w:t xml:space="preserve">Nurse Staffing Report from Datix </w:t>
            </w:r>
            <w:r w:rsidRPr="008B533C">
              <w:rPr>
                <w:rFonts w:ascii="Arial" w:eastAsiaTheme="minorHAnsi" w:hAnsi="Arial" w:cs="Arial"/>
                <w:sz w:val="24"/>
                <w:szCs w:val="24"/>
              </w:rPr>
              <w:t xml:space="preserve">to ensure consistent reporting across Wales. </w:t>
            </w:r>
          </w:p>
          <w:p w:rsidR="008B533C" w:rsidRDefault="008B533C" w:rsidP="009202B7">
            <w:pPr>
              <w:pStyle w:val="ListParagraph"/>
              <w:numPr>
                <w:ilvl w:val="0"/>
                <w:numId w:val="23"/>
              </w:numPr>
              <w:autoSpaceDE w:val="0"/>
              <w:autoSpaceDN w:val="0"/>
              <w:adjustRightInd w:val="0"/>
              <w:jc w:val="both"/>
              <w:rPr>
                <w:rFonts w:ascii="Arial" w:eastAsiaTheme="minorHAnsi" w:hAnsi="Arial" w:cs="Arial"/>
                <w:sz w:val="24"/>
                <w:szCs w:val="24"/>
              </w:rPr>
            </w:pPr>
            <w:r>
              <w:rPr>
                <w:rFonts w:ascii="Arial" w:eastAsiaTheme="minorHAnsi" w:hAnsi="Arial" w:cs="Arial"/>
                <w:sz w:val="24"/>
                <w:szCs w:val="24"/>
              </w:rPr>
              <w:t xml:space="preserve">Development of proposed changes to parameters of the quality indicators, to incorporate moderate harm; which will bring reporting in line with the Duty of Candour. </w:t>
            </w:r>
          </w:p>
          <w:p w:rsidR="004D6950" w:rsidRPr="001C7FFC" w:rsidRDefault="004D6950" w:rsidP="009202B7">
            <w:pPr>
              <w:pStyle w:val="ListParagraph"/>
              <w:numPr>
                <w:ilvl w:val="0"/>
                <w:numId w:val="23"/>
              </w:numPr>
              <w:autoSpaceDE w:val="0"/>
              <w:autoSpaceDN w:val="0"/>
              <w:adjustRightInd w:val="0"/>
              <w:jc w:val="both"/>
              <w:rPr>
                <w:rFonts w:ascii="Arial" w:eastAsiaTheme="minorHAnsi" w:hAnsi="Arial" w:cs="Arial"/>
                <w:sz w:val="24"/>
                <w:szCs w:val="24"/>
              </w:rPr>
            </w:pPr>
            <w:r w:rsidRPr="004D6950">
              <w:rPr>
                <w:rFonts w:ascii="Arial" w:eastAsiaTheme="minorHAnsi" w:hAnsi="Arial" w:cs="Arial"/>
                <w:sz w:val="24"/>
                <w:szCs w:val="24"/>
              </w:rPr>
              <w:t>New central recruitment team implemented</w:t>
            </w:r>
            <w:r>
              <w:rPr>
                <w:rFonts w:ascii="Arial" w:eastAsiaTheme="minorHAnsi" w:hAnsi="Arial" w:cs="Arial"/>
                <w:sz w:val="24"/>
                <w:szCs w:val="24"/>
              </w:rPr>
              <w:t xml:space="preserve"> last year supporting teams </w:t>
            </w:r>
            <w:r w:rsidRPr="001C7FFC">
              <w:rPr>
                <w:rFonts w:ascii="Arial" w:eastAsiaTheme="minorHAnsi" w:hAnsi="Arial" w:cs="Arial"/>
                <w:sz w:val="24"/>
                <w:szCs w:val="24"/>
              </w:rPr>
              <w:t>to recruit effectively with excellent feedback for candidates</w:t>
            </w:r>
            <w:r w:rsidR="001C7FFC" w:rsidRPr="001C7FFC">
              <w:rPr>
                <w:rFonts w:ascii="Arial" w:eastAsiaTheme="minorHAnsi" w:hAnsi="Arial" w:cs="Arial"/>
                <w:sz w:val="24"/>
                <w:szCs w:val="24"/>
              </w:rPr>
              <w:t>.</w:t>
            </w:r>
            <w:r w:rsidRPr="001C7FFC">
              <w:rPr>
                <w:rFonts w:ascii="Arial" w:eastAsiaTheme="minorHAnsi" w:hAnsi="Arial" w:cs="Arial"/>
                <w:sz w:val="24"/>
                <w:szCs w:val="24"/>
              </w:rPr>
              <w:t xml:space="preserve"> </w:t>
            </w:r>
          </w:p>
          <w:p w:rsidR="004D6950" w:rsidRPr="001C7FFC" w:rsidRDefault="004D6950" w:rsidP="009202B7">
            <w:pPr>
              <w:pStyle w:val="ListParagraph"/>
              <w:numPr>
                <w:ilvl w:val="0"/>
                <w:numId w:val="23"/>
              </w:numPr>
              <w:autoSpaceDE w:val="0"/>
              <w:autoSpaceDN w:val="0"/>
              <w:adjustRightInd w:val="0"/>
              <w:jc w:val="both"/>
              <w:rPr>
                <w:rFonts w:ascii="Arial" w:eastAsiaTheme="minorHAnsi" w:hAnsi="Arial" w:cs="Arial"/>
                <w:sz w:val="24"/>
                <w:szCs w:val="24"/>
              </w:rPr>
            </w:pPr>
            <w:r w:rsidRPr="001C7FFC">
              <w:rPr>
                <w:rFonts w:ascii="Arial" w:eastAsiaTheme="minorHAnsi" w:hAnsi="Arial" w:cs="Arial"/>
                <w:sz w:val="24"/>
                <w:szCs w:val="24"/>
              </w:rPr>
              <w:t>Continued successful overseas recruitment</w:t>
            </w:r>
            <w:r w:rsidR="001C7FFC">
              <w:rPr>
                <w:rFonts w:ascii="Arial" w:eastAsiaTheme="minorHAnsi" w:hAnsi="Arial" w:cs="Arial"/>
                <w:sz w:val="24"/>
                <w:szCs w:val="24"/>
              </w:rPr>
              <w:t>.</w:t>
            </w:r>
            <w:r w:rsidRPr="001C7FFC">
              <w:rPr>
                <w:rFonts w:ascii="Arial" w:eastAsiaTheme="minorHAnsi" w:hAnsi="Arial" w:cs="Arial"/>
                <w:i/>
                <w:sz w:val="24"/>
                <w:szCs w:val="24"/>
              </w:rPr>
              <w:t xml:space="preserve"> </w:t>
            </w:r>
          </w:p>
          <w:p w:rsidR="00912B58" w:rsidRDefault="00BE330B" w:rsidP="009202B7">
            <w:pPr>
              <w:autoSpaceDE w:val="0"/>
              <w:autoSpaceDN w:val="0"/>
              <w:adjustRightInd w:val="0"/>
              <w:jc w:val="both"/>
              <w:rPr>
                <w:rFonts w:ascii="Arial" w:eastAsiaTheme="minorHAnsi" w:hAnsi="Arial" w:cs="Arial"/>
                <w:sz w:val="24"/>
                <w:szCs w:val="24"/>
              </w:rPr>
            </w:pPr>
            <w:r w:rsidRPr="00912B58">
              <w:rPr>
                <w:rFonts w:ascii="Arial" w:eastAsiaTheme="minorHAnsi" w:hAnsi="Arial" w:cs="Arial"/>
                <w:sz w:val="24"/>
                <w:szCs w:val="24"/>
              </w:rPr>
              <w:t>Looking forward into 202</w:t>
            </w:r>
            <w:r w:rsidR="00912B58" w:rsidRPr="00912B58">
              <w:rPr>
                <w:rFonts w:ascii="Arial" w:eastAsiaTheme="minorHAnsi" w:hAnsi="Arial" w:cs="Arial"/>
                <w:sz w:val="24"/>
                <w:szCs w:val="24"/>
              </w:rPr>
              <w:t>3</w:t>
            </w:r>
            <w:r w:rsidRPr="00912B58">
              <w:rPr>
                <w:rFonts w:ascii="Arial" w:eastAsiaTheme="minorHAnsi" w:hAnsi="Arial" w:cs="Arial"/>
                <w:sz w:val="24"/>
                <w:szCs w:val="24"/>
              </w:rPr>
              <w:t>/2</w:t>
            </w:r>
            <w:r w:rsidR="00912B58" w:rsidRPr="00912B58">
              <w:rPr>
                <w:rFonts w:ascii="Arial" w:eastAsiaTheme="minorHAnsi" w:hAnsi="Arial" w:cs="Arial"/>
                <w:sz w:val="24"/>
                <w:szCs w:val="24"/>
              </w:rPr>
              <w:t>4</w:t>
            </w:r>
            <w:r w:rsidRPr="00912B58">
              <w:rPr>
                <w:rFonts w:ascii="Arial" w:eastAsiaTheme="minorHAnsi" w:hAnsi="Arial" w:cs="Arial"/>
                <w:sz w:val="24"/>
                <w:szCs w:val="24"/>
              </w:rPr>
              <w:t xml:space="preserve">, it is important to </w:t>
            </w:r>
            <w:r w:rsidR="00912B58">
              <w:rPr>
                <w:rFonts w:ascii="Arial" w:eastAsiaTheme="minorHAnsi" w:hAnsi="Arial" w:cs="Arial"/>
                <w:sz w:val="24"/>
                <w:szCs w:val="24"/>
              </w:rPr>
              <w:t>maintain</w:t>
            </w:r>
            <w:r w:rsidRPr="00912B58">
              <w:rPr>
                <w:rFonts w:ascii="Arial" w:eastAsiaTheme="minorHAnsi" w:hAnsi="Arial" w:cs="Arial"/>
                <w:sz w:val="24"/>
                <w:szCs w:val="24"/>
              </w:rPr>
              <w:t xml:space="preserve"> </w:t>
            </w:r>
            <w:r w:rsidR="00912B58">
              <w:rPr>
                <w:rFonts w:ascii="Arial" w:eastAsiaTheme="minorHAnsi" w:hAnsi="Arial" w:cs="Arial"/>
                <w:sz w:val="24"/>
                <w:szCs w:val="24"/>
              </w:rPr>
              <w:t xml:space="preserve">the momentum with regard to </w:t>
            </w:r>
            <w:r w:rsidR="008B533C">
              <w:rPr>
                <w:rFonts w:ascii="Arial" w:eastAsiaTheme="minorHAnsi" w:hAnsi="Arial" w:cs="Arial"/>
                <w:sz w:val="24"/>
                <w:szCs w:val="24"/>
              </w:rPr>
              <w:t>the work carried out this year</w:t>
            </w:r>
            <w:r w:rsidR="00912B58">
              <w:rPr>
                <w:rFonts w:ascii="Arial" w:eastAsiaTheme="minorHAnsi" w:hAnsi="Arial" w:cs="Arial"/>
                <w:sz w:val="24"/>
                <w:szCs w:val="24"/>
              </w:rPr>
              <w:t xml:space="preserve">. </w:t>
            </w:r>
          </w:p>
          <w:p w:rsidR="00BE330B" w:rsidRPr="00912B58" w:rsidRDefault="00BE330B" w:rsidP="009202B7">
            <w:pPr>
              <w:autoSpaceDE w:val="0"/>
              <w:autoSpaceDN w:val="0"/>
              <w:adjustRightInd w:val="0"/>
              <w:jc w:val="both"/>
              <w:rPr>
                <w:rFonts w:ascii="Arial" w:eastAsiaTheme="minorHAnsi" w:hAnsi="Arial" w:cs="Arial"/>
                <w:sz w:val="24"/>
                <w:szCs w:val="24"/>
              </w:rPr>
            </w:pPr>
            <w:r w:rsidRPr="00912B58">
              <w:rPr>
                <w:rFonts w:ascii="Arial" w:eastAsiaTheme="minorHAnsi" w:hAnsi="Arial" w:cs="Arial"/>
                <w:sz w:val="24"/>
                <w:szCs w:val="24"/>
              </w:rPr>
              <w:t>The recommendations for 202</w:t>
            </w:r>
            <w:r w:rsidR="00912B58" w:rsidRPr="00912B58">
              <w:rPr>
                <w:rFonts w:ascii="Arial" w:eastAsiaTheme="minorHAnsi" w:hAnsi="Arial" w:cs="Arial"/>
                <w:sz w:val="24"/>
                <w:szCs w:val="24"/>
              </w:rPr>
              <w:t>3</w:t>
            </w:r>
            <w:r w:rsidRPr="00912B58">
              <w:rPr>
                <w:rFonts w:ascii="Arial" w:eastAsiaTheme="minorHAnsi" w:hAnsi="Arial" w:cs="Arial"/>
                <w:sz w:val="24"/>
                <w:szCs w:val="24"/>
              </w:rPr>
              <w:t>/2</w:t>
            </w:r>
            <w:r w:rsidR="00912B58" w:rsidRPr="00912B58">
              <w:rPr>
                <w:rFonts w:ascii="Arial" w:eastAsiaTheme="minorHAnsi" w:hAnsi="Arial" w:cs="Arial"/>
                <w:sz w:val="24"/>
                <w:szCs w:val="24"/>
              </w:rPr>
              <w:t>4</w:t>
            </w:r>
            <w:r w:rsidRPr="00912B58">
              <w:rPr>
                <w:rFonts w:ascii="Arial" w:eastAsiaTheme="minorHAnsi" w:hAnsi="Arial" w:cs="Arial"/>
                <w:sz w:val="24"/>
                <w:szCs w:val="24"/>
              </w:rPr>
              <w:t xml:space="preserve"> are: </w:t>
            </w:r>
          </w:p>
          <w:p w:rsidR="00BE330B" w:rsidRPr="00BF6F09" w:rsidRDefault="00BE330B" w:rsidP="009202B7">
            <w:pPr>
              <w:pStyle w:val="ListParagraph"/>
              <w:numPr>
                <w:ilvl w:val="0"/>
                <w:numId w:val="23"/>
              </w:numPr>
              <w:autoSpaceDE w:val="0"/>
              <w:autoSpaceDN w:val="0"/>
              <w:adjustRightInd w:val="0"/>
              <w:jc w:val="both"/>
              <w:rPr>
                <w:rFonts w:ascii="Arial" w:eastAsiaTheme="minorHAnsi" w:hAnsi="Arial" w:cs="Arial"/>
                <w:sz w:val="24"/>
                <w:szCs w:val="24"/>
              </w:rPr>
            </w:pPr>
            <w:r w:rsidRPr="00BF6F09">
              <w:rPr>
                <w:rFonts w:ascii="Arial" w:eastAsiaTheme="minorHAnsi" w:hAnsi="Arial" w:cs="Arial"/>
                <w:sz w:val="24"/>
                <w:szCs w:val="24"/>
              </w:rPr>
              <w:t xml:space="preserve">Re-calculate the nurse staffing levels for all Section 25B wards on bi-annual basis, using new IT solutions in the form of Power BI reporting </w:t>
            </w:r>
            <w:r w:rsidR="00BF6F09" w:rsidRPr="00BF6F09">
              <w:rPr>
                <w:rFonts w:ascii="Arial" w:eastAsiaTheme="minorHAnsi" w:hAnsi="Arial" w:cs="Arial"/>
                <w:sz w:val="24"/>
                <w:szCs w:val="24"/>
              </w:rPr>
              <w:t xml:space="preserve">through </w:t>
            </w:r>
            <w:r w:rsidRPr="00BF6F09">
              <w:rPr>
                <w:rFonts w:ascii="Arial" w:eastAsiaTheme="minorHAnsi" w:hAnsi="Arial" w:cs="Arial"/>
                <w:sz w:val="24"/>
                <w:szCs w:val="24"/>
              </w:rPr>
              <w:t>Safecare</w:t>
            </w:r>
            <w:r w:rsidR="00BF6F09" w:rsidRPr="00BF6F09">
              <w:rPr>
                <w:rFonts w:ascii="Arial" w:eastAsiaTheme="minorHAnsi" w:hAnsi="Arial" w:cs="Arial"/>
                <w:sz w:val="24"/>
                <w:szCs w:val="24"/>
              </w:rPr>
              <w:t>.</w:t>
            </w:r>
            <w:r w:rsidR="00BF6F09">
              <w:rPr>
                <w:rFonts w:ascii="Arial" w:eastAsiaTheme="minorHAnsi" w:hAnsi="Arial" w:cs="Arial"/>
                <w:sz w:val="24"/>
                <w:szCs w:val="24"/>
              </w:rPr>
              <w:t xml:space="preserve"> </w:t>
            </w:r>
            <w:r w:rsidR="00912B58" w:rsidRPr="00BF6F09">
              <w:rPr>
                <w:rFonts w:ascii="Arial" w:eastAsiaTheme="minorHAnsi" w:hAnsi="Arial" w:cs="Arial"/>
                <w:sz w:val="24"/>
                <w:szCs w:val="24"/>
              </w:rPr>
              <w:t>Use the newly d</w:t>
            </w:r>
            <w:r w:rsidRPr="00BF6F09">
              <w:rPr>
                <w:rFonts w:ascii="Arial" w:eastAsiaTheme="minorHAnsi" w:hAnsi="Arial" w:cs="Arial"/>
                <w:sz w:val="24"/>
                <w:szCs w:val="24"/>
              </w:rPr>
              <w:t>evelop</w:t>
            </w:r>
            <w:r w:rsidR="00912B58" w:rsidRPr="00BF6F09">
              <w:rPr>
                <w:rFonts w:ascii="Arial" w:eastAsiaTheme="minorHAnsi" w:hAnsi="Arial" w:cs="Arial"/>
                <w:sz w:val="24"/>
                <w:szCs w:val="24"/>
              </w:rPr>
              <w:t>ed</w:t>
            </w:r>
            <w:r w:rsidRPr="00BF6F09">
              <w:rPr>
                <w:rFonts w:ascii="Arial" w:eastAsiaTheme="minorHAnsi" w:hAnsi="Arial" w:cs="Arial"/>
                <w:sz w:val="24"/>
                <w:szCs w:val="24"/>
              </w:rPr>
              <w:t xml:space="preserve"> HB</w:t>
            </w:r>
            <w:r w:rsidR="00912B58" w:rsidRPr="00BF6F09">
              <w:rPr>
                <w:rFonts w:ascii="Arial" w:eastAsiaTheme="minorHAnsi" w:hAnsi="Arial" w:cs="Arial"/>
                <w:sz w:val="24"/>
                <w:szCs w:val="24"/>
              </w:rPr>
              <w:t xml:space="preserve"> Power BI</w:t>
            </w:r>
            <w:r w:rsidRPr="00BF6F09">
              <w:rPr>
                <w:rFonts w:ascii="Arial" w:eastAsiaTheme="minorHAnsi" w:hAnsi="Arial" w:cs="Arial"/>
                <w:sz w:val="24"/>
                <w:szCs w:val="24"/>
              </w:rPr>
              <w:t xml:space="preserve"> Visualisers </w:t>
            </w:r>
            <w:r w:rsidR="00BF6F09">
              <w:rPr>
                <w:rFonts w:ascii="Arial" w:eastAsiaTheme="minorHAnsi" w:hAnsi="Arial" w:cs="Arial"/>
                <w:sz w:val="24"/>
                <w:szCs w:val="24"/>
              </w:rPr>
              <w:t>to</w:t>
            </w:r>
            <w:r w:rsidR="00912B58" w:rsidRPr="00BF6F09">
              <w:rPr>
                <w:rFonts w:ascii="Arial" w:eastAsiaTheme="minorHAnsi" w:hAnsi="Arial" w:cs="Arial"/>
                <w:sz w:val="24"/>
                <w:szCs w:val="24"/>
              </w:rPr>
              <w:t xml:space="preserve"> create additional visualisers when required to further support service </w:t>
            </w:r>
            <w:proofErr w:type="gramStart"/>
            <w:r w:rsidR="00912B58" w:rsidRPr="00BF6F09">
              <w:rPr>
                <w:rFonts w:ascii="Arial" w:eastAsiaTheme="minorHAnsi" w:hAnsi="Arial" w:cs="Arial"/>
                <w:sz w:val="24"/>
                <w:szCs w:val="24"/>
              </w:rPr>
              <w:t>groups</w:t>
            </w:r>
            <w:proofErr w:type="gramEnd"/>
            <w:r w:rsidR="00912B58" w:rsidRPr="00BF6F09">
              <w:rPr>
                <w:rFonts w:ascii="Arial" w:eastAsiaTheme="minorHAnsi" w:hAnsi="Arial" w:cs="Arial"/>
                <w:sz w:val="24"/>
                <w:szCs w:val="24"/>
              </w:rPr>
              <w:t xml:space="preserve"> ability to accurately review wards</w:t>
            </w:r>
            <w:r w:rsidR="00BF6F09">
              <w:rPr>
                <w:rFonts w:ascii="Arial" w:eastAsiaTheme="minorHAnsi" w:hAnsi="Arial" w:cs="Arial"/>
                <w:sz w:val="24"/>
                <w:szCs w:val="24"/>
              </w:rPr>
              <w:t>.</w:t>
            </w:r>
          </w:p>
          <w:p w:rsidR="00BE330B" w:rsidRDefault="00BE330B" w:rsidP="009202B7">
            <w:pPr>
              <w:pStyle w:val="ListParagraph"/>
              <w:numPr>
                <w:ilvl w:val="0"/>
                <w:numId w:val="23"/>
              </w:numPr>
              <w:autoSpaceDE w:val="0"/>
              <w:autoSpaceDN w:val="0"/>
              <w:adjustRightInd w:val="0"/>
              <w:jc w:val="both"/>
              <w:rPr>
                <w:rFonts w:ascii="Arial" w:eastAsiaTheme="minorHAnsi" w:hAnsi="Arial" w:cs="Arial"/>
                <w:sz w:val="24"/>
                <w:szCs w:val="24"/>
              </w:rPr>
            </w:pPr>
            <w:r w:rsidRPr="00912B58">
              <w:rPr>
                <w:rFonts w:ascii="Arial" w:eastAsiaTheme="minorHAnsi" w:hAnsi="Arial" w:cs="Arial"/>
                <w:sz w:val="24"/>
                <w:szCs w:val="24"/>
              </w:rPr>
              <w:t xml:space="preserve">Maintain and develop wider opportunities to facilitate more flexible working patterns </w:t>
            </w:r>
          </w:p>
          <w:p w:rsidR="00912B58" w:rsidRPr="00912B58" w:rsidRDefault="00912B58" w:rsidP="009202B7">
            <w:pPr>
              <w:pStyle w:val="ListParagraph"/>
              <w:numPr>
                <w:ilvl w:val="0"/>
                <w:numId w:val="23"/>
              </w:numPr>
              <w:autoSpaceDE w:val="0"/>
              <w:autoSpaceDN w:val="0"/>
              <w:adjustRightInd w:val="0"/>
              <w:jc w:val="both"/>
              <w:rPr>
                <w:rFonts w:ascii="Arial" w:eastAsiaTheme="minorHAnsi" w:hAnsi="Arial" w:cs="Arial"/>
                <w:sz w:val="24"/>
                <w:szCs w:val="24"/>
              </w:rPr>
            </w:pPr>
            <w:r>
              <w:rPr>
                <w:rFonts w:ascii="Arial" w:eastAsiaTheme="minorHAnsi" w:hAnsi="Arial" w:cs="Arial"/>
                <w:sz w:val="24"/>
                <w:szCs w:val="24"/>
              </w:rPr>
              <w:t>Continue to engage i</w:t>
            </w:r>
            <w:r w:rsidR="00BF6F09">
              <w:rPr>
                <w:rFonts w:ascii="Arial" w:eastAsiaTheme="minorHAnsi" w:hAnsi="Arial" w:cs="Arial"/>
                <w:sz w:val="24"/>
                <w:szCs w:val="24"/>
              </w:rPr>
              <w:t>n the HEIW Retention Workstream.</w:t>
            </w:r>
          </w:p>
          <w:p w:rsidR="00BE330B" w:rsidRPr="00912B58" w:rsidRDefault="00912B58" w:rsidP="009202B7">
            <w:pPr>
              <w:pStyle w:val="ListParagraph"/>
              <w:numPr>
                <w:ilvl w:val="0"/>
                <w:numId w:val="23"/>
              </w:numPr>
              <w:autoSpaceDE w:val="0"/>
              <w:autoSpaceDN w:val="0"/>
              <w:adjustRightInd w:val="0"/>
              <w:jc w:val="both"/>
              <w:rPr>
                <w:rFonts w:ascii="Arial" w:eastAsiaTheme="minorHAnsi" w:hAnsi="Arial" w:cs="Arial"/>
                <w:sz w:val="24"/>
                <w:szCs w:val="24"/>
              </w:rPr>
            </w:pPr>
            <w:r w:rsidRPr="00912B58">
              <w:rPr>
                <w:rFonts w:ascii="Arial" w:eastAsiaTheme="minorHAnsi" w:hAnsi="Arial" w:cs="Arial"/>
                <w:sz w:val="24"/>
                <w:szCs w:val="24"/>
              </w:rPr>
              <w:lastRenderedPageBreak/>
              <w:t>Continue to w</w:t>
            </w:r>
            <w:r w:rsidR="00BE330B" w:rsidRPr="00912B58">
              <w:rPr>
                <w:rFonts w:ascii="Arial" w:eastAsiaTheme="minorHAnsi" w:hAnsi="Arial" w:cs="Arial"/>
                <w:sz w:val="24"/>
                <w:szCs w:val="24"/>
              </w:rPr>
              <w:t>ork closely with Workforce and O</w:t>
            </w:r>
            <w:r w:rsidR="00BF6F09">
              <w:rPr>
                <w:rFonts w:ascii="Arial" w:eastAsiaTheme="minorHAnsi" w:hAnsi="Arial" w:cs="Arial"/>
                <w:sz w:val="24"/>
                <w:szCs w:val="24"/>
              </w:rPr>
              <w:t xml:space="preserve">rganisational </w:t>
            </w:r>
            <w:r w:rsidR="00BE330B" w:rsidRPr="00912B58">
              <w:rPr>
                <w:rFonts w:ascii="Arial" w:eastAsiaTheme="minorHAnsi" w:hAnsi="Arial" w:cs="Arial"/>
                <w:sz w:val="24"/>
                <w:szCs w:val="24"/>
              </w:rPr>
              <w:t>D</w:t>
            </w:r>
            <w:r w:rsidR="00BF6F09">
              <w:rPr>
                <w:rFonts w:ascii="Arial" w:eastAsiaTheme="minorHAnsi" w:hAnsi="Arial" w:cs="Arial"/>
                <w:sz w:val="24"/>
                <w:szCs w:val="24"/>
              </w:rPr>
              <w:t>evelopment</w:t>
            </w:r>
            <w:r w:rsidR="00BE330B" w:rsidRPr="00912B58">
              <w:rPr>
                <w:rFonts w:ascii="Arial" w:eastAsiaTheme="minorHAnsi" w:hAnsi="Arial" w:cs="Arial"/>
                <w:sz w:val="24"/>
                <w:szCs w:val="24"/>
              </w:rPr>
              <w:t xml:space="preserve"> colleagues, particularly considering staff well-being</w:t>
            </w:r>
            <w:r w:rsidR="00BF6F09">
              <w:rPr>
                <w:rFonts w:ascii="Arial" w:eastAsiaTheme="minorHAnsi" w:hAnsi="Arial" w:cs="Arial"/>
                <w:sz w:val="24"/>
                <w:szCs w:val="24"/>
              </w:rPr>
              <w:t>.</w:t>
            </w:r>
            <w:r w:rsidR="00BE330B" w:rsidRPr="00912B58">
              <w:rPr>
                <w:rFonts w:ascii="Arial" w:eastAsiaTheme="minorHAnsi" w:hAnsi="Arial" w:cs="Arial"/>
                <w:sz w:val="24"/>
                <w:szCs w:val="24"/>
              </w:rPr>
              <w:t xml:space="preserve"> </w:t>
            </w:r>
          </w:p>
          <w:p w:rsidR="00BE330B" w:rsidRPr="005129E4" w:rsidRDefault="00C760D3" w:rsidP="009202B7">
            <w:pPr>
              <w:pStyle w:val="ListParagraph"/>
              <w:numPr>
                <w:ilvl w:val="0"/>
                <w:numId w:val="23"/>
              </w:numPr>
              <w:autoSpaceDE w:val="0"/>
              <w:autoSpaceDN w:val="0"/>
              <w:adjustRightInd w:val="0"/>
              <w:jc w:val="both"/>
              <w:rPr>
                <w:rFonts w:ascii="Arial" w:eastAsiaTheme="minorHAnsi" w:hAnsi="Arial" w:cs="Arial"/>
                <w:sz w:val="24"/>
                <w:szCs w:val="24"/>
              </w:rPr>
            </w:pPr>
            <w:r>
              <w:rPr>
                <w:rFonts w:ascii="Arial" w:eastAsiaTheme="minorHAnsi" w:hAnsi="Arial" w:cs="Arial"/>
                <w:sz w:val="24"/>
                <w:szCs w:val="24"/>
              </w:rPr>
              <w:t xml:space="preserve">Mental Health, District nursing and Health Visiting </w:t>
            </w:r>
            <w:r w:rsidR="00912B58">
              <w:rPr>
                <w:rFonts w:ascii="Arial" w:eastAsiaTheme="minorHAnsi" w:hAnsi="Arial" w:cs="Arial"/>
                <w:sz w:val="24"/>
                <w:szCs w:val="24"/>
              </w:rPr>
              <w:t>Workstream Leads have now completed their seconded posts</w:t>
            </w:r>
            <w:r w:rsidR="00BF6F09">
              <w:rPr>
                <w:rFonts w:ascii="Arial" w:eastAsiaTheme="minorHAnsi" w:hAnsi="Arial" w:cs="Arial"/>
                <w:sz w:val="24"/>
                <w:szCs w:val="24"/>
              </w:rPr>
              <w:t xml:space="preserve"> on 31.03.2023</w:t>
            </w:r>
            <w:r w:rsidR="00912B58">
              <w:rPr>
                <w:rFonts w:ascii="Arial" w:eastAsiaTheme="minorHAnsi" w:hAnsi="Arial" w:cs="Arial"/>
                <w:sz w:val="24"/>
                <w:szCs w:val="24"/>
              </w:rPr>
              <w:t xml:space="preserve">, work plans have been </w:t>
            </w:r>
            <w:r>
              <w:rPr>
                <w:rFonts w:ascii="Arial" w:eastAsiaTheme="minorHAnsi" w:hAnsi="Arial" w:cs="Arial"/>
                <w:sz w:val="24"/>
                <w:szCs w:val="24"/>
              </w:rPr>
              <w:t xml:space="preserve">incorporated into </w:t>
            </w:r>
            <w:r w:rsidR="00BF6F09">
              <w:rPr>
                <w:rFonts w:ascii="Arial" w:eastAsiaTheme="minorHAnsi" w:hAnsi="Arial" w:cs="Arial"/>
                <w:sz w:val="24"/>
                <w:szCs w:val="24"/>
              </w:rPr>
              <w:t>a transition</w:t>
            </w:r>
            <w:r>
              <w:rPr>
                <w:rFonts w:ascii="Arial" w:eastAsiaTheme="minorHAnsi" w:hAnsi="Arial" w:cs="Arial"/>
                <w:sz w:val="24"/>
                <w:szCs w:val="24"/>
              </w:rPr>
              <w:t xml:space="preserve"> document</w:t>
            </w:r>
            <w:r w:rsidR="00BF6F09">
              <w:rPr>
                <w:rFonts w:ascii="Arial" w:eastAsiaTheme="minorHAnsi" w:hAnsi="Arial" w:cs="Arial"/>
                <w:sz w:val="24"/>
                <w:szCs w:val="24"/>
              </w:rPr>
              <w:t xml:space="preserve"> which will be presented to Executive Nurse Directors in April and then</w:t>
            </w:r>
            <w:r>
              <w:rPr>
                <w:rFonts w:ascii="Arial" w:eastAsiaTheme="minorHAnsi" w:hAnsi="Arial" w:cs="Arial"/>
                <w:sz w:val="24"/>
                <w:szCs w:val="24"/>
              </w:rPr>
              <w:t xml:space="preserve"> for shar</w:t>
            </w:r>
            <w:r w:rsidR="00BF6F09">
              <w:rPr>
                <w:rFonts w:ascii="Arial" w:eastAsiaTheme="minorHAnsi" w:hAnsi="Arial" w:cs="Arial"/>
                <w:sz w:val="24"/>
                <w:szCs w:val="24"/>
              </w:rPr>
              <w:t>ed</w:t>
            </w:r>
            <w:r>
              <w:rPr>
                <w:rFonts w:ascii="Arial" w:eastAsiaTheme="minorHAnsi" w:hAnsi="Arial" w:cs="Arial"/>
                <w:sz w:val="24"/>
                <w:szCs w:val="24"/>
              </w:rPr>
              <w:t xml:space="preserve"> at the All Wales Nurse Staffing Group to ensure </w:t>
            </w:r>
            <w:r w:rsidRPr="005129E4">
              <w:rPr>
                <w:rFonts w:ascii="Arial" w:eastAsiaTheme="minorHAnsi" w:hAnsi="Arial" w:cs="Arial"/>
                <w:sz w:val="24"/>
                <w:szCs w:val="24"/>
              </w:rPr>
              <w:t xml:space="preserve">continuation </w:t>
            </w:r>
            <w:r w:rsidR="00BF6F09" w:rsidRPr="005129E4">
              <w:rPr>
                <w:rFonts w:ascii="Arial" w:eastAsiaTheme="minorHAnsi" w:hAnsi="Arial" w:cs="Arial"/>
                <w:sz w:val="24"/>
                <w:szCs w:val="24"/>
              </w:rPr>
              <w:t xml:space="preserve">and governance </w:t>
            </w:r>
            <w:r w:rsidRPr="005129E4">
              <w:rPr>
                <w:rFonts w:ascii="Arial" w:eastAsiaTheme="minorHAnsi" w:hAnsi="Arial" w:cs="Arial"/>
                <w:sz w:val="24"/>
                <w:szCs w:val="24"/>
              </w:rPr>
              <w:t>of the work related to each workstream</w:t>
            </w:r>
            <w:r w:rsidR="00BF6F09" w:rsidRPr="005129E4">
              <w:rPr>
                <w:rFonts w:ascii="Arial" w:eastAsiaTheme="minorHAnsi" w:hAnsi="Arial" w:cs="Arial"/>
                <w:sz w:val="24"/>
                <w:szCs w:val="24"/>
              </w:rPr>
              <w:t>.</w:t>
            </w:r>
            <w:r w:rsidRPr="005129E4">
              <w:rPr>
                <w:rFonts w:ascii="Arial" w:eastAsiaTheme="minorHAnsi" w:hAnsi="Arial" w:cs="Arial"/>
                <w:sz w:val="24"/>
                <w:szCs w:val="24"/>
              </w:rPr>
              <w:t xml:space="preserve"> </w:t>
            </w:r>
          </w:p>
          <w:p w:rsidR="00156D6D" w:rsidRPr="005129E4" w:rsidRDefault="00156D6D" w:rsidP="009202B7">
            <w:pPr>
              <w:pStyle w:val="ListParagraph"/>
              <w:numPr>
                <w:ilvl w:val="0"/>
                <w:numId w:val="23"/>
              </w:numPr>
              <w:ind w:right="96"/>
              <w:jc w:val="both"/>
              <w:rPr>
                <w:rFonts w:ascii="Arial" w:hAnsi="Arial" w:cs="Arial"/>
                <w:sz w:val="24"/>
                <w:szCs w:val="24"/>
                <w:lang w:val="en-US"/>
              </w:rPr>
            </w:pPr>
            <w:r w:rsidRPr="005129E4">
              <w:rPr>
                <w:rFonts w:ascii="Arial" w:hAnsi="Arial" w:cs="Arial"/>
                <w:sz w:val="24"/>
                <w:szCs w:val="24"/>
              </w:rPr>
              <w:t xml:space="preserve">Note the Nursing and Midwifery Workforce development work that has been undertaken and </w:t>
            </w:r>
            <w:r w:rsidR="005129E4" w:rsidRPr="005129E4">
              <w:rPr>
                <w:rFonts w:ascii="Arial" w:hAnsi="Arial" w:cs="Arial"/>
                <w:sz w:val="24"/>
                <w:szCs w:val="24"/>
              </w:rPr>
              <w:t xml:space="preserve">will continue for the next year, </w:t>
            </w:r>
            <w:r w:rsidR="001F4A36" w:rsidRPr="005129E4">
              <w:rPr>
                <w:rFonts w:ascii="Arial" w:hAnsi="Arial" w:cs="Arial"/>
                <w:sz w:val="24"/>
                <w:szCs w:val="24"/>
                <w:lang w:val="en-US"/>
              </w:rPr>
              <w:t>focusing</w:t>
            </w:r>
            <w:r w:rsidR="005129E4" w:rsidRPr="005129E4">
              <w:rPr>
                <w:rFonts w:ascii="Arial" w:hAnsi="Arial" w:cs="Arial"/>
                <w:sz w:val="24"/>
                <w:szCs w:val="24"/>
                <w:lang w:val="en-US"/>
              </w:rPr>
              <w:t xml:space="preserve"> on the impact on services, the care being provided, the cost impact, and efficiencies released. </w:t>
            </w:r>
          </w:p>
          <w:p w:rsidR="008B533C" w:rsidRPr="008B533C" w:rsidRDefault="008B533C" w:rsidP="009202B7">
            <w:pPr>
              <w:pStyle w:val="ListParagraph"/>
              <w:numPr>
                <w:ilvl w:val="0"/>
                <w:numId w:val="23"/>
              </w:numPr>
              <w:autoSpaceDE w:val="0"/>
              <w:autoSpaceDN w:val="0"/>
              <w:adjustRightInd w:val="0"/>
              <w:jc w:val="both"/>
              <w:rPr>
                <w:rFonts w:ascii="Arial" w:eastAsiaTheme="minorHAnsi" w:hAnsi="Arial" w:cs="Arial"/>
                <w:sz w:val="24"/>
                <w:szCs w:val="24"/>
              </w:rPr>
            </w:pPr>
            <w:r w:rsidRPr="008B533C">
              <w:rPr>
                <w:rFonts w:ascii="Arial" w:eastAsiaTheme="minorHAnsi" w:hAnsi="Arial" w:cs="Arial"/>
                <w:sz w:val="24"/>
                <w:szCs w:val="24"/>
              </w:rPr>
              <w:t>Continue to</w:t>
            </w:r>
            <w:r w:rsidR="00BE330B" w:rsidRPr="008B533C">
              <w:rPr>
                <w:rFonts w:ascii="Arial" w:eastAsiaTheme="minorHAnsi" w:hAnsi="Arial" w:cs="Arial"/>
                <w:sz w:val="24"/>
                <w:szCs w:val="24"/>
              </w:rPr>
              <w:t xml:space="preserve"> develop robust processes to provide a consistent and standardised review of incidents of patient harm, ensuring lessons are learnt for the benefit of all patients</w:t>
            </w:r>
            <w:r>
              <w:rPr>
                <w:rFonts w:ascii="Arial" w:eastAsiaTheme="minorHAnsi" w:hAnsi="Arial" w:cs="Arial"/>
                <w:sz w:val="24"/>
                <w:szCs w:val="24"/>
              </w:rPr>
              <w:t xml:space="preserve"> and to s</w:t>
            </w:r>
            <w:r w:rsidRPr="008B533C">
              <w:rPr>
                <w:rFonts w:ascii="Arial" w:eastAsiaTheme="minorHAnsi" w:hAnsi="Arial" w:cs="Arial"/>
                <w:sz w:val="24"/>
                <w:szCs w:val="24"/>
              </w:rPr>
              <w:t xml:space="preserve">upport </w:t>
            </w:r>
            <w:r w:rsidR="00807F47">
              <w:rPr>
                <w:rFonts w:ascii="Arial" w:eastAsiaTheme="minorHAnsi" w:hAnsi="Arial" w:cs="Arial"/>
                <w:sz w:val="24"/>
                <w:szCs w:val="24"/>
              </w:rPr>
              <w:t>any agreed</w:t>
            </w:r>
            <w:r w:rsidRPr="008B533C">
              <w:rPr>
                <w:rFonts w:ascii="Arial" w:eastAsiaTheme="minorHAnsi" w:hAnsi="Arial" w:cs="Arial"/>
                <w:sz w:val="24"/>
                <w:szCs w:val="24"/>
              </w:rPr>
              <w:t xml:space="preserve"> changes to the reporting </w:t>
            </w:r>
            <w:r>
              <w:rPr>
                <w:rFonts w:ascii="Arial" w:eastAsiaTheme="minorHAnsi" w:hAnsi="Arial" w:cs="Arial"/>
                <w:sz w:val="24"/>
                <w:szCs w:val="24"/>
              </w:rPr>
              <w:t xml:space="preserve">parameters of the </w:t>
            </w:r>
            <w:r w:rsidRPr="008B533C">
              <w:rPr>
                <w:rFonts w:ascii="Arial" w:eastAsiaTheme="minorHAnsi" w:hAnsi="Arial" w:cs="Arial"/>
                <w:sz w:val="24"/>
                <w:szCs w:val="24"/>
              </w:rPr>
              <w:t>quality indicators and the enhancement</w:t>
            </w:r>
            <w:r>
              <w:rPr>
                <w:rFonts w:ascii="Arial" w:eastAsiaTheme="minorHAnsi" w:hAnsi="Arial" w:cs="Arial"/>
                <w:sz w:val="24"/>
                <w:szCs w:val="24"/>
              </w:rPr>
              <w:t>s</w:t>
            </w:r>
            <w:r w:rsidRPr="008B533C">
              <w:rPr>
                <w:rFonts w:ascii="Arial" w:eastAsiaTheme="minorHAnsi" w:hAnsi="Arial" w:cs="Arial"/>
                <w:sz w:val="24"/>
                <w:szCs w:val="24"/>
              </w:rPr>
              <w:t xml:space="preserve"> within Datix.</w:t>
            </w:r>
          </w:p>
          <w:p w:rsidR="00BE330B" w:rsidRPr="008B533C" w:rsidRDefault="00BE330B" w:rsidP="009202B7">
            <w:pPr>
              <w:pStyle w:val="ListParagraph"/>
              <w:autoSpaceDE w:val="0"/>
              <w:autoSpaceDN w:val="0"/>
              <w:adjustRightInd w:val="0"/>
              <w:jc w:val="both"/>
              <w:rPr>
                <w:rFonts w:ascii="Arial" w:eastAsiaTheme="minorHAnsi" w:hAnsi="Arial" w:cs="Arial"/>
                <w:sz w:val="24"/>
                <w:szCs w:val="24"/>
              </w:rPr>
            </w:pPr>
          </w:p>
          <w:p w:rsidR="00BE330B" w:rsidRPr="008B533C" w:rsidRDefault="00BE330B" w:rsidP="009202B7">
            <w:pPr>
              <w:autoSpaceDE w:val="0"/>
              <w:autoSpaceDN w:val="0"/>
              <w:adjustRightInd w:val="0"/>
              <w:jc w:val="both"/>
              <w:rPr>
                <w:rFonts w:ascii="Arial" w:eastAsiaTheme="minorHAnsi" w:hAnsi="Arial" w:cs="Arial"/>
                <w:sz w:val="24"/>
                <w:szCs w:val="24"/>
              </w:rPr>
            </w:pPr>
            <w:r w:rsidRPr="008B533C">
              <w:rPr>
                <w:rFonts w:ascii="Arial" w:eastAsiaTheme="minorHAnsi" w:hAnsi="Arial" w:cs="Arial"/>
                <w:sz w:val="24"/>
                <w:szCs w:val="24"/>
              </w:rPr>
              <w:t xml:space="preserve">The Board is asked to: </w:t>
            </w:r>
          </w:p>
          <w:p w:rsidR="00BE330B" w:rsidRPr="008B533C" w:rsidRDefault="00BE330B" w:rsidP="009202B7">
            <w:pPr>
              <w:numPr>
                <w:ilvl w:val="0"/>
                <w:numId w:val="23"/>
              </w:numPr>
              <w:ind w:right="96"/>
              <w:contextualSpacing/>
              <w:jc w:val="both"/>
              <w:rPr>
                <w:rFonts w:ascii="Arial" w:eastAsiaTheme="minorHAnsi" w:hAnsi="Arial" w:cs="Arial"/>
                <w:sz w:val="24"/>
                <w:szCs w:val="24"/>
              </w:rPr>
            </w:pPr>
            <w:r w:rsidRPr="008B533C">
              <w:rPr>
                <w:rFonts w:ascii="Arial" w:eastAsiaTheme="minorHAnsi" w:hAnsi="Arial" w:cs="Arial"/>
                <w:sz w:val="24"/>
                <w:szCs w:val="24"/>
              </w:rPr>
              <w:t xml:space="preserve">Receive the report as assurance that the statutory requirements relating to Section 25B wards </w:t>
            </w:r>
            <w:r w:rsidR="005324CD">
              <w:rPr>
                <w:rFonts w:ascii="Arial" w:eastAsiaTheme="minorHAnsi" w:hAnsi="Arial" w:cs="Arial"/>
                <w:sz w:val="24"/>
                <w:szCs w:val="24"/>
              </w:rPr>
              <w:t xml:space="preserve">of the Nurse Staffing Levels (Wales) Act 2016 </w:t>
            </w:r>
            <w:r w:rsidRPr="008B533C">
              <w:rPr>
                <w:rFonts w:ascii="Arial" w:eastAsiaTheme="minorHAnsi" w:hAnsi="Arial" w:cs="Arial"/>
                <w:sz w:val="24"/>
                <w:szCs w:val="24"/>
              </w:rPr>
              <w:t>have been completed.</w:t>
            </w:r>
          </w:p>
          <w:p w:rsidR="00BE330B" w:rsidRPr="008F2F7E" w:rsidRDefault="00BE330B" w:rsidP="009202B7">
            <w:pPr>
              <w:numPr>
                <w:ilvl w:val="0"/>
                <w:numId w:val="23"/>
              </w:numPr>
              <w:ind w:right="96"/>
              <w:contextualSpacing/>
              <w:jc w:val="both"/>
              <w:rPr>
                <w:rFonts w:ascii="Arial" w:eastAsiaTheme="minorHAnsi" w:hAnsi="Arial" w:cs="Arial"/>
                <w:i/>
                <w:sz w:val="24"/>
                <w:szCs w:val="24"/>
              </w:rPr>
            </w:pPr>
            <w:r w:rsidRPr="008B533C">
              <w:rPr>
                <w:rFonts w:ascii="Arial" w:eastAsiaTheme="minorHAnsi" w:hAnsi="Arial" w:cs="Arial"/>
                <w:sz w:val="24"/>
                <w:szCs w:val="24"/>
              </w:rPr>
              <w:t xml:space="preserve">Note the ongoing reasonable steps taken to monitor &amp; as far as possible maintain the Nurse </w:t>
            </w:r>
            <w:r w:rsidR="005324CD">
              <w:rPr>
                <w:rFonts w:ascii="Arial" w:eastAsiaTheme="minorHAnsi" w:hAnsi="Arial" w:cs="Arial"/>
                <w:sz w:val="24"/>
                <w:szCs w:val="24"/>
              </w:rPr>
              <w:t>Staffing L</w:t>
            </w:r>
            <w:r w:rsidR="008B533C">
              <w:rPr>
                <w:rFonts w:ascii="Arial" w:eastAsiaTheme="minorHAnsi" w:hAnsi="Arial" w:cs="Arial"/>
                <w:sz w:val="24"/>
                <w:szCs w:val="24"/>
              </w:rPr>
              <w:t>evels (Wales) Act 2016.</w:t>
            </w:r>
          </w:p>
          <w:p w:rsidR="00BE330B" w:rsidRPr="008F2F7E" w:rsidRDefault="00BE330B" w:rsidP="009202B7">
            <w:pPr>
              <w:numPr>
                <w:ilvl w:val="0"/>
                <w:numId w:val="23"/>
              </w:numPr>
              <w:ind w:right="96"/>
              <w:contextualSpacing/>
              <w:jc w:val="both"/>
              <w:rPr>
                <w:rFonts w:ascii="Arial" w:hAnsi="Arial" w:cs="Arial"/>
                <w:i/>
                <w:sz w:val="24"/>
                <w:szCs w:val="24"/>
              </w:rPr>
            </w:pPr>
            <w:r w:rsidRPr="008B533C">
              <w:rPr>
                <w:rFonts w:ascii="Arial" w:eastAsiaTheme="minorHAnsi" w:hAnsi="Arial" w:cs="Arial"/>
                <w:sz w:val="24"/>
                <w:szCs w:val="24"/>
              </w:rPr>
              <w:t>Note that the most recent bi-annual calculation of Section 25B wards will be reported through the internal governance process and included in the November 2022 Annual Assurance Report in a “Once for Wales” approach</w:t>
            </w:r>
            <w:r w:rsidRPr="008F2F7E">
              <w:rPr>
                <w:rFonts w:ascii="Arial" w:eastAsiaTheme="minorHAnsi" w:hAnsi="Arial" w:cs="Arial"/>
                <w:i/>
                <w:sz w:val="24"/>
                <w:szCs w:val="24"/>
              </w:rPr>
              <w:t xml:space="preserve">. </w:t>
            </w:r>
          </w:p>
          <w:p w:rsidR="009202B7" w:rsidRDefault="00620043" w:rsidP="009202B7">
            <w:pPr>
              <w:numPr>
                <w:ilvl w:val="0"/>
                <w:numId w:val="23"/>
              </w:numPr>
              <w:ind w:right="96"/>
              <w:contextualSpacing/>
              <w:jc w:val="both"/>
              <w:rPr>
                <w:rFonts w:ascii="Arial" w:hAnsi="Arial" w:cs="Arial"/>
                <w:b/>
                <w:sz w:val="24"/>
                <w:szCs w:val="24"/>
              </w:rPr>
            </w:pPr>
            <w:r w:rsidRPr="00F90146">
              <w:rPr>
                <w:rFonts w:ascii="Arial" w:hAnsi="Arial" w:cs="Arial"/>
                <w:sz w:val="24"/>
                <w:szCs w:val="24"/>
              </w:rPr>
              <w:t xml:space="preserve">Note that this paper does not have a new financial </w:t>
            </w:r>
            <w:r w:rsidR="00284EAE" w:rsidRPr="00F90146">
              <w:rPr>
                <w:rFonts w:ascii="Arial" w:hAnsi="Arial" w:cs="Arial"/>
                <w:sz w:val="24"/>
                <w:szCs w:val="24"/>
              </w:rPr>
              <w:t xml:space="preserve">requirement </w:t>
            </w:r>
            <w:r w:rsidRPr="00F90146">
              <w:rPr>
                <w:rFonts w:ascii="Arial" w:hAnsi="Arial" w:cs="Arial"/>
                <w:sz w:val="24"/>
                <w:szCs w:val="24"/>
              </w:rPr>
              <w:t xml:space="preserve">as </w:t>
            </w:r>
            <w:r>
              <w:rPr>
                <w:rFonts w:ascii="Arial" w:hAnsi="Arial" w:cs="Arial"/>
                <w:sz w:val="24"/>
                <w:szCs w:val="24"/>
              </w:rPr>
              <w:t xml:space="preserve">the calculations outlined in this paper have been previously discussed and agreed in both the May 2022 Board paper as well as </w:t>
            </w:r>
            <w:r w:rsidR="00284EAE">
              <w:rPr>
                <w:rFonts w:ascii="Arial" w:hAnsi="Arial" w:cs="Arial"/>
                <w:sz w:val="24"/>
                <w:szCs w:val="24"/>
              </w:rPr>
              <w:t xml:space="preserve">the </w:t>
            </w:r>
            <w:r>
              <w:rPr>
                <w:rFonts w:ascii="Arial" w:hAnsi="Arial" w:cs="Arial"/>
                <w:sz w:val="24"/>
                <w:szCs w:val="24"/>
              </w:rPr>
              <w:t xml:space="preserve">Workforce &amp; Organisational Development Committee </w:t>
            </w:r>
            <w:r w:rsidR="00284EAE">
              <w:rPr>
                <w:rFonts w:ascii="Arial" w:hAnsi="Arial" w:cs="Arial"/>
                <w:sz w:val="24"/>
                <w:szCs w:val="24"/>
              </w:rPr>
              <w:t xml:space="preserve">report </w:t>
            </w:r>
            <w:r>
              <w:rPr>
                <w:rFonts w:ascii="Arial" w:hAnsi="Arial" w:cs="Arial"/>
                <w:sz w:val="24"/>
                <w:szCs w:val="24"/>
              </w:rPr>
              <w:t xml:space="preserve">in December </w:t>
            </w:r>
            <w:r w:rsidR="00284EAE">
              <w:rPr>
                <w:rFonts w:ascii="Arial" w:hAnsi="Arial" w:cs="Arial"/>
                <w:sz w:val="24"/>
                <w:szCs w:val="24"/>
              </w:rPr>
              <w:t xml:space="preserve">2022 </w:t>
            </w:r>
            <w:r>
              <w:rPr>
                <w:rFonts w:ascii="Arial" w:hAnsi="Arial" w:cs="Arial"/>
                <w:sz w:val="24"/>
                <w:szCs w:val="24"/>
              </w:rPr>
              <w:t>and as part of Acute Medical Service Redesign (AMSR) Board Updates.</w:t>
            </w:r>
          </w:p>
          <w:p w:rsidR="009202B7" w:rsidRPr="009202B7" w:rsidRDefault="009202B7" w:rsidP="009202B7">
            <w:pPr>
              <w:rPr>
                <w:rFonts w:ascii="Arial" w:hAnsi="Arial" w:cs="Arial"/>
                <w:sz w:val="24"/>
                <w:szCs w:val="24"/>
              </w:rPr>
            </w:pPr>
          </w:p>
          <w:p w:rsidR="009202B7" w:rsidRPr="009202B7" w:rsidRDefault="009202B7" w:rsidP="009202B7">
            <w:pPr>
              <w:rPr>
                <w:rFonts w:ascii="Arial" w:hAnsi="Arial" w:cs="Arial"/>
                <w:sz w:val="24"/>
                <w:szCs w:val="24"/>
              </w:rPr>
            </w:pPr>
          </w:p>
          <w:p w:rsidR="009202B7" w:rsidRDefault="009202B7" w:rsidP="009202B7">
            <w:pPr>
              <w:rPr>
                <w:rFonts w:ascii="Arial" w:hAnsi="Arial" w:cs="Arial"/>
                <w:sz w:val="24"/>
                <w:szCs w:val="24"/>
              </w:rPr>
            </w:pPr>
          </w:p>
          <w:p w:rsidR="009202B7" w:rsidRPr="009202B7" w:rsidRDefault="009202B7" w:rsidP="009202B7">
            <w:pPr>
              <w:rPr>
                <w:rFonts w:ascii="Arial" w:hAnsi="Arial" w:cs="Arial"/>
                <w:sz w:val="24"/>
                <w:szCs w:val="24"/>
              </w:rPr>
            </w:pPr>
          </w:p>
          <w:p w:rsidR="004A0256" w:rsidRPr="009202B7" w:rsidRDefault="009202B7" w:rsidP="009202B7">
            <w:pPr>
              <w:tabs>
                <w:tab w:val="left" w:pos="1905"/>
              </w:tabs>
              <w:rPr>
                <w:rFonts w:ascii="Arial" w:hAnsi="Arial" w:cs="Arial"/>
                <w:sz w:val="24"/>
                <w:szCs w:val="24"/>
              </w:rPr>
            </w:pPr>
            <w:r>
              <w:rPr>
                <w:rFonts w:ascii="Arial" w:hAnsi="Arial" w:cs="Arial"/>
                <w:sz w:val="24"/>
                <w:szCs w:val="24"/>
              </w:rPr>
              <w:tab/>
            </w:r>
          </w:p>
        </w:tc>
      </w:tr>
      <w:tr w:rsidR="00BE330B" w:rsidRPr="00286B03" w:rsidTr="005B1EB1">
        <w:trPr>
          <w:trHeight w:val="3341"/>
          <w:jc w:val="center"/>
        </w:trPr>
        <w:tc>
          <w:tcPr>
            <w:tcW w:w="3114" w:type="dxa"/>
            <w:shd w:val="clear" w:color="auto" w:fill="D9D9D9" w:themeFill="background1" w:themeFillShade="D9"/>
          </w:tcPr>
          <w:p w:rsidR="00BE330B" w:rsidRPr="00286B03" w:rsidRDefault="00BE330B" w:rsidP="00AC17E7">
            <w:pPr>
              <w:ind w:left="227" w:right="227"/>
              <w:contextualSpacing/>
              <w:mirrorIndents/>
              <w:rPr>
                <w:rFonts w:ascii="Arial" w:hAnsi="Arial" w:cs="Arial"/>
                <w:b/>
                <w:bCs/>
              </w:rPr>
            </w:pPr>
            <w:r>
              <w:rPr>
                <w:rFonts w:ascii="Arial" w:hAnsi="Arial" w:cs="Arial"/>
                <w:b/>
                <w:bCs/>
              </w:rPr>
              <w:lastRenderedPageBreak/>
              <w:t>Appendices</w:t>
            </w:r>
          </w:p>
        </w:tc>
        <w:tc>
          <w:tcPr>
            <w:tcW w:w="12757" w:type="dxa"/>
            <w:gridSpan w:val="7"/>
          </w:tcPr>
          <w:p w:rsidR="00BE330B" w:rsidRPr="005B1EB1" w:rsidRDefault="00BE330B" w:rsidP="005B1EB1">
            <w:pPr>
              <w:ind w:right="227"/>
              <w:mirrorIndents/>
              <w:rPr>
                <w:rFonts w:ascii="Arial" w:hAnsi="Arial" w:cs="Arial"/>
                <w:color w:val="A6A6A6" w:themeColor="background1" w:themeShade="A6"/>
              </w:rPr>
            </w:pPr>
          </w:p>
          <w:tbl>
            <w:tblPr>
              <w:tblStyle w:val="TableGrid"/>
              <w:tblW w:w="12531" w:type="dxa"/>
              <w:tblInd w:w="339" w:type="dxa"/>
              <w:tblLayout w:type="fixed"/>
              <w:tblLook w:val="04A0" w:firstRow="1" w:lastRow="0" w:firstColumn="1" w:lastColumn="0" w:noHBand="0" w:noVBand="1"/>
            </w:tblPr>
            <w:tblGrid>
              <w:gridCol w:w="3935"/>
              <w:gridCol w:w="4111"/>
              <w:gridCol w:w="4485"/>
            </w:tblGrid>
            <w:tr w:rsidR="005B1EB1" w:rsidTr="005B1EB1">
              <w:tc>
                <w:tcPr>
                  <w:tcW w:w="3935" w:type="dxa"/>
                </w:tcPr>
                <w:p w:rsidR="005B1EB1" w:rsidRDefault="005B1EB1" w:rsidP="005B1EB1">
                  <w:pPr>
                    <w:pStyle w:val="ListParagraph"/>
                    <w:ind w:left="339" w:right="227"/>
                    <w:mirrorIndents/>
                    <w:rPr>
                      <w:rFonts w:ascii="Arial" w:hAnsi="Arial" w:cs="Arial"/>
                    </w:rPr>
                  </w:pPr>
                  <w:r>
                    <w:rPr>
                      <w:rFonts w:ascii="Arial" w:hAnsi="Arial" w:cs="Arial"/>
                    </w:rPr>
                    <w:t>Appendix A</w:t>
                  </w:r>
                </w:p>
                <w:p w:rsidR="005B1EB1" w:rsidRDefault="005B1EB1" w:rsidP="005B1EB1">
                  <w:pPr>
                    <w:pStyle w:val="ListParagraph"/>
                    <w:ind w:left="339" w:right="227"/>
                    <w:mirrorIndents/>
                    <w:rPr>
                      <w:rFonts w:ascii="Arial" w:hAnsi="Arial" w:cs="Arial"/>
                    </w:rPr>
                  </w:pPr>
                </w:p>
                <w:p w:rsidR="005B1EB1" w:rsidRDefault="005B1EB1" w:rsidP="00AC17E7">
                  <w:pPr>
                    <w:pStyle w:val="ListParagraph"/>
                    <w:ind w:left="0" w:right="227"/>
                    <w:mirrorIndents/>
                    <w:rPr>
                      <w:rFonts w:ascii="Arial" w:hAnsi="Arial" w:cs="Arial"/>
                    </w:rPr>
                  </w:pPr>
                </w:p>
                <w:p w:rsidR="005B1EB1" w:rsidRDefault="005B1EB1" w:rsidP="00AC17E7">
                  <w:pPr>
                    <w:pStyle w:val="ListParagraph"/>
                    <w:ind w:left="0" w:right="227"/>
                    <w:mirrorIndents/>
                    <w:rPr>
                      <w:rFonts w:ascii="Arial" w:hAnsi="Arial" w:cs="Arial"/>
                    </w:rPr>
                  </w:pPr>
                </w:p>
                <w:p w:rsidR="005B1EB1" w:rsidRDefault="005B1EB1" w:rsidP="00AC17E7">
                  <w:pPr>
                    <w:pStyle w:val="ListParagraph"/>
                    <w:ind w:left="0" w:right="227"/>
                    <w:mirrorIndents/>
                    <w:rPr>
                      <w:rFonts w:ascii="Arial" w:hAnsi="Arial" w:cs="Arial"/>
                    </w:rPr>
                  </w:pPr>
                </w:p>
              </w:tc>
              <w:tc>
                <w:tcPr>
                  <w:tcW w:w="4111" w:type="dxa"/>
                </w:tcPr>
                <w:p w:rsidR="005B1EB1" w:rsidRDefault="005B1EB1" w:rsidP="005B1EB1">
                  <w:pPr>
                    <w:pStyle w:val="ListParagraph"/>
                    <w:ind w:left="339" w:right="227"/>
                    <w:mirrorIndents/>
                    <w:rPr>
                      <w:rFonts w:ascii="Arial" w:hAnsi="Arial" w:cs="Arial"/>
                    </w:rPr>
                  </w:pPr>
                  <w:r>
                    <w:rPr>
                      <w:rFonts w:ascii="Arial" w:hAnsi="Arial" w:cs="Arial"/>
                    </w:rPr>
                    <w:t>Appendix B</w:t>
                  </w:r>
                </w:p>
                <w:p w:rsidR="005B1EB1" w:rsidRDefault="005B1EB1" w:rsidP="005B1EB1">
                  <w:pPr>
                    <w:pStyle w:val="ListParagraph"/>
                    <w:ind w:left="339" w:right="227"/>
                    <w:mirrorIndents/>
                    <w:rPr>
                      <w:rFonts w:ascii="Arial" w:hAnsi="Arial" w:cs="Arial"/>
                    </w:rPr>
                  </w:pPr>
                </w:p>
                <w:p w:rsidR="005B1EB1" w:rsidRDefault="005B1EB1" w:rsidP="005B1EB1">
                  <w:pPr>
                    <w:pStyle w:val="ListParagraph"/>
                    <w:ind w:left="339" w:right="227"/>
                    <w:mirrorIndents/>
                    <w:rPr>
                      <w:rFonts w:ascii="Arial" w:hAnsi="Arial" w:cs="Arial"/>
                    </w:rPr>
                  </w:pPr>
                </w:p>
                <w:p w:rsidR="005B1EB1" w:rsidRDefault="005B1EB1" w:rsidP="00AC17E7">
                  <w:pPr>
                    <w:pStyle w:val="ListParagraph"/>
                    <w:ind w:left="0" w:right="227"/>
                    <w:mirrorIndents/>
                    <w:rPr>
                      <w:rFonts w:ascii="Arial" w:hAnsi="Arial" w:cs="Arial"/>
                    </w:rPr>
                  </w:pPr>
                </w:p>
              </w:tc>
              <w:tc>
                <w:tcPr>
                  <w:tcW w:w="4485" w:type="dxa"/>
                </w:tcPr>
                <w:p w:rsidR="005B1EB1" w:rsidRDefault="005B1EB1" w:rsidP="005B1EB1">
                  <w:pPr>
                    <w:pStyle w:val="ListParagraph"/>
                    <w:ind w:left="339" w:right="227"/>
                    <w:mirrorIndents/>
                    <w:rPr>
                      <w:rFonts w:ascii="Arial" w:hAnsi="Arial" w:cs="Arial"/>
                    </w:rPr>
                  </w:pPr>
                  <w:r>
                    <w:rPr>
                      <w:rFonts w:ascii="Arial" w:hAnsi="Arial" w:cs="Arial"/>
                    </w:rPr>
                    <w:t>Appendix C</w:t>
                  </w:r>
                </w:p>
                <w:p w:rsidR="005B1EB1" w:rsidRDefault="005B1EB1" w:rsidP="005B1EB1">
                  <w:pPr>
                    <w:pStyle w:val="ListParagraph"/>
                    <w:ind w:left="339" w:right="227"/>
                    <w:mirrorIndents/>
                    <w:rPr>
                      <w:rFonts w:ascii="Arial" w:hAnsi="Arial" w:cs="Arial"/>
                    </w:rPr>
                  </w:pPr>
                </w:p>
                <w:p w:rsidR="005B1EB1" w:rsidRDefault="005B1EB1" w:rsidP="005B1EB1">
                  <w:pPr>
                    <w:pStyle w:val="ListParagraph"/>
                    <w:ind w:left="339" w:right="227"/>
                    <w:mirrorIndents/>
                    <w:rPr>
                      <w:rFonts w:ascii="Arial" w:hAnsi="Arial" w:cs="Arial"/>
                    </w:rPr>
                  </w:pPr>
                </w:p>
                <w:p w:rsidR="005B1EB1" w:rsidRDefault="005B1EB1" w:rsidP="00AC17E7">
                  <w:pPr>
                    <w:pStyle w:val="ListParagraph"/>
                    <w:ind w:left="0" w:right="227"/>
                    <w:mirrorIndents/>
                    <w:rPr>
                      <w:rFonts w:ascii="Arial" w:hAnsi="Arial" w:cs="Arial"/>
                    </w:rPr>
                  </w:pPr>
                </w:p>
              </w:tc>
            </w:tr>
          </w:tbl>
          <w:p w:rsidR="00BE330B" w:rsidRDefault="00BE330B" w:rsidP="00AC17E7">
            <w:pPr>
              <w:pStyle w:val="ListParagraph"/>
              <w:ind w:left="339" w:right="227"/>
              <w:mirrorIndents/>
              <w:rPr>
                <w:rFonts w:ascii="Arial" w:hAnsi="Arial" w:cs="Arial"/>
              </w:rPr>
            </w:pPr>
          </w:p>
          <w:p w:rsidR="00BE330B" w:rsidRDefault="00BE330B" w:rsidP="00AC17E7">
            <w:pPr>
              <w:pStyle w:val="ListParagraph"/>
              <w:ind w:left="339" w:right="227"/>
              <w:mirrorIndents/>
              <w:rPr>
                <w:rFonts w:ascii="Arial" w:hAnsi="Arial" w:cs="Arial"/>
              </w:rPr>
            </w:pPr>
          </w:p>
          <w:p w:rsidR="00BE330B" w:rsidRPr="005B1EB1" w:rsidRDefault="00BE330B" w:rsidP="005B1EB1">
            <w:pPr>
              <w:ind w:right="227"/>
              <w:mirrorIndents/>
              <w:rPr>
                <w:rFonts w:ascii="Arial" w:hAnsi="Arial" w:cs="Arial"/>
                <w:color w:val="A6A6A6" w:themeColor="background1" w:themeShade="A6"/>
              </w:rPr>
            </w:pPr>
          </w:p>
        </w:tc>
      </w:tr>
    </w:tbl>
    <w:p w:rsidR="000450F8" w:rsidRDefault="000450F8" w:rsidP="005B1EB1">
      <w:pPr>
        <w:pStyle w:val="Default"/>
        <w:spacing w:line="276" w:lineRule="auto"/>
        <w:rPr>
          <w:rFonts w:ascii="Arial" w:hAnsi="Arial" w:cs="Arial"/>
        </w:rPr>
      </w:pPr>
    </w:p>
    <w:sectPr w:rsidR="000450F8" w:rsidSect="00BE330B">
      <w:pgSz w:w="16838" w:h="11906" w:orient="landscape"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6BB8" w:rsidRDefault="001B6BB8">
      <w:pPr>
        <w:spacing w:after="0" w:line="240" w:lineRule="auto"/>
      </w:pPr>
      <w:r>
        <w:separator/>
      </w:r>
    </w:p>
  </w:endnote>
  <w:endnote w:type="continuationSeparator" w:id="0">
    <w:p w:rsidR="001B6BB8" w:rsidRDefault="001B6B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venir LT Std 55 Roman">
    <w:altName w:val="Calibri"/>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D6A" w:rsidRDefault="00FD5D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6BB8" w:rsidRPr="001B6BB8" w:rsidRDefault="00FD5D6A" w:rsidP="001B6BB8">
    <w:pPr>
      <w:rPr>
        <w:rFonts w:ascii="Arial" w:eastAsiaTheme="minorHAnsi" w:hAnsi="Arial" w:cs="Arial"/>
        <w:sz w:val="24"/>
        <w:szCs w:val="24"/>
      </w:rPr>
    </w:pPr>
    <w:r>
      <w:rPr>
        <w:rFonts w:ascii="Arial" w:hAnsi="Arial" w:cs="Arial"/>
        <w:sz w:val="24"/>
        <w:szCs w:val="24"/>
      </w:rPr>
      <w:t>Workforce and OD Committee – 14</w:t>
    </w:r>
    <w:r w:rsidRPr="00FD5D6A">
      <w:rPr>
        <w:rFonts w:ascii="Arial" w:hAnsi="Arial" w:cs="Arial"/>
        <w:sz w:val="24"/>
        <w:szCs w:val="24"/>
        <w:vertAlign w:val="superscript"/>
      </w:rPr>
      <w:t>th</w:t>
    </w:r>
    <w:r>
      <w:rPr>
        <w:rFonts w:ascii="Arial" w:hAnsi="Arial" w:cs="Arial"/>
        <w:sz w:val="24"/>
        <w:szCs w:val="24"/>
      </w:rPr>
      <w:t xml:space="preserve"> June 2023</w:t>
    </w:r>
    <w:sdt>
      <w:sdtPr>
        <w:rPr>
          <w:rFonts w:ascii="Arial" w:hAnsi="Arial" w:cs="Arial"/>
          <w:noProof/>
          <w:sz w:val="24"/>
          <w:szCs w:val="24"/>
        </w:rPr>
        <w:id w:val="-1898587924"/>
        <w:docPartObj>
          <w:docPartGallery w:val="Page Numbers (Bottom of Page)"/>
          <w:docPartUnique/>
        </w:docPartObj>
      </w:sdtPr>
      <w:sdtEndPr/>
      <w:sdtContent>
        <w:r w:rsidR="001B6BB8">
          <w:rPr>
            <w:rFonts w:ascii="Arial" w:hAnsi="Arial" w:cs="Arial"/>
            <w:sz w:val="24"/>
            <w:szCs w:val="24"/>
          </w:rPr>
          <w:t xml:space="preserve">                                                               </w:t>
        </w:r>
        <w:r w:rsidR="001B6BB8">
          <w:rPr>
            <w:rFonts w:ascii="Arial" w:hAnsi="Arial" w:cs="Arial"/>
            <w:sz w:val="24"/>
            <w:szCs w:val="24"/>
          </w:rPr>
          <w:fldChar w:fldCharType="begin"/>
        </w:r>
        <w:r w:rsidR="001B6BB8">
          <w:rPr>
            <w:rFonts w:ascii="Arial" w:hAnsi="Arial" w:cs="Arial"/>
            <w:sz w:val="24"/>
            <w:szCs w:val="24"/>
          </w:rPr>
          <w:instrText xml:space="preserve"> PAGE   \* MERGEFORMAT </w:instrText>
        </w:r>
        <w:r w:rsidR="001B6BB8">
          <w:rPr>
            <w:rFonts w:ascii="Arial" w:hAnsi="Arial" w:cs="Arial"/>
            <w:sz w:val="24"/>
            <w:szCs w:val="24"/>
          </w:rPr>
          <w:fldChar w:fldCharType="separate"/>
        </w:r>
        <w:r>
          <w:rPr>
            <w:rFonts w:ascii="Arial" w:hAnsi="Arial" w:cs="Arial"/>
            <w:noProof/>
            <w:sz w:val="24"/>
            <w:szCs w:val="24"/>
          </w:rPr>
          <w:t>1</w:t>
        </w:r>
        <w:r w:rsidR="001B6BB8">
          <w:rPr>
            <w:rFonts w:ascii="Arial" w:hAnsi="Arial" w:cs="Arial"/>
            <w:noProof/>
            <w:sz w:val="24"/>
            <w:szCs w:val="24"/>
          </w:rPr>
          <w:fldChar w:fldCharType="end"/>
        </w:r>
      </w:sdtContent>
    </w:sdt>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0042784"/>
      <w:docPartObj>
        <w:docPartGallery w:val="Page Numbers (Bottom of Page)"/>
        <w:docPartUnique/>
      </w:docPartObj>
    </w:sdtPr>
    <w:sdtEndPr>
      <w:rPr>
        <w:color w:val="7F7F7F" w:themeColor="background1" w:themeShade="7F"/>
        <w:spacing w:val="60"/>
      </w:rPr>
    </w:sdtEndPr>
    <w:sdtContent>
      <w:p w:rsidR="001B6BB8" w:rsidRDefault="001B6BB8">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1</w:t>
        </w:r>
        <w:r>
          <w:rPr>
            <w:noProof/>
          </w:rPr>
          <w:fldChar w:fldCharType="end"/>
        </w:r>
        <w:r>
          <w:t xml:space="preserve"> | </w:t>
        </w:r>
        <w:r>
          <w:rPr>
            <w:color w:val="7F7F7F" w:themeColor="background1" w:themeShade="7F"/>
            <w:spacing w:val="60"/>
          </w:rPr>
          <w:t>Page</w:t>
        </w:r>
      </w:p>
    </w:sdtContent>
  </w:sdt>
  <w:p w:rsidR="001B6BB8" w:rsidRPr="00B124FA" w:rsidRDefault="001B6BB8">
    <w:pPr>
      <w:pStyle w:val="Footer"/>
      <w:rPr>
        <w:rFonts w:ascii="Arial" w:hAnsi="Arial" w:cs="Arial"/>
        <w:sz w:val="24"/>
        <w:szCs w:val="24"/>
      </w:rPr>
    </w:pPr>
    <w:r w:rsidRPr="00B124FA">
      <w:rPr>
        <w:rFonts w:ascii="Arial" w:hAnsi="Arial" w:cs="Arial"/>
        <w:sz w:val="24"/>
        <w:szCs w:val="24"/>
      </w:rPr>
      <w:t>Health Board – Thursday, 2</w:t>
    </w:r>
    <w:r>
      <w:rPr>
        <w:rFonts w:ascii="Arial" w:hAnsi="Arial" w:cs="Arial"/>
        <w:sz w:val="24"/>
        <w:szCs w:val="24"/>
      </w:rPr>
      <w:t>6</w:t>
    </w:r>
    <w:r w:rsidRPr="00B124FA">
      <w:rPr>
        <w:rFonts w:ascii="Arial" w:hAnsi="Arial" w:cs="Arial"/>
        <w:sz w:val="24"/>
        <w:szCs w:val="24"/>
        <w:vertAlign w:val="superscript"/>
      </w:rPr>
      <w:t>th</w:t>
    </w:r>
    <w:r w:rsidRPr="00B124FA">
      <w:rPr>
        <w:rFonts w:ascii="Arial" w:hAnsi="Arial" w:cs="Arial"/>
        <w:sz w:val="24"/>
        <w:szCs w:val="24"/>
      </w:rPr>
      <w:t xml:space="preserve"> May 202</w:t>
    </w:r>
    <w:r>
      <w:rPr>
        <w:rFonts w:ascii="Arial" w:hAnsi="Arial" w:cs="Arial"/>
        <w:sz w:val="24"/>
        <w:szCs w:val="24"/>
      </w:rPr>
      <w:t>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6BB8" w:rsidRDefault="001B6BB8">
      <w:pPr>
        <w:spacing w:after="0" w:line="240" w:lineRule="auto"/>
      </w:pPr>
      <w:r>
        <w:separator/>
      </w:r>
    </w:p>
  </w:footnote>
  <w:footnote w:type="continuationSeparator" w:id="0">
    <w:p w:rsidR="001B6BB8" w:rsidRDefault="001B6B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D6A" w:rsidRDefault="00FD5D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6BB8" w:rsidRDefault="001B6BB8" w:rsidP="00AC17E7">
    <w:pPr>
      <w:pStyle w:val="Header"/>
      <w:tabs>
        <w:tab w:val="clear" w:pos="4513"/>
        <w:tab w:val="clear" w:pos="9026"/>
        <w:tab w:val="left" w:pos="1245"/>
      </w:tabs>
    </w:pPr>
    <w:r>
      <w:tab/>
    </w:r>
  </w:p>
  <w:p w:rsidR="001B6BB8" w:rsidRDefault="001B6BB8" w:rsidP="00AC17E7">
    <w:pPr>
      <w:pStyle w:val="Header"/>
      <w:tabs>
        <w:tab w:val="clear" w:pos="4513"/>
        <w:tab w:val="clear" w:pos="9026"/>
        <w:tab w:val="left" w:pos="2478"/>
      </w:tabs>
    </w:pPr>
  </w:p>
  <w:p w:rsidR="001B6BB8" w:rsidRDefault="001B6BB8" w:rsidP="00AC17E7">
    <w:pPr>
      <w:pStyle w:val="Header"/>
      <w:tabs>
        <w:tab w:val="clear" w:pos="4513"/>
        <w:tab w:val="clear" w:pos="9026"/>
        <w:tab w:val="left" w:pos="2478"/>
      </w:tabs>
    </w:pPr>
  </w:p>
  <w:p w:rsidR="001B6BB8" w:rsidRPr="001B6BB8" w:rsidRDefault="001B6BB8" w:rsidP="001B6BB8"/>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D6A" w:rsidRDefault="00FD5D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F2650"/>
    <w:multiLevelType w:val="hybridMultilevel"/>
    <w:tmpl w:val="3DDA24E6"/>
    <w:lvl w:ilvl="0" w:tplc="910E2FF0">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53167CE"/>
    <w:multiLevelType w:val="hybridMultilevel"/>
    <w:tmpl w:val="11D0B9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9E2FB7"/>
    <w:multiLevelType w:val="hybridMultilevel"/>
    <w:tmpl w:val="865E2916"/>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3" w15:restartNumberingAfterBreak="0">
    <w:nsid w:val="158364C9"/>
    <w:multiLevelType w:val="hybridMultilevel"/>
    <w:tmpl w:val="876CC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267244F8"/>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2B7C7A79"/>
    <w:multiLevelType w:val="hybridMultilevel"/>
    <w:tmpl w:val="9E34A20E"/>
    <w:lvl w:ilvl="0" w:tplc="050CE314">
      <w:numFmt w:val="bullet"/>
      <w:lvlText w:val="-"/>
      <w:lvlJc w:val="left"/>
      <w:pPr>
        <w:ind w:left="1080" w:hanging="360"/>
      </w:pPr>
      <w:rPr>
        <w:rFonts w:ascii="Calibri" w:eastAsia="Calibri" w:hAnsi="Calibri" w:cs="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 w15:restartNumberingAfterBreak="0">
    <w:nsid w:val="2D9E39E2"/>
    <w:multiLevelType w:val="hybridMultilevel"/>
    <w:tmpl w:val="97E8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42595B"/>
    <w:multiLevelType w:val="hybridMultilevel"/>
    <w:tmpl w:val="965E3A2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3865462E"/>
    <w:multiLevelType w:val="hybridMultilevel"/>
    <w:tmpl w:val="20BE5F86"/>
    <w:lvl w:ilvl="0" w:tplc="0809000F">
      <w:start w:val="1"/>
      <w:numFmt w:val="decimal"/>
      <w:lvlText w:val="%1."/>
      <w:lvlJc w:val="left"/>
      <w:pPr>
        <w:ind w:left="360" w:hanging="360"/>
      </w:pPr>
      <w:rPr>
        <w:rFonts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E2F3EDE"/>
    <w:multiLevelType w:val="hybridMultilevel"/>
    <w:tmpl w:val="04EAC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B496CB7"/>
    <w:multiLevelType w:val="hybridMultilevel"/>
    <w:tmpl w:val="19C602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D766EB9"/>
    <w:multiLevelType w:val="hybridMultilevel"/>
    <w:tmpl w:val="61100E0E"/>
    <w:lvl w:ilvl="0" w:tplc="B1F47B16">
      <w:start w:val="2"/>
      <w:numFmt w:val="bullet"/>
      <w:lvlText w:val="-"/>
      <w:lvlJc w:val="left"/>
      <w:pPr>
        <w:ind w:left="720" w:hanging="360"/>
      </w:pPr>
      <w:rPr>
        <w:rFonts w:ascii="Arial" w:eastAsiaTheme="minorHAnsi"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205EDB"/>
    <w:multiLevelType w:val="hybridMultilevel"/>
    <w:tmpl w:val="7780F95E"/>
    <w:lvl w:ilvl="0" w:tplc="08090001">
      <w:start w:val="1"/>
      <w:numFmt w:val="bullet"/>
      <w:lvlText w:val=""/>
      <w:lvlJc w:val="left"/>
      <w:pPr>
        <w:ind w:left="1096" w:hanging="360"/>
      </w:pPr>
      <w:rPr>
        <w:rFonts w:ascii="Symbol" w:hAnsi="Symbol" w:hint="default"/>
      </w:rPr>
    </w:lvl>
    <w:lvl w:ilvl="1" w:tplc="08090003" w:tentative="1">
      <w:start w:val="1"/>
      <w:numFmt w:val="bullet"/>
      <w:lvlText w:val="o"/>
      <w:lvlJc w:val="left"/>
      <w:pPr>
        <w:ind w:left="1816" w:hanging="360"/>
      </w:pPr>
      <w:rPr>
        <w:rFonts w:ascii="Courier New" w:hAnsi="Courier New" w:cs="Courier New" w:hint="default"/>
      </w:rPr>
    </w:lvl>
    <w:lvl w:ilvl="2" w:tplc="08090005" w:tentative="1">
      <w:start w:val="1"/>
      <w:numFmt w:val="bullet"/>
      <w:lvlText w:val=""/>
      <w:lvlJc w:val="left"/>
      <w:pPr>
        <w:ind w:left="2536" w:hanging="360"/>
      </w:pPr>
      <w:rPr>
        <w:rFonts w:ascii="Wingdings" w:hAnsi="Wingdings" w:hint="default"/>
      </w:rPr>
    </w:lvl>
    <w:lvl w:ilvl="3" w:tplc="08090001" w:tentative="1">
      <w:start w:val="1"/>
      <w:numFmt w:val="bullet"/>
      <w:lvlText w:val=""/>
      <w:lvlJc w:val="left"/>
      <w:pPr>
        <w:ind w:left="3256" w:hanging="360"/>
      </w:pPr>
      <w:rPr>
        <w:rFonts w:ascii="Symbol" w:hAnsi="Symbol" w:hint="default"/>
      </w:rPr>
    </w:lvl>
    <w:lvl w:ilvl="4" w:tplc="08090003" w:tentative="1">
      <w:start w:val="1"/>
      <w:numFmt w:val="bullet"/>
      <w:lvlText w:val="o"/>
      <w:lvlJc w:val="left"/>
      <w:pPr>
        <w:ind w:left="3976" w:hanging="360"/>
      </w:pPr>
      <w:rPr>
        <w:rFonts w:ascii="Courier New" w:hAnsi="Courier New" w:cs="Courier New" w:hint="default"/>
      </w:rPr>
    </w:lvl>
    <w:lvl w:ilvl="5" w:tplc="08090005" w:tentative="1">
      <w:start w:val="1"/>
      <w:numFmt w:val="bullet"/>
      <w:lvlText w:val=""/>
      <w:lvlJc w:val="left"/>
      <w:pPr>
        <w:ind w:left="4696" w:hanging="360"/>
      </w:pPr>
      <w:rPr>
        <w:rFonts w:ascii="Wingdings" w:hAnsi="Wingdings" w:hint="default"/>
      </w:rPr>
    </w:lvl>
    <w:lvl w:ilvl="6" w:tplc="08090001" w:tentative="1">
      <w:start w:val="1"/>
      <w:numFmt w:val="bullet"/>
      <w:lvlText w:val=""/>
      <w:lvlJc w:val="left"/>
      <w:pPr>
        <w:ind w:left="5416" w:hanging="360"/>
      </w:pPr>
      <w:rPr>
        <w:rFonts w:ascii="Symbol" w:hAnsi="Symbol" w:hint="default"/>
      </w:rPr>
    </w:lvl>
    <w:lvl w:ilvl="7" w:tplc="08090003" w:tentative="1">
      <w:start w:val="1"/>
      <w:numFmt w:val="bullet"/>
      <w:lvlText w:val="o"/>
      <w:lvlJc w:val="left"/>
      <w:pPr>
        <w:ind w:left="6136" w:hanging="360"/>
      </w:pPr>
      <w:rPr>
        <w:rFonts w:ascii="Courier New" w:hAnsi="Courier New" w:cs="Courier New" w:hint="default"/>
      </w:rPr>
    </w:lvl>
    <w:lvl w:ilvl="8" w:tplc="08090005" w:tentative="1">
      <w:start w:val="1"/>
      <w:numFmt w:val="bullet"/>
      <w:lvlText w:val=""/>
      <w:lvlJc w:val="left"/>
      <w:pPr>
        <w:ind w:left="6856" w:hanging="360"/>
      </w:pPr>
      <w:rPr>
        <w:rFonts w:ascii="Wingdings" w:hAnsi="Wingdings" w:hint="default"/>
      </w:rPr>
    </w:lvl>
  </w:abstractNum>
  <w:abstractNum w:abstractNumId="13" w15:restartNumberingAfterBreak="0">
    <w:nsid w:val="527A4C11"/>
    <w:multiLevelType w:val="hybridMultilevel"/>
    <w:tmpl w:val="CEC27DB6"/>
    <w:lvl w:ilvl="0" w:tplc="E6445258">
      <w:start w:val="1"/>
      <w:numFmt w:val="decimal"/>
      <w:lvlText w:val="%1."/>
      <w:lvlJc w:val="left"/>
      <w:pPr>
        <w:ind w:left="720" w:hanging="360"/>
      </w:pPr>
      <w:rPr>
        <w:rFonts w:hint="default"/>
        <w:b w:val="0"/>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32D1D03"/>
    <w:multiLevelType w:val="hybridMultilevel"/>
    <w:tmpl w:val="4BB26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5490ABA"/>
    <w:multiLevelType w:val="hybridMultilevel"/>
    <w:tmpl w:val="6FD48D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561705AA"/>
    <w:multiLevelType w:val="hybridMultilevel"/>
    <w:tmpl w:val="FDD213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C5A437B"/>
    <w:multiLevelType w:val="hybridMultilevel"/>
    <w:tmpl w:val="EC3AFE2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8" w15:restartNumberingAfterBreak="0">
    <w:nsid w:val="646010C8"/>
    <w:multiLevelType w:val="hybridMultilevel"/>
    <w:tmpl w:val="0A860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AD7083F"/>
    <w:multiLevelType w:val="hybridMultilevel"/>
    <w:tmpl w:val="6C208598"/>
    <w:lvl w:ilvl="0" w:tplc="727A4876">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70C9279C"/>
    <w:multiLevelType w:val="hybridMultilevel"/>
    <w:tmpl w:val="3306E8CE"/>
    <w:lvl w:ilvl="0" w:tplc="63B0DB14">
      <w:start w:val="1"/>
      <w:numFmt w:val="decimal"/>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713F4726"/>
    <w:multiLevelType w:val="hybridMultilevel"/>
    <w:tmpl w:val="87183990"/>
    <w:lvl w:ilvl="0" w:tplc="E6445258">
      <w:start w:val="1"/>
      <w:numFmt w:val="decimal"/>
      <w:lvlText w:val="%1."/>
      <w:lvlJc w:val="left"/>
      <w:pPr>
        <w:ind w:left="502"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1DF4309"/>
    <w:multiLevelType w:val="hybridMultilevel"/>
    <w:tmpl w:val="D39247C4"/>
    <w:lvl w:ilvl="0" w:tplc="2C869934">
      <w:start w:val="1"/>
      <w:numFmt w:val="bullet"/>
      <w:lvlText w:val=""/>
      <w:lvlJc w:val="left"/>
      <w:pPr>
        <w:ind w:left="862" w:hanging="360"/>
      </w:pPr>
      <w:rPr>
        <w:rFonts w:ascii="Symbol" w:hAnsi="Symbol" w:hint="default"/>
        <w:color w:val="BFBFBF" w:themeColor="background1" w:themeShade="BF"/>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3" w15:restartNumberingAfterBreak="0">
    <w:nsid w:val="732408B4"/>
    <w:multiLevelType w:val="hybridMultilevel"/>
    <w:tmpl w:val="0966F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579028F"/>
    <w:multiLevelType w:val="hybridMultilevel"/>
    <w:tmpl w:val="A26C746E"/>
    <w:lvl w:ilvl="0" w:tplc="2C869934">
      <w:start w:val="1"/>
      <w:numFmt w:val="bullet"/>
      <w:lvlText w:val=""/>
      <w:lvlJc w:val="left"/>
      <w:pPr>
        <w:ind w:left="720" w:hanging="360"/>
      </w:pPr>
      <w:rPr>
        <w:rFonts w:ascii="Symbol" w:hAnsi="Symbol" w:hint="default"/>
        <w:color w:val="BFBFBF" w:themeColor="background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36065C"/>
    <w:multiLevelType w:val="hybridMultilevel"/>
    <w:tmpl w:val="57DE48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7F820087"/>
    <w:multiLevelType w:val="hybridMultilevel"/>
    <w:tmpl w:val="C5E69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11"/>
  </w:num>
  <w:num w:numId="4">
    <w:abstractNumId w:val="9"/>
  </w:num>
  <w:num w:numId="5">
    <w:abstractNumId w:val="0"/>
  </w:num>
  <w:num w:numId="6">
    <w:abstractNumId w:val="6"/>
  </w:num>
  <w:num w:numId="7">
    <w:abstractNumId w:val="7"/>
  </w:num>
  <w:num w:numId="8">
    <w:abstractNumId w:val="20"/>
  </w:num>
  <w:num w:numId="9">
    <w:abstractNumId w:val="23"/>
  </w:num>
  <w:num w:numId="10">
    <w:abstractNumId w:val="24"/>
  </w:num>
  <w:num w:numId="11">
    <w:abstractNumId w:val="10"/>
  </w:num>
  <w:num w:numId="12">
    <w:abstractNumId w:val="22"/>
  </w:num>
  <w:num w:numId="13">
    <w:abstractNumId w:val="15"/>
  </w:num>
  <w:num w:numId="14">
    <w:abstractNumId w:val="17"/>
  </w:num>
  <w:num w:numId="15">
    <w:abstractNumId w:val="16"/>
  </w:num>
  <w:num w:numId="16">
    <w:abstractNumId w:val="1"/>
  </w:num>
  <w:num w:numId="17">
    <w:abstractNumId w:val="12"/>
  </w:num>
  <w:num w:numId="18">
    <w:abstractNumId w:val="2"/>
  </w:num>
  <w:num w:numId="19">
    <w:abstractNumId w:val="13"/>
  </w:num>
  <w:num w:numId="20">
    <w:abstractNumId w:val="21"/>
  </w:num>
  <w:num w:numId="21">
    <w:abstractNumId w:val="18"/>
  </w:num>
  <w:num w:numId="22">
    <w:abstractNumId w:val="14"/>
  </w:num>
  <w:num w:numId="23">
    <w:abstractNumId w:val="26"/>
  </w:num>
  <w:num w:numId="24">
    <w:abstractNumId w:val="3"/>
  </w:num>
  <w:num w:numId="25">
    <w:abstractNumId w:val="25"/>
  </w:num>
  <w:num w:numId="26">
    <w:abstractNumId w:val="5"/>
  </w:num>
  <w:num w:numId="27">
    <w:abstractNumId w:val="19"/>
  </w:num>
  <w:num w:numId="28">
    <w:abstractNumId w:val="13"/>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50F8"/>
    <w:rsid w:val="00035483"/>
    <w:rsid w:val="000450F8"/>
    <w:rsid w:val="00045BF9"/>
    <w:rsid w:val="00051176"/>
    <w:rsid w:val="00051867"/>
    <w:rsid w:val="0005403B"/>
    <w:rsid w:val="0005649F"/>
    <w:rsid w:val="00081C8E"/>
    <w:rsid w:val="00082240"/>
    <w:rsid w:val="00083615"/>
    <w:rsid w:val="00083E08"/>
    <w:rsid w:val="000A77F3"/>
    <w:rsid w:val="000B6FC6"/>
    <w:rsid w:val="000B7FA5"/>
    <w:rsid w:val="000C20FB"/>
    <w:rsid w:val="000D5566"/>
    <w:rsid w:val="000D62DB"/>
    <w:rsid w:val="000F4CBE"/>
    <w:rsid w:val="000F4FC4"/>
    <w:rsid w:val="001077EC"/>
    <w:rsid w:val="001168A2"/>
    <w:rsid w:val="001210EE"/>
    <w:rsid w:val="001243B2"/>
    <w:rsid w:val="001313E7"/>
    <w:rsid w:val="001437A4"/>
    <w:rsid w:val="0014452D"/>
    <w:rsid w:val="00156D6D"/>
    <w:rsid w:val="001714C6"/>
    <w:rsid w:val="001763B9"/>
    <w:rsid w:val="001772AB"/>
    <w:rsid w:val="001B6BB8"/>
    <w:rsid w:val="001C59B2"/>
    <w:rsid w:val="001C7FFC"/>
    <w:rsid w:val="001D0DA1"/>
    <w:rsid w:val="001D3694"/>
    <w:rsid w:val="001D522B"/>
    <w:rsid w:val="001D68ED"/>
    <w:rsid w:val="001E2075"/>
    <w:rsid w:val="001E46F3"/>
    <w:rsid w:val="001F0003"/>
    <w:rsid w:val="001F41B0"/>
    <w:rsid w:val="001F4A36"/>
    <w:rsid w:val="0023020D"/>
    <w:rsid w:val="00230719"/>
    <w:rsid w:val="00236F45"/>
    <w:rsid w:val="00242B34"/>
    <w:rsid w:val="00250DE6"/>
    <w:rsid w:val="00252D32"/>
    <w:rsid w:val="00261B9A"/>
    <w:rsid w:val="00265580"/>
    <w:rsid w:val="002753B1"/>
    <w:rsid w:val="00284EAE"/>
    <w:rsid w:val="00292E47"/>
    <w:rsid w:val="0029760F"/>
    <w:rsid w:val="002B37F5"/>
    <w:rsid w:val="002B38B5"/>
    <w:rsid w:val="002B5532"/>
    <w:rsid w:val="002B70B8"/>
    <w:rsid w:val="002B7633"/>
    <w:rsid w:val="002D159D"/>
    <w:rsid w:val="002E2A38"/>
    <w:rsid w:val="002F28D3"/>
    <w:rsid w:val="002F72BB"/>
    <w:rsid w:val="00301928"/>
    <w:rsid w:val="003034F6"/>
    <w:rsid w:val="00303784"/>
    <w:rsid w:val="00320BBC"/>
    <w:rsid w:val="00337DB5"/>
    <w:rsid w:val="00353DF0"/>
    <w:rsid w:val="00356F87"/>
    <w:rsid w:val="00365BB3"/>
    <w:rsid w:val="00374BA6"/>
    <w:rsid w:val="00392CC9"/>
    <w:rsid w:val="003A251F"/>
    <w:rsid w:val="003B61DD"/>
    <w:rsid w:val="003E5A91"/>
    <w:rsid w:val="00413EB0"/>
    <w:rsid w:val="00433C7B"/>
    <w:rsid w:val="004444F7"/>
    <w:rsid w:val="004632A0"/>
    <w:rsid w:val="004A0256"/>
    <w:rsid w:val="004A0A78"/>
    <w:rsid w:val="004A5308"/>
    <w:rsid w:val="004B4456"/>
    <w:rsid w:val="004C379D"/>
    <w:rsid w:val="004D6950"/>
    <w:rsid w:val="004E55FD"/>
    <w:rsid w:val="004F1A58"/>
    <w:rsid w:val="004F32CC"/>
    <w:rsid w:val="004F363E"/>
    <w:rsid w:val="00501C08"/>
    <w:rsid w:val="00502676"/>
    <w:rsid w:val="005051C0"/>
    <w:rsid w:val="005129E4"/>
    <w:rsid w:val="00514DC8"/>
    <w:rsid w:val="00517D3B"/>
    <w:rsid w:val="005324CD"/>
    <w:rsid w:val="00562381"/>
    <w:rsid w:val="00572FE4"/>
    <w:rsid w:val="005820CF"/>
    <w:rsid w:val="00583AEA"/>
    <w:rsid w:val="005862C1"/>
    <w:rsid w:val="00594052"/>
    <w:rsid w:val="005B1EB1"/>
    <w:rsid w:val="005C00DE"/>
    <w:rsid w:val="005C746A"/>
    <w:rsid w:val="005D2C96"/>
    <w:rsid w:val="005D7383"/>
    <w:rsid w:val="005E4231"/>
    <w:rsid w:val="005E5304"/>
    <w:rsid w:val="005F6597"/>
    <w:rsid w:val="005F6972"/>
    <w:rsid w:val="00605D8A"/>
    <w:rsid w:val="006122AD"/>
    <w:rsid w:val="00620043"/>
    <w:rsid w:val="0062011B"/>
    <w:rsid w:val="00620DF6"/>
    <w:rsid w:val="006419F8"/>
    <w:rsid w:val="0065002F"/>
    <w:rsid w:val="006554AB"/>
    <w:rsid w:val="006622DF"/>
    <w:rsid w:val="0066625F"/>
    <w:rsid w:val="00672C58"/>
    <w:rsid w:val="00674C81"/>
    <w:rsid w:val="00676DA8"/>
    <w:rsid w:val="006B351B"/>
    <w:rsid w:val="006C1BFB"/>
    <w:rsid w:val="006C2F92"/>
    <w:rsid w:val="006D6A40"/>
    <w:rsid w:val="006E791C"/>
    <w:rsid w:val="006F5BB3"/>
    <w:rsid w:val="00711641"/>
    <w:rsid w:val="00724789"/>
    <w:rsid w:val="00733525"/>
    <w:rsid w:val="00754F96"/>
    <w:rsid w:val="007776CA"/>
    <w:rsid w:val="00781322"/>
    <w:rsid w:val="00795829"/>
    <w:rsid w:val="00796EC5"/>
    <w:rsid w:val="007F2EF5"/>
    <w:rsid w:val="007F4133"/>
    <w:rsid w:val="007F6796"/>
    <w:rsid w:val="007F6B4D"/>
    <w:rsid w:val="00802913"/>
    <w:rsid w:val="00807F47"/>
    <w:rsid w:val="008206F6"/>
    <w:rsid w:val="008350B6"/>
    <w:rsid w:val="00843214"/>
    <w:rsid w:val="0084443C"/>
    <w:rsid w:val="0084532A"/>
    <w:rsid w:val="00851420"/>
    <w:rsid w:val="00876BF9"/>
    <w:rsid w:val="00880FFB"/>
    <w:rsid w:val="00894BF0"/>
    <w:rsid w:val="008974CC"/>
    <w:rsid w:val="008A16EE"/>
    <w:rsid w:val="008B533C"/>
    <w:rsid w:val="008B6BE1"/>
    <w:rsid w:val="008B7E1F"/>
    <w:rsid w:val="008D252D"/>
    <w:rsid w:val="008E66F3"/>
    <w:rsid w:val="008F2F7E"/>
    <w:rsid w:val="008F3D32"/>
    <w:rsid w:val="00912B58"/>
    <w:rsid w:val="0091370C"/>
    <w:rsid w:val="009165C6"/>
    <w:rsid w:val="009202B7"/>
    <w:rsid w:val="00934387"/>
    <w:rsid w:val="00947880"/>
    <w:rsid w:val="00947BF8"/>
    <w:rsid w:val="00954765"/>
    <w:rsid w:val="009561F9"/>
    <w:rsid w:val="00960556"/>
    <w:rsid w:val="00977BF3"/>
    <w:rsid w:val="00981481"/>
    <w:rsid w:val="00987164"/>
    <w:rsid w:val="009920DE"/>
    <w:rsid w:val="009B095A"/>
    <w:rsid w:val="009B394C"/>
    <w:rsid w:val="009C0111"/>
    <w:rsid w:val="009C0252"/>
    <w:rsid w:val="009C503C"/>
    <w:rsid w:val="009C5E9C"/>
    <w:rsid w:val="009E01B9"/>
    <w:rsid w:val="009E5780"/>
    <w:rsid w:val="00A05103"/>
    <w:rsid w:val="00A205C8"/>
    <w:rsid w:val="00A25837"/>
    <w:rsid w:val="00A26598"/>
    <w:rsid w:val="00A2777A"/>
    <w:rsid w:val="00A44CAF"/>
    <w:rsid w:val="00A676DC"/>
    <w:rsid w:val="00A7389B"/>
    <w:rsid w:val="00A929F7"/>
    <w:rsid w:val="00AA22E3"/>
    <w:rsid w:val="00AB15F2"/>
    <w:rsid w:val="00AB1E66"/>
    <w:rsid w:val="00AC17E7"/>
    <w:rsid w:val="00AD37E5"/>
    <w:rsid w:val="00AF4590"/>
    <w:rsid w:val="00B27EDA"/>
    <w:rsid w:val="00B45588"/>
    <w:rsid w:val="00B4657B"/>
    <w:rsid w:val="00B70BB3"/>
    <w:rsid w:val="00B7365E"/>
    <w:rsid w:val="00B76695"/>
    <w:rsid w:val="00B8063C"/>
    <w:rsid w:val="00B839DB"/>
    <w:rsid w:val="00B96C93"/>
    <w:rsid w:val="00B97D92"/>
    <w:rsid w:val="00BA7221"/>
    <w:rsid w:val="00BB1EA7"/>
    <w:rsid w:val="00BB47CF"/>
    <w:rsid w:val="00BD0A84"/>
    <w:rsid w:val="00BD68D0"/>
    <w:rsid w:val="00BE330B"/>
    <w:rsid w:val="00BF6F09"/>
    <w:rsid w:val="00C10052"/>
    <w:rsid w:val="00C2545C"/>
    <w:rsid w:val="00C329F9"/>
    <w:rsid w:val="00C52944"/>
    <w:rsid w:val="00C5694A"/>
    <w:rsid w:val="00C760D3"/>
    <w:rsid w:val="00CA20AC"/>
    <w:rsid w:val="00CB5605"/>
    <w:rsid w:val="00CC51FB"/>
    <w:rsid w:val="00CD207D"/>
    <w:rsid w:val="00CE0B2A"/>
    <w:rsid w:val="00CF35F4"/>
    <w:rsid w:val="00CF4AD7"/>
    <w:rsid w:val="00D13B5F"/>
    <w:rsid w:val="00D14DC5"/>
    <w:rsid w:val="00D14F0B"/>
    <w:rsid w:val="00D1585B"/>
    <w:rsid w:val="00D159D7"/>
    <w:rsid w:val="00D30AE4"/>
    <w:rsid w:val="00D30EAB"/>
    <w:rsid w:val="00D56466"/>
    <w:rsid w:val="00D602CE"/>
    <w:rsid w:val="00D76D5A"/>
    <w:rsid w:val="00DA0DE0"/>
    <w:rsid w:val="00DA147C"/>
    <w:rsid w:val="00DA5CD9"/>
    <w:rsid w:val="00DA7BCB"/>
    <w:rsid w:val="00DC068B"/>
    <w:rsid w:val="00DC0C2D"/>
    <w:rsid w:val="00DC44C3"/>
    <w:rsid w:val="00DD548A"/>
    <w:rsid w:val="00DE36D2"/>
    <w:rsid w:val="00DE79F2"/>
    <w:rsid w:val="00DF30EA"/>
    <w:rsid w:val="00DF3BC8"/>
    <w:rsid w:val="00DF4623"/>
    <w:rsid w:val="00E07021"/>
    <w:rsid w:val="00E32F75"/>
    <w:rsid w:val="00E41374"/>
    <w:rsid w:val="00E43F87"/>
    <w:rsid w:val="00E65F9C"/>
    <w:rsid w:val="00E73C9B"/>
    <w:rsid w:val="00E77D38"/>
    <w:rsid w:val="00E84B49"/>
    <w:rsid w:val="00EA308F"/>
    <w:rsid w:val="00EE0C89"/>
    <w:rsid w:val="00EF108B"/>
    <w:rsid w:val="00F01AEC"/>
    <w:rsid w:val="00F05651"/>
    <w:rsid w:val="00F42239"/>
    <w:rsid w:val="00F50B2E"/>
    <w:rsid w:val="00F60FA1"/>
    <w:rsid w:val="00F77CC9"/>
    <w:rsid w:val="00F90146"/>
    <w:rsid w:val="00F9544D"/>
    <w:rsid w:val="00FC56C4"/>
    <w:rsid w:val="00FD5D6A"/>
    <w:rsid w:val="00FE45D9"/>
    <w:rsid w:val="00FF15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0A03D55"/>
  <w15:chartTrackingRefBased/>
  <w15:docId w15:val="{AB59A2C0-5B92-499C-9345-F5D9BAA7A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50F8"/>
    <w:rPr>
      <w:rFonts w:eastAsiaTheme="minorEastAsia"/>
    </w:rPr>
  </w:style>
  <w:style w:type="paragraph" w:styleId="Heading1">
    <w:name w:val="heading 1"/>
    <w:basedOn w:val="Normal"/>
    <w:next w:val="Normal"/>
    <w:link w:val="Heading1Char"/>
    <w:uiPriority w:val="9"/>
    <w:qFormat/>
    <w:rsid w:val="00BE330B"/>
    <w:pPr>
      <w:keepNext/>
      <w:keepLines/>
      <w:spacing w:before="480" w:after="0" w:line="276" w:lineRule="auto"/>
      <w:outlineLvl w:val="0"/>
    </w:pPr>
    <w:rPr>
      <w:rFonts w:asciiTheme="majorHAnsi" w:eastAsiaTheme="majorEastAsia" w:hAnsiTheme="majorHAnsi" w:cstheme="majorBidi"/>
      <w:b/>
      <w:bCs/>
      <w:color w:val="2E74B5" w:themeColor="accent1" w:themeShade="BF"/>
      <w:sz w:val="32"/>
      <w:szCs w:val="28"/>
      <w:lang w:eastAsia="en-GB"/>
    </w:rPr>
  </w:style>
  <w:style w:type="paragraph" w:styleId="Heading2">
    <w:name w:val="heading 2"/>
    <w:basedOn w:val="Normal"/>
    <w:next w:val="Normal"/>
    <w:link w:val="Heading2Char"/>
    <w:uiPriority w:val="9"/>
    <w:unhideWhenUsed/>
    <w:qFormat/>
    <w:rsid w:val="00BE330B"/>
    <w:pPr>
      <w:keepNext/>
      <w:keepLines/>
      <w:spacing w:before="200" w:after="0" w:line="276" w:lineRule="auto"/>
      <w:outlineLvl w:val="1"/>
    </w:pPr>
    <w:rPr>
      <w:rFonts w:asciiTheme="majorHAnsi" w:eastAsiaTheme="majorEastAsia" w:hAnsiTheme="majorHAnsi" w:cstheme="majorBidi"/>
      <w:b/>
      <w:bCs/>
      <w:color w:val="5B9BD5" w:themeColor="accent1"/>
      <w:sz w:val="26"/>
      <w:szCs w:val="26"/>
      <w:lang w:eastAsia="en-GB"/>
    </w:rPr>
  </w:style>
  <w:style w:type="paragraph" w:styleId="Heading3">
    <w:name w:val="heading 3"/>
    <w:basedOn w:val="Normal"/>
    <w:next w:val="Normal"/>
    <w:link w:val="Heading3Char"/>
    <w:uiPriority w:val="9"/>
    <w:unhideWhenUsed/>
    <w:qFormat/>
    <w:rsid w:val="00BE330B"/>
    <w:pPr>
      <w:keepNext/>
      <w:keepLines/>
      <w:spacing w:before="200" w:after="0" w:line="276" w:lineRule="auto"/>
      <w:outlineLvl w:val="2"/>
    </w:pPr>
    <w:rPr>
      <w:rFonts w:asciiTheme="majorHAnsi" w:eastAsiaTheme="majorEastAsia" w:hAnsiTheme="majorHAnsi" w:cstheme="majorBidi"/>
      <w:b/>
      <w:bCs/>
      <w:color w:val="5B9BD5" w:themeColor="accent1"/>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450F8"/>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0450F8"/>
    <w:pPr>
      <w:ind w:left="720"/>
      <w:contextualSpacing/>
    </w:pPr>
  </w:style>
  <w:style w:type="paragraph" w:customStyle="1" w:styleId="Default">
    <w:name w:val="Default"/>
    <w:rsid w:val="000450F8"/>
    <w:pPr>
      <w:autoSpaceDE w:val="0"/>
      <w:autoSpaceDN w:val="0"/>
      <w:adjustRightInd w:val="0"/>
      <w:spacing w:after="0" w:line="240" w:lineRule="auto"/>
    </w:pPr>
    <w:rPr>
      <w:rFonts w:ascii="Calibri" w:eastAsiaTheme="minorEastAsia" w:hAnsi="Calibri" w:cs="Calibri"/>
      <w:color w:val="000000"/>
      <w:sz w:val="24"/>
      <w:szCs w:val="24"/>
    </w:rPr>
  </w:style>
  <w:style w:type="character" w:customStyle="1" w:styleId="ListParagraphChar">
    <w:name w:val="List Paragraph Char"/>
    <w:aliases w:val="F5 List Paragraph Char,List Paragraph1 Char"/>
    <w:basedOn w:val="DefaultParagraphFont"/>
    <w:link w:val="ListParagraph"/>
    <w:uiPriority w:val="34"/>
    <w:locked/>
    <w:rsid w:val="000450F8"/>
    <w:rPr>
      <w:rFonts w:eastAsiaTheme="minorEastAsia"/>
    </w:rPr>
  </w:style>
  <w:style w:type="paragraph" w:styleId="Header">
    <w:name w:val="header"/>
    <w:basedOn w:val="Normal"/>
    <w:link w:val="HeaderChar"/>
    <w:unhideWhenUsed/>
    <w:rsid w:val="000450F8"/>
    <w:pPr>
      <w:tabs>
        <w:tab w:val="center" w:pos="4513"/>
        <w:tab w:val="right" w:pos="9026"/>
      </w:tabs>
      <w:spacing w:after="0" w:line="240" w:lineRule="auto"/>
    </w:pPr>
  </w:style>
  <w:style w:type="character" w:customStyle="1" w:styleId="HeaderChar">
    <w:name w:val="Header Char"/>
    <w:basedOn w:val="DefaultParagraphFont"/>
    <w:link w:val="Header"/>
    <w:rsid w:val="000450F8"/>
    <w:rPr>
      <w:rFonts w:eastAsiaTheme="minorEastAsia"/>
    </w:rPr>
  </w:style>
  <w:style w:type="paragraph" w:styleId="Footer">
    <w:name w:val="footer"/>
    <w:basedOn w:val="Normal"/>
    <w:link w:val="FooterChar"/>
    <w:uiPriority w:val="99"/>
    <w:unhideWhenUsed/>
    <w:rsid w:val="000450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50F8"/>
    <w:rPr>
      <w:rFonts w:eastAsiaTheme="minorEastAsia"/>
    </w:rPr>
  </w:style>
  <w:style w:type="table" w:customStyle="1" w:styleId="TableGrid8">
    <w:name w:val="Table Grid8"/>
    <w:basedOn w:val="TableNormal"/>
    <w:next w:val="TableGrid"/>
    <w:uiPriority w:val="39"/>
    <w:rsid w:val="000450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unhideWhenUsed/>
    <w:rsid w:val="009561F9"/>
    <w:rPr>
      <w:sz w:val="16"/>
      <w:szCs w:val="16"/>
    </w:rPr>
  </w:style>
  <w:style w:type="paragraph" w:styleId="CommentText">
    <w:name w:val="annotation text"/>
    <w:basedOn w:val="Normal"/>
    <w:link w:val="CommentTextChar"/>
    <w:uiPriority w:val="99"/>
    <w:unhideWhenUsed/>
    <w:rsid w:val="009561F9"/>
    <w:pPr>
      <w:spacing w:line="240" w:lineRule="auto"/>
    </w:pPr>
    <w:rPr>
      <w:sz w:val="20"/>
      <w:szCs w:val="20"/>
    </w:rPr>
  </w:style>
  <w:style w:type="character" w:customStyle="1" w:styleId="CommentTextChar">
    <w:name w:val="Comment Text Char"/>
    <w:basedOn w:val="DefaultParagraphFont"/>
    <w:link w:val="CommentText"/>
    <w:uiPriority w:val="99"/>
    <w:rsid w:val="009561F9"/>
    <w:rPr>
      <w:rFonts w:eastAsiaTheme="minorEastAsia"/>
      <w:sz w:val="20"/>
      <w:szCs w:val="20"/>
    </w:rPr>
  </w:style>
  <w:style w:type="paragraph" w:styleId="CommentSubject">
    <w:name w:val="annotation subject"/>
    <w:basedOn w:val="CommentText"/>
    <w:next w:val="CommentText"/>
    <w:link w:val="CommentSubjectChar"/>
    <w:unhideWhenUsed/>
    <w:rsid w:val="009561F9"/>
    <w:rPr>
      <w:b/>
      <w:bCs/>
    </w:rPr>
  </w:style>
  <w:style w:type="character" w:customStyle="1" w:styleId="CommentSubjectChar">
    <w:name w:val="Comment Subject Char"/>
    <w:basedOn w:val="CommentTextChar"/>
    <w:link w:val="CommentSubject"/>
    <w:rsid w:val="009561F9"/>
    <w:rPr>
      <w:rFonts w:eastAsiaTheme="minorEastAsia"/>
      <w:b/>
      <w:bCs/>
      <w:sz w:val="20"/>
      <w:szCs w:val="20"/>
    </w:rPr>
  </w:style>
  <w:style w:type="paragraph" w:styleId="BalloonText">
    <w:name w:val="Balloon Text"/>
    <w:basedOn w:val="Normal"/>
    <w:link w:val="BalloonTextChar"/>
    <w:unhideWhenUsed/>
    <w:rsid w:val="009561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9561F9"/>
    <w:rPr>
      <w:rFonts w:ascii="Segoe UI" w:eastAsiaTheme="minorEastAsia" w:hAnsi="Segoe UI" w:cs="Segoe UI"/>
      <w:sz w:val="18"/>
      <w:szCs w:val="18"/>
    </w:rPr>
  </w:style>
  <w:style w:type="character" w:customStyle="1" w:styleId="Heading1Char">
    <w:name w:val="Heading 1 Char"/>
    <w:basedOn w:val="DefaultParagraphFont"/>
    <w:link w:val="Heading1"/>
    <w:uiPriority w:val="9"/>
    <w:rsid w:val="00BE330B"/>
    <w:rPr>
      <w:rFonts w:asciiTheme="majorHAnsi" w:eastAsiaTheme="majorEastAsia" w:hAnsiTheme="majorHAnsi" w:cstheme="majorBidi"/>
      <w:b/>
      <w:bCs/>
      <w:color w:val="2E74B5" w:themeColor="accent1" w:themeShade="BF"/>
      <w:sz w:val="32"/>
      <w:szCs w:val="28"/>
      <w:lang w:eastAsia="en-GB"/>
    </w:rPr>
  </w:style>
  <w:style w:type="character" w:customStyle="1" w:styleId="Heading2Char">
    <w:name w:val="Heading 2 Char"/>
    <w:basedOn w:val="DefaultParagraphFont"/>
    <w:link w:val="Heading2"/>
    <w:uiPriority w:val="9"/>
    <w:rsid w:val="00BE330B"/>
    <w:rPr>
      <w:rFonts w:asciiTheme="majorHAnsi" w:eastAsiaTheme="majorEastAsia" w:hAnsiTheme="majorHAnsi" w:cstheme="majorBidi"/>
      <w:b/>
      <w:bCs/>
      <w:color w:val="5B9BD5" w:themeColor="accent1"/>
      <w:sz w:val="26"/>
      <w:szCs w:val="26"/>
      <w:lang w:eastAsia="en-GB"/>
    </w:rPr>
  </w:style>
  <w:style w:type="character" w:customStyle="1" w:styleId="Heading3Char">
    <w:name w:val="Heading 3 Char"/>
    <w:basedOn w:val="DefaultParagraphFont"/>
    <w:link w:val="Heading3"/>
    <w:uiPriority w:val="9"/>
    <w:rsid w:val="00BE330B"/>
    <w:rPr>
      <w:rFonts w:asciiTheme="majorHAnsi" w:eastAsiaTheme="majorEastAsia" w:hAnsiTheme="majorHAnsi" w:cstheme="majorBidi"/>
      <w:b/>
      <w:bCs/>
      <w:color w:val="5B9BD5" w:themeColor="accent1"/>
      <w:lang w:eastAsia="en-GB"/>
    </w:rPr>
  </w:style>
  <w:style w:type="paragraph" w:styleId="TOCHeading">
    <w:name w:val="TOC Heading"/>
    <w:basedOn w:val="Heading1"/>
    <w:next w:val="Normal"/>
    <w:uiPriority w:val="39"/>
    <w:unhideWhenUsed/>
    <w:qFormat/>
    <w:rsid w:val="00BE330B"/>
    <w:pPr>
      <w:outlineLvl w:val="9"/>
    </w:pPr>
    <w:rPr>
      <w:lang w:val="en-US"/>
    </w:rPr>
  </w:style>
  <w:style w:type="paragraph" w:styleId="TOC1">
    <w:name w:val="toc 1"/>
    <w:basedOn w:val="Normal"/>
    <w:next w:val="Normal"/>
    <w:autoRedefine/>
    <w:uiPriority w:val="39"/>
    <w:unhideWhenUsed/>
    <w:rsid w:val="00BE330B"/>
    <w:pPr>
      <w:spacing w:after="100" w:line="276" w:lineRule="auto"/>
    </w:pPr>
    <w:rPr>
      <w:lang w:eastAsia="en-GB"/>
    </w:rPr>
  </w:style>
  <w:style w:type="character" w:styleId="Hyperlink">
    <w:name w:val="Hyperlink"/>
    <w:basedOn w:val="DefaultParagraphFont"/>
    <w:uiPriority w:val="99"/>
    <w:unhideWhenUsed/>
    <w:rsid w:val="00BE330B"/>
    <w:rPr>
      <w:color w:val="0563C1" w:themeColor="hyperlink"/>
      <w:u w:val="single"/>
    </w:rPr>
  </w:style>
  <w:style w:type="paragraph" w:styleId="TOC2">
    <w:name w:val="toc 2"/>
    <w:basedOn w:val="Normal"/>
    <w:next w:val="Normal"/>
    <w:autoRedefine/>
    <w:uiPriority w:val="39"/>
    <w:unhideWhenUsed/>
    <w:rsid w:val="00BE330B"/>
    <w:pPr>
      <w:spacing w:after="100" w:line="276" w:lineRule="auto"/>
      <w:ind w:left="220"/>
    </w:pPr>
    <w:rPr>
      <w:lang w:eastAsia="en-GB"/>
    </w:rPr>
  </w:style>
  <w:style w:type="paragraph" w:styleId="TOC3">
    <w:name w:val="toc 3"/>
    <w:basedOn w:val="Normal"/>
    <w:next w:val="Normal"/>
    <w:autoRedefine/>
    <w:uiPriority w:val="39"/>
    <w:unhideWhenUsed/>
    <w:rsid w:val="00BE330B"/>
    <w:pPr>
      <w:spacing w:after="100" w:line="276" w:lineRule="auto"/>
      <w:ind w:left="440"/>
    </w:pPr>
    <w:rPr>
      <w:lang w:eastAsia="en-GB"/>
    </w:rPr>
  </w:style>
  <w:style w:type="paragraph" w:customStyle="1" w:styleId="Pa9">
    <w:name w:val="Pa9"/>
    <w:basedOn w:val="Normal"/>
    <w:next w:val="Normal"/>
    <w:uiPriority w:val="99"/>
    <w:rsid w:val="00BE330B"/>
    <w:pPr>
      <w:autoSpaceDE w:val="0"/>
      <w:autoSpaceDN w:val="0"/>
      <w:adjustRightInd w:val="0"/>
      <w:spacing w:after="0" w:line="201" w:lineRule="atLeast"/>
    </w:pPr>
    <w:rPr>
      <w:rFonts w:ascii="Avenir LT Std 55 Roman" w:hAnsi="Avenir LT Std 55 Roman"/>
      <w:sz w:val="24"/>
      <w:szCs w:val="24"/>
      <w:lang w:eastAsia="en-GB"/>
    </w:rPr>
  </w:style>
  <w:style w:type="paragraph" w:customStyle="1" w:styleId="Pa17">
    <w:name w:val="Pa17"/>
    <w:basedOn w:val="Normal"/>
    <w:next w:val="Normal"/>
    <w:uiPriority w:val="99"/>
    <w:rsid w:val="00BE330B"/>
    <w:pPr>
      <w:autoSpaceDE w:val="0"/>
      <w:autoSpaceDN w:val="0"/>
      <w:adjustRightInd w:val="0"/>
      <w:spacing w:after="0" w:line="201" w:lineRule="atLeast"/>
    </w:pPr>
    <w:rPr>
      <w:rFonts w:ascii="Avenir LT Std 55 Roman" w:hAnsi="Avenir LT Std 55 Roman"/>
      <w:sz w:val="24"/>
      <w:szCs w:val="24"/>
      <w:lang w:eastAsia="en-GB"/>
    </w:rPr>
  </w:style>
  <w:style w:type="paragraph" w:customStyle="1" w:styleId="Pa18">
    <w:name w:val="Pa18"/>
    <w:basedOn w:val="Normal"/>
    <w:next w:val="Normal"/>
    <w:uiPriority w:val="99"/>
    <w:rsid w:val="00BE330B"/>
    <w:pPr>
      <w:autoSpaceDE w:val="0"/>
      <w:autoSpaceDN w:val="0"/>
      <w:adjustRightInd w:val="0"/>
      <w:spacing w:after="0" w:line="201" w:lineRule="atLeast"/>
    </w:pPr>
    <w:rPr>
      <w:rFonts w:ascii="Avenir LT Std 55 Roman" w:hAnsi="Avenir LT Std 55 Roman"/>
      <w:sz w:val="24"/>
      <w:szCs w:val="24"/>
      <w:lang w:eastAsia="en-GB"/>
    </w:rPr>
  </w:style>
  <w:style w:type="paragraph" w:customStyle="1" w:styleId="Pa6">
    <w:name w:val="Pa6"/>
    <w:basedOn w:val="Normal"/>
    <w:next w:val="Normal"/>
    <w:uiPriority w:val="99"/>
    <w:rsid w:val="00BE330B"/>
    <w:pPr>
      <w:autoSpaceDE w:val="0"/>
      <w:autoSpaceDN w:val="0"/>
      <w:adjustRightInd w:val="0"/>
      <w:spacing w:after="0" w:line="201" w:lineRule="atLeast"/>
    </w:pPr>
    <w:rPr>
      <w:rFonts w:ascii="Avenir LT Std 55 Roman" w:hAnsi="Avenir LT Std 55 Roman"/>
      <w:sz w:val="24"/>
      <w:szCs w:val="24"/>
      <w:lang w:eastAsia="en-GB"/>
    </w:rPr>
  </w:style>
  <w:style w:type="paragraph" w:customStyle="1" w:styleId="Pa5">
    <w:name w:val="Pa5"/>
    <w:basedOn w:val="Normal"/>
    <w:next w:val="Normal"/>
    <w:uiPriority w:val="99"/>
    <w:rsid w:val="00BE330B"/>
    <w:pPr>
      <w:autoSpaceDE w:val="0"/>
      <w:autoSpaceDN w:val="0"/>
      <w:adjustRightInd w:val="0"/>
      <w:spacing w:after="200" w:line="221" w:lineRule="atLeast"/>
    </w:pPr>
    <w:rPr>
      <w:rFonts w:ascii="Avenir LT Std 55 Roman" w:hAnsi="Avenir LT Std 55 Roman"/>
      <w:lang w:val="en-US" w:eastAsia="en-GB" w:bidi="en-US"/>
    </w:rPr>
  </w:style>
  <w:style w:type="paragraph" w:customStyle="1" w:styleId="Pa1">
    <w:name w:val="Pa1"/>
    <w:basedOn w:val="Default"/>
    <w:next w:val="Default"/>
    <w:uiPriority w:val="99"/>
    <w:rsid w:val="00BE330B"/>
    <w:pPr>
      <w:spacing w:after="200" w:line="481" w:lineRule="atLeast"/>
    </w:pPr>
    <w:rPr>
      <w:rFonts w:ascii="Avenir LT Std 55 Roman" w:hAnsi="Avenir LT Std 55 Roman" w:cs="Times New Roman"/>
      <w:color w:val="auto"/>
      <w:lang w:val="en-US" w:eastAsia="en-GB" w:bidi="en-US"/>
    </w:rPr>
  </w:style>
  <w:style w:type="paragraph" w:customStyle="1" w:styleId="Pa7">
    <w:name w:val="Pa7"/>
    <w:basedOn w:val="Default"/>
    <w:next w:val="Default"/>
    <w:uiPriority w:val="99"/>
    <w:rsid w:val="00BE330B"/>
    <w:pPr>
      <w:spacing w:after="200" w:line="201" w:lineRule="atLeast"/>
    </w:pPr>
    <w:rPr>
      <w:rFonts w:ascii="Avenir LT Std 55 Roman" w:hAnsi="Avenir LT Std 55 Roman" w:cs="Times New Roman"/>
      <w:color w:val="auto"/>
      <w:lang w:val="en-US" w:eastAsia="en-GB" w:bidi="en-US"/>
    </w:rPr>
  </w:style>
  <w:style w:type="paragraph" w:styleId="Caption">
    <w:name w:val="caption"/>
    <w:basedOn w:val="Normal"/>
    <w:next w:val="Normal"/>
    <w:unhideWhenUsed/>
    <w:qFormat/>
    <w:rsid w:val="00BE330B"/>
    <w:pPr>
      <w:spacing w:after="200" w:line="240" w:lineRule="auto"/>
    </w:pPr>
    <w:rPr>
      <w:rFonts w:ascii="Times New Roman" w:eastAsia="Times New Roman" w:hAnsi="Times New Roman" w:cs="Times New Roman"/>
      <w:b/>
      <w:bCs/>
      <w:color w:val="5B9BD5" w:themeColor="accent1"/>
      <w:sz w:val="18"/>
      <w:szCs w:val="18"/>
      <w:lang w:eastAsia="en-GB"/>
    </w:rPr>
  </w:style>
  <w:style w:type="paragraph" w:styleId="Subtitle">
    <w:name w:val="Subtitle"/>
    <w:basedOn w:val="Normal"/>
    <w:next w:val="Normal"/>
    <w:link w:val="SubtitleChar"/>
    <w:uiPriority w:val="11"/>
    <w:qFormat/>
    <w:rsid w:val="00BE330B"/>
    <w:pPr>
      <w:numPr>
        <w:ilvl w:val="1"/>
      </w:numPr>
    </w:pPr>
    <w:rPr>
      <w:color w:val="5A5A5A" w:themeColor="text1" w:themeTint="A5"/>
      <w:spacing w:val="15"/>
      <w:lang w:eastAsia="en-GB"/>
    </w:rPr>
  </w:style>
  <w:style w:type="character" w:customStyle="1" w:styleId="SubtitleChar">
    <w:name w:val="Subtitle Char"/>
    <w:basedOn w:val="DefaultParagraphFont"/>
    <w:link w:val="Subtitle"/>
    <w:uiPriority w:val="11"/>
    <w:rsid w:val="00BE330B"/>
    <w:rPr>
      <w:rFonts w:eastAsiaTheme="minorEastAsia"/>
      <w:color w:val="5A5A5A" w:themeColor="text1" w:themeTint="A5"/>
      <w:spacing w:val="15"/>
      <w:lang w:eastAsia="en-GB"/>
    </w:rPr>
  </w:style>
  <w:style w:type="paragraph" w:styleId="NormalWeb">
    <w:name w:val="Normal (Web)"/>
    <w:basedOn w:val="Normal"/>
    <w:uiPriority w:val="99"/>
    <w:semiHidden/>
    <w:unhideWhenUsed/>
    <w:rsid w:val="00BE330B"/>
    <w:pPr>
      <w:spacing w:before="100" w:beforeAutospacing="1" w:after="100" w:afterAutospacing="1" w:line="240" w:lineRule="auto"/>
    </w:pPr>
    <w:rPr>
      <w:rFonts w:ascii="Times New Roman" w:hAnsi="Times New Roman" w:cs="Times New Roman"/>
      <w:sz w:val="24"/>
      <w:szCs w:val="24"/>
      <w:lang w:eastAsia="en-GB"/>
    </w:rPr>
  </w:style>
  <w:style w:type="paragraph" w:customStyle="1" w:styleId="TableParagraph">
    <w:name w:val="Table Paragraph"/>
    <w:basedOn w:val="Normal"/>
    <w:uiPriority w:val="1"/>
    <w:qFormat/>
    <w:rsid w:val="00BE330B"/>
    <w:pPr>
      <w:widowControl w:val="0"/>
      <w:autoSpaceDE w:val="0"/>
      <w:autoSpaceDN w:val="0"/>
      <w:spacing w:after="0" w:line="240" w:lineRule="auto"/>
      <w:ind w:left="134"/>
    </w:pPr>
    <w:rPr>
      <w:rFonts w:ascii="Arial" w:eastAsia="Arial" w:hAnsi="Arial" w:cs="Arial"/>
      <w:lang w:val="en-US" w:eastAsia="en-GB"/>
    </w:rPr>
  </w:style>
  <w:style w:type="character" w:customStyle="1" w:styleId="tgc">
    <w:name w:val="_tgc"/>
    <w:basedOn w:val="DefaultParagraphFont"/>
    <w:rsid w:val="00BE330B"/>
  </w:style>
  <w:style w:type="character" w:styleId="Emphasis">
    <w:name w:val="Emphasis"/>
    <w:basedOn w:val="DefaultParagraphFont"/>
    <w:uiPriority w:val="20"/>
    <w:qFormat/>
    <w:rsid w:val="00BE330B"/>
    <w:rPr>
      <w:b/>
      <w:bCs/>
      <w:i w:val="0"/>
      <w:iCs w:val="0"/>
    </w:rPr>
  </w:style>
  <w:style w:type="character" w:customStyle="1" w:styleId="st1">
    <w:name w:val="st1"/>
    <w:basedOn w:val="DefaultParagraphFont"/>
    <w:rsid w:val="00BE330B"/>
  </w:style>
  <w:style w:type="table" w:customStyle="1" w:styleId="TableGrid7">
    <w:name w:val="Table Grid7"/>
    <w:basedOn w:val="TableNormal"/>
    <w:next w:val="TableGrid"/>
    <w:uiPriority w:val="59"/>
    <w:rsid w:val="00BE330B"/>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E330B"/>
    <w:pPr>
      <w:spacing w:after="0" w:line="240" w:lineRule="auto"/>
    </w:pPr>
    <w:rPr>
      <w:rFonts w:eastAsiaTheme="minorEastAsia"/>
      <w:lang w:eastAsia="en-GB"/>
    </w:rPr>
  </w:style>
  <w:style w:type="character" w:styleId="FollowedHyperlink">
    <w:name w:val="FollowedHyperlink"/>
    <w:basedOn w:val="DefaultParagraphFont"/>
    <w:uiPriority w:val="99"/>
    <w:semiHidden/>
    <w:unhideWhenUsed/>
    <w:rsid w:val="00BE330B"/>
    <w:rPr>
      <w:color w:val="954F72" w:themeColor="followedHyperlink"/>
      <w:u w:val="single"/>
    </w:rPr>
  </w:style>
  <w:style w:type="paragraph" w:styleId="NoSpacing">
    <w:name w:val="No Spacing"/>
    <w:uiPriority w:val="1"/>
    <w:qFormat/>
    <w:rsid w:val="00BE330B"/>
    <w:pPr>
      <w:spacing w:after="0" w:line="240" w:lineRule="auto"/>
    </w:pPr>
    <w:rPr>
      <w:rFonts w:eastAsiaTheme="minorEastAsia"/>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2007342">
      <w:bodyDiv w:val="1"/>
      <w:marLeft w:val="0"/>
      <w:marRight w:val="0"/>
      <w:marTop w:val="0"/>
      <w:marBottom w:val="0"/>
      <w:divBdr>
        <w:top w:val="none" w:sz="0" w:space="0" w:color="auto"/>
        <w:left w:val="none" w:sz="0" w:space="0" w:color="auto"/>
        <w:bottom w:val="none" w:sz="0" w:space="0" w:color="auto"/>
        <w:right w:val="none" w:sz="0" w:space="0" w:color="auto"/>
      </w:divBdr>
    </w:div>
    <w:div w:id="366219609">
      <w:bodyDiv w:val="1"/>
      <w:marLeft w:val="0"/>
      <w:marRight w:val="0"/>
      <w:marTop w:val="0"/>
      <w:marBottom w:val="0"/>
      <w:divBdr>
        <w:top w:val="none" w:sz="0" w:space="0" w:color="auto"/>
        <w:left w:val="none" w:sz="0" w:space="0" w:color="auto"/>
        <w:bottom w:val="none" w:sz="0" w:space="0" w:color="auto"/>
        <w:right w:val="none" w:sz="0" w:space="0" w:color="auto"/>
      </w:divBdr>
    </w:div>
    <w:div w:id="715392088">
      <w:bodyDiv w:val="1"/>
      <w:marLeft w:val="0"/>
      <w:marRight w:val="0"/>
      <w:marTop w:val="0"/>
      <w:marBottom w:val="0"/>
      <w:divBdr>
        <w:top w:val="none" w:sz="0" w:space="0" w:color="auto"/>
        <w:left w:val="none" w:sz="0" w:space="0" w:color="auto"/>
        <w:bottom w:val="none" w:sz="0" w:space="0" w:color="auto"/>
        <w:right w:val="none" w:sz="0" w:space="0" w:color="auto"/>
      </w:divBdr>
    </w:div>
    <w:div w:id="724794653">
      <w:bodyDiv w:val="1"/>
      <w:marLeft w:val="0"/>
      <w:marRight w:val="0"/>
      <w:marTop w:val="0"/>
      <w:marBottom w:val="0"/>
      <w:divBdr>
        <w:top w:val="none" w:sz="0" w:space="0" w:color="auto"/>
        <w:left w:val="none" w:sz="0" w:space="0" w:color="auto"/>
        <w:bottom w:val="none" w:sz="0" w:space="0" w:color="auto"/>
        <w:right w:val="none" w:sz="0" w:space="0" w:color="auto"/>
      </w:divBdr>
    </w:div>
    <w:div w:id="745883617">
      <w:bodyDiv w:val="1"/>
      <w:marLeft w:val="0"/>
      <w:marRight w:val="0"/>
      <w:marTop w:val="0"/>
      <w:marBottom w:val="0"/>
      <w:divBdr>
        <w:top w:val="none" w:sz="0" w:space="0" w:color="auto"/>
        <w:left w:val="none" w:sz="0" w:space="0" w:color="auto"/>
        <w:bottom w:val="none" w:sz="0" w:space="0" w:color="auto"/>
        <w:right w:val="none" w:sz="0" w:space="0" w:color="auto"/>
      </w:divBdr>
    </w:div>
    <w:div w:id="1149321019">
      <w:bodyDiv w:val="1"/>
      <w:marLeft w:val="0"/>
      <w:marRight w:val="0"/>
      <w:marTop w:val="0"/>
      <w:marBottom w:val="0"/>
      <w:divBdr>
        <w:top w:val="none" w:sz="0" w:space="0" w:color="auto"/>
        <w:left w:val="none" w:sz="0" w:space="0" w:color="auto"/>
        <w:bottom w:val="none" w:sz="0" w:space="0" w:color="auto"/>
        <w:right w:val="none" w:sz="0" w:space="0" w:color="auto"/>
      </w:divBdr>
    </w:div>
    <w:div w:id="1252541829">
      <w:bodyDiv w:val="1"/>
      <w:marLeft w:val="0"/>
      <w:marRight w:val="0"/>
      <w:marTop w:val="0"/>
      <w:marBottom w:val="0"/>
      <w:divBdr>
        <w:top w:val="none" w:sz="0" w:space="0" w:color="auto"/>
        <w:left w:val="none" w:sz="0" w:space="0" w:color="auto"/>
        <w:bottom w:val="none" w:sz="0" w:space="0" w:color="auto"/>
        <w:right w:val="none" w:sz="0" w:space="0" w:color="auto"/>
      </w:divBdr>
    </w:div>
    <w:div w:id="1416245504">
      <w:bodyDiv w:val="1"/>
      <w:marLeft w:val="0"/>
      <w:marRight w:val="0"/>
      <w:marTop w:val="0"/>
      <w:marBottom w:val="0"/>
      <w:divBdr>
        <w:top w:val="none" w:sz="0" w:space="0" w:color="auto"/>
        <w:left w:val="none" w:sz="0" w:space="0" w:color="auto"/>
        <w:bottom w:val="none" w:sz="0" w:space="0" w:color="auto"/>
        <w:right w:val="none" w:sz="0" w:space="0" w:color="auto"/>
      </w:divBdr>
    </w:div>
    <w:div w:id="1461416625">
      <w:bodyDiv w:val="1"/>
      <w:marLeft w:val="0"/>
      <w:marRight w:val="0"/>
      <w:marTop w:val="0"/>
      <w:marBottom w:val="0"/>
      <w:divBdr>
        <w:top w:val="none" w:sz="0" w:space="0" w:color="auto"/>
        <w:left w:val="none" w:sz="0" w:space="0" w:color="auto"/>
        <w:bottom w:val="none" w:sz="0" w:space="0" w:color="auto"/>
        <w:right w:val="none" w:sz="0" w:space="0" w:color="auto"/>
      </w:divBdr>
    </w:div>
    <w:div w:id="1615556358">
      <w:bodyDiv w:val="1"/>
      <w:marLeft w:val="0"/>
      <w:marRight w:val="0"/>
      <w:marTop w:val="0"/>
      <w:marBottom w:val="0"/>
      <w:divBdr>
        <w:top w:val="none" w:sz="0" w:space="0" w:color="auto"/>
        <w:left w:val="none" w:sz="0" w:space="0" w:color="auto"/>
        <w:bottom w:val="none" w:sz="0" w:space="0" w:color="auto"/>
        <w:right w:val="none" w:sz="0" w:space="0" w:color="auto"/>
      </w:divBdr>
    </w:div>
    <w:div w:id="1779444546">
      <w:bodyDiv w:val="1"/>
      <w:marLeft w:val="0"/>
      <w:marRight w:val="0"/>
      <w:marTop w:val="0"/>
      <w:marBottom w:val="0"/>
      <w:divBdr>
        <w:top w:val="none" w:sz="0" w:space="0" w:color="auto"/>
        <w:left w:val="none" w:sz="0" w:space="0" w:color="auto"/>
        <w:bottom w:val="none" w:sz="0" w:space="0" w:color="auto"/>
        <w:right w:val="none" w:sz="0" w:space="0" w:color="auto"/>
      </w:divBdr>
    </w:div>
    <w:div w:id="1872113426">
      <w:bodyDiv w:val="1"/>
      <w:marLeft w:val="0"/>
      <w:marRight w:val="0"/>
      <w:marTop w:val="0"/>
      <w:marBottom w:val="0"/>
      <w:divBdr>
        <w:top w:val="none" w:sz="0" w:space="0" w:color="auto"/>
        <w:left w:val="none" w:sz="0" w:space="0" w:color="auto"/>
        <w:bottom w:val="none" w:sz="0" w:space="0" w:color="auto"/>
        <w:right w:val="none" w:sz="0" w:space="0" w:color="auto"/>
      </w:divBdr>
    </w:div>
    <w:div w:id="1993409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DDBAF325F1D4D2387FB403F91807A08"/>
        <w:category>
          <w:name w:val="General"/>
          <w:gallery w:val="placeholder"/>
        </w:category>
        <w:types>
          <w:type w:val="bbPlcHdr"/>
        </w:types>
        <w:behaviors>
          <w:behavior w:val="content"/>
        </w:behaviors>
        <w:guid w:val="{0B799E98-8076-410D-95AB-BFF19C7A7BD8}"/>
      </w:docPartPr>
      <w:docPartBody>
        <w:p w:rsidR="00F22E8B" w:rsidRDefault="001237D7" w:rsidP="001237D7">
          <w:pPr>
            <w:pStyle w:val="8DDBAF325F1D4D2387FB403F91807A08"/>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venir LT Std 55 Roman">
    <w:altName w:val="Calibri"/>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7D7"/>
    <w:rsid w:val="000176D6"/>
    <w:rsid w:val="000E0028"/>
    <w:rsid w:val="00114671"/>
    <w:rsid w:val="001237D7"/>
    <w:rsid w:val="00124B13"/>
    <w:rsid w:val="00214C6D"/>
    <w:rsid w:val="00290193"/>
    <w:rsid w:val="00292A7A"/>
    <w:rsid w:val="003148A5"/>
    <w:rsid w:val="003927A9"/>
    <w:rsid w:val="004014AB"/>
    <w:rsid w:val="00437695"/>
    <w:rsid w:val="004569E2"/>
    <w:rsid w:val="00476D2C"/>
    <w:rsid w:val="00645598"/>
    <w:rsid w:val="00655302"/>
    <w:rsid w:val="006A08DB"/>
    <w:rsid w:val="006F5191"/>
    <w:rsid w:val="00780C95"/>
    <w:rsid w:val="0084361A"/>
    <w:rsid w:val="008913A6"/>
    <w:rsid w:val="00903C2C"/>
    <w:rsid w:val="00950393"/>
    <w:rsid w:val="00A01A7C"/>
    <w:rsid w:val="00A11E7E"/>
    <w:rsid w:val="00AB2943"/>
    <w:rsid w:val="00AD7B9F"/>
    <w:rsid w:val="00AF118B"/>
    <w:rsid w:val="00BB3A00"/>
    <w:rsid w:val="00BF6BCC"/>
    <w:rsid w:val="00C0084A"/>
    <w:rsid w:val="00C37276"/>
    <w:rsid w:val="00C6459B"/>
    <w:rsid w:val="00CA717C"/>
    <w:rsid w:val="00D33D27"/>
    <w:rsid w:val="00D55E43"/>
    <w:rsid w:val="00D83299"/>
    <w:rsid w:val="00DF7B37"/>
    <w:rsid w:val="00E11351"/>
    <w:rsid w:val="00E52C4A"/>
    <w:rsid w:val="00EB6EBD"/>
    <w:rsid w:val="00F05C0A"/>
    <w:rsid w:val="00F22E8B"/>
    <w:rsid w:val="00F30BFF"/>
    <w:rsid w:val="00FA56D5"/>
    <w:rsid w:val="00FE1519"/>
    <w:rsid w:val="00FE70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237D7"/>
    <w:rPr>
      <w:color w:val="808080"/>
    </w:rPr>
  </w:style>
  <w:style w:type="paragraph" w:customStyle="1" w:styleId="8DDBAF325F1D4D2387FB403F91807A08">
    <w:name w:val="8DDBAF325F1D4D2387FB403F91807A08"/>
    <w:rsid w:val="001237D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33A15-EC17-4893-BE68-CA5D75BE8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28</Pages>
  <Words>8787</Words>
  <Characters>46223</Characters>
  <Application>Microsoft Office Word</Application>
  <DocSecurity>0</DocSecurity>
  <Lines>1050</Lines>
  <Paragraphs>384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54626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Morgan-Edwards (Swansea Bay UHB - Corporate Nursing)</dc:creator>
  <cp:keywords/>
  <dc:description/>
  <cp:lastModifiedBy>Claire Mulcahy (Swansea Bay UHB - Corporate Governance )</cp:lastModifiedBy>
  <cp:revision>6</cp:revision>
  <cp:lastPrinted>2023-04-03T13:25:00Z</cp:lastPrinted>
  <dcterms:created xsi:type="dcterms:W3CDTF">2023-05-11T11:17:00Z</dcterms:created>
  <dcterms:modified xsi:type="dcterms:W3CDTF">2023-06-05T13:14:00Z</dcterms:modified>
</cp:coreProperties>
</file>