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780DB1" w14:textId="77777777" w:rsidR="0052297E" w:rsidRDefault="0072604C" w:rsidP="009329D5">
      <w:pPr>
        <w:rPr>
          <w:rFonts w:ascii="Times New Roman" w:eastAsia="Times New Roman" w:hAnsi="Times New Roman" w:cs="Times New Roman"/>
          <w:sz w:val="24"/>
          <w:szCs w:val="24"/>
          <w:lang w:eastAsia="en-GB"/>
        </w:rPr>
      </w:pPr>
      <w:r>
        <w:rPr>
          <w:noProof/>
          <w:lang w:eastAsia="en-GB"/>
        </w:rPr>
        <w:drawing>
          <wp:inline distT="0" distB="0" distL="0" distR="0" wp14:anchorId="74D14551" wp14:editId="1B5D352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14:anchorId="61CCF567" wp14:editId="0EEF6143">
            <wp:extent cx="3648075" cy="823707"/>
            <wp:effectExtent l="19050" t="0" r="9525" b="0"/>
            <wp:docPr id="1" name="Picture 0" descr="Abertawe bromorgLH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ertawe bromorgLHB.JPG"/>
                    <pic:cNvPicPr/>
                  </pic:nvPicPr>
                  <pic:blipFill>
                    <a:blip r:embed="rId12" cstate="print"/>
                    <a:stretch>
                      <a:fillRect/>
                    </a:stretch>
                  </pic:blipFill>
                  <pic:spPr>
                    <a:xfrm>
                      <a:off x="0" y="0"/>
                      <a:ext cx="3648075" cy="823707"/>
                    </a:xfrm>
                    <a:prstGeom prst="rect">
                      <a:avLst/>
                    </a:prstGeom>
                  </pic:spPr>
                </pic:pic>
              </a:graphicData>
            </a:graphic>
          </wp:inline>
        </w:drawing>
      </w:r>
      <w:r>
        <w:rPr>
          <w:noProof/>
          <w:lang w:eastAsia="en-GB"/>
        </w:rPr>
        <w:t xml:space="preserve">  </w:t>
      </w:r>
      <w:r w:rsidRPr="0072604C">
        <w:rPr>
          <w:noProof/>
          <w:lang w:eastAsia="en-GB"/>
        </w:rPr>
        <w:drawing>
          <wp:inline distT="0" distB="0" distL="0" distR="0" wp14:anchorId="10730FF3" wp14:editId="2937912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14:paraId="77B2354F"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24B17CE" w14:textId="77777777" w:rsidTr="00DA76AD">
        <w:tc>
          <w:tcPr>
            <w:tcW w:w="2547" w:type="dxa"/>
          </w:tcPr>
          <w:p w14:paraId="0AB41B34"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3A8444FA" w14:textId="5884DBA2" w:rsidR="00F5082D" w:rsidRPr="00FA0CA9" w:rsidRDefault="000A4A0F" w:rsidP="00931459">
            <w:pPr>
              <w:rPr>
                <w:rFonts w:ascii="Arial" w:hAnsi="Arial" w:cs="Arial"/>
                <w:b/>
                <w:sz w:val="24"/>
                <w:szCs w:val="24"/>
              </w:rPr>
            </w:pPr>
            <w:r>
              <w:rPr>
                <w:rFonts w:ascii="Arial" w:hAnsi="Arial" w:cs="Arial"/>
                <w:b/>
                <w:sz w:val="24"/>
                <w:szCs w:val="24"/>
              </w:rPr>
              <w:t>14</w:t>
            </w:r>
            <w:r w:rsidRPr="000A4A0F">
              <w:rPr>
                <w:rFonts w:ascii="Arial" w:hAnsi="Arial" w:cs="Arial"/>
                <w:b/>
                <w:sz w:val="24"/>
                <w:szCs w:val="24"/>
                <w:vertAlign w:val="superscript"/>
              </w:rPr>
              <w:t>th</w:t>
            </w:r>
            <w:r>
              <w:rPr>
                <w:rFonts w:ascii="Arial" w:hAnsi="Arial" w:cs="Arial"/>
                <w:b/>
                <w:sz w:val="24"/>
                <w:szCs w:val="24"/>
              </w:rPr>
              <w:t xml:space="preserve"> June </w:t>
            </w:r>
            <w:r w:rsidR="009F7251">
              <w:rPr>
                <w:rFonts w:ascii="Arial" w:hAnsi="Arial" w:cs="Arial"/>
                <w:b/>
                <w:sz w:val="24"/>
                <w:szCs w:val="24"/>
              </w:rPr>
              <w:t xml:space="preserve"> 2023</w:t>
            </w:r>
          </w:p>
        </w:tc>
        <w:tc>
          <w:tcPr>
            <w:tcW w:w="2368" w:type="dxa"/>
            <w:gridSpan w:val="3"/>
          </w:tcPr>
          <w:p w14:paraId="7F56EF4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45275DED" w14:textId="53D15120" w:rsidR="00F5082D" w:rsidRPr="00FA0CA9" w:rsidRDefault="00284A37" w:rsidP="00FA0CA9">
            <w:pPr>
              <w:rPr>
                <w:rFonts w:ascii="Arial" w:hAnsi="Arial" w:cs="Arial"/>
                <w:b/>
                <w:sz w:val="24"/>
                <w:szCs w:val="24"/>
              </w:rPr>
            </w:pPr>
            <w:r>
              <w:rPr>
                <w:rFonts w:ascii="Arial" w:hAnsi="Arial" w:cs="Arial"/>
                <w:b/>
                <w:sz w:val="24"/>
                <w:szCs w:val="24"/>
              </w:rPr>
              <w:t>4.2</w:t>
            </w:r>
            <w:bookmarkStart w:id="0" w:name="_GoBack"/>
            <w:bookmarkEnd w:id="0"/>
          </w:p>
        </w:tc>
      </w:tr>
      <w:tr w:rsidR="00083FC0" w:rsidRPr="00034194" w14:paraId="25A93555" w14:textId="77777777" w:rsidTr="00DA76AD">
        <w:tc>
          <w:tcPr>
            <w:tcW w:w="2547" w:type="dxa"/>
          </w:tcPr>
          <w:p w14:paraId="65DCF0F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815C165" w14:textId="77777777" w:rsidR="00034194" w:rsidRPr="00FA0CA9" w:rsidRDefault="006B0EF9" w:rsidP="002933E7">
            <w:pPr>
              <w:rPr>
                <w:rFonts w:ascii="Arial" w:hAnsi="Arial" w:cs="Arial"/>
                <w:b/>
                <w:sz w:val="24"/>
                <w:szCs w:val="24"/>
              </w:rPr>
            </w:pPr>
            <w:r>
              <w:rPr>
                <w:rFonts w:ascii="Arial" w:hAnsi="Arial" w:cs="Arial"/>
                <w:b/>
                <w:sz w:val="24"/>
                <w:szCs w:val="24"/>
              </w:rPr>
              <w:t xml:space="preserve"> Recruitment </w:t>
            </w:r>
            <w:r w:rsidR="002933E7">
              <w:rPr>
                <w:rFonts w:ascii="Arial" w:hAnsi="Arial" w:cs="Arial"/>
                <w:b/>
                <w:sz w:val="24"/>
                <w:szCs w:val="24"/>
              </w:rPr>
              <w:t>and Retention u</w:t>
            </w:r>
            <w:r w:rsidR="00C37C60">
              <w:rPr>
                <w:rFonts w:ascii="Arial" w:hAnsi="Arial" w:cs="Arial"/>
                <w:b/>
                <w:sz w:val="24"/>
                <w:szCs w:val="24"/>
              </w:rPr>
              <w:t>pdate</w:t>
            </w:r>
            <w:r>
              <w:rPr>
                <w:rFonts w:ascii="Arial" w:hAnsi="Arial" w:cs="Arial"/>
                <w:b/>
                <w:sz w:val="24"/>
                <w:szCs w:val="24"/>
              </w:rPr>
              <w:t xml:space="preserve"> </w:t>
            </w:r>
          </w:p>
        </w:tc>
      </w:tr>
      <w:tr w:rsidR="00083FC0" w:rsidRPr="00034194" w14:paraId="611D367B" w14:textId="77777777" w:rsidTr="00DA76AD">
        <w:tc>
          <w:tcPr>
            <w:tcW w:w="2547" w:type="dxa"/>
          </w:tcPr>
          <w:p w14:paraId="676FB81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43F67617" w14:textId="77777777" w:rsidR="00034194" w:rsidRPr="00FA0CA9" w:rsidRDefault="003C2D58" w:rsidP="00D0145D">
            <w:pPr>
              <w:rPr>
                <w:rFonts w:ascii="Arial" w:hAnsi="Arial" w:cs="Arial"/>
                <w:sz w:val="24"/>
                <w:szCs w:val="24"/>
              </w:rPr>
            </w:pPr>
            <w:r>
              <w:rPr>
                <w:rFonts w:ascii="Arial" w:hAnsi="Arial" w:cs="Arial"/>
                <w:sz w:val="24"/>
                <w:szCs w:val="24"/>
              </w:rPr>
              <w:t>Guy Holt Associate Head of HR</w:t>
            </w:r>
            <w:r w:rsidR="00082369">
              <w:rPr>
                <w:rFonts w:ascii="Arial" w:hAnsi="Arial" w:cs="Arial"/>
                <w:sz w:val="24"/>
                <w:szCs w:val="24"/>
              </w:rPr>
              <w:t xml:space="preserve"> </w:t>
            </w:r>
            <w:r w:rsidR="00D0145D">
              <w:rPr>
                <w:rFonts w:ascii="Arial" w:hAnsi="Arial" w:cs="Arial"/>
                <w:b/>
                <w:sz w:val="24"/>
                <w:szCs w:val="24"/>
              </w:rPr>
              <w:t xml:space="preserve"> </w:t>
            </w:r>
          </w:p>
        </w:tc>
      </w:tr>
      <w:tr w:rsidR="00083FC0" w:rsidRPr="00034194" w14:paraId="40CF7FD5" w14:textId="77777777" w:rsidTr="00DA76AD">
        <w:tc>
          <w:tcPr>
            <w:tcW w:w="2547" w:type="dxa"/>
          </w:tcPr>
          <w:p w14:paraId="38BFFCA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84B6E34" w14:textId="77777777" w:rsidR="00034194" w:rsidRPr="00FA0CA9" w:rsidRDefault="00F22156" w:rsidP="00A217C0">
            <w:pPr>
              <w:rPr>
                <w:rFonts w:ascii="Arial" w:hAnsi="Arial" w:cs="Arial"/>
                <w:sz w:val="24"/>
                <w:szCs w:val="24"/>
              </w:rPr>
            </w:pPr>
            <w:r>
              <w:rPr>
                <w:rFonts w:ascii="Arial" w:hAnsi="Arial" w:cs="Arial"/>
                <w:sz w:val="24"/>
                <w:szCs w:val="24"/>
              </w:rPr>
              <w:t xml:space="preserve">Debbie Eyitayo </w:t>
            </w:r>
            <w:r w:rsidR="00A217C0">
              <w:rPr>
                <w:rFonts w:ascii="Arial" w:hAnsi="Arial" w:cs="Arial"/>
                <w:sz w:val="24"/>
                <w:szCs w:val="24"/>
              </w:rPr>
              <w:t>Director of Workforce and OD</w:t>
            </w:r>
          </w:p>
        </w:tc>
      </w:tr>
      <w:tr w:rsidR="00083FC0" w:rsidRPr="00034194" w14:paraId="7739E09B" w14:textId="77777777" w:rsidTr="00DA76AD">
        <w:tc>
          <w:tcPr>
            <w:tcW w:w="2547" w:type="dxa"/>
          </w:tcPr>
          <w:p w14:paraId="7367D808"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1D799F3" w14:textId="77777777" w:rsidR="005D1652" w:rsidRPr="00FA0CA9" w:rsidRDefault="00F22156" w:rsidP="00FA0CA9">
            <w:pPr>
              <w:rPr>
                <w:rFonts w:ascii="Arial" w:hAnsi="Arial" w:cs="Arial"/>
                <w:sz w:val="24"/>
                <w:szCs w:val="24"/>
              </w:rPr>
            </w:pPr>
            <w:r>
              <w:rPr>
                <w:rFonts w:ascii="Arial" w:hAnsi="Arial" w:cs="Arial"/>
                <w:sz w:val="24"/>
                <w:szCs w:val="24"/>
              </w:rPr>
              <w:t>Sharon Vickery Assistant Director of Workforce and OD</w:t>
            </w:r>
          </w:p>
        </w:tc>
      </w:tr>
      <w:tr w:rsidR="00083FC0" w:rsidRPr="00034194" w14:paraId="6FC08739" w14:textId="77777777" w:rsidTr="00DA76AD">
        <w:tc>
          <w:tcPr>
            <w:tcW w:w="2547" w:type="dxa"/>
          </w:tcPr>
          <w:p w14:paraId="026A98B7"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E716871" w14:textId="77777777" w:rsidR="00BC241D" w:rsidRPr="009329D5" w:rsidRDefault="009329D5" w:rsidP="00FA0CA9">
            <w:pPr>
              <w:rPr>
                <w:rFonts w:ascii="Arial" w:hAnsi="Arial" w:cs="Arial"/>
                <w:sz w:val="24"/>
                <w:szCs w:val="24"/>
              </w:rPr>
            </w:pPr>
            <w:r w:rsidRPr="009329D5">
              <w:rPr>
                <w:rFonts w:ascii="Arial" w:hAnsi="Arial" w:cs="Arial"/>
                <w:sz w:val="24"/>
                <w:szCs w:val="24"/>
              </w:rPr>
              <w:t>Open</w:t>
            </w:r>
            <w:r w:rsidR="003C0FF8" w:rsidRPr="009329D5">
              <w:rPr>
                <w:rFonts w:ascii="Arial" w:hAnsi="Arial" w:cs="Arial"/>
                <w:sz w:val="24"/>
                <w:szCs w:val="24"/>
              </w:rPr>
              <w:t xml:space="preserve"> </w:t>
            </w:r>
          </w:p>
        </w:tc>
      </w:tr>
      <w:tr w:rsidR="00083FC0" w:rsidRPr="00034194" w14:paraId="270AC255" w14:textId="77777777" w:rsidTr="00DA76AD">
        <w:tc>
          <w:tcPr>
            <w:tcW w:w="2547" w:type="dxa"/>
          </w:tcPr>
          <w:p w14:paraId="48109430"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F11C04B" w14:textId="44CB253F" w:rsidR="00034194" w:rsidRPr="00AE00ED" w:rsidRDefault="00A30B48" w:rsidP="007A676A">
            <w:pPr>
              <w:jc w:val="both"/>
              <w:rPr>
                <w:rFonts w:ascii="Arial" w:hAnsi="Arial" w:cs="Arial"/>
                <w:color w:val="FF0000"/>
                <w:sz w:val="24"/>
                <w:szCs w:val="24"/>
              </w:rPr>
            </w:pPr>
            <w:r w:rsidRPr="001D2053">
              <w:rPr>
                <w:rFonts w:ascii="Arial" w:hAnsi="Arial" w:cs="Arial"/>
                <w:sz w:val="24"/>
                <w:szCs w:val="24"/>
              </w:rPr>
              <w:t xml:space="preserve">To </w:t>
            </w:r>
            <w:r>
              <w:rPr>
                <w:rFonts w:ascii="Arial" w:hAnsi="Arial" w:cs="Arial"/>
                <w:sz w:val="24"/>
                <w:szCs w:val="24"/>
              </w:rPr>
              <w:t>update</w:t>
            </w:r>
            <w:r w:rsidR="00E10F65">
              <w:rPr>
                <w:rFonts w:ascii="Arial" w:hAnsi="Arial" w:cs="Arial"/>
                <w:sz w:val="24"/>
                <w:szCs w:val="24"/>
              </w:rPr>
              <w:t xml:space="preserve"> </w:t>
            </w:r>
            <w:r>
              <w:rPr>
                <w:rFonts w:ascii="Arial" w:hAnsi="Arial" w:cs="Arial"/>
                <w:sz w:val="24"/>
                <w:szCs w:val="24"/>
              </w:rPr>
              <w:t>the</w:t>
            </w:r>
            <w:r w:rsidR="009F7251">
              <w:rPr>
                <w:rFonts w:ascii="Arial" w:hAnsi="Arial" w:cs="Arial"/>
                <w:sz w:val="24"/>
                <w:szCs w:val="24"/>
              </w:rPr>
              <w:t xml:space="preserve"> Work</w:t>
            </w:r>
            <w:r w:rsidR="00FA699C">
              <w:rPr>
                <w:rFonts w:ascii="Arial" w:hAnsi="Arial" w:cs="Arial"/>
                <w:sz w:val="24"/>
                <w:szCs w:val="24"/>
              </w:rPr>
              <w:t>force</w:t>
            </w:r>
            <w:r w:rsidR="00A57D3C">
              <w:rPr>
                <w:rFonts w:ascii="Arial" w:hAnsi="Arial" w:cs="Arial"/>
                <w:sz w:val="24"/>
                <w:szCs w:val="24"/>
              </w:rPr>
              <w:t xml:space="preserve"> and OD Committee </w:t>
            </w:r>
            <w:r w:rsidR="00E10F65">
              <w:rPr>
                <w:rFonts w:ascii="Arial" w:hAnsi="Arial" w:cs="Arial"/>
                <w:sz w:val="24"/>
                <w:szCs w:val="24"/>
              </w:rPr>
              <w:t>of recent recruitment</w:t>
            </w:r>
            <w:r w:rsidR="00D25694">
              <w:rPr>
                <w:rFonts w:ascii="Arial" w:hAnsi="Arial" w:cs="Arial"/>
                <w:sz w:val="24"/>
                <w:szCs w:val="24"/>
              </w:rPr>
              <w:t xml:space="preserve"> related</w:t>
            </w:r>
            <w:r w:rsidR="00E10F65">
              <w:rPr>
                <w:rFonts w:ascii="Arial" w:hAnsi="Arial" w:cs="Arial"/>
                <w:sz w:val="24"/>
                <w:szCs w:val="24"/>
              </w:rPr>
              <w:t xml:space="preserve"> </w:t>
            </w:r>
            <w:r w:rsidR="00D25694">
              <w:rPr>
                <w:rFonts w:ascii="Arial" w:hAnsi="Arial" w:cs="Arial"/>
                <w:sz w:val="24"/>
                <w:szCs w:val="24"/>
              </w:rPr>
              <w:t xml:space="preserve">activity and </w:t>
            </w:r>
            <w:r>
              <w:rPr>
                <w:rFonts w:ascii="Arial" w:hAnsi="Arial" w:cs="Arial"/>
                <w:sz w:val="24"/>
                <w:szCs w:val="24"/>
              </w:rPr>
              <w:t xml:space="preserve">success </w:t>
            </w:r>
            <w:r w:rsidR="00D25694">
              <w:rPr>
                <w:rFonts w:ascii="Arial" w:hAnsi="Arial" w:cs="Arial"/>
                <w:sz w:val="24"/>
                <w:szCs w:val="24"/>
              </w:rPr>
              <w:t>of both the Central Resourcing and Medical HR teams</w:t>
            </w:r>
            <w:r w:rsidR="00FA699C">
              <w:rPr>
                <w:rFonts w:ascii="Arial" w:hAnsi="Arial" w:cs="Arial"/>
                <w:sz w:val="24"/>
                <w:szCs w:val="24"/>
              </w:rPr>
              <w:t xml:space="preserve">. </w:t>
            </w:r>
            <w:r w:rsidR="00D25694">
              <w:rPr>
                <w:rFonts w:ascii="Arial" w:hAnsi="Arial" w:cs="Arial"/>
                <w:sz w:val="24"/>
                <w:szCs w:val="24"/>
              </w:rPr>
              <w:t xml:space="preserve"> In addition to update the </w:t>
            </w:r>
            <w:r w:rsidR="00FA699C">
              <w:rPr>
                <w:rFonts w:ascii="Arial" w:hAnsi="Arial" w:cs="Arial"/>
                <w:sz w:val="24"/>
                <w:szCs w:val="24"/>
              </w:rPr>
              <w:t xml:space="preserve">Group </w:t>
            </w:r>
            <w:r w:rsidR="00D25694">
              <w:rPr>
                <w:rFonts w:ascii="Arial" w:hAnsi="Arial" w:cs="Arial"/>
                <w:sz w:val="24"/>
                <w:szCs w:val="24"/>
              </w:rPr>
              <w:t xml:space="preserve">on the </w:t>
            </w:r>
            <w:r w:rsidR="002933E7">
              <w:rPr>
                <w:rFonts w:ascii="Arial" w:hAnsi="Arial" w:cs="Arial"/>
                <w:sz w:val="24"/>
                <w:szCs w:val="24"/>
              </w:rPr>
              <w:t>work being</w:t>
            </w:r>
            <w:r w:rsidR="002C741B">
              <w:rPr>
                <w:rFonts w:ascii="Arial" w:hAnsi="Arial" w:cs="Arial"/>
                <w:sz w:val="24"/>
                <w:szCs w:val="24"/>
              </w:rPr>
              <w:t xml:space="preserve"> </w:t>
            </w:r>
            <w:r w:rsidR="002933E7">
              <w:rPr>
                <w:rFonts w:ascii="Arial" w:hAnsi="Arial" w:cs="Arial"/>
                <w:sz w:val="24"/>
                <w:szCs w:val="24"/>
              </w:rPr>
              <w:t>undertaken on the development of a Retention Plan and</w:t>
            </w:r>
            <w:r w:rsidR="00D25694">
              <w:rPr>
                <w:rFonts w:ascii="Arial" w:hAnsi="Arial" w:cs="Arial"/>
                <w:sz w:val="24"/>
                <w:szCs w:val="24"/>
              </w:rPr>
              <w:t xml:space="preserve"> o</w:t>
            </w:r>
            <w:r w:rsidR="002933E7">
              <w:rPr>
                <w:rFonts w:ascii="Arial" w:hAnsi="Arial" w:cs="Arial"/>
                <w:sz w:val="24"/>
                <w:szCs w:val="24"/>
              </w:rPr>
              <w:t>f the progress of the Health Board Recruitment B</w:t>
            </w:r>
            <w:r w:rsidR="00D25694">
              <w:rPr>
                <w:rFonts w:ascii="Arial" w:hAnsi="Arial" w:cs="Arial"/>
                <w:sz w:val="24"/>
                <w:szCs w:val="24"/>
              </w:rPr>
              <w:t xml:space="preserve">randing and Attraction project. </w:t>
            </w:r>
          </w:p>
        </w:tc>
      </w:tr>
      <w:tr w:rsidR="00083FC0" w:rsidRPr="00034194" w14:paraId="639DFE9C" w14:textId="77777777" w:rsidTr="00DA76AD">
        <w:tc>
          <w:tcPr>
            <w:tcW w:w="2547" w:type="dxa"/>
          </w:tcPr>
          <w:p w14:paraId="62CDFC7C"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135C1770" w14:textId="77777777" w:rsidR="00034194" w:rsidRPr="00FA0CA9" w:rsidRDefault="00034194" w:rsidP="00FA0CA9">
            <w:pPr>
              <w:rPr>
                <w:rFonts w:ascii="Arial" w:hAnsi="Arial" w:cs="Arial"/>
                <w:b/>
                <w:sz w:val="24"/>
                <w:szCs w:val="24"/>
              </w:rPr>
            </w:pPr>
          </w:p>
          <w:p w14:paraId="4EFBD6DD" w14:textId="77777777" w:rsidR="00034194" w:rsidRPr="00FA0CA9" w:rsidRDefault="00034194" w:rsidP="00FA0CA9">
            <w:pPr>
              <w:rPr>
                <w:rFonts w:ascii="Arial" w:hAnsi="Arial" w:cs="Arial"/>
                <w:b/>
                <w:sz w:val="24"/>
                <w:szCs w:val="24"/>
              </w:rPr>
            </w:pPr>
          </w:p>
          <w:p w14:paraId="2E6EB873" w14:textId="77777777" w:rsidR="00034194" w:rsidRPr="00FA0CA9" w:rsidRDefault="00034194" w:rsidP="00FA0CA9">
            <w:pPr>
              <w:rPr>
                <w:rFonts w:ascii="Arial" w:hAnsi="Arial" w:cs="Arial"/>
                <w:b/>
                <w:sz w:val="24"/>
                <w:szCs w:val="24"/>
              </w:rPr>
            </w:pPr>
          </w:p>
        </w:tc>
        <w:tc>
          <w:tcPr>
            <w:tcW w:w="6469" w:type="dxa"/>
            <w:gridSpan w:val="6"/>
          </w:tcPr>
          <w:p w14:paraId="68A6D749" w14:textId="66FE4C8A" w:rsidR="00AE00ED" w:rsidRPr="00FA0CA9" w:rsidRDefault="00567A9A" w:rsidP="007A676A">
            <w:pPr>
              <w:jc w:val="both"/>
              <w:rPr>
                <w:rFonts w:ascii="Arial" w:hAnsi="Arial" w:cs="Arial"/>
                <w:sz w:val="24"/>
                <w:szCs w:val="24"/>
              </w:rPr>
            </w:pPr>
            <w:r>
              <w:rPr>
                <w:rFonts w:ascii="Arial" w:hAnsi="Arial" w:cs="Arial"/>
                <w:sz w:val="24"/>
                <w:szCs w:val="24"/>
              </w:rPr>
              <w:t xml:space="preserve">To provide the </w:t>
            </w:r>
            <w:r w:rsidR="00FA699C">
              <w:rPr>
                <w:rFonts w:ascii="Arial" w:hAnsi="Arial" w:cs="Arial"/>
                <w:sz w:val="24"/>
                <w:szCs w:val="24"/>
              </w:rPr>
              <w:t xml:space="preserve">Workforce </w:t>
            </w:r>
            <w:r w:rsidR="00A57D3C">
              <w:rPr>
                <w:rFonts w:ascii="Arial" w:hAnsi="Arial" w:cs="Arial"/>
                <w:sz w:val="24"/>
                <w:szCs w:val="24"/>
              </w:rPr>
              <w:t xml:space="preserve">and OD Committee </w:t>
            </w:r>
            <w:r>
              <w:rPr>
                <w:rFonts w:ascii="Arial" w:hAnsi="Arial" w:cs="Arial"/>
                <w:sz w:val="24"/>
                <w:szCs w:val="24"/>
              </w:rPr>
              <w:t xml:space="preserve">assurance that the Health Board continues to take proactive and innovative actions to address workforce vacancies and to promote SBUHB as a place to work and receive health care.  </w:t>
            </w:r>
          </w:p>
        </w:tc>
      </w:tr>
      <w:tr w:rsidR="00083FC0" w:rsidRPr="00034194" w14:paraId="794E0509" w14:textId="77777777" w:rsidTr="00DA76AD">
        <w:trPr>
          <w:trHeight w:val="97"/>
        </w:trPr>
        <w:tc>
          <w:tcPr>
            <w:tcW w:w="2547" w:type="dxa"/>
            <w:vMerge w:val="restart"/>
          </w:tcPr>
          <w:p w14:paraId="3F3D8083"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3577F343"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Pr="00FA0CA9">
              <w:rPr>
                <w:rFonts w:ascii="Arial" w:hAnsi="Arial" w:cs="Arial"/>
                <w:b/>
                <w:i/>
                <w:sz w:val="24"/>
                <w:szCs w:val="24"/>
              </w:rPr>
              <w:sym w:font="Wingdings" w:char="F0FC"/>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55BC2ABA"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2EC01629"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A1EEEA6"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FB62249"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DE994AB" w14:textId="77777777" w:rsidTr="00DA76AD">
        <w:trPr>
          <w:trHeight w:val="96"/>
        </w:trPr>
        <w:tc>
          <w:tcPr>
            <w:tcW w:w="2547" w:type="dxa"/>
            <w:vMerge/>
          </w:tcPr>
          <w:p w14:paraId="41242527" w14:textId="77777777" w:rsidR="0020539A" w:rsidRPr="00FA0CA9" w:rsidRDefault="0020539A" w:rsidP="00FA0CA9">
            <w:pPr>
              <w:rPr>
                <w:rFonts w:ascii="Arial" w:hAnsi="Arial" w:cs="Arial"/>
                <w:b/>
                <w:sz w:val="24"/>
                <w:szCs w:val="24"/>
              </w:rPr>
            </w:pPr>
          </w:p>
        </w:tc>
        <w:tc>
          <w:tcPr>
            <w:tcW w:w="1569" w:type="dxa"/>
          </w:tcPr>
          <w:p w14:paraId="22B21ED0" w14:textId="77777777" w:rsidR="0020539A" w:rsidRPr="00FA0CA9" w:rsidRDefault="00F22156" w:rsidP="00FA0CA9">
            <w:pPr>
              <w:ind w:right="96"/>
              <w:rPr>
                <w:rFonts w:ascii="Arial" w:hAnsi="Arial" w:cs="Arial"/>
                <w:sz w:val="24"/>
                <w:szCs w:val="24"/>
              </w:rPr>
            </w:pPr>
            <w:r>
              <w:rPr>
                <w:rFonts w:ascii="Arial" w:hAnsi="Arial" w:cs="Arial"/>
                <w:sz w:val="24"/>
                <w:szCs w:val="24"/>
              </w:rPr>
              <w:t>x</w:t>
            </w:r>
          </w:p>
        </w:tc>
        <w:tc>
          <w:tcPr>
            <w:tcW w:w="1723" w:type="dxa"/>
            <w:gridSpan w:val="2"/>
          </w:tcPr>
          <w:p w14:paraId="2654DCA4" w14:textId="77777777" w:rsidR="0020539A" w:rsidRPr="00FA0CA9" w:rsidRDefault="0020539A" w:rsidP="00FA0CA9">
            <w:pPr>
              <w:ind w:right="96"/>
              <w:rPr>
                <w:rFonts w:ascii="Arial" w:hAnsi="Arial" w:cs="Arial"/>
                <w:sz w:val="24"/>
                <w:szCs w:val="24"/>
              </w:rPr>
            </w:pPr>
          </w:p>
        </w:tc>
        <w:tc>
          <w:tcPr>
            <w:tcW w:w="1661" w:type="dxa"/>
          </w:tcPr>
          <w:p w14:paraId="20A15992" w14:textId="77777777" w:rsidR="0020539A" w:rsidRPr="00F26A45" w:rsidRDefault="009329D5" w:rsidP="00FA0CA9">
            <w:pPr>
              <w:ind w:right="96"/>
              <w:rPr>
                <w:rFonts w:ascii="Arial" w:hAnsi="Arial" w:cs="Arial"/>
                <w:sz w:val="24"/>
                <w:szCs w:val="24"/>
              </w:rPr>
            </w:pPr>
            <w:r>
              <w:rPr>
                <w:rFonts w:ascii="Arial" w:hAnsi="Arial" w:cs="Arial"/>
                <w:sz w:val="24"/>
                <w:szCs w:val="24"/>
              </w:rPr>
              <w:t xml:space="preserve"> </w:t>
            </w:r>
          </w:p>
        </w:tc>
        <w:tc>
          <w:tcPr>
            <w:tcW w:w="1516" w:type="dxa"/>
            <w:gridSpan w:val="2"/>
          </w:tcPr>
          <w:p w14:paraId="68F5EF48" w14:textId="77777777" w:rsidR="0020539A" w:rsidRPr="00FA0CA9" w:rsidRDefault="0020539A" w:rsidP="00FA0CA9">
            <w:pPr>
              <w:ind w:right="96"/>
              <w:rPr>
                <w:rFonts w:ascii="Arial" w:hAnsi="Arial" w:cs="Arial"/>
                <w:sz w:val="24"/>
                <w:szCs w:val="24"/>
              </w:rPr>
            </w:pPr>
          </w:p>
        </w:tc>
      </w:tr>
      <w:tr w:rsidR="00083FC0" w:rsidRPr="00034194" w14:paraId="7453F8EB" w14:textId="77777777" w:rsidTr="00DA76AD">
        <w:tc>
          <w:tcPr>
            <w:tcW w:w="2547" w:type="dxa"/>
          </w:tcPr>
          <w:p w14:paraId="44F93318"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272A0ACB" w14:textId="77777777" w:rsidR="0020539A" w:rsidRDefault="0020539A" w:rsidP="00FA0CA9">
            <w:pPr>
              <w:rPr>
                <w:rFonts w:ascii="Arial" w:hAnsi="Arial" w:cs="Arial"/>
                <w:b/>
                <w:sz w:val="24"/>
                <w:szCs w:val="24"/>
              </w:rPr>
            </w:pPr>
          </w:p>
          <w:p w14:paraId="12ECD6E1" w14:textId="77777777" w:rsidR="00EE2DD5" w:rsidRDefault="00EE2DD5" w:rsidP="00FA0CA9">
            <w:pPr>
              <w:rPr>
                <w:rFonts w:ascii="Arial" w:hAnsi="Arial" w:cs="Arial"/>
                <w:b/>
                <w:sz w:val="24"/>
                <w:szCs w:val="24"/>
              </w:rPr>
            </w:pPr>
          </w:p>
          <w:p w14:paraId="22FC3401" w14:textId="77777777" w:rsidR="00EE2DD5" w:rsidRDefault="00EE2DD5" w:rsidP="00FA0CA9">
            <w:pPr>
              <w:rPr>
                <w:rFonts w:ascii="Arial" w:hAnsi="Arial" w:cs="Arial"/>
                <w:b/>
                <w:sz w:val="24"/>
                <w:szCs w:val="24"/>
              </w:rPr>
            </w:pPr>
          </w:p>
          <w:p w14:paraId="4063E208" w14:textId="77777777" w:rsidR="00EE2DD5" w:rsidRDefault="00EE2DD5" w:rsidP="00FA0CA9">
            <w:pPr>
              <w:rPr>
                <w:rFonts w:ascii="Arial" w:hAnsi="Arial" w:cs="Arial"/>
                <w:b/>
                <w:sz w:val="24"/>
                <w:szCs w:val="24"/>
              </w:rPr>
            </w:pPr>
          </w:p>
          <w:p w14:paraId="52E31450" w14:textId="77777777" w:rsidR="00EE2DD5" w:rsidRDefault="00EE2DD5" w:rsidP="00FA0CA9">
            <w:pPr>
              <w:rPr>
                <w:rFonts w:ascii="Arial" w:hAnsi="Arial" w:cs="Arial"/>
                <w:b/>
                <w:sz w:val="24"/>
                <w:szCs w:val="24"/>
              </w:rPr>
            </w:pPr>
          </w:p>
          <w:p w14:paraId="6C8F1EDF" w14:textId="77777777" w:rsidR="00EE2DD5" w:rsidRDefault="00EE2DD5" w:rsidP="00FA0CA9">
            <w:pPr>
              <w:rPr>
                <w:rFonts w:ascii="Arial" w:hAnsi="Arial" w:cs="Arial"/>
                <w:b/>
                <w:sz w:val="24"/>
                <w:szCs w:val="24"/>
              </w:rPr>
            </w:pPr>
          </w:p>
          <w:p w14:paraId="49A03ABC" w14:textId="77777777" w:rsidR="00EE2DD5" w:rsidRDefault="00EE2DD5" w:rsidP="00FA0CA9">
            <w:pPr>
              <w:rPr>
                <w:rFonts w:ascii="Arial" w:hAnsi="Arial" w:cs="Arial"/>
                <w:b/>
                <w:sz w:val="24"/>
                <w:szCs w:val="24"/>
              </w:rPr>
            </w:pPr>
          </w:p>
          <w:p w14:paraId="22FA2387" w14:textId="77777777" w:rsidR="00EE2DD5" w:rsidRDefault="00EE2DD5" w:rsidP="00FA0CA9">
            <w:pPr>
              <w:rPr>
                <w:rFonts w:ascii="Arial" w:hAnsi="Arial" w:cs="Arial"/>
                <w:b/>
                <w:sz w:val="24"/>
                <w:szCs w:val="24"/>
              </w:rPr>
            </w:pPr>
          </w:p>
          <w:p w14:paraId="7131B4BA" w14:textId="77777777" w:rsidR="00EE2DD5" w:rsidRDefault="00EE2DD5" w:rsidP="00FA0CA9">
            <w:pPr>
              <w:rPr>
                <w:rFonts w:ascii="Arial" w:hAnsi="Arial" w:cs="Arial"/>
                <w:b/>
                <w:sz w:val="24"/>
                <w:szCs w:val="24"/>
              </w:rPr>
            </w:pPr>
          </w:p>
          <w:p w14:paraId="1AEF36BD" w14:textId="77777777" w:rsidR="00EE2DD5" w:rsidRDefault="00EE2DD5" w:rsidP="00FA0CA9">
            <w:pPr>
              <w:rPr>
                <w:rFonts w:ascii="Arial" w:hAnsi="Arial" w:cs="Arial"/>
                <w:b/>
                <w:sz w:val="24"/>
                <w:szCs w:val="24"/>
              </w:rPr>
            </w:pPr>
          </w:p>
          <w:p w14:paraId="6613AB2D" w14:textId="77777777" w:rsidR="00EE2DD5" w:rsidRDefault="00EE2DD5" w:rsidP="00FA0CA9">
            <w:pPr>
              <w:rPr>
                <w:rFonts w:ascii="Arial" w:hAnsi="Arial" w:cs="Arial"/>
                <w:b/>
                <w:sz w:val="24"/>
                <w:szCs w:val="24"/>
              </w:rPr>
            </w:pPr>
          </w:p>
          <w:p w14:paraId="1B9AD83C" w14:textId="77777777" w:rsidR="00EE2DD5" w:rsidRDefault="00EE2DD5" w:rsidP="00FA0CA9">
            <w:pPr>
              <w:rPr>
                <w:rFonts w:ascii="Arial" w:hAnsi="Arial" w:cs="Arial"/>
                <w:b/>
                <w:sz w:val="24"/>
                <w:szCs w:val="24"/>
              </w:rPr>
            </w:pPr>
          </w:p>
          <w:p w14:paraId="1E662514" w14:textId="77777777" w:rsidR="00EE2DD5" w:rsidRDefault="00EE2DD5" w:rsidP="00FA0CA9">
            <w:pPr>
              <w:rPr>
                <w:rFonts w:ascii="Arial" w:hAnsi="Arial" w:cs="Arial"/>
                <w:b/>
                <w:sz w:val="24"/>
                <w:szCs w:val="24"/>
              </w:rPr>
            </w:pPr>
          </w:p>
          <w:p w14:paraId="4FA93B58" w14:textId="77777777" w:rsidR="00EE2DD5" w:rsidRDefault="00EE2DD5" w:rsidP="00FA0CA9">
            <w:pPr>
              <w:rPr>
                <w:rFonts w:ascii="Arial" w:hAnsi="Arial" w:cs="Arial"/>
                <w:b/>
                <w:sz w:val="24"/>
                <w:szCs w:val="24"/>
              </w:rPr>
            </w:pPr>
          </w:p>
          <w:p w14:paraId="2A5678F6" w14:textId="77777777" w:rsidR="00EE2DD5" w:rsidRDefault="00EE2DD5" w:rsidP="00FA0CA9">
            <w:pPr>
              <w:rPr>
                <w:rFonts w:ascii="Arial" w:hAnsi="Arial" w:cs="Arial"/>
                <w:b/>
                <w:sz w:val="24"/>
                <w:szCs w:val="24"/>
              </w:rPr>
            </w:pPr>
          </w:p>
          <w:p w14:paraId="526B2E9D" w14:textId="77777777" w:rsidR="00EE2DD5" w:rsidRDefault="00EE2DD5" w:rsidP="00FA0CA9">
            <w:pPr>
              <w:rPr>
                <w:rFonts w:ascii="Arial" w:hAnsi="Arial" w:cs="Arial"/>
                <w:b/>
                <w:sz w:val="24"/>
                <w:szCs w:val="24"/>
              </w:rPr>
            </w:pPr>
          </w:p>
          <w:p w14:paraId="74E80E2E" w14:textId="77777777" w:rsidR="00EE2DD5" w:rsidRPr="00FA0CA9" w:rsidRDefault="00EE2DD5" w:rsidP="00FA0CA9">
            <w:pPr>
              <w:rPr>
                <w:rFonts w:ascii="Arial" w:hAnsi="Arial" w:cs="Arial"/>
                <w:b/>
                <w:sz w:val="24"/>
                <w:szCs w:val="24"/>
              </w:rPr>
            </w:pPr>
          </w:p>
        </w:tc>
        <w:tc>
          <w:tcPr>
            <w:tcW w:w="6469" w:type="dxa"/>
            <w:gridSpan w:val="6"/>
          </w:tcPr>
          <w:p w14:paraId="0574F00D" w14:textId="77777777" w:rsidR="00BC5F3A" w:rsidRDefault="00BC5F3A" w:rsidP="00BC5F3A">
            <w:pPr>
              <w:jc w:val="both"/>
              <w:rPr>
                <w:rFonts w:ascii="Arial" w:hAnsi="Arial" w:cs="Arial"/>
                <w:sz w:val="24"/>
                <w:szCs w:val="24"/>
              </w:rPr>
            </w:pPr>
          </w:p>
          <w:p w14:paraId="7229E794" w14:textId="77777777" w:rsidR="00441BBF" w:rsidRDefault="00441BBF" w:rsidP="00441BBF">
            <w:pPr>
              <w:jc w:val="both"/>
              <w:rPr>
                <w:rFonts w:ascii="Arial" w:hAnsi="Arial" w:cs="Arial"/>
                <w:sz w:val="24"/>
                <w:szCs w:val="24"/>
              </w:rPr>
            </w:pPr>
            <w:r>
              <w:rPr>
                <w:rFonts w:ascii="Arial" w:hAnsi="Arial" w:cs="Arial"/>
                <w:sz w:val="24"/>
                <w:szCs w:val="24"/>
              </w:rPr>
              <w:t>That the</w:t>
            </w:r>
            <w:r w:rsidR="00FA699C">
              <w:rPr>
                <w:rFonts w:ascii="Arial" w:hAnsi="Arial" w:cs="Arial"/>
                <w:sz w:val="24"/>
                <w:szCs w:val="24"/>
              </w:rPr>
              <w:t xml:space="preserve"> Workforce</w:t>
            </w:r>
            <w:r w:rsidR="00A57D3C">
              <w:rPr>
                <w:rFonts w:ascii="Arial" w:hAnsi="Arial" w:cs="Arial"/>
                <w:sz w:val="24"/>
                <w:szCs w:val="24"/>
              </w:rPr>
              <w:t xml:space="preserve"> and OD Committee</w:t>
            </w:r>
            <w:r w:rsidR="00FA699C">
              <w:rPr>
                <w:rFonts w:ascii="Arial" w:hAnsi="Arial" w:cs="Arial"/>
                <w:sz w:val="24"/>
                <w:szCs w:val="24"/>
              </w:rPr>
              <w:t xml:space="preserve">   </w:t>
            </w:r>
            <w:r w:rsidR="009F7251">
              <w:rPr>
                <w:rFonts w:ascii="Arial" w:hAnsi="Arial" w:cs="Arial"/>
                <w:sz w:val="24"/>
                <w:szCs w:val="24"/>
              </w:rPr>
              <w:t xml:space="preserve"> </w:t>
            </w:r>
            <w:r>
              <w:rPr>
                <w:rFonts w:ascii="Arial" w:hAnsi="Arial" w:cs="Arial"/>
                <w:sz w:val="24"/>
                <w:szCs w:val="24"/>
              </w:rPr>
              <w:t>notes:</w:t>
            </w:r>
          </w:p>
          <w:p w14:paraId="4CA61632" w14:textId="77777777" w:rsidR="00441BBF" w:rsidRDefault="00441BBF" w:rsidP="00441BBF">
            <w:pPr>
              <w:jc w:val="both"/>
              <w:rPr>
                <w:rFonts w:ascii="Arial" w:hAnsi="Arial" w:cs="Arial"/>
                <w:sz w:val="24"/>
                <w:szCs w:val="24"/>
              </w:rPr>
            </w:pPr>
          </w:p>
          <w:p w14:paraId="1AAE58B4" w14:textId="77777777" w:rsidR="00567A9A" w:rsidRPr="00441BBF" w:rsidRDefault="00441BBF" w:rsidP="00441BBF">
            <w:pPr>
              <w:pStyle w:val="ListParagraph"/>
              <w:numPr>
                <w:ilvl w:val="0"/>
                <w:numId w:val="20"/>
              </w:numPr>
              <w:jc w:val="both"/>
              <w:rPr>
                <w:rFonts w:ascii="Arial" w:hAnsi="Arial" w:cs="Arial"/>
                <w:sz w:val="24"/>
                <w:szCs w:val="24"/>
              </w:rPr>
            </w:pPr>
            <w:r w:rsidRPr="00441BBF">
              <w:rPr>
                <w:rFonts w:ascii="Arial" w:hAnsi="Arial" w:cs="Arial"/>
                <w:sz w:val="24"/>
                <w:szCs w:val="24"/>
              </w:rPr>
              <w:t>The updates since the last meeting</w:t>
            </w:r>
          </w:p>
          <w:p w14:paraId="2D8DB161" w14:textId="77777777" w:rsidR="00567A9A" w:rsidRDefault="00567A9A" w:rsidP="00567A9A">
            <w:pPr>
              <w:jc w:val="both"/>
              <w:rPr>
                <w:rFonts w:ascii="Arial" w:hAnsi="Arial" w:cs="Arial"/>
                <w:sz w:val="24"/>
                <w:szCs w:val="24"/>
              </w:rPr>
            </w:pPr>
          </w:p>
          <w:p w14:paraId="2FDAB4B9" w14:textId="77777777" w:rsidR="00567A9A" w:rsidRPr="00567A9A" w:rsidRDefault="00567A9A" w:rsidP="00567A9A">
            <w:pPr>
              <w:jc w:val="both"/>
              <w:rPr>
                <w:rFonts w:ascii="Arial" w:hAnsi="Arial" w:cs="Arial"/>
                <w:sz w:val="24"/>
                <w:szCs w:val="24"/>
              </w:rPr>
            </w:pPr>
          </w:p>
        </w:tc>
      </w:tr>
    </w:tbl>
    <w:p w14:paraId="548135CC" w14:textId="77777777" w:rsidR="00D0145D" w:rsidRDefault="00D0145D" w:rsidP="00D0145D">
      <w:pPr>
        <w:pStyle w:val="ListParagraph"/>
        <w:spacing w:after="0" w:line="240" w:lineRule="auto"/>
        <w:rPr>
          <w:rFonts w:ascii="Arial" w:hAnsi="Arial" w:cs="Arial"/>
          <w:b/>
          <w:sz w:val="24"/>
          <w:szCs w:val="24"/>
        </w:rPr>
      </w:pPr>
    </w:p>
    <w:p w14:paraId="7BF9B8A2" w14:textId="77777777" w:rsidR="00F22156" w:rsidRDefault="00F22156" w:rsidP="00D0145D">
      <w:pPr>
        <w:pStyle w:val="ListParagraph"/>
        <w:spacing w:after="0" w:line="240" w:lineRule="auto"/>
        <w:rPr>
          <w:rFonts w:ascii="Arial" w:hAnsi="Arial" w:cs="Arial"/>
          <w:b/>
          <w:sz w:val="24"/>
          <w:szCs w:val="24"/>
        </w:rPr>
      </w:pPr>
    </w:p>
    <w:p w14:paraId="362D23C6" w14:textId="77777777" w:rsidR="00F22156" w:rsidRDefault="00F22156" w:rsidP="00D0145D">
      <w:pPr>
        <w:pStyle w:val="ListParagraph"/>
        <w:spacing w:after="0" w:line="240" w:lineRule="auto"/>
        <w:rPr>
          <w:rFonts w:ascii="Arial" w:hAnsi="Arial" w:cs="Arial"/>
          <w:b/>
          <w:sz w:val="24"/>
          <w:szCs w:val="24"/>
        </w:rPr>
      </w:pPr>
    </w:p>
    <w:p w14:paraId="7CC245C2" w14:textId="77777777" w:rsidR="00D25694" w:rsidRDefault="00D0145D" w:rsidP="00D0145D">
      <w:pPr>
        <w:pStyle w:val="ListParagraph"/>
        <w:spacing w:after="0" w:line="240" w:lineRule="auto"/>
        <w:jc w:val="center"/>
        <w:rPr>
          <w:rFonts w:ascii="Arial" w:hAnsi="Arial" w:cs="Arial"/>
          <w:b/>
          <w:sz w:val="24"/>
          <w:szCs w:val="24"/>
        </w:rPr>
      </w:pPr>
      <w:r>
        <w:rPr>
          <w:rFonts w:ascii="Arial" w:hAnsi="Arial" w:cs="Arial"/>
          <w:b/>
          <w:sz w:val="24"/>
          <w:szCs w:val="24"/>
        </w:rPr>
        <w:t xml:space="preserve"> </w:t>
      </w:r>
    </w:p>
    <w:p w14:paraId="43FB13B8" w14:textId="77777777" w:rsidR="00D0145D" w:rsidRDefault="00E93EC4" w:rsidP="00D0145D">
      <w:pPr>
        <w:pStyle w:val="ListParagraph"/>
        <w:spacing w:after="0" w:line="240" w:lineRule="auto"/>
        <w:jc w:val="center"/>
        <w:rPr>
          <w:rFonts w:ascii="Arial" w:hAnsi="Arial" w:cs="Arial"/>
          <w:b/>
          <w:sz w:val="24"/>
          <w:szCs w:val="24"/>
        </w:rPr>
      </w:pPr>
      <w:r>
        <w:rPr>
          <w:rFonts w:ascii="Arial" w:hAnsi="Arial" w:cs="Arial"/>
          <w:b/>
          <w:sz w:val="24"/>
          <w:szCs w:val="24"/>
        </w:rPr>
        <w:lastRenderedPageBreak/>
        <w:t>RECRUITMENT</w:t>
      </w:r>
      <w:r w:rsidR="009F4DBA">
        <w:rPr>
          <w:rFonts w:ascii="Arial" w:hAnsi="Arial" w:cs="Arial"/>
          <w:b/>
          <w:sz w:val="24"/>
          <w:szCs w:val="24"/>
        </w:rPr>
        <w:t xml:space="preserve"> AND RETENTION</w:t>
      </w:r>
      <w:r>
        <w:rPr>
          <w:rFonts w:ascii="Arial" w:hAnsi="Arial" w:cs="Arial"/>
          <w:b/>
          <w:sz w:val="24"/>
          <w:szCs w:val="24"/>
        </w:rPr>
        <w:t xml:space="preserve"> </w:t>
      </w:r>
      <w:r w:rsidR="006A7533">
        <w:rPr>
          <w:rFonts w:ascii="Arial" w:hAnsi="Arial" w:cs="Arial"/>
          <w:b/>
          <w:sz w:val="24"/>
          <w:szCs w:val="24"/>
        </w:rPr>
        <w:t>UPDATE</w:t>
      </w:r>
    </w:p>
    <w:p w14:paraId="12305795" w14:textId="77777777" w:rsidR="00D0145D" w:rsidRDefault="00D0145D" w:rsidP="00D0145D">
      <w:pPr>
        <w:pStyle w:val="ListParagraph"/>
        <w:spacing w:after="0" w:line="240" w:lineRule="auto"/>
        <w:jc w:val="center"/>
        <w:rPr>
          <w:rFonts w:ascii="Arial" w:hAnsi="Arial" w:cs="Arial"/>
          <w:b/>
          <w:sz w:val="24"/>
          <w:szCs w:val="24"/>
        </w:rPr>
      </w:pPr>
    </w:p>
    <w:p w14:paraId="639CAB85" w14:textId="77777777" w:rsidR="006D472C" w:rsidRDefault="00233330" w:rsidP="00D0145D">
      <w:pPr>
        <w:pStyle w:val="ListParagraph"/>
        <w:numPr>
          <w:ilvl w:val="0"/>
          <w:numId w:val="1"/>
        </w:numPr>
        <w:spacing w:after="0" w:line="240" w:lineRule="auto"/>
        <w:ind w:left="426" w:hanging="426"/>
        <w:jc w:val="both"/>
        <w:rPr>
          <w:rFonts w:ascii="Arial" w:hAnsi="Arial" w:cs="Arial"/>
          <w:b/>
          <w:sz w:val="24"/>
          <w:szCs w:val="24"/>
        </w:rPr>
      </w:pPr>
      <w:r w:rsidRPr="00F87447">
        <w:rPr>
          <w:rFonts w:ascii="Arial" w:hAnsi="Arial" w:cs="Arial"/>
          <w:b/>
          <w:sz w:val="24"/>
          <w:szCs w:val="24"/>
        </w:rPr>
        <w:t xml:space="preserve"> </w:t>
      </w:r>
      <w:r w:rsidR="00F87447" w:rsidRPr="00D0145D">
        <w:rPr>
          <w:rFonts w:ascii="Arial" w:hAnsi="Arial" w:cs="Arial"/>
          <w:b/>
          <w:sz w:val="24"/>
          <w:szCs w:val="24"/>
        </w:rPr>
        <w:t>INTRODUCTION</w:t>
      </w:r>
    </w:p>
    <w:p w14:paraId="0C6CF698" w14:textId="77777777" w:rsidR="00A31CF6" w:rsidRDefault="00A31CF6" w:rsidP="00A31CF6">
      <w:pPr>
        <w:spacing w:after="0" w:line="240" w:lineRule="auto"/>
        <w:jc w:val="both"/>
      </w:pPr>
    </w:p>
    <w:p w14:paraId="4B3CE090" w14:textId="5956A885" w:rsidR="00441BBF" w:rsidRDefault="00441BBF" w:rsidP="00FA699C">
      <w:pPr>
        <w:spacing w:after="0" w:line="240" w:lineRule="auto"/>
        <w:jc w:val="both"/>
        <w:rPr>
          <w:rFonts w:ascii="Arial" w:hAnsi="Arial" w:cs="Arial"/>
          <w:sz w:val="24"/>
          <w:szCs w:val="24"/>
        </w:rPr>
      </w:pPr>
      <w:r>
        <w:rPr>
          <w:rFonts w:ascii="Arial" w:hAnsi="Arial" w:cs="Arial"/>
          <w:sz w:val="24"/>
          <w:szCs w:val="24"/>
        </w:rPr>
        <w:t xml:space="preserve">The purpose of this paper is to update the </w:t>
      </w:r>
      <w:r w:rsidR="00FA699C">
        <w:rPr>
          <w:rFonts w:ascii="Arial" w:hAnsi="Arial" w:cs="Arial"/>
          <w:sz w:val="24"/>
          <w:szCs w:val="24"/>
        </w:rPr>
        <w:t xml:space="preserve">Workforce </w:t>
      </w:r>
      <w:r w:rsidR="00A57D3C">
        <w:rPr>
          <w:rFonts w:ascii="Arial" w:hAnsi="Arial" w:cs="Arial"/>
          <w:sz w:val="24"/>
          <w:szCs w:val="24"/>
        </w:rPr>
        <w:t xml:space="preserve">and OD Committee </w:t>
      </w:r>
      <w:r>
        <w:rPr>
          <w:rFonts w:ascii="Arial" w:hAnsi="Arial" w:cs="Arial"/>
          <w:sz w:val="24"/>
          <w:szCs w:val="24"/>
        </w:rPr>
        <w:t xml:space="preserve">of the recent recruitment and retention success since the last </w:t>
      </w:r>
      <w:r w:rsidR="00FC5358">
        <w:rPr>
          <w:rFonts w:ascii="Arial" w:hAnsi="Arial" w:cs="Arial"/>
          <w:sz w:val="24"/>
          <w:szCs w:val="24"/>
        </w:rPr>
        <w:t xml:space="preserve">update. </w:t>
      </w:r>
      <w:r>
        <w:rPr>
          <w:rFonts w:ascii="Arial" w:hAnsi="Arial" w:cs="Arial"/>
          <w:sz w:val="24"/>
          <w:szCs w:val="24"/>
        </w:rPr>
        <w:t xml:space="preserve">This work is associated with the recruitment and retention strategy aligned to the Health Board’s </w:t>
      </w:r>
      <w:r w:rsidR="00FA699C">
        <w:rPr>
          <w:rFonts w:ascii="Arial" w:hAnsi="Arial" w:cs="Arial"/>
          <w:sz w:val="24"/>
          <w:szCs w:val="24"/>
        </w:rPr>
        <w:t xml:space="preserve">Annual </w:t>
      </w:r>
      <w:r>
        <w:rPr>
          <w:rFonts w:ascii="Arial" w:hAnsi="Arial" w:cs="Arial"/>
          <w:sz w:val="24"/>
          <w:szCs w:val="24"/>
        </w:rPr>
        <w:t xml:space="preserve">plan.  </w:t>
      </w:r>
    </w:p>
    <w:p w14:paraId="797FC8C1" w14:textId="77777777" w:rsidR="00A31CF6" w:rsidRDefault="00E10F65" w:rsidP="00FA699C">
      <w:pPr>
        <w:spacing w:after="0" w:line="240" w:lineRule="auto"/>
        <w:jc w:val="both"/>
        <w:rPr>
          <w:rFonts w:ascii="Arial" w:hAnsi="Arial" w:cs="Arial"/>
          <w:sz w:val="24"/>
          <w:szCs w:val="24"/>
        </w:rPr>
      </w:pPr>
      <w:r>
        <w:rPr>
          <w:rFonts w:ascii="Arial" w:hAnsi="Arial" w:cs="Arial"/>
          <w:sz w:val="24"/>
          <w:szCs w:val="24"/>
        </w:rPr>
        <w:t xml:space="preserve">.  </w:t>
      </w:r>
    </w:p>
    <w:p w14:paraId="36458927" w14:textId="77777777" w:rsidR="00A31CF6" w:rsidRDefault="00F87447" w:rsidP="00FA699C">
      <w:pPr>
        <w:pStyle w:val="ListParagraph"/>
        <w:numPr>
          <w:ilvl w:val="0"/>
          <w:numId w:val="1"/>
        </w:numPr>
        <w:spacing w:after="0" w:line="240" w:lineRule="auto"/>
        <w:ind w:left="426" w:hanging="426"/>
        <w:jc w:val="both"/>
      </w:pPr>
      <w:r w:rsidRPr="000456E0">
        <w:rPr>
          <w:rFonts w:ascii="Arial" w:hAnsi="Arial" w:cs="Arial"/>
          <w:b/>
          <w:sz w:val="24"/>
          <w:szCs w:val="24"/>
        </w:rPr>
        <w:t>BACKGROUND</w:t>
      </w:r>
    </w:p>
    <w:p w14:paraId="24AB6C85" w14:textId="77777777" w:rsidR="000456E0" w:rsidRDefault="000456E0" w:rsidP="00FA699C">
      <w:pPr>
        <w:spacing w:after="0" w:line="240" w:lineRule="auto"/>
        <w:jc w:val="both"/>
        <w:rPr>
          <w:rFonts w:ascii="Arial" w:hAnsi="Arial" w:cs="Arial"/>
          <w:sz w:val="24"/>
          <w:szCs w:val="24"/>
        </w:rPr>
      </w:pPr>
    </w:p>
    <w:p w14:paraId="5F6EEB81" w14:textId="77777777" w:rsidR="00441BBF" w:rsidRDefault="00441BBF" w:rsidP="00FA699C">
      <w:pPr>
        <w:spacing w:after="0" w:line="240" w:lineRule="auto"/>
        <w:jc w:val="both"/>
        <w:rPr>
          <w:rFonts w:ascii="Arial" w:hAnsi="Arial" w:cs="Arial"/>
          <w:sz w:val="24"/>
          <w:szCs w:val="24"/>
        </w:rPr>
      </w:pPr>
      <w:r>
        <w:rPr>
          <w:rFonts w:ascii="Arial" w:hAnsi="Arial" w:cs="Arial"/>
          <w:sz w:val="24"/>
          <w:szCs w:val="24"/>
        </w:rPr>
        <w:t>This paper aims to provide a</w:t>
      </w:r>
      <w:r w:rsidR="009F4DBA">
        <w:rPr>
          <w:rFonts w:ascii="Arial" w:hAnsi="Arial" w:cs="Arial"/>
          <w:sz w:val="24"/>
          <w:szCs w:val="24"/>
        </w:rPr>
        <w:t xml:space="preserve"> brief update around activity </w:t>
      </w:r>
      <w:r>
        <w:rPr>
          <w:rFonts w:ascii="Arial" w:hAnsi="Arial" w:cs="Arial"/>
          <w:sz w:val="24"/>
          <w:szCs w:val="24"/>
        </w:rPr>
        <w:t xml:space="preserve">since the last meeting to provide assurance that there are number of successes in both recruiting and retaining staff.  </w:t>
      </w:r>
    </w:p>
    <w:p w14:paraId="3D4D8EC0" w14:textId="77777777" w:rsidR="003A7777" w:rsidRDefault="003A7777" w:rsidP="00FA699C">
      <w:pPr>
        <w:spacing w:after="0" w:line="240" w:lineRule="auto"/>
        <w:jc w:val="both"/>
      </w:pPr>
    </w:p>
    <w:p w14:paraId="636A4240" w14:textId="77777777" w:rsidR="00DD731A" w:rsidRPr="00613B53" w:rsidRDefault="002C2ED8" w:rsidP="00613B53">
      <w:pPr>
        <w:pStyle w:val="ListParagraph"/>
        <w:numPr>
          <w:ilvl w:val="0"/>
          <w:numId w:val="1"/>
        </w:numPr>
        <w:spacing w:after="0" w:line="240" w:lineRule="auto"/>
        <w:ind w:left="426" w:hanging="426"/>
        <w:jc w:val="both"/>
        <w:rPr>
          <w:rFonts w:ascii="Arial" w:hAnsi="Arial" w:cs="Arial"/>
          <w:b/>
          <w:sz w:val="24"/>
          <w:szCs w:val="24"/>
        </w:rPr>
      </w:pPr>
      <w:r>
        <w:rPr>
          <w:rFonts w:ascii="Arial" w:hAnsi="Arial" w:cs="Arial"/>
          <w:b/>
          <w:sz w:val="24"/>
          <w:szCs w:val="24"/>
        </w:rPr>
        <w:t>K</w:t>
      </w:r>
      <w:r w:rsidR="00613B53">
        <w:rPr>
          <w:rFonts w:ascii="Arial" w:hAnsi="Arial" w:cs="Arial"/>
          <w:b/>
          <w:sz w:val="24"/>
          <w:szCs w:val="24"/>
        </w:rPr>
        <w:t>EY ACTIONS</w:t>
      </w:r>
    </w:p>
    <w:p w14:paraId="7E7C7DAB" w14:textId="77777777" w:rsidR="00F22156" w:rsidRDefault="00F22156" w:rsidP="00A31CF6">
      <w:pPr>
        <w:spacing w:after="0" w:line="240" w:lineRule="auto"/>
        <w:jc w:val="both"/>
      </w:pPr>
    </w:p>
    <w:p w14:paraId="08EE02F5" w14:textId="77777777" w:rsidR="002C2ED8" w:rsidRPr="004B6B0B" w:rsidRDefault="000456E0" w:rsidP="00613B53">
      <w:pPr>
        <w:pStyle w:val="ListParagraph"/>
        <w:numPr>
          <w:ilvl w:val="1"/>
          <w:numId w:val="1"/>
        </w:numPr>
        <w:spacing w:after="0" w:line="240" w:lineRule="auto"/>
        <w:jc w:val="both"/>
        <w:rPr>
          <w:rFonts w:ascii="Arial" w:hAnsi="Arial" w:cs="Arial"/>
          <w:b/>
          <w:bCs/>
          <w:sz w:val="24"/>
          <w:szCs w:val="24"/>
        </w:rPr>
      </w:pPr>
      <w:r>
        <w:rPr>
          <w:rFonts w:ascii="Arial" w:hAnsi="Arial" w:cs="Arial"/>
          <w:b/>
          <w:bCs/>
          <w:sz w:val="24"/>
          <w:szCs w:val="24"/>
        </w:rPr>
        <w:t xml:space="preserve"> </w:t>
      </w:r>
      <w:r w:rsidR="002C2ED8" w:rsidRPr="004B6B0B">
        <w:rPr>
          <w:rFonts w:ascii="Arial" w:hAnsi="Arial" w:cs="Arial"/>
          <w:b/>
          <w:bCs/>
          <w:sz w:val="24"/>
          <w:szCs w:val="24"/>
        </w:rPr>
        <w:t xml:space="preserve">Central Resourcing </w:t>
      </w:r>
      <w:r w:rsidR="003C2D58">
        <w:rPr>
          <w:rFonts w:ascii="Arial" w:hAnsi="Arial" w:cs="Arial"/>
          <w:b/>
          <w:bCs/>
          <w:sz w:val="24"/>
          <w:szCs w:val="24"/>
        </w:rPr>
        <w:t>team</w:t>
      </w:r>
    </w:p>
    <w:p w14:paraId="2DF431F8" w14:textId="77777777" w:rsidR="002C2ED8" w:rsidRPr="00E34359" w:rsidRDefault="002C2ED8" w:rsidP="00613B53">
      <w:pPr>
        <w:pStyle w:val="ListParagraph"/>
        <w:spacing w:after="0" w:line="240" w:lineRule="auto"/>
        <w:jc w:val="both"/>
        <w:rPr>
          <w:rFonts w:ascii="Arial" w:hAnsi="Arial" w:cs="Arial"/>
          <w:sz w:val="24"/>
          <w:szCs w:val="24"/>
        </w:rPr>
      </w:pPr>
    </w:p>
    <w:p w14:paraId="0C2DBD15" w14:textId="77777777" w:rsidR="00E10F65" w:rsidRDefault="009F4DBA">
      <w:pPr>
        <w:spacing w:after="0" w:line="240" w:lineRule="auto"/>
        <w:jc w:val="both"/>
        <w:rPr>
          <w:rFonts w:ascii="Arial" w:hAnsi="Arial" w:cs="Arial"/>
          <w:sz w:val="24"/>
          <w:szCs w:val="24"/>
        </w:rPr>
      </w:pPr>
      <w:r>
        <w:rPr>
          <w:rFonts w:ascii="Arial" w:hAnsi="Arial" w:cs="Arial"/>
          <w:sz w:val="24"/>
          <w:szCs w:val="24"/>
        </w:rPr>
        <w:t>Since its inception</w:t>
      </w:r>
      <w:r w:rsidR="002E2714" w:rsidRPr="00B95CF5">
        <w:rPr>
          <w:rFonts w:ascii="Arial" w:hAnsi="Arial" w:cs="Arial"/>
          <w:sz w:val="24"/>
          <w:szCs w:val="24"/>
        </w:rPr>
        <w:t xml:space="preserve"> </w:t>
      </w:r>
      <w:r w:rsidR="00D25694">
        <w:rPr>
          <w:rFonts w:ascii="Arial" w:hAnsi="Arial" w:cs="Arial"/>
          <w:sz w:val="24"/>
          <w:szCs w:val="24"/>
        </w:rPr>
        <w:t>at the end of 2021</w:t>
      </w:r>
      <w:r w:rsidR="002E2714" w:rsidRPr="00B95CF5">
        <w:rPr>
          <w:rFonts w:ascii="Arial" w:hAnsi="Arial" w:cs="Arial"/>
          <w:sz w:val="24"/>
          <w:szCs w:val="24"/>
        </w:rPr>
        <w:t xml:space="preserve">, the </w:t>
      </w:r>
      <w:r w:rsidR="00BE1601" w:rsidRPr="00B95CF5">
        <w:rPr>
          <w:rFonts w:ascii="Arial" w:hAnsi="Arial" w:cs="Arial"/>
          <w:sz w:val="24"/>
          <w:szCs w:val="24"/>
        </w:rPr>
        <w:t>team have</w:t>
      </w:r>
      <w:r w:rsidR="002E2714" w:rsidRPr="00B95CF5">
        <w:rPr>
          <w:rFonts w:ascii="Arial" w:hAnsi="Arial" w:cs="Arial"/>
          <w:sz w:val="24"/>
          <w:szCs w:val="24"/>
        </w:rPr>
        <w:t xml:space="preserve"> focused on supporting areas of high-volume recruitment needs where vacancies lead to bank, agency and overtime costs. </w:t>
      </w:r>
    </w:p>
    <w:p w14:paraId="51BB74C4" w14:textId="77777777" w:rsidR="002E2714" w:rsidRPr="00B95CF5" w:rsidRDefault="002E2714">
      <w:pPr>
        <w:spacing w:after="0" w:line="240" w:lineRule="auto"/>
        <w:jc w:val="both"/>
        <w:rPr>
          <w:rFonts w:ascii="Arial" w:hAnsi="Arial" w:cs="Arial"/>
          <w:sz w:val="24"/>
          <w:szCs w:val="24"/>
        </w:rPr>
      </w:pPr>
      <w:r w:rsidRPr="00B95CF5">
        <w:rPr>
          <w:rFonts w:ascii="Arial" w:hAnsi="Arial" w:cs="Arial"/>
          <w:sz w:val="24"/>
          <w:szCs w:val="24"/>
        </w:rPr>
        <w:t xml:space="preserve"> </w:t>
      </w:r>
    </w:p>
    <w:p w14:paraId="1F7B6E81" w14:textId="77777777" w:rsidR="002E2714" w:rsidRDefault="002E2714" w:rsidP="00B95CF5">
      <w:pPr>
        <w:spacing w:after="0" w:line="240" w:lineRule="auto"/>
        <w:jc w:val="both"/>
        <w:rPr>
          <w:rFonts w:ascii="Arial" w:hAnsi="Arial" w:cs="Arial"/>
          <w:sz w:val="24"/>
          <w:szCs w:val="24"/>
        </w:rPr>
      </w:pPr>
      <w:r w:rsidRPr="00B95CF5">
        <w:rPr>
          <w:rFonts w:ascii="Arial" w:hAnsi="Arial" w:cs="Arial"/>
          <w:sz w:val="24"/>
          <w:szCs w:val="24"/>
        </w:rPr>
        <w:t xml:space="preserve">The table below gives an overview of </w:t>
      </w:r>
      <w:r w:rsidR="00C94703">
        <w:rPr>
          <w:rFonts w:ascii="Arial" w:hAnsi="Arial" w:cs="Arial"/>
          <w:sz w:val="24"/>
          <w:szCs w:val="24"/>
        </w:rPr>
        <w:t xml:space="preserve">those </w:t>
      </w:r>
      <w:r w:rsidRPr="00B95CF5">
        <w:rPr>
          <w:rFonts w:ascii="Arial" w:hAnsi="Arial" w:cs="Arial"/>
          <w:sz w:val="24"/>
          <w:szCs w:val="24"/>
        </w:rPr>
        <w:t xml:space="preserve">recruitment activities since </w:t>
      </w:r>
      <w:r w:rsidR="009F4DBA">
        <w:rPr>
          <w:rFonts w:ascii="Arial" w:hAnsi="Arial" w:cs="Arial"/>
          <w:sz w:val="24"/>
          <w:szCs w:val="24"/>
        </w:rPr>
        <w:t>inception</w:t>
      </w:r>
      <w:r w:rsidR="00254B0E">
        <w:rPr>
          <w:rFonts w:ascii="Arial" w:hAnsi="Arial" w:cs="Arial"/>
          <w:sz w:val="24"/>
          <w:szCs w:val="24"/>
        </w:rPr>
        <w:t>.</w:t>
      </w:r>
    </w:p>
    <w:p w14:paraId="5D4B0289" w14:textId="77777777" w:rsidR="001F37E2" w:rsidRDefault="001F37E2" w:rsidP="00B95CF5">
      <w:pPr>
        <w:spacing w:after="0" w:line="240" w:lineRule="auto"/>
        <w:jc w:val="both"/>
        <w:rPr>
          <w:rFonts w:ascii="Arial" w:hAnsi="Arial" w:cs="Arial"/>
          <w:sz w:val="24"/>
          <w:szCs w:val="24"/>
        </w:rPr>
      </w:pPr>
    </w:p>
    <w:tbl>
      <w:tblPr>
        <w:tblW w:w="9972" w:type="dxa"/>
        <w:tblInd w:w="-910" w:type="dxa"/>
        <w:tblLayout w:type="fixed"/>
        <w:tblCellMar>
          <w:left w:w="0" w:type="dxa"/>
          <w:right w:w="0" w:type="dxa"/>
        </w:tblCellMar>
        <w:tblLook w:val="04A0" w:firstRow="1" w:lastRow="0" w:firstColumn="1" w:lastColumn="0" w:noHBand="0" w:noVBand="1"/>
      </w:tblPr>
      <w:tblGrid>
        <w:gridCol w:w="3310"/>
        <w:gridCol w:w="1701"/>
        <w:gridCol w:w="1701"/>
        <w:gridCol w:w="1559"/>
        <w:gridCol w:w="1701"/>
      </w:tblGrid>
      <w:tr w:rsidR="0000012E" w:rsidRPr="00AA7032" w14:paraId="1A899765" w14:textId="77777777" w:rsidTr="0000012E">
        <w:tc>
          <w:tcPr>
            <w:tcW w:w="3310" w:type="dxa"/>
            <w:tcBorders>
              <w:top w:val="single" w:sz="8" w:space="0" w:color="auto"/>
              <w:left w:val="single" w:sz="8" w:space="0" w:color="auto"/>
              <w:bottom w:val="single" w:sz="8" w:space="0" w:color="auto"/>
              <w:right w:val="single" w:sz="8" w:space="0" w:color="auto"/>
            </w:tcBorders>
            <w:shd w:val="clear" w:color="auto" w:fill="BDD6EE"/>
            <w:tcMar>
              <w:top w:w="0" w:type="dxa"/>
              <w:left w:w="108" w:type="dxa"/>
              <w:bottom w:w="0" w:type="dxa"/>
              <w:right w:w="108" w:type="dxa"/>
            </w:tcMar>
            <w:hideMark/>
          </w:tcPr>
          <w:p w14:paraId="21AD1A0A" w14:textId="77777777" w:rsidR="0000012E" w:rsidRPr="00AA7032" w:rsidRDefault="0000012E" w:rsidP="00AA7032">
            <w:pPr>
              <w:spacing w:after="0" w:line="240" w:lineRule="auto"/>
              <w:jc w:val="both"/>
              <w:rPr>
                <w:rFonts w:ascii="Arial" w:hAnsi="Arial" w:cs="Arial"/>
                <w:b/>
                <w:bCs/>
                <w:sz w:val="24"/>
                <w:szCs w:val="24"/>
              </w:rPr>
            </w:pPr>
            <w:r w:rsidRPr="00AA7032">
              <w:rPr>
                <w:rFonts w:ascii="Arial" w:hAnsi="Arial" w:cs="Arial"/>
                <w:b/>
                <w:bCs/>
                <w:sz w:val="24"/>
                <w:szCs w:val="24"/>
              </w:rPr>
              <w:t xml:space="preserve">Activity </w:t>
            </w:r>
          </w:p>
        </w:tc>
        <w:tc>
          <w:tcPr>
            <w:tcW w:w="1701" w:type="dxa"/>
            <w:tcBorders>
              <w:top w:val="single" w:sz="8" w:space="0" w:color="auto"/>
              <w:left w:val="nil"/>
              <w:bottom w:val="single" w:sz="8" w:space="0" w:color="auto"/>
              <w:right w:val="single" w:sz="8" w:space="0" w:color="auto"/>
            </w:tcBorders>
            <w:shd w:val="clear" w:color="auto" w:fill="BDD6EE"/>
            <w:tcMar>
              <w:top w:w="0" w:type="dxa"/>
              <w:left w:w="108" w:type="dxa"/>
              <w:bottom w:w="0" w:type="dxa"/>
              <w:right w:w="108" w:type="dxa"/>
            </w:tcMar>
            <w:hideMark/>
          </w:tcPr>
          <w:p w14:paraId="08CCA410"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Total as of 8</w:t>
            </w:r>
            <w:r w:rsidRPr="00AA7032">
              <w:rPr>
                <w:rFonts w:ascii="Arial" w:hAnsi="Arial" w:cs="Arial"/>
                <w:b/>
                <w:bCs/>
                <w:sz w:val="24"/>
                <w:szCs w:val="24"/>
                <w:vertAlign w:val="superscript"/>
              </w:rPr>
              <w:t>th</w:t>
            </w:r>
            <w:r w:rsidRPr="00AA7032">
              <w:rPr>
                <w:rFonts w:ascii="Arial" w:hAnsi="Arial" w:cs="Arial"/>
                <w:b/>
                <w:bCs/>
                <w:sz w:val="24"/>
                <w:szCs w:val="24"/>
              </w:rPr>
              <w:t xml:space="preserve"> Nov 22</w:t>
            </w:r>
          </w:p>
        </w:tc>
        <w:tc>
          <w:tcPr>
            <w:tcW w:w="1701" w:type="dxa"/>
            <w:tcBorders>
              <w:top w:val="single" w:sz="8" w:space="0" w:color="auto"/>
              <w:left w:val="nil"/>
              <w:bottom w:val="single" w:sz="8" w:space="0" w:color="auto"/>
              <w:right w:val="single" w:sz="8" w:space="0" w:color="auto"/>
            </w:tcBorders>
            <w:shd w:val="clear" w:color="auto" w:fill="BDD6EE"/>
          </w:tcPr>
          <w:p w14:paraId="2DBEB6A8"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Total as of 18</w:t>
            </w:r>
            <w:r w:rsidRPr="00AA7032">
              <w:rPr>
                <w:rFonts w:ascii="Arial" w:hAnsi="Arial" w:cs="Arial"/>
                <w:b/>
                <w:bCs/>
                <w:sz w:val="24"/>
                <w:szCs w:val="24"/>
                <w:vertAlign w:val="superscript"/>
              </w:rPr>
              <w:t>th</w:t>
            </w:r>
            <w:r w:rsidRPr="00AA7032">
              <w:rPr>
                <w:rFonts w:ascii="Arial" w:hAnsi="Arial" w:cs="Arial"/>
                <w:b/>
                <w:bCs/>
                <w:sz w:val="24"/>
                <w:szCs w:val="24"/>
              </w:rPr>
              <w:t xml:space="preserve"> Jan 23</w:t>
            </w:r>
          </w:p>
        </w:tc>
        <w:tc>
          <w:tcPr>
            <w:tcW w:w="1559" w:type="dxa"/>
            <w:tcBorders>
              <w:top w:val="single" w:sz="8" w:space="0" w:color="auto"/>
              <w:left w:val="nil"/>
              <w:bottom w:val="single" w:sz="8" w:space="0" w:color="auto"/>
              <w:right w:val="single" w:sz="8" w:space="0" w:color="auto"/>
            </w:tcBorders>
            <w:shd w:val="clear" w:color="auto" w:fill="BDD6EE"/>
          </w:tcPr>
          <w:p w14:paraId="08721165"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Total as of 21</w:t>
            </w:r>
            <w:r w:rsidRPr="00AA7032">
              <w:rPr>
                <w:rFonts w:ascii="Arial" w:hAnsi="Arial" w:cs="Arial"/>
                <w:b/>
                <w:bCs/>
                <w:sz w:val="24"/>
                <w:szCs w:val="24"/>
                <w:vertAlign w:val="superscript"/>
              </w:rPr>
              <w:t>st</w:t>
            </w:r>
            <w:r w:rsidRPr="00AA7032">
              <w:rPr>
                <w:rFonts w:ascii="Arial" w:hAnsi="Arial" w:cs="Arial"/>
                <w:b/>
                <w:bCs/>
                <w:sz w:val="24"/>
                <w:szCs w:val="24"/>
              </w:rPr>
              <w:t xml:space="preserve"> Mar 23</w:t>
            </w:r>
          </w:p>
        </w:tc>
        <w:tc>
          <w:tcPr>
            <w:tcW w:w="1701" w:type="dxa"/>
            <w:tcBorders>
              <w:top w:val="single" w:sz="8" w:space="0" w:color="auto"/>
              <w:left w:val="nil"/>
              <w:bottom w:val="single" w:sz="8" w:space="0" w:color="auto"/>
              <w:right w:val="single" w:sz="8" w:space="0" w:color="auto"/>
            </w:tcBorders>
            <w:shd w:val="clear" w:color="auto" w:fill="BDD6EE"/>
          </w:tcPr>
          <w:p w14:paraId="1B11F250" w14:textId="77777777" w:rsidR="0000012E" w:rsidRPr="00AA7032" w:rsidRDefault="0000012E" w:rsidP="00AA7032">
            <w:pPr>
              <w:spacing w:after="0" w:line="240" w:lineRule="auto"/>
              <w:jc w:val="center"/>
              <w:rPr>
                <w:rFonts w:ascii="Arial" w:hAnsi="Arial" w:cs="Arial"/>
                <w:b/>
                <w:bCs/>
                <w:sz w:val="24"/>
                <w:szCs w:val="24"/>
              </w:rPr>
            </w:pPr>
            <w:r>
              <w:rPr>
                <w:rFonts w:ascii="Arial" w:hAnsi="Arial" w:cs="Arial"/>
                <w:b/>
                <w:bCs/>
                <w:sz w:val="24"/>
                <w:szCs w:val="24"/>
              </w:rPr>
              <w:t>Total as of 15</w:t>
            </w:r>
            <w:r w:rsidRPr="00286A40">
              <w:rPr>
                <w:rFonts w:ascii="Arial" w:hAnsi="Arial" w:cs="Arial"/>
                <w:b/>
                <w:bCs/>
                <w:sz w:val="24"/>
                <w:szCs w:val="24"/>
                <w:vertAlign w:val="superscript"/>
              </w:rPr>
              <w:t>th</w:t>
            </w:r>
            <w:r>
              <w:rPr>
                <w:rFonts w:ascii="Arial" w:hAnsi="Arial" w:cs="Arial"/>
                <w:b/>
                <w:bCs/>
                <w:sz w:val="24"/>
                <w:szCs w:val="24"/>
              </w:rPr>
              <w:t xml:space="preserve"> May 23</w:t>
            </w:r>
          </w:p>
        </w:tc>
      </w:tr>
      <w:tr w:rsidR="0000012E" w:rsidRPr="00AA7032" w14:paraId="211DB93D" w14:textId="77777777" w:rsidTr="0000012E">
        <w:trPr>
          <w:trHeight w:val="683"/>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81B73D" w14:textId="77777777" w:rsidR="0000012E" w:rsidRPr="00AA7032" w:rsidRDefault="0000012E" w:rsidP="00AA7032">
            <w:pPr>
              <w:spacing w:after="0" w:line="240" w:lineRule="auto"/>
              <w:jc w:val="both"/>
              <w:rPr>
                <w:rFonts w:ascii="Arial" w:hAnsi="Arial" w:cs="Arial"/>
                <w:b/>
                <w:bCs/>
                <w:sz w:val="24"/>
                <w:szCs w:val="24"/>
              </w:rPr>
            </w:pPr>
            <w:r w:rsidRPr="00AA7032">
              <w:rPr>
                <w:rFonts w:ascii="Arial" w:hAnsi="Arial" w:cs="Arial"/>
                <w:sz w:val="24"/>
                <w:szCs w:val="24"/>
              </w:rPr>
              <w:t>B2 HCSW’s recruited and/or supported through PEC’s</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2A5F65D2"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216</w:t>
            </w:r>
          </w:p>
        </w:tc>
        <w:tc>
          <w:tcPr>
            <w:tcW w:w="1701" w:type="dxa"/>
            <w:tcBorders>
              <w:top w:val="nil"/>
              <w:left w:val="nil"/>
              <w:bottom w:val="single" w:sz="8" w:space="0" w:color="auto"/>
              <w:right w:val="single" w:sz="8" w:space="0" w:color="auto"/>
            </w:tcBorders>
          </w:tcPr>
          <w:p w14:paraId="28D1E7C8"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246</w:t>
            </w:r>
          </w:p>
        </w:tc>
        <w:tc>
          <w:tcPr>
            <w:tcW w:w="1559" w:type="dxa"/>
            <w:tcBorders>
              <w:top w:val="nil"/>
              <w:left w:val="nil"/>
              <w:bottom w:val="single" w:sz="8" w:space="0" w:color="auto"/>
              <w:right w:val="single" w:sz="8" w:space="0" w:color="auto"/>
            </w:tcBorders>
          </w:tcPr>
          <w:p w14:paraId="17B5A9DE"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283</w:t>
            </w:r>
          </w:p>
        </w:tc>
        <w:tc>
          <w:tcPr>
            <w:tcW w:w="1701" w:type="dxa"/>
            <w:tcBorders>
              <w:top w:val="nil"/>
              <w:left w:val="nil"/>
              <w:bottom w:val="single" w:sz="8" w:space="0" w:color="auto"/>
              <w:right w:val="single" w:sz="8" w:space="0" w:color="auto"/>
            </w:tcBorders>
          </w:tcPr>
          <w:p w14:paraId="2F4264B1" w14:textId="77777777" w:rsidR="0000012E" w:rsidRPr="00AA7032" w:rsidRDefault="0000012E" w:rsidP="00AA7032">
            <w:pPr>
              <w:spacing w:after="0" w:line="240" w:lineRule="auto"/>
              <w:jc w:val="center"/>
              <w:rPr>
                <w:rFonts w:ascii="Arial" w:hAnsi="Arial" w:cs="Arial"/>
                <w:b/>
                <w:bCs/>
                <w:sz w:val="24"/>
                <w:szCs w:val="24"/>
              </w:rPr>
            </w:pPr>
            <w:r>
              <w:rPr>
                <w:rFonts w:ascii="Arial" w:hAnsi="Arial" w:cs="Arial"/>
                <w:b/>
                <w:bCs/>
                <w:sz w:val="24"/>
                <w:szCs w:val="24"/>
              </w:rPr>
              <w:t>330</w:t>
            </w:r>
          </w:p>
        </w:tc>
      </w:tr>
      <w:tr w:rsidR="0000012E" w:rsidRPr="00AA7032" w14:paraId="024DEA45" w14:textId="77777777" w:rsidTr="0000012E">
        <w:trPr>
          <w:trHeight w:val="626"/>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5811F6" w14:textId="77777777" w:rsidR="0000012E" w:rsidRPr="00AA7032" w:rsidRDefault="0000012E" w:rsidP="00AA7032">
            <w:pPr>
              <w:spacing w:after="0" w:line="240" w:lineRule="auto"/>
              <w:jc w:val="both"/>
              <w:rPr>
                <w:rFonts w:ascii="Arial" w:hAnsi="Arial" w:cs="Arial"/>
                <w:b/>
                <w:bCs/>
                <w:sz w:val="24"/>
                <w:szCs w:val="24"/>
              </w:rPr>
            </w:pPr>
            <w:r w:rsidRPr="00AA7032">
              <w:rPr>
                <w:rFonts w:ascii="Arial" w:hAnsi="Arial" w:cs="Arial"/>
                <w:sz w:val="24"/>
                <w:szCs w:val="24"/>
              </w:rPr>
              <w:t xml:space="preserve">Band 5 UK domicile nurses recruited </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29B5B1B5"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70 (31 external)</w:t>
            </w:r>
          </w:p>
        </w:tc>
        <w:tc>
          <w:tcPr>
            <w:tcW w:w="1701" w:type="dxa"/>
            <w:tcBorders>
              <w:top w:val="nil"/>
              <w:left w:val="nil"/>
              <w:bottom w:val="single" w:sz="8" w:space="0" w:color="auto"/>
              <w:right w:val="single" w:sz="8" w:space="0" w:color="auto"/>
            </w:tcBorders>
          </w:tcPr>
          <w:p w14:paraId="3A6F2E18" w14:textId="77777777" w:rsidR="0000012E" w:rsidRPr="00AA7032" w:rsidRDefault="0000012E" w:rsidP="00AA7032">
            <w:pPr>
              <w:spacing w:after="0" w:line="240" w:lineRule="auto"/>
              <w:ind w:left="275" w:hanging="275"/>
              <w:jc w:val="center"/>
              <w:rPr>
                <w:rFonts w:ascii="Arial" w:hAnsi="Arial" w:cs="Arial"/>
                <w:b/>
                <w:bCs/>
                <w:sz w:val="24"/>
                <w:szCs w:val="24"/>
              </w:rPr>
            </w:pPr>
            <w:r w:rsidRPr="00AA7032">
              <w:rPr>
                <w:rFonts w:ascii="Arial" w:hAnsi="Arial" w:cs="Arial"/>
                <w:b/>
                <w:bCs/>
                <w:sz w:val="24"/>
                <w:szCs w:val="24"/>
              </w:rPr>
              <w:t>78 (36 external)</w:t>
            </w:r>
          </w:p>
        </w:tc>
        <w:tc>
          <w:tcPr>
            <w:tcW w:w="1559" w:type="dxa"/>
            <w:tcBorders>
              <w:top w:val="nil"/>
              <w:left w:val="nil"/>
              <w:bottom w:val="single" w:sz="8" w:space="0" w:color="auto"/>
              <w:right w:val="single" w:sz="8" w:space="0" w:color="auto"/>
            </w:tcBorders>
          </w:tcPr>
          <w:p w14:paraId="5648112E" w14:textId="77777777" w:rsidR="0000012E" w:rsidRPr="00AA7032" w:rsidRDefault="0000012E" w:rsidP="00AA7032">
            <w:pPr>
              <w:spacing w:after="0" w:line="240" w:lineRule="auto"/>
              <w:ind w:left="275" w:hanging="275"/>
              <w:jc w:val="center"/>
              <w:rPr>
                <w:rFonts w:ascii="Arial" w:hAnsi="Arial" w:cs="Arial"/>
                <w:b/>
                <w:bCs/>
                <w:sz w:val="24"/>
                <w:szCs w:val="24"/>
              </w:rPr>
            </w:pPr>
            <w:r w:rsidRPr="00AA7032">
              <w:rPr>
                <w:rFonts w:ascii="Arial" w:hAnsi="Arial" w:cs="Arial"/>
                <w:b/>
                <w:bCs/>
                <w:sz w:val="24"/>
                <w:szCs w:val="24"/>
              </w:rPr>
              <w:t>81 (39 external)</w:t>
            </w:r>
          </w:p>
        </w:tc>
        <w:tc>
          <w:tcPr>
            <w:tcW w:w="1701" w:type="dxa"/>
            <w:tcBorders>
              <w:top w:val="nil"/>
              <w:left w:val="nil"/>
              <w:bottom w:val="single" w:sz="8" w:space="0" w:color="auto"/>
              <w:right w:val="single" w:sz="8" w:space="0" w:color="auto"/>
            </w:tcBorders>
          </w:tcPr>
          <w:p w14:paraId="25C7EFF9" w14:textId="77777777" w:rsidR="0000012E" w:rsidRPr="00AA7032" w:rsidRDefault="0000012E" w:rsidP="00AA7032">
            <w:pPr>
              <w:spacing w:after="0" w:line="240" w:lineRule="auto"/>
              <w:ind w:left="275" w:hanging="275"/>
              <w:jc w:val="center"/>
              <w:rPr>
                <w:rFonts w:ascii="Arial" w:hAnsi="Arial" w:cs="Arial"/>
                <w:b/>
                <w:bCs/>
                <w:sz w:val="24"/>
                <w:szCs w:val="24"/>
              </w:rPr>
            </w:pPr>
            <w:r>
              <w:rPr>
                <w:rFonts w:ascii="Arial" w:hAnsi="Arial" w:cs="Arial"/>
                <w:b/>
                <w:bCs/>
                <w:sz w:val="24"/>
                <w:szCs w:val="24"/>
              </w:rPr>
              <w:t>83 (41 external)</w:t>
            </w:r>
          </w:p>
        </w:tc>
      </w:tr>
      <w:tr w:rsidR="0000012E" w:rsidRPr="00AA7032" w14:paraId="7DCCBFF4" w14:textId="77777777" w:rsidTr="0000012E">
        <w:trPr>
          <w:trHeight w:val="961"/>
        </w:trPr>
        <w:tc>
          <w:tcPr>
            <w:tcW w:w="331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0220FF22" w14:textId="77777777" w:rsidR="0000012E" w:rsidRPr="00AA7032" w:rsidRDefault="0000012E" w:rsidP="00AA7032">
            <w:pPr>
              <w:spacing w:after="0" w:line="240" w:lineRule="auto"/>
              <w:jc w:val="both"/>
              <w:rPr>
                <w:rFonts w:ascii="Arial" w:hAnsi="Arial" w:cs="Arial"/>
                <w:b/>
                <w:bCs/>
                <w:sz w:val="24"/>
                <w:szCs w:val="24"/>
              </w:rPr>
            </w:pPr>
            <w:r w:rsidRPr="00AA7032">
              <w:rPr>
                <w:rFonts w:ascii="Arial" w:hAnsi="Arial" w:cs="Arial"/>
                <w:sz w:val="24"/>
                <w:szCs w:val="24"/>
              </w:rPr>
              <w:t>Band 5 Nurses from overseas recruited by corporate team via Agency</w:t>
            </w:r>
          </w:p>
        </w:tc>
        <w:tc>
          <w:tcPr>
            <w:tcW w:w="170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46E87952"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170</w:t>
            </w:r>
          </w:p>
        </w:tc>
        <w:tc>
          <w:tcPr>
            <w:tcW w:w="1701" w:type="dxa"/>
            <w:tcBorders>
              <w:top w:val="nil"/>
              <w:left w:val="nil"/>
              <w:bottom w:val="single" w:sz="8" w:space="0" w:color="auto"/>
              <w:right w:val="single" w:sz="8" w:space="0" w:color="auto"/>
            </w:tcBorders>
            <w:shd w:val="clear" w:color="auto" w:fill="auto"/>
          </w:tcPr>
          <w:p w14:paraId="5F831194"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301 (includes 110 recruited from in country India recruitment event)</w:t>
            </w:r>
          </w:p>
        </w:tc>
        <w:tc>
          <w:tcPr>
            <w:tcW w:w="1559" w:type="dxa"/>
            <w:tcBorders>
              <w:top w:val="nil"/>
              <w:left w:val="nil"/>
              <w:bottom w:val="single" w:sz="8" w:space="0" w:color="auto"/>
              <w:right w:val="single" w:sz="8" w:space="0" w:color="auto"/>
            </w:tcBorders>
          </w:tcPr>
          <w:p w14:paraId="42464850"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316 (includes 110 recruited from in country India recruitment event)</w:t>
            </w:r>
          </w:p>
        </w:tc>
        <w:tc>
          <w:tcPr>
            <w:tcW w:w="1701" w:type="dxa"/>
            <w:tcBorders>
              <w:top w:val="nil"/>
              <w:left w:val="nil"/>
              <w:bottom w:val="single" w:sz="8" w:space="0" w:color="auto"/>
              <w:right w:val="single" w:sz="8" w:space="0" w:color="auto"/>
            </w:tcBorders>
          </w:tcPr>
          <w:p w14:paraId="1D50EDF8" w14:textId="77777777" w:rsidR="0000012E" w:rsidRDefault="0000012E" w:rsidP="00AA7032">
            <w:pPr>
              <w:spacing w:after="0" w:line="240" w:lineRule="auto"/>
              <w:jc w:val="center"/>
              <w:rPr>
                <w:rFonts w:ascii="Arial" w:hAnsi="Arial" w:cs="Arial"/>
                <w:b/>
                <w:bCs/>
                <w:sz w:val="24"/>
                <w:szCs w:val="24"/>
              </w:rPr>
            </w:pPr>
            <w:r>
              <w:rPr>
                <w:rFonts w:ascii="Arial" w:hAnsi="Arial" w:cs="Arial"/>
                <w:b/>
                <w:bCs/>
                <w:sz w:val="24"/>
                <w:szCs w:val="24"/>
              </w:rPr>
              <w:t>323</w:t>
            </w:r>
          </w:p>
          <w:p w14:paraId="44C612D1" w14:textId="77777777" w:rsidR="0000012E" w:rsidRPr="00AA7032" w:rsidRDefault="0000012E" w:rsidP="00AA7032">
            <w:pPr>
              <w:spacing w:after="0" w:line="240" w:lineRule="auto"/>
              <w:jc w:val="center"/>
              <w:rPr>
                <w:rFonts w:ascii="Arial" w:hAnsi="Arial" w:cs="Arial"/>
                <w:b/>
                <w:bCs/>
                <w:sz w:val="24"/>
                <w:szCs w:val="24"/>
              </w:rPr>
            </w:pPr>
            <w:r>
              <w:rPr>
                <w:rFonts w:ascii="Arial" w:hAnsi="Arial" w:cs="Arial"/>
                <w:b/>
                <w:bCs/>
                <w:sz w:val="24"/>
                <w:szCs w:val="24"/>
              </w:rPr>
              <w:t>(includes 110 recruitment from in country India recruitment event)</w:t>
            </w:r>
          </w:p>
        </w:tc>
      </w:tr>
      <w:tr w:rsidR="0000012E" w:rsidRPr="00AA7032" w14:paraId="579EAC00" w14:textId="77777777" w:rsidTr="0000012E">
        <w:trPr>
          <w:trHeight w:val="698"/>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ECE04A" w14:textId="77777777" w:rsidR="0000012E" w:rsidRPr="00AA7032" w:rsidRDefault="0000012E" w:rsidP="00AA7032">
            <w:pPr>
              <w:spacing w:after="0" w:line="240" w:lineRule="auto"/>
              <w:jc w:val="both"/>
              <w:rPr>
                <w:rFonts w:ascii="Arial" w:hAnsi="Arial" w:cs="Arial"/>
                <w:b/>
                <w:bCs/>
                <w:sz w:val="24"/>
                <w:szCs w:val="24"/>
              </w:rPr>
            </w:pPr>
            <w:r w:rsidRPr="00AA7032">
              <w:rPr>
                <w:rFonts w:ascii="Arial" w:hAnsi="Arial" w:cs="Arial"/>
                <w:sz w:val="24"/>
                <w:szCs w:val="24"/>
              </w:rPr>
              <w:t>Assets created to support recruitment activity e.g. info packs, case studies, social media content</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4465390B"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68</w:t>
            </w:r>
          </w:p>
        </w:tc>
        <w:tc>
          <w:tcPr>
            <w:tcW w:w="1701" w:type="dxa"/>
            <w:tcBorders>
              <w:top w:val="nil"/>
              <w:left w:val="nil"/>
              <w:bottom w:val="single" w:sz="8" w:space="0" w:color="auto"/>
              <w:right w:val="single" w:sz="8" w:space="0" w:color="auto"/>
            </w:tcBorders>
          </w:tcPr>
          <w:p w14:paraId="7A4A43BE"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84</w:t>
            </w:r>
          </w:p>
        </w:tc>
        <w:tc>
          <w:tcPr>
            <w:tcW w:w="1559" w:type="dxa"/>
            <w:tcBorders>
              <w:top w:val="nil"/>
              <w:left w:val="nil"/>
              <w:bottom w:val="single" w:sz="8" w:space="0" w:color="auto"/>
              <w:right w:val="single" w:sz="8" w:space="0" w:color="auto"/>
            </w:tcBorders>
          </w:tcPr>
          <w:p w14:paraId="0E15CDAE"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103</w:t>
            </w:r>
          </w:p>
        </w:tc>
        <w:tc>
          <w:tcPr>
            <w:tcW w:w="1701" w:type="dxa"/>
            <w:tcBorders>
              <w:top w:val="nil"/>
              <w:left w:val="nil"/>
              <w:bottom w:val="single" w:sz="8" w:space="0" w:color="auto"/>
              <w:right w:val="single" w:sz="8" w:space="0" w:color="auto"/>
            </w:tcBorders>
          </w:tcPr>
          <w:p w14:paraId="75805736" w14:textId="77777777" w:rsidR="0000012E" w:rsidRPr="00AA7032" w:rsidRDefault="0000012E" w:rsidP="00AA7032">
            <w:pPr>
              <w:spacing w:after="0" w:line="240" w:lineRule="auto"/>
              <w:jc w:val="center"/>
              <w:rPr>
                <w:rFonts w:ascii="Arial" w:hAnsi="Arial" w:cs="Arial"/>
                <w:b/>
                <w:bCs/>
                <w:sz w:val="24"/>
                <w:szCs w:val="24"/>
              </w:rPr>
            </w:pPr>
            <w:r>
              <w:rPr>
                <w:rFonts w:ascii="Arial" w:hAnsi="Arial" w:cs="Arial"/>
                <w:b/>
                <w:bCs/>
                <w:sz w:val="24"/>
                <w:szCs w:val="24"/>
              </w:rPr>
              <w:t>121</w:t>
            </w:r>
          </w:p>
        </w:tc>
      </w:tr>
      <w:tr w:rsidR="0000012E" w:rsidRPr="00AA7032" w14:paraId="30EF711B" w14:textId="77777777" w:rsidTr="0000012E">
        <w:trPr>
          <w:trHeight w:val="573"/>
        </w:trPr>
        <w:tc>
          <w:tcPr>
            <w:tcW w:w="33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395FBA" w14:textId="77777777" w:rsidR="0000012E" w:rsidRPr="00AA7032" w:rsidRDefault="0000012E" w:rsidP="00AA7032">
            <w:pPr>
              <w:spacing w:after="0" w:line="240" w:lineRule="auto"/>
              <w:jc w:val="both"/>
              <w:rPr>
                <w:rFonts w:ascii="Arial" w:hAnsi="Arial" w:cs="Arial"/>
                <w:b/>
                <w:bCs/>
                <w:sz w:val="24"/>
                <w:szCs w:val="24"/>
              </w:rPr>
            </w:pPr>
            <w:r w:rsidRPr="00AA7032">
              <w:rPr>
                <w:rFonts w:ascii="Arial" w:hAnsi="Arial" w:cs="Arial"/>
                <w:sz w:val="24"/>
                <w:szCs w:val="24"/>
              </w:rPr>
              <w:t>Students (Nurses and AHP’s) being/supported through PEC’s</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14:paraId="1D1A59B5"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298</w:t>
            </w:r>
          </w:p>
        </w:tc>
        <w:tc>
          <w:tcPr>
            <w:tcW w:w="1701" w:type="dxa"/>
            <w:tcBorders>
              <w:top w:val="nil"/>
              <w:left w:val="nil"/>
              <w:bottom w:val="single" w:sz="8" w:space="0" w:color="auto"/>
              <w:right w:val="single" w:sz="8" w:space="0" w:color="auto"/>
            </w:tcBorders>
          </w:tcPr>
          <w:p w14:paraId="16F04767" w14:textId="77777777" w:rsidR="0000012E" w:rsidRPr="00AA7032" w:rsidRDefault="0000012E" w:rsidP="00AA7032">
            <w:pPr>
              <w:spacing w:after="0" w:line="240" w:lineRule="auto"/>
              <w:jc w:val="center"/>
              <w:rPr>
                <w:rFonts w:ascii="Arial" w:hAnsi="Arial" w:cs="Arial"/>
                <w:b/>
                <w:bCs/>
                <w:sz w:val="24"/>
                <w:szCs w:val="24"/>
              </w:rPr>
            </w:pPr>
            <w:r w:rsidRPr="00AA7032">
              <w:rPr>
                <w:rFonts w:ascii="Arial" w:hAnsi="Arial" w:cs="Arial"/>
                <w:b/>
                <w:bCs/>
                <w:sz w:val="24"/>
                <w:szCs w:val="24"/>
              </w:rPr>
              <w:t>298</w:t>
            </w:r>
          </w:p>
        </w:tc>
        <w:tc>
          <w:tcPr>
            <w:tcW w:w="1559" w:type="dxa"/>
            <w:tcBorders>
              <w:top w:val="nil"/>
              <w:left w:val="nil"/>
              <w:bottom w:val="single" w:sz="8" w:space="0" w:color="auto"/>
              <w:right w:val="single" w:sz="8" w:space="0" w:color="auto"/>
            </w:tcBorders>
          </w:tcPr>
          <w:p w14:paraId="1AEFFB4F" w14:textId="77777777" w:rsidR="0000012E" w:rsidRPr="00AA7032" w:rsidRDefault="00940676" w:rsidP="00AA7032">
            <w:pPr>
              <w:spacing w:after="0" w:line="240" w:lineRule="auto"/>
              <w:jc w:val="center"/>
              <w:rPr>
                <w:rFonts w:ascii="Arial" w:hAnsi="Arial" w:cs="Arial"/>
                <w:b/>
                <w:bCs/>
                <w:sz w:val="24"/>
                <w:szCs w:val="24"/>
              </w:rPr>
            </w:pPr>
            <w:r>
              <w:rPr>
                <w:rFonts w:ascii="Arial" w:hAnsi="Arial" w:cs="Arial"/>
                <w:b/>
                <w:bCs/>
                <w:sz w:val="24"/>
                <w:szCs w:val="24"/>
              </w:rPr>
              <w:t>373</w:t>
            </w:r>
          </w:p>
        </w:tc>
        <w:tc>
          <w:tcPr>
            <w:tcW w:w="1701" w:type="dxa"/>
            <w:tcBorders>
              <w:top w:val="nil"/>
              <w:left w:val="nil"/>
              <w:bottom w:val="single" w:sz="8" w:space="0" w:color="auto"/>
              <w:right w:val="single" w:sz="8" w:space="0" w:color="auto"/>
            </w:tcBorders>
          </w:tcPr>
          <w:p w14:paraId="0388C4B8" w14:textId="77777777" w:rsidR="0000012E" w:rsidRPr="00AA7032" w:rsidRDefault="00940676" w:rsidP="00AA7032">
            <w:pPr>
              <w:spacing w:after="0" w:line="240" w:lineRule="auto"/>
              <w:jc w:val="center"/>
              <w:rPr>
                <w:rFonts w:ascii="Arial" w:hAnsi="Arial" w:cs="Arial"/>
                <w:b/>
                <w:bCs/>
                <w:sz w:val="24"/>
                <w:szCs w:val="24"/>
              </w:rPr>
            </w:pPr>
            <w:r>
              <w:rPr>
                <w:rFonts w:ascii="Arial" w:hAnsi="Arial" w:cs="Arial"/>
                <w:b/>
                <w:bCs/>
                <w:sz w:val="24"/>
                <w:szCs w:val="24"/>
              </w:rPr>
              <w:t>373</w:t>
            </w:r>
          </w:p>
        </w:tc>
      </w:tr>
    </w:tbl>
    <w:p w14:paraId="6CD2DD5E" w14:textId="77777777" w:rsidR="001F37E2" w:rsidRDefault="001F37E2" w:rsidP="00B95CF5">
      <w:pPr>
        <w:spacing w:after="0" w:line="240" w:lineRule="auto"/>
        <w:jc w:val="both"/>
        <w:rPr>
          <w:rFonts w:ascii="Arial" w:hAnsi="Arial" w:cs="Arial"/>
          <w:sz w:val="24"/>
          <w:szCs w:val="24"/>
        </w:rPr>
      </w:pPr>
    </w:p>
    <w:p w14:paraId="708340B4" w14:textId="77777777" w:rsidR="006C2082" w:rsidRDefault="006C2082" w:rsidP="00B95CF5">
      <w:pPr>
        <w:spacing w:after="0" w:line="240" w:lineRule="auto"/>
        <w:jc w:val="both"/>
        <w:rPr>
          <w:rFonts w:ascii="Arial" w:hAnsi="Arial" w:cs="Arial"/>
          <w:sz w:val="24"/>
          <w:szCs w:val="24"/>
        </w:rPr>
      </w:pPr>
    </w:p>
    <w:p w14:paraId="76562669" w14:textId="77777777" w:rsidR="0000012E" w:rsidRDefault="0000012E" w:rsidP="007F588D">
      <w:pPr>
        <w:spacing w:line="240" w:lineRule="auto"/>
        <w:rPr>
          <w:rFonts w:ascii="Arial" w:hAnsi="Arial" w:cs="Arial"/>
          <w:b/>
          <w:bCs/>
        </w:rPr>
      </w:pPr>
    </w:p>
    <w:p w14:paraId="620C6F12" w14:textId="77777777" w:rsidR="00871DD0" w:rsidRPr="007F588D" w:rsidRDefault="007F588D" w:rsidP="007F588D">
      <w:pPr>
        <w:spacing w:line="240" w:lineRule="auto"/>
        <w:rPr>
          <w:rFonts w:ascii="Arial" w:hAnsi="Arial" w:cs="Arial"/>
        </w:rPr>
      </w:pPr>
      <w:r w:rsidRPr="007F588D">
        <w:rPr>
          <w:rFonts w:ascii="Arial" w:hAnsi="Arial" w:cs="Arial"/>
          <w:b/>
          <w:bCs/>
        </w:rPr>
        <w:t>Current KPI’s</w:t>
      </w:r>
    </w:p>
    <w:p w14:paraId="120DF928" w14:textId="77777777" w:rsidR="009927BC" w:rsidRDefault="008A00DA" w:rsidP="00871DD0">
      <w:pPr>
        <w:spacing w:line="240" w:lineRule="auto"/>
        <w:jc w:val="both"/>
        <w:rPr>
          <w:rFonts w:ascii="Arial" w:hAnsi="Arial" w:cs="Arial"/>
          <w:sz w:val="24"/>
          <w:szCs w:val="24"/>
        </w:rPr>
      </w:pPr>
      <w:r w:rsidRPr="00871DD0">
        <w:rPr>
          <w:rFonts w:ascii="Arial" w:hAnsi="Arial" w:cs="Arial"/>
          <w:sz w:val="24"/>
          <w:szCs w:val="24"/>
        </w:rPr>
        <w:lastRenderedPageBreak/>
        <w:t>Below is a sample of current KPI’s comparing SBUHB</w:t>
      </w:r>
      <w:r w:rsidR="00871DD0">
        <w:rPr>
          <w:rFonts w:ascii="Arial" w:hAnsi="Arial" w:cs="Arial"/>
          <w:sz w:val="24"/>
          <w:szCs w:val="24"/>
        </w:rPr>
        <w:t xml:space="preserve"> averages</w:t>
      </w:r>
      <w:r w:rsidRPr="00871DD0">
        <w:rPr>
          <w:rFonts w:ascii="Arial" w:hAnsi="Arial" w:cs="Arial"/>
          <w:sz w:val="24"/>
          <w:szCs w:val="24"/>
        </w:rPr>
        <w:t xml:space="preserve"> vs the CRT. All data is based on HCSW KPI’s </w:t>
      </w:r>
      <w:r w:rsidR="00165090">
        <w:rPr>
          <w:rFonts w:ascii="Arial" w:hAnsi="Arial" w:cs="Arial"/>
          <w:sz w:val="24"/>
          <w:szCs w:val="24"/>
        </w:rPr>
        <w:t xml:space="preserve">since the implementation of our </w:t>
      </w:r>
      <w:r w:rsidR="00E75A7D">
        <w:rPr>
          <w:rFonts w:ascii="Arial" w:hAnsi="Arial" w:cs="Arial"/>
          <w:sz w:val="24"/>
          <w:szCs w:val="24"/>
        </w:rPr>
        <w:t>“new”</w:t>
      </w:r>
      <w:r w:rsidR="0000012E">
        <w:rPr>
          <w:rFonts w:ascii="Arial" w:hAnsi="Arial" w:cs="Arial"/>
          <w:sz w:val="24"/>
          <w:szCs w:val="24"/>
        </w:rPr>
        <w:t xml:space="preserve"> </w:t>
      </w:r>
      <w:r w:rsidR="00165090">
        <w:rPr>
          <w:rFonts w:ascii="Arial" w:hAnsi="Arial" w:cs="Arial"/>
          <w:sz w:val="24"/>
          <w:szCs w:val="24"/>
        </w:rPr>
        <w:t xml:space="preserve">rolling vacancy (Feb 2023) and is compared against the HBs latest April 2023 figures. </w:t>
      </w:r>
    </w:p>
    <w:p w14:paraId="3D1C316C" w14:textId="77777777" w:rsidR="00165090" w:rsidRDefault="00165090" w:rsidP="00871DD0">
      <w:pPr>
        <w:spacing w:line="240" w:lineRule="auto"/>
        <w:jc w:val="both"/>
        <w:rPr>
          <w:rFonts w:ascii="Arial" w:hAnsi="Arial" w:cs="Arial"/>
          <w:sz w:val="24"/>
          <w:szCs w:val="24"/>
        </w:rPr>
      </w:pPr>
    </w:p>
    <w:tbl>
      <w:tblPr>
        <w:tblW w:w="6560" w:type="dxa"/>
        <w:jc w:val="center"/>
        <w:tblLook w:val="04A0" w:firstRow="1" w:lastRow="0" w:firstColumn="1" w:lastColumn="0" w:noHBand="0" w:noVBand="1"/>
      </w:tblPr>
      <w:tblGrid>
        <w:gridCol w:w="1094"/>
        <w:gridCol w:w="1094"/>
        <w:gridCol w:w="1093"/>
        <w:gridCol w:w="1093"/>
        <w:gridCol w:w="1093"/>
        <w:gridCol w:w="1093"/>
      </w:tblGrid>
      <w:tr w:rsidR="00165090" w:rsidRPr="00165090" w14:paraId="1E752640" w14:textId="77777777" w:rsidTr="00165090">
        <w:trPr>
          <w:trHeight w:val="450"/>
          <w:jc w:val="center"/>
        </w:trPr>
        <w:tc>
          <w:tcPr>
            <w:tcW w:w="6560" w:type="dxa"/>
            <w:gridSpan w:val="6"/>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7DA0D76B"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Average time taken from advertising start date to checks OK</w:t>
            </w:r>
          </w:p>
        </w:tc>
      </w:tr>
      <w:tr w:rsidR="00165090" w:rsidRPr="00165090" w14:paraId="0296E5A0" w14:textId="77777777" w:rsidTr="00165090">
        <w:trPr>
          <w:trHeight w:val="450"/>
          <w:jc w:val="center"/>
        </w:trPr>
        <w:tc>
          <w:tcPr>
            <w:tcW w:w="6560" w:type="dxa"/>
            <w:gridSpan w:val="6"/>
            <w:vMerge/>
            <w:tcBorders>
              <w:top w:val="single" w:sz="4" w:space="0" w:color="auto"/>
              <w:left w:val="single" w:sz="4" w:space="0" w:color="auto"/>
              <w:bottom w:val="single" w:sz="4" w:space="0" w:color="auto"/>
              <w:right w:val="single" w:sz="4" w:space="0" w:color="auto"/>
            </w:tcBorders>
            <w:vAlign w:val="center"/>
            <w:hideMark/>
          </w:tcPr>
          <w:p w14:paraId="0F491AD4" w14:textId="77777777" w:rsidR="00165090" w:rsidRPr="00165090" w:rsidRDefault="00165090" w:rsidP="00165090">
            <w:pPr>
              <w:spacing w:after="0" w:line="240" w:lineRule="auto"/>
              <w:rPr>
                <w:rFonts w:ascii="Calibri" w:eastAsia="Times New Roman" w:hAnsi="Calibri" w:cs="Calibri"/>
                <w:color w:val="000000"/>
                <w:lang w:eastAsia="en-GB"/>
              </w:rPr>
            </w:pPr>
          </w:p>
        </w:tc>
      </w:tr>
      <w:tr w:rsidR="00165090" w:rsidRPr="00165090" w14:paraId="21CBF9F6"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F3DDD9"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HB</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3392CCEA"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CRT</w:t>
            </w:r>
          </w:p>
        </w:tc>
      </w:tr>
      <w:tr w:rsidR="00165090" w:rsidRPr="00165090" w14:paraId="7E1802F6"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411AC0"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63.1 working days</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41ABFD0F"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38.02 working days</w:t>
            </w:r>
          </w:p>
        </w:tc>
      </w:tr>
      <w:tr w:rsidR="00165090" w:rsidRPr="00165090" w14:paraId="0C316210" w14:textId="77777777" w:rsidTr="00165090">
        <w:trPr>
          <w:trHeight w:val="290"/>
          <w:jc w:val="center"/>
        </w:trPr>
        <w:tc>
          <w:tcPr>
            <w:tcW w:w="1094" w:type="dxa"/>
            <w:tcBorders>
              <w:top w:val="nil"/>
              <w:left w:val="nil"/>
              <w:bottom w:val="nil"/>
              <w:right w:val="nil"/>
            </w:tcBorders>
            <w:shd w:val="clear" w:color="auto" w:fill="auto"/>
            <w:noWrap/>
            <w:vAlign w:val="bottom"/>
            <w:hideMark/>
          </w:tcPr>
          <w:p w14:paraId="7A368163" w14:textId="77777777" w:rsidR="00165090" w:rsidRPr="00165090" w:rsidRDefault="00165090" w:rsidP="00165090">
            <w:pPr>
              <w:spacing w:after="0" w:line="240" w:lineRule="auto"/>
              <w:jc w:val="center"/>
              <w:rPr>
                <w:rFonts w:ascii="Calibri" w:eastAsia="Times New Roman" w:hAnsi="Calibri" w:cs="Calibri"/>
                <w:color w:val="000000"/>
                <w:lang w:eastAsia="en-GB"/>
              </w:rPr>
            </w:pPr>
          </w:p>
        </w:tc>
        <w:tc>
          <w:tcPr>
            <w:tcW w:w="1094" w:type="dxa"/>
            <w:tcBorders>
              <w:top w:val="nil"/>
              <w:left w:val="nil"/>
              <w:bottom w:val="nil"/>
              <w:right w:val="nil"/>
            </w:tcBorders>
            <w:shd w:val="clear" w:color="auto" w:fill="auto"/>
            <w:noWrap/>
            <w:vAlign w:val="bottom"/>
            <w:hideMark/>
          </w:tcPr>
          <w:p w14:paraId="180EB412"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071EC8D2"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430ACF32"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10BB7FC4"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c>
          <w:tcPr>
            <w:tcW w:w="1093" w:type="dxa"/>
            <w:tcBorders>
              <w:top w:val="nil"/>
              <w:left w:val="nil"/>
              <w:bottom w:val="nil"/>
              <w:right w:val="nil"/>
            </w:tcBorders>
            <w:shd w:val="clear" w:color="auto" w:fill="auto"/>
            <w:noWrap/>
            <w:vAlign w:val="bottom"/>
            <w:hideMark/>
          </w:tcPr>
          <w:p w14:paraId="04214A70" w14:textId="77777777" w:rsidR="00165090" w:rsidRPr="00165090" w:rsidRDefault="00165090" w:rsidP="00165090">
            <w:pPr>
              <w:spacing w:after="0" w:line="240" w:lineRule="auto"/>
              <w:rPr>
                <w:rFonts w:ascii="Times New Roman" w:eastAsia="Times New Roman" w:hAnsi="Times New Roman" w:cs="Times New Roman"/>
                <w:sz w:val="20"/>
                <w:szCs w:val="20"/>
                <w:lang w:eastAsia="en-GB"/>
              </w:rPr>
            </w:pPr>
          </w:p>
        </w:tc>
      </w:tr>
      <w:tr w:rsidR="00165090" w:rsidRPr="00165090" w14:paraId="54C0002A" w14:textId="77777777" w:rsidTr="00165090">
        <w:trPr>
          <w:trHeight w:val="450"/>
          <w:jc w:val="center"/>
        </w:trPr>
        <w:tc>
          <w:tcPr>
            <w:tcW w:w="6560" w:type="dxa"/>
            <w:gridSpan w:val="6"/>
            <w:vMerge w:val="restar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5D8BBC34"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Average time taken from vacancy creation to unconditional offer</w:t>
            </w:r>
          </w:p>
        </w:tc>
      </w:tr>
      <w:tr w:rsidR="00165090" w:rsidRPr="00165090" w14:paraId="1470D42D" w14:textId="77777777" w:rsidTr="00165090">
        <w:trPr>
          <w:trHeight w:val="450"/>
          <w:jc w:val="center"/>
        </w:trPr>
        <w:tc>
          <w:tcPr>
            <w:tcW w:w="6560" w:type="dxa"/>
            <w:gridSpan w:val="6"/>
            <w:vMerge/>
            <w:tcBorders>
              <w:top w:val="single" w:sz="4" w:space="0" w:color="auto"/>
              <w:left w:val="single" w:sz="4" w:space="0" w:color="auto"/>
              <w:bottom w:val="single" w:sz="4" w:space="0" w:color="auto"/>
              <w:right w:val="single" w:sz="4" w:space="0" w:color="auto"/>
            </w:tcBorders>
            <w:vAlign w:val="center"/>
            <w:hideMark/>
          </w:tcPr>
          <w:p w14:paraId="64D32CF6" w14:textId="77777777" w:rsidR="00165090" w:rsidRPr="00165090" w:rsidRDefault="00165090" w:rsidP="00165090">
            <w:pPr>
              <w:spacing w:after="0" w:line="240" w:lineRule="auto"/>
              <w:rPr>
                <w:rFonts w:ascii="Calibri" w:eastAsia="Times New Roman" w:hAnsi="Calibri" w:cs="Calibri"/>
                <w:color w:val="000000"/>
                <w:lang w:eastAsia="en-GB"/>
              </w:rPr>
            </w:pPr>
          </w:p>
        </w:tc>
      </w:tr>
      <w:tr w:rsidR="00165090" w:rsidRPr="00165090" w14:paraId="243AFCDB"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889106"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HB</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5D306261"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CRT</w:t>
            </w:r>
          </w:p>
        </w:tc>
      </w:tr>
      <w:tr w:rsidR="00165090" w:rsidRPr="00165090" w14:paraId="1EA2DC63" w14:textId="77777777" w:rsidTr="00165090">
        <w:trPr>
          <w:trHeight w:val="290"/>
          <w:jc w:val="center"/>
        </w:trPr>
        <w:tc>
          <w:tcPr>
            <w:tcW w:w="3281"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031A54"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76.5 working days</w:t>
            </w:r>
          </w:p>
        </w:tc>
        <w:tc>
          <w:tcPr>
            <w:tcW w:w="3279" w:type="dxa"/>
            <w:gridSpan w:val="3"/>
            <w:tcBorders>
              <w:top w:val="single" w:sz="4" w:space="0" w:color="auto"/>
              <w:left w:val="nil"/>
              <w:bottom w:val="single" w:sz="4" w:space="0" w:color="auto"/>
              <w:right w:val="single" w:sz="4" w:space="0" w:color="auto"/>
            </w:tcBorders>
            <w:shd w:val="clear" w:color="auto" w:fill="auto"/>
            <w:noWrap/>
            <w:vAlign w:val="bottom"/>
            <w:hideMark/>
          </w:tcPr>
          <w:p w14:paraId="4015C7E8" w14:textId="77777777" w:rsidR="00165090" w:rsidRPr="00165090" w:rsidRDefault="00165090" w:rsidP="00165090">
            <w:pPr>
              <w:spacing w:after="0" w:line="240" w:lineRule="auto"/>
              <w:jc w:val="center"/>
              <w:rPr>
                <w:rFonts w:ascii="Calibri" w:eastAsia="Times New Roman" w:hAnsi="Calibri" w:cs="Calibri"/>
                <w:color w:val="000000"/>
                <w:lang w:eastAsia="en-GB"/>
              </w:rPr>
            </w:pPr>
            <w:r w:rsidRPr="00165090">
              <w:rPr>
                <w:rFonts w:ascii="Calibri" w:eastAsia="Times New Roman" w:hAnsi="Calibri" w:cs="Calibri"/>
                <w:color w:val="000000"/>
                <w:lang w:eastAsia="en-GB"/>
              </w:rPr>
              <w:t>39.94 working days</w:t>
            </w:r>
          </w:p>
        </w:tc>
      </w:tr>
    </w:tbl>
    <w:p w14:paraId="68ED71EB" w14:textId="77777777" w:rsidR="001F37E2" w:rsidRDefault="007F588D" w:rsidP="00B95CF5">
      <w:pPr>
        <w:spacing w:after="0" w:line="240" w:lineRule="auto"/>
        <w:jc w:val="both"/>
        <w:rPr>
          <w:rFonts w:ascii="Arial" w:hAnsi="Arial" w:cs="Arial"/>
          <w:sz w:val="24"/>
          <w:szCs w:val="24"/>
        </w:rPr>
      </w:pPr>
      <w:r>
        <w:rPr>
          <w:rFonts w:ascii="Arial" w:hAnsi="Arial" w:cs="Arial"/>
          <w:noProof/>
          <w:sz w:val="24"/>
          <w:szCs w:val="24"/>
          <w:lang w:eastAsia="en-GB"/>
        </w:rPr>
        <w:t xml:space="preserve">                        </w:t>
      </w:r>
    </w:p>
    <w:tbl>
      <w:tblPr>
        <w:tblW w:w="9286" w:type="dxa"/>
        <w:tblLook w:val="04A0" w:firstRow="1" w:lastRow="0" w:firstColumn="1" w:lastColumn="0" w:noHBand="0" w:noVBand="1"/>
      </w:tblPr>
      <w:tblGrid>
        <w:gridCol w:w="9286"/>
      </w:tblGrid>
      <w:tr w:rsidR="00204CDF" w:rsidRPr="00204CDF" w14:paraId="44CB3D5E" w14:textId="77777777" w:rsidTr="00443481">
        <w:trPr>
          <w:trHeight w:val="4678"/>
        </w:trPr>
        <w:tc>
          <w:tcPr>
            <w:tcW w:w="9286" w:type="dxa"/>
            <w:tcBorders>
              <w:top w:val="nil"/>
              <w:left w:val="nil"/>
              <w:bottom w:val="nil"/>
              <w:right w:val="nil"/>
            </w:tcBorders>
            <w:shd w:val="clear" w:color="auto" w:fill="auto"/>
            <w:noWrap/>
            <w:vAlign w:val="bottom"/>
            <w:hideMark/>
          </w:tcPr>
          <w:p w14:paraId="783827CC" w14:textId="77777777" w:rsidR="007F588D" w:rsidRPr="008A00DA" w:rsidRDefault="007F588D" w:rsidP="0060761C">
            <w:pPr>
              <w:jc w:val="both"/>
              <w:rPr>
                <w:rFonts w:ascii="Arial" w:hAnsi="Arial" w:cs="Arial"/>
                <w:b/>
              </w:rPr>
            </w:pPr>
            <w:r w:rsidRPr="008A00DA">
              <w:rPr>
                <w:rFonts w:ascii="Arial" w:hAnsi="Arial" w:cs="Arial"/>
                <w:b/>
              </w:rPr>
              <w:t>Key activity and achievements</w:t>
            </w:r>
          </w:p>
          <w:p w14:paraId="1D5BBEBD" w14:textId="77777777" w:rsidR="007F588D" w:rsidRPr="007F588D" w:rsidRDefault="007F588D" w:rsidP="00FA699C">
            <w:pPr>
              <w:jc w:val="both"/>
              <w:rPr>
                <w:rFonts w:ascii="Arial" w:hAnsi="Arial" w:cs="Arial"/>
                <w:sz w:val="24"/>
                <w:szCs w:val="24"/>
              </w:rPr>
            </w:pPr>
            <w:r w:rsidRPr="007F588D">
              <w:rPr>
                <w:rFonts w:ascii="Arial" w:hAnsi="Arial" w:cs="Arial"/>
                <w:sz w:val="24"/>
                <w:szCs w:val="24"/>
              </w:rPr>
              <w:t xml:space="preserve">A </w:t>
            </w:r>
            <w:r>
              <w:rPr>
                <w:rFonts w:ascii="Arial" w:hAnsi="Arial" w:cs="Arial"/>
                <w:sz w:val="24"/>
                <w:szCs w:val="24"/>
              </w:rPr>
              <w:t>“</w:t>
            </w:r>
            <w:r w:rsidRPr="007F588D">
              <w:rPr>
                <w:rFonts w:ascii="Arial" w:hAnsi="Arial" w:cs="Arial"/>
                <w:sz w:val="24"/>
                <w:szCs w:val="24"/>
              </w:rPr>
              <w:t>new</w:t>
            </w:r>
            <w:r>
              <w:rPr>
                <w:rFonts w:ascii="Arial" w:hAnsi="Arial" w:cs="Arial"/>
                <w:sz w:val="24"/>
                <w:szCs w:val="24"/>
              </w:rPr>
              <w:t>”</w:t>
            </w:r>
            <w:r w:rsidRPr="007F588D">
              <w:rPr>
                <w:rFonts w:ascii="Arial" w:hAnsi="Arial" w:cs="Arial"/>
                <w:sz w:val="24"/>
                <w:szCs w:val="24"/>
              </w:rPr>
              <w:t xml:space="preserve"> rolling HCSW vacancy has been live since </w:t>
            </w:r>
            <w:r w:rsidR="006C2082">
              <w:rPr>
                <w:rFonts w:ascii="Arial" w:hAnsi="Arial" w:cs="Arial"/>
                <w:sz w:val="24"/>
                <w:szCs w:val="24"/>
              </w:rPr>
              <w:t>mid-</w:t>
            </w:r>
            <w:r w:rsidR="006C2082" w:rsidRPr="007F588D">
              <w:rPr>
                <w:rFonts w:ascii="Arial" w:hAnsi="Arial" w:cs="Arial"/>
                <w:sz w:val="24"/>
                <w:szCs w:val="24"/>
              </w:rPr>
              <w:t>February</w:t>
            </w:r>
            <w:r w:rsidRPr="007F588D">
              <w:rPr>
                <w:rFonts w:ascii="Arial" w:hAnsi="Arial" w:cs="Arial"/>
                <w:sz w:val="24"/>
                <w:szCs w:val="24"/>
              </w:rPr>
              <w:t xml:space="preserve">, this covers all HCSW vacancies across </w:t>
            </w:r>
            <w:r>
              <w:rPr>
                <w:rFonts w:ascii="Arial" w:hAnsi="Arial" w:cs="Arial"/>
                <w:sz w:val="24"/>
                <w:szCs w:val="24"/>
              </w:rPr>
              <w:t>Morriston and NPTS</w:t>
            </w:r>
            <w:r w:rsidRPr="007F588D">
              <w:rPr>
                <w:rFonts w:ascii="Arial" w:hAnsi="Arial" w:cs="Arial"/>
                <w:sz w:val="24"/>
                <w:szCs w:val="24"/>
              </w:rPr>
              <w:t xml:space="preserve"> service groups. This approach will minimise the amount of duplicate applications across the service. This is now an ‘always-on’ advert. </w:t>
            </w:r>
          </w:p>
          <w:p w14:paraId="63B1156D" w14:textId="77777777" w:rsidR="00C94703" w:rsidRDefault="00BC2184" w:rsidP="00FA699C">
            <w:pPr>
              <w:jc w:val="both"/>
              <w:rPr>
                <w:rFonts w:ascii="Arial" w:hAnsi="Arial" w:cs="Arial"/>
                <w:sz w:val="24"/>
                <w:szCs w:val="24"/>
              </w:rPr>
            </w:pPr>
            <w:r>
              <w:rPr>
                <w:rFonts w:ascii="Arial" w:hAnsi="Arial" w:cs="Arial"/>
                <w:sz w:val="24"/>
                <w:szCs w:val="24"/>
              </w:rPr>
              <w:t xml:space="preserve">Band 5 Nurse recruitment also continues through the means of a </w:t>
            </w:r>
            <w:r w:rsidR="006C2082">
              <w:rPr>
                <w:rFonts w:ascii="Arial" w:hAnsi="Arial" w:cs="Arial"/>
                <w:sz w:val="24"/>
                <w:szCs w:val="24"/>
              </w:rPr>
              <w:t xml:space="preserve">centralised ‘always-on’ advert, </w:t>
            </w:r>
            <w:r w:rsidR="006A7DC6">
              <w:rPr>
                <w:rFonts w:ascii="Arial" w:hAnsi="Arial" w:cs="Arial"/>
                <w:sz w:val="24"/>
                <w:szCs w:val="24"/>
              </w:rPr>
              <w:t xml:space="preserve">with applicants being processed </w:t>
            </w:r>
            <w:r w:rsidR="0083094D">
              <w:rPr>
                <w:rFonts w:ascii="Arial" w:hAnsi="Arial" w:cs="Arial"/>
                <w:sz w:val="24"/>
                <w:szCs w:val="24"/>
              </w:rPr>
              <w:t xml:space="preserve">as quickly as possible after being received. </w:t>
            </w:r>
          </w:p>
          <w:p w14:paraId="1B8FDC5A" w14:textId="77777777" w:rsidR="007F588D" w:rsidRPr="007F588D" w:rsidRDefault="007F588D" w:rsidP="00FA699C">
            <w:pPr>
              <w:ind w:left="34"/>
              <w:jc w:val="both"/>
              <w:rPr>
                <w:rFonts w:ascii="Arial" w:hAnsi="Arial" w:cs="Arial"/>
                <w:sz w:val="24"/>
                <w:szCs w:val="24"/>
              </w:rPr>
            </w:pPr>
            <w:r w:rsidRPr="007F588D">
              <w:rPr>
                <w:rFonts w:ascii="Arial" w:hAnsi="Arial" w:cs="Arial"/>
                <w:sz w:val="24"/>
                <w:szCs w:val="24"/>
              </w:rPr>
              <w:t xml:space="preserve">Links are being made with local colleges, to see how we can support </w:t>
            </w:r>
            <w:r>
              <w:rPr>
                <w:rFonts w:ascii="Arial" w:hAnsi="Arial" w:cs="Arial"/>
                <w:sz w:val="24"/>
                <w:szCs w:val="24"/>
              </w:rPr>
              <w:t xml:space="preserve">health and social care students in particular in finding employment support opportunities. </w:t>
            </w:r>
            <w:r w:rsidR="006C2082">
              <w:rPr>
                <w:rFonts w:ascii="Arial" w:hAnsi="Arial" w:cs="Arial"/>
                <w:sz w:val="24"/>
                <w:szCs w:val="24"/>
              </w:rPr>
              <w:t xml:space="preserve">We are in the process of organising a recruitment information event at Gower College in September to discuss different ways to join the Health Board, including volunteering and bank. </w:t>
            </w:r>
          </w:p>
          <w:p w14:paraId="790535CB" w14:textId="77777777" w:rsidR="007F588D" w:rsidRDefault="006C2082" w:rsidP="00FA699C">
            <w:pPr>
              <w:ind w:left="34"/>
              <w:jc w:val="both"/>
              <w:rPr>
                <w:rFonts w:ascii="Arial" w:hAnsi="Arial" w:cs="Arial"/>
                <w:sz w:val="24"/>
                <w:szCs w:val="24"/>
              </w:rPr>
            </w:pPr>
            <w:r>
              <w:rPr>
                <w:rFonts w:ascii="Arial" w:hAnsi="Arial" w:cs="Arial"/>
                <w:sz w:val="24"/>
                <w:szCs w:val="24"/>
              </w:rPr>
              <w:t>Support Services held an open day on 18</w:t>
            </w:r>
            <w:r w:rsidRPr="006C2082">
              <w:rPr>
                <w:rFonts w:ascii="Arial" w:hAnsi="Arial" w:cs="Arial"/>
                <w:sz w:val="24"/>
                <w:szCs w:val="24"/>
                <w:vertAlign w:val="superscript"/>
              </w:rPr>
              <w:t>th</w:t>
            </w:r>
            <w:r>
              <w:rPr>
                <w:rFonts w:ascii="Arial" w:hAnsi="Arial" w:cs="Arial"/>
                <w:sz w:val="24"/>
                <w:szCs w:val="24"/>
              </w:rPr>
              <w:t xml:space="preserve"> April</w:t>
            </w:r>
            <w:r w:rsidR="00957990">
              <w:rPr>
                <w:rFonts w:ascii="Arial" w:hAnsi="Arial" w:cs="Arial"/>
                <w:sz w:val="24"/>
                <w:szCs w:val="24"/>
              </w:rPr>
              <w:t xml:space="preserve"> (supported by the CRT)</w:t>
            </w:r>
            <w:r>
              <w:rPr>
                <w:rFonts w:ascii="Arial" w:hAnsi="Arial" w:cs="Arial"/>
                <w:sz w:val="24"/>
                <w:szCs w:val="24"/>
              </w:rPr>
              <w:t>, which saw over 200 attendees</w:t>
            </w:r>
            <w:r w:rsidR="00957990">
              <w:rPr>
                <w:rFonts w:ascii="Arial" w:hAnsi="Arial" w:cs="Arial"/>
                <w:sz w:val="24"/>
                <w:szCs w:val="24"/>
              </w:rPr>
              <w:t xml:space="preserve"> on the day</w:t>
            </w:r>
            <w:r>
              <w:rPr>
                <w:rFonts w:ascii="Arial" w:hAnsi="Arial" w:cs="Arial"/>
                <w:sz w:val="24"/>
                <w:szCs w:val="24"/>
              </w:rPr>
              <w:t>. The event provided an opportunity for potential applicants to meet department managers within the service and discuss job opportunities. In addition to this, we used the event to trial the ‘Talent Pool’ function. All attendees had the option to provide us with their details to enable us to add them to the ‘Talent Pool’, specifying their preferred job choice. Once vacancies are live in Support Services, it now allows us to match candidates on the Talent Pool and send them a direct email with a link to the vacancy in order to encourage them to apply. It gives us</w:t>
            </w:r>
            <w:r w:rsidR="00957990">
              <w:rPr>
                <w:rFonts w:ascii="Arial" w:hAnsi="Arial" w:cs="Arial"/>
                <w:sz w:val="24"/>
                <w:szCs w:val="24"/>
              </w:rPr>
              <w:t xml:space="preserve"> the opportunity to be pro-active and approach potential candidates.</w:t>
            </w:r>
          </w:p>
          <w:p w14:paraId="57EDA96D" w14:textId="77777777" w:rsidR="004B0512" w:rsidRPr="007F588D" w:rsidRDefault="004B0512" w:rsidP="00FA699C">
            <w:pPr>
              <w:ind w:left="34"/>
              <w:jc w:val="both"/>
              <w:rPr>
                <w:rFonts w:ascii="Arial" w:hAnsi="Arial" w:cs="Arial"/>
                <w:sz w:val="24"/>
                <w:szCs w:val="24"/>
              </w:rPr>
            </w:pPr>
            <w:r>
              <w:rPr>
                <w:rFonts w:ascii="Arial" w:hAnsi="Arial" w:cs="Arial"/>
                <w:sz w:val="24"/>
                <w:szCs w:val="24"/>
              </w:rPr>
              <w:t>The CRT will be attending a jobs fair on 21</w:t>
            </w:r>
            <w:r w:rsidRPr="004B0512">
              <w:rPr>
                <w:rFonts w:ascii="Arial" w:hAnsi="Arial" w:cs="Arial"/>
                <w:sz w:val="24"/>
                <w:szCs w:val="24"/>
                <w:vertAlign w:val="superscript"/>
              </w:rPr>
              <w:t>st</w:t>
            </w:r>
            <w:r>
              <w:rPr>
                <w:rFonts w:ascii="Arial" w:hAnsi="Arial" w:cs="Arial"/>
                <w:sz w:val="24"/>
                <w:szCs w:val="24"/>
              </w:rPr>
              <w:t xml:space="preserve"> June at the Princess Royal Theatre</w:t>
            </w:r>
            <w:r w:rsidR="00E75A7D">
              <w:rPr>
                <w:rFonts w:ascii="Arial" w:hAnsi="Arial" w:cs="Arial"/>
                <w:sz w:val="24"/>
                <w:szCs w:val="24"/>
              </w:rPr>
              <w:t>, Port Talbot</w:t>
            </w:r>
            <w:r>
              <w:rPr>
                <w:rFonts w:ascii="Arial" w:hAnsi="Arial" w:cs="Arial"/>
                <w:sz w:val="24"/>
                <w:szCs w:val="24"/>
              </w:rPr>
              <w:t>, where again we will use the ‘Talent Pool’ to collate potential applicant’s details.</w:t>
            </w:r>
          </w:p>
          <w:p w14:paraId="4D512EE2" w14:textId="77777777" w:rsidR="001A1439" w:rsidRDefault="00957990" w:rsidP="00FA699C">
            <w:pPr>
              <w:ind w:left="34"/>
              <w:jc w:val="both"/>
              <w:rPr>
                <w:rFonts w:ascii="Arial" w:hAnsi="Arial" w:cs="Arial"/>
                <w:sz w:val="24"/>
                <w:szCs w:val="24"/>
              </w:rPr>
            </w:pPr>
            <w:r>
              <w:rPr>
                <w:rFonts w:ascii="Arial" w:hAnsi="Arial" w:cs="Arial"/>
                <w:sz w:val="24"/>
                <w:szCs w:val="24"/>
              </w:rPr>
              <w:t>Morriston Service Group held an open day on 22</w:t>
            </w:r>
            <w:r w:rsidRPr="00957990">
              <w:rPr>
                <w:rFonts w:ascii="Arial" w:hAnsi="Arial" w:cs="Arial"/>
                <w:sz w:val="24"/>
                <w:szCs w:val="24"/>
                <w:vertAlign w:val="superscript"/>
              </w:rPr>
              <w:t>nd</w:t>
            </w:r>
            <w:r>
              <w:rPr>
                <w:rFonts w:ascii="Arial" w:hAnsi="Arial" w:cs="Arial"/>
                <w:sz w:val="24"/>
                <w:szCs w:val="24"/>
              </w:rPr>
              <w:t xml:space="preserve"> April for HCSWs and Band 5 Nurses. This wasn’t supported by CRT on the day, however CRT are now supporting with the interviews and pre-employment checks (Figures for this event are not included in the above, due to some applicant’s st</w:t>
            </w:r>
            <w:r w:rsidR="00776C04">
              <w:rPr>
                <w:rFonts w:ascii="Arial" w:hAnsi="Arial" w:cs="Arial"/>
                <w:sz w:val="24"/>
                <w:szCs w:val="24"/>
              </w:rPr>
              <w:t xml:space="preserve">ill awaiting interviews. We believe this to be </w:t>
            </w:r>
            <w:r w:rsidR="00776C04">
              <w:rPr>
                <w:rFonts w:ascii="Arial" w:hAnsi="Arial" w:cs="Arial"/>
                <w:sz w:val="24"/>
                <w:szCs w:val="24"/>
              </w:rPr>
              <w:lastRenderedPageBreak/>
              <w:t>roughly 40 already offered, with a further 40 booked in for interviews next week for (band 2 HCSWs), and a further 8 band 5 nurses in offer).</w:t>
            </w:r>
          </w:p>
          <w:p w14:paraId="53899E07" w14:textId="395C348A" w:rsidR="00957990" w:rsidRDefault="001A1439" w:rsidP="00FA699C">
            <w:pPr>
              <w:ind w:left="34"/>
              <w:jc w:val="both"/>
              <w:rPr>
                <w:rFonts w:ascii="Arial" w:hAnsi="Arial" w:cs="Arial"/>
                <w:sz w:val="24"/>
                <w:szCs w:val="24"/>
              </w:rPr>
            </w:pPr>
            <w:r>
              <w:rPr>
                <w:rFonts w:ascii="Arial" w:hAnsi="Arial" w:cs="Arial"/>
                <w:sz w:val="24"/>
                <w:szCs w:val="24"/>
              </w:rPr>
              <w:t xml:space="preserve">It should be noted that Morriston is anticipating that </w:t>
            </w:r>
            <w:proofErr w:type="gramStart"/>
            <w:r>
              <w:rPr>
                <w:rFonts w:ascii="Arial" w:hAnsi="Arial" w:cs="Arial"/>
                <w:sz w:val="24"/>
                <w:szCs w:val="24"/>
              </w:rPr>
              <w:t>given  the</w:t>
            </w:r>
            <w:proofErr w:type="gramEnd"/>
            <w:r>
              <w:rPr>
                <w:rFonts w:ascii="Arial" w:hAnsi="Arial" w:cs="Arial"/>
                <w:sz w:val="24"/>
                <w:szCs w:val="24"/>
              </w:rPr>
              <w:t xml:space="preserve"> level of the overseas nursing that is taking place, the effects of nurse streamlining and the success of the open day that by October  2023 they feel they will have filled all their nurse and HCSW vacancies apart from the impact of  normal  turnover. This should then enable the Service Group to significantly reduce their bank and Agency spend.    </w:t>
            </w:r>
          </w:p>
          <w:p w14:paraId="61804DCE" w14:textId="77777777" w:rsidR="007F588D" w:rsidRDefault="007F588D" w:rsidP="00FA699C">
            <w:pPr>
              <w:ind w:left="34"/>
              <w:jc w:val="both"/>
              <w:rPr>
                <w:rFonts w:ascii="Arial" w:hAnsi="Arial" w:cs="Arial"/>
                <w:sz w:val="24"/>
                <w:szCs w:val="24"/>
              </w:rPr>
            </w:pPr>
            <w:r>
              <w:rPr>
                <w:rFonts w:ascii="Arial" w:hAnsi="Arial" w:cs="Arial"/>
                <w:sz w:val="24"/>
                <w:szCs w:val="24"/>
              </w:rPr>
              <w:t>A</w:t>
            </w:r>
            <w:r w:rsidRPr="007F588D">
              <w:rPr>
                <w:rFonts w:ascii="Arial" w:hAnsi="Arial" w:cs="Arial"/>
                <w:sz w:val="24"/>
                <w:szCs w:val="24"/>
              </w:rPr>
              <w:t xml:space="preserve"> proposal for the increase of work load in the resourcing team, to include managing </w:t>
            </w:r>
            <w:r w:rsidRPr="00296B06">
              <w:rPr>
                <w:rFonts w:ascii="Arial" w:hAnsi="Arial" w:cs="Arial"/>
                <w:b/>
                <w:sz w:val="24"/>
                <w:szCs w:val="24"/>
              </w:rPr>
              <w:t>all</w:t>
            </w:r>
            <w:r w:rsidRPr="007F588D">
              <w:rPr>
                <w:rFonts w:ascii="Arial" w:hAnsi="Arial" w:cs="Arial"/>
                <w:sz w:val="24"/>
                <w:szCs w:val="24"/>
              </w:rPr>
              <w:t xml:space="preserve"> HCSWs and B5 nurse vacancies across the health board has been </w:t>
            </w:r>
            <w:r w:rsidR="008A00DA">
              <w:rPr>
                <w:rFonts w:ascii="Arial" w:hAnsi="Arial" w:cs="Arial"/>
                <w:sz w:val="24"/>
                <w:szCs w:val="24"/>
              </w:rPr>
              <w:t>produced</w:t>
            </w:r>
            <w:r w:rsidR="00957990">
              <w:rPr>
                <w:rFonts w:ascii="Arial" w:hAnsi="Arial" w:cs="Arial"/>
                <w:sz w:val="24"/>
                <w:szCs w:val="24"/>
              </w:rPr>
              <w:t xml:space="preserve"> and submit</w:t>
            </w:r>
            <w:r w:rsidR="00E75A7D">
              <w:rPr>
                <w:rFonts w:ascii="Arial" w:hAnsi="Arial" w:cs="Arial"/>
                <w:sz w:val="24"/>
                <w:szCs w:val="24"/>
              </w:rPr>
              <w:t>ted</w:t>
            </w:r>
            <w:r w:rsidR="00957990">
              <w:rPr>
                <w:rFonts w:ascii="Arial" w:hAnsi="Arial" w:cs="Arial"/>
                <w:sz w:val="24"/>
                <w:szCs w:val="24"/>
              </w:rPr>
              <w:t xml:space="preserve">, pending outcome. </w:t>
            </w:r>
          </w:p>
          <w:p w14:paraId="1235BAD2" w14:textId="77777777" w:rsidR="00776C04" w:rsidRPr="007F588D" w:rsidRDefault="00776C04" w:rsidP="00FA699C">
            <w:pPr>
              <w:ind w:left="34"/>
              <w:jc w:val="both"/>
              <w:rPr>
                <w:rFonts w:ascii="Arial" w:hAnsi="Arial" w:cs="Arial"/>
                <w:sz w:val="24"/>
                <w:szCs w:val="24"/>
              </w:rPr>
            </w:pPr>
            <w:r>
              <w:rPr>
                <w:rFonts w:ascii="Arial" w:hAnsi="Arial" w:cs="Arial"/>
                <w:sz w:val="24"/>
                <w:szCs w:val="24"/>
              </w:rPr>
              <w:t>A social media at</w:t>
            </w:r>
            <w:r w:rsidR="00E75A7D">
              <w:rPr>
                <w:rFonts w:ascii="Arial" w:hAnsi="Arial" w:cs="Arial"/>
                <w:sz w:val="24"/>
                <w:szCs w:val="24"/>
              </w:rPr>
              <w:t xml:space="preserve">traction plan has been developed and implemented </w:t>
            </w:r>
            <w:r>
              <w:rPr>
                <w:rFonts w:ascii="Arial" w:hAnsi="Arial" w:cs="Arial"/>
                <w:sz w:val="24"/>
                <w:szCs w:val="24"/>
              </w:rPr>
              <w:t>since the start of April</w:t>
            </w:r>
            <w:r w:rsidR="00E75A7D">
              <w:rPr>
                <w:rFonts w:ascii="Arial" w:hAnsi="Arial" w:cs="Arial"/>
                <w:sz w:val="24"/>
                <w:szCs w:val="24"/>
              </w:rPr>
              <w:t xml:space="preserve"> 23</w:t>
            </w:r>
            <w:r>
              <w:rPr>
                <w:rFonts w:ascii="Arial" w:hAnsi="Arial" w:cs="Arial"/>
                <w:sz w:val="24"/>
                <w:szCs w:val="24"/>
              </w:rPr>
              <w:t xml:space="preserve">, committing to posting 3 days a week, with a mix of vacancies to apply to, alongside some application/interview hints and tips. This </w:t>
            </w:r>
            <w:r w:rsidR="00E75A7D">
              <w:rPr>
                <w:rFonts w:ascii="Arial" w:hAnsi="Arial" w:cs="Arial"/>
                <w:sz w:val="24"/>
                <w:szCs w:val="24"/>
              </w:rPr>
              <w:t xml:space="preserve">approach </w:t>
            </w:r>
            <w:r>
              <w:rPr>
                <w:rFonts w:ascii="Arial" w:hAnsi="Arial" w:cs="Arial"/>
                <w:sz w:val="24"/>
                <w:szCs w:val="24"/>
              </w:rPr>
              <w:t>has seen our ‘reach’ increase by over 125,000 across Facebook and Twitter.</w:t>
            </w:r>
          </w:p>
          <w:p w14:paraId="324CBBBE" w14:textId="77777777" w:rsidR="00210B85" w:rsidRPr="00210B85" w:rsidRDefault="00F765FC" w:rsidP="00FA699C">
            <w:pPr>
              <w:ind w:left="33"/>
              <w:jc w:val="both"/>
              <w:rPr>
                <w:rFonts w:ascii="Arial" w:eastAsia="Times New Roman" w:hAnsi="Arial" w:cs="Arial"/>
                <w:color w:val="000000"/>
                <w:sz w:val="24"/>
                <w:szCs w:val="24"/>
                <w:lang w:eastAsia="en-GB"/>
              </w:rPr>
            </w:pPr>
            <w:r w:rsidRPr="008A00DA">
              <w:rPr>
                <w:rFonts w:ascii="Arial" w:hAnsi="Arial" w:cs="Arial"/>
                <w:sz w:val="24"/>
                <w:szCs w:val="24"/>
              </w:rPr>
              <w:t>The Resourcing Team continues to support with re</w:t>
            </w:r>
            <w:r w:rsidR="00E75A7D">
              <w:rPr>
                <w:rFonts w:ascii="Arial" w:hAnsi="Arial" w:cs="Arial"/>
                <w:sz w:val="24"/>
                <w:szCs w:val="24"/>
              </w:rPr>
              <w:t xml:space="preserve">cruitment to some senior posts and currently includes the </w:t>
            </w:r>
            <w:r w:rsidR="00210B85" w:rsidRPr="008A00DA">
              <w:rPr>
                <w:rFonts w:ascii="Arial" w:hAnsi="Arial" w:cs="Arial"/>
                <w:sz w:val="24"/>
                <w:szCs w:val="24"/>
              </w:rPr>
              <w:t xml:space="preserve">Service Group Director </w:t>
            </w:r>
            <w:r w:rsidR="00E75A7D">
              <w:rPr>
                <w:rFonts w:ascii="Arial" w:hAnsi="Arial" w:cs="Arial"/>
                <w:sz w:val="24"/>
                <w:szCs w:val="24"/>
              </w:rPr>
              <w:t xml:space="preserve">post for Morriston </w:t>
            </w:r>
            <w:r w:rsidR="00E75A7D" w:rsidRPr="008A00DA">
              <w:rPr>
                <w:rFonts w:ascii="Arial" w:hAnsi="Arial" w:cs="Arial"/>
                <w:sz w:val="24"/>
                <w:szCs w:val="24"/>
              </w:rPr>
              <w:t>including</w:t>
            </w:r>
            <w:r w:rsidR="00E75A7D">
              <w:rPr>
                <w:rFonts w:ascii="Arial" w:hAnsi="Arial" w:cs="Arial"/>
                <w:sz w:val="24"/>
                <w:szCs w:val="24"/>
              </w:rPr>
              <w:t xml:space="preserve"> advertising, social media posts, </w:t>
            </w:r>
            <w:r w:rsidRPr="008A00DA">
              <w:rPr>
                <w:rFonts w:ascii="Arial" w:hAnsi="Arial" w:cs="Arial"/>
                <w:sz w:val="24"/>
                <w:szCs w:val="24"/>
              </w:rPr>
              <w:t>setting up interviews, stakeholder discussions and board presentation assessments</w:t>
            </w:r>
            <w:r w:rsidR="00210B85" w:rsidRPr="008A00DA">
              <w:rPr>
                <w:rFonts w:ascii="Arial" w:hAnsi="Arial" w:cs="Arial"/>
                <w:sz w:val="24"/>
                <w:szCs w:val="24"/>
              </w:rPr>
              <w:t xml:space="preserve"> etc</w:t>
            </w:r>
            <w:r w:rsidRPr="008A00DA">
              <w:rPr>
                <w:rFonts w:ascii="Arial" w:hAnsi="Arial" w:cs="Arial"/>
                <w:sz w:val="24"/>
                <w:szCs w:val="24"/>
              </w:rPr>
              <w:t>.</w:t>
            </w:r>
            <w:r w:rsidR="00695650" w:rsidRPr="008A00DA">
              <w:rPr>
                <w:rFonts w:ascii="Arial" w:hAnsi="Arial" w:cs="Arial"/>
                <w:sz w:val="24"/>
                <w:szCs w:val="24"/>
              </w:rPr>
              <w:t xml:space="preserve"> </w:t>
            </w:r>
          </w:p>
        </w:tc>
      </w:tr>
    </w:tbl>
    <w:p w14:paraId="43FE14B7" w14:textId="77777777" w:rsidR="001E1A56" w:rsidRPr="00296B06" w:rsidRDefault="001E1A56" w:rsidP="001E1A56">
      <w:pPr>
        <w:numPr>
          <w:ilvl w:val="1"/>
          <w:numId w:val="1"/>
        </w:numPr>
        <w:contextualSpacing/>
        <w:jc w:val="both"/>
        <w:rPr>
          <w:rFonts w:ascii="Arial" w:hAnsi="Arial" w:cs="Arial"/>
          <w:b/>
          <w:bCs/>
          <w:sz w:val="24"/>
          <w:szCs w:val="24"/>
        </w:rPr>
      </w:pPr>
      <w:r>
        <w:rPr>
          <w:rFonts w:ascii="Arial" w:hAnsi="Arial" w:cs="Arial"/>
          <w:b/>
          <w:sz w:val="24"/>
          <w:szCs w:val="24"/>
        </w:rPr>
        <w:lastRenderedPageBreak/>
        <w:t xml:space="preserve"> </w:t>
      </w:r>
      <w:r w:rsidRPr="001E1A56">
        <w:rPr>
          <w:rFonts w:ascii="Arial" w:hAnsi="Arial" w:cs="Arial"/>
          <w:b/>
          <w:sz w:val="24"/>
          <w:szCs w:val="24"/>
        </w:rPr>
        <w:t>Medical Recruitment Update</w:t>
      </w:r>
    </w:p>
    <w:p w14:paraId="056D9AF5" w14:textId="77777777" w:rsidR="00296B06" w:rsidRPr="001E1A56" w:rsidRDefault="00296B06" w:rsidP="00296B06">
      <w:pPr>
        <w:contextualSpacing/>
        <w:jc w:val="both"/>
        <w:rPr>
          <w:rFonts w:ascii="Arial" w:hAnsi="Arial" w:cs="Arial"/>
          <w:b/>
          <w:bCs/>
          <w:sz w:val="24"/>
          <w:szCs w:val="24"/>
        </w:rPr>
      </w:pPr>
    </w:p>
    <w:p w14:paraId="58DE60C0" w14:textId="77777777" w:rsidR="00296B06" w:rsidRPr="001E1A56" w:rsidRDefault="00296B06" w:rsidP="00296B06">
      <w:pPr>
        <w:spacing w:after="0" w:line="240" w:lineRule="auto"/>
        <w:jc w:val="both"/>
        <w:rPr>
          <w:rFonts w:ascii="Arial" w:hAnsi="Arial" w:cs="Arial"/>
          <w:sz w:val="24"/>
          <w:szCs w:val="24"/>
        </w:rPr>
      </w:pPr>
      <w:r w:rsidRPr="001E1A56">
        <w:rPr>
          <w:rFonts w:ascii="Arial" w:hAnsi="Arial" w:cs="Arial"/>
          <w:sz w:val="24"/>
          <w:szCs w:val="24"/>
        </w:rPr>
        <w:t xml:space="preserve">During the period </w:t>
      </w:r>
      <w:r>
        <w:rPr>
          <w:rFonts w:ascii="Arial" w:hAnsi="Arial" w:cs="Arial"/>
          <w:sz w:val="24"/>
          <w:szCs w:val="24"/>
        </w:rPr>
        <w:t>22</w:t>
      </w:r>
      <w:r w:rsidRPr="00C8770D">
        <w:rPr>
          <w:rFonts w:ascii="Arial" w:hAnsi="Arial" w:cs="Arial"/>
          <w:sz w:val="24"/>
          <w:szCs w:val="24"/>
          <w:vertAlign w:val="superscript"/>
        </w:rPr>
        <w:t>nd</w:t>
      </w:r>
      <w:r>
        <w:rPr>
          <w:rFonts w:ascii="Arial" w:hAnsi="Arial" w:cs="Arial"/>
          <w:sz w:val="24"/>
          <w:szCs w:val="24"/>
        </w:rPr>
        <w:t xml:space="preserve"> </w:t>
      </w:r>
      <w:r w:rsidRPr="001E1A56">
        <w:rPr>
          <w:rFonts w:ascii="Arial" w:hAnsi="Arial" w:cs="Arial"/>
          <w:sz w:val="24"/>
          <w:szCs w:val="24"/>
        </w:rPr>
        <w:t>March 2023</w:t>
      </w:r>
      <w:r>
        <w:rPr>
          <w:rFonts w:ascii="Arial" w:hAnsi="Arial" w:cs="Arial"/>
          <w:sz w:val="24"/>
          <w:szCs w:val="24"/>
        </w:rPr>
        <w:t xml:space="preserve"> to 15</w:t>
      </w:r>
      <w:r w:rsidRPr="00C8770D">
        <w:rPr>
          <w:rFonts w:ascii="Arial" w:hAnsi="Arial" w:cs="Arial"/>
          <w:sz w:val="24"/>
          <w:szCs w:val="24"/>
          <w:vertAlign w:val="superscript"/>
        </w:rPr>
        <w:t>th</w:t>
      </w:r>
      <w:r>
        <w:rPr>
          <w:rFonts w:ascii="Arial" w:hAnsi="Arial" w:cs="Arial"/>
          <w:sz w:val="24"/>
          <w:szCs w:val="24"/>
        </w:rPr>
        <w:t xml:space="preserve"> May 2023</w:t>
      </w:r>
      <w:r w:rsidRPr="001E1A56">
        <w:rPr>
          <w:rFonts w:ascii="Arial" w:hAnsi="Arial" w:cs="Arial"/>
          <w:sz w:val="24"/>
          <w:szCs w:val="24"/>
        </w:rPr>
        <w:t xml:space="preserve">, </w:t>
      </w:r>
      <w:r w:rsidRPr="00C8770D">
        <w:rPr>
          <w:rFonts w:ascii="Arial" w:hAnsi="Arial" w:cs="Arial"/>
          <w:sz w:val="24"/>
          <w:szCs w:val="24"/>
        </w:rPr>
        <w:t>47</w:t>
      </w:r>
      <w:r w:rsidRPr="00C8770D">
        <w:rPr>
          <w:rFonts w:ascii="Arial" w:hAnsi="Arial" w:cs="Arial"/>
          <w:color w:val="FF0000"/>
          <w:sz w:val="24"/>
          <w:szCs w:val="24"/>
        </w:rPr>
        <w:t xml:space="preserve"> </w:t>
      </w:r>
      <w:r w:rsidRPr="001E1A56">
        <w:rPr>
          <w:rFonts w:ascii="Arial" w:hAnsi="Arial" w:cs="Arial"/>
          <w:sz w:val="24"/>
          <w:szCs w:val="24"/>
        </w:rPr>
        <w:t xml:space="preserve">new </w:t>
      </w:r>
      <w:r>
        <w:rPr>
          <w:rFonts w:ascii="Arial" w:hAnsi="Arial" w:cs="Arial"/>
          <w:sz w:val="24"/>
          <w:szCs w:val="24"/>
        </w:rPr>
        <w:t xml:space="preserve">medical </w:t>
      </w:r>
      <w:r w:rsidRPr="001E1A56">
        <w:rPr>
          <w:rFonts w:ascii="Arial" w:hAnsi="Arial" w:cs="Arial"/>
          <w:sz w:val="24"/>
          <w:szCs w:val="24"/>
        </w:rPr>
        <w:t xml:space="preserve">appointments were secured to the Health Board.  The number of adverts will exceed this number as some posts received no applicants and so are re-advertised, sometimes on several occasions or Doctors withdraw from post following being appointed.  </w:t>
      </w:r>
    </w:p>
    <w:p w14:paraId="663284FB" w14:textId="77777777" w:rsidR="00296B06" w:rsidRPr="001E1A56" w:rsidRDefault="00296B06" w:rsidP="00296B06">
      <w:pPr>
        <w:spacing w:after="0" w:line="240" w:lineRule="auto"/>
        <w:jc w:val="both"/>
        <w:rPr>
          <w:rFonts w:ascii="Arial" w:hAnsi="Arial" w:cs="Arial"/>
          <w:sz w:val="24"/>
          <w:szCs w:val="24"/>
        </w:rPr>
      </w:pPr>
    </w:p>
    <w:p w14:paraId="3B248C37" w14:textId="77777777" w:rsidR="00296B06" w:rsidRPr="001E1A56" w:rsidRDefault="00296B06" w:rsidP="00296B06">
      <w:pPr>
        <w:spacing w:after="0" w:line="240" w:lineRule="auto"/>
        <w:jc w:val="both"/>
        <w:rPr>
          <w:rFonts w:ascii="Arial" w:hAnsi="Arial" w:cs="Arial"/>
          <w:sz w:val="24"/>
          <w:szCs w:val="24"/>
        </w:rPr>
      </w:pPr>
      <w:r w:rsidRPr="001E1A56">
        <w:rPr>
          <w:rFonts w:ascii="Arial" w:hAnsi="Arial" w:cs="Arial"/>
          <w:sz w:val="24"/>
          <w:szCs w:val="24"/>
        </w:rPr>
        <w:t xml:space="preserve">The team continue to report to the Chief Executive and Service Group Medical Directors to accelerate the recruitment process to ensure as many candidates are secured.   Part of this work has involved setting dates for shortlisting at the outset when the vacancy is first processed and including interview dates in the adverts.  The team ask for additional information from the Service Areas around locums sitting in vacant posts and this information is included in the weekly report.  The team are working with SBW for targeted </w:t>
      </w:r>
      <w:r>
        <w:rPr>
          <w:rFonts w:ascii="Arial" w:hAnsi="Arial" w:cs="Arial"/>
          <w:sz w:val="24"/>
          <w:szCs w:val="24"/>
        </w:rPr>
        <w:t>recruitment for</w:t>
      </w:r>
      <w:r w:rsidRPr="001E1A56">
        <w:rPr>
          <w:rFonts w:ascii="Arial" w:hAnsi="Arial" w:cs="Arial"/>
          <w:sz w:val="24"/>
          <w:szCs w:val="24"/>
        </w:rPr>
        <w:t xml:space="preserve"> Mental Health Consultant posts.</w:t>
      </w:r>
    </w:p>
    <w:p w14:paraId="0423FD90" w14:textId="77777777" w:rsidR="00296B06" w:rsidRPr="001E1A56" w:rsidRDefault="00296B06" w:rsidP="00296B06">
      <w:pPr>
        <w:spacing w:after="0" w:line="240" w:lineRule="auto"/>
        <w:jc w:val="both"/>
        <w:rPr>
          <w:rFonts w:ascii="Arial" w:hAnsi="Arial" w:cs="Arial"/>
          <w:sz w:val="24"/>
          <w:szCs w:val="24"/>
        </w:rPr>
      </w:pPr>
    </w:p>
    <w:p w14:paraId="73C34025" w14:textId="77777777" w:rsidR="00296B06" w:rsidRPr="001E1A56" w:rsidRDefault="00296B06" w:rsidP="00296B06">
      <w:pPr>
        <w:spacing w:after="0" w:line="240" w:lineRule="auto"/>
        <w:jc w:val="both"/>
        <w:rPr>
          <w:rFonts w:ascii="Arial" w:hAnsi="Arial" w:cs="Arial"/>
          <w:sz w:val="24"/>
          <w:szCs w:val="24"/>
        </w:rPr>
      </w:pPr>
      <w:r w:rsidRPr="001E1A56">
        <w:rPr>
          <w:rFonts w:ascii="Arial" w:hAnsi="Arial" w:cs="Arial"/>
          <w:sz w:val="24"/>
          <w:szCs w:val="24"/>
        </w:rPr>
        <w:t>Some key achievements include:</w:t>
      </w:r>
    </w:p>
    <w:p w14:paraId="2480CC8B"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sz w:val="24"/>
          <w:szCs w:val="24"/>
        </w:rPr>
        <w:t xml:space="preserve">Locum Consultant in Radiology has commenced in post </w:t>
      </w:r>
    </w:p>
    <w:p w14:paraId="7C33C922"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 xml:space="preserve">3 JCF’s in Palliative care appointed in anticipation of vacancies </w:t>
      </w:r>
    </w:p>
    <w:p w14:paraId="69B818FB"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Appointed to CESR Specialty Doctor posts in Emergency Medicine</w:t>
      </w:r>
    </w:p>
    <w:p w14:paraId="56A34A4C"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sz w:val="24"/>
          <w:szCs w:val="24"/>
        </w:rPr>
        <w:t xml:space="preserve">Appointed a Locum consultant in Anaesthetics though BDI agency </w:t>
      </w:r>
    </w:p>
    <w:p w14:paraId="51661BC7"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 xml:space="preserve">New consultant in Ophthalmology has commenced  </w:t>
      </w:r>
    </w:p>
    <w:p w14:paraId="554476C9"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New consultant in Psychiatry has commenced</w:t>
      </w:r>
    </w:p>
    <w:p w14:paraId="3E8DE086" w14:textId="77777777" w:rsidR="00296B06" w:rsidRPr="004A2823" w:rsidRDefault="00296B06" w:rsidP="00FA699C">
      <w:pPr>
        <w:pStyle w:val="ListParagraph"/>
        <w:numPr>
          <w:ilvl w:val="0"/>
          <w:numId w:val="25"/>
        </w:numPr>
        <w:spacing w:after="0" w:line="240" w:lineRule="auto"/>
        <w:contextualSpacing w:val="0"/>
        <w:jc w:val="both"/>
        <w:rPr>
          <w:rFonts w:ascii="Arial" w:hAnsi="Arial" w:cs="Arial"/>
          <w:sz w:val="24"/>
          <w:szCs w:val="24"/>
        </w:rPr>
      </w:pPr>
      <w:r w:rsidRPr="004A2823">
        <w:rPr>
          <w:rFonts w:ascii="Arial" w:hAnsi="Arial" w:cs="Arial"/>
          <w:sz w:val="24"/>
          <w:szCs w:val="24"/>
        </w:rPr>
        <w:t>Met with SBW Branding Company and Senior Mental Health colleagues to discuss ways forward with creating interest in Consultant Psychiatry posts in Swansea Bay</w:t>
      </w:r>
    </w:p>
    <w:p w14:paraId="63EB56E9"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Appointed 2 Consultants in Obstetrics and Gynaecology</w:t>
      </w:r>
    </w:p>
    <w:p w14:paraId="56720781"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Appointed 3 Specialty Doctors in General Medicine for Neath Port Talbot</w:t>
      </w:r>
    </w:p>
    <w:p w14:paraId="6F96B80D"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lastRenderedPageBreak/>
        <w:t>Appointed a Locum Thoracic consultant</w:t>
      </w:r>
    </w:p>
    <w:p w14:paraId="041FC2E9" w14:textId="77777777" w:rsidR="00296B06" w:rsidRPr="004A2823" w:rsidRDefault="00296B06" w:rsidP="00FA699C">
      <w:pPr>
        <w:numPr>
          <w:ilvl w:val="0"/>
          <w:numId w:val="25"/>
        </w:numPr>
        <w:spacing w:after="0" w:line="240" w:lineRule="auto"/>
        <w:ind w:right="-46"/>
        <w:jc w:val="both"/>
        <w:rPr>
          <w:rFonts w:ascii="Arial" w:eastAsia="Times New Roman" w:hAnsi="Arial" w:cs="Arial"/>
          <w:color w:val="000000"/>
          <w:sz w:val="24"/>
          <w:szCs w:val="24"/>
        </w:rPr>
      </w:pPr>
      <w:r w:rsidRPr="004A2823">
        <w:rPr>
          <w:rFonts w:ascii="Arial" w:eastAsia="Times New Roman" w:hAnsi="Arial" w:cs="Arial"/>
          <w:color w:val="000000"/>
          <w:sz w:val="24"/>
          <w:szCs w:val="24"/>
        </w:rPr>
        <w:t xml:space="preserve">New consultant has commenced in ITU  </w:t>
      </w:r>
    </w:p>
    <w:p w14:paraId="5185259B"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 xml:space="preserve">Locum Consultant plastics was advertised as ‘Vacancy of the week’ on Linked in </w:t>
      </w:r>
    </w:p>
    <w:p w14:paraId="7C0097A7"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2 x SCF in T &amp; O NPT have commenced in post</w:t>
      </w:r>
    </w:p>
    <w:p w14:paraId="3DC6D489"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Locum consultant in Elderly Care has commenced in post</w:t>
      </w:r>
    </w:p>
    <w:p w14:paraId="0FD450C8"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16 JCF’s in Medicine extended in post for a further 12 months</w:t>
      </w:r>
    </w:p>
    <w:p w14:paraId="5F2BC74B"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Locum consultant in T &amp; O has commenced in post</w:t>
      </w:r>
    </w:p>
    <w:p w14:paraId="2D8982C1"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Appointed a Specialist Grade in OMFS</w:t>
      </w:r>
    </w:p>
    <w:p w14:paraId="0F69FF48"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Have appointed a consultant in Gastroenterology who had previously worked within SBUHB as an MTI doctor, and who expressed their gratitude for all the initial support provided by the medical HR team when they first entered the UK</w:t>
      </w:r>
    </w:p>
    <w:p w14:paraId="70732679"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Appointed to Consultant in Acute Physician with an interest in Diabetes</w:t>
      </w:r>
    </w:p>
    <w:p w14:paraId="0C97EE70"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Appointed to consultant in Radiology</w:t>
      </w:r>
    </w:p>
    <w:p w14:paraId="3BA3098B" w14:textId="77777777" w:rsidR="00296B06" w:rsidRPr="004A2823"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 xml:space="preserve">Appointed to Consultant Anaesthetist post </w:t>
      </w:r>
    </w:p>
    <w:p w14:paraId="78B1DE94" w14:textId="77777777" w:rsidR="00296B06" w:rsidRDefault="00296B06" w:rsidP="00FA699C">
      <w:pPr>
        <w:numPr>
          <w:ilvl w:val="0"/>
          <w:numId w:val="25"/>
        </w:numPr>
        <w:spacing w:after="0" w:line="240" w:lineRule="auto"/>
        <w:jc w:val="both"/>
        <w:rPr>
          <w:rFonts w:ascii="Arial" w:eastAsia="Times New Roman" w:hAnsi="Arial" w:cs="Arial"/>
          <w:color w:val="000000"/>
          <w:sz w:val="24"/>
          <w:szCs w:val="24"/>
        </w:rPr>
      </w:pPr>
      <w:r w:rsidRPr="004A2823">
        <w:rPr>
          <w:rFonts w:ascii="Arial" w:eastAsia="Times New Roman" w:hAnsi="Arial" w:cs="Arial"/>
          <w:color w:val="000000"/>
          <w:sz w:val="24"/>
          <w:szCs w:val="24"/>
        </w:rPr>
        <w:t>Appointed 2 SCF in Anaesthetics due to commence August 2023</w:t>
      </w:r>
    </w:p>
    <w:p w14:paraId="5AB4BFBC" w14:textId="77777777" w:rsidR="00FA699C" w:rsidRDefault="00FA699C" w:rsidP="00FA699C">
      <w:pPr>
        <w:numPr>
          <w:ilvl w:val="0"/>
          <w:numId w:val="25"/>
        </w:numPr>
        <w:spacing w:after="0" w:line="24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Work is well advanced </w:t>
      </w:r>
      <w:proofErr w:type="gramStart"/>
      <w:r>
        <w:rPr>
          <w:rFonts w:ascii="Arial" w:eastAsia="Times New Roman" w:hAnsi="Arial" w:cs="Arial"/>
          <w:color w:val="000000"/>
          <w:sz w:val="24"/>
          <w:szCs w:val="24"/>
        </w:rPr>
        <w:t>working  with</w:t>
      </w:r>
      <w:proofErr w:type="gramEnd"/>
      <w:r>
        <w:rPr>
          <w:rFonts w:ascii="Arial" w:eastAsia="Times New Roman" w:hAnsi="Arial" w:cs="Arial"/>
          <w:color w:val="000000"/>
          <w:sz w:val="24"/>
          <w:szCs w:val="24"/>
        </w:rPr>
        <w:t xml:space="preserve"> mental health around confirming their medical staff establishment. This is part of our  23/24 GMOS  </w:t>
      </w:r>
    </w:p>
    <w:p w14:paraId="632C85C2" w14:textId="77777777" w:rsidR="00B361F4" w:rsidRPr="004A2823" w:rsidRDefault="00B361F4" w:rsidP="00B361F4">
      <w:pPr>
        <w:spacing w:after="0" w:line="240" w:lineRule="auto"/>
        <w:ind w:left="720"/>
        <w:rPr>
          <w:rFonts w:ascii="Arial" w:eastAsia="Times New Roman" w:hAnsi="Arial" w:cs="Arial"/>
          <w:color w:val="000000"/>
          <w:sz w:val="24"/>
          <w:szCs w:val="24"/>
        </w:rPr>
      </w:pPr>
    </w:p>
    <w:p w14:paraId="3E1443FC" w14:textId="77777777" w:rsidR="00630E5A" w:rsidRPr="00226D8F" w:rsidRDefault="00FA0449" w:rsidP="00226D8F">
      <w:pPr>
        <w:pStyle w:val="ListParagraph"/>
        <w:numPr>
          <w:ilvl w:val="1"/>
          <w:numId w:val="1"/>
        </w:numPr>
        <w:rPr>
          <w:rFonts w:ascii="Arial" w:hAnsi="Arial" w:cs="Arial"/>
          <w:b/>
          <w:bCs/>
          <w:sz w:val="24"/>
          <w:szCs w:val="24"/>
        </w:rPr>
      </w:pPr>
      <w:r>
        <w:rPr>
          <w:rFonts w:ascii="Arial" w:hAnsi="Arial" w:cs="Arial"/>
          <w:b/>
          <w:bCs/>
          <w:sz w:val="24"/>
          <w:szCs w:val="24"/>
        </w:rPr>
        <w:t xml:space="preserve"> </w:t>
      </w:r>
      <w:r w:rsidR="00630E5A" w:rsidRPr="00226D8F">
        <w:rPr>
          <w:rFonts w:ascii="Arial" w:hAnsi="Arial" w:cs="Arial"/>
          <w:b/>
          <w:bCs/>
          <w:sz w:val="24"/>
          <w:szCs w:val="24"/>
        </w:rPr>
        <w:t>Branding and Attraction Project</w:t>
      </w:r>
    </w:p>
    <w:p w14:paraId="2A80F297" w14:textId="77777777" w:rsidR="00AA7032" w:rsidRDefault="00AA7032" w:rsidP="00AA7032">
      <w:pPr>
        <w:jc w:val="both"/>
        <w:rPr>
          <w:rFonts w:ascii="Arial" w:hAnsi="Arial" w:cs="Arial"/>
          <w:sz w:val="24"/>
          <w:szCs w:val="24"/>
        </w:rPr>
      </w:pPr>
      <w:r w:rsidRPr="00AA7032">
        <w:rPr>
          <w:rFonts w:ascii="Arial" w:hAnsi="Arial" w:cs="Arial"/>
          <w:sz w:val="24"/>
          <w:szCs w:val="24"/>
        </w:rPr>
        <w:t xml:space="preserve">The recruitment website </w:t>
      </w:r>
      <w:r>
        <w:rPr>
          <w:rFonts w:ascii="Arial" w:hAnsi="Arial" w:cs="Arial"/>
          <w:sz w:val="24"/>
          <w:szCs w:val="24"/>
        </w:rPr>
        <w:t>is now in</w:t>
      </w:r>
      <w:r w:rsidR="00776C04">
        <w:rPr>
          <w:rFonts w:ascii="Arial" w:hAnsi="Arial" w:cs="Arial"/>
          <w:sz w:val="24"/>
          <w:szCs w:val="24"/>
        </w:rPr>
        <w:t xml:space="preserve"> its final stages and is nearly ready f</w:t>
      </w:r>
      <w:r w:rsidR="00B361F4">
        <w:rPr>
          <w:rFonts w:ascii="Arial" w:hAnsi="Arial" w:cs="Arial"/>
          <w:sz w:val="24"/>
          <w:szCs w:val="24"/>
        </w:rPr>
        <w:t>or its soft internal launch and we should be in a position to share the site link internally within the next month.  The idea of the internal soft launch is to allow our own staff to see and get used to our branding including allowing the staff that have been photographed and filmed as part of this work see themselves within the product. To support the full external launch the</w:t>
      </w:r>
      <w:r w:rsidR="00776C04">
        <w:rPr>
          <w:rFonts w:ascii="Arial" w:hAnsi="Arial" w:cs="Arial"/>
          <w:sz w:val="24"/>
          <w:szCs w:val="24"/>
        </w:rPr>
        <w:t xml:space="preserve"> creation </w:t>
      </w:r>
      <w:r w:rsidR="00B361F4">
        <w:rPr>
          <w:rFonts w:ascii="Arial" w:hAnsi="Arial" w:cs="Arial"/>
          <w:sz w:val="24"/>
          <w:szCs w:val="24"/>
        </w:rPr>
        <w:t>of a media plan is now underway</w:t>
      </w:r>
      <w:r w:rsidR="00776C04">
        <w:rPr>
          <w:rFonts w:ascii="Arial" w:hAnsi="Arial" w:cs="Arial"/>
          <w:sz w:val="24"/>
          <w:szCs w:val="24"/>
        </w:rPr>
        <w:t xml:space="preserve">. </w:t>
      </w:r>
      <w:r w:rsidR="00443481">
        <w:rPr>
          <w:rFonts w:ascii="Arial" w:hAnsi="Arial" w:cs="Arial"/>
          <w:sz w:val="24"/>
          <w:szCs w:val="24"/>
        </w:rPr>
        <w:t>The launch and embedding of our new brand forms part of our GMO’s for 23/24.</w:t>
      </w:r>
    </w:p>
    <w:p w14:paraId="2FE74EBE" w14:textId="77777777" w:rsidR="00B361F4" w:rsidRDefault="00B361F4" w:rsidP="00B361F4">
      <w:pPr>
        <w:jc w:val="both"/>
        <w:rPr>
          <w:rFonts w:ascii="Arial" w:hAnsi="Arial" w:cs="Arial"/>
          <w:sz w:val="24"/>
          <w:szCs w:val="24"/>
        </w:rPr>
      </w:pPr>
      <w:r>
        <w:rPr>
          <w:rFonts w:ascii="Arial" w:hAnsi="Arial" w:cs="Arial"/>
          <w:sz w:val="24"/>
          <w:szCs w:val="24"/>
        </w:rPr>
        <w:t xml:space="preserve">To comply with the Welsh Language Standards an identical </w:t>
      </w:r>
      <w:r w:rsidR="00776C04">
        <w:rPr>
          <w:rFonts w:ascii="Arial" w:hAnsi="Arial" w:cs="Arial"/>
          <w:sz w:val="24"/>
          <w:szCs w:val="24"/>
        </w:rPr>
        <w:t>website</w:t>
      </w:r>
      <w:r>
        <w:rPr>
          <w:rFonts w:ascii="Arial" w:hAnsi="Arial" w:cs="Arial"/>
          <w:sz w:val="24"/>
          <w:szCs w:val="24"/>
        </w:rPr>
        <w:t xml:space="preserve"> in Welsh</w:t>
      </w:r>
      <w:r w:rsidR="00776C04">
        <w:rPr>
          <w:rFonts w:ascii="Arial" w:hAnsi="Arial" w:cs="Arial"/>
          <w:sz w:val="24"/>
          <w:szCs w:val="24"/>
        </w:rPr>
        <w:t xml:space="preserve"> has been </w:t>
      </w:r>
      <w:r>
        <w:rPr>
          <w:rFonts w:ascii="Arial" w:hAnsi="Arial" w:cs="Arial"/>
          <w:sz w:val="24"/>
          <w:szCs w:val="24"/>
        </w:rPr>
        <w:t>developed</w:t>
      </w:r>
      <w:r w:rsidR="00776C04">
        <w:rPr>
          <w:rFonts w:ascii="Arial" w:hAnsi="Arial" w:cs="Arial"/>
          <w:sz w:val="24"/>
          <w:szCs w:val="24"/>
        </w:rPr>
        <w:t xml:space="preserve">, which has been reviewed and agreed by our Welsh Language Team. </w:t>
      </w:r>
      <w:r>
        <w:rPr>
          <w:rFonts w:ascii="Arial" w:hAnsi="Arial" w:cs="Arial"/>
          <w:sz w:val="24"/>
          <w:szCs w:val="24"/>
        </w:rPr>
        <w:t>In addition t</w:t>
      </w:r>
      <w:r w:rsidR="004B0512">
        <w:rPr>
          <w:rFonts w:ascii="Arial" w:hAnsi="Arial" w:cs="Arial"/>
          <w:sz w:val="24"/>
          <w:szCs w:val="24"/>
        </w:rPr>
        <w:t>here is a filming day scheduled for 18</w:t>
      </w:r>
      <w:r w:rsidR="004B0512" w:rsidRPr="004B0512">
        <w:rPr>
          <w:rFonts w:ascii="Arial" w:hAnsi="Arial" w:cs="Arial"/>
          <w:sz w:val="24"/>
          <w:szCs w:val="24"/>
          <w:vertAlign w:val="superscript"/>
        </w:rPr>
        <w:t>th</w:t>
      </w:r>
      <w:r w:rsidR="004B0512">
        <w:rPr>
          <w:rFonts w:ascii="Arial" w:hAnsi="Arial" w:cs="Arial"/>
          <w:sz w:val="24"/>
          <w:szCs w:val="24"/>
        </w:rPr>
        <w:t xml:space="preserve"> May 2023 to capture some further Welsh speaking colleagues, to better reflect the demographic of workers within the Health Board. </w:t>
      </w:r>
    </w:p>
    <w:p w14:paraId="57C4983A" w14:textId="77777777" w:rsidR="008E493D" w:rsidRPr="00A1210C" w:rsidRDefault="004A5C20" w:rsidP="00F22156">
      <w:pPr>
        <w:spacing w:after="0" w:line="240" w:lineRule="auto"/>
        <w:jc w:val="both"/>
        <w:rPr>
          <w:rFonts w:ascii="Arial" w:hAnsi="Arial" w:cs="Arial"/>
          <w:b/>
          <w:sz w:val="24"/>
          <w:szCs w:val="24"/>
        </w:rPr>
      </w:pPr>
      <w:r w:rsidRPr="00A1210C">
        <w:rPr>
          <w:rFonts w:ascii="Arial" w:hAnsi="Arial" w:cs="Arial"/>
          <w:b/>
          <w:sz w:val="24"/>
          <w:szCs w:val="24"/>
        </w:rPr>
        <w:t>3</w:t>
      </w:r>
      <w:r w:rsidR="008E493D" w:rsidRPr="00A1210C">
        <w:rPr>
          <w:rFonts w:ascii="Arial" w:hAnsi="Arial" w:cs="Arial"/>
          <w:b/>
          <w:sz w:val="24"/>
          <w:szCs w:val="24"/>
        </w:rPr>
        <w:t>.</w:t>
      </w:r>
      <w:r w:rsidR="00630E5A" w:rsidRPr="00A1210C">
        <w:rPr>
          <w:rFonts w:ascii="Arial" w:hAnsi="Arial" w:cs="Arial"/>
          <w:b/>
          <w:sz w:val="24"/>
          <w:szCs w:val="24"/>
        </w:rPr>
        <w:t>4</w:t>
      </w:r>
      <w:r w:rsidR="00721A21" w:rsidRPr="00A1210C">
        <w:rPr>
          <w:rFonts w:ascii="Arial" w:hAnsi="Arial" w:cs="Arial"/>
          <w:b/>
          <w:sz w:val="24"/>
          <w:szCs w:val="24"/>
        </w:rPr>
        <w:t xml:space="preserve"> </w:t>
      </w:r>
      <w:r w:rsidR="00235210" w:rsidRPr="00A1210C">
        <w:rPr>
          <w:rFonts w:ascii="Arial" w:hAnsi="Arial" w:cs="Arial"/>
          <w:b/>
          <w:sz w:val="24"/>
          <w:szCs w:val="24"/>
        </w:rPr>
        <w:t xml:space="preserve">Recruitment and </w:t>
      </w:r>
      <w:r w:rsidR="008E493D" w:rsidRPr="00A1210C">
        <w:rPr>
          <w:rFonts w:ascii="Arial" w:hAnsi="Arial" w:cs="Arial"/>
          <w:b/>
          <w:sz w:val="24"/>
          <w:szCs w:val="24"/>
        </w:rPr>
        <w:t xml:space="preserve">Retention </w:t>
      </w:r>
      <w:r w:rsidR="00A65D0A" w:rsidRPr="00A1210C">
        <w:rPr>
          <w:rFonts w:ascii="Arial" w:hAnsi="Arial" w:cs="Arial"/>
          <w:b/>
          <w:sz w:val="24"/>
          <w:szCs w:val="24"/>
        </w:rPr>
        <w:t xml:space="preserve">Group </w:t>
      </w:r>
    </w:p>
    <w:p w14:paraId="2C10D4AB" w14:textId="77777777" w:rsidR="000E0F8D" w:rsidRDefault="000E0F8D" w:rsidP="00F22156">
      <w:pPr>
        <w:spacing w:after="0" w:line="240" w:lineRule="auto"/>
        <w:jc w:val="both"/>
        <w:rPr>
          <w:rFonts w:ascii="Arial" w:hAnsi="Arial" w:cs="Arial"/>
          <w:b/>
          <w:sz w:val="24"/>
          <w:szCs w:val="24"/>
        </w:rPr>
      </w:pPr>
    </w:p>
    <w:p w14:paraId="1CBB77AB" w14:textId="77777777" w:rsidR="00443481" w:rsidRDefault="00443481" w:rsidP="00233530">
      <w:pPr>
        <w:spacing w:after="0" w:line="240" w:lineRule="auto"/>
        <w:jc w:val="both"/>
        <w:rPr>
          <w:rFonts w:ascii="Arial" w:hAnsi="Arial" w:cs="Arial"/>
          <w:bCs/>
          <w:sz w:val="24"/>
          <w:szCs w:val="24"/>
        </w:rPr>
      </w:pPr>
      <w:r>
        <w:rPr>
          <w:rFonts w:ascii="Arial" w:hAnsi="Arial" w:cs="Arial"/>
          <w:sz w:val="24"/>
          <w:szCs w:val="24"/>
        </w:rPr>
        <w:t>The f</w:t>
      </w:r>
      <w:r w:rsidRPr="00443481">
        <w:rPr>
          <w:rFonts w:ascii="Arial" w:hAnsi="Arial" w:cs="Arial"/>
          <w:sz w:val="24"/>
          <w:szCs w:val="24"/>
        </w:rPr>
        <w:t>our</w:t>
      </w:r>
      <w:r w:rsidRPr="00A23F43">
        <w:rPr>
          <w:rFonts w:ascii="Arial" w:hAnsi="Arial" w:cs="Arial"/>
          <w:sz w:val="24"/>
          <w:szCs w:val="24"/>
        </w:rPr>
        <w:t xml:space="preserve"> task and Finish groups have now been set up with membership from across the R&amp;R group as well as addition membership as appropriate to ensure operational and professional input</w:t>
      </w:r>
      <w:r>
        <w:rPr>
          <w:rFonts w:ascii="Arial" w:hAnsi="Arial" w:cs="Arial"/>
          <w:sz w:val="24"/>
          <w:szCs w:val="24"/>
        </w:rPr>
        <w:t xml:space="preserve">.  The scope and expectations of these groups has been agreed and at the most recent meeting in March each T&amp;F group feedback on initial activity and progress with an expectation that quick wins (actions that can be implemented within 3 months) should be identified.  </w:t>
      </w:r>
    </w:p>
    <w:p w14:paraId="5EEAA2E7" w14:textId="77777777" w:rsidR="00443481" w:rsidRDefault="00443481" w:rsidP="00233530">
      <w:pPr>
        <w:spacing w:after="0" w:line="240" w:lineRule="auto"/>
        <w:jc w:val="both"/>
        <w:rPr>
          <w:rFonts w:ascii="Arial" w:hAnsi="Arial" w:cs="Arial"/>
          <w:bCs/>
          <w:sz w:val="24"/>
          <w:szCs w:val="24"/>
        </w:rPr>
      </w:pPr>
    </w:p>
    <w:p w14:paraId="6A785234" w14:textId="77777777" w:rsidR="00226D8F" w:rsidRDefault="00443481" w:rsidP="00233530">
      <w:pPr>
        <w:spacing w:after="0" w:line="240" w:lineRule="auto"/>
        <w:jc w:val="both"/>
        <w:rPr>
          <w:rFonts w:ascii="Arial" w:hAnsi="Arial" w:cs="Arial"/>
          <w:bCs/>
          <w:sz w:val="24"/>
          <w:szCs w:val="24"/>
        </w:rPr>
      </w:pPr>
      <w:r>
        <w:rPr>
          <w:rFonts w:ascii="Arial" w:hAnsi="Arial" w:cs="Arial"/>
          <w:bCs/>
          <w:sz w:val="24"/>
          <w:szCs w:val="24"/>
        </w:rPr>
        <w:t>There is a group looking at each of the following areas</w:t>
      </w:r>
      <w:r w:rsidR="00A23F43">
        <w:rPr>
          <w:rFonts w:ascii="Arial" w:hAnsi="Arial" w:cs="Arial"/>
          <w:bCs/>
          <w:sz w:val="24"/>
          <w:szCs w:val="24"/>
        </w:rPr>
        <w:t>:</w:t>
      </w:r>
      <w:r w:rsidR="0060761C">
        <w:rPr>
          <w:rFonts w:ascii="Arial" w:hAnsi="Arial" w:cs="Arial"/>
          <w:bCs/>
          <w:sz w:val="24"/>
          <w:szCs w:val="24"/>
        </w:rPr>
        <w:t>-</w:t>
      </w:r>
    </w:p>
    <w:p w14:paraId="24F69060" w14:textId="77777777" w:rsidR="00A23F43" w:rsidRDefault="00A23F43" w:rsidP="00233530">
      <w:pPr>
        <w:spacing w:after="0" w:line="240" w:lineRule="auto"/>
        <w:jc w:val="both"/>
        <w:rPr>
          <w:rFonts w:ascii="Arial" w:hAnsi="Arial" w:cs="Arial"/>
          <w:bCs/>
          <w:sz w:val="24"/>
          <w:szCs w:val="24"/>
        </w:rPr>
      </w:pPr>
    </w:p>
    <w:p w14:paraId="220D738A" w14:textId="77777777" w:rsidR="00226D8F" w:rsidRDefault="00226D8F" w:rsidP="00226D8F">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Mentorship/buddy scheme for new starters. </w:t>
      </w:r>
    </w:p>
    <w:p w14:paraId="7916459A" w14:textId="77777777" w:rsidR="00226D8F" w:rsidRDefault="00226D8F" w:rsidP="00226D8F">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t xml:space="preserve">Stay interview framework </w:t>
      </w:r>
    </w:p>
    <w:p w14:paraId="6679284B" w14:textId="77777777" w:rsidR="00226D8F" w:rsidRDefault="00226D8F" w:rsidP="00226D8F">
      <w:pPr>
        <w:pStyle w:val="ListParagraph"/>
        <w:numPr>
          <w:ilvl w:val="0"/>
          <w:numId w:val="22"/>
        </w:numPr>
        <w:spacing w:after="0" w:line="240" w:lineRule="auto"/>
        <w:jc w:val="both"/>
        <w:rPr>
          <w:rFonts w:ascii="Arial" w:hAnsi="Arial" w:cs="Arial"/>
          <w:sz w:val="24"/>
          <w:szCs w:val="24"/>
        </w:rPr>
      </w:pPr>
      <w:r>
        <w:rPr>
          <w:rFonts w:ascii="Arial" w:hAnsi="Arial" w:cs="Arial"/>
          <w:sz w:val="24"/>
          <w:szCs w:val="24"/>
        </w:rPr>
        <w:lastRenderedPageBreak/>
        <w:t>Feed into management experience and development the critical importance they play in good staff experience and engagement.</w:t>
      </w:r>
    </w:p>
    <w:p w14:paraId="510BAF1E" w14:textId="77777777" w:rsidR="00443481" w:rsidRDefault="00226D8F" w:rsidP="001E332D">
      <w:pPr>
        <w:pStyle w:val="ListParagraph"/>
        <w:numPr>
          <w:ilvl w:val="0"/>
          <w:numId w:val="24"/>
        </w:numPr>
        <w:spacing w:after="0" w:line="240" w:lineRule="auto"/>
        <w:jc w:val="both"/>
      </w:pPr>
      <w:r w:rsidRPr="00443481">
        <w:rPr>
          <w:rFonts w:ascii="Arial" w:hAnsi="Arial" w:cs="Arial"/>
          <w:sz w:val="24"/>
          <w:szCs w:val="24"/>
        </w:rPr>
        <w:t>Improving flexibility for staf</w:t>
      </w:r>
      <w:r>
        <w:rPr>
          <w:rFonts w:ascii="Arial" w:hAnsi="Arial" w:cs="Arial"/>
          <w:sz w:val="24"/>
          <w:szCs w:val="24"/>
        </w:rPr>
        <w:t>f</w:t>
      </w:r>
    </w:p>
    <w:p w14:paraId="484A04FD" w14:textId="77777777" w:rsidR="00443481" w:rsidRDefault="00443481" w:rsidP="00443481">
      <w:pPr>
        <w:spacing w:after="0" w:line="240" w:lineRule="auto"/>
        <w:jc w:val="both"/>
        <w:rPr>
          <w:rFonts w:ascii="Arial" w:hAnsi="Arial" w:cs="Arial"/>
          <w:sz w:val="24"/>
          <w:szCs w:val="24"/>
        </w:rPr>
      </w:pPr>
    </w:p>
    <w:p w14:paraId="5AAE37BF" w14:textId="77777777" w:rsidR="00443481" w:rsidRPr="00443481" w:rsidRDefault="00443481" w:rsidP="00443481">
      <w:pPr>
        <w:spacing w:after="0" w:line="240" w:lineRule="auto"/>
        <w:jc w:val="both"/>
        <w:rPr>
          <w:rFonts w:ascii="Arial" w:hAnsi="Arial" w:cs="Arial"/>
          <w:sz w:val="24"/>
          <w:szCs w:val="24"/>
        </w:rPr>
      </w:pPr>
      <w:r w:rsidRPr="00443481">
        <w:rPr>
          <w:rFonts w:ascii="Arial" w:hAnsi="Arial" w:cs="Arial"/>
          <w:sz w:val="24"/>
          <w:szCs w:val="24"/>
        </w:rPr>
        <w:t>These retention areas also form part of our GMO’s for 23/24</w:t>
      </w:r>
    </w:p>
    <w:p w14:paraId="689D926B" w14:textId="77777777" w:rsidR="00A23F43" w:rsidRDefault="00A23F43" w:rsidP="00A23F43">
      <w:pPr>
        <w:spacing w:after="0" w:line="240" w:lineRule="auto"/>
        <w:jc w:val="both"/>
      </w:pPr>
    </w:p>
    <w:p w14:paraId="000712A1" w14:textId="77777777" w:rsidR="00443481" w:rsidRDefault="00443481" w:rsidP="00A23F43">
      <w:pPr>
        <w:spacing w:after="0" w:line="240" w:lineRule="auto"/>
        <w:jc w:val="both"/>
      </w:pPr>
    </w:p>
    <w:p w14:paraId="2A62525A" w14:textId="77777777" w:rsidR="00226D8F" w:rsidRDefault="00226D8F" w:rsidP="00226D8F">
      <w:pPr>
        <w:spacing w:after="0" w:line="240" w:lineRule="auto"/>
        <w:jc w:val="both"/>
        <w:rPr>
          <w:rFonts w:ascii="Arial" w:hAnsi="Arial" w:cs="Arial"/>
          <w:sz w:val="24"/>
          <w:szCs w:val="24"/>
        </w:rPr>
      </w:pPr>
    </w:p>
    <w:p w14:paraId="18FE1274"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GOVERNANCE AND RISK ISSUES</w:t>
      </w:r>
    </w:p>
    <w:p w14:paraId="66169F64" w14:textId="77777777" w:rsidR="00230DD0" w:rsidRPr="00A60D2C" w:rsidRDefault="00230DD0" w:rsidP="00230DD0">
      <w:pPr>
        <w:pStyle w:val="ListParagraph"/>
        <w:spacing w:after="0" w:line="240" w:lineRule="auto"/>
        <w:ind w:left="426"/>
        <w:rPr>
          <w:rFonts w:ascii="Arial" w:hAnsi="Arial" w:cs="Arial"/>
          <w:b/>
          <w:sz w:val="24"/>
          <w:szCs w:val="24"/>
        </w:rPr>
      </w:pPr>
    </w:p>
    <w:p w14:paraId="0CEDA276" w14:textId="77777777" w:rsidR="00230DD0" w:rsidRPr="00A60D2C" w:rsidRDefault="00230DD0" w:rsidP="00230DD0">
      <w:pPr>
        <w:spacing w:after="0" w:line="240" w:lineRule="auto"/>
        <w:jc w:val="both"/>
        <w:rPr>
          <w:rFonts w:ascii="Arial" w:hAnsi="Arial" w:cs="Arial"/>
          <w:sz w:val="24"/>
          <w:szCs w:val="24"/>
        </w:rPr>
      </w:pPr>
      <w:r w:rsidRPr="00A60D2C">
        <w:rPr>
          <w:rFonts w:ascii="Arial" w:hAnsi="Arial" w:cs="Arial"/>
          <w:sz w:val="24"/>
          <w:szCs w:val="24"/>
        </w:rPr>
        <w:t xml:space="preserve">There are risks associated with </w:t>
      </w:r>
      <w:r w:rsidR="00C60886" w:rsidRPr="00A60D2C">
        <w:rPr>
          <w:rFonts w:ascii="Arial" w:hAnsi="Arial" w:cs="Arial"/>
          <w:sz w:val="24"/>
          <w:szCs w:val="24"/>
        </w:rPr>
        <w:t xml:space="preserve">the </w:t>
      </w:r>
      <w:r w:rsidR="00C60886">
        <w:rPr>
          <w:rFonts w:ascii="Arial" w:hAnsi="Arial" w:cs="Arial"/>
          <w:sz w:val="24"/>
          <w:szCs w:val="24"/>
        </w:rPr>
        <w:t>lack</w:t>
      </w:r>
      <w:r w:rsidR="001B181E">
        <w:rPr>
          <w:rFonts w:ascii="Arial" w:hAnsi="Arial" w:cs="Arial"/>
          <w:sz w:val="24"/>
          <w:szCs w:val="24"/>
        </w:rPr>
        <w:t xml:space="preserve"> of </w:t>
      </w:r>
      <w:r w:rsidRPr="00A60D2C">
        <w:rPr>
          <w:rFonts w:ascii="Arial" w:hAnsi="Arial" w:cs="Arial"/>
          <w:sz w:val="24"/>
          <w:szCs w:val="24"/>
        </w:rPr>
        <w:t>supply of the</w:t>
      </w:r>
      <w:r w:rsidR="001B181E">
        <w:rPr>
          <w:rFonts w:ascii="Arial" w:hAnsi="Arial" w:cs="Arial"/>
          <w:sz w:val="24"/>
          <w:szCs w:val="24"/>
        </w:rPr>
        <w:t xml:space="preserve"> relevant </w:t>
      </w:r>
      <w:r w:rsidRPr="00A60D2C">
        <w:rPr>
          <w:rFonts w:ascii="Arial" w:hAnsi="Arial" w:cs="Arial"/>
          <w:sz w:val="24"/>
          <w:szCs w:val="24"/>
        </w:rPr>
        <w:t>workf</w:t>
      </w:r>
      <w:r w:rsidR="001B181E">
        <w:rPr>
          <w:rFonts w:ascii="Arial" w:hAnsi="Arial" w:cs="Arial"/>
          <w:sz w:val="24"/>
          <w:szCs w:val="24"/>
        </w:rPr>
        <w:t>orce</w:t>
      </w:r>
      <w:r w:rsidR="009E2153">
        <w:rPr>
          <w:rFonts w:ascii="Arial" w:hAnsi="Arial" w:cs="Arial"/>
          <w:sz w:val="24"/>
          <w:szCs w:val="24"/>
        </w:rPr>
        <w:t xml:space="preserve"> </w:t>
      </w:r>
      <w:r w:rsidR="00C60886">
        <w:rPr>
          <w:rFonts w:ascii="Arial" w:hAnsi="Arial" w:cs="Arial"/>
          <w:sz w:val="24"/>
          <w:szCs w:val="24"/>
        </w:rPr>
        <w:t>including continuity and</w:t>
      </w:r>
      <w:r w:rsidR="009E2153">
        <w:rPr>
          <w:rFonts w:ascii="Arial" w:hAnsi="Arial" w:cs="Arial"/>
          <w:sz w:val="24"/>
          <w:szCs w:val="24"/>
        </w:rPr>
        <w:t xml:space="preserve"> quality of care.</w:t>
      </w:r>
      <w:r w:rsidRPr="00A60D2C">
        <w:rPr>
          <w:rFonts w:ascii="Arial" w:hAnsi="Arial" w:cs="Arial"/>
          <w:sz w:val="24"/>
          <w:szCs w:val="24"/>
        </w:rPr>
        <w:t xml:space="preserve"> </w:t>
      </w:r>
      <w:r w:rsidR="000764D3">
        <w:rPr>
          <w:rFonts w:ascii="Arial" w:hAnsi="Arial" w:cs="Arial"/>
          <w:sz w:val="24"/>
          <w:szCs w:val="24"/>
        </w:rPr>
        <w:t>Risk</w:t>
      </w:r>
      <w:r w:rsidR="0060761C">
        <w:rPr>
          <w:rFonts w:ascii="Arial" w:hAnsi="Arial" w:cs="Arial"/>
          <w:sz w:val="24"/>
          <w:szCs w:val="24"/>
        </w:rPr>
        <w:t>s</w:t>
      </w:r>
      <w:r w:rsidR="000764D3">
        <w:rPr>
          <w:rFonts w:ascii="Arial" w:hAnsi="Arial" w:cs="Arial"/>
          <w:sz w:val="24"/>
          <w:szCs w:val="24"/>
        </w:rPr>
        <w:t xml:space="preserve"> are emerging for overseas candidates in that Visa applications are slow due to the Ukraine war. </w:t>
      </w:r>
    </w:p>
    <w:p w14:paraId="137E4842" w14:textId="77777777" w:rsidR="00230DD0" w:rsidRPr="00A60D2C" w:rsidRDefault="00230DD0" w:rsidP="00230DD0">
      <w:pPr>
        <w:spacing w:after="0" w:line="240" w:lineRule="auto"/>
        <w:ind w:left="360"/>
        <w:rPr>
          <w:rFonts w:ascii="Arial" w:hAnsi="Arial" w:cs="Arial"/>
          <w:sz w:val="24"/>
          <w:szCs w:val="24"/>
        </w:rPr>
      </w:pPr>
      <w:r w:rsidRPr="00A60D2C">
        <w:rPr>
          <w:rFonts w:ascii="Arial" w:hAnsi="Arial" w:cs="Arial"/>
          <w:sz w:val="24"/>
          <w:szCs w:val="24"/>
        </w:rPr>
        <w:t xml:space="preserve">  </w:t>
      </w:r>
    </w:p>
    <w:p w14:paraId="6EA6D913" w14:textId="77777777" w:rsidR="00230DD0" w:rsidRPr="00A60D2C" w:rsidRDefault="00230DD0" w:rsidP="00230DD0">
      <w:pPr>
        <w:pStyle w:val="ListParagraph"/>
        <w:numPr>
          <w:ilvl w:val="0"/>
          <w:numId w:val="1"/>
        </w:numPr>
        <w:spacing w:after="0" w:line="240" w:lineRule="auto"/>
        <w:ind w:left="426" w:hanging="426"/>
        <w:jc w:val="both"/>
        <w:rPr>
          <w:rFonts w:ascii="Arial" w:hAnsi="Arial" w:cs="Arial"/>
          <w:b/>
          <w:sz w:val="24"/>
          <w:szCs w:val="24"/>
        </w:rPr>
      </w:pPr>
      <w:r w:rsidRPr="00A60D2C">
        <w:rPr>
          <w:rFonts w:ascii="Arial" w:hAnsi="Arial" w:cs="Arial"/>
          <w:b/>
          <w:sz w:val="24"/>
          <w:szCs w:val="24"/>
        </w:rPr>
        <w:t>FINANCIAL IMPLICATIONS</w:t>
      </w:r>
    </w:p>
    <w:p w14:paraId="11E2AA96" w14:textId="77777777" w:rsidR="00230DD0" w:rsidRPr="00A60D2C" w:rsidRDefault="00230DD0" w:rsidP="00230DD0">
      <w:pPr>
        <w:spacing w:after="0" w:line="240" w:lineRule="auto"/>
        <w:rPr>
          <w:rFonts w:ascii="Arial" w:hAnsi="Arial" w:cs="Arial"/>
          <w:b/>
          <w:sz w:val="24"/>
          <w:szCs w:val="24"/>
        </w:rPr>
      </w:pPr>
      <w:r w:rsidRPr="00A60D2C">
        <w:rPr>
          <w:rFonts w:ascii="Arial" w:hAnsi="Arial" w:cs="Arial"/>
          <w:b/>
          <w:sz w:val="24"/>
          <w:szCs w:val="24"/>
        </w:rPr>
        <w:t xml:space="preserve"> </w:t>
      </w:r>
    </w:p>
    <w:p w14:paraId="3FB6F98F" w14:textId="77777777" w:rsidR="00313A08" w:rsidRDefault="00230DD0" w:rsidP="00313A08">
      <w:pPr>
        <w:spacing w:after="0" w:line="240" w:lineRule="auto"/>
        <w:rPr>
          <w:rFonts w:ascii="Arial" w:hAnsi="Arial" w:cs="Arial"/>
          <w:b/>
          <w:sz w:val="24"/>
          <w:szCs w:val="24"/>
        </w:rPr>
      </w:pPr>
      <w:r w:rsidRPr="00A60D2C">
        <w:rPr>
          <w:rFonts w:ascii="Arial" w:hAnsi="Arial" w:cs="Arial"/>
          <w:sz w:val="24"/>
          <w:szCs w:val="24"/>
        </w:rPr>
        <w:t xml:space="preserve">There are financial risks associated with </w:t>
      </w:r>
      <w:r w:rsidR="00C60886" w:rsidRPr="00A60D2C">
        <w:rPr>
          <w:rFonts w:ascii="Arial" w:hAnsi="Arial" w:cs="Arial"/>
          <w:sz w:val="24"/>
          <w:szCs w:val="24"/>
        </w:rPr>
        <w:t xml:space="preserve">the </w:t>
      </w:r>
      <w:r w:rsidR="00C60886">
        <w:rPr>
          <w:rFonts w:ascii="Arial" w:hAnsi="Arial" w:cs="Arial"/>
          <w:sz w:val="24"/>
          <w:szCs w:val="24"/>
        </w:rPr>
        <w:t>lack</w:t>
      </w:r>
      <w:r w:rsidR="009E2153">
        <w:rPr>
          <w:rFonts w:ascii="Arial" w:hAnsi="Arial" w:cs="Arial"/>
          <w:sz w:val="24"/>
          <w:szCs w:val="24"/>
        </w:rPr>
        <w:t xml:space="preserve"> of </w:t>
      </w:r>
      <w:r w:rsidRPr="00A60D2C">
        <w:rPr>
          <w:rFonts w:ascii="Arial" w:hAnsi="Arial" w:cs="Arial"/>
          <w:sz w:val="24"/>
          <w:szCs w:val="24"/>
        </w:rPr>
        <w:t xml:space="preserve">supply of the </w:t>
      </w:r>
      <w:r w:rsidR="009E2153">
        <w:rPr>
          <w:rFonts w:ascii="Arial" w:hAnsi="Arial" w:cs="Arial"/>
          <w:sz w:val="24"/>
          <w:szCs w:val="24"/>
        </w:rPr>
        <w:t xml:space="preserve">relevant </w:t>
      </w:r>
      <w:r w:rsidRPr="00A60D2C">
        <w:rPr>
          <w:rFonts w:ascii="Arial" w:hAnsi="Arial" w:cs="Arial"/>
          <w:sz w:val="24"/>
          <w:szCs w:val="24"/>
        </w:rPr>
        <w:t xml:space="preserve">workforce and the costs </w:t>
      </w:r>
      <w:r w:rsidR="00313A08" w:rsidRPr="00A60D2C">
        <w:rPr>
          <w:rFonts w:ascii="Arial" w:hAnsi="Arial" w:cs="Arial"/>
          <w:sz w:val="24"/>
          <w:szCs w:val="24"/>
        </w:rPr>
        <w:t>of cover</w:t>
      </w:r>
      <w:r w:rsidRPr="00A60D2C">
        <w:rPr>
          <w:rFonts w:ascii="Arial" w:hAnsi="Arial" w:cs="Arial"/>
          <w:sz w:val="24"/>
          <w:szCs w:val="24"/>
        </w:rPr>
        <w:t>.</w:t>
      </w:r>
      <w:r w:rsidR="000764D3">
        <w:rPr>
          <w:rFonts w:ascii="Arial" w:hAnsi="Arial" w:cs="Arial"/>
          <w:sz w:val="24"/>
          <w:szCs w:val="24"/>
        </w:rPr>
        <w:t xml:space="preserve"> Overseas recruitment is expensive. </w:t>
      </w:r>
    </w:p>
    <w:p w14:paraId="6990BE36" w14:textId="77777777" w:rsidR="00F22156" w:rsidRPr="00313A08" w:rsidRDefault="00F22156" w:rsidP="00313A08">
      <w:pPr>
        <w:spacing w:after="0" w:line="240" w:lineRule="auto"/>
        <w:rPr>
          <w:rFonts w:ascii="Arial" w:hAnsi="Arial" w:cs="Arial"/>
          <w:b/>
          <w:sz w:val="24"/>
          <w:szCs w:val="24"/>
        </w:rPr>
      </w:pPr>
      <w:r>
        <w:rPr>
          <w:rFonts w:ascii="Arial" w:hAnsi="Arial" w:cs="Arial"/>
          <w:sz w:val="24"/>
          <w:szCs w:val="24"/>
        </w:rPr>
        <w:t xml:space="preserve"> </w:t>
      </w:r>
    </w:p>
    <w:p w14:paraId="70DE0098" w14:textId="77777777" w:rsidR="00686886" w:rsidRPr="00F22156" w:rsidRDefault="00A217C0" w:rsidP="00F22156">
      <w:pPr>
        <w:pStyle w:val="ListParagraph"/>
        <w:numPr>
          <w:ilvl w:val="0"/>
          <w:numId w:val="1"/>
        </w:numPr>
        <w:spacing w:after="0" w:line="240" w:lineRule="auto"/>
        <w:ind w:left="426" w:hanging="426"/>
        <w:jc w:val="both"/>
        <w:rPr>
          <w:rFonts w:ascii="Arial" w:hAnsi="Arial" w:cs="Arial"/>
          <w:b/>
          <w:sz w:val="24"/>
          <w:szCs w:val="24"/>
        </w:rPr>
      </w:pPr>
      <w:r w:rsidRPr="00F22156">
        <w:rPr>
          <w:rFonts w:ascii="Arial" w:hAnsi="Arial" w:cs="Arial"/>
          <w:b/>
          <w:sz w:val="24"/>
          <w:szCs w:val="24"/>
        </w:rPr>
        <w:t>RECOMMENDATION</w:t>
      </w:r>
    </w:p>
    <w:p w14:paraId="0FC9C567" w14:textId="77777777" w:rsidR="00F22156" w:rsidRPr="00F22156" w:rsidRDefault="00F22156" w:rsidP="00F22156">
      <w:pPr>
        <w:spacing w:after="0" w:line="240" w:lineRule="auto"/>
        <w:jc w:val="both"/>
        <w:rPr>
          <w:rFonts w:ascii="Arial" w:hAnsi="Arial" w:cs="Arial"/>
          <w:b/>
          <w:sz w:val="24"/>
          <w:szCs w:val="24"/>
        </w:rPr>
      </w:pPr>
    </w:p>
    <w:p w14:paraId="4AA6AF66" w14:textId="77777777" w:rsidR="00686886" w:rsidRDefault="00686886" w:rsidP="00BC5F3A">
      <w:pPr>
        <w:spacing w:after="0" w:line="240" w:lineRule="auto"/>
        <w:jc w:val="both"/>
        <w:rPr>
          <w:rFonts w:ascii="Arial" w:hAnsi="Arial" w:cs="Arial"/>
          <w:sz w:val="24"/>
          <w:szCs w:val="24"/>
        </w:rPr>
      </w:pPr>
      <w:r w:rsidRPr="00F22156">
        <w:rPr>
          <w:rFonts w:ascii="Arial" w:hAnsi="Arial" w:cs="Arial"/>
          <w:sz w:val="24"/>
          <w:szCs w:val="24"/>
        </w:rPr>
        <w:t xml:space="preserve">That the </w:t>
      </w:r>
      <w:r w:rsidR="00E43871">
        <w:rPr>
          <w:rFonts w:ascii="Arial" w:hAnsi="Arial" w:cs="Arial"/>
          <w:sz w:val="24"/>
          <w:szCs w:val="24"/>
        </w:rPr>
        <w:t>Workforce</w:t>
      </w:r>
      <w:r w:rsidR="00A57D3C" w:rsidRPr="00A57D3C">
        <w:rPr>
          <w:rFonts w:ascii="Arial" w:hAnsi="Arial" w:cs="Arial"/>
          <w:sz w:val="24"/>
          <w:szCs w:val="24"/>
        </w:rPr>
        <w:t xml:space="preserve"> </w:t>
      </w:r>
      <w:r w:rsidR="00A57D3C">
        <w:rPr>
          <w:rFonts w:ascii="Arial" w:hAnsi="Arial" w:cs="Arial"/>
          <w:sz w:val="24"/>
          <w:szCs w:val="24"/>
        </w:rPr>
        <w:t xml:space="preserve">and OD </w:t>
      </w:r>
      <w:proofErr w:type="gramStart"/>
      <w:r w:rsidR="00A57D3C">
        <w:rPr>
          <w:rFonts w:ascii="Arial" w:hAnsi="Arial" w:cs="Arial"/>
          <w:sz w:val="24"/>
          <w:szCs w:val="24"/>
        </w:rPr>
        <w:t xml:space="preserve">Committee </w:t>
      </w:r>
      <w:r w:rsidR="00593791">
        <w:rPr>
          <w:rFonts w:ascii="Arial" w:hAnsi="Arial" w:cs="Arial"/>
          <w:sz w:val="24"/>
          <w:szCs w:val="24"/>
        </w:rPr>
        <w:t xml:space="preserve"> </w:t>
      </w:r>
      <w:r w:rsidRPr="00F22156">
        <w:rPr>
          <w:rFonts w:ascii="Arial" w:hAnsi="Arial" w:cs="Arial"/>
          <w:sz w:val="24"/>
          <w:szCs w:val="24"/>
        </w:rPr>
        <w:t>notes</w:t>
      </w:r>
      <w:proofErr w:type="gramEnd"/>
      <w:r w:rsidRPr="00F22156">
        <w:rPr>
          <w:rFonts w:ascii="Arial" w:hAnsi="Arial" w:cs="Arial"/>
          <w:sz w:val="24"/>
          <w:szCs w:val="24"/>
        </w:rPr>
        <w:t>:</w:t>
      </w:r>
    </w:p>
    <w:p w14:paraId="77A3B19F" w14:textId="77777777" w:rsidR="00F22156" w:rsidRDefault="00F22156" w:rsidP="00BC5F3A">
      <w:pPr>
        <w:spacing w:after="0" w:line="240" w:lineRule="auto"/>
        <w:jc w:val="both"/>
        <w:rPr>
          <w:rFonts w:ascii="Arial" w:hAnsi="Arial" w:cs="Arial"/>
          <w:sz w:val="24"/>
          <w:szCs w:val="24"/>
        </w:rPr>
      </w:pPr>
    </w:p>
    <w:p w14:paraId="5DE20B3C" w14:textId="77777777" w:rsidR="00360F6A" w:rsidRDefault="00F22156" w:rsidP="001D7D48">
      <w:pPr>
        <w:pStyle w:val="ListParagraph"/>
        <w:numPr>
          <w:ilvl w:val="0"/>
          <w:numId w:val="14"/>
        </w:numPr>
        <w:spacing w:after="0" w:line="240" w:lineRule="auto"/>
        <w:jc w:val="both"/>
        <w:rPr>
          <w:rFonts w:ascii="Arial" w:hAnsi="Arial" w:cs="Arial"/>
          <w:sz w:val="24"/>
          <w:szCs w:val="24"/>
        </w:rPr>
      </w:pPr>
      <w:r w:rsidRPr="000C6BD9">
        <w:rPr>
          <w:rFonts w:ascii="Arial" w:hAnsi="Arial" w:cs="Arial"/>
          <w:sz w:val="24"/>
          <w:szCs w:val="24"/>
        </w:rPr>
        <w:t xml:space="preserve">The </w:t>
      </w:r>
      <w:r w:rsidR="000C6BD9" w:rsidRPr="000C6BD9">
        <w:rPr>
          <w:rFonts w:ascii="Arial" w:hAnsi="Arial" w:cs="Arial"/>
          <w:sz w:val="24"/>
          <w:szCs w:val="24"/>
        </w:rPr>
        <w:t xml:space="preserve">recent </w:t>
      </w:r>
      <w:r w:rsidR="0054201F">
        <w:rPr>
          <w:rFonts w:ascii="Arial" w:hAnsi="Arial" w:cs="Arial"/>
          <w:sz w:val="24"/>
          <w:szCs w:val="24"/>
        </w:rPr>
        <w:t>activity and updates</w:t>
      </w:r>
      <w:r w:rsidR="000C6BD9" w:rsidRPr="000C6BD9">
        <w:rPr>
          <w:rFonts w:ascii="Arial" w:hAnsi="Arial" w:cs="Arial"/>
          <w:sz w:val="24"/>
          <w:szCs w:val="24"/>
        </w:rPr>
        <w:t xml:space="preserve"> in </w:t>
      </w:r>
      <w:r w:rsidR="0054201F">
        <w:rPr>
          <w:rFonts w:ascii="Arial" w:hAnsi="Arial" w:cs="Arial"/>
          <w:sz w:val="24"/>
          <w:szCs w:val="24"/>
        </w:rPr>
        <w:t xml:space="preserve">our </w:t>
      </w:r>
      <w:r w:rsidR="000C6BD9" w:rsidRPr="000C6BD9">
        <w:rPr>
          <w:rFonts w:ascii="Arial" w:hAnsi="Arial" w:cs="Arial"/>
          <w:sz w:val="24"/>
          <w:szCs w:val="24"/>
        </w:rPr>
        <w:t>recruitment</w:t>
      </w:r>
      <w:r w:rsidR="0054201F">
        <w:rPr>
          <w:rFonts w:ascii="Arial" w:hAnsi="Arial" w:cs="Arial"/>
          <w:sz w:val="24"/>
          <w:szCs w:val="24"/>
        </w:rPr>
        <w:t xml:space="preserve"> and retention agenda.</w:t>
      </w:r>
    </w:p>
    <w:p w14:paraId="43D5DAFB" w14:textId="77777777" w:rsidR="00F22156" w:rsidRPr="008F53B8" w:rsidRDefault="00F22156" w:rsidP="0054201F">
      <w:pPr>
        <w:pStyle w:val="ListParagraph"/>
        <w:spacing w:after="0" w:line="240" w:lineRule="auto"/>
        <w:jc w:val="both"/>
        <w:rPr>
          <w:rFonts w:ascii="Arial" w:hAnsi="Arial" w:cs="Arial"/>
          <w:sz w:val="24"/>
          <w:szCs w:val="24"/>
        </w:rPr>
      </w:pPr>
    </w:p>
    <w:p w14:paraId="7E3EB562" w14:textId="77777777" w:rsidR="00D0145D" w:rsidRPr="006C21FE" w:rsidRDefault="00D0145D" w:rsidP="006C21FE">
      <w:pPr>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335"/>
        <w:gridCol w:w="417"/>
        <w:gridCol w:w="575"/>
        <w:gridCol w:w="843"/>
        <w:gridCol w:w="291"/>
        <w:gridCol w:w="1134"/>
        <w:gridCol w:w="1126"/>
        <w:gridCol w:w="487"/>
        <w:gridCol w:w="490"/>
        <w:gridCol w:w="1077"/>
      </w:tblGrid>
      <w:tr w:rsidR="00034194" w:rsidRPr="00034194" w14:paraId="7997CA0B" w14:textId="77777777" w:rsidTr="00C95B3C">
        <w:tc>
          <w:tcPr>
            <w:tcW w:w="9245" w:type="dxa"/>
            <w:gridSpan w:val="12"/>
            <w:shd w:val="clear" w:color="auto" w:fill="D5DCE4" w:themeFill="text2" w:themeFillTint="33"/>
          </w:tcPr>
          <w:p w14:paraId="46C16783"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04ACF0A0" w14:textId="77777777" w:rsidR="00034194" w:rsidRPr="00034194" w:rsidRDefault="00034194">
            <w:pPr>
              <w:rPr>
                <w:rFonts w:ascii="Arial" w:hAnsi="Arial" w:cs="Arial"/>
                <w:sz w:val="24"/>
                <w:szCs w:val="24"/>
              </w:rPr>
            </w:pPr>
          </w:p>
        </w:tc>
      </w:tr>
      <w:tr w:rsidR="00C95B3C" w:rsidRPr="00034194" w14:paraId="5E6F8932" w14:textId="77777777" w:rsidTr="00C95B3C">
        <w:tc>
          <w:tcPr>
            <w:tcW w:w="1809" w:type="dxa"/>
            <w:vMerge w:val="restart"/>
          </w:tcPr>
          <w:p w14:paraId="4F2EF05F" w14:textId="77777777" w:rsidR="0020539A" w:rsidRDefault="0020539A">
            <w:pPr>
              <w:rPr>
                <w:rFonts w:ascii="Arial" w:hAnsi="Arial" w:cs="Arial"/>
                <w:b/>
                <w:sz w:val="24"/>
                <w:szCs w:val="24"/>
              </w:rPr>
            </w:pPr>
            <w:r>
              <w:rPr>
                <w:rFonts w:ascii="Arial" w:hAnsi="Arial" w:cs="Arial"/>
                <w:b/>
                <w:sz w:val="24"/>
                <w:szCs w:val="24"/>
              </w:rPr>
              <w:t>Link to corporate objectives</w:t>
            </w:r>
          </w:p>
          <w:p w14:paraId="56C84766" w14:textId="77777777" w:rsidR="0020539A" w:rsidRPr="00034194" w:rsidRDefault="0020539A">
            <w:pPr>
              <w:rPr>
                <w:rFonts w:ascii="Arial" w:hAnsi="Arial" w:cs="Arial"/>
                <w:b/>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p>
        </w:tc>
        <w:tc>
          <w:tcPr>
            <w:tcW w:w="1413" w:type="dxa"/>
            <w:gridSpan w:val="3"/>
          </w:tcPr>
          <w:p w14:paraId="5C67FA8E"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Promoting and enabling healthier communities</w:t>
            </w:r>
          </w:p>
        </w:tc>
        <w:tc>
          <w:tcPr>
            <w:tcW w:w="1418" w:type="dxa"/>
            <w:gridSpan w:val="2"/>
          </w:tcPr>
          <w:p w14:paraId="1C040602"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Delivering excellent patient outcomes, experience and access</w:t>
            </w:r>
          </w:p>
        </w:tc>
        <w:tc>
          <w:tcPr>
            <w:tcW w:w="1425" w:type="dxa"/>
            <w:gridSpan w:val="2"/>
          </w:tcPr>
          <w:p w14:paraId="61674E32"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Demonstrating value and sustainability</w:t>
            </w:r>
          </w:p>
        </w:tc>
        <w:tc>
          <w:tcPr>
            <w:tcW w:w="1613" w:type="dxa"/>
            <w:gridSpan w:val="2"/>
          </w:tcPr>
          <w:p w14:paraId="532FBB57"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Securing a fully engaged skilled workforce</w:t>
            </w:r>
          </w:p>
        </w:tc>
        <w:tc>
          <w:tcPr>
            <w:tcW w:w="1567" w:type="dxa"/>
            <w:gridSpan w:val="2"/>
          </w:tcPr>
          <w:p w14:paraId="6932D703" w14:textId="77777777" w:rsidR="0020539A" w:rsidRPr="0020539A" w:rsidRDefault="0020539A" w:rsidP="0020539A">
            <w:pPr>
              <w:jc w:val="center"/>
              <w:rPr>
                <w:rFonts w:ascii="Arial" w:hAnsi="Arial" w:cs="Arial"/>
                <w:sz w:val="18"/>
                <w:szCs w:val="24"/>
              </w:rPr>
            </w:pPr>
            <w:r w:rsidRPr="0020539A">
              <w:rPr>
                <w:rFonts w:ascii="Arial" w:hAnsi="Arial" w:cs="Arial"/>
                <w:sz w:val="18"/>
                <w:szCs w:val="24"/>
              </w:rPr>
              <w:t>Embedding effective governance and partnerships</w:t>
            </w:r>
          </w:p>
        </w:tc>
      </w:tr>
      <w:tr w:rsidR="00C95B3C" w:rsidRPr="00034194" w14:paraId="44F6E728" w14:textId="77777777" w:rsidTr="00C95B3C">
        <w:tc>
          <w:tcPr>
            <w:tcW w:w="1809" w:type="dxa"/>
            <w:vMerge/>
          </w:tcPr>
          <w:p w14:paraId="77EF2DB6" w14:textId="77777777" w:rsidR="0020539A" w:rsidRPr="00034194" w:rsidRDefault="0020539A">
            <w:pPr>
              <w:rPr>
                <w:rFonts w:ascii="Arial" w:hAnsi="Arial" w:cs="Arial"/>
                <w:b/>
                <w:sz w:val="24"/>
                <w:szCs w:val="24"/>
              </w:rPr>
            </w:pPr>
          </w:p>
        </w:tc>
        <w:tc>
          <w:tcPr>
            <w:tcW w:w="1413" w:type="dxa"/>
            <w:gridSpan w:val="3"/>
          </w:tcPr>
          <w:p w14:paraId="2DB98432" w14:textId="77777777" w:rsidR="0020539A" w:rsidRPr="00034194" w:rsidRDefault="0020539A">
            <w:pPr>
              <w:rPr>
                <w:rFonts w:ascii="Arial" w:hAnsi="Arial" w:cs="Arial"/>
                <w:b/>
                <w:sz w:val="24"/>
                <w:szCs w:val="24"/>
              </w:rPr>
            </w:pPr>
          </w:p>
        </w:tc>
        <w:tc>
          <w:tcPr>
            <w:tcW w:w="1418" w:type="dxa"/>
            <w:gridSpan w:val="2"/>
          </w:tcPr>
          <w:p w14:paraId="41114D5A" w14:textId="77777777" w:rsidR="0020539A" w:rsidRPr="00034194" w:rsidRDefault="0020539A">
            <w:pPr>
              <w:rPr>
                <w:rFonts w:ascii="Arial" w:hAnsi="Arial" w:cs="Arial"/>
                <w:b/>
                <w:sz w:val="24"/>
                <w:szCs w:val="24"/>
              </w:rPr>
            </w:pPr>
          </w:p>
        </w:tc>
        <w:tc>
          <w:tcPr>
            <w:tcW w:w="1425" w:type="dxa"/>
            <w:gridSpan w:val="2"/>
          </w:tcPr>
          <w:p w14:paraId="4FD151B5" w14:textId="77777777" w:rsidR="0020539A" w:rsidRPr="00034194" w:rsidRDefault="0020539A">
            <w:pPr>
              <w:rPr>
                <w:rFonts w:ascii="Arial" w:hAnsi="Arial" w:cs="Arial"/>
                <w:b/>
                <w:sz w:val="24"/>
                <w:szCs w:val="24"/>
              </w:rPr>
            </w:pPr>
          </w:p>
        </w:tc>
        <w:tc>
          <w:tcPr>
            <w:tcW w:w="1613" w:type="dxa"/>
            <w:gridSpan w:val="2"/>
          </w:tcPr>
          <w:p w14:paraId="2C3868B1" w14:textId="77777777" w:rsidR="0020539A" w:rsidRPr="00034194" w:rsidRDefault="002A0A5F">
            <w:pPr>
              <w:rPr>
                <w:rFonts w:ascii="Arial" w:hAnsi="Arial" w:cs="Arial"/>
                <w:b/>
                <w:sz w:val="24"/>
                <w:szCs w:val="24"/>
              </w:rPr>
            </w:pPr>
            <w:r>
              <w:rPr>
                <w:rFonts w:ascii="Arial" w:hAnsi="Arial" w:cs="Arial"/>
                <w:b/>
                <w:sz w:val="24"/>
                <w:szCs w:val="24"/>
              </w:rPr>
              <w:t>x</w:t>
            </w:r>
          </w:p>
        </w:tc>
        <w:tc>
          <w:tcPr>
            <w:tcW w:w="1567" w:type="dxa"/>
            <w:gridSpan w:val="2"/>
          </w:tcPr>
          <w:p w14:paraId="0B152346" w14:textId="77777777" w:rsidR="0020539A" w:rsidRPr="00034194" w:rsidRDefault="0020539A">
            <w:pPr>
              <w:rPr>
                <w:rFonts w:ascii="Arial" w:hAnsi="Arial" w:cs="Arial"/>
                <w:b/>
                <w:sz w:val="24"/>
                <w:szCs w:val="24"/>
              </w:rPr>
            </w:pPr>
          </w:p>
        </w:tc>
      </w:tr>
      <w:tr w:rsidR="00C95B3C" w:rsidRPr="00034194" w14:paraId="4E2E69D6" w14:textId="77777777" w:rsidTr="00C95B3C">
        <w:tc>
          <w:tcPr>
            <w:tcW w:w="1809" w:type="dxa"/>
            <w:vMerge w:val="restart"/>
          </w:tcPr>
          <w:p w14:paraId="4F0EC23F" w14:textId="77777777" w:rsidR="00C95B3C" w:rsidRPr="00C95B3C" w:rsidRDefault="00C95B3C" w:rsidP="00FA0CA9">
            <w:pPr>
              <w:rPr>
                <w:rFonts w:ascii="Arial" w:hAnsi="Arial" w:cs="Arial"/>
                <w:b/>
                <w:sz w:val="24"/>
                <w:szCs w:val="24"/>
              </w:rPr>
            </w:pPr>
            <w:r w:rsidRPr="00C95B3C">
              <w:rPr>
                <w:rFonts w:ascii="Arial" w:hAnsi="Arial" w:cs="Arial"/>
                <w:b/>
                <w:sz w:val="24"/>
                <w:szCs w:val="24"/>
              </w:rPr>
              <w:t>Link to Health and Care Standards</w:t>
            </w:r>
          </w:p>
          <w:p w14:paraId="043EC721" w14:textId="77777777" w:rsidR="00C95B3C" w:rsidRPr="00C95B3C" w:rsidRDefault="00C95B3C" w:rsidP="00FA0CA9">
            <w:pPr>
              <w:rPr>
                <w:rFonts w:ascii="Arial" w:hAnsi="Arial" w:cs="Arial"/>
                <w:sz w:val="24"/>
                <w:szCs w:val="24"/>
              </w:rPr>
            </w:pPr>
            <w:r w:rsidRPr="0020539A">
              <w:rPr>
                <w:rFonts w:ascii="Arial" w:hAnsi="Arial" w:cs="Arial"/>
                <w:b/>
                <w:i/>
                <w:sz w:val="18"/>
                <w:szCs w:val="24"/>
              </w:rPr>
              <w:t xml:space="preserve">(please </w:t>
            </w:r>
            <w:r w:rsidRPr="0020539A">
              <w:rPr>
                <w:rFonts w:ascii="Arial" w:hAnsi="Arial" w:cs="Arial"/>
                <w:b/>
                <w:i/>
                <w:sz w:val="18"/>
                <w:szCs w:val="24"/>
              </w:rPr>
              <w:sym w:font="Wingdings" w:char="F0FC"/>
            </w:r>
            <w:r w:rsidRPr="0020539A">
              <w:rPr>
                <w:rFonts w:ascii="Arial" w:hAnsi="Arial" w:cs="Arial"/>
                <w:b/>
                <w:i/>
                <w:sz w:val="18"/>
                <w:szCs w:val="24"/>
              </w:rPr>
              <w:t>)</w:t>
            </w:r>
            <w:r>
              <w:rPr>
                <w:rFonts w:ascii="Arial" w:hAnsi="Arial" w:cs="Arial"/>
                <w:sz w:val="24"/>
                <w:szCs w:val="24"/>
              </w:rPr>
              <w:t xml:space="preserve"> </w:t>
            </w:r>
          </w:p>
        </w:tc>
        <w:tc>
          <w:tcPr>
            <w:tcW w:w="996" w:type="dxa"/>
            <w:gridSpan w:val="2"/>
          </w:tcPr>
          <w:p w14:paraId="7769E11A" w14:textId="77777777" w:rsidR="00C95B3C" w:rsidRPr="00C95B3C" w:rsidRDefault="00C95B3C" w:rsidP="00FA0CA9">
            <w:pPr>
              <w:rPr>
                <w:rFonts w:ascii="Arial" w:hAnsi="Arial" w:cs="Arial"/>
                <w:sz w:val="18"/>
                <w:szCs w:val="18"/>
              </w:rPr>
            </w:pPr>
            <w:r w:rsidRPr="00C95B3C">
              <w:rPr>
                <w:rFonts w:ascii="Arial" w:hAnsi="Arial" w:cs="Arial"/>
                <w:sz w:val="18"/>
                <w:szCs w:val="18"/>
              </w:rPr>
              <w:t>Staying Healthy</w:t>
            </w:r>
          </w:p>
        </w:tc>
        <w:tc>
          <w:tcPr>
            <w:tcW w:w="992" w:type="dxa"/>
            <w:gridSpan w:val="2"/>
          </w:tcPr>
          <w:p w14:paraId="33ED916A" w14:textId="77777777" w:rsidR="00C95B3C" w:rsidRPr="00C95B3C" w:rsidRDefault="00C95B3C" w:rsidP="00C95B3C">
            <w:pPr>
              <w:rPr>
                <w:rFonts w:ascii="Arial" w:hAnsi="Arial" w:cs="Arial"/>
                <w:sz w:val="18"/>
                <w:szCs w:val="18"/>
              </w:rPr>
            </w:pPr>
            <w:r w:rsidRPr="00C95B3C">
              <w:rPr>
                <w:rFonts w:ascii="Arial" w:hAnsi="Arial" w:cs="Arial"/>
                <w:sz w:val="18"/>
                <w:szCs w:val="18"/>
              </w:rPr>
              <w:t>Safe Care</w:t>
            </w:r>
          </w:p>
        </w:tc>
        <w:tc>
          <w:tcPr>
            <w:tcW w:w="1134" w:type="dxa"/>
            <w:gridSpan w:val="2"/>
          </w:tcPr>
          <w:p w14:paraId="3BF069CC" w14:textId="77777777" w:rsidR="00C95B3C" w:rsidRPr="00C95B3C" w:rsidRDefault="00C95B3C" w:rsidP="00C95B3C">
            <w:pPr>
              <w:rPr>
                <w:rFonts w:ascii="Arial" w:hAnsi="Arial" w:cs="Arial"/>
                <w:sz w:val="18"/>
                <w:szCs w:val="18"/>
              </w:rPr>
            </w:pPr>
            <w:r w:rsidRPr="00C95B3C">
              <w:rPr>
                <w:rFonts w:ascii="Arial" w:hAnsi="Arial" w:cs="Arial"/>
                <w:sz w:val="18"/>
                <w:szCs w:val="18"/>
              </w:rPr>
              <w:t>Effective  Care</w:t>
            </w:r>
          </w:p>
        </w:tc>
        <w:tc>
          <w:tcPr>
            <w:tcW w:w="1134" w:type="dxa"/>
          </w:tcPr>
          <w:p w14:paraId="11178C3B" w14:textId="77777777" w:rsidR="00C95B3C" w:rsidRPr="00C95B3C" w:rsidRDefault="00C95B3C" w:rsidP="00FA0CA9">
            <w:pPr>
              <w:rPr>
                <w:rFonts w:ascii="Arial" w:hAnsi="Arial" w:cs="Arial"/>
                <w:sz w:val="18"/>
                <w:szCs w:val="18"/>
              </w:rPr>
            </w:pPr>
            <w:r w:rsidRPr="00C95B3C">
              <w:rPr>
                <w:rFonts w:ascii="Arial" w:hAnsi="Arial" w:cs="Arial"/>
                <w:sz w:val="18"/>
                <w:szCs w:val="18"/>
              </w:rPr>
              <w:t>Dignified Care</w:t>
            </w:r>
          </w:p>
        </w:tc>
        <w:tc>
          <w:tcPr>
            <w:tcW w:w="1126" w:type="dxa"/>
          </w:tcPr>
          <w:p w14:paraId="4F6B7419" w14:textId="77777777" w:rsidR="00C95B3C" w:rsidRPr="00C95B3C" w:rsidRDefault="00C95B3C" w:rsidP="00FA0CA9">
            <w:pPr>
              <w:rPr>
                <w:rFonts w:ascii="Arial" w:hAnsi="Arial" w:cs="Arial"/>
                <w:sz w:val="18"/>
                <w:szCs w:val="18"/>
              </w:rPr>
            </w:pPr>
            <w:r w:rsidRPr="00C95B3C">
              <w:rPr>
                <w:rFonts w:ascii="Arial" w:hAnsi="Arial" w:cs="Arial"/>
                <w:sz w:val="18"/>
                <w:szCs w:val="18"/>
              </w:rPr>
              <w:t>Timely Care</w:t>
            </w:r>
          </w:p>
        </w:tc>
        <w:tc>
          <w:tcPr>
            <w:tcW w:w="977" w:type="dxa"/>
            <w:gridSpan w:val="2"/>
          </w:tcPr>
          <w:p w14:paraId="6851B38E" w14:textId="77777777" w:rsidR="00C95B3C" w:rsidRPr="00C95B3C" w:rsidRDefault="00C95B3C" w:rsidP="00FA0CA9">
            <w:pPr>
              <w:rPr>
                <w:rFonts w:ascii="Arial" w:hAnsi="Arial" w:cs="Arial"/>
                <w:sz w:val="18"/>
                <w:szCs w:val="18"/>
              </w:rPr>
            </w:pPr>
            <w:r w:rsidRPr="00C95B3C">
              <w:rPr>
                <w:rFonts w:ascii="Arial" w:hAnsi="Arial" w:cs="Arial"/>
                <w:sz w:val="18"/>
                <w:szCs w:val="18"/>
              </w:rPr>
              <w:t>Individual Care</w:t>
            </w:r>
          </w:p>
        </w:tc>
        <w:tc>
          <w:tcPr>
            <w:tcW w:w="1077" w:type="dxa"/>
          </w:tcPr>
          <w:p w14:paraId="21622B93" w14:textId="77777777" w:rsidR="00C95B3C" w:rsidRPr="00C95B3C" w:rsidRDefault="00C95B3C" w:rsidP="00FA0CA9">
            <w:pPr>
              <w:rPr>
                <w:rFonts w:ascii="Arial" w:hAnsi="Arial" w:cs="Arial"/>
                <w:sz w:val="18"/>
                <w:szCs w:val="18"/>
              </w:rPr>
            </w:pPr>
            <w:r w:rsidRPr="00C95B3C">
              <w:rPr>
                <w:rFonts w:ascii="Arial" w:hAnsi="Arial" w:cs="Arial"/>
                <w:sz w:val="18"/>
                <w:szCs w:val="18"/>
              </w:rPr>
              <w:t>Staff and Resources</w:t>
            </w:r>
          </w:p>
        </w:tc>
      </w:tr>
      <w:tr w:rsidR="00C95B3C" w:rsidRPr="00034194" w14:paraId="1469F0CE" w14:textId="77777777" w:rsidTr="00C95B3C">
        <w:tc>
          <w:tcPr>
            <w:tcW w:w="1809" w:type="dxa"/>
            <w:vMerge/>
          </w:tcPr>
          <w:p w14:paraId="659F22DD" w14:textId="77777777" w:rsidR="00C95B3C" w:rsidRPr="00FA0CA9" w:rsidRDefault="00C95B3C" w:rsidP="00FA0CA9">
            <w:pPr>
              <w:rPr>
                <w:rFonts w:ascii="Arial" w:hAnsi="Arial" w:cs="Arial"/>
                <w:b/>
                <w:sz w:val="24"/>
                <w:szCs w:val="24"/>
              </w:rPr>
            </w:pPr>
          </w:p>
        </w:tc>
        <w:tc>
          <w:tcPr>
            <w:tcW w:w="996" w:type="dxa"/>
            <w:gridSpan w:val="2"/>
          </w:tcPr>
          <w:p w14:paraId="2509563F" w14:textId="77777777" w:rsidR="00C95B3C" w:rsidRPr="00FA0CA9" w:rsidRDefault="00C95B3C" w:rsidP="00FA0CA9">
            <w:pPr>
              <w:rPr>
                <w:rFonts w:ascii="Arial" w:hAnsi="Arial" w:cs="Arial"/>
                <w:b/>
                <w:sz w:val="24"/>
                <w:szCs w:val="24"/>
              </w:rPr>
            </w:pPr>
          </w:p>
        </w:tc>
        <w:tc>
          <w:tcPr>
            <w:tcW w:w="992" w:type="dxa"/>
            <w:gridSpan w:val="2"/>
          </w:tcPr>
          <w:p w14:paraId="723E802E" w14:textId="77777777" w:rsidR="00C95B3C" w:rsidRPr="00FA0CA9" w:rsidRDefault="00C95B3C" w:rsidP="00FA0CA9">
            <w:pPr>
              <w:rPr>
                <w:rFonts w:ascii="Arial" w:hAnsi="Arial" w:cs="Arial"/>
                <w:b/>
                <w:sz w:val="24"/>
                <w:szCs w:val="24"/>
              </w:rPr>
            </w:pPr>
          </w:p>
        </w:tc>
        <w:tc>
          <w:tcPr>
            <w:tcW w:w="1134" w:type="dxa"/>
            <w:gridSpan w:val="2"/>
          </w:tcPr>
          <w:p w14:paraId="62C867FC" w14:textId="77777777" w:rsidR="00C95B3C" w:rsidRPr="00FA0CA9" w:rsidRDefault="00C95B3C" w:rsidP="00FA0CA9">
            <w:pPr>
              <w:rPr>
                <w:rFonts w:ascii="Arial" w:hAnsi="Arial" w:cs="Arial"/>
                <w:b/>
                <w:sz w:val="24"/>
                <w:szCs w:val="24"/>
              </w:rPr>
            </w:pPr>
          </w:p>
        </w:tc>
        <w:tc>
          <w:tcPr>
            <w:tcW w:w="1134" w:type="dxa"/>
          </w:tcPr>
          <w:p w14:paraId="3D4A1161" w14:textId="77777777" w:rsidR="00C95B3C" w:rsidRPr="00FA0CA9" w:rsidRDefault="00C95B3C" w:rsidP="00FA0CA9">
            <w:pPr>
              <w:rPr>
                <w:rFonts w:ascii="Arial" w:hAnsi="Arial" w:cs="Arial"/>
                <w:b/>
                <w:sz w:val="24"/>
                <w:szCs w:val="24"/>
              </w:rPr>
            </w:pPr>
          </w:p>
        </w:tc>
        <w:tc>
          <w:tcPr>
            <w:tcW w:w="1126" w:type="dxa"/>
          </w:tcPr>
          <w:p w14:paraId="5D89801E" w14:textId="77777777" w:rsidR="00C95B3C" w:rsidRPr="00FA0CA9" w:rsidRDefault="00C95B3C" w:rsidP="00FA0CA9">
            <w:pPr>
              <w:rPr>
                <w:rFonts w:ascii="Arial" w:hAnsi="Arial" w:cs="Arial"/>
                <w:b/>
                <w:sz w:val="24"/>
                <w:szCs w:val="24"/>
              </w:rPr>
            </w:pPr>
          </w:p>
        </w:tc>
        <w:tc>
          <w:tcPr>
            <w:tcW w:w="977" w:type="dxa"/>
            <w:gridSpan w:val="2"/>
          </w:tcPr>
          <w:p w14:paraId="7F04DC7B" w14:textId="77777777" w:rsidR="00C95B3C" w:rsidRPr="00FA0CA9" w:rsidRDefault="00C95B3C" w:rsidP="00FA0CA9">
            <w:pPr>
              <w:rPr>
                <w:rFonts w:ascii="Arial" w:hAnsi="Arial" w:cs="Arial"/>
                <w:b/>
                <w:sz w:val="24"/>
                <w:szCs w:val="24"/>
              </w:rPr>
            </w:pPr>
          </w:p>
        </w:tc>
        <w:tc>
          <w:tcPr>
            <w:tcW w:w="1077" w:type="dxa"/>
          </w:tcPr>
          <w:p w14:paraId="788B55DD" w14:textId="77777777" w:rsidR="00C95B3C" w:rsidRPr="00FA0CA9" w:rsidRDefault="00F26A45" w:rsidP="00FA0CA9">
            <w:pPr>
              <w:rPr>
                <w:rFonts w:ascii="Arial" w:hAnsi="Arial" w:cs="Arial"/>
                <w:b/>
                <w:sz w:val="24"/>
                <w:szCs w:val="24"/>
              </w:rPr>
            </w:pPr>
            <w:r>
              <w:rPr>
                <w:rFonts w:ascii="Arial" w:hAnsi="Arial" w:cs="Arial"/>
                <w:b/>
                <w:sz w:val="24"/>
                <w:szCs w:val="24"/>
              </w:rPr>
              <w:t>√</w:t>
            </w:r>
          </w:p>
        </w:tc>
      </w:tr>
      <w:tr w:rsidR="006D1998" w:rsidRPr="00034194" w14:paraId="400A3C52" w14:textId="77777777" w:rsidTr="00C95B3C">
        <w:tc>
          <w:tcPr>
            <w:tcW w:w="9245" w:type="dxa"/>
            <w:gridSpan w:val="12"/>
          </w:tcPr>
          <w:p w14:paraId="3F47C981" w14:textId="77777777" w:rsidR="006D1998" w:rsidRPr="00FA0CA9" w:rsidRDefault="006D1998" w:rsidP="00FA0CA9">
            <w:pPr>
              <w:rPr>
                <w:rFonts w:ascii="Arial" w:hAnsi="Arial" w:cs="Arial"/>
                <w:b/>
                <w:sz w:val="24"/>
                <w:szCs w:val="24"/>
              </w:rPr>
            </w:pPr>
            <w:r w:rsidRPr="00FA0CA9">
              <w:rPr>
                <w:rFonts w:ascii="Arial" w:hAnsi="Arial" w:cs="Arial"/>
                <w:b/>
                <w:sz w:val="24"/>
                <w:szCs w:val="24"/>
              </w:rPr>
              <w:t>Quality, Safety and Patient Experience</w:t>
            </w:r>
          </w:p>
        </w:tc>
      </w:tr>
      <w:tr w:rsidR="006D1998" w:rsidRPr="00034194" w14:paraId="46F09AA1" w14:textId="77777777" w:rsidTr="00C95B3C">
        <w:tc>
          <w:tcPr>
            <w:tcW w:w="9245" w:type="dxa"/>
            <w:gridSpan w:val="12"/>
          </w:tcPr>
          <w:p w14:paraId="63B8E330" w14:textId="77777777" w:rsidR="006D1998" w:rsidRPr="00F013F1" w:rsidRDefault="002A0A5F" w:rsidP="0061220D">
            <w:pPr>
              <w:rPr>
                <w:rFonts w:ascii="Arial" w:hAnsi="Arial" w:cs="Arial"/>
                <w:sz w:val="24"/>
                <w:szCs w:val="24"/>
              </w:rPr>
            </w:pPr>
            <w:r>
              <w:rPr>
                <w:rFonts w:ascii="Arial" w:hAnsi="Arial" w:cs="Arial"/>
                <w:sz w:val="24"/>
                <w:szCs w:val="24"/>
              </w:rPr>
              <w:t xml:space="preserve">A sustainable workforce is key for the quality of patient care. </w:t>
            </w:r>
          </w:p>
        </w:tc>
      </w:tr>
      <w:tr w:rsidR="00E242E5" w:rsidRPr="00034194" w14:paraId="2E36B016" w14:textId="77777777" w:rsidTr="00C95B3C">
        <w:tc>
          <w:tcPr>
            <w:tcW w:w="9245" w:type="dxa"/>
            <w:gridSpan w:val="12"/>
          </w:tcPr>
          <w:p w14:paraId="1768E570" w14:textId="77777777" w:rsidR="00E242E5" w:rsidRPr="00FA0CA9" w:rsidRDefault="00233330" w:rsidP="00FA0CA9">
            <w:pPr>
              <w:rPr>
                <w:rFonts w:ascii="Arial" w:hAnsi="Arial" w:cs="Arial"/>
                <w:b/>
                <w:sz w:val="24"/>
                <w:szCs w:val="24"/>
              </w:rPr>
            </w:pPr>
            <w:r w:rsidRPr="00FA0CA9">
              <w:rPr>
                <w:rFonts w:ascii="Arial" w:hAnsi="Arial" w:cs="Arial"/>
                <w:b/>
                <w:sz w:val="24"/>
                <w:szCs w:val="24"/>
              </w:rPr>
              <w:t xml:space="preserve">Financial </w:t>
            </w:r>
            <w:r w:rsidR="00BC241D" w:rsidRPr="00FA0CA9">
              <w:rPr>
                <w:rFonts w:ascii="Arial" w:hAnsi="Arial" w:cs="Arial"/>
                <w:b/>
                <w:sz w:val="24"/>
                <w:szCs w:val="24"/>
              </w:rPr>
              <w:t>Implications</w:t>
            </w:r>
          </w:p>
        </w:tc>
      </w:tr>
      <w:tr w:rsidR="00E242E5" w:rsidRPr="00034194" w14:paraId="4DAAA696" w14:textId="77777777" w:rsidTr="00C95B3C">
        <w:tc>
          <w:tcPr>
            <w:tcW w:w="9245" w:type="dxa"/>
            <w:gridSpan w:val="12"/>
          </w:tcPr>
          <w:p w14:paraId="030E10E4" w14:textId="77777777" w:rsidR="00E242E5" w:rsidRPr="00FA0CA9" w:rsidRDefault="002A0A5F" w:rsidP="00C74BC5">
            <w:pPr>
              <w:rPr>
                <w:rFonts w:ascii="Arial" w:hAnsi="Arial" w:cs="Arial"/>
                <w:color w:val="FF0000"/>
                <w:sz w:val="24"/>
                <w:szCs w:val="24"/>
              </w:rPr>
            </w:pPr>
            <w:r w:rsidRPr="00302871">
              <w:rPr>
                <w:rFonts w:ascii="Arial" w:hAnsi="Arial" w:cs="Arial"/>
                <w:sz w:val="24"/>
                <w:szCs w:val="24"/>
              </w:rPr>
              <w:t>There are</w:t>
            </w:r>
            <w:r>
              <w:rPr>
                <w:rFonts w:ascii="Arial" w:hAnsi="Arial" w:cs="Arial"/>
                <w:sz w:val="24"/>
                <w:szCs w:val="24"/>
              </w:rPr>
              <w:t xml:space="preserve"> financial </w:t>
            </w:r>
            <w:r w:rsidRPr="00302871">
              <w:rPr>
                <w:rFonts w:ascii="Arial" w:hAnsi="Arial" w:cs="Arial"/>
                <w:sz w:val="24"/>
                <w:szCs w:val="24"/>
              </w:rPr>
              <w:t>risks associated with the</w:t>
            </w:r>
            <w:r w:rsidR="00C74BC5">
              <w:rPr>
                <w:rFonts w:ascii="Arial" w:hAnsi="Arial" w:cs="Arial"/>
                <w:sz w:val="24"/>
                <w:szCs w:val="24"/>
              </w:rPr>
              <w:t xml:space="preserve"> lack </w:t>
            </w:r>
            <w:r w:rsidR="00C60886">
              <w:rPr>
                <w:rFonts w:ascii="Arial" w:hAnsi="Arial" w:cs="Arial"/>
                <w:sz w:val="24"/>
                <w:szCs w:val="24"/>
              </w:rPr>
              <w:t xml:space="preserve">of </w:t>
            </w:r>
            <w:r w:rsidR="00C60886" w:rsidRPr="00302871">
              <w:rPr>
                <w:rFonts w:ascii="Arial" w:hAnsi="Arial" w:cs="Arial"/>
                <w:sz w:val="24"/>
                <w:szCs w:val="24"/>
              </w:rPr>
              <w:t>supply</w:t>
            </w:r>
            <w:r w:rsidRPr="00302871">
              <w:rPr>
                <w:rFonts w:ascii="Arial" w:hAnsi="Arial" w:cs="Arial"/>
                <w:sz w:val="24"/>
                <w:szCs w:val="24"/>
              </w:rPr>
              <w:t xml:space="preserve"> of th</w:t>
            </w:r>
            <w:r>
              <w:rPr>
                <w:rFonts w:ascii="Arial" w:hAnsi="Arial" w:cs="Arial"/>
                <w:sz w:val="24"/>
                <w:szCs w:val="24"/>
              </w:rPr>
              <w:t xml:space="preserve">e </w:t>
            </w:r>
            <w:r w:rsidR="00C60886">
              <w:rPr>
                <w:rFonts w:ascii="Arial" w:hAnsi="Arial" w:cs="Arial"/>
                <w:sz w:val="24"/>
                <w:szCs w:val="24"/>
              </w:rPr>
              <w:t>relevant workforce</w:t>
            </w:r>
            <w:r w:rsidRPr="00302871">
              <w:rPr>
                <w:rFonts w:ascii="Arial" w:hAnsi="Arial" w:cs="Arial"/>
                <w:sz w:val="24"/>
                <w:szCs w:val="24"/>
              </w:rPr>
              <w:t xml:space="preserve"> and the costs of </w:t>
            </w:r>
            <w:r w:rsidR="00670533">
              <w:rPr>
                <w:rFonts w:ascii="Arial" w:hAnsi="Arial" w:cs="Arial"/>
                <w:sz w:val="24"/>
                <w:szCs w:val="24"/>
              </w:rPr>
              <w:t>cover.</w:t>
            </w:r>
            <w:r w:rsidR="00080705">
              <w:rPr>
                <w:rFonts w:ascii="Arial" w:hAnsi="Arial" w:cs="Arial"/>
                <w:sz w:val="24"/>
                <w:szCs w:val="24"/>
              </w:rPr>
              <w:t xml:space="preserve"> </w:t>
            </w:r>
            <w:r w:rsidR="000764D3">
              <w:rPr>
                <w:rFonts w:ascii="Arial" w:hAnsi="Arial" w:cs="Arial"/>
                <w:sz w:val="24"/>
                <w:szCs w:val="24"/>
              </w:rPr>
              <w:t xml:space="preserve"> Overseas </w:t>
            </w:r>
            <w:r w:rsidR="00670533">
              <w:rPr>
                <w:rFonts w:ascii="Arial" w:hAnsi="Arial" w:cs="Arial"/>
                <w:sz w:val="24"/>
                <w:szCs w:val="24"/>
              </w:rPr>
              <w:t>recruitment is</w:t>
            </w:r>
            <w:r w:rsidR="000764D3">
              <w:rPr>
                <w:rFonts w:ascii="Arial" w:hAnsi="Arial" w:cs="Arial"/>
                <w:sz w:val="24"/>
                <w:szCs w:val="24"/>
              </w:rPr>
              <w:t xml:space="preserve"> expensive. </w:t>
            </w:r>
          </w:p>
        </w:tc>
      </w:tr>
      <w:tr w:rsidR="00E242E5" w:rsidRPr="00BC241D" w14:paraId="07647A62" w14:textId="77777777" w:rsidTr="00C95B3C">
        <w:tc>
          <w:tcPr>
            <w:tcW w:w="9245" w:type="dxa"/>
            <w:gridSpan w:val="12"/>
          </w:tcPr>
          <w:p w14:paraId="26C5A555" w14:textId="77777777" w:rsidR="00E242E5" w:rsidRPr="00FA0CA9" w:rsidRDefault="00E242E5" w:rsidP="00FA0CA9">
            <w:pPr>
              <w:keepNext/>
              <w:keepLines/>
              <w:ind w:right="96"/>
              <w:rPr>
                <w:rFonts w:ascii="Arial" w:hAnsi="Arial" w:cs="Arial"/>
                <w:b/>
                <w:sz w:val="24"/>
                <w:szCs w:val="24"/>
              </w:rPr>
            </w:pPr>
            <w:r w:rsidRPr="00FA0CA9">
              <w:rPr>
                <w:rFonts w:ascii="Arial" w:hAnsi="Arial" w:cs="Arial"/>
                <w:b/>
                <w:sz w:val="24"/>
                <w:szCs w:val="24"/>
              </w:rPr>
              <w:t xml:space="preserve">Legal </w:t>
            </w:r>
            <w:r w:rsidR="00BC241D" w:rsidRPr="00FA0CA9">
              <w:rPr>
                <w:rFonts w:ascii="Arial" w:hAnsi="Arial" w:cs="Arial"/>
                <w:b/>
                <w:sz w:val="24"/>
                <w:szCs w:val="24"/>
              </w:rPr>
              <w:t>Implications (including equality and diversity assessment)</w:t>
            </w:r>
          </w:p>
        </w:tc>
      </w:tr>
      <w:tr w:rsidR="00E242E5" w:rsidRPr="00034194" w14:paraId="36C3DE1A" w14:textId="77777777" w:rsidTr="00C95B3C">
        <w:tc>
          <w:tcPr>
            <w:tcW w:w="9245" w:type="dxa"/>
            <w:gridSpan w:val="12"/>
          </w:tcPr>
          <w:p w14:paraId="34B7C689" w14:textId="77777777" w:rsidR="00E242E5" w:rsidRPr="0061220D" w:rsidRDefault="002A0A5F" w:rsidP="00FA0CA9">
            <w:pPr>
              <w:ind w:right="96"/>
              <w:rPr>
                <w:rFonts w:ascii="Arial" w:hAnsi="Arial" w:cs="Arial"/>
                <w:sz w:val="24"/>
                <w:szCs w:val="24"/>
              </w:rPr>
            </w:pPr>
            <w:r>
              <w:rPr>
                <w:rFonts w:ascii="Arial" w:hAnsi="Arial" w:cs="Arial"/>
                <w:sz w:val="24"/>
                <w:szCs w:val="24"/>
              </w:rPr>
              <w:t xml:space="preserve">Not applicable </w:t>
            </w:r>
            <w:r w:rsidR="00BC241D" w:rsidRPr="0061220D">
              <w:rPr>
                <w:rFonts w:ascii="Arial" w:hAnsi="Arial" w:cs="Arial"/>
                <w:sz w:val="24"/>
                <w:szCs w:val="24"/>
              </w:rPr>
              <w:t xml:space="preserve"> </w:t>
            </w:r>
          </w:p>
          <w:p w14:paraId="094853CF" w14:textId="77777777" w:rsidR="006D1998" w:rsidRPr="00FA0CA9" w:rsidRDefault="006D1998" w:rsidP="00FA0CA9">
            <w:pPr>
              <w:ind w:right="96"/>
              <w:rPr>
                <w:rFonts w:ascii="Arial" w:hAnsi="Arial" w:cs="Arial"/>
                <w:color w:val="FF0000"/>
                <w:sz w:val="24"/>
                <w:szCs w:val="24"/>
              </w:rPr>
            </w:pPr>
          </w:p>
        </w:tc>
      </w:tr>
      <w:tr w:rsidR="00DA76AD" w:rsidRPr="00DA76AD" w14:paraId="290E3501" w14:textId="77777777" w:rsidTr="00C95B3C">
        <w:tc>
          <w:tcPr>
            <w:tcW w:w="9245" w:type="dxa"/>
            <w:gridSpan w:val="12"/>
          </w:tcPr>
          <w:p w14:paraId="132C643D" w14:textId="77777777" w:rsidR="00DA76AD" w:rsidRPr="00FA0CA9" w:rsidRDefault="003C0FF8" w:rsidP="00FA0CA9">
            <w:pPr>
              <w:ind w:right="96"/>
              <w:rPr>
                <w:rFonts w:ascii="Arial" w:hAnsi="Arial" w:cs="Arial"/>
                <w:b/>
                <w:color w:val="FF0000"/>
                <w:sz w:val="24"/>
                <w:szCs w:val="24"/>
              </w:rPr>
            </w:pPr>
            <w:r w:rsidRPr="00FA0CA9">
              <w:rPr>
                <w:rFonts w:ascii="Arial" w:hAnsi="Arial" w:cs="Arial"/>
                <w:b/>
                <w:sz w:val="24"/>
                <w:szCs w:val="24"/>
              </w:rPr>
              <w:t xml:space="preserve">Staffing </w:t>
            </w:r>
            <w:r w:rsidR="00DA76AD" w:rsidRPr="00FA0CA9">
              <w:rPr>
                <w:rFonts w:ascii="Arial" w:hAnsi="Arial" w:cs="Arial"/>
                <w:b/>
                <w:sz w:val="24"/>
                <w:szCs w:val="24"/>
              </w:rPr>
              <w:t>Implications</w:t>
            </w:r>
          </w:p>
        </w:tc>
      </w:tr>
      <w:tr w:rsidR="00DA76AD" w:rsidRPr="00034194" w14:paraId="1E2ADB31" w14:textId="77777777" w:rsidTr="00C95B3C">
        <w:tc>
          <w:tcPr>
            <w:tcW w:w="9245" w:type="dxa"/>
            <w:gridSpan w:val="12"/>
          </w:tcPr>
          <w:p w14:paraId="21142DB9" w14:textId="77777777" w:rsidR="00DA76AD" w:rsidRPr="0061220D" w:rsidRDefault="00AE00ED" w:rsidP="0061220D">
            <w:pPr>
              <w:ind w:right="96"/>
              <w:rPr>
                <w:rFonts w:ascii="Arial" w:hAnsi="Arial" w:cs="Arial"/>
                <w:sz w:val="24"/>
                <w:szCs w:val="24"/>
              </w:rPr>
            </w:pPr>
            <w:r w:rsidRPr="006C21FE">
              <w:rPr>
                <w:rFonts w:ascii="Arial" w:hAnsi="Arial" w:cs="Arial"/>
                <w:sz w:val="24"/>
                <w:szCs w:val="24"/>
              </w:rPr>
              <w:t>To reduce current vaca</w:t>
            </w:r>
            <w:r w:rsidR="006C21FE" w:rsidRPr="006C21FE">
              <w:rPr>
                <w:rFonts w:ascii="Arial" w:hAnsi="Arial" w:cs="Arial"/>
                <w:sz w:val="24"/>
                <w:szCs w:val="24"/>
              </w:rPr>
              <w:t>n</w:t>
            </w:r>
            <w:r w:rsidRPr="006C21FE">
              <w:rPr>
                <w:rFonts w:ascii="Arial" w:hAnsi="Arial" w:cs="Arial"/>
                <w:sz w:val="24"/>
                <w:szCs w:val="24"/>
              </w:rPr>
              <w:t>cy levels and secure a robust a</w:t>
            </w:r>
            <w:r w:rsidR="006C21FE" w:rsidRPr="006C21FE">
              <w:rPr>
                <w:rFonts w:ascii="Arial" w:hAnsi="Arial" w:cs="Arial"/>
                <w:sz w:val="24"/>
                <w:szCs w:val="24"/>
              </w:rPr>
              <w:t xml:space="preserve">nd sustainable </w:t>
            </w:r>
            <w:r w:rsidR="00C60886" w:rsidRPr="006C21FE">
              <w:rPr>
                <w:rFonts w:ascii="Arial" w:hAnsi="Arial" w:cs="Arial"/>
                <w:sz w:val="24"/>
                <w:szCs w:val="24"/>
              </w:rPr>
              <w:t>workforce model</w:t>
            </w:r>
          </w:p>
        </w:tc>
      </w:tr>
      <w:tr w:rsidR="009E7AF7" w:rsidRPr="00034194" w14:paraId="22DDACE6" w14:textId="77777777" w:rsidTr="00C95B3C">
        <w:tc>
          <w:tcPr>
            <w:tcW w:w="9245" w:type="dxa"/>
            <w:gridSpan w:val="12"/>
          </w:tcPr>
          <w:p w14:paraId="6D279721" w14:textId="77777777" w:rsidR="009E7AF7" w:rsidRPr="00FA0CA9" w:rsidRDefault="009E7AF7" w:rsidP="00FA0CA9">
            <w:pPr>
              <w:ind w:right="96"/>
              <w:rPr>
                <w:rFonts w:ascii="Arial" w:hAnsi="Arial" w:cs="Arial"/>
                <w:b/>
                <w:color w:val="FF0000"/>
                <w:sz w:val="24"/>
                <w:szCs w:val="24"/>
              </w:rPr>
            </w:pPr>
            <w:r w:rsidRPr="00FA0CA9">
              <w:rPr>
                <w:rFonts w:ascii="Arial" w:hAnsi="Arial" w:cs="Arial"/>
                <w:b/>
                <w:sz w:val="24"/>
                <w:szCs w:val="24"/>
              </w:rPr>
              <w:lastRenderedPageBreak/>
              <w:t>Long Term Implications (including the impact of the Well-being of Future Generations (Wales) Act 2015)</w:t>
            </w:r>
          </w:p>
        </w:tc>
      </w:tr>
      <w:tr w:rsidR="009E7AF7" w:rsidRPr="00034194" w14:paraId="2AB87E2B" w14:textId="77777777" w:rsidTr="00C95B3C">
        <w:tc>
          <w:tcPr>
            <w:tcW w:w="9245" w:type="dxa"/>
            <w:gridSpan w:val="12"/>
          </w:tcPr>
          <w:p w14:paraId="2D3EBA37" w14:textId="77777777" w:rsidR="009E7AF7" w:rsidRPr="0061220D" w:rsidRDefault="0061220D" w:rsidP="00FA0CA9">
            <w:pPr>
              <w:ind w:right="96"/>
              <w:rPr>
                <w:rFonts w:ascii="Arial" w:hAnsi="Arial" w:cs="Arial"/>
                <w:sz w:val="24"/>
                <w:szCs w:val="24"/>
              </w:rPr>
            </w:pPr>
            <w:r w:rsidRPr="0061220D">
              <w:rPr>
                <w:rFonts w:ascii="Arial" w:hAnsi="Arial" w:cs="Arial"/>
                <w:sz w:val="24"/>
                <w:szCs w:val="24"/>
              </w:rPr>
              <w:t xml:space="preserve">Not applicable </w:t>
            </w:r>
          </w:p>
          <w:p w14:paraId="5A7A8E78" w14:textId="77777777" w:rsidR="009E7AF7" w:rsidRPr="00FA0CA9" w:rsidRDefault="009E7AF7" w:rsidP="00FA0CA9">
            <w:pPr>
              <w:ind w:right="96"/>
              <w:rPr>
                <w:rFonts w:ascii="Arial" w:hAnsi="Arial" w:cs="Arial"/>
                <w:color w:val="FF0000"/>
                <w:sz w:val="24"/>
                <w:szCs w:val="24"/>
              </w:rPr>
            </w:pPr>
          </w:p>
        </w:tc>
      </w:tr>
      <w:tr w:rsidR="00C95B3C" w:rsidRPr="00034194" w14:paraId="38B95F76" w14:textId="77777777" w:rsidTr="00C95B3C">
        <w:tc>
          <w:tcPr>
            <w:tcW w:w="2470" w:type="dxa"/>
            <w:gridSpan w:val="2"/>
          </w:tcPr>
          <w:p w14:paraId="02CCF2AB" w14:textId="77777777" w:rsidR="006D1998" w:rsidRPr="00FA0CA9" w:rsidRDefault="006D1998" w:rsidP="00FA0CA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10"/>
          </w:tcPr>
          <w:p w14:paraId="0B8642B2" w14:textId="77777777" w:rsidR="006D1998" w:rsidRPr="0061220D" w:rsidRDefault="00A57D3C" w:rsidP="0061220D">
            <w:pPr>
              <w:ind w:right="96"/>
              <w:rPr>
                <w:rFonts w:ascii="Arial" w:hAnsi="Arial" w:cs="Arial"/>
                <w:sz w:val="24"/>
                <w:szCs w:val="24"/>
              </w:rPr>
            </w:pPr>
            <w:r>
              <w:rPr>
                <w:rFonts w:ascii="Arial" w:hAnsi="Arial" w:cs="Arial"/>
                <w:sz w:val="24"/>
                <w:szCs w:val="24"/>
              </w:rPr>
              <w:t xml:space="preserve">Ninth </w:t>
            </w:r>
            <w:r w:rsidR="004A783B">
              <w:rPr>
                <w:rFonts w:ascii="Arial" w:hAnsi="Arial" w:cs="Arial"/>
                <w:sz w:val="24"/>
                <w:szCs w:val="24"/>
              </w:rPr>
              <w:t xml:space="preserve"> </w:t>
            </w:r>
            <w:r w:rsidR="000E5F72">
              <w:rPr>
                <w:rFonts w:ascii="Arial" w:hAnsi="Arial" w:cs="Arial"/>
                <w:sz w:val="24"/>
                <w:szCs w:val="24"/>
              </w:rPr>
              <w:t xml:space="preserve"> </w:t>
            </w:r>
            <w:r w:rsidR="00181CC7">
              <w:rPr>
                <w:rFonts w:ascii="Arial" w:hAnsi="Arial" w:cs="Arial"/>
                <w:sz w:val="24"/>
                <w:szCs w:val="24"/>
              </w:rPr>
              <w:t xml:space="preserve"> </w:t>
            </w:r>
            <w:r w:rsidR="003848D1">
              <w:rPr>
                <w:rFonts w:ascii="Arial" w:hAnsi="Arial" w:cs="Arial"/>
                <w:sz w:val="24"/>
                <w:szCs w:val="24"/>
              </w:rPr>
              <w:t xml:space="preserve"> </w:t>
            </w:r>
            <w:r w:rsidR="009F2A60">
              <w:rPr>
                <w:rFonts w:ascii="Arial" w:hAnsi="Arial" w:cs="Arial"/>
                <w:sz w:val="24"/>
                <w:szCs w:val="24"/>
              </w:rPr>
              <w:t xml:space="preserve"> </w:t>
            </w:r>
            <w:r w:rsidR="003848D1">
              <w:rPr>
                <w:rFonts w:ascii="Arial" w:hAnsi="Arial" w:cs="Arial"/>
                <w:sz w:val="24"/>
                <w:szCs w:val="24"/>
              </w:rPr>
              <w:t>r</w:t>
            </w:r>
            <w:r w:rsidR="00F013F1">
              <w:rPr>
                <w:rFonts w:ascii="Arial" w:hAnsi="Arial" w:cs="Arial"/>
                <w:sz w:val="24"/>
                <w:szCs w:val="24"/>
              </w:rPr>
              <w:t>eport</w:t>
            </w:r>
            <w:r w:rsidR="002A0A5F">
              <w:rPr>
                <w:rFonts w:ascii="Arial" w:hAnsi="Arial" w:cs="Arial"/>
                <w:sz w:val="24"/>
                <w:szCs w:val="24"/>
              </w:rPr>
              <w:t xml:space="preserve"> in this format </w:t>
            </w:r>
          </w:p>
        </w:tc>
      </w:tr>
      <w:tr w:rsidR="00C95B3C" w:rsidRPr="00034194" w14:paraId="56B577F2" w14:textId="77777777" w:rsidTr="00C95B3C">
        <w:tc>
          <w:tcPr>
            <w:tcW w:w="2470" w:type="dxa"/>
            <w:gridSpan w:val="2"/>
          </w:tcPr>
          <w:p w14:paraId="3A901690" w14:textId="77777777" w:rsidR="006D1998" w:rsidRPr="00FA0CA9" w:rsidRDefault="006D1998" w:rsidP="00FA0CA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10"/>
          </w:tcPr>
          <w:p w14:paraId="44BE61A9" w14:textId="77777777" w:rsidR="006D1998" w:rsidRPr="0061220D" w:rsidRDefault="009F2A60" w:rsidP="00BC5F3A">
            <w:pPr>
              <w:rPr>
                <w:rFonts w:ascii="Arial" w:hAnsi="Arial" w:cs="Arial"/>
                <w:sz w:val="24"/>
                <w:szCs w:val="24"/>
              </w:rPr>
            </w:pPr>
            <w:r>
              <w:rPr>
                <w:rFonts w:ascii="Arial" w:hAnsi="Arial" w:cs="Arial"/>
                <w:sz w:val="24"/>
                <w:szCs w:val="24"/>
              </w:rPr>
              <w:t xml:space="preserve">None </w:t>
            </w:r>
          </w:p>
        </w:tc>
      </w:tr>
    </w:tbl>
    <w:p w14:paraId="0AC759CE" w14:textId="77777777" w:rsidR="00034194" w:rsidRDefault="00034194"/>
    <w:p w14:paraId="1CCCF3FA" w14:textId="77777777" w:rsidR="00630E5A" w:rsidRDefault="00630E5A"/>
    <w:sectPr w:rsidR="00630E5A"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6CEC21" w14:textId="77777777" w:rsidR="0062321D" w:rsidRDefault="0062321D" w:rsidP="00ED2AFE">
      <w:pPr>
        <w:spacing w:after="0" w:line="240" w:lineRule="auto"/>
      </w:pPr>
      <w:r>
        <w:separator/>
      </w:r>
    </w:p>
  </w:endnote>
  <w:endnote w:type="continuationSeparator" w:id="0">
    <w:p w14:paraId="21AB76F8" w14:textId="77777777" w:rsidR="0062321D" w:rsidRDefault="0062321D" w:rsidP="00ED2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98934749"/>
      <w:docPartObj>
        <w:docPartGallery w:val="Page Numbers (Bottom of Page)"/>
        <w:docPartUnique/>
      </w:docPartObj>
    </w:sdtPr>
    <w:sdtEndPr>
      <w:rPr>
        <w:noProof/>
      </w:rPr>
    </w:sdtEndPr>
    <w:sdtContent>
      <w:p w14:paraId="43CACD4E" w14:textId="75079CFA" w:rsidR="00284A37" w:rsidRDefault="00284A37">
        <w:pPr>
          <w:pStyle w:val="Footer"/>
          <w:jc w:val="right"/>
        </w:pPr>
        <w:r>
          <w:fldChar w:fldCharType="begin"/>
        </w:r>
        <w:r>
          <w:instrText xml:space="preserve"> PAGE   \* MERGEFORMAT </w:instrText>
        </w:r>
        <w:r>
          <w:fldChar w:fldCharType="separate"/>
        </w:r>
        <w:r>
          <w:rPr>
            <w:noProof/>
          </w:rPr>
          <w:t>7</w:t>
        </w:r>
        <w:r>
          <w:rPr>
            <w:noProof/>
          </w:rPr>
          <w:fldChar w:fldCharType="end"/>
        </w:r>
      </w:p>
    </w:sdtContent>
  </w:sdt>
  <w:p w14:paraId="1A313795" w14:textId="1C08B8E8" w:rsidR="00284A37" w:rsidRDefault="00284A37">
    <w:pPr>
      <w:pStyle w:val="Footer"/>
    </w:pPr>
    <w:r>
      <w:t>Workforce and OD Committee – 14</w:t>
    </w:r>
    <w:r w:rsidRPr="00284A37">
      <w:rPr>
        <w:vertAlign w:val="superscript"/>
      </w:rPr>
      <w:t>th</w:t>
    </w:r>
    <w:r>
      <w:t xml:space="preserve"> June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364364" w14:textId="77777777" w:rsidR="0062321D" w:rsidRDefault="0062321D" w:rsidP="00ED2AFE">
      <w:pPr>
        <w:spacing w:after="0" w:line="240" w:lineRule="auto"/>
      </w:pPr>
      <w:r>
        <w:separator/>
      </w:r>
    </w:p>
  </w:footnote>
  <w:footnote w:type="continuationSeparator" w:id="0">
    <w:p w14:paraId="2AC43689" w14:textId="77777777" w:rsidR="0062321D" w:rsidRDefault="0062321D" w:rsidP="00ED2A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348EB"/>
    <w:multiLevelType w:val="hybridMultilevel"/>
    <w:tmpl w:val="10584C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9B941EE"/>
    <w:multiLevelType w:val="hybridMultilevel"/>
    <w:tmpl w:val="2A381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D6E"/>
    <w:multiLevelType w:val="hybridMultilevel"/>
    <w:tmpl w:val="4D483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1B6850"/>
    <w:multiLevelType w:val="hybridMultilevel"/>
    <w:tmpl w:val="C7C68F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903D64"/>
    <w:multiLevelType w:val="hybridMultilevel"/>
    <w:tmpl w:val="30CC5A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05367E8"/>
    <w:multiLevelType w:val="hybridMultilevel"/>
    <w:tmpl w:val="D9901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3F4BA2"/>
    <w:multiLevelType w:val="hybridMultilevel"/>
    <w:tmpl w:val="33943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3B0B92"/>
    <w:multiLevelType w:val="multilevel"/>
    <w:tmpl w:val="DE3C2B20"/>
    <w:lvl w:ilvl="0">
      <w:start w:val="1"/>
      <w:numFmt w:val="decimal"/>
      <w:lvlText w:val="%1."/>
      <w:lvlJc w:val="left"/>
      <w:pPr>
        <w:ind w:left="360" w:hanging="360"/>
      </w:pPr>
      <w:rPr>
        <w:rFonts w:ascii="Arial" w:hAnsi="Arial" w:cs="Arial" w:hint="default"/>
        <w:b/>
        <w:sz w:val="24"/>
        <w:szCs w:val="24"/>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DBA2640"/>
    <w:multiLevelType w:val="hybridMultilevel"/>
    <w:tmpl w:val="72FA3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B31DEA"/>
    <w:multiLevelType w:val="hybridMultilevel"/>
    <w:tmpl w:val="08504A5A"/>
    <w:lvl w:ilvl="0" w:tplc="08090015">
      <w:start w:val="1"/>
      <w:numFmt w:val="upperLetter"/>
      <w:lvlText w:val="%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FB0437"/>
    <w:multiLevelType w:val="hybridMultilevel"/>
    <w:tmpl w:val="AC82AB6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ED1"/>
    <w:multiLevelType w:val="hybridMultilevel"/>
    <w:tmpl w:val="DABE3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657635"/>
    <w:multiLevelType w:val="hybridMultilevel"/>
    <w:tmpl w:val="46048F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3A627074"/>
    <w:multiLevelType w:val="hybridMultilevel"/>
    <w:tmpl w:val="9C7A9932"/>
    <w:lvl w:ilvl="0" w:tplc="08090001">
      <w:start w:val="1"/>
      <w:numFmt w:val="bullet"/>
      <w:lvlText w:val=""/>
      <w:lvlJc w:val="left"/>
      <w:pPr>
        <w:ind w:left="720" w:hanging="360"/>
      </w:pPr>
      <w:rPr>
        <w:rFonts w:ascii="Symbol" w:hAnsi="Symbol" w:hint="default"/>
      </w:rPr>
    </w:lvl>
    <w:lvl w:ilvl="1" w:tplc="291A33AC">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51236B"/>
    <w:multiLevelType w:val="hybridMultilevel"/>
    <w:tmpl w:val="D5748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6601701"/>
    <w:multiLevelType w:val="hybridMultilevel"/>
    <w:tmpl w:val="82A696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736529"/>
    <w:multiLevelType w:val="hybridMultilevel"/>
    <w:tmpl w:val="4394053E"/>
    <w:lvl w:ilvl="0" w:tplc="58DC5406">
      <w:start w:val="1"/>
      <w:numFmt w:val="bullet"/>
      <w:lvlText w:val="•"/>
      <w:lvlJc w:val="left"/>
      <w:pPr>
        <w:tabs>
          <w:tab w:val="num" w:pos="720"/>
        </w:tabs>
        <w:ind w:left="720" w:hanging="360"/>
      </w:pPr>
      <w:rPr>
        <w:rFonts w:ascii="Arial" w:hAnsi="Arial" w:hint="default"/>
      </w:rPr>
    </w:lvl>
    <w:lvl w:ilvl="1" w:tplc="F1503A7A" w:tentative="1">
      <w:start w:val="1"/>
      <w:numFmt w:val="bullet"/>
      <w:lvlText w:val="•"/>
      <w:lvlJc w:val="left"/>
      <w:pPr>
        <w:tabs>
          <w:tab w:val="num" w:pos="1440"/>
        </w:tabs>
        <w:ind w:left="1440" w:hanging="360"/>
      </w:pPr>
      <w:rPr>
        <w:rFonts w:ascii="Arial" w:hAnsi="Arial" w:hint="default"/>
      </w:rPr>
    </w:lvl>
    <w:lvl w:ilvl="2" w:tplc="DA4ACD22" w:tentative="1">
      <w:start w:val="1"/>
      <w:numFmt w:val="bullet"/>
      <w:lvlText w:val="•"/>
      <w:lvlJc w:val="left"/>
      <w:pPr>
        <w:tabs>
          <w:tab w:val="num" w:pos="2160"/>
        </w:tabs>
        <w:ind w:left="2160" w:hanging="360"/>
      </w:pPr>
      <w:rPr>
        <w:rFonts w:ascii="Arial" w:hAnsi="Arial" w:hint="default"/>
      </w:rPr>
    </w:lvl>
    <w:lvl w:ilvl="3" w:tplc="2CA63EEC" w:tentative="1">
      <w:start w:val="1"/>
      <w:numFmt w:val="bullet"/>
      <w:lvlText w:val="•"/>
      <w:lvlJc w:val="left"/>
      <w:pPr>
        <w:tabs>
          <w:tab w:val="num" w:pos="2880"/>
        </w:tabs>
        <w:ind w:left="2880" w:hanging="360"/>
      </w:pPr>
      <w:rPr>
        <w:rFonts w:ascii="Arial" w:hAnsi="Arial" w:hint="default"/>
      </w:rPr>
    </w:lvl>
    <w:lvl w:ilvl="4" w:tplc="30661634" w:tentative="1">
      <w:start w:val="1"/>
      <w:numFmt w:val="bullet"/>
      <w:lvlText w:val="•"/>
      <w:lvlJc w:val="left"/>
      <w:pPr>
        <w:tabs>
          <w:tab w:val="num" w:pos="3600"/>
        </w:tabs>
        <w:ind w:left="3600" w:hanging="360"/>
      </w:pPr>
      <w:rPr>
        <w:rFonts w:ascii="Arial" w:hAnsi="Arial" w:hint="default"/>
      </w:rPr>
    </w:lvl>
    <w:lvl w:ilvl="5" w:tplc="16C600E2" w:tentative="1">
      <w:start w:val="1"/>
      <w:numFmt w:val="bullet"/>
      <w:lvlText w:val="•"/>
      <w:lvlJc w:val="left"/>
      <w:pPr>
        <w:tabs>
          <w:tab w:val="num" w:pos="4320"/>
        </w:tabs>
        <w:ind w:left="4320" w:hanging="360"/>
      </w:pPr>
      <w:rPr>
        <w:rFonts w:ascii="Arial" w:hAnsi="Arial" w:hint="default"/>
      </w:rPr>
    </w:lvl>
    <w:lvl w:ilvl="6" w:tplc="5CA0D978" w:tentative="1">
      <w:start w:val="1"/>
      <w:numFmt w:val="bullet"/>
      <w:lvlText w:val="•"/>
      <w:lvlJc w:val="left"/>
      <w:pPr>
        <w:tabs>
          <w:tab w:val="num" w:pos="5040"/>
        </w:tabs>
        <w:ind w:left="5040" w:hanging="360"/>
      </w:pPr>
      <w:rPr>
        <w:rFonts w:ascii="Arial" w:hAnsi="Arial" w:hint="default"/>
      </w:rPr>
    </w:lvl>
    <w:lvl w:ilvl="7" w:tplc="54107D20" w:tentative="1">
      <w:start w:val="1"/>
      <w:numFmt w:val="bullet"/>
      <w:lvlText w:val="•"/>
      <w:lvlJc w:val="left"/>
      <w:pPr>
        <w:tabs>
          <w:tab w:val="num" w:pos="5760"/>
        </w:tabs>
        <w:ind w:left="5760" w:hanging="360"/>
      </w:pPr>
      <w:rPr>
        <w:rFonts w:ascii="Arial" w:hAnsi="Arial" w:hint="default"/>
      </w:rPr>
    </w:lvl>
    <w:lvl w:ilvl="8" w:tplc="A7E44FF6"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DB96C2C"/>
    <w:multiLevelType w:val="hybridMultilevel"/>
    <w:tmpl w:val="05F01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4B5F30"/>
    <w:multiLevelType w:val="hybridMultilevel"/>
    <w:tmpl w:val="F06C288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9007"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92B7E20"/>
    <w:multiLevelType w:val="hybridMultilevel"/>
    <w:tmpl w:val="D24AF6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5C311BE8"/>
    <w:multiLevelType w:val="hybridMultilevel"/>
    <w:tmpl w:val="23B094B6"/>
    <w:lvl w:ilvl="0" w:tplc="08090001">
      <w:start w:val="1"/>
      <w:numFmt w:val="bullet"/>
      <w:lvlText w:val=""/>
      <w:lvlJc w:val="left"/>
      <w:pPr>
        <w:ind w:left="1778" w:hanging="360"/>
      </w:pPr>
      <w:rPr>
        <w:rFonts w:ascii="Symbol" w:hAnsi="Symbol"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23" w15:restartNumberingAfterBreak="0">
    <w:nsid w:val="60822C41"/>
    <w:multiLevelType w:val="hybridMultilevel"/>
    <w:tmpl w:val="F2E6F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9841A02"/>
    <w:multiLevelType w:val="hybridMultilevel"/>
    <w:tmpl w:val="561A8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0"/>
  </w:num>
  <w:num w:numId="3">
    <w:abstractNumId w:val="19"/>
  </w:num>
  <w:num w:numId="4">
    <w:abstractNumId w:val="5"/>
  </w:num>
  <w:num w:numId="5">
    <w:abstractNumId w:val="3"/>
  </w:num>
  <w:num w:numId="6">
    <w:abstractNumId w:val="6"/>
  </w:num>
  <w:num w:numId="7">
    <w:abstractNumId w:val="16"/>
  </w:num>
  <w:num w:numId="8">
    <w:abstractNumId w:val="8"/>
  </w:num>
  <w:num w:numId="9">
    <w:abstractNumId w:val="13"/>
  </w:num>
  <w:num w:numId="10">
    <w:abstractNumId w:val="22"/>
  </w:num>
  <w:num w:numId="11">
    <w:abstractNumId w:val="2"/>
  </w:num>
  <w:num w:numId="12">
    <w:abstractNumId w:val="0"/>
  </w:num>
  <w:num w:numId="13">
    <w:abstractNumId w:val="9"/>
  </w:num>
  <w:num w:numId="14">
    <w:abstractNumId w:val="11"/>
  </w:num>
  <w:num w:numId="15">
    <w:abstractNumId w:val="20"/>
  </w:num>
  <w:num w:numId="16">
    <w:abstractNumId w:val="1"/>
  </w:num>
  <w:num w:numId="17">
    <w:abstractNumId w:val="21"/>
  </w:num>
  <w:num w:numId="18">
    <w:abstractNumId w:val="25"/>
  </w:num>
  <w:num w:numId="19">
    <w:abstractNumId w:val="23"/>
  </w:num>
  <w:num w:numId="20">
    <w:abstractNumId w:val="14"/>
  </w:num>
  <w:num w:numId="21">
    <w:abstractNumId w:val="18"/>
  </w:num>
  <w:num w:numId="22">
    <w:abstractNumId w:val="15"/>
  </w:num>
  <w:num w:numId="23">
    <w:abstractNumId w:val="12"/>
  </w:num>
  <w:num w:numId="24">
    <w:abstractNumId w:val="24"/>
  </w:num>
  <w:num w:numId="25">
    <w:abstractNumId w:val="4"/>
  </w:num>
  <w:num w:numId="26">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12E"/>
    <w:rsid w:val="000007A5"/>
    <w:rsid w:val="00001133"/>
    <w:rsid w:val="00003CA6"/>
    <w:rsid w:val="00006E8F"/>
    <w:rsid w:val="00010B28"/>
    <w:rsid w:val="000132A4"/>
    <w:rsid w:val="0001580C"/>
    <w:rsid w:val="00021C60"/>
    <w:rsid w:val="000223C2"/>
    <w:rsid w:val="000248D4"/>
    <w:rsid w:val="00034194"/>
    <w:rsid w:val="000456E0"/>
    <w:rsid w:val="000459FA"/>
    <w:rsid w:val="00051B99"/>
    <w:rsid w:val="00054964"/>
    <w:rsid w:val="00054D2C"/>
    <w:rsid w:val="00060122"/>
    <w:rsid w:val="00063D45"/>
    <w:rsid w:val="000764D3"/>
    <w:rsid w:val="00077C4E"/>
    <w:rsid w:val="00080705"/>
    <w:rsid w:val="00082369"/>
    <w:rsid w:val="000829F0"/>
    <w:rsid w:val="00083FC0"/>
    <w:rsid w:val="00084A3E"/>
    <w:rsid w:val="00084F1D"/>
    <w:rsid w:val="0008638A"/>
    <w:rsid w:val="00094F38"/>
    <w:rsid w:val="000963DC"/>
    <w:rsid w:val="000A0A1D"/>
    <w:rsid w:val="000A10CF"/>
    <w:rsid w:val="000A4A0F"/>
    <w:rsid w:val="000A527F"/>
    <w:rsid w:val="000B4290"/>
    <w:rsid w:val="000B626B"/>
    <w:rsid w:val="000C3D89"/>
    <w:rsid w:val="000C6BD9"/>
    <w:rsid w:val="000D04B9"/>
    <w:rsid w:val="000D5970"/>
    <w:rsid w:val="000E0F8D"/>
    <w:rsid w:val="000E2DEE"/>
    <w:rsid w:val="000E5F72"/>
    <w:rsid w:val="000F361B"/>
    <w:rsid w:val="000F5814"/>
    <w:rsid w:val="0010673B"/>
    <w:rsid w:val="00114188"/>
    <w:rsid w:val="001158AF"/>
    <w:rsid w:val="00116A02"/>
    <w:rsid w:val="00120141"/>
    <w:rsid w:val="0013126F"/>
    <w:rsid w:val="00132CA8"/>
    <w:rsid w:val="001403A0"/>
    <w:rsid w:val="00141ABB"/>
    <w:rsid w:val="00143C6E"/>
    <w:rsid w:val="00151B39"/>
    <w:rsid w:val="0015312E"/>
    <w:rsid w:val="00153E9B"/>
    <w:rsid w:val="0015642A"/>
    <w:rsid w:val="0016096B"/>
    <w:rsid w:val="00162930"/>
    <w:rsid w:val="00165090"/>
    <w:rsid w:val="00166EB6"/>
    <w:rsid w:val="00177C45"/>
    <w:rsid w:val="00180E04"/>
    <w:rsid w:val="00181CC7"/>
    <w:rsid w:val="00183388"/>
    <w:rsid w:val="00190A50"/>
    <w:rsid w:val="00192942"/>
    <w:rsid w:val="00192A57"/>
    <w:rsid w:val="001950C8"/>
    <w:rsid w:val="001955C0"/>
    <w:rsid w:val="00197168"/>
    <w:rsid w:val="001A1439"/>
    <w:rsid w:val="001A6D71"/>
    <w:rsid w:val="001B181E"/>
    <w:rsid w:val="001B5943"/>
    <w:rsid w:val="001B63DB"/>
    <w:rsid w:val="001C533B"/>
    <w:rsid w:val="001D13A0"/>
    <w:rsid w:val="001D2053"/>
    <w:rsid w:val="001E1A56"/>
    <w:rsid w:val="001E2BC0"/>
    <w:rsid w:val="001E3E3F"/>
    <w:rsid w:val="001E41A5"/>
    <w:rsid w:val="001F0A8B"/>
    <w:rsid w:val="001F1909"/>
    <w:rsid w:val="001F249E"/>
    <w:rsid w:val="001F2DDD"/>
    <w:rsid w:val="001F37E2"/>
    <w:rsid w:val="00202338"/>
    <w:rsid w:val="00202339"/>
    <w:rsid w:val="002037FE"/>
    <w:rsid w:val="00204CDF"/>
    <w:rsid w:val="0020539A"/>
    <w:rsid w:val="00206086"/>
    <w:rsid w:val="002060D3"/>
    <w:rsid w:val="00210B85"/>
    <w:rsid w:val="00226D8F"/>
    <w:rsid w:val="00230DD0"/>
    <w:rsid w:val="00233330"/>
    <w:rsid w:val="00233530"/>
    <w:rsid w:val="00235210"/>
    <w:rsid w:val="002422A4"/>
    <w:rsid w:val="00247538"/>
    <w:rsid w:val="00250F4D"/>
    <w:rsid w:val="00254B0E"/>
    <w:rsid w:val="002679A9"/>
    <w:rsid w:val="00273F20"/>
    <w:rsid w:val="00282BF0"/>
    <w:rsid w:val="00283D7A"/>
    <w:rsid w:val="00284A37"/>
    <w:rsid w:val="00286A40"/>
    <w:rsid w:val="00292031"/>
    <w:rsid w:val="002933E7"/>
    <w:rsid w:val="00293683"/>
    <w:rsid w:val="00293E01"/>
    <w:rsid w:val="00296B06"/>
    <w:rsid w:val="002A0A5F"/>
    <w:rsid w:val="002A1146"/>
    <w:rsid w:val="002A25DB"/>
    <w:rsid w:val="002A691A"/>
    <w:rsid w:val="002B3E66"/>
    <w:rsid w:val="002B6133"/>
    <w:rsid w:val="002B6AEB"/>
    <w:rsid w:val="002C2ED8"/>
    <w:rsid w:val="002C70FF"/>
    <w:rsid w:val="002C741B"/>
    <w:rsid w:val="002D3955"/>
    <w:rsid w:val="002E2714"/>
    <w:rsid w:val="002E2D33"/>
    <w:rsid w:val="002E3BFD"/>
    <w:rsid w:val="002E598D"/>
    <w:rsid w:val="002F0434"/>
    <w:rsid w:val="00302871"/>
    <w:rsid w:val="003076D5"/>
    <w:rsid w:val="00310C44"/>
    <w:rsid w:val="00313A08"/>
    <w:rsid w:val="0031617D"/>
    <w:rsid w:val="00317E93"/>
    <w:rsid w:val="003235AC"/>
    <w:rsid w:val="00331C10"/>
    <w:rsid w:val="00337865"/>
    <w:rsid w:val="00342FBD"/>
    <w:rsid w:val="00343455"/>
    <w:rsid w:val="003457FE"/>
    <w:rsid w:val="00347233"/>
    <w:rsid w:val="0035073A"/>
    <w:rsid w:val="003514C1"/>
    <w:rsid w:val="00351AAF"/>
    <w:rsid w:val="00360F6A"/>
    <w:rsid w:val="00367EE3"/>
    <w:rsid w:val="00383B0D"/>
    <w:rsid w:val="003848D1"/>
    <w:rsid w:val="00393A76"/>
    <w:rsid w:val="003957DD"/>
    <w:rsid w:val="003A4436"/>
    <w:rsid w:val="003A7777"/>
    <w:rsid w:val="003C0FF8"/>
    <w:rsid w:val="003C1557"/>
    <w:rsid w:val="003C2D58"/>
    <w:rsid w:val="003D382A"/>
    <w:rsid w:val="003D4970"/>
    <w:rsid w:val="003E4539"/>
    <w:rsid w:val="003E4EB8"/>
    <w:rsid w:val="003E7155"/>
    <w:rsid w:val="00403C23"/>
    <w:rsid w:val="004130EB"/>
    <w:rsid w:val="00414894"/>
    <w:rsid w:val="00416B3A"/>
    <w:rsid w:val="004218A5"/>
    <w:rsid w:val="00422374"/>
    <w:rsid w:val="00424CCC"/>
    <w:rsid w:val="004260C5"/>
    <w:rsid w:val="004341EB"/>
    <w:rsid w:val="004402A4"/>
    <w:rsid w:val="00441BBF"/>
    <w:rsid w:val="00442073"/>
    <w:rsid w:val="00442DE5"/>
    <w:rsid w:val="00443481"/>
    <w:rsid w:val="00460B79"/>
    <w:rsid w:val="00461835"/>
    <w:rsid w:val="004710EE"/>
    <w:rsid w:val="00471634"/>
    <w:rsid w:val="00471688"/>
    <w:rsid w:val="00473639"/>
    <w:rsid w:val="0047759F"/>
    <w:rsid w:val="004847F1"/>
    <w:rsid w:val="00487D3B"/>
    <w:rsid w:val="00490D60"/>
    <w:rsid w:val="0049607A"/>
    <w:rsid w:val="004A5C20"/>
    <w:rsid w:val="004A783B"/>
    <w:rsid w:val="004B0512"/>
    <w:rsid w:val="004B0DE9"/>
    <w:rsid w:val="004B6B0B"/>
    <w:rsid w:val="004B6F78"/>
    <w:rsid w:val="004C117F"/>
    <w:rsid w:val="004C1864"/>
    <w:rsid w:val="004C30EF"/>
    <w:rsid w:val="004C5046"/>
    <w:rsid w:val="004C537E"/>
    <w:rsid w:val="004D3AB4"/>
    <w:rsid w:val="004D55E8"/>
    <w:rsid w:val="004E0219"/>
    <w:rsid w:val="004E13ED"/>
    <w:rsid w:val="004E1818"/>
    <w:rsid w:val="004E1B68"/>
    <w:rsid w:val="00502CB8"/>
    <w:rsid w:val="005136BA"/>
    <w:rsid w:val="0051383F"/>
    <w:rsid w:val="00514651"/>
    <w:rsid w:val="0052297E"/>
    <w:rsid w:val="00523C44"/>
    <w:rsid w:val="0052613A"/>
    <w:rsid w:val="00530B14"/>
    <w:rsid w:val="0053795D"/>
    <w:rsid w:val="0054201F"/>
    <w:rsid w:val="0054290E"/>
    <w:rsid w:val="00542BF2"/>
    <w:rsid w:val="0055221A"/>
    <w:rsid w:val="005525ED"/>
    <w:rsid w:val="00566303"/>
    <w:rsid w:val="00567A9A"/>
    <w:rsid w:val="00571DD8"/>
    <w:rsid w:val="00574E63"/>
    <w:rsid w:val="00575923"/>
    <w:rsid w:val="00580559"/>
    <w:rsid w:val="005819B9"/>
    <w:rsid w:val="00582130"/>
    <w:rsid w:val="00582229"/>
    <w:rsid w:val="005823BF"/>
    <w:rsid w:val="0058283E"/>
    <w:rsid w:val="00585277"/>
    <w:rsid w:val="00590550"/>
    <w:rsid w:val="005926A0"/>
    <w:rsid w:val="00593791"/>
    <w:rsid w:val="00596798"/>
    <w:rsid w:val="005A0614"/>
    <w:rsid w:val="005A2E59"/>
    <w:rsid w:val="005A669A"/>
    <w:rsid w:val="005A702C"/>
    <w:rsid w:val="005A74D2"/>
    <w:rsid w:val="005B5087"/>
    <w:rsid w:val="005B7BB5"/>
    <w:rsid w:val="005C0F28"/>
    <w:rsid w:val="005C1D4E"/>
    <w:rsid w:val="005C53B9"/>
    <w:rsid w:val="005D1652"/>
    <w:rsid w:val="005D3AC5"/>
    <w:rsid w:val="005D6C92"/>
    <w:rsid w:val="005D773F"/>
    <w:rsid w:val="005E2DA6"/>
    <w:rsid w:val="005F1455"/>
    <w:rsid w:val="005F5C3F"/>
    <w:rsid w:val="0060100F"/>
    <w:rsid w:val="00603549"/>
    <w:rsid w:val="006053DA"/>
    <w:rsid w:val="0060761C"/>
    <w:rsid w:val="00611DA7"/>
    <w:rsid w:val="0061220D"/>
    <w:rsid w:val="00613B53"/>
    <w:rsid w:val="006151F7"/>
    <w:rsid w:val="006158BB"/>
    <w:rsid w:val="0062321D"/>
    <w:rsid w:val="006234B8"/>
    <w:rsid w:val="00630E5A"/>
    <w:rsid w:val="006359E5"/>
    <w:rsid w:val="00636A06"/>
    <w:rsid w:val="00643868"/>
    <w:rsid w:val="0065462D"/>
    <w:rsid w:val="00654744"/>
    <w:rsid w:val="00655190"/>
    <w:rsid w:val="00662218"/>
    <w:rsid w:val="00663EB9"/>
    <w:rsid w:val="00670533"/>
    <w:rsid w:val="0067368A"/>
    <w:rsid w:val="00673CC5"/>
    <w:rsid w:val="006743C2"/>
    <w:rsid w:val="006746D3"/>
    <w:rsid w:val="00676DE9"/>
    <w:rsid w:val="00682DEC"/>
    <w:rsid w:val="00683FD0"/>
    <w:rsid w:val="00685AE0"/>
    <w:rsid w:val="00686886"/>
    <w:rsid w:val="0068738E"/>
    <w:rsid w:val="00690CE4"/>
    <w:rsid w:val="0069288F"/>
    <w:rsid w:val="00695650"/>
    <w:rsid w:val="0069798D"/>
    <w:rsid w:val="006A0C23"/>
    <w:rsid w:val="006A2ABA"/>
    <w:rsid w:val="006A7533"/>
    <w:rsid w:val="006A7DC6"/>
    <w:rsid w:val="006B02CB"/>
    <w:rsid w:val="006B0404"/>
    <w:rsid w:val="006B0EF9"/>
    <w:rsid w:val="006C2082"/>
    <w:rsid w:val="006C21FE"/>
    <w:rsid w:val="006C2298"/>
    <w:rsid w:val="006C2C8B"/>
    <w:rsid w:val="006C5249"/>
    <w:rsid w:val="006C79AC"/>
    <w:rsid w:val="006D171A"/>
    <w:rsid w:val="006D1998"/>
    <w:rsid w:val="006D2AF3"/>
    <w:rsid w:val="006D4367"/>
    <w:rsid w:val="006D472C"/>
    <w:rsid w:val="006D49E0"/>
    <w:rsid w:val="006D4B2D"/>
    <w:rsid w:val="006E0945"/>
    <w:rsid w:val="006E47CD"/>
    <w:rsid w:val="006F2467"/>
    <w:rsid w:val="006F2C5C"/>
    <w:rsid w:val="006F62C4"/>
    <w:rsid w:val="006F663F"/>
    <w:rsid w:val="006F7391"/>
    <w:rsid w:val="0070468E"/>
    <w:rsid w:val="00706182"/>
    <w:rsid w:val="00711095"/>
    <w:rsid w:val="00720435"/>
    <w:rsid w:val="00721A21"/>
    <w:rsid w:val="00723D2C"/>
    <w:rsid w:val="0072604C"/>
    <w:rsid w:val="007329F8"/>
    <w:rsid w:val="00744842"/>
    <w:rsid w:val="00745FF5"/>
    <w:rsid w:val="00747EB6"/>
    <w:rsid w:val="00752332"/>
    <w:rsid w:val="007525E1"/>
    <w:rsid w:val="00760E37"/>
    <w:rsid w:val="007673C2"/>
    <w:rsid w:val="00776C04"/>
    <w:rsid w:val="007807C0"/>
    <w:rsid w:val="00782DBC"/>
    <w:rsid w:val="00796C3B"/>
    <w:rsid w:val="007A676A"/>
    <w:rsid w:val="007B1F47"/>
    <w:rsid w:val="007B674A"/>
    <w:rsid w:val="007B7B1E"/>
    <w:rsid w:val="007C3C22"/>
    <w:rsid w:val="007D04E1"/>
    <w:rsid w:val="007D75BD"/>
    <w:rsid w:val="007E6B43"/>
    <w:rsid w:val="007F588D"/>
    <w:rsid w:val="00804626"/>
    <w:rsid w:val="00810234"/>
    <w:rsid w:val="00815EB8"/>
    <w:rsid w:val="00816A72"/>
    <w:rsid w:val="008250EC"/>
    <w:rsid w:val="0083094D"/>
    <w:rsid w:val="00830C5F"/>
    <w:rsid w:val="008414B6"/>
    <w:rsid w:val="00841796"/>
    <w:rsid w:val="00842C56"/>
    <w:rsid w:val="00845E9B"/>
    <w:rsid w:val="00847697"/>
    <w:rsid w:val="008550C6"/>
    <w:rsid w:val="0086110B"/>
    <w:rsid w:val="0087107D"/>
    <w:rsid w:val="008710F1"/>
    <w:rsid w:val="00871226"/>
    <w:rsid w:val="00871DD0"/>
    <w:rsid w:val="00873A59"/>
    <w:rsid w:val="008877FE"/>
    <w:rsid w:val="0089166C"/>
    <w:rsid w:val="0089240E"/>
    <w:rsid w:val="008932AF"/>
    <w:rsid w:val="00895D0A"/>
    <w:rsid w:val="008A00DA"/>
    <w:rsid w:val="008A23C0"/>
    <w:rsid w:val="008B4487"/>
    <w:rsid w:val="008B5BF0"/>
    <w:rsid w:val="008C15D9"/>
    <w:rsid w:val="008C52C2"/>
    <w:rsid w:val="008C7ED2"/>
    <w:rsid w:val="008D0747"/>
    <w:rsid w:val="008D5571"/>
    <w:rsid w:val="008D72E8"/>
    <w:rsid w:val="008D7A37"/>
    <w:rsid w:val="008E493D"/>
    <w:rsid w:val="008E7145"/>
    <w:rsid w:val="008F24EF"/>
    <w:rsid w:val="008F400C"/>
    <w:rsid w:val="008F53B8"/>
    <w:rsid w:val="008F5AD5"/>
    <w:rsid w:val="00903D18"/>
    <w:rsid w:val="009077F2"/>
    <w:rsid w:val="009112DC"/>
    <w:rsid w:val="00912589"/>
    <w:rsid w:val="00913978"/>
    <w:rsid w:val="009219C7"/>
    <w:rsid w:val="00931459"/>
    <w:rsid w:val="009318EE"/>
    <w:rsid w:val="00932868"/>
    <w:rsid w:val="009329D5"/>
    <w:rsid w:val="00937D42"/>
    <w:rsid w:val="00940676"/>
    <w:rsid w:val="00955D52"/>
    <w:rsid w:val="00957990"/>
    <w:rsid w:val="00963046"/>
    <w:rsid w:val="009643EA"/>
    <w:rsid w:val="00967F17"/>
    <w:rsid w:val="00972973"/>
    <w:rsid w:val="00980A77"/>
    <w:rsid w:val="00982897"/>
    <w:rsid w:val="00985BB8"/>
    <w:rsid w:val="00990FB8"/>
    <w:rsid w:val="009927BC"/>
    <w:rsid w:val="0099661B"/>
    <w:rsid w:val="009B1E92"/>
    <w:rsid w:val="009B3D27"/>
    <w:rsid w:val="009B40E3"/>
    <w:rsid w:val="009B764D"/>
    <w:rsid w:val="009C184A"/>
    <w:rsid w:val="009D1108"/>
    <w:rsid w:val="009E2153"/>
    <w:rsid w:val="009E3E7C"/>
    <w:rsid w:val="009E5E96"/>
    <w:rsid w:val="009E7AF7"/>
    <w:rsid w:val="009F2A60"/>
    <w:rsid w:val="009F44D7"/>
    <w:rsid w:val="009F4DBA"/>
    <w:rsid w:val="009F7251"/>
    <w:rsid w:val="00A053CC"/>
    <w:rsid w:val="00A118CE"/>
    <w:rsid w:val="00A1210C"/>
    <w:rsid w:val="00A14C56"/>
    <w:rsid w:val="00A212CF"/>
    <w:rsid w:val="00A217C0"/>
    <w:rsid w:val="00A23F43"/>
    <w:rsid w:val="00A24BD5"/>
    <w:rsid w:val="00A27C01"/>
    <w:rsid w:val="00A30B48"/>
    <w:rsid w:val="00A31CF6"/>
    <w:rsid w:val="00A3225B"/>
    <w:rsid w:val="00A335B4"/>
    <w:rsid w:val="00A3674F"/>
    <w:rsid w:val="00A37C51"/>
    <w:rsid w:val="00A41028"/>
    <w:rsid w:val="00A42642"/>
    <w:rsid w:val="00A5211E"/>
    <w:rsid w:val="00A53995"/>
    <w:rsid w:val="00A54DC6"/>
    <w:rsid w:val="00A57D3C"/>
    <w:rsid w:val="00A605F8"/>
    <w:rsid w:val="00A607F6"/>
    <w:rsid w:val="00A623E8"/>
    <w:rsid w:val="00A65D0A"/>
    <w:rsid w:val="00A71A5E"/>
    <w:rsid w:val="00A71DF4"/>
    <w:rsid w:val="00A7216E"/>
    <w:rsid w:val="00A75F69"/>
    <w:rsid w:val="00A8051C"/>
    <w:rsid w:val="00A871BE"/>
    <w:rsid w:val="00A93844"/>
    <w:rsid w:val="00AA43C4"/>
    <w:rsid w:val="00AA7032"/>
    <w:rsid w:val="00AB7EB2"/>
    <w:rsid w:val="00AC145C"/>
    <w:rsid w:val="00AC1CFB"/>
    <w:rsid w:val="00AC2F27"/>
    <w:rsid w:val="00AC65FF"/>
    <w:rsid w:val="00AD064D"/>
    <w:rsid w:val="00AD15EC"/>
    <w:rsid w:val="00AD50DA"/>
    <w:rsid w:val="00AE00ED"/>
    <w:rsid w:val="00AE3BFF"/>
    <w:rsid w:val="00AE3C62"/>
    <w:rsid w:val="00AF2B08"/>
    <w:rsid w:val="00AF3DFD"/>
    <w:rsid w:val="00AF4C8D"/>
    <w:rsid w:val="00AF7C8D"/>
    <w:rsid w:val="00B02448"/>
    <w:rsid w:val="00B118D4"/>
    <w:rsid w:val="00B14F5B"/>
    <w:rsid w:val="00B276D5"/>
    <w:rsid w:val="00B3534E"/>
    <w:rsid w:val="00B361F4"/>
    <w:rsid w:val="00B413DC"/>
    <w:rsid w:val="00B4178C"/>
    <w:rsid w:val="00B55E06"/>
    <w:rsid w:val="00B66086"/>
    <w:rsid w:val="00B70D17"/>
    <w:rsid w:val="00B71131"/>
    <w:rsid w:val="00B7121C"/>
    <w:rsid w:val="00B74D26"/>
    <w:rsid w:val="00B7530F"/>
    <w:rsid w:val="00B80C9E"/>
    <w:rsid w:val="00B83320"/>
    <w:rsid w:val="00B850B3"/>
    <w:rsid w:val="00B8518A"/>
    <w:rsid w:val="00B9103A"/>
    <w:rsid w:val="00B95CF5"/>
    <w:rsid w:val="00B9625D"/>
    <w:rsid w:val="00BA1F9A"/>
    <w:rsid w:val="00BA710F"/>
    <w:rsid w:val="00BA7EA7"/>
    <w:rsid w:val="00BB11E7"/>
    <w:rsid w:val="00BB19FF"/>
    <w:rsid w:val="00BB5A9F"/>
    <w:rsid w:val="00BC12CC"/>
    <w:rsid w:val="00BC2184"/>
    <w:rsid w:val="00BC241D"/>
    <w:rsid w:val="00BC26F2"/>
    <w:rsid w:val="00BC4D4C"/>
    <w:rsid w:val="00BC4F46"/>
    <w:rsid w:val="00BC59D1"/>
    <w:rsid w:val="00BC5F3A"/>
    <w:rsid w:val="00BE1601"/>
    <w:rsid w:val="00BE3F94"/>
    <w:rsid w:val="00BE7B9A"/>
    <w:rsid w:val="00BF63BE"/>
    <w:rsid w:val="00BF744C"/>
    <w:rsid w:val="00C04C9C"/>
    <w:rsid w:val="00C055DC"/>
    <w:rsid w:val="00C0697E"/>
    <w:rsid w:val="00C10740"/>
    <w:rsid w:val="00C115A3"/>
    <w:rsid w:val="00C12F7A"/>
    <w:rsid w:val="00C135C9"/>
    <w:rsid w:val="00C13977"/>
    <w:rsid w:val="00C203C6"/>
    <w:rsid w:val="00C20D2D"/>
    <w:rsid w:val="00C22526"/>
    <w:rsid w:val="00C2332A"/>
    <w:rsid w:val="00C26ADF"/>
    <w:rsid w:val="00C27F60"/>
    <w:rsid w:val="00C33A04"/>
    <w:rsid w:val="00C34613"/>
    <w:rsid w:val="00C3525E"/>
    <w:rsid w:val="00C37C60"/>
    <w:rsid w:val="00C475D1"/>
    <w:rsid w:val="00C504B9"/>
    <w:rsid w:val="00C50B06"/>
    <w:rsid w:val="00C53531"/>
    <w:rsid w:val="00C5734C"/>
    <w:rsid w:val="00C60886"/>
    <w:rsid w:val="00C74BC5"/>
    <w:rsid w:val="00C75081"/>
    <w:rsid w:val="00C77017"/>
    <w:rsid w:val="00C92003"/>
    <w:rsid w:val="00C93626"/>
    <w:rsid w:val="00C94703"/>
    <w:rsid w:val="00C950B1"/>
    <w:rsid w:val="00C95B3C"/>
    <w:rsid w:val="00CA2164"/>
    <w:rsid w:val="00CA41BD"/>
    <w:rsid w:val="00CA7298"/>
    <w:rsid w:val="00CA7BCB"/>
    <w:rsid w:val="00CB1F33"/>
    <w:rsid w:val="00CB4927"/>
    <w:rsid w:val="00CC6618"/>
    <w:rsid w:val="00CD038B"/>
    <w:rsid w:val="00CD5441"/>
    <w:rsid w:val="00CD79A9"/>
    <w:rsid w:val="00CE0DEC"/>
    <w:rsid w:val="00CE3158"/>
    <w:rsid w:val="00CF038E"/>
    <w:rsid w:val="00CF0A60"/>
    <w:rsid w:val="00CF1760"/>
    <w:rsid w:val="00D0145D"/>
    <w:rsid w:val="00D043F8"/>
    <w:rsid w:val="00D04FC9"/>
    <w:rsid w:val="00D061A8"/>
    <w:rsid w:val="00D11170"/>
    <w:rsid w:val="00D14D15"/>
    <w:rsid w:val="00D2002C"/>
    <w:rsid w:val="00D21A5B"/>
    <w:rsid w:val="00D24AAB"/>
    <w:rsid w:val="00D25694"/>
    <w:rsid w:val="00D32C57"/>
    <w:rsid w:val="00D41CAD"/>
    <w:rsid w:val="00D44632"/>
    <w:rsid w:val="00D50407"/>
    <w:rsid w:val="00D51568"/>
    <w:rsid w:val="00D6283A"/>
    <w:rsid w:val="00D628C6"/>
    <w:rsid w:val="00D64C04"/>
    <w:rsid w:val="00D65711"/>
    <w:rsid w:val="00D66024"/>
    <w:rsid w:val="00D719ED"/>
    <w:rsid w:val="00D7328D"/>
    <w:rsid w:val="00D777F4"/>
    <w:rsid w:val="00D8759B"/>
    <w:rsid w:val="00D87FAA"/>
    <w:rsid w:val="00DA119A"/>
    <w:rsid w:val="00DA5ED8"/>
    <w:rsid w:val="00DA76AD"/>
    <w:rsid w:val="00DC254F"/>
    <w:rsid w:val="00DD22FA"/>
    <w:rsid w:val="00DD2CC5"/>
    <w:rsid w:val="00DD731A"/>
    <w:rsid w:val="00DD7A30"/>
    <w:rsid w:val="00DE2E8A"/>
    <w:rsid w:val="00DF123F"/>
    <w:rsid w:val="00E0264D"/>
    <w:rsid w:val="00E02D20"/>
    <w:rsid w:val="00E05F3F"/>
    <w:rsid w:val="00E06182"/>
    <w:rsid w:val="00E10F65"/>
    <w:rsid w:val="00E11762"/>
    <w:rsid w:val="00E2196B"/>
    <w:rsid w:val="00E21B7C"/>
    <w:rsid w:val="00E241F9"/>
    <w:rsid w:val="00E242E5"/>
    <w:rsid w:val="00E25AA6"/>
    <w:rsid w:val="00E263B8"/>
    <w:rsid w:val="00E34359"/>
    <w:rsid w:val="00E350F4"/>
    <w:rsid w:val="00E37EBF"/>
    <w:rsid w:val="00E40F16"/>
    <w:rsid w:val="00E4346D"/>
    <w:rsid w:val="00E43871"/>
    <w:rsid w:val="00E45631"/>
    <w:rsid w:val="00E5034B"/>
    <w:rsid w:val="00E50F72"/>
    <w:rsid w:val="00E51F95"/>
    <w:rsid w:val="00E523DF"/>
    <w:rsid w:val="00E65FE0"/>
    <w:rsid w:val="00E660AF"/>
    <w:rsid w:val="00E70AC2"/>
    <w:rsid w:val="00E72496"/>
    <w:rsid w:val="00E7590A"/>
    <w:rsid w:val="00E75A7D"/>
    <w:rsid w:val="00E77AB1"/>
    <w:rsid w:val="00E8132E"/>
    <w:rsid w:val="00E82347"/>
    <w:rsid w:val="00E82844"/>
    <w:rsid w:val="00E854E9"/>
    <w:rsid w:val="00E86D99"/>
    <w:rsid w:val="00E87459"/>
    <w:rsid w:val="00E90BE8"/>
    <w:rsid w:val="00E93EC4"/>
    <w:rsid w:val="00E94B30"/>
    <w:rsid w:val="00E96BA0"/>
    <w:rsid w:val="00EA70D7"/>
    <w:rsid w:val="00EB38CB"/>
    <w:rsid w:val="00EB3981"/>
    <w:rsid w:val="00EB3E29"/>
    <w:rsid w:val="00EB5DC6"/>
    <w:rsid w:val="00EB5DF9"/>
    <w:rsid w:val="00EC0C0A"/>
    <w:rsid w:val="00EC18E7"/>
    <w:rsid w:val="00EC36B6"/>
    <w:rsid w:val="00EC6C3A"/>
    <w:rsid w:val="00EC7775"/>
    <w:rsid w:val="00ED2AFE"/>
    <w:rsid w:val="00ED4150"/>
    <w:rsid w:val="00EE28FC"/>
    <w:rsid w:val="00EE2DD5"/>
    <w:rsid w:val="00EE49BB"/>
    <w:rsid w:val="00EF4866"/>
    <w:rsid w:val="00EF5691"/>
    <w:rsid w:val="00EF70AB"/>
    <w:rsid w:val="00F013F1"/>
    <w:rsid w:val="00F11CD2"/>
    <w:rsid w:val="00F15CBE"/>
    <w:rsid w:val="00F17AFA"/>
    <w:rsid w:val="00F21301"/>
    <w:rsid w:val="00F2214B"/>
    <w:rsid w:val="00F22156"/>
    <w:rsid w:val="00F249AF"/>
    <w:rsid w:val="00F25532"/>
    <w:rsid w:val="00F26A45"/>
    <w:rsid w:val="00F31C08"/>
    <w:rsid w:val="00F3210E"/>
    <w:rsid w:val="00F36F35"/>
    <w:rsid w:val="00F37E0D"/>
    <w:rsid w:val="00F406D8"/>
    <w:rsid w:val="00F410FA"/>
    <w:rsid w:val="00F43E84"/>
    <w:rsid w:val="00F4458C"/>
    <w:rsid w:val="00F5082D"/>
    <w:rsid w:val="00F52236"/>
    <w:rsid w:val="00F52B74"/>
    <w:rsid w:val="00F531BD"/>
    <w:rsid w:val="00F55CC9"/>
    <w:rsid w:val="00F57C68"/>
    <w:rsid w:val="00F61B99"/>
    <w:rsid w:val="00F639CB"/>
    <w:rsid w:val="00F708C4"/>
    <w:rsid w:val="00F765FC"/>
    <w:rsid w:val="00F77EF3"/>
    <w:rsid w:val="00F8241D"/>
    <w:rsid w:val="00F87447"/>
    <w:rsid w:val="00F92F74"/>
    <w:rsid w:val="00F9648D"/>
    <w:rsid w:val="00FA0449"/>
    <w:rsid w:val="00FA0CA9"/>
    <w:rsid w:val="00FA699C"/>
    <w:rsid w:val="00FB2170"/>
    <w:rsid w:val="00FB3B8A"/>
    <w:rsid w:val="00FC5358"/>
    <w:rsid w:val="00FC6C87"/>
    <w:rsid w:val="00FD179C"/>
    <w:rsid w:val="00FD3044"/>
    <w:rsid w:val="00FD595A"/>
    <w:rsid w:val="00FE3FF7"/>
    <w:rsid w:val="00FE5418"/>
    <w:rsid w:val="00FE6432"/>
    <w:rsid w:val="00FF6C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B0F774"/>
  <w15:docId w15:val="{33E0460D-EF96-48EE-A564-95CD888EF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table" w:customStyle="1" w:styleId="TableGrid2">
    <w:name w:val="Table Grid2"/>
    <w:basedOn w:val="TableNormal"/>
    <w:next w:val="TableGrid"/>
    <w:uiPriority w:val="59"/>
    <w:rsid w:val="006D472C"/>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230DD0"/>
  </w:style>
  <w:style w:type="paragraph" w:styleId="Header">
    <w:name w:val="header"/>
    <w:basedOn w:val="Normal"/>
    <w:link w:val="HeaderChar"/>
    <w:uiPriority w:val="99"/>
    <w:unhideWhenUsed/>
    <w:rsid w:val="00ED2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2AFE"/>
  </w:style>
  <w:style w:type="paragraph" w:styleId="Footer">
    <w:name w:val="footer"/>
    <w:basedOn w:val="Normal"/>
    <w:link w:val="FooterChar"/>
    <w:uiPriority w:val="99"/>
    <w:unhideWhenUsed/>
    <w:rsid w:val="00ED2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2A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085092">
      <w:bodyDiv w:val="1"/>
      <w:marLeft w:val="0"/>
      <w:marRight w:val="0"/>
      <w:marTop w:val="0"/>
      <w:marBottom w:val="0"/>
      <w:divBdr>
        <w:top w:val="none" w:sz="0" w:space="0" w:color="auto"/>
        <w:left w:val="none" w:sz="0" w:space="0" w:color="auto"/>
        <w:bottom w:val="none" w:sz="0" w:space="0" w:color="auto"/>
        <w:right w:val="none" w:sz="0" w:space="0" w:color="auto"/>
      </w:divBdr>
    </w:div>
    <w:div w:id="407113231">
      <w:bodyDiv w:val="1"/>
      <w:marLeft w:val="0"/>
      <w:marRight w:val="0"/>
      <w:marTop w:val="0"/>
      <w:marBottom w:val="0"/>
      <w:divBdr>
        <w:top w:val="none" w:sz="0" w:space="0" w:color="auto"/>
        <w:left w:val="none" w:sz="0" w:space="0" w:color="auto"/>
        <w:bottom w:val="none" w:sz="0" w:space="0" w:color="auto"/>
        <w:right w:val="none" w:sz="0" w:space="0" w:color="auto"/>
      </w:divBdr>
    </w:div>
    <w:div w:id="482695286">
      <w:bodyDiv w:val="1"/>
      <w:marLeft w:val="0"/>
      <w:marRight w:val="0"/>
      <w:marTop w:val="0"/>
      <w:marBottom w:val="0"/>
      <w:divBdr>
        <w:top w:val="none" w:sz="0" w:space="0" w:color="auto"/>
        <w:left w:val="none" w:sz="0" w:space="0" w:color="auto"/>
        <w:bottom w:val="none" w:sz="0" w:space="0" w:color="auto"/>
        <w:right w:val="none" w:sz="0" w:space="0" w:color="auto"/>
      </w:divBdr>
    </w:div>
    <w:div w:id="641693696">
      <w:bodyDiv w:val="1"/>
      <w:marLeft w:val="0"/>
      <w:marRight w:val="0"/>
      <w:marTop w:val="0"/>
      <w:marBottom w:val="0"/>
      <w:divBdr>
        <w:top w:val="none" w:sz="0" w:space="0" w:color="auto"/>
        <w:left w:val="none" w:sz="0" w:space="0" w:color="auto"/>
        <w:bottom w:val="none" w:sz="0" w:space="0" w:color="auto"/>
        <w:right w:val="none" w:sz="0" w:space="0" w:color="auto"/>
      </w:divBdr>
    </w:div>
    <w:div w:id="66224711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102554">
      <w:bodyDiv w:val="1"/>
      <w:marLeft w:val="0"/>
      <w:marRight w:val="0"/>
      <w:marTop w:val="0"/>
      <w:marBottom w:val="0"/>
      <w:divBdr>
        <w:top w:val="none" w:sz="0" w:space="0" w:color="auto"/>
        <w:left w:val="none" w:sz="0" w:space="0" w:color="auto"/>
        <w:bottom w:val="none" w:sz="0" w:space="0" w:color="auto"/>
        <w:right w:val="none" w:sz="0" w:space="0" w:color="auto"/>
      </w:divBdr>
    </w:div>
    <w:div w:id="909995686">
      <w:bodyDiv w:val="1"/>
      <w:marLeft w:val="0"/>
      <w:marRight w:val="0"/>
      <w:marTop w:val="0"/>
      <w:marBottom w:val="0"/>
      <w:divBdr>
        <w:top w:val="none" w:sz="0" w:space="0" w:color="auto"/>
        <w:left w:val="none" w:sz="0" w:space="0" w:color="auto"/>
        <w:bottom w:val="none" w:sz="0" w:space="0" w:color="auto"/>
        <w:right w:val="none" w:sz="0" w:space="0" w:color="auto"/>
      </w:divBdr>
    </w:div>
    <w:div w:id="984049339">
      <w:bodyDiv w:val="1"/>
      <w:marLeft w:val="0"/>
      <w:marRight w:val="0"/>
      <w:marTop w:val="0"/>
      <w:marBottom w:val="0"/>
      <w:divBdr>
        <w:top w:val="none" w:sz="0" w:space="0" w:color="auto"/>
        <w:left w:val="none" w:sz="0" w:space="0" w:color="auto"/>
        <w:bottom w:val="none" w:sz="0" w:space="0" w:color="auto"/>
        <w:right w:val="none" w:sz="0" w:space="0" w:color="auto"/>
      </w:divBdr>
      <w:divsChild>
        <w:div w:id="603995459">
          <w:marLeft w:val="360"/>
          <w:marRight w:val="0"/>
          <w:marTop w:val="200"/>
          <w:marBottom w:val="0"/>
          <w:divBdr>
            <w:top w:val="none" w:sz="0" w:space="0" w:color="auto"/>
            <w:left w:val="none" w:sz="0" w:space="0" w:color="auto"/>
            <w:bottom w:val="none" w:sz="0" w:space="0" w:color="auto"/>
            <w:right w:val="none" w:sz="0" w:space="0" w:color="auto"/>
          </w:divBdr>
        </w:div>
      </w:divsChild>
    </w:div>
    <w:div w:id="1073699696">
      <w:bodyDiv w:val="1"/>
      <w:marLeft w:val="0"/>
      <w:marRight w:val="0"/>
      <w:marTop w:val="0"/>
      <w:marBottom w:val="0"/>
      <w:divBdr>
        <w:top w:val="none" w:sz="0" w:space="0" w:color="auto"/>
        <w:left w:val="none" w:sz="0" w:space="0" w:color="auto"/>
        <w:bottom w:val="none" w:sz="0" w:space="0" w:color="auto"/>
        <w:right w:val="none" w:sz="0" w:space="0" w:color="auto"/>
      </w:divBdr>
    </w:div>
    <w:div w:id="1084648370">
      <w:bodyDiv w:val="1"/>
      <w:marLeft w:val="0"/>
      <w:marRight w:val="0"/>
      <w:marTop w:val="0"/>
      <w:marBottom w:val="0"/>
      <w:divBdr>
        <w:top w:val="none" w:sz="0" w:space="0" w:color="auto"/>
        <w:left w:val="none" w:sz="0" w:space="0" w:color="auto"/>
        <w:bottom w:val="none" w:sz="0" w:space="0" w:color="auto"/>
        <w:right w:val="none" w:sz="0" w:space="0" w:color="auto"/>
      </w:divBdr>
    </w:div>
    <w:div w:id="1191915719">
      <w:bodyDiv w:val="1"/>
      <w:marLeft w:val="0"/>
      <w:marRight w:val="0"/>
      <w:marTop w:val="0"/>
      <w:marBottom w:val="0"/>
      <w:divBdr>
        <w:top w:val="none" w:sz="0" w:space="0" w:color="auto"/>
        <w:left w:val="none" w:sz="0" w:space="0" w:color="auto"/>
        <w:bottom w:val="none" w:sz="0" w:space="0" w:color="auto"/>
        <w:right w:val="none" w:sz="0" w:space="0" w:color="auto"/>
      </w:divBdr>
    </w:div>
    <w:div w:id="147325632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601072">
      <w:bodyDiv w:val="1"/>
      <w:marLeft w:val="0"/>
      <w:marRight w:val="0"/>
      <w:marTop w:val="0"/>
      <w:marBottom w:val="0"/>
      <w:divBdr>
        <w:top w:val="none" w:sz="0" w:space="0" w:color="auto"/>
        <w:left w:val="none" w:sz="0" w:space="0" w:color="auto"/>
        <w:bottom w:val="none" w:sz="0" w:space="0" w:color="auto"/>
        <w:right w:val="none" w:sz="0" w:space="0" w:color="auto"/>
      </w:divBdr>
    </w:div>
    <w:div w:id="172366926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019efc1370a9ae0eceb1786e58d3a95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8a19cf8dcdf1e7e1f1d0216ac49b40e"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304DA7-5ACC-455D-990C-25126ADBBC70}">
  <ds:schemaRefs>
    <ds:schemaRef ds:uri="http://schemas.microsoft.com/sharepoint/v3/contenttype/forms"/>
  </ds:schemaRefs>
</ds:datastoreItem>
</file>

<file path=customXml/itemProps2.xml><?xml version="1.0" encoding="utf-8"?>
<ds:datastoreItem xmlns:ds="http://schemas.openxmlformats.org/officeDocument/2006/customXml" ds:itemID="{14B88242-A8B7-44AD-BE5C-C8884D96B6F0}">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 ds:uri="2795bbee-07b4-4e79-98d8-0419d9871cad"/>
    <ds:schemaRef ds:uri="http://schemas.microsoft.com/office/infopath/2007/PartnerControls"/>
    <ds:schemaRef ds:uri="258d5018-feb4-45ec-8043-ac7152467c64"/>
    <ds:schemaRef ds:uri="http://purl.org/dc/dcmitype/"/>
    <ds:schemaRef ds:uri="http://purl.org/dc/elements/1.1/"/>
  </ds:schemaRefs>
</ds:datastoreItem>
</file>

<file path=customXml/itemProps3.xml><?xml version="1.0" encoding="utf-8"?>
<ds:datastoreItem xmlns:ds="http://schemas.openxmlformats.org/officeDocument/2006/customXml" ds:itemID="{4D35D058-F2C2-42C8-AD4C-EF0BA939B3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82CCFB-1F55-40EE-9F38-8D9A9EA6B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2015</Words>
  <Characters>10604</Characters>
  <Application>Microsoft Office Word</Application>
  <DocSecurity>0</DocSecurity>
  <Lines>241</Lines>
  <Paragraphs>88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cp:revision>
  <dcterms:created xsi:type="dcterms:W3CDTF">2023-05-22T13:05:00Z</dcterms:created>
  <dcterms:modified xsi:type="dcterms:W3CDTF">2023-06-05T13:19:00Z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