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pptx" ContentType="application/vnd.openxmlformats-officedocument.presentationml.presentation"/>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39B3" w:rsidRDefault="00B439B3" w:rsidP="00C06BC3">
      <w:pPr>
        <w:spacing w:before="0"/>
      </w:pPr>
      <w:r>
        <w:rPr>
          <w:noProof/>
          <w:lang w:eastAsia="en-GB"/>
        </w:rPr>
        <w:drawing>
          <wp:anchor distT="0" distB="0" distL="114300" distR="114300" simplePos="0" relativeHeight="251659264" behindDoc="1" locked="0" layoutInCell="1" allowOverlap="1" wp14:anchorId="36B70275" wp14:editId="25E6196C">
            <wp:simplePos x="0" y="0"/>
            <wp:positionH relativeFrom="column">
              <wp:posOffset>1133475</wp:posOffset>
            </wp:positionH>
            <wp:positionV relativeFrom="paragraph">
              <wp:posOffset>257175</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n-GB"/>
        </w:rPr>
        <w:drawing>
          <wp:inline distT="0" distB="0" distL="0" distR="0" wp14:anchorId="076A12B0" wp14:editId="0B5BA43C">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DC14B3" w:rsidRPr="0072604C">
        <w:rPr>
          <w:noProof/>
          <w:lang w:eastAsia="en-GB"/>
        </w:rPr>
        <w:drawing>
          <wp:inline distT="0" distB="0" distL="0" distR="0" wp14:anchorId="55B85169" wp14:editId="1B180B2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p>
    <w:p w:rsidR="00B439B3" w:rsidRDefault="00B439B3" w:rsidP="00C06BC3">
      <w:pPr>
        <w:spacing w:before="0"/>
      </w:pPr>
    </w:p>
    <w:p w:rsidR="002D463E" w:rsidRDefault="002D463E" w:rsidP="00C06BC3">
      <w:pPr>
        <w:spacing w:before="0"/>
      </w:pPr>
    </w:p>
    <w:p w:rsidR="002D463E" w:rsidRDefault="002D463E" w:rsidP="00C06BC3">
      <w:pPr>
        <w:spacing w:before="0"/>
      </w:pPr>
    </w:p>
    <w:p w:rsidR="002D463E" w:rsidRDefault="002D463E" w:rsidP="002D463E">
      <w:pPr>
        <w:spacing w:before="0"/>
        <w:jc w:val="center"/>
      </w:pPr>
      <w:r>
        <w:rPr>
          <w:noProof/>
          <w:color w:val="003C71"/>
          <w:sz w:val="21"/>
          <w:szCs w:val="21"/>
          <w:lang w:eastAsia="en-GB"/>
        </w:rPr>
        <w:drawing>
          <wp:inline distT="0" distB="0" distL="0" distR="0" wp14:anchorId="0470A120" wp14:editId="6FE206D0">
            <wp:extent cx="2176145" cy="1355745"/>
            <wp:effectExtent l="0" t="0" r="0" b="0"/>
            <wp:docPr id="1" name="Picture 1" descr="https://www.disnola.com/wp-content/uploads/2019/10/be-prepared.jpg">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disnola.com/wp-content/uploads/2019/10/be-prepared.jpg">
                      <a:hlinkClick r:id="rId14"/>
                    </pic:cNvPr>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191771" cy="1365480"/>
                    </a:xfrm>
                    <a:prstGeom prst="rect">
                      <a:avLst/>
                    </a:prstGeom>
                    <a:noFill/>
                    <a:ln>
                      <a:noFill/>
                    </a:ln>
                  </pic:spPr>
                </pic:pic>
              </a:graphicData>
            </a:graphic>
          </wp:inline>
        </w:drawing>
      </w:r>
    </w:p>
    <w:tbl>
      <w:tblPr>
        <w:tblW w:w="9322" w:type="dxa"/>
        <w:tblLook w:val="01E0" w:firstRow="1" w:lastRow="1" w:firstColumn="1" w:lastColumn="1" w:noHBand="0" w:noVBand="0"/>
      </w:tblPr>
      <w:tblGrid>
        <w:gridCol w:w="2802"/>
        <w:gridCol w:w="6499"/>
        <w:gridCol w:w="21"/>
      </w:tblGrid>
      <w:tr w:rsidR="00E24A32" w:rsidTr="00CF63B0">
        <w:tc>
          <w:tcPr>
            <w:tcW w:w="9322" w:type="dxa"/>
            <w:gridSpan w:val="3"/>
          </w:tcPr>
          <w:p w:rsidR="00E24A32" w:rsidRDefault="00E24A32" w:rsidP="00C06BC3">
            <w:pPr>
              <w:spacing w:before="0"/>
            </w:pPr>
          </w:p>
        </w:tc>
      </w:tr>
      <w:tr w:rsidR="00304E0B" w:rsidRPr="00782D8D" w:rsidTr="006A5B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rsidR="0031282D" w:rsidRDefault="0031282D" w:rsidP="00632C35">
            <w:pPr>
              <w:pStyle w:val="Title"/>
              <w:spacing w:before="0" w:after="0"/>
              <w:rPr>
                <w:rFonts w:cs="Arial"/>
                <w:sz w:val="28"/>
                <w:szCs w:val="28"/>
              </w:rPr>
            </w:pPr>
          </w:p>
          <w:p w:rsidR="00F72AE6" w:rsidRDefault="00D223EE" w:rsidP="00F72AE6">
            <w:pPr>
              <w:pStyle w:val="Title"/>
              <w:rPr>
                <w:rFonts w:cs="Arial"/>
                <w:bCs/>
                <w:sz w:val="28"/>
                <w:szCs w:val="28"/>
              </w:rPr>
            </w:pPr>
            <w:r w:rsidRPr="002D463E">
              <w:rPr>
                <w:rFonts w:cs="Arial"/>
                <w:sz w:val="28"/>
                <w:szCs w:val="28"/>
              </w:rPr>
              <w:t>Swansea Bay University Health Board</w:t>
            </w:r>
            <w:r w:rsidR="00632C35">
              <w:rPr>
                <w:rFonts w:cs="Arial"/>
                <w:sz w:val="28"/>
                <w:szCs w:val="28"/>
              </w:rPr>
              <w:t xml:space="preserve"> </w:t>
            </w:r>
            <w:r w:rsidR="00292367">
              <w:rPr>
                <w:rFonts w:cs="Arial"/>
                <w:bCs/>
                <w:sz w:val="28"/>
                <w:szCs w:val="28"/>
              </w:rPr>
              <w:t xml:space="preserve">Report: </w:t>
            </w:r>
          </w:p>
          <w:p w:rsidR="00F72AE6" w:rsidRDefault="00F72AE6" w:rsidP="00F72AE6">
            <w:pPr>
              <w:pStyle w:val="Title"/>
              <w:rPr>
                <w:rFonts w:cs="Arial"/>
                <w:bCs/>
                <w:sz w:val="28"/>
                <w:szCs w:val="28"/>
              </w:rPr>
            </w:pPr>
          </w:p>
          <w:p w:rsidR="00F72AE6" w:rsidRPr="00F72AE6" w:rsidRDefault="00F72AE6" w:rsidP="00F72AE6">
            <w:pPr>
              <w:pStyle w:val="Title"/>
              <w:rPr>
                <w:rFonts w:cs="Arial"/>
                <w:bCs/>
                <w:sz w:val="28"/>
                <w:szCs w:val="28"/>
              </w:rPr>
            </w:pPr>
            <w:r w:rsidRPr="00F72AE6">
              <w:rPr>
                <w:rFonts w:cs="Arial"/>
                <w:bCs/>
                <w:sz w:val="28"/>
                <w:szCs w:val="28"/>
              </w:rPr>
              <w:t>Business Continuity Incident: Loss of British Telecom Services: Impact on Health Board Digital Systems: 25.04.23</w:t>
            </w:r>
          </w:p>
          <w:p w:rsidR="00441E4C" w:rsidRDefault="00441E4C" w:rsidP="00632C35">
            <w:pPr>
              <w:pStyle w:val="Title"/>
              <w:rPr>
                <w:rFonts w:cs="Arial"/>
                <w:bCs/>
                <w:sz w:val="28"/>
                <w:szCs w:val="28"/>
              </w:rPr>
            </w:pPr>
          </w:p>
          <w:p w:rsidR="00632C35" w:rsidRDefault="00FB3724" w:rsidP="00632C35">
            <w:pPr>
              <w:pStyle w:val="Title"/>
              <w:rPr>
                <w:rFonts w:cs="Arial"/>
                <w:bCs/>
                <w:color w:val="FF0000"/>
                <w:sz w:val="28"/>
                <w:szCs w:val="28"/>
              </w:rPr>
            </w:pPr>
            <w:r>
              <w:rPr>
                <w:rFonts w:cs="Arial"/>
                <w:bCs/>
                <w:color w:val="FF0000"/>
                <w:sz w:val="28"/>
                <w:szCs w:val="28"/>
              </w:rPr>
              <w:t>FINAL</w:t>
            </w:r>
          </w:p>
          <w:p w:rsidR="00441E4C" w:rsidRPr="00C02A54" w:rsidRDefault="00441E4C" w:rsidP="00632C35">
            <w:pPr>
              <w:pStyle w:val="Title"/>
              <w:rPr>
                <w:rFonts w:cs="Arial"/>
                <w:bCs/>
                <w:color w:val="FF0000"/>
                <w:sz w:val="28"/>
                <w:szCs w:val="28"/>
              </w:rPr>
            </w:pPr>
          </w:p>
          <w:p w:rsidR="00632C35" w:rsidRDefault="003067EE" w:rsidP="00632C35">
            <w:pPr>
              <w:pStyle w:val="Title"/>
              <w:rPr>
                <w:rFonts w:cs="Arial"/>
                <w:bCs/>
                <w:sz w:val="28"/>
                <w:szCs w:val="28"/>
              </w:rPr>
            </w:pPr>
            <w:r>
              <w:rPr>
                <w:rFonts w:cs="Arial"/>
                <w:bCs/>
                <w:sz w:val="28"/>
                <w:szCs w:val="28"/>
              </w:rPr>
              <w:t>V2</w:t>
            </w:r>
            <w:r w:rsidR="00806C7A">
              <w:rPr>
                <w:rFonts w:cs="Arial"/>
                <w:bCs/>
                <w:sz w:val="28"/>
                <w:szCs w:val="28"/>
              </w:rPr>
              <w:t xml:space="preserve">: </w:t>
            </w:r>
            <w:r>
              <w:rPr>
                <w:rFonts w:cs="Arial"/>
                <w:bCs/>
                <w:sz w:val="28"/>
                <w:szCs w:val="28"/>
              </w:rPr>
              <w:t>05.07</w:t>
            </w:r>
            <w:r w:rsidR="00F72AE6">
              <w:rPr>
                <w:rFonts w:cs="Arial"/>
                <w:bCs/>
                <w:sz w:val="28"/>
                <w:szCs w:val="28"/>
              </w:rPr>
              <w:t>.2023</w:t>
            </w:r>
          </w:p>
          <w:p w:rsidR="00262CCA" w:rsidRPr="002D463E" w:rsidRDefault="00262CCA" w:rsidP="00441E4C">
            <w:pPr>
              <w:pStyle w:val="Title"/>
              <w:rPr>
                <w:rFonts w:cs="Arial"/>
                <w:sz w:val="28"/>
                <w:szCs w:val="28"/>
              </w:rPr>
            </w:pPr>
          </w:p>
        </w:tc>
      </w:tr>
      <w:tr w:rsidR="00146B0B" w:rsidRPr="00782D8D" w:rsidTr="006A5B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9301" w:type="dxa"/>
            <w:gridSpan w:val="2"/>
          </w:tcPr>
          <w:p w:rsidR="00D05C71" w:rsidRPr="00782D8D" w:rsidRDefault="00D05C71" w:rsidP="00C06BC3">
            <w:pPr>
              <w:spacing w:before="0"/>
              <w:jc w:val="center"/>
              <w:rPr>
                <w:rFonts w:ascii="Arial" w:hAnsi="Arial" w:cs="Arial"/>
                <w:b/>
                <w:bCs/>
                <w:szCs w:val="24"/>
              </w:rPr>
            </w:pPr>
          </w:p>
          <w:p w:rsidR="00D05C71" w:rsidRPr="00AD03BB" w:rsidRDefault="00DE5DFF" w:rsidP="00C06BC3">
            <w:pPr>
              <w:spacing w:before="0"/>
              <w:jc w:val="center"/>
              <w:rPr>
                <w:rFonts w:ascii="Arial" w:hAnsi="Arial" w:cs="Arial"/>
                <w:b/>
                <w:color w:val="FF0000"/>
                <w:sz w:val="28"/>
                <w:szCs w:val="28"/>
              </w:rPr>
            </w:pPr>
            <w:r w:rsidRPr="00AD03BB">
              <w:rPr>
                <w:rFonts w:ascii="Arial" w:hAnsi="Arial" w:cs="Arial"/>
                <w:b/>
                <w:color w:val="FF0000"/>
                <w:sz w:val="28"/>
                <w:szCs w:val="28"/>
              </w:rPr>
              <w:t>Sensitive</w:t>
            </w:r>
          </w:p>
        </w:tc>
      </w:tr>
      <w:tr w:rsidR="006A5BD0" w:rsidRPr="00782D8D" w:rsidTr="006A5B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2802" w:type="dxa"/>
          </w:tcPr>
          <w:p w:rsidR="00D05C71" w:rsidRPr="00782D8D" w:rsidRDefault="00D05C71" w:rsidP="00C06BC3">
            <w:pPr>
              <w:spacing w:before="0"/>
              <w:rPr>
                <w:rFonts w:ascii="Arial" w:hAnsi="Arial" w:cs="Arial"/>
                <w:b/>
                <w:szCs w:val="24"/>
              </w:rPr>
            </w:pPr>
          </w:p>
          <w:p w:rsidR="006A5BD0" w:rsidRPr="00782D8D" w:rsidRDefault="00632C35" w:rsidP="00C06BC3">
            <w:pPr>
              <w:spacing w:before="0"/>
              <w:rPr>
                <w:rFonts w:ascii="Arial" w:hAnsi="Arial" w:cs="Arial"/>
                <w:b/>
                <w:szCs w:val="24"/>
              </w:rPr>
            </w:pPr>
            <w:r>
              <w:rPr>
                <w:rFonts w:ascii="Arial" w:hAnsi="Arial" w:cs="Arial"/>
                <w:b/>
                <w:szCs w:val="24"/>
              </w:rPr>
              <w:t>Debrief</w:t>
            </w:r>
            <w:r w:rsidR="00D223EE" w:rsidRPr="00782D8D">
              <w:rPr>
                <w:rFonts w:ascii="Arial" w:hAnsi="Arial" w:cs="Arial"/>
                <w:b/>
                <w:szCs w:val="24"/>
              </w:rPr>
              <w:t xml:space="preserve"> Date: </w:t>
            </w:r>
          </w:p>
          <w:p w:rsidR="00D223EE" w:rsidRPr="00782D8D" w:rsidRDefault="00D223EE" w:rsidP="00C06BC3">
            <w:pPr>
              <w:spacing w:before="0"/>
              <w:rPr>
                <w:rFonts w:ascii="Arial" w:hAnsi="Arial" w:cs="Arial"/>
                <w:b/>
                <w:szCs w:val="24"/>
              </w:rPr>
            </w:pPr>
          </w:p>
          <w:p w:rsidR="00D223EE" w:rsidRPr="00782D8D" w:rsidRDefault="00D223EE" w:rsidP="00C06BC3">
            <w:pPr>
              <w:spacing w:before="0"/>
              <w:rPr>
                <w:rFonts w:ascii="Arial" w:hAnsi="Arial" w:cs="Arial"/>
                <w:b/>
                <w:szCs w:val="24"/>
              </w:rPr>
            </w:pPr>
            <w:r w:rsidRPr="00782D8D">
              <w:rPr>
                <w:rFonts w:ascii="Arial" w:hAnsi="Arial" w:cs="Arial"/>
                <w:b/>
                <w:szCs w:val="24"/>
              </w:rPr>
              <w:t>Report Date:</w:t>
            </w:r>
          </w:p>
        </w:tc>
        <w:tc>
          <w:tcPr>
            <w:tcW w:w="6499" w:type="dxa"/>
          </w:tcPr>
          <w:p w:rsidR="00441E4C" w:rsidRDefault="00441E4C" w:rsidP="00C06BC3">
            <w:pPr>
              <w:spacing w:before="0"/>
              <w:rPr>
                <w:rFonts w:ascii="Arial" w:hAnsi="Arial" w:cs="Arial"/>
                <w:szCs w:val="24"/>
              </w:rPr>
            </w:pPr>
          </w:p>
          <w:p w:rsidR="000239D7" w:rsidRDefault="00F72AE6" w:rsidP="00C06BC3">
            <w:pPr>
              <w:spacing w:before="0"/>
              <w:rPr>
                <w:rFonts w:ascii="Arial" w:hAnsi="Arial" w:cs="Arial"/>
                <w:szCs w:val="24"/>
              </w:rPr>
            </w:pPr>
            <w:r>
              <w:rPr>
                <w:rFonts w:ascii="Arial" w:hAnsi="Arial" w:cs="Arial"/>
                <w:szCs w:val="24"/>
              </w:rPr>
              <w:t>10</w:t>
            </w:r>
            <w:r w:rsidRPr="00F72AE6">
              <w:rPr>
                <w:rFonts w:ascii="Arial" w:hAnsi="Arial" w:cs="Arial"/>
                <w:szCs w:val="24"/>
                <w:vertAlign w:val="superscript"/>
              </w:rPr>
              <w:t>th</w:t>
            </w:r>
            <w:r>
              <w:rPr>
                <w:rFonts w:ascii="Arial" w:hAnsi="Arial" w:cs="Arial"/>
                <w:szCs w:val="24"/>
              </w:rPr>
              <w:t xml:space="preserve"> May 2023</w:t>
            </w:r>
          </w:p>
          <w:p w:rsidR="00D05C71" w:rsidRPr="00782D8D" w:rsidRDefault="00D05C71" w:rsidP="00C06BC3">
            <w:pPr>
              <w:spacing w:before="0"/>
              <w:rPr>
                <w:rFonts w:ascii="Arial" w:hAnsi="Arial" w:cs="Arial"/>
                <w:szCs w:val="24"/>
              </w:rPr>
            </w:pPr>
          </w:p>
          <w:p w:rsidR="00A769D6" w:rsidRPr="00782D8D" w:rsidRDefault="003067EE" w:rsidP="00C06BC3">
            <w:pPr>
              <w:spacing w:before="0"/>
              <w:rPr>
                <w:rFonts w:ascii="Arial" w:hAnsi="Arial" w:cs="Arial"/>
                <w:szCs w:val="24"/>
              </w:rPr>
            </w:pPr>
            <w:r>
              <w:rPr>
                <w:rFonts w:ascii="Arial" w:hAnsi="Arial" w:cs="Arial"/>
                <w:szCs w:val="24"/>
              </w:rPr>
              <w:t>5</w:t>
            </w:r>
            <w:r w:rsidRPr="003067EE">
              <w:rPr>
                <w:rFonts w:ascii="Arial" w:hAnsi="Arial" w:cs="Arial"/>
                <w:szCs w:val="24"/>
                <w:vertAlign w:val="superscript"/>
              </w:rPr>
              <w:t>th</w:t>
            </w:r>
            <w:r>
              <w:rPr>
                <w:rFonts w:ascii="Arial" w:hAnsi="Arial" w:cs="Arial"/>
                <w:szCs w:val="24"/>
              </w:rPr>
              <w:t xml:space="preserve"> July</w:t>
            </w:r>
            <w:r w:rsidR="00BE2F0C">
              <w:rPr>
                <w:rFonts w:ascii="Arial" w:hAnsi="Arial" w:cs="Arial"/>
                <w:szCs w:val="24"/>
              </w:rPr>
              <w:t xml:space="preserve"> 2023</w:t>
            </w:r>
          </w:p>
        </w:tc>
      </w:tr>
      <w:tr w:rsidR="006A5BD0" w:rsidRPr="00782D8D" w:rsidTr="006A5BD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21" w:type="dxa"/>
        </w:trPr>
        <w:tc>
          <w:tcPr>
            <w:tcW w:w="2802" w:type="dxa"/>
          </w:tcPr>
          <w:p w:rsidR="00D05C71" w:rsidRPr="00782D8D" w:rsidRDefault="00D05C71" w:rsidP="00C06BC3">
            <w:pPr>
              <w:spacing w:before="0"/>
              <w:rPr>
                <w:rFonts w:ascii="Arial" w:hAnsi="Arial" w:cs="Arial"/>
                <w:b/>
                <w:szCs w:val="24"/>
              </w:rPr>
            </w:pPr>
          </w:p>
          <w:p w:rsidR="006A5BD0" w:rsidRPr="00782D8D" w:rsidRDefault="006A5BD0" w:rsidP="00C06BC3">
            <w:pPr>
              <w:spacing w:before="0"/>
              <w:rPr>
                <w:rFonts w:ascii="Arial" w:hAnsi="Arial" w:cs="Arial"/>
                <w:b/>
                <w:szCs w:val="24"/>
              </w:rPr>
            </w:pPr>
            <w:r w:rsidRPr="00782D8D">
              <w:rPr>
                <w:rFonts w:ascii="Arial" w:hAnsi="Arial" w:cs="Arial"/>
                <w:b/>
                <w:szCs w:val="24"/>
              </w:rPr>
              <w:t>Author</w:t>
            </w:r>
            <w:r w:rsidR="00C1046C" w:rsidRPr="00782D8D">
              <w:rPr>
                <w:rFonts w:ascii="Arial" w:hAnsi="Arial" w:cs="Arial"/>
                <w:b/>
                <w:szCs w:val="24"/>
              </w:rPr>
              <w:t>:</w:t>
            </w:r>
          </w:p>
        </w:tc>
        <w:tc>
          <w:tcPr>
            <w:tcW w:w="6499" w:type="dxa"/>
          </w:tcPr>
          <w:p w:rsidR="000C2483" w:rsidRDefault="000C2483" w:rsidP="00C06BC3">
            <w:pPr>
              <w:spacing w:before="0"/>
              <w:rPr>
                <w:rFonts w:ascii="Arial" w:hAnsi="Arial" w:cs="Arial"/>
                <w:szCs w:val="24"/>
              </w:rPr>
            </w:pPr>
          </w:p>
          <w:p w:rsidR="000C2483" w:rsidRDefault="000D54C7" w:rsidP="00C06BC3">
            <w:pPr>
              <w:spacing w:before="0"/>
              <w:rPr>
                <w:rFonts w:ascii="Arial" w:hAnsi="Arial" w:cs="Arial"/>
                <w:szCs w:val="24"/>
              </w:rPr>
            </w:pPr>
            <w:r>
              <w:rPr>
                <w:rFonts w:ascii="Arial" w:hAnsi="Arial" w:cs="Arial"/>
                <w:szCs w:val="24"/>
              </w:rPr>
              <w:t>Completed by</w:t>
            </w:r>
            <w:r w:rsidR="000C2483">
              <w:rPr>
                <w:rFonts w:ascii="Arial" w:hAnsi="Arial" w:cs="Arial"/>
                <w:szCs w:val="24"/>
              </w:rPr>
              <w:t>:</w:t>
            </w:r>
          </w:p>
          <w:p w:rsidR="006A5BD0" w:rsidRDefault="001F0A5E" w:rsidP="00C06BC3">
            <w:pPr>
              <w:spacing w:before="0"/>
              <w:rPr>
                <w:rFonts w:ascii="Arial" w:hAnsi="Arial" w:cs="Arial"/>
                <w:szCs w:val="24"/>
              </w:rPr>
            </w:pPr>
            <w:r w:rsidRPr="00782D8D">
              <w:rPr>
                <w:rFonts w:ascii="Arial" w:hAnsi="Arial" w:cs="Arial"/>
                <w:szCs w:val="24"/>
              </w:rPr>
              <w:t>Karen Jones</w:t>
            </w:r>
            <w:r w:rsidR="000C2483">
              <w:rPr>
                <w:rFonts w:ascii="Arial" w:hAnsi="Arial" w:cs="Arial"/>
                <w:szCs w:val="24"/>
              </w:rPr>
              <w:t xml:space="preserve">, Head of </w:t>
            </w:r>
            <w:r w:rsidR="00A07E57" w:rsidRPr="00782D8D">
              <w:rPr>
                <w:rFonts w:ascii="Arial" w:hAnsi="Arial" w:cs="Arial"/>
                <w:szCs w:val="24"/>
              </w:rPr>
              <w:t>EPRR</w:t>
            </w:r>
          </w:p>
          <w:p w:rsidR="00BC75EC" w:rsidRPr="00782D8D" w:rsidRDefault="00BC75EC" w:rsidP="00C06BC3">
            <w:pPr>
              <w:spacing w:before="0"/>
              <w:rPr>
                <w:rFonts w:ascii="Arial" w:hAnsi="Arial" w:cs="Arial"/>
                <w:szCs w:val="24"/>
              </w:rPr>
            </w:pPr>
            <w:r>
              <w:rPr>
                <w:rFonts w:ascii="Arial" w:hAnsi="Arial" w:cs="Arial"/>
                <w:szCs w:val="24"/>
              </w:rPr>
              <w:t xml:space="preserve">Damian Jones, EPRR Manager </w:t>
            </w:r>
          </w:p>
          <w:p w:rsidR="00F3579A" w:rsidRPr="00782D8D" w:rsidRDefault="00F3579A" w:rsidP="00C06BC3">
            <w:pPr>
              <w:spacing w:before="0"/>
              <w:rPr>
                <w:rFonts w:ascii="Arial" w:hAnsi="Arial" w:cs="Arial"/>
                <w:szCs w:val="24"/>
              </w:rPr>
            </w:pPr>
          </w:p>
        </w:tc>
      </w:tr>
    </w:tbl>
    <w:p w:rsidR="00304E0B" w:rsidRPr="00782D8D" w:rsidRDefault="00304E0B" w:rsidP="00C06BC3">
      <w:pPr>
        <w:spacing w:before="0"/>
        <w:sectPr w:rsidR="00304E0B" w:rsidRPr="00782D8D" w:rsidSect="00535B6F">
          <w:footerReference w:type="default" r:id="rId16"/>
          <w:footerReference w:type="first" r:id="rId17"/>
          <w:type w:val="continuous"/>
          <w:pgSz w:w="11909" w:h="16834" w:code="9"/>
          <w:pgMar w:top="1440" w:right="1412" w:bottom="1440" w:left="1412" w:header="720" w:footer="720" w:gutter="0"/>
          <w:cols w:space="720"/>
          <w:noEndnote/>
          <w:titlePg/>
          <w:docGrid w:linePitch="326"/>
        </w:sectPr>
      </w:pPr>
    </w:p>
    <w:p w:rsidR="00535B6F" w:rsidRPr="00782D8D" w:rsidRDefault="00535B6F" w:rsidP="00B65465">
      <w:pPr>
        <w:spacing w:before="0"/>
        <w:jc w:val="left"/>
        <w:rPr>
          <w:rFonts w:ascii="Arial" w:hAnsi="Arial" w:cs="Arial"/>
          <w:b/>
          <w:kern w:val="28"/>
          <w:sz w:val="28"/>
          <w:szCs w:val="28"/>
        </w:rPr>
      </w:pPr>
      <w:r w:rsidRPr="00782D8D">
        <w:rPr>
          <w:rFonts w:ascii="Arial" w:hAnsi="Arial" w:cs="Arial"/>
          <w:sz w:val="28"/>
          <w:szCs w:val="28"/>
        </w:rPr>
        <w:br w:type="page"/>
      </w:r>
    </w:p>
    <w:p w:rsidR="00B73AAF" w:rsidRDefault="00F3579A" w:rsidP="00BD69EE">
      <w:pPr>
        <w:pStyle w:val="Heading1"/>
        <w:numPr>
          <w:ilvl w:val="0"/>
          <w:numId w:val="7"/>
        </w:numPr>
        <w:spacing w:before="0"/>
        <w:rPr>
          <w:rFonts w:ascii="Arial" w:hAnsi="Arial" w:cs="Arial"/>
          <w:sz w:val="24"/>
          <w:szCs w:val="24"/>
        </w:rPr>
      </w:pPr>
      <w:r w:rsidRPr="00392D53">
        <w:rPr>
          <w:rFonts w:ascii="Arial" w:hAnsi="Arial" w:cs="Arial"/>
          <w:sz w:val="24"/>
          <w:szCs w:val="24"/>
        </w:rPr>
        <w:t>Introduction</w:t>
      </w:r>
    </w:p>
    <w:p w:rsidR="00F72AE6" w:rsidRDefault="00F72AE6" w:rsidP="00BD69EE">
      <w:pPr>
        <w:jc w:val="left"/>
        <w:rPr>
          <w:rFonts w:ascii="Arial" w:hAnsi="Arial" w:cs="Arial"/>
        </w:rPr>
      </w:pPr>
      <w:r w:rsidRPr="00F72AE6">
        <w:rPr>
          <w:rFonts w:ascii="Arial" w:hAnsi="Arial" w:cs="Arial"/>
        </w:rPr>
        <w:t xml:space="preserve">On Tuesday </w:t>
      </w:r>
      <w:r>
        <w:rPr>
          <w:rFonts w:ascii="Arial" w:hAnsi="Arial" w:cs="Arial"/>
        </w:rPr>
        <w:t>the 25</w:t>
      </w:r>
      <w:r w:rsidRPr="00F72AE6">
        <w:rPr>
          <w:rFonts w:ascii="Arial" w:hAnsi="Arial" w:cs="Arial"/>
          <w:vertAlign w:val="superscript"/>
        </w:rPr>
        <w:t>th</w:t>
      </w:r>
      <w:r>
        <w:rPr>
          <w:rFonts w:ascii="Arial" w:hAnsi="Arial" w:cs="Arial"/>
        </w:rPr>
        <w:t xml:space="preserve"> April at approximately 08:30 hours</w:t>
      </w:r>
      <w:r w:rsidR="00BD69EE">
        <w:rPr>
          <w:rFonts w:ascii="Arial" w:hAnsi="Arial" w:cs="Arial"/>
        </w:rPr>
        <w:t>,</w:t>
      </w:r>
      <w:r>
        <w:rPr>
          <w:rFonts w:ascii="Arial" w:hAnsi="Arial" w:cs="Arial"/>
        </w:rPr>
        <w:t xml:space="preserve"> Swansea Bay University Health Board (SBUHB) started to experience issues with network access across all sites. This was effecting internet access, th</w:t>
      </w:r>
      <w:r w:rsidR="00EA19C7">
        <w:rPr>
          <w:rFonts w:ascii="Arial" w:hAnsi="Arial" w:cs="Arial"/>
        </w:rPr>
        <w:t xml:space="preserve">e ability to access e-mails, </w:t>
      </w:r>
      <w:r>
        <w:rPr>
          <w:rFonts w:ascii="Arial" w:hAnsi="Arial" w:cs="Arial"/>
        </w:rPr>
        <w:t>Microsoft Teams and SBUHB patient recording</w:t>
      </w:r>
      <w:r w:rsidR="00BD69EE">
        <w:rPr>
          <w:rFonts w:ascii="Arial" w:hAnsi="Arial" w:cs="Arial"/>
        </w:rPr>
        <w:t xml:space="preserve"> / information and data systems (WPAS </w:t>
      </w:r>
      <w:r w:rsidR="00FE3483">
        <w:rPr>
          <w:rFonts w:ascii="Arial" w:hAnsi="Arial" w:cs="Arial"/>
        </w:rPr>
        <w:t>etc.</w:t>
      </w:r>
      <w:r w:rsidR="00BD69EE">
        <w:rPr>
          <w:rFonts w:ascii="Arial" w:hAnsi="Arial" w:cs="Arial"/>
        </w:rPr>
        <w:t>).</w:t>
      </w:r>
    </w:p>
    <w:p w:rsidR="00FC4090" w:rsidRPr="00392D53" w:rsidRDefault="00BE3DBD" w:rsidP="00BD69EE">
      <w:pPr>
        <w:spacing w:after="156"/>
        <w:ind w:right="130"/>
        <w:jc w:val="left"/>
        <w:rPr>
          <w:rFonts w:ascii="Arial" w:eastAsia="Calibri" w:hAnsi="Arial" w:cs="Arial"/>
          <w:color w:val="000000"/>
          <w:szCs w:val="24"/>
          <w:lang w:eastAsia="en-GB"/>
        </w:rPr>
      </w:pPr>
      <w:r w:rsidRPr="00392D53">
        <w:rPr>
          <w:rFonts w:ascii="Arial" w:eastAsia="Calibri" w:hAnsi="Arial" w:cs="Arial"/>
          <w:color w:val="000000"/>
          <w:szCs w:val="24"/>
          <w:lang w:eastAsia="en-GB"/>
        </w:rPr>
        <w:t>T</w:t>
      </w:r>
      <w:r w:rsidR="002D463E" w:rsidRPr="00392D53">
        <w:rPr>
          <w:rFonts w:ascii="Arial" w:eastAsia="Calibri" w:hAnsi="Arial" w:cs="Arial"/>
          <w:color w:val="000000"/>
          <w:szCs w:val="24"/>
          <w:lang w:eastAsia="en-GB"/>
        </w:rPr>
        <w:t>he Health Board</w:t>
      </w:r>
      <w:r w:rsidR="00BD69EE">
        <w:rPr>
          <w:rFonts w:ascii="Arial" w:eastAsia="Calibri" w:hAnsi="Arial" w:cs="Arial"/>
          <w:color w:val="000000"/>
          <w:szCs w:val="24"/>
          <w:lang w:eastAsia="en-GB"/>
        </w:rPr>
        <w:t xml:space="preserve"> </w:t>
      </w:r>
      <w:r w:rsidR="001A6738">
        <w:rPr>
          <w:rFonts w:ascii="Arial" w:eastAsia="Calibri" w:hAnsi="Arial" w:cs="Arial"/>
          <w:color w:val="000000"/>
          <w:szCs w:val="24"/>
          <w:lang w:eastAsia="en-GB"/>
        </w:rPr>
        <w:t xml:space="preserve">(HB) </w:t>
      </w:r>
      <w:r w:rsidR="002D463E" w:rsidRPr="00392D53">
        <w:rPr>
          <w:rFonts w:ascii="Arial" w:eastAsia="Calibri" w:hAnsi="Arial" w:cs="Arial"/>
          <w:color w:val="000000"/>
          <w:szCs w:val="24"/>
          <w:lang w:eastAsia="en-GB"/>
        </w:rPr>
        <w:t xml:space="preserve">must </w:t>
      </w:r>
      <w:r w:rsidR="00126186" w:rsidRPr="00392D53">
        <w:rPr>
          <w:rFonts w:ascii="Arial" w:eastAsia="Calibri" w:hAnsi="Arial" w:cs="Arial"/>
          <w:color w:val="000000"/>
          <w:szCs w:val="24"/>
          <w:lang w:eastAsia="en-GB"/>
        </w:rPr>
        <w:t>have robust business continuity management processes in place in order to plan</w:t>
      </w:r>
      <w:r w:rsidR="007B4F35" w:rsidRPr="00392D53">
        <w:rPr>
          <w:rFonts w:ascii="Arial" w:eastAsia="Calibri" w:hAnsi="Arial" w:cs="Arial"/>
          <w:color w:val="000000"/>
          <w:szCs w:val="24"/>
          <w:lang w:eastAsia="en-GB"/>
        </w:rPr>
        <w:t>, respond and recover from</w:t>
      </w:r>
      <w:r w:rsidR="00FC4090" w:rsidRPr="00392D53">
        <w:rPr>
          <w:rFonts w:ascii="Arial" w:eastAsia="Calibri" w:hAnsi="Arial" w:cs="Arial"/>
          <w:color w:val="000000"/>
          <w:szCs w:val="24"/>
          <w:lang w:eastAsia="en-GB"/>
        </w:rPr>
        <w:t xml:space="preserve"> any </w:t>
      </w:r>
      <w:r w:rsidR="00126186" w:rsidRPr="00392D53">
        <w:rPr>
          <w:rFonts w:ascii="Arial" w:eastAsia="Calibri" w:hAnsi="Arial" w:cs="Arial"/>
          <w:color w:val="000000"/>
          <w:szCs w:val="24"/>
          <w:lang w:eastAsia="en-GB"/>
        </w:rPr>
        <w:t xml:space="preserve">potential disruption of services and this includes </w:t>
      </w:r>
      <w:r w:rsidR="00F72AE6">
        <w:rPr>
          <w:rFonts w:ascii="Arial" w:eastAsia="Calibri" w:hAnsi="Arial" w:cs="Arial"/>
          <w:color w:val="000000"/>
          <w:szCs w:val="24"/>
          <w:lang w:eastAsia="en-GB"/>
        </w:rPr>
        <w:t>loss of digital services</w:t>
      </w:r>
      <w:r w:rsidR="00B75CAD" w:rsidRPr="00392D53">
        <w:rPr>
          <w:rFonts w:ascii="Arial" w:eastAsia="Calibri" w:hAnsi="Arial" w:cs="Arial"/>
          <w:color w:val="000000"/>
          <w:szCs w:val="24"/>
          <w:lang w:eastAsia="en-GB"/>
        </w:rPr>
        <w:t>. The</w:t>
      </w:r>
      <w:r w:rsidR="002D463E" w:rsidRPr="00392D53">
        <w:rPr>
          <w:rFonts w:ascii="Arial" w:eastAsia="Calibri" w:hAnsi="Arial" w:cs="Arial"/>
          <w:color w:val="000000"/>
          <w:szCs w:val="24"/>
          <w:lang w:eastAsia="en-GB"/>
        </w:rPr>
        <w:t xml:space="preserve"> Civil Contingencies Act, (2004) requires</w:t>
      </w:r>
      <w:r w:rsidR="007B4F35" w:rsidRPr="00392D53">
        <w:rPr>
          <w:rFonts w:ascii="Arial" w:eastAsia="Calibri" w:hAnsi="Arial" w:cs="Arial"/>
          <w:color w:val="000000"/>
          <w:szCs w:val="24"/>
          <w:lang w:eastAsia="en-GB"/>
        </w:rPr>
        <w:t xml:space="preserve"> Category One Responder organisations, including the NHS, to demonstrate</w:t>
      </w:r>
      <w:r w:rsidR="002D463E" w:rsidRPr="00392D53">
        <w:rPr>
          <w:rFonts w:ascii="Arial" w:eastAsia="Calibri" w:hAnsi="Arial" w:cs="Arial"/>
          <w:color w:val="000000"/>
          <w:szCs w:val="24"/>
          <w:lang w:eastAsia="en-GB"/>
        </w:rPr>
        <w:t xml:space="preserve"> that they</w:t>
      </w:r>
      <w:r w:rsidR="007B4F35" w:rsidRPr="00392D53">
        <w:rPr>
          <w:rFonts w:ascii="Arial" w:eastAsia="Calibri" w:hAnsi="Arial" w:cs="Arial"/>
          <w:color w:val="000000"/>
          <w:szCs w:val="24"/>
          <w:lang w:eastAsia="en-GB"/>
        </w:rPr>
        <w:t xml:space="preserve"> are capable of dealing </w:t>
      </w:r>
      <w:r w:rsidR="002D463E" w:rsidRPr="00392D53">
        <w:rPr>
          <w:rFonts w:ascii="Arial" w:eastAsia="Calibri" w:hAnsi="Arial" w:cs="Arial"/>
          <w:color w:val="000000"/>
          <w:szCs w:val="24"/>
          <w:lang w:eastAsia="en-GB"/>
        </w:rPr>
        <w:t>with such in</w:t>
      </w:r>
      <w:r w:rsidR="001113B2" w:rsidRPr="00392D53">
        <w:rPr>
          <w:rFonts w:ascii="Arial" w:eastAsia="Calibri" w:hAnsi="Arial" w:cs="Arial"/>
          <w:color w:val="000000"/>
          <w:szCs w:val="24"/>
          <w:lang w:eastAsia="en-GB"/>
        </w:rPr>
        <w:t>c</w:t>
      </w:r>
      <w:r w:rsidR="00B75CAD" w:rsidRPr="00392D53">
        <w:rPr>
          <w:rFonts w:ascii="Arial" w:eastAsia="Calibri" w:hAnsi="Arial" w:cs="Arial"/>
          <w:color w:val="000000"/>
          <w:szCs w:val="24"/>
          <w:lang w:eastAsia="en-GB"/>
        </w:rPr>
        <w:t xml:space="preserve">idents. </w:t>
      </w:r>
      <w:r w:rsidR="002D463E" w:rsidRPr="00392D53">
        <w:rPr>
          <w:rFonts w:ascii="Arial" w:eastAsia="Calibri" w:hAnsi="Arial" w:cs="Arial"/>
          <w:color w:val="000000"/>
          <w:szCs w:val="24"/>
          <w:lang w:eastAsia="en-GB"/>
        </w:rPr>
        <w:t xml:space="preserve">All having to be achieved during a time </w:t>
      </w:r>
      <w:r w:rsidR="00421667" w:rsidRPr="00392D53">
        <w:rPr>
          <w:rFonts w:ascii="Arial" w:eastAsia="Calibri" w:hAnsi="Arial" w:cs="Arial"/>
          <w:color w:val="000000"/>
          <w:szCs w:val="24"/>
          <w:lang w:eastAsia="en-GB"/>
        </w:rPr>
        <w:t xml:space="preserve">when demand and available </w:t>
      </w:r>
      <w:r w:rsidR="00A21FA7" w:rsidRPr="00392D53">
        <w:rPr>
          <w:rFonts w:ascii="Arial" w:eastAsia="Calibri" w:hAnsi="Arial" w:cs="Arial"/>
          <w:color w:val="000000"/>
          <w:szCs w:val="24"/>
          <w:lang w:eastAsia="en-GB"/>
        </w:rPr>
        <w:t>resources</w:t>
      </w:r>
      <w:r w:rsidR="002D463E" w:rsidRPr="00392D53">
        <w:rPr>
          <w:rFonts w:ascii="Arial" w:eastAsia="Calibri" w:hAnsi="Arial" w:cs="Arial"/>
          <w:color w:val="000000"/>
          <w:szCs w:val="24"/>
          <w:lang w:eastAsia="en-GB"/>
        </w:rPr>
        <w:t xml:space="preserve"> need to be managed</w:t>
      </w:r>
      <w:r w:rsidR="000D54C7" w:rsidRPr="00392D53">
        <w:rPr>
          <w:rFonts w:ascii="Arial" w:eastAsia="Calibri" w:hAnsi="Arial" w:cs="Arial"/>
          <w:color w:val="000000"/>
          <w:szCs w:val="24"/>
          <w:lang w:eastAsia="en-GB"/>
        </w:rPr>
        <w:t xml:space="preserve"> and delivery of safe care is required</w:t>
      </w:r>
      <w:r w:rsidR="002D463E" w:rsidRPr="00392D53">
        <w:rPr>
          <w:rFonts w:ascii="Arial" w:eastAsia="Calibri" w:hAnsi="Arial" w:cs="Arial"/>
          <w:color w:val="000000"/>
          <w:szCs w:val="24"/>
          <w:lang w:eastAsia="en-GB"/>
        </w:rPr>
        <w:t>.</w:t>
      </w:r>
    </w:p>
    <w:p w:rsidR="00031972" w:rsidRPr="00392D53" w:rsidRDefault="006C2B68" w:rsidP="00BD69EE">
      <w:pPr>
        <w:spacing w:after="156"/>
        <w:ind w:right="130"/>
        <w:jc w:val="left"/>
        <w:rPr>
          <w:rFonts w:ascii="Arial" w:eastAsia="Calibri" w:hAnsi="Arial" w:cs="Arial"/>
          <w:color w:val="000000"/>
          <w:szCs w:val="24"/>
          <w:lang w:eastAsia="en-GB"/>
        </w:rPr>
      </w:pPr>
      <w:r>
        <w:rPr>
          <w:rFonts w:ascii="Arial" w:eastAsia="Calibri" w:hAnsi="Arial" w:cs="Arial"/>
          <w:color w:val="000000"/>
          <w:szCs w:val="24"/>
          <w:lang w:eastAsia="en-GB"/>
        </w:rPr>
        <w:t>T</w:t>
      </w:r>
      <w:r w:rsidR="007B4F35" w:rsidRPr="00392D53">
        <w:rPr>
          <w:rFonts w:ascii="Arial" w:eastAsia="Calibri" w:hAnsi="Arial" w:cs="Arial"/>
          <w:color w:val="000000"/>
          <w:szCs w:val="24"/>
          <w:lang w:eastAsia="en-GB"/>
        </w:rPr>
        <w:t xml:space="preserve">he HB </w:t>
      </w:r>
      <w:r w:rsidR="00BD69EE">
        <w:rPr>
          <w:rFonts w:ascii="Arial" w:eastAsia="Calibri" w:hAnsi="Arial" w:cs="Arial"/>
          <w:color w:val="000000"/>
          <w:szCs w:val="24"/>
          <w:lang w:eastAsia="en-GB"/>
        </w:rPr>
        <w:t>established</w:t>
      </w:r>
      <w:r w:rsidR="00031972" w:rsidRPr="00392D53">
        <w:rPr>
          <w:rFonts w:ascii="Arial" w:eastAsia="Calibri" w:hAnsi="Arial" w:cs="Arial"/>
          <w:color w:val="000000"/>
          <w:szCs w:val="24"/>
          <w:lang w:eastAsia="en-GB"/>
        </w:rPr>
        <w:t xml:space="preserve"> the Command, Control and Coordination arrangements that</w:t>
      </w:r>
      <w:r w:rsidR="007B4F35" w:rsidRPr="00392D53">
        <w:rPr>
          <w:rFonts w:ascii="Arial" w:eastAsia="Calibri" w:hAnsi="Arial" w:cs="Arial"/>
          <w:color w:val="000000"/>
          <w:szCs w:val="24"/>
          <w:lang w:eastAsia="en-GB"/>
        </w:rPr>
        <w:t xml:space="preserve"> </w:t>
      </w:r>
      <w:r w:rsidR="00BD69EE">
        <w:rPr>
          <w:rFonts w:ascii="Arial" w:eastAsia="Calibri" w:hAnsi="Arial" w:cs="Arial"/>
          <w:color w:val="000000"/>
          <w:szCs w:val="24"/>
          <w:lang w:eastAsia="en-GB"/>
        </w:rPr>
        <w:t xml:space="preserve">would be </w:t>
      </w:r>
      <w:r w:rsidR="007B4F35" w:rsidRPr="00392D53">
        <w:rPr>
          <w:rFonts w:ascii="Arial" w:eastAsia="Calibri" w:hAnsi="Arial" w:cs="Arial"/>
          <w:color w:val="000000"/>
          <w:szCs w:val="24"/>
          <w:lang w:eastAsia="en-GB"/>
        </w:rPr>
        <w:t>essential</w:t>
      </w:r>
      <w:r w:rsidR="00031972" w:rsidRPr="00392D53">
        <w:rPr>
          <w:rFonts w:ascii="Arial" w:eastAsia="Calibri" w:hAnsi="Arial" w:cs="Arial"/>
          <w:color w:val="000000"/>
          <w:szCs w:val="24"/>
          <w:lang w:eastAsia="en-GB"/>
        </w:rPr>
        <w:t xml:space="preserve"> to deal with </w:t>
      </w:r>
      <w:r w:rsidR="00BD69EE">
        <w:rPr>
          <w:rFonts w:ascii="Arial" w:eastAsia="Calibri" w:hAnsi="Arial" w:cs="Arial"/>
          <w:color w:val="000000"/>
          <w:szCs w:val="24"/>
          <w:lang w:eastAsia="en-GB"/>
        </w:rPr>
        <w:t>the</w:t>
      </w:r>
      <w:r w:rsidR="00031972" w:rsidRPr="00392D53">
        <w:rPr>
          <w:rFonts w:ascii="Arial" w:eastAsia="Calibri" w:hAnsi="Arial" w:cs="Arial"/>
          <w:color w:val="000000"/>
          <w:szCs w:val="24"/>
          <w:lang w:eastAsia="en-GB"/>
        </w:rPr>
        <w:t xml:space="preserve"> impacts</w:t>
      </w:r>
      <w:r w:rsidR="00BD69EE">
        <w:rPr>
          <w:rFonts w:ascii="Arial" w:eastAsia="Calibri" w:hAnsi="Arial" w:cs="Arial"/>
          <w:color w:val="000000"/>
          <w:szCs w:val="24"/>
          <w:lang w:eastAsia="en-GB"/>
        </w:rPr>
        <w:t xml:space="preserve"> of the BCI</w:t>
      </w:r>
      <w:r w:rsidR="00031972" w:rsidRPr="00392D53">
        <w:rPr>
          <w:rFonts w:ascii="Arial" w:eastAsia="Calibri" w:hAnsi="Arial" w:cs="Arial"/>
          <w:color w:val="000000"/>
          <w:szCs w:val="24"/>
          <w:lang w:eastAsia="en-GB"/>
        </w:rPr>
        <w:t xml:space="preserve"> </w:t>
      </w:r>
      <w:r w:rsidR="00BD69EE">
        <w:rPr>
          <w:rFonts w:ascii="Arial" w:eastAsia="Calibri" w:hAnsi="Arial" w:cs="Arial"/>
          <w:color w:val="000000"/>
          <w:szCs w:val="24"/>
          <w:lang w:eastAsia="en-GB"/>
        </w:rPr>
        <w:t>during this period</w:t>
      </w:r>
      <w:r w:rsidR="00031972" w:rsidRPr="00392D53">
        <w:rPr>
          <w:rFonts w:ascii="Arial" w:eastAsia="Calibri" w:hAnsi="Arial" w:cs="Arial"/>
          <w:color w:val="000000"/>
          <w:szCs w:val="24"/>
          <w:lang w:eastAsia="en-GB"/>
        </w:rPr>
        <w:t xml:space="preserve">. </w:t>
      </w:r>
      <w:r>
        <w:rPr>
          <w:rFonts w:ascii="Arial" w:eastAsia="Calibri" w:hAnsi="Arial" w:cs="Arial"/>
          <w:color w:val="000000"/>
          <w:szCs w:val="24"/>
          <w:lang w:eastAsia="en-GB"/>
        </w:rPr>
        <w:t>These are listed below.</w:t>
      </w:r>
    </w:p>
    <w:p w:rsidR="00362AC1" w:rsidRPr="00392D53" w:rsidRDefault="00031972" w:rsidP="00BD69EE">
      <w:pPr>
        <w:spacing w:after="156"/>
        <w:ind w:right="130"/>
        <w:jc w:val="left"/>
        <w:rPr>
          <w:rFonts w:ascii="Arial" w:eastAsiaTheme="minorHAnsi" w:hAnsi="Arial" w:cs="Arial"/>
          <w:szCs w:val="24"/>
        </w:rPr>
      </w:pPr>
      <w:r w:rsidRPr="00392D53">
        <w:rPr>
          <w:rFonts w:ascii="Arial" w:eastAsia="Calibri" w:hAnsi="Arial" w:cs="Arial"/>
          <w:color w:val="000000"/>
          <w:szCs w:val="24"/>
          <w:lang w:eastAsia="en-GB"/>
        </w:rPr>
        <w:t xml:space="preserve">The C3 arrangements that </w:t>
      </w:r>
      <w:r w:rsidR="0065700E" w:rsidRPr="00392D53">
        <w:rPr>
          <w:rFonts w:ascii="Arial" w:eastAsia="Calibri" w:hAnsi="Arial" w:cs="Arial"/>
          <w:color w:val="000000"/>
          <w:szCs w:val="24"/>
          <w:lang w:eastAsia="en-GB"/>
        </w:rPr>
        <w:t>were</w:t>
      </w:r>
      <w:r w:rsidRPr="00392D53">
        <w:rPr>
          <w:rFonts w:ascii="Arial" w:eastAsia="Calibri" w:hAnsi="Arial" w:cs="Arial"/>
          <w:color w:val="000000"/>
          <w:szCs w:val="24"/>
          <w:lang w:eastAsia="en-GB"/>
        </w:rPr>
        <w:t xml:space="preserve"> established</w:t>
      </w:r>
      <w:r w:rsidR="007B4F35" w:rsidRPr="00392D53">
        <w:rPr>
          <w:rFonts w:ascii="Arial" w:eastAsia="Calibri" w:hAnsi="Arial" w:cs="Arial"/>
          <w:color w:val="000000"/>
          <w:szCs w:val="24"/>
          <w:lang w:eastAsia="en-GB"/>
        </w:rPr>
        <w:t xml:space="preserve"> are aligned to the Health</w:t>
      </w:r>
      <w:r w:rsidR="00027C4C">
        <w:rPr>
          <w:rFonts w:ascii="Arial" w:eastAsia="Calibri" w:hAnsi="Arial" w:cs="Arial"/>
          <w:color w:val="000000"/>
          <w:szCs w:val="24"/>
          <w:lang w:eastAsia="en-GB"/>
        </w:rPr>
        <w:t xml:space="preserve"> Board Emergency response procedures.</w:t>
      </w:r>
    </w:p>
    <w:p w:rsidR="0065700E" w:rsidRPr="00392D53" w:rsidRDefault="00663853" w:rsidP="00BD69EE">
      <w:pPr>
        <w:spacing w:after="156"/>
        <w:ind w:right="130"/>
        <w:jc w:val="left"/>
        <w:rPr>
          <w:rFonts w:ascii="Arial" w:eastAsiaTheme="minorHAnsi" w:hAnsi="Arial" w:cs="Arial"/>
          <w:b/>
          <w:szCs w:val="24"/>
        </w:rPr>
      </w:pPr>
      <w:r>
        <w:rPr>
          <w:rFonts w:ascii="Arial" w:eastAsiaTheme="minorHAnsi" w:hAnsi="Arial" w:cs="Arial"/>
          <w:b/>
          <w:szCs w:val="24"/>
        </w:rPr>
        <w:t>1.1</w:t>
      </w:r>
      <w:r w:rsidR="00A54135" w:rsidRPr="00392D53">
        <w:rPr>
          <w:rFonts w:ascii="Arial" w:eastAsiaTheme="minorHAnsi" w:hAnsi="Arial" w:cs="Arial"/>
          <w:b/>
          <w:szCs w:val="24"/>
        </w:rPr>
        <w:t xml:space="preserve"> </w:t>
      </w:r>
      <w:r w:rsidR="00330DA4">
        <w:rPr>
          <w:rFonts w:ascii="Arial" w:eastAsiaTheme="minorHAnsi" w:hAnsi="Arial" w:cs="Arial"/>
          <w:b/>
          <w:szCs w:val="24"/>
        </w:rPr>
        <w:t>Digital Services Silver</w:t>
      </w:r>
    </w:p>
    <w:p w:rsidR="00330DA4" w:rsidRDefault="00330DA4"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rPr>
        <w:t xml:space="preserve">09:05 – Digital Silver established </w:t>
      </w:r>
    </w:p>
    <w:p w:rsidR="00330DA4" w:rsidRDefault="00330DA4" w:rsidP="00FD1E49">
      <w:pPr>
        <w:pStyle w:val="ListParagraph"/>
        <w:numPr>
          <w:ilvl w:val="0"/>
          <w:numId w:val="23"/>
        </w:numPr>
        <w:spacing w:after="156"/>
        <w:ind w:right="130"/>
        <w:rPr>
          <w:rFonts w:ascii="Arial" w:eastAsiaTheme="minorHAnsi" w:hAnsi="Arial" w:cs="Arial"/>
          <w:sz w:val="24"/>
          <w:szCs w:val="24"/>
        </w:rPr>
      </w:pPr>
      <w:r>
        <w:rPr>
          <w:rFonts w:ascii="Arial" w:eastAsiaTheme="minorHAnsi" w:hAnsi="Arial" w:cs="Arial"/>
          <w:sz w:val="24"/>
          <w:szCs w:val="24"/>
        </w:rPr>
        <w:t>Included key system owners (Pathology and Radiology)</w:t>
      </w:r>
    </w:p>
    <w:p w:rsidR="00330DA4" w:rsidRDefault="00330DA4" w:rsidP="00FD1E49">
      <w:pPr>
        <w:pStyle w:val="ListParagraph"/>
        <w:numPr>
          <w:ilvl w:val="0"/>
          <w:numId w:val="23"/>
        </w:numPr>
        <w:spacing w:after="156"/>
        <w:ind w:right="130"/>
        <w:rPr>
          <w:rFonts w:ascii="Arial" w:eastAsiaTheme="minorHAnsi" w:hAnsi="Arial" w:cs="Arial"/>
          <w:sz w:val="24"/>
          <w:szCs w:val="24"/>
        </w:rPr>
      </w:pPr>
      <w:r>
        <w:rPr>
          <w:rFonts w:ascii="Arial" w:eastAsiaTheme="minorHAnsi" w:hAnsi="Arial" w:cs="Arial"/>
          <w:sz w:val="24"/>
          <w:szCs w:val="24"/>
        </w:rPr>
        <w:t>Included key Service Delivery Group (SDG) Leads</w:t>
      </w:r>
    </w:p>
    <w:p w:rsidR="00330DA4" w:rsidRPr="00330DA4" w:rsidRDefault="00330DA4" w:rsidP="00FD1E49">
      <w:pPr>
        <w:pStyle w:val="ListParagraph"/>
        <w:numPr>
          <w:ilvl w:val="0"/>
          <w:numId w:val="23"/>
        </w:numPr>
        <w:spacing w:after="156"/>
        <w:ind w:right="130"/>
        <w:rPr>
          <w:rFonts w:ascii="Arial" w:eastAsiaTheme="minorHAnsi" w:hAnsi="Arial" w:cs="Arial"/>
          <w:sz w:val="24"/>
          <w:szCs w:val="24"/>
        </w:rPr>
      </w:pPr>
      <w:r>
        <w:rPr>
          <w:rFonts w:ascii="Arial" w:eastAsiaTheme="minorHAnsi" w:hAnsi="Arial" w:cs="Arial"/>
          <w:sz w:val="24"/>
          <w:szCs w:val="24"/>
        </w:rPr>
        <w:t xml:space="preserve">Included </w:t>
      </w:r>
      <w:r w:rsidRPr="00330DA4">
        <w:rPr>
          <w:rFonts w:ascii="Arial" w:eastAsiaTheme="minorHAnsi" w:hAnsi="Arial" w:cs="Arial"/>
          <w:sz w:val="24"/>
          <w:szCs w:val="24"/>
          <w:lang w:val="en-GB"/>
        </w:rPr>
        <w:t>Emergency Preparedness Resilience and Response</w:t>
      </w:r>
      <w:r>
        <w:rPr>
          <w:rFonts w:ascii="Arial" w:eastAsiaTheme="minorHAnsi" w:hAnsi="Arial" w:cs="Arial"/>
          <w:sz w:val="24"/>
          <w:szCs w:val="24"/>
          <w:lang w:val="en-GB"/>
        </w:rPr>
        <w:t xml:space="preserve"> (EPRR) Team</w:t>
      </w:r>
    </w:p>
    <w:p w:rsidR="00BA63B8" w:rsidRPr="00BA63B8" w:rsidRDefault="00780B6D" w:rsidP="00FD1E49">
      <w:pPr>
        <w:pStyle w:val="ListParagraph"/>
        <w:numPr>
          <w:ilvl w:val="0"/>
          <w:numId w:val="15"/>
        </w:numPr>
        <w:spacing w:after="156"/>
        <w:ind w:right="130"/>
        <w:rPr>
          <w:rFonts w:ascii="Arial" w:eastAsiaTheme="minorHAnsi" w:hAnsi="Arial" w:cs="Arial"/>
          <w:sz w:val="24"/>
          <w:szCs w:val="24"/>
        </w:rPr>
      </w:pPr>
      <w:r w:rsidRPr="00780B6D">
        <w:rPr>
          <w:rFonts w:ascii="Arial" w:eastAsiaTheme="minorHAnsi" w:hAnsi="Arial" w:cs="Arial"/>
          <w:sz w:val="24"/>
          <w:szCs w:val="24"/>
        </w:rPr>
        <w:t>Digital Services Bronzes were established on each site</w:t>
      </w:r>
    </w:p>
    <w:p w:rsidR="00780B6D" w:rsidRDefault="00780B6D" w:rsidP="00FD1E49">
      <w:pPr>
        <w:pStyle w:val="ListParagraph"/>
        <w:numPr>
          <w:ilvl w:val="0"/>
          <w:numId w:val="15"/>
        </w:numPr>
        <w:spacing w:after="156"/>
        <w:ind w:right="130"/>
        <w:rPr>
          <w:rFonts w:ascii="Arial" w:eastAsiaTheme="minorHAnsi" w:hAnsi="Arial" w:cs="Arial"/>
          <w:sz w:val="24"/>
          <w:szCs w:val="24"/>
        </w:rPr>
      </w:pPr>
      <w:r w:rsidRPr="00780B6D">
        <w:rPr>
          <w:rFonts w:ascii="Arial" w:eastAsiaTheme="minorHAnsi" w:hAnsi="Arial" w:cs="Arial"/>
          <w:sz w:val="24"/>
          <w:szCs w:val="24"/>
        </w:rPr>
        <w:t>Agreed requirement to establish Health Board (HB) wide Silver</w:t>
      </w:r>
    </w:p>
    <w:p w:rsidR="00BA63B8" w:rsidRDefault="00BA63B8"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rPr>
        <w:t>17:30 – Digital Silver</w:t>
      </w:r>
    </w:p>
    <w:p w:rsidR="00BA63B8" w:rsidRDefault="00BA63B8" w:rsidP="00FD1E49">
      <w:pPr>
        <w:pStyle w:val="ListParagraph"/>
        <w:numPr>
          <w:ilvl w:val="0"/>
          <w:numId w:val="27"/>
        </w:numPr>
        <w:spacing w:after="156"/>
        <w:ind w:right="130"/>
        <w:rPr>
          <w:rFonts w:ascii="Arial" w:eastAsiaTheme="minorHAnsi" w:hAnsi="Arial" w:cs="Arial"/>
          <w:sz w:val="24"/>
          <w:szCs w:val="24"/>
        </w:rPr>
      </w:pPr>
      <w:r>
        <w:rPr>
          <w:rFonts w:ascii="Arial" w:eastAsiaTheme="minorHAnsi" w:hAnsi="Arial" w:cs="Arial"/>
          <w:sz w:val="24"/>
          <w:szCs w:val="24"/>
        </w:rPr>
        <w:t>Included Digital site Bronzes</w:t>
      </w:r>
    </w:p>
    <w:p w:rsidR="00780B6D" w:rsidRPr="00392D53" w:rsidRDefault="00780B6D" w:rsidP="004E5634">
      <w:pPr>
        <w:spacing w:after="156"/>
        <w:ind w:right="130"/>
        <w:jc w:val="left"/>
        <w:rPr>
          <w:rFonts w:ascii="Arial" w:eastAsiaTheme="minorHAnsi" w:hAnsi="Arial" w:cs="Arial"/>
          <w:b/>
          <w:szCs w:val="24"/>
        </w:rPr>
      </w:pPr>
      <w:r w:rsidRPr="00392D53">
        <w:rPr>
          <w:rFonts w:ascii="Arial" w:eastAsiaTheme="minorHAnsi" w:hAnsi="Arial" w:cs="Arial"/>
          <w:b/>
          <w:szCs w:val="24"/>
        </w:rPr>
        <w:t xml:space="preserve">1.2 </w:t>
      </w:r>
      <w:r>
        <w:rPr>
          <w:rFonts w:ascii="Arial" w:eastAsiaTheme="minorHAnsi" w:hAnsi="Arial" w:cs="Arial"/>
          <w:b/>
          <w:szCs w:val="24"/>
        </w:rPr>
        <w:t>Health Board Silver</w:t>
      </w:r>
      <w:r w:rsidR="00D5677B">
        <w:rPr>
          <w:rFonts w:ascii="Arial" w:eastAsiaTheme="minorHAnsi" w:hAnsi="Arial" w:cs="Arial"/>
          <w:b/>
          <w:szCs w:val="24"/>
        </w:rPr>
        <w:t xml:space="preserve"> Meetings</w:t>
      </w:r>
    </w:p>
    <w:p w:rsidR="00780B6D" w:rsidRDefault="00780B6D"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rPr>
        <w:t xml:space="preserve">10:10 – Health Board Silver meetings established (chaired by Matt John - </w:t>
      </w:r>
      <w:r w:rsidRPr="00780B6D">
        <w:rPr>
          <w:rFonts w:ascii="Arial" w:eastAsiaTheme="minorHAnsi" w:hAnsi="Arial" w:cs="Arial"/>
          <w:sz w:val="24"/>
          <w:szCs w:val="24"/>
        </w:rPr>
        <w:t>Director of Digital</w:t>
      </w:r>
      <w:r>
        <w:rPr>
          <w:rFonts w:ascii="Arial" w:eastAsiaTheme="minorHAnsi" w:hAnsi="Arial" w:cs="Arial"/>
          <w:sz w:val="24"/>
          <w:szCs w:val="24"/>
        </w:rPr>
        <w:t>)</w:t>
      </w:r>
    </w:p>
    <w:p w:rsidR="00780B6D" w:rsidRDefault="00780B6D" w:rsidP="00FD1E49">
      <w:pPr>
        <w:pStyle w:val="ListParagraph"/>
        <w:numPr>
          <w:ilvl w:val="0"/>
          <w:numId w:val="24"/>
        </w:numPr>
        <w:spacing w:after="156"/>
        <w:ind w:right="130"/>
        <w:rPr>
          <w:rFonts w:ascii="Arial" w:eastAsiaTheme="minorHAnsi" w:hAnsi="Arial" w:cs="Arial"/>
          <w:sz w:val="24"/>
          <w:szCs w:val="24"/>
        </w:rPr>
      </w:pPr>
      <w:r>
        <w:rPr>
          <w:rFonts w:ascii="Arial" w:eastAsiaTheme="minorHAnsi" w:hAnsi="Arial" w:cs="Arial"/>
          <w:sz w:val="24"/>
          <w:szCs w:val="24"/>
        </w:rPr>
        <w:t>Included all Service Delivery Group (SDG) Silvers</w:t>
      </w:r>
    </w:p>
    <w:p w:rsidR="00663853" w:rsidRDefault="00663853" w:rsidP="00FD1E49">
      <w:pPr>
        <w:pStyle w:val="ListParagraph"/>
        <w:numPr>
          <w:ilvl w:val="0"/>
          <w:numId w:val="24"/>
        </w:numPr>
        <w:spacing w:after="156"/>
        <w:ind w:right="130"/>
        <w:rPr>
          <w:rFonts w:ascii="Arial" w:eastAsiaTheme="minorHAnsi" w:hAnsi="Arial" w:cs="Arial"/>
          <w:sz w:val="24"/>
          <w:szCs w:val="24"/>
        </w:rPr>
      </w:pPr>
      <w:r>
        <w:rPr>
          <w:rFonts w:ascii="Arial" w:eastAsiaTheme="minorHAnsi" w:hAnsi="Arial" w:cs="Arial"/>
          <w:sz w:val="24"/>
          <w:szCs w:val="24"/>
        </w:rPr>
        <w:t xml:space="preserve">Included Chief Operating Office (COO) </w:t>
      </w:r>
      <w:r w:rsidR="006C2B68">
        <w:rPr>
          <w:rFonts w:ascii="Arial" w:eastAsiaTheme="minorHAnsi" w:hAnsi="Arial" w:cs="Arial"/>
          <w:sz w:val="24"/>
          <w:szCs w:val="24"/>
        </w:rPr>
        <w:t xml:space="preserve">/ </w:t>
      </w:r>
      <w:r>
        <w:rPr>
          <w:rFonts w:ascii="Arial" w:eastAsiaTheme="minorHAnsi" w:hAnsi="Arial" w:cs="Arial"/>
          <w:sz w:val="24"/>
          <w:szCs w:val="24"/>
        </w:rPr>
        <w:t>representation</w:t>
      </w:r>
    </w:p>
    <w:p w:rsidR="006C2B68" w:rsidRPr="00663853" w:rsidRDefault="006C2B68" w:rsidP="00FD1E49">
      <w:pPr>
        <w:pStyle w:val="ListParagraph"/>
        <w:numPr>
          <w:ilvl w:val="0"/>
          <w:numId w:val="24"/>
        </w:numPr>
        <w:spacing w:after="156"/>
        <w:ind w:right="130"/>
        <w:rPr>
          <w:rFonts w:ascii="Arial" w:eastAsiaTheme="minorHAnsi" w:hAnsi="Arial" w:cs="Arial"/>
          <w:sz w:val="24"/>
          <w:szCs w:val="24"/>
        </w:rPr>
      </w:pPr>
      <w:r>
        <w:rPr>
          <w:rFonts w:ascii="Arial" w:eastAsiaTheme="minorHAnsi" w:hAnsi="Arial" w:cs="Arial"/>
          <w:sz w:val="24"/>
          <w:szCs w:val="24"/>
        </w:rPr>
        <w:t>Included Gold representation</w:t>
      </w:r>
    </w:p>
    <w:p w:rsidR="00780B6D" w:rsidRPr="00780B6D" w:rsidRDefault="00780B6D" w:rsidP="00FD1E49">
      <w:pPr>
        <w:pStyle w:val="ListParagraph"/>
        <w:numPr>
          <w:ilvl w:val="0"/>
          <w:numId w:val="24"/>
        </w:numPr>
        <w:spacing w:after="156"/>
        <w:ind w:right="130"/>
        <w:rPr>
          <w:rFonts w:ascii="Arial" w:eastAsiaTheme="minorHAnsi" w:hAnsi="Arial" w:cs="Arial"/>
          <w:sz w:val="24"/>
          <w:szCs w:val="24"/>
        </w:rPr>
      </w:pPr>
      <w:r>
        <w:rPr>
          <w:rFonts w:ascii="Arial" w:eastAsiaTheme="minorHAnsi" w:hAnsi="Arial" w:cs="Arial"/>
          <w:sz w:val="24"/>
          <w:szCs w:val="24"/>
        </w:rPr>
        <w:t xml:space="preserve">Included </w:t>
      </w:r>
      <w:r w:rsidRPr="00780B6D">
        <w:rPr>
          <w:rFonts w:ascii="Arial" w:eastAsiaTheme="minorHAnsi" w:hAnsi="Arial" w:cs="Arial"/>
          <w:sz w:val="24"/>
          <w:szCs w:val="24"/>
          <w:lang w:val="en-GB"/>
        </w:rPr>
        <w:t>Emergency Preparedness Resilience and Response (EPRR) Team</w:t>
      </w:r>
    </w:p>
    <w:p w:rsidR="00780B6D" w:rsidRPr="00780B6D" w:rsidRDefault="00780B6D" w:rsidP="00FD1E49">
      <w:pPr>
        <w:pStyle w:val="ListParagraph"/>
        <w:numPr>
          <w:ilvl w:val="0"/>
          <w:numId w:val="24"/>
        </w:numPr>
        <w:spacing w:after="156"/>
        <w:ind w:right="130"/>
        <w:rPr>
          <w:rFonts w:ascii="Arial" w:eastAsiaTheme="minorHAnsi" w:hAnsi="Arial" w:cs="Arial"/>
          <w:sz w:val="24"/>
          <w:szCs w:val="24"/>
        </w:rPr>
      </w:pPr>
      <w:r>
        <w:rPr>
          <w:rFonts w:ascii="Arial" w:eastAsiaTheme="minorHAnsi" w:hAnsi="Arial" w:cs="Arial"/>
          <w:sz w:val="24"/>
          <w:szCs w:val="24"/>
          <w:lang w:val="en-GB"/>
        </w:rPr>
        <w:t>Included key representatives from Digital Health Care Wales (DHCW)</w:t>
      </w:r>
    </w:p>
    <w:p w:rsidR="00780B6D" w:rsidRPr="00780B6D" w:rsidRDefault="00780B6D" w:rsidP="00FD1E49">
      <w:pPr>
        <w:pStyle w:val="ListParagraph"/>
        <w:numPr>
          <w:ilvl w:val="0"/>
          <w:numId w:val="24"/>
        </w:numPr>
        <w:spacing w:after="156"/>
        <w:ind w:right="130"/>
        <w:rPr>
          <w:rFonts w:ascii="Arial" w:eastAsiaTheme="minorHAnsi" w:hAnsi="Arial" w:cs="Arial"/>
          <w:sz w:val="24"/>
          <w:szCs w:val="24"/>
        </w:rPr>
      </w:pPr>
      <w:r>
        <w:rPr>
          <w:rFonts w:ascii="Arial" w:eastAsiaTheme="minorHAnsi" w:hAnsi="Arial" w:cs="Arial"/>
          <w:sz w:val="24"/>
          <w:szCs w:val="24"/>
          <w:lang w:val="en-GB"/>
        </w:rPr>
        <w:t>Included key representatives from British telecom (BT)</w:t>
      </w:r>
    </w:p>
    <w:p w:rsidR="00780B6D" w:rsidRDefault="00780B6D"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lang w:val="en-GB"/>
        </w:rPr>
        <w:t>1</w:t>
      </w:r>
      <w:r w:rsidR="00D5677B">
        <w:rPr>
          <w:rFonts w:ascii="Arial" w:eastAsiaTheme="minorHAnsi" w:hAnsi="Arial" w:cs="Arial"/>
          <w:sz w:val="24"/>
          <w:szCs w:val="24"/>
          <w:lang w:val="en-GB"/>
        </w:rPr>
        <w:t>1:3</w:t>
      </w:r>
      <w:r>
        <w:rPr>
          <w:rFonts w:ascii="Arial" w:eastAsiaTheme="minorHAnsi" w:hAnsi="Arial" w:cs="Arial"/>
          <w:sz w:val="24"/>
          <w:szCs w:val="24"/>
          <w:lang w:val="en-GB"/>
        </w:rPr>
        <w:t xml:space="preserve">0 – </w:t>
      </w:r>
      <w:r w:rsidR="00D5677B">
        <w:rPr>
          <w:rFonts w:ascii="Arial" w:eastAsiaTheme="minorHAnsi" w:hAnsi="Arial" w:cs="Arial"/>
          <w:sz w:val="24"/>
          <w:szCs w:val="24"/>
          <w:lang w:val="en-GB"/>
        </w:rPr>
        <w:t xml:space="preserve">Health Board </w:t>
      </w:r>
      <w:r w:rsidR="00D5677B" w:rsidRPr="00780B6D">
        <w:rPr>
          <w:rFonts w:ascii="Arial" w:eastAsiaTheme="minorHAnsi" w:hAnsi="Arial" w:cs="Arial"/>
          <w:sz w:val="24"/>
          <w:szCs w:val="24"/>
          <w:lang w:val="en-GB"/>
        </w:rPr>
        <w:t xml:space="preserve">Silver </w:t>
      </w:r>
      <w:r w:rsidR="00D5677B">
        <w:rPr>
          <w:rFonts w:ascii="Arial" w:eastAsiaTheme="minorHAnsi" w:hAnsi="Arial" w:cs="Arial"/>
          <w:sz w:val="24"/>
          <w:szCs w:val="24"/>
          <w:lang w:val="en-GB"/>
        </w:rPr>
        <w:t xml:space="preserve">meeting </w:t>
      </w:r>
      <w:r w:rsidR="00D5677B">
        <w:rPr>
          <w:rFonts w:ascii="Arial" w:eastAsiaTheme="minorHAnsi" w:hAnsi="Arial" w:cs="Arial"/>
          <w:sz w:val="24"/>
          <w:szCs w:val="24"/>
        </w:rPr>
        <w:t xml:space="preserve">(chaired by Matt John - </w:t>
      </w:r>
      <w:r w:rsidR="00D5677B" w:rsidRPr="00780B6D">
        <w:rPr>
          <w:rFonts w:ascii="Arial" w:eastAsiaTheme="minorHAnsi" w:hAnsi="Arial" w:cs="Arial"/>
          <w:sz w:val="24"/>
          <w:szCs w:val="24"/>
        </w:rPr>
        <w:t>Director of Digital</w:t>
      </w:r>
      <w:r w:rsidR="00D5677B">
        <w:rPr>
          <w:rFonts w:ascii="Arial" w:eastAsiaTheme="minorHAnsi" w:hAnsi="Arial" w:cs="Arial"/>
          <w:sz w:val="24"/>
          <w:szCs w:val="24"/>
        </w:rPr>
        <w:t>)</w:t>
      </w:r>
    </w:p>
    <w:p w:rsidR="00D5677B" w:rsidRDefault="00D5677B"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all Service Delivery Group (SDG) Silvers</w:t>
      </w:r>
    </w:p>
    <w:p w:rsidR="00D5677B" w:rsidRDefault="00D5677B"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Emergency Preparedness Resilience and Response (EPRR) Team</w:t>
      </w:r>
    </w:p>
    <w:p w:rsidR="00D5677B" w:rsidRDefault="00D5677B"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key system owners</w:t>
      </w:r>
    </w:p>
    <w:p w:rsidR="00D5677B" w:rsidRDefault="00D5677B"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Chief Operating Office (COO) representation</w:t>
      </w:r>
    </w:p>
    <w:p w:rsidR="006C2B68" w:rsidRPr="006C2B68" w:rsidRDefault="006C2B68"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Gold representation</w:t>
      </w:r>
    </w:p>
    <w:p w:rsidR="00D5677B" w:rsidRPr="00D5677B" w:rsidRDefault="00D5677B"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key representatives from Digital Health Care Wales (DHCW)</w:t>
      </w:r>
    </w:p>
    <w:p w:rsidR="00D5677B" w:rsidRPr="00D5677B" w:rsidRDefault="00D5677B"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key representatives from British telecom (BT)</w:t>
      </w:r>
    </w:p>
    <w:p w:rsidR="009F38E7" w:rsidRDefault="00780B6D"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lang w:val="en-GB"/>
        </w:rPr>
        <w:t>1</w:t>
      </w:r>
      <w:r w:rsidR="009F38E7">
        <w:rPr>
          <w:rFonts w:ascii="Arial" w:eastAsiaTheme="minorHAnsi" w:hAnsi="Arial" w:cs="Arial"/>
          <w:sz w:val="24"/>
          <w:szCs w:val="24"/>
          <w:lang w:val="en-GB"/>
        </w:rPr>
        <w:t>4:0</w:t>
      </w:r>
      <w:r>
        <w:rPr>
          <w:rFonts w:ascii="Arial" w:eastAsiaTheme="minorHAnsi" w:hAnsi="Arial" w:cs="Arial"/>
          <w:sz w:val="24"/>
          <w:szCs w:val="24"/>
          <w:lang w:val="en-GB"/>
        </w:rPr>
        <w:t xml:space="preserve">0 - </w:t>
      </w:r>
      <w:r w:rsidR="009F38E7">
        <w:rPr>
          <w:rFonts w:ascii="Arial" w:eastAsiaTheme="minorHAnsi" w:hAnsi="Arial" w:cs="Arial"/>
          <w:sz w:val="24"/>
          <w:szCs w:val="24"/>
          <w:lang w:val="en-GB"/>
        </w:rPr>
        <w:t xml:space="preserve">Health Board </w:t>
      </w:r>
      <w:r w:rsidR="009F38E7" w:rsidRPr="00780B6D">
        <w:rPr>
          <w:rFonts w:ascii="Arial" w:eastAsiaTheme="minorHAnsi" w:hAnsi="Arial" w:cs="Arial"/>
          <w:sz w:val="24"/>
          <w:szCs w:val="24"/>
          <w:lang w:val="en-GB"/>
        </w:rPr>
        <w:t xml:space="preserve">Silver </w:t>
      </w:r>
      <w:r w:rsidR="009F38E7">
        <w:rPr>
          <w:rFonts w:ascii="Arial" w:eastAsiaTheme="minorHAnsi" w:hAnsi="Arial" w:cs="Arial"/>
          <w:sz w:val="24"/>
          <w:szCs w:val="24"/>
          <w:lang w:val="en-GB"/>
        </w:rPr>
        <w:t xml:space="preserve">meeting </w:t>
      </w:r>
      <w:r w:rsidR="009F38E7">
        <w:rPr>
          <w:rFonts w:ascii="Arial" w:eastAsiaTheme="minorHAnsi" w:hAnsi="Arial" w:cs="Arial"/>
          <w:sz w:val="24"/>
          <w:szCs w:val="24"/>
        </w:rPr>
        <w:t xml:space="preserve">(chaired by Matt John - </w:t>
      </w:r>
      <w:r w:rsidR="009F38E7" w:rsidRPr="00780B6D">
        <w:rPr>
          <w:rFonts w:ascii="Arial" w:eastAsiaTheme="minorHAnsi" w:hAnsi="Arial" w:cs="Arial"/>
          <w:sz w:val="24"/>
          <w:szCs w:val="24"/>
        </w:rPr>
        <w:t>Director of Digital</w:t>
      </w:r>
      <w:r w:rsidR="009F38E7">
        <w:rPr>
          <w:rFonts w:ascii="Arial" w:eastAsiaTheme="minorHAnsi" w:hAnsi="Arial" w:cs="Arial"/>
          <w:sz w:val="24"/>
          <w:szCs w:val="24"/>
        </w:rPr>
        <w:t>)</w:t>
      </w:r>
    </w:p>
    <w:p w:rsidR="009F38E7" w:rsidRPr="00D5677B" w:rsidRDefault="009F38E7"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all Service Delivery Group (SDG) Silvers</w:t>
      </w:r>
    </w:p>
    <w:p w:rsidR="009F38E7" w:rsidRDefault="009F38E7"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Emergency Preparedness Resilience and Response (EPRR) Team</w:t>
      </w:r>
    </w:p>
    <w:p w:rsidR="009F38E7" w:rsidRDefault="009F38E7"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key system owners</w:t>
      </w:r>
    </w:p>
    <w:p w:rsidR="009F38E7" w:rsidRDefault="009F38E7"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Chief Operating Office (COO) representation</w:t>
      </w:r>
    </w:p>
    <w:p w:rsidR="006C2B68" w:rsidRPr="006C2B68" w:rsidRDefault="006C2B68"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Gold representation</w:t>
      </w:r>
    </w:p>
    <w:p w:rsidR="009F38E7" w:rsidRPr="00D5677B" w:rsidRDefault="009F38E7"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key representatives from Digital Health Care Wales (DHCW)</w:t>
      </w:r>
    </w:p>
    <w:p w:rsidR="009F38E7" w:rsidRPr="00D5677B" w:rsidRDefault="009F38E7"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key representatives from British telecom (BT)</w:t>
      </w:r>
    </w:p>
    <w:p w:rsidR="00BA63B8" w:rsidRPr="00BA63B8" w:rsidRDefault="00BA63B8"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rPr>
        <w:t xml:space="preserve">16:00 - </w:t>
      </w:r>
      <w:r w:rsidRPr="00BA63B8">
        <w:rPr>
          <w:rFonts w:ascii="Arial" w:eastAsiaTheme="minorHAnsi" w:hAnsi="Arial" w:cs="Arial"/>
          <w:sz w:val="24"/>
          <w:szCs w:val="24"/>
          <w:lang w:val="en-GB"/>
        </w:rPr>
        <w:t>Health Board Silver meeting</w:t>
      </w:r>
      <w:r>
        <w:rPr>
          <w:rFonts w:ascii="Arial" w:eastAsiaTheme="minorHAnsi" w:hAnsi="Arial" w:cs="Arial"/>
          <w:sz w:val="24"/>
          <w:szCs w:val="24"/>
          <w:lang w:val="en-GB"/>
        </w:rPr>
        <w:t xml:space="preserve"> </w:t>
      </w:r>
      <w:r w:rsidRPr="00054F48">
        <w:rPr>
          <w:rFonts w:ascii="Arial" w:eastAsiaTheme="minorHAnsi" w:hAnsi="Arial" w:cs="Arial"/>
          <w:b/>
          <w:sz w:val="24"/>
          <w:szCs w:val="24"/>
          <w:lang w:val="en-GB"/>
        </w:rPr>
        <w:t>(used internal safety huddle meeting)</w:t>
      </w:r>
    </w:p>
    <w:p w:rsidR="00BA63B8" w:rsidRPr="00D5677B" w:rsidRDefault="00BA63B8"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all Service Delivery Group (SDG) Silvers</w:t>
      </w:r>
    </w:p>
    <w:p w:rsidR="00BA63B8" w:rsidRDefault="00BA63B8"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Emergency Preparedness Resilience and Response (EPRR) Team</w:t>
      </w:r>
    </w:p>
    <w:p w:rsidR="00BA63B8" w:rsidRDefault="00BA63B8"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 xml:space="preserve">Included normal </w:t>
      </w:r>
      <w:r w:rsidRPr="00BA63B8">
        <w:rPr>
          <w:rFonts w:ascii="Arial" w:eastAsiaTheme="minorHAnsi" w:hAnsi="Arial" w:cs="Arial"/>
          <w:sz w:val="24"/>
          <w:szCs w:val="24"/>
          <w:lang w:val="en-GB"/>
        </w:rPr>
        <w:t>safety huddle meeting</w:t>
      </w:r>
      <w:r>
        <w:rPr>
          <w:rFonts w:ascii="Arial" w:eastAsiaTheme="minorHAnsi" w:hAnsi="Arial" w:cs="Arial"/>
          <w:sz w:val="24"/>
          <w:szCs w:val="24"/>
          <w:lang w:val="en-GB"/>
        </w:rPr>
        <w:t xml:space="preserve"> representatives</w:t>
      </w:r>
    </w:p>
    <w:p w:rsidR="00BA63B8" w:rsidRDefault="00BA63B8"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Chief Operating Office (COO) representation</w:t>
      </w:r>
    </w:p>
    <w:p w:rsidR="006C2B68" w:rsidRPr="006C2B68" w:rsidRDefault="006C2B68"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Gold representation</w:t>
      </w:r>
    </w:p>
    <w:p w:rsidR="00054F48" w:rsidRPr="00BA63B8" w:rsidRDefault="00054F48"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lang w:val="en-GB"/>
        </w:rPr>
        <w:t xml:space="preserve">20:00 - </w:t>
      </w:r>
      <w:r w:rsidRPr="00BA63B8">
        <w:rPr>
          <w:rFonts w:ascii="Arial" w:eastAsiaTheme="minorHAnsi" w:hAnsi="Arial" w:cs="Arial"/>
          <w:sz w:val="24"/>
          <w:szCs w:val="24"/>
          <w:lang w:val="en-GB"/>
        </w:rPr>
        <w:t>Health Board Silver meeting</w:t>
      </w:r>
      <w:r>
        <w:rPr>
          <w:rFonts w:ascii="Arial" w:eastAsiaTheme="minorHAnsi" w:hAnsi="Arial" w:cs="Arial"/>
          <w:sz w:val="24"/>
          <w:szCs w:val="24"/>
          <w:lang w:val="en-GB"/>
        </w:rPr>
        <w:t xml:space="preserve"> </w:t>
      </w:r>
      <w:r w:rsidRPr="00054F48">
        <w:rPr>
          <w:rFonts w:ascii="Arial" w:eastAsiaTheme="minorHAnsi" w:hAnsi="Arial" w:cs="Arial"/>
          <w:b/>
          <w:sz w:val="24"/>
          <w:szCs w:val="24"/>
          <w:lang w:val="en-GB"/>
        </w:rPr>
        <w:t>(used internal safety huddle meeting)</w:t>
      </w:r>
    </w:p>
    <w:p w:rsidR="00054F48" w:rsidRPr="00D5677B" w:rsidRDefault="00054F48" w:rsidP="00FD1E49">
      <w:pPr>
        <w:pStyle w:val="ListParagraph"/>
        <w:numPr>
          <w:ilvl w:val="0"/>
          <w:numId w:val="26"/>
        </w:numPr>
        <w:spacing w:after="156"/>
        <w:ind w:right="130"/>
        <w:rPr>
          <w:rFonts w:ascii="Arial" w:eastAsiaTheme="minorHAnsi" w:hAnsi="Arial" w:cs="Arial"/>
          <w:sz w:val="24"/>
          <w:szCs w:val="24"/>
        </w:rPr>
      </w:pPr>
      <w:r w:rsidRPr="00D5677B">
        <w:rPr>
          <w:rFonts w:ascii="Arial" w:eastAsiaTheme="minorHAnsi" w:hAnsi="Arial" w:cs="Arial"/>
          <w:sz w:val="24"/>
          <w:szCs w:val="24"/>
        </w:rPr>
        <w:t>Included all Service Delivery Group (SDG) Silvers</w:t>
      </w:r>
    </w:p>
    <w:p w:rsidR="00054F48" w:rsidRDefault="00054F48"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 xml:space="preserve">Included normal </w:t>
      </w:r>
      <w:r w:rsidRPr="00BA63B8">
        <w:rPr>
          <w:rFonts w:ascii="Arial" w:eastAsiaTheme="minorHAnsi" w:hAnsi="Arial" w:cs="Arial"/>
          <w:sz w:val="24"/>
          <w:szCs w:val="24"/>
          <w:lang w:val="en-GB"/>
        </w:rPr>
        <w:t>safety huddle meeting</w:t>
      </w:r>
      <w:r>
        <w:rPr>
          <w:rFonts w:ascii="Arial" w:eastAsiaTheme="minorHAnsi" w:hAnsi="Arial" w:cs="Arial"/>
          <w:sz w:val="24"/>
          <w:szCs w:val="24"/>
          <w:lang w:val="en-GB"/>
        </w:rPr>
        <w:t xml:space="preserve"> representatives</w:t>
      </w:r>
    </w:p>
    <w:p w:rsidR="00780B6D" w:rsidRPr="006C2B68" w:rsidRDefault="00054F48" w:rsidP="00FD1E49">
      <w:pPr>
        <w:pStyle w:val="ListParagraph"/>
        <w:numPr>
          <w:ilvl w:val="0"/>
          <w:numId w:val="26"/>
        </w:numPr>
        <w:spacing w:after="156"/>
        <w:ind w:right="130"/>
        <w:rPr>
          <w:rFonts w:ascii="Arial" w:eastAsiaTheme="minorHAnsi" w:hAnsi="Arial" w:cs="Arial"/>
          <w:sz w:val="24"/>
          <w:szCs w:val="24"/>
        </w:rPr>
      </w:pPr>
      <w:r>
        <w:rPr>
          <w:rFonts w:ascii="Arial" w:eastAsiaTheme="minorHAnsi" w:hAnsi="Arial" w:cs="Arial"/>
          <w:sz w:val="24"/>
          <w:szCs w:val="24"/>
        </w:rPr>
        <w:t>Included Gold on call representation</w:t>
      </w:r>
    </w:p>
    <w:p w:rsidR="00D5677B" w:rsidRPr="00392D53" w:rsidRDefault="00D5677B" w:rsidP="004E5634">
      <w:pPr>
        <w:spacing w:after="156"/>
        <w:ind w:right="130"/>
        <w:jc w:val="left"/>
        <w:rPr>
          <w:rFonts w:ascii="Arial" w:eastAsiaTheme="minorHAnsi" w:hAnsi="Arial" w:cs="Arial"/>
          <w:b/>
          <w:szCs w:val="24"/>
        </w:rPr>
      </w:pPr>
      <w:r>
        <w:rPr>
          <w:rFonts w:ascii="Arial" w:eastAsiaTheme="minorHAnsi" w:hAnsi="Arial" w:cs="Arial"/>
          <w:b/>
          <w:szCs w:val="24"/>
        </w:rPr>
        <w:t>1.3</w:t>
      </w:r>
      <w:r w:rsidRPr="00392D53">
        <w:rPr>
          <w:rFonts w:ascii="Arial" w:eastAsiaTheme="minorHAnsi" w:hAnsi="Arial" w:cs="Arial"/>
          <w:b/>
          <w:szCs w:val="24"/>
        </w:rPr>
        <w:t xml:space="preserve"> </w:t>
      </w:r>
      <w:r>
        <w:rPr>
          <w:rFonts w:ascii="Arial" w:eastAsiaTheme="minorHAnsi" w:hAnsi="Arial" w:cs="Arial"/>
          <w:b/>
          <w:szCs w:val="24"/>
        </w:rPr>
        <w:t xml:space="preserve">Digital health </w:t>
      </w:r>
      <w:r w:rsidR="009F38E7">
        <w:rPr>
          <w:rFonts w:ascii="Arial" w:eastAsiaTheme="minorHAnsi" w:hAnsi="Arial" w:cs="Arial"/>
          <w:b/>
          <w:szCs w:val="24"/>
        </w:rPr>
        <w:t>C</w:t>
      </w:r>
      <w:r>
        <w:rPr>
          <w:rFonts w:ascii="Arial" w:eastAsiaTheme="minorHAnsi" w:hAnsi="Arial" w:cs="Arial"/>
          <w:b/>
          <w:szCs w:val="24"/>
        </w:rPr>
        <w:t xml:space="preserve">are Wales (DHCW), British </w:t>
      </w:r>
      <w:r w:rsidR="009F38E7">
        <w:rPr>
          <w:rFonts w:ascii="Arial" w:eastAsiaTheme="minorHAnsi" w:hAnsi="Arial" w:cs="Arial"/>
          <w:b/>
          <w:szCs w:val="24"/>
        </w:rPr>
        <w:t>T</w:t>
      </w:r>
      <w:r>
        <w:rPr>
          <w:rFonts w:ascii="Arial" w:eastAsiaTheme="minorHAnsi" w:hAnsi="Arial" w:cs="Arial"/>
          <w:b/>
          <w:szCs w:val="24"/>
        </w:rPr>
        <w:t>elecom (BT) &amp; Health Board (HB) Silver Meetings</w:t>
      </w:r>
    </w:p>
    <w:p w:rsidR="00D5677B" w:rsidRDefault="00D5677B" w:rsidP="00FD1E49">
      <w:pPr>
        <w:pStyle w:val="ListParagraph"/>
        <w:numPr>
          <w:ilvl w:val="0"/>
          <w:numId w:val="15"/>
        </w:numPr>
        <w:spacing w:after="156"/>
        <w:ind w:right="130"/>
        <w:rPr>
          <w:rFonts w:ascii="Arial" w:eastAsiaTheme="minorHAnsi" w:hAnsi="Arial" w:cs="Arial"/>
          <w:sz w:val="24"/>
          <w:szCs w:val="24"/>
        </w:rPr>
      </w:pPr>
      <w:r w:rsidRPr="00780B6D">
        <w:rPr>
          <w:rFonts w:ascii="Arial" w:eastAsiaTheme="minorHAnsi" w:hAnsi="Arial" w:cs="Arial"/>
          <w:sz w:val="24"/>
          <w:szCs w:val="24"/>
        </w:rPr>
        <w:t xml:space="preserve">11:00 - </w:t>
      </w:r>
      <w:r w:rsidRPr="00780B6D">
        <w:rPr>
          <w:rFonts w:ascii="Arial" w:eastAsiaTheme="minorHAnsi" w:hAnsi="Arial" w:cs="Arial"/>
          <w:sz w:val="24"/>
          <w:szCs w:val="24"/>
          <w:lang w:val="en-GB"/>
        </w:rPr>
        <w:t xml:space="preserve">Silver </w:t>
      </w:r>
      <w:r>
        <w:rPr>
          <w:rFonts w:ascii="Arial" w:eastAsiaTheme="minorHAnsi" w:hAnsi="Arial" w:cs="Arial"/>
          <w:sz w:val="24"/>
          <w:szCs w:val="24"/>
          <w:lang w:val="en-GB"/>
        </w:rPr>
        <w:t xml:space="preserve">meeting </w:t>
      </w:r>
      <w:r>
        <w:rPr>
          <w:rFonts w:ascii="Arial" w:eastAsiaTheme="minorHAnsi" w:hAnsi="Arial" w:cs="Arial"/>
          <w:sz w:val="24"/>
          <w:szCs w:val="24"/>
        </w:rPr>
        <w:t xml:space="preserve">(chaired by Matt John - </w:t>
      </w:r>
      <w:r w:rsidRPr="00780B6D">
        <w:rPr>
          <w:rFonts w:ascii="Arial" w:eastAsiaTheme="minorHAnsi" w:hAnsi="Arial" w:cs="Arial"/>
          <w:sz w:val="24"/>
          <w:szCs w:val="24"/>
        </w:rPr>
        <w:t>Director of Digital</w:t>
      </w:r>
      <w:r>
        <w:rPr>
          <w:rFonts w:ascii="Arial" w:eastAsiaTheme="minorHAnsi" w:hAnsi="Arial" w:cs="Arial"/>
          <w:sz w:val="24"/>
          <w:szCs w:val="24"/>
        </w:rPr>
        <w:t>)</w:t>
      </w:r>
    </w:p>
    <w:p w:rsidR="00D5677B"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rPr>
        <w:t>Included Morriston SDG Silver</w:t>
      </w:r>
    </w:p>
    <w:p w:rsidR="00D5677B" w:rsidRPr="00780B6D"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rPr>
        <w:t xml:space="preserve">Included </w:t>
      </w:r>
      <w:r w:rsidRPr="00780B6D">
        <w:rPr>
          <w:rFonts w:ascii="Arial" w:eastAsiaTheme="minorHAnsi" w:hAnsi="Arial" w:cs="Arial"/>
          <w:sz w:val="24"/>
          <w:szCs w:val="24"/>
          <w:lang w:val="en-GB"/>
        </w:rPr>
        <w:t>Emergency Preparedness Resilience and Response (EPRR) Team</w:t>
      </w:r>
    </w:p>
    <w:p w:rsidR="00D5677B" w:rsidRPr="00780B6D"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lang w:val="en-GB"/>
        </w:rPr>
        <w:t>Included key representatives from Digital Health Care Wales (DHCW)</w:t>
      </w:r>
    </w:p>
    <w:p w:rsidR="00D5677B" w:rsidRPr="00D5677B"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lang w:val="en-GB"/>
        </w:rPr>
        <w:t>Included key representatives from British telecom (BT)</w:t>
      </w:r>
    </w:p>
    <w:p w:rsidR="00D5677B" w:rsidRDefault="00D5677B"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 w:val="24"/>
          <w:szCs w:val="24"/>
        </w:rPr>
        <w:t xml:space="preserve">12:00 - </w:t>
      </w:r>
      <w:r w:rsidRPr="00780B6D">
        <w:rPr>
          <w:rFonts w:ascii="Arial" w:eastAsiaTheme="minorHAnsi" w:hAnsi="Arial" w:cs="Arial"/>
          <w:sz w:val="24"/>
          <w:szCs w:val="24"/>
          <w:lang w:val="en-GB"/>
        </w:rPr>
        <w:t xml:space="preserve">Silver </w:t>
      </w:r>
      <w:r>
        <w:rPr>
          <w:rFonts w:ascii="Arial" w:eastAsiaTheme="minorHAnsi" w:hAnsi="Arial" w:cs="Arial"/>
          <w:sz w:val="24"/>
          <w:szCs w:val="24"/>
          <w:lang w:val="en-GB"/>
        </w:rPr>
        <w:t xml:space="preserve">meeting </w:t>
      </w:r>
      <w:r>
        <w:rPr>
          <w:rFonts w:ascii="Arial" w:eastAsiaTheme="minorHAnsi" w:hAnsi="Arial" w:cs="Arial"/>
          <w:sz w:val="24"/>
          <w:szCs w:val="24"/>
        </w:rPr>
        <w:t xml:space="preserve">(chaired by Matt John - </w:t>
      </w:r>
      <w:r w:rsidRPr="00780B6D">
        <w:rPr>
          <w:rFonts w:ascii="Arial" w:eastAsiaTheme="minorHAnsi" w:hAnsi="Arial" w:cs="Arial"/>
          <w:sz w:val="24"/>
          <w:szCs w:val="24"/>
        </w:rPr>
        <w:t>Director of Digital</w:t>
      </w:r>
      <w:r>
        <w:rPr>
          <w:rFonts w:ascii="Arial" w:eastAsiaTheme="minorHAnsi" w:hAnsi="Arial" w:cs="Arial"/>
          <w:sz w:val="24"/>
          <w:szCs w:val="24"/>
        </w:rPr>
        <w:t>)</w:t>
      </w:r>
    </w:p>
    <w:p w:rsidR="00D5677B"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rPr>
        <w:t>Included Morriston SDG Silver</w:t>
      </w:r>
    </w:p>
    <w:p w:rsidR="00D5677B" w:rsidRPr="00780B6D"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rPr>
        <w:t xml:space="preserve">Included </w:t>
      </w:r>
      <w:r w:rsidRPr="00780B6D">
        <w:rPr>
          <w:rFonts w:ascii="Arial" w:eastAsiaTheme="minorHAnsi" w:hAnsi="Arial" w:cs="Arial"/>
          <w:sz w:val="24"/>
          <w:szCs w:val="24"/>
          <w:lang w:val="en-GB"/>
        </w:rPr>
        <w:t>Emergency Preparedness Resilience and Response (EPRR) Team</w:t>
      </w:r>
    </w:p>
    <w:p w:rsidR="00D5677B" w:rsidRPr="00780B6D"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lang w:val="en-GB"/>
        </w:rPr>
        <w:t>Included key representatives from Digital Health Care Wales (DHCW)</w:t>
      </w:r>
    </w:p>
    <w:p w:rsidR="00D5677B" w:rsidRPr="009F38E7" w:rsidRDefault="00D5677B" w:rsidP="00FD1E49">
      <w:pPr>
        <w:pStyle w:val="ListParagraph"/>
        <w:numPr>
          <w:ilvl w:val="0"/>
          <w:numId w:val="25"/>
        </w:numPr>
        <w:spacing w:after="156"/>
        <w:ind w:right="130"/>
        <w:rPr>
          <w:rFonts w:ascii="Arial" w:eastAsiaTheme="minorHAnsi" w:hAnsi="Arial" w:cs="Arial"/>
          <w:sz w:val="24"/>
          <w:szCs w:val="24"/>
        </w:rPr>
      </w:pPr>
      <w:r>
        <w:rPr>
          <w:rFonts w:ascii="Arial" w:eastAsiaTheme="minorHAnsi" w:hAnsi="Arial" w:cs="Arial"/>
          <w:sz w:val="24"/>
          <w:szCs w:val="24"/>
          <w:lang w:val="en-GB"/>
        </w:rPr>
        <w:t>Included key representatives from British telecom (BT)</w:t>
      </w:r>
    </w:p>
    <w:p w:rsidR="009F38E7" w:rsidRPr="009F38E7" w:rsidRDefault="009F38E7" w:rsidP="00FD1E49">
      <w:pPr>
        <w:pStyle w:val="ListParagraph"/>
        <w:numPr>
          <w:ilvl w:val="0"/>
          <w:numId w:val="15"/>
        </w:numPr>
        <w:spacing w:after="156"/>
        <w:ind w:right="130"/>
        <w:rPr>
          <w:rFonts w:ascii="Arial" w:eastAsiaTheme="minorHAnsi" w:hAnsi="Arial" w:cs="Arial"/>
          <w:sz w:val="24"/>
          <w:szCs w:val="24"/>
        </w:rPr>
      </w:pPr>
      <w:r w:rsidRPr="009F38E7">
        <w:rPr>
          <w:rFonts w:ascii="Arial" w:eastAsiaTheme="minorHAnsi" w:hAnsi="Arial" w:cs="Arial"/>
          <w:sz w:val="24"/>
          <w:szCs w:val="24"/>
        </w:rPr>
        <w:t xml:space="preserve">13:30 - </w:t>
      </w:r>
      <w:r w:rsidRPr="009F38E7">
        <w:rPr>
          <w:rFonts w:ascii="Arial" w:eastAsiaTheme="minorHAnsi" w:hAnsi="Arial" w:cs="Arial"/>
          <w:sz w:val="24"/>
          <w:szCs w:val="24"/>
          <w:lang w:val="en-GB"/>
        </w:rPr>
        <w:t xml:space="preserve">Silver meeting </w:t>
      </w:r>
      <w:r w:rsidRPr="009F38E7">
        <w:rPr>
          <w:rFonts w:ascii="Arial" w:eastAsiaTheme="minorHAnsi" w:hAnsi="Arial" w:cs="Arial"/>
          <w:sz w:val="24"/>
          <w:szCs w:val="24"/>
        </w:rPr>
        <w:t>(chaired by Matt John - Director of Digital)</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rPr>
        <w:t>Included Morriston SDG Silver</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rPr>
        <w:t xml:space="preserve">Included </w:t>
      </w:r>
      <w:r w:rsidRPr="009F38E7">
        <w:rPr>
          <w:rFonts w:ascii="Arial" w:eastAsiaTheme="minorHAnsi" w:hAnsi="Arial" w:cs="Arial"/>
          <w:sz w:val="24"/>
          <w:szCs w:val="24"/>
          <w:lang w:val="en-GB"/>
        </w:rPr>
        <w:t>Emergency Preparedness Resilience and Response (EPRR) Team</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lang w:val="en-GB"/>
        </w:rPr>
        <w:t>Included key representatives from Digital Health Care Wales (DHCW)</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lang w:val="en-GB"/>
        </w:rPr>
        <w:t>Included key representatives from British telecom (BT)</w:t>
      </w:r>
    </w:p>
    <w:p w:rsidR="009F38E7" w:rsidRPr="009F38E7" w:rsidRDefault="009F38E7"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Cs w:val="24"/>
        </w:rPr>
        <w:t xml:space="preserve">15:30 - </w:t>
      </w:r>
      <w:r w:rsidRPr="009F38E7">
        <w:rPr>
          <w:rFonts w:ascii="Arial" w:eastAsiaTheme="minorHAnsi" w:hAnsi="Arial" w:cs="Arial"/>
          <w:sz w:val="24"/>
          <w:szCs w:val="24"/>
          <w:lang w:val="en-GB"/>
        </w:rPr>
        <w:t xml:space="preserve">Silver meeting </w:t>
      </w:r>
      <w:r w:rsidRPr="009F38E7">
        <w:rPr>
          <w:rFonts w:ascii="Arial" w:eastAsiaTheme="minorHAnsi" w:hAnsi="Arial" w:cs="Arial"/>
          <w:sz w:val="24"/>
          <w:szCs w:val="24"/>
        </w:rPr>
        <w:t>(chaired by Matt John - Director of Digital)</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rPr>
        <w:t>Included Morriston SDG Silver</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rPr>
        <w:t xml:space="preserve">Included </w:t>
      </w:r>
      <w:r w:rsidRPr="009F38E7">
        <w:rPr>
          <w:rFonts w:ascii="Arial" w:eastAsiaTheme="minorHAnsi" w:hAnsi="Arial" w:cs="Arial"/>
          <w:sz w:val="24"/>
          <w:szCs w:val="24"/>
          <w:lang w:val="en-GB"/>
        </w:rPr>
        <w:t>Emergency Preparedness Resilience and Response (EPRR) Team</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lang w:val="en-GB"/>
        </w:rPr>
        <w:t>Included key representatives from Digital Health Care Wales (DHCW)</w:t>
      </w:r>
    </w:p>
    <w:p w:rsidR="009F38E7" w:rsidRPr="009F38E7" w:rsidRDefault="009F38E7"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lang w:val="en-GB"/>
        </w:rPr>
        <w:t>Included key representatives from British telecom (BT)</w:t>
      </w:r>
    </w:p>
    <w:p w:rsidR="00BA63B8" w:rsidRPr="009F38E7" w:rsidRDefault="00BA63B8" w:rsidP="00FD1E49">
      <w:pPr>
        <w:pStyle w:val="ListParagraph"/>
        <w:numPr>
          <w:ilvl w:val="0"/>
          <w:numId w:val="15"/>
        </w:numPr>
        <w:spacing w:after="156"/>
        <w:ind w:right="130"/>
        <w:rPr>
          <w:rFonts w:ascii="Arial" w:eastAsiaTheme="minorHAnsi" w:hAnsi="Arial" w:cs="Arial"/>
          <w:sz w:val="24"/>
          <w:szCs w:val="24"/>
        </w:rPr>
      </w:pPr>
      <w:r>
        <w:rPr>
          <w:rFonts w:ascii="Arial" w:eastAsiaTheme="minorHAnsi" w:hAnsi="Arial" w:cs="Arial"/>
          <w:szCs w:val="24"/>
        </w:rPr>
        <w:t xml:space="preserve">17:00 - </w:t>
      </w:r>
      <w:r w:rsidRPr="009F38E7">
        <w:rPr>
          <w:rFonts w:ascii="Arial" w:eastAsiaTheme="minorHAnsi" w:hAnsi="Arial" w:cs="Arial"/>
          <w:sz w:val="24"/>
          <w:szCs w:val="24"/>
          <w:lang w:val="en-GB"/>
        </w:rPr>
        <w:t xml:space="preserve">Silver meeting </w:t>
      </w:r>
      <w:r w:rsidRPr="009F38E7">
        <w:rPr>
          <w:rFonts w:ascii="Arial" w:eastAsiaTheme="minorHAnsi" w:hAnsi="Arial" w:cs="Arial"/>
          <w:sz w:val="24"/>
          <w:szCs w:val="24"/>
        </w:rPr>
        <w:t>(chaired by Matt John - Director of Digital)</w:t>
      </w:r>
    </w:p>
    <w:p w:rsidR="00BA63B8" w:rsidRPr="009F38E7" w:rsidRDefault="00BA63B8"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rPr>
        <w:t>Included Morriston SDG Silver</w:t>
      </w:r>
    </w:p>
    <w:p w:rsidR="00BA63B8" w:rsidRPr="009F38E7" w:rsidRDefault="00BA63B8"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rPr>
        <w:t xml:space="preserve">Included </w:t>
      </w:r>
      <w:r w:rsidRPr="009F38E7">
        <w:rPr>
          <w:rFonts w:ascii="Arial" w:eastAsiaTheme="minorHAnsi" w:hAnsi="Arial" w:cs="Arial"/>
          <w:sz w:val="24"/>
          <w:szCs w:val="24"/>
          <w:lang w:val="en-GB"/>
        </w:rPr>
        <w:t>Emergency Preparedness Resilience and Response (EPRR) Team</w:t>
      </w:r>
    </w:p>
    <w:p w:rsidR="00BA63B8" w:rsidRPr="009F38E7" w:rsidRDefault="00BA63B8"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lang w:val="en-GB"/>
        </w:rPr>
        <w:t>Included key representatives from Digital Health Care Wales (DHCW)</w:t>
      </w:r>
    </w:p>
    <w:p w:rsidR="00BA63B8" w:rsidRPr="00EA19C7" w:rsidRDefault="00BA63B8" w:rsidP="00FD1E49">
      <w:pPr>
        <w:pStyle w:val="ListParagraph"/>
        <w:numPr>
          <w:ilvl w:val="0"/>
          <w:numId w:val="25"/>
        </w:numPr>
        <w:spacing w:after="156"/>
        <w:ind w:right="130"/>
        <w:rPr>
          <w:rFonts w:ascii="Arial" w:eastAsiaTheme="minorHAnsi" w:hAnsi="Arial" w:cs="Arial"/>
          <w:sz w:val="24"/>
          <w:szCs w:val="24"/>
        </w:rPr>
      </w:pPr>
      <w:r w:rsidRPr="009F38E7">
        <w:rPr>
          <w:rFonts w:ascii="Arial" w:eastAsiaTheme="minorHAnsi" w:hAnsi="Arial" w:cs="Arial"/>
          <w:sz w:val="24"/>
          <w:szCs w:val="24"/>
          <w:lang w:val="en-GB"/>
        </w:rPr>
        <w:t>Included key representatives from British telecom (BT)</w:t>
      </w:r>
    </w:p>
    <w:p w:rsidR="00EA19C7" w:rsidRPr="00EA19C7" w:rsidRDefault="00EA19C7" w:rsidP="004E5634">
      <w:pPr>
        <w:spacing w:after="156"/>
        <w:ind w:right="130"/>
        <w:jc w:val="left"/>
        <w:rPr>
          <w:rFonts w:ascii="Arial" w:eastAsiaTheme="minorHAnsi" w:hAnsi="Arial" w:cs="Arial"/>
          <w:szCs w:val="24"/>
        </w:rPr>
      </w:pPr>
    </w:p>
    <w:p w:rsidR="00C17438" w:rsidRPr="00392D53" w:rsidRDefault="00EA19C7" w:rsidP="004E5634">
      <w:pPr>
        <w:pStyle w:val="ListParagraph"/>
        <w:numPr>
          <w:ilvl w:val="0"/>
          <w:numId w:val="7"/>
        </w:numPr>
        <w:spacing w:after="156"/>
        <w:ind w:right="130"/>
        <w:rPr>
          <w:rFonts w:ascii="Arial" w:eastAsiaTheme="minorHAnsi" w:hAnsi="Arial" w:cs="Arial"/>
          <w:b/>
          <w:sz w:val="24"/>
          <w:szCs w:val="24"/>
        </w:rPr>
      </w:pPr>
      <w:r w:rsidRPr="00EA19C7">
        <w:rPr>
          <w:rFonts w:ascii="Arial" w:eastAsiaTheme="minorHAnsi" w:hAnsi="Arial" w:cs="Arial"/>
          <w:b/>
          <w:bCs/>
          <w:sz w:val="24"/>
          <w:szCs w:val="24"/>
          <w:lang w:val="en-GB"/>
        </w:rPr>
        <w:t>Business Continuity Incident: Loss of British Telecom Services</w:t>
      </w:r>
      <w:r w:rsidRPr="00EA19C7">
        <w:rPr>
          <w:rFonts w:ascii="Arial" w:eastAsiaTheme="minorHAnsi" w:hAnsi="Arial" w:cs="Arial"/>
          <w:b/>
          <w:sz w:val="24"/>
          <w:szCs w:val="24"/>
          <w:lang w:val="en-GB"/>
        </w:rPr>
        <w:t xml:space="preserve"> </w:t>
      </w:r>
      <w:r w:rsidR="00C17438" w:rsidRPr="00392D53">
        <w:rPr>
          <w:rFonts w:ascii="Arial" w:eastAsiaTheme="minorHAnsi" w:hAnsi="Arial" w:cs="Arial"/>
          <w:b/>
          <w:sz w:val="24"/>
          <w:szCs w:val="24"/>
        </w:rPr>
        <w:t>Debrief</w:t>
      </w:r>
    </w:p>
    <w:p w:rsidR="00916225" w:rsidRDefault="00C17438" w:rsidP="004E5634">
      <w:pPr>
        <w:spacing w:after="156"/>
        <w:ind w:left="360" w:right="130"/>
        <w:jc w:val="left"/>
        <w:rPr>
          <w:rFonts w:ascii="Arial" w:hAnsi="Arial" w:cs="Arial"/>
          <w:bCs/>
          <w:szCs w:val="24"/>
        </w:rPr>
      </w:pPr>
      <w:r w:rsidRPr="00392D53">
        <w:rPr>
          <w:rFonts w:ascii="Arial" w:eastAsia="Calibri" w:hAnsi="Arial" w:cs="Arial"/>
          <w:color w:val="000000"/>
          <w:szCs w:val="24"/>
          <w:lang w:eastAsia="en-GB"/>
        </w:rPr>
        <w:t>F</w:t>
      </w:r>
      <w:r w:rsidR="008B008E" w:rsidRPr="00392D53">
        <w:rPr>
          <w:rFonts w:ascii="Arial" w:eastAsia="Calibri" w:hAnsi="Arial" w:cs="Arial"/>
          <w:color w:val="000000"/>
          <w:szCs w:val="24"/>
          <w:lang w:eastAsia="en-GB"/>
        </w:rPr>
        <w:t>ollowing the response to any disruptive incident, there should always be an opportunity to look back and debrief the response, perusing what went well and also identifying the challenges in order to highligh</w:t>
      </w:r>
      <w:r w:rsidR="00D5103A" w:rsidRPr="00392D53">
        <w:rPr>
          <w:rFonts w:ascii="Arial" w:eastAsia="Calibri" w:hAnsi="Arial" w:cs="Arial"/>
          <w:color w:val="000000"/>
          <w:szCs w:val="24"/>
          <w:lang w:eastAsia="en-GB"/>
        </w:rPr>
        <w:t xml:space="preserve">t lessons that could be learned, noting further </w:t>
      </w:r>
      <w:r w:rsidR="00CF542B" w:rsidRPr="00392D53">
        <w:rPr>
          <w:rFonts w:ascii="Arial" w:hAnsi="Arial" w:cs="Arial"/>
          <w:bCs/>
          <w:szCs w:val="24"/>
        </w:rPr>
        <w:t xml:space="preserve">risk mitigation, vulnerability </w:t>
      </w:r>
      <w:r w:rsidR="00144992" w:rsidRPr="00392D53">
        <w:rPr>
          <w:rFonts w:ascii="Arial" w:hAnsi="Arial" w:cs="Arial"/>
          <w:bCs/>
          <w:szCs w:val="24"/>
        </w:rPr>
        <w:t>reduction</w:t>
      </w:r>
      <w:r w:rsidR="00D27426" w:rsidRPr="00392D53">
        <w:rPr>
          <w:rFonts w:ascii="Arial" w:hAnsi="Arial" w:cs="Arial"/>
          <w:bCs/>
          <w:szCs w:val="24"/>
        </w:rPr>
        <w:t xml:space="preserve"> and resilience building to support this.</w:t>
      </w:r>
      <w:r w:rsidR="004D5EB8" w:rsidRPr="00392D53">
        <w:rPr>
          <w:rFonts w:ascii="Arial" w:hAnsi="Arial" w:cs="Arial"/>
          <w:bCs/>
          <w:szCs w:val="24"/>
        </w:rPr>
        <w:t xml:space="preserve"> T</w:t>
      </w:r>
      <w:r w:rsidR="00982786" w:rsidRPr="00392D53">
        <w:rPr>
          <w:rFonts w:ascii="Arial" w:hAnsi="Arial" w:cs="Arial"/>
          <w:bCs/>
          <w:szCs w:val="24"/>
        </w:rPr>
        <w:t>h</w:t>
      </w:r>
      <w:r w:rsidR="00916225" w:rsidRPr="00392D53">
        <w:rPr>
          <w:rFonts w:ascii="Arial" w:hAnsi="Arial" w:cs="Arial"/>
          <w:bCs/>
          <w:szCs w:val="24"/>
        </w:rPr>
        <w:t>e requirement</w:t>
      </w:r>
      <w:r w:rsidR="00982786" w:rsidRPr="00392D53">
        <w:rPr>
          <w:rFonts w:ascii="Arial" w:hAnsi="Arial" w:cs="Arial"/>
          <w:bCs/>
          <w:szCs w:val="24"/>
        </w:rPr>
        <w:t xml:space="preserve"> to remain prepared, to plan, exercise, </w:t>
      </w:r>
      <w:r w:rsidR="00916225" w:rsidRPr="00392D53">
        <w:rPr>
          <w:rFonts w:ascii="Arial" w:hAnsi="Arial" w:cs="Arial"/>
          <w:bCs/>
          <w:szCs w:val="24"/>
        </w:rPr>
        <w:t>capture lessons and good practice remains extant.</w:t>
      </w:r>
      <w:r w:rsidR="00D5103A" w:rsidRPr="00392D53">
        <w:rPr>
          <w:rFonts w:ascii="Arial" w:hAnsi="Arial" w:cs="Arial"/>
          <w:bCs/>
          <w:szCs w:val="24"/>
        </w:rPr>
        <w:t xml:space="preserve"> W</w:t>
      </w:r>
      <w:r w:rsidR="00982786" w:rsidRPr="00392D53">
        <w:rPr>
          <w:rFonts w:ascii="Arial" w:hAnsi="Arial" w:cs="Arial"/>
          <w:bCs/>
          <w:szCs w:val="24"/>
        </w:rPr>
        <w:t xml:space="preserve">e must plan </w:t>
      </w:r>
      <w:r w:rsidR="00144992" w:rsidRPr="00392D53">
        <w:rPr>
          <w:rFonts w:ascii="Arial" w:hAnsi="Arial" w:cs="Arial"/>
          <w:bCs/>
          <w:szCs w:val="24"/>
        </w:rPr>
        <w:t>fiercely</w:t>
      </w:r>
      <w:r w:rsidR="00244840" w:rsidRPr="00392D53">
        <w:rPr>
          <w:rFonts w:ascii="Arial" w:hAnsi="Arial" w:cs="Arial"/>
          <w:bCs/>
          <w:szCs w:val="24"/>
        </w:rPr>
        <w:t xml:space="preserve"> together,</w:t>
      </w:r>
      <w:r w:rsidR="00982786" w:rsidRPr="00392D53">
        <w:rPr>
          <w:rFonts w:ascii="Arial" w:hAnsi="Arial" w:cs="Arial"/>
          <w:bCs/>
          <w:szCs w:val="24"/>
        </w:rPr>
        <w:t xml:space="preserve"> to</w:t>
      </w:r>
      <w:r w:rsidRPr="00392D53">
        <w:rPr>
          <w:rFonts w:ascii="Arial" w:hAnsi="Arial" w:cs="Arial"/>
          <w:bCs/>
          <w:szCs w:val="24"/>
        </w:rPr>
        <w:t xml:space="preserve"> be prepared and</w:t>
      </w:r>
      <w:r w:rsidR="00982786" w:rsidRPr="00392D53">
        <w:rPr>
          <w:rFonts w:ascii="Arial" w:hAnsi="Arial" w:cs="Arial"/>
          <w:bCs/>
          <w:szCs w:val="24"/>
        </w:rPr>
        <w:t xml:space="preserve"> put in place the mitigations and preven</w:t>
      </w:r>
      <w:r w:rsidR="00D5103A" w:rsidRPr="00392D53">
        <w:rPr>
          <w:rFonts w:ascii="Arial" w:hAnsi="Arial" w:cs="Arial"/>
          <w:bCs/>
          <w:szCs w:val="24"/>
        </w:rPr>
        <w:t>t escalation of harm during these</w:t>
      </w:r>
      <w:r w:rsidR="00982786" w:rsidRPr="00392D53">
        <w:rPr>
          <w:rFonts w:ascii="Arial" w:hAnsi="Arial" w:cs="Arial"/>
          <w:bCs/>
          <w:szCs w:val="24"/>
        </w:rPr>
        <w:t xml:space="preserve"> incident</w:t>
      </w:r>
      <w:r w:rsidR="00D5103A" w:rsidRPr="00392D53">
        <w:rPr>
          <w:rFonts w:ascii="Arial" w:hAnsi="Arial" w:cs="Arial"/>
          <w:bCs/>
          <w:szCs w:val="24"/>
        </w:rPr>
        <w:t>s</w:t>
      </w:r>
      <w:r w:rsidR="00982786" w:rsidRPr="00392D53">
        <w:rPr>
          <w:rFonts w:ascii="Arial" w:hAnsi="Arial" w:cs="Arial"/>
          <w:bCs/>
          <w:szCs w:val="24"/>
        </w:rPr>
        <w:t>.</w:t>
      </w:r>
      <w:r w:rsidR="000D54C7" w:rsidRPr="00392D53">
        <w:rPr>
          <w:rFonts w:ascii="Arial" w:hAnsi="Arial" w:cs="Arial"/>
          <w:bCs/>
          <w:szCs w:val="24"/>
        </w:rPr>
        <w:t xml:space="preserve"> </w:t>
      </w:r>
    </w:p>
    <w:p w:rsidR="00EA19C7" w:rsidRPr="00392D53" w:rsidRDefault="00EA19C7" w:rsidP="004E5634">
      <w:pPr>
        <w:spacing w:after="156"/>
        <w:ind w:left="360" w:right="130"/>
        <w:jc w:val="left"/>
        <w:rPr>
          <w:rFonts w:ascii="Arial" w:hAnsi="Arial" w:cs="Arial"/>
          <w:bCs/>
          <w:szCs w:val="24"/>
        </w:rPr>
      </w:pPr>
      <w:r>
        <w:rPr>
          <w:rFonts w:ascii="Arial" w:hAnsi="Arial" w:cs="Arial"/>
          <w:bCs/>
          <w:szCs w:val="24"/>
        </w:rPr>
        <w:t>A debrief was held on the 10</w:t>
      </w:r>
      <w:r w:rsidRPr="00EA19C7">
        <w:rPr>
          <w:rFonts w:ascii="Arial" w:hAnsi="Arial" w:cs="Arial"/>
          <w:bCs/>
          <w:szCs w:val="24"/>
          <w:vertAlign w:val="superscript"/>
        </w:rPr>
        <w:t>th</w:t>
      </w:r>
      <w:r>
        <w:rPr>
          <w:rFonts w:ascii="Arial" w:hAnsi="Arial" w:cs="Arial"/>
          <w:bCs/>
          <w:szCs w:val="24"/>
        </w:rPr>
        <w:t xml:space="preserve"> May. </w:t>
      </w:r>
      <w:r w:rsidR="006C2B68">
        <w:rPr>
          <w:rFonts w:ascii="Arial" w:hAnsi="Arial" w:cs="Arial"/>
          <w:bCs/>
          <w:szCs w:val="24"/>
        </w:rPr>
        <w:t xml:space="preserve">This was attended by </w:t>
      </w:r>
      <w:r w:rsidRPr="00EA19C7">
        <w:rPr>
          <w:rFonts w:ascii="Arial" w:hAnsi="Arial" w:cs="Arial"/>
          <w:bCs/>
          <w:szCs w:val="24"/>
        </w:rPr>
        <w:t>HB representatives that were involved in the response</w:t>
      </w:r>
      <w:r>
        <w:rPr>
          <w:rFonts w:ascii="Arial" w:hAnsi="Arial" w:cs="Arial"/>
          <w:bCs/>
          <w:szCs w:val="24"/>
        </w:rPr>
        <w:t xml:space="preserve"> to the BCI. Following this debrief any </w:t>
      </w:r>
      <w:r w:rsidRPr="00EA19C7">
        <w:rPr>
          <w:rFonts w:ascii="Arial" w:hAnsi="Arial" w:cs="Arial"/>
          <w:bCs/>
          <w:szCs w:val="24"/>
        </w:rPr>
        <w:t>highlighted areas of good practice, challenges and learning</w:t>
      </w:r>
      <w:r>
        <w:rPr>
          <w:rFonts w:ascii="Arial" w:hAnsi="Arial" w:cs="Arial"/>
          <w:bCs/>
          <w:szCs w:val="24"/>
        </w:rPr>
        <w:t xml:space="preserve"> will be reflected and will shape the HB response to any future BCI’s.</w:t>
      </w:r>
    </w:p>
    <w:p w:rsidR="004373FA" w:rsidRPr="00392D53" w:rsidRDefault="009B15BE" w:rsidP="004E5634">
      <w:pPr>
        <w:spacing w:before="0"/>
        <w:ind w:left="360"/>
        <w:jc w:val="left"/>
        <w:rPr>
          <w:rFonts w:ascii="Arial" w:hAnsi="Arial" w:cs="Arial"/>
          <w:szCs w:val="24"/>
        </w:rPr>
      </w:pPr>
      <w:r w:rsidRPr="00392D53">
        <w:rPr>
          <w:rFonts w:ascii="Arial" w:hAnsi="Arial" w:cs="Arial"/>
          <w:szCs w:val="24"/>
        </w:rPr>
        <w:t>I</w:t>
      </w:r>
      <w:r w:rsidR="000D54C7" w:rsidRPr="00392D53">
        <w:rPr>
          <w:rFonts w:ascii="Arial" w:hAnsi="Arial" w:cs="Arial"/>
          <w:szCs w:val="24"/>
        </w:rPr>
        <w:t xml:space="preserve">t is deemed extremely important that lessons are identified and measures put in place to evidence </w:t>
      </w:r>
      <w:r w:rsidR="00EA19C7">
        <w:rPr>
          <w:rFonts w:ascii="Arial" w:hAnsi="Arial" w:cs="Arial"/>
          <w:szCs w:val="24"/>
        </w:rPr>
        <w:t xml:space="preserve">that learning has taken place. </w:t>
      </w:r>
      <w:r w:rsidR="00C17438" w:rsidRPr="00392D53">
        <w:rPr>
          <w:rFonts w:ascii="Arial" w:hAnsi="Arial" w:cs="Arial"/>
          <w:szCs w:val="24"/>
        </w:rPr>
        <w:t xml:space="preserve">The lessons </w:t>
      </w:r>
      <w:r w:rsidR="004E5634">
        <w:rPr>
          <w:rFonts w:ascii="Arial" w:hAnsi="Arial" w:cs="Arial"/>
          <w:szCs w:val="24"/>
        </w:rPr>
        <w:t xml:space="preserve">themes that are </w:t>
      </w:r>
      <w:r w:rsidR="00C17438" w:rsidRPr="00392D53">
        <w:rPr>
          <w:rFonts w:ascii="Arial" w:hAnsi="Arial" w:cs="Arial"/>
          <w:szCs w:val="24"/>
        </w:rPr>
        <w:t xml:space="preserve">identified </w:t>
      </w:r>
      <w:r w:rsidR="00EA19C7">
        <w:rPr>
          <w:rFonts w:ascii="Arial" w:hAnsi="Arial" w:cs="Arial"/>
          <w:szCs w:val="24"/>
        </w:rPr>
        <w:t>will be included on the EPRR lessons identified spreadsheet.</w:t>
      </w:r>
    </w:p>
    <w:p w:rsidR="004373FA" w:rsidRPr="006C2B68" w:rsidRDefault="004373FA" w:rsidP="006C2B68">
      <w:pPr>
        <w:spacing w:before="0"/>
        <w:jc w:val="left"/>
        <w:rPr>
          <w:rFonts w:ascii="Arial" w:hAnsi="Arial" w:cs="Arial"/>
          <w:b/>
          <w:kern w:val="28"/>
          <w:szCs w:val="24"/>
        </w:rPr>
      </w:pPr>
    </w:p>
    <w:p w:rsidR="00DB66BF" w:rsidRDefault="00D5103A" w:rsidP="004E5634">
      <w:pPr>
        <w:pStyle w:val="Heading1"/>
        <w:numPr>
          <w:ilvl w:val="1"/>
          <w:numId w:val="7"/>
        </w:numPr>
        <w:spacing w:before="0"/>
        <w:rPr>
          <w:rFonts w:ascii="Arial" w:hAnsi="Arial" w:cs="Arial"/>
          <w:sz w:val="24"/>
          <w:szCs w:val="24"/>
        </w:rPr>
      </w:pPr>
      <w:r w:rsidRPr="00392D53">
        <w:rPr>
          <w:rFonts w:ascii="Arial" w:hAnsi="Arial" w:cs="Arial"/>
          <w:sz w:val="24"/>
          <w:szCs w:val="24"/>
        </w:rPr>
        <w:t xml:space="preserve">Debrief </w:t>
      </w:r>
      <w:r w:rsidR="00F87A04" w:rsidRPr="00392D53">
        <w:rPr>
          <w:rFonts w:ascii="Arial" w:hAnsi="Arial" w:cs="Arial"/>
          <w:sz w:val="24"/>
          <w:szCs w:val="24"/>
        </w:rPr>
        <w:t xml:space="preserve">Aim and Objectives </w:t>
      </w:r>
    </w:p>
    <w:p w:rsidR="004E5634" w:rsidRPr="004E5634" w:rsidRDefault="004E5634" w:rsidP="004E5634">
      <w:pPr>
        <w:pStyle w:val="ListParagraph"/>
        <w:ind w:left="1080"/>
      </w:pPr>
    </w:p>
    <w:p w:rsidR="00BE3DBD" w:rsidRPr="00392D53" w:rsidRDefault="00A54135" w:rsidP="004E5634">
      <w:pPr>
        <w:pStyle w:val="Heading1"/>
        <w:numPr>
          <w:ilvl w:val="0"/>
          <w:numId w:val="0"/>
        </w:numPr>
        <w:spacing w:before="0"/>
        <w:ind w:left="1008" w:hanging="1008"/>
        <w:rPr>
          <w:rFonts w:ascii="Arial" w:hAnsi="Arial" w:cs="Arial"/>
          <w:sz w:val="24"/>
          <w:szCs w:val="24"/>
        </w:rPr>
      </w:pPr>
      <w:r w:rsidRPr="00392D53">
        <w:rPr>
          <w:rFonts w:ascii="Arial" w:hAnsi="Arial" w:cs="Arial"/>
          <w:sz w:val="24"/>
          <w:szCs w:val="24"/>
        </w:rPr>
        <w:t xml:space="preserve">      </w:t>
      </w:r>
      <w:r w:rsidR="00FE1462" w:rsidRPr="00392D53">
        <w:rPr>
          <w:rFonts w:ascii="Arial" w:hAnsi="Arial" w:cs="Arial"/>
          <w:sz w:val="24"/>
          <w:szCs w:val="24"/>
        </w:rPr>
        <w:t>Aim</w:t>
      </w:r>
    </w:p>
    <w:p w:rsidR="00D44D4A" w:rsidRPr="00392D53" w:rsidRDefault="00DB66BF" w:rsidP="004E5634">
      <w:pPr>
        <w:ind w:left="360"/>
        <w:jc w:val="left"/>
        <w:rPr>
          <w:rFonts w:ascii="Arial" w:hAnsi="Arial" w:cs="Arial"/>
          <w:szCs w:val="24"/>
          <w:lang w:val="en-US"/>
        </w:rPr>
      </w:pPr>
      <w:r w:rsidRPr="00392D53">
        <w:rPr>
          <w:rFonts w:ascii="Arial" w:hAnsi="Arial" w:cs="Arial"/>
          <w:szCs w:val="24"/>
          <w:lang w:val="en-US"/>
        </w:rPr>
        <w:t>To provide staff with an opportunity to reflect o</w:t>
      </w:r>
      <w:r w:rsidR="00695752" w:rsidRPr="00392D53">
        <w:rPr>
          <w:rFonts w:ascii="Arial" w:hAnsi="Arial" w:cs="Arial"/>
          <w:szCs w:val="24"/>
          <w:lang w:val="en-US"/>
        </w:rPr>
        <w:t xml:space="preserve">n the operational preparedness, </w:t>
      </w:r>
      <w:r w:rsidRPr="00392D53">
        <w:rPr>
          <w:rFonts w:ascii="Arial" w:hAnsi="Arial" w:cs="Arial"/>
          <w:szCs w:val="24"/>
          <w:lang w:val="en-US"/>
        </w:rPr>
        <w:t xml:space="preserve">response and recovery following the </w:t>
      </w:r>
      <w:r w:rsidR="00441E4C" w:rsidRPr="00392D53">
        <w:rPr>
          <w:rFonts w:ascii="Arial" w:hAnsi="Arial" w:cs="Arial"/>
          <w:szCs w:val="24"/>
          <w:lang w:val="en-US"/>
        </w:rPr>
        <w:t xml:space="preserve">Health Boards response to the </w:t>
      </w:r>
      <w:r w:rsidR="00EA19C7">
        <w:rPr>
          <w:rFonts w:ascii="Arial" w:hAnsi="Arial" w:cs="Arial"/>
          <w:szCs w:val="24"/>
          <w:lang w:val="en-US"/>
        </w:rPr>
        <w:t xml:space="preserve">BCI: Loss of BT </w:t>
      </w:r>
      <w:r w:rsidR="00EA19C7" w:rsidRPr="00EA19C7">
        <w:rPr>
          <w:rFonts w:ascii="Arial" w:hAnsi="Arial" w:cs="Arial"/>
          <w:bCs/>
          <w:szCs w:val="24"/>
        </w:rPr>
        <w:t>Services</w:t>
      </w:r>
      <w:r w:rsidR="00EA19C7">
        <w:rPr>
          <w:rFonts w:ascii="Arial" w:hAnsi="Arial" w:cs="Arial"/>
          <w:bCs/>
          <w:szCs w:val="24"/>
        </w:rPr>
        <w:t xml:space="preserve">, </w:t>
      </w:r>
      <w:r w:rsidR="00EA19C7" w:rsidRPr="00EA19C7">
        <w:rPr>
          <w:rFonts w:ascii="Arial" w:hAnsi="Arial" w:cs="Arial"/>
          <w:bCs/>
          <w:szCs w:val="24"/>
        </w:rPr>
        <w:t>Impact on Health Board Digital Systems</w:t>
      </w:r>
      <w:r w:rsidR="00EA19C7">
        <w:rPr>
          <w:rFonts w:ascii="Arial" w:hAnsi="Arial" w:cs="Arial"/>
          <w:bCs/>
          <w:szCs w:val="24"/>
        </w:rPr>
        <w:t>.</w:t>
      </w:r>
    </w:p>
    <w:p w:rsidR="00C06BC3" w:rsidRPr="00392D53" w:rsidRDefault="00A54135" w:rsidP="004E5634">
      <w:pPr>
        <w:jc w:val="left"/>
        <w:rPr>
          <w:rFonts w:ascii="Arial" w:hAnsi="Arial" w:cs="Arial"/>
          <w:b/>
          <w:szCs w:val="24"/>
        </w:rPr>
      </w:pPr>
      <w:r w:rsidRPr="00392D53">
        <w:rPr>
          <w:rFonts w:ascii="Arial" w:hAnsi="Arial" w:cs="Arial"/>
          <w:b/>
          <w:szCs w:val="24"/>
        </w:rPr>
        <w:t xml:space="preserve">     </w:t>
      </w:r>
      <w:r w:rsidR="00FF5861" w:rsidRPr="00392D53">
        <w:rPr>
          <w:rFonts w:ascii="Arial" w:hAnsi="Arial" w:cs="Arial"/>
          <w:b/>
          <w:szCs w:val="24"/>
        </w:rPr>
        <w:t>Objectives</w:t>
      </w:r>
    </w:p>
    <w:p w:rsidR="00DB66BF" w:rsidRPr="00392D53" w:rsidRDefault="00DB66BF" w:rsidP="004E5634">
      <w:pPr>
        <w:pStyle w:val="ListParagraph"/>
        <w:spacing w:after="0" w:line="240" w:lineRule="auto"/>
        <w:ind w:left="1080"/>
        <w:rPr>
          <w:rFonts w:ascii="Arial" w:hAnsi="Arial" w:cs="Arial"/>
          <w:b/>
          <w:sz w:val="24"/>
          <w:szCs w:val="24"/>
          <w:lang w:val="en-GB"/>
        </w:rPr>
      </w:pPr>
    </w:p>
    <w:p w:rsidR="00EA19C7" w:rsidRPr="003A36FC" w:rsidRDefault="00441E4C" w:rsidP="004E5634">
      <w:pPr>
        <w:pStyle w:val="ListParagraph"/>
        <w:ind w:left="360"/>
        <w:rPr>
          <w:rFonts w:ascii="Arial" w:hAnsi="Arial" w:cs="Arial"/>
          <w:sz w:val="24"/>
          <w:szCs w:val="24"/>
          <w:lang w:val="en-GB"/>
        </w:rPr>
      </w:pPr>
      <w:r w:rsidRPr="003A36FC">
        <w:rPr>
          <w:rFonts w:ascii="Arial" w:hAnsi="Arial" w:cs="Arial"/>
          <w:sz w:val="24"/>
          <w:szCs w:val="24"/>
        </w:rPr>
        <w:t xml:space="preserve">1. </w:t>
      </w:r>
      <w:r w:rsidR="00EA19C7" w:rsidRPr="003A36FC">
        <w:rPr>
          <w:rFonts w:ascii="Arial" w:hAnsi="Arial" w:cs="Arial"/>
          <w:sz w:val="24"/>
          <w:szCs w:val="24"/>
          <w:lang w:val="en-GB"/>
        </w:rPr>
        <w:t>To discuss and examine areas of good practice and to identify the key lessons during both the response and recovery phases of the Loss of British Telecom Services BC Incident by:</w:t>
      </w:r>
    </w:p>
    <w:p w:rsidR="00194BDA" w:rsidRPr="003A36FC" w:rsidRDefault="00303DC1" w:rsidP="00FD1E49">
      <w:pPr>
        <w:pStyle w:val="ListParagraph"/>
        <w:numPr>
          <w:ilvl w:val="0"/>
          <w:numId w:val="28"/>
        </w:numPr>
        <w:rPr>
          <w:rFonts w:ascii="Arial" w:hAnsi="Arial" w:cs="Arial"/>
          <w:sz w:val="24"/>
          <w:szCs w:val="24"/>
          <w:lang w:val="en-GB"/>
        </w:rPr>
      </w:pPr>
      <w:r w:rsidRPr="003A36FC">
        <w:rPr>
          <w:rFonts w:ascii="Arial" w:hAnsi="Arial" w:cs="Arial"/>
          <w:sz w:val="24"/>
          <w:szCs w:val="24"/>
          <w:lang w:val="en-GB"/>
        </w:rPr>
        <w:t xml:space="preserve">Identifying the key learning and forwarding observations or recommendations for change to support, preparedness, response and recovery to BC incidents in the future, </w:t>
      </w:r>
      <w:r w:rsidRPr="003A36FC">
        <w:rPr>
          <w:rFonts w:ascii="Arial" w:hAnsi="Arial" w:cs="Arial"/>
          <w:i/>
          <w:iCs/>
          <w:sz w:val="24"/>
          <w:szCs w:val="24"/>
          <w:lang w:val="en-GB"/>
        </w:rPr>
        <w:t>(</w:t>
      </w:r>
      <w:r w:rsidRPr="003A36FC">
        <w:rPr>
          <w:rFonts w:ascii="Arial" w:hAnsi="Arial" w:cs="Arial"/>
          <w:b/>
          <w:bCs/>
          <w:i/>
          <w:iCs/>
          <w:sz w:val="24"/>
          <w:szCs w:val="24"/>
          <w:lang w:val="en-GB"/>
        </w:rPr>
        <w:t>Main focus)</w:t>
      </w:r>
    </w:p>
    <w:p w:rsidR="00194BDA" w:rsidRPr="003A36FC" w:rsidRDefault="00303DC1" w:rsidP="00FD1E49">
      <w:pPr>
        <w:pStyle w:val="ListParagraph"/>
        <w:numPr>
          <w:ilvl w:val="0"/>
          <w:numId w:val="28"/>
        </w:numPr>
        <w:rPr>
          <w:rFonts w:ascii="Arial" w:hAnsi="Arial" w:cs="Arial"/>
          <w:sz w:val="24"/>
          <w:szCs w:val="24"/>
          <w:lang w:val="en-GB"/>
        </w:rPr>
      </w:pPr>
      <w:r w:rsidRPr="003A36FC">
        <w:rPr>
          <w:rFonts w:ascii="Arial" w:hAnsi="Arial" w:cs="Arial"/>
          <w:sz w:val="24"/>
          <w:szCs w:val="24"/>
          <w:lang w:val="en-GB"/>
        </w:rPr>
        <w:t>To collate the discussions as observations, conclusions and recommendations to improve/Feedback:</w:t>
      </w:r>
    </w:p>
    <w:p w:rsidR="00194BDA" w:rsidRPr="003A36FC" w:rsidRDefault="00303DC1" w:rsidP="00FD1E49">
      <w:pPr>
        <w:pStyle w:val="ListParagraph"/>
        <w:numPr>
          <w:ilvl w:val="1"/>
          <w:numId w:val="28"/>
        </w:numPr>
        <w:rPr>
          <w:rFonts w:ascii="Arial" w:hAnsi="Arial" w:cs="Arial"/>
          <w:sz w:val="24"/>
          <w:szCs w:val="24"/>
          <w:lang w:val="en-GB"/>
        </w:rPr>
      </w:pPr>
      <w:r w:rsidRPr="003A36FC">
        <w:rPr>
          <w:rFonts w:ascii="Arial" w:hAnsi="Arial" w:cs="Arial"/>
          <w:sz w:val="24"/>
          <w:szCs w:val="24"/>
          <w:lang w:val="en-GB"/>
        </w:rPr>
        <w:t>General Business Continuity Management of the preparedness, response and recovery phases for any escalating or declared BC incident in the future.</w:t>
      </w:r>
    </w:p>
    <w:p w:rsidR="00194BDA" w:rsidRPr="003A36FC" w:rsidRDefault="00303DC1" w:rsidP="00FD1E49">
      <w:pPr>
        <w:pStyle w:val="ListParagraph"/>
        <w:numPr>
          <w:ilvl w:val="1"/>
          <w:numId w:val="28"/>
        </w:numPr>
        <w:rPr>
          <w:rFonts w:ascii="Arial" w:hAnsi="Arial" w:cs="Arial"/>
          <w:sz w:val="24"/>
          <w:szCs w:val="24"/>
          <w:lang w:val="en-GB"/>
        </w:rPr>
      </w:pPr>
      <w:r w:rsidRPr="003A36FC">
        <w:rPr>
          <w:rFonts w:ascii="Arial" w:hAnsi="Arial" w:cs="Arial"/>
          <w:sz w:val="24"/>
          <w:szCs w:val="24"/>
          <w:lang w:val="en-GB"/>
        </w:rPr>
        <w:t>Forward recommendations to improve business continuity management processes</w:t>
      </w:r>
    </w:p>
    <w:p w:rsidR="003A36FC" w:rsidRDefault="00303DC1" w:rsidP="00FD1E49">
      <w:pPr>
        <w:pStyle w:val="ListParagraph"/>
        <w:numPr>
          <w:ilvl w:val="1"/>
          <w:numId w:val="28"/>
        </w:numPr>
        <w:rPr>
          <w:rFonts w:ascii="Arial" w:hAnsi="Arial" w:cs="Arial"/>
          <w:sz w:val="24"/>
          <w:szCs w:val="24"/>
          <w:lang w:val="en-GB"/>
        </w:rPr>
      </w:pPr>
      <w:r w:rsidRPr="003A36FC">
        <w:rPr>
          <w:rFonts w:ascii="Arial" w:hAnsi="Arial" w:cs="Arial"/>
          <w:sz w:val="24"/>
          <w:szCs w:val="24"/>
          <w:lang w:val="en-GB"/>
        </w:rPr>
        <w:t>Improve Health Board resilience.</w:t>
      </w:r>
    </w:p>
    <w:p w:rsidR="006C2B68" w:rsidRPr="006C2B68" w:rsidRDefault="006C2B68" w:rsidP="006C2B68">
      <w:pPr>
        <w:pStyle w:val="ListParagraph"/>
        <w:ind w:left="1440"/>
        <w:rPr>
          <w:rFonts w:ascii="Arial" w:hAnsi="Arial" w:cs="Arial"/>
          <w:sz w:val="24"/>
          <w:szCs w:val="24"/>
          <w:lang w:val="en-GB"/>
        </w:rPr>
      </w:pPr>
    </w:p>
    <w:p w:rsidR="00BE3DBD" w:rsidRPr="00392D53" w:rsidRDefault="00A54135" w:rsidP="004E5634">
      <w:pPr>
        <w:pStyle w:val="Heading1"/>
        <w:numPr>
          <w:ilvl w:val="0"/>
          <w:numId w:val="0"/>
        </w:numPr>
        <w:spacing w:before="0"/>
        <w:ind w:left="1008" w:hanging="648"/>
        <w:rPr>
          <w:rFonts w:ascii="Arial" w:hAnsi="Arial" w:cs="Arial"/>
          <w:sz w:val="24"/>
          <w:szCs w:val="24"/>
        </w:rPr>
      </w:pPr>
      <w:r w:rsidRPr="00392D53">
        <w:rPr>
          <w:rFonts w:ascii="Arial" w:hAnsi="Arial" w:cs="Arial"/>
          <w:sz w:val="24"/>
          <w:szCs w:val="24"/>
        </w:rPr>
        <w:t xml:space="preserve">2.2. </w:t>
      </w:r>
      <w:r w:rsidR="00244840" w:rsidRPr="00392D53">
        <w:rPr>
          <w:rFonts w:ascii="Arial" w:hAnsi="Arial" w:cs="Arial"/>
          <w:sz w:val="24"/>
          <w:szCs w:val="24"/>
        </w:rPr>
        <w:t>Methodology/</w:t>
      </w:r>
      <w:r w:rsidR="00FE1462" w:rsidRPr="00392D53">
        <w:rPr>
          <w:rFonts w:ascii="Arial" w:hAnsi="Arial" w:cs="Arial"/>
          <w:sz w:val="24"/>
          <w:szCs w:val="24"/>
        </w:rPr>
        <w:t>Format</w:t>
      </w:r>
    </w:p>
    <w:p w:rsidR="00B75CAD" w:rsidRPr="00392D53" w:rsidRDefault="00DB66BF" w:rsidP="004E5634">
      <w:pPr>
        <w:ind w:left="360"/>
        <w:jc w:val="left"/>
        <w:rPr>
          <w:rFonts w:ascii="Arial" w:eastAsiaTheme="minorEastAsia" w:hAnsi="Arial" w:cs="Arial"/>
          <w:color w:val="000000" w:themeColor="text1"/>
          <w:kern w:val="24"/>
          <w:szCs w:val="24"/>
        </w:rPr>
      </w:pPr>
      <w:r w:rsidRPr="00392D53">
        <w:rPr>
          <w:rFonts w:ascii="Arial" w:eastAsiaTheme="minorEastAsia" w:hAnsi="Arial" w:cs="Arial"/>
          <w:color w:val="000000" w:themeColor="text1"/>
          <w:kern w:val="24"/>
          <w:szCs w:val="24"/>
        </w:rPr>
        <w:t>The debrief approach is based on allowing participants to capture their personal experiences from a positive perspective as well as allowing for challenges to be identified.</w:t>
      </w:r>
      <w:r w:rsidR="00B73AAF" w:rsidRPr="00392D53">
        <w:rPr>
          <w:rFonts w:ascii="Arial" w:eastAsiaTheme="minorEastAsia" w:hAnsi="Arial" w:cs="Arial"/>
          <w:color w:val="000000" w:themeColor="text1"/>
          <w:kern w:val="24"/>
          <w:szCs w:val="24"/>
        </w:rPr>
        <w:t xml:space="preserve"> </w:t>
      </w:r>
    </w:p>
    <w:p w:rsidR="00DB66BF" w:rsidRPr="00392D53" w:rsidRDefault="00B73AAF" w:rsidP="004E5634">
      <w:pPr>
        <w:ind w:left="360"/>
        <w:jc w:val="left"/>
        <w:rPr>
          <w:rFonts w:ascii="Arial" w:eastAsiaTheme="minorEastAsia" w:hAnsi="Arial" w:cs="Arial"/>
          <w:color w:val="000000" w:themeColor="text1"/>
          <w:kern w:val="24"/>
          <w:szCs w:val="24"/>
        </w:rPr>
      </w:pPr>
      <w:r w:rsidRPr="00392D53">
        <w:rPr>
          <w:rFonts w:ascii="Arial" w:eastAsiaTheme="minorEastAsia" w:hAnsi="Arial" w:cs="Arial"/>
          <w:color w:val="000000" w:themeColor="text1"/>
          <w:kern w:val="24"/>
          <w:szCs w:val="24"/>
        </w:rPr>
        <w:t>T</w:t>
      </w:r>
      <w:r w:rsidR="00B75CAD" w:rsidRPr="00392D53">
        <w:rPr>
          <w:rFonts w:ascii="Arial" w:eastAsiaTheme="minorEastAsia" w:hAnsi="Arial" w:cs="Arial"/>
          <w:color w:val="000000" w:themeColor="text1"/>
          <w:kern w:val="24"/>
          <w:szCs w:val="24"/>
        </w:rPr>
        <w:t xml:space="preserve">he </w:t>
      </w:r>
      <w:r w:rsidRPr="00392D53">
        <w:rPr>
          <w:rFonts w:ascii="Arial" w:eastAsiaTheme="minorEastAsia" w:hAnsi="Arial" w:cs="Arial"/>
          <w:color w:val="000000" w:themeColor="text1"/>
          <w:kern w:val="24"/>
          <w:szCs w:val="24"/>
        </w:rPr>
        <w:t xml:space="preserve">debrief was facilitated </w:t>
      </w:r>
      <w:r w:rsidR="003A36FC">
        <w:rPr>
          <w:rFonts w:ascii="Arial" w:eastAsiaTheme="minorEastAsia" w:hAnsi="Arial" w:cs="Arial"/>
          <w:color w:val="000000" w:themeColor="text1"/>
          <w:kern w:val="24"/>
          <w:szCs w:val="24"/>
        </w:rPr>
        <w:t xml:space="preserve">and chaired by the </w:t>
      </w:r>
      <w:r w:rsidRPr="00392D53">
        <w:rPr>
          <w:rFonts w:ascii="Arial" w:eastAsiaTheme="minorEastAsia" w:hAnsi="Arial" w:cs="Arial"/>
          <w:color w:val="000000" w:themeColor="text1"/>
          <w:kern w:val="24"/>
          <w:szCs w:val="24"/>
        </w:rPr>
        <w:t xml:space="preserve">EPRR </w:t>
      </w:r>
      <w:r w:rsidR="003A36FC">
        <w:rPr>
          <w:rFonts w:ascii="Arial" w:eastAsiaTheme="minorEastAsia" w:hAnsi="Arial" w:cs="Arial"/>
          <w:color w:val="000000" w:themeColor="text1"/>
          <w:kern w:val="24"/>
          <w:szCs w:val="24"/>
        </w:rPr>
        <w:t xml:space="preserve">Manager </w:t>
      </w:r>
      <w:r w:rsidRPr="00392D53">
        <w:rPr>
          <w:rFonts w:ascii="Arial" w:eastAsiaTheme="minorEastAsia" w:hAnsi="Arial" w:cs="Arial"/>
          <w:color w:val="000000" w:themeColor="text1"/>
          <w:kern w:val="24"/>
          <w:szCs w:val="24"/>
        </w:rPr>
        <w:t xml:space="preserve">and </w:t>
      </w:r>
      <w:r w:rsidR="003A36FC">
        <w:rPr>
          <w:rFonts w:ascii="Arial" w:eastAsiaTheme="minorEastAsia" w:hAnsi="Arial" w:cs="Arial"/>
          <w:color w:val="000000" w:themeColor="text1"/>
          <w:kern w:val="24"/>
          <w:szCs w:val="24"/>
        </w:rPr>
        <w:t>supported by the Assistant Director of Digital services.</w:t>
      </w:r>
    </w:p>
    <w:p w:rsidR="005054CC" w:rsidRPr="00392D53" w:rsidRDefault="005054CC" w:rsidP="004E5634">
      <w:pPr>
        <w:ind w:left="360"/>
        <w:jc w:val="left"/>
        <w:rPr>
          <w:rFonts w:ascii="Arial" w:eastAsiaTheme="minorEastAsia" w:hAnsi="Arial" w:cs="Arial"/>
          <w:color w:val="000000" w:themeColor="text1"/>
          <w:kern w:val="24"/>
          <w:szCs w:val="24"/>
        </w:rPr>
      </w:pPr>
    </w:p>
    <w:p w:rsidR="00B75CAD" w:rsidRPr="00392D53" w:rsidRDefault="003C0844" w:rsidP="004E5634">
      <w:pPr>
        <w:pStyle w:val="Heading1"/>
        <w:numPr>
          <w:ilvl w:val="0"/>
          <w:numId w:val="0"/>
        </w:numPr>
        <w:spacing w:before="0"/>
        <w:ind w:left="360"/>
        <w:rPr>
          <w:rFonts w:ascii="Arial" w:hAnsi="Arial" w:cs="Arial"/>
          <w:b w:val="0"/>
          <w:sz w:val="24"/>
          <w:szCs w:val="24"/>
        </w:rPr>
      </w:pPr>
      <w:r w:rsidRPr="00392D53">
        <w:rPr>
          <w:rFonts w:ascii="Arial" w:hAnsi="Arial" w:cs="Arial"/>
          <w:b w:val="0"/>
          <w:bCs/>
          <w:sz w:val="24"/>
          <w:szCs w:val="24"/>
        </w:rPr>
        <w:t xml:space="preserve">The </w:t>
      </w:r>
      <w:r w:rsidR="00D5103A" w:rsidRPr="00392D53">
        <w:rPr>
          <w:rFonts w:ascii="Arial" w:hAnsi="Arial" w:cs="Arial"/>
          <w:b w:val="0"/>
          <w:bCs/>
          <w:sz w:val="24"/>
          <w:szCs w:val="24"/>
        </w:rPr>
        <w:t>Debrief</w:t>
      </w:r>
      <w:r w:rsidR="00B75CAD" w:rsidRPr="00392D53">
        <w:rPr>
          <w:rFonts w:ascii="Arial" w:hAnsi="Arial" w:cs="Arial"/>
          <w:b w:val="0"/>
          <w:bCs/>
          <w:sz w:val="24"/>
          <w:szCs w:val="24"/>
        </w:rPr>
        <w:t>s</w:t>
      </w:r>
      <w:r w:rsidR="00244840" w:rsidRPr="00392D53">
        <w:rPr>
          <w:rFonts w:ascii="Arial" w:hAnsi="Arial" w:cs="Arial"/>
          <w:b w:val="0"/>
          <w:bCs/>
          <w:sz w:val="24"/>
          <w:szCs w:val="24"/>
        </w:rPr>
        <w:t xml:space="preserve"> </w:t>
      </w:r>
      <w:r w:rsidR="00D838F5" w:rsidRPr="00392D53">
        <w:rPr>
          <w:rFonts w:ascii="Arial" w:hAnsi="Arial" w:cs="Arial"/>
          <w:b w:val="0"/>
          <w:sz w:val="24"/>
          <w:szCs w:val="24"/>
        </w:rPr>
        <w:t>format</w:t>
      </w:r>
      <w:r w:rsidR="00DB66BF" w:rsidRPr="00392D53">
        <w:rPr>
          <w:rFonts w:ascii="Arial" w:hAnsi="Arial" w:cs="Arial"/>
          <w:b w:val="0"/>
          <w:sz w:val="24"/>
          <w:szCs w:val="24"/>
        </w:rPr>
        <w:t xml:space="preserve"> </w:t>
      </w:r>
      <w:r w:rsidR="004E138C" w:rsidRPr="00392D53">
        <w:rPr>
          <w:rFonts w:ascii="Arial" w:hAnsi="Arial" w:cs="Arial"/>
          <w:b w:val="0"/>
          <w:sz w:val="24"/>
          <w:szCs w:val="24"/>
        </w:rPr>
        <w:t>inv</w:t>
      </w:r>
      <w:r w:rsidR="00A54135" w:rsidRPr="00392D53">
        <w:rPr>
          <w:rFonts w:ascii="Arial" w:hAnsi="Arial" w:cs="Arial"/>
          <w:b w:val="0"/>
          <w:sz w:val="24"/>
          <w:szCs w:val="24"/>
        </w:rPr>
        <w:t xml:space="preserve">olved an agenda with a specific </w:t>
      </w:r>
      <w:r w:rsidR="004E138C" w:rsidRPr="00392D53">
        <w:rPr>
          <w:rFonts w:ascii="Arial" w:hAnsi="Arial" w:cs="Arial"/>
          <w:b w:val="0"/>
          <w:sz w:val="24"/>
          <w:szCs w:val="24"/>
        </w:rPr>
        <w:t>debrief section which included, loo</w:t>
      </w:r>
      <w:r w:rsidR="005054CC" w:rsidRPr="00392D53">
        <w:rPr>
          <w:rFonts w:ascii="Arial" w:hAnsi="Arial" w:cs="Arial"/>
          <w:b w:val="0"/>
          <w:sz w:val="24"/>
          <w:szCs w:val="24"/>
        </w:rPr>
        <w:t xml:space="preserve">king back on what went well, </w:t>
      </w:r>
      <w:r w:rsidR="004E138C" w:rsidRPr="00392D53">
        <w:rPr>
          <w:rFonts w:ascii="Arial" w:hAnsi="Arial" w:cs="Arial"/>
          <w:b w:val="0"/>
          <w:sz w:val="24"/>
          <w:szCs w:val="24"/>
        </w:rPr>
        <w:t xml:space="preserve">what were the challenges </w:t>
      </w:r>
      <w:r w:rsidR="00B75CAD" w:rsidRPr="00392D53">
        <w:rPr>
          <w:rFonts w:ascii="Arial" w:hAnsi="Arial" w:cs="Arial"/>
          <w:b w:val="0"/>
          <w:sz w:val="24"/>
          <w:szCs w:val="24"/>
        </w:rPr>
        <w:t xml:space="preserve">and looking forward to consider </w:t>
      </w:r>
      <w:r w:rsidR="00A54135" w:rsidRPr="00392D53">
        <w:rPr>
          <w:rFonts w:ascii="Arial" w:hAnsi="Arial" w:cs="Arial"/>
          <w:b w:val="0"/>
          <w:sz w:val="24"/>
          <w:szCs w:val="24"/>
        </w:rPr>
        <w:t>any key learning points for the Health Board to consider to</w:t>
      </w:r>
      <w:r w:rsidR="00B75CAD" w:rsidRPr="00392D53">
        <w:rPr>
          <w:rFonts w:ascii="Arial" w:hAnsi="Arial" w:cs="Arial"/>
          <w:b w:val="0"/>
          <w:sz w:val="24"/>
          <w:szCs w:val="24"/>
        </w:rPr>
        <w:t>:</w:t>
      </w:r>
    </w:p>
    <w:p w:rsidR="00A54135" w:rsidRPr="00392D53" w:rsidRDefault="00A54135" w:rsidP="00A54135">
      <w:pPr>
        <w:rPr>
          <w:rFonts w:ascii="Arial" w:hAnsi="Arial" w:cs="Arial"/>
          <w:szCs w:val="24"/>
        </w:rPr>
      </w:pPr>
    </w:p>
    <w:p w:rsidR="00B75CAD" w:rsidRPr="00392D53" w:rsidRDefault="00B75CAD" w:rsidP="00FD1E49">
      <w:pPr>
        <w:pStyle w:val="Heading1"/>
        <w:numPr>
          <w:ilvl w:val="0"/>
          <w:numId w:val="14"/>
        </w:numPr>
        <w:spacing w:before="0"/>
        <w:rPr>
          <w:rFonts w:ascii="Arial" w:hAnsi="Arial" w:cs="Arial"/>
          <w:b w:val="0"/>
          <w:sz w:val="24"/>
          <w:szCs w:val="24"/>
        </w:rPr>
      </w:pPr>
      <w:r w:rsidRPr="00392D53">
        <w:rPr>
          <w:rFonts w:ascii="Arial" w:hAnsi="Arial" w:cs="Arial"/>
          <w:b w:val="0"/>
          <w:sz w:val="24"/>
          <w:szCs w:val="24"/>
        </w:rPr>
        <w:t>Adapt</w:t>
      </w:r>
    </w:p>
    <w:p w:rsidR="00B75CAD" w:rsidRPr="00392D53" w:rsidRDefault="00B75CAD" w:rsidP="00FD1E49">
      <w:pPr>
        <w:pStyle w:val="ListParagraph"/>
        <w:numPr>
          <w:ilvl w:val="0"/>
          <w:numId w:val="14"/>
        </w:numPr>
        <w:rPr>
          <w:rFonts w:ascii="Arial" w:hAnsi="Arial" w:cs="Arial"/>
          <w:sz w:val="24"/>
          <w:szCs w:val="24"/>
        </w:rPr>
      </w:pPr>
      <w:r w:rsidRPr="00392D53">
        <w:rPr>
          <w:rFonts w:ascii="Arial" w:hAnsi="Arial" w:cs="Arial"/>
          <w:sz w:val="24"/>
          <w:szCs w:val="24"/>
        </w:rPr>
        <w:t>Adopt</w:t>
      </w:r>
    </w:p>
    <w:p w:rsidR="00B75CAD" w:rsidRPr="00392D53" w:rsidRDefault="00B75CAD" w:rsidP="00FD1E49">
      <w:pPr>
        <w:pStyle w:val="ListParagraph"/>
        <w:numPr>
          <w:ilvl w:val="0"/>
          <w:numId w:val="14"/>
        </w:numPr>
        <w:rPr>
          <w:rFonts w:ascii="Arial" w:hAnsi="Arial" w:cs="Arial"/>
          <w:sz w:val="24"/>
          <w:szCs w:val="24"/>
        </w:rPr>
      </w:pPr>
      <w:r w:rsidRPr="00392D53">
        <w:rPr>
          <w:rFonts w:ascii="Arial" w:hAnsi="Arial" w:cs="Arial"/>
          <w:sz w:val="24"/>
          <w:szCs w:val="24"/>
        </w:rPr>
        <w:t>Abandon</w:t>
      </w:r>
    </w:p>
    <w:p w:rsidR="00B75CAD" w:rsidRPr="00392D53" w:rsidRDefault="00B75CAD" w:rsidP="00FD1E49">
      <w:pPr>
        <w:pStyle w:val="ListParagraph"/>
        <w:numPr>
          <w:ilvl w:val="0"/>
          <w:numId w:val="14"/>
        </w:numPr>
        <w:rPr>
          <w:rFonts w:ascii="Arial" w:hAnsi="Arial" w:cs="Arial"/>
          <w:sz w:val="24"/>
          <w:szCs w:val="24"/>
        </w:rPr>
      </w:pPr>
      <w:r w:rsidRPr="00392D53">
        <w:rPr>
          <w:rFonts w:ascii="Arial" w:hAnsi="Arial" w:cs="Arial"/>
          <w:sz w:val="24"/>
          <w:szCs w:val="24"/>
        </w:rPr>
        <w:t>Amplify</w:t>
      </w:r>
    </w:p>
    <w:p w:rsidR="00B75CAD" w:rsidRPr="00392D53" w:rsidRDefault="00B75CAD" w:rsidP="004E5634">
      <w:pPr>
        <w:pStyle w:val="Heading1"/>
        <w:numPr>
          <w:ilvl w:val="0"/>
          <w:numId w:val="0"/>
        </w:numPr>
        <w:spacing w:before="0"/>
        <w:ind w:left="360"/>
        <w:rPr>
          <w:rFonts w:ascii="Arial" w:hAnsi="Arial" w:cs="Arial"/>
          <w:b w:val="0"/>
          <w:sz w:val="24"/>
          <w:szCs w:val="24"/>
        </w:rPr>
      </w:pPr>
    </w:p>
    <w:p w:rsidR="00AF5925" w:rsidRPr="00392D53" w:rsidRDefault="00A54135" w:rsidP="004E5634">
      <w:pPr>
        <w:pStyle w:val="Heading1"/>
        <w:numPr>
          <w:ilvl w:val="0"/>
          <w:numId w:val="0"/>
        </w:numPr>
        <w:spacing w:before="0"/>
        <w:ind w:left="360"/>
        <w:rPr>
          <w:rFonts w:ascii="Arial" w:hAnsi="Arial" w:cs="Arial"/>
          <w:b w:val="0"/>
          <w:sz w:val="24"/>
          <w:szCs w:val="24"/>
        </w:rPr>
      </w:pPr>
      <w:r w:rsidRPr="00392D53">
        <w:rPr>
          <w:rFonts w:ascii="Arial" w:hAnsi="Arial" w:cs="Arial"/>
          <w:sz w:val="24"/>
          <w:szCs w:val="24"/>
        </w:rPr>
        <w:t xml:space="preserve">2.3 </w:t>
      </w:r>
      <w:r w:rsidR="00BA1829" w:rsidRPr="00392D53">
        <w:rPr>
          <w:rFonts w:ascii="Arial" w:hAnsi="Arial" w:cs="Arial"/>
          <w:sz w:val="24"/>
          <w:szCs w:val="24"/>
        </w:rPr>
        <w:t xml:space="preserve">Debrief </w:t>
      </w:r>
      <w:r w:rsidR="003A36FC">
        <w:rPr>
          <w:rFonts w:ascii="Arial" w:hAnsi="Arial" w:cs="Arial"/>
          <w:sz w:val="24"/>
          <w:szCs w:val="24"/>
        </w:rPr>
        <w:t>Agenda</w:t>
      </w:r>
      <w:r w:rsidRPr="00392D53">
        <w:rPr>
          <w:rFonts w:ascii="Arial" w:hAnsi="Arial" w:cs="Arial"/>
          <w:sz w:val="24"/>
          <w:szCs w:val="24"/>
        </w:rPr>
        <w:t xml:space="preserve"> </w:t>
      </w:r>
      <w:r w:rsidR="003A36FC">
        <w:rPr>
          <w:rFonts w:ascii="Arial" w:hAnsi="Arial" w:cs="Arial"/>
          <w:i/>
          <w:sz w:val="24"/>
          <w:szCs w:val="24"/>
        </w:rPr>
        <w:t>(Appendices 1</w:t>
      </w:r>
      <w:r w:rsidRPr="00392D53">
        <w:rPr>
          <w:rFonts w:ascii="Arial" w:hAnsi="Arial" w:cs="Arial"/>
          <w:i/>
          <w:sz w:val="24"/>
          <w:szCs w:val="24"/>
        </w:rPr>
        <w:t>)</w:t>
      </w:r>
    </w:p>
    <w:p w:rsidR="000705AD" w:rsidRPr="00392D53" w:rsidRDefault="006C2B68" w:rsidP="004E5634">
      <w:pPr>
        <w:ind w:left="360"/>
        <w:jc w:val="left"/>
        <w:rPr>
          <w:rFonts w:ascii="Arial" w:hAnsi="Arial" w:cs="Arial"/>
          <w:szCs w:val="24"/>
        </w:rPr>
      </w:pPr>
      <w:r>
        <w:rPr>
          <w:rFonts w:ascii="Arial" w:hAnsi="Arial" w:cs="Arial"/>
          <w:szCs w:val="24"/>
        </w:rPr>
        <w:t>A debrief agenda had</w:t>
      </w:r>
      <w:r w:rsidR="003A36FC">
        <w:rPr>
          <w:rFonts w:ascii="Arial" w:hAnsi="Arial" w:cs="Arial"/>
          <w:szCs w:val="24"/>
        </w:rPr>
        <w:t xml:space="preserve"> been</w:t>
      </w:r>
      <w:r w:rsidR="000705AD" w:rsidRPr="00392D53">
        <w:rPr>
          <w:rFonts w:ascii="Arial" w:hAnsi="Arial" w:cs="Arial"/>
          <w:szCs w:val="24"/>
        </w:rPr>
        <w:t xml:space="preserve"> c</w:t>
      </w:r>
      <w:r w:rsidR="003A36FC">
        <w:rPr>
          <w:rFonts w:ascii="Arial" w:hAnsi="Arial" w:cs="Arial"/>
          <w:szCs w:val="24"/>
        </w:rPr>
        <w:t>reated to structure the meeting</w:t>
      </w:r>
      <w:r w:rsidR="00FF7FCD" w:rsidRPr="00392D53">
        <w:rPr>
          <w:rFonts w:ascii="Arial" w:hAnsi="Arial" w:cs="Arial"/>
          <w:szCs w:val="24"/>
        </w:rPr>
        <w:t>,</w:t>
      </w:r>
      <w:r w:rsidR="000705AD" w:rsidRPr="00392D53">
        <w:rPr>
          <w:rFonts w:ascii="Arial" w:hAnsi="Arial" w:cs="Arial"/>
          <w:szCs w:val="24"/>
        </w:rPr>
        <w:t xml:space="preserve"> which included looking forward </w:t>
      </w:r>
      <w:r w:rsidR="00A54135" w:rsidRPr="00392D53">
        <w:rPr>
          <w:rFonts w:ascii="Arial" w:hAnsi="Arial" w:cs="Arial"/>
          <w:szCs w:val="24"/>
        </w:rPr>
        <w:t xml:space="preserve">in order </w:t>
      </w:r>
      <w:r w:rsidR="000705AD" w:rsidRPr="00392D53">
        <w:rPr>
          <w:rFonts w:ascii="Arial" w:hAnsi="Arial" w:cs="Arial"/>
          <w:szCs w:val="24"/>
        </w:rPr>
        <w:t>to</w:t>
      </w:r>
      <w:r w:rsidR="00A54135" w:rsidRPr="00392D53">
        <w:rPr>
          <w:rFonts w:ascii="Arial" w:hAnsi="Arial" w:cs="Arial"/>
          <w:szCs w:val="24"/>
        </w:rPr>
        <w:t xml:space="preserve"> prepare</w:t>
      </w:r>
      <w:r w:rsidR="000705AD" w:rsidRPr="00392D53">
        <w:rPr>
          <w:rFonts w:ascii="Arial" w:hAnsi="Arial" w:cs="Arial"/>
          <w:szCs w:val="24"/>
        </w:rPr>
        <w:t xml:space="preserve"> the </w:t>
      </w:r>
      <w:r w:rsidR="00A54135" w:rsidRPr="00392D53">
        <w:rPr>
          <w:rFonts w:ascii="Arial" w:hAnsi="Arial" w:cs="Arial"/>
          <w:szCs w:val="24"/>
        </w:rPr>
        <w:t xml:space="preserve">Health Board for </w:t>
      </w:r>
      <w:r w:rsidR="003A36FC">
        <w:rPr>
          <w:rFonts w:ascii="Arial" w:hAnsi="Arial" w:cs="Arial"/>
          <w:szCs w:val="24"/>
        </w:rPr>
        <w:t>any future BCI’s.</w:t>
      </w:r>
    </w:p>
    <w:p w:rsidR="00A54135" w:rsidRPr="00392D53" w:rsidRDefault="00A54135" w:rsidP="004E5634">
      <w:pPr>
        <w:jc w:val="left"/>
        <w:rPr>
          <w:rFonts w:ascii="Arial" w:hAnsi="Arial" w:cs="Arial"/>
          <w:szCs w:val="24"/>
        </w:rPr>
      </w:pPr>
    </w:p>
    <w:p w:rsidR="004E138C" w:rsidRPr="00392D53" w:rsidRDefault="00A54135" w:rsidP="004E5634">
      <w:pPr>
        <w:pStyle w:val="Heading1"/>
        <w:numPr>
          <w:ilvl w:val="0"/>
          <w:numId w:val="0"/>
        </w:numPr>
        <w:spacing w:before="0"/>
        <w:ind w:left="360"/>
        <w:rPr>
          <w:rFonts w:ascii="Arial" w:hAnsi="Arial" w:cs="Arial"/>
          <w:b w:val="0"/>
          <w:sz w:val="24"/>
          <w:szCs w:val="24"/>
        </w:rPr>
      </w:pPr>
      <w:r w:rsidRPr="00392D53">
        <w:rPr>
          <w:rFonts w:ascii="Arial" w:hAnsi="Arial" w:cs="Arial"/>
          <w:sz w:val="24"/>
          <w:szCs w:val="24"/>
        </w:rPr>
        <w:t xml:space="preserve">2.4 Debrief </w:t>
      </w:r>
      <w:r w:rsidR="004E138C" w:rsidRPr="00392D53">
        <w:rPr>
          <w:rFonts w:ascii="Arial" w:hAnsi="Arial" w:cs="Arial"/>
          <w:sz w:val="24"/>
          <w:szCs w:val="24"/>
        </w:rPr>
        <w:t>Themes</w:t>
      </w:r>
      <w:r w:rsidR="00663853">
        <w:rPr>
          <w:rFonts w:ascii="Arial" w:hAnsi="Arial" w:cs="Arial"/>
          <w:i/>
          <w:sz w:val="24"/>
          <w:szCs w:val="24"/>
        </w:rPr>
        <w:t xml:space="preserve"> (Appendix 2</w:t>
      </w:r>
      <w:r w:rsidRPr="00392D53">
        <w:rPr>
          <w:rFonts w:ascii="Arial" w:hAnsi="Arial" w:cs="Arial"/>
          <w:i/>
          <w:sz w:val="24"/>
          <w:szCs w:val="24"/>
        </w:rPr>
        <w:t>)</w:t>
      </w:r>
    </w:p>
    <w:p w:rsidR="000705AD" w:rsidRPr="00392D53" w:rsidRDefault="000705AD" w:rsidP="004E5634">
      <w:pPr>
        <w:ind w:left="360"/>
        <w:jc w:val="left"/>
        <w:rPr>
          <w:rFonts w:ascii="Arial" w:hAnsi="Arial" w:cs="Arial"/>
          <w:szCs w:val="24"/>
        </w:rPr>
      </w:pPr>
      <w:r w:rsidRPr="00392D53">
        <w:rPr>
          <w:rFonts w:ascii="Arial" w:hAnsi="Arial" w:cs="Arial"/>
          <w:szCs w:val="24"/>
        </w:rPr>
        <w:t>Some themes were pre-identified to aid the debrief discussions and facilitate the report write up and these are included as part of the summary of the learning. It was emphasised that the themes were not exhaustive and the participants could raise anything pertinent to help inform the debrief process.</w:t>
      </w:r>
    </w:p>
    <w:p w:rsidR="007308D0" w:rsidRPr="00392D53" w:rsidRDefault="007308D0" w:rsidP="00FD1E49">
      <w:pPr>
        <w:numPr>
          <w:ilvl w:val="0"/>
          <w:numId w:val="16"/>
        </w:numPr>
        <w:jc w:val="left"/>
        <w:rPr>
          <w:rFonts w:ascii="Arial" w:hAnsi="Arial" w:cs="Arial"/>
          <w:szCs w:val="24"/>
        </w:rPr>
      </w:pPr>
      <w:r w:rsidRPr="00392D53">
        <w:rPr>
          <w:rFonts w:ascii="Arial" w:hAnsi="Arial" w:cs="Arial"/>
          <w:szCs w:val="24"/>
        </w:rPr>
        <w:t>Health Board Command, Control and Coordination, (C3), Service Group C3 structures and associated battle rhythm</w:t>
      </w:r>
    </w:p>
    <w:p w:rsidR="007308D0" w:rsidRPr="00392D53" w:rsidRDefault="003A36FC" w:rsidP="00FD1E49">
      <w:pPr>
        <w:numPr>
          <w:ilvl w:val="0"/>
          <w:numId w:val="16"/>
        </w:numPr>
        <w:jc w:val="left"/>
        <w:rPr>
          <w:rFonts w:ascii="Arial" w:hAnsi="Arial" w:cs="Arial"/>
          <w:szCs w:val="24"/>
        </w:rPr>
      </w:pPr>
      <w:r>
        <w:rPr>
          <w:rFonts w:ascii="Arial" w:hAnsi="Arial" w:cs="Arial"/>
          <w:szCs w:val="24"/>
        </w:rPr>
        <w:t>Response</w:t>
      </w:r>
    </w:p>
    <w:p w:rsidR="003A36FC" w:rsidRPr="003A36FC" w:rsidRDefault="003A36FC" w:rsidP="00FD1E49">
      <w:pPr>
        <w:numPr>
          <w:ilvl w:val="0"/>
          <w:numId w:val="16"/>
        </w:numPr>
        <w:jc w:val="left"/>
        <w:rPr>
          <w:rFonts w:ascii="Arial" w:hAnsi="Arial" w:cs="Arial"/>
          <w:szCs w:val="24"/>
        </w:rPr>
      </w:pPr>
      <w:r w:rsidRPr="003A36FC">
        <w:rPr>
          <w:rFonts w:ascii="Arial" w:hAnsi="Arial" w:cs="Arial"/>
          <w:szCs w:val="24"/>
        </w:rPr>
        <w:t>Communications, engagement and information flows: Internally and Externally</w:t>
      </w:r>
    </w:p>
    <w:p w:rsidR="003A36FC" w:rsidRPr="003A36FC" w:rsidRDefault="003A36FC" w:rsidP="00FD1E49">
      <w:pPr>
        <w:numPr>
          <w:ilvl w:val="0"/>
          <w:numId w:val="16"/>
        </w:numPr>
        <w:jc w:val="left"/>
        <w:rPr>
          <w:rFonts w:ascii="Arial" w:hAnsi="Arial" w:cs="Arial"/>
          <w:szCs w:val="24"/>
        </w:rPr>
      </w:pPr>
      <w:r>
        <w:rPr>
          <w:rFonts w:ascii="Arial" w:hAnsi="Arial" w:cs="Arial"/>
          <w:szCs w:val="24"/>
        </w:rPr>
        <w:t>Interdependencies</w:t>
      </w:r>
    </w:p>
    <w:p w:rsidR="003A36FC" w:rsidRDefault="003A36FC" w:rsidP="00FD1E49">
      <w:pPr>
        <w:numPr>
          <w:ilvl w:val="0"/>
          <w:numId w:val="16"/>
        </w:numPr>
        <w:jc w:val="left"/>
        <w:rPr>
          <w:rFonts w:ascii="Arial" w:hAnsi="Arial" w:cs="Arial"/>
          <w:szCs w:val="24"/>
        </w:rPr>
      </w:pPr>
      <w:r>
        <w:rPr>
          <w:rFonts w:ascii="Arial" w:hAnsi="Arial" w:cs="Arial"/>
          <w:szCs w:val="24"/>
        </w:rPr>
        <w:t>Risks</w:t>
      </w:r>
    </w:p>
    <w:p w:rsidR="003A36FC" w:rsidRPr="003A36FC" w:rsidRDefault="003A36FC" w:rsidP="00FD1E49">
      <w:pPr>
        <w:numPr>
          <w:ilvl w:val="0"/>
          <w:numId w:val="16"/>
        </w:numPr>
        <w:jc w:val="left"/>
        <w:rPr>
          <w:rFonts w:ascii="Arial" w:hAnsi="Arial" w:cs="Arial"/>
          <w:szCs w:val="24"/>
        </w:rPr>
      </w:pPr>
      <w:r>
        <w:rPr>
          <w:rFonts w:ascii="Arial" w:hAnsi="Arial" w:cs="Arial"/>
          <w:szCs w:val="24"/>
        </w:rPr>
        <w:t>Escalation process</w:t>
      </w:r>
    </w:p>
    <w:p w:rsidR="007308D0" w:rsidRDefault="003A36FC" w:rsidP="00FD1E49">
      <w:pPr>
        <w:numPr>
          <w:ilvl w:val="0"/>
          <w:numId w:val="16"/>
        </w:numPr>
        <w:jc w:val="left"/>
        <w:rPr>
          <w:rFonts w:ascii="Arial" w:hAnsi="Arial" w:cs="Arial"/>
          <w:szCs w:val="24"/>
        </w:rPr>
      </w:pPr>
      <w:r>
        <w:rPr>
          <w:rFonts w:ascii="Arial" w:hAnsi="Arial" w:cs="Arial"/>
          <w:szCs w:val="24"/>
        </w:rPr>
        <w:t>Service impact</w:t>
      </w:r>
    </w:p>
    <w:p w:rsidR="003A36FC" w:rsidRPr="00392D53" w:rsidRDefault="003A36FC" w:rsidP="00FD1E49">
      <w:pPr>
        <w:numPr>
          <w:ilvl w:val="0"/>
          <w:numId w:val="16"/>
        </w:numPr>
        <w:jc w:val="left"/>
        <w:rPr>
          <w:rFonts w:ascii="Arial" w:hAnsi="Arial" w:cs="Arial"/>
          <w:szCs w:val="24"/>
        </w:rPr>
      </w:pPr>
      <w:r>
        <w:rPr>
          <w:rFonts w:ascii="Arial" w:hAnsi="Arial" w:cs="Arial"/>
          <w:szCs w:val="24"/>
        </w:rPr>
        <w:t>Business continuity arrangements</w:t>
      </w:r>
    </w:p>
    <w:p w:rsidR="007308D0" w:rsidRPr="00392D53" w:rsidRDefault="007308D0" w:rsidP="00FD1E49">
      <w:pPr>
        <w:numPr>
          <w:ilvl w:val="0"/>
          <w:numId w:val="16"/>
        </w:numPr>
        <w:jc w:val="left"/>
        <w:rPr>
          <w:rFonts w:ascii="Arial" w:hAnsi="Arial" w:cs="Arial"/>
          <w:b/>
          <w:bCs/>
          <w:szCs w:val="24"/>
        </w:rPr>
      </w:pPr>
      <w:r w:rsidRPr="00392D53">
        <w:rPr>
          <w:rFonts w:ascii="Arial" w:hAnsi="Arial" w:cs="Arial"/>
          <w:szCs w:val="24"/>
        </w:rPr>
        <w:t>Recovery:</w:t>
      </w:r>
    </w:p>
    <w:p w:rsidR="007308D0" w:rsidRPr="00392D53" w:rsidRDefault="007308D0" w:rsidP="00FD1E49">
      <w:pPr>
        <w:numPr>
          <w:ilvl w:val="0"/>
          <w:numId w:val="17"/>
        </w:numPr>
        <w:jc w:val="left"/>
        <w:rPr>
          <w:rFonts w:ascii="Arial" w:hAnsi="Arial" w:cs="Arial"/>
          <w:b/>
          <w:bCs/>
          <w:szCs w:val="24"/>
        </w:rPr>
      </w:pPr>
      <w:r w:rsidRPr="00392D53">
        <w:rPr>
          <w:rFonts w:ascii="Arial" w:hAnsi="Arial" w:cs="Arial"/>
          <w:bCs/>
          <w:szCs w:val="24"/>
        </w:rPr>
        <w:t>Operational</w:t>
      </w:r>
    </w:p>
    <w:p w:rsidR="007308D0" w:rsidRPr="003A36FC" w:rsidRDefault="007308D0" w:rsidP="00FD1E49">
      <w:pPr>
        <w:numPr>
          <w:ilvl w:val="0"/>
          <w:numId w:val="17"/>
        </w:numPr>
        <w:jc w:val="left"/>
        <w:rPr>
          <w:rFonts w:ascii="Arial" w:hAnsi="Arial" w:cs="Arial"/>
          <w:b/>
          <w:bCs/>
          <w:szCs w:val="24"/>
        </w:rPr>
      </w:pPr>
      <w:r w:rsidRPr="00392D53">
        <w:rPr>
          <w:rFonts w:ascii="Arial" w:hAnsi="Arial" w:cs="Arial"/>
          <w:bCs/>
          <w:szCs w:val="24"/>
        </w:rPr>
        <w:t>Financial</w:t>
      </w:r>
    </w:p>
    <w:p w:rsidR="00A54135" w:rsidRPr="00392D53" w:rsidRDefault="006444DE" w:rsidP="004E5634">
      <w:pPr>
        <w:ind w:left="360"/>
        <w:jc w:val="left"/>
        <w:rPr>
          <w:rFonts w:ascii="Arial" w:hAnsi="Arial" w:cs="Arial"/>
          <w:szCs w:val="24"/>
        </w:rPr>
      </w:pPr>
      <w:r w:rsidRPr="00392D53">
        <w:rPr>
          <w:rFonts w:ascii="Arial" w:hAnsi="Arial" w:cs="Arial"/>
          <w:szCs w:val="24"/>
        </w:rPr>
        <w:t>The purpose of this report</w:t>
      </w:r>
      <w:r w:rsidR="000D54C7" w:rsidRPr="00392D53">
        <w:rPr>
          <w:rFonts w:ascii="Arial" w:hAnsi="Arial" w:cs="Arial"/>
          <w:szCs w:val="24"/>
        </w:rPr>
        <w:t xml:space="preserve"> therefore,</w:t>
      </w:r>
      <w:r w:rsidRPr="00392D53">
        <w:rPr>
          <w:rFonts w:ascii="Arial" w:hAnsi="Arial" w:cs="Arial"/>
          <w:szCs w:val="24"/>
        </w:rPr>
        <w:t xml:space="preserve"> is to identify:</w:t>
      </w:r>
    </w:p>
    <w:p w:rsidR="00A54135" w:rsidRPr="00392D53" w:rsidRDefault="00A54135" w:rsidP="004E5634">
      <w:pPr>
        <w:ind w:left="360"/>
        <w:jc w:val="left"/>
        <w:rPr>
          <w:rFonts w:ascii="Arial" w:hAnsi="Arial" w:cs="Arial"/>
          <w:szCs w:val="24"/>
        </w:rPr>
      </w:pPr>
    </w:p>
    <w:p w:rsidR="00FA7793" w:rsidRPr="00392D53" w:rsidRDefault="00C30C79" w:rsidP="00FD1E49">
      <w:pPr>
        <w:pStyle w:val="ListParagraph"/>
        <w:numPr>
          <w:ilvl w:val="0"/>
          <w:numId w:val="8"/>
        </w:numPr>
        <w:rPr>
          <w:rFonts w:ascii="Arial" w:hAnsi="Arial" w:cs="Arial"/>
          <w:sz w:val="24"/>
          <w:szCs w:val="24"/>
          <w:lang w:val="en-GB"/>
        </w:rPr>
      </w:pPr>
      <w:r w:rsidRPr="00392D53">
        <w:rPr>
          <w:rFonts w:ascii="Arial" w:hAnsi="Arial" w:cs="Arial"/>
          <w:sz w:val="24"/>
          <w:szCs w:val="24"/>
          <w:lang w:val="en-GB"/>
        </w:rPr>
        <w:t>The most significant</w:t>
      </w:r>
      <w:r w:rsidR="0046166E" w:rsidRPr="00392D53">
        <w:rPr>
          <w:rFonts w:ascii="Arial" w:hAnsi="Arial" w:cs="Arial"/>
          <w:sz w:val="24"/>
          <w:szCs w:val="24"/>
          <w:lang w:val="en-GB"/>
        </w:rPr>
        <w:t xml:space="preserve"> incident</w:t>
      </w:r>
      <w:r w:rsidRPr="00392D53">
        <w:rPr>
          <w:rFonts w:ascii="Arial" w:hAnsi="Arial" w:cs="Arial"/>
          <w:sz w:val="24"/>
          <w:szCs w:val="24"/>
          <w:lang w:val="en-GB"/>
        </w:rPr>
        <w:t xml:space="preserve"> learning points</w:t>
      </w:r>
      <w:r w:rsidR="00DB66BF" w:rsidRPr="00392D53">
        <w:rPr>
          <w:rFonts w:ascii="Arial" w:hAnsi="Arial" w:cs="Arial"/>
          <w:sz w:val="24"/>
          <w:szCs w:val="24"/>
          <w:lang w:val="en-GB"/>
        </w:rPr>
        <w:t xml:space="preserve"> derived from t</w:t>
      </w:r>
      <w:r w:rsidR="007D5096" w:rsidRPr="00392D53">
        <w:rPr>
          <w:rFonts w:ascii="Arial" w:hAnsi="Arial" w:cs="Arial"/>
          <w:sz w:val="24"/>
          <w:szCs w:val="24"/>
          <w:lang w:val="en-GB"/>
        </w:rPr>
        <w:t xml:space="preserve">he identified good practice as well as </w:t>
      </w:r>
      <w:r w:rsidR="00DB66BF" w:rsidRPr="00392D53">
        <w:rPr>
          <w:rFonts w:ascii="Arial" w:hAnsi="Arial" w:cs="Arial"/>
          <w:sz w:val="24"/>
          <w:szCs w:val="24"/>
          <w:lang w:val="en-GB"/>
        </w:rPr>
        <w:t>the challenges</w:t>
      </w:r>
      <w:r w:rsidR="007D5096" w:rsidRPr="00392D53">
        <w:rPr>
          <w:rFonts w:ascii="Arial" w:hAnsi="Arial" w:cs="Arial"/>
          <w:sz w:val="24"/>
          <w:szCs w:val="24"/>
          <w:lang w:val="en-GB"/>
        </w:rPr>
        <w:t xml:space="preserve"> in terms of preparedness, response and recovery</w:t>
      </w:r>
      <w:r w:rsidR="000705AD" w:rsidRPr="00392D53">
        <w:rPr>
          <w:rFonts w:ascii="Arial" w:hAnsi="Arial" w:cs="Arial"/>
          <w:sz w:val="24"/>
          <w:szCs w:val="24"/>
          <w:lang w:val="en-GB"/>
        </w:rPr>
        <w:t xml:space="preserve"> to </w:t>
      </w:r>
      <w:r w:rsidR="003A36FC">
        <w:rPr>
          <w:rFonts w:ascii="Arial" w:hAnsi="Arial" w:cs="Arial"/>
          <w:sz w:val="24"/>
          <w:szCs w:val="24"/>
          <w:lang w:val="en-GB"/>
        </w:rPr>
        <w:t>BCI</w:t>
      </w:r>
      <w:r w:rsidR="000705AD" w:rsidRPr="00392D53">
        <w:rPr>
          <w:rFonts w:ascii="Arial" w:hAnsi="Arial" w:cs="Arial"/>
          <w:sz w:val="24"/>
          <w:szCs w:val="24"/>
          <w:lang w:val="en-GB"/>
        </w:rPr>
        <w:t xml:space="preserve"> response</w:t>
      </w:r>
      <w:r w:rsidR="007D5096" w:rsidRPr="00392D53">
        <w:rPr>
          <w:rFonts w:ascii="Arial" w:hAnsi="Arial" w:cs="Arial"/>
          <w:sz w:val="24"/>
          <w:szCs w:val="24"/>
          <w:lang w:val="en-GB"/>
        </w:rPr>
        <w:t>.</w:t>
      </w:r>
    </w:p>
    <w:p w:rsidR="00FA7793" w:rsidRPr="00392D53" w:rsidRDefault="007D5096" w:rsidP="00FD1E49">
      <w:pPr>
        <w:pStyle w:val="ListParagraph"/>
        <w:numPr>
          <w:ilvl w:val="0"/>
          <w:numId w:val="8"/>
        </w:numPr>
        <w:rPr>
          <w:rFonts w:ascii="Arial" w:hAnsi="Arial" w:cs="Arial"/>
          <w:sz w:val="24"/>
          <w:szCs w:val="24"/>
          <w:lang w:val="en-GB"/>
        </w:rPr>
      </w:pPr>
      <w:r w:rsidRPr="00392D53">
        <w:rPr>
          <w:rFonts w:ascii="Arial" w:hAnsi="Arial" w:cs="Arial"/>
          <w:sz w:val="24"/>
          <w:szCs w:val="24"/>
          <w:lang w:val="en-GB"/>
        </w:rPr>
        <w:t>Recommendations and consequent a</w:t>
      </w:r>
      <w:r w:rsidR="00FA7793" w:rsidRPr="00392D53">
        <w:rPr>
          <w:rFonts w:ascii="Arial" w:hAnsi="Arial" w:cs="Arial"/>
          <w:sz w:val="24"/>
          <w:szCs w:val="24"/>
          <w:lang w:val="en-GB"/>
        </w:rPr>
        <w:t>ctions required</w:t>
      </w:r>
      <w:r w:rsidR="00C30C79" w:rsidRPr="00392D53">
        <w:rPr>
          <w:rFonts w:ascii="Arial" w:hAnsi="Arial" w:cs="Arial"/>
          <w:sz w:val="24"/>
          <w:szCs w:val="24"/>
          <w:lang w:val="en-GB"/>
        </w:rPr>
        <w:t xml:space="preserve"> for future improvements</w:t>
      </w:r>
      <w:r w:rsidR="007B3804" w:rsidRPr="00392D53">
        <w:rPr>
          <w:rFonts w:ascii="Arial" w:hAnsi="Arial" w:cs="Arial"/>
          <w:sz w:val="24"/>
          <w:szCs w:val="24"/>
          <w:lang w:val="en-GB"/>
        </w:rPr>
        <w:t>.</w:t>
      </w:r>
    </w:p>
    <w:p w:rsidR="00BE2842" w:rsidRDefault="00BE2842" w:rsidP="004E5634">
      <w:pPr>
        <w:tabs>
          <w:tab w:val="left" w:pos="3720"/>
        </w:tabs>
        <w:spacing w:before="0"/>
        <w:jc w:val="left"/>
        <w:rPr>
          <w:rFonts w:ascii="Arial" w:hAnsi="Arial" w:cs="Arial"/>
          <w:bCs/>
          <w:szCs w:val="24"/>
        </w:rPr>
      </w:pPr>
    </w:p>
    <w:p w:rsidR="006C2B68" w:rsidRDefault="006C2B68" w:rsidP="004E5634">
      <w:pPr>
        <w:tabs>
          <w:tab w:val="left" w:pos="3720"/>
        </w:tabs>
        <w:spacing w:before="0"/>
        <w:jc w:val="left"/>
        <w:rPr>
          <w:rFonts w:ascii="Arial" w:hAnsi="Arial" w:cs="Arial"/>
          <w:bCs/>
          <w:szCs w:val="24"/>
        </w:rPr>
      </w:pPr>
    </w:p>
    <w:p w:rsidR="006C2B68" w:rsidRDefault="006C2B68" w:rsidP="004E5634">
      <w:pPr>
        <w:tabs>
          <w:tab w:val="left" w:pos="3720"/>
        </w:tabs>
        <w:spacing w:before="0"/>
        <w:jc w:val="left"/>
        <w:rPr>
          <w:rFonts w:ascii="Arial" w:hAnsi="Arial" w:cs="Arial"/>
          <w:bCs/>
          <w:szCs w:val="24"/>
        </w:rPr>
      </w:pPr>
    </w:p>
    <w:p w:rsidR="006C2B68" w:rsidRDefault="006C2B68" w:rsidP="004E5634">
      <w:pPr>
        <w:tabs>
          <w:tab w:val="left" w:pos="3720"/>
        </w:tabs>
        <w:spacing w:before="0"/>
        <w:jc w:val="left"/>
        <w:rPr>
          <w:rFonts w:ascii="Arial" w:hAnsi="Arial" w:cs="Arial"/>
          <w:bCs/>
          <w:szCs w:val="24"/>
        </w:rPr>
      </w:pPr>
    </w:p>
    <w:p w:rsidR="006C2B68" w:rsidRPr="00392D53" w:rsidRDefault="006C2B68" w:rsidP="004E5634">
      <w:pPr>
        <w:tabs>
          <w:tab w:val="left" w:pos="3720"/>
        </w:tabs>
        <w:spacing w:before="0"/>
        <w:jc w:val="left"/>
        <w:rPr>
          <w:rFonts w:ascii="Arial" w:hAnsi="Arial" w:cs="Arial"/>
          <w:bCs/>
          <w:szCs w:val="24"/>
        </w:rPr>
      </w:pPr>
    </w:p>
    <w:p w:rsidR="008C6EBF" w:rsidRPr="00392D53" w:rsidRDefault="009B1A69" w:rsidP="004E5634">
      <w:pPr>
        <w:pStyle w:val="ListParagraph"/>
        <w:numPr>
          <w:ilvl w:val="0"/>
          <w:numId w:val="6"/>
        </w:numPr>
        <w:tabs>
          <w:tab w:val="left" w:pos="851"/>
          <w:tab w:val="left" w:pos="1134"/>
          <w:tab w:val="left" w:pos="3720"/>
        </w:tabs>
        <w:spacing w:after="0"/>
        <w:rPr>
          <w:rFonts w:ascii="Arial" w:hAnsi="Arial" w:cs="Arial"/>
          <w:b/>
          <w:sz w:val="24"/>
          <w:szCs w:val="24"/>
          <w:lang w:val="en-GB"/>
        </w:rPr>
      </w:pPr>
      <w:r w:rsidRPr="00392D53">
        <w:rPr>
          <w:rFonts w:ascii="Arial" w:hAnsi="Arial" w:cs="Arial"/>
          <w:b/>
          <w:sz w:val="24"/>
          <w:szCs w:val="24"/>
          <w:lang w:val="en-GB"/>
        </w:rPr>
        <w:t>Participants</w:t>
      </w:r>
      <w:r w:rsidR="006444DE" w:rsidRPr="00392D53">
        <w:rPr>
          <w:rFonts w:ascii="Arial" w:hAnsi="Arial" w:cs="Arial"/>
          <w:b/>
          <w:sz w:val="24"/>
          <w:szCs w:val="24"/>
          <w:lang w:val="en-GB"/>
        </w:rPr>
        <w:t xml:space="preserve"> Feedback</w:t>
      </w:r>
    </w:p>
    <w:p w:rsidR="00825C5D" w:rsidRPr="00392D53" w:rsidRDefault="00825C5D" w:rsidP="004E5634">
      <w:pPr>
        <w:pStyle w:val="ListParagraph"/>
        <w:tabs>
          <w:tab w:val="left" w:pos="851"/>
          <w:tab w:val="left" w:pos="1134"/>
          <w:tab w:val="left" w:pos="3720"/>
        </w:tabs>
        <w:spacing w:after="0"/>
        <w:ind w:left="360"/>
        <w:rPr>
          <w:rFonts w:ascii="Arial" w:hAnsi="Arial" w:cs="Arial"/>
          <w:b/>
          <w:sz w:val="24"/>
          <w:szCs w:val="24"/>
          <w:lang w:val="en-GB"/>
        </w:rPr>
      </w:pPr>
    </w:p>
    <w:p w:rsidR="00392D53" w:rsidRPr="008D6865" w:rsidRDefault="006444DE" w:rsidP="004E5634">
      <w:pPr>
        <w:pStyle w:val="ListParagraph"/>
        <w:ind w:left="360"/>
        <w:rPr>
          <w:rFonts w:ascii="Arial" w:eastAsia="Arial" w:hAnsi="Arial" w:cs="Arial"/>
          <w:color w:val="231F20"/>
          <w:sz w:val="24"/>
          <w:szCs w:val="24"/>
          <w:lang w:eastAsia="en-GB"/>
        </w:rPr>
      </w:pPr>
      <w:r w:rsidRPr="00392D53">
        <w:rPr>
          <w:rFonts w:ascii="Arial" w:eastAsia="Arial" w:hAnsi="Arial" w:cs="Arial"/>
          <w:sz w:val="24"/>
          <w:szCs w:val="24"/>
        </w:rPr>
        <w:t>Feedback</w:t>
      </w:r>
      <w:r w:rsidR="005D1D07" w:rsidRPr="00392D53">
        <w:rPr>
          <w:rFonts w:ascii="Arial" w:eastAsia="Arial" w:hAnsi="Arial" w:cs="Arial"/>
          <w:sz w:val="24"/>
          <w:szCs w:val="24"/>
        </w:rPr>
        <w:t xml:space="preserve"> was</w:t>
      </w:r>
      <w:r w:rsidR="00C30C79" w:rsidRPr="00392D53">
        <w:rPr>
          <w:rFonts w:ascii="Arial" w:eastAsia="Arial" w:hAnsi="Arial" w:cs="Arial"/>
          <w:sz w:val="24"/>
          <w:szCs w:val="24"/>
        </w:rPr>
        <w:t xml:space="preserve"> requested from those</w:t>
      </w:r>
      <w:r w:rsidR="005D1D07" w:rsidRPr="00392D53">
        <w:rPr>
          <w:rFonts w:ascii="Arial" w:eastAsia="Arial" w:hAnsi="Arial" w:cs="Arial"/>
          <w:sz w:val="24"/>
          <w:szCs w:val="24"/>
        </w:rPr>
        <w:t xml:space="preserve"> </w:t>
      </w:r>
      <w:r w:rsidR="00C30C79" w:rsidRPr="00392D53">
        <w:rPr>
          <w:rFonts w:ascii="Arial" w:eastAsia="Arial" w:hAnsi="Arial" w:cs="Arial"/>
          <w:sz w:val="24"/>
          <w:szCs w:val="24"/>
        </w:rPr>
        <w:t>involved in the</w:t>
      </w:r>
      <w:r w:rsidR="00AE02E8" w:rsidRPr="00392D53">
        <w:rPr>
          <w:rFonts w:ascii="Arial" w:eastAsia="Arial" w:hAnsi="Arial" w:cs="Arial"/>
          <w:sz w:val="24"/>
          <w:szCs w:val="24"/>
        </w:rPr>
        <w:t xml:space="preserve"> </w:t>
      </w:r>
      <w:r w:rsidR="003A36FC">
        <w:rPr>
          <w:rFonts w:ascii="Arial" w:eastAsia="Arial" w:hAnsi="Arial" w:cs="Arial"/>
          <w:sz w:val="24"/>
          <w:szCs w:val="24"/>
        </w:rPr>
        <w:t>BCI</w:t>
      </w:r>
      <w:r w:rsidR="000705AD" w:rsidRPr="00392D53">
        <w:rPr>
          <w:rFonts w:ascii="Arial" w:eastAsia="Arial" w:hAnsi="Arial" w:cs="Arial"/>
          <w:sz w:val="24"/>
          <w:szCs w:val="24"/>
        </w:rPr>
        <w:t xml:space="preserve"> response, Gold &amp;</w:t>
      </w:r>
      <w:r w:rsidR="004E5634">
        <w:rPr>
          <w:rFonts w:ascii="Arial" w:eastAsia="Arial" w:hAnsi="Arial" w:cs="Arial"/>
          <w:sz w:val="24"/>
          <w:szCs w:val="24"/>
        </w:rPr>
        <w:t xml:space="preserve"> Silver Commanders, </w:t>
      </w:r>
      <w:r w:rsidR="00AE02E8" w:rsidRPr="00392D53">
        <w:rPr>
          <w:rFonts w:ascii="Arial" w:eastAsia="Arial" w:hAnsi="Arial" w:cs="Arial"/>
          <w:sz w:val="24"/>
          <w:szCs w:val="24"/>
        </w:rPr>
        <w:t>Senior Corporate</w:t>
      </w:r>
      <w:r w:rsidRPr="00392D53">
        <w:rPr>
          <w:rFonts w:ascii="Arial" w:eastAsia="Arial" w:hAnsi="Arial" w:cs="Arial"/>
          <w:sz w:val="24"/>
          <w:szCs w:val="24"/>
        </w:rPr>
        <w:t xml:space="preserve"> members</w:t>
      </w:r>
      <w:r w:rsidR="00AE02E8" w:rsidRPr="00392D53">
        <w:rPr>
          <w:rFonts w:ascii="Arial" w:eastAsia="Arial" w:hAnsi="Arial" w:cs="Arial"/>
          <w:sz w:val="24"/>
          <w:szCs w:val="24"/>
        </w:rPr>
        <w:t xml:space="preserve"> and</w:t>
      </w:r>
      <w:r w:rsidRPr="00392D53">
        <w:rPr>
          <w:rFonts w:ascii="Arial" w:eastAsia="Arial" w:hAnsi="Arial" w:cs="Arial"/>
          <w:sz w:val="24"/>
          <w:szCs w:val="24"/>
        </w:rPr>
        <w:t xml:space="preserve"> </w:t>
      </w:r>
      <w:r w:rsidR="007B3804" w:rsidRPr="00392D53">
        <w:rPr>
          <w:rFonts w:ascii="Arial" w:eastAsia="Arial" w:hAnsi="Arial" w:cs="Arial"/>
          <w:sz w:val="24"/>
          <w:szCs w:val="24"/>
        </w:rPr>
        <w:t xml:space="preserve">other </w:t>
      </w:r>
      <w:r w:rsidRPr="00392D53">
        <w:rPr>
          <w:rFonts w:ascii="Arial" w:eastAsia="Arial" w:hAnsi="Arial" w:cs="Arial"/>
          <w:sz w:val="24"/>
          <w:szCs w:val="24"/>
        </w:rPr>
        <w:t>key</w:t>
      </w:r>
      <w:r w:rsidR="00AE02E8" w:rsidRPr="00392D53">
        <w:rPr>
          <w:rFonts w:ascii="Arial" w:eastAsia="Arial" w:hAnsi="Arial" w:cs="Arial"/>
          <w:sz w:val="24"/>
          <w:szCs w:val="24"/>
        </w:rPr>
        <w:t xml:space="preserve"> </w:t>
      </w:r>
      <w:r w:rsidR="005D1D07" w:rsidRPr="00392D53">
        <w:rPr>
          <w:rFonts w:ascii="Arial" w:eastAsia="Arial" w:hAnsi="Arial" w:cs="Arial"/>
          <w:sz w:val="24"/>
          <w:szCs w:val="24"/>
        </w:rPr>
        <w:t xml:space="preserve">Service </w:t>
      </w:r>
      <w:r w:rsidR="0034114E" w:rsidRPr="00392D53">
        <w:rPr>
          <w:rFonts w:ascii="Arial" w:eastAsia="Arial" w:hAnsi="Arial" w:cs="Arial"/>
          <w:sz w:val="24"/>
          <w:szCs w:val="24"/>
        </w:rPr>
        <w:t>stakeh</w:t>
      </w:r>
      <w:r w:rsidR="005C53D7">
        <w:rPr>
          <w:rFonts w:ascii="Arial" w:eastAsia="Arial" w:hAnsi="Arial" w:cs="Arial"/>
          <w:sz w:val="24"/>
          <w:szCs w:val="24"/>
        </w:rPr>
        <w:t xml:space="preserve">olders during the </w:t>
      </w:r>
      <w:r w:rsidR="00392D53" w:rsidRPr="00392D53">
        <w:rPr>
          <w:rFonts w:ascii="Arial" w:eastAsia="Arial" w:hAnsi="Arial" w:cs="Arial"/>
          <w:sz w:val="24"/>
          <w:szCs w:val="24"/>
        </w:rPr>
        <w:t>debrief process.</w:t>
      </w:r>
      <w:r w:rsidR="00DF605B" w:rsidRPr="00392D53">
        <w:rPr>
          <w:rFonts w:ascii="Arial" w:eastAsia="Arial" w:hAnsi="Arial" w:cs="Arial"/>
          <w:b/>
          <w:i/>
          <w:sz w:val="24"/>
          <w:szCs w:val="24"/>
        </w:rPr>
        <w:t xml:space="preserve"> </w:t>
      </w:r>
    </w:p>
    <w:p w:rsidR="00392D53" w:rsidRPr="00392D53" w:rsidRDefault="00392D53" w:rsidP="004E5634">
      <w:pPr>
        <w:pStyle w:val="ListParagraph"/>
        <w:ind w:left="780"/>
        <w:rPr>
          <w:rFonts w:ascii="Arial" w:hAnsi="Arial" w:cs="Arial"/>
          <w:sz w:val="24"/>
          <w:szCs w:val="24"/>
          <w:lang w:val="en-GB"/>
        </w:rPr>
      </w:pPr>
    </w:p>
    <w:p w:rsidR="008C6EBF" w:rsidRPr="00392D53" w:rsidRDefault="008C6EBF" w:rsidP="004E5634">
      <w:pPr>
        <w:pStyle w:val="ListParagraph"/>
        <w:numPr>
          <w:ilvl w:val="0"/>
          <w:numId w:val="6"/>
        </w:numPr>
        <w:rPr>
          <w:rFonts w:ascii="Arial" w:hAnsi="Arial" w:cs="Arial"/>
          <w:b/>
          <w:sz w:val="24"/>
          <w:szCs w:val="24"/>
          <w:lang w:val="en-GB"/>
        </w:rPr>
      </w:pPr>
      <w:r w:rsidRPr="00392D53">
        <w:rPr>
          <w:rFonts w:ascii="Arial" w:hAnsi="Arial" w:cs="Arial"/>
          <w:b/>
          <w:sz w:val="24"/>
          <w:szCs w:val="24"/>
          <w:lang w:val="en-GB"/>
        </w:rPr>
        <w:t>Observations and Recommendations</w:t>
      </w:r>
    </w:p>
    <w:p w:rsidR="00825C5D" w:rsidRPr="00392D53" w:rsidRDefault="00825C5D" w:rsidP="004E5634">
      <w:pPr>
        <w:pStyle w:val="ListParagraph"/>
        <w:ind w:left="360"/>
        <w:rPr>
          <w:rFonts w:ascii="Arial" w:hAnsi="Arial" w:cs="Arial"/>
          <w:b/>
          <w:sz w:val="24"/>
          <w:szCs w:val="24"/>
          <w:lang w:val="en-GB"/>
        </w:rPr>
      </w:pPr>
    </w:p>
    <w:p w:rsidR="009E12C0" w:rsidRPr="00392D53" w:rsidRDefault="006444DE" w:rsidP="004E5634">
      <w:pPr>
        <w:pStyle w:val="ListParagraph"/>
        <w:ind w:left="360"/>
        <w:rPr>
          <w:rFonts w:ascii="Arial" w:hAnsi="Arial" w:cs="Arial"/>
          <w:sz w:val="24"/>
          <w:szCs w:val="24"/>
          <w:lang w:val="en-GB"/>
        </w:rPr>
      </w:pPr>
      <w:r w:rsidRPr="00392D53">
        <w:rPr>
          <w:rFonts w:ascii="Arial" w:hAnsi="Arial" w:cs="Arial"/>
          <w:sz w:val="24"/>
          <w:szCs w:val="24"/>
          <w:lang w:val="en-GB"/>
        </w:rPr>
        <w:t xml:space="preserve">The consolidation included in this report is </w:t>
      </w:r>
      <w:r w:rsidR="009E12C0" w:rsidRPr="00392D53">
        <w:rPr>
          <w:rFonts w:ascii="Arial" w:hAnsi="Arial" w:cs="Arial"/>
          <w:sz w:val="24"/>
          <w:szCs w:val="24"/>
          <w:lang w:val="en-GB"/>
        </w:rPr>
        <w:t>intended as a</w:t>
      </w:r>
      <w:r w:rsidR="00BE3DBD" w:rsidRPr="00392D53">
        <w:rPr>
          <w:rFonts w:ascii="Arial" w:hAnsi="Arial" w:cs="Arial"/>
          <w:sz w:val="24"/>
          <w:szCs w:val="24"/>
          <w:lang w:val="en-GB"/>
        </w:rPr>
        <w:t xml:space="preserve"> brief </w:t>
      </w:r>
      <w:r w:rsidRPr="00392D53">
        <w:rPr>
          <w:rFonts w:ascii="Arial" w:hAnsi="Arial" w:cs="Arial"/>
          <w:sz w:val="24"/>
          <w:szCs w:val="24"/>
          <w:lang w:val="en-GB"/>
        </w:rPr>
        <w:t xml:space="preserve">reflection of the </w:t>
      </w:r>
      <w:r w:rsidR="005D1D07" w:rsidRPr="00392D53">
        <w:rPr>
          <w:rFonts w:ascii="Arial" w:hAnsi="Arial" w:cs="Arial"/>
          <w:sz w:val="24"/>
          <w:szCs w:val="24"/>
          <w:lang w:val="en-GB"/>
        </w:rPr>
        <w:t>risks an</w:t>
      </w:r>
      <w:r w:rsidR="00224007" w:rsidRPr="00392D53">
        <w:rPr>
          <w:rFonts w:ascii="Arial" w:hAnsi="Arial" w:cs="Arial"/>
          <w:sz w:val="24"/>
          <w:szCs w:val="24"/>
          <w:lang w:val="en-GB"/>
        </w:rPr>
        <w:t>d key actions required</w:t>
      </w:r>
      <w:r w:rsidR="007B3804" w:rsidRPr="00392D53">
        <w:rPr>
          <w:rFonts w:ascii="Arial" w:hAnsi="Arial" w:cs="Arial"/>
          <w:sz w:val="24"/>
          <w:szCs w:val="24"/>
          <w:lang w:val="en-GB"/>
        </w:rPr>
        <w:t xml:space="preserve"> at the time</w:t>
      </w:r>
      <w:r w:rsidR="00392D53" w:rsidRPr="00392D53">
        <w:rPr>
          <w:rFonts w:ascii="Arial" w:hAnsi="Arial" w:cs="Arial"/>
          <w:sz w:val="24"/>
          <w:szCs w:val="24"/>
          <w:lang w:val="en-GB"/>
        </w:rPr>
        <w:t xml:space="preserve"> and</w:t>
      </w:r>
      <w:r w:rsidR="007B3804" w:rsidRPr="00392D53">
        <w:rPr>
          <w:rFonts w:ascii="Arial" w:hAnsi="Arial" w:cs="Arial"/>
          <w:sz w:val="24"/>
          <w:szCs w:val="24"/>
          <w:lang w:val="en-GB"/>
        </w:rPr>
        <w:t xml:space="preserve"> as noted in the debrief</w:t>
      </w:r>
      <w:r w:rsidR="006048B7">
        <w:rPr>
          <w:rFonts w:ascii="Arial" w:hAnsi="Arial" w:cs="Arial"/>
          <w:sz w:val="24"/>
          <w:szCs w:val="24"/>
          <w:lang w:val="en-GB"/>
        </w:rPr>
        <w:t>s scribe notes</w:t>
      </w:r>
      <w:r w:rsidR="007B3804" w:rsidRPr="00392D53">
        <w:rPr>
          <w:rFonts w:ascii="Arial" w:hAnsi="Arial" w:cs="Arial"/>
          <w:sz w:val="24"/>
          <w:szCs w:val="24"/>
          <w:lang w:val="en-GB"/>
        </w:rPr>
        <w:t xml:space="preserve">, </w:t>
      </w:r>
      <w:r w:rsidR="006048B7">
        <w:rPr>
          <w:rFonts w:ascii="Arial" w:hAnsi="Arial" w:cs="Arial"/>
          <w:b/>
          <w:i/>
          <w:sz w:val="24"/>
          <w:szCs w:val="24"/>
          <w:lang w:val="en-GB"/>
        </w:rPr>
        <w:t>(Appendix 3</w:t>
      </w:r>
      <w:r w:rsidR="007B3804" w:rsidRPr="00392D53">
        <w:rPr>
          <w:rFonts w:ascii="Arial" w:hAnsi="Arial" w:cs="Arial"/>
          <w:b/>
          <w:i/>
          <w:sz w:val="24"/>
          <w:szCs w:val="24"/>
          <w:lang w:val="en-GB"/>
        </w:rPr>
        <w:t>; debrief scribe notes)</w:t>
      </w:r>
      <w:r w:rsidR="00224007" w:rsidRPr="00392D53">
        <w:rPr>
          <w:rFonts w:ascii="Arial" w:hAnsi="Arial" w:cs="Arial"/>
          <w:b/>
          <w:i/>
          <w:sz w:val="24"/>
          <w:szCs w:val="24"/>
          <w:lang w:val="en-GB"/>
        </w:rPr>
        <w:t>.</w:t>
      </w:r>
      <w:r w:rsidR="00224007" w:rsidRPr="00392D53">
        <w:rPr>
          <w:rFonts w:ascii="Arial" w:hAnsi="Arial" w:cs="Arial"/>
          <w:sz w:val="24"/>
          <w:szCs w:val="24"/>
          <w:lang w:val="en-GB"/>
        </w:rPr>
        <w:t xml:space="preserve"> </w:t>
      </w:r>
    </w:p>
    <w:p w:rsidR="009E12C0" w:rsidRPr="00392D53" w:rsidRDefault="009E12C0" w:rsidP="004E5634">
      <w:pPr>
        <w:pStyle w:val="ListParagraph"/>
        <w:ind w:left="360"/>
        <w:rPr>
          <w:rFonts w:ascii="Arial" w:hAnsi="Arial" w:cs="Arial"/>
          <w:sz w:val="24"/>
          <w:szCs w:val="24"/>
          <w:lang w:val="en-GB"/>
        </w:rPr>
      </w:pPr>
    </w:p>
    <w:p w:rsidR="00B5045B" w:rsidRPr="00392D53" w:rsidRDefault="00144992" w:rsidP="004E5634">
      <w:pPr>
        <w:pStyle w:val="ListParagraph"/>
        <w:ind w:left="360"/>
        <w:rPr>
          <w:rFonts w:ascii="Arial" w:hAnsi="Arial" w:cs="Arial"/>
          <w:sz w:val="24"/>
          <w:szCs w:val="24"/>
          <w:lang w:val="en-GB"/>
        </w:rPr>
      </w:pPr>
      <w:r w:rsidRPr="00392D53">
        <w:rPr>
          <w:rFonts w:ascii="Arial" w:hAnsi="Arial" w:cs="Arial"/>
          <w:sz w:val="24"/>
          <w:szCs w:val="24"/>
          <w:lang w:val="en-GB"/>
        </w:rPr>
        <w:t>Recommendations</w:t>
      </w:r>
      <w:r w:rsidR="00AF5925" w:rsidRPr="00392D53">
        <w:rPr>
          <w:rFonts w:ascii="Arial" w:hAnsi="Arial" w:cs="Arial"/>
          <w:sz w:val="24"/>
          <w:szCs w:val="24"/>
          <w:lang w:val="en-GB"/>
        </w:rPr>
        <w:t xml:space="preserve"> are included</w:t>
      </w:r>
      <w:r w:rsidR="00B5045B" w:rsidRPr="00392D53">
        <w:rPr>
          <w:rFonts w:ascii="Arial" w:hAnsi="Arial" w:cs="Arial"/>
          <w:sz w:val="24"/>
          <w:szCs w:val="24"/>
          <w:lang w:val="en-GB"/>
        </w:rPr>
        <w:t xml:space="preserve"> but based on generic recommendations and these will b</w:t>
      </w:r>
      <w:r w:rsidR="00392D53" w:rsidRPr="00392D53">
        <w:rPr>
          <w:rFonts w:ascii="Arial" w:hAnsi="Arial" w:cs="Arial"/>
          <w:sz w:val="24"/>
          <w:szCs w:val="24"/>
          <w:lang w:val="en-GB"/>
        </w:rPr>
        <w:t xml:space="preserve">e </w:t>
      </w:r>
      <w:r w:rsidR="00306300" w:rsidRPr="00392D53">
        <w:rPr>
          <w:rFonts w:ascii="Arial" w:hAnsi="Arial" w:cs="Arial"/>
          <w:sz w:val="24"/>
          <w:szCs w:val="24"/>
          <w:lang w:val="en-GB"/>
        </w:rPr>
        <w:t>actions taken forward</w:t>
      </w:r>
      <w:r w:rsidR="00392D53" w:rsidRPr="00392D53">
        <w:rPr>
          <w:rFonts w:ascii="Arial" w:hAnsi="Arial" w:cs="Arial"/>
          <w:sz w:val="24"/>
          <w:szCs w:val="24"/>
          <w:lang w:val="en-GB"/>
        </w:rPr>
        <w:t xml:space="preserve"> as appropriate</w:t>
      </w:r>
      <w:r w:rsidR="00306300" w:rsidRPr="00392D53">
        <w:rPr>
          <w:rFonts w:ascii="Arial" w:hAnsi="Arial" w:cs="Arial"/>
          <w:sz w:val="24"/>
          <w:szCs w:val="24"/>
          <w:lang w:val="en-GB"/>
        </w:rPr>
        <w:t xml:space="preserve"> within the Chief Operating Office</w:t>
      </w:r>
      <w:r w:rsidR="00392D53" w:rsidRPr="00392D53">
        <w:rPr>
          <w:rFonts w:ascii="Arial" w:hAnsi="Arial" w:cs="Arial"/>
          <w:sz w:val="24"/>
          <w:szCs w:val="24"/>
          <w:lang w:val="en-GB"/>
        </w:rPr>
        <w:t>, Workforce Organisational Development and EPRR</w:t>
      </w:r>
      <w:r w:rsidR="00306300" w:rsidRPr="00392D53">
        <w:rPr>
          <w:rFonts w:ascii="Arial" w:hAnsi="Arial" w:cs="Arial"/>
          <w:sz w:val="24"/>
          <w:szCs w:val="24"/>
          <w:lang w:val="en-GB"/>
        </w:rPr>
        <w:t>,</w:t>
      </w:r>
      <w:r w:rsidR="007B3804" w:rsidRPr="00392D53">
        <w:rPr>
          <w:rFonts w:ascii="Arial" w:hAnsi="Arial" w:cs="Arial"/>
          <w:sz w:val="24"/>
          <w:szCs w:val="24"/>
          <w:lang w:val="en-GB"/>
        </w:rPr>
        <w:t xml:space="preserve"> in order</w:t>
      </w:r>
      <w:r w:rsidR="00C30C79" w:rsidRPr="00392D53">
        <w:rPr>
          <w:rFonts w:ascii="Arial" w:hAnsi="Arial" w:cs="Arial"/>
          <w:sz w:val="24"/>
          <w:szCs w:val="24"/>
          <w:lang w:val="en-GB"/>
        </w:rPr>
        <w:t xml:space="preserve"> to further inform business continuity </w:t>
      </w:r>
      <w:r w:rsidR="005D1D07" w:rsidRPr="00392D53">
        <w:rPr>
          <w:rFonts w:ascii="Arial" w:hAnsi="Arial" w:cs="Arial"/>
          <w:sz w:val="24"/>
          <w:szCs w:val="24"/>
          <w:lang w:val="en-GB"/>
        </w:rPr>
        <w:t>preparedness</w:t>
      </w:r>
      <w:r w:rsidR="00825C5D" w:rsidRPr="00392D53">
        <w:rPr>
          <w:rFonts w:ascii="Arial" w:hAnsi="Arial" w:cs="Arial"/>
          <w:sz w:val="24"/>
          <w:szCs w:val="24"/>
          <w:lang w:val="en-GB"/>
        </w:rPr>
        <w:t xml:space="preserve"> for </w:t>
      </w:r>
      <w:r w:rsidR="000705AD" w:rsidRPr="00392D53">
        <w:rPr>
          <w:rFonts w:ascii="Arial" w:hAnsi="Arial" w:cs="Arial"/>
          <w:sz w:val="24"/>
          <w:szCs w:val="24"/>
          <w:lang w:val="en-GB"/>
        </w:rPr>
        <w:t xml:space="preserve">dealing with </w:t>
      </w:r>
      <w:r w:rsidR="006048B7">
        <w:rPr>
          <w:rFonts w:ascii="Arial" w:hAnsi="Arial" w:cs="Arial"/>
          <w:sz w:val="24"/>
          <w:szCs w:val="24"/>
          <w:lang w:val="en-GB"/>
        </w:rPr>
        <w:t>BCI</w:t>
      </w:r>
      <w:r w:rsidR="000705AD" w:rsidRPr="00392D53">
        <w:rPr>
          <w:rFonts w:ascii="Arial" w:hAnsi="Arial" w:cs="Arial"/>
          <w:sz w:val="24"/>
          <w:szCs w:val="24"/>
          <w:lang w:val="en-GB"/>
        </w:rPr>
        <w:t xml:space="preserve"> response</w:t>
      </w:r>
      <w:r w:rsidR="005D1D07" w:rsidRPr="00392D53">
        <w:rPr>
          <w:rFonts w:ascii="Arial" w:hAnsi="Arial" w:cs="Arial"/>
          <w:sz w:val="24"/>
          <w:szCs w:val="24"/>
          <w:lang w:val="en-GB"/>
        </w:rPr>
        <w:t xml:space="preserve"> and overall</w:t>
      </w:r>
      <w:r w:rsidR="00825C5D" w:rsidRPr="00392D53">
        <w:rPr>
          <w:rFonts w:ascii="Arial" w:hAnsi="Arial" w:cs="Arial"/>
          <w:sz w:val="24"/>
          <w:szCs w:val="24"/>
          <w:lang w:val="en-GB"/>
        </w:rPr>
        <w:t xml:space="preserve"> business continuity</w:t>
      </w:r>
      <w:r w:rsidR="00392D53" w:rsidRPr="00392D53">
        <w:rPr>
          <w:rFonts w:ascii="Arial" w:hAnsi="Arial" w:cs="Arial"/>
          <w:sz w:val="24"/>
          <w:szCs w:val="24"/>
          <w:lang w:val="en-GB"/>
        </w:rPr>
        <w:t xml:space="preserve"> management</w:t>
      </w:r>
      <w:r w:rsidR="00825C5D" w:rsidRPr="00392D53">
        <w:rPr>
          <w:rFonts w:ascii="Arial" w:hAnsi="Arial" w:cs="Arial"/>
          <w:sz w:val="24"/>
          <w:szCs w:val="24"/>
          <w:lang w:val="en-GB"/>
        </w:rPr>
        <w:t xml:space="preserve"> and hence</w:t>
      </w:r>
      <w:r w:rsidR="005D1D07" w:rsidRPr="00392D53">
        <w:rPr>
          <w:rFonts w:ascii="Arial" w:hAnsi="Arial" w:cs="Arial"/>
          <w:sz w:val="24"/>
          <w:szCs w:val="24"/>
          <w:lang w:val="en-GB"/>
        </w:rPr>
        <w:t xml:space="preserve"> Health Board resilience.</w:t>
      </w:r>
    </w:p>
    <w:p w:rsidR="005D1D07" w:rsidRPr="00392D53" w:rsidRDefault="005D1D07" w:rsidP="004E5634">
      <w:pPr>
        <w:pStyle w:val="ListParagraph"/>
        <w:ind w:left="360"/>
        <w:rPr>
          <w:rFonts w:ascii="Arial" w:hAnsi="Arial" w:cs="Arial"/>
          <w:b/>
          <w:sz w:val="24"/>
          <w:szCs w:val="24"/>
          <w:lang w:val="en-GB"/>
        </w:rPr>
      </w:pPr>
    </w:p>
    <w:p w:rsidR="008C6EBF" w:rsidRPr="00392D53" w:rsidRDefault="008C6EBF" w:rsidP="004E5634">
      <w:pPr>
        <w:pStyle w:val="ListParagraph"/>
        <w:numPr>
          <w:ilvl w:val="0"/>
          <w:numId w:val="6"/>
        </w:numPr>
        <w:rPr>
          <w:rFonts w:ascii="Arial" w:hAnsi="Arial" w:cs="Arial"/>
          <w:b/>
          <w:sz w:val="24"/>
          <w:szCs w:val="24"/>
          <w:lang w:val="en-GB"/>
        </w:rPr>
      </w:pPr>
      <w:r w:rsidRPr="00392D53">
        <w:rPr>
          <w:rFonts w:ascii="Arial" w:hAnsi="Arial" w:cs="Arial"/>
          <w:b/>
          <w:sz w:val="24"/>
          <w:szCs w:val="24"/>
          <w:lang w:val="en-GB"/>
        </w:rPr>
        <w:t>Acknowledgements</w:t>
      </w:r>
    </w:p>
    <w:p w:rsidR="00B73AAF" w:rsidRPr="00392D53" w:rsidRDefault="00B73AAF" w:rsidP="004E5634">
      <w:pPr>
        <w:pStyle w:val="ListParagraph"/>
        <w:ind w:left="360"/>
        <w:rPr>
          <w:rFonts w:ascii="Arial" w:hAnsi="Arial" w:cs="Arial"/>
          <w:b/>
          <w:sz w:val="24"/>
          <w:szCs w:val="24"/>
          <w:lang w:val="en-GB"/>
        </w:rPr>
      </w:pPr>
    </w:p>
    <w:p w:rsidR="00B5045B" w:rsidRPr="00392D53" w:rsidRDefault="00B5045B" w:rsidP="004E5634">
      <w:pPr>
        <w:pStyle w:val="ListParagraph"/>
        <w:ind w:left="360"/>
        <w:rPr>
          <w:rFonts w:ascii="Arial" w:hAnsi="Arial" w:cs="Arial"/>
          <w:sz w:val="24"/>
          <w:szCs w:val="24"/>
          <w:lang w:val="en-GB"/>
        </w:rPr>
      </w:pPr>
      <w:r w:rsidRPr="00392D53">
        <w:rPr>
          <w:rFonts w:ascii="Arial" w:hAnsi="Arial" w:cs="Arial"/>
          <w:sz w:val="24"/>
          <w:szCs w:val="24"/>
          <w:lang w:val="en-GB"/>
        </w:rPr>
        <w:t>It is imperati</w:t>
      </w:r>
      <w:r w:rsidR="00C30C79" w:rsidRPr="00392D53">
        <w:rPr>
          <w:rFonts w:ascii="Arial" w:hAnsi="Arial" w:cs="Arial"/>
          <w:sz w:val="24"/>
          <w:szCs w:val="24"/>
          <w:lang w:val="en-GB"/>
        </w:rPr>
        <w:t>ve to note that the Health Board</w:t>
      </w:r>
      <w:r w:rsidR="00735E45" w:rsidRPr="00392D53">
        <w:rPr>
          <w:rFonts w:ascii="Arial" w:hAnsi="Arial" w:cs="Arial"/>
          <w:sz w:val="24"/>
          <w:szCs w:val="24"/>
          <w:lang w:val="en-GB"/>
        </w:rPr>
        <w:t>, together with some multi-agency partners</w:t>
      </w:r>
      <w:r w:rsidR="00FF7FCD" w:rsidRPr="00392D53">
        <w:rPr>
          <w:rFonts w:ascii="Arial" w:hAnsi="Arial" w:cs="Arial"/>
          <w:sz w:val="24"/>
          <w:szCs w:val="24"/>
          <w:lang w:val="en-GB"/>
        </w:rPr>
        <w:t xml:space="preserve"> (</w:t>
      </w:r>
      <w:r w:rsidR="006048B7">
        <w:rPr>
          <w:rFonts w:ascii="Arial" w:hAnsi="Arial" w:cs="Arial"/>
          <w:sz w:val="24"/>
          <w:szCs w:val="24"/>
          <w:lang w:val="en-GB"/>
        </w:rPr>
        <w:t>Digital Health care Wales, British telecom</w:t>
      </w:r>
      <w:r w:rsidR="00FF7FCD" w:rsidRPr="00392D53">
        <w:rPr>
          <w:rFonts w:ascii="Arial" w:hAnsi="Arial" w:cs="Arial"/>
          <w:sz w:val="24"/>
          <w:szCs w:val="24"/>
          <w:lang w:val="en-GB"/>
        </w:rPr>
        <w:t>)</w:t>
      </w:r>
      <w:r w:rsidR="00735E45" w:rsidRPr="00392D53">
        <w:rPr>
          <w:rFonts w:ascii="Arial" w:hAnsi="Arial" w:cs="Arial"/>
          <w:sz w:val="24"/>
          <w:szCs w:val="24"/>
          <w:lang w:val="en-GB"/>
        </w:rPr>
        <w:t xml:space="preserve"> involved in the </w:t>
      </w:r>
      <w:r w:rsidRPr="00392D53">
        <w:rPr>
          <w:rFonts w:ascii="Arial" w:hAnsi="Arial" w:cs="Arial"/>
          <w:sz w:val="24"/>
          <w:szCs w:val="24"/>
          <w:lang w:val="en-GB"/>
        </w:rPr>
        <w:t>response</w:t>
      </w:r>
      <w:r w:rsidR="00865D71" w:rsidRPr="00392D53">
        <w:rPr>
          <w:rFonts w:ascii="Arial" w:hAnsi="Arial" w:cs="Arial"/>
          <w:sz w:val="24"/>
          <w:szCs w:val="24"/>
          <w:lang w:val="en-GB"/>
        </w:rPr>
        <w:t xml:space="preserve"> </w:t>
      </w:r>
      <w:r w:rsidRPr="00392D53">
        <w:rPr>
          <w:rFonts w:ascii="Arial" w:hAnsi="Arial" w:cs="Arial"/>
          <w:sz w:val="24"/>
          <w:szCs w:val="24"/>
          <w:lang w:val="en-GB"/>
        </w:rPr>
        <w:t>was excellent, attributed to all the personnel</w:t>
      </w:r>
      <w:r w:rsidR="00BE1409" w:rsidRPr="00392D53">
        <w:rPr>
          <w:rFonts w:ascii="Arial" w:hAnsi="Arial" w:cs="Arial"/>
          <w:sz w:val="24"/>
          <w:szCs w:val="24"/>
          <w:lang w:val="en-GB"/>
        </w:rPr>
        <w:t xml:space="preserve"> </w:t>
      </w:r>
      <w:r w:rsidR="00392D53" w:rsidRPr="00392D53">
        <w:rPr>
          <w:rFonts w:ascii="Arial" w:hAnsi="Arial" w:cs="Arial"/>
          <w:sz w:val="24"/>
          <w:szCs w:val="24"/>
          <w:lang w:val="en-GB"/>
        </w:rPr>
        <w:t>concerned</w:t>
      </w:r>
      <w:r w:rsidR="00FF7FCD" w:rsidRPr="00392D53">
        <w:rPr>
          <w:rFonts w:ascii="Arial" w:hAnsi="Arial" w:cs="Arial"/>
          <w:sz w:val="24"/>
          <w:szCs w:val="24"/>
          <w:lang w:val="en-GB"/>
        </w:rPr>
        <w:t xml:space="preserve"> for their</w:t>
      </w:r>
      <w:r w:rsidR="00BE1409" w:rsidRPr="00392D53">
        <w:rPr>
          <w:rFonts w:ascii="Arial" w:hAnsi="Arial" w:cs="Arial"/>
          <w:sz w:val="24"/>
          <w:szCs w:val="24"/>
          <w:lang w:val="en-GB"/>
        </w:rPr>
        <w:t xml:space="preserve"> </w:t>
      </w:r>
      <w:r w:rsidR="00C30C79" w:rsidRPr="00392D53">
        <w:rPr>
          <w:rFonts w:ascii="Arial" w:hAnsi="Arial" w:cs="Arial"/>
          <w:sz w:val="24"/>
          <w:szCs w:val="24"/>
          <w:lang w:val="en-GB"/>
        </w:rPr>
        <w:t xml:space="preserve">actions. </w:t>
      </w:r>
      <w:r w:rsidRPr="00392D53">
        <w:rPr>
          <w:rFonts w:ascii="Arial" w:hAnsi="Arial" w:cs="Arial"/>
          <w:sz w:val="24"/>
          <w:szCs w:val="24"/>
          <w:lang w:val="en-GB"/>
        </w:rPr>
        <w:t>The response</w:t>
      </w:r>
      <w:r w:rsidR="00865D71" w:rsidRPr="00392D53">
        <w:rPr>
          <w:rFonts w:ascii="Arial" w:hAnsi="Arial" w:cs="Arial"/>
          <w:sz w:val="24"/>
          <w:szCs w:val="24"/>
          <w:lang w:val="en-GB"/>
        </w:rPr>
        <w:t>s</w:t>
      </w:r>
      <w:r w:rsidR="00392D53" w:rsidRPr="00392D53">
        <w:rPr>
          <w:rFonts w:ascii="Arial" w:hAnsi="Arial" w:cs="Arial"/>
          <w:sz w:val="24"/>
          <w:szCs w:val="24"/>
          <w:lang w:val="en-GB"/>
        </w:rPr>
        <w:t xml:space="preserve"> included</w:t>
      </w:r>
      <w:r w:rsidRPr="00392D53">
        <w:rPr>
          <w:rFonts w:ascii="Arial" w:hAnsi="Arial" w:cs="Arial"/>
          <w:sz w:val="24"/>
          <w:szCs w:val="24"/>
          <w:lang w:val="en-GB"/>
        </w:rPr>
        <w:t xml:space="preserve"> a number of disciplines working together</w:t>
      </w:r>
      <w:r w:rsidR="00152015" w:rsidRPr="00392D53">
        <w:rPr>
          <w:rFonts w:ascii="Arial" w:hAnsi="Arial" w:cs="Arial"/>
          <w:sz w:val="24"/>
          <w:szCs w:val="24"/>
          <w:lang w:val="en-GB"/>
        </w:rPr>
        <w:t>, at strategic, tactical and operational levels</w:t>
      </w:r>
      <w:r w:rsidRPr="00392D53">
        <w:rPr>
          <w:rFonts w:ascii="Arial" w:hAnsi="Arial" w:cs="Arial"/>
          <w:sz w:val="24"/>
          <w:szCs w:val="24"/>
          <w:lang w:val="en-GB"/>
        </w:rPr>
        <w:t xml:space="preserve"> to deliver successful outcomes</w:t>
      </w:r>
      <w:r w:rsidR="00825C5D" w:rsidRPr="00392D53">
        <w:rPr>
          <w:rFonts w:ascii="Arial" w:hAnsi="Arial" w:cs="Arial"/>
          <w:sz w:val="24"/>
          <w:szCs w:val="24"/>
          <w:lang w:val="en-GB"/>
        </w:rPr>
        <w:t>.</w:t>
      </w:r>
      <w:r w:rsidR="00735E45" w:rsidRPr="00392D53">
        <w:rPr>
          <w:rFonts w:ascii="Arial" w:hAnsi="Arial" w:cs="Arial"/>
          <w:sz w:val="24"/>
          <w:szCs w:val="24"/>
          <w:lang w:val="en-GB"/>
        </w:rPr>
        <w:t xml:space="preserve"> S</w:t>
      </w:r>
      <w:r w:rsidRPr="00392D53">
        <w:rPr>
          <w:rFonts w:ascii="Arial" w:hAnsi="Arial" w:cs="Arial"/>
          <w:sz w:val="24"/>
          <w:szCs w:val="24"/>
          <w:lang w:val="en-GB"/>
        </w:rPr>
        <w:t>ta</w:t>
      </w:r>
      <w:r w:rsidR="00BE1409" w:rsidRPr="00392D53">
        <w:rPr>
          <w:rFonts w:ascii="Arial" w:hAnsi="Arial" w:cs="Arial"/>
          <w:sz w:val="24"/>
          <w:szCs w:val="24"/>
          <w:lang w:val="en-GB"/>
        </w:rPr>
        <w:t>ff quickly thought through the key risks/issues</w:t>
      </w:r>
      <w:r w:rsidR="007846EF" w:rsidRPr="00392D53">
        <w:rPr>
          <w:rFonts w:ascii="Arial" w:hAnsi="Arial" w:cs="Arial"/>
          <w:sz w:val="24"/>
          <w:szCs w:val="24"/>
          <w:lang w:val="en-GB"/>
        </w:rPr>
        <w:t>,</w:t>
      </w:r>
      <w:r w:rsidR="00BE1409" w:rsidRPr="00392D53">
        <w:rPr>
          <w:rFonts w:ascii="Arial" w:hAnsi="Arial" w:cs="Arial"/>
          <w:sz w:val="24"/>
          <w:szCs w:val="24"/>
          <w:lang w:val="en-GB"/>
        </w:rPr>
        <w:t xml:space="preserve"> undertaking</w:t>
      </w:r>
      <w:r w:rsidR="007846EF" w:rsidRPr="00392D53">
        <w:rPr>
          <w:rFonts w:ascii="Arial" w:hAnsi="Arial" w:cs="Arial"/>
          <w:sz w:val="24"/>
          <w:szCs w:val="24"/>
          <w:lang w:val="en-GB"/>
        </w:rPr>
        <w:t xml:space="preserve"> the</w:t>
      </w:r>
      <w:r w:rsidR="00BE1409" w:rsidRPr="00392D53">
        <w:rPr>
          <w:rFonts w:ascii="Arial" w:hAnsi="Arial" w:cs="Arial"/>
          <w:sz w:val="24"/>
          <w:szCs w:val="24"/>
          <w:lang w:val="en-GB"/>
        </w:rPr>
        <w:t xml:space="preserve"> most appropriate actions at that time, as well as identifying </w:t>
      </w:r>
      <w:r w:rsidR="00152015" w:rsidRPr="00392D53">
        <w:rPr>
          <w:rFonts w:ascii="Arial" w:hAnsi="Arial" w:cs="Arial"/>
          <w:sz w:val="24"/>
          <w:szCs w:val="24"/>
          <w:lang w:val="en-GB"/>
        </w:rPr>
        <w:t>the</w:t>
      </w:r>
      <w:r w:rsidRPr="00392D53">
        <w:rPr>
          <w:rFonts w:ascii="Arial" w:hAnsi="Arial" w:cs="Arial"/>
          <w:sz w:val="24"/>
          <w:szCs w:val="24"/>
          <w:lang w:val="en-GB"/>
        </w:rPr>
        <w:t xml:space="preserve"> planning </w:t>
      </w:r>
      <w:r w:rsidR="00BE1409" w:rsidRPr="00392D53">
        <w:rPr>
          <w:rFonts w:ascii="Arial" w:hAnsi="Arial" w:cs="Arial"/>
          <w:sz w:val="24"/>
          <w:szCs w:val="24"/>
          <w:lang w:val="en-GB"/>
        </w:rPr>
        <w:t>that remained</w:t>
      </w:r>
      <w:r w:rsidR="00735E45" w:rsidRPr="00392D53">
        <w:rPr>
          <w:rFonts w:ascii="Arial" w:hAnsi="Arial" w:cs="Arial"/>
          <w:sz w:val="24"/>
          <w:szCs w:val="24"/>
          <w:lang w:val="en-GB"/>
        </w:rPr>
        <w:t>; this</w:t>
      </w:r>
      <w:r w:rsidRPr="00392D53">
        <w:rPr>
          <w:rFonts w:ascii="Arial" w:hAnsi="Arial" w:cs="Arial"/>
          <w:sz w:val="24"/>
          <w:szCs w:val="24"/>
          <w:lang w:val="en-GB"/>
        </w:rPr>
        <w:t xml:space="preserve"> was invaluable</w:t>
      </w:r>
      <w:r w:rsidR="00392D53" w:rsidRPr="00392D53">
        <w:rPr>
          <w:rFonts w:ascii="Arial" w:hAnsi="Arial" w:cs="Arial"/>
          <w:sz w:val="24"/>
          <w:szCs w:val="24"/>
          <w:lang w:val="en-GB"/>
        </w:rPr>
        <w:t>. This is particularly pertinent during a time when operational business has been extremely challenged.</w:t>
      </w:r>
    </w:p>
    <w:p w:rsidR="00B5045B" w:rsidRPr="00392D53" w:rsidRDefault="00B5045B" w:rsidP="004E5634">
      <w:pPr>
        <w:pStyle w:val="ListParagraph"/>
        <w:ind w:left="360"/>
        <w:rPr>
          <w:rFonts w:ascii="Arial" w:hAnsi="Arial" w:cs="Arial"/>
          <w:sz w:val="24"/>
          <w:szCs w:val="24"/>
          <w:lang w:val="en-GB"/>
        </w:rPr>
      </w:pPr>
    </w:p>
    <w:p w:rsidR="00B5045B" w:rsidRPr="00392D53" w:rsidRDefault="00B5045B" w:rsidP="004E5634">
      <w:pPr>
        <w:pStyle w:val="ListParagraph"/>
        <w:ind w:left="360"/>
        <w:rPr>
          <w:rFonts w:ascii="Arial" w:hAnsi="Arial" w:cs="Arial"/>
          <w:sz w:val="24"/>
          <w:szCs w:val="24"/>
          <w:lang w:val="en-GB"/>
        </w:rPr>
      </w:pPr>
    </w:p>
    <w:p w:rsidR="008C6EBF" w:rsidRPr="00392D53" w:rsidRDefault="008C6EBF" w:rsidP="004E5634">
      <w:pPr>
        <w:pStyle w:val="ListParagraph"/>
        <w:numPr>
          <w:ilvl w:val="0"/>
          <w:numId w:val="6"/>
        </w:numPr>
        <w:rPr>
          <w:rFonts w:ascii="Arial" w:hAnsi="Arial" w:cs="Arial"/>
          <w:b/>
          <w:sz w:val="24"/>
          <w:szCs w:val="24"/>
          <w:lang w:val="en-GB"/>
        </w:rPr>
      </w:pPr>
      <w:r w:rsidRPr="00392D53">
        <w:rPr>
          <w:rFonts w:ascii="Arial" w:hAnsi="Arial" w:cs="Arial"/>
          <w:b/>
          <w:sz w:val="24"/>
          <w:szCs w:val="24"/>
          <w:lang w:val="en-GB"/>
        </w:rPr>
        <w:t>Appendices</w:t>
      </w:r>
    </w:p>
    <w:p w:rsidR="00B73AAF" w:rsidRPr="00392D53" w:rsidRDefault="00B73AAF" w:rsidP="004E5634">
      <w:pPr>
        <w:pStyle w:val="ListParagraph"/>
        <w:ind w:left="360"/>
        <w:rPr>
          <w:rFonts w:ascii="Arial" w:hAnsi="Arial" w:cs="Arial"/>
          <w:b/>
          <w:sz w:val="24"/>
          <w:szCs w:val="24"/>
          <w:lang w:val="en-GB"/>
        </w:rPr>
      </w:pPr>
    </w:p>
    <w:p w:rsidR="004E2CD8" w:rsidRPr="00392D53" w:rsidRDefault="004E2CD8" w:rsidP="00FD1E49">
      <w:pPr>
        <w:pStyle w:val="ListParagraph"/>
        <w:numPr>
          <w:ilvl w:val="0"/>
          <w:numId w:val="9"/>
        </w:numPr>
        <w:rPr>
          <w:rFonts w:ascii="Arial" w:hAnsi="Arial" w:cs="Arial"/>
          <w:sz w:val="24"/>
          <w:szCs w:val="24"/>
          <w:lang w:val="en-GB"/>
        </w:rPr>
      </w:pPr>
      <w:r w:rsidRPr="00392D53">
        <w:rPr>
          <w:rFonts w:ascii="Arial" w:hAnsi="Arial" w:cs="Arial"/>
          <w:sz w:val="24"/>
          <w:szCs w:val="24"/>
        </w:rPr>
        <w:t xml:space="preserve">Interim Debrief Agenda </w:t>
      </w:r>
      <w:r w:rsidR="006048B7">
        <w:rPr>
          <w:rFonts w:ascii="Arial" w:hAnsi="Arial" w:cs="Arial"/>
          <w:sz w:val="24"/>
          <w:szCs w:val="24"/>
        </w:rPr>
        <w:t>BCI: Loss of BT Services</w:t>
      </w:r>
      <w:r w:rsidRPr="00392D53">
        <w:rPr>
          <w:rFonts w:ascii="Arial" w:hAnsi="Arial" w:cs="Arial"/>
          <w:sz w:val="24"/>
          <w:szCs w:val="24"/>
          <w:lang w:val="en-GB"/>
        </w:rPr>
        <w:t xml:space="preserve"> </w:t>
      </w:r>
    </w:p>
    <w:p w:rsidR="004E2CD8" w:rsidRPr="00392D53" w:rsidRDefault="006048B7" w:rsidP="00FD1E49">
      <w:pPr>
        <w:pStyle w:val="ListParagraph"/>
        <w:numPr>
          <w:ilvl w:val="0"/>
          <w:numId w:val="9"/>
        </w:numPr>
        <w:rPr>
          <w:rFonts w:ascii="Arial" w:hAnsi="Arial" w:cs="Arial"/>
          <w:sz w:val="24"/>
          <w:szCs w:val="24"/>
          <w:lang w:val="en-GB"/>
        </w:rPr>
      </w:pPr>
      <w:r>
        <w:rPr>
          <w:rFonts w:ascii="Arial" w:hAnsi="Arial" w:cs="Arial"/>
          <w:sz w:val="24"/>
          <w:szCs w:val="24"/>
        </w:rPr>
        <w:t>Debrief Themes</w:t>
      </w:r>
    </w:p>
    <w:p w:rsidR="006048B7" w:rsidRPr="00392D53" w:rsidRDefault="006048B7" w:rsidP="00FD1E49">
      <w:pPr>
        <w:pStyle w:val="ListParagraph"/>
        <w:numPr>
          <w:ilvl w:val="0"/>
          <w:numId w:val="9"/>
        </w:numPr>
        <w:rPr>
          <w:rFonts w:ascii="Arial" w:hAnsi="Arial" w:cs="Arial"/>
          <w:sz w:val="24"/>
          <w:szCs w:val="24"/>
          <w:lang w:val="en-GB"/>
        </w:rPr>
      </w:pPr>
      <w:r w:rsidRPr="00392D53">
        <w:rPr>
          <w:rFonts w:ascii="Arial" w:hAnsi="Arial" w:cs="Arial"/>
          <w:sz w:val="24"/>
          <w:szCs w:val="24"/>
          <w:lang w:val="en-GB"/>
        </w:rPr>
        <w:t>Debrief scribe notes</w:t>
      </w:r>
    </w:p>
    <w:p w:rsidR="007B3804" w:rsidRPr="00392D53" w:rsidRDefault="007B3804" w:rsidP="00FD1E49">
      <w:pPr>
        <w:pStyle w:val="ListParagraph"/>
        <w:numPr>
          <w:ilvl w:val="0"/>
          <w:numId w:val="9"/>
        </w:numPr>
        <w:rPr>
          <w:rFonts w:ascii="Arial" w:hAnsi="Arial" w:cs="Arial"/>
          <w:sz w:val="24"/>
          <w:szCs w:val="24"/>
          <w:lang w:val="en-GB"/>
        </w:rPr>
      </w:pPr>
      <w:r w:rsidRPr="00392D53">
        <w:rPr>
          <w:rFonts w:ascii="Arial" w:hAnsi="Arial" w:cs="Arial"/>
          <w:sz w:val="24"/>
          <w:szCs w:val="24"/>
          <w:lang w:val="en-GB"/>
        </w:rPr>
        <w:t xml:space="preserve">Debrief </w:t>
      </w:r>
      <w:r w:rsidR="006048B7">
        <w:rPr>
          <w:rFonts w:ascii="Arial" w:hAnsi="Arial" w:cs="Arial"/>
          <w:sz w:val="24"/>
          <w:szCs w:val="24"/>
          <w:lang w:val="en-GB"/>
        </w:rPr>
        <w:t>presentation</w:t>
      </w:r>
    </w:p>
    <w:p w:rsidR="00616997" w:rsidRPr="00392D53" w:rsidRDefault="00616997" w:rsidP="00616997">
      <w:pPr>
        <w:pStyle w:val="ListParagraph"/>
        <w:ind w:left="1080"/>
        <w:rPr>
          <w:rFonts w:ascii="Arial" w:hAnsi="Arial" w:cs="Arial"/>
          <w:sz w:val="24"/>
          <w:szCs w:val="24"/>
          <w:lang w:val="en-GB"/>
        </w:rPr>
      </w:pPr>
    </w:p>
    <w:p w:rsidR="002A3038" w:rsidRPr="00392D53" w:rsidRDefault="002A3038">
      <w:pPr>
        <w:spacing w:before="0"/>
        <w:jc w:val="left"/>
        <w:rPr>
          <w:rFonts w:ascii="Arial" w:hAnsi="Arial" w:cs="Arial"/>
          <w:b/>
          <w:kern w:val="28"/>
          <w:szCs w:val="24"/>
          <w:highlight w:val="lightGray"/>
        </w:rPr>
      </w:pPr>
      <w:r w:rsidRPr="00392D53">
        <w:rPr>
          <w:rFonts w:ascii="Arial" w:hAnsi="Arial" w:cs="Arial"/>
          <w:szCs w:val="24"/>
          <w:highlight w:val="lightGray"/>
        </w:rPr>
        <w:br w:type="page"/>
      </w:r>
    </w:p>
    <w:p w:rsidR="002A3038" w:rsidRPr="00392D53" w:rsidRDefault="002A3038" w:rsidP="002A3038">
      <w:pPr>
        <w:pStyle w:val="Heading1"/>
        <w:numPr>
          <w:ilvl w:val="0"/>
          <w:numId w:val="0"/>
        </w:numPr>
        <w:tabs>
          <w:tab w:val="left" w:pos="851"/>
        </w:tabs>
        <w:spacing w:before="0"/>
        <w:rPr>
          <w:rFonts w:ascii="Arial" w:hAnsi="Arial" w:cs="Arial"/>
          <w:sz w:val="24"/>
          <w:szCs w:val="24"/>
        </w:rPr>
        <w:sectPr w:rsidR="002A3038" w:rsidRPr="00392D53" w:rsidSect="00535B6F">
          <w:type w:val="continuous"/>
          <w:pgSz w:w="11909" w:h="16834" w:code="9"/>
          <w:pgMar w:top="1440" w:right="1412" w:bottom="1440" w:left="1412" w:header="720" w:footer="720" w:gutter="0"/>
          <w:cols w:space="720"/>
          <w:noEndnote/>
          <w:titlePg/>
          <w:docGrid w:linePitch="326"/>
        </w:sectPr>
      </w:pPr>
    </w:p>
    <w:p w:rsidR="002F15B5" w:rsidRPr="00392D53" w:rsidRDefault="00F3579A" w:rsidP="0076314D">
      <w:pPr>
        <w:pStyle w:val="Heading1"/>
        <w:numPr>
          <w:ilvl w:val="0"/>
          <w:numId w:val="0"/>
        </w:numPr>
        <w:tabs>
          <w:tab w:val="left" w:pos="851"/>
        </w:tabs>
        <w:spacing w:before="0"/>
        <w:rPr>
          <w:rFonts w:ascii="Arial" w:hAnsi="Arial" w:cs="Arial"/>
          <w:sz w:val="24"/>
          <w:szCs w:val="24"/>
        </w:rPr>
      </w:pPr>
      <w:r w:rsidRPr="00392D53">
        <w:rPr>
          <w:rFonts w:ascii="Arial" w:hAnsi="Arial" w:cs="Arial"/>
          <w:sz w:val="24"/>
          <w:szCs w:val="24"/>
        </w:rPr>
        <w:t>Observations and Recommendations</w:t>
      </w:r>
    </w:p>
    <w:p w:rsidR="002F15B5" w:rsidRPr="00392D53" w:rsidRDefault="000417D2" w:rsidP="00B65465">
      <w:pPr>
        <w:jc w:val="left"/>
        <w:rPr>
          <w:rFonts w:ascii="Arial" w:hAnsi="Arial" w:cs="Arial"/>
          <w:b/>
          <w:i/>
          <w:szCs w:val="24"/>
        </w:rPr>
      </w:pPr>
      <w:r w:rsidRPr="00392D53">
        <w:rPr>
          <w:rFonts w:ascii="Arial" w:hAnsi="Arial" w:cs="Arial"/>
          <w:szCs w:val="24"/>
        </w:rPr>
        <w:t>All</w:t>
      </w:r>
      <w:r w:rsidR="006F249F" w:rsidRPr="00392D53">
        <w:rPr>
          <w:rFonts w:ascii="Arial" w:hAnsi="Arial" w:cs="Arial"/>
          <w:szCs w:val="24"/>
        </w:rPr>
        <w:t xml:space="preserve"> comm</w:t>
      </w:r>
      <w:r w:rsidR="00735E45" w:rsidRPr="00392D53">
        <w:rPr>
          <w:rFonts w:ascii="Arial" w:hAnsi="Arial" w:cs="Arial"/>
          <w:szCs w:val="24"/>
        </w:rPr>
        <w:t xml:space="preserve">ents </w:t>
      </w:r>
      <w:r w:rsidRPr="00392D53">
        <w:rPr>
          <w:rFonts w:ascii="Arial" w:hAnsi="Arial" w:cs="Arial"/>
          <w:szCs w:val="24"/>
        </w:rPr>
        <w:t>have been collated</w:t>
      </w:r>
      <w:r w:rsidR="00735489" w:rsidRPr="00392D53">
        <w:rPr>
          <w:rFonts w:ascii="Arial" w:hAnsi="Arial" w:cs="Arial"/>
          <w:szCs w:val="24"/>
        </w:rPr>
        <w:t xml:space="preserve">, </w:t>
      </w:r>
      <w:r w:rsidR="00735E45" w:rsidRPr="00392D53">
        <w:rPr>
          <w:rFonts w:ascii="Arial" w:hAnsi="Arial" w:cs="Arial"/>
          <w:szCs w:val="24"/>
        </w:rPr>
        <w:t>from</w:t>
      </w:r>
      <w:r w:rsidR="00825C5D" w:rsidRPr="00392D53">
        <w:rPr>
          <w:rFonts w:ascii="Arial" w:hAnsi="Arial" w:cs="Arial"/>
          <w:szCs w:val="24"/>
        </w:rPr>
        <w:t xml:space="preserve"> the </w:t>
      </w:r>
      <w:r w:rsidR="00663853">
        <w:rPr>
          <w:rFonts w:ascii="Arial" w:hAnsi="Arial" w:cs="Arial"/>
          <w:szCs w:val="24"/>
        </w:rPr>
        <w:t xml:space="preserve">debrief meeting notes. </w:t>
      </w:r>
      <w:r w:rsidR="00735E45" w:rsidRPr="00392D53">
        <w:rPr>
          <w:rFonts w:ascii="Arial" w:hAnsi="Arial" w:cs="Arial"/>
          <w:szCs w:val="24"/>
        </w:rPr>
        <w:t xml:space="preserve">These have been </w:t>
      </w:r>
      <w:r w:rsidR="00735489" w:rsidRPr="00392D53">
        <w:rPr>
          <w:rFonts w:ascii="Arial" w:hAnsi="Arial" w:cs="Arial"/>
          <w:szCs w:val="24"/>
        </w:rPr>
        <w:t xml:space="preserve">summarised </w:t>
      </w:r>
      <w:r w:rsidR="002F71DD" w:rsidRPr="00392D53">
        <w:rPr>
          <w:rFonts w:ascii="Arial" w:hAnsi="Arial" w:cs="Arial"/>
          <w:szCs w:val="24"/>
        </w:rPr>
        <w:t xml:space="preserve">and themed according to the most </w:t>
      </w:r>
      <w:r w:rsidR="00BD6F4C" w:rsidRPr="00392D53">
        <w:rPr>
          <w:rFonts w:ascii="Arial" w:hAnsi="Arial" w:cs="Arial"/>
          <w:szCs w:val="24"/>
        </w:rPr>
        <w:t>appropriate</w:t>
      </w:r>
      <w:r w:rsidR="007B52AB" w:rsidRPr="00392D53">
        <w:rPr>
          <w:rFonts w:ascii="Arial" w:hAnsi="Arial" w:cs="Arial"/>
          <w:szCs w:val="24"/>
        </w:rPr>
        <w:t xml:space="preserve"> classif</w:t>
      </w:r>
      <w:r w:rsidR="00EA400A" w:rsidRPr="00392D53">
        <w:rPr>
          <w:rFonts w:ascii="Arial" w:hAnsi="Arial" w:cs="Arial"/>
          <w:szCs w:val="24"/>
        </w:rPr>
        <w:t>ications and are not attributed to one person.</w:t>
      </w:r>
      <w:r w:rsidR="00735489" w:rsidRPr="00392D53">
        <w:rPr>
          <w:rFonts w:ascii="Arial" w:hAnsi="Arial" w:cs="Arial"/>
          <w:szCs w:val="24"/>
        </w:rPr>
        <w:t xml:space="preserve"> </w:t>
      </w:r>
      <w:r w:rsidR="00A21FA7" w:rsidRPr="00392D53">
        <w:rPr>
          <w:rFonts w:ascii="Arial" w:hAnsi="Arial" w:cs="Arial"/>
          <w:szCs w:val="24"/>
        </w:rPr>
        <w:t xml:space="preserve">Included in the following themes are both the </w:t>
      </w:r>
      <w:r w:rsidR="00A21FA7" w:rsidRPr="00392D53">
        <w:rPr>
          <w:rFonts w:ascii="Arial" w:hAnsi="Arial" w:cs="Arial"/>
          <w:b/>
          <w:i/>
          <w:szCs w:val="24"/>
        </w:rPr>
        <w:t xml:space="preserve">key challenges </w:t>
      </w:r>
      <w:r w:rsidR="00A21FA7" w:rsidRPr="00392D53">
        <w:rPr>
          <w:rFonts w:ascii="Arial" w:hAnsi="Arial" w:cs="Arial"/>
          <w:szCs w:val="24"/>
        </w:rPr>
        <w:t xml:space="preserve">and also the </w:t>
      </w:r>
      <w:r w:rsidR="00A21FA7" w:rsidRPr="00392D53">
        <w:rPr>
          <w:rFonts w:ascii="Arial" w:hAnsi="Arial" w:cs="Arial"/>
          <w:b/>
          <w:i/>
          <w:szCs w:val="24"/>
        </w:rPr>
        <w:t>positive aspects of the</w:t>
      </w:r>
      <w:r w:rsidR="00825C5D" w:rsidRPr="00392D53">
        <w:rPr>
          <w:rFonts w:ascii="Arial" w:hAnsi="Arial" w:cs="Arial"/>
          <w:b/>
          <w:i/>
          <w:szCs w:val="24"/>
        </w:rPr>
        <w:t xml:space="preserve"> preparedness,</w:t>
      </w:r>
      <w:r w:rsidR="00A21FA7" w:rsidRPr="00392D53">
        <w:rPr>
          <w:rFonts w:ascii="Arial" w:hAnsi="Arial" w:cs="Arial"/>
          <w:b/>
          <w:i/>
          <w:szCs w:val="24"/>
        </w:rPr>
        <w:t xml:space="preserve"> response</w:t>
      </w:r>
      <w:r w:rsidR="00825C5D" w:rsidRPr="00392D53">
        <w:rPr>
          <w:rFonts w:ascii="Arial" w:hAnsi="Arial" w:cs="Arial"/>
          <w:b/>
          <w:i/>
          <w:szCs w:val="24"/>
        </w:rPr>
        <w:t xml:space="preserve"> and recovery</w:t>
      </w:r>
      <w:r w:rsidR="00A21FA7" w:rsidRPr="00392D53">
        <w:rPr>
          <w:rFonts w:ascii="Arial" w:hAnsi="Arial" w:cs="Arial"/>
          <w:b/>
          <w:i/>
          <w:szCs w:val="24"/>
        </w:rPr>
        <w:t>.</w:t>
      </w:r>
      <w:r w:rsidR="00865D71" w:rsidRPr="00392D53">
        <w:rPr>
          <w:rFonts w:ascii="Arial" w:hAnsi="Arial" w:cs="Arial"/>
          <w:b/>
          <w:i/>
          <w:szCs w:val="24"/>
        </w:rPr>
        <w:t xml:space="preserve"> </w:t>
      </w:r>
    </w:p>
    <w:p w:rsidR="002F71DD" w:rsidRPr="00392D53" w:rsidRDefault="002F71DD" w:rsidP="002F15B5">
      <w:pPr>
        <w:rPr>
          <w:rFonts w:ascii="Arial" w:hAnsi="Arial" w:cs="Arial"/>
          <w:szCs w:val="24"/>
        </w:rPr>
      </w:pPr>
    </w:p>
    <w:tbl>
      <w:tblPr>
        <w:tblW w:w="139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8"/>
        <w:gridCol w:w="4561"/>
        <w:gridCol w:w="4735"/>
      </w:tblGrid>
      <w:tr w:rsidR="002F71DD" w:rsidRPr="00392D53" w:rsidTr="0076314D">
        <w:trPr>
          <w:trHeight w:val="202"/>
          <w:tblHeader/>
        </w:trPr>
        <w:tc>
          <w:tcPr>
            <w:tcW w:w="4648" w:type="dxa"/>
            <w:tcBorders>
              <w:bottom w:val="single" w:sz="4" w:space="0" w:color="auto"/>
            </w:tcBorders>
            <w:shd w:val="clear" w:color="auto" w:fill="DDD9C3"/>
          </w:tcPr>
          <w:p w:rsidR="002F71DD" w:rsidRPr="00392D53" w:rsidRDefault="002F71DD" w:rsidP="00A62498">
            <w:pPr>
              <w:jc w:val="left"/>
              <w:rPr>
                <w:rFonts w:ascii="Arial" w:hAnsi="Arial" w:cs="Arial"/>
                <w:b/>
                <w:szCs w:val="24"/>
              </w:rPr>
            </w:pPr>
            <w:r w:rsidRPr="00392D53">
              <w:rPr>
                <w:rFonts w:ascii="Arial" w:hAnsi="Arial" w:cs="Arial"/>
                <w:b/>
                <w:szCs w:val="24"/>
              </w:rPr>
              <w:t>Themes</w:t>
            </w:r>
          </w:p>
        </w:tc>
        <w:tc>
          <w:tcPr>
            <w:tcW w:w="4561" w:type="dxa"/>
            <w:tcBorders>
              <w:bottom w:val="single" w:sz="4" w:space="0" w:color="auto"/>
            </w:tcBorders>
            <w:shd w:val="clear" w:color="auto" w:fill="DDD9C3"/>
          </w:tcPr>
          <w:p w:rsidR="002F71DD" w:rsidRPr="00392D53" w:rsidRDefault="002F71DD" w:rsidP="00A62498">
            <w:pPr>
              <w:jc w:val="left"/>
              <w:rPr>
                <w:rFonts w:ascii="Arial" w:hAnsi="Arial" w:cs="Arial"/>
                <w:b/>
                <w:szCs w:val="24"/>
              </w:rPr>
            </w:pPr>
            <w:r w:rsidRPr="00392D53">
              <w:rPr>
                <w:rFonts w:ascii="Arial" w:hAnsi="Arial" w:cs="Arial"/>
                <w:b/>
                <w:szCs w:val="24"/>
              </w:rPr>
              <w:t>Comments</w:t>
            </w:r>
          </w:p>
        </w:tc>
        <w:tc>
          <w:tcPr>
            <w:tcW w:w="4735" w:type="dxa"/>
            <w:tcBorders>
              <w:bottom w:val="single" w:sz="4" w:space="0" w:color="auto"/>
            </w:tcBorders>
            <w:shd w:val="clear" w:color="auto" w:fill="DDD9C3"/>
          </w:tcPr>
          <w:p w:rsidR="002F71DD" w:rsidRPr="00392D53" w:rsidRDefault="002F71DD" w:rsidP="00A62498">
            <w:pPr>
              <w:jc w:val="left"/>
              <w:rPr>
                <w:rFonts w:ascii="Arial" w:hAnsi="Arial" w:cs="Arial"/>
                <w:b/>
                <w:szCs w:val="24"/>
              </w:rPr>
            </w:pPr>
            <w:r w:rsidRPr="00392D53">
              <w:rPr>
                <w:rFonts w:ascii="Arial" w:hAnsi="Arial" w:cs="Arial"/>
                <w:b/>
                <w:szCs w:val="24"/>
              </w:rPr>
              <w:t>Recommendation Number</w:t>
            </w:r>
          </w:p>
        </w:tc>
      </w:tr>
      <w:tr w:rsidR="002F71DD" w:rsidRPr="00392D53" w:rsidTr="0076314D">
        <w:trPr>
          <w:trHeight w:val="130"/>
        </w:trPr>
        <w:tc>
          <w:tcPr>
            <w:tcW w:w="13944" w:type="dxa"/>
            <w:gridSpan w:val="3"/>
            <w:tcBorders>
              <w:top w:val="nil"/>
              <w:bottom w:val="single" w:sz="4" w:space="0" w:color="auto"/>
            </w:tcBorders>
            <w:shd w:val="clear" w:color="auto" w:fill="FFC000"/>
          </w:tcPr>
          <w:p w:rsidR="002F71DD" w:rsidRPr="00392D53" w:rsidRDefault="00392D53" w:rsidP="004D6D6A">
            <w:pPr>
              <w:jc w:val="left"/>
              <w:rPr>
                <w:rFonts w:ascii="Arial" w:hAnsi="Arial" w:cs="Arial"/>
                <w:b/>
                <w:szCs w:val="24"/>
              </w:rPr>
            </w:pPr>
            <w:r w:rsidRPr="00392D53">
              <w:rPr>
                <w:rFonts w:ascii="Arial" w:hAnsi="Arial" w:cs="Arial"/>
                <w:b/>
                <w:szCs w:val="24"/>
              </w:rPr>
              <w:t>Preparedness, Contingencies and Actions P</w:t>
            </w:r>
            <w:r w:rsidR="00632644" w:rsidRPr="00392D53">
              <w:rPr>
                <w:rFonts w:ascii="Arial" w:hAnsi="Arial" w:cs="Arial"/>
                <w:b/>
                <w:szCs w:val="24"/>
              </w:rPr>
              <w:t>rior to</w:t>
            </w:r>
            <w:r w:rsidR="00AD03BB" w:rsidRPr="00392D53">
              <w:rPr>
                <w:rFonts w:ascii="Arial" w:hAnsi="Arial" w:cs="Arial"/>
                <w:b/>
                <w:szCs w:val="24"/>
              </w:rPr>
              <w:t xml:space="preserve"> </w:t>
            </w:r>
            <w:r w:rsidR="00303DC1" w:rsidRPr="00303DC1">
              <w:rPr>
                <w:rFonts w:ascii="Arial" w:hAnsi="Arial" w:cs="Arial"/>
                <w:b/>
                <w:szCs w:val="24"/>
              </w:rPr>
              <w:t>BCI declaration</w:t>
            </w:r>
          </w:p>
        </w:tc>
      </w:tr>
      <w:tr w:rsidR="002F71DD" w:rsidRPr="00392D53" w:rsidTr="0076314D">
        <w:trPr>
          <w:trHeight w:val="1451"/>
        </w:trPr>
        <w:tc>
          <w:tcPr>
            <w:tcW w:w="4648" w:type="dxa"/>
            <w:tcBorders>
              <w:bottom w:val="single" w:sz="4" w:space="0" w:color="auto"/>
            </w:tcBorders>
            <w:shd w:val="clear" w:color="auto" w:fill="auto"/>
          </w:tcPr>
          <w:p w:rsidR="000363DD" w:rsidRPr="005C65C6" w:rsidRDefault="005346CD" w:rsidP="00FD1E49">
            <w:pPr>
              <w:pStyle w:val="ListParagraph"/>
              <w:numPr>
                <w:ilvl w:val="0"/>
                <w:numId w:val="18"/>
              </w:numPr>
              <w:rPr>
                <w:rFonts w:ascii="Arial" w:hAnsi="Arial" w:cs="Arial"/>
                <w:sz w:val="24"/>
                <w:szCs w:val="24"/>
              </w:rPr>
            </w:pPr>
            <w:r w:rsidRPr="005C65C6">
              <w:rPr>
                <w:rFonts w:ascii="Arial" w:hAnsi="Arial" w:cs="Arial"/>
                <w:sz w:val="24"/>
                <w:szCs w:val="24"/>
              </w:rPr>
              <w:t xml:space="preserve">Business </w:t>
            </w:r>
            <w:r w:rsidR="00110209">
              <w:rPr>
                <w:rFonts w:ascii="Arial" w:hAnsi="Arial" w:cs="Arial"/>
                <w:sz w:val="24"/>
                <w:szCs w:val="24"/>
              </w:rPr>
              <w:t>Continuity Procedures</w:t>
            </w:r>
          </w:p>
          <w:p w:rsidR="00920E18" w:rsidRPr="005C65C6" w:rsidRDefault="00920E18" w:rsidP="00920E18">
            <w:pPr>
              <w:rPr>
                <w:rFonts w:ascii="Arial" w:hAnsi="Arial" w:cs="Arial"/>
                <w:szCs w:val="24"/>
              </w:rPr>
            </w:pPr>
          </w:p>
          <w:p w:rsidR="00686A6C" w:rsidRDefault="00686A6C" w:rsidP="00920E18">
            <w:pPr>
              <w:rPr>
                <w:rFonts w:ascii="Arial" w:hAnsi="Arial" w:cs="Arial"/>
                <w:szCs w:val="24"/>
              </w:rPr>
            </w:pPr>
          </w:p>
          <w:p w:rsidR="00BD18F0" w:rsidRDefault="00BD18F0" w:rsidP="00920E18">
            <w:pPr>
              <w:rPr>
                <w:rFonts w:ascii="Arial" w:hAnsi="Arial" w:cs="Arial"/>
                <w:szCs w:val="24"/>
              </w:rPr>
            </w:pPr>
          </w:p>
          <w:p w:rsidR="00BD18F0" w:rsidRPr="005C65C6" w:rsidRDefault="00BD18F0" w:rsidP="00920E18">
            <w:pPr>
              <w:rPr>
                <w:rFonts w:ascii="Arial" w:hAnsi="Arial" w:cs="Arial"/>
                <w:szCs w:val="24"/>
              </w:rPr>
            </w:pPr>
          </w:p>
          <w:p w:rsidR="00920E18" w:rsidRPr="005C65C6" w:rsidRDefault="005346CD" w:rsidP="00FD1E49">
            <w:pPr>
              <w:pStyle w:val="ListParagraph"/>
              <w:numPr>
                <w:ilvl w:val="0"/>
                <w:numId w:val="18"/>
              </w:numPr>
              <w:rPr>
                <w:rFonts w:ascii="Arial" w:hAnsi="Arial" w:cs="Arial"/>
                <w:sz w:val="24"/>
                <w:szCs w:val="24"/>
              </w:rPr>
            </w:pPr>
            <w:r w:rsidRPr="005C65C6">
              <w:rPr>
                <w:rFonts w:ascii="Arial" w:hAnsi="Arial" w:cs="Arial"/>
                <w:sz w:val="24"/>
                <w:szCs w:val="24"/>
              </w:rPr>
              <w:t>EPRR support</w:t>
            </w:r>
          </w:p>
          <w:p w:rsidR="005346CD" w:rsidRPr="005C65C6" w:rsidRDefault="005346CD" w:rsidP="005346CD">
            <w:pPr>
              <w:rPr>
                <w:rFonts w:ascii="Arial" w:hAnsi="Arial" w:cs="Arial"/>
                <w:szCs w:val="24"/>
              </w:rPr>
            </w:pPr>
          </w:p>
          <w:p w:rsidR="005346CD" w:rsidRPr="005C65C6" w:rsidRDefault="005346CD" w:rsidP="005346CD">
            <w:pPr>
              <w:rPr>
                <w:rFonts w:ascii="Arial" w:hAnsi="Arial" w:cs="Arial"/>
                <w:szCs w:val="24"/>
              </w:rPr>
            </w:pPr>
          </w:p>
          <w:p w:rsidR="005C65C6" w:rsidRPr="00BD18F0" w:rsidRDefault="005346CD" w:rsidP="00FD1E49">
            <w:pPr>
              <w:pStyle w:val="ListParagraph"/>
              <w:numPr>
                <w:ilvl w:val="0"/>
                <w:numId w:val="18"/>
              </w:numPr>
              <w:rPr>
                <w:rFonts w:ascii="Arial" w:hAnsi="Arial" w:cs="Arial"/>
                <w:sz w:val="24"/>
                <w:szCs w:val="24"/>
              </w:rPr>
            </w:pPr>
            <w:r w:rsidRPr="005C65C6">
              <w:rPr>
                <w:rFonts w:ascii="Arial" w:hAnsi="Arial" w:cs="Arial"/>
                <w:sz w:val="24"/>
                <w:szCs w:val="24"/>
              </w:rPr>
              <w:t xml:space="preserve">Outpatient Departments </w:t>
            </w:r>
          </w:p>
          <w:p w:rsidR="005C65C6" w:rsidRDefault="005C65C6" w:rsidP="005C65C6">
            <w:pPr>
              <w:rPr>
                <w:rFonts w:ascii="Arial" w:hAnsi="Arial" w:cs="Arial"/>
                <w:szCs w:val="24"/>
              </w:rPr>
            </w:pPr>
          </w:p>
          <w:p w:rsidR="000158F6" w:rsidRPr="005C65C6" w:rsidRDefault="000158F6" w:rsidP="005C65C6">
            <w:pPr>
              <w:rPr>
                <w:rFonts w:ascii="Arial" w:hAnsi="Arial" w:cs="Arial"/>
                <w:szCs w:val="24"/>
              </w:rPr>
            </w:pPr>
          </w:p>
          <w:p w:rsidR="00B105D3" w:rsidRDefault="005C65C6" w:rsidP="00FD1E49">
            <w:pPr>
              <w:pStyle w:val="ListParagraph"/>
              <w:numPr>
                <w:ilvl w:val="0"/>
                <w:numId w:val="18"/>
              </w:numPr>
              <w:rPr>
                <w:rFonts w:ascii="Arial" w:hAnsi="Arial" w:cs="Arial"/>
                <w:sz w:val="24"/>
                <w:szCs w:val="24"/>
              </w:rPr>
            </w:pPr>
            <w:r w:rsidRPr="005C65C6">
              <w:rPr>
                <w:rFonts w:ascii="Arial" w:hAnsi="Arial" w:cs="Arial"/>
                <w:sz w:val="24"/>
                <w:szCs w:val="24"/>
              </w:rPr>
              <w:t>HEPMA BCI Documents</w:t>
            </w:r>
          </w:p>
          <w:p w:rsidR="00B105D3" w:rsidRDefault="00B105D3" w:rsidP="00B105D3">
            <w:pPr>
              <w:rPr>
                <w:rFonts w:ascii="Arial" w:hAnsi="Arial" w:cs="Arial"/>
                <w:szCs w:val="24"/>
              </w:rPr>
            </w:pPr>
          </w:p>
          <w:p w:rsidR="00BD18F0" w:rsidRPr="00B105D3" w:rsidRDefault="00BD18F0" w:rsidP="00B105D3">
            <w:pPr>
              <w:rPr>
                <w:rFonts w:ascii="Arial" w:hAnsi="Arial" w:cs="Arial"/>
                <w:szCs w:val="24"/>
              </w:rPr>
            </w:pPr>
          </w:p>
          <w:p w:rsidR="000363DD" w:rsidRPr="00B105D3" w:rsidRDefault="00B105D3" w:rsidP="00FD1E49">
            <w:pPr>
              <w:pStyle w:val="ListParagraph"/>
              <w:numPr>
                <w:ilvl w:val="0"/>
                <w:numId w:val="18"/>
              </w:numPr>
              <w:rPr>
                <w:rFonts w:ascii="Arial" w:hAnsi="Arial" w:cs="Arial"/>
                <w:sz w:val="24"/>
                <w:szCs w:val="24"/>
              </w:rPr>
            </w:pPr>
            <w:r w:rsidRPr="00B105D3">
              <w:rPr>
                <w:rFonts w:ascii="Arial" w:hAnsi="Arial" w:cs="Arial"/>
                <w:sz w:val="24"/>
                <w:szCs w:val="24"/>
              </w:rPr>
              <w:t xml:space="preserve">Digital resilience </w:t>
            </w:r>
          </w:p>
          <w:p w:rsidR="000363DD" w:rsidRPr="00392D53" w:rsidRDefault="000363DD" w:rsidP="005E5CE2">
            <w:pPr>
              <w:pStyle w:val="ListParagraph"/>
              <w:rPr>
                <w:rFonts w:ascii="Arial" w:hAnsi="Arial" w:cs="Arial"/>
                <w:sz w:val="24"/>
                <w:szCs w:val="24"/>
              </w:rPr>
            </w:pPr>
          </w:p>
          <w:p w:rsidR="000363DD" w:rsidRPr="00392D53" w:rsidRDefault="000363DD" w:rsidP="005E5CE2">
            <w:pPr>
              <w:pStyle w:val="ListParagraph"/>
              <w:rPr>
                <w:rFonts w:ascii="Arial" w:hAnsi="Arial" w:cs="Arial"/>
                <w:sz w:val="24"/>
                <w:szCs w:val="24"/>
              </w:rPr>
            </w:pPr>
          </w:p>
          <w:p w:rsidR="000363DD" w:rsidRPr="00392D53" w:rsidRDefault="000363DD" w:rsidP="005E5CE2">
            <w:pPr>
              <w:pStyle w:val="ListParagraph"/>
              <w:rPr>
                <w:rFonts w:ascii="Arial" w:hAnsi="Arial" w:cs="Arial"/>
                <w:sz w:val="24"/>
                <w:szCs w:val="24"/>
              </w:rPr>
            </w:pPr>
          </w:p>
          <w:p w:rsidR="003E1A1E" w:rsidRPr="00392D53" w:rsidRDefault="003E1A1E" w:rsidP="004D6D6A">
            <w:pPr>
              <w:rPr>
                <w:rFonts w:ascii="Arial" w:hAnsi="Arial" w:cs="Arial"/>
                <w:szCs w:val="24"/>
              </w:rPr>
            </w:pPr>
          </w:p>
        </w:tc>
        <w:tc>
          <w:tcPr>
            <w:tcW w:w="4561" w:type="dxa"/>
            <w:tcBorders>
              <w:bottom w:val="single" w:sz="4" w:space="0" w:color="auto"/>
            </w:tcBorders>
            <w:shd w:val="clear" w:color="auto" w:fill="auto"/>
          </w:tcPr>
          <w:p w:rsidR="006C2B68" w:rsidRPr="005C65C6" w:rsidRDefault="005346CD" w:rsidP="00FD1E49">
            <w:pPr>
              <w:pStyle w:val="ListParagraph"/>
              <w:numPr>
                <w:ilvl w:val="0"/>
                <w:numId w:val="19"/>
              </w:numPr>
              <w:spacing w:before="120" w:after="120" w:line="259" w:lineRule="auto"/>
              <w:rPr>
                <w:rFonts w:ascii="Arial" w:eastAsiaTheme="minorHAnsi" w:hAnsi="Arial" w:cs="Arial"/>
                <w:sz w:val="24"/>
                <w:szCs w:val="24"/>
              </w:rPr>
            </w:pPr>
            <w:r w:rsidRPr="005C65C6">
              <w:rPr>
                <w:rFonts w:ascii="Arial" w:eastAsiaTheme="minorHAnsi" w:hAnsi="Arial" w:cs="Arial"/>
                <w:sz w:val="24"/>
                <w:szCs w:val="24"/>
              </w:rPr>
              <w:t>The response to the incident ran smoothly and was dealt with in a controlled manor.</w:t>
            </w:r>
            <w:r w:rsidR="00BD18F0">
              <w:rPr>
                <w:rFonts w:ascii="Arial" w:eastAsiaTheme="minorHAnsi" w:hAnsi="Arial" w:cs="Arial"/>
                <w:sz w:val="24"/>
                <w:szCs w:val="24"/>
              </w:rPr>
              <w:t xml:space="preserve"> Business Continuity Procedures (BCP) were utilised throughout the Health Board (HB) </w:t>
            </w:r>
            <w:r w:rsidR="00BE2F0C">
              <w:rPr>
                <w:rFonts w:ascii="Arial" w:eastAsiaTheme="minorHAnsi" w:hAnsi="Arial" w:cs="Arial"/>
                <w:sz w:val="24"/>
                <w:szCs w:val="24"/>
              </w:rPr>
              <w:t xml:space="preserve">both </w:t>
            </w:r>
            <w:r w:rsidR="00BD18F0">
              <w:rPr>
                <w:rFonts w:ascii="Arial" w:eastAsiaTheme="minorHAnsi" w:hAnsi="Arial" w:cs="Arial"/>
                <w:sz w:val="24"/>
                <w:szCs w:val="24"/>
              </w:rPr>
              <w:t xml:space="preserve">prior </w:t>
            </w:r>
            <w:r w:rsidR="00BE2F0C">
              <w:rPr>
                <w:rFonts w:ascii="Arial" w:eastAsiaTheme="minorHAnsi" w:hAnsi="Arial" w:cs="Arial"/>
                <w:sz w:val="24"/>
                <w:szCs w:val="24"/>
              </w:rPr>
              <w:t>and following</w:t>
            </w:r>
            <w:r w:rsidR="00BD18F0">
              <w:rPr>
                <w:rFonts w:ascii="Arial" w:eastAsiaTheme="minorHAnsi" w:hAnsi="Arial" w:cs="Arial"/>
                <w:sz w:val="24"/>
                <w:szCs w:val="24"/>
              </w:rPr>
              <w:t xml:space="preserve"> the BCI declaration.</w:t>
            </w:r>
          </w:p>
          <w:p w:rsidR="00920E18" w:rsidRDefault="00920E18" w:rsidP="00BD18F0">
            <w:pPr>
              <w:pStyle w:val="ListParagraph"/>
              <w:spacing w:before="120" w:after="120" w:line="259" w:lineRule="auto"/>
              <w:ind w:left="360"/>
              <w:rPr>
                <w:rFonts w:ascii="Arial" w:eastAsiaTheme="minorHAnsi" w:hAnsi="Arial" w:cs="Arial"/>
                <w:sz w:val="24"/>
                <w:szCs w:val="24"/>
              </w:rPr>
            </w:pPr>
          </w:p>
          <w:p w:rsidR="000158F6" w:rsidRPr="005C65C6" w:rsidRDefault="000158F6" w:rsidP="00BD18F0">
            <w:pPr>
              <w:pStyle w:val="ListParagraph"/>
              <w:spacing w:before="120" w:after="120" w:line="259" w:lineRule="auto"/>
              <w:ind w:left="360"/>
              <w:rPr>
                <w:rFonts w:ascii="Arial" w:eastAsiaTheme="minorHAnsi" w:hAnsi="Arial" w:cs="Arial"/>
                <w:sz w:val="24"/>
                <w:szCs w:val="24"/>
              </w:rPr>
            </w:pPr>
          </w:p>
          <w:p w:rsidR="005346CD" w:rsidRPr="005C65C6" w:rsidRDefault="005346CD" w:rsidP="00FD1E49">
            <w:pPr>
              <w:pStyle w:val="ListParagraph"/>
              <w:numPr>
                <w:ilvl w:val="0"/>
                <w:numId w:val="19"/>
              </w:numPr>
              <w:spacing w:before="120" w:after="120" w:line="259" w:lineRule="auto"/>
              <w:rPr>
                <w:rFonts w:ascii="Arial" w:eastAsiaTheme="minorHAnsi" w:hAnsi="Arial" w:cs="Arial"/>
                <w:sz w:val="24"/>
                <w:szCs w:val="24"/>
              </w:rPr>
            </w:pPr>
            <w:r w:rsidRPr="005C65C6">
              <w:rPr>
                <w:rFonts w:ascii="Arial" w:eastAsiaTheme="minorHAnsi" w:hAnsi="Arial" w:cs="Arial"/>
                <w:sz w:val="24"/>
                <w:szCs w:val="24"/>
              </w:rPr>
              <w:t>The Head of EPRR and EPRR Manager were at Morriston Hospital when the issues occurred and were able to provide support.</w:t>
            </w:r>
          </w:p>
          <w:p w:rsidR="005346CD" w:rsidRPr="005C65C6" w:rsidRDefault="005346CD" w:rsidP="005346CD">
            <w:pPr>
              <w:pStyle w:val="ListParagraph"/>
              <w:rPr>
                <w:rFonts w:ascii="Arial" w:eastAsiaTheme="minorHAnsi" w:hAnsi="Arial" w:cs="Arial"/>
                <w:sz w:val="24"/>
                <w:szCs w:val="24"/>
              </w:rPr>
            </w:pPr>
          </w:p>
          <w:p w:rsidR="005346CD" w:rsidRPr="005C65C6" w:rsidRDefault="005346CD" w:rsidP="00FD1E49">
            <w:pPr>
              <w:pStyle w:val="ListParagraph"/>
              <w:numPr>
                <w:ilvl w:val="0"/>
                <w:numId w:val="19"/>
              </w:numPr>
              <w:spacing w:before="120" w:after="120" w:line="259" w:lineRule="auto"/>
              <w:rPr>
                <w:rFonts w:ascii="Arial" w:eastAsiaTheme="minorHAnsi" w:hAnsi="Arial" w:cs="Arial"/>
                <w:sz w:val="24"/>
                <w:szCs w:val="24"/>
              </w:rPr>
            </w:pPr>
            <w:r w:rsidRPr="005C65C6">
              <w:rPr>
                <w:rFonts w:ascii="Arial" w:eastAsiaTheme="minorHAnsi" w:hAnsi="Arial" w:cs="Arial"/>
                <w:sz w:val="24"/>
                <w:szCs w:val="24"/>
              </w:rPr>
              <w:t xml:space="preserve">Outpatient departments always print off the following </w:t>
            </w:r>
            <w:r w:rsidR="005C65C6" w:rsidRPr="005C65C6">
              <w:rPr>
                <w:rFonts w:ascii="Arial" w:eastAsiaTheme="minorHAnsi" w:hAnsi="Arial" w:cs="Arial"/>
                <w:sz w:val="24"/>
                <w:szCs w:val="24"/>
              </w:rPr>
              <w:t>day’s</w:t>
            </w:r>
            <w:r w:rsidRPr="005C65C6">
              <w:rPr>
                <w:rFonts w:ascii="Arial" w:eastAsiaTheme="minorHAnsi" w:hAnsi="Arial" w:cs="Arial"/>
                <w:sz w:val="24"/>
                <w:szCs w:val="24"/>
              </w:rPr>
              <w:t xml:space="preserve"> clinic lists the day before, this meant </w:t>
            </w:r>
            <w:r w:rsidR="00232DE1">
              <w:rPr>
                <w:rFonts w:ascii="Arial" w:eastAsiaTheme="minorHAnsi" w:hAnsi="Arial" w:cs="Arial"/>
                <w:sz w:val="24"/>
                <w:szCs w:val="24"/>
              </w:rPr>
              <w:t>there was</w:t>
            </w:r>
            <w:r w:rsidRPr="005C65C6">
              <w:rPr>
                <w:rFonts w:ascii="Arial" w:eastAsiaTheme="minorHAnsi" w:hAnsi="Arial" w:cs="Arial"/>
                <w:sz w:val="24"/>
                <w:szCs w:val="24"/>
              </w:rPr>
              <w:t xml:space="preserve"> less disruption </w:t>
            </w:r>
            <w:r w:rsidR="00232DE1">
              <w:rPr>
                <w:rFonts w:ascii="Arial" w:eastAsiaTheme="minorHAnsi" w:hAnsi="Arial" w:cs="Arial"/>
                <w:sz w:val="24"/>
                <w:szCs w:val="24"/>
              </w:rPr>
              <w:t>as</w:t>
            </w:r>
            <w:r w:rsidRPr="005C65C6">
              <w:rPr>
                <w:rFonts w:ascii="Arial" w:eastAsiaTheme="minorHAnsi" w:hAnsi="Arial" w:cs="Arial"/>
                <w:sz w:val="24"/>
                <w:szCs w:val="24"/>
              </w:rPr>
              <w:t xml:space="preserve"> paper copies of the </w:t>
            </w:r>
            <w:r w:rsidR="005C65C6" w:rsidRPr="005C65C6">
              <w:rPr>
                <w:rFonts w:ascii="Arial" w:eastAsiaTheme="minorHAnsi" w:hAnsi="Arial" w:cs="Arial"/>
                <w:sz w:val="24"/>
                <w:szCs w:val="24"/>
              </w:rPr>
              <w:t>day’s</w:t>
            </w:r>
            <w:r w:rsidRPr="005C65C6">
              <w:rPr>
                <w:rFonts w:ascii="Arial" w:eastAsiaTheme="minorHAnsi" w:hAnsi="Arial" w:cs="Arial"/>
                <w:sz w:val="24"/>
                <w:szCs w:val="24"/>
              </w:rPr>
              <w:t xml:space="preserve"> lists</w:t>
            </w:r>
            <w:r w:rsidR="00232DE1">
              <w:rPr>
                <w:rFonts w:ascii="Arial" w:eastAsiaTheme="minorHAnsi" w:hAnsi="Arial" w:cs="Arial"/>
                <w:sz w:val="24"/>
                <w:szCs w:val="24"/>
              </w:rPr>
              <w:t xml:space="preserve"> were available</w:t>
            </w:r>
            <w:r w:rsidRPr="005C65C6">
              <w:rPr>
                <w:rFonts w:ascii="Arial" w:eastAsiaTheme="minorHAnsi" w:hAnsi="Arial" w:cs="Arial"/>
                <w:sz w:val="24"/>
                <w:szCs w:val="24"/>
              </w:rPr>
              <w:t>.</w:t>
            </w:r>
          </w:p>
          <w:p w:rsidR="005346CD" w:rsidRPr="005C65C6" w:rsidRDefault="005346CD" w:rsidP="005346CD">
            <w:pPr>
              <w:pStyle w:val="ListParagraph"/>
              <w:rPr>
                <w:rFonts w:ascii="Arial" w:eastAsiaTheme="minorHAnsi" w:hAnsi="Arial" w:cs="Arial"/>
                <w:sz w:val="24"/>
                <w:szCs w:val="24"/>
              </w:rPr>
            </w:pPr>
          </w:p>
          <w:p w:rsidR="005346CD" w:rsidRPr="005C65C6" w:rsidRDefault="005C65C6" w:rsidP="00FD1E49">
            <w:pPr>
              <w:pStyle w:val="ListParagraph"/>
              <w:numPr>
                <w:ilvl w:val="0"/>
                <w:numId w:val="19"/>
              </w:numPr>
              <w:spacing w:before="120" w:after="120" w:line="259" w:lineRule="auto"/>
              <w:rPr>
                <w:rFonts w:ascii="Arial" w:eastAsiaTheme="minorHAnsi" w:hAnsi="Arial" w:cs="Arial"/>
                <w:sz w:val="24"/>
                <w:szCs w:val="24"/>
              </w:rPr>
            </w:pPr>
            <w:r w:rsidRPr="005C65C6">
              <w:rPr>
                <w:rFonts w:ascii="Arial" w:eastAsiaTheme="minorHAnsi" w:hAnsi="Arial" w:cs="Arial"/>
                <w:sz w:val="24"/>
                <w:szCs w:val="24"/>
              </w:rPr>
              <w:t xml:space="preserve">Unable to contact using the </w:t>
            </w:r>
            <w:r w:rsidR="000158F6">
              <w:rPr>
                <w:rFonts w:ascii="Arial" w:eastAsiaTheme="minorHAnsi" w:hAnsi="Arial" w:cs="Arial"/>
                <w:sz w:val="24"/>
                <w:szCs w:val="24"/>
              </w:rPr>
              <w:t xml:space="preserve">normal </w:t>
            </w:r>
            <w:r w:rsidRPr="005C65C6">
              <w:rPr>
                <w:rFonts w:ascii="Arial" w:eastAsiaTheme="minorHAnsi" w:hAnsi="Arial" w:cs="Arial"/>
                <w:sz w:val="24"/>
                <w:szCs w:val="24"/>
              </w:rPr>
              <w:t>general number. Need to review documents and clarify a specific contact number instead.</w:t>
            </w:r>
          </w:p>
          <w:p w:rsidR="001F734E" w:rsidRDefault="001F734E" w:rsidP="00BF3BC1">
            <w:pPr>
              <w:pStyle w:val="ListParagraph"/>
              <w:spacing w:before="120" w:after="120" w:line="259" w:lineRule="auto"/>
              <w:ind w:left="360"/>
              <w:rPr>
                <w:rFonts w:ascii="Arial" w:eastAsiaTheme="minorHAnsi" w:hAnsi="Arial" w:cs="Arial"/>
                <w:sz w:val="24"/>
                <w:szCs w:val="24"/>
                <w:lang w:val="en-GB"/>
              </w:rPr>
            </w:pPr>
          </w:p>
          <w:p w:rsidR="00701001" w:rsidRDefault="00B105D3" w:rsidP="00FD1E49">
            <w:pPr>
              <w:pStyle w:val="ListParagraph"/>
              <w:numPr>
                <w:ilvl w:val="0"/>
                <w:numId w:val="19"/>
              </w:numPr>
              <w:spacing w:before="120" w:after="120" w:line="259" w:lineRule="auto"/>
              <w:rPr>
                <w:rFonts w:ascii="Arial" w:eastAsiaTheme="minorHAnsi" w:hAnsi="Arial" w:cs="Arial"/>
                <w:sz w:val="24"/>
                <w:szCs w:val="24"/>
                <w:lang w:val="en-GB"/>
              </w:rPr>
            </w:pPr>
            <w:r w:rsidRPr="00B105D3">
              <w:rPr>
                <w:rFonts w:ascii="Arial" w:eastAsiaTheme="minorHAnsi" w:hAnsi="Arial" w:cs="Arial"/>
                <w:sz w:val="24"/>
                <w:szCs w:val="24"/>
                <w:lang w:val="en-GB"/>
              </w:rPr>
              <w:t xml:space="preserve">Each Hospital (Site) is connected to </w:t>
            </w:r>
            <w:r w:rsidR="00AA545D">
              <w:rPr>
                <w:rFonts w:ascii="Arial" w:eastAsiaTheme="minorHAnsi" w:hAnsi="Arial" w:cs="Arial"/>
                <w:sz w:val="24"/>
                <w:szCs w:val="24"/>
                <w:lang w:val="en-GB"/>
              </w:rPr>
              <w:t>Digital Health Care Wales (</w:t>
            </w:r>
            <w:r w:rsidRPr="00B105D3">
              <w:rPr>
                <w:rFonts w:ascii="Arial" w:eastAsiaTheme="minorHAnsi" w:hAnsi="Arial" w:cs="Arial"/>
                <w:sz w:val="24"/>
                <w:szCs w:val="24"/>
                <w:lang w:val="en-GB"/>
              </w:rPr>
              <w:t>DHCW</w:t>
            </w:r>
            <w:r w:rsidR="00AA545D">
              <w:rPr>
                <w:rFonts w:ascii="Arial" w:eastAsiaTheme="minorHAnsi" w:hAnsi="Arial" w:cs="Arial"/>
                <w:sz w:val="24"/>
                <w:szCs w:val="24"/>
                <w:lang w:val="en-GB"/>
              </w:rPr>
              <w:t>)</w:t>
            </w:r>
            <w:r w:rsidRPr="00B105D3">
              <w:rPr>
                <w:rFonts w:ascii="Arial" w:eastAsiaTheme="minorHAnsi" w:hAnsi="Arial" w:cs="Arial"/>
                <w:sz w:val="24"/>
                <w:szCs w:val="24"/>
                <w:lang w:val="en-GB"/>
              </w:rPr>
              <w:t xml:space="preserve"> and the Internet. </w:t>
            </w:r>
            <w:r w:rsidR="00BD18F0">
              <w:rPr>
                <w:rFonts w:ascii="Arial" w:eastAsiaTheme="minorHAnsi" w:hAnsi="Arial" w:cs="Arial"/>
                <w:sz w:val="24"/>
                <w:szCs w:val="24"/>
                <w:lang w:val="en-GB"/>
              </w:rPr>
              <w:t xml:space="preserve">The way the HB </w:t>
            </w:r>
            <w:r w:rsidRPr="00B105D3">
              <w:rPr>
                <w:rFonts w:ascii="Arial" w:eastAsiaTheme="minorHAnsi" w:hAnsi="Arial" w:cs="Arial"/>
                <w:sz w:val="24"/>
                <w:szCs w:val="24"/>
                <w:lang w:val="en-GB"/>
              </w:rPr>
              <w:t xml:space="preserve">resilience </w:t>
            </w:r>
            <w:r w:rsidR="00BD18F0">
              <w:rPr>
                <w:rFonts w:ascii="Arial" w:eastAsiaTheme="minorHAnsi" w:hAnsi="Arial" w:cs="Arial"/>
                <w:sz w:val="24"/>
                <w:szCs w:val="24"/>
                <w:lang w:val="en-GB"/>
              </w:rPr>
              <w:t xml:space="preserve">is </w:t>
            </w:r>
            <w:r w:rsidRPr="00B105D3">
              <w:rPr>
                <w:rFonts w:ascii="Arial" w:eastAsiaTheme="minorHAnsi" w:hAnsi="Arial" w:cs="Arial"/>
                <w:sz w:val="24"/>
                <w:szCs w:val="24"/>
                <w:lang w:val="en-GB"/>
              </w:rPr>
              <w:t xml:space="preserve">setup is that if </w:t>
            </w:r>
            <w:r w:rsidR="00BD18F0">
              <w:rPr>
                <w:rFonts w:ascii="Arial" w:eastAsiaTheme="minorHAnsi" w:hAnsi="Arial" w:cs="Arial"/>
                <w:sz w:val="24"/>
                <w:szCs w:val="24"/>
                <w:lang w:val="en-GB"/>
              </w:rPr>
              <w:t xml:space="preserve">any </w:t>
            </w:r>
            <w:r w:rsidRPr="00B105D3">
              <w:rPr>
                <w:rFonts w:ascii="Arial" w:eastAsiaTheme="minorHAnsi" w:hAnsi="Arial" w:cs="Arial"/>
                <w:sz w:val="24"/>
                <w:szCs w:val="24"/>
                <w:lang w:val="en-GB"/>
              </w:rPr>
              <w:t xml:space="preserve">traffic </w:t>
            </w:r>
            <w:r w:rsidR="00BD18F0">
              <w:rPr>
                <w:rFonts w:ascii="Arial" w:eastAsiaTheme="minorHAnsi" w:hAnsi="Arial" w:cs="Arial"/>
                <w:sz w:val="24"/>
                <w:szCs w:val="24"/>
                <w:lang w:val="en-GB"/>
              </w:rPr>
              <w:t xml:space="preserve">is lost </w:t>
            </w:r>
            <w:r w:rsidRPr="00B105D3">
              <w:rPr>
                <w:rFonts w:ascii="Arial" w:eastAsiaTheme="minorHAnsi" w:hAnsi="Arial" w:cs="Arial"/>
                <w:sz w:val="24"/>
                <w:szCs w:val="24"/>
                <w:lang w:val="en-GB"/>
              </w:rPr>
              <w:t>across any site, the traffic reroutes a</w:t>
            </w:r>
            <w:r>
              <w:rPr>
                <w:rFonts w:ascii="Arial" w:eastAsiaTheme="minorHAnsi" w:hAnsi="Arial" w:cs="Arial"/>
                <w:sz w:val="24"/>
                <w:szCs w:val="24"/>
                <w:lang w:val="en-GB"/>
              </w:rPr>
              <w:t>utomatically to a different one</w:t>
            </w:r>
            <w:r w:rsidR="00BD18F0">
              <w:rPr>
                <w:rFonts w:ascii="Arial" w:eastAsiaTheme="minorHAnsi" w:hAnsi="Arial" w:cs="Arial"/>
                <w:sz w:val="24"/>
                <w:szCs w:val="24"/>
                <w:lang w:val="en-GB"/>
              </w:rPr>
              <w:t xml:space="preserve"> (4 layers of resilience).</w:t>
            </w:r>
            <w:r>
              <w:rPr>
                <w:rFonts w:ascii="Arial" w:eastAsiaTheme="minorHAnsi" w:hAnsi="Arial" w:cs="Arial"/>
                <w:sz w:val="24"/>
                <w:szCs w:val="24"/>
                <w:lang w:val="en-GB"/>
              </w:rPr>
              <w:t xml:space="preserve"> </w:t>
            </w:r>
            <w:r w:rsidR="00BD18F0">
              <w:rPr>
                <w:rFonts w:ascii="Arial" w:eastAsiaTheme="minorHAnsi" w:hAnsi="Arial" w:cs="Arial"/>
                <w:sz w:val="24"/>
                <w:szCs w:val="24"/>
                <w:lang w:val="en-GB"/>
              </w:rPr>
              <w:t xml:space="preserve">Therefore </w:t>
            </w:r>
            <w:r w:rsidRPr="00B105D3">
              <w:rPr>
                <w:rFonts w:ascii="Arial" w:eastAsiaTheme="minorHAnsi" w:hAnsi="Arial" w:cs="Arial"/>
                <w:sz w:val="24"/>
                <w:szCs w:val="24"/>
                <w:lang w:val="en-GB"/>
              </w:rPr>
              <w:t xml:space="preserve">3 of the 4 sites </w:t>
            </w:r>
            <w:r w:rsidR="00BD18F0">
              <w:rPr>
                <w:rFonts w:ascii="Arial" w:eastAsiaTheme="minorHAnsi" w:hAnsi="Arial" w:cs="Arial"/>
                <w:sz w:val="24"/>
                <w:szCs w:val="24"/>
                <w:lang w:val="en-GB"/>
              </w:rPr>
              <w:t xml:space="preserve">could be lost </w:t>
            </w:r>
            <w:r w:rsidRPr="00B105D3">
              <w:rPr>
                <w:rFonts w:ascii="Arial" w:eastAsiaTheme="minorHAnsi" w:hAnsi="Arial" w:cs="Arial"/>
                <w:sz w:val="24"/>
                <w:szCs w:val="24"/>
                <w:lang w:val="en-GB"/>
              </w:rPr>
              <w:t>and still run seamlessly</w:t>
            </w:r>
            <w:r w:rsidR="00BD18F0">
              <w:rPr>
                <w:rFonts w:ascii="Arial" w:eastAsiaTheme="minorHAnsi" w:hAnsi="Arial" w:cs="Arial"/>
                <w:sz w:val="24"/>
                <w:szCs w:val="24"/>
                <w:lang w:val="en-GB"/>
              </w:rPr>
              <w:t>.</w:t>
            </w:r>
            <w:r>
              <w:rPr>
                <w:rFonts w:ascii="Arial" w:eastAsiaTheme="minorHAnsi" w:hAnsi="Arial" w:cs="Arial"/>
                <w:sz w:val="24"/>
                <w:szCs w:val="24"/>
                <w:lang w:val="en-GB"/>
              </w:rPr>
              <w:t xml:space="preserve"> However in this incident </w:t>
            </w:r>
            <w:r w:rsidR="00BD18F0">
              <w:rPr>
                <w:rFonts w:ascii="Arial" w:eastAsiaTheme="minorHAnsi" w:hAnsi="Arial" w:cs="Arial"/>
                <w:sz w:val="24"/>
                <w:szCs w:val="24"/>
                <w:lang w:val="en-GB"/>
              </w:rPr>
              <w:t>all resilience was lost.</w:t>
            </w:r>
          </w:p>
          <w:p w:rsidR="005346CD" w:rsidRDefault="005346CD" w:rsidP="00BF3BC1">
            <w:pPr>
              <w:pStyle w:val="ListParagraph"/>
              <w:spacing w:before="120" w:after="120" w:line="259" w:lineRule="auto"/>
              <w:ind w:left="360"/>
              <w:rPr>
                <w:rFonts w:ascii="Arial" w:eastAsiaTheme="minorHAnsi" w:hAnsi="Arial" w:cs="Arial"/>
                <w:sz w:val="24"/>
                <w:szCs w:val="24"/>
                <w:lang w:val="en-GB"/>
              </w:rPr>
            </w:pPr>
          </w:p>
          <w:p w:rsidR="005346CD" w:rsidRDefault="005346CD" w:rsidP="00BF3BC1">
            <w:pPr>
              <w:pStyle w:val="ListParagraph"/>
              <w:spacing w:before="120" w:after="120" w:line="259" w:lineRule="auto"/>
              <w:ind w:left="360"/>
              <w:rPr>
                <w:rFonts w:ascii="Arial" w:eastAsiaTheme="minorHAnsi" w:hAnsi="Arial" w:cs="Arial"/>
                <w:sz w:val="24"/>
                <w:szCs w:val="24"/>
                <w:lang w:val="en-GB"/>
              </w:rPr>
            </w:pPr>
          </w:p>
          <w:p w:rsidR="00B83527" w:rsidRPr="0088465C" w:rsidRDefault="00B83527" w:rsidP="0088465C">
            <w:pPr>
              <w:pStyle w:val="ListParagraph"/>
              <w:spacing w:before="120" w:after="120" w:line="259" w:lineRule="auto"/>
              <w:ind w:left="360"/>
              <w:rPr>
                <w:rFonts w:ascii="Arial" w:eastAsiaTheme="minorHAnsi" w:hAnsi="Arial" w:cs="Arial"/>
                <w:sz w:val="24"/>
                <w:szCs w:val="24"/>
              </w:rPr>
            </w:pPr>
          </w:p>
        </w:tc>
        <w:tc>
          <w:tcPr>
            <w:tcW w:w="4735" w:type="dxa"/>
            <w:shd w:val="clear" w:color="auto" w:fill="auto"/>
          </w:tcPr>
          <w:p w:rsidR="00317879" w:rsidRDefault="00317879" w:rsidP="00A62498">
            <w:pPr>
              <w:jc w:val="left"/>
              <w:rPr>
                <w:rFonts w:ascii="Arial" w:hAnsi="Arial" w:cs="Arial"/>
                <w:b/>
                <w:szCs w:val="24"/>
              </w:rPr>
            </w:pPr>
          </w:p>
          <w:p w:rsidR="00110209" w:rsidRDefault="00110209" w:rsidP="00A62498">
            <w:pPr>
              <w:jc w:val="left"/>
              <w:rPr>
                <w:rFonts w:ascii="Arial" w:hAnsi="Arial" w:cs="Arial"/>
                <w:b/>
                <w:szCs w:val="24"/>
              </w:rPr>
            </w:pPr>
          </w:p>
          <w:p w:rsidR="00110209" w:rsidRDefault="00110209" w:rsidP="00A62498">
            <w:pPr>
              <w:jc w:val="left"/>
              <w:rPr>
                <w:rFonts w:ascii="Arial" w:hAnsi="Arial" w:cs="Arial"/>
                <w:b/>
                <w:szCs w:val="24"/>
              </w:rPr>
            </w:pPr>
          </w:p>
          <w:p w:rsidR="00110209" w:rsidRDefault="00110209" w:rsidP="00A62498">
            <w:pPr>
              <w:jc w:val="left"/>
              <w:rPr>
                <w:rFonts w:ascii="Arial" w:hAnsi="Arial" w:cs="Arial"/>
                <w:b/>
                <w:szCs w:val="24"/>
              </w:rPr>
            </w:pPr>
          </w:p>
          <w:p w:rsidR="00110209" w:rsidRDefault="00110209" w:rsidP="00A62498">
            <w:pPr>
              <w:jc w:val="left"/>
              <w:rPr>
                <w:rFonts w:ascii="Arial" w:hAnsi="Arial" w:cs="Arial"/>
                <w:b/>
                <w:szCs w:val="24"/>
              </w:rPr>
            </w:pPr>
          </w:p>
          <w:p w:rsidR="00110209" w:rsidRDefault="00110209" w:rsidP="00A62498">
            <w:pPr>
              <w:jc w:val="left"/>
              <w:rPr>
                <w:rFonts w:ascii="Arial" w:hAnsi="Arial" w:cs="Arial"/>
                <w:b/>
                <w:szCs w:val="24"/>
              </w:rPr>
            </w:pPr>
          </w:p>
          <w:p w:rsidR="00110209" w:rsidRDefault="00110209" w:rsidP="00A62498">
            <w:pPr>
              <w:jc w:val="left"/>
              <w:rPr>
                <w:rFonts w:ascii="Arial" w:hAnsi="Arial" w:cs="Arial"/>
                <w:b/>
                <w:szCs w:val="24"/>
              </w:rPr>
            </w:pPr>
          </w:p>
          <w:p w:rsidR="00110209" w:rsidRDefault="00110209" w:rsidP="00A62498">
            <w:pPr>
              <w:jc w:val="left"/>
              <w:rPr>
                <w:rFonts w:ascii="Arial" w:hAnsi="Arial" w:cs="Arial"/>
                <w:b/>
                <w:szCs w:val="24"/>
              </w:rPr>
            </w:pPr>
          </w:p>
          <w:p w:rsidR="00110209" w:rsidRDefault="00582F61" w:rsidP="00A62498">
            <w:pPr>
              <w:jc w:val="left"/>
              <w:rPr>
                <w:rFonts w:ascii="Arial" w:hAnsi="Arial" w:cs="Arial"/>
                <w:b/>
                <w:szCs w:val="24"/>
              </w:rPr>
            </w:pPr>
            <w:r>
              <w:rPr>
                <w:rFonts w:ascii="Arial" w:hAnsi="Arial" w:cs="Arial"/>
                <w:b/>
                <w:szCs w:val="24"/>
              </w:rPr>
              <w:t>10</w:t>
            </w:r>
            <w:r w:rsidR="00110209">
              <w:rPr>
                <w:rFonts w:ascii="Arial" w:hAnsi="Arial" w:cs="Arial"/>
                <w:b/>
                <w:szCs w:val="24"/>
              </w:rPr>
              <w:t>,</w:t>
            </w:r>
          </w:p>
          <w:p w:rsidR="00C37E81" w:rsidRDefault="00C37E81" w:rsidP="00A62498">
            <w:pPr>
              <w:jc w:val="left"/>
              <w:rPr>
                <w:rFonts w:ascii="Arial" w:hAnsi="Arial" w:cs="Arial"/>
                <w:b/>
                <w:szCs w:val="24"/>
              </w:rPr>
            </w:pPr>
          </w:p>
          <w:p w:rsidR="00AA545D" w:rsidRDefault="00AA545D" w:rsidP="00A62498">
            <w:pPr>
              <w:jc w:val="left"/>
              <w:rPr>
                <w:rFonts w:ascii="Arial" w:hAnsi="Arial" w:cs="Arial"/>
                <w:b/>
                <w:szCs w:val="24"/>
              </w:rPr>
            </w:pPr>
          </w:p>
          <w:p w:rsidR="00AA545D" w:rsidRDefault="003F3944" w:rsidP="00A62498">
            <w:pPr>
              <w:jc w:val="left"/>
              <w:rPr>
                <w:rFonts w:ascii="Arial" w:hAnsi="Arial" w:cs="Arial"/>
                <w:b/>
                <w:szCs w:val="24"/>
              </w:rPr>
            </w:pPr>
            <w:r>
              <w:rPr>
                <w:rFonts w:ascii="Arial" w:hAnsi="Arial" w:cs="Arial"/>
                <w:b/>
                <w:szCs w:val="24"/>
              </w:rPr>
              <w:t>6</w:t>
            </w:r>
            <w:r w:rsidR="00AA545D">
              <w:rPr>
                <w:rFonts w:ascii="Arial" w:hAnsi="Arial" w:cs="Arial"/>
                <w:b/>
                <w:szCs w:val="24"/>
              </w:rPr>
              <w:t>,</w:t>
            </w:r>
          </w:p>
          <w:p w:rsidR="00F739BF" w:rsidRDefault="00F739BF" w:rsidP="00A62498">
            <w:pPr>
              <w:jc w:val="left"/>
              <w:rPr>
                <w:rFonts w:ascii="Arial" w:hAnsi="Arial" w:cs="Arial"/>
                <w:b/>
                <w:szCs w:val="24"/>
              </w:rPr>
            </w:pPr>
          </w:p>
          <w:p w:rsidR="00F739BF" w:rsidRDefault="00F739BF" w:rsidP="00A62498">
            <w:pPr>
              <w:jc w:val="left"/>
              <w:rPr>
                <w:rFonts w:ascii="Arial" w:hAnsi="Arial" w:cs="Arial"/>
                <w:b/>
                <w:szCs w:val="24"/>
              </w:rPr>
            </w:pPr>
          </w:p>
          <w:p w:rsidR="00F739BF" w:rsidRPr="00392D53" w:rsidRDefault="003F3944" w:rsidP="00A62498">
            <w:pPr>
              <w:jc w:val="left"/>
              <w:rPr>
                <w:rFonts w:ascii="Arial" w:hAnsi="Arial" w:cs="Arial"/>
                <w:b/>
                <w:szCs w:val="24"/>
              </w:rPr>
            </w:pPr>
            <w:r>
              <w:rPr>
                <w:rFonts w:ascii="Arial" w:hAnsi="Arial" w:cs="Arial"/>
                <w:b/>
                <w:szCs w:val="24"/>
              </w:rPr>
              <w:t>5</w:t>
            </w:r>
            <w:r w:rsidR="00F739BF">
              <w:rPr>
                <w:rFonts w:ascii="Arial" w:hAnsi="Arial" w:cs="Arial"/>
                <w:b/>
                <w:szCs w:val="24"/>
              </w:rPr>
              <w:t>,</w:t>
            </w:r>
          </w:p>
        </w:tc>
      </w:tr>
      <w:tr w:rsidR="00CC27C7" w:rsidRPr="00392D53" w:rsidTr="0076314D">
        <w:trPr>
          <w:trHeight w:val="37"/>
        </w:trPr>
        <w:tc>
          <w:tcPr>
            <w:tcW w:w="13944" w:type="dxa"/>
            <w:gridSpan w:val="3"/>
            <w:shd w:val="clear" w:color="auto" w:fill="FFC000"/>
          </w:tcPr>
          <w:p w:rsidR="00CC27C7" w:rsidRPr="00392D53" w:rsidRDefault="005C65C6" w:rsidP="00FB52F3">
            <w:pPr>
              <w:jc w:val="left"/>
              <w:rPr>
                <w:rFonts w:ascii="Arial" w:hAnsi="Arial" w:cs="Arial"/>
                <w:b/>
                <w:szCs w:val="24"/>
              </w:rPr>
            </w:pPr>
            <w:r w:rsidRPr="005C65C6">
              <w:rPr>
                <w:rFonts w:ascii="Arial" w:hAnsi="Arial" w:cs="Arial"/>
                <w:b/>
                <w:szCs w:val="24"/>
              </w:rPr>
              <w:t>Escalation processes; internal, general and specialty/regional/national</w:t>
            </w:r>
          </w:p>
        </w:tc>
      </w:tr>
      <w:tr w:rsidR="00CC27C7" w:rsidRPr="00392D53" w:rsidTr="0076314D">
        <w:trPr>
          <w:trHeight w:val="37"/>
        </w:trPr>
        <w:tc>
          <w:tcPr>
            <w:tcW w:w="4648" w:type="dxa"/>
            <w:shd w:val="clear" w:color="auto" w:fill="auto"/>
          </w:tcPr>
          <w:p w:rsidR="00DC6A29" w:rsidRPr="00F739BF" w:rsidRDefault="005C65C6" w:rsidP="00FD1E49">
            <w:pPr>
              <w:pStyle w:val="ListParagraph"/>
              <w:numPr>
                <w:ilvl w:val="0"/>
                <w:numId w:val="11"/>
              </w:numPr>
              <w:rPr>
                <w:rFonts w:ascii="Arial" w:hAnsi="Arial" w:cs="Arial"/>
                <w:sz w:val="24"/>
                <w:szCs w:val="24"/>
              </w:rPr>
            </w:pPr>
            <w:r w:rsidRPr="00F739BF">
              <w:rPr>
                <w:rFonts w:ascii="Arial" w:hAnsi="Arial" w:cs="Arial"/>
                <w:sz w:val="24"/>
                <w:szCs w:val="24"/>
              </w:rPr>
              <w:t>British Telecom (BT)</w:t>
            </w:r>
          </w:p>
          <w:p w:rsidR="000158F6" w:rsidRPr="00F739BF" w:rsidRDefault="000158F6" w:rsidP="000158F6">
            <w:pPr>
              <w:rPr>
                <w:rFonts w:ascii="Arial" w:hAnsi="Arial" w:cs="Arial"/>
                <w:szCs w:val="24"/>
              </w:rPr>
            </w:pPr>
          </w:p>
          <w:p w:rsidR="000158F6" w:rsidRPr="00F739BF" w:rsidRDefault="000158F6" w:rsidP="000158F6">
            <w:pPr>
              <w:rPr>
                <w:rFonts w:ascii="Arial" w:hAnsi="Arial" w:cs="Arial"/>
                <w:szCs w:val="24"/>
              </w:rPr>
            </w:pPr>
          </w:p>
          <w:p w:rsidR="000158F6" w:rsidRPr="00F739BF" w:rsidRDefault="000158F6" w:rsidP="000158F6">
            <w:pPr>
              <w:rPr>
                <w:rFonts w:ascii="Arial" w:hAnsi="Arial" w:cs="Arial"/>
                <w:szCs w:val="24"/>
              </w:rPr>
            </w:pPr>
          </w:p>
          <w:p w:rsidR="000158F6" w:rsidRPr="00F739BF" w:rsidRDefault="000158F6" w:rsidP="000158F6">
            <w:pPr>
              <w:rPr>
                <w:rFonts w:ascii="Arial" w:hAnsi="Arial" w:cs="Arial"/>
                <w:szCs w:val="24"/>
              </w:rPr>
            </w:pPr>
          </w:p>
          <w:p w:rsidR="00F739BF" w:rsidRPr="00F739BF" w:rsidRDefault="00F739BF" w:rsidP="000158F6">
            <w:pPr>
              <w:rPr>
                <w:rFonts w:ascii="Arial" w:hAnsi="Arial" w:cs="Arial"/>
                <w:szCs w:val="24"/>
              </w:rPr>
            </w:pPr>
          </w:p>
          <w:p w:rsidR="00F739BF" w:rsidRPr="00F739BF" w:rsidRDefault="00F739BF" w:rsidP="000158F6">
            <w:pPr>
              <w:rPr>
                <w:rFonts w:ascii="Arial" w:hAnsi="Arial" w:cs="Arial"/>
                <w:szCs w:val="24"/>
              </w:rPr>
            </w:pPr>
          </w:p>
          <w:p w:rsidR="0020258B" w:rsidRPr="00F739BF" w:rsidRDefault="000158F6" w:rsidP="00FD1E49">
            <w:pPr>
              <w:pStyle w:val="ListParagraph"/>
              <w:numPr>
                <w:ilvl w:val="0"/>
                <w:numId w:val="11"/>
              </w:numPr>
              <w:rPr>
                <w:rFonts w:ascii="Arial" w:hAnsi="Arial" w:cs="Arial"/>
                <w:sz w:val="24"/>
                <w:szCs w:val="24"/>
              </w:rPr>
            </w:pPr>
            <w:r w:rsidRPr="00F739BF">
              <w:rPr>
                <w:rFonts w:ascii="Arial" w:hAnsi="Arial" w:cs="Arial"/>
                <w:sz w:val="24"/>
                <w:szCs w:val="24"/>
              </w:rPr>
              <w:t>Radiology Support</w:t>
            </w:r>
          </w:p>
          <w:p w:rsidR="00F739BF" w:rsidRPr="00F739BF" w:rsidRDefault="00F739BF" w:rsidP="00F739BF">
            <w:pPr>
              <w:rPr>
                <w:rFonts w:ascii="Arial" w:hAnsi="Arial" w:cs="Arial"/>
                <w:szCs w:val="24"/>
              </w:rPr>
            </w:pPr>
          </w:p>
          <w:p w:rsidR="00F739BF" w:rsidRDefault="00F739BF" w:rsidP="00F739BF">
            <w:pPr>
              <w:rPr>
                <w:rFonts w:ascii="Arial" w:hAnsi="Arial" w:cs="Arial"/>
                <w:szCs w:val="24"/>
              </w:rPr>
            </w:pPr>
          </w:p>
          <w:p w:rsidR="00232DE1" w:rsidRPr="00F739BF" w:rsidRDefault="00232DE1" w:rsidP="00F739BF">
            <w:pPr>
              <w:rPr>
                <w:rFonts w:ascii="Arial" w:hAnsi="Arial" w:cs="Arial"/>
                <w:szCs w:val="24"/>
              </w:rPr>
            </w:pPr>
          </w:p>
          <w:p w:rsidR="00F739BF" w:rsidRPr="00F739BF" w:rsidRDefault="00F739BF" w:rsidP="00F739BF">
            <w:pPr>
              <w:pStyle w:val="ListParagraph"/>
              <w:numPr>
                <w:ilvl w:val="0"/>
                <w:numId w:val="11"/>
              </w:numPr>
              <w:rPr>
                <w:rFonts w:ascii="Arial" w:hAnsi="Arial" w:cs="Arial"/>
                <w:sz w:val="24"/>
                <w:szCs w:val="24"/>
              </w:rPr>
            </w:pPr>
            <w:r w:rsidRPr="00F739BF">
              <w:rPr>
                <w:rFonts w:ascii="Arial" w:hAnsi="Arial" w:cs="Arial"/>
                <w:sz w:val="24"/>
                <w:szCs w:val="24"/>
              </w:rPr>
              <w:t>Command and Control Structures</w:t>
            </w:r>
          </w:p>
          <w:p w:rsidR="00F739BF" w:rsidRPr="00F739BF" w:rsidRDefault="00F739BF" w:rsidP="00F739BF">
            <w:pPr>
              <w:rPr>
                <w:rFonts w:ascii="Arial" w:hAnsi="Arial" w:cs="Arial"/>
                <w:szCs w:val="24"/>
              </w:rPr>
            </w:pPr>
          </w:p>
          <w:p w:rsidR="00F739BF" w:rsidRPr="00F739BF" w:rsidRDefault="00F739BF" w:rsidP="00F739BF">
            <w:pPr>
              <w:rPr>
                <w:rFonts w:ascii="Arial" w:hAnsi="Arial" w:cs="Arial"/>
                <w:szCs w:val="24"/>
              </w:rPr>
            </w:pPr>
          </w:p>
          <w:p w:rsidR="00F739BF" w:rsidRPr="00F739BF" w:rsidRDefault="00F739BF" w:rsidP="00F739BF">
            <w:pPr>
              <w:rPr>
                <w:rFonts w:ascii="Arial" w:hAnsi="Arial" w:cs="Arial"/>
                <w:szCs w:val="24"/>
              </w:rPr>
            </w:pPr>
          </w:p>
          <w:p w:rsidR="00F739BF" w:rsidRPr="00F739BF" w:rsidRDefault="00F739BF" w:rsidP="00F739BF">
            <w:pPr>
              <w:pStyle w:val="ListParagraph"/>
              <w:numPr>
                <w:ilvl w:val="0"/>
                <w:numId w:val="11"/>
              </w:numPr>
              <w:rPr>
                <w:rFonts w:ascii="Arial" w:hAnsi="Arial" w:cs="Arial"/>
                <w:sz w:val="24"/>
                <w:szCs w:val="24"/>
              </w:rPr>
            </w:pPr>
            <w:r w:rsidRPr="00F739BF">
              <w:rPr>
                <w:rFonts w:ascii="Arial" w:hAnsi="Arial" w:cs="Arial"/>
                <w:sz w:val="24"/>
                <w:szCs w:val="24"/>
              </w:rPr>
              <w:t>Business Continuity Procedures</w:t>
            </w:r>
          </w:p>
        </w:tc>
        <w:tc>
          <w:tcPr>
            <w:tcW w:w="4561" w:type="dxa"/>
            <w:shd w:val="clear" w:color="auto" w:fill="FFFFFF" w:themeFill="background1"/>
          </w:tcPr>
          <w:p w:rsidR="00E44BF9" w:rsidRPr="00F739BF" w:rsidRDefault="001A6738" w:rsidP="00FD1E49">
            <w:pPr>
              <w:pStyle w:val="ListParagraph"/>
              <w:numPr>
                <w:ilvl w:val="0"/>
                <w:numId w:val="30"/>
              </w:numPr>
              <w:spacing w:before="120" w:after="120"/>
              <w:rPr>
                <w:rFonts w:ascii="Arial" w:hAnsi="Arial" w:cs="Arial"/>
                <w:sz w:val="24"/>
                <w:szCs w:val="24"/>
              </w:rPr>
            </w:pPr>
            <w:r w:rsidRPr="00F739BF">
              <w:rPr>
                <w:rFonts w:ascii="Arial" w:hAnsi="Arial" w:cs="Arial"/>
                <w:sz w:val="24"/>
                <w:szCs w:val="24"/>
              </w:rPr>
              <w:t>It was c</w:t>
            </w:r>
            <w:r w:rsidR="005C65C6" w:rsidRPr="00F739BF">
              <w:rPr>
                <w:rFonts w:ascii="Arial" w:hAnsi="Arial" w:cs="Arial"/>
                <w:sz w:val="24"/>
                <w:szCs w:val="24"/>
              </w:rPr>
              <w:t xml:space="preserve">onfirmed very early on that the issues reported were </w:t>
            </w:r>
            <w:r w:rsidRPr="00F739BF">
              <w:rPr>
                <w:rFonts w:ascii="Arial" w:hAnsi="Arial" w:cs="Arial"/>
                <w:sz w:val="24"/>
                <w:szCs w:val="24"/>
              </w:rPr>
              <w:t>due to BT service</w:t>
            </w:r>
            <w:r w:rsidR="00BE2F0C">
              <w:rPr>
                <w:rFonts w:ascii="Arial" w:hAnsi="Arial" w:cs="Arial"/>
                <w:sz w:val="24"/>
                <w:szCs w:val="24"/>
              </w:rPr>
              <w:t>s</w:t>
            </w:r>
            <w:r w:rsidRPr="00F739BF">
              <w:rPr>
                <w:rFonts w:ascii="Arial" w:hAnsi="Arial" w:cs="Arial"/>
                <w:sz w:val="24"/>
                <w:szCs w:val="24"/>
              </w:rPr>
              <w:t xml:space="preserve"> </w:t>
            </w:r>
            <w:r w:rsidR="005C65C6" w:rsidRPr="00F739BF">
              <w:rPr>
                <w:rFonts w:ascii="Arial" w:hAnsi="Arial" w:cs="Arial"/>
                <w:sz w:val="24"/>
                <w:szCs w:val="24"/>
              </w:rPr>
              <w:t>and they were already working to find and repair the fault / issue.</w:t>
            </w:r>
          </w:p>
          <w:p w:rsidR="005655BC" w:rsidRPr="00F739BF" w:rsidRDefault="005655BC" w:rsidP="005655BC">
            <w:pPr>
              <w:pStyle w:val="ListParagraph"/>
              <w:ind w:left="360"/>
              <w:rPr>
                <w:rFonts w:ascii="Arial" w:hAnsi="Arial" w:cs="Arial"/>
                <w:sz w:val="24"/>
                <w:szCs w:val="24"/>
              </w:rPr>
            </w:pPr>
            <w:r w:rsidRPr="00F739BF">
              <w:rPr>
                <w:rFonts w:ascii="Arial" w:hAnsi="Arial" w:cs="Arial"/>
                <w:sz w:val="24"/>
                <w:szCs w:val="24"/>
              </w:rPr>
              <w:t xml:space="preserve">External Network Traffic was impacted across all main Hospital Sites. </w:t>
            </w:r>
          </w:p>
          <w:p w:rsidR="00F739BF" w:rsidRDefault="00F739BF" w:rsidP="005655BC">
            <w:pPr>
              <w:pStyle w:val="ListParagraph"/>
              <w:ind w:left="360"/>
              <w:rPr>
                <w:rFonts w:ascii="Arial" w:hAnsi="Arial" w:cs="Arial"/>
                <w:sz w:val="24"/>
                <w:szCs w:val="24"/>
              </w:rPr>
            </w:pPr>
          </w:p>
          <w:p w:rsidR="00A74B76" w:rsidRDefault="00A74B76" w:rsidP="005655BC">
            <w:pPr>
              <w:pStyle w:val="ListParagraph"/>
              <w:ind w:left="360"/>
              <w:rPr>
                <w:rFonts w:ascii="Arial" w:hAnsi="Arial" w:cs="Arial"/>
                <w:sz w:val="24"/>
                <w:szCs w:val="24"/>
              </w:rPr>
            </w:pPr>
          </w:p>
          <w:p w:rsidR="00A74B76" w:rsidRPr="00F739BF" w:rsidRDefault="00A74B76" w:rsidP="005655BC">
            <w:pPr>
              <w:pStyle w:val="ListParagraph"/>
              <w:ind w:left="360"/>
              <w:rPr>
                <w:rFonts w:ascii="Arial" w:hAnsi="Arial" w:cs="Arial"/>
                <w:sz w:val="24"/>
                <w:szCs w:val="24"/>
              </w:rPr>
            </w:pPr>
          </w:p>
          <w:p w:rsidR="00F739BF" w:rsidRPr="00F739BF" w:rsidRDefault="000158F6" w:rsidP="00F739BF">
            <w:pPr>
              <w:pStyle w:val="ListParagraph"/>
              <w:numPr>
                <w:ilvl w:val="0"/>
                <w:numId w:val="30"/>
              </w:numPr>
              <w:spacing w:before="120" w:after="120"/>
              <w:rPr>
                <w:rFonts w:ascii="Arial" w:hAnsi="Arial" w:cs="Arial"/>
                <w:sz w:val="24"/>
                <w:szCs w:val="24"/>
              </w:rPr>
            </w:pPr>
            <w:r w:rsidRPr="00F739BF">
              <w:rPr>
                <w:rFonts w:ascii="Arial" w:hAnsi="Arial" w:cs="Arial"/>
                <w:sz w:val="24"/>
                <w:szCs w:val="24"/>
              </w:rPr>
              <w:t>Additional Radiologist support was identified early</w:t>
            </w:r>
            <w:r w:rsidR="007A6F9E" w:rsidRPr="00F739BF">
              <w:rPr>
                <w:rFonts w:ascii="Arial" w:hAnsi="Arial" w:cs="Arial"/>
                <w:sz w:val="24"/>
                <w:szCs w:val="24"/>
              </w:rPr>
              <w:t>,</w:t>
            </w:r>
            <w:r w:rsidRPr="00F739BF">
              <w:rPr>
                <w:rFonts w:ascii="Arial" w:hAnsi="Arial" w:cs="Arial"/>
                <w:sz w:val="24"/>
                <w:szCs w:val="24"/>
              </w:rPr>
              <w:t xml:space="preserve"> in the event that high volu</w:t>
            </w:r>
            <w:r w:rsidR="00F739BF" w:rsidRPr="00F739BF">
              <w:rPr>
                <w:rFonts w:ascii="Arial" w:hAnsi="Arial" w:cs="Arial"/>
                <w:sz w:val="24"/>
                <w:szCs w:val="24"/>
              </w:rPr>
              <w:t>mes of reporting where required.</w:t>
            </w:r>
          </w:p>
          <w:p w:rsidR="00F739BF" w:rsidRPr="00F739BF" w:rsidRDefault="00F739BF" w:rsidP="00F739BF">
            <w:pPr>
              <w:spacing w:before="120" w:after="120"/>
              <w:rPr>
                <w:rFonts w:ascii="Arial" w:hAnsi="Arial" w:cs="Arial"/>
                <w:szCs w:val="24"/>
              </w:rPr>
            </w:pPr>
          </w:p>
          <w:p w:rsidR="00F739BF" w:rsidRPr="00F739BF" w:rsidRDefault="00F739BF" w:rsidP="00F739BF">
            <w:pPr>
              <w:pStyle w:val="ListParagraph"/>
              <w:numPr>
                <w:ilvl w:val="0"/>
                <w:numId w:val="30"/>
              </w:numPr>
              <w:spacing w:before="120" w:after="120"/>
              <w:rPr>
                <w:rFonts w:ascii="Arial" w:hAnsi="Arial" w:cs="Arial"/>
                <w:sz w:val="24"/>
                <w:szCs w:val="24"/>
              </w:rPr>
            </w:pPr>
            <w:r w:rsidRPr="00F739BF">
              <w:rPr>
                <w:rFonts w:ascii="Arial" w:hAnsi="Arial" w:cs="Arial"/>
                <w:sz w:val="24"/>
                <w:szCs w:val="24"/>
              </w:rPr>
              <w:t>A Critical Incident was declared prior to the BCI declaration and the H/ICC were established early on in the incident.</w:t>
            </w:r>
          </w:p>
          <w:p w:rsidR="00F739BF" w:rsidRPr="00F739BF" w:rsidRDefault="00F739BF" w:rsidP="00F739BF">
            <w:pPr>
              <w:pStyle w:val="ListParagraph"/>
              <w:rPr>
                <w:rFonts w:ascii="Arial" w:hAnsi="Arial" w:cs="Arial"/>
                <w:sz w:val="24"/>
                <w:szCs w:val="24"/>
              </w:rPr>
            </w:pPr>
          </w:p>
          <w:p w:rsidR="00F739BF" w:rsidRPr="00F739BF" w:rsidRDefault="00F739BF" w:rsidP="00F739BF">
            <w:pPr>
              <w:pStyle w:val="ListParagraph"/>
              <w:rPr>
                <w:rFonts w:ascii="Arial" w:hAnsi="Arial" w:cs="Arial"/>
                <w:sz w:val="24"/>
                <w:szCs w:val="24"/>
              </w:rPr>
            </w:pPr>
          </w:p>
          <w:p w:rsidR="00F739BF" w:rsidRPr="00F739BF" w:rsidRDefault="00F739BF" w:rsidP="00F739BF">
            <w:pPr>
              <w:pStyle w:val="ListParagraph"/>
              <w:rPr>
                <w:rFonts w:ascii="Arial" w:hAnsi="Arial" w:cs="Arial"/>
                <w:sz w:val="24"/>
                <w:szCs w:val="24"/>
              </w:rPr>
            </w:pPr>
          </w:p>
          <w:p w:rsidR="00F739BF" w:rsidRPr="00F739BF" w:rsidRDefault="00F739BF" w:rsidP="00F739BF">
            <w:pPr>
              <w:pStyle w:val="ListParagraph"/>
              <w:numPr>
                <w:ilvl w:val="0"/>
                <w:numId w:val="30"/>
              </w:numPr>
              <w:spacing w:before="120" w:after="120"/>
              <w:rPr>
                <w:rFonts w:ascii="Arial" w:hAnsi="Arial" w:cs="Arial"/>
                <w:sz w:val="24"/>
                <w:szCs w:val="24"/>
              </w:rPr>
            </w:pPr>
            <w:r w:rsidRPr="00F739BF">
              <w:rPr>
                <w:rFonts w:ascii="Arial" w:hAnsi="Arial" w:cs="Arial"/>
                <w:sz w:val="24"/>
                <w:szCs w:val="24"/>
              </w:rPr>
              <w:t xml:space="preserve">Business Continuity Procedures were utilsed early </w:t>
            </w:r>
            <w:r w:rsidRPr="00F739BF">
              <w:rPr>
                <w:rFonts w:ascii="Arial" w:hAnsi="Arial" w:cs="Arial"/>
                <w:sz w:val="24"/>
                <w:szCs w:val="24"/>
                <w:lang w:val="en-GB"/>
              </w:rPr>
              <w:t>on in the incident (prior to the BCI declaration).</w:t>
            </w:r>
          </w:p>
          <w:p w:rsidR="008D6865" w:rsidRPr="00F739BF" w:rsidRDefault="008D6865" w:rsidP="00303DC1">
            <w:pPr>
              <w:pStyle w:val="ListParagraph"/>
              <w:spacing w:before="120" w:after="120"/>
              <w:rPr>
                <w:rFonts w:ascii="Arial" w:hAnsi="Arial" w:cs="Arial"/>
                <w:sz w:val="24"/>
                <w:szCs w:val="24"/>
              </w:rPr>
            </w:pPr>
          </w:p>
        </w:tc>
        <w:tc>
          <w:tcPr>
            <w:tcW w:w="4735" w:type="dxa"/>
            <w:shd w:val="clear" w:color="auto" w:fill="auto"/>
          </w:tcPr>
          <w:p w:rsidR="00A16FF2" w:rsidRPr="00F739BF" w:rsidRDefault="00A16FF2" w:rsidP="00CC27C7">
            <w:pPr>
              <w:jc w:val="left"/>
              <w:rPr>
                <w:rFonts w:ascii="Arial" w:hAnsi="Arial" w:cs="Arial"/>
                <w:b/>
                <w:szCs w:val="24"/>
              </w:rPr>
            </w:pPr>
          </w:p>
          <w:p w:rsidR="00A16FF2" w:rsidRPr="00F739BF" w:rsidRDefault="00A16FF2" w:rsidP="00CC27C7">
            <w:pPr>
              <w:jc w:val="left"/>
              <w:rPr>
                <w:rFonts w:ascii="Arial" w:hAnsi="Arial" w:cs="Arial"/>
                <w:b/>
                <w:szCs w:val="24"/>
              </w:rPr>
            </w:pPr>
          </w:p>
          <w:p w:rsidR="00317879" w:rsidRPr="00F739BF" w:rsidRDefault="00317879" w:rsidP="00CC27C7">
            <w:pPr>
              <w:jc w:val="left"/>
              <w:rPr>
                <w:rFonts w:ascii="Arial" w:hAnsi="Arial" w:cs="Arial"/>
                <w:b/>
                <w:szCs w:val="24"/>
              </w:rPr>
            </w:pPr>
          </w:p>
          <w:p w:rsidR="00317879" w:rsidRPr="00F739BF" w:rsidRDefault="00317879" w:rsidP="00CC27C7">
            <w:pPr>
              <w:jc w:val="left"/>
              <w:rPr>
                <w:rFonts w:ascii="Arial" w:hAnsi="Arial" w:cs="Arial"/>
                <w:b/>
                <w:szCs w:val="24"/>
              </w:rPr>
            </w:pPr>
          </w:p>
          <w:p w:rsidR="00317879" w:rsidRPr="00F739BF" w:rsidRDefault="00317879" w:rsidP="00CC27C7">
            <w:pPr>
              <w:jc w:val="left"/>
              <w:rPr>
                <w:rFonts w:ascii="Arial" w:hAnsi="Arial" w:cs="Arial"/>
                <w:b/>
                <w:szCs w:val="24"/>
              </w:rPr>
            </w:pPr>
          </w:p>
          <w:p w:rsidR="00317879" w:rsidRPr="00F739BF" w:rsidRDefault="00317879" w:rsidP="00CC27C7">
            <w:pPr>
              <w:jc w:val="left"/>
              <w:rPr>
                <w:rFonts w:ascii="Arial" w:hAnsi="Arial" w:cs="Arial"/>
                <w:b/>
                <w:szCs w:val="24"/>
              </w:rPr>
            </w:pPr>
          </w:p>
          <w:p w:rsidR="00317879" w:rsidRPr="00F739BF" w:rsidRDefault="00317879" w:rsidP="00CC27C7">
            <w:pPr>
              <w:jc w:val="left"/>
              <w:rPr>
                <w:rFonts w:ascii="Arial" w:hAnsi="Arial" w:cs="Arial"/>
                <w:b/>
                <w:szCs w:val="24"/>
              </w:rPr>
            </w:pPr>
          </w:p>
          <w:p w:rsidR="00317879" w:rsidRPr="00F739BF" w:rsidRDefault="00317879"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8D6865" w:rsidRPr="00F739BF" w:rsidRDefault="008D6865" w:rsidP="00CC27C7">
            <w:pPr>
              <w:jc w:val="left"/>
              <w:rPr>
                <w:rFonts w:ascii="Arial" w:hAnsi="Arial" w:cs="Arial"/>
                <w:b/>
                <w:szCs w:val="24"/>
              </w:rPr>
            </w:pPr>
          </w:p>
          <w:p w:rsidR="00BA2221" w:rsidRPr="00F739BF" w:rsidRDefault="00BA2221" w:rsidP="00CC27C7">
            <w:pPr>
              <w:jc w:val="left"/>
              <w:rPr>
                <w:rFonts w:ascii="Arial" w:hAnsi="Arial" w:cs="Arial"/>
                <w:b/>
                <w:szCs w:val="24"/>
              </w:rPr>
            </w:pPr>
          </w:p>
        </w:tc>
      </w:tr>
      <w:tr w:rsidR="000158F6" w:rsidRPr="00392D53" w:rsidTr="000158F6">
        <w:trPr>
          <w:trHeight w:val="37"/>
        </w:trPr>
        <w:tc>
          <w:tcPr>
            <w:tcW w:w="13944" w:type="dxa"/>
            <w:gridSpan w:val="3"/>
            <w:shd w:val="clear" w:color="auto" w:fill="FFC000"/>
          </w:tcPr>
          <w:p w:rsidR="000158F6" w:rsidRPr="00392D53" w:rsidRDefault="000158F6" w:rsidP="000158F6">
            <w:pPr>
              <w:jc w:val="left"/>
              <w:rPr>
                <w:rFonts w:ascii="Arial" w:hAnsi="Arial" w:cs="Arial"/>
                <w:b/>
                <w:szCs w:val="24"/>
              </w:rPr>
            </w:pPr>
            <w:r w:rsidRPr="000158F6">
              <w:rPr>
                <w:rFonts w:ascii="Arial" w:hAnsi="Arial" w:cs="Arial"/>
                <w:b/>
                <w:szCs w:val="24"/>
              </w:rPr>
              <w:t>Declaration Processes</w:t>
            </w:r>
          </w:p>
        </w:tc>
      </w:tr>
      <w:tr w:rsidR="000158F6" w:rsidRPr="00392D53" w:rsidTr="0076314D">
        <w:trPr>
          <w:trHeight w:val="37"/>
        </w:trPr>
        <w:tc>
          <w:tcPr>
            <w:tcW w:w="4648" w:type="dxa"/>
            <w:shd w:val="clear" w:color="auto" w:fill="auto"/>
          </w:tcPr>
          <w:p w:rsidR="000158F6" w:rsidRDefault="000158F6" w:rsidP="00FD1E49">
            <w:pPr>
              <w:pStyle w:val="ListParagraph"/>
              <w:numPr>
                <w:ilvl w:val="0"/>
                <w:numId w:val="31"/>
              </w:numPr>
              <w:rPr>
                <w:rFonts w:ascii="Arial" w:hAnsi="Arial" w:cs="Arial"/>
                <w:sz w:val="24"/>
                <w:szCs w:val="24"/>
              </w:rPr>
            </w:pPr>
            <w:r>
              <w:rPr>
                <w:rFonts w:ascii="Arial" w:hAnsi="Arial" w:cs="Arial"/>
                <w:sz w:val="24"/>
                <w:szCs w:val="24"/>
              </w:rPr>
              <w:t>Command and Control Structures</w:t>
            </w:r>
            <w:r w:rsidR="001A6738">
              <w:rPr>
                <w:rFonts w:ascii="Arial" w:hAnsi="Arial" w:cs="Arial"/>
                <w:sz w:val="24"/>
                <w:szCs w:val="24"/>
              </w:rPr>
              <w:t xml:space="preserve"> </w:t>
            </w:r>
          </w:p>
        </w:tc>
        <w:tc>
          <w:tcPr>
            <w:tcW w:w="4561" w:type="dxa"/>
            <w:shd w:val="clear" w:color="auto" w:fill="FFFFFF" w:themeFill="background1"/>
          </w:tcPr>
          <w:p w:rsidR="000158F6" w:rsidRDefault="001A6738" w:rsidP="00FD1E49">
            <w:pPr>
              <w:pStyle w:val="ListParagraph"/>
              <w:numPr>
                <w:ilvl w:val="0"/>
                <w:numId w:val="32"/>
              </w:numPr>
              <w:spacing w:before="120" w:after="120"/>
              <w:rPr>
                <w:rFonts w:ascii="Arial" w:hAnsi="Arial" w:cs="Arial"/>
                <w:sz w:val="24"/>
                <w:szCs w:val="24"/>
              </w:rPr>
            </w:pPr>
            <w:r>
              <w:rPr>
                <w:rFonts w:ascii="Arial" w:hAnsi="Arial" w:cs="Arial"/>
                <w:sz w:val="24"/>
                <w:szCs w:val="24"/>
              </w:rPr>
              <w:t xml:space="preserve">Command and Control Structures </w:t>
            </w:r>
            <w:r w:rsidR="000158F6">
              <w:rPr>
                <w:rFonts w:ascii="Arial" w:hAnsi="Arial" w:cs="Arial"/>
                <w:sz w:val="24"/>
                <w:szCs w:val="24"/>
              </w:rPr>
              <w:t>were established quickly throughout the HB to deal with the incident.</w:t>
            </w:r>
          </w:p>
          <w:p w:rsidR="005849C2" w:rsidRDefault="005849C2" w:rsidP="000158F6">
            <w:pPr>
              <w:pStyle w:val="ListParagraph"/>
              <w:spacing w:before="120" w:after="120"/>
              <w:ind w:left="360"/>
              <w:rPr>
                <w:rFonts w:ascii="Arial" w:hAnsi="Arial" w:cs="Arial"/>
                <w:sz w:val="24"/>
                <w:szCs w:val="24"/>
              </w:rPr>
            </w:pPr>
          </w:p>
          <w:p w:rsidR="000158F6" w:rsidRDefault="005849C2" w:rsidP="000158F6">
            <w:pPr>
              <w:pStyle w:val="ListParagraph"/>
              <w:spacing w:before="120" w:after="120"/>
              <w:ind w:left="360"/>
              <w:rPr>
                <w:rFonts w:ascii="Arial" w:hAnsi="Arial" w:cs="Arial"/>
                <w:sz w:val="24"/>
                <w:szCs w:val="24"/>
              </w:rPr>
            </w:pPr>
            <w:r>
              <w:rPr>
                <w:rFonts w:ascii="Arial" w:hAnsi="Arial" w:cs="Arial"/>
                <w:sz w:val="24"/>
                <w:szCs w:val="24"/>
              </w:rPr>
              <w:t>All Hospital / Incident Co-ordination Centre’s (H/ICC) were established.</w:t>
            </w:r>
          </w:p>
          <w:p w:rsidR="005849C2" w:rsidRDefault="005849C2" w:rsidP="000158F6">
            <w:pPr>
              <w:pStyle w:val="ListParagraph"/>
              <w:spacing w:before="120" w:after="120"/>
              <w:ind w:left="360"/>
              <w:rPr>
                <w:rFonts w:ascii="Arial" w:hAnsi="Arial" w:cs="Arial"/>
                <w:sz w:val="24"/>
                <w:szCs w:val="24"/>
              </w:rPr>
            </w:pPr>
          </w:p>
          <w:p w:rsidR="005849C2" w:rsidRDefault="005849C2" w:rsidP="001A6738">
            <w:pPr>
              <w:pStyle w:val="ListParagraph"/>
              <w:spacing w:before="120" w:after="120"/>
              <w:ind w:left="360"/>
              <w:rPr>
                <w:rFonts w:ascii="Arial" w:hAnsi="Arial" w:cs="Arial"/>
                <w:sz w:val="24"/>
                <w:szCs w:val="24"/>
              </w:rPr>
            </w:pPr>
            <w:r>
              <w:rPr>
                <w:rFonts w:ascii="Arial" w:hAnsi="Arial" w:cs="Arial"/>
                <w:sz w:val="24"/>
                <w:szCs w:val="24"/>
              </w:rPr>
              <w:t>Bronze teams fed regular information and updates from across all services back into Silver Command which increased situational awareness throughout the incident.</w:t>
            </w:r>
          </w:p>
        </w:tc>
        <w:tc>
          <w:tcPr>
            <w:tcW w:w="4735" w:type="dxa"/>
            <w:shd w:val="clear" w:color="auto" w:fill="auto"/>
          </w:tcPr>
          <w:p w:rsidR="000158F6" w:rsidRPr="00392D53" w:rsidRDefault="000158F6" w:rsidP="00CC27C7">
            <w:pPr>
              <w:jc w:val="left"/>
              <w:rPr>
                <w:rFonts w:ascii="Arial" w:hAnsi="Arial" w:cs="Arial"/>
                <w:b/>
                <w:szCs w:val="24"/>
              </w:rPr>
            </w:pPr>
          </w:p>
        </w:tc>
      </w:tr>
      <w:tr w:rsidR="001A6738" w:rsidRPr="00392D53" w:rsidTr="001A6738">
        <w:trPr>
          <w:trHeight w:val="37"/>
        </w:trPr>
        <w:tc>
          <w:tcPr>
            <w:tcW w:w="13944" w:type="dxa"/>
            <w:gridSpan w:val="3"/>
            <w:shd w:val="clear" w:color="auto" w:fill="FFC000"/>
          </w:tcPr>
          <w:p w:rsidR="001A6738" w:rsidRPr="00392D53" w:rsidRDefault="001A6738" w:rsidP="001A6738">
            <w:pPr>
              <w:jc w:val="left"/>
              <w:rPr>
                <w:rFonts w:ascii="Arial" w:hAnsi="Arial" w:cs="Arial"/>
                <w:b/>
                <w:szCs w:val="24"/>
              </w:rPr>
            </w:pPr>
            <w:r w:rsidRPr="001A6738">
              <w:rPr>
                <w:rFonts w:ascii="Arial" w:hAnsi="Arial" w:cs="Arial"/>
                <w:b/>
                <w:szCs w:val="24"/>
              </w:rPr>
              <w:t>Common Language</w:t>
            </w:r>
          </w:p>
        </w:tc>
      </w:tr>
      <w:tr w:rsidR="005849C2" w:rsidRPr="00392D53" w:rsidTr="0076314D">
        <w:trPr>
          <w:trHeight w:val="37"/>
        </w:trPr>
        <w:tc>
          <w:tcPr>
            <w:tcW w:w="4648" w:type="dxa"/>
            <w:shd w:val="clear" w:color="auto" w:fill="auto"/>
          </w:tcPr>
          <w:p w:rsidR="004F38C0" w:rsidRPr="005655BC" w:rsidRDefault="004F38C0" w:rsidP="00F739BF">
            <w:pPr>
              <w:pStyle w:val="ListParagraph"/>
              <w:numPr>
                <w:ilvl w:val="0"/>
                <w:numId w:val="37"/>
              </w:numPr>
              <w:rPr>
                <w:rFonts w:ascii="Arial" w:hAnsi="Arial" w:cs="Arial"/>
                <w:sz w:val="24"/>
                <w:szCs w:val="24"/>
              </w:rPr>
            </w:pPr>
            <w:r w:rsidRPr="005655BC">
              <w:rPr>
                <w:rFonts w:ascii="Arial" w:hAnsi="Arial" w:cs="Arial"/>
                <w:sz w:val="24"/>
                <w:szCs w:val="24"/>
              </w:rPr>
              <w:t>JESIP Interoperability Principles</w:t>
            </w:r>
          </w:p>
          <w:p w:rsidR="005849C2" w:rsidRPr="00C601F4" w:rsidRDefault="005849C2" w:rsidP="00F739BF">
            <w:pPr>
              <w:pStyle w:val="ListParagraph"/>
              <w:ind w:left="360"/>
              <w:rPr>
                <w:rFonts w:ascii="Arial" w:hAnsi="Arial" w:cs="Arial"/>
                <w:szCs w:val="24"/>
              </w:rPr>
            </w:pPr>
          </w:p>
        </w:tc>
        <w:tc>
          <w:tcPr>
            <w:tcW w:w="4561" w:type="dxa"/>
            <w:shd w:val="clear" w:color="auto" w:fill="FFFFFF" w:themeFill="background1"/>
          </w:tcPr>
          <w:p w:rsidR="005849C2" w:rsidRPr="00C601F4" w:rsidRDefault="004F38C0" w:rsidP="00F739BF">
            <w:pPr>
              <w:pStyle w:val="ListParagraph"/>
              <w:numPr>
                <w:ilvl w:val="0"/>
                <w:numId w:val="38"/>
              </w:numPr>
              <w:spacing w:before="120" w:after="120"/>
              <w:rPr>
                <w:rFonts w:ascii="Arial" w:hAnsi="Arial" w:cs="Arial"/>
                <w:szCs w:val="24"/>
              </w:rPr>
            </w:pPr>
            <w:r w:rsidRPr="005655BC">
              <w:rPr>
                <w:rFonts w:ascii="Arial" w:hAnsi="Arial" w:cs="Arial"/>
                <w:sz w:val="24"/>
                <w:szCs w:val="24"/>
              </w:rPr>
              <w:t xml:space="preserve">JESIP Principles were </w:t>
            </w:r>
            <w:r w:rsidR="00F739BF">
              <w:rPr>
                <w:rFonts w:ascii="Arial" w:hAnsi="Arial" w:cs="Arial"/>
                <w:sz w:val="24"/>
                <w:szCs w:val="24"/>
              </w:rPr>
              <w:t xml:space="preserve">utilised and </w:t>
            </w:r>
            <w:r w:rsidRPr="005655BC">
              <w:rPr>
                <w:rFonts w:ascii="Arial" w:hAnsi="Arial" w:cs="Arial"/>
                <w:sz w:val="24"/>
                <w:szCs w:val="24"/>
              </w:rPr>
              <w:t>adhered to</w:t>
            </w:r>
            <w:r>
              <w:rPr>
                <w:rFonts w:ascii="Arial" w:hAnsi="Arial" w:cs="Arial"/>
                <w:sz w:val="24"/>
                <w:szCs w:val="24"/>
              </w:rPr>
              <w:t xml:space="preserve"> which ensured common language was used throughout the incident.</w:t>
            </w:r>
          </w:p>
        </w:tc>
        <w:tc>
          <w:tcPr>
            <w:tcW w:w="4735" w:type="dxa"/>
            <w:shd w:val="clear" w:color="auto" w:fill="auto"/>
          </w:tcPr>
          <w:p w:rsidR="005849C2" w:rsidRPr="00392D53" w:rsidRDefault="005849C2" w:rsidP="00F739BF">
            <w:pPr>
              <w:jc w:val="left"/>
              <w:rPr>
                <w:rFonts w:ascii="Arial" w:hAnsi="Arial" w:cs="Arial"/>
                <w:b/>
                <w:szCs w:val="24"/>
              </w:rPr>
            </w:pPr>
          </w:p>
        </w:tc>
      </w:tr>
      <w:tr w:rsidR="001A6738" w:rsidRPr="00392D53" w:rsidTr="001A6738">
        <w:trPr>
          <w:trHeight w:val="37"/>
        </w:trPr>
        <w:tc>
          <w:tcPr>
            <w:tcW w:w="13944" w:type="dxa"/>
            <w:gridSpan w:val="3"/>
            <w:shd w:val="clear" w:color="auto" w:fill="FFC000"/>
          </w:tcPr>
          <w:p w:rsidR="001A6738" w:rsidRPr="00392D53" w:rsidRDefault="001A6738" w:rsidP="001A6738">
            <w:pPr>
              <w:jc w:val="left"/>
              <w:rPr>
                <w:rFonts w:ascii="Arial" w:hAnsi="Arial" w:cs="Arial"/>
                <w:b/>
                <w:szCs w:val="24"/>
              </w:rPr>
            </w:pPr>
            <w:r w:rsidRPr="001A6738">
              <w:rPr>
                <w:rFonts w:ascii="Arial" w:hAnsi="Arial" w:cs="Arial"/>
                <w:b/>
                <w:szCs w:val="24"/>
              </w:rPr>
              <w:t>Command, Control and Coordination</w:t>
            </w:r>
          </w:p>
        </w:tc>
      </w:tr>
      <w:tr w:rsidR="001A6738" w:rsidRPr="00392D53" w:rsidTr="0076314D">
        <w:trPr>
          <w:trHeight w:val="37"/>
        </w:trPr>
        <w:tc>
          <w:tcPr>
            <w:tcW w:w="4648" w:type="dxa"/>
            <w:shd w:val="clear" w:color="auto" w:fill="auto"/>
          </w:tcPr>
          <w:p w:rsidR="001A6738" w:rsidRPr="00F739BF" w:rsidRDefault="00E57735" w:rsidP="00FD1E49">
            <w:pPr>
              <w:pStyle w:val="ListParagraph"/>
              <w:numPr>
                <w:ilvl w:val="0"/>
                <w:numId w:val="33"/>
              </w:numPr>
              <w:rPr>
                <w:rFonts w:ascii="Arial" w:hAnsi="Arial" w:cs="Arial"/>
                <w:sz w:val="24"/>
                <w:szCs w:val="24"/>
              </w:rPr>
            </w:pPr>
            <w:r w:rsidRPr="00F739BF">
              <w:rPr>
                <w:rFonts w:ascii="Arial" w:hAnsi="Arial" w:cs="Arial"/>
                <w:sz w:val="24"/>
                <w:szCs w:val="24"/>
              </w:rPr>
              <w:t>JESIP Interoperability Principles</w:t>
            </w:r>
          </w:p>
          <w:p w:rsidR="005655BC" w:rsidRDefault="005655BC" w:rsidP="005655BC">
            <w:pPr>
              <w:rPr>
                <w:rFonts w:ascii="Arial" w:hAnsi="Arial" w:cs="Arial"/>
                <w:szCs w:val="24"/>
              </w:rPr>
            </w:pPr>
          </w:p>
          <w:p w:rsidR="00F739BF" w:rsidRPr="00F739BF" w:rsidRDefault="00F739BF" w:rsidP="005655BC">
            <w:pPr>
              <w:rPr>
                <w:rFonts w:ascii="Arial" w:hAnsi="Arial" w:cs="Arial"/>
                <w:szCs w:val="24"/>
              </w:rPr>
            </w:pPr>
          </w:p>
          <w:p w:rsidR="005655BC" w:rsidRPr="00F739BF" w:rsidRDefault="005655BC" w:rsidP="005655BC">
            <w:pPr>
              <w:rPr>
                <w:rFonts w:ascii="Arial" w:hAnsi="Arial" w:cs="Arial"/>
                <w:szCs w:val="24"/>
              </w:rPr>
            </w:pPr>
          </w:p>
          <w:p w:rsidR="00E57735" w:rsidRPr="00F739BF" w:rsidRDefault="005655BC" w:rsidP="00FD1E49">
            <w:pPr>
              <w:pStyle w:val="ListParagraph"/>
              <w:numPr>
                <w:ilvl w:val="0"/>
                <w:numId w:val="31"/>
              </w:numPr>
              <w:rPr>
                <w:rFonts w:ascii="Arial" w:hAnsi="Arial" w:cs="Arial"/>
                <w:sz w:val="24"/>
                <w:szCs w:val="24"/>
              </w:rPr>
            </w:pPr>
            <w:r w:rsidRPr="00F739BF">
              <w:rPr>
                <w:rFonts w:ascii="Arial" w:hAnsi="Arial" w:cs="Arial"/>
                <w:sz w:val="24"/>
                <w:szCs w:val="24"/>
              </w:rPr>
              <w:t xml:space="preserve">Battle Rhythm </w:t>
            </w:r>
          </w:p>
        </w:tc>
        <w:tc>
          <w:tcPr>
            <w:tcW w:w="4561" w:type="dxa"/>
            <w:shd w:val="clear" w:color="auto" w:fill="FFFFFF" w:themeFill="background1"/>
          </w:tcPr>
          <w:p w:rsidR="00E57735" w:rsidRPr="00F739BF" w:rsidRDefault="00E57735" w:rsidP="00FD1E49">
            <w:pPr>
              <w:pStyle w:val="ListParagraph"/>
              <w:numPr>
                <w:ilvl w:val="0"/>
                <w:numId w:val="35"/>
              </w:numPr>
              <w:spacing w:before="120" w:after="120"/>
              <w:rPr>
                <w:rFonts w:ascii="Arial" w:hAnsi="Arial" w:cs="Arial"/>
                <w:sz w:val="24"/>
                <w:szCs w:val="24"/>
              </w:rPr>
            </w:pPr>
            <w:r w:rsidRPr="00F739BF">
              <w:rPr>
                <w:rFonts w:ascii="Arial" w:hAnsi="Arial" w:cs="Arial"/>
                <w:sz w:val="24"/>
                <w:szCs w:val="24"/>
              </w:rPr>
              <w:t xml:space="preserve">JESIP Principles </w:t>
            </w:r>
            <w:r w:rsidR="005655BC" w:rsidRPr="00F739BF">
              <w:rPr>
                <w:rFonts w:ascii="Arial" w:hAnsi="Arial" w:cs="Arial"/>
                <w:sz w:val="24"/>
                <w:szCs w:val="24"/>
              </w:rPr>
              <w:t xml:space="preserve">and </w:t>
            </w:r>
            <w:r w:rsidR="00F739BF">
              <w:rPr>
                <w:rFonts w:ascii="Arial" w:hAnsi="Arial" w:cs="Arial"/>
                <w:sz w:val="24"/>
                <w:szCs w:val="24"/>
              </w:rPr>
              <w:t xml:space="preserve">the </w:t>
            </w:r>
            <w:r w:rsidR="005655BC" w:rsidRPr="00F739BF">
              <w:rPr>
                <w:rFonts w:ascii="Arial" w:hAnsi="Arial" w:cs="Arial"/>
                <w:sz w:val="24"/>
                <w:szCs w:val="24"/>
              </w:rPr>
              <w:t xml:space="preserve">Joint Decision Model (JDM) were </w:t>
            </w:r>
            <w:r w:rsidR="00F739BF">
              <w:rPr>
                <w:rFonts w:ascii="Arial" w:hAnsi="Arial" w:cs="Arial"/>
                <w:sz w:val="24"/>
                <w:szCs w:val="24"/>
              </w:rPr>
              <w:t xml:space="preserve">utilised and adhered to, which </w:t>
            </w:r>
            <w:r w:rsidR="005655BC" w:rsidRPr="00F739BF">
              <w:rPr>
                <w:rFonts w:ascii="Arial" w:hAnsi="Arial" w:cs="Arial"/>
                <w:sz w:val="24"/>
                <w:szCs w:val="24"/>
              </w:rPr>
              <w:t>m</w:t>
            </w:r>
            <w:r w:rsidRPr="00F739BF">
              <w:rPr>
                <w:rFonts w:ascii="Arial" w:hAnsi="Arial" w:cs="Arial"/>
                <w:sz w:val="24"/>
                <w:szCs w:val="24"/>
              </w:rPr>
              <w:t>aintained excellent Situational Awareness</w:t>
            </w:r>
            <w:r w:rsidR="005655BC" w:rsidRPr="00F739BF">
              <w:rPr>
                <w:rFonts w:ascii="Arial" w:hAnsi="Arial" w:cs="Arial"/>
                <w:sz w:val="24"/>
                <w:szCs w:val="24"/>
              </w:rPr>
              <w:t xml:space="preserve"> throughout the incident.</w:t>
            </w:r>
          </w:p>
          <w:p w:rsidR="00E57735" w:rsidRPr="00F739BF" w:rsidRDefault="00E57735" w:rsidP="005655BC">
            <w:pPr>
              <w:pStyle w:val="ListParagraph"/>
              <w:spacing w:before="120" w:after="120"/>
              <w:ind w:left="360"/>
              <w:rPr>
                <w:rFonts w:ascii="Arial" w:hAnsi="Arial" w:cs="Arial"/>
                <w:sz w:val="24"/>
                <w:szCs w:val="24"/>
              </w:rPr>
            </w:pPr>
          </w:p>
          <w:p w:rsidR="001A6738" w:rsidRPr="00F739BF" w:rsidRDefault="005655BC" w:rsidP="00FD1E49">
            <w:pPr>
              <w:pStyle w:val="ListParagraph"/>
              <w:numPr>
                <w:ilvl w:val="0"/>
                <w:numId w:val="35"/>
              </w:numPr>
              <w:spacing w:before="120" w:after="120"/>
              <w:rPr>
                <w:rFonts w:ascii="Arial" w:hAnsi="Arial" w:cs="Arial"/>
                <w:sz w:val="24"/>
                <w:szCs w:val="24"/>
              </w:rPr>
            </w:pPr>
            <w:r w:rsidRPr="00F739BF">
              <w:rPr>
                <w:rFonts w:ascii="Arial" w:hAnsi="Arial" w:cs="Arial"/>
                <w:sz w:val="24"/>
                <w:szCs w:val="24"/>
              </w:rPr>
              <w:t xml:space="preserve">Early </w:t>
            </w:r>
            <w:r w:rsidR="00C601F4" w:rsidRPr="00F739BF">
              <w:rPr>
                <w:rFonts w:ascii="Arial" w:hAnsi="Arial" w:cs="Arial"/>
                <w:sz w:val="24"/>
                <w:szCs w:val="24"/>
              </w:rPr>
              <w:t xml:space="preserve">on </w:t>
            </w:r>
            <w:r w:rsidRPr="00F739BF">
              <w:rPr>
                <w:rFonts w:ascii="Arial" w:hAnsi="Arial" w:cs="Arial"/>
                <w:sz w:val="24"/>
                <w:szCs w:val="24"/>
              </w:rPr>
              <w:t xml:space="preserve">in the incident, the battle rhythm was not fully aligned </w:t>
            </w:r>
            <w:r w:rsidR="004F38C0" w:rsidRPr="00F739BF">
              <w:rPr>
                <w:rFonts w:ascii="Arial" w:hAnsi="Arial" w:cs="Arial"/>
                <w:sz w:val="24"/>
                <w:szCs w:val="24"/>
              </w:rPr>
              <w:t>and there was not enough time</w:t>
            </w:r>
            <w:r w:rsidR="00C601F4" w:rsidRPr="00F739BF">
              <w:rPr>
                <w:rFonts w:ascii="Arial" w:hAnsi="Arial" w:cs="Arial"/>
                <w:sz w:val="24"/>
                <w:szCs w:val="24"/>
              </w:rPr>
              <w:t xml:space="preserve"> between meetings to achieve </w:t>
            </w:r>
            <w:r w:rsidR="004F38C0" w:rsidRPr="00F739BF">
              <w:rPr>
                <w:rFonts w:ascii="Arial" w:hAnsi="Arial" w:cs="Arial"/>
                <w:sz w:val="24"/>
                <w:szCs w:val="24"/>
              </w:rPr>
              <w:t xml:space="preserve">the required </w:t>
            </w:r>
            <w:r w:rsidR="00F739BF">
              <w:rPr>
                <w:rFonts w:ascii="Arial" w:hAnsi="Arial" w:cs="Arial"/>
                <w:sz w:val="24"/>
                <w:szCs w:val="24"/>
              </w:rPr>
              <w:t xml:space="preserve">outcomes. This did improve </w:t>
            </w:r>
            <w:r w:rsidR="00C601F4" w:rsidRPr="00F739BF">
              <w:rPr>
                <w:rFonts w:ascii="Arial" w:hAnsi="Arial" w:cs="Arial"/>
                <w:sz w:val="24"/>
                <w:szCs w:val="24"/>
              </w:rPr>
              <w:t>throughout the day.</w:t>
            </w:r>
          </w:p>
          <w:p w:rsidR="00734773" w:rsidRPr="00F739BF" w:rsidRDefault="00734773" w:rsidP="00734773">
            <w:pPr>
              <w:pStyle w:val="ListParagraph"/>
              <w:rPr>
                <w:rFonts w:ascii="Arial" w:hAnsi="Arial" w:cs="Arial"/>
                <w:sz w:val="24"/>
                <w:szCs w:val="24"/>
              </w:rPr>
            </w:pPr>
          </w:p>
          <w:p w:rsidR="00734773" w:rsidRPr="00F739BF" w:rsidRDefault="00734773" w:rsidP="00734773">
            <w:pPr>
              <w:pStyle w:val="ListParagraph"/>
              <w:spacing w:before="120" w:after="120"/>
              <w:ind w:left="360"/>
              <w:rPr>
                <w:rFonts w:ascii="Arial" w:hAnsi="Arial" w:cs="Arial"/>
                <w:sz w:val="24"/>
                <w:szCs w:val="24"/>
              </w:rPr>
            </w:pPr>
            <w:r w:rsidRPr="00F739BF">
              <w:rPr>
                <w:rFonts w:ascii="Arial" w:hAnsi="Arial" w:cs="Arial"/>
                <w:sz w:val="24"/>
                <w:szCs w:val="24"/>
              </w:rPr>
              <w:t>The Digital National/ Internal meetings were scheduled at the same time.</w:t>
            </w:r>
          </w:p>
        </w:tc>
        <w:tc>
          <w:tcPr>
            <w:tcW w:w="4735" w:type="dxa"/>
            <w:shd w:val="clear" w:color="auto" w:fill="auto"/>
          </w:tcPr>
          <w:p w:rsidR="001A6738" w:rsidRDefault="001A6738" w:rsidP="00CC27C7">
            <w:pPr>
              <w:jc w:val="left"/>
              <w:rPr>
                <w:rFonts w:ascii="Arial" w:hAnsi="Arial" w:cs="Arial"/>
                <w:b/>
                <w:szCs w:val="24"/>
              </w:rPr>
            </w:pPr>
          </w:p>
          <w:p w:rsidR="00F739BF" w:rsidRDefault="00F739BF" w:rsidP="00CC27C7">
            <w:pPr>
              <w:jc w:val="left"/>
              <w:rPr>
                <w:rFonts w:ascii="Arial" w:hAnsi="Arial" w:cs="Arial"/>
                <w:b/>
                <w:szCs w:val="24"/>
              </w:rPr>
            </w:pPr>
          </w:p>
          <w:p w:rsidR="00F739BF" w:rsidRDefault="00F739BF" w:rsidP="00CC27C7">
            <w:pPr>
              <w:jc w:val="left"/>
              <w:rPr>
                <w:rFonts w:ascii="Arial" w:hAnsi="Arial" w:cs="Arial"/>
                <w:b/>
                <w:szCs w:val="24"/>
              </w:rPr>
            </w:pPr>
          </w:p>
          <w:p w:rsidR="00F739BF" w:rsidRDefault="00F739BF" w:rsidP="00CC27C7">
            <w:pPr>
              <w:jc w:val="left"/>
              <w:rPr>
                <w:rFonts w:ascii="Arial" w:hAnsi="Arial" w:cs="Arial"/>
                <w:b/>
                <w:szCs w:val="24"/>
              </w:rPr>
            </w:pPr>
          </w:p>
          <w:p w:rsidR="00F739BF" w:rsidRPr="00F739BF" w:rsidRDefault="00582F61" w:rsidP="00CC27C7">
            <w:pPr>
              <w:jc w:val="left"/>
              <w:rPr>
                <w:rFonts w:ascii="Arial" w:hAnsi="Arial" w:cs="Arial"/>
                <w:b/>
                <w:szCs w:val="24"/>
              </w:rPr>
            </w:pPr>
            <w:r>
              <w:rPr>
                <w:rFonts w:ascii="Arial" w:hAnsi="Arial" w:cs="Arial"/>
                <w:b/>
                <w:szCs w:val="24"/>
              </w:rPr>
              <w:t>11</w:t>
            </w:r>
            <w:r w:rsidR="00F739BF">
              <w:rPr>
                <w:rFonts w:ascii="Arial" w:hAnsi="Arial" w:cs="Arial"/>
                <w:b/>
                <w:szCs w:val="24"/>
              </w:rPr>
              <w:t>,</w:t>
            </w:r>
          </w:p>
        </w:tc>
      </w:tr>
      <w:tr w:rsidR="001A6738" w:rsidRPr="00392D53" w:rsidTr="001A6738">
        <w:trPr>
          <w:trHeight w:val="37"/>
        </w:trPr>
        <w:tc>
          <w:tcPr>
            <w:tcW w:w="13944" w:type="dxa"/>
            <w:gridSpan w:val="3"/>
            <w:shd w:val="clear" w:color="auto" w:fill="FFC000"/>
          </w:tcPr>
          <w:p w:rsidR="001A6738" w:rsidRPr="00392D53" w:rsidRDefault="001A6738" w:rsidP="001A6738">
            <w:pPr>
              <w:jc w:val="left"/>
              <w:rPr>
                <w:rFonts w:ascii="Arial" w:hAnsi="Arial" w:cs="Arial"/>
                <w:b/>
                <w:szCs w:val="24"/>
              </w:rPr>
            </w:pPr>
            <w:r w:rsidRPr="001A6738">
              <w:rPr>
                <w:rFonts w:ascii="Arial" w:hAnsi="Arial" w:cs="Arial"/>
                <w:b/>
                <w:szCs w:val="24"/>
              </w:rPr>
              <w:t>Response: Internal/Regional/National</w:t>
            </w:r>
          </w:p>
        </w:tc>
      </w:tr>
      <w:tr w:rsidR="001A6738" w:rsidRPr="00392D53" w:rsidTr="0076314D">
        <w:trPr>
          <w:trHeight w:val="37"/>
        </w:trPr>
        <w:tc>
          <w:tcPr>
            <w:tcW w:w="4648" w:type="dxa"/>
            <w:shd w:val="clear" w:color="auto" w:fill="auto"/>
          </w:tcPr>
          <w:p w:rsidR="001A6738" w:rsidRPr="00F739BF" w:rsidRDefault="00E57735" w:rsidP="00FD1E49">
            <w:pPr>
              <w:pStyle w:val="ListParagraph"/>
              <w:numPr>
                <w:ilvl w:val="0"/>
                <w:numId w:val="34"/>
              </w:numPr>
              <w:rPr>
                <w:rFonts w:ascii="Arial" w:hAnsi="Arial" w:cs="Arial"/>
                <w:sz w:val="24"/>
                <w:szCs w:val="24"/>
              </w:rPr>
            </w:pPr>
            <w:r w:rsidRPr="00F739BF">
              <w:rPr>
                <w:rFonts w:ascii="Arial" w:hAnsi="Arial" w:cs="Arial"/>
                <w:sz w:val="24"/>
                <w:szCs w:val="24"/>
              </w:rPr>
              <w:t xml:space="preserve">Teamwork </w:t>
            </w:r>
          </w:p>
          <w:p w:rsidR="005655BC" w:rsidRPr="00F739BF" w:rsidRDefault="005655BC" w:rsidP="005655BC">
            <w:pPr>
              <w:rPr>
                <w:rFonts w:ascii="Arial" w:hAnsi="Arial" w:cs="Arial"/>
                <w:szCs w:val="24"/>
              </w:rPr>
            </w:pPr>
          </w:p>
          <w:p w:rsidR="005655BC" w:rsidRPr="00F739BF" w:rsidRDefault="005655BC" w:rsidP="005655BC">
            <w:pPr>
              <w:rPr>
                <w:rFonts w:ascii="Arial" w:hAnsi="Arial" w:cs="Arial"/>
                <w:szCs w:val="24"/>
              </w:rPr>
            </w:pPr>
          </w:p>
          <w:p w:rsidR="005655BC" w:rsidRPr="00F739BF" w:rsidRDefault="005655BC" w:rsidP="00FD1E49">
            <w:pPr>
              <w:pStyle w:val="ListParagraph"/>
              <w:numPr>
                <w:ilvl w:val="0"/>
                <w:numId w:val="34"/>
              </w:numPr>
              <w:rPr>
                <w:rFonts w:ascii="Arial" w:hAnsi="Arial" w:cs="Arial"/>
                <w:sz w:val="24"/>
                <w:szCs w:val="24"/>
              </w:rPr>
            </w:pPr>
            <w:r w:rsidRPr="00F739BF">
              <w:rPr>
                <w:rFonts w:ascii="Arial" w:hAnsi="Arial" w:cs="Arial"/>
                <w:sz w:val="24"/>
                <w:szCs w:val="24"/>
              </w:rPr>
              <w:t>Bank staff rosters</w:t>
            </w:r>
          </w:p>
          <w:p w:rsidR="00F828A1" w:rsidRPr="00F739BF" w:rsidRDefault="00F828A1" w:rsidP="00F828A1">
            <w:pPr>
              <w:rPr>
                <w:rFonts w:ascii="Arial" w:hAnsi="Arial" w:cs="Arial"/>
                <w:szCs w:val="24"/>
              </w:rPr>
            </w:pPr>
          </w:p>
          <w:p w:rsidR="00F828A1" w:rsidRPr="00F739BF" w:rsidRDefault="00F828A1" w:rsidP="00F828A1">
            <w:pPr>
              <w:rPr>
                <w:rFonts w:ascii="Arial" w:hAnsi="Arial" w:cs="Arial"/>
                <w:szCs w:val="24"/>
              </w:rPr>
            </w:pPr>
          </w:p>
          <w:p w:rsidR="00F828A1" w:rsidRPr="00F739BF" w:rsidRDefault="00F828A1" w:rsidP="00F828A1">
            <w:pPr>
              <w:pStyle w:val="ListParagraph"/>
              <w:numPr>
                <w:ilvl w:val="0"/>
                <w:numId w:val="34"/>
              </w:numPr>
              <w:rPr>
                <w:rFonts w:ascii="Arial" w:hAnsi="Arial" w:cs="Arial"/>
                <w:sz w:val="24"/>
                <w:szCs w:val="24"/>
              </w:rPr>
            </w:pPr>
            <w:r w:rsidRPr="00F739BF">
              <w:rPr>
                <w:rFonts w:ascii="Arial" w:hAnsi="Arial" w:cs="Arial"/>
                <w:sz w:val="24"/>
                <w:szCs w:val="24"/>
              </w:rPr>
              <w:t>Command &amp; Control</w:t>
            </w:r>
          </w:p>
        </w:tc>
        <w:tc>
          <w:tcPr>
            <w:tcW w:w="4561" w:type="dxa"/>
            <w:shd w:val="clear" w:color="auto" w:fill="FFFFFF" w:themeFill="background1"/>
          </w:tcPr>
          <w:p w:rsidR="001A6738" w:rsidRPr="00F739BF" w:rsidRDefault="005655BC" w:rsidP="00FD1E49">
            <w:pPr>
              <w:pStyle w:val="ListParagraph"/>
              <w:numPr>
                <w:ilvl w:val="0"/>
                <w:numId w:val="36"/>
              </w:numPr>
              <w:spacing w:before="120" w:after="120"/>
              <w:rPr>
                <w:rFonts w:ascii="Arial" w:hAnsi="Arial" w:cs="Arial"/>
                <w:sz w:val="24"/>
                <w:szCs w:val="24"/>
              </w:rPr>
            </w:pPr>
            <w:r w:rsidRPr="00F739BF">
              <w:rPr>
                <w:rFonts w:ascii="Arial" w:hAnsi="Arial" w:cs="Arial"/>
                <w:sz w:val="24"/>
                <w:szCs w:val="24"/>
              </w:rPr>
              <w:t>Good teamwork was evident across the HB and throughout all service delivery groups (SDG).</w:t>
            </w:r>
          </w:p>
          <w:p w:rsidR="005655BC" w:rsidRPr="00F739BF" w:rsidRDefault="005655BC" w:rsidP="005655BC">
            <w:pPr>
              <w:pStyle w:val="ListParagraph"/>
              <w:spacing w:before="120" w:after="120"/>
              <w:ind w:left="360"/>
              <w:rPr>
                <w:rFonts w:ascii="Arial" w:hAnsi="Arial" w:cs="Arial"/>
                <w:sz w:val="24"/>
                <w:szCs w:val="24"/>
              </w:rPr>
            </w:pPr>
          </w:p>
          <w:p w:rsidR="005655BC" w:rsidRPr="00F739BF" w:rsidRDefault="005655BC" w:rsidP="00FD1E49">
            <w:pPr>
              <w:pStyle w:val="ListParagraph"/>
              <w:numPr>
                <w:ilvl w:val="0"/>
                <w:numId w:val="36"/>
              </w:numPr>
              <w:spacing w:before="120" w:after="120"/>
              <w:rPr>
                <w:rFonts w:ascii="Arial" w:hAnsi="Arial" w:cs="Arial"/>
                <w:sz w:val="24"/>
                <w:szCs w:val="24"/>
              </w:rPr>
            </w:pPr>
            <w:r w:rsidRPr="00F739BF">
              <w:rPr>
                <w:rFonts w:ascii="Arial" w:hAnsi="Arial" w:cs="Arial"/>
                <w:sz w:val="24"/>
                <w:szCs w:val="24"/>
              </w:rPr>
              <w:t>Access to health Rosters were an issue and this needs to be reviewed as to the process of requesting and allocating Bank staff moving forward</w:t>
            </w:r>
            <w:r w:rsidRPr="00F739BF">
              <w:rPr>
                <w:rFonts w:ascii="Arial" w:hAnsi="Arial" w:cs="Arial"/>
                <w:b/>
                <w:bCs/>
                <w:sz w:val="24"/>
                <w:szCs w:val="24"/>
              </w:rPr>
              <w:t>.</w:t>
            </w:r>
          </w:p>
          <w:p w:rsidR="00F828A1" w:rsidRPr="00F739BF" w:rsidRDefault="00F828A1" w:rsidP="00F828A1">
            <w:pPr>
              <w:pStyle w:val="ListParagraph"/>
              <w:rPr>
                <w:rFonts w:ascii="Arial" w:hAnsi="Arial" w:cs="Arial"/>
                <w:sz w:val="24"/>
                <w:szCs w:val="24"/>
              </w:rPr>
            </w:pPr>
          </w:p>
          <w:p w:rsidR="00F828A1" w:rsidRPr="00F739BF" w:rsidRDefault="00F828A1" w:rsidP="00F828A1">
            <w:pPr>
              <w:pStyle w:val="ListParagraph"/>
              <w:numPr>
                <w:ilvl w:val="0"/>
                <w:numId w:val="36"/>
              </w:numPr>
              <w:spacing w:before="120" w:after="120"/>
              <w:rPr>
                <w:rFonts w:ascii="Arial" w:hAnsi="Arial" w:cs="Arial"/>
                <w:sz w:val="24"/>
                <w:szCs w:val="24"/>
              </w:rPr>
            </w:pPr>
            <w:r w:rsidRPr="00F739BF">
              <w:rPr>
                <w:rFonts w:ascii="Arial" w:hAnsi="Arial" w:cs="Arial"/>
                <w:sz w:val="24"/>
                <w:szCs w:val="24"/>
              </w:rPr>
              <w:t>Command &amp; Control structures worked well throughout the incident.</w:t>
            </w:r>
          </w:p>
          <w:p w:rsidR="005655BC" w:rsidRPr="00F739BF" w:rsidRDefault="005655BC" w:rsidP="005655BC">
            <w:pPr>
              <w:spacing w:before="120" w:after="120"/>
              <w:rPr>
                <w:rFonts w:ascii="Arial" w:hAnsi="Arial" w:cs="Arial"/>
                <w:szCs w:val="24"/>
              </w:rPr>
            </w:pPr>
          </w:p>
        </w:tc>
        <w:tc>
          <w:tcPr>
            <w:tcW w:w="4735" w:type="dxa"/>
            <w:shd w:val="clear" w:color="auto" w:fill="auto"/>
          </w:tcPr>
          <w:p w:rsidR="001A6738" w:rsidRDefault="001A6738" w:rsidP="00CC27C7">
            <w:pPr>
              <w:jc w:val="left"/>
              <w:rPr>
                <w:rFonts w:ascii="Arial" w:hAnsi="Arial" w:cs="Arial"/>
                <w:b/>
                <w:szCs w:val="24"/>
              </w:rPr>
            </w:pPr>
          </w:p>
          <w:p w:rsidR="00F739BF" w:rsidRDefault="00F739BF" w:rsidP="00CC27C7">
            <w:pPr>
              <w:jc w:val="left"/>
              <w:rPr>
                <w:rFonts w:ascii="Arial" w:hAnsi="Arial" w:cs="Arial"/>
                <w:b/>
                <w:szCs w:val="24"/>
              </w:rPr>
            </w:pPr>
          </w:p>
          <w:p w:rsidR="00F739BF" w:rsidRPr="00F739BF" w:rsidRDefault="003F3944" w:rsidP="00CC27C7">
            <w:pPr>
              <w:jc w:val="left"/>
              <w:rPr>
                <w:rFonts w:ascii="Arial" w:hAnsi="Arial" w:cs="Arial"/>
                <w:b/>
                <w:szCs w:val="24"/>
              </w:rPr>
            </w:pPr>
            <w:r>
              <w:rPr>
                <w:rFonts w:ascii="Arial" w:hAnsi="Arial" w:cs="Arial"/>
                <w:b/>
                <w:szCs w:val="24"/>
              </w:rPr>
              <w:t>7</w:t>
            </w:r>
            <w:r w:rsidR="00F739BF">
              <w:rPr>
                <w:rFonts w:ascii="Arial" w:hAnsi="Arial" w:cs="Arial"/>
                <w:b/>
                <w:szCs w:val="24"/>
              </w:rPr>
              <w:t>,</w:t>
            </w:r>
          </w:p>
        </w:tc>
      </w:tr>
      <w:tr w:rsidR="001A6738" w:rsidRPr="00392D53" w:rsidTr="001A6738">
        <w:trPr>
          <w:trHeight w:val="37"/>
        </w:trPr>
        <w:tc>
          <w:tcPr>
            <w:tcW w:w="13944" w:type="dxa"/>
            <w:gridSpan w:val="3"/>
            <w:shd w:val="clear" w:color="auto" w:fill="FFC000"/>
          </w:tcPr>
          <w:p w:rsidR="001A6738" w:rsidRPr="00392D53" w:rsidRDefault="001A6738" w:rsidP="001A6738">
            <w:pPr>
              <w:jc w:val="left"/>
              <w:rPr>
                <w:rFonts w:ascii="Arial" w:hAnsi="Arial" w:cs="Arial"/>
                <w:b/>
                <w:szCs w:val="24"/>
              </w:rPr>
            </w:pPr>
            <w:r w:rsidRPr="001A6738">
              <w:rPr>
                <w:rFonts w:ascii="Arial" w:hAnsi="Arial" w:cs="Arial"/>
                <w:b/>
                <w:szCs w:val="24"/>
              </w:rPr>
              <w:t>Communications: W&amp;I, Engagement &amp; Information Flows: Internally &amp; Externally</w:t>
            </w:r>
          </w:p>
        </w:tc>
      </w:tr>
      <w:tr w:rsidR="001A6738" w:rsidRPr="00392D53" w:rsidTr="0076314D">
        <w:trPr>
          <w:trHeight w:val="37"/>
        </w:trPr>
        <w:tc>
          <w:tcPr>
            <w:tcW w:w="4648" w:type="dxa"/>
            <w:shd w:val="clear" w:color="auto" w:fill="auto"/>
          </w:tcPr>
          <w:p w:rsidR="00734773" w:rsidRPr="00015155" w:rsidRDefault="00E57735" w:rsidP="00FD1E49">
            <w:pPr>
              <w:pStyle w:val="ListParagraph"/>
              <w:numPr>
                <w:ilvl w:val="0"/>
                <w:numId w:val="39"/>
              </w:numPr>
              <w:rPr>
                <w:rFonts w:ascii="Arial" w:hAnsi="Arial" w:cs="Arial"/>
                <w:sz w:val="24"/>
                <w:szCs w:val="24"/>
              </w:rPr>
            </w:pPr>
            <w:r w:rsidRPr="00015155">
              <w:rPr>
                <w:rFonts w:ascii="Arial" w:hAnsi="Arial" w:cs="Arial"/>
                <w:sz w:val="24"/>
                <w:szCs w:val="24"/>
              </w:rPr>
              <w:t>Teleconference</w:t>
            </w:r>
            <w:r w:rsidR="00734773" w:rsidRPr="00015155">
              <w:rPr>
                <w:rFonts w:ascii="Arial" w:hAnsi="Arial" w:cs="Arial"/>
                <w:sz w:val="24"/>
                <w:szCs w:val="24"/>
              </w:rPr>
              <w:t xml:space="preserve"> facilities</w:t>
            </w:r>
          </w:p>
          <w:p w:rsidR="001A6738" w:rsidRPr="00015155" w:rsidRDefault="00E57735" w:rsidP="00734773">
            <w:pPr>
              <w:rPr>
                <w:rFonts w:ascii="Arial" w:hAnsi="Arial" w:cs="Arial"/>
                <w:szCs w:val="24"/>
              </w:rPr>
            </w:pPr>
            <w:r w:rsidRPr="00015155">
              <w:rPr>
                <w:rFonts w:ascii="Arial" w:hAnsi="Arial" w:cs="Arial"/>
                <w:szCs w:val="24"/>
              </w:rPr>
              <w:t xml:space="preserve"> </w:t>
            </w:r>
          </w:p>
          <w:p w:rsidR="00734773" w:rsidRPr="00015155" w:rsidRDefault="00734773" w:rsidP="00734773">
            <w:pPr>
              <w:rPr>
                <w:rFonts w:ascii="Arial" w:hAnsi="Arial" w:cs="Arial"/>
                <w:szCs w:val="24"/>
              </w:rPr>
            </w:pPr>
          </w:p>
          <w:p w:rsidR="00734773" w:rsidRPr="00015155" w:rsidRDefault="00734773" w:rsidP="00734773">
            <w:pPr>
              <w:pStyle w:val="ListParagraph"/>
              <w:numPr>
                <w:ilvl w:val="0"/>
                <w:numId w:val="39"/>
              </w:numPr>
              <w:rPr>
                <w:rFonts w:ascii="Arial" w:hAnsi="Arial" w:cs="Arial"/>
                <w:sz w:val="24"/>
                <w:szCs w:val="24"/>
              </w:rPr>
            </w:pPr>
            <w:r w:rsidRPr="00015155">
              <w:rPr>
                <w:rFonts w:ascii="Arial" w:hAnsi="Arial" w:cs="Arial"/>
                <w:sz w:val="24"/>
                <w:szCs w:val="24"/>
              </w:rPr>
              <w:t>Public messaging</w:t>
            </w:r>
          </w:p>
          <w:p w:rsidR="00734773" w:rsidRDefault="00734773" w:rsidP="00734773">
            <w:pPr>
              <w:rPr>
                <w:rFonts w:ascii="Arial" w:hAnsi="Arial" w:cs="Arial"/>
                <w:szCs w:val="24"/>
              </w:rPr>
            </w:pPr>
          </w:p>
          <w:p w:rsidR="00015155" w:rsidRDefault="00015155" w:rsidP="00734773">
            <w:pPr>
              <w:rPr>
                <w:rFonts w:ascii="Arial" w:hAnsi="Arial" w:cs="Arial"/>
                <w:szCs w:val="24"/>
              </w:rPr>
            </w:pPr>
          </w:p>
          <w:p w:rsidR="00015155" w:rsidRPr="00015155" w:rsidRDefault="00015155" w:rsidP="00734773">
            <w:pPr>
              <w:rPr>
                <w:rFonts w:ascii="Arial" w:hAnsi="Arial" w:cs="Arial"/>
                <w:szCs w:val="24"/>
              </w:rPr>
            </w:pPr>
          </w:p>
          <w:p w:rsidR="00734773" w:rsidRPr="00015155" w:rsidRDefault="00734773" w:rsidP="00734773">
            <w:pPr>
              <w:rPr>
                <w:rFonts w:ascii="Arial" w:hAnsi="Arial" w:cs="Arial"/>
                <w:szCs w:val="24"/>
              </w:rPr>
            </w:pPr>
          </w:p>
          <w:p w:rsidR="00734773" w:rsidRDefault="00734773" w:rsidP="00734773">
            <w:pPr>
              <w:pStyle w:val="ListParagraph"/>
              <w:numPr>
                <w:ilvl w:val="0"/>
                <w:numId w:val="39"/>
              </w:numPr>
              <w:rPr>
                <w:rFonts w:ascii="Arial" w:hAnsi="Arial" w:cs="Arial"/>
                <w:sz w:val="24"/>
                <w:szCs w:val="24"/>
              </w:rPr>
            </w:pPr>
            <w:r w:rsidRPr="00015155">
              <w:rPr>
                <w:rFonts w:ascii="Arial" w:hAnsi="Arial" w:cs="Arial"/>
                <w:sz w:val="24"/>
                <w:szCs w:val="24"/>
              </w:rPr>
              <w:t>Internal communications</w:t>
            </w:r>
          </w:p>
          <w:p w:rsidR="00015155" w:rsidRDefault="00015155" w:rsidP="00015155">
            <w:pPr>
              <w:rPr>
                <w:rFonts w:ascii="Arial" w:hAnsi="Arial" w:cs="Arial"/>
                <w:szCs w:val="24"/>
              </w:rPr>
            </w:pPr>
          </w:p>
          <w:p w:rsidR="00015155" w:rsidRDefault="00015155" w:rsidP="00015155">
            <w:pPr>
              <w:rPr>
                <w:rFonts w:ascii="Arial" w:hAnsi="Arial" w:cs="Arial"/>
                <w:szCs w:val="24"/>
              </w:rPr>
            </w:pPr>
          </w:p>
          <w:p w:rsidR="00015155" w:rsidRDefault="00015155" w:rsidP="00015155">
            <w:pPr>
              <w:rPr>
                <w:rFonts w:ascii="Arial" w:hAnsi="Arial" w:cs="Arial"/>
                <w:szCs w:val="24"/>
              </w:rPr>
            </w:pPr>
          </w:p>
          <w:p w:rsidR="00015155" w:rsidRDefault="00015155" w:rsidP="00015155">
            <w:pPr>
              <w:rPr>
                <w:rFonts w:ascii="Arial" w:hAnsi="Arial" w:cs="Arial"/>
                <w:szCs w:val="24"/>
              </w:rPr>
            </w:pPr>
          </w:p>
          <w:p w:rsidR="00015155" w:rsidRPr="00015155" w:rsidRDefault="00015155" w:rsidP="00015155">
            <w:pPr>
              <w:rPr>
                <w:rFonts w:ascii="Arial" w:hAnsi="Arial" w:cs="Arial"/>
                <w:szCs w:val="24"/>
              </w:rPr>
            </w:pPr>
          </w:p>
          <w:p w:rsidR="00734773" w:rsidRPr="00015155" w:rsidRDefault="00734773" w:rsidP="00734773">
            <w:pPr>
              <w:pStyle w:val="ListParagraph"/>
              <w:ind w:left="360"/>
              <w:rPr>
                <w:rFonts w:ascii="Arial" w:hAnsi="Arial" w:cs="Arial"/>
                <w:sz w:val="24"/>
                <w:szCs w:val="24"/>
              </w:rPr>
            </w:pPr>
          </w:p>
          <w:p w:rsidR="00F828A1" w:rsidRDefault="00734773" w:rsidP="00F828A1">
            <w:pPr>
              <w:pStyle w:val="ListParagraph"/>
              <w:numPr>
                <w:ilvl w:val="0"/>
                <w:numId w:val="39"/>
              </w:numPr>
              <w:rPr>
                <w:rFonts w:ascii="Arial" w:hAnsi="Arial" w:cs="Arial"/>
                <w:sz w:val="24"/>
                <w:szCs w:val="24"/>
              </w:rPr>
            </w:pPr>
            <w:r w:rsidRPr="00015155">
              <w:rPr>
                <w:rFonts w:ascii="Arial" w:hAnsi="Arial" w:cs="Arial"/>
                <w:sz w:val="24"/>
                <w:szCs w:val="24"/>
              </w:rPr>
              <w:t>IT support desk</w:t>
            </w:r>
          </w:p>
          <w:p w:rsidR="00734773" w:rsidRDefault="00734773" w:rsidP="00015155">
            <w:pPr>
              <w:rPr>
                <w:rFonts w:ascii="Arial" w:hAnsi="Arial" w:cs="Arial"/>
                <w:szCs w:val="24"/>
              </w:rPr>
            </w:pPr>
          </w:p>
          <w:p w:rsidR="00232DE1" w:rsidRDefault="00232DE1" w:rsidP="00015155">
            <w:pPr>
              <w:rPr>
                <w:rFonts w:ascii="Arial" w:hAnsi="Arial" w:cs="Arial"/>
                <w:szCs w:val="24"/>
              </w:rPr>
            </w:pPr>
          </w:p>
          <w:p w:rsidR="00232DE1" w:rsidRPr="00015155" w:rsidRDefault="00232DE1" w:rsidP="00015155">
            <w:pPr>
              <w:rPr>
                <w:rFonts w:ascii="Arial" w:hAnsi="Arial" w:cs="Arial"/>
                <w:szCs w:val="24"/>
              </w:rPr>
            </w:pPr>
          </w:p>
          <w:p w:rsidR="00734773" w:rsidRPr="00015155" w:rsidRDefault="00F828A1" w:rsidP="00734773">
            <w:pPr>
              <w:pStyle w:val="ListParagraph"/>
              <w:numPr>
                <w:ilvl w:val="0"/>
                <w:numId w:val="39"/>
              </w:numPr>
              <w:rPr>
                <w:rFonts w:ascii="Arial" w:hAnsi="Arial" w:cs="Arial"/>
                <w:sz w:val="24"/>
                <w:szCs w:val="24"/>
              </w:rPr>
            </w:pPr>
            <w:r w:rsidRPr="00015155">
              <w:rPr>
                <w:rFonts w:ascii="Arial" w:hAnsi="Arial" w:cs="Arial"/>
                <w:sz w:val="24"/>
                <w:szCs w:val="24"/>
              </w:rPr>
              <w:t xml:space="preserve">Internal / External </w:t>
            </w:r>
          </w:p>
        </w:tc>
        <w:tc>
          <w:tcPr>
            <w:tcW w:w="4561" w:type="dxa"/>
            <w:shd w:val="clear" w:color="auto" w:fill="FFFFFF" w:themeFill="background1"/>
          </w:tcPr>
          <w:p w:rsidR="00C601F4" w:rsidRDefault="00C601F4" w:rsidP="00FD1E49">
            <w:pPr>
              <w:pStyle w:val="ListParagraph"/>
              <w:numPr>
                <w:ilvl w:val="0"/>
                <w:numId w:val="40"/>
              </w:numPr>
              <w:rPr>
                <w:rFonts w:ascii="Arial" w:hAnsi="Arial" w:cs="Arial"/>
                <w:sz w:val="24"/>
                <w:szCs w:val="24"/>
              </w:rPr>
            </w:pPr>
            <w:r w:rsidRPr="00015155">
              <w:rPr>
                <w:rFonts w:ascii="Arial" w:hAnsi="Arial" w:cs="Arial"/>
                <w:sz w:val="24"/>
                <w:szCs w:val="24"/>
              </w:rPr>
              <w:t xml:space="preserve">The lack of a pre-arranged Teleconference number made it </w:t>
            </w:r>
            <w:r w:rsidR="00232DE1">
              <w:rPr>
                <w:rFonts w:ascii="Arial" w:hAnsi="Arial" w:cs="Arial"/>
                <w:sz w:val="24"/>
                <w:szCs w:val="24"/>
              </w:rPr>
              <w:t>more difficult</w:t>
            </w:r>
            <w:r w:rsidRPr="00015155">
              <w:rPr>
                <w:rFonts w:ascii="Arial" w:hAnsi="Arial" w:cs="Arial"/>
                <w:sz w:val="24"/>
                <w:szCs w:val="24"/>
              </w:rPr>
              <w:t xml:space="preserve"> to initially arrange our internal meetings.</w:t>
            </w:r>
          </w:p>
          <w:p w:rsidR="00015155" w:rsidRPr="00015155" w:rsidRDefault="00015155" w:rsidP="00015155">
            <w:pPr>
              <w:pStyle w:val="ListParagraph"/>
              <w:ind w:left="360"/>
              <w:rPr>
                <w:rFonts w:ascii="Arial" w:hAnsi="Arial" w:cs="Arial"/>
                <w:sz w:val="24"/>
                <w:szCs w:val="24"/>
              </w:rPr>
            </w:pPr>
          </w:p>
          <w:p w:rsidR="00734773" w:rsidRDefault="00015155" w:rsidP="00734773">
            <w:pPr>
              <w:pStyle w:val="ListParagraph"/>
              <w:numPr>
                <w:ilvl w:val="0"/>
                <w:numId w:val="40"/>
              </w:numPr>
              <w:rPr>
                <w:rFonts w:ascii="Arial" w:hAnsi="Arial" w:cs="Arial"/>
                <w:sz w:val="24"/>
                <w:szCs w:val="24"/>
              </w:rPr>
            </w:pPr>
            <w:r>
              <w:rPr>
                <w:rFonts w:ascii="Arial" w:hAnsi="Arial" w:cs="Arial"/>
                <w:sz w:val="24"/>
                <w:szCs w:val="24"/>
              </w:rPr>
              <w:t>There was a lack of p</w:t>
            </w:r>
            <w:r w:rsidR="00734773" w:rsidRPr="00015155">
              <w:rPr>
                <w:rFonts w:ascii="Arial" w:hAnsi="Arial" w:cs="Arial"/>
                <w:sz w:val="24"/>
                <w:szCs w:val="24"/>
              </w:rPr>
              <w:t xml:space="preserve">ublic messaging </w:t>
            </w:r>
            <w:r>
              <w:rPr>
                <w:rFonts w:ascii="Arial" w:hAnsi="Arial" w:cs="Arial"/>
                <w:sz w:val="24"/>
                <w:szCs w:val="24"/>
              </w:rPr>
              <w:t>to alert the public of p</w:t>
            </w:r>
            <w:r w:rsidR="00734773" w:rsidRPr="00015155">
              <w:rPr>
                <w:rFonts w:ascii="Arial" w:hAnsi="Arial" w:cs="Arial"/>
                <w:sz w:val="24"/>
                <w:szCs w:val="24"/>
              </w:rPr>
              <w:t>ossible Clinic disruption. Aneurin Bevan and C</w:t>
            </w:r>
            <w:r>
              <w:rPr>
                <w:rFonts w:ascii="Arial" w:hAnsi="Arial" w:cs="Arial"/>
                <w:sz w:val="24"/>
                <w:szCs w:val="24"/>
              </w:rPr>
              <w:t xml:space="preserve">wm </w:t>
            </w:r>
            <w:r w:rsidR="00734773" w:rsidRPr="00015155">
              <w:rPr>
                <w:rFonts w:ascii="Arial" w:hAnsi="Arial" w:cs="Arial"/>
                <w:sz w:val="24"/>
                <w:szCs w:val="24"/>
              </w:rPr>
              <w:t>T</w:t>
            </w:r>
            <w:r>
              <w:rPr>
                <w:rFonts w:ascii="Arial" w:hAnsi="Arial" w:cs="Arial"/>
                <w:sz w:val="24"/>
                <w:szCs w:val="24"/>
              </w:rPr>
              <w:t xml:space="preserve">aff </w:t>
            </w:r>
            <w:r w:rsidR="00734773" w:rsidRPr="00015155">
              <w:rPr>
                <w:rFonts w:ascii="Arial" w:hAnsi="Arial" w:cs="Arial"/>
                <w:sz w:val="24"/>
                <w:szCs w:val="24"/>
              </w:rPr>
              <w:t>M</w:t>
            </w:r>
            <w:r>
              <w:rPr>
                <w:rFonts w:ascii="Arial" w:hAnsi="Arial" w:cs="Arial"/>
                <w:sz w:val="24"/>
                <w:szCs w:val="24"/>
              </w:rPr>
              <w:t>organnwg Health Boards</w:t>
            </w:r>
            <w:r w:rsidR="00734773" w:rsidRPr="00015155">
              <w:rPr>
                <w:rFonts w:ascii="Arial" w:hAnsi="Arial" w:cs="Arial"/>
                <w:sz w:val="24"/>
                <w:szCs w:val="24"/>
              </w:rPr>
              <w:t xml:space="preserve"> shared messages via Social Media</w:t>
            </w:r>
            <w:r>
              <w:rPr>
                <w:rFonts w:ascii="Arial" w:hAnsi="Arial" w:cs="Arial"/>
                <w:sz w:val="24"/>
                <w:szCs w:val="24"/>
              </w:rPr>
              <w:t xml:space="preserve"> platforms</w:t>
            </w:r>
            <w:r w:rsidR="00734773" w:rsidRPr="00015155">
              <w:rPr>
                <w:rFonts w:ascii="Arial" w:hAnsi="Arial" w:cs="Arial"/>
                <w:sz w:val="24"/>
                <w:szCs w:val="24"/>
              </w:rPr>
              <w:t>.</w:t>
            </w:r>
          </w:p>
          <w:p w:rsidR="00015155" w:rsidRPr="00015155" w:rsidRDefault="00015155" w:rsidP="00015155">
            <w:pPr>
              <w:pStyle w:val="ListParagraph"/>
              <w:rPr>
                <w:rFonts w:ascii="Arial" w:hAnsi="Arial" w:cs="Arial"/>
                <w:sz w:val="24"/>
                <w:szCs w:val="24"/>
              </w:rPr>
            </w:pPr>
          </w:p>
          <w:p w:rsidR="00015155" w:rsidRPr="00015155" w:rsidRDefault="00015155" w:rsidP="00015155">
            <w:pPr>
              <w:pStyle w:val="ListParagraph"/>
              <w:ind w:left="360"/>
              <w:rPr>
                <w:rFonts w:ascii="Arial" w:hAnsi="Arial" w:cs="Arial"/>
                <w:sz w:val="24"/>
                <w:szCs w:val="24"/>
              </w:rPr>
            </w:pPr>
          </w:p>
          <w:p w:rsidR="00734773" w:rsidRDefault="00015155" w:rsidP="00734773">
            <w:pPr>
              <w:pStyle w:val="ListParagraph"/>
              <w:numPr>
                <w:ilvl w:val="0"/>
                <w:numId w:val="40"/>
              </w:numPr>
              <w:rPr>
                <w:rFonts w:ascii="Arial" w:hAnsi="Arial" w:cs="Arial"/>
                <w:sz w:val="24"/>
                <w:szCs w:val="24"/>
              </w:rPr>
            </w:pPr>
            <w:r>
              <w:rPr>
                <w:rFonts w:ascii="Arial" w:hAnsi="Arial" w:cs="Arial"/>
                <w:sz w:val="24"/>
                <w:szCs w:val="24"/>
              </w:rPr>
              <w:t xml:space="preserve">This incident highlighted that should they have been required, there were not </w:t>
            </w:r>
            <w:r w:rsidR="00734773" w:rsidRPr="00015155">
              <w:rPr>
                <w:rFonts w:ascii="Arial" w:hAnsi="Arial" w:cs="Arial"/>
                <w:sz w:val="24"/>
                <w:szCs w:val="24"/>
              </w:rPr>
              <w:t xml:space="preserve">enough Radios available within the </w:t>
            </w:r>
            <w:r w:rsidR="00232DE1">
              <w:rPr>
                <w:rFonts w:ascii="Arial" w:hAnsi="Arial" w:cs="Arial"/>
                <w:sz w:val="24"/>
                <w:szCs w:val="24"/>
              </w:rPr>
              <w:t xml:space="preserve">Morriston </w:t>
            </w:r>
            <w:r w:rsidR="00734773" w:rsidRPr="00015155">
              <w:rPr>
                <w:rFonts w:ascii="Arial" w:hAnsi="Arial" w:cs="Arial"/>
                <w:sz w:val="24"/>
                <w:szCs w:val="24"/>
              </w:rPr>
              <w:t xml:space="preserve">Coordination Centre. </w:t>
            </w:r>
            <w:r>
              <w:rPr>
                <w:rFonts w:ascii="Arial" w:hAnsi="Arial" w:cs="Arial"/>
                <w:sz w:val="24"/>
                <w:szCs w:val="24"/>
              </w:rPr>
              <w:t xml:space="preserve">Portering Services had to collect additional radios from Morriston Estates department. </w:t>
            </w:r>
            <w:r w:rsidR="00232DE1">
              <w:rPr>
                <w:rFonts w:ascii="Arial" w:hAnsi="Arial" w:cs="Arial"/>
                <w:sz w:val="24"/>
                <w:szCs w:val="24"/>
              </w:rPr>
              <w:t>However</w:t>
            </w:r>
            <w:r>
              <w:rPr>
                <w:rFonts w:ascii="Arial" w:hAnsi="Arial" w:cs="Arial"/>
                <w:sz w:val="24"/>
                <w:szCs w:val="24"/>
              </w:rPr>
              <w:t>, the radios were not all fully charged.</w:t>
            </w:r>
          </w:p>
          <w:p w:rsidR="00015155" w:rsidRDefault="00015155" w:rsidP="00015155">
            <w:pPr>
              <w:pStyle w:val="ListParagraph"/>
              <w:ind w:left="360"/>
              <w:rPr>
                <w:rFonts w:ascii="Arial" w:hAnsi="Arial" w:cs="Arial"/>
                <w:sz w:val="24"/>
                <w:szCs w:val="24"/>
              </w:rPr>
            </w:pPr>
          </w:p>
          <w:p w:rsidR="00015155" w:rsidRPr="00015155" w:rsidRDefault="00015155" w:rsidP="00015155">
            <w:pPr>
              <w:pStyle w:val="ListParagraph"/>
              <w:ind w:left="360"/>
              <w:rPr>
                <w:rFonts w:ascii="Arial" w:hAnsi="Arial" w:cs="Arial"/>
                <w:sz w:val="24"/>
                <w:szCs w:val="24"/>
              </w:rPr>
            </w:pPr>
          </w:p>
          <w:p w:rsidR="00734773" w:rsidRDefault="00734773" w:rsidP="00734773">
            <w:pPr>
              <w:pStyle w:val="ListParagraph"/>
              <w:numPr>
                <w:ilvl w:val="0"/>
                <w:numId w:val="40"/>
              </w:numPr>
              <w:rPr>
                <w:rFonts w:ascii="Arial" w:hAnsi="Arial" w:cs="Arial"/>
                <w:sz w:val="24"/>
                <w:szCs w:val="24"/>
              </w:rPr>
            </w:pPr>
            <w:r w:rsidRPr="00015155">
              <w:rPr>
                <w:rFonts w:ascii="Arial" w:hAnsi="Arial" w:cs="Arial"/>
                <w:sz w:val="24"/>
                <w:szCs w:val="24"/>
              </w:rPr>
              <w:t xml:space="preserve">When Staff were logging calls. Service Point had </w:t>
            </w:r>
            <w:r w:rsidR="00232DE1">
              <w:rPr>
                <w:rFonts w:ascii="Arial" w:hAnsi="Arial" w:cs="Arial"/>
                <w:sz w:val="24"/>
                <w:szCs w:val="24"/>
              </w:rPr>
              <w:t xml:space="preserve">an automated </w:t>
            </w:r>
            <w:r w:rsidRPr="00015155">
              <w:rPr>
                <w:rFonts w:ascii="Arial" w:hAnsi="Arial" w:cs="Arial"/>
                <w:sz w:val="24"/>
                <w:szCs w:val="24"/>
              </w:rPr>
              <w:t xml:space="preserve">message to say staff were </w:t>
            </w:r>
            <w:r w:rsidR="00015155">
              <w:rPr>
                <w:rFonts w:ascii="Arial" w:hAnsi="Arial" w:cs="Arial"/>
                <w:sz w:val="24"/>
                <w:szCs w:val="24"/>
              </w:rPr>
              <w:t xml:space="preserve">all </w:t>
            </w:r>
            <w:r w:rsidRPr="00015155">
              <w:rPr>
                <w:rFonts w:ascii="Arial" w:hAnsi="Arial" w:cs="Arial"/>
                <w:sz w:val="24"/>
                <w:szCs w:val="24"/>
              </w:rPr>
              <w:t>on training</w:t>
            </w:r>
            <w:r w:rsidR="00015155">
              <w:rPr>
                <w:rFonts w:ascii="Arial" w:hAnsi="Arial" w:cs="Arial"/>
                <w:sz w:val="24"/>
                <w:szCs w:val="24"/>
              </w:rPr>
              <w:t>.</w:t>
            </w:r>
          </w:p>
          <w:p w:rsidR="00232DE1" w:rsidRPr="00232DE1" w:rsidRDefault="00232DE1" w:rsidP="00232DE1">
            <w:pPr>
              <w:rPr>
                <w:rFonts w:ascii="Arial" w:hAnsi="Arial" w:cs="Arial"/>
                <w:szCs w:val="24"/>
              </w:rPr>
            </w:pPr>
          </w:p>
          <w:p w:rsidR="00734773" w:rsidRPr="00015155" w:rsidRDefault="00734773" w:rsidP="00734773">
            <w:pPr>
              <w:pStyle w:val="ListParagraph"/>
              <w:numPr>
                <w:ilvl w:val="0"/>
                <w:numId w:val="40"/>
              </w:numPr>
              <w:rPr>
                <w:rFonts w:ascii="Arial" w:hAnsi="Arial" w:cs="Arial"/>
                <w:sz w:val="24"/>
                <w:szCs w:val="24"/>
              </w:rPr>
            </w:pPr>
            <w:r w:rsidRPr="00015155">
              <w:rPr>
                <w:rFonts w:ascii="Arial" w:hAnsi="Arial" w:cs="Arial"/>
                <w:sz w:val="24"/>
                <w:szCs w:val="24"/>
              </w:rPr>
              <w:t xml:space="preserve">Digital Bronze Teams were on Site feeding back </w:t>
            </w:r>
            <w:r w:rsidR="00015155">
              <w:rPr>
                <w:rFonts w:ascii="Arial" w:hAnsi="Arial" w:cs="Arial"/>
                <w:sz w:val="24"/>
                <w:szCs w:val="24"/>
              </w:rPr>
              <w:t>to Silver and DHCW.</w:t>
            </w:r>
          </w:p>
          <w:p w:rsidR="00F828A1" w:rsidRPr="00015155" w:rsidRDefault="00F828A1" w:rsidP="00F828A1">
            <w:pPr>
              <w:pStyle w:val="ListParagraph"/>
              <w:ind w:left="360"/>
              <w:rPr>
                <w:rFonts w:ascii="Arial" w:hAnsi="Arial" w:cs="Arial"/>
                <w:sz w:val="24"/>
                <w:szCs w:val="24"/>
              </w:rPr>
            </w:pPr>
          </w:p>
          <w:p w:rsidR="00F828A1" w:rsidRPr="00015155" w:rsidRDefault="00F828A1" w:rsidP="00F828A1">
            <w:pPr>
              <w:pStyle w:val="ListParagraph"/>
              <w:ind w:left="360"/>
              <w:rPr>
                <w:rFonts w:ascii="Arial" w:hAnsi="Arial" w:cs="Arial"/>
                <w:sz w:val="24"/>
                <w:szCs w:val="24"/>
              </w:rPr>
            </w:pPr>
            <w:r w:rsidRPr="00015155">
              <w:rPr>
                <w:rFonts w:ascii="Arial" w:hAnsi="Arial" w:cs="Arial"/>
                <w:sz w:val="24"/>
                <w:szCs w:val="24"/>
              </w:rPr>
              <w:t>Local Comm</w:t>
            </w:r>
            <w:r w:rsidR="00015155">
              <w:rPr>
                <w:rFonts w:ascii="Arial" w:hAnsi="Arial" w:cs="Arial"/>
                <w:sz w:val="24"/>
                <w:szCs w:val="24"/>
              </w:rPr>
              <w:t xml:space="preserve">unications remained working as </w:t>
            </w:r>
            <w:r w:rsidRPr="00015155">
              <w:rPr>
                <w:rFonts w:ascii="Arial" w:hAnsi="Arial" w:cs="Arial"/>
                <w:sz w:val="24"/>
                <w:szCs w:val="24"/>
              </w:rPr>
              <w:t xml:space="preserve">staff </w:t>
            </w:r>
            <w:r w:rsidR="00015155">
              <w:rPr>
                <w:rFonts w:ascii="Arial" w:hAnsi="Arial" w:cs="Arial"/>
                <w:sz w:val="24"/>
                <w:szCs w:val="24"/>
              </w:rPr>
              <w:t xml:space="preserve">were able </w:t>
            </w:r>
            <w:r w:rsidRPr="00015155">
              <w:rPr>
                <w:rFonts w:ascii="Arial" w:hAnsi="Arial" w:cs="Arial"/>
                <w:sz w:val="24"/>
                <w:szCs w:val="24"/>
              </w:rPr>
              <w:t>to use Virgin</w:t>
            </w:r>
            <w:r w:rsidR="00666BC0">
              <w:rPr>
                <w:rFonts w:ascii="Arial" w:hAnsi="Arial" w:cs="Arial"/>
                <w:sz w:val="24"/>
                <w:szCs w:val="24"/>
              </w:rPr>
              <w:t xml:space="preserve"> services.</w:t>
            </w:r>
          </w:p>
          <w:p w:rsidR="00F828A1" w:rsidRPr="00015155" w:rsidRDefault="00F828A1" w:rsidP="00F828A1">
            <w:pPr>
              <w:pStyle w:val="ListParagraph"/>
              <w:ind w:left="360"/>
              <w:rPr>
                <w:rFonts w:ascii="Arial" w:hAnsi="Arial" w:cs="Arial"/>
                <w:sz w:val="24"/>
                <w:szCs w:val="24"/>
              </w:rPr>
            </w:pPr>
          </w:p>
          <w:p w:rsidR="00F828A1" w:rsidRPr="00015155" w:rsidRDefault="00F828A1" w:rsidP="00F828A1">
            <w:pPr>
              <w:pStyle w:val="ListParagraph"/>
              <w:ind w:left="360"/>
              <w:rPr>
                <w:rFonts w:ascii="Arial" w:hAnsi="Arial" w:cs="Arial"/>
                <w:sz w:val="24"/>
                <w:szCs w:val="24"/>
              </w:rPr>
            </w:pPr>
            <w:r w:rsidRPr="00015155">
              <w:rPr>
                <w:rFonts w:ascii="Arial" w:hAnsi="Arial" w:cs="Arial"/>
                <w:sz w:val="24"/>
                <w:szCs w:val="24"/>
              </w:rPr>
              <w:t>National Calls Held throughout day with Silver Leads.</w:t>
            </w:r>
          </w:p>
          <w:p w:rsidR="00734773" w:rsidRPr="00015155" w:rsidRDefault="00734773" w:rsidP="00015155">
            <w:pPr>
              <w:pStyle w:val="ListParagraph"/>
              <w:ind w:left="360"/>
              <w:rPr>
                <w:rFonts w:ascii="Arial" w:hAnsi="Arial" w:cs="Arial"/>
                <w:sz w:val="24"/>
                <w:szCs w:val="24"/>
              </w:rPr>
            </w:pPr>
          </w:p>
        </w:tc>
        <w:tc>
          <w:tcPr>
            <w:tcW w:w="4735" w:type="dxa"/>
            <w:shd w:val="clear" w:color="auto" w:fill="auto"/>
          </w:tcPr>
          <w:p w:rsidR="001A6738" w:rsidRDefault="00C601F4" w:rsidP="00CC27C7">
            <w:pPr>
              <w:jc w:val="left"/>
              <w:rPr>
                <w:rFonts w:ascii="Arial" w:hAnsi="Arial" w:cs="Arial"/>
                <w:b/>
                <w:szCs w:val="24"/>
              </w:rPr>
            </w:pPr>
            <w:r w:rsidRPr="00015155">
              <w:rPr>
                <w:rFonts w:ascii="Arial" w:hAnsi="Arial" w:cs="Arial"/>
                <w:b/>
                <w:szCs w:val="24"/>
              </w:rPr>
              <w:t>1,</w:t>
            </w: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Default="003F3944" w:rsidP="00CC27C7">
            <w:pPr>
              <w:jc w:val="left"/>
              <w:rPr>
                <w:rFonts w:ascii="Arial" w:hAnsi="Arial" w:cs="Arial"/>
                <w:b/>
                <w:szCs w:val="24"/>
              </w:rPr>
            </w:pPr>
            <w:r>
              <w:rPr>
                <w:rFonts w:ascii="Arial" w:hAnsi="Arial" w:cs="Arial"/>
                <w:b/>
                <w:szCs w:val="24"/>
              </w:rPr>
              <w:t>2</w:t>
            </w:r>
            <w:r w:rsidR="00015155">
              <w:rPr>
                <w:rFonts w:ascii="Arial" w:hAnsi="Arial" w:cs="Arial"/>
                <w:b/>
                <w:szCs w:val="24"/>
              </w:rPr>
              <w:t>,</w:t>
            </w: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Default="003F3944" w:rsidP="00CC27C7">
            <w:pPr>
              <w:jc w:val="left"/>
              <w:rPr>
                <w:rFonts w:ascii="Arial" w:hAnsi="Arial" w:cs="Arial"/>
                <w:b/>
                <w:szCs w:val="24"/>
              </w:rPr>
            </w:pPr>
            <w:r>
              <w:rPr>
                <w:rFonts w:ascii="Arial" w:hAnsi="Arial" w:cs="Arial"/>
                <w:b/>
                <w:szCs w:val="24"/>
              </w:rPr>
              <w:t>3</w:t>
            </w:r>
            <w:r w:rsidR="00015155">
              <w:rPr>
                <w:rFonts w:ascii="Arial" w:hAnsi="Arial" w:cs="Arial"/>
                <w:b/>
                <w:szCs w:val="24"/>
              </w:rPr>
              <w:t>,</w:t>
            </w: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Default="00015155" w:rsidP="00CC27C7">
            <w:pPr>
              <w:jc w:val="left"/>
              <w:rPr>
                <w:rFonts w:ascii="Arial" w:hAnsi="Arial" w:cs="Arial"/>
                <w:b/>
                <w:szCs w:val="24"/>
              </w:rPr>
            </w:pPr>
          </w:p>
          <w:p w:rsidR="00015155" w:rsidRPr="00015155" w:rsidRDefault="003F3944" w:rsidP="00CC27C7">
            <w:pPr>
              <w:jc w:val="left"/>
              <w:rPr>
                <w:rFonts w:ascii="Arial" w:hAnsi="Arial" w:cs="Arial"/>
                <w:b/>
                <w:szCs w:val="24"/>
              </w:rPr>
            </w:pPr>
            <w:r>
              <w:rPr>
                <w:rFonts w:ascii="Arial" w:hAnsi="Arial" w:cs="Arial"/>
                <w:b/>
                <w:szCs w:val="24"/>
              </w:rPr>
              <w:t>4</w:t>
            </w:r>
            <w:r w:rsidR="00015155">
              <w:rPr>
                <w:rFonts w:ascii="Arial" w:hAnsi="Arial" w:cs="Arial"/>
                <w:b/>
                <w:szCs w:val="24"/>
              </w:rPr>
              <w:t>,</w:t>
            </w:r>
          </w:p>
        </w:tc>
      </w:tr>
      <w:tr w:rsidR="001A6738" w:rsidRPr="00392D53" w:rsidTr="001A6738">
        <w:trPr>
          <w:trHeight w:val="37"/>
        </w:trPr>
        <w:tc>
          <w:tcPr>
            <w:tcW w:w="13944" w:type="dxa"/>
            <w:gridSpan w:val="3"/>
            <w:shd w:val="clear" w:color="auto" w:fill="FFC000"/>
          </w:tcPr>
          <w:p w:rsidR="001A6738" w:rsidRPr="00392D53" w:rsidRDefault="001A6738" w:rsidP="001A6738">
            <w:pPr>
              <w:jc w:val="left"/>
              <w:rPr>
                <w:rFonts w:ascii="Arial" w:hAnsi="Arial" w:cs="Arial"/>
                <w:b/>
                <w:szCs w:val="24"/>
              </w:rPr>
            </w:pPr>
            <w:r w:rsidRPr="001A6738">
              <w:rPr>
                <w:rFonts w:ascii="Arial" w:hAnsi="Arial" w:cs="Arial"/>
                <w:b/>
                <w:szCs w:val="24"/>
              </w:rPr>
              <w:t>Risks and Harm Reduction processes</w:t>
            </w:r>
          </w:p>
        </w:tc>
      </w:tr>
      <w:tr w:rsidR="001A6738" w:rsidRPr="00392D53" w:rsidTr="0076314D">
        <w:trPr>
          <w:trHeight w:val="37"/>
        </w:trPr>
        <w:tc>
          <w:tcPr>
            <w:tcW w:w="4648" w:type="dxa"/>
            <w:shd w:val="clear" w:color="auto" w:fill="auto"/>
          </w:tcPr>
          <w:p w:rsidR="001A6738" w:rsidRDefault="00F828A1" w:rsidP="00F828A1">
            <w:pPr>
              <w:pStyle w:val="ListParagraph"/>
              <w:numPr>
                <w:ilvl w:val="0"/>
                <w:numId w:val="43"/>
              </w:numPr>
              <w:rPr>
                <w:rFonts w:ascii="Arial" w:hAnsi="Arial" w:cs="Arial"/>
                <w:sz w:val="24"/>
                <w:szCs w:val="24"/>
              </w:rPr>
            </w:pPr>
            <w:r w:rsidRPr="00666BC0">
              <w:rPr>
                <w:rFonts w:ascii="Arial" w:hAnsi="Arial" w:cs="Arial"/>
                <w:sz w:val="24"/>
                <w:szCs w:val="24"/>
              </w:rPr>
              <w:t>Command &amp; Control</w:t>
            </w:r>
          </w:p>
          <w:p w:rsidR="00F828A1" w:rsidRPr="00666BC0" w:rsidRDefault="00F828A1" w:rsidP="00666BC0">
            <w:pPr>
              <w:rPr>
                <w:rFonts w:ascii="Arial" w:hAnsi="Arial" w:cs="Arial"/>
                <w:szCs w:val="24"/>
              </w:rPr>
            </w:pPr>
          </w:p>
          <w:p w:rsidR="00F828A1" w:rsidRDefault="00F828A1" w:rsidP="00F828A1">
            <w:pPr>
              <w:pStyle w:val="ListParagraph"/>
              <w:numPr>
                <w:ilvl w:val="0"/>
                <w:numId w:val="43"/>
              </w:numPr>
              <w:rPr>
                <w:rFonts w:ascii="Arial" w:hAnsi="Arial" w:cs="Arial"/>
                <w:sz w:val="24"/>
                <w:szCs w:val="24"/>
              </w:rPr>
            </w:pPr>
            <w:r w:rsidRPr="00666BC0">
              <w:rPr>
                <w:rFonts w:ascii="Arial" w:hAnsi="Arial" w:cs="Arial"/>
                <w:sz w:val="24"/>
                <w:szCs w:val="24"/>
              </w:rPr>
              <w:t>Staff expectations</w:t>
            </w:r>
          </w:p>
          <w:p w:rsidR="00666BC0" w:rsidRPr="00666BC0" w:rsidRDefault="00666BC0" w:rsidP="00666BC0">
            <w:pPr>
              <w:pStyle w:val="ListParagraph"/>
              <w:rPr>
                <w:rFonts w:ascii="Arial" w:hAnsi="Arial" w:cs="Arial"/>
                <w:sz w:val="24"/>
                <w:szCs w:val="24"/>
              </w:rPr>
            </w:pPr>
          </w:p>
          <w:p w:rsidR="00666BC0" w:rsidRDefault="00666BC0" w:rsidP="00666BC0">
            <w:pPr>
              <w:rPr>
                <w:rFonts w:ascii="Arial" w:hAnsi="Arial" w:cs="Arial"/>
                <w:szCs w:val="24"/>
              </w:rPr>
            </w:pPr>
          </w:p>
          <w:p w:rsidR="00666BC0" w:rsidRDefault="00666BC0" w:rsidP="00666BC0">
            <w:pPr>
              <w:rPr>
                <w:rFonts w:ascii="Arial" w:hAnsi="Arial" w:cs="Arial"/>
                <w:szCs w:val="24"/>
              </w:rPr>
            </w:pPr>
          </w:p>
          <w:p w:rsidR="00666BC0" w:rsidRDefault="00666BC0" w:rsidP="00666BC0">
            <w:pPr>
              <w:rPr>
                <w:rFonts w:ascii="Arial" w:hAnsi="Arial" w:cs="Arial"/>
                <w:szCs w:val="24"/>
              </w:rPr>
            </w:pPr>
          </w:p>
          <w:p w:rsidR="00666BC0" w:rsidRDefault="00666BC0" w:rsidP="00666BC0">
            <w:pPr>
              <w:rPr>
                <w:rFonts w:ascii="Arial" w:hAnsi="Arial" w:cs="Arial"/>
                <w:szCs w:val="24"/>
              </w:rPr>
            </w:pPr>
          </w:p>
          <w:p w:rsidR="00666BC0" w:rsidRPr="00666BC0" w:rsidRDefault="00666BC0" w:rsidP="00666BC0">
            <w:pPr>
              <w:pStyle w:val="ListParagraph"/>
              <w:numPr>
                <w:ilvl w:val="0"/>
                <w:numId w:val="43"/>
              </w:numPr>
              <w:rPr>
                <w:rFonts w:ascii="Arial" w:hAnsi="Arial" w:cs="Arial"/>
                <w:sz w:val="24"/>
                <w:szCs w:val="24"/>
              </w:rPr>
            </w:pPr>
            <w:r w:rsidRPr="00666BC0">
              <w:rPr>
                <w:rFonts w:ascii="Arial" w:hAnsi="Arial" w:cs="Arial"/>
                <w:sz w:val="24"/>
                <w:szCs w:val="24"/>
              </w:rPr>
              <w:t>WPAS system</w:t>
            </w:r>
          </w:p>
        </w:tc>
        <w:tc>
          <w:tcPr>
            <w:tcW w:w="4561" w:type="dxa"/>
            <w:shd w:val="clear" w:color="auto" w:fill="FFFFFF" w:themeFill="background1"/>
          </w:tcPr>
          <w:p w:rsidR="001A6738" w:rsidRDefault="00F828A1" w:rsidP="00F828A1">
            <w:pPr>
              <w:pStyle w:val="ListParagraph"/>
              <w:numPr>
                <w:ilvl w:val="0"/>
                <w:numId w:val="44"/>
              </w:numPr>
              <w:spacing w:before="120" w:after="120"/>
              <w:rPr>
                <w:rFonts w:ascii="Arial" w:hAnsi="Arial" w:cs="Arial"/>
                <w:sz w:val="24"/>
                <w:szCs w:val="24"/>
              </w:rPr>
            </w:pPr>
            <w:r w:rsidRPr="00666BC0">
              <w:rPr>
                <w:rFonts w:ascii="Arial" w:hAnsi="Arial" w:cs="Arial"/>
                <w:sz w:val="24"/>
                <w:szCs w:val="24"/>
              </w:rPr>
              <w:t>Digital Bronze Teams were on Site</w:t>
            </w:r>
            <w:r w:rsidR="00232DE1">
              <w:rPr>
                <w:rFonts w:ascii="Arial" w:hAnsi="Arial" w:cs="Arial"/>
                <w:sz w:val="24"/>
                <w:szCs w:val="24"/>
              </w:rPr>
              <w:t>s</w:t>
            </w:r>
            <w:r w:rsidRPr="00666BC0">
              <w:rPr>
                <w:rFonts w:ascii="Arial" w:hAnsi="Arial" w:cs="Arial"/>
                <w:sz w:val="24"/>
                <w:szCs w:val="24"/>
              </w:rPr>
              <w:t xml:space="preserve"> feeding back into Silver Command.</w:t>
            </w:r>
          </w:p>
          <w:p w:rsidR="00666BC0" w:rsidRPr="00666BC0" w:rsidRDefault="00666BC0" w:rsidP="00666BC0">
            <w:pPr>
              <w:pStyle w:val="ListParagraph"/>
              <w:spacing w:before="120" w:after="120"/>
              <w:ind w:left="360"/>
              <w:rPr>
                <w:rFonts w:ascii="Arial" w:hAnsi="Arial" w:cs="Arial"/>
                <w:sz w:val="24"/>
                <w:szCs w:val="24"/>
              </w:rPr>
            </w:pPr>
          </w:p>
          <w:p w:rsidR="00F828A1" w:rsidRDefault="00F828A1" w:rsidP="00F828A1">
            <w:pPr>
              <w:pStyle w:val="ListParagraph"/>
              <w:numPr>
                <w:ilvl w:val="0"/>
                <w:numId w:val="44"/>
              </w:numPr>
              <w:spacing w:before="120" w:after="120"/>
              <w:rPr>
                <w:rFonts w:ascii="Arial" w:hAnsi="Arial" w:cs="Arial"/>
                <w:sz w:val="24"/>
                <w:szCs w:val="24"/>
              </w:rPr>
            </w:pPr>
            <w:r w:rsidRPr="00666BC0">
              <w:rPr>
                <w:rFonts w:ascii="Arial" w:hAnsi="Arial" w:cs="Arial"/>
                <w:sz w:val="24"/>
                <w:szCs w:val="24"/>
              </w:rPr>
              <w:t>Managers managed staff expectation</w:t>
            </w:r>
            <w:r w:rsidR="00666BC0">
              <w:rPr>
                <w:rFonts w:ascii="Arial" w:hAnsi="Arial" w:cs="Arial"/>
                <w:sz w:val="24"/>
                <w:szCs w:val="24"/>
              </w:rPr>
              <w:t>s</w:t>
            </w:r>
            <w:r w:rsidRPr="00666BC0">
              <w:rPr>
                <w:rFonts w:ascii="Arial" w:hAnsi="Arial" w:cs="Arial"/>
                <w:sz w:val="24"/>
                <w:szCs w:val="24"/>
              </w:rPr>
              <w:t xml:space="preserve"> well throughout the incident.</w:t>
            </w:r>
          </w:p>
          <w:p w:rsidR="00666BC0" w:rsidRPr="00666BC0" w:rsidRDefault="00666BC0" w:rsidP="00666BC0">
            <w:pPr>
              <w:pStyle w:val="ListParagraph"/>
              <w:rPr>
                <w:rFonts w:ascii="Arial" w:hAnsi="Arial" w:cs="Arial"/>
                <w:sz w:val="24"/>
                <w:szCs w:val="24"/>
              </w:rPr>
            </w:pPr>
          </w:p>
          <w:p w:rsidR="00666BC0" w:rsidRPr="00666BC0" w:rsidRDefault="00666BC0" w:rsidP="00666BC0">
            <w:pPr>
              <w:pStyle w:val="ListParagraph"/>
              <w:spacing w:before="120" w:after="120"/>
              <w:ind w:left="360"/>
              <w:rPr>
                <w:rFonts w:ascii="Arial" w:hAnsi="Arial" w:cs="Arial"/>
                <w:sz w:val="24"/>
                <w:szCs w:val="24"/>
              </w:rPr>
            </w:pPr>
          </w:p>
          <w:p w:rsidR="00F828A1" w:rsidRPr="00666BC0" w:rsidRDefault="00F828A1" w:rsidP="00F828A1">
            <w:pPr>
              <w:pStyle w:val="ListParagraph"/>
              <w:spacing w:before="120" w:after="120"/>
              <w:ind w:left="360"/>
              <w:rPr>
                <w:rFonts w:ascii="Arial" w:hAnsi="Arial" w:cs="Arial"/>
                <w:sz w:val="24"/>
                <w:szCs w:val="24"/>
              </w:rPr>
            </w:pPr>
            <w:r w:rsidRPr="00666BC0">
              <w:rPr>
                <w:rFonts w:ascii="Arial" w:hAnsi="Arial" w:cs="Arial"/>
                <w:sz w:val="24"/>
                <w:szCs w:val="24"/>
              </w:rPr>
              <w:t>MH/LD Service: Staff kindly volunteered to stay on to update systems (CAHMS Crisis referrals).</w:t>
            </w:r>
          </w:p>
          <w:p w:rsidR="00E70727" w:rsidRPr="00666BC0" w:rsidRDefault="00E70727" w:rsidP="00F828A1">
            <w:pPr>
              <w:pStyle w:val="ListParagraph"/>
              <w:spacing w:before="120" w:after="120"/>
              <w:ind w:left="360"/>
              <w:rPr>
                <w:rFonts w:ascii="Arial" w:hAnsi="Arial" w:cs="Arial"/>
                <w:sz w:val="24"/>
                <w:szCs w:val="24"/>
              </w:rPr>
            </w:pPr>
          </w:p>
          <w:p w:rsidR="00E70727" w:rsidRPr="00666BC0" w:rsidRDefault="00E70727" w:rsidP="00E70727">
            <w:pPr>
              <w:pStyle w:val="ListParagraph"/>
              <w:numPr>
                <w:ilvl w:val="0"/>
                <w:numId w:val="44"/>
              </w:numPr>
              <w:spacing w:before="120" w:after="120"/>
              <w:rPr>
                <w:rFonts w:ascii="Arial" w:hAnsi="Arial" w:cs="Arial"/>
                <w:sz w:val="24"/>
                <w:szCs w:val="24"/>
              </w:rPr>
            </w:pPr>
            <w:r w:rsidRPr="00666BC0">
              <w:rPr>
                <w:rFonts w:ascii="Arial" w:hAnsi="Arial" w:cs="Arial"/>
                <w:sz w:val="24"/>
                <w:szCs w:val="24"/>
              </w:rPr>
              <w:t>No function to merge patient numbers via WPAS post BCI Incident. (Speak with WPAS Product Specialist).</w:t>
            </w:r>
          </w:p>
          <w:p w:rsidR="00F828A1" w:rsidRPr="00666BC0" w:rsidRDefault="00F828A1" w:rsidP="00F828A1">
            <w:pPr>
              <w:pStyle w:val="ListParagraph"/>
              <w:spacing w:before="120" w:after="120"/>
              <w:ind w:left="360"/>
              <w:rPr>
                <w:rFonts w:ascii="Arial" w:hAnsi="Arial" w:cs="Arial"/>
                <w:sz w:val="24"/>
                <w:szCs w:val="24"/>
              </w:rPr>
            </w:pPr>
          </w:p>
          <w:p w:rsidR="00F828A1" w:rsidRPr="00666BC0" w:rsidRDefault="00F828A1" w:rsidP="00F828A1">
            <w:pPr>
              <w:pStyle w:val="ListParagraph"/>
              <w:spacing w:before="120" w:after="120"/>
              <w:ind w:left="360"/>
              <w:rPr>
                <w:rFonts w:ascii="Arial" w:hAnsi="Arial" w:cs="Arial"/>
                <w:sz w:val="24"/>
                <w:szCs w:val="24"/>
              </w:rPr>
            </w:pPr>
          </w:p>
        </w:tc>
        <w:tc>
          <w:tcPr>
            <w:tcW w:w="4735" w:type="dxa"/>
            <w:shd w:val="clear" w:color="auto" w:fill="auto"/>
          </w:tcPr>
          <w:p w:rsidR="001A6738" w:rsidRDefault="001A6738" w:rsidP="00CC27C7">
            <w:pPr>
              <w:jc w:val="left"/>
              <w:rPr>
                <w:rFonts w:ascii="Arial" w:hAnsi="Arial" w:cs="Arial"/>
                <w:b/>
                <w:szCs w:val="24"/>
              </w:rPr>
            </w:pPr>
          </w:p>
          <w:p w:rsidR="00232DE1" w:rsidRDefault="00232DE1" w:rsidP="00CC27C7">
            <w:pPr>
              <w:jc w:val="left"/>
              <w:rPr>
                <w:rFonts w:ascii="Arial" w:hAnsi="Arial" w:cs="Arial"/>
                <w:b/>
                <w:szCs w:val="24"/>
              </w:rPr>
            </w:pPr>
          </w:p>
          <w:p w:rsidR="00232DE1" w:rsidRDefault="00232DE1" w:rsidP="00CC27C7">
            <w:pPr>
              <w:jc w:val="left"/>
              <w:rPr>
                <w:rFonts w:ascii="Arial" w:hAnsi="Arial" w:cs="Arial"/>
                <w:b/>
                <w:szCs w:val="24"/>
              </w:rPr>
            </w:pPr>
          </w:p>
          <w:p w:rsidR="000145CC" w:rsidRDefault="00582F61" w:rsidP="00CC27C7">
            <w:pPr>
              <w:jc w:val="left"/>
              <w:rPr>
                <w:rFonts w:ascii="Arial" w:hAnsi="Arial" w:cs="Arial"/>
                <w:b/>
                <w:szCs w:val="24"/>
              </w:rPr>
            </w:pPr>
            <w:r>
              <w:rPr>
                <w:rFonts w:ascii="Arial" w:hAnsi="Arial" w:cs="Arial"/>
                <w:b/>
                <w:szCs w:val="24"/>
              </w:rPr>
              <w:t>12</w:t>
            </w:r>
            <w:r w:rsidR="000145CC">
              <w:rPr>
                <w:rFonts w:ascii="Arial" w:hAnsi="Arial" w:cs="Arial"/>
                <w:b/>
                <w:szCs w:val="24"/>
              </w:rPr>
              <w:t>,</w:t>
            </w:r>
          </w:p>
          <w:p w:rsidR="00666BC0" w:rsidRDefault="00666BC0" w:rsidP="00CC27C7">
            <w:pPr>
              <w:jc w:val="left"/>
              <w:rPr>
                <w:rFonts w:ascii="Arial" w:hAnsi="Arial" w:cs="Arial"/>
                <w:b/>
                <w:szCs w:val="24"/>
              </w:rPr>
            </w:pPr>
          </w:p>
          <w:p w:rsidR="00666BC0" w:rsidRDefault="00666BC0" w:rsidP="00CC27C7">
            <w:pPr>
              <w:jc w:val="left"/>
              <w:rPr>
                <w:rFonts w:ascii="Arial" w:hAnsi="Arial" w:cs="Arial"/>
                <w:b/>
                <w:szCs w:val="24"/>
              </w:rPr>
            </w:pPr>
          </w:p>
          <w:p w:rsidR="00666BC0" w:rsidRDefault="00666BC0" w:rsidP="00CC27C7">
            <w:pPr>
              <w:jc w:val="left"/>
              <w:rPr>
                <w:rFonts w:ascii="Arial" w:hAnsi="Arial" w:cs="Arial"/>
                <w:b/>
                <w:szCs w:val="24"/>
              </w:rPr>
            </w:pPr>
          </w:p>
          <w:p w:rsidR="00666BC0" w:rsidRDefault="00666BC0" w:rsidP="00CC27C7">
            <w:pPr>
              <w:jc w:val="left"/>
              <w:rPr>
                <w:rFonts w:ascii="Arial" w:hAnsi="Arial" w:cs="Arial"/>
                <w:b/>
                <w:szCs w:val="24"/>
              </w:rPr>
            </w:pPr>
          </w:p>
          <w:p w:rsidR="00666BC0" w:rsidRDefault="00666BC0" w:rsidP="00CC27C7">
            <w:pPr>
              <w:jc w:val="left"/>
              <w:rPr>
                <w:rFonts w:ascii="Arial" w:hAnsi="Arial" w:cs="Arial"/>
                <w:b/>
                <w:szCs w:val="24"/>
              </w:rPr>
            </w:pPr>
          </w:p>
          <w:p w:rsidR="00666BC0" w:rsidRDefault="00666BC0" w:rsidP="00CC27C7">
            <w:pPr>
              <w:jc w:val="left"/>
              <w:rPr>
                <w:rFonts w:ascii="Arial" w:hAnsi="Arial" w:cs="Arial"/>
                <w:b/>
                <w:szCs w:val="24"/>
              </w:rPr>
            </w:pPr>
          </w:p>
          <w:p w:rsidR="00666BC0" w:rsidRPr="00666BC0" w:rsidRDefault="003F3944" w:rsidP="00CC27C7">
            <w:pPr>
              <w:jc w:val="left"/>
              <w:rPr>
                <w:rFonts w:ascii="Arial" w:hAnsi="Arial" w:cs="Arial"/>
                <w:b/>
                <w:szCs w:val="24"/>
              </w:rPr>
            </w:pPr>
            <w:r>
              <w:rPr>
                <w:rFonts w:ascii="Arial" w:hAnsi="Arial" w:cs="Arial"/>
                <w:b/>
                <w:szCs w:val="24"/>
              </w:rPr>
              <w:t>8</w:t>
            </w:r>
            <w:r w:rsidR="00666BC0">
              <w:rPr>
                <w:rFonts w:ascii="Arial" w:hAnsi="Arial" w:cs="Arial"/>
                <w:b/>
                <w:szCs w:val="24"/>
              </w:rPr>
              <w:t>,</w:t>
            </w:r>
          </w:p>
        </w:tc>
      </w:tr>
      <w:tr w:rsidR="001A6738" w:rsidRPr="00392D53" w:rsidTr="001A6738">
        <w:trPr>
          <w:trHeight w:val="37"/>
        </w:trPr>
        <w:tc>
          <w:tcPr>
            <w:tcW w:w="13944" w:type="dxa"/>
            <w:gridSpan w:val="3"/>
            <w:shd w:val="clear" w:color="auto" w:fill="FFC000"/>
          </w:tcPr>
          <w:p w:rsidR="001A6738" w:rsidRPr="00392D53" w:rsidRDefault="001A6738" w:rsidP="001A6738">
            <w:pPr>
              <w:jc w:val="left"/>
              <w:rPr>
                <w:rFonts w:ascii="Arial" w:hAnsi="Arial" w:cs="Arial"/>
                <w:b/>
                <w:szCs w:val="24"/>
              </w:rPr>
            </w:pPr>
            <w:r w:rsidRPr="001A6738">
              <w:rPr>
                <w:rFonts w:ascii="Arial" w:hAnsi="Arial" w:cs="Arial"/>
                <w:b/>
                <w:szCs w:val="24"/>
              </w:rPr>
              <w:t>Mutual Aid/Stakeholder involvement</w:t>
            </w:r>
          </w:p>
        </w:tc>
      </w:tr>
      <w:tr w:rsidR="001A6738" w:rsidRPr="00392D53" w:rsidTr="0076314D">
        <w:trPr>
          <w:trHeight w:val="37"/>
        </w:trPr>
        <w:tc>
          <w:tcPr>
            <w:tcW w:w="4648" w:type="dxa"/>
            <w:shd w:val="clear" w:color="auto" w:fill="auto"/>
          </w:tcPr>
          <w:p w:rsidR="001A6738" w:rsidRPr="00666BC0" w:rsidRDefault="00E70727" w:rsidP="00E70727">
            <w:pPr>
              <w:pStyle w:val="ListParagraph"/>
              <w:numPr>
                <w:ilvl w:val="0"/>
                <w:numId w:val="45"/>
              </w:numPr>
              <w:rPr>
                <w:rFonts w:ascii="Arial" w:hAnsi="Arial" w:cs="Arial"/>
                <w:sz w:val="24"/>
                <w:szCs w:val="24"/>
              </w:rPr>
            </w:pPr>
            <w:r w:rsidRPr="00666BC0">
              <w:rPr>
                <w:rFonts w:ascii="Arial" w:hAnsi="Arial" w:cs="Arial"/>
                <w:sz w:val="24"/>
                <w:szCs w:val="24"/>
              </w:rPr>
              <w:t xml:space="preserve">External </w:t>
            </w:r>
          </w:p>
        </w:tc>
        <w:tc>
          <w:tcPr>
            <w:tcW w:w="4561" w:type="dxa"/>
            <w:shd w:val="clear" w:color="auto" w:fill="FFFFFF" w:themeFill="background1"/>
          </w:tcPr>
          <w:p w:rsidR="00EB281B" w:rsidRPr="00666BC0" w:rsidRDefault="00EB281B" w:rsidP="00E70727">
            <w:pPr>
              <w:pStyle w:val="ListParagraph"/>
              <w:numPr>
                <w:ilvl w:val="0"/>
                <w:numId w:val="46"/>
              </w:numPr>
              <w:spacing w:before="120" w:after="120"/>
              <w:rPr>
                <w:rFonts w:ascii="Arial" w:hAnsi="Arial" w:cs="Arial"/>
                <w:sz w:val="24"/>
                <w:szCs w:val="24"/>
              </w:rPr>
            </w:pPr>
            <w:r w:rsidRPr="00666BC0">
              <w:rPr>
                <w:rFonts w:ascii="Arial" w:hAnsi="Arial" w:cs="Arial"/>
                <w:sz w:val="24"/>
                <w:szCs w:val="24"/>
              </w:rPr>
              <w:t xml:space="preserve">All key stakeholders </w:t>
            </w:r>
            <w:r w:rsidR="00666BC0">
              <w:rPr>
                <w:rFonts w:ascii="Arial" w:hAnsi="Arial" w:cs="Arial"/>
                <w:sz w:val="24"/>
                <w:szCs w:val="24"/>
              </w:rPr>
              <w:t xml:space="preserve">were involved and engaged in the response to the incident. These included: </w:t>
            </w:r>
          </w:p>
          <w:p w:rsidR="00E70727" w:rsidRPr="00666BC0" w:rsidRDefault="00E70727" w:rsidP="00666BC0">
            <w:pPr>
              <w:pStyle w:val="ListParagraph"/>
              <w:numPr>
                <w:ilvl w:val="0"/>
                <w:numId w:val="47"/>
              </w:numPr>
              <w:spacing w:before="120" w:after="120"/>
              <w:rPr>
                <w:rFonts w:ascii="Arial" w:hAnsi="Arial" w:cs="Arial"/>
                <w:sz w:val="24"/>
                <w:szCs w:val="24"/>
              </w:rPr>
            </w:pPr>
            <w:r w:rsidRPr="00666BC0">
              <w:rPr>
                <w:rFonts w:ascii="Arial" w:hAnsi="Arial" w:cs="Arial"/>
                <w:sz w:val="24"/>
                <w:szCs w:val="24"/>
              </w:rPr>
              <w:t>Welsh Government</w:t>
            </w:r>
          </w:p>
          <w:p w:rsidR="00E70727" w:rsidRPr="00666BC0" w:rsidRDefault="00E70727" w:rsidP="00666BC0">
            <w:pPr>
              <w:pStyle w:val="ListParagraph"/>
              <w:numPr>
                <w:ilvl w:val="0"/>
                <w:numId w:val="47"/>
              </w:numPr>
              <w:spacing w:before="120" w:after="120"/>
              <w:rPr>
                <w:rFonts w:ascii="Arial" w:hAnsi="Arial" w:cs="Arial"/>
                <w:sz w:val="24"/>
                <w:szCs w:val="24"/>
              </w:rPr>
            </w:pPr>
            <w:r w:rsidRPr="00666BC0">
              <w:rPr>
                <w:rFonts w:ascii="Arial" w:hAnsi="Arial" w:cs="Arial"/>
                <w:sz w:val="24"/>
                <w:szCs w:val="24"/>
              </w:rPr>
              <w:t>BT</w:t>
            </w:r>
          </w:p>
          <w:p w:rsidR="00666BC0" w:rsidRDefault="00666BC0" w:rsidP="00666BC0">
            <w:pPr>
              <w:pStyle w:val="ListParagraph"/>
              <w:numPr>
                <w:ilvl w:val="0"/>
                <w:numId w:val="47"/>
              </w:numPr>
              <w:spacing w:before="120" w:after="120"/>
              <w:rPr>
                <w:rFonts w:ascii="Arial" w:hAnsi="Arial" w:cs="Arial"/>
                <w:sz w:val="24"/>
                <w:szCs w:val="24"/>
              </w:rPr>
            </w:pPr>
            <w:r>
              <w:rPr>
                <w:rFonts w:ascii="Arial" w:hAnsi="Arial" w:cs="Arial"/>
                <w:sz w:val="24"/>
                <w:szCs w:val="24"/>
              </w:rPr>
              <w:t>DHCW</w:t>
            </w:r>
          </w:p>
          <w:p w:rsidR="00E70727" w:rsidRPr="00666BC0" w:rsidRDefault="00E70727" w:rsidP="00666BC0">
            <w:pPr>
              <w:pStyle w:val="ListParagraph"/>
              <w:numPr>
                <w:ilvl w:val="0"/>
                <w:numId w:val="47"/>
              </w:numPr>
              <w:spacing w:before="120" w:after="120"/>
              <w:rPr>
                <w:rFonts w:ascii="Arial" w:hAnsi="Arial" w:cs="Arial"/>
                <w:sz w:val="24"/>
                <w:szCs w:val="24"/>
              </w:rPr>
            </w:pPr>
            <w:r w:rsidRPr="00666BC0">
              <w:rPr>
                <w:rFonts w:ascii="Arial" w:hAnsi="Arial" w:cs="Arial"/>
                <w:sz w:val="24"/>
                <w:szCs w:val="24"/>
              </w:rPr>
              <w:t>Virgin</w:t>
            </w:r>
          </w:p>
        </w:tc>
        <w:tc>
          <w:tcPr>
            <w:tcW w:w="4735" w:type="dxa"/>
            <w:shd w:val="clear" w:color="auto" w:fill="auto"/>
          </w:tcPr>
          <w:p w:rsidR="001A6738" w:rsidRPr="00666BC0" w:rsidRDefault="001A6738" w:rsidP="00CC27C7">
            <w:pPr>
              <w:jc w:val="left"/>
              <w:rPr>
                <w:rFonts w:ascii="Arial" w:hAnsi="Arial" w:cs="Arial"/>
                <w:b/>
                <w:szCs w:val="24"/>
              </w:rPr>
            </w:pPr>
          </w:p>
        </w:tc>
      </w:tr>
      <w:tr w:rsidR="001A6738" w:rsidRPr="00392D53" w:rsidTr="001A6738">
        <w:trPr>
          <w:trHeight w:val="37"/>
        </w:trPr>
        <w:tc>
          <w:tcPr>
            <w:tcW w:w="13944" w:type="dxa"/>
            <w:gridSpan w:val="3"/>
            <w:shd w:val="clear" w:color="auto" w:fill="FFC000"/>
          </w:tcPr>
          <w:p w:rsidR="001A6738" w:rsidRPr="00666BC0" w:rsidRDefault="001A6738" w:rsidP="001A6738">
            <w:pPr>
              <w:jc w:val="left"/>
              <w:rPr>
                <w:rFonts w:ascii="Arial" w:hAnsi="Arial" w:cs="Arial"/>
                <w:b/>
                <w:szCs w:val="24"/>
              </w:rPr>
            </w:pPr>
            <w:r w:rsidRPr="00666BC0">
              <w:rPr>
                <w:rFonts w:ascii="Arial" w:hAnsi="Arial" w:cs="Arial"/>
                <w:b/>
                <w:szCs w:val="24"/>
              </w:rPr>
              <w:t>Current Business Continuity Arrangements: Service, Service group and Strategic Levels</w:t>
            </w:r>
          </w:p>
        </w:tc>
      </w:tr>
      <w:tr w:rsidR="001A6738" w:rsidRPr="00392D53" w:rsidTr="0076314D">
        <w:trPr>
          <w:trHeight w:val="37"/>
        </w:trPr>
        <w:tc>
          <w:tcPr>
            <w:tcW w:w="4648" w:type="dxa"/>
            <w:shd w:val="clear" w:color="auto" w:fill="auto"/>
          </w:tcPr>
          <w:p w:rsidR="001A6738" w:rsidRPr="00666BC0" w:rsidRDefault="004F38C0" w:rsidP="004F38C0">
            <w:pPr>
              <w:pStyle w:val="ListParagraph"/>
              <w:numPr>
                <w:ilvl w:val="0"/>
                <w:numId w:val="41"/>
              </w:numPr>
              <w:rPr>
                <w:rFonts w:ascii="Arial" w:hAnsi="Arial" w:cs="Arial"/>
                <w:sz w:val="24"/>
                <w:szCs w:val="24"/>
              </w:rPr>
            </w:pPr>
            <w:r w:rsidRPr="00666BC0">
              <w:rPr>
                <w:rFonts w:ascii="Arial" w:hAnsi="Arial" w:cs="Arial"/>
                <w:sz w:val="24"/>
                <w:szCs w:val="24"/>
              </w:rPr>
              <w:t xml:space="preserve">Business Continuity </w:t>
            </w:r>
            <w:r w:rsidR="00666BC0">
              <w:rPr>
                <w:rFonts w:ascii="Arial" w:hAnsi="Arial" w:cs="Arial"/>
                <w:sz w:val="24"/>
                <w:szCs w:val="24"/>
              </w:rPr>
              <w:t xml:space="preserve">Management / </w:t>
            </w:r>
            <w:r w:rsidRPr="00666BC0">
              <w:rPr>
                <w:rFonts w:ascii="Arial" w:hAnsi="Arial" w:cs="Arial"/>
                <w:sz w:val="24"/>
                <w:szCs w:val="24"/>
              </w:rPr>
              <w:t>Procedures</w:t>
            </w:r>
          </w:p>
        </w:tc>
        <w:tc>
          <w:tcPr>
            <w:tcW w:w="4561" w:type="dxa"/>
            <w:shd w:val="clear" w:color="auto" w:fill="FFFFFF" w:themeFill="background1"/>
          </w:tcPr>
          <w:p w:rsidR="00666BC0" w:rsidRDefault="004F38C0" w:rsidP="004F38C0">
            <w:pPr>
              <w:pStyle w:val="ListParagraph"/>
              <w:numPr>
                <w:ilvl w:val="0"/>
                <w:numId w:val="42"/>
              </w:numPr>
              <w:spacing w:before="120" w:after="120"/>
              <w:rPr>
                <w:rFonts w:ascii="Arial" w:hAnsi="Arial" w:cs="Arial"/>
                <w:sz w:val="24"/>
                <w:szCs w:val="24"/>
              </w:rPr>
            </w:pPr>
            <w:r w:rsidRPr="00666BC0">
              <w:rPr>
                <w:rFonts w:ascii="Arial" w:hAnsi="Arial" w:cs="Arial"/>
                <w:sz w:val="24"/>
                <w:szCs w:val="24"/>
              </w:rPr>
              <w:t xml:space="preserve">The incident has </w:t>
            </w:r>
            <w:r w:rsidR="00666BC0">
              <w:rPr>
                <w:rFonts w:ascii="Arial" w:hAnsi="Arial" w:cs="Arial"/>
                <w:sz w:val="24"/>
                <w:szCs w:val="24"/>
              </w:rPr>
              <w:t>highlighted that across all SDG, services accessed and utilised their BCP as soon as issues were occurring and systems were being lost.</w:t>
            </w:r>
          </w:p>
          <w:p w:rsidR="001A6738" w:rsidRPr="00666BC0" w:rsidRDefault="00666BC0" w:rsidP="00666BC0">
            <w:pPr>
              <w:pStyle w:val="ListParagraph"/>
              <w:spacing w:before="120" w:after="120"/>
              <w:rPr>
                <w:rFonts w:ascii="Arial" w:hAnsi="Arial" w:cs="Arial"/>
                <w:sz w:val="24"/>
                <w:szCs w:val="24"/>
              </w:rPr>
            </w:pPr>
            <w:r>
              <w:rPr>
                <w:rFonts w:ascii="Arial" w:hAnsi="Arial" w:cs="Arial"/>
                <w:sz w:val="24"/>
                <w:szCs w:val="24"/>
              </w:rPr>
              <w:t xml:space="preserve"> </w:t>
            </w:r>
          </w:p>
          <w:p w:rsidR="00A21552" w:rsidRDefault="00666BC0" w:rsidP="00E70727">
            <w:pPr>
              <w:pStyle w:val="ListParagraph"/>
              <w:numPr>
                <w:ilvl w:val="0"/>
                <w:numId w:val="42"/>
              </w:numPr>
              <w:rPr>
                <w:rFonts w:ascii="Arial" w:hAnsi="Arial" w:cs="Arial"/>
                <w:sz w:val="24"/>
                <w:szCs w:val="24"/>
              </w:rPr>
            </w:pPr>
            <w:r>
              <w:rPr>
                <w:rFonts w:ascii="Arial" w:hAnsi="Arial" w:cs="Arial"/>
                <w:sz w:val="24"/>
                <w:szCs w:val="24"/>
              </w:rPr>
              <w:t xml:space="preserve">Digital Services need to look </w:t>
            </w:r>
            <w:r w:rsidR="00A21552">
              <w:rPr>
                <w:rFonts w:ascii="Arial" w:hAnsi="Arial" w:cs="Arial"/>
                <w:sz w:val="24"/>
                <w:szCs w:val="24"/>
              </w:rPr>
              <w:t xml:space="preserve">into </w:t>
            </w:r>
            <w:r w:rsidR="00F828A1" w:rsidRPr="00666BC0">
              <w:rPr>
                <w:rFonts w:ascii="Arial" w:hAnsi="Arial" w:cs="Arial"/>
                <w:sz w:val="24"/>
                <w:szCs w:val="24"/>
              </w:rPr>
              <w:t xml:space="preserve">solutions on how to aid with future Digital </w:t>
            </w:r>
            <w:r w:rsidR="00110209" w:rsidRPr="00666BC0">
              <w:rPr>
                <w:rFonts w:ascii="Arial" w:hAnsi="Arial" w:cs="Arial"/>
                <w:sz w:val="24"/>
                <w:szCs w:val="24"/>
              </w:rPr>
              <w:t>reliance (</w:t>
            </w:r>
            <w:r w:rsidR="00F828A1" w:rsidRPr="00666BC0">
              <w:rPr>
                <w:rFonts w:ascii="Arial" w:hAnsi="Arial" w:cs="Arial"/>
                <w:sz w:val="24"/>
                <w:szCs w:val="24"/>
              </w:rPr>
              <w:t>Having Dive</w:t>
            </w:r>
            <w:r w:rsidR="00A21552">
              <w:rPr>
                <w:rFonts w:ascii="Arial" w:hAnsi="Arial" w:cs="Arial"/>
                <w:sz w:val="24"/>
                <w:szCs w:val="24"/>
              </w:rPr>
              <w:t>rse lenders for Digital Systems, n</w:t>
            </w:r>
            <w:r w:rsidR="00F828A1" w:rsidRPr="00666BC0">
              <w:rPr>
                <w:rFonts w:ascii="Arial" w:hAnsi="Arial" w:cs="Arial"/>
                <w:sz w:val="24"/>
                <w:szCs w:val="24"/>
              </w:rPr>
              <w:t xml:space="preserve">ot reliant on one lender). Virgin, Sky </w:t>
            </w:r>
            <w:r w:rsidR="00A21552">
              <w:rPr>
                <w:rFonts w:ascii="Arial" w:hAnsi="Arial" w:cs="Arial"/>
                <w:sz w:val="24"/>
                <w:szCs w:val="24"/>
              </w:rPr>
              <w:t>etc.</w:t>
            </w:r>
          </w:p>
          <w:p w:rsidR="00A21552" w:rsidRPr="00A21552" w:rsidRDefault="00A21552" w:rsidP="00A21552">
            <w:pPr>
              <w:pStyle w:val="ListParagraph"/>
              <w:rPr>
                <w:rFonts w:ascii="Arial" w:hAnsi="Arial" w:cs="Arial"/>
                <w:sz w:val="24"/>
                <w:szCs w:val="24"/>
              </w:rPr>
            </w:pPr>
          </w:p>
          <w:p w:rsidR="00A21552" w:rsidRDefault="00A21552" w:rsidP="00A21552">
            <w:pPr>
              <w:pStyle w:val="ListParagraph"/>
              <w:rPr>
                <w:rFonts w:ascii="Arial" w:hAnsi="Arial" w:cs="Arial"/>
                <w:sz w:val="24"/>
                <w:szCs w:val="24"/>
              </w:rPr>
            </w:pPr>
            <w:r>
              <w:rPr>
                <w:rFonts w:ascii="Arial" w:hAnsi="Arial" w:cs="Arial"/>
                <w:sz w:val="24"/>
                <w:szCs w:val="24"/>
              </w:rPr>
              <w:t>Then t</w:t>
            </w:r>
            <w:r w:rsidR="00E70727" w:rsidRPr="00666BC0">
              <w:rPr>
                <w:rFonts w:ascii="Arial" w:hAnsi="Arial" w:cs="Arial"/>
                <w:sz w:val="24"/>
                <w:szCs w:val="24"/>
              </w:rPr>
              <w:t>est procedures</w:t>
            </w:r>
            <w:r>
              <w:rPr>
                <w:rFonts w:ascii="Arial" w:hAnsi="Arial" w:cs="Arial"/>
                <w:sz w:val="24"/>
                <w:szCs w:val="24"/>
              </w:rPr>
              <w:t xml:space="preserve"> to gain assurance</w:t>
            </w:r>
            <w:r w:rsidR="00E70727" w:rsidRPr="00666BC0">
              <w:rPr>
                <w:rFonts w:ascii="Arial" w:hAnsi="Arial" w:cs="Arial"/>
                <w:sz w:val="24"/>
                <w:szCs w:val="24"/>
              </w:rPr>
              <w:t xml:space="preserve">. </w:t>
            </w:r>
          </w:p>
          <w:p w:rsidR="00A21552" w:rsidRDefault="00A21552" w:rsidP="00A21552">
            <w:pPr>
              <w:pStyle w:val="ListParagraph"/>
              <w:rPr>
                <w:rFonts w:ascii="Arial" w:hAnsi="Arial" w:cs="Arial"/>
                <w:sz w:val="24"/>
                <w:szCs w:val="24"/>
              </w:rPr>
            </w:pPr>
          </w:p>
          <w:p w:rsidR="00F828A1" w:rsidRPr="00666BC0" w:rsidRDefault="00E70727" w:rsidP="00A21552">
            <w:pPr>
              <w:pStyle w:val="ListParagraph"/>
              <w:rPr>
                <w:rFonts w:ascii="Arial" w:hAnsi="Arial" w:cs="Arial"/>
                <w:sz w:val="24"/>
                <w:szCs w:val="24"/>
              </w:rPr>
            </w:pPr>
            <w:r w:rsidRPr="00666BC0">
              <w:rPr>
                <w:rFonts w:ascii="Arial" w:hAnsi="Arial" w:cs="Arial"/>
                <w:sz w:val="24"/>
                <w:szCs w:val="24"/>
              </w:rPr>
              <w:t xml:space="preserve">Arrange </w:t>
            </w:r>
            <w:r w:rsidR="00A21552">
              <w:rPr>
                <w:rFonts w:ascii="Arial" w:hAnsi="Arial" w:cs="Arial"/>
                <w:sz w:val="24"/>
                <w:szCs w:val="24"/>
              </w:rPr>
              <w:t>a task and finish g</w:t>
            </w:r>
            <w:r w:rsidRPr="00666BC0">
              <w:rPr>
                <w:rFonts w:ascii="Arial" w:hAnsi="Arial" w:cs="Arial"/>
                <w:sz w:val="24"/>
                <w:szCs w:val="24"/>
              </w:rPr>
              <w:t>roup to allow mitigation</w:t>
            </w:r>
          </w:p>
          <w:p w:rsidR="00F828A1" w:rsidRPr="00666BC0" w:rsidRDefault="00F828A1" w:rsidP="00666BC0">
            <w:pPr>
              <w:pStyle w:val="ListParagraph"/>
              <w:rPr>
                <w:rFonts w:ascii="Arial" w:hAnsi="Arial" w:cs="Arial"/>
                <w:sz w:val="24"/>
                <w:szCs w:val="24"/>
              </w:rPr>
            </w:pPr>
          </w:p>
        </w:tc>
        <w:tc>
          <w:tcPr>
            <w:tcW w:w="4735" w:type="dxa"/>
            <w:shd w:val="clear" w:color="auto" w:fill="auto"/>
          </w:tcPr>
          <w:p w:rsidR="00A21552" w:rsidRDefault="00A21552" w:rsidP="00CC27C7">
            <w:pPr>
              <w:jc w:val="left"/>
              <w:rPr>
                <w:rFonts w:ascii="Arial" w:hAnsi="Arial" w:cs="Arial"/>
                <w:b/>
                <w:szCs w:val="24"/>
              </w:rPr>
            </w:pPr>
          </w:p>
          <w:p w:rsidR="00A21552" w:rsidRDefault="00A21552" w:rsidP="00CC27C7">
            <w:pPr>
              <w:jc w:val="left"/>
              <w:rPr>
                <w:rFonts w:ascii="Arial" w:hAnsi="Arial" w:cs="Arial"/>
                <w:b/>
                <w:szCs w:val="24"/>
              </w:rPr>
            </w:pPr>
          </w:p>
          <w:p w:rsidR="00A21552" w:rsidRDefault="00A21552" w:rsidP="00CC27C7">
            <w:pPr>
              <w:jc w:val="left"/>
              <w:rPr>
                <w:rFonts w:ascii="Arial" w:hAnsi="Arial" w:cs="Arial"/>
                <w:b/>
                <w:szCs w:val="24"/>
              </w:rPr>
            </w:pPr>
          </w:p>
          <w:p w:rsidR="00A21552" w:rsidRDefault="00A21552" w:rsidP="00CC27C7">
            <w:pPr>
              <w:jc w:val="left"/>
              <w:rPr>
                <w:rFonts w:ascii="Arial" w:hAnsi="Arial" w:cs="Arial"/>
                <w:b/>
                <w:szCs w:val="24"/>
              </w:rPr>
            </w:pPr>
          </w:p>
          <w:p w:rsidR="001A6738" w:rsidRPr="00666BC0" w:rsidRDefault="003F3944" w:rsidP="00CC27C7">
            <w:pPr>
              <w:jc w:val="left"/>
              <w:rPr>
                <w:rFonts w:ascii="Arial" w:hAnsi="Arial" w:cs="Arial"/>
                <w:b/>
                <w:szCs w:val="24"/>
              </w:rPr>
            </w:pPr>
            <w:r>
              <w:rPr>
                <w:rFonts w:ascii="Arial" w:hAnsi="Arial" w:cs="Arial"/>
                <w:b/>
                <w:szCs w:val="24"/>
              </w:rPr>
              <w:t>5</w:t>
            </w:r>
            <w:r w:rsidR="00A21552">
              <w:rPr>
                <w:rFonts w:ascii="Arial" w:hAnsi="Arial" w:cs="Arial"/>
                <w:b/>
                <w:szCs w:val="24"/>
              </w:rPr>
              <w:t>,</w:t>
            </w:r>
            <w:r w:rsidR="004F38C0" w:rsidRPr="00666BC0">
              <w:rPr>
                <w:rFonts w:ascii="Arial" w:hAnsi="Arial" w:cs="Arial"/>
                <w:b/>
                <w:szCs w:val="24"/>
              </w:rPr>
              <w:t xml:space="preserve"> </w:t>
            </w:r>
          </w:p>
        </w:tc>
      </w:tr>
      <w:tr w:rsidR="00FB52F3" w:rsidRPr="00392D53" w:rsidTr="0076314D">
        <w:trPr>
          <w:trHeight w:val="37"/>
        </w:trPr>
        <w:tc>
          <w:tcPr>
            <w:tcW w:w="13944" w:type="dxa"/>
            <w:gridSpan w:val="3"/>
            <w:shd w:val="clear" w:color="auto" w:fill="FFC000"/>
          </w:tcPr>
          <w:p w:rsidR="00FB52F3" w:rsidRPr="00392D53" w:rsidRDefault="00FB52F3" w:rsidP="001A6738">
            <w:pPr>
              <w:jc w:val="left"/>
              <w:rPr>
                <w:rFonts w:ascii="Arial" w:hAnsi="Arial" w:cs="Arial"/>
                <w:b/>
                <w:szCs w:val="24"/>
              </w:rPr>
            </w:pPr>
            <w:r w:rsidRPr="00392D53">
              <w:rPr>
                <w:rFonts w:ascii="Arial" w:hAnsi="Arial" w:cs="Arial"/>
                <w:b/>
                <w:szCs w:val="24"/>
              </w:rPr>
              <w:t>Recovery</w:t>
            </w:r>
          </w:p>
        </w:tc>
      </w:tr>
      <w:tr w:rsidR="00FB52F3" w:rsidRPr="00392D53" w:rsidTr="0076314D">
        <w:trPr>
          <w:trHeight w:val="37"/>
        </w:trPr>
        <w:tc>
          <w:tcPr>
            <w:tcW w:w="4648" w:type="dxa"/>
            <w:shd w:val="clear" w:color="auto" w:fill="auto"/>
          </w:tcPr>
          <w:p w:rsidR="00FB52F3" w:rsidRPr="00666BC0" w:rsidRDefault="00FB52F3" w:rsidP="00FD1E49">
            <w:pPr>
              <w:pStyle w:val="ListParagraph"/>
              <w:numPr>
                <w:ilvl w:val="0"/>
                <w:numId w:val="12"/>
              </w:numPr>
              <w:spacing w:before="120" w:after="120" w:line="259" w:lineRule="auto"/>
              <w:rPr>
                <w:rFonts w:ascii="Arial" w:eastAsiaTheme="minorHAnsi" w:hAnsi="Arial" w:cs="Arial"/>
                <w:sz w:val="24"/>
                <w:szCs w:val="24"/>
              </w:rPr>
            </w:pPr>
            <w:r w:rsidRPr="00666BC0">
              <w:rPr>
                <w:rFonts w:ascii="Arial" w:eastAsiaTheme="minorHAnsi" w:hAnsi="Arial" w:cs="Arial"/>
                <w:sz w:val="24"/>
                <w:szCs w:val="24"/>
              </w:rPr>
              <w:t>Recovery from incident</w:t>
            </w:r>
          </w:p>
        </w:tc>
        <w:tc>
          <w:tcPr>
            <w:tcW w:w="4561" w:type="dxa"/>
            <w:shd w:val="clear" w:color="auto" w:fill="auto"/>
          </w:tcPr>
          <w:p w:rsidR="00303DC1" w:rsidRDefault="00303DC1" w:rsidP="00FD1E49">
            <w:pPr>
              <w:pStyle w:val="ListParagraph"/>
              <w:numPr>
                <w:ilvl w:val="0"/>
                <w:numId w:val="29"/>
              </w:numPr>
              <w:spacing w:before="120" w:after="120" w:line="259" w:lineRule="auto"/>
              <w:rPr>
                <w:rFonts w:ascii="Arial" w:eastAsiaTheme="minorHAnsi" w:hAnsi="Arial" w:cs="Arial"/>
                <w:sz w:val="24"/>
                <w:szCs w:val="24"/>
              </w:rPr>
            </w:pPr>
            <w:r w:rsidRPr="00666BC0">
              <w:rPr>
                <w:rFonts w:ascii="Arial" w:eastAsiaTheme="minorHAnsi" w:hAnsi="Arial" w:cs="Arial"/>
                <w:sz w:val="24"/>
                <w:szCs w:val="24"/>
              </w:rPr>
              <w:t>Update Digital Systems</w:t>
            </w:r>
            <w:r w:rsidR="00364B1D" w:rsidRPr="00666BC0">
              <w:rPr>
                <w:rFonts w:ascii="Arial" w:eastAsiaTheme="minorHAnsi" w:hAnsi="Arial" w:cs="Arial"/>
                <w:sz w:val="24"/>
                <w:szCs w:val="24"/>
              </w:rPr>
              <w:t xml:space="preserve"> / platforms</w:t>
            </w:r>
            <w:r w:rsidRPr="00666BC0">
              <w:rPr>
                <w:rFonts w:ascii="Arial" w:eastAsiaTheme="minorHAnsi" w:hAnsi="Arial" w:cs="Arial"/>
                <w:sz w:val="24"/>
                <w:szCs w:val="24"/>
              </w:rPr>
              <w:t xml:space="preserve"> </w:t>
            </w:r>
            <w:r w:rsidR="00364B1D" w:rsidRPr="00666BC0">
              <w:rPr>
                <w:rFonts w:ascii="Arial" w:eastAsiaTheme="minorHAnsi" w:hAnsi="Arial" w:cs="Arial"/>
                <w:sz w:val="24"/>
                <w:szCs w:val="24"/>
              </w:rPr>
              <w:t xml:space="preserve">with preemptive </w:t>
            </w:r>
            <w:r w:rsidRPr="00666BC0">
              <w:rPr>
                <w:rFonts w:ascii="Arial" w:eastAsiaTheme="minorHAnsi" w:hAnsi="Arial" w:cs="Arial"/>
                <w:sz w:val="24"/>
                <w:szCs w:val="24"/>
              </w:rPr>
              <w:t xml:space="preserve">Information </w:t>
            </w:r>
            <w:r w:rsidR="00364B1D" w:rsidRPr="00666BC0">
              <w:rPr>
                <w:rFonts w:ascii="Arial" w:eastAsiaTheme="minorHAnsi" w:hAnsi="Arial" w:cs="Arial"/>
                <w:sz w:val="24"/>
                <w:szCs w:val="24"/>
              </w:rPr>
              <w:t xml:space="preserve">regarding what do in the event of </w:t>
            </w:r>
            <w:r w:rsidRPr="00666BC0">
              <w:rPr>
                <w:rFonts w:ascii="Arial" w:eastAsiaTheme="minorHAnsi" w:hAnsi="Arial" w:cs="Arial"/>
                <w:sz w:val="24"/>
                <w:szCs w:val="24"/>
              </w:rPr>
              <w:t>loss of IT</w:t>
            </w:r>
            <w:r w:rsidR="00364B1D" w:rsidRPr="00666BC0">
              <w:rPr>
                <w:rFonts w:ascii="Arial" w:eastAsiaTheme="minorHAnsi" w:hAnsi="Arial" w:cs="Arial"/>
                <w:sz w:val="24"/>
                <w:szCs w:val="24"/>
              </w:rPr>
              <w:t xml:space="preserve"> systems</w:t>
            </w:r>
            <w:r w:rsidRPr="00666BC0">
              <w:rPr>
                <w:rFonts w:ascii="Arial" w:eastAsiaTheme="minorHAnsi" w:hAnsi="Arial" w:cs="Arial"/>
                <w:sz w:val="24"/>
                <w:szCs w:val="24"/>
              </w:rPr>
              <w:t xml:space="preserve">. </w:t>
            </w:r>
          </w:p>
          <w:p w:rsidR="00232DE1" w:rsidRPr="00666BC0" w:rsidRDefault="00232DE1" w:rsidP="00232DE1">
            <w:pPr>
              <w:pStyle w:val="ListParagraph"/>
              <w:spacing w:before="120" w:after="120" w:line="259" w:lineRule="auto"/>
              <w:rPr>
                <w:rFonts w:ascii="Arial" w:eastAsiaTheme="minorHAnsi" w:hAnsi="Arial" w:cs="Arial"/>
                <w:sz w:val="24"/>
                <w:szCs w:val="24"/>
              </w:rPr>
            </w:pPr>
          </w:p>
          <w:p w:rsidR="00303DC1" w:rsidRDefault="00364B1D" w:rsidP="00FD1E49">
            <w:pPr>
              <w:pStyle w:val="ListParagraph"/>
              <w:numPr>
                <w:ilvl w:val="0"/>
                <w:numId w:val="29"/>
              </w:numPr>
              <w:spacing w:before="120" w:after="120" w:line="259" w:lineRule="auto"/>
              <w:rPr>
                <w:rFonts w:ascii="Arial" w:eastAsiaTheme="minorHAnsi" w:hAnsi="Arial" w:cs="Arial"/>
                <w:sz w:val="24"/>
                <w:szCs w:val="24"/>
              </w:rPr>
            </w:pPr>
            <w:r w:rsidRPr="00666BC0">
              <w:rPr>
                <w:rFonts w:ascii="Arial" w:eastAsiaTheme="minorHAnsi" w:hAnsi="Arial" w:cs="Arial"/>
                <w:sz w:val="24"/>
                <w:szCs w:val="24"/>
              </w:rPr>
              <w:t>The health board is h</w:t>
            </w:r>
            <w:r w:rsidR="00303DC1" w:rsidRPr="00666BC0">
              <w:rPr>
                <w:rFonts w:ascii="Arial" w:eastAsiaTheme="minorHAnsi" w:hAnsi="Arial" w:cs="Arial"/>
                <w:sz w:val="24"/>
                <w:szCs w:val="24"/>
              </w:rPr>
              <w:t xml:space="preserve">eavily reliant on TEAMS usage. </w:t>
            </w:r>
            <w:r w:rsidRPr="00666BC0">
              <w:rPr>
                <w:rFonts w:ascii="Arial" w:eastAsiaTheme="minorHAnsi" w:hAnsi="Arial" w:cs="Arial"/>
                <w:sz w:val="24"/>
                <w:szCs w:val="24"/>
              </w:rPr>
              <w:t>Digital to l</w:t>
            </w:r>
            <w:r w:rsidR="00303DC1" w:rsidRPr="00666BC0">
              <w:rPr>
                <w:rFonts w:ascii="Arial" w:eastAsiaTheme="minorHAnsi" w:hAnsi="Arial" w:cs="Arial"/>
                <w:sz w:val="24"/>
                <w:szCs w:val="24"/>
              </w:rPr>
              <w:t xml:space="preserve">ook </w:t>
            </w:r>
            <w:r w:rsidRPr="00666BC0">
              <w:rPr>
                <w:rFonts w:ascii="Arial" w:eastAsiaTheme="minorHAnsi" w:hAnsi="Arial" w:cs="Arial"/>
                <w:sz w:val="24"/>
                <w:szCs w:val="24"/>
              </w:rPr>
              <w:t>in</w:t>
            </w:r>
            <w:r w:rsidR="00303DC1" w:rsidRPr="00666BC0">
              <w:rPr>
                <w:rFonts w:ascii="Arial" w:eastAsiaTheme="minorHAnsi" w:hAnsi="Arial" w:cs="Arial"/>
                <w:sz w:val="24"/>
                <w:szCs w:val="24"/>
              </w:rPr>
              <w:t>to find</w:t>
            </w:r>
            <w:r w:rsidRPr="00666BC0">
              <w:rPr>
                <w:rFonts w:ascii="Arial" w:eastAsiaTheme="minorHAnsi" w:hAnsi="Arial" w:cs="Arial"/>
                <w:sz w:val="24"/>
                <w:szCs w:val="24"/>
              </w:rPr>
              <w:t>ing some</w:t>
            </w:r>
            <w:r w:rsidR="00303DC1" w:rsidRPr="00666BC0">
              <w:rPr>
                <w:rFonts w:ascii="Arial" w:eastAsiaTheme="minorHAnsi" w:hAnsi="Arial" w:cs="Arial"/>
                <w:sz w:val="24"/>
                <w:szCs w:val="24"/>
              </w:rPr>
              <w:t xml:space="preserve"> alt</w:t>
            </w:r>
            <w:r w:rsidRPr="00666BC0">
              <w:rPr>
                <w:rFonts w:ascii="Arial" w:eastAsiaTheme="minorHAnsi" w:hAnsi="Arial" w:cs="Arial"/>
                <w:sz w:val="24"/>
                <w:szCs w:val="24"/>
              </w:rPr>
              <w:t>ernative</w:t>
            </w:r>
            <w:r w:rsidR="00303DC1" w:rsidRPr="00666BC0">
              <w:rPr>
                <w:rFonts w:ascii="Arial" w:eastAsiaTheme="minorHAnsi" w:hAnsi="Arial" w:cs="Arial"/>
                <w:sz w:val="24"/>
                <w:szCs w:val="24"/>
              </w:rPr>
              <w:t xml:space="preserve"> solutions. </w:t>
            </w:r>
          </w:p>
          <w:p w:rsidR="00232DE1" w:rsidRPr="00232DE1" w:rsidRDefault="00232DE1" w:rsidP="00232DE1">
            <w:pPr>
              <w:pStyle w:val="ListParagraph"/>
              <w:rPr>
                <w:rFonts w:ascii="Arial" w:eastAsiaTheme="minorHAnsi" w:hAnsi="Arial" w:cs="Arial"/>
                <w:sz w:val="24"/>
                <w:szCs w:val="24"/>
              </w:rPr>
            </w:pPr>
          </w:p>
          <w:p w:rsidR="00232DE1" w:rsidRPr="00666BC0" w:rsidRDefault="00232DE1" w:rsidP="00BE2F0C">
            <w:pPr>
              <w:pStyle w:val="ListParagraph"/>
              <w:spacing w:before="120" w:after="120" w:line="259" w:lineRule="auto"/>
              <w:rPr>
                <w:rFonts w:ascii="Arial" w:eastAsiaTheme="minorHAnsi" w:hAnsi="Arial" w:cs="Arial"/>
                <w:sz w:val="24"/>
                <w:szCs w:val="24"/>
              </w:rPr>
            </w:pPr>
          </w:p>
          <w:p w:rsidR="00303DC1" w:rsidRDefault="00303DC1" w:rsidP="00FD1E49">
            <w:pPr>
              <w:pStyle w:val="ListParagraph"/>
              <w:numPr>
                <w:ilvl w:val="0"/>
                <w:numId w:val="29"/>
              </w:numPr>
              <w:spacing w:before="120" w:after="120" w:line="259" w:lineRule="auto"/>
              <w:rPr>
                <w:rFonts w:ascii="Arial" w:eastAsiaTheme="minorHAnsi" w:hAnsi="Arial" w:cs="Arial"/>
                <w:sz w:val="24"/>
                <w:szCs w:val="24"/>
              </w:rPr>
            </w:pPr>
            <w:r w:rsidRPr="00666BC0">
              <w:rPr>
                <w:rFonts w:ascii="Arial" w:eastAsiaTheme="minorHAnsi" w:hAnsi="Arial" w:cs="Arial"/>
                <w:sz w:val="24"/>
                <w:szCs w:val="24"/>
              </w:rPr>
              <w:t>Playing Catch Up – Assign</w:t>
            </w:r>
            <w:r w:rsidR="00364B1D" w:rsidRPr="00666BC0">
              <w:rPr>
                <w:rFonts w:ascii="Arial" w:eastAsiaTheme="minorHAnsi" w:hAnsi="Arial" w:cs="Arial"/>
                <w:sz w:val="24"/>
                <w:szCs w:val="24"/>
              </w:rPr>
              <w:t>ing Staff to upload data / patient information back onto systems was very labor intensive and proved challenging to assign staff to do this whilst also continuing with normal business.</w:t>
            </w:r>
            <w:r w:rsidR="00B105D3" w:rsidRPr="00666BC0">
              <w:rPr>
                <w:rFonts w:ascii="Arial" w:eastAsiaTheme="minorHAnsi" w:hAnsi="Arial" w:cs="Arial"/>
                <w:sz w:val="24"/>
                <w:szCs w:val="24"/>
              </w:rPr>
              <w:t xml:space="preserve"> MH/LD had an urgent backlog of CAHMS referrals and had to pay overtime to staff to ensure they were completed.</w:t>
            </w:r>
          </w:p>
          <w:p w:rsidR="00232DE1" w:rsidRPr="00666BC0" w:rsidRDefault="00232DE1" w:rsidP="00232DE1">
            <w:pPr>
              <w:pStyle w:val="ListParagraph"/>
              <w:spacing w:before="120" w:after="120" w:line="259" w:lineRule="auto"/>
              <w:rPr>
                <w:rFonts w:ascii="Arial" w:eastAsiaTheme="minorHAnsi" w:hAnsi="Arial" w:cs="Arial"/>
                <w:sz w:val="24"/>
                <w:szCs w:val="24"/>
              </w:rPr>
            </w:pPr>
          </w:p>
          <w:p w:rsidR="00232DE1" w:rsidRDefault="00331453" w:rsidP="00232DE1">
            <w:pPr>
              <w:pStyle w:val="ListParagraph"/>
              <w:numPr>
                <w:ilvl w:val="0"/>
                <w:numId w:val="29"/>
              </w:numPr>
              <w:spacing w:before="120" w:after="120" w:line="259" w:lineRule="auto"/>
              <w:rPr>
                <w:rFonts w:ascii="Arial" w:eastAsiaTheme="minorHAnsi" w:hAnsi="Arial" w:cs="Arial"/>
                <w:sz w:val="24"/>
                <w:szCs w:val="24"/>
              </w:rPr>
            </w:pPr>
            <w:r w:rsidRPr="00666BC0">
              <w:rPr>
                <w:rFonts w:ascii="Arial" w:eastAsiaTheme="minorHAnsi" w:hAnsi="Arial" w:cs="Arial"/>
                <w:sz w:val="24"/>
                <w:szCs w:val="24"/>
              </w:rPr>
              <w:t>Any p</w:t>
            </w:r>
            <w:r w:rsidR="00303DC1" w:rsidRPr="00666BC0">
              <w:rPr>
                <w:rFonts w:ascii="Arial" w:eastAsiaTheme="minorHAnsi" w:hAnsi="Arial" w:cs="Arial"/>
                <w:sz w:val="24"/>
                <w:szCs w:val="24"/>
              </w:rPr>
              <w:t xml:space="preserve">lanned system downtimes were pushed </w:t>
            </w:r>
            <w:r w:rsidRPr="00666BC0">
              <w:rPr>
                <w:rFonts w:ascii="Arial" w:eastAsiaTheme="minorHAnsi" w:hAnsi="Arial" w:cs="Arial"/>
                <w:sz w:val="24"/>
                <w:szCs w:val="24"/>
              </w:rPr>
              <w:t>back to allow for appropriate recovery time</w:t>
            </w:r>
            <w:r w:rsidR="00303DC1" w:rsidRPr="00666BC0">
              <w:rPr>
                <w:rFonts w:ascii="Arial" w:eastAsiaTheme="minorHAnsi" w:hAnsi="Arial" w:cs="Arial"/>
                <w:sz w:val="24"/>
                <w:szCs w:val="24"/>
              </w:rPr>
              <w:t xml:space="preserve">. </w:t>
            </w:r>
          </w:p>
          <w:p w:rsidR="00232DE1" w:rsidRPr="00232DE1" w:rsidRDefault="00232DE1" w:rsidP="00232DE1">
            <w:pPr>
              <w:pStyle w:val="ListParagraph"/>
              <w:rPr>
                <w:rFonts w:ascii="Arial" w:eastAsiaTheme="minorHAnsi" w:hAnsi="Arial" w:cs="Arial"/>
                <w:sz w:val="24"/>
                <w:szCs w:val="24"/>
              </w:rPr>
            </w:pPr>
          </w:p>
          <w:p w:rsidR="00232DE1" w:rsidRPr="00232DE1" w:rsidRDefault="00232DE1" w:rsidP="00232DE1">
            <w:pPr>
              <w:pStyle w:val="ListParagraph"/>
              <w:spacing w:before="120" w:after="120" w:line="259" w:lineRule="auto"/>
              <w:rPr>
                <w:rFonts w:ascii="Arial" w:eastAsiaTheme="minorHAnsi" w:hAnsi="Arial" w:cs="Arial"/>
                <w:sz w:val="24"/>
                <w:szCs w:val="24"/>
              </w:rPr>
            </w:pPr>
          </w:p>
          <w:p w:rsidR="00303DC1" w:rsidRDefault="00331453" w:rsidP="00FD1E49">
            <w:pPr>
              <w:pStyle w:val="ListParagraph"/>
              <w:numPr>
                <w:ilvl w:val="0"/>
                <w:numId w:val="29"/>
              </w:numPr>
              <w:spacing w:before="120" w:after="120" w:line="259" w:lineRule="auto"/>
              <w:rPr>
                <w:rFonts w:ascii="Arial" w:eastAsiaTheme="minorHAnsi" w:hAnsi="Arial" w:cs="Arial"/>
                <w:sz w:val="24"/>
                <w:szCs w:val="24"/>
              </w:rPr>
            </w:pPr>
            <w:r w:rsidRPr="00666BC0">
              <w:rPr>
                <w:rFonts w:ascii="Arial" w:eastAsiaTheme="minorHAnsi" w:hAnsi="Arial" w:cs="Arial"/>
                <w:sz w:val="24"/>
                <w:szCs w:val="24"/>
              </w:rPr>
              <w:t>Due to the difference in experienced issues reported across health board sites and backlog of digital data that required uploading back onto systems, it was hard to e</w:t>
            </w:r>
            <w:r w:rsidR="00303DC1" w:rsidRPr="00666BC0">
              <w:rPr>
                <w:rFonts w:ascii="Arial" w:eastAsiaTheme="minorHAnsi" w:hAnsi="Arial" w:cs="Arial"/>
                <w:sz w:val="24"/>
                <w:szCs w:val="24"/>
              </w:rPr>
              <w:t xml:space="preserve">stablish </w:t>
            </w:r>
            <w:r w:rsidRPr="00666BC0">
              <w:rPr>
                <w:rFonts w:ascii="Arial" w:eastAsiaTheme="minorHAnsi" w:hAnsi="Arial" w:cs="Arial"/>
                <w:sz w:val="24"/>
                <w:szCs w:val="24"/>
              </w:rPr>
              <w:t xml:space="preserve">an </w:t>
            </w:r>
            <w:r w:rsidR="00303DC1" w:rsidRPr="00666BC0">
              <w:rPr>
                <w:rFonts w:ascii="Arial" w:eastAsiaTheme="minorHAnsi" w:hAnsi="Arial" w:cs="Arial"/>
                <w:sz w:val="24"/>
                <w:szCs w:val="24"/>
              </w:rPr>
              <w:t xml:space="preserve">approximate recovery period. </w:t>
            </w:r>
          </w:p>
          <w:p w:rsidR="00232DE1" w:rsidRPr="00666BC0" w:rsidRDefault="00232DE1" w:rsidP="00232DE1">
            <w:pPr>
              <w:pStyle w:val="ListParagraph"/>
              <w:spacing w:before="120" w:after="120" w:line="259" w:lineRule="auto"/>
              <w:rPr>
                <w:rFonts w:ascii="Arial" w:eastAsiaTheme="minorHAnsi" w:hAnsi="Arial" w:cs="Arial"/>
                <w:sz w:val="24"/>
                <w:szCs w:val="24"/>
              </w:rPr>
            </w:pPr>
          </w:p>
          <w:p w:rsidR="00FB52F3" w:rsidRPr="00666BC0" w:rsidRDefault="00303DC1" w:rsidP="00FD1E49">
            <w:pPr>
              <w:pStyle w:val="ListParagraph"/>
              <w:numPr>
                <w:ilvl w:val="0"/>
                <w:numId w:val="29"/>
              </w:numPr>
              <w:spacing w:before="120" w:after="120" w:line="259" w:lineRule="auto"/>
              <w:rPr>
                <w:rFonts w:ascii="Arial" w:eastAsiaTheme="minorHAnsi" w:hAnsi="Arial" w:cs="Arial"/>
                <w:sz w:val="24"/>
                <w:szCs w:val="24"/>
              </w:rPr>
            </w:pPr>
            <w:r w:rsidRPr="00666BC0">
              <w:rPr>
                <w:rFonts w:ascii="Arial" w:eastAsiaTheme="minorHAnsi" w:hAnsi="Arial" w:cs="Arial"/>
                <w:sz w:val="24"/>
                <w:szCs w:val="24"/>
              </w:rPr>
              <w:t xml:space="preserve">Digital </w:t>
            </w:r>
            <w:r w:rsidR="00331453" w:rsidRPr="00666BC0">
              <w:rPr>
                <w:rFonts w:ascii="Arial" w:eastAsiaTheme="minorHAnsi" w:hAnsi="Arial" w:cs="Arial"/>
                <w:sz w:val="24"/>
                <w:szCs w:val="24"/>
              </w:rPr>
              <w:t>prioritised</w:t>
            </w:r>
            <w:r w:rsidRPr="00666BC0">
              <w:rPr>
                <w:rFonts w:ascii="Arial" w:eastAsiaTheme="minorHAnsi" w:hAnsi="Arial" w:cs="Arial"/>
                <w:sz w:val="24"/>
                <w:szCs w:val="24"/>
              </w:rPr>
              <w:t xml:space="preserve"> the whole Health Board</w:t>
            </w:r>
            <w:r w:rsidR="00331453" w:rsidRPr="00666BC0">
              <w:rPr>
                <w:rFonts w:ascii="Arial" w:eastAsiaTheme="minorHAnsi" w:hAnsi="Arial" w:cs="Arial"/>
                <w:sz w:val="24"/>
                <w:szCs w:val="24"/>
              </w:rPr>
              <w:t xml:space="preserve"> issues before their own. Whilst this was obviously important they s</w:t>
            </w:r>
            <w:r w:rsidRPr="00666BC0">
              <w:rPr>
                <w:rFonts w:ascii="Arial" w:eastAsiaTheme="minorHAnsi" w:hAnsi="Arial" w:cs="Arial"/>
                <w:sz w:val="24"/>
                <w:szCs w:val="24"/>
              </w:rPr>
              <w:t xml:space="preserve">hould </w:t>
            </w:r>
            <w:r w:rsidR="00331453" w:rsidRPr="00666BC0">
              <w:rPr>
                <w:rFonts w:ascii="Arial" w:eastAsiaTheme="minorHAnsi" w:hAnsi="Arial" w:cs="Arial"/>
                <w:sz w:val="24"/>
                <w:szCs w:val="24"/>
              </w:rPr>
              <w:t xml:space="preserve">also </w:t>
            </w:r>
            <w:r w:rsidRPr="00666BC0">
              <w:rPr>
                <w:rFonts w:ascii="Arial" w:eastAsiaTheme="minorHAnsi" w:hAnsi="Arial" w:cs="Arial"/>
                <w:sz w:val="24"/>
                <w:szCs w:val="24"/>
              </w:rPr>
              <w:t xml:space="preserve">focus on </w:t>
            </w:r>
            <w:r w:rsidR="00331453" w:rsidRPr="00666BC0">
              <w:rPr>
                <w:rFonts w:ascii="Arial" w:eastAsiaTheme="minorHAnsi" w:hAnsi="Arial" w:cs="Arial"/>
                <w:sz w:val="24"/>
                <w:szCs w:val="24"/>
              </w:rPr>
              <w:t xml:space="preserve">their internal issues as noted in their business continuity procedures to ensure that they can still function </w:t>
            </w:r>
            <w:r w:rsidR="00B105D3" w:rsidRPr="00666BC0">
              <w:rPr>
                <w:rFonts w:ascii="Arial" w:eastAsiaTheme="minorHAnsi" w:hAnsi="Arial" w:cs="Arial"/>
                <w:sz w:val="24"/>
                <w:szCs w:val="24"/>
              </w:rPr>
              <w:t>appropriately</w:t>
            </w:r>
            <w:r w:rsidRPr="00666BC0">
              <w:rPr>
                <w:rFonts w:ascii="Arial" w:eastAsiaTheme="minorHAnsi" w:hAnsi="Arial" w:cs="Arial"/>
                <w:sz w:val="24"/>
                <w:szCs w:val="24"/>
              </w:rPr>
              <w:t>.</w:t>
            </w:r>
          </w:p>
          <w:p w:rsidR="00B105D3" w:rsidRPr="00666BC0" w:rsidRDefault="00B105D3" w:rsidP="00A21552">
            <w:pPr>
              <w:pStyle w:val="ListParagraph"/>
              <w:spacing w:before="120" w:after="120" w:line="259" w:lineRule="auto"/>
              <w:rPr>
                <w:rFonts w:ascii="Arial" w:eastAsiaTheme="minorHAnsi" w:hAnsi="Arial" w:cs="Arial"/>
                <w:sz w:val="24"/>
                <w:szCs w:val="24"/>
              </w:rPr>
            </w:pPr>
          </w:p>
        </w:tc>
        <w:tc>
          <w:tcPr>
            <w:tcW w:w="4735" w:type="dxa"/>
            <w:shd w:val="clear" w:color="auto" w:fill="auto"/>
          </w:tcPr>
          <w:p w:rsidR="00FB52F3" w:rsidRDefault="003F3944" w:rsidP="00FB52F3">
            <w:pPr>
              <w:jc w:val="left"/>
              <w:rPr>
                <w:rFonts w:ascii="Arial" w:hAnsi="Arial" w:cs="Arial"/>
                <w:b/>
                <w:szCs w:val="24"/>
              </w:rPr>
            </w:pPr>
            <w:r>
              <w:rPr>
                <w:rFonts w:ascii="Arial" w:hAnsi="Arial" w:cs="Arial"/>
                <w:b/>
                <w:szCs w:val="24"/>
              </w:rPr>
              <w:t>9</w:t>
            </w:r>
            <w:r w:rsidR="00A21552">
              <w:rPr>
                <w:rFonts w:ascii="Arial" w:hAnsi="Arial" w:cs="Arial"/>
                <w:b/>
                <w:szCs w:val="24"/>
              </w:rPr>
              <w:t>,</w:t>
            </w:r>
          </w:p>
          <w:p w:rsidR="00A21552" w:rsidRDefault="00A21552" w:rsidP="00FB52F3">
            <w:pPr>
              <w:jc w:val="left"/>
              <w:rPr>
                <w:rFonts w:ascii="Arial" w:hAnsi="Arial" w:cs="Arial"/>
                <w:b/>
                <w:szCs w:val="24"/>
              </w:rPr>
            </w:pPr>
          </w:p>
          <w:p w:rsidR="00232DE1" w:rsidRDefault="00232DE1" w:rsidP="00FB52F3">
            <w:pPr>
              <w:jc w:val="left"/>
              <w:rPr>
                <w:rFonts w:ascii="Arial" w:hAnsi="Arial" w:cs="Arial"/>
                <w:b/>
                <w:szCs w:val="24"/>
              </w:rPr>
            </w:pPr>
          </w:p>
          <w:p w:rsidR="00A21552" w:rsidRDefault="00582F61" w:rsidP="00FB52F3">
            <w:pPr>
              <w:jc w:val="left"/>
              <w:rPr>
                <w:rFonts w:ascii="Arial" w:hAnsi="Arial" w:cs="Arial"/>
                <w:b/>
                <w:szCs w:val="24"/>
              </w:rPr>
            </w:pPr>
            <w:r>
              <w:rPr>
                <w:rFonts w:ascii="Arial" w:hAnsi="Arial" w:cs="Arial"/>
                <w:b/>
                <w:szCs w:val="24"/>
              </w:rPr>
              <w:t>5</w:t>
            </w:r>
            <w:r w:rsidR="00A21552">
              <w:rPr>
                <w:rFonts w:ascii="Arial" w:hAnsi="Arial" w:cs="Arial"/>
                <w:b/>
                <w:szCs w:val="24"/>
              </w:rPr>
              <w:t>,</w:t>
            </w:r>
          </w:p>
          <w:p w:rsidR="00A21552" w:rsidRDefault="00A21552" w:rsidP="00FB52F3">
            <w:pPr>
              <w:jc w:val="left"/>
              <w:rPr>
                <w:rFonts w:ascii="Arial" w:hAnsi="Arial" w:cs="Arial"/>
                <w:b/>
                <w:szCs w:val="24"/>
              </w:rPr>
            </w:pPr>
          </w:p>
          <w:p w:rsidR="00A21552" w:rsidRDefault="00A21552" w:rsidP="00FB52F3">
            <w:pPr>
              <w:jc w:val="left"/>
              <w:rPr>
                <w:rFonts w:ascii="Arial" w:hAnsi="Arial" w:cs="Arial"/>
                <w:b/>
                <w:szCs w:val="24"/>
              </w:rPr>
            </w:pPr>
          </w:p>
          <w:p w:rsidR="00A21552" w:rsidRPr="00666BC0" w:rsidRDefault="00A21552" w:rsidP="00FB52F3">
            <w:pPr>
              <w:jc w:val="left"/>
              <w:rPr>
                <w:rFonts w:ascii="Arial" w:hAnsi="Arial" w:cs="Arial"/>
                <w:b/>
                <w:szCs w:val="24"/>
              </w:rPr>
            </w:pPr>
          </w:p>
        </w:tc>
      </w:tr>
    </w:tbl>
    <w:p w:rsidR="00686A6C" w:rsidRDefault="00686A6C" w:rsidP="002F15B5">
      <w:pPr>
        <w:rPr>
          <w:rFonts w:ascii="Arial" w:hAnsi="Arial" w:cs="Arial"/>
          <w:szCs w:val="24"/>
        </w:rPr>
      </w:pPr>
    </w:p>
    <w:p w:rsidR="008D6865" w:rsidRDefault="008D6865" w:rsidP="002F15B5">
      <w:pPr>
        <w:rPr>
          <w:rFonts w:ascii="Arial" w:hAnsi="Arial" w:cs="Arial"/>
          <w:szCs w:val="24"/>
        </w:rPr>
      </w:pPr>
    </w:p>
    <w:p w:rsidR="00686A6C" w:rsidRDefault="00686A6C" w:rsidP="002F15B5">
      <w:pPr>
        <w:rPr>
          <w:rFonts w:ascii="Arial" w:hAnsi="Arial" w:cs="Arial"/>
          <w:szCs w:val="24"/>
        </w:rPr>
      </w:pPr>
    </w:p>
    <w:p w:rsidR="00232DE1" w:rsidRDefault="00232DE1">
      <w:pPr>
        <w:spacing w:before="0"/>
        <w:jc w:val="left"/>
        <w:rPr>
          <w:rFonts w:ascii="Arial" w:hAnsi="Arial" w:cs="Arial"/>
          <w:szCs w:val="24"/>
        </w:rPr>
      </w:pPr>
      <w:r>
        <w:rPr>
          <w:rFonts w:ascii="Arial" w:hAnsi="Arial" w:cs="Arial"/>
          <w:szCs w:val="24"/>
        </w:rPr>
        <w:br w:type="page"/>
      </w:r>
    </w:p>
    <w:p w:rsidR="00A21552" w:rsidRPr="00392D53" w:rsidRDefault="00A21552" w:rsidP="002F15B5">
      <w:pPr>
        <w:rPr>
          <w:rFonts w:ascii="Arial" w:hAnsi="Arial" w:cs="Arial"/>
          <w:szCs w:val="24"/>
        </w:rPr>
      </w:pPr>
    </w:p>
    <w:p w:rsidR="002F15B5" w:rsidRPr="00392D53" w:rsidRDefault="006F249F" w:rsidP="003E02E4">
      <w:pPr>
        <w:spacing w:before="0"/>
        <w:jc w:val="left"/>
        <w:rPr>
          <w:rFonts w:ascii="Arial" w:hAnsi="Arial" w:cs="Arial"/>
          <w:b/>
          <w:szCs w:val="24"/>
          <w:lang w:bidi="en-US"/>
        </w:rPr>
      </w:pPr>
      <w:r w:rsidRPr="00392D53">
        <w:rPr>
          <w:rFonts w:ascii="Arial" w:hAnsi="Arial" w:cs="Arial"/>
          <w:b/>
          <w:szCs w:val="24"/>
          <w:lang w:bidi="en-US"/>
        </w:rPr>
        <w:t>Key Learning Points</w:t>
      </w:r>
    </w:p>
    <w:p w:rsidR="007214B0" w:rsidRPr="00392D53" w:rsidRDefault="00603D59" w:rsidP="00522833">
      <w:pPr>
        <w:rPr>
          <w:rFonts w:ascii="Arial" w:hAnsi="Arial" w:cs="Arial"/>
          <w:bCs/>
          <w:szCs w:val="24"/>
        </w:rPr>
      </w:pPr>
      <w:r w:rsidRPr="00392D53">
        <w:rPr>
          <w:rFonts w:ascii="Arial" w:hAnsi="Arial" w:cs="Arial"/>
          <w:szCs w:val="24"/>
        </w:rPr>
        <w:t>The following are specific key learning points derived from the above summary</w:t>
      </w:r>
      <w:r w:rsidR="003A200B" w:rsidRPr="00392D53">
        <w:rPr>
          <w:rFonts w:ascii="Arial" w:hAnsi="Arial" w:cs="Arial"/>
          <w:szCs w:val="24"/>
        </w:rPr>
        <w:t>, where further detail is contained</w:t>
      </w:r>
      <w:r w:rsidRPr="00392D53">
        <w:rPr>
          <w:rFonts w:ascii="Arial" w:hAnsi="Arial" w:cs="Arial"/>
          <w:szCs w:val="24"/>
        </w:rPr>
        <w:t>.</w:t>
      </w:r>
    </w:p>
    <w:p w:rsidR="002F15B5" w:rsidRPr="00392D53" w:rsidRDefault="002F15B5" w:rsidP="002F15B5">
      <w:pPr>
        <w:rPr>
          <w:rFonts w:ascii="Arial" w:hAnsi="Arial" w:cs="Arial"/>
          <w:szCs w:val="24"/>
        </w:rPr>
      </w:pPr>
      <w:r w:rsidRPr="00392D53">
        <w:rPr>
          <w:rFonts w:ascii="Arial" w:hAnsi="Arial" w:cs="Arial"/>
          <w:szCs w:val="24"/>
        </w:rPr>
        <w:t xml:space="preserve"> </w:t>
      </w:r>
    </w:p>
    <w:tbl>
      <w:tblPr>
        <w:tblW w:w="145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8"/>
        <w:gridCol w:w="5715"/>
        <w:gridCol w:w="3523"/>
      </w:tblGrid>
      <w:tr w:rsidR="0084544C" w:rsidRPr="00392D53" w:rsidTr="00A62498">
        <w:trPr>
          <w:trHeight w:val="97"/>
          <w:tblHeader/>
        </w:trPr>
        <w:tc>
          <w:tcPr>
            <w:tcW w:w="5288" w:type="dxa"/>
            <w:tcBorders>
              <w:bottom w:val="single" w:sz="4" w:space="0" w:color="auto"/>
            </w:tcBorders>
            <w:shd w:val="clear" w:color="auto" w:fill="DDD9C3"/>
          </w:tcPr>
          <w:p w:rsidR="0084544C" w:rsidRPr="00392D53" w:rsidRDefault="0084544C" w:rsidP="00A62498">
            <w:pPr>
              <w:jc w:val="left"/>
              <w:rPr>
                <w:rFonts w:ascii="Arial" w:hAnsi="Arial" w:cs="Arial"/>
                <w:b/>
                <w:szCs w:val="24"/>
              </w:rPr>
            </w:pPr>
            <w:r w:rsidRPr="00392D53">
              <w:rPr>
                <w:rFonts w:ascii="Arial" w:hAnsi="Arial" w:cs="Arial"/>
                <w:b/>
                <w:szCs w:val="24"/>
              </w:rPr>
              <w:t>Item</w:t>
            </w:r>
          </w:p>
        </w:tc>
        <w:tc>
          <w:tcPr>
            <w:tcW w:w="5715" w:type="dxa"/>
            <w:tcBorders>
              <w:bottom w:val="single" w:sz="4" w:space="0" w:color="auto"/>
            </w:tcBorders>
            <w:shd w:val="clear" w:color="auto" w:fill="DDD9C3"/>
          </w:tcPr>
          <w:p w:rsidR="0084544C" w:rsidRPr="00392D53" w:rsidRDefault="0084544C" w:rsidP="00A62498">
            <w:pPr>
              <w:jc w:val="left"/>
              <w:rPr>
                <w:rFonts w:ascii="Arial" w:hAnsi="Arial" w:cs="Arial"/>
                <w:b/>
                <w:szCs w:val="24"/>
              </w:rPr>
            </w:pPr>
            <w:r w:rsidRPr="00392D53">
              <w:rPr>
                <w:rFonts w:ascii="Arial" w:hAnsi="Arial" w:cs="Arial"/>
                <w:b/>
                <w:szCs w:val="24"/>
              </w:rPr>
              <w:t>Comments</w:t>
            </w:r>
          </w:p>
        </w:tc>
        <w:tc>
          <w:tcPr>
            <w:tcW w:w="3523" w:type="dxa"/>
            <w:tcBorders>
              <w:bottom w:val="single" w:sz="4" w:space="0" w:color="auto"/>
            </w:tcBorders>
            <w:shd w:val="clear" w:color="auto" w:fill="DDD9C3"/>
          </w:tcPr>
          <w:p w:rsidR="0084544C" w:rsidRPr="00392D53" w:rsidRDefault="0084544C" w:rsidP="00A62498">
            <w:pPr>
              <w:jc w:val="left"/>
              <w:rPr>
                <w:rFonts w:ascii="Arial" w:hAnsi="Arial" w:cs="Arial"/>
                <w:b/>
                <w:szCs w:val="24"/>
              </w:rPr>
            </w:pPr>
            <w:r w:rsidRPr="00392D53">
              <w:rPr>
                <w:rFonts w:ascii="Arial" w:hAnsi="Arial" w:cs="Arial"/>
                <w:b/>
                <w:szCs w:val="24"/>
              </w:rPr>
              <w:t>Recommendation Number</w:t>
            </w:r>
          </w:p>
        </w:tc>
      </w:tr>
      <w:tr w:rsidR="0084544C" w:rsidRPr="00392D53" w:rsidTr="00A62498">
        <w:trPr>
          <w:trHeight w:val="97"/>
        </w:trPr>
        <w:tc>
          <w:tcPr>
            <w:tcW w:w="14526" w:type="dxa"/>
            <w:gridSpan w:val="3"/>
            <w:tcBorders>
              <w:bottom w:val="single" w:sz="4" w:space="0" w:color="auto"/>
            </w:tcBorders>
            <w:shd w:val="clear" w:color="auto" w:fill="00B0F0"/>
          </w:tcPr>
          <w:p w:rsidR="0084544C" w:rsidRPr="00392D53" w:rsidRDefault="0084544C" w:rsidP="00716BB5">
            <w:pPr>
              <w:pStyle w:val="ListParagraph"/>
              <w:rPr>
                <w:rFonts w:ascii="Arial" w:hAnsi="Arial" w:cs="Arial"/>
                <w:sz w:val="24"/>
                <w:szCs w:val="24"/>
                <w:lang w:val="en-GB"/>
              </w:rPr>
            </w:pPr>
          </w:p>
        </w:tc>
      </w:tr>
      <w:tr w:rsidR="002E0A3A" w:rsidRPr="00392D53" w:rsidTr="00A916B8">
        <w:trPr>
          <w:trHeight w:val="97"/>
        </w:trPr>
        <w:tc>
          <w:tcPr>
            <w:tcW w:w="5288" w:type="dxa"/>
            <w:shd w:val="clear" w:color="auto" w:fill="auto"/>
          </w:tcPr>
          <w:p w:rsidR="00915BEC" w:rsidRDefault="00915BEC" w:rsidP="00915BEC">
            <w:pPr>
              <w:pStyle w:val="ListParagraph"/>
              <w:rPr>
                <w:rFonts w:ascii="Arial" w:hAnsi="Arial" w:cs="Arial"/>
                <w:sz w:val="24"/>
                <w:szCs w:val="24"/>
              </w:rPr>
            </w:pPr>
          </w:p>
          <w:p w:rsidR="002E0A3A" w:rsidRPr="00A21552" w:rsidRDefault="00784461" w:rsidP="00A21552">
            <w:pPr>
              <w:pStyle w:val="ListParagraph"/>
              <w:numPr>
                <w:ilvl w:val="0"/>
                <w:numId w:val="22"/>
              </w:numPr>
              <w:rPr>
                <w:rFonts w:ascii="Arial" w:hAnsi="Arial" w:cs="Arial"/>
                <w:sz w:val="24"/>
                <w:szCs w:val="24"/>
              </w:rPr>
            </w:pPr>
            <w:r w:rsidRPr="00A21552">
              <w:rPr>
                <w:rFonts w:ascii="Arial" w:hAnsi="Arial" w:cs="Arial"/>
                <w:sz w:val="24"/>
                <w:szCs w:val="24"/>
              </w:rPr>
              <w:t>Command, Control and Coordination</w:t>
            </w:r>
          </w:p>
        </w:tc>
        <w:tc>
          <w:tcPr>
            <w:tcW w:w="5715" w:type="dxa"/>
            <w:shd w:val="clear" w:color="auto" w:fill="auto"/>
          </w:tcPr>
          <w:p w:rsidR="0078767A" w:rsidRPr="0078767A" w:rsidRDefault="00784461" w:rsidP="00E34C78">
            <w:pPr>
              <w:jc w:val="left"/>
              <w:rPr>
                <w:rFonts w:ascii="Arial" w:hAnsi="Arial" w:cs="Arial"/>
                <w:szCs w:val="24"/>
              </w:rPr>
            </w:pPr>
            <w:r w:rsidRPr="0078767A">
              <w:rPr>
                <w:rFonts w:ascii="Arial" w:hAnsi="Arial" w:cs="Arial"/>
                <w:szCs w:val="24"/>
              </w:rPr>
              <w:t>Utilising the Health Board standardised C3 approach to emergency response, including the JESIP Programme and Joint Decision Making Model allows for</w:t>
            </w:r>
            <w:r w:rsidR="00B83527" w:rsidRPr="0078767A">
              <w:rPr>
                <w:rFonts w:ascii="Arial" w:hAnsi="Arial" w:cs="Arial"/>
                <w:szCs w:val="24"/>
              </w:rPr>
              <w:t xml:space="preserve"> full oversight of risks,</w:t>
            </w:r>
            <w:r w:rsidRPr="0078767A">
              <w:rPr>
                <w:rFonts w:ascii="Arial" w:hAnsi="Arial" w:cs="Arial"/>
                <w:szCs w:val="24"/>
              </w:rPr>
              <w:t xml:space="preserve"> safe management and reduces harm</w:t>
            </w:r>
            <w:r w:rsidR="00686A6C" w:rsidRPr="0078767A">
              <w:rPr>
                <w:rFonts w:ascii="Arial" w:hAnsi="Arial" w:cs="Arial"/>
                <w:szCs w:val="24"/>
              </w:rPr>
              <w:t xml:space="preserve">. This includes operation </w:t>
            </w:r>
            <w:r w:rsidR="0078767A" w:rsidRPr="0078767A">
              <w:rPr>
                <w:rFonts w:ascii="Arial" w:hAnsi="Arial" w:cs="Arial"/>
                <w:szCs w:val="24"/>
              </w:rPr>
              <w:t>of Incident</w:t>
            </w:r>
            <w:r w:rsidR="00686A6C" w:rsidRPr="0078767A">
              <w:rPr>
                <w:rFonts w:ascii="Arial" w:hAnsi="Arial" w:cs="Arial"/>
                <w:szCs w:val="24"/>
              </w:rPr>
              <w:t>/Hospital Coordination Centres for tac</w:t>
            </w:r>
            <w:r w:rsidR="0078767A">
              <w:rPr>
                <w:rFonts w:ascii="Arial" w:hAnsi="Arial" w:cs="Arial"/>
                <w:szCs w:val="24"/>
              </w:rPr>
              <w:t>tical and operational oversight.</w:t>
            </w:r>
          </w:p>
          <w:p w:rsidR="004F58E8" w:rsidRPr="0078767A" w:rsidRDefault="00686A6C" w:rsidP="00E34C78">
            <w:pPr>
              <w:jc w:val="left"/>
              <w:rPr>
                <w:rFonts w:ascii="Arial" w:hAnsi="Arial" w:cs="Arial"/>
                <w:szCs w:val="24"/>
              </w:rPr>
            </w:pPr>
            <w:r w:rsidRPr="0078767A">
              <w:rPr>
                <w:rFonts w:ascii="Arial" w:hAnsi="Arial" w:cs="Arial"/>
                <w:szCs w:val="24"/>
              </w:rPr>
              <w:t xml:space="preserve"> </w:t>
            </w:r>
          </w:p>
        </w:tc>
        <w:tc>
          <w:tcPr>
            <w:tcW w:w="3523" w:type="dxa"/>
            <w:shd w:val="clear" w:color="auto" w:fill="auto"/>
          </w:tcPr>
          <w:p w:rsidR="002E0A3A" w:rsidRPr="00A21552" w:rsidRDefault="00582F61" w:rsidP="00A21552">
            <w:pPr>
              <w:jc w:val="left"/>
              <w:rPr>
                <w:rFonts w:ascii="Arial" w:hAnsi="Arial" w:cs="Arial"/>
                <w:b/>
                <w:szCs w:val="24"/>
              </w:rPr>
            </w:pPr>
            <w:r>
              <w:rPr>
                <w:rFonts w:ascii="Arial" w:hAnsi="Arial" w:cs="Arial"/>
                <w:b/>
                <w:szCs w:val="24"/>
              </w:rPr>
              <w:t>11,</w:t>
            </w:r>
          </w:p>
        </w:tc>
      </w:tr>
      <w:tr w:rsidR="00784461" w:rsidRPr="00392D53" w:rsidTr="00A916B8">
        <w:trPr>
          <w:trHeight w:val="97"/>
        </w:trPr>
        <w:tc>
          <w:tcPr>
            <w:tcW w:w="5288" w:type="dxa"/>
            <w:shd w:val="clear" w:color="auto" w:fill="auto"/>
          </w:tcPr>
          <w:p w:rsidR="00915BEC" w:rsidRDefault="00915BEC" w:rsidP="00915BEC">
            <w:pPr>
              <w:pStyle w:val="ListParagraph"/>
              <w:rPr>
                <w:rFonts w:ascii="Arial" w:hAnsi="Arial" w:cs="Arial"/>
                <w:sz w:val="24"/>
                <w:szCs w:val="24"/>
              </w:rPr>
            </w:pPr>
          </w:p>
          <w:p w:rsidR="00784461" w:rsidRPr="00A21552" w:rsidRDefault="00B83527" w:rsidP="00A21552">
            <w:pPr>
              <w:pStyle w:val="ListParagraph"/>
              <w:numPr>
                <w:ilvl w:val="0"/>
                <w:numId w:val="22"/>
              </w:numPr>
              <w:rPr>
                <w:rFonts w:ascii="Arial" w:hAnsi="Arial" w:cs="Arial"/>
                <w:sz w:val="24"/>
                <w:szCs w:val="24"/>
              </w:rPr>
            </w:pPr>
            <w:r w:rsidRPr="00A21552">
              <w:rPr>
                <w:rFonts w:ascii="Arial" w:hAnsi="Arial" w:cs="Arial"/>
                <w:sz w:val="24"/>
                <w:szCs w:val="24"/>
              </w:rPr>
              <w:t>Preparedness</w:t>
            </w:r>
          </w:p>
        </w:tc>
        <w:tc>
          <w:tcPr>
            <w:tcW w:w="5715" w:type="dxa"/>
            <w:shd w:val="clear" w:color="auto" w:fill="auto"/>
          </w:tcPr>
          <w:p w:rsidR="00110209" w:rsidRDefault="00686A6C" w:rsidP="00E34C78">
            <w:pPr>
              <w:jc w:val="left"/>
              <w:rPr>
                <w:rFonts w:ascii="Arial" w:hAnsi="Arial" w:cs="Arial"/>
                <w:szCs w:val="24"/>
              </w:rPr>
            </w:pPr>
            <w:r w:rsidRPr="00A21552">
              <w:rPr>
                <w:rFonts w:ascii="Arial" w:hAnsi="Arial" w:cs="Arial"/>
                <w:szCs w:val="24"/>
              </w:rPr>
              <w:t xml:space="preserve">A </w:t>
            </w:r>
            <w:r w:rsidR="0078767A">
              <w:rPr>
                <w:rFonts w:ascii="Arial" w:hAnsi="Arial" w:cs="Arial"/>
                <w:szCs w:val="24"/>
              </w:rPr>
              <w:t xml:space="preserve">continued </w:t>
            </w:r>
            <w:r w:rsidRPr="00A21552">
              <w:rPr>
                <w:rFonts w:ascii="Arial" w:hAnsi="Arial" w:cs="Arial"/>
                <w:szCs w:val="24"/>
              </w:rPr>
              <w:t>focus on preparedness has</w:t>
            </w:r>
            <w:r w:rsidR="00B83527" w:rsidRPr="00A21552">
              <w:rPr>
                <w:rFonts w:ascii="Arial" w:hAnsi="Arial" w:cs="Arial"/>
                <w:szCs w:val="24"/>
              </w:rPr>
              <w:t xml:space="preserve"> </w:t>
            </w:r>
            <w:r w:rsidR="0078767A">
              <w:rPr>
                <w:rFonts w:ascii="Arial" w:hAnsi="Arial" w:cs="Arial"/>
                <w:szCs w:val="24"/>
              </w:rPr>
              <w:t xml:space="preserve">ensured that the </w:t>
            </w:r>
            <w:r w:rsidR="0078767A" w:rsidRPr="0078767A">
              <w:rPr>
                <w:rFonts w:ascii="Arial" w:hAnsi="Arial" w:cs="Arial"/>
                <w:szCs w:val="24"/>
              </w:rPr>
              <w:t>Health Board (HB)</w:t>
            </w:r>
            <w:r w:rsidR="0078767A">
              <w:rPr>
                <w:rFonts w:ascii="Arial" w:hAnsi="Arial" w:cs="Arial"/>
                <w:szCs w:val="24"/>
              </w:rPr>
              <w:t xml:space="preserve"> </w:t>
            </w:r>
            <w:r w:rsidR="000923C8">
              <w:rPr>
                <w:rFonts w:ascii="Arial" w:hAnsi="Arial" w:cs="Arial"/>
                <w:szCs w:val="24"/>
              </w:rPr>
              <w:t xml:space="preserve">responded well and </w:t>
            </w:r>
            <w:r w:rsidR="0078767A">
              <w:rPr>
                <w:rFonts w:ascii="Arial" w:hAnsi="Arial" w:cs="Arial"/>
                <w:szCs w:val="24"/>
              </w:rPr>
              <w:t>maintained its critical services throughout the incident.</w:t>
            </w:r>
          </w:p>
          <w:p w:rsidR="000923C8" w:rsidRPr="00A21552" w:rsidRDefault="000923C8" w:rsidP="00E34C78">
            <w:pPr>
              <w:jc w:val="left"/>
              <w:rPr>
                <w:rFonts w:ascii="Arial" w:hAnsi="Arial" w:cs="Arial"/>
                <w:szCs w:val="24"/>
              </w:rPr>
            </w:pPr>
          </w:p>
        </w:tc>
        <w:tc>
          <w:tcPr>
            <w:tcW w:w="3523" w:type="dxa"/>
            <w:shd w:val="clear" w:color="auto" w:fill="auto"/>
          </w:tcPr>
          <w:p w:rsidR="00110209" w:rsidRPr="00A21552" w:rsidRDefault="00110209" w:rsidP="00A21552">
            <w:pPr>
              <w:jc w:val="left"/>
              <w:rPr>
                <w:rFonts w:ascii="Arial" w:hAnsi="Arial" w:cs="Arial"/>
                <w:b/>
                <w:szCs w:val="24"/>
              </w:rPr>
            </w:pPr>
            <w:r>
              <w:rPr>
                <w:rFonts w:ascii="Arial" w:hAnsi="Arial" w:cs="Arial"/>
                <w:b/>
                <w:szCs w:val="24"/>
              </w:rPr>
              <w:t>12,</w:t>
            </w:r>
          </w:p>
        </w:tc>
      </w:tr>
      <w:tr w:rsidR="00D25C85" w:rsidRPr="00392D53" w:rsidTr="00A916B8">
        <w:trPr>
          <w:trHeight w:val="97"/>
        </w:trPr>
        <w:tc>
          <w:tcPr>
            <w:tcW w:w="5288" w:type="dxa"/>
            <w:shd w:val="clear" w:color="auto" w:fill="auto"/>
          </w:tcPr>
          <w:p w:rsidR="00915BEC" w:rsidRDefault="00915BEC" w:rsidP="00915BEC">
            <w:pPr>
              <w:pStyle w:val="ListParagraph"/>
              <w:rPr>
                <w:rFonts w:ascii="Arial" w:hAnsi="Arial" w:cs="Arial"/>
                <w:sz w:val="24"/>
                <w:szCs w:val="24"/>
              </w:rPr>
            </w:pPr>
          </w:p>
          <w:p w:rsidR="00D25C85" w:rsidRPr="00915BEC" w:rsidRDefault="00D25C85" w:rsidP="00915BEC">
            <w:pPr>
              <w:pStyle w:val="ListParagraph"/>
              <w:numPr>
                <w:ilvl w:val="0"/>
                <w:numId w:val="22"/>
              </w:numPr>
              <w:rPr>
                <w:rFonts w:ascii="Arial" w:hAnsi="Arial" w:cs="Arial"/>
                <w:sz w:val="24"/>
                <w:szCs w:val="24"/>
              </w:rPr>
            </w:pPr>
            <w:r w:rsidRPr="00915BEC">
              <w:rPr>
                <w:rFonts w:ascii="Arial" w:hAnsi="Arial" w:cs="Arial"/>
                <w:sz w:val="24"/>
                <w:szCs w:val="24"/>
              </w:rPr>
              <w:t>Teamwork</w:t>
            </w:r>
          </w:p>
        </w:tc>
        <w:tc>
          <w:tcPr>
            <w:tcW w:w="5715" w:type="dxa"/>
            <w:shd w:val="clear" w:color="auto" w:fill="auto"/>
          </w:tcPr>
          <w:p w:rsidR="00D25C85" w:rsidRPr="00A21552" w:rsidRDefault="001F734E" w:rsidP="00E34C78">
            <w:pPr>
              <w:jc w:val="left"/>
              <w:rPr>
                <w:rFonts w:ascii="Arial" w:hAnsi="Arial" w:cs="Arial"/>
                <w:szCs w:val="24"/>
              </w:rPr>
            </w:pPr>
            <w:r w:rsidRPr="00A21552">
              <w:rPr>
                <w:rFonts w:ascii="Arial" w:hAnsi="Arial" w:cs="Arial"/>
                <w:szCs w:val="24"/>
              </w:rPr>
              <w:t>A positive and collaborative approach a</w:t>
            </w:r>
            <w:r w:rsidR="0078767A">
              <w:rPr>
                <w:rFonts w:ascii="Arial" w:hAnsi="Arial" w:cs="Arial"/>
                <w:szCs w:val="24"/>
              </w:rPr>
              <w:t>llowed for safe working. S</w:t>
            </w:r>
            <w:r w:rsidRPr="00A21552">
              <w:rPr>
                <w:rFonts w:ascii="Arial" w:hAnsi="Arial" w:cs="Arial"/>
                <w:szCs w:val="24"/>
              </w:rPr>
              <w:t xml:space="preserve">taff across the HB </w:t>
            </w:r>
            <w:r w:rsidR="0078767A">
              <w:rPr>
                <w:rFonts w:ascii="Arial" w:hAnsi="Arial" w:cs="Arial"/>
                <w:szCs w:val="24"/>
              </w:rPr>
              <w:t xml:space="preserve">adjusted to working without </w:t>
            </w:r>
            <w:r w:rsidR="00110209">
              <w:rPr>
                <w:rFonts w:ascii="Arial" w:hAnsi="Arial" w:cs="Arial"/>
                <w:szCs w:val="24"/>
              </w:rPr>
              <w:t>some of the required Digital services.</w:t>
            </w:r>
          </w:p>
        </w:tc>
        <w:tc>
          <w:tcPr>
            <w:tcW w:w="3523" w:type="dxa"/>
            <w:shd w:val="clear" w:color="auto" w:fill="auto"/>
          </w:tcPr>
          <w:p w:rsidR="00D25C85" w:rsidRPr="00A21552" w:rsidRDefault="00D25C85" w:rsidP="00A21552">
            <w:pPr>
              <w:jc w:val="left"/>
              <w:rPr>
                <w:rFonts w:ascii="Arial" w:hAnsi="Arial" w:cs="Arial"/>
                <w:b/>
                <w:szCs w:val="24"/>
              </w:rPr>
            </w:pPr>
          </w:p>
        </w:tc>
      </w:tr>
      <w:tr w:rsidR="00686A6C" w:rsidRPr="00392D53" w:rsidTr="00A916B8">
        <w:trPr>
          <w:trHeight w:val="97"/>
        </w:trPr>
        <w:tc>
          <w:tcPr>
            <w:tcW w:w="5288" w:type="dxa"/>
            <w:shd w:val="clear" w:color="auto" w:fill="auto"/>
          </w:tcPr>
          <w:p w:rsidR="00915BEC" w:rsidRDefault="00915BEC" w:rsidP="00915BEC">
            <w:pPr>
              <w:pStyle w:val="ListParagraph"/>
              <w:rPr>
                <w:rFonts w:ascii="Arial" w:hAnsi="Arial" w:cs="Arial"/>
                <w:sz w:val="24"/>
                <w:szCs w:val="24"/>
              </w:rPr>
            </w:pPr>
          </w:p>
          <w:p w:rsidR="00686A6C" w:rsidRPr="000923C8" w:rsidRDefault="000923C8" w:rsidP="00FD1E49">
            <w:pPr>
              <w:pStyle w:val="ListParagraph"/>
              <w:numPr>
                <w:ilvl w:val="0"/>
                <w:numId w:val="22"/>
              </w:numPr>
              <w:rPr>
                <w:rFonts w:ascii="Arial" w:hAnsi="Arial" w:cs="Arial"/>
                <w:sz w:val="24"/>
                <w:szCs w:val="24"/>
              </w:rPr>
            </w:pPr>
            <w:r w:rsidRPr="000923C8">
              <w:rPr>
                <w:rFonts w:ascii="Arial" w:hAnsi="Arial" w:cs="Arial"/>
                <w:sz w:val="24"/>
                <w:szCs w:val="24"/>
              </w:rPr>
              <w:t xml:space="preserve">Business Continuity Management (BCM) </w:t>
            </w:r>
          </w:p>
        </w:tc>
        <w:tc>
          <w:tcPr>
            <w:tcW w:w="5715" w:type="dxa"/>
            <w:shd w:val="clear" w:color="auto" w:fill="auto"/>
          </w:tcPr>
          <w:p w:rsidR="00686A6C" w:rsidRPr="000923C8" w:rsidRDefault="000923C8" w:rsidP="00E34C78">
            <w:pPr>
              <w:jc w:val="left"/>
              <w:rPr>
                <w:rFonts w:ascii="Arial" w:hAnsi="Arial" w:cs="Arial"/>
                <w:szCs w:val="24"/>
              </w:rPr>
            </w:pPr>
            <w:r w:rsidRPr="000923C8">
              <w:rPr>
                <w:rFonts w:ascii="Arial" w:hAnsi="Arial" w:cs="Arial"/>
                <w:szCs w:val="24"/>
              </w:rPr>
              <w:t>Business Continuity Procedures (BCP) were utilised throughout the HB both prior and during the BCI.</w:t>
            </w:r>
          </w:p>
          <w:p w:rsidR="000923C8" w:rsidRPr="000923C8" w:rsidRDefault="000923C8" w:rsidP="00E34C78">
            <w:pPr>
              <w:jc w:val="left"/>
              <w:rPr>
                <w:rFonts w:ascii="Arial" w:hAnsi="Arial" w:cs="Arial"/>
                <w:szCs w:val="24"/>
              </w:rPr>
            </w:pPr>
            <w:r w:rsidRPr="000923C8">
              <w:rPr>
                <w:rFonts w:ascii="Arial" w:hAnsi="Arial" w:cs="Arial"/>
                <w:szCs w:val="24"/>
              </w:rPr>
              <w:t>This has highlighted the importance of the HB having good BCM processes in place.</w:t>
            </w:r>
          </w:p>
          <w:p w:rsidR="000923C8" w:rsidRPr="000923C8" w:rsidRDefault="000923C8" w:rsidP="00E34C78">
            <w:pPr>
              <w:jc w:val="left"/>
              <w:rPr>
                <w:rFonts w:ascii="Arial" w:hAnsi="Arial" w:cs="Arial"/>
                <w:szCs w:val="24"/>
              </w:rPr>
            </w:pPr>
          </w:p>
        </w:tc>
        <w:tc>
          <w:tcPr>
            <w:tcW w:w="3523" w:type="dxa"/>
            <w:shd w:val="clear" w:color="auto" w:fill="auto"/>
          </w:tcPr>
          <w:p w:rsidR="00686A6C" w:rsidRPr="000923C8" w:rsidRDefault="00686A6C" w:rsidP="002E0A3A">
            <w:pPr>
              <w:jc w:val="left"/>
              <w:rPr>
                <w:rFonts w:ascii="Arial" w:hAnsi="Arial" w:cs="Arial"/>
                <w:b/>
                <w:szCs w:val="24"/>
              </w:rPr>
            </w:pPr>
          </w:p>
        </w:tc>
      </w:tr>
      <w:tr w:rsidR="00686A6C" w:rsidRPr="00392D53" w:rsidTr="00A916B8">
        <w:trPr>
          <w:trHeight w:val="97"/>
        </w:trPr>
        <w:tc>
          <w:tcPr>
            <w:tcW w:w="5288" w:type="dxa"/>
            <w:shd w:val="clear" w:color="auto" w:fill="auto"/>
          </w:tcPr>
          <w:p w:rsidR="00915BEC" w:rsidRDefault="00915BEC" w:rsidP="00915BEC">
            <w:pPr>
              <w:pStyle w:val="ListParagraph"/>
              <w:rPr>
                <w:rFonts w:ascii="Arial" w:hAnsi="Arial" w:cs="Arial"/>
                <w:sz w:val="24"/>
                <w:szCs w:val="24"/>
              </w:rPr>
            </w:pPr>
          </w:p>
          <w:p w:rsidR="00686A6C" w:rsidRPr="000923C8" w:rsidRDefault="00110209" w:rsidP="00110209">
            <w:pPr>
              <w:pStyle w:val="ListParagraph"/>
              <w:numPr>
                <w:ilvl w:val="0"/>
                <w:numId w:val="22"/>
              </w:numPr>
              <w:rPr>
                <w:rFonts w:ascii="Arial" w:hAnsi="Arial" w:cs="Arial"/>
                <w:sz w:val="24"/>
                <w:szCs w:val="24"/>
              </w:rPr>
            </w:pPr>
            <w:r w:rsidRPr="00110209">
              <w:rPr>
                <w:rFonts w:ascii="Arial" w:hAnsi="Arial" w:cs="Arial"/>
                <w:sz w:val="24"/>
                <w:szCs w:val="24"/>
              </w:rPr>
              <w:t>Risks and Harm Reduction processes</w:t>
            </w:r>
          </w:p>
        </w:tc>
        <w:tc>
          <w:tcPr>
            <w:tcW w:w="5715" w:type="dxa"/>
            <w:shd w:val="clear" w:color="auto" w:fill="auto"/>
          </w:tcPr>
          <w:p w:rsidR="00DA3E3D" w:rsidRPr="000923C8" w:rsidRDefault="00BE2F0C" w:rsidP="00E34C78">
            <w:pPr>
              <w:jc w:val="left"/>
              <w:rPr>
                <w:rFonts w:ascii="Arial" w:hAnsi="Arial" w:cs="Arial"/>
                <w:szCs w:val="24"/>
              </w:rPr>
            </w:pPr>
            <w:r>
              <w:rPr>
                <w:rFonts w:ascii="Arial" w:hAnsi="Arial" w:cs="Arial"/>
                <w:szCs w:val="24"/>
              </w:rPr>
              <w:t>Look into non Digital contingencies to reduce risk on future incidents.</w:t>
            </w:r>
          </w:p>
        </w:tc>
        <w:tc>
          <w:tcPr>
            <w:tcW w:w="3523" w:type="dxa"/>
            <w:shd w:val="clear" w:color="auto" w:fill="auto"/>
          </w:tcPr>
          <w:p w:rsidR="00686A6C" w:rsidRPr="000923C8" w:rsidRDefault="00582F61" w:rsidP="002E0A3A">
            <w:pPr>
              <w:jc w:val="left"/>
              <w:rPr>
                <w:rFonts w:ascii="Arial" w:hAnsi="Arial" w:cs="Arial"/>
                <w:b/>
                <w:szCs w:val="24"/>
              </w:rPr>
            </w:pPr>
            <w:r>
              <w:rPr>
                <w:rFonts w:ascii="Arial" w:hAnsi="Arial" w:cs="Arial"/>
                <w:b/>
                <w:szCs w:val="24"/>
              </w:rPr>
              <w:t>5,</w:t>
            </w:r>
          </w:p>
        </w:tc>
      </w:tr>
      <w:tr w:rsidR="00E34C78" w:rsidRPr="00392D53" w:rsidTr="00A916B8">
        <w:trPr>
          <w:trHeight w:val="97"/>
        </w:trPr>
        <w:tc>
          <w:tcPr>
            <w:tcW w:w="5288" w:type="dxa"/>
            <w:shd w:val="clear" w:color="auto" w:fill="auto"/>
          </w:tcPr>
          <w:p w:rsidR="00915BEC" w:rsidRDefault="00915BEC" w:rsidP="00915BEC">
            <w:pPr>
              <w:pStyle w:val="ListParagraph"/>
              <w:rPr>
                <w:rFonts w:ascii="Arial" w:hAnsi="Arial" w:cs="Arial"/>
                <w:sz w:val="24"/>
                <w:szCs w:val="24"/>
              </w:rPr>
            </w:pPr>
          </w:p>
          <w:p w:rsidR="00E34C78" w:rsidRPr="00110209" w:rsidRDefault="00E34C78" w:rsidP="00110209">
            <w:pPr>
              <w:pStyle w:val="ListParagraph"/>
              <w:numPr>
                <w:ilvl w:val="0"/>
                <w:numId w:val="22"/>
              </w:numPr>
              <w:rPr>
                <w:rFonts w:ascii="Arial" w:hAnsi="Arial" w:cs="Arial"/>
                <w:sz w:val="24"/>
                <w:szCs w:val="24"/>
              </w:rPr>
            </w:pPr>
            <w:r>
              <w:rPr>
                <w:rFonts w:ascii="Arial" w:hAnsi="Arial" w:cs="Arial"/>
                <w:sz w:val="24"/>
                <w:szCs w:val="24"/>
              </w:rPr>
              <w:t>Reliance on Digital services</w:t>
            </w:r>
          </w:p>
        </w:tc>
        <w:tc>
          <w:tcPr>
            <w:tcW w:w="5715" w:type="dxa"/>
            <w:shd w:val="clear" w:color="auto" w:fill="auto"/>
          </w:tcPr>
          <w:p w:rsidR="00E34C78" w:rsidRDefault="00E34C78" w:rsidP="00E34C78">
            <w:pPr>
              <w:jc w:val="left"/>
              <w:rPr>
                <w:rFonts w:ascii="Arial" w:hAnsi="Arial" w:cs="Arial"/>
                <w:szCs w:val="24"/>
              </w:rPr>
            </w:pPr>
            <w:r>
              <w:rPr>
                <w:rFonts w:ascii="Arial" w:hAnsi="Arial" w:cs="Arial"/>
                <w:szCs w:val="24"/>
              </w:rPr>
              <w:t>Look into non Digital contingencies to further enhance HB resilience.</w:t>
            </w:r>
          </w:p>
          <w:p w:rsidR="00E34C78" w:rsidRPr="000923C8" w:rsidRDefault="00E34C78" w:rsidP="00E34C78">
            <w:pPr>
              <w:jc w:val="left"/>
              <w:rPr>
                <w:rFonts w:ascii="Arial" w:hAnsi="Arial" w:cs="Arial"/>
                <w:szCs w:val="24"/>
              </w:rPr>
            </w:pPr>
            <w:r>
              <w:rPr>
                <w:rFonts w:ascii="Arial" w:hAnsi="Arial" w:cs="Arial"/>
                <w:szCs w:val="24"/>
              </w:rPr>
              <w:t xml:space="preserve"> </w:t>
            </w:r>
          </w:p>
        </w:tc>
        <w:tc>
          <w:tcPr>
            <w:tcW w:w="3523" w:type="dxa"/>
            <w:shd w:val="clear" w:color="auto" w:fill="auto"/>
          </w:tcPr>
          <w:p w:rsidR="00E34C78" w:rsidRPr="000923C8" w:rsidRDefault="00582F61" w:rsidP="002E0A3A">
            <w:pPr>
              <w:jc w:val="left"/>
              <w:rPr>
                <w:rFonts w:ascii="Arial" w:hAnsi="Arial" w:cs="Arial"/>
                <w:b/>
                <w:szCs w:val="24"/>
              </w:rPr>
            </w:pPr>
            <w:r>
              <w:rPr>
                <w:rFonts w:ascii="Arial" w:hAnsi="Arial" w:cs="Arial"/>
                <w:b/>
                <w:szCs w:val="24"/>
              </w:rPr>
              <w:t>5,</w:t>
            </w:r>
            <w:r w:rsidR="00E34C78">
              <w:rPr>
                <w:rFonts w:ascii="Arial" w:hAnsi="Arial" w:cs="Arial"/>
                <w:b/>
                <w:szCs w:val="24"/>
              </w:rPr>
              <w:t xml:space="preserve"> </w:t>
            </w:r>
          </w:p>
        </w:tc>
      </w:tr>
      <w:tr w:rsidR="00DA3E3D" w:rsidRPr="00392D53" w:rsidTr="00A916B8">
        <w:trPr>
          <w:trHeight w:val="97"/>
        </w:trPr>
        <w:tc>
          <w:tcPr>
            <w:tcW w:w="5288" w:type="dxa"/>
            <w:shd w:val="clear" w:color="auto" w:fill="auto"/>
          </w:tcPr>
          <w:p w:rsidR="00915BEC" w:rsidRDefault="00915BEC" w:rsidP="00915BEC">
            <w:pPr>
              <w:pStyle w:val="ListParagraph"/>
              <w:rPr>
                <w:rFonts w:ascii="Arial" w:hAnsi="Arial" w:cs="Arial"/>
                <w:sz w:val="24"/>
                <w:szCs w:val="24"/>
              </w:rPr>
            </w:pPr>
          </w:p>
          <w:p w:rsidR="00DA3E3D" w:rsidRPr="000923C8" w:rsidRDefault="00DA3E3D" w:rsidP="00FD1E49">
            <w:pPr>
              <w:pStyle w:val="ListParagraph"/>
              <w:numPr>
                <w:ilvl w:val="0"/>
                <w:numId w:val="22"/>
              </w:numPr>
              <w:rPr>
                <w:rFonts w:ascii="Arial" w:hAnsi="Arial" w:cs="Arial"/>
                <w:sz w:val="24"/>
                <w:szCs w:val="24"/>
              </w:rPr>
            </w:pPr>
            <w:r w:rsidRPr="000923C8">
              <w:rPr>
                <w:rFonts w:ascii="Arial" w:hAnsi="Arial" w:cs="Arial"/>
                <w:sz w:val="24"/>
                <w:szCs w:val="24"/>
              </w:rPr>
              <w:t>Recovery management</w:t>
            </w:r>
          </w:p>
        </w:tc>
        <w:tc>
          <w:tcPr>
            <w:tcW w:w="5715" w:type="dxa"/>
            <w:shd w:val="clear" w:color="auto" w:fill="auto"/>
          </w:tcPr>
          <w:p w:rsidR="00DA3E3D" w:rsidRPr="000923C8" w:rsidRDefault="00DA3E3D" w:rsidP="00E34C78">
            <w:pPr>
              <w:jc w:val="left"/>
              <w:rPr>
                <w:rFonts w:ascii="Arial" w:hAnsi="Arial" w:cs="Arial"/>
                <w:szCs w:val="24"/>
              </w:rPr>
            </w:pPr>
            <w:r w:rsidRPr="000923C8">
              <w:rPr>
                <w:rFonts w:ascii="Arial" w:hAnsi="Arial" w:cs="Arial"/>
                <w:szCs w:val="24"/>
              </w:rPr>
              <w:t>Recovery management processes need to be seen as an integral part of the response</w:t>
            </w:r>
            <w:r w:rsidR="00915BEC">
              <w:rPr>
                <w:rFonts w:ascii="Arial" w:hAnsi="Arial" w:cs="Arial"/>
                <w:szCs w:val="24"/>
              </w:rPr>
              <w:t>.</w:t>
            </w:r>
          </w:p>
        </w:tc>
        <w:tc>
          <w:tcPr>
            <w:tcW w:w="3523" w:type="dxa"/>
            <w:shd w:val="clear" w:color="auto" w:fill="auto"/>
          </w:tcPr>
          <w:p w:rsidR="00DA3E3D" w:rsidRPr="000923C8" w:rsidRDefault="00582F61" w:rsidP="002E0A3A">
            <w:pPr>
              <w:jc w:val="left"/>
              <w:rPr>
                <w:rFonts w:ascii="Arial" w:hAnsi="Arial" w:cs="Arial"/>
                <w:b/>
                <w:szCs w:val="24"/>
              </w:rPr>
            </w:pPr>
            <w:r>
              <w:rPr>
                <w:rFonts w:ascii="Arial" w:hAnsi="Arial" w:cs="Arial"/>
                <w:b/>
                <w:szCs w:val="24"/>
              </w:rPr>
              <w:t>12,</w:t>
            </w:r>
          </w:p>
        </w:tc>
      </w:tr>
      <w:tr w:rsidR="002E0A3A" w:rsidRPr="00392D53" w:rsidTr="00A916B8">
        <w:trPr>
          <w:trHeight w:val="97"/>
        </w:trPr>
        <w:tc>
          <w:tcPr>
            <w:tcW w:w="14526" w:type="dxa"/>
            <w:gridSpan w:val="3"/>
            <w:shd w:val="clear" w:color="auto" w:fill="00B0F0"/>
          </w:tcPr>
          <w:p w:rsidR="002E0A3A" w:rsidRPr="00392D53" w:rsidRDefault="002E0A3A" w:rsidP="002E0A3A">
            <w:pPr>
              <w:jc w:val="left"/>
              <w:rPr>
                <w:rFonts w:ascii="Arial" w:hAnsi="Arial" w:cs="Arial"/>
                <w:b/>
                <w:szCs w:val="24"/>
              </w:rPr>
            </w:pPr>
          </w:p>
        </w:tc>
      </w:tr>
    </w:tbl>
    <w:p w:rsidR="002A3038" w:rsidRPr="00392D53" w:rsidRDefault="002A3038" w:rsidP="007214B0">
      <w:pPr>
        <w:spacing w:before="0"/>
        <w:jc w:val="left"/>
        <w:rPr>
          <w:rFonts w:ascii="Arial" w:hAnsi="Arial" w:cs="Arial"/>
          <w:szCs w:val="24"/>
        </w:rPr>
        <w:sectPr w:rsidR="002A3038" w:rsidRPr="00392D53" w:rsidSect="002A3038">
          <w:type w:val="continuous"/>
          <w:pgSz w:w="16834" w:h="11909" w:orient="landscape" w:code="9"/>
          <w:pgMar w:top="1412" w:right="1440" w:bottom="1412" w:left="1440" w:header="720" w:footer="720" w:gutter="0"/>
          <w:cols w:space="720"/>
          <w:noEndnote/>
          <w:titlePg/>
          <w:docGrid w:linePitch="326"/>
        </w:sectPr>
      </w:pPr>
    </w:p>
    <w:p w:rsidR="001F2CE0" w:rsidRPr="00392D53" w:rsidRDefault="001F2CE0" w:rsidP="007214B0">
      <w:pPr>
        <w:pStyle w:val="Heading2"/>
        <w:numPr>
          <w:ilvl w:val="0"/>
          <w:numId w:val="0"/>
        </w:numPr>
        <w:spacing w:before="0"/>
        <w:rPr>
          <w:rFonts w:ascii="Arial" w:hAnsi="Arial" w:cs="Arial"/>
          <w:sz w:val="24"/>
          <w:szCs w:val="24"/>
        </w:rPr>
      </w:pPr>
    </w:p>
    <w:p w:rsidR="003E02E4" w:rsidRPr="00392D53" w:rsidRDefault="00E520B8" w:rsidP="0076314D">
      <w:pPr>
        <w:pStyle w:val="Heading1"/>
        <w:numPr>
          <w:ilvl w:val="0"/>
          <w:numId w:val="0"/>
        </w:numPr>
        <w:spacing w:before="0"/>
        <w:rPr>
          <w:rFonts w:ascii="Arial" w:hAnsi="Arial" w:cs="Arial"/>
          <w:sz w:val="24"/>
          <w:szCs w:val="24"/>
        </w:rPr>
      </w:pPr>
      <w:r w:rsidRPr="00392D53">
        <w:rPr>
          <w:rFonts w:ascii="Arial" w:hAnsi="Arial" w:cs="Arial"/>
          <w:sz w:val="24"/>
          <w:szCs w:val="24"/>
        </w:rPr>
        <w:t>Observations/</w:t>
      </w:r>
      <w:r w:rsidR="001B7C3B" w:rsidRPr="00392D53">
        <w:rPr>
          <w:rFonts w:ascii="Arial" w:hAnsi="Arial" w:cs="Arial"/>
          <w:sz w:val="24"/>
          <w:szCs w:val="24"/>
        </w:rPr>
        <w:t>Recommendations</w:t>
      </w:r>
      <w:r w:rsidRPr="00392D53">
        <w:rPr>
          <w:rFonts w:ascii="Arial" w:hAnsi="Arial" w:cs="Arial"/>
          <w:sz w:val="24"/>
          <w:szCs w:val="24"/>
        </w:rPr>
        <w:t>/Actions</w:t>
      </w:r>
    </w:p>
    <w:p w:rsidR="00E520B8" w:rsidRPr="00392D53" w:rsidRDefault="00E520B8" w:rsidP="00E520B8">
      <w:pPr>
        <w:rPr>
          <w:rFonts w:ascii="Arial" w:hAnsi="Arial" w:cs="Arial"/>
          <w:szCs w:val="24"/>
        </w:rPr>
      </w:pPr>
    </w:p>
    <w:tbl>
      <w:tblPr>
        <w:tblStyle w:val="TableGrid"/>
        <w:tblW w:w="0" w:type="auto"/>
        <w:tblLook w:val="04A0" w:firstRow="1" w:lastRow="0" w:firstColumn="1" w:lastColumn="0" w:noHBand="0" w:noVBand="1"/>
      </w:tblPr>
      <w:tblGrid>
        <w:gridCol w:w="682"/>
        <w:gridCol w:w="3109"/>
        <w:gridCol w:w="4345"/>
        <w:gridCol w:w="3478"/>
        <w:gridCol w:w="2330"/>
      </w:tblGrid>
      <w:tr w:rsidR="00A21552" w:rsidRPr="00392D53" w:rsidTr="00C524B6">
        <w:tc>
          <w:tcPr>
            <w:tcW w:w="682" w:type="dxa"/>
            <w:shd w:val="clear" w:color="auto" w:fill="002060"/>
          </w:tcPr>
          <w:p w:rsidR="00C524B6" w:rsidRPr="00392D53" w:rsidRDefault="00C524B6" w:rsidP="003E02E4">
            <w:pPr>
              <w:rPr>
                <w:rFonts w:ascii="Arial" w:hAnsi="Arial" w:cs="Arial"/>
                <w:b/>
                <w:szCs w:val="24"/>
              </w:rPr>
            </w:pPr>
            <w:r w:rsidRPr="00392D53">
              <w:rPr>
                <w:rFonts w:ascii="Arial" w:hAnsi="Arial" w:cs="Arial"/>
                <w:b/>
                <w:szCs w:val="24"/>
              </w:rPr>
              <w:t>No.</w:t>
            </w:r>
          </w:p>
        </w:tc>
        <w:tc>
          <w:tcPr>
            <w:tcW w:w="3109" w:type="dxa"/>
            <w:shd w:val="clear" w:color="auto" w:fill="002060"/>
          </w:tcPr>
          <w:p w:rsidR="00C524B6" w:rsidRPr="00392D53" w:rsidRDefault="00C524B6" w:rsidP="003E02E4">
            <w:pPr>
              <w:rPr>
                <w:rFonts w:ascii="Arial" w:hAnsi="Arial" w:cs="Arial"/>
                <w:b/>
                <w:szCs w:val="24"/>
              </w:rPr>
            </w:pPr>
            <w:r w:rsidRPr="00392D53">
              <w:rPr>
                <w:rFonts w:ascii="Arial" w:hAnsi="Arial" w:cs="Arial"/>
                <w:b/>
                <w:szCs w:val="24"/>
              </w:rPr>
              <w:t>Theme</w:t>
            </w:r>
          </w:p>
        </w:tc>
        <w:tc>
          <w:tcPr>
            <w:tcW w:w="4345" w:type="dxa"/>
            <w:shd w:val="clear" w:color="auto" w:fill="002060"/>
          </w:tcPr>
          <w:p w:rsidR="00C524B6" w:rsidRPr="00392D53" w:rsidRDefault="00C524B6" w:rsidP="003E02E4">
            <w:pPr>
              <w:rPr>
                <w:rFonts w:ascii="Arial" w:hAnsi="Arial" w:cs="Arial"/>
                <w:b/>
                <w:szCs w:val="24"/>
              </w:rPr>
            </w:pPr>
            <w:r w:rsidRPr="00392D53">
              <w:rPr>
                <w:rFonts w:ascii="Arial" w:hAnsi="Arial" w:cs="Arial"/>
                <w:b/>
                <w:szCs w:val="24"/>
              </w:rPr>
              <w:t>Recommendations</w:t>
            </w:r>
          </w:p>
        </w:tc>
        <w:tc>
          <w:tcPr>
            <w:tcW w:w="3478" w:type="dxa"/>
            <w:shd w:val="clear" w:color="auto" w:fill="002060"/>
          </w:tcPr>
          <w:p w:rsidR="00C524B6" w:rsidRPr="00392D53" w:rsidRDefault="00C524B6" w:rsidP="003E02E4">
            <w:pPr>
              <w:rPr>
                <w:rFonts w:ascii="Arial" w:hAnsi="Arial" w:cs="Arial"/>
                <w:b/>
                <w:szCs w:val="24"/>
              </w:rPr>
            </w:pPr>
            <w:r w:rsidRPr="00392D53">
              <w:rPr>
                <w:rFonts w:ascii="Arial" w:hAnsi="Arial" w:cs="Arial"/>
                <w:b/>
                <w:szCs w:val="24"/>
              </w:rPr>
              <w:t>Actions/Lead</w:t>
            </w:r>
          </w:p>
        </w:tc>
        <w:tc>
          <w:tcPr>
            <w:tcW w:w="2330" w:type="dxa"/>
            <w:shd w:val="clear" w:color="auto" w:fill="002060"/>
          </w:tcPr>
          <w:p w:rsidR="00C524B6" w:rsidRPr="00392D53" w:rsidRDefault="00C524B6" w:rsidP="003E02E4">
            <w:pPr>
              <w:rPr>
                <w:rFonts w:ascii="Arial" w:hAnsi="Arial" w:cs="Arial"/>
                <w:b/>
                <w:szCs w:val="24"/>
              </w:rPr>
            </w:pPr>
            <w:r w:rsidRPr="00392D53">
              <w:rPr>
                <w:rFonts w:ascii="Arial" w:hAnsi="Arial" w:cs="Arial"/>
                <w:b/>
                <w:szCs w:val="24"/>
              </w:rPr>
              <w:t>Timescales</w:t>
            </w:r>
          </w:p>
        </w:tc>
      </w:tr>
      <w:tr w:rsidR="00EC38CC" w:rsidRPr="00392D53" w:rsidTr="00C524B6">
        <w:tc>
          <w:tcPr>
            <w:tcW w:w="682" w:type="dxa"/>
          </w:tcPr>
          <w:p w:rsidR="00EC38CC" w:rsidRPr="003E0E93" w:rsidRDefault="00EC38CC" w:rsidP="003E0E93">
            <w:pPr>
              <w:jc w:val="left"/>
              <w:rPr>
                <w:rFonts w:ascii="Arial" w:hAnsi="Arial" w:cs="Arial"/>
                <w:szCs w:val="24"/>
              </w:rPr>
            </w:pPr>
            <w:r w:rsidRPr="003E0E93">
              <w:rPr>
                <w:rFonts w:ascii="Arial" w:hAnsi="Arial" w:cs="Arial"/>
                <w:szCs w:val="24"/>
              </w:rPr>
              <w:t>1.</w:t>
            </w:r>
          </w:p>
        </w:tc>
        <w:tc>
          <w:tcPr>
            <w:tcW w:w="3109" w:type="dxa"/>
            <w:vMerge w:val="restart"/>
          </w:tcPr>
          <w:p w:rsidR="00EC38CC" w:rsidRPr="003E0E93" w:rsidRDefault="00EC38CC" w:rsidP="009E5990">
            <w:pPr>
              <w:jc w:val="left"/>
              <w:rPr>
                <w:rFonts w:ascii="Arial" w:hAnsi="Arial" w:cs="Arial"/>
                <w:szCs w:val="24"/>
              </w:rPr>
            </w:pPr>
            <w:r>
              <w:rPr>
                <w:rFonts w:ascii="Arial" w:hAnsi="Arial" w:cs="Arial"/>
                <w:szCs w:val="24"/>
              </w:rPr>
              <w:t xml:space="preserve">Communication </w:t>
            </w:r>
          </w:p>
        </w:tc>
        <w:tc>
          <w:tcPr>
            <w:tcW w:w="4345" w:type="dxa"/>
          </w:tcPr>
          <w:p w:rsidR="00EC38CC" w:rsidRDefault="009B73BD" w:rsidP="009E5990">
            <w:pPr>
              <w:jc w:val="left"/>
              <w:rPr>
                <w:rFonts w:ascii="Arial" w:hAnsi="Arial" w:cs="Arial"/>
                <w:szCs w:val="24"/>
              </w:rPr>
            </w:pPr>
            <w:r>
              <w:rPr>
                <w:rFonts w:ascii="Arial" w:hAnsi="Arial" w:cs="Arial"/>
                <w:szCs w:val="24"/>
              </w:rPr>
              <w:t>I</w:t>
            </w:r>
            <w:r w:rsidR="00EC38CC">
              <w:rPr>
                <w:rFonts w:ascii="Arial" w:hAnsi="Arial" w:cs="Arial"/>
                <w:szCs w:val="24"/>
              </w:rPr>
              <w:t>dentify a Tele</w:t>
            </w:r>
            <w:r w:rsidR="00EC38CC" w:rsidRPr="003E0E93">
              <w:rPr>
                <w:rFonts w:ascii="Arial" w:hAnsi="Arial" w:cs="Arial"/>
                <w:szCs w:val="24"/>
              </w:rPr>
              <w:t xml:space="preserve">conference number for use in any future loss of IT systems. </w:t>
            </w:r>
          </w:p>
          <w:p w:rsidR="003F3944" w:rsidRPr="003F3944" w:rsidRDefault="003F3944" w:rsidP="003F3944">
            <w:pPr>
              <w:jc w:val="left"/>
              <w:rPr>
                <w:rFonts w:ascii="Arial" w:hAnsi="Arial" w:cs="Arial"/>
                <w:szCs w:val="24"/>
              </w:rPr>
            </w:pPr>
            <w:r w:rsidRPr="003F3944">
              <w:rPr>
                <w:rFonts w:ascii="Arial" w:hAnsi="Arial" w:cs="Arial"/>
                <w:szCs w:val="24"/>
              </w:rPr>
              <w:t>Explore alternative platforms that could be used instead of Microsoft Teams for communications.</w:t>
            </w:r>
          </w:p>
          <w:p w:rsidR="00EC38CC" w:rsidRPr="003E0E93" w:rsidRDefault="00EC38CC" w:rsidP="009E5990">
            <w:pPr>
              <w:jc w:val="left"/>
              <w:rPr>
                <w:rFonts w:ascii="Arial" w:hAnsi="Arial" w:cs="Arial"/>
                <w:szCs w:val="24"/>
              </w:rPr>
            </w:pPr>
          </w:p>
        </w:tc>
        <w:tc>
          <w:tcPr>
            <w:tcW w:w="3478" w:type="dxa"/>
          </w:tcPr>
          <w:p w:rsidR="00224798" w:rsidRDefault="00224798" w:rsidP="009E5990">
            <w:pPr>
              <w:jc w:val="center"/>
              <w:rPr>
                <w:rFonts w:ascii="Arial" w:hAnsi="Arial" w:cs="Arial"/>
                <w:szCs w:val="24"/>
              </w:rPr>
            </w:pPr>
          </w:p>
          <w:p w:rsidR="00EC38CC" w:rsidRPr="003E0E93" w:rsidRDefault="00EC38CC" w:rsidP="00224798">
            <w:pPr>
              <w:jc w:val="center"/>
              <w:rPr>
                <w:rFonts w:ascii="Arial" w:hAnsi="Arial" w:cs="Arial"/>
                <w:szCs w:val="24"/>
              </w:rPr>
            </w:pPr>
            <w:r w:rsidRPr="003E0E93">
              <w:rPr>
                <w:rFonts w:ascii="Arial" w:hAnsi="Arial" w:cs="Arial"/>
                <w:szCs w:val="24"/>
              </w:rPr>
              <w:t>Digital services</w:t>
            </w:r>
          </w:p>
        </w:tc>
        <w:tc>
          <w:tcPr>
            <w:tcW w:w="2330" w:type="dxa"/>
          </w:tcPr>
          <w:p w:rsidR="00EC38CC" w:rsidRPr="003E0E93" w:rsidRDefault="00EC38CC" w:rsidP="009E5990">
            <w:pPr>
              <w:jc w:val="center"/>
              <w:rPr>
                <w:rFonts w:ascii="Arial" w:hAnsi="Arial" w:cs="Arial"/>
                <w:szCs w:val="24"/>
              </w:rPr>
            </w:pPr>
            <w:r>
              <w:rPr>
                <w:rFonts w:ascii="Arial" w:hAnsi="Arial" w:cs="Arial"/>
                <w:szCs w:val="24"/>
              </w:rPr>
              <w:t>31 August 2023</w:t>
            </w:r>
          </w:p>
        </w:tc>
      </w:tr>
      <w:tr w:rsidR="00EC38CC" w:rsidRPr="00392D53" w:rsidTr="00C524B6">
        <w:tc>
          <w:tcPr>
            <w:tcW w:w="682" w:type="dxa"/>
          </w:tcPr>
          <w:p w:rsidR="00EC38CC" w:rsidRPr="003E0E93" w:rsidRDefault="009B73BD" w:rsidP="00A035A4">
            <w:pPr>
              <w:jc w:val="left"/>
              <w:rPr>
                <w:rFonts w:ascii="Arial" w:hAnsi="Arial" w:cs="Arial"/>
                <w:szCs w:val="24"/>
              </w:rPr>
            </w:pPr>
            <w:r>
              <w:rPr>
                <w:rFonts w:ascii="Arial" w:hAnsi="Arial" w:cs="Arial"/>
                <w:szCs w:val="24"/>
              </w:rPr>
              <w:t>2.</w:t>
            </w:r>
          </w:p>
        </w:tc>
        <w:tc>
          <w:tcPr>
            <w:tcW w:w="3109" w:type="dxa"/>
            <w:vMerge/>
          </w:tcPr>
          <w:p w:rsidR="00EC38CC" w:rsidRPr="003E0E93" w:rsidRDefault="00EC38CC" w:rsidP="00A035A4">
            <w:pPr>
              <w:jc w:val="left"/>
              <w:rPr>
                <w:rFonts w:ascii="Arial" w:hAnsi="Arial" w:cs="Arial"/>
                <w:szCs w:val="24"/>
              </w:rPr>
            </w:pPr>
          </w:p>
        </w:tc>
        <w:tc>
          <w:tcPr>
            <w:tcW w:w="4345" w:type="dxa"/>
          </w:tcPr>
          <w:p w:rsidR="00EC38CC" w:rsidRDefault="00EC38CC" w:rsidP="00A035A4">
            <w:pPr>
              <w:jc w:val="left"/>
              <w:rPr>
                <w:rFonts w:ascii="Arial" w:hAnsi="Arial" w:cs="Arial"/>
                <w:szCs w:val="24"/>
              </w:rPr>
            </w:pPr>
            <w:r>
              <w:rPr>
                <w:rFonts w:ascii="Arial" w:hAnsi="Arial" w:cs="Arial"/>
                <w:szCs w:val="24"/>
              </w:rPr>
              <w:t xml:space="preserve">Ensure appropriate </w:t>
            </w:r>
            <w:r w:rsidR="009B73BD">
              <w:rPr>
                <w:rFonts w:ascii="Arial" w:hAnsi="Arial" w:cs="Arial"/>
                <w:szCs w:val="24"/>
              </w:rPr>
              <w:t xml:space="preserve">&amp; timely </w:t>
            </w:r>
            <w:r>
              <w:rPr>
                <w:rFonts w:ascii="Arial" w:hAnsi="Arial" w:cs="Arial"/>
                <w:szCs w:val="24"/>
              </w:rPr>
              <w:t xml:space="preserve">warning and informing information is cascaded to the public. </w:t>
            </w:r>
          </w:p>
          <w:p w:rsidR="00EC38CC" w:rsidRPr="003E0E93" w:rsidRDefault="00EC38CC" w:rsidP="00A035A4">
            <w:pPr>
              <w:jc w:val="left"/>
              <w:rPr>
                <w:rFonts w:ascii="Arial" w:hAnsi="Arial" w:cs="Arial"/>
                <w:szCs w:val="24"/>
              </w:rPr>
            </w:pPr>
          </w:p>
        </w:tc>
        <w:tc>
          <w:tcPr>
            <w:tcW w:w="3478" w:type="dxa"/>
          </w:tcPr>
          <w:p w:rsidR="00EC38CC" w:rsidRDefault="00EC38CC" w:rsidP="00A035A4">
            <w:pPr>
              <w:pStyle w:val="ListParagraph"/>
              <w:jc w:val="center"/>
              <w:rPr>
                <w:rFonts w:ascii="Arial" w:hAnsi="Arial" w:cs="Arial"/>
                <w:sz w:val="24"/>
                <w:szCs w:val="24"/>
              </w:rPr>
            </w:pPr>
          </w:p>
          <w:p w:rsidR="00EC38CC" w:rsidRPr="003E0E93" w:rsidRDefault="00EC38CC" w:rsidP="00A035A4">
            <w:pPr>
              <w:jc w:val="center"/>
              <w:rPr>
                <w:rFonts w:ascii="Arial" w:hAnsi="Arial" w:cs="Arial"/>
                <w:szCs w:val="24"/>
              </w:rPr>
            </w:pPr>
            <w:r w:rsidRPr="006A628B">
              <w:rPr>
                <w:rFonts w:ascii="Arial" w:hAnsi="Arial" w:cs="Arial"/>
                <w:szCs w:val="24"/>
              </w:rPr>
              <w:t>DICE</w:t>
            </w:r>
          </w:p>
        </w:tc>
        <w:tc>
          <w:tcPr>
            <w:tcW w:w="2330" w:type="dxa"/>
          </w:tcPr>
          <w:p w:rsidR="00EC38CC" w:rsidRPr="003E0E93" w:rsidRDefault="00EC38CC" w:rsidP="00A035A4">
            <w:pPr>
              <w:jc w:val="center"/>
              <w:rPr>
                <w:rFonts w:ascii="Arial" w:hAnsi="Arial" w:cs="Arial"/>
                <w:szCs w:val="24"/>
              </w:rPr>
            </w:pPr>
            <w:r>
              <w:rPr>
                <w:rFonts w:ascii="Arial" w:hAnsi="Arial" w:cs="Arial"/>
                <w:szCs w:val="24"/>
              </w:rPr>
              <w:t>31 August 2023</w:t>
            </w:r>
          </w:p>
        </w:tc>
      </w:tr>
      <w:tr w:rsidR="00EC38CC" w:rsidRPr="00392D53" w:rsidTr="00C524B6">
        <w:tc>
          <w:tcPr>
            <w:tcW w:w="682" w:type="dxa"/>
          </w:tcPr>
          <w:p w:rsidR="00EC38CC" w:rsidRDefault="009B73BD" w:rsidP="00EC38CC">
            <w:pPr>
              <w:jc w:val="left"/>
              <w:rPr>
                <w:rFonts w:ascii="Arial" w:hAnsi="Arial" w:cs="Arial"/>
                <w:szCs w:val="24"/>
              </w:rPr>
            </w:pPr>
            <w:r>
              <w:rPr>
                <w:rFonts w:ascii="Arial" w:hAnsi="Arial" w:cs="Arial"/>
                <w:szCs w:val="24"/>
              </w:rPr>
              <w:t>3</w:t>
            </w:r>
            <w:r w:rsidR="00EC38CC" w:rsidRPr="003E0E93">
              <w:rPr>
                <w:rFonts w:ascii="Arial" w:hAnsi="Arial" w:cs="Arial"/>
                <w:szCs w:val="24"/>
              </w:rPr>
              <w:t>.</w:t>
            </w:r>
          </w:p>
        </w:tc>
        <w:tc>
          <w:tcPr>
            <w:tcW w:w="3109" w:type="dxa"/>
            <w:vMerge/>
          </w:tcPr>
          <w:p w:rsidR="00EC38CC" w:rsidRDefault="00EC38CC" w:rsidP="00EC38CC">
            <w:pPr>
              <w:jc w:val="left"/>
              <w:rPr>
                <w:rFonts w:ascii="Arial" w:hAnsi="Arial" w:cs="Arial"/>
                <w:szCs w:val="24"/>
              </w:rPr>
            </w:pPr>
          </w:p>
        </w:tc>
        <w:tc>
          <w:tcPr>
            <w:tcW w:w="4345" w:type="dxa"/>
          </w:tcPr>
          <w:p w:rsidR="00EC38CC" w:rsidRDefault="00EC38CC" w:rsidP="00EC38CC">
            <w:pPr>
              <w:jc w:val="left"/>
              <w:rPr>
                <w:rFonts w:ascii="Arial" w:hAnsi="Arial" w:cs="Arial"/>
                <w:szCs w:val="24"/>
              </w:rPr>
            </w:pPr>
            <w:r>
              <w:rPr>
                <w:rFonts w:ascii="Arial" w:hAnsi="Arial" w:cs="Arial"/>
                <w:szCs w:val="24"/>
              </w:rPr>
              <w:t>Review the required numbers and locations of radios on Morriston site.</w:t>
            </w:r>
          </w:p>
          <w:p w:rsidR="00EC38CC" w:rsidRPr="00A035A4" w:rsidRDefault="00EC38CC" w:rsidP="00EC38CC">
            <w:pPr>
              <w:jc w:val="left"/>
              <w:rPr>
                <w:rFonts w:ascii="Arial" w:hAnsi="Arial" w:cs="Arial"/>
                <w:i/>
                <w:szCs w:val="24"/>
              </w:rPr>
            </w:pPr>
            <w:r w:rsidRPr="00A035A4">
              <w:rPr>
                <w:rFonts w:ascii="Arial" w:hAnsi="Arial" w:cs="Arial"/>
                <w:i/>
                <w:szCs w:val="24"/>
              </w:rPr>
              <w:t xml:space="preserve">This will </w:t>
            </w:r>
            <w:r w:rsidR="00FB3724">
              <w:rPr>
                <w:rFonts w:ascii="Arial" w:hAnsi="Arial" w:cs="Arial"/>
                <w:i/>
                <w:szCs w:val="24"/>
              </w:rPr>
              <w:t xml:space="preserve">also </w:t>
            </w:r>
            <w:r>
              <w:rPr>
                <w:rFonts w:ascii="Arial" w:hAnsi="Arial" w:cs="Arial"/>
                <w:i/>
                <w:szCs w:val="24"/>
              </w:rPr>
              <w:t xml:space="preserve">be part of </w:t>
            </w:r>
            <w:r w:rsidRPr="00A035A4">
              <w:rPr>
                <w:rFonts w:ascii="Arial" w:hAnsi="Arial" w:cs="Arial"/>
                <w:i/>
                <w:szCs w:val="24"/>
              </w:rPr>
              <w:t>the ongoing HB wide work with all SDG having radios and the ability to communicate between sites.</w:t>
            </w:r>
          </w:p>
          <w:p w:rsidR="00EC38CC" w:rsidRDefault="00EC38CC" w:rsidP="00EC38CC">
            <w:pPr>
              <w:jc w:val="left"/>
              <w:rPr>
                <w:rFonts w:ascii="Arial" w:hAnsi="Arial" w:cs="Arial"/>
                <w:szCs w:val="24"/>
              </w:rPr>
            </w:pPr>
          </w:p>
        </w:tc>
        <w:tc>
          <w:tcPr>
            <w:tcW w:w="3478" w:type="dxa"/>
          </w:tcPr>
          <w:p w:rsidR="00224798" w:rsidRDefault="00224798" w:rsidP="00EC38CC">
            <w:pPr>
              <w:pStyle w:val="ListParagraph"/>
              <w:jc w:val="center"/>
              <w:rPr>
                <w:rFonts w:ascii="Arial" w:hAnsi="Arial" w:cs="Arial"/>
                <w:sz w:val="24"/>
                <w:szCs w:val="24"/>
              </w:rPr>
            </w:pPr>
          </w:p>
          <w:p w:rsidR="00224798" w:rsidRDefault="00224798" w:rsidP="00EC38CC">
            <w:pPr>
              <w:pStyle w:val="ListParagraph"/>
              <w:jc w:val="center"/>
              <w:rPr>
                <w:rFonts w:ascii="Arial" w:hAnsi="Arial" w:cs="Arial"/>
                <w:sz w:val="24"/>
                <w:szCs w:val="24"/>
              </w:rPr>
            </w:pPr>
          </w:p>
          <w:p w:rsidR="00224798" w:rsidRDefault="00224798" w:rsidP="00EC38CC">
            <w:pPr>
              <w:pStyle w:val="ListParagraph"/>
              <w:jc w:val="center"/>
              <w:rPr>
                <w:rFonts w:ascii="Arial" w:hAnsi="Arial" w:cs="Arial"/>
                <w:sz w:val="24"/>
                <w:szCs w:val="24"/>
              </w:rPr>
            </w:pPr>
          </w:p>
          <w:p w:rsidR="00224798" w:rsidRDefault="00224798" w:rsidP="00EC38CC">
            <w:pPr>
              <w:pStyle w:val="ListParagraph"/>
              <w:jc w:val="center"/>
              <w:rPr>
                <w:rFonts w:ascii="Arial" w:hAnsi="Arial" w:cs="Arial"/>
                <w:sz w:val="24"/>
                <w:szCs w:val="24"/>
              </w:rPr>
            </w:pPr>
          </w:p>
          <w:p w:rsidR="00EC38CC" w:rsidRPr="00EC38CC" w:rsidRDefault="00EC38CC" w:rsidP="00EC38CC">
            <w:pPr>
              <w:pStyle w:val="ListParagraph"/>
              <w:jc w:val="center"/>
              <w:rPr>
                <w:rFonts w:ascii="Arial" w:hAnsi="Arial" w:cs="Arial"/>
                <w:sz w:val="24"/>
                <w:szCs w:val="24"/>
              </w:rPr>
            </w:pPr>
            <w:r w:rsidRPr="00EC38CC">
              <w:rPr>
                <w:rFonts w:ascii="Arial" w:hAnsi="Arial" w:cs="Arial"/>
                <w:sz w:val="24"/>
                <w:szCs w:val="24"/>
              </w:rPr>
              <w:t>Morriston SDG</w:t>
            </w:r>
          </w:p>
        </w:tc>
        <w:tc>
          <w:tcPr>
            <w:tcW w:w="2330" w:type="dxa"/>
          </w:tcPr>
          <w:p w:rsidR="00EC38CC" w:rsidRPr="003E0E93" w:rsidRDefault="00EC38CC" w:rsidP="00EC38CC">
            <w:pPr>
              <w:jc w:val="center"/>
              <w:rPr>
                <w:rFonts w:ascii="Arial" w:hAnsi="Arial" w:cs="Arial"/>
                <w:szCs w:val="24"/>
              </w:rPr>
            </w:pPr>
            <w:r>
              <w:rPr>
                <w:rFonts w:ascii="Arial" w:hAnsi="Arial" w:cs="Arial"/>
                <w:szCs w:val="24"/>
              </w:rPr>
              <w:t>31 August 2023</w:t>
            </w:r>
          </w:p>
        </w:tc>
      </w:tr>
      <w:tr w:rsidR="00EC38CC" w:rsidRPr="00392D53" w:rsidTr="00C524B6">
        <w:tc>
          <w:tcPr>
            <w:tcW w:w="682" w:type="dxa"/>
          </w:tcPr>
          <w:p w:rsidR="00EC38CC" w:rsidRDefault="009B73BD" w:rsidP="00EC38CC">
            <w:pPr>
              <w:jc w:val="left"/>
              <w:rPr>
                <w:rFonts w:ascii="Arial" w:hAnsi="Arial" w:cs="Arial"/>
                <w:szCs w:val="24"/>
              </w:rPr>
            </w:pPr>
            <w:r>
              <w:rPr>
                <w:rFonts w:ascii="Arial" w:hAnsi="Arial" w:cs="Arial"/>
                <w:szCs w:val="24"/>
              </w:rPr>
              <w:t>4</w:t>
            </w:r>
            <w:r w:rsidR="00EC38CC" w:rsidRPr="003E0E93">
              <w:rPr>
                <w:rFonts w:ascii="Arial" w:hAnsi="Arial" w:cs="Arial"/>
                <w:szCs w:val="24"/>
              </w:rPr>
              <w:t>.</w:t>
            </w:r>
          </w:p>
        </w:tc>
        <w:tc>
          <w:tcPr>
            <w:tcW w:w="3109" w:type="dxa"/>
            <w:vMerge/>
          </w:tcPr>
          <w:p w:rsidR="00EC38CC" w:rsidRDefault="00EC38CC" w:rsidP="00EC38CC">
            <w:pPr>
              <w:jc w:val="left"/>
              <w:rPr>
                <w:rFonts w:ascii="Arial" w:hAnsi="Arial" w:cs="Arial"/>
                <w:szCs w:val="24"/>
              </w:rPr>
            </w:pPr>
          </w:p>
        </w:tc>
        <w:tc>
          <w:tcPr>
            <w:tcW w:w="4345" w:type="dxa"/>
          </w:tcPr>
          <w:p w:rsidR="00EC38CC" w:rsidRDefault="00EC38CC" w:rsidP="00EC38CC">
            <w:pPr>
              <w:jc w:val="left"/>
              <w:rPr>
                <w:rFonts w:ascii="Arial" w:hAnsi="Arial" w:cs="Arial"/>
                <w:szCs w:val="24"/>
              </w:rPr>
            </w:pPr>
            <w:r w:rsidRPr="00915BEC">
              <w:rPr>
                <w:rFonts w:ascii="Arial" w:hAnsi="Arial" w:cs="Arial"/>
                <w:szCs w:val="24"/>
              </w:rPr>
              <w:t xml:space="preserve">When Staff were </w:t>
            </w:r>
            <w:r>
              <w:rPr>
                <w:rFonts w:ascii="Arial" w:hAnsi="Arial" w:cs="Arial"/>
                <w:szCs w:val="24"/>
              </w:rPr>
              <w:t>trying to log</w:t>
            </w:r>
            <w:r w:rsidRPr="00915BEC">
              <w:rPr>
                <w:rFonts w:ascii="Arial" w:hAnsi="Arial" w:cs="Arial"/>
                <w:szCs w:val="24"/>
              </w:rPr>
              <w:t xml:space="preserve"> calls. Service Point had message to say staff were all on training.</w:t>
            </w:r>
          </w:p>
        </w:tc>
        <w:tc>
          <w:tcPr>
            <w:tcW w:w="3478" w:type="dxa"/>
          </w:tcPr>
          <w:p w:rsidR="00EC38CC" w:rsidRPr="00FB3724" w:rsidRDefault="00EC38CC" w:rsidP="00EC38CC">
            <w:pPr>
              <w:pStyle w:val="ListParagraph"/>
              <w:jc w:val="center"/>
              <w:rPr>
                <w:rFonts w:ascii="Arial" w:hAnsi="Arial" w:cs="Arial"/>
                <w:sz w:val="24"/>
                <w:szCs w:val="24"/>
              </w:rPr>
            </w:pPr>
            <w:r w:rsidRPr="00FB3724">
              <w:rPr>
                <w:rFonts w:ascii="Arial" w:hAnsi="Arial" w:cs="Arial"/>
                <w:sz w:val="24"/>
                <w:szCs w:val="24"/>
              </w:rPr>
              <w:t>Digital services</w:t>
            </w:r>
          </w:p>
        </w:tc>
        <w:tc>
          <w:tcPr>
            <w:tcW w:w="2330" w:type="dxa"/>
          </w:tcPr>
          <w:p w:rsidR="00EC38CC" w:rsidRPr="003E0E93" w:rsidRDefault="00EC38CC" w:rsidP="00EC38CC">
            <w:pPr>
              <w:jc w:val="center"/>
              <w:rPr>
                <w:rFonts w:ascii="Arial" w:hAnsi="Arial" w:cs="Arial"/>
                <w:szCs w:val="24"/>
              </w:rPr>
            </w:pPr>
            <w:r>
              <w:rPr>
                <w:rFonts w:ascii="Arial" w:hAnsi="Arial" w:cs="Arial"/>
                <w:szCs w:val="24"/>
              </w:rPr>
              <w:t>31 August 2023</w:t>
            </w:r>
          </w:p>
        </w:tc>
      </w:tr>
      <w:tr w:rsidR="00224798" w:rsidRPr="00392D53" w:rsidTr="00C524B6">
        <w:tc>
          <w:tcPr>
            <w:tcW w:w="682" w:type="dxa"/>
          </w:tcPr>
          <w:p w:rsidR="00224798" w:rsidRPr="003E0E93" w:rsidRDefault="009B73BD" w:rsidP="003E0E93">
            <w:pPr>
              <w:jc w:val="left"/>
              <w:rPr>
                <w:rFonts w:ascii="Arial" w:hAnsi="Arial" w:cs="Arial"/>
                <w:szCs w:val="24"/>
              </w:rPr>
            </w:pPr>
            <w:r>
              <w:rPr>
                <w:rFonts w:ascii="Arial" w:hAnsi="Arial" w:cs="Arial"/>
                <w:szCs w:val="24"/>
              </w:rPr>
              <w:t>5</w:t>
            </w:r>
            <w:r w:rsidR="00224798" w:rsidRPr="003E0E93">
              <w:rPr>
                <w:rFonts w:ascii="Arial" w:hAnsi="Arial" w:cs="Arial"/>
                <w:szCs w:val="24"/>
              </w:rPr>
              <w:t xml:space="preserve">. </w:t>
            </w:r>
          </w:p>
        </w:tc>
        <w:tc>
          <w:tcPr>
            <w:tcW w:w="3109" w:type="dxa"/>
            <w:vMerge w:val="restart"/>
          </w:tcPr>
          <w:p w:rsidR="00224798" w:rsidRPr="003E0E93" w:rsidRDefault="00224798" w:rsidP="009E5990">
            <w:pPr>
              <w:jc w:val="left"/>
              <w:rPr>
                <w:rFonts w:ascii="Arial" w:hAnsi="Arial" w:cs="Arial"/>
                <w:szCs w:val="24"/>
              </w:rPr>
            </w:pPr>
            <w:r w:rsidRPr="00EC38CC">
              <w:rPr>
                <w:rFonts w:ascii="Arial" w:hAnsi="Arial" w:cs="Arial"/>
                <w:szCs w:val="24"/>
              </w:rPr>
              <w:t>Business Continuity Management</w:t>
            </w:r>
          </w:p>
          <w:p w:rsidR="00224798" w:rsidRDefault="00224798" w:rsidP="009E5990">
            <w:pPr>
              <w:jc w:val="left"/>
              <w:rPr>
                <w:rFonts w:ascii="Arial" w:hAnsi="Arial" w:cs="Arial"/>
                <w:szCs w:val="24"/>
              </w:rPr>
            </w:pPr>
          </w:p>
          <w:p w:rsidR="00224798" w:rsidRPr="003E0E93" w:rsidRDefault="00224798" w:rsidP="009E5990">
            <w:pPr>
              <w:jc w:val="left"/>
              <w:rPr>
                <w:rFonts w:ascii="Arial" w:hAnsi="Arial" w:cs="Arial"/>
                <w:szCs w:val="24"/>
              </w:rPr>
            </w:pPr>
          </w:p>
        </w:tc>
        <w:tc>
          <w:tcPr>
            <w:tcW w:w="4345" w:type="dxa"/>
          </w:tcPr>
          <w:p w:rsidR="00224798" w:rsidRPr="003E0E93" w:rsidRDefault="00224798" w:rsidP="009E5990">
            <w:pPr>
              <w:jc w:val="left"/>
              <w:rPr>
                <w:rFonts w:ascii="Arial" w:hAnsi="Arial" w:cs="Arial"/>
                <w:szCs w:val="24"/>
              </w:rPr>
            </w:pPr>
            <w:r w:rsidRPr="003E0E93">
              <w:rPr>
                <w:rFonts w:ascii="Arial" w:hAnsi="Arial" w:cs="Arial"/>
                <w:szCs w:val="24"/>
              </w:rPr>
              <w:t xml:space="preserve">Arrange a task and finish group to look at </w:t>
            </w:r>
            <w:r>
              <w:rPr>
                <w:rFonts w:ascii="Arial" w:hAnsi="Arial" w:cs="Arial"/>
                <w:szCs w:val="24"/>
              </w:rPr>
              <w:t xml:space="preserve">SBUHB </w:t>
            </w:r>
            <w:r w:rsidRPr="003E0E93">
              <w:rPr>
                <w:rFonts w:ascii="Arial" w:hAnsi="Arial" w:cs="Arial"/>
                <w:szCs w:val="24"/>
              </w:rPr>
              <w:t>reliance</w:t>
            </w:r>
            <w:r>
              <w:rPr>
                <w:rFonts w:ascii="Arial" w:hAnsi="Arial" w:cs="Arial"/>
                <w:szCs w:val="24"/>
              </w:rPr>
              <w:t xml:space="preserve"> on Digital services.</w:t>
            </w:r>
          </w:p>
          <w:p w:rsidR="00224798" w:rsidRPr="003E0E93" w:rsidRDefault="00224798" w:rsidP="009E5990">
            <w:pPr>
              <w:jc w:val="left"/>
              <w:rPr>
                <w:rFonts w:ascii="Arial" w:hAnsi="Arial" w:cs="Arial"/>
                <w:szCs w:val="24"/>
              </w:rPr>
            </w:pPr>
            <w:r>
              <w:rPr>
                <w:rFonts w:ascii="Arial" w:hAnsi="Arial" w:cs="Arial"/>
                <w:szCs w:val="24"/>
                <w:lang w:val="en-US" w:bidi="en-US"/>
              </w:rPr>
              <w:t>Following any changes, test</w:t>
            </w:r>
            <w:r w:rsidRPr="003E0E93">
              <w:rPr>
                <w:rFonts w:ascii="Arial" w:hAnsi="Arial" w:cs="Arial"/>
                <w:szCs w:val="24"/>
              </w:rPr>
              <w:t xml:space="preserve"> </w:t>
            </w:r>
            <w:r>
              <w:rPr>
                <w:rFonts w:ascii="Arial" w:hAnsi="Arial" w:cs="Arial"/>
                <w:szCs w:val="24"/>
              </w:rPr>
              <w:t xml:space="preserve">BCP </w:t>
            </w:r>
            <w:r w:rsidRPr="003E0E93">
              <w:rPr>
                <w:rFonts w:ascii="Arial" w:hAnsi="Arial" w:cs="Arial"/>
                <w:szCs w:val="24"/>
              </w:rPr>
              <w:t xml:space="preserve">to gain assurance. </w:t>
            </w:r>
          </w:p>
          <w:p w:rsidR="00224798" w:rsidRPr="003E0E93" w:rsidRDefault="00224798" w:rsidP="009E5990">
            <w:pPr>
              <w:pStyle w:val="ListParagraph"/>
              <w:ind w:left="360"/>
              <w:rPr>
                <w:rFonts w:ascii="Arial" w:hAnsi="Arial" w:cs="Arial"/>
                <w:sz w:val="24"/>
                <w:szCs w:val="24"/>
              </w:rPr>
            </w:pPr>
          </w:p>
          <w:p w:rsidR="00224798" w:rsidRPr="003E0E93" w:rsidRDefault="00224798" w:rsidP="009E5990">
            <w:pPr>
              <w:pStyle w:val="ListParagraph"/>
              <w:ind w:left="360"/>
              <w:rPr>
                <w:rFonts w:ascii="Arial" w:hAnsi="Arial" w:cs="Arial"/>
                <w:sz w:val="24"/>
                <w:szCs w:val="24"/>
              </w:rPr>
            </w:pPr>
          </w:p>
        </w:tc>
        <w:tc>
          <w:tcPr>
            <w:tcW w:w="3478" w:type="dxa"/>
          </w:tcPr>
          <w:p w:rsidR="00224798" w:rsidRPr="003E0E93" w:rsidRDefault="00224798" w:rsidP="009E5990">
            <w:pPr>
              <w:jc w:val="center"/>
              <w:rPr>
                <w:rFonts w:ascii="Arial" w:hAnsi="Arial" w:cs="Arial"/>
                <w:szCs w:val="24"/>
              </w:rPr>
            </w:pPr>
            <w:r w:rsidRPr="003E0E93">
              <w:rPr>
                <w:rFonts w:ascii="Arial" w:hAnsi="Arial" w:cs="Arial"/>
                <w:szCs w:val="24"/>
              </w:rPr>
              <w:t>Digital services</w:t>
            </w:r>
            <w:r w:rsidR="003067EE">
              <w:rPr>
                <w:rFonts w:ascii="Arial" w:hAnsi="Arial" w:cs="Arial"/>
                <w:szCs w:val="24"/>
              </w:rPr>
              <w:t xml:space="preserve"> / EPRR / All SDG’s</w:t>
            </w:r>
          </w:p>
        </w:tc>
        <w:tc>
          <w:tcPr>
            <w:tcW w:w="2330" w:type="dxa"/>
          </w:tcPr>
          <w:p w:rsidR="00224798" w:rsidRPr="003E0E93" w:rsidRDefault="003067EE" w:rsidP="003067EE">
            <w:pPr>
              <w:jc w:val="center"/>
              <w:rPr>
                <w:rFonts w:ascii="Arial" w:hAnsi="Arial" w:cs="Arial"/>
                <w:szCs w:val="24"/>
              </w:rPr>
            </w:pPr>
            <w:r>
              <w:rPr>
                <w:rFonts w:ascii="Arial" w:hAnsi="Arial" w:cs="Arial"/>
                <w:szCs w:val="24"/>
              </w:rPr>
              <w:t>30</w:t>
            </w:r>
            <w:r w:rsidR="00224798">
              <w:rPr>
                <w:rFonts w:ascii="Arial" w:hAnsi="Arial" w:cs="Arial"/>
                <w:szCs w:val="24"/>
              </w:rPr>
              <w:t xml:space="preserve"> </w:t>
            </w:r>
            <w:r>
              <w:rPr>
                <w:rFonts w:ascii="Arial" w:hAnsi="Arial" w:cs="Arial"/>
                <w:szCs w:val="24"/>
              </w:rPr>
              <w:t>September</w:t>
            </w:r>
            <w:r w:rsidR="00224798">
              <w:rPr>
                <w:rFonts w:ascii="Arial" w:hAnsi="Arial" w:cs="Arial"/>
                <w:szCs w:val="24"/>
              </w:rPr>
              <w:t xml:space="preserve"> 2023</w:t>
            </w:r>
          </w:p>
        </w:tc>
      </w:tr>
      <w:tr w:rsidR="00224798" w:rsidRPr="00392D53" w:rsidTr="00C524B6">
        <w:tc>
          <w:tcPr>
            <w:tcW w:w="682" w:type="dxa"/>
          </w:tcPr>
          <w:p w:rsidR="00224798" w:rsidRPr="003E0E93" w:rsidRDefault="009B73BD" w:rsidP="003E02E4">
            <w:pPr>
              <w:rPr>
                <w:rFonts w:ascii="Arial" w:hAnsi="Arial" w:cs="Arial"/>
                <w:szCs w:val="24"/>
              </w:rPr>
            </w:pPr>
            <w:r>
              <w:rPr>
                <w:rFonts w:ascii="Arial" w:hAnsi="Arial" w:cs="Arial"/>
                <w:szCs w:val="24"/>
              </w:rPr>
              <w:t>6</w:t>
            </w:r>
            <w:r w:rsidR="00224798" w:rsidRPr="003E0E93">
              <w:rPr>
                <w:rFonts w:ascii="Arial" w:hAnsi="Arial" w:cs="Arial"/>
                <w:szCs w:val="24"/>
              </w:rPr>
              <w:t>.</w:t>
            </w:r>
          </w:p>
        </w:tc>
        <w:tc>
          <w:tcPr>
            <w:tcW w:w="3109" w:type="dxa"/>
            <w:vMerge/>
          </w:tcPr>
          <w:p w:rsidR="00224798" w:rsidRPr="006A628B" w:rsidRDefault="00224798" w:rsidP="009E5990">
            <w:pPr>
              <w:jc w:val="left"/>
              <w:rPr>
                <w:rFonts w:ascii="Arial" w:hAnsi="Arial" w:cs="Arial"/>
                <w:szCs w:val="24"/>
              </w:rPr>
            </w:pPr>
          </w:p>
        </w:tc>
        <w:tc>
          <w:tcPr>
            <w:tcW w:w="4345" w:type="dxa"/>
          </w:tcPr>
          <w:p w:rsidR="00224798" w:rsidRDefault="00224798" w:rsidP="00EC38CC">
            <w:pPr>
              <w:jc w:val="left"/>
              <w:rPr>
                <w:rFonts w:ascii="Arial" w:hAnsi="Arial" w:cs="Arial"/>
                <w:szCs w:val="24"/>
                <w:lang w:bidi="en-US"/>
              </w:rPr>
            </w:pPr>
            <w:r w:rsidRPr="006A628B">
              <w:rPr>
                <w:rFonts w:ascii="Arial" w:hAnsi="Arial" w:cs="Arial"/>
                <w:szCs w:val="24"/>
                <w:lang w:bidi="en-US"/>
              </w:rPr>
              <w:t>HEPMA BCI Documents</w:t>
            </w:r>
            <w:r>
              <w:rPr>
                <w:rFonts w:ascii="Arial" w:hAnsi="Arial" w:cs="Arial"/>
                <w:szCs w:val="24"/>
                <w:lang w:bidi="en-US"/>
              </w:rPr>
              <w:t>:</w:t>
            </w:r>
          </w:p>
          <w:p w:rsidR="00224798" w:rsidRPr="003E0E93" w:rsidRDefault="00224798" w:rsidP="009E5990">
            <w:pPr>
              <w:jc w:val="left"/>
              <w:rPr>
                <w:rFonts w:ascii="Arial" w:hAnsi="Arial" w:cs="Arial"/>
                <w:szCs w:val="24"/>
              </w:rPr>
            </w:pPr>
            <w:r>
              <w:rPr>
                <w:rFonts w:ascii="Arial" w:hAnsi="Arial" w:cs="Arial"/>
                <w:szCs w:val="24"/>
              </w:rPr>
              <w:t>Require review. Including contact numbers.</w:t>
            </w:r>
          </w:p>
        </w:tc>
        <w:tc>
          <w:tcPr>
            <w:tcW w:w="3478" w:type="dxa"/>
          </w:tcPr>
          <w:p w:rsidR="00224798" w:rsidRPr="003E0E93" w:rsidRDefault="00224798" w:rsidP="009E5990">
            <w:pPr>
              <w:jc w:val="center"/>
              <w:rPr>
                <w:rFonts w:ascii="Arial" w:hAnsi="Arial" w:cs="Arial"/>
                <w:szCs w:val="24"/>
              </w:rPr>
            </w:pPr>
          </w:p>
          <w:p w:rsidR="00224798" w:rsidRPr="003E0E93" w:rsidRDefault="00224798" w:rsidP="009E5990">
            <w:pPr>
              <w:jc w:val="center"/>
              <w:rPr>
                <w:rFonts w:ascii="Arial" w:hAnsi="Arial" w:cs="Arial"/>
                <w:szCs w:val="24"/>
              </w:rPr>
            </w:pPr>
            <w:r>
              <w:rPr>
                <w:rFonts w:ascii="Arial" w:hAnsi="Arial" w:cs="Arial"/>
                <w:szCs w:val="24"/>
              </w:rPr>
              <w:t>Medicines Management</w:t>
            </w:r>
          </w:p>
          <w:p w:rsidR="00224798" w:rsidRPr="003E0E93" w:rsidRDefault="00224798" w:rsidP="009E5990">
            <w:pPr>
              <w:jc w:val="center"/>
              <w:rPr>
                <w:rFonts w:ascii="Arial" w:hAnsi="Arial" w:cs="Arial"/>
                <w:szCs w:val="24"/>
              </w:rPr>
            </w:pPr>
          </w:p>
          <w:p w:rsidR="00224798" w:rsidRPr="003E0E93" w:rsidRDefault="00224798" w:rsidP="009E5990">
            <w:pPr>
              <w:jc w:val="center"/>
              <w:rPr>
                <w:rFonts w:ascii="Arial" w:hAnsi="Arial" w:cs="Arial"/>
                <w:szCs w:val="24"/>
              </w:rPr>
            </w:pPr>
          </w:p>
          <w:p w:rsidR="00224798" w:rsidRPr="003E0E93" w:rsidRDefault="00224798" w:rsidP="009E5990">
            <w:pPr>
              <w:jc w:val="center"/>
              <w:rPr>
                <w:rFonts w:ascii="Arial" w:hAnsi="Arial" w:cs="Arial"/>
                <w:szCs w:val="24"/>
              </w:rPr>
            </w:pPr>
          </w:p>
          <w:p w:rsidR="00224798" w:rsidRPr="003E0E93" w:rsidRDefault="00224798" w:rsidP="009E5990">
            <w:pPr>
              <w:jc w:val="center"/>
              <w:rPr>
                <w:rFonts w:ascii="Arial" w:hAnsi="Arial" w:cs="Arial"/>
                <w:szCs w:val="24"/>
              </w:rPr>
            </w:pPr>
          </w:p>
        </w:tc>
        <w:tc>
          <w:tcPr>
            <w:tcW w:w="2330" w:type="dxa"/>
          </w:tcPr>
          <w:p w:rsidR="00224798" w:rsidRPr="003E0E93" w:rsidRDefault="00224798" w:rsidP="009E5990">
            <w:pPr>
              <w:jc w:val="center"/>
              <w:rPr>
                <w:rFonts w:ascii="Arial" w:hAnsi="Arial" w:cs="Arial"/>
                <w:szCs w:val="24"/>
              </w:rPr>
            </w:pPr>
          </w:p>
          <w:p w:rsidR="00224798" w:rsidRPr="003E0E93" w:rsidRDefault="00224798" w:rsidP="009E5990">
            <w:pPr>
              <w:jc w:val="center"/>
              <w:rPr>
                <w:rFonts w:ascii="Arial" w:hAnsi="Arial" w:cs="Arial"/>
                <w:szCs w:val="24"/>
              </w:rPr>
            </w:pPr>
            <w:r>
              <w:rPr>
                <w:rFonts w:ascii="Arial" w:hAnsi="Arial" w:cs="Arial"/>
                <w:szCs w:val="24"/>
              </w:rPr>
              <w:t>31 August 2023</w:t>
            </w:r>
          </w:p>
        </w:tc>
      </w:tr>
      <w:tr w:rsidR="00224798" w:rsidRPr="00392D53" w:rsidTr="00C524B6">
        <w:tc>
          <w:tcPr>
            <w:tcW w:w="682" w:type="dxa"/>
          </w:tcPr>
          <w:p w:rsidR="00224798" w:rsidRPr="003E0E93" w:rsidRDefault="009B73BD" w:rsidP="00A21552">
            <w:pPr>
              <w:rPr>
                <w:rFonts w:ascii="Arial" w:hAnsi="Arial" w:cs="Arial"/>
                <w:szCs w:val="24"/>
              </w:rPr>
            </w:pPr>
            <w:r>
              <w:rPr>
                <w:rFonts w:ascii="Arial" w:hAnsi="Arial" w:cs="Arial"/>
                <w:szCs w:val="24"/>
              </w:rPr>
              <w:t>7</w:t>
            </w:r>
            <w:r w:rsidR="00224798" w:rsidRPr="003E0E93">
              <w:rPr>
                <w:rFonts w:ascii="Arial" w:hAnsi="Arial" w:cs="Arial"/>
                <w:szCs w:val="24"/>
              </w:rPr>
              <w:t>.</w:t>
            </w:r>
          </w:p>
        </w:tc>
        <w:tc>
          <w:tcPr>
            <w:tcW w:w="3109" w:type="dxa"/>
            <w:vMerge/>
          </w:tcPr>
          <w:p w:rsidR="00224798" w:rsidRPr="003E0E93" w:rsidRDefault="00224798" w:rsidP="009E5990">
            <w:pPr>
              <w:jc w:val="left"/>
              <w:rPr>
                <w:rFonts w:ascii="Arial" w:hAnsi="Arial" w:cs="Arial"/>
                <w:szCs w:val="24"/>
              </w:rPr>
            </w:pPr>
          </w:p>
        </w:tc>
        <w:tc>
          <w:tcPr>
            <w:tcW w:w="4345" w:type="dxa"/>
          </w:tcPr>
          <w:p w:rsidR="00224798" w:rsidRDefault="00224798" w:rsidP="009E5990">
            <w:pPr>
              <w:jc w:val="left"/>
              <w:rPr>
                <w:rFonts w:ascii="Arial" w:hAnsi="Arial" w:cs="Arial"/>
                <w:szCs w:val="24"/>
              </w:rPr>
            </w:pPr>
            <w:r>
              <w:rPr>
                <w:rFonts w:ascii="Arial" w:hAnsi="Arial" w:cs="Arial"/>
                <w:szCs w:val="24"/>
              </w:rPr>
              <w:t xml:space="preserve">Review </w:t>
            </w:r>
            <w:r w:rsidRPr="006A628B">
              <w:rPr>
                <w:rFonts w:ascii="Arial" w:hAnsi="Arial" w:cs="Arial"/>
                <w:szCs w:val="24"/>
              </w:rPr>
              <w:t>process of requesting and allocating Bank staff</w:t>
            </w:r>
            <w:r>
              <w:rPr>
                <w:rFonts w:ascii="Arial" w:hAnsi="Arial" w:cs="Arial"/>
                <w:szCs w:val="24"/>
              </w:rPr>
              <w:t xml:space="preserve"> in the event of loss of digital services.</w:t>
            </w:r>
          </w:p>
          <w:p w:rsidR="00224798" w:rsidRPr="006A628B" w:rsidRDefault="00224798" w:rsidP="009E5990">
            <w:pPr>
              <w:jc w:val="left"/>
              <w:rPr>
                <w:rFonts w:ascii="Arial" w:hAnsi="Arial" w:cs="Arial"/>
                <w:szCs w:val="24"/>
              </w:rPr>
            </w:pPr>
          </w:p>
        </w:tc>
        <w:tc>
          <w:tcPr>
            <w:tcW w:w="3478" w:type="dxa"/>
          </w:tcPr>
          <w:p w:rsidR="00224798" w:rsidRDefault="00224798" w:rsidP="00EC38CC">
            <w:pPr>
              <w:jc w:val="center"/>
              <w:rPr>
                <w:rFonts w:ascii="Arial" w:hAnsi="Arial" w:cs="Arial"/>
                <w:szCs w:val="24"/>
              </w:rPr>
            </w:pPr>
            <w:r w:rsidRPr="00EC38CC">
              <w:rPr>
                <w:rFonts w:ascii="Arial" w:hAnsi="Arial" w:cs="Arial"/>
                <w:szCs w:val="24"/>
              </w:rPr>
              <w:t>Nurse Bank</w:t>
            </w:r>
          </w:p>
          <w:p w:rsidR="00224798" w:rsidRPr="00EC38CC" w:rsidRDefault="00224798" w:rsidP="00EC38CC">
            <w:pPr>
              <w:jc w:val="center"/>
              <w:rPr>
                <w:rFonts w:ascii="Arial" w:hAnsi="Arial" w:cs="Arial"/>
                <w:szCs w:val="24"/>
              </w:rPr>
            </w:pPr>
            <w:r>
              <w:rPr>
                <w:rFonts w:ascii="Arial" w:hAnsi="Arial" w:cs="Arial"/>
                <w:szCs w:val="24"/>
              </w:rPr>
              <w:t>Pete Matthews</w:t>
            </w:r>
          </w:p>
        </w:tc>
        <w:tc>
          <w:tcPr>
            <w:tcW w:w="2330" w:type="dxa"/>
          </w:tcPr>
          <w:p w:rsidR="00224798" w:rsidRPr="003E0E93" w:rsidRDefault="00224798" w:rsidP="009E5990">
            <w:pPr>
              <w:jc w:val="center"/>
              <w:rPr>
                <w:rFonts w:ascii="Arial" w:hAnsi="Arial" w:cs="Arial"/>
                <w:szCs w:val="24"/>
              </w:rPr>
            </w:pPr>
            <w:r>
              <w:rPr>
                <w:rFonts w:ascii="Arial" w:hAnsi="Arial" w:cs="Arial"/>
                <w:szCs w:val="24"/>
              </w:rPr>
              <w:t>31 August 2023</w:t>
            </w:r>
          </w:p>
        </w:tc>
      </w:tr>
      <w:tr w:rsidR="00224798" w:rsidRPr="00392D53" w:rsidTr="00C524B6">
        <w:tc>
          <w:tcPr>
            <w:tcW w:w="682" w:type="dxa"/>
          </w:tcPr>
          <w:p w:rsidR="00224798" w:rsidRPr="003E0E93" w:rsidRDefault="009B73BD" w:rsidP="00A21552">
            <w:pPr>
              <w:rPr>
                <w:rFonts w:ascii="Arial" w:hAnsi="Arial" w:cs="Arial"/>
                <w:szCs w:val="24"/>
              </w:rPr>
            </w:pPr>
            <w:r>
              <w:rPr>
                <w:rFonts w:ascii="Arial" w:hAnsi="Arial" w:cs="Arial"/>
                <w:szCs w:val="24"/>
              </w:rPr>
              <w:t>8</w:t>
            </w:r>
            <w:r w:rsidR="00224798" w:rsidRPr="003E0E93">
              <w:rPr>
                <w:rFonts w:ascii="Arial" w:hAnsi="Arial" w:cs="Arial"/>
                <w:szCs w:val="24"/>
              </w:rPr>
              <w:t>.</w:t>
            </w:r>
          </w:p>
        </w:tc>
        <w:tc>
          <w:tcPr>
            <w:tcW w:w="3109" w:type="dxa"/>
            <w:vMerge/>
          </w:tcPr>
          <w:p w:rsidR="00224798" w:rsidRPr="003E0E93" w:rsidRDefault="00224798" w:rsidP="009E5990">
            <w:pPr>
              <w:jc w:val="left"/>
              <w:rPr>
                <w:rFonts w:ascii="Arial" w:hAnsi="Arial" w:cs="Arial"/>
                <w:szCs w:val="24"/>
              </w:rPr>
            </w:pPr>
          </w:p>
        </w:tc>
        <w:tc>
          <w:tcPr>
            <w:tcW w:w="4345" w:type="dxa"/>
          </w:tcPr>
          <w:p w:rsidR="00224798" w:rsidRDefault="00224798" w:rsidP="009E5990">
            <w:pPr>
              <w:jc w:val="left"/>
              <w:rPr>
                <w:rFonts w:ascii="Arial" w:hAnsi="Arial" w:cs="Arial"/>
                <w:szCs w:val="24"/>
              </w:rPr>
            </w:pPr>
            <w:r>
              <w:rPr>
                <w:rFonts w:ascii="Arial" w:hAnsi="Arial" w:cs="Arial"/>
                <w:szCs w:val="24"/>
              </w:rPr>
              <w:t xml:space="preserve">Explore WPAS functionality to see if it can </w:t>
            </w:r>
            <w:r w:rsidRPr="009E5990">
              <w:rPr>
                <w:rFonts w:ascii="Arial" w:hAnsi="Arial" w:cs="Arial"/>
                <w:szCs w:val="24"/>
              </w:rPr>
              <w:t>merge patient numbers</w:t>
            </w:r>
            <w:r>
              <w:rPr>
                <w:rFonts w:ascii="Arial" w:hAnsi="Arial" w:cs="Arial"/>
                <w:szCs w:val="24"/>
              </w:rPr>
              <w:t xml:space="preserve"> from other systems. </w:t>
            </w:r>
          </w:p>
          <w:p w:rsidR="00224798" w:rsidRDefault="00224798" w:rsidP="009E5990">
            <w:pPr>
              <w:jc w:val="left"/>
              <w:rPr>
                <w:rFonts w:ascii="Arial" w:hAnsi="Arial" w:cs="Arial"/>
                <w:szCs w:val="24"/>
              </w:rPr>
            </w:pPr>
          </w:p>
          <w:p w:rsidR="00224798" w:rsidRPr="009E5990" w:rsidRDefault="00224798" w:rsidP="009E5990">
            <w:pPr>
              <w:jc w:val="left"/>
              <w:rPr>
                <w:rFonts w:ascii="Arial" w:hAnsi="Arial" w:cs="Arial"/>
                <w:szCs w:val="24"/>
              </w:rPr>
            </w:pPr>
          </w:p>
        </w:tc>
        <w:tc>
          <w:tcPr>
            <w:tcW w:w="3478" w:type="dxa"/>
          </w:tcPr>
          <w:p w:rsidR="00224798" w:rsidRDefault="00224798" w:rsidP="009E5990">
            <w:pPr>
              <w:pStyle w:val="ListParagraph"/>
              <w:jc w:val="center"/>
              <w:rPr>
                <w:rFonts w:ascii="Arial" w:hAnsi="Arial" w:cs="Arial"/>
                <w:sz w:val="24"/>
                <w:szCs w:val="24"/>
              </w:rPr>
            </w:pPr>
          </w:p>
          <w:p w:rsidR="00224798" w:rsidRDefault="00224798" w:rsidP="00EC38CC">
            <w:pPr>
              <w:pStyle w:val="ListParagraph"/>
              <w:jc w:val="center"/>
              <w:rPr>
                <w:rFonts w:ascii="Arial" w:hAnsi="Arial" w:cs="Arial"/>
                <w:sz w:val="24"/>
                <w:szCs w:val="24"/>
              </w:rPr>
            </w:pPr>
            <w:r>
              <w:rPr>
                <w:rFonts w:ascii="Arial" w:hAnsi="Arial" w:cs="Arial"/>
                <w:sz w:val="24"/>
                <w:szCs w:val="24"/>
              </w:rPr>
              <w:t xml:space="preserve">Deb Usher </w:t>
            </w:r>
          </w:p>
          <w:p w:rsidR="00224798" w:rsidRPr="003E0E93" w:rsidRDefault="00224798" w:rsidP="00EC38CC">
            <w:pPr>
              <w:pStyle w:val="ListParagraph"/>
              <w:jc w:val="center"/>
              <w:rPr>
                <w:rFonts w:ascii="Arial" w:hAnsi="Arial" w:cs="Arial"/>
                <w:sz w:val="24"/>
                <w:szCs w:val="24"/>
              </w:rPr>
            </w:pPr>
            <w:r>
              <w:rPr>
                <w:rFonts w:ascii="Arial" w:hAnsi="Arial" w:cs="Arial"/>
                <w:sz w:val="24"/>
                <w:szCs w:val="24"/>
              </w:rPr>
              <w:t>(Digital) &amp; SDG</w:t>
            </w:r>
          </w:p>
        </w:tc>
        <w:tc>
          <w:tcPr>
            <w:tcW w:w="2330" w:type="dxa"/>
          </w:tcPr>
          <w:p w:rsidR="00224798" w:rsidRPr="003E0E93" w:rsidRDefault="00224798" w:rsidP="009E5990">
            <w:pPr>
              <w:jc w:val="center"/>
              <w:rPr>
                <w:rFonts w:ascii="Arial" w:hAnsi="Arial" w:cs="Arial"/>
                <w:szCs w:val="24"/>
              </w:rPr>
            </w:pPr>
            <w:r>
              <w:rPr>
                <w:rFonts w:ascii="Arial" w:hAnsi="Arial" w:cs="Arial"/>
                <w:szCs w:val="24"/>
              </w:rPr>
              <w:t>31 August 2023</w:t>
            </w:r>
          </w:p>
        </w:tc>
      </w:tr>
      <w:tr w:rsidR="00224798" w:rsidRPr="00392D53" w:rsidTr="00C524B6">
        <w:tc>
          <w:tcPr>
            <w:tcW w:w="682" w:type="dxa"/>
          </w:tcPr>
          <w:p w:rsidR="00224798" w:rsidRPr="003E0E93" w:rsidRDefault="009B73BD" w:rsidP="00A21552">
            <w:pPr>
              <w:rPr>
                <w:rFonts w:ascii="Arial" w:hAnsi="Arial" w:cs="Arial"/>
                <w:szCs w:val="24"/>
              </w:rPr>
            </w:pPr>
            <w:r>
              <w:rPr>
                <w:rFonts w:ascii="Arial" w:hAnsi="Arial" w:cs="Arial"/>
                <w:szCs w:val="24"/>
              </w:rPr>
              <w:t>9</w:t>
            </w:r>
            <w:r w:rsidR="00224798" w:rsidRPr="003E0E93">
              <w:rPr>
                <w:rFonts w:ascii="Arial" w:hAnsi="Arial" w:cs="Arial"/>
                <w:szCs w:val="24"/>
              </w:rPr>
              <w:t>.</w:t>
            </w:r>
          </w:p>
        </w:tc>
        <w:tc>
          <w:tcPr>
            <w:tcW w:w="3109" w:type="dxa"/>
            <w:vMerge/>
          </w:tcPr>
          <w:p w:rsidR="00224798" w:rsidRPr="003E0E93" w:rsidRDefault="00224798" w:rsidP="009E5990">
            <w:pPr>
              <w:jc w:val="left"/>
              <w:rPr>
                <w:rFonts w:ascii="Arial" w:hAnsi="Arial" w:cs="Arial"/>
                <w:szCs w:val="24"/>
              </w:rPr>
            </w:pPr>
          </w:p>
        </w:tc>
        <w:tc>
          <w:tcPr>
            <w:tcW w:w="4345" w:type="dxa"/>
          </w:tcPr>
          <w:p w:rsidR="00224798" w:rsidRDefault="00224798" w:rsidP="009E5990">
            <w:pPr>
              <w:jc w:val="left"/>
              <w:rPr>
                <w:rFonts w:ascii="Arial" w:hAnsi="Arial" w:cs="Arial"/>
                <w:szCs w:val="24"/>
              </w:rPr>
            </w:pPr>
            <w:r w:rsidRPr="009E5990">
              <w:rPr>
                <w:rFonts w:ascii="Arial" w:hAnsi="Arial" w:cs="Arial"/>
                <w:szCs w:val="24"/>
              </w:rPr>
              <w:t xml:space="preserve">Update </w:t>
            </w:r>
            <w:r>
              <w:rPr>
                <w:rFonts w:ascii="Arial" w:hAnsi="Arial" w:cs="Arial"/>
                <w:szCs w:val="24"/>
              </w:rPr>
              <w:t>SharePoint</w:t>
            </w:r>
            <w:r w:rsidRPr="009E5990">
              <w:rPr>
                <w:rFonts w:ascii="Arial" w:hAnsi="Arial" w:cs="Arial"/>
                <w:szCs w:val="24"/>
              </w:rPr>
              <w:t xml:space="preserve"> </w:t>
            </w:r>
            <w:r>
              <w:rPr>
                <w:rFonts w:ascii="Arial" w:hAnsi="Arial" w:cs="Arial"/>
                <w:szCs w:val="24"/>
              </w:rPr>
              <w:t xml:space="preserve">/ </w:t>
            </w:r>
            <w:r w:rsidRPr="009E5990">
              <w:rPr>
                <w:rFonts w:ascii="Arial" w:hAnsi="Arial" w:cs="Arial"/>
                <w:szCs w:val="24"/>
              </w:rPr>
              <w:t>Digital Systems / platforms with pre-emptive Information regarding what do in t</w:t>
            </w:r>
            <w:r>
              <w:rPr>
                <w:rFonts w:ascii="Arial" w:hAnsi="Arial" w:cs="Arial"/>
                <w:szCs w:val="24"/>
              </w:rPr>
              <w:t xml:space="preserve">he event of loss of IT systems. </w:t>
            </w:r>
          </w:p>
          <w:p w:rsidR="00224798" w:rsidRPr="009E5990" w:rsidRDefault="00224798" w:rsidP="009E5990">
            <w:pPr>
              <w:jc w:val="left"/>
              <w:rPr>
                <w:rFonts w:ascii="Arial" w:hAnsi="Arial" w:cs="Arial"/>
                <w:szCs w:val="24"/>
              </w:rPr>
            </w:pPr>
            <w:r>
              <w:rPr>
                <w:rFonts w:ascii="Arial" w:hAnsi="Arial" w:cs="Arial"/>
                <w:szCs w:val="24"/>
              </w:rPr>
              <w:t xml:space="preserve">This will be pre-emptive for in readiness. </w:t>
            </w:r>
          </w:p>
          <w:p w:rsidR="00224798" w:rsidRPr="003E0E93" w:rsidRDefault="00224798" w:rsidP="009E5990">
            <w:pPr>
              <w:pStyle w:val="ListParagraph"/>
              <w:rPr>
                <w:rFonts w:ascii="Arial" w:hAnsi="Arial" w:cs="Arial"/>
                <w:sz w:val="24"/>
                <w:szCs w:val="24"/>
                <w:lang w:val="en-GB"/>
              </w:rPr>
            </w:pPr>
          </w:p>
        </w:tc>
        <w:tc>
          <w:tcPr>
            <w:tcW w:w="3478" w:type="dxa"/>
          </w:tcPr>
          <w:p w:rsidR="00224798" w:rsidRPr="003E0E93" w:rsidRDefault="00224798" w:rsidP="009E5990">
            <w:pPr>
              <w:pStyle w:val="ListParagraph"/>
              <w:jc w:val="center"/>
              <w:rPr>
                <w:rFonts w:ascii="Arial" w:hAnsi="Arial" w:cs="Arial"/>
                <w:sz w:val="24"/>
                <w:szCs w:val="24"/>
              </w:rPr>
            </w:pPr>
            <w:r w:rsidRPr="003E0E93">
              <w:rPr>
                <w:rFonts w:ascii="Arial" w:hAnsi="Arial" w:cs="Arial"/>
                <w:sz w:val="24"/>
                <w:szCs w:val="24"/>
              </w:rPr>
              <w:t>Digital services</w:t>
            </w:r>
          </w:p>
        </w:tc>
        <w:tc>
          <w:tcPr>
            <w:tcW w:w="2330" w:type="dxa"/>
          </w:tcPr>
          <w:p w:rsidR="00224798" w:rsidRPr="003E0E93" w:rsidRDefault="00224798" w:rsidP="009E5990">
            <w:pPr>
              <w:jc w:val="center"/>
              <w:rPr>
                <w:rFonts w:ascii="Arial" w:hAnsi="Arial" w:cs="Arial"/>
                <w:szCs w:val="24"/>
              </w:rPr>
            </w:pPr>
            <w:r>
              <w:rPr>
                <w:rFonts w:ascii="Arial" w:hAnsi="Arial" w:cs="Arial"/>
                <w:szCs w:val="24"/>
              </w:rPr>
              <w:t>31 August 2023</w:t>
            </w:r>
          </w:p>
        </w:tc>
      </w:tr>
      <w:tr w:rsidR="00224798" w:rsidRPr="00392D53" w:rsidTr="00C524B6">
        <w:tc>
          <w:tcPr>
            <w:tcW w:w="682" w:type="dxa"/>
          </w:tcPr>
          <w:p w:rsidR="00224798" w:rsidRPr="003E0E93" w:rsidRDefault="003F3944" w:rsidP="00A21552">
            <w:pPr>
              <w:rPr>
                <w:rFonts w:ascii="Arial" w:hAnsi="Arial" w:cs="Arial"/>
                <w:szCs w:val="24"/>
              </w:rPr>
            </w:pPr>
            <w:r>
              <w:rPr>
                <w:rFonts w:ascii="Arial" w:hAnsi="Arial" w:cs="Arial"/>
                <w:szCs w:val="24"/>
              </w:rPr>
              <w:t>10</w:t>
            </w:r>
            <w:r w:rsidR="00224798">
              <w:rPr>
                <w:rFonts w:ascii="Arial" w:hAnsi="Arial" w:cs="Arial"/>
                <w:szCs w:val="24"/>
              </w:rPr>
              <w:t>.</w:t>
            </w:r>
          </w:p>
        </w:tc>
        <w:tc>
          <w:tcPr>
            <w:tcW w:w="3109" w:type="dxa"/>
            <w:vMerge/>
          </w:tcPr>
          <w:p w:rsidR="00224798" w:rsidRPr="003E0E93" w:rsidRDefault="00224798" w:rsidP="009E5990">
            <w:pPr>
              <w:jc w:val="left"/>
              <w:rPr>
                <w:rFonts w:ascii="Arial" w:hAnsi="Arial" w:cs="Arial"/>
                <w:szCs w:val="24"/>
              </w:rPr>
            </w:pPr>
          </w:p>
        </w:tc>
        <w:tc>
          <w:tcPr>
            <w:tcW w:w="4345" w:type="dxa"/>
          </w:tcPr>
          <w:p w:rsidR="00224798" w:rsidRDefault="00224798" w:rsidP="009E5990">
            <w:pPr>
              <w:jc w:val="left"/>
              <w:rPr>
                <w:rFonts w:ascii="Arial" w:hAnsi="Arial" w:cs="Arial"/>
                <w:szCs w:val="24"/>
              </w:rPr>
            </w:pPr>
            <w:r>
              <w:rPr>
                <w:rFonts w:ascii="Arial" w:hAnsi="Arial" w:cs="Arial"/>
                <w:szCs w:val="24"/>
              </w:rPr>
              <w:t>Where appropriate (departmental / services), print off any clinic / patient information the day before.</w:t>
            </w:r>
          </w:p>
          <w:p w:rsidR="00224798" w:rsidRPr="009E5990" w:rsidRDefault="00224798" w:rsidP="009E5990">
            <w:pPr>
              <w:jc w:val="left"/>
              <w:rPr>
                <w:rFonts w:ascii="Arial" w:hAnsi="Arial" w:cs="Arial"/>
                <w:szCs w:val="24"/>
              </w:rPr>
            </w:pPr>
          </w:p>
        </w:tc>
        <w:tc>
          <w:tcPr>
            <w:tcW w:w="3478" w:type="dxa"/>
          </w:tcPr>
          <w:p w:rsidR="00224798" w:rsidRPr="009E5990" w:rsidRDefault="00224798" w:rsidP="009E5990">
            <w:pPr>
              <w:jc w:val="center"/>
              <w:rPr>
                <w:rFonts w:ascii="Arial" w:hAnsi="Arial" w:cs="Arial"/>
                <w:szCs w:val="24"/>
              </w:rPr>
            </w:pPr>
            <w:r>
              <w:rPr>
                <w:rFonts w:ascii="Arial" w:hAnsi="Arial" w:cs="Arial"/>
                <w:szCs w:val="24"/>
              </w:rPr>
              <w:t>All SDG</w:t>
            </w:r>
          </w:p>
        </w:tc>
        <w:tc>
          <w:tcPr>
            <w:tcW w:w="2330" w:type="dxa"/>
          </w:tcPr>
          <w:p w:rsidR="00224798" w:rsidRPr="003E0E93" w:rsidRDefault="00224798" w:rsidP="009E5990">
            <w:pPr>
              <w:jc w:val="center"/>
              <w:rPr>
                <w:rFonts w:ascii="Arial" w:hAnsi="Arial" w:cs="Arial"/>
                <w:szCs w:val="24"/>
              </w:rPr>
            </w:pPr>
            <w:r>
              <w:rPr>
                <w:rFonts w:ascii="Arial" w:hAnsi="Arial" w:cs="Arial"/>
                <w:szCs w:val="24"/>
              </w:rPr>
              <w:t>31 August 2023</w:t>
            </w:r>
          </w:p>
        </w:tc>
      </w:tr>
      <w:tr w:rsidR="00EC38CC" w:rsidRPr="00392D53" w:rsidTr="00C524B6">
        <w:tc>
          <w:tcPr>
            <w:tcW w:w="682" w:type="dxa"/>
          </w:tcPr>
          <w:p w:rsidR="00EC38CC" w:rsidRDefault="003F3944" w:rsidP="00EC38CC">
            <w:pPr>
              <w:rPr>
                <w:rFonts w:ascii="Arial" w:hAnsi="Arial" w:cs="Arial"/>
                <w:szCs w:val="24"/>
              </w:rPr>
            </w:pPr>
            <w:r>
              <w:rPr>
                <w:rFonts w:ascii="Arial" w:hAnsi="Arial" w:cs="Arial"/>
                <w:szCs w:val="24"/>
              </w:rPr>
              <w:t>11</w:t>
            </w:r>
            <w:r w:rsidR="00EC38CC" w:rsidRPr="003E0E93">
              <w:rPr>
                <w:rFonts w:ascii="Arial" w:hAnsi="Arial" w:cs="Arial"/>
                <w:szCs w:val="24"/>
              </w:rPr>
              <w:t>.</w:t>
            </w:r>
          </w:p>
        </w:tc>
        <w:tc>
          <w:tcPr>
            <w:tcW w:w="3109" w:type="dxa"/>
          </w:tcPr>
          <w:p w:rsidR="00EC38CC" w:rsidRPr="00EC38CC" w:rsidRDefault="00EC38CC" w:rsidP="00EC38CC">
            <w:pPr>
              <w:jc w:val="left"/>
              <w:rPr>
                <w:rFonts w:ascii="Arial" w:hAnsi="Arial" w:cs="Arial"/>
                <w:szCs w:val="24"/>
              </w:rPr>
            </w:pPr>
            <w:r w:rsidRPr="00EC38CC">
              <w:rPr>
                <w:rFonts w:ascii="Arial" w:hAnsi="Arial" w:cs="Arial"/>
                <w:szCs w:val="24"/>
              </w:rPr>
              <w:t>Command, Control and Coordination (C3)</w:t>
            </w:r>
          </w:p>
        </w:tc>
        <w:tc>
          <w:tcPr>
            <w:tcW w:w="4345" w:type="dxa"/>
          </w:tcPr>
          <w:p w:rsidR="00EC38CC" w:rsidRDefault="00EC38CC" w:rsidP="00EC38CC">
            <w:pPr>
              <w:jc w:val="left"/>
              <w:rPr>
                <w:rFonts w:ascii="Arial" w:hAnsi="Arial" w:cs="Arial"/>
                <w:szCs w:val="24"/>
              </w:rPr>
            </w:pPr>
            <w:r w:rsidRPr="006A628B">
              <w:rPr>
                <w:rFonts w:ascii="Arial" w:hAnsi="Arial" w:cs="Arial"/>
                <w:szCs w:val="24"/>
              </w:rPr>
              <w:t xml:space="preserve">Ensure Battle rhythm is </w:t>
            </w:r>
            <w:r>
              <w:rPr>
                <w:rFonts w:ascii="Arial" w:hAnsi="Arial" w:cs="Arial"/>
                <w:szCs w:val="24"/>
              </w:rPr>
              <w:t>aligned with national meetings.</w:t>
            </w:r>
          </w:p>
          <w:p w:rsidR="00FB3724" w:rsidRPr="00FB3724" w:rsidRDefault="00FB3724" w:rsidP="00FB3724">
            <w:pPr>
              <w:jc w:val="left"/>
              <w:rPr>
                <w:rFonts w:ascii="Arial" w:hAnsi="Arial" w:cs="Arial"/>
                <w:i/>
                <w:szCs w:val="24"/>
              </w:rPr>
            </w:pPr>
            <w:r w:rsidRPr="00FB3724">
              <w:rPr>
                <w:rFonts w:ascii="Arial" w:hAnsi="Arial" w:cs="Arial"/>
                <w:i/>
                <w:szCs w:val="24"/>
              </w:rPr>
              <w:t xml:space="preserve">This </w:t>
            </w:r>
            <w:r>
              <w:rPr>
                <w:rFonts w:ascii="Arial" w:hAnsi="Arial" w:cs="Arial"/>
                <w:i/>
                <w:szCs w:val="24"/>
              </w:rPr>
              <w:t>is included in both the SBUHB and Local resilience Forum (LRF) Multi Agency Gold / Silver Commander training. All Gold / Silver Commanders to ensure they complete the appropriate command level training.</w:t>
            </w:r>
          </w:p>
          <w:p w:rsidR="00EC38CC" w:rsidRDefault="00EC38CC" w:rsidP="00EC38CC">
            <w:pPr>
              <w:jc w:val="left"/>
              <w:rPr>
                <w:rFonts w:ascii="Arial" w:hAnsi="Arial" w:cs="Arial"/>
                <w:szCs w:val="24"/>
              </w:rPr>
            </w:pPr>
          </w:p>
        </w:tc>
        <w:tc>
          <w:tcPr>
            <w:tcW w:w="3478" w:type="dxa"/>
          </w:tcPr>
          <w:p w:rsidR="00EC38CC" w:rsidRDefault="00EC38CC" w:rsidP="00EC38CC">
            <w:pPr>
              <w:jc w:val="center"/>
              <w:rPr>
                <w:rFonts w:ascii="Arial" w:hAnsi="Arial" w:cs="Arial"/>
                <w:szCs w:val="24"/>
              </w:rPr>
            </w:pPr>
            <w:r>
              <w:rPr>
                <w:rFonts w:ascii="Arial" w:hAnsi="Arial" w:cs="Arial"/>
                <w:szCs w:val="24"/>
              </w:rPr>
              <w:t xml:space="preserve">SBUHB </w:t>
            </w:r>
            <w:r w:rsidR="009B73BD">
              <w:rPr>
                <w:rFonts w:ascii="Arial" w:hAnsi="Arial" w:cs="Arial"/>
                <w:szCs w:val="24"/>
              </w:rPr>
              <w:t xml:space="preserve">Gold / </w:t>
            </w:r>
            <w:r>
              <w:rPr>
                <w:rFonts w:ascii="Arial" w:hAnsi="Arial" w:cs="Arial"/>
                <w:szCs w:val="24"/>
              </w:rPr>
              <w:t>Silver Commanders</w:t>
            </w:r>
          </w:p>
        </w:tc>
        <w:tc>
          <w:tcPr>
            <w:tcW w:w="2330" w:type="dxa"/>
          </w:tcPr>
          <w:p w:rsidR="00EC38CC" w:rsidRPr="003E0E93" w:rsidRDefault="00224798" w:rsidP="00EC38CC">
            <w:pPr>
              <w:jc w:val="center"/>
              <w:rPr>
                <w:rFonts w:ascii="Arial" w:hAnsi="Arial" w:cs="Arial"/>
                <w:szCs w:val="24"/>
              </w:rPr>
            </w:pPr>
            <w:r>
              <w:rPr>
                <w:rFonts w:ascii="Arial" w:hAnsi="Arial" w:cs="Arial"/>
                <w:szCs w:val="24"/>
              </w:rPr>
              <w:t>31 August 2023</w:t>
            </w:r>
          </w:p>
        </w:tc>
      </w:tr>
      <w:tr w:rsidR="000145CC" w:rsidRPr="00392D53" w:rsidTr="00C524B6">
        <w:tc>
          <w:tcPr>
            <w:tcW w:w="682" w:type="dxa"/>
          </w:tcPr>
          <w:p w:rsidR="000145CC" w:rsidRDefault="003F3944" w:rsidP="00A21552">
            <w:pPr>
              <w:rPr>
                <w:rFonts w:ascii="Arial" w:hAnsi="Arial" w:cs="Arial"/>
                <w:szCs w:val="24"/>
              </w:rPr>
            </w:pPr>
            <w:r>
              <w:rPr>
                <w:rFonts w:ascii="Arial" w:hAnsi="Arial" w:cs="Arial"/>
                <w:szCs w:val="24"/>
              </w:rPr>
              <w:t>12</w:t>
            </w:r>
            <w:r w:rsidR="000145CC">
              <w:rPr>
                <w:rFonts w:ascii="Arial" w:hAnsi="Arial" w:cs="Arial"/>
                <w:szCs w:val="24"/>
              </w:rPr>
              <w:t>.</w:t>
            </w:r>
          </w:p>
        </w:tc>
        <w:tc>
          <w:tcPr>
            <w:tcW w:w="3109" w:type="dxa"/>
          </w:tcPr>
          <w:p w:rsidR="000145CC" w:rsidRDefault="000145CC" w:rsidP="009E5990">
            <w:pPr>
              <w:jc w:val="left"/>
              <w:rPr>
                <w:rFonts w:ascii="Arial" w:hAnsi="Arial" w:cs="Arial"/>
                <w:szCs w:val="24"/>
              </w:rPr>
            </w:pPr>
            <w:r>
              <w:rPr>
                <w:rFonts w:ascii="Arial" w:hAnsi="Arial" w:cs="Arial"/>
                <w:szCs w:val="24"/>
              </w:rPr>
              <w:t>Risk / recovery</w:t>
            </w:r>
          </w:p>
        </w:tc>
        <w:tc>
          <w:tcPr>
            <w:tcW w:w="4345" w:type="dxa"/>
          </w:tcPr>
          <w:p w:rsidR="000145CC" w:rsidRDefault="000145CC" w:rsidP="000145CC">
            <w:pPr>
              <w:jc w:val="left"/>
              <w:rPr>
                <w:rFonts w:ascii="Arial" w:hAnsi="Arial" w:cs="Arial"/>
                <w:szCs w:val="24"/>
              </w:rPr>
            </w:pPr>
            <w:r>
              <w:rPr>
                <w:rFonts w:ascii="Arial" w:hAnsi="Arial" w:cs="Arial"/>
                <w:szCs w:val="24"/>
              </w:rPr>
              <w:t xml:space="preserve">Agree a </w:t>
            </w:r>
            <w:r w:rsidR="00915BEC">
              <w:rPr>
                <w:rFonts w:ascii="Arial" w:hAnsi="Arial" w:cs="Arial"/>
                <w:szCs w:val="24"/>
              </w:rPr>
              <w:t xml:space="preserve">pre-determined </w:t>
            </w:r>
            <w:r>
              <w:rPr>
                <w:rFonts w:ascii="Arial" w:hAnsi="Arial" w:cs="Arial"/>
                <w:szCs w:val="24"/>
              </w:rPr>
              <w:t xml:space="preserve">process for updating </w:t>
            </w:r>
            <w:r w:rsidRPr="000145CC">
              <w:rPr>
                <w:rFonts w:ascii="Arial" w:hAnsi="Arial" w:cs="Arial"/>
                <w:szCs w:val="24"/>
              </w:rPr>
              <w:t>CAHMS Crisis referrals</w:t>
            </w:r>
            <w:r>
              <w:rPr>
                <w:rFonts w:ascii="Arial" w:hAnsi="Arial" w:cs="Arial"/>
                <w:szCs w:val="24"/>
              </w:rPr>
              <w:t xml:space="preserve"> with patient information and include in BCP.</w:t>
            </w:r>
          </w:p>
        </w:tc>
        <w:tc>
          <w:tcPr>
            <w:tcW w:w="3478" w:type="dxa"/>
          </w:tcPr>
          <w:p w:rsidR="000145CC" w:rsidRDefault="000145CC" w:rsidP="009E5990">
            <w:pPr>
              <w:jc w:val="center"/>
              <w:rPr>
                <w:rFonts w:ascii="Arial" w:hAnsi="Arial" w:cs="Arial"/>
                <w:szCs w:val="24"/>
              </w:rPr>
            </w:pPr>
            <w:r>
              <w:rPr>
                <w:rFonts w:ascii="Arial" w:hAnsi="Arial" w:cs="Arial"/>
                <w:szCs w:val="24"/>
              </w:rPr>
              <w:t>MH/LD</w:t>
            </w:r>
          </w:p>
        </w:tc>
        <w:tc>
          <w:tcPr>
            <w:tcW w:w="2330" w:type="dxa"/>
          </w:tcPr>
          <w:p w:rsidR="000145CC" w:rsidRPr="003E0E93" w:rsidRDefault="00224798" w:rsidP="009E5990">
            <w:pPr>
              <w:jc w:val="center"/>
              <w:rPr>
                <w:rFonts w:ascii="Arial" w:hAnsi="Arial" w:cs="Arial"/>
                <w:szCs w:val="24"/>
              </w:rPr>
            </w:pPr>
            <w:r>
              <w:rPr>
                <w:rFonts w:ascii="Arial" w:hAnsi="Arial" w:cs="Arial"/>
                <w:szCs w:val="24"/>
              </w:rPr>
              <w:t>31 August 2023</w:t>
            </w:r>
          </w:p>
        </w:tc>
      </w:tr>
    </w:tbl>
    <w:p w:rsidR="003F5DFC" w:rsidRPr="00392D53" w:rsidRDefault="003F5DFC" w:rsidP="00C06BC3">
      <w:pPr>
        <w:spacing w:before="0"/>
        <w:jc w:val="left"/>
        <w:rPr>
          <w:rFonts w:ascii="Arial" w:hAnsi="Arial" w:cs="Arial"/>
          <w:szCs w:val="24"/>
        </w:rPr>
        <w:sectPr w:rsidR="003F5DFC" w:rsidRPr="00392D53" w:rsidSect="003E02E4">
          <w:pgSz w:w="16834" w:h="11909" w:orient="landscape" w:code="9"/>
          <w:pgMar w:top="1412" w:right="1440" w:bottom="1412" w:left="1440" w:header="720" w:footer="720" w:gutter="0"/>
          <w:cols w:space="720"/>
          <w:noEndnote/>
          <w:titlePg/>
          <w:docGrid w:linePitch="326"/>
        </w:sectPr>
      </w:pPr>
    </w:p>
    <w:p w:rsidR="00876DC6" w:rsidRDefault="00876DC6" w:rsidP="00DC11EF">
      <w:pPr>
        <w:pStyle w:val="Heading1"/>
        <w:numPr>
          <w:ilvl w:val="0"/>
          <w:numId w:val="0"/>
        </w:numPr>
        <w:spacing w:before="0"/>
        <w:ind w:left="1008" w:hanging="1008"/>
        <w:rPr>
          <w:rFonts w:ascii="Arial" w:hAnsi="Arial" w:cs="Arial"/>
          <w:sz w:val="24"/>
          <w:szCs w:val="24"/>
        </w:rPr>
      </w:pPr>
      <w:r w:rsidRPr="00392D53">
        <w:rPr>
          <w:rFonts w:ascii="Arial" w:hAnsi="Arial" w:cs="Arial"/>
          <w:sz w:val="24"/>
          <w:szCs w:val="24"/>
        </w:rPr>
        <w:t>Conclusion</w:t>
      </w:r>
    </w:p>
    <w:p w:rsidR="006048B7" w:rsidRPr="00DC11EF" w:rsidRDefault="006048B7" w:rsidP="00DC11EF">
      <w:pPr>
        <w:jc w:val="left"/>
        <w:rPr>
          <w:rFonts w:ascii="Arial" w:hAnsi="Arial" w:cs="Arial"/>
        </w:rPr>
      </w:pPr>
      <w:r w:rsidRPr="006048B7">
        <w:rPr>
          <w:rFonts w:ascii="Arial" w:hAnsi="Arial" w:cs="Arial"/>
        </w:rPr>
        <w:t xml:space="preserve">Overall the Health Board response to </w:t>
      </w:r>
      <w:r>
        <w:rPr>
          <w:rFonts w:ascii="Arial" w:hAnsi="Arial" w:cs="Arial"/>
        </w:rPr>
        <w:t>this incident went very well and all critical services were maintained during a very challenging period.</w:t>
      </w:r>
      <w:r w:rsidR="00DC11EF">
        <w:rPr>
          <w:rFonts w:ascii="Arial" w:hAnsi="Arial" w:cs="Arial"/>
        </w:rPr>
        <w:t xml:space="preserve"> Moving forward, this is an excellent opportunity for all SDG / Service areas to review their Business Continuity Procedures and make any required amendments</w:t>
      </w:r>
      <w:r w:rsidR="00BD69EE">
        <w:rPr>
          <w:rFonts w:ascii="Arial" w:hAnsi="Arial" w:cs="Arial"/>
        </w:rPr>
        <w:t>.</w:t>
      </w:r>
    </w:p>
    <w:p w:rsidR="008C60CE" w:rsidRPr="00392D53" w:rsidRDefault="00C2697A" w:rsidP="00DC11EF">
      <w:pPr>
        <w:jc w:val="left"/>
        <w:rPr>
          <w:rFonts w:ascii="Arial" w:hAnsi="Arial" w:cs="Arial"/>
          <w:szCs w:val="24"/>
        </w:rPr>
      </w:pPr>
      <w:r w:rsidRPr="00392D53">
        <w:rPr>
          <w:rFonts w:ascii="Arial" w:hAnsi="Arial" w:cs="Arial"/>
          <w:szCs w:val="24"/>
        </w:rPr>
        <w:t>This Report will be used</w:t>
      </w:r>
      <w:r w:rsidR="008C0A66" w:rsidRPr="00392D53">
        <w:rPr>
          <w:rFonts w:ascii="Arial" w:hAnsi="Arial" w:cs="Arial"/>
          <w:szCs w:val="24"/>
        </w:rPr>
        <w:t xml:space="preserve"> to extract the </w:t>
      </w:r>
      <w:r w:rsidR="007D6360" w:rsidRPr="00392D53">
        <w:rPr>
          <w:rFonts w:ascii="Arial" w:hAnsi="Arial" w:cs="Arial"/>
          <w:szCs w:val="24"/>
        </w:rPr>
        <w:t>key learning and inform further preparedness requirements and assurance process</w:t>
      </w:r>
      <w:r w:rsidR="00DD41BA" w:rsidRPr="00392D53">
        <w:rPr>
          <w:rFonts w:ascii="Arial" w:hAnsi="Arial" w:cs="Arial"/>
          <w:szCs w:val="24"/>
        </w:rPr>
        <w:t>es</w:t>
      </w:r>
      <w:r w:rsidR="007D6360" w:rsidRPr="00392D53">
        <w:rPr>
          <w:rFonts w:ascii="Arial" w:hAnsi="Arial" w:cs="Arial"/>
          <w:szCs w:val="24"/>
        </w:rPr>
        <w:t>.</w:t>
      </w:r>
      <w:r w:rsidR="008C0A66" w:rsidRPr="00392D53">
        <w:rPr>
          <w:rFonts w:ascii="Arial" w:hAnsi="Arial" w:cs="Arial"/>
          <w:szCs w:val="24"/>
        </w:rPr>
        <w:t xml:space="preserve"> The key learning</w:t>
      </w:r>
      <w:r w:rsidR="008D6865">
        <w:rPr>
          <w:rFonts w:ascii="Arial" w:hAnsi="Arial" w:cs="Arial"/>
          <w:szCs w:val="24"/>
        </w:rPr>
        <w:t xml:space="preserve"> points will be referenced to further improve preparedness. </w:t>
      </w:r>
      <w:r w:rsidR="00534A06" w:rsidRPr="00392D53">
        <w:rPr>
          <w:rFonts w:ascii="Arial" w:hAnsi="Arial" w:cs="Arial"/>
          <w:szCs w:val="24"/>
        </w:rPr>
        <w:t>The development and agreement of actions will b</w:t>
      </w:r>
      <w:r w:rsidR="008D6865">
        <w:rPr>
          <w:rFonts w:ascii="Arial" w:hAnsi="Arial" w:cs="Arial"/>
          <w:szCs w:val="24"/>
        </w:rPr>
        <w:t xml:space="preserve">e taken forward and monitored by the Chief Operating Office, </w:t>
      </w:r>
      <w:r w:rsidR="007D0DAE">
        <w:rPr>
          <w:rFonts w:ascii="Arial" w:hAnsi="Arial" w:cs="Arial"/>
          <w:szCs w:val="24"/>
        </w:rPr>
        <w:t>Digital Services</w:t>
      </w:r>
      <w:r w:rsidR="008D6865">
        <w:rPr>
          <w:rFonts w:ascii="Arial" w:hAnsi="Arial" w:cs="Arial"/>
          <w:szCs w:val="24"/>
        </w:rPr>
        <w:t xml:space="preserve"> and EPRR.</w:t>
      </w:r>
    </w:p>
    <w:p w:rsidR="00DA2539" w:rsidRPr="00392D53" w:rsidRDefault="00DA2539" w:rsidP="0060144A">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876DC6" w:rsidRPr="00392D53" w:rsidRDefault="00876DC6" w:rsidP="00876DC6">
      <w:pPr>
        <w:rPr>
          <w:rFonts w:ascii="Arial" w:hAnsi="Arial" w:cs="Arial"/>
          <w:szCs w:val="24"/>
        </w:rPr>
      </w:pPr>
    </w:p>
    <w:p w:rsidR="000E5B44" w:rsidRPr="00392D53" w:rsidRDefault="000E5B44" w:rsidP="000E5B44">
      <w:pPr>
        <w:tabs>
          <w:tab w:val="left" w:pos="1134"/>
        </w:tabs>
        <w:rPr>
          <w:rFonts w:ascii="Arial" w:hAnsi="Arial" w:cs="Arial"/>
          <w:szCs w:val="24"/>
        </w:rPr>
      </w:pPr>
    </w:p>
    <w:p w:rsidR="00A2229F" w:rsidRPr="00392D53" w:rsidRDefault="004E2CD8" w:rsidP="004D6D6A">
      <w:pPr>
        <w:spacing w:before="0"/>
        <w:jc w:val="left"/>
        <w:rPr>
          <w:rFonts w:ascii="Arial" w:hAnsi="Arial" w:cs="Arial"/>
          <w:szCs w:val="24"/>
        </w:rPr>
      </w:pPr>
      <w:r w:rsidRPr="00392D53">
        <w:rPr>
          <w:rFonts w:ascii="Arial" w:hAnsi="Arial" w:cs="Arial"/>
          <w:szCs w:val="24"/>
        </w:rPr>
        <w:br w:type="page"/>
      </w:r>
    </w:p>
    <w:p w:rsidR="00061177" w:rsidRPr="00392D53" w:rsidRDefault="00061177" w:rsidP="000E5B44">
      <w:pPr>
        <w:tabs>
          <w:tab w:val="left" w:pos="1134"/>
        </w:tabs>
        <w:rPr>
          <w:rFonts w:ascii="Arial" w:hAnsi="Arial" w:cs="Arial"/>
          <w:szCs w:val="24"/>
        </w:rPr>
      </w:pPr>
    </w:p>
    <w:p w:rsidR="00683DCB" w:rsidRPr="00392D53" w:rsidRDefault="007761F9" w:rsidP="00C06BC3">
      <w:pPr>
        <w:pStyle w:val="ListParagraph"/>
        <w:tabs>
          <w:tab w:val="left" w:pos="1134"/>
        </w:tabs>
        <w:spacing w:after="0" w:line="240" w:lineRule="auto"/>
        <w:contextualSpacing w:val="0"/>
        <w:rPr>
          <w:rFonts w:ascii="Arial" w:hAnsi="Arial" w:cs="Arial"/>
          <w:b/>
          <w:sz w:val="24"/>
          <w:szCs w:val="24"/>
          <w:lang w:val="en-GB"/>
        </w:rPr>
      </w:pPr>
      <w:r w:rsidRPr="00392D53">
        <w:rPr>
          <w:rFonts w:ascii="Arial" w:hAnsi="Arial" w:cs="Arial"/>
          <w:b/>
          <w:sz w:val="24"/>
          <w:szCs w:val="24"/>
          <w:lang w:val="en-GB"/>
        </w:rPr>
        <w:t>Appendices</w:t>
      </w:r>
    </w:p>
    <w:p w:rsidR="00683DCB" w:rsidRPr="00392D53" w:rsidRDefault="00683DCB" w:rsidP="00C06BC3">
      <w:pPr>
        <w:pStyle w:val="ListParagraph"/>
        <w:tabs>
          <w:tab w:val="left" w:pos="1134"/>
        </w:tabs>
        <w:spacing w:after="0" w:line="240" w:lineRule="auto"/>
        <w:contextualSpacing w:val="0"/>
        <w:rPr>
          <w:rFonts w:ascii="Arial" w:hAnsi="Arial" w:cs="Arial"/>
          <w:sz w:val="24"/>
          <w:szCs w:val="24"/>
          <w:lang w:val="en-GB"/>
        </w:rPr>
      </w:pPr>
    </w:p>
    <w:p w:rsidR="00683DCB" w:rsidRPr="00392D53" w:rsidRDefault="00683DCB" w:rsidP="00C06BC3">
      <w:pPr>
        <w:pStyle w:val="ListParagraph"/>
        <w:tabs>
          <w:tab w:val="left" w:pos="1134"/>
        </w:tabs>
        <w:spacing w:after="0" w:line="240" w:lineRule="auto"/>
        <w:contextualSpacing w:val="0"/>
        <w:rPr>
          <w:rFonts w:ascii="Arial" w:hAnsi="Arial" w:cs="Arial"/>
          <w:sz w:val="24"/>
          <w:szCs w:val="24"/>
          <w:lang w:val="en-GB"/>
        </w:rPr>
      </w:pPr>
    </w:p>
    <w:tbl>
      <w:tblPr>
        <w:tblStyle w:val="TableGrid"/>
        <w:tblW w:w="0" w:type="auto"/>
        <w:tblInd w:w="720" w:type="dxa"/>
        <w:tblLook w:val="04A0" w:firstRow="1" w:lastRow="0" w:firstColumn="1" w:lastColumn="0" w:noHBand="0" w:noVBand="1"/>
      </w:tblPr>
      <w:tblGrid>
        <w:gridCol w:w="773"/>
        <w:gridCol w:w="2956"/>
        <w:gridCol w:w="4626"/>
      </w:tblGrid>
      <w:tr w:rsidR="007761F9" w:rsidRPr="00392D53" w:rsidTr="00DB7E9F">
        <w:tc>
          <w:tcPr>
            <w:tcW w:w="773" w:type="dxa"/>
            <w:shd w:val="clear" w:color="auto" w:fill="002060"/>
          </w:tcPr>
          <w:p w:rsidR="007761F9" w:rsidRPr="00392D53" w:rsidRDefault="007761F9" w:rsidP="00C06BC3">
            <w:pPr>
              <w:pStyle w:val="ListParagraph"/>
              <w:tabs>
                <w:tab w:val="left" w:pos="1134"/>
              </w:tabs>
              <w:spacing w:after="0" w:line="240" w:lineRule="auto"/>
              <w:ind w:left="0"/>
              <w:contextualSpacing w:val="0"/>
              <w:rPr>
                <w:rFonts w:ascii="Arial" w:hAnsi="Arial" w:cs="Arial"/>
                <w:sz w:val="24"/>
                <w:szCs w:val="24"/>
                <w:lang w:val="en-GB"/>
              </w:rPr>
            </w:pPr>
            <w:r w:rsidRPr="00392D53">
              <w:rPr>
                <w:rFonts w:ascii="Arial" w:hAnsi="Arial" w:cs="Arial"/>
                <w:sz w:val="24"/>
                <w:szCs w:val="24"/>
                <w:lang w:val="en-GB"/>
              </w:rPr>
              <w:t>No.</w:t>
            </w:r>
          </w:p>
        </w:tc>
        <w:tc>
          <w:tcPr>
            <w:tcW w:w="2956" w:type="dxa"/>
            <w:shd w:val="clear" w:color="auto" w:fill="002060"/>
          </w:tcPr>
          <w:p w:rsidR="007761F9" w:rsidRPr="00392D53" w:rsidRDefault="007761F9" w:rsidP="00C06BC3">
            <w:pPr>
              <w:pStyle w:val="ListParagraph"/>
              <w:tabs>
                <w:tab w:val="left" w:pos="1134"/>
              </w:tabs>
              <w:spacing w:after="0" w:line="240" w:lineRule="auto"/>
              <w:ind w:left="0"/>
              <w:contextualSpacing w:val="0"/>
              <w:rPr>
                <w:rFonts w:ascii="Arial" w:hAnsi="Arial" w:cs="Arial"/>
                <w:sz w:val="24"/>
                <w:szCs w:val="24"/>
                <w:lang w:val="en-GB"/>
              </w:rPr>
            </w:pPr>
            <w:r w:rsidRPr="00392D53">
              <w:rPr>
                <w:rFonts w:ascii="Arial" w:hAnsi="Arial" w:cs="Arial"/>
                <w:sz w:val="24"/>
                <w:szCs w:val="24"/>
                <w:lang w:val="en-GB"/>
              </w:rPr>
              <w:t>Title</w:t>
            </w:r>
          </w:p>
        </w:tc>
        <w:tc>
          <w:tcPr>
            <w:tcW w:w="4626" w:type="dxa"/>
            <w:shd w:val="clear" w:color="auto" w:fill="002060"/>
          </w:tcPr>
          <w:p w:rsidR="007761F9" w:rsidRPr="00392D53" w:rsidRDefault="007761F9" w:rsidP="00C06BC3">
            <w:pPr>
              <w:pStyle w:val="ListParagraph"/>
              <w:tabs>
                <w:tab w:val="left" w:pos="1134"/>
              </w:tabs>
              <w:spacing w:after="0" w:line="240" w:lineRule="auto"/>
              <w:ind w:left="0"/>
              <w:contextualSpacing w:val="0"/>
              <w:rPr>
                <w:rFonts w:ascii="Arial" w:hAnsi="Arial" w:cs="Arial"/>
                <w:sz w:val="24"/>
                <w:szCs w:val="24"/>
                <w:lang w:val="en-GB"/>
              </w:rPr>
            </w:pPr>
            <w:r w:rsidRPr="00392D53">
              <w:rPr>
                <w:rFonts w:ascii="Arial" w:hAnsi="Arial" w:cs="Arial"/>
                <w:sz w:val="24"/>
                <w:szCs w:val="24"/>
                <w:lang w:val="en-GB"/>
              </w:rPr>
              <w:t>Document</w:t>
            </w:r>
          </w:p>
        </w:tc>
      </w:tr>
      <w:tr w:rsidR="00D62DB5" w:rsidRPr="00392D53" w:rsidTr="00DB7E9F">
        <w:tc>
          <w:tcPr>
            <w:tcW w:w="773" w:type="dxa"/>
          </w:tcPr>
          <w:p w:rsidR="00D62DB5" w:rsidRPr="00392D53" w:rsidRDefault="00D62DB5" w:rsidP="00FD1E49">
            <w:pPr>
              <w:pStyle w:val="ListParagraph"/>
              <w:numPr>
                <w:ilvl w:val="0"/>
                <w:numId w:val="10"/>
              </w:numPr>
              <w:tabs>
                <w:tab w:val="left" w:pos="1134"/>
              </w:tabs>
              <w:spacing w:after="0" w:line="240" w:lineRule="auto"/>
              <w:contextualSpacing w:val="0"/>
              <w:rPr>
                <w:rFonts w:ascii="Arial" w:hAnsi="Arial" w:cs="Arial"/>
                <w:sz w:val="24"/>
                <w:szCs w:val="24"/>
                <w:lang w:val="en-GB"/>
              </w:rPr>
            </w:pPr>
          </w:p>
        </w:tc>
        <w:tc>
          <w:tcPr>
            <w:tcW w:w="2956" w:type="dxa"/>
          </w:tcPr>
          <w:p w:rsidR="00F72AE6" w:rsidRDefault="00061177" w:rsidP="00695752">
            <w:pPr>
              <w:jc w:val="left"/>
              <w:rPr>
                <w:rFonts w:ascii="Arial" w:hAnsi="Arial" w:cs="Arial"/>
                <w:szCs w:val="24"/>
              </w:rPr>
            </w:pPr>
            <w:r w:rsidRPr="00392D53">
              <w:rPr>
                <w:rFonts w:ascii="Arial" w:hAnsi="Arial" w:cs="Arial"/>
                <w:szCs w:val="24"/>
              </w:rPr>
              <w:t>Debrief Agenda</w:t>
            </w:r>
            <w:r w:rsidR="00F72AE6">
              <w:rPr>
                <w:rFonts w:ascii="Arial" w:hAnsi="Arial" w:cs="Arial"/>
                <w:szCs w:val="24"/>
              </w:rPr>
              <w:t>:</w:t>
            </w:r>
          </w:p>
          <w:p w:rsidR="00D62DB5" w:rsidRPr="00392D53" w:rsidRDefault="00F72AE6" w:rsidP="00695752">
            <w:pPr>
              <w:jc w:val="left"/>
              <w:rPr>
                <w:rFonts w:ascii="Arial" w:hAnsi="Arial" w:cs="Arial"/>
                <w:szCs w:val="24"/>
              </w:rPr>
            </w:pPr>
            <w:r>
              <w:rPr>
                <w:rFonts w:ascii="Arial" w:hAnsi="Arial" w:cs="Arial"/>
                <w:szCs w:val="24"/>
              </w:rPr>
              <w:t>Loss of BT Services</w:t>
            </w:r>
          </w:p>
        </w:tc>
        <w:bookmarkStart w:id="0" w:name="_MON_1745301943"/>
        <w:bookmarkEnd w:id="0"/>
        <w:tc>
          <w:tcPr>
            <w:tcW w:w="4626" w:type="dxa"/>
          </w:tcPr>
          <w:p w:rsidR="00D62DB5" w:rsidRPr="00392D53" w:rsidRDefault="006048B7" w:rsidP="00414E71">
            <w:pPr>
              <w:pStyle w:val="ListParagraph"/>
              <w:tabs>
                <w:tab w:val="left" w:pos="1134"/>
              </w:tabs>
              <w:spacing w:after="0" w:line="240" w:lineRule="auto"/>
              <w:ind w:left="0"/>
              <w:contextualSpacing w:val="0"/>
              <w:rPr>
                <w:rFonts w:ascii="Arial" w:hAnsi="Arial" w:cs="Arial"/>
                <w:sz w:val="24"/>
                <w:szCs w:val="24"/>
                <w:lang w:val="en-GB"/>
              </w:rPr>
            </w:pPr>
            <w:r>
              <w:rPr>
                <w:rFonts w:ascii="Arial" w:hAnsi="Arial" w:cs="Arial"/>
                <w:sz w:val="24"/>
                <w:szCs w:val="24"/>
                <w:lang w:val="en-GB"/>
              </w:rPr>
              <w:object w:dxaOrig="1539" w:dyaOrig="997" w14:anchorId="15223EA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7.5pt;height:49.5pt" o:ole="">
                  <v:imagedata r:id="rId18" o:title=""/>
                </v:shape>
                <o:OLEObject Type="Embed" ProgID="Word.Document.12" ShapeID="_x0000_i1025" DrawAspect="Icon" ObjectID="_1757843394" r:id="rId19">
                  <o:FieldCodes>\s</o:FieldCodes>
                </o:OLEObject>
              </w:object>
            </w:r>
          </w:p>
        </w:tc>
      </w:tr>
      <w:tr w:rsidR="007761F9" w:rsidRPr="00392D53" w:rsidTr="00DB7E9F">
        <w:tc>
          <w:tcPr>
            <w:tcW w:w="773" w:type="dxa"/>
          </w:tcPr>
          <w:p w:rsidR="007761F9" w:rsidRPr="00392D53" w:rsidRDefault="007761F9" w:rsidP="00FD1E49">
            <w:pPr>
              <w:pStyle w:val="ListParagraph"/>
              <w:numPr>
                <w:ilvl w:val="0"/>
                <w:numId w:val="10"/>
              </w:numPr>
              <w:tabs>
                <w:tab w:val="left" w:pos="1134"/>
              </w:tabs>
              <w:spacing w:after="0" w:line="240" w:lineRule="auto"/>
              <w:contextualSpacing w:val="0"/>
              <w:rPr>
                <w:rFonts w:ascii="Arial" w:hAnsi="Arial" w:cs="Arial"/>
                <w:sz w:val="24"/>
                <w:szCs w:val="24"/>
                <w:lang w:val="en-GB"/>
              </w:rPr>
            </w:pPr>
          </w:p>
        </w:tc>
        <w:tc>
          <w:tcPr>
            <w:tcW w:w="2956" w:type="dxa"/>
          </w:tcPr>
          <w:p w:rsidR="007761F9" w:rsidRDefault="00DF3A3D" w:rsidP="00695752">
            <w:pPr>
              <w:pStyle w:val="ListParagraph"/>
              <w:tabs>
                <w:tab w:val="left" w:pos="1134"/>
              </w:tabs>
              <w:spacing w:after="0" w:line="240" w:lineRule="auto"/>
              <w:ind w:left="0"/>
              <w:contextualSpacing w:val="0"/>
              <w:rPr>
                <w:rFonts w:ascii="Arial" w:hAnsi="Arial" w:cs="Arial"/>
                <w:sz w:val="24"/>
                <w:szCs w:val="24"/>
                <w:lang w:val="en-GB"/>
              </w:rPr>
            </w:pPr>
            <w:r w:rsidRPr="00392D53">
              <w:rPr>
                <w:rFonts w:ascii="Arial" w:hAnsi="Arial" w:cs="Arial"/>
                <w:sz w:val="24"/>
                <w:szCs w:val="24"/>
                <w:lang w:val="en-GB"/>
              </w:rPr>
              <w:t xml:space="preserve">Debrief </w:t>
            </w:r>
            <w:r w:rsidR="00695752" w:rsidRPr="00392D53">
              <w:rPr>
                <w:rFonts w:ascii="Arial" w:hAnsi="Arial" w:cs="Arial"/>
                <w:sz w:val="24"/>
                <w:szCs w:val="24"/>
                <w:lang w:val="en-GB"/>
              </w:rPr>
              <w:t>Themes</w:t>
            </w:r>
          </w:p>
          <w:p w:rsidR="00F72AE6" w:rsidRPr="00392D53" w:rsidRDefault="00F72AE6" w:rsidP="00695752">
            <w:pPr>
              <w:pStyle w:val="ListParagraph"/>
              <w:tabs>
                <w:tab w:val="left" w:pos="1134"/>
              </w:tabs>
              <w:spacing w:after="0" w:line="240" w:lineRule="auto"/>
              <w:ind w:left="0"/>
              <w:contextualSpacing w:val="0"/>
              <w:rPr>
                <w:rFonts w:ascii="Arial" w:hAnsi="Arial" w:cs="Arial"/>
                <w:sz w:val="24"/>
                <w:szCs w:val="24"/>
                <w:lang w:val="en-GB"/>
              </w:rPr>
            </w:pPr>
          </w:p>
        </w:tc>
        <w:tc>
          <w:tcPr>
            <w:tcW w:w="4626" w:type="dxa"/>
          </w:tcPr>
          <w:p w:rsidR="007761F9" w:rsidRDefault="003A45F9" w:rsidP="00F72AE6">
            <w:pPr>
              <w:pStyle w:val="ListParagraph"/>
              <w:tabs>
                <w:tab w:val="left" w:pos="1134"/>
              </w:tabs>
              <w:spacing w:after="0" w:line="240" w:lineRule="auto"/>
              <w:ind w:left="0"/>
              <w:contextualSpacing w:val="0"/>
              <w:rPr>
                <w:rFonts w:ascii="Arial" w:hAnsi="Arial" w:cs="Arial"/>
                <w:sz w:val="24"/>
                <w:szCs w:val="24"/>
                <w:lang w:val="en-GB"/>
              </w:rPr>
            </w:pPr>
            <w:r>
              <w:rPr>
                <w:rFonts w:ascii="Arial" w:hAnsi="Arial" w:cs="Arial"/>
                <w:sz w:val="24"/>
                <w:szCs w:val="24"/>
                <w:lang w:val="en-GB"/>
              </w:rPr>
              <w:t>Included in Appendices 4 (debrief presentation)</w:t>
            </w:r>
          </w:p>
          <w:p w:rsidR="003A45F9" w:rsidRPr="00392D53" w:rsidRDefault="003A45F9" w:rsidP="00F72AE6">
            <w:pPr>
              <w:pStyle w:val="ListParagraph"/>
              <w:tabs>
                <w:tab w:val="left" w:pos="1134"/>
              </w:tabs>
              <w:spacing w:after="0" w:line="240" w:lineRule="auto"/>
              <w:ind w:left="0"/>
              <w:contextualSpacing w:val="0"/>
              <w:rPr>
                <w:rFonts w:ascii="Arial" w:hAnsi="Arial" w:cs="Arial"/>
                <w:sz w:val="24"/>
                <w:szCs w:val="24"/>
                <w:lang w:val="en-GB"/>
              </w:rPr>
            </w:pPr>
          </w:p>
        </w:tc>
      </w:tr>
      <w:tr w:rsidR="007761F9" w:rsidRPr="00392D53" w:rsidTr="00DB7E9F">
        <w:tc>
          <w:tcPr>
            <w:tcW w:w="773" w:type="dxa"/>
          </w:tcPr>
          <w:p w:rsidR="007761F9" w:rsidRPr="00392D53" w:rsidRDefault="007761F9" w:rsidP="00FD1E49">
            <w:pPr>
              <w:pStyle w:val="ListParagraph"/>
              <w:numPr>
                <w:ilvl w:val="0"/>
                <w:numId w:val="10"/>
              </w:numPr>
              <w:tabs>
                <w:tab w:val="left" w:pos="1134"/>
              </w:tabs>
              <w:spacing w:after="0" w:line="240" w:lineRule="auto"/>
              <w:contextualSpacing w:val="0"/>
              <w:rPr>
                <w:rFonts w:ascii="Arial" w:hAnsi="Arial" w:cs="Arial"/>
                <w:sz w:val="24"/>
                <w:szCs w:val="24"/>
                <w:lang w:val="en-GB"/>
              </w:rPr>
            </w:pPr>
          </w:p>
        </w:tc>
        <w:tc>
          <w:tcPr>
            <w:tcW w:w="2956" w:type="dxa"/>
          </w:tcPr>
          <w:p w:rsidR="00414E71" w:rsidRDefault="00061177" w:rsidP="00695752">
            <w:pPr>
              <w:pStyle w:val="ListParagraph"/>
              <w:tabs>
                <w:tab w:val="left" w:pos="1134"/>
              </w:tabs>
              <w:spacing w:after="0" w:line="240" w:lineRule="auto"/>
              <w:ind w:left="0"/>
              <w:contextualSpacing w:val="0"/>
              <w:rPr>
                <w:rFonts w:ascii="Arial" w:hAnsi="Arial" w:cs="Arial"/>
                <w:sz w:val="24"/>
                <w:szCs w:val="24"/>
                <w:lang w:val="en-GB"/>
              </w:rPr>
            </w:pPr>
            <w:r w:rsidRPr="00392D53">
              <w:rPr>
                <w:rFonts w:ascii="Arial" w:hAnsi="Arial" w:cs="Arial"/>
                <w:sz w:val="24"/>
                <w:szCs w:val="24"/>
                <w:lang w:val="en-GB"/>
              </w:rPr>
              <w:t>Debrief Scribe notes</w:t>
            </w:r>
          </w:p>
          <w:p w:rsidR="00F72AE6" w:rsidRPr="00392D53" w:rsidRDefault="00F72AE6" w:rsidP="00695752">
            <w:pPr>
              <w:pStyle w:val="ListParagraph"/>
              <w:tabs>
                <w:tab w:val="left" w:pos="1134"/>
              </w:tabs>
              <w:spacing w:after="0" w:line="240" w:lineRule="auto"/>
              <w:ind w:left="0"/>
              <w:contextualSpacing w:val="0"/>
              <w:rPr>
                <w:rFonts w:ascii="Arial" w:hAnsi="Arial" w:cs="Arial"/>
                <w:sz w:val="24"/>
                <w:szCs w:val="24"/>
                <w:lang w:val="en-GB"/>
              </w:rPr>
            </w:pPr>
          </w:p>
        </w:tc>
        <w:tc>
          <w:tcPr>
            <w:tcW w:w="4626" w:type="dxa"/>
          </w:tcPr>
          <w:p w:rsidR="007761F9" w:rsidRPr="00392D53" w:rsidRDefault="00695752" w:rsidP="00BD18F0">
            <w:pPr>
              <w:pStyle w:val="ListParagraph"/>
              <w:tabs>
                <w:tab w:val="left" w:pos="1134"/>
              </w:tabs>
              <w:spacing w:after="0" w:line="240" w:lineRule="auto"/>
              <w:ind w:left="0"/>
              <w:contextualSpacing w:val="0"/>
              <w:rPr>
                <w:rFonts w:ascii="Arial" w:hAnsi="Arial" w:cs="Arial"/>
                <w:sz w:val="24"/>
                <w:szCs w:val="24"/>
                <w:lang w:val="en-GB"/>
              </w:rPr>
            </w:pPr>
            <w:r w:rsidRPr="00392D53">
              <w:rPr>
                <w:rFonts w:ascii="Arial" w:hAnsi="Arial" w:cs="Arial"/>
                <w:sz w:val="24"/>
                <w:szCs w:val="24"/>
                <w:lang w:val="en-GB"/>
              </w:rPr>
              <w:t xml:space="preserve">   </w:t>
            </w:r>
            <w:bookmarkStart w:id="1" w:name="_MON_1745899339"/>
            <w:bookmarkEnd w:id="1"/>
            <w:r w:rsidR="00BD18F0">
              <w:rPr>
                <w:rFonts w:ascii="Arial" w:hAnsi="Arial" w:cs="Arial"/>
                <w:sz w:val="24"/>
                <w:szCs w:val="24"/>
                <w:lang w:val="en-GB"/>
              </w:rPr>
              <w:object w:dxaOrig="1539" w:dyaOrig="995" w14:anchorId="4BD56C47">
                <v:shape id="_x0000_i1026" type="#_x0000_t75" style="width:77.5pt;height:49.5pt" o:ole="">
                  <v:imagedata r:id="rId20" o:title=""/>
                </v:shape>
                <o:OLEObject Type="Embed" ProgID="Word.Document.12" ShapeID="_x0000_i1026" DrawAspect="Icon" ObjectID="_1757843395" r:id="rId21">
                  <o:FieldCodes>\s</o:FieldCodes>
                </o:OLEObject>
              </w:object>
            </w:r>
          </w:p>
        </w:tc>
      </w:tr>
      <w:tr w:rsidR="00E351A1" w:rsidRPr="00392D53" w:rsidTr="00DB7E9F">
        <w:tc>
          <w:tcPr>
            <w:tcW w:w="773" w:type="dxa"/>
          </w:tcPr>
          <w:p w:rsidR="00E351A1" w:rsidRPr="00392D53" w:rsidRDefault="00E351A1" w:rsidP="00FD1E49">
            <w:pPr>
              <w:pStyle w:val="ListParagraph"/>
              <w:numPr>
                <w:ilvl w:val="0"/>
                <w:numId w:val="10"/>
              </w:numPr>
              <w:tabs>
                <w:tab w:val="left" w:pos="1134"/>
              </w:tabs>
              <w:spacing w:after="0" w:line="240" w:lineRule="auto"/>
              <w:contextualSpacing w:val="0"/>
              <w:rPr>
                <w:rFonts w:ascii="Arial" w:hAnsi="Arial" w:cs="Arial"/>
                <w:sz w:val="24"/>
                <w:szCs w:val="24"/>
                <w:lang w:val="en-GB"/>
              </w:rPr>
            </w:pPr>
          </w:p>
        </w:tc>
        <w:tc>
          <w:tcPr>
            <w:tcW w:w="2956" w:type="dxa"/>
          </w:tcPr>
          <w:p w:rsidR="00E351A1" w:rsidRPr="00392D53" w:rsidRDefault="00F72AE6" w:rsidP="008273D1">
            <w:pPr>
              <w:pStyle w:val="ListParagraph"/>
              <w:tabs>
                <w:tab w:val="left" w:pos="1134"/>
              </w:tabs>
              <w:spacing w:after="0" w:line="240" w:lineRule="auto"/>
              <w:ind w:left="0"/>
              <w:contextualSpacing w:val="0"/>
              <w:rPr>
                <w:rFonts w:ascii="Arial" w:hAnsi="Arial" w:cs="Arial"/>
                <w:sz w:val="24"/>
                <w:szCs w:val="24"/>
                <w:lang w:val="en-GB"/>
              </w:rPr>
            </w:pPr>
            <w:r>
              <w:rPr>
                <w:rFonts w:ascii="Arial" w:hAnsi="Arial" w:cs="Arial"/>
                <w:sz w:val="24"/>
                <w:szCs w:val="24"/>
                <w:lang w:val="en-GB"/>
              </w:rPr>
              <w:t>Debrief Presentation</w:t>
            </w:r>
          </w:p>
        </w:tc>
        <w:tc>
          <w:tcPr>
            <w:tcW w:w="4626" w:type="dxa"/>
          </w:tcPr>
          <w:p w:rsidR="00E351A1" w:rsidRPr="00392D53" w:rsidRDefault="00E351A1" w:rsidP="00C06BC3">
            <w:pPr>
              <w:pStyle w:val="ListParagraph"/>
              <w:tabs>
                <w:tab w:val="left" w:pos="1134"/>
              </w:tabs>
              <w:spacing w:after="0" w:line="240" w:lineRule="auto"/>
              <w:ind w:left="0"/>
              <w:contextualSpacing w:val="0"/>
              <w:rPr>
                <w:rFonts w:ascii="Arial" w:hAnsi="Arial" w:cs="Arial"/>
                <w:sz w:val="24"/>
                <w:szCs w:val="24"/>
                <w:lang w:val="en-GB"/>
              </w:rPr>
            </w:pPr>
          </w:p>
          <w:p w:rsidR="00E351A1" w:rsidRPr="00392D53" w:rsidRDefault="006048B7" w:rsidP="00C06BC3">
            <w:pPr>
              <w:pStyle w:val="ListParagraph"/>
              <w:tabs>
                <w:tab w:val="left" w:pos="1134"/>
              </w:tabs>
              <w:spacing w:after="0" w:line="240" w:lineRule="auto"/>
              <w:ind w:left="0"/>
              <w:contextualSpacing w:val="0"/>
              <w:rPr>
                <w:rFonts w:ascii="Arial" w:hAnsi="Arial" w:cs="Arial"/>
                <w:sz w:val="24"/>
                <w:szCs w:val="24"/>
                <w:lang w:val="en-GB"/>
              </w:rPr>
            </w:pPr>
            <w:r>
              <w:rPr>
                <w:rFonts w:ascii="Arial" w:hAnsi="Arial" w:cs="Arial"/>
                <w:sz w:val="24"/>
                <w:szCs w:val="24"/>
                <w:lang w:val="en-GB"/>
              </w:rPr>
              <w:object w:dxaOrig="1539" w:dyaOrig="997" w14:anchorId="75B8DFB8">
                <v:shape id="_x0000_i1027" type="#_x0000_t75" style="width:77.5pt;height:49.5pt" o:ole="">
                  <v:imagedata r:id="rId22" o:title=""/>
                </v:shape>
                <o:OLEObject Type="Embed" ProgID="PowerPoint.Show.12" ShapeID="_x0000_i1027" DrawAspect="Icon" ObjectID="_1757843396" r:id="rId23"/>
              </w:object>
            </w:r>
          </w:p>
          <w:p w:rsidR="00E351A1" w:rsidRPr="00392D53" w:rsidRDefault="00E351A1" w:rsidP="00C06BC3">
            <w:pPr>
              <w:pStyle w:val="ListParagraph"/>
              <w:tabs>
                <w:tab w:val="left" w:pos="1134"/>
              </w:tabs>
              <w:spacing w:after="0" w:line="240" w:lineRule="auto"/>
              <w:ind w:left="0"/>
              <w:contextualSpacing w:val="0"/>
              <w:rPr>
                <w:rFonts w:ascii="Arial" w:hAnsi="Arial" w:cs="Arial"/>
                <w:sz w:val="24"/>
                <w:szCs w:val="24"/>
                <w:lang w:val="en-GB"/>
              </w:rPr>
            </w:pPr>
          </w:p>
        </w:tc>
      </w:tr>
    </w:tbl>
    <w:p w:rsidR="00683DCB" w:rsidRPr="00392D53" w:rsidRDefault="00683DCB" w:rsidP="00C06BC3">
      <w:pPr>
        <w:pStyle w:val="ListParagraph"/>
        <w:tabs>
          <w:tab w:val="left" w:pos="1134"/>
        </w:tabs>
        <w:spacing w:after="0" w:line="240" w:lineRule="auto"/>
        <w:contextualSpacing w:val="0"/>
        <w:rPr>
          <w:rFonts w:ascii="Arial" w:hAnsi="Arial" w:cs="Arial"/>
          <w:sz w:val="24"/>
          <w:szCs w:val="24"/>
          <w:lang w:val="en-GB"/>
        </w:rPr>
      </w:pPr>
    </w:p>
    <w:p w:rsidR="007D12D9" w:rsidRPr="00392D53" w:rsidRDefault="007D12D9" w:rsidP="00C06BC3">
      <w:pPr>
        <w:tabs>
          <w:tab w:val="left" w:pos="1134"/>
        </w:tabs>
        <w:spacing w:before="0"/>
        <w:rPr>
          <w:rFonts w:ascii="Arial" w:hAnsi="Arial" w:cs="Arial"/>
          <w:szCs w:val="24"/>
        </w:rPr>
      </w:pPr>
    </w:p>
    <w:p w:rsidR="007D12D9" w:rsidRPr="00392D53" w:rsidRDefault="007D12D9" w:rsidP="00C06BC3">
      <w:pPr>
        <w:spacing w:before="0"/>
        <w:jc w:val="left"/>
        <w:rPr>
          <w:rFonts w:ascii="Arial" w:hAnsi="Arial" w:cs="Arial"/>
          <w:szCs w:val="24"/>
        </w:rPr>
      </w:pPr>
    </w:p>
    <w:sectPr w:rsidR="007D12D9" w:rsidRPr="00392D53" w:rsidSect="003E02E4">
      <w:pgSz w:w="11909" w:h="16834" w:code="9"/>
      <w:pgMar w:top="1440" w:right="1412" w:bottom="1440" w:left="1412"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6A14" w:rsidRDefault="00EE6A14">
      <w:r>
        <w:separator/>
      </w:r>
    </w:p>
  </w:endnote>
  <w:endnote w:type="continuationSeparator" w:id="0">
    <w:p w:rsidR="00EE6A14" w:rsidRDefault="00EE6A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5"/>
      <w:gridCol w:w="3475"/>
      <w:gridCol w:w="3477"/>
    </w:tblGrid>
    <w:tr w:rsidR="00BE2F0C" w:rsidRPr="00027C9E" w:rsidTr="00CF63B0">
      <w:trPr>
        <w:trHeight w:val="271"/>
      </w:trPr>
      <w:tc>
        <w:tcPr>
          <w:tcW w:w="3475" w:type="dxa"/>
        </w:tcPr>
        <w:p w:rsidR="00BE2F0C" w:rsidRPr="00027C9E" w:rsidRDefault="00BE2F0C" w:rsidP="00CF63B0">
          <w:pPr>
            <w:pStyle w:val="Footer"/>
            <w:tabs>
              <w:tab w:val="clear" w:pos="4320"/>
              <w:tab w:val="clear" w:pos="8640"/>
              <w:tab w:val="center" w:pos="4500"/>
              <w:tab w:val="right" w:pos="9090"/>
            </w:tabs>
            <w:jc w:val="center"/>
            <w:rPr>
              <w:rFonts w:cs="Arial"/>
              <w:b/>
              <w:color w:val="A6A6A6" w:themeColor="background1" w:themeShade="A6"/>
              <w:sz w:val="16"/>
              <w:szCs w:val="16"/>
            </w:rPr>
          </w:pPr>
          <w:r>
            <w:rPr>
              <w:rFonts w:cs="Arial"/>
              <w:b/>
              <w:color w:val="A6A6A6" w:themeColor="background1" w:themeShade="A6"/>
              <w:sz w:val="16"/>
              <w:szCs w:val="16"/>
            </w:rPr>
            <w:t>Report Date:</w:t>
          </w:r>
        </w:p>
      </w:tc>
      <w:tc>
        <w:tcPr>
          <w:tcW w:w="3475" w:type="dxa"/>
        </w:tcPr>
        <w:p w:rsidR="00BE2F0C" w:rsidRPr="00027C9E" w:rsidRDefault="00BE2F0C" w:rsidP="00A769D6">
          <w:pPr>
            <w:pStyle w:val="Footer"/>
            <w:tabs>
              <w:tab w:val="clear" w:pos="4320"/>
              <w:tab w:val="clear" w:pos="8640"/>
              <w:tab w:val="center" w:pos="4500"/>
              <w:tab w:val="right" w:pos="9090"/>
            </w:tabs>
            <w:jc w:val="center"/>
            <w:rPr>
              <w:rFonts w:cs="Arial"/>
              <w:b/>
              <w:color w:val="A6A6A6" w:themeColor="background1" w:themeShade="A6"/>
              <w:sz w:val="16"/>
              <w:szCs w:val="16"/>
            </w:rPr>
          </w:pPr>
          <w:r>
            <w:rPr>
              <w:rFonts w:cs="Arial"/>
              <w:b/>
              <w:color w:val="A6A6A6" w:themeColor="background1" w:themeShade="A6"/>
              <w:sz w:val="16"/>
              <w:szCs w:val="16"/>
            </w:rPr>
            <w:t>05.01.23</w:t>
          </w:r>
        </w:p>
      </w:tc>
      <w:tc>
        <w:tcPr>
          <w:tcW w:w="3477" w:type="dxa"/>
        </w:tcPr>
        <w:p w:rsidR="00BE2F0C" w:rsidRPr="00027C9E" w:rsidRDefault="00BE2F0C" w:rsidP="00CF63B0">
          <w:pPr>
            <w:pStyle w:val="Footer"/>
            <w:tabs>
              <w:tab w:val="clear" w:pos="4320"/>
              <w:tab w:val="clear" w:pos="8640"/>
              <w:tab w:val="center" w:pos="4500"/>
              <w:tab w:val="right" w:pos="9090"/>
            </w:tabs>
            <w:jc w:val="center"/>
            <w:rPr>
              <w:rFonts w:cs="Arial"/>
              <w:b/>
              <w:color w:val="A6A6A6" w:themeColor="background1" w:themeShade="A6"/>
              <w:sz w:val="16"/>
              <w:szCs w:val="16"/>
            </w:rPr>
          </w:pPr>
          <w:r w:rsidRPr="00027C9E">
            <w:rPr>
              <w:rFonts w:cs="Arial"/>
              <w:b/>
              <w:color w:val="A6A6A6" w:themeColor="background1" w:themeShade="A6"/>
              <w:sz w:val="16"/>
              <w:szCs w:val="16"/>
            </w:rPr>
            <w:t xml:space="preserve">Page: </w:t>
          </w:r>
          <w:r w:rsidRPr="00027C9E">
            <w:rPr>
              <w:rStyle w:val="PageNumber"/>
              <w:rFonts w:cs="Arial"/>
              <w:color w:val="A6A6A6" w:themeColor="background1" w:themeShade="A6"/>
              <w:sz w:val="16"/>
              <w:szCs w:val="16"/>
            </w:rPr>
            <w:fldChar w:fldCharType="begin"/>
          </w:r>
          <w:r w:rsidRPr="00027C9E">
            <w:rPr>
              <w:rStyle w:val="PageNumber"/>
              <w:rFonts w:cs="Arial"/>
              <w:color w:val="A6A6A6" w:themeColor="background1" w:themeShade="A6"/>
              <w:sz w:val="16"/>
              <w:szCs w:val="16"/>
            </w:rPr>
            <w:instrText xml:space="preserve"> PAGE </w:instrText>
          </w:r>
          <w:r w:rsidRPr="00027C9E">
            <w:rPr>
              <w:rStyle w:val="PageNumber"/>
              <w:rFonts w:cs="Arial"/>
              <w:color w:val="A6A6A6" w:themeColor="background1" w:themeShade="A6"/>
              <w:sz w:val="16"/>
              <w:szCs w:val="16"/>
            </w:rPr>
            <w:fldChar w:fldCharType="separate"/>
          </w:r>
          <w:r w:rsidR="00DD52CF">
            <w:rPr>
              <w:rStyle w:val="PageNumber"/>
              <w:rFonts w:cs="Arial"/>
              <w:noProof/>
              <w:color w:val="A6A6A6" w:themeColor="background1" w:themeShade="A6"/>
              <w:sz w:val="16"/>
              <w:szCs w:val="16"/>
            </w:rPr>
            <w:t>20</w:t>
          </w:r>
          <w:r w:rsidRPr="00027C9E">
            <w:rPr>
              <w:rStyle w:val="PageNumber"/>
              <w:rFonts w:cs="Arial"/>
              <w:color w:val="A6A6A6" w:themeColor="background1" w:themeShade="A6"/>
              <w:sz w:val="16"/>
              <w:szCs w:val="16"/>
            </w:rPr>
            <w:fldChar w:fldCharType="end"/>
          </w:r>
          <w:r w:rsidRPr="00027C9E">
            <w:rPr>
              <w:rStyle w:val="PageNumber"/>
              <w:rFonts w:cs="Arial"/>
              <w:color w:val="A6A6A6" w:themeColor="background1" w:themeShade="A6"/>
              <w:sz w:val="16"/>
              <w:szCs w:val="16"/>
            </w:rPr>
            <w:t xml:space="preserve"> of </w:t>
          </w:r>
          <w:r w:rsidRPr="00027C9E">
            <w:rPr>
              <w:rStyle w:val="PageNumber"/>
              <w:rFonts w:cs="Arial"/>
              <w:color w:val="A6A6A6" w:themeColor="background1" w:themeShade="A6"/>
              <w:sz w:val="16"/>
              <w:szCs w:val="16"/>
            </w:rPr>
            <w:fldChar w:fldCharType="begin"/>
          </w:r>
          <w:r w:rsidRPr="00027C9E">
            <w:rPr>
              <w:rStyle w:val="PageNumber"/>
              <w:rFonts w:cs="Arial"/>
              <w:color w:val="A6A6A6" w:themeColor="background1" w:themeShade="A6"/>
              <w:sz w:val="16"/>
              <w:szCs w:val="16"/>
            </w:rPr>
            <w:instrText xml:space="preserve"> NUMPAGES </w:instrText>
          </w:r>
          <w:r w:rsidRPr="00027C9E">
            <w:rPr>
              <w:rStyle w:val="PageNumber"/>
              <w:rFonts w:cs="Arial"/>
              <w:color w:val="A6A6A6" w:themeColor="background1" w:themeShade="A6"/>
              <w:sz w:val="16"/>
              <w:szCs w:val="16"/>
            </w:rPr>
            <w:fldChar w:fldCharType="separate"/>
          </w:r>
          <w:r w:rsidR="00DD52CF">
            <w:rPr>
              <w:rStyle w:val="PageNumber"/>
              <w:rFonts w:cs="Arial"/>
              <w:noProof/>
              <w:color w:val="A6A6A6" w:themeColor="background1" w:themeShade="A6"/>
              <w:sz w:val="16"/>
              <w:szCs w:val="16"/>
            </w:rPr>
            <w:t>26</w:t>
          </w:r>
          <w:r w:rsidRPr="00027C9E">
            <w:rPr>
              <w:rStyle w:val="PageNumber"/>
              <w:rFonts w:cs="Arial"/>
              <w:color w:val="A6A6A6" w:themeColor="background1" w:themeShade="A6"/>
              <w:sz w:val="16"/>
              <w:szCs w:val="16"/>
            </w:rPr>
            <w:fldChar w:fldCharType="end"/>
          </w:r>
        </w:p>
      </w:tc>
    </w:tr>
  </w:tbl>
  <w:p w:rsidR="00BE2F0C" w:rsidRPr="00027C9E" w:rsidRDefault="00BE2F0C" w:rsidP="00304E0B">
    <w:pPr>
      <w:pStyle w:val="Footer"/>
      <w:tabs>
        <w:tab w:val="clear" w:pos="4320"/>
        <w:tab w:val="clear" w:pos="8640"/>
        <w:tab w:val="center" w:pos="4500"/>
        <w:tab w:val="right" w:pos="9090"/>
      </w:tabs>
      <w:jc w:val="center"/>
      <w:rPr>
        <w:rFonts w:cs="Arial"/>
        <w:color w:val="A6A6A6" w:themeColor="background1" w:themeShade="A6"/>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75"/>
      <w:gridCol w:w="3475"/>
      <w:gridCol w:w="3477"/>
    </w:tblGrid>
    <w:tr w:rsidR="00BE2F0C" w:rsidRPr="00BE482C" w:rsidTr="00BE482C">
      <w:trPr>
        <w:trHeight w:val="271"/>
      </w:trPr>
      <w:tc>
        <w:tcPr>
          <w:tcW w:w="3475" w:type="dxa"/>
        </w:tcPr>
        <w:p w:rsidR="00BE2F0C" w:rsidRPr="00BE482C" w:rsidRDefault="00BE2F0C" w:rsidP="00BE482C">
          <w:pPr>
            <w:pStyle w:val="Footer"/>
            <w:tabs>
              <w:tab w:val="clear" w:pos="4320"/>
              <w:tab w:val="clear" w:pos="8640"/>
              <w:tab w:val="center" w:pos="4500"/>
              <w:tab w:val="right" w:pos="9090"/>
            </w:tabs>
            <w:jc w:val="center"/>
            <w:rPr>
              <w:rFonts w:ascii="Verdana" w:hAnsi="Verdana"/>
              <w:b/>
            </w:rPr>
          </w:pPr>
          <w:r>
            <w:rPr>
              <w:rFonts w:ascii="Verdana" w:hAnsi="Verdana"/>
              <w:b/>
            </w:rPr>
            <w:t>Report Date:</w:t>
          </w:r>
        </w:p>
      </w:tc>
      <w:tc>
        <w:tcPr>
          <w:tcW w:w="3475" w:type="dxa"/>
        </w:tcPr>
        <w:p w:rsidR="00BE2F0C" w:rsidRPr="00BE482C" w:rsidRDefault="00FB3724" w:rsidP="003067EE">
          <w:pPr>
            <w:pStyle w:val="Footer"/>
            <w:tabs>
              <w:tab w:val="clear" w:pos="4320"/>
              <w:tab w:val="clear" w:pos="8640"/>
              <w:tab w:val="left" w:pos="855"/>
              <w:tab w:val="center" w:pos="4500"/>
              <w:tab w:val="right" w:pos="9090"/>
            </w:tabs>
            <w:jc w:val="both"/>
            <w:rPr>
              <w:rFonts w:ascii="Verdana" w:hAnsi="Verdana"/>
              <w:b/>
            </w:rPr>
          </w:pPr>
          <w:r>
            <w:rPr>
              <w:rFonts w:ascii="Verdana" w:hAnsi="Verdana"/>
              <w:b/>
            </w:rPr>
            <w:tab/>
          </w:r>
          <w:r w:rsidR="003067EE">
            <w:rPr>
              <w:rFonts w:ascii="Verdana" w:hAnsi="Verdana"/>
              <w:b/>
            </w:rPr>
            <w:t>5</w:t>
          </w:r>
          <w:r w:rsidR="003067EE" w:rsidRPr="003067EE">
            <w:rPr>
              <w:rFonts w:ascii="Verdana" w:hAnsi="Verdana"/>
              <w:b/>
              <w:vertAlign w:val="superscript"/>
            </w:rPr>
            <w:t>th</w:t>
          </w:r>
          <w:r w:rsidR="003067EE">
            <w:rPr>
              <w:rFonts w:ascii="Verdana" w:hAnsi="Verdana"/>
              <w:b/>
            </w:rPr>
            <w:t xml:space="preserve"> July</w:t>
          </w:r>
          <w:r w:rsidR="00BE2F0C">
            <w:rPr>
              <w:rFonts w:ascii="Verdana" w:hAnsi="Verdana"/>
              <w:b/>
            </w:rPr>
            <w:t xml:space="preserve"> 2023</w:t>
          </w:r>
        </w:p>
      </w:tc>
      <w:tc>
        <w:tcPr>
          <w:tcW w:w="3477" w:type="dxa"/>
        </w:tcPr>
        <w:p w:rsidR="00BE2F0C" w:rsidRPr="00BE482C" w:rsidRDefault="00BE2F0C" w:rsidP="00BE482C">
          <w:pPr>
            <w:pStyle w:val="Footer"/>
            <w:tabs>
              <w:tab w:val="clear" w:pos="4320"/>
              <w:tab w:val="clear" w:pos="8640"/>
              <w:tab w:val="center" w:pos="4500"/>
              <w:tab w:val="right" w:pos="9090"/>
            </w:tabs>
            <w:jc w:val="center"/>
            <w:rPr>
              <w:rFonts w:ascii="Verdana" w:hAnsi="Verdana"/>
              <w:b/>
            </w:rPr>
          </w:pPr>
          <w:r w:rsidRPr="00BE482C">
            <w:rPr>
              <w:rFonts w:ascii="Verdana" w:hAnsi="Verdana"/>
              <w:b/>
            </w:rPr>
            <w:t xml:space="preserve">Page: </w:t>
          </w:r>
          <w:r w:rsidRPr="00BE482C">
            <w:rPr>
              <w:rStyle w:val="PageNumber"/>
              <w:rFonts w:ascii="Verdana" w:hAnsi="Verdana"/>
            </w:rPr>
            <w:fldChar w:fldCharType="begin"/>
          </w:r>
          <w:r w:rsidRPr="00BE482C">
            <w:rPr>
              <w:rStyle w:val="PageNumber"/>
              <w:rFonts w:ascii="Verdana" w:hAnsi="Verdana"/>
            </w:rPr>
            <w:instrText xml:space="preserve"> PAGE </w:instrText>
          </w:r>
          <w:r w:rsidRPr="00BE482C">
            <w:rPr>
              <w:rStyle w:val="PageNumber"/>
              <w:rFonts w:ascii="Verdana" w:hAnsi="Verdana"/>
            </w:rPr>
            <w:fldChar w:fldCharType="separate"/>
          </w:r>
          <w:r w:rsidR="00DD52CF">
            <w:rPr>
              <w:rStyle w:val="PageNumber"/>
              <w:rFonts w:ascii="Verdana" w:hAnsi="Verdana"/>
              <w:noProof/>
            </w:rPr>
            <w:t>1</w:t>
          </w:r>
          <w:r w:rsidRPr="00BE482C">
            <w:rPr>
              <w:rStyle w:val="PageNumber"/>
              <w:rFonts w:ascii="Verdana" w:hAnsi="Verdana"/>
            </w:rPr>
            <w:fldChar w:fldCharType="end"/>
          </w:r>
          <w:r w:rsidRPr="00BE482C">
            <w:rPr>
              <w:rStyle w:val="PageNumber"/>
              <w:rFonts w:ascii="Verdana" w:hAnsi="Verdana"/>
            </w:rPr>
            <w:t xml:space="preserve"> of </w:t>
          </w:r>
          <w:r w:rsidRPr="00BE482C">
            <w:rPr>
              <w:rStyle w:val="PageNumber"/>
              <w:rFonts w:ascii="Verdana" w:hAnsi="Verdana"/>
            </w:rPr>
            <w:fldChar w:fldCharType="begin"/>
          </w:r>
          <w:r w:rsidRPr="00BE482C">
            <w:rPr>
              <w:rStyle w:val="PageNumber"/>
              <w:rFonts w:ascii="Verdana" w:hAnsi="Verdana"/>
            </w:rPr>
            <w:instrText xml:space="preserve"> NUMPAGES </w:instrText>
          </w:r>
          <w:r w:rsidRPr="00BE482C">
            <w:rPr>
              <w:rStyle w:val="PageNumber"/>
              <w:rFonts w:ascii="Verdana" w:hAnsi="Verdana"/>
            </w:rPr>
            <w:fldChar w:fldCharType="separate"/>
          </w:r>
          <w:r w:rsidR="00DD52CF">
            <w:rPr>
              <w:rStyle w:val="PageNumber"/>
              <w:rFonts w:ascii="Verdana" w:hAnsi="Verdana"/>
              <w:noProof/>
            </w:rPr>
            <w:t>26</w:t>
          </w:r>
          <w:r w:rsidRPr="00BE482C">
            <w:rPr>
              <w:rStyle w:val="PageNumber"/>
              <w:rFonts w:ascii="Verdana" w:hAnsi="Verdana"/>
            </w:rPr>
            <w:fldChar w:fldCharType="end"/>
          </w:r>
        </w:p>
      </w:tc>
    </w:tr>
  </w:tbl>
  <w:p w:rsidR="00BE2F0C" w:rsidRDefault="00BE2F0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6A14" w:rsidRDefault="00EE6A14">
      <w:r>
        <w:separator/>
      </w:r>
    </w:p>
  </w:footnote>
  <w:footnote w:type="continuationSeparator" w:id="0">
    <w:p w:rsidR="00EE6A14" w:rsidRDefault="00EE6A1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pStyle w:val="ListNumber"/>
      <w:lvlText w:val="%1."/>
      <w:lvlJc w:val="left"/>
      <w:pPr>
        <w:tabs>
          <w:tab w:val="num" w:pos="533"/>
        </w:tabs>
        <w:ind w:left="533" w:hanging="360"/>
      </w:pPr>
    </w:lvl>
  </w:abstractNum>
  <w:abstractNum w:abstractNumId="1" w15:restartNumberingAfterBreak="0">
    <w:nsid w:val="03A56E55"/>
    <w:multiLevelType w:val="multilevel"/>
    <w:tmpl w:val="0809001D"/>
    <w:styleLink w:val="Listalphabetical"/>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09035701"/>
    <w:multiLevelType w:val="hybridMultilevel"/>
    <w:tmpl w:val="A7702194"/>
    <w:lvl w:ilvl="0" w:tplc="8C681E42">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0D3C78F6"/>
    <w:multiLevelType w:val="hybridMultilevel"/>
    <w:tmpl w:val="57C0B46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0F1E3087"/>
    <w:multiLevelType w:val="hybridMultilevel"/>
    <w:tmpl w:val="5236727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2F86960"/>
    <w:multiLevelType w:val="hybridMultilevel"/>
    <w:tmpl w:val="63F04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3542559"/>
    <w:multiLevelType w:val="hybridMultilevel"/>
    <w:tmpl w:val="5AC6FAA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3821201"/>
    <w:multiLevelType w:val="hybridMultilevel"/>
    <w:tmpl w:val="EFA4ED4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4AC4C60"/>
    <w:multiLevelType w:val="hybridMultilevel"/>
    <w:tmpl w:val="1FD0CD52"/>
    <w:lvl w:ilvl="0" w:tplc="E5849FE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18367223"/>
    <w:multiLevelType w:val="hybridMultilevel"/>
    <w:tmpl w:val="AC1A00D6"/>
    <w:lvl w:ilvl="0" w:tplc="08090001">
      <w:start w:val="1"/>
      <w:numFmt w:val="bullet"/>
      <w:lvlText w:val=""/>
      <w:lvlJc w:val="left"/>
      <w:pPr>
        <w:ind w:left="360" w:hanging="360"/>
      </w:pPr>
      <w:rPr>
        <w:rFonts w:ascii="Symbol" w:hAnsi="Symbol"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8FA62DD"/>
    <w:multiLevelType w:val="hybridMultilevel"/>
    <w:tmpl w:val="6F9C3FAA"/>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E321050"/>
    <w:multiLevelType w:val="hybridMultilevel"/>
    <w:tmpl w:val="004234FE"/>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376142F"/>
    <w:multiLevelType w:val="hybridMultilevel"/>
    <w:tmpl w:val="05D8B34C"/>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D7B0010"/>
    <w:multiLevelType w:val="hybridMultilevel"/>
    <w:tmpl w:val="2558FC8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2E7E44E4"/>
    <w:multiLevelType w:val="hybridMultilevel"/>
    <w:tmpl w:val="9150564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1B40AF4"/>
    <w:multiLevelType w:val="hybridMultilevel"/>
    <w:tmpl w:val="7B4A28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33F353C"/>
    <w:multiLevelType w:val="hybridMultilevel"/>
    <w:tmpl w:val="A68A6ED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36DA7BC2"/>
    <w:multiLevelType w:val="hybridMultilevel"/>
    <w:tmpl w:val="D6F6493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387E0ABF"/>
    <w:multiLevelType w:val="hybridMultilevel"/>
    <w:tmpl w:val="F34EB64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91218F3"/>
    <w:multiLevelType w:val="hybridMultilevel"/>
    <w:tmpl w:val="C45698C4"/>
    <w:lvl w:ilvl="0" w:tplc="08090001">
      <w:start w:val="1"/>
      <w:numFmt w:val="bullet"/>
      <w:lvlText w:val=""/>
      <w:lvlJc w:val="left"/>
      <w:pPr>
        <w:ind w:left="360" w:hanging="360"/>
      </w:pPr>
      <w:rPr>
        <w:rFonts w:ascii="Symbol" w:hAnsi="Symbol"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D716017"/>
    <w:multiLevelType w:val="hybridMultilevel"/>
    <w:tmpl w:val="63F04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3D7B5B06"/>
    <w:multiLevelType w:val="hybridMultilevel"/>
    <w:tmpl w:val="845643D8"/>
    <w:lvl w:ilvl="0" w:tplc="71069230">
      <w:start w:val="3"/>
      <w:numFmt w:val="decimal"/>
      <w:lvlText w:val="%1."/>
      <w:lvlJc w:val="left"/>
      <w:pPr>
        <w:ind w:left="360" w:hanging="360"/>
      </w:pPr>
      <w:rPr>
        <w:rFonts w:hint="default"/>
      </w:rPr>
    </w:lvl>
    <w:lvl w:ilvl="1" w:tplc="08090019">
      <w:start w:val="1"/>
      <w:numFmt w:val="lowerLetter"/>
      <w:lvlText w:val="%2."/>
      <w:lvlJc w:val="left"/>
      <w:pPr>
        <w:ind w:left="644"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3" w15:restartNumberingAfterBreak="0">
    <w:nsid w:val="413E270A"/>
    <w:multiLevelType w:val="hybridMultilevel"/>
    <w:tmpl w:val="D6F6493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4" w15:restartNumberingAfterBreak="0">
    <w:nsid w:val="478D32AE"/>
    <w:multiLevelType w:val="hybridMultilevel"/>
    <w:tmpl w:val="06A2D47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483A1829"/>
    <w:multiLevelType w:val="hybridMultilevel"/>
    <w:tmpl w:val="A98035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4B9261DF"/>
    <w:multiLevelType w:val="hybridMultilevel"/>
    <w:tmpl w:val="37D2CB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D32318C"/>
    <w:multiLevelType w:val="hybridMultilevel"/>
    <w:tmpl w:val="26CA996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D922E77"/>
    <w:multiLevelType w:val="hybridMultilevel"/>
    <w:tmpl w:val="63F04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9" w15:restartNumberingAfterBreak="0">
    <w:nsid w:val="507E3BF8"/>
    <w:multiLevelType w:val="multilevel"/>
    <w:tmpl w:val="B62AE16A"/>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880" w:hanging="144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30" w15:restartNumberingAfterBreak="0">
    <w:nsid w:val="51FE3DFA"/>
    <w:multiLevelType w:val="hybridMultilevel"/>
    <w:tmpl w:val="ABECF7E2"/>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53646233"/>
    <w:multiLevelType w:val="hybridMultilevel"/>
    <w:tmpl w:val="378081A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55B24935"/>
    <w:multiLevelType w:val="hybridMultilevel"/>
    <w:tmpl w:val="5AC6FAA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5B49458F"/>
    <w:multiLevelType w:val="hybridMultilevel"/>
    <w:tmpl w:val="041C1BD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5B7862B2"/>
    <w:multiLevelType w:val="hybridMultilevel"/>
    <w:tmpl w:val="A98035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64584B77"/>
    <w:multiLevelType w:val="hybridMultilevel"/>
    <w:tmpl w:val="57362A0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15:restartNumberingAfterBreak="0">
    <w:nsid w:val="650C3DAB"/>
    <w:multiLevelType w:val="hybridMultilevel"/>
    <w:tmpl w:val="A98035B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7" w15:restartNumberingAfterBreak="0">
    <w:nsid w:val="67796C94"/>
    <w:multiLevelType w:val="hybridMultilevel"/>
    <w:tmpl w:val="40AC733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8" w15:restartNumberingAfterBreak="0">
    <w:nsid w:val="727549FF"/>
    <w:multiLevelType w:val="multilevel"/>
    <w:tmpl w:val="46B4BB12"/>
    <w:lvl w:ilvl="0">
      <w:start w:val="1"/>
      <w:numFmt w:val="decimal"/>
      <w:pStyle w:val="Heading1"/>
      <w:lvlText w:val="%1"/>
      <w:lvlJc w:val="left"/>
      <w:pPr>
        <w:tabs>
          <w:tab w:val="num" w:pos="1150"/>
        </w:tabs>
        <w:ind w:left="1150" w:hanging="1008"/>
      </w:pPr>
      <w:rPr>
        <w:sz w:val="28"/>
        <w:szCs w:val="28"/>
      </w:rPr>
    </w:lvl>
    <w:lvl w:ilvl="1">
      <w:start w:val="1"/>
      <w:numFmt w:val="decimal"/>
      <w:pStyle w:val="Heading2"/>
      <w:lvlText w:val="%1.%2"/>
      <w:lvlJc w:val="left"/>
      <w:pPr>
        <w:tabs>
          <w:tab w:val="num" w:pos="1150"/>
        </w:tabs>
        <w:ind w:left="1150" w:hanging="1008"/>
      </w:pPr>
      <w:rPr>
        <w:rFonts w:ascii="Arial" w:hAnsi="Arial" w:cs="Arial" w:hint="default"/>
        <w:sz w:val="24"/>
        <w:szCs w:val="24"/>
      </w:r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39" w15:restartNumberingAfterBreak="0">
    <w:nsid w:val="744007D2"/>
    <w:multiLevelType w:val="hybridMultilevel"/>
    <w:tmpl w:val="3CB8E3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9CA1CF8"/>
    <w:multiLevelType w:val="hybridMultilevel"/>
    <w:tmpl w:val="20F83D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A415A12"/>
    <w:multiLevelType w:val="hybridMultilevel"/>
    <w:tmpl w:val="4CE457E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2" w15:restartNumberingAfterBreak="0">
    <w:nsid w:val="7BB63CC5"/>
    <w:multiLevelType w:val="hybridMultilevel"/>
    <w:tmpl w:val="34C28402"/>
    <w:lvl w:ilvl="0" w:tplc="CC0C7B12">
      <w:start w:val="1"/>
      <w:numFmt w:val="bullet"/>
      <w:lvlText w:val="•"/>
      <w:lvlJc w:val="left"/>
      <w:pPr>
        <w:tabs>
          <w:tab w:val="num" w:pos="720"/>
        </w:tabs>
        <w:ind w:left="720" w:hanging="360"/>
      </w:pPr>
      <w:rPr>
        <w:rFonts w:ascii="Arial" w:hAnsi="Arial" w:hint="default"/>
      </w:rPr>
    </w:lvl>
    <w:lvl w:ilvl="1" w:tplc="C7663A8A">
      <w:numFmt w:val="bullet"/>
      <w:lvlText w:val="o"/>
      <w:lvlJc w:val="left"/>
      <w:pPr>
        <w:tabs>
          <w:tab w:val="num" w:pos="1440"/>
        </w:tabs>
        <w:ind w:left="1440" w:hanging="360"/>
      </w:pPr>
      <w:rPr>
        <w:rFonts w:ascii="Courier New" w:hAnsi="Courier New" w:hint="default"/>
      </w:rPr>
    </w:lvl>
    <w:lvl w:ilvl="2" w:tplc="48BA85BE" w:tentative="1">
      <w:start w:val="1"/>
      <w:numFmt w:val="bullet"/>
      <w:lvlText w:val="•"/>
      <w:lvlJc w:val="left"/>
      <w:pPr>
        <w:tabs>
          <w:tab w:val="num" w:pos="2160"/>
        </w:tabs>
        <w:ind w:left="2160" w:hanging="360"/>
      </w:pPr>
      <w:rPr>
        <w:rFonts w:ascii="Arial" w:hAnsi="Arial" w:hint="default"/>
      </w:rPr>
    </w:lvl>
    <w:lvl w:ilvl="3" w:tplc="498AB836" w:tentative="1">
      <w:start w:val="1"/>
      <w:numFmt w:val="bullet"/>
      <w:lvlText w:val="•"/>
      <w:lvlJc w:val="left"/>
      <w:pPr>
        <w:tabs>
          <w:tab w:val="num" w:pos="2880"/>
        </w:tabs>
        <w:ind w:left="2880" w:hanging="360"/>
      </w:pPr>
      <w:rPr>
        <w:rFonts w:ascii="Arial" w:hAnsi="Arial" w:hint="default"/>
      </w:rPr>
    </w:lvl>
    <w:lvl w:ilvl="4" w:tplc="7E920F30" w:tentative="1">
      <w:start w:val="1"/>
      <w:numFmt w:val="bullet"/>
      <w:lvlText w:val="•"/>
      <w:lvlJc w:val="left"/>
      <w:pPr>
        <w:tabs>
          <w:tab w:val="num" w:pos="3600"/>
        </w:tabs>
        <w:ind w:left="3600" w:hanging="360"/>
      </w:pPr>
      <w:rPr>
        <w:rFonts w:ascii="Arial" w:hAnsi="Arial" w:hint="default"/>
      </w:rPr>
    </w:lvl>
    <w:lvl w:ilvl="5" w:tplc="26A881A4" w:tentative="1">
      <w:start w:val="1"/>
      <w:numFmt w:val="bullet"/>
      <w:lvlText w:val="•"/>
      <w:lvlJc w:val="left"/>
      <w:pPr>
        <w:tabs>
          <w:tab w:val="num" w:pos="4320"/>
        </w:tabs>
        <w:ind w:left="4320" w:hanging="360"/>
      </w:pPr>
      <w:rPr>
        <w:rFonts w:ascii="Arial" w:hAnsi="Arial" w:hint="default"/>
      </w:rPr>
    </w:lvl>
    <w:lvl w:ilvl="6" w:tplc="14567B36" w:tentative="1">
      <w:start w:val="1"/>
      <w:numFmt w:val="bullet"/>
      <w:lvlText w:val="•"/>
      <w:lvlJc w:val="left"/>
      <w:pPr>
        <w:tabs>
          <w:tab w:val="num" w:pos="5040"/>
        </w:tabs>
        <w:ind w:left="5040" w:hanging="360"/>
      </w:pPr>
      <w:rPr>
        <w:rFonts w:ascii="Arial" w:hAnsi="Arial" w:hint="default"/>
      </w:rPr>
    </w:lvl>
    <w:lvl w:ilvl="7" w:tplc="2C5636D6" w:tentative="1">
      <w:start w:val="1"/>
      <w:numFmt w:val="bullet"/>
      <w:lvlText w:val="•"/>
      <w:lvlJc w:val="left"/>
      <w:pPr>
        <w:tabs>
          <w:tab w:val="num" w:pos="5760"/>
        </w:tabs>
        <w:ind w:left="5760" w:hanging="360"/>
      </w:pPr>
      <w:rPr>
        <w:rFonts w:ascii="Arial" w:hAnsi="Arial" w:hint="default"/>
      </w:rPr>
    </w:lvl>
    <w:lvl w:ilvl="8" w:tplc="05E8FF22" w:tentative="1">
      <w:start w:val="1"/>
      <w:numFmt w:val="bullet"/>
      <w:lvlText w:val="•"/>
      <w:lvlJc w:val="left"/>
      <w:pPr>
        <w:tabs>
          <w:tab w:val="num" w:pos="6480"/>
        </w:tabs>
        <w:ind w:left="6480" w:hanging="360"/>
      </w:pPr>
      <w:rPr>
        <w:rFonts w:ascii="Arial" w:hAnsi="Arial" w:hint="default"/>
      </w:rPr>
    </w:lvl>
  </w:abstractNum>
  <w:abstractNum w:abstractNumId="43" w15:restartNumberingAfterBreak="0">
    <w:nsid w:val="7BD02329"/>
    <w:multiLevelType w:val="hybridMultilevel"/>
    <w:tmpl w:val="63F04F3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4" w15:restartNumberingAfterBreak="0">
    <w:nsid w:val="7D073AD2"/>
    <w:multiLevelType w:val="multilevel"/>
    <w:tmpl w:val="0809001D"/>
    <w:styleLink w:val="Listnumerals"/>
    <w:lvl w:ilvl="0">
      <w:start w:val="1"/>
      <w:numFmt w:val="lowerRoman"/>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5" w15:restartNumberingAfterBreak="0">
    <w:nsid w:val="7E9160AE"/>
    <w:multiLevelType w:val="hybridMultilevel"/>
    <w:tmpl w:val="9C20F3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EFD7601"/>
    <w:multiLevelType w:val="hybridMultilevel"/>
    <w:tmpl w:val="DCA0AA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num>
  <w:num w:numId="3">
    <w:abstractNumId w:val="38"/>
  </w:num>
  <w:num w:numId="4">
    <w:abstractNumId w:val="44"/>
  </w:num>
  <w:num w:numId="5">
    <w:abstractNumId w:val="1"/>
  </w:num>
  <w:num w:numId="6">
    <w:abstractNumId w:val="22"/>
  </w:num>
  <w:num w:numId="7">
    <w:abstractNumId w:val="29"/>
  </w:num>
  <w:num w:numId="8">
    <w:abstractNumId w:val="30"/>
  </w:num>
  <w:num w:numId="9">
    <w:abstractNumId w:val="15"/>
  </w:num>
  <w:num w:numId="10">
    <w:abstractNumId w:val="46"/>
  </w:num>
  <w:num w:numId="11">
    <w:abstractNumId w:val="23"/>
  </w:num>
  <w:num w:numId="12">
    <w:abstractNumId w:val="39"/>
  </w:num>
  <w:num w:numId="13">
    <w:abstractNumId w:val="9"/>
  </w:num>
  <w:num w:numId="14">
    <w:abstractNumId w:val="16"/>
  </w:num>
  <w:num w:numId="15">
    <w:abstractNumId w:val="26"/>
  </w:num>
  <w:num w:numId="16">
    <w:abstractNumId w:val="40"/>
  </w:num>
  <w:num w:numId="17">
    <w:abstractNumId w:val="11"/>
  </w:num>
  <w:num w:numId="18">
    <w:abstractNumId w:val="3"/>
  </w:num>
  <w:num w:numId="19">
    <w:abstractNumId w:val="37"/>
  </w:num>
  <w:num w:numId="20">
    <w:abstractNumId w:val="10"/>
  </w:num>
  <w:num w:numId="21">
    <w:abstractNumId w:val="20"/>
  </w:num>
  <w:num w:numId="22">
    <w:abstractNumId w:val="17"/>
  </w:num>
  <w:num w:numId="23">
    <w:abstractNumId w:val="5"/>
  </w:num>
  <w:num w:numId="24">
    <w:abstractNumId w:val="24"/>
  </w:num>
  <w:num w:numId="25">
    <w:abstractNumId w:val="13"/>
  </w:num>
  <w:num w:numId="26">
    <w:abstractNumId w:val="41"/>
  </w:num>
  <w:num w:numId="27">
    <w:abstractNumId w:val="12"/>
  </w:num>
  <w:num w:numId="28">
    <w:abstractNumId w:val="42"/>
  </w:num>
  <w:num w:numId="29">
    <w:abstractNumId w:val="45"/>
  </w:num>
  <w:num w:numId="30">
    <w:abstractNumId w:val="7"/>
  </w:num>
  <w:num w:numId="31">
    <w:abstractNumId w:val="18"/>
  </w:num>
  <w:num w:numId="32">
    <w:abstractNumId w:val="32"/>
  </w:num>
  <w:num w:numId="33">
    <w:abstractNumId w:val="43"/>
  </w:num>
  <w:num w:numId="34">
    <w:abstractNumId w:val="34"/>
  </w:num>
  <w:num w:numId="35">
    <w:abstractNumId w:val="6"/>
  </w:num>
  <w:num w:numId="36">
    <w:abstractNumId w:val="35"/>
  </w:num>
  <w:num w:numId="37">
    <w:abstractNumId w:val="27"/>
  </w:num>
  <w:num w:numId="38">
    <w:abstractNumId w:val="8"/>
  </w:num>
  <w:num w:numId="39">
    <w:abstractNumId w:val="4"/>
  </w:num>
  <w:num w:numId="40">
    <w:abstractNumId w:val="31"/>
  </w:num>
  <w:num w:numId="41">
    <w:abstractNumId w:val="14"/>
  </w:num>
  <w:num w:numId="42">
    <w:abstractNumId w:val="33"/>
  </w:num>
  <w:num w:numId="43">
    <w:abstractNumId w:val="25"/>
  </w:num>
  <w:num w:numId="44">
    <w:abstractNumId w:val="28"/>
  </w:num>
  <w:num w:numId="45">
    <w:abstractNumId w:val="36"/>
  </w:num>
  <w:num w:numId="46">
    <w:abstractNumId w:val="21"/>
  </w:num>
  <w:num w:numId="47">
    <w:abstractNumId w:val="19"/>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00EE"/>
    <w:rsid w:val="000048B4"/>
    <w:rsid w:val="000107D8"/>
    <w:rsid w:val="00013471"/>
    <w:rsid w:val="000145CC"/>
    <w:rsid w:val="00015155"/>
    <w:rsid w:val="000158F6"/>
    <w:rsid w:val="00017693"/>
    <w:rsid w:val="00022CD3"/>
    <w:rsid w:val="0002357F"/>
    <w:rsid w:val="00023989"/>
    <w:rsid w:val="000239D7"/>
    <w:rsid w:val="00026799"/>
    <w:rsid w:val="00027196"/>
    <w:rsid w:val="00027C4C"/>
    <w:rsid w:val="00027C9E"/>
    <w:rsid w:val="00027F38"/>
    <w:rsid w:val="00031972"/>
    <w:rsid w:val="00034B70"/>
    <w:rsid w:val="000363DD"/>
    <w:rsid w:val="000417D2"/>
    <w:rsid w:val="00041A28"/>
    <w:rsid w:val="000526D9"/>
    <w:rsid w:val="00052769"/>
    <w:rsid w:val="0005421C"/>
    <w:rsid w:val="00054F48"/>
    <w:rsid w:val="00055598"/>
    <w:rsid w:val="000556A9"/>
    <w:rsid w:val="00061177"/>
    <w:rsid w:val="000644D8"/>
    <w:rsid w:val="000664E9"/>
    <w:rsid w:val="00067CD2"/>
    <w:rsid w:val="00070364"/>
    <w:rsid w:val="000705AD"/>
    <w:rsid w:val="00070D35"/>
    <w:rsid w:val="00072F1D"/>
    <w:rsid w:val="00077488"/>
    <w:rsid w:val="000810BB"/>
    <w:rsid w:val="000923C8"/>
    <w:rsid w:val="00092813"/>
    <w:rsid w:val="00093EE2"/>
    <w:rsid w:val="00094796"/>
    <w:rsid w:val="00095CEB"/>
    <w:rsid w:val="000966B5"/>
    <w:rsid w:val="00097FE8"/>
    <w:rsid w:val="000A4E78"/>
    <w:rsid w:val="000B0585"/>
    <w:rsid w:val="000B27F2"/>
    <w:rsid w:val="000B341C"/>
    <w:rsid w:val="000B3D93"/>
    <w:rsid w:val="000B4A37"/>
    <w:rsid w:val="000B6E51"/>
    <w:rsid w:val="000B6F94"/>
    <w:rsid w:val="000B77D2"/>
    <w:rsid w:val="000C0078"/>
    <w:rsid w:val="000C0F0A"/>
    <w:rsid w:val="000C1A78"/>
    <w:rsid w:val="000C2483"/>
    <w:rsid w:val="000C4F29"/>
    <w:rsid w:val="000C53F6"/>
    <w:rsid w:val="000C7F0B"/>
    <w:rsid w:val="000D54C7"/>
    <w:rsid w:val="000D79D4"/>
    <w:rsid w:val="000E1E96"/>
    <w:rsid w:val="000E2BB4"/>
    <w:rsid w:val="000E3661"/>
    <w:rsid w:val="000E3B88"/>
    <w:rsid w:val="000E5B44"/>
    <w:rsid w:val="000E6964"/>
    <w:rsid w:val="000E6DD9"/>
    <w:rsid w:val="0010139F"/>
    <w:rsid w:val="001014CC"/>
    <w:rsid w:val="0010236D"/>
    <w:rsid w:val="001064E9"/>
    <w:rsid w:val="001071E5"/>
    <w:rsid w:val="00110209"/>
    <w:rsid w:val="001113B2"/>
    <w:rsid w:val="001127B4"/>
    <w:rsid w:val="00114BA1"/>
    <w:rsid w:val="00121474"/>
    <w:rsid w:val="001223FB"/>
    <w:rsid w:val="0012298D"/>
    <w:rsid w:val="001243A3"/>
    <w:rsid w:val="00126186"/>
    <w:rsid w:val="0013007F"/>
    <w:rsid w:val="00131D24"/>
    <w:rsid w:val="00131FB2"/>
    <w:rsid w:val="00133057"/>
    <w:rsid w:val="00133FC8"/>
    <w:rsid w:val="00134052"/>
    <w:rsid w:val="00135097"/>
    <w:rsid w:val="001357C6"/>
    <w:rsid w:val="001412E2"/>
    <w:rsid w:val="001439FB"/>
    <w:rsid w:val="00144992"/>
    <w:rsid w:val="00144CBC"/>
    <w:rsid w:val="00145736"/>
    <w:rsid w:val="00146B0B"/>
    <w:rsid w:val="0014730C"/>
    <w:rsid w:val="00151A1C"/>
    <w:rsid w:val="00152015"/>
    <w:rsid w:val="00153E82"/>
    <w:rsid w:val="0015609C"/>
    <w:rsid w:val="00160B9B"/>
    <w:rsid w:val="00163CBB"/>
    <w:rsid w:val="00165E92"/>
    <w:rsid w:val="00166DA2"/>
    <w:rsid w:val="00167501"/>
    <w:rsid w:val="00167F9B"/>
    <w:rsid w:val="00172A2A"/>
    <w:rsid w:val="00175D53"/>
    <w:rsid w:val="00175F47"/>
    <w:rsid w:val="001830C7"/>
    <w:rsid w:val="00184292"/>
    <w:rsid w:val="001842DD"/>
    <w:rsid w:val="001846A1"/>
    <w:rsid w:val="00186F02"/>
    <w:rsid w:val="00190311"/>
    <w:rsid w:val="00194BDA"/>
    <w:rsid w:val="00195B7D"/>
    <w:rsid w:val="001A1023"/>
    <w:rsid w:val="001A10FB"/>
    <w:rsid w:val="001A1254"/>
    <w:rsid w:val="001A1716"/>
    <w:rsid w:val="001A1724"/>
    <w:rsid w:val="001A4D29"/>
    <w:rsid w:val="001A5DD6"/>
    <w:rsid w:val="001A6738"/>
    <w:rsid w:val="001B12FF"/>
    <w:rsid w:val="001B29AA"/>
    <w:rsid w:val="001B48B7"/>
    <w:rsid w:val="001B4C02"/>
    <w:rsid w:val="001B7C3B"/>
    <w:rsid w:val="001C30F1"/>
    <w:rsid w:val="001C7701"/>
    <w:rsid w:val="001D1EF0"/>
    <w:rsid w:val="001D229B"/>
    <w:rsid w:val="001D3109"/>
    <w:rsid w:val="001D3169"/>
    <w:rsid w:val="001D3DA0"/>
    <w:rsid w:val="001D62BA"/>
    <w:rsid w:val="001D659C"/>
    <w:rsid w:val="001D76AD"/>
    <w:rsid w:val="001E156C"/>
    <w:rsid w:val="001E47B5"/>
    <w:rsid w:val="001E681C"/>
    <w:rsid w:val="001F0A5E"/>
    <w:rsid w:val="001F2CE0"/>
    <w:rsid w:val="001F33AA"/>
    <w:rsid w:val="001F44EE"/>
    <w:rsid w:val="001F48B8"/>
    <w:rsid w:val="001F63C5"/>
    <w:rsid w:val="001F734E"/>
    <w:rsid w:val="001F7705"/>
    <w:rsid w:val="0020258B"/>
    <w:rsid w:val="00210055"/>
    <w:rsid w:val="0021053E"/>
    <w:rsid w:val="00210A61"/>
    <w:rsid w:val="00210D90"/>
    <w:rsid w:val="00212D35"/>
    <w:rsid w:val="0021303B"/>
    <w:rsid w:val="00214F28"/>
    <w:rsid w:val="00216A1E"/>
    <w:rsid w:val="00217C27"/>
    <w:rsid w:val="002200E1"/>
    <w:rsid w:val="0022123B"/>
    <w:rsid w:val="00223D16"/>
    <w:rsid w:val="00224007"/>
    <w:rsid w:val="00224798"/>
    <w:rsid w:val="00226175"/>
    <w:rsid w:val="0022789E"/>
    <w:rsid w:val="00232DE1"/>
    <w:rsid w:val="00233F9F"/>
    <w:rsid w:val="00234240"/>
    <w:rsid w:val="00243867"/>
    <w:rsid w:val="00243EFD"/>
    <w:rsid w:val="002443E4"/>
    <w:rsid w:val="00244840"/>
    <w:rsid w:val="002470BE"/>
    <w:rsid w:val="00247299"/>
    <w:rsid w:val="002503AF"/>
    <w:rsid w:val="0025121C"/>
    <w:rsid w:val="00251745"/>
    <w:rsid w:val="0025208B"/>
    <w:rsid w:val="0025629C"/>
    <w:rsid w:val="00256E0F"/>
    <w:rsid w:val="00262CCA"/>
    <w:rsid w:val="0026343F"/>
    <w:rsid w:val="00263563"/>
    <w:rsid w:val="0026498C"/>
    <w:rsid w:val="00265BD8"/>
    <w:rsid w:val="00275897"/>
    <w:rsid w:val="00280009"/>
    <w:rsid w:val="00281583"/>
    <w:rsid w:val="00281AFC"/>
    <w:rsid w:val="002822A7"/>
    <w:rsid w:val="00282984"/>
    <w:rsid w:val="0028474A"/>
    <w:rsid w:val="00284987"/>
    <w:rsid w:val="00285534"/>
    <w:rsid w:val="00290045"/>
    <w:rsid w:val="00291EE4"/>
    <w:rsid w:val="00292367"/>
    <w:rsid w:val="002938DE"/>
    <w:rsid w:val="00293A0F"/>
    <w:rsid w:val="002A2D9E"/>
    <w:rsid w:val="002A3038"/>
    <w:rsid w:val="002A568F"/>
    <w:rsid w:val="002A768F"/>
    <w:rsid w:val="002B04CB"/>
    <w:rsid w:val="002B0CA2"/>
    <w:rsid w:val="002B0FB0"/>
    <w:rsid w:val="002B1A9D"/>
    <w:rsid w:val="002B4F4E"/>
    <w:rsid w:val="002B5BC5"/>
    <w:rsid w:val="002B6110"/>
    <w:rsid w:val="002B772B"/>
    <w:rsid w:val="002C78FA"/>
    <w:rsid w:val="002D3166"/>
    <w:rsid w:val="002D4580"/>
    <w:rsid w:val="002D463E"/>
    <w:rsid w:val="002D5389"/>
    <w:rsid w:val="002D6D7D"/>
    <w:rsid w:val="002E0A3A"/>
    <w:rsid w:val="002E257A"/>
    <w:rsid w:val="002E544A"/>
    <w:rsid w:val="002E7CFB"/>
    <w:rsid w:val="002F15B5"/>
    <w:rsid w:val="002F3315"/>
    <w:rsid w:val="002F71DD"/>
    <w:rsid w:val="00300DCA"/>
    <w:rsid w:val="00303DC1"/>
    <w:rsid w:val="003040BB"/>
    <w:rsid w:val="00304CE2"/>
    <w:rsid w:val="00304E0B"/>
    <w:rsid w:val="00306005"/>
    <w:rsid w:val="00306300"/>
    <w:rsid w:val="003067EE"/>
    <w:rsid w:val="003068D7"/>
    <w:rsid w:val="00306E47"/>
    <w:rsid w:val="003104F7"/>
    <w:rsid w:val="00310C91"/>
    <w:rsid w:val="0031282D"/>
    <w:rsid w:val="00314075"/>
    <w:rsid w:val="003173A8"/>
    <w:rsid w:val="00317879"/>
    <w:rsid w:val="00322E65"/>
    <w:rsid w:val="00324CC0"/>
    <w:rsid w:val="003255BB"/>
    <w:rsid w:val="00325647"/>
    <w:rsid w:val="00326354"/>
    <w:rsid w:val="0032657A"/>
    <w:rsid w:val="003268ED"/>
    <w:rsid w:val="0032751D"/>
    <w:rsid w:val="00327817"/>
    <w:rsid w:val="00327AEC"/>
    <w:rsid w:val="00330DA4"/>
    <w:rsid w:val="00331453"/>
    <w:rsid w:val="0033156B"/>
    <w:rsid w:val="00331F65"/>
    <w:rsid w:val="003322D8"/>
    <w:rsid w:val="00336839"/>
    <w:rsid w:val="00337927"/>
    <w:rsid w:val="00340125"/>
    <w:rsid w:val="00340F04"/>
    <w:rsid w:val="0034114E"/>
    <w:rsid w:val="003444C1"/>
    <w:rsid w:val="00345DB7"/>
    <w:rsid w:val="00347555"/>
    <w:rsid w:val="0035031A"/>
    <w:rsid w:val="003506B7"/>
    <w:rsid w:val="00352A8D"/>
    <w:rsid w:val="00354916"/>
    <w:rsid w:val="003567EE"/>
    <w:rsid w:val="0035775E"/>
    <w:rsid w:val="00360099"/>
    <w:rsid w:val="003609C0"/>
    <w:rsid w:val="00362AC1"/>
    <w:rsid w:val="00364B1D"/>
    <w:rsid w:val="00365B6B"/>
    <w:rsid w:val="0037405F"/>
    <w:rsid w:val="003765DC"/>
    <w:rsid w:val="00381384"/>
    <w:rsid w:val="003813B1"/>
    <w:rsid w:val="00384A11"/>
    <w:rsid w:val="00384DE0"/>
    <w:rsid w:val="00392D53"/>
    <w:rsid w:val="00395E61"/>
    <w:rsid w:val="003961DA"/>
    <w:rsid w:val="003A1E80"/>
    <w:rsid w:val="003A200B"/>
    <w:rsid w:val="003A2E34"/>
    <w:rsid w:val="003A2F40"/>
    <w:rsid w:val="003A36FC"/>
    <w:rsid w:val="003A42EF"/>
    <w:rsid w:val="003A45F9"/>
    <w:rsid w:val="003A7F4F"/>
    <w:rsid w:val="003B3FC4"/>
    <w:rsid w:val="003B49FC"/>
    <w:rsid w:val="003B5604"/>
    <w:rsid w:val="003B6B11"/>
    <w:rsid w:val="003C0844"/>
    <w:rsid w:val="003C2B9F"/>
    <w:rsid w:val="003C386E"/>
    <w:rsid w:val="003C5022"/>
    <w:rsid w:val="003C782A"/>
    <w:rsid w:val="003D11AF"/>
    <w:rsid w:val="003D1FE0"/>
    <w:rsid w:val="003D40EA"/>
    <w:rsid w:val="003D4E7B"/>
    <w:rsid w:val="003D54E7"/>
    <w:rsid w:val="003D73DE"/>
    <w:rsid w:val="003D77B7"/>
    <w:rsid w:val="003E0164"/>
    <w:rsid w:val="003E02E4"/>
    <w:rsid w:val="003E0E93"/>
    <w:rsid w:val="003E1A1E"/>
    <w:rsid w:val="003E4844"/>
    <w:rsid w:val="003F0116"/>
    <w:rsid w:val="003F30A8"/>
    <w:rsid w:val="003F3944"/>
    <w:rsid w:val="003F4739"/>
    <w:rsid w:val="003F4CAD"/>
    <w:rsid w:val="003F4EF9"/>
    <w:rsid w:val="003F5DFC"/>
    <w:rsid w:val="003F6DC3"/>
    <w:rsid w:val="00401878"/>
    <w:rsid w:val="0040528D"/>
    <w:rsid w:val="0040587C"/>
    <w:rsid w:val="00412419"/>
    <w:rsid w:val="00413991"/>
    <w:rsid w:val="00414E71"/>
    <w:rsid w:val="00415484"/>
    <w:rsid w:val="004177BC"/>
    <w:rsid w:val="00421667"/>
    <w:rsid w:val="00422451"/>
    <w:rsid w:val="004235C0"/>
    <w:rsid w:val="00424821"/>
    <w:rsid w:val="00424875"/>
    <w:rsid w:val="00424B20"/>
    <w:rsid w:val="00425BD5"/>
    <w:rsid w:val="00427F7E"/>
    <w:rsid w:val="00430B5F"/>
    <w:rsid w:val="00432137"/>
    <w:rsid w:val="00433F3D"/>
    <w:rsid w:val="00435B91"/>
    <w:rsid w:val="004373FA"/>
    <w:rsid w:val="00441E4C"/>
    <w:rsid w:val="00442F49"/>
    <w:rsid w:val="00443DA2"/>
    <w:rsid w:val="004454DB"/>
    <w:rsid w:val="00450E22"/>
    <w:rsid w:val="004541CD"/>
    <w:rsid w:val="0045478C"/>
    <w:rsid w:val="00455166"/>
    <w:rsid w:val="0045516A"/>
    <w:rsid w:val="0046166E"/>
    <w:rsid w:val="0046315A"/>
    <w:rsid w:val="00470796"/>
    <w:rsid w:val="004713FF"/>
    <w:rsid w:val="00471B66"/>
    <w:rsid w:val="00472975"/>
    <w:rsid w:val="00472DDA"/>
    <w:rsid w:val="00475337"/>
    <w:rsid w:val="00476FA2"/>
    <w:rsid w:val="00480FB8"/>
    <w:rsid w:val="004810EA"/>
    <w:rsid w:val="004833A4"/>
    <w:rsid w:val="00483EB4"/>
    <w:rsid w:val="00483ED9"/>
    <w:rsid w:val="00484EBF"/>
    <w:rsid w:val="00487C61"/>
    <w:rsid w:val="0049117E"/>
    <w:rsid w:val="00491AA7"/>
    <w:rsid w:val="00495FD8"/>
    <w:rsid w:val="00496457"/>
    <w:rsid w:val="00497CBB"/>
    <w:rsid w:val="004A074F"/>
    <w:rsid w:val="004A1E77"/>
    <w:rsid w:val="004A2193"/>
    <w:rsid w:val="004A44F8"/>
    <w:rsid w:val="004A4E2A"/>
    <w:rsid w:val="004A506C"/>
    <w:rsid w:val="004B0189"/>
    <w:rsid w:val="004B45BC"/>
    <w:rsid w:val="004C6663"/>
    <w:rsid w:val="004C7DAE"/>
    <w:rsid w:val="004D06FC"/>
    <w:rsid w:val="004D0A42"/>
    <w:rsid w:val="004D2C1E"/>
    <w:rsid w:val="004D4A9A"/>
    <w:rsid w:val="004D5EB8"/>
    <w:rsid w:val="004D6D6A"/>
    <w:rsid w:val="004E138C"/>
    <w:rsid w:val="004E27F8"/>
    <w:rsid w:val="004E2CD8"/>
    <w:rsid w:val="004E33BF"/>
    <w:rsid w:val="004E4000"/>
    <w:rsid w:val="004E5634"/>
    <w:rsid w:val="004F16F4"/>
    <w:rsid w:val="004F17D1"/>
    <w:rsid w:val="004F2B50"/>
    <w:rsid w:val="004F38C0"/>
    <w:rsid w:val="004F3EC8"/>
    <w:rsid w:val="004F46D0"/>
    <w:rsid w:val="004F4B5B"/>
    <w:rsid w:val="004F4C37"/>
    <w:rsid w:val="004F58E8"/>
    <w:rsid w:val="00500336"/>
    <w:rsid w:val="00502064"/>
    <w:rsid w:val="005054CC"/>
    <w:rsid w:val="005056E7"/>
    <w:rsid w:val="00507B37"/>
    <w:rsid w:val="005106DD"/>
    <w:rsid w:val="00511EB4"/>
    <w:rsid w:val="00512F87"/>
    <w:rsid w:val="00515789"/>
    <w:rsid w:val="005165F2"/>
    <w:rsid w:val="00516A91"/>
    <w:rsid w:val="00517EF9"/>
    <w:rsid w:val="00522833"/>
    <w:rsid w:val="00527AC1"/>
    <w:rsid w:val="00531CA2"/>
    <w:rsid w:val="0053299D"/>
    <w:rsid w:val="005333AB"/>
    <w:rsid w:val="005346CD"/>
    <w:rsid w:val="00534A06"/>
    <w:rsid w:val="00534E50"/>
    <w:rsid w:val="00535B6F"/>
    <w:rsid w:val="00536475"/>
    <w:rsid w:val="00536499"/>
    <w:rsid w:val="00541769"/>
    <w:rsid w:val="00541789"/>
    <w:rsid w:val="00541DD3"/>
    <w:rsid w:val="00543564"/>
    <w:rsid w:val="00545343"/>
    <w:rsid w:val="00546A27"/>
    <w:rsid w:val="00550F14"/>
    <w:rsid w:val="00551FC4"/>
    <w:rsid w:val="00552346"/>
    <w:rsid w:val="00552E72"/>
    <w:rsid w:val="00554331"/>
    <w:rsid w:val="00555F52"/>
    <w:rsid w:val="00556953"/>
    <w:rsid w:val="005571D9"/>
    <w:rsid w:val="00563E90"/>
    <w:rsid w:val="005645B2"/>
    <w:rsid w:val="005655BC"/>
    <w:rsid w:val="00565ED9"/>
    <w:rsid w:val="0056691C"/>
    <w:rsid w:val="00566ACB"/>
    <w:rsid w:val="00566F21"/>
    <w:rsid w:val="005673C8"/>
    <w:rsid w:val="0057776E"/>
    <w:rsid w:val="00582EC6"/>
    <w:rsid w:val="00582F61"/>
    <w:rsid w:val="005849C2"/>
    <w:rsid w:val="005852F2"/>
    <w:rsid w:val="0058713A"/>
    <w:rsid w:val="00590627"/>
    <w:rsid w:val="00590C59"/>
    <w:rsid w:val="00597259"/>
    <w:rsid w:val="005A3AEA"/>
    <w:rsid w:val="005A7875"/>
    <w:rsid w:val="005B1129"/>
    <w:rsid w:val="005B396C"/>
    <w:rsid w:val="005B5E2B"/>
    <w:rsid w:val="005B669D"/>
    <w:rsid w:val="005B681B"/>
    <w:rsid w:val="005C06FF"/>
    <w:rsid w:val="005C0E2B"/>
    <w:rsid w:val="005C53D7"/>
    <w:rsid w:val="005C65C6"/>
    <w:rsid w:val="005D096D"/>
    <w:rsid w:val="005D1D07"/>
    <w:rsid w:val="005D4445"/>
    <w:rsid w:val="005D5F42"/>
    <w:rsid w:val="005D695F"/>
    <w:rsid w:val="005E03BB"/>
    <w:rsid w:val="005E0739"/>
    <w:rsid w:val="005E0C56"/>
    <w:rsid w:val="005E1F85"/>
    <w:rsid w:val="005E29B4"/>
    <w:rsid w:val="005E3558"/>
    <w:rsid w:val="005E5CE2"/>
    <w:rsid w:val="005E7A67"/>
    <w:rsid w:val="005E7DFF"/>
    <w:rsid w:val="005F2248"/>
    <w:rsid w:val="005F3F17"/>
    <w:rsid w:val="005F4109"/>
    <w:rsid w:val="005F7244"/>
    <w:rsid w:val="0060144A"/>
    <w:rsid w:val="0060254E"/>
    <w:rsid w:val="00603D59"/>
    <w:rsid w:val="006048B7"/>
    <w:rsid w:val="006059FD"/>
    <w:rsid w:val="006161A9"/>
    <w:rsid w:val="00616997"/>
    <w:rsid w:val="006171E7"/>
    <w:rsid w:val="0062280D"/>
    <w:rsid w:val="00622DAF"/>
    <w:rsid w:val="00623474"/>
    <w:rsid w:val="006259CF"/>
    <w:rsid w:val="00625EE2"/>
    <w:rsid w:val="00632644"/>
    <w:rsid w:val="00632C35"/>
    <w:rsid w:val="0063537A"/>
    <w:rsid w:val="00635653"/>
    <w:rsid w:val="0063708F"/>
    <w:rsid w:val="00637994"/>
    <w:rsid w:val="00642398"/>
    <w:rsid w:val="006444DE"/>
    <w:rsid w:val="00655A2E"/>
    <w:rsid w:val="00656BDF"/>
    <w:rsid w:val="0065700E"/>
    <w:rsid w:val="0065751A"/>
    <w:rsid w:val="00657820"/>
    <w:rsid w:val="0066059C"/>
    <w:rsid w:val="0066083A"/>
    <w:rsid w:val="006633A4"/>
    <w:rsid w:val="00663853"/>
    <w:rsid w:val="006647E7"/>
    <w:rsid w:val="00666BC0"/>
    <w:rsid w:val="006703A2"/>
    <w:rsid w:val="0067172B"/>
    <w:rsid w:val="006725FA"/>
    <w:rsid w:val="00675CB8"/>
    <w:rsid w:val="00676A69"/>
    <w:rsid w:val="00676E6F"/>
    <w:rsid w:val="00677525"/>
    <w:rsid w:val="00683DCB"/>
    <w:rsid w:val="00684BC2"/>
    <w:rsid w:val="00685D60"/>
    <w:rsid w:val="00686A6C"/>
    <w:rsid w:val="00691350"/>
    <w:rsid w:val="0069166D"/>
    <w:rsid w:val="00692284"/>
    <w:rsid w:val="006936E8"/>
    <w:rsid w:val="006937B3"/>
    <w:rsid w:val="00695752"/>
    <w:rsid w:val="00695CC1"/>
    <w:rsid w:val="006971A6"/>
    <w:rsid w:val="006A442D"/>
    <w:rsid w:val="006A5BD0"/>
    <w:rsid w:val="006A628B"/>
    <w:rsid w:val="006A665A"/>
    <w:rsid w:val="006B039D"/>
    <w:rsid w:val="006B2726"/>
    <w:rsid w:val="006B4301"/>
    <w:rsid w:val="006B6EB5"/>
    <w:rsid w:val="006C0ACD"/>
    <w:rsid w:val="006C2B68"/>
    <w:rsid w:val="006C3E76"/>
    <w:rsid w:val="006C407D"/>
    <w:rsid w:val="006C644C"/>
    <w:rsid w:val="006C7742"/>
    <w:rsid w:val="006D07FB"/>
    <w:rsid w:val="006D0C50"/>
    <w:rsid w:val="006D15FA"/>
    <w:rsid w:val="006D1A37"/>
    <w:rsid w:val="006D1EBF"/>
    <w:rsid w:val="006D40CF"/>
    <w:rsid w:val="006D507B"/>
    <w:rsid w:val="006E0BAE"/>
    <w:rsid w:val="006E1A76"/>
    <w:rsid w:val="006E2B29"/>
    <w:rsid w:val="006E6A05"/>
    <w:rsid w:val="006F249F"/>
    <w:rsid w:val="006F498A"/>
    <w:rsid w:val="006F4C87"/>
    <w:rsid w:val="006F7E5F"/>
    <w:rsid w:val="00701001"/>
    <w:rsid w:val="007012CF"/>
    <w:rsid w:val="00703CDF"/>
    <w:rsid w:val="00703D51"/>
    <w:rsid w:val="007067F5"/>
    <w:rsid w:val="00711BEC"/>
    <w:rsid w:val="00716BB5"/>
    <w:rsid w:val="007214B0"/>
    <w:rsid w:val="00723496"/>
    <w:rsid w:val="007237F4"/>
    <w:rsid w:val="00723E4E"/>
    <w:rsid w:val="00724ADA"/>
    <w:rsid w:val="0072504D"/>
    <w:rsid w:val="007263B9"/>
    <w:rsid w:val="00726418"/>
    <w:rsid w:val="00726A7F"/>
    <w:rsid w:val="007308D0"/>
    <w:rsid w:val="00734773"/>
    <w:rsid w:val="00735489"/>
    <w:rsid w:val="0073584D"/>
    <w:rsid w:val="00735E45"/>
    <w:rsid w:val="0074024E"/>
    <w:rsid w:val="007408E5"/>
    <w:rsid w:val="00746F57"/>
    <w:rsid w:val="0075075F"/>
    <w:rsid w:val="00752211"/>
    <w:rsid w:val="00753C80"/>
    <w:rsid w:val="007552FE"/>
    <w:rsid w:val="00756137"/>
    <w:rsid w:val="0075781C"/>
    <w:rsid w:val="0076314D"/>
    <w:rsid w:val="00765F6A"/>
    <w:rsid w:val="0076660C"/>
    <w:rsid w:val="007672DE"/>
    <w:rsid w:val="00767B5A"/>
    <w:rsid w:val="0077102B"/>
    <w:rsid w:val="00773AFA"/>
    <w:rsid w:val="00774A3C"/>
    <w:rsid w:val="0077571A"/>
    <w:rsid w:val="00775D47"/>
    <w:rsid w:val="007761F9"/>
    <w:rsid w:val="00776635"/>
    <w:rsid w:val="00776A36"/>
    <w:rsid w:val="0077712B"/>
    <w:rsid w:val="00780B6D"/>
    <w:rsid w:val="00781E31"/>
    <w:rsid w:val="00782D8D"/>
    <w:rsid w:val="00784461"/>
    <w:rsid w:val="007846EF"/>
    <w:rsid w:val="00785E3C"/>
    <w:rsid w:val="0078767A"/>
    <w:rsid w:val="00787DA2"/>
    <w:rsid w:val="0079242F"/>
    <w:rsid w:val="007946D6"/>
    <w:rsid w:val="00795D04"/>
    <w:rsid w:val="007960B1"/>
    <w:rsid w:val="007971EC"/>
    <w:rsid w:val="007A0715"/>
    <w:rsid w:val="007A14B4"/>
    <w:rsid w:val="007A232F"/>
    <w:rsid w:val="007A24C1"/>
    <w:rsid w:val="007A47F8"/>
    <w:rsid w:val="007A6AFA"/>
    <w:rsid w:val="007A6F9E"/>
    <w:rsid w:val="007A7E20"/>
    <w:rsid w:val="007B3804"/>
    <w:rsid w:val="007B4601"/>
    <w:rsid w:val="007B4F35"/>
    <w:rsid w:val="007B52AB"/>
    <w:rsid w:val="007B61FB"/>
    <w:rsid w:val="007B6C23"/>
    <w:rsid w:val="007B7B8C"/>
    <w:rsid w:val="007C6D1B"/>
    <w:rsid w:val="007C7798"/>
    <w:rsid w:val="007D040C"/>
    <w:rsid w:val="007D0DAE"/>
    <w:rsid w:val="007D11A2"/>
    <w:rsid w:val="007D12D9"/>
    <w:rsid w:val="007D3024"/>
    <w:rsid w:val="007D4EC0"/>
    <w:rsid w:val="007D5096"/>
    <w:rsid w:val="007D5E87"/>
    <w:rsid w:val="007D6360"/>
    <w:rsid w:val="007D6678"/>
    <w:rsid w:val="007E0016"/>
    <w:rsid w:val="007E0399"/>
    <w:rsid w:val="007E7969"/>
    <w:rsid w:val="007E7DDE"/>
    <w:rsid w:val="007F3A69"/>
    <w:rsid w:val="007F4A52"/>
    <w:rsid w:val="00800900"/>
    <w:rsid w:val="00800AEB"/>
    <w:rsid w:val="00800BD7"/>
    <w:rsid w:val="008039B4"/>
    <w:rsid w:val="00804810"/>
    <w:rsid w:val="00804926"/>
    <w:rsid w:val="00804E32"/>
    <w:rsid w:val="008058A9"/>
    <w:rsid w:val="00806C7A"/>
    <w:rsid w:val="0080780F"/>
    <w:rsid w:val="00807F5B"/>
    <w:rsid w:val="0081512E"/>
    <w:rsid w:val="0081576B"/>
    <w:rsid w:val="00816D24"/>
    <w:rsid w:val="00817B07"/>
    <w:rsid w:val="0082135E"/>
    <w:rsid w:val="00822374"/>
    <w:rsid w:val="00822EFB"/>
    <w:rsid w:val="0082480E"/>
    <w:rsid w:val="008248CC"/>
    <w:rsid w:val="0082591D"/>
    <w:rsid w:val="00825C5D"/>
    <w:rsid w:val="00825DF7"/>
    <w:rsid w:val="00826D54"/>
    <w:rsid w:val="008273D1"/>
    <w:rsid w:val="00830872"/>
    <w:rsid w:val="0083180B"/>
    <w:rsid w:val="00831890"/>
    <w:rsid w:val="00834B80"/>
    <w:rsid w:val="00835866"/>
    <w:rsid w:val="008368AB"/>
    <w:rsid w:val="0084190D"/>
    <w:rsid w:val="00843382"/>
    <w:rsid w:val="0084544C"/>
    <w:rsid w:val="00854486"/>
    <w:rsid w:val="0085502C"/>
    <w:rsid w:val="00856181"/>
    <w:rsid w:val="00856ADA"/>
    <w:rsid w:val="00865A6A"/>
    <w:rsid w:val="00865D71"/>
    <w:rsid w:val="00866E1F"/>
    <w:rsid w:val="00867B23"/>
    <w:rsid w:val="008700EE"/>
    <w:rsid w:val="00872381"/>
    <w:rsid w:val="00873106"/>
    <w:rsid w:val="00873B06"/>
    <w:rsid w:val="00876DC6"/>
    <w:rsid w:val="0088245B"/>
    <w:rsid w:val="00882D61"/>
    <w:rsid w:val="0088465C"/>
    <w:rsid w:val="0089037A"/>
    <w:rsid w:val="00891846"/>
    <w:rsid w:val="00897AF1"/>
    <w:rsid w:val="008A0F22"/>
    <w:rsid w:val="008A1DEF"/>
    <w:rsid w:val="008A3A0D"/>
    <w:rsid w:val="008A3BDD"/>
    <w:rsid w:val="008A543F"/>
    <w:rsid w:val="008A6FEC"/>
    <w:rsid w:val="008B008E"/>
    <w:rsid w:val="008B1414"/>
    <w:rsid w:val="008B15F8"/>
    <w:rsid w:val="008B2CE1"/>
    <w:rsid w:val="008B35CC"/>
    <w:rsid w:val="008B582D"/>
    <w:rsid w:val="008B6141"/>
    <w:rsid w:val="008B64B1"/>
    <w:rsid w:val="008B7FF5"/>
    <w:rsid w:val="008C036F"/>
    <w:rsid w:val="008C0A66"/>
    <w:rsid w:val="008C1274"/>
    <w:rsid w:val="008C1599"/>
    <w:rsid w:val="008C175C"/>
    <w:rsid w:val="008C1984"/>
    <w:rsid w:val="008C316F"/>
    <w:rsid w:val="008C584E"/>
    <w:rsid w:val="008C5E62"/>
    <w:rsid w:val="008C60CE"/>
    <w:rsid w:val="008C6AFF"/>
    <w:rsid w:val="008C6EBF"/>
    <w:rsid w:val="008C75DE"/>
    <w:rsid w:val="008C7D8A"/>
    <w:rsid w:val="008D3130"/>
    <w:rsid w:val="008D3F75"/>
    <w:rsid w:val="008D6526"/>
    <w:rsid w:val="008D6865"/>
    <w:rsid w:val="008F4B7C"/>
    <w:rsid w:val="008F5204"/>
    <w:rsid w:val="008F562E"/>
    <w:rsid w:val="009056D9"/>
    <w:rsid w:val="00906CD0"/>
    <w:rsid w:val="00911E71"/>
    <w:rsid w:val="00914767"/>
    <w:rsid w:val="00914C8D"/>
    <w:rsid w:val="00915BEC"/>
    <w:rsid w:val="0091608A"/>
    <w:rsid w:val="00916225"/>
    <w:rsid w:val="009204DD"/>
    <w:rsid w:val="00920E18"/>
    <w:rsid w:val="009220AB"/>
    <w:rsid w:val="00923200"/>
    <w:rsid w:val="00926BF2"/>
    <w:rsid w:val="009306DF"/>
    <w:rsid w:val="0093139E"/>
    <w:rsid w:val="00931F7C"/>
    <w:rsid w:val="00935204"/>
    <w:rsid w:val="00935951"/>
    <w:rsid w:val="009359C0"/>
    <w:rsid w:val="00937205"/>
    <w:rsid w:val="00937742"/>
    <w:rsid w:val="0094003E"/>
    <w:rsid w:val="009406F2"/>
    <w:rsid w:val="009419D7"/>
    <w:rsid w:val="0094231E"/>
    <w:rsid w:val="00946BF1"/>
    <w:rsid w:val="009473BD"/>
    <w:rsid w:val="00955487"/>
    <w:rsid w:val="00961C43"/>
    <w:rsid w:val="00962D24"/>
    <w:rsid w:val="00963787"/>
    <w:rsid w:val="009656D5"/>
    <w:rsid w:val="009718BE"/>
    <w:rsid w:val="00973F5F"/>
    <w:rsid w:val="00974163"/>
    <w:rsid w:val="00974388"/>
    <w:rsid w:val="009755FB"/>
    <w:rsid w:val="00980420"/>
    <w:rsid w:val="00980AE4"/>
    <w:rsid w:val="00981542"/>
    <w:rsid w:val="00982786"/>
    <w:rsid w:val="00984775"/>
    <w:rsid w:val="0098668D"/>
    <w:rsid w:val="009928D9"/>
    <w:rsid w:val="009939CE"/>
    <w:rsid w:val="00993D37"/>
    <w:rsid w:val="00993D81"/>
    <w:rsid w:val="0099408C"/>
    <w:rsid w:val="009946E1"/>
    <w:rsid w:val="009A0270"/>
    <w:rsid w:val="009A3FED"/>
    <w:rsid w:val="009B10DF"/>
    <w:rsid w:val="009B15BE"/>
    <w:rsid w:val="009B1A69"/>
    <w:rsid w:val="009B246A"/>
    <w:rsid w:val="009B5B93"/>
    <w:rsid w:val="009B73BD"/>
    <w:rsid w:val="009C18C5"/>
    <w:rsid w:val="009C4284"/>
    <w:rsid w:val="009C443B"/>
    <w:rsid w:val="009C4938"/>
    <w:rsid w:val="009C4A9F"/>
    <w:rsid w:val="009C5474"/>
    <w:rsid w:val="009C59C9"/>
    <w:rsid w:val="009C5A09"/>
    <w:rsid w:val="009C699A"/>
    <w:rsid w:val="009C6EF0"/>
    <w:rsid w:val="009C7BE7"/>
    <w:rsid w:val="009C7EF6"/>
    <w:rsid w:val="009D1C5D"/>
    <w:rsid w:val="009D274A"/>
    <w:rsid w:val="009D279A"/>
    <w:rsid w:val="009D4DF1"/>
    <w:rsid w:val="009D54CB"/>
    <w:rsid w:val="009D5D51"/>
    <w:rsid w:val="009E00CD"/>
    <w:rsid w:val="009E12C0"/>
    <w:rsid w:val="009E435C"/>
    <w:rsid w:val="009E467F"/>
    <w:rsid w:val="009E5990"/>
    <w:rsid w:val="009E7BC5"/>
    <w:rsid w:val="009F2C54"/>
    <w:rsid w:val="009F38E7"/>
    <w:rsid w:val="009F75C0"/>
    <w:rsid w:val="00A024DE"/>
    <w:rsid w:val="00A035A4"/>
    <w:rsid w:val="00A0426C"/>
    <w:rsid w:val="00A0586D"/>
    <w:rsid w:val="00A07705"/>
    <w:rsid w:val="00A07E57"/>
    <w:rsid w:val="00A10A93"/>
    <w:rsid w:val="00A112DD"/>
    <w:rsid w:val="00A14297"/>
    <w:rsid w:val="00A15617"/>
    <w:rsid w:val="00A166E0"/>
    <w:rsid w:val="00A16FF2"/>
    <w:rsid w:val="00A21121"/>
    <w:rsid w:val="00A21552"/>
    <w:rsid w:val="00A21FA7"/>
    <w:rsid w:val="00A2229F"/>
    <w:rsid w:val="00A24865"/>
    <w:rsid w:val="00A26639"/>
    <w:rsid w:val="00A34078"/>
    <w:rsid w:val="00A345DE"/>
    <w:rsid w:val="00A36D02"/>
    <w:rsid w:val="00A372E6"/>
    <w:rsid w:val="00A423B1"/>
    <w:rsid w:val="00A425B8"/>
    <w:rsid w:val="00A443C9"/>
    <w:rsid w:val="00A45D69"/>
    <w:rsid w:val="00A53FB7"/>
    <w:rsid w:val="00A54135"/>
    <w:rsid w:val="00A54EB2"/>
    <w:rsid w:val="00A56DC9"/>
    <w:rsid w:val="00A57BD7"/>
    <w:rsid w:val="00A602F1"/>
    <w:rsid w:val="00A62498"/>
    <w:rsid w:val="00A64E33"/>
    <w:rsid w:val="00A65791"/>
    <w:rsid w:val="00A66FD0"/>
    <w:rsid w:val="00A74B76"/>
    <w:rsid w:val="00A769D6"/>
    <w:rsid w:val="00A80BA5"/>
    <w:rsid w:val="00A80D5A"/>
    <w:rsid w:val="00A82FE6"/>
    <w:rsid w:val="00A9083D"/>
    <w:rsid w:val="00A913EF"/>
    <w:rsid w:val="00A915F8"/>
    <w:rsid w:val="00A916B8"/>
    <w:rsid w:val="00A937A0"/>
    <w:rsid w:val="00A96DFE"/>
    <w:rsid w:val="00AA0D38"/>
    <w:rsid w:val="00AA1292"/>
    <w:rsid w:val="00AA1D29"/>
    <w:rsid w:val="00AA545D"/>
    <w:rsid w:val="00AB0443"/>
    <w:rsid w:val="00AB0C10"/>
    <w:rsid w:val="00AB3556"/>
    <w:rsid w:val="00AB64DB"/>
    <w:rsid w:val="00AB70DE"/>
    <w:rsid w:val="00AC0A50"/>
    <w:rsid w:val="00AC1CB5"/>
    <w:rsid w:val="00AC230D"/>
    <w:rsid w:val="00AC2383"/>
    <w:rsid w:val="00AC58A3"/>
    <w:rsid w:val="00AC7314"/>
    <w:rsid w:val="00AC76CE"/>
    <w:rsid w:val="00AD03BB"/>
    <w:rsid w:val="00AD0934"/>
    <w:rsid w:val="00AD6028"/>
    <w:rsid w:val="00AD6549"/>
    <w:rsid w:val="00AD6C20"/>
    <w:rsid w:val="00AD753E"/>
    <w:rsid w:val="00AE02E8"/>
    <w:rsid w:val="00AE057D"/>
    <w:rsid w:val="00AE2716"/>
    <w:rsid w:val="00AE4D41"/>
    <w:rsid w:val="00AE57B7"/>
    <w:rsid w:val="00AE5CF8"/>
    <w:rsid w:val="00AF0C18"/>
    <w:rsid w:val="00AF113A"/>
    <w:rsid w:val="00AF1A4E"/>
    <w:rsid w:val="00AF2AC9"/>
    <w:rsid w:val="00AF49A7"/>
    <w:rsid w:val="00AF5925"/>
    <w:rsid w:val="00AF5BD3"/>
    <w:rsid w:val="00AF5F60"/>
    <w:rsid w:val="00B00006"/>
    <w:rsid w:val="00B001DD"/>
    <w:rsid w:val="00B0094E"/>
    <w:rsid w:val="00B06161"/>
    <w:rsid w:val="00B06B64"/>
    <w:rsid w:val="00B105D3"/>
    <w:rsid w:val="00B1293C"/>
    <w:rsid w:val="00B158E9"/>
    <w:rsid w:val="00B16536"/>
    <w:rsid w:val="00B16C82"/>
    <w:rsid w:val="00B1783B"/>
    <w:rsid w:val="00B200A2"/>
    <w:rsid w:val="00B21ACA"/>
    <w:rsid w:val="00B23815"/>
    <w:rsid w:val="00B24127"/>
    <w:rsid w:val="00B24781"/>
    <w:rsid w:val="00B25C64"/>
    <w:rsid w:val="00B30B41"/>
    <w:rsid w:val="00B3190A"/>
    <w:rsid w:val="00B31E9F"/>
    <w:rsid w:val="00B321BD"/>
    <w:rsid w:val="00B407FC"/>
    <w:rsid w:val="00B439B3"/>
    <w:rsid w:val="00B43C12"/>
    <w:rsid w:val="00B43D73"/>
    <w:rsid w:val="00B4616A"/>
    <w:rsid w:val="00B4643C"/>
    <w:rsid w:val="00B47640"/>
    <w:rsid w:val="00B4792C"/>
    <w:rsid w:val="00B5045B"/>
    <w:rsid w:val="00B52E02"/>
    <w:rsid w:val="00B54CC8"/>
    <w:rsid w:val="00B552E7"/>
    <w:rsid w:val="00B55501"/>
    <w:rsid w:val="00B64E27"/>
    <w:rsid w:val="00B65465"/>
    <w:rsid w:val="00B65E81"/>
    <w:rsid w:val="00B6627E"/>
    <w:rsid w:val="00B668B7"/>
    <w:rsid w:val="00B71DCA"/>
    <w:rsid w:val="00B733EA"/>
    <w:rsid w:val="00B73AAF"/>
    <w:rsid w:val="00B73C4D"/>
    <w:rsid w:val="00B7445D"/>
    <w:rsid w:val="00B75CAD"/>
    <w:rsid w:val="00B760ED"/>
    <w:rsid w:val="00B7704D"/>
    <w:rsid w:val="00B778A2"/>
    <w:rsid w:val="00B80ABC"/>
    <w:rsid w:val="00B82462"/>
    <w:rsid w:val="00B83527"/>
    <w:rsid w:val="00B83DDC"/>
    <w:rsid w:val="00B85812"/>
    <w:rsid w:val="00B85E29"/>
    <w:rsid w:val="00B86D82"/>
    <w:rsid w:val="00B93188"/>
    <w:rsid w:val="00B932CC"/>
    <w:rsid w:val="00B9350F"/>
    <w:rsid w:val="00B93CB7"/>
    <w:rsid w:val="00B94983"/>
    <w:rsid w:val="00B97DB3"/>
    <w:rsid w:val="00BA1279"/>
    <w:rsid w:val="00BA1829"/>
    <w:rsid w:val="00BA2221"/>
    <w:rsid w:val="00BA63B8"/>
    <w:rsid w:val="00BB0050"/>
    <w:rsid w:val="00BB1ECF"/>
    <w:rsid w:val="00BB1EFB"/>
    <w:rsid w:val="00BB3DA1"/>
    <w:rsid w:val="00BB4D64"/>
    <w:rsid w:val="00BB786F"/>
    <w:rsid w:val="00BC0A8D"/>
    <w:rsid w:val="00BC2E07"/>
    <w:rsid w:val="00BC3379"/>
    <w:rsid w:val="00BC49CB"/>
    <w:rsid w:val="00BC579D"/>
    <w:rsid w:val="00BC6051"/>
    <w:rsid w:val="00BC6808"/>
    <w:rsid w:val="00BC75EC"/>
    <w:rsid w:val="00BD03A4"/>
    <w:rsid w:val="00BD1586"/>
    <w:rsid w:val="00BD18F0"/>
    <w:rsid w:val="00BD2B44"/>
    <w:rsid w:val="00BD341F"/>
    <w:rsid w:val="00BD49E3"/>
    <w:rsid w:val="00BD69EE"/>
    <w:rsid w:val="00BD6B82"/>
    <w:rsid w:val="00BD6F00"/>
    <w:rsid w:val="00BD6F4C"/>
    <w:rsid w:val="00BE0696"/>
    <w:rsid w:val="00BE1409"/>
    <w:rsid w:val="00BE2842"/>
    <w:rsid w:val="00BE2F0C"/>
    <w:rsid w:val="00BE3D5E"/>
    <w:rsid w:val="00BE3DBD"/>
    <w:rsid w:val="00BE413B"/>
    <w:rsid w:val="00BE482C"/>
    <w:rsid w:val="00BE4B88"/>
    <w:rsid w:val="00BE7673"/>
    <w:rsid w:val="00BF380D"/>
    <w:rsid w:val="00BF3BC1"/>
    <w:rsid w:val="00BF478D"/>
    <w:rsid w:val="00BF4A3A"/>
    <w:rsid w:val="00BF6245"/>
    <w:rsid w:val="00C0158E"/>
    <w:rsid w:val="00C02A54"/>
    <w:rsid w:val="00C03B7D"/>
    <w:rsid w:val="00C06BC3"/>
    <w:rsid w:val="00C1046C"/>
    <w:rsid w:val="00C12F5A"/>
    <w:rsid w:val="00C15C40"/>
    <w:rsid w:val="00C15D71"/>
    <w:rsid w:val="00C17438"/>
    <w:rsid w:val="00C20AD2"/>
    <w:rsid w:val="00C26014"/>
    <w:rsid w:val="00C26578"/>
    <w:rsid w:val="00C2697A"/>
    <w:rsid w:val="00C30C79"/>
    <w:rsid w:val="00C32169"/>
    <w:rsid w:val="00C37E81"/>
    <w:rsid w:val="00C41502"/>
    <w:rsid w:val="00C4210B"/>
    <w:rsid w:val="00C44102"/>
    <w:rsid w:val="00C44A16"/>
    <w:rsid w:val="00C4598D"/>
    <w:rsid w:val="00C520F9"/>
    <w:rsid w:val="00C524B6"/>
    <w:rsid w:val="00C53A58"/>
    <w:rsid w:val="00C54B0D"/>
    <w:rsid w:val="00C57BE8"/>
    <w:rsid w:val="00C57E0F"/>
    <w:rsid w:val="00C601F4"/>
    <w:rsid w:val="00C6335F"/>
    <w:rsid w:val="00C649C1"/>
    <w:rsid w:val="00C6514A"/>
    <w:rsid w:val="00C652A0"/>
    <w:rsid w:val="00C722A4"/>
    <w:rsid w:val="00C72B99"/>
    <w:rsid w:val="00C7305F"/>
    <w:rsid w:val="00C746CD"/>
    <w:rsid w:val="00C7600E"/>
    <w:rsid w:val="00C76146"/>
    <w:rsid w:val="00C855AA"/>
    <w:rsid w:val="00C87832"/>
    <w:rsid w:val="00C93A7D"/>
    <w:rsid w:val="00C93B26"/>
    <w:rsid w:val="00C93CFA"/>
    <w:rsid w:val="00C96467"/>
    <w:rsid w:val="00C96E2C"/>
    <w:rsid w:val="00C97110"/>
    <w:rsid w:val="00CA129A"/>
    <w:rsid w:val="00CA3244"/>
    <w:rsid w:val="00CA329B"/>
    <w:rsid w:val="00CA400C"/>
    <w:rsid w:val="00CA53F3"/>
    <w:rsid w:val="00CA5471"/>
    <w:rsid w:val="00CA77F1"/>
    <w:rsid w:val="00CB1FAE"/>
    <w:rsid w:val="00CB2D59"/>
    <w:rsid w:val="00CB2EC9"/>
    <w:rsid w:val="00CB3D29"/>
    <w:rsid w:val="00CB421E"/>
    <w:rsid w:val="00CB74B4"/>
    <w:rsid w:val="00CC27C7"/>
    <w:rsid w:val="00CC3CD8"/>
    <w:rsid w:val="00CC6080"/>
    <w:rsid w:val="00CC6508"/>
    <w:rsid w:val="00CC751B"/>
    <w:rsid w:val="00CD32C1"/>
    <w:rsid w:val="00CD757C"/>
    <w:rsid w:val="00CD7624"/>
    <w:rsid w:val="00CD7F8B"/>
    <w:rsid w:val="00CE1541"/>
    <w:rsid w:val="00CE1AE4"/>
    <w:rsid w:val="00CF28D3"/>
    <w:rsid w:val="00CF42A2"/>
    <w:rsid w:val="00CF52B4"/>
    <w:rsid w:val="00CF542B"/>
    <w:rsid w:val="00CF604F"/>
    <w:rsid w:val="00CF63B0"/>
    <w:rsid w:val="00CF7CCD"/>
    <w:rsid w:val="00D02F32"/>
    <w:rsid w:val="00D03533"/>
    <w:rsid w:val="00D05A37"/>
    <w:rsid w:val="00D05C71"/>
    <w:rsid w:val="00D05D87"/>
    <w:rsid w:val="00D07AE2"/>
    <w:rsid w:val="00D1236F"/>
    <w:rsid w:val="00D1274B"/>
    <w:rsid w:val="00D223EE"/>
    <w:rsid w:val="00D22F47"/>
    <w:rsid w:val="00D232B3"/>
    <w:rsid w:val="00D236B2"/>
    <w:rsid w:val="00D23D3C"/>
    <w:rsid w:val="00D24DF8"/>
    <w:rsid w:val="00D25C85"/>
    <w:rsid w:val="00D260DE"/>
    <w:rsid w:val="00D263BA"/>
    <w:rsid w:val="00D26656"/>
    <w:rsid w:val="00D27426"/>
    <w:rsid w:val="00D322D8"/>
    <w:rsid w:val="00D341B0"/>
    <w:rsid w:val="00D3756A"/>
    <w:rsid w:val="00D4492F"/>
    <w:rsid w:val="00D44D4A"/>
    <w:rsid w:val="00D5103A"/>
    <w:rsid w:val="00D510DE"/>
    <w:rsid w:val="00D5313C"/>
    <w:rsid w:val="00D53355"/>
    <w:rsid w:val="00D53C4A"/>
    <w:rsid w:val="00D53F52"/>
    <w:rsid w:val="00D544D6"/>
    <w:rsid w:val="00D546AF"/>
    <w:rsid w:val="00D5677B"/>
    <w:rsid w:val="00D572DF"/>
    <w:rsid w:val="00D60947"/>
    <w:rsid w:val="00D62DB5"/>
    <w:rsid w:val="00D634A9"/>
    <w:rsid w:val="00D64CBC"/>
    <w:rsid w:val="00D65B06"/>
    <w:rsid w:val="00D726DA"/>
    <w:rsid w:val="00D75DD9"/>
    <w:rsid w:val="00D816E9"/>
    <w:rsid w:val="00D838F5"/>
    <w:rsid w:val="00D83C0D"/>
    <w:rsid w:val="00D84D33"/>
    <w:rsid w:val="00D861C8"/>
    <w:rsid w:val="00D86BF9"/>
    <w:rsid w:val="00D8788A"/>
    <w:rsid w:val="00D90C27"/>
    <w:rsid w:val="00D92C0F"/>
    <w:rsid w:val="00D92C74"/>
    <w:rsid w:val="00D9701E"/>
    <w:rsid w:val="00D97379"/>
    <w:rsid w:val="00D979EC"/>
    <w:rsid w:val="00DA08ED"/>
    <w:rsid w:val="00DA2539"/>
    <w:rsid w:val="00DA3E3B"/>
    <w:rsid w:val="00DA3E3D"/>
    <w:rsid w:val="00DA5571"/>
    <w:rsid w:val="00DB10C2"/>
    <w:rsid w:val="00DB152E"/>
    <w:rsid w:val="00DB4AFD"/>
    <w:rsid w:val="00DB4E58"/>
    <w:rsid w:val="00DB516A"/>
    <w:rsid w:val="00DB5400"/>
    <w:rsid w:val="00DB66BF"/>
    <w:rsid w:val="00DB68B4"/>
    <w:rsid w:val="00DB7494"/>
    <w:rsid w:val="00DB7BAC"/>
    <w:rsid w:val="00DB7E9F"/>
    <w:rsid w:val="00DC11EF"/>
    <w:rsid w:val="00DC14B3"/>
    <w:rsid w:val="00DC19AD"/>
    <w:rsid w:val="00DC1DEA"/>
    <w:rsid w:val="00DC369A"/>
    <w:rsid w:val="00DC3CF4"/>
    <w:rsid w:val="00DC57EA"/>
    <w:rsid w:val="00DC6A29"/>
    <w:rsid w:val="00DD2978"/>
    <w:rsid w:val="00DD41BA"/>
    <w:rsid w:val="00DD52CF"/>
    <w:rsid w:val="00DD5ECC"/>
    <w:rsid w:val="00DD7238"/>
    <w:rsid w:val="00DE067E"/>
    <w:rsid w:val="00DE1393"/>
    <w:rsid w:val="00DE24A0"/>
    <w:rsid w:val="00DE33BE"/>
    <w:rsid w:val="00DE4409"/>
    <w:rsid w:val="00DE4443"/>
    <w:rsid w:val="00DE5DFF"/>
    <w:rsid w:val="00DE6C4B"/>
    <w:rsid w:val="00DE6FB0"/>
    <w:rsid w:val="00DF077B"/>
    <w:rsid w:val="00DF3A3D"/>
    <w:rsid w:val="00DF3BFF"/>
    <w:rsid w:val="00DF3F03"/>
    <w:rsid w:val="00DF605B"/>
    <w:rsid w:val="00E00255"/>
    <w:rsid w:val="00E00731"/>
    <w:rsid w:val="00E01C60"/>
    <w:rsid w:val="00E01CA3"/>
    <w:rsid w:val="00E03E5F"/>
    <w:rsid w:val="00E0433D"/>
    <w:rsid w:val="00E04655"/>
    <w:rsid w:val="00E0633A"/>
    <w:rsid w:val="00E11184"/>
    <w:rsid w:val="00E146A5"/>
    <w:rsid w:val="00E160E8"/>
    <w:rsid w:val="00E16FB0"/>
    <w:rsid w:val="00E20947"/>
    <w:rsid w:val="00E217D1"/>
    <w:rsid w:val="00E2190D"/>
    <w:rsid w:val="00E24A32"/>
    <w:rsid w:val="00E30898"/>
    <w:rsid w:val="00E30C98"/>
    <w:rsid w:val="00E32D38"/>
    <w:rsid w:val="00E341E3"/>
    <w:rsid w:val="00E3424C"/>
    <w:rsid w:val="00E344CA"/>
    <w:rsid w:val="00E34C78"/>
    <w:rsid w:val="00E351A1"/>
    <w:rsid w:val="00E40C38"/>
    <w:rsid w:val="00E432FB"/>
    <w:rsid w:val="00E4470F"/>
    <w:rsid w:val="00E44AF1"/>
    <w:rsid w:val="00E44BF9"/>
    <w:rsid w:val="00E50C8C"/>
    <w:rsid w:val="00E520B8"/>
    <w:rsid w:val="00E52135"/>
    <w:rsid w:val="00E53A4F"/>
    <w:rsid w:val="00E54C36"/>
    <w:rsid w:val="00E55683"/>
    <w:rsid w:val="00E57735"/>
    <w:rsid w:val="00E65574"/>
    <w:rsid w:val="00E70727"/>
    <w:rsid w:val="00E71219"/>
    <w:rsid w:val="00E72ECF"/>
    <w:rsid w:val="00E740BE"/>
    <w:rsid w:val="00E75557"/>
    <w:rsid w:val="00E758BC"/>
    <w:rsid w:val="00E76A48"/>
    <w:rsid w:val="00E815C1"/>
    <w:rsid w:val="00E81670"/>
    <w:rsid w:val="00E82FD8"/>
    <w:rsid w:val="00E8380E"/>
    <w:rsid w:val="00E83F09"/>
    <w:rsid w:val="00E83F27"/>
    <w:rsid w:val="00E84145"/>
    <w:rsid w:val="00E92655"/>
    <w:rsid w:val="00E92C5C"/>
    <w:rsid w:val="00E94C53"/>
    <w:rsid w:val="00EA12AA"/>
    <w:rsid w:val="00EA177D"/>
    <w:rsid w:val="00EA18C2"/>
    <w:rsid w:val="00EA19C7"/>
    <w:rsid w:val="00EA200C"/>
    <w:rsid w:val="00EA34FD"/>
    <w:rsid w:val="00EA400A"/>
    <w:rsid w:val="00EA51CC"/>
    <w:rsid w:val="00EA5DCC"/>
    <w:rsid w:val="00EA65F0"/>
    <w:rsid w:val="00EA785B"/>
    <w:rsid w:val="00EB0404"/>
    <w:rsid w:val="00EB281B"/>
    <w:rsid w:val="00EB3545"/>
    <w:rsid w:val="00EB7196"/>
    <w:rsid w:val="00EB7BA2"/>
    <w:rsid w:val="00EC132F"/>
    <w:rsid w:val="00EC38CC"/>
    <w:rsid w:val="00EC51D7"/>
    <w:rsid w:val="00EC5BD8"/>
    <w:rsid w:val="00EC6098"/>
    <w:rsid w:val="00EC64E1"/>
    <w:rsid w:val="00EC76A3"/>
    <w:rsid w:val="00ED0F34"/>
    <w:rsid w:val="00ED1110"/>
    <w:rsid w:val="00ED1517"/>
    <w:rsid w:val="00ED4C57"/>
    <w:rsid w:val="00EE2899"/>
    <w:rsid w:val="00EE3FB0"/>
    <w:rsid w:val="00EE4555"/>
    <w:rsid w:val="00EE6A14"/>
    <w:rsid w:val="00EE72AF"/>
    <w:rsid w:val="00EE7BED"/>
    <w:rsid w:val="00EF03C0"/>
    <w:rsid w:val="00EF18D3"/>
    <w:rsid w:val="00EF2F0A"/>
    <w:rsid w:val="00EF3922"/>
    <w:rsid w:val="00EF3FF3"/>
    <w:rsid w:val="00EF430B"/>
    <w:rsid w:val="00EF434D"/>
    <w:rsid w:val="00EF5FE7"/>
    <w:rsid w:val="00EF7B5A"/>
    <w:rsid w:val="00F00170"/>
    <w:rsid w:val="00F00950"/>
    <w:rsid w:val="00F01C86"/>
    <w:rsid w:val="00F035B3"/>
    <w:rsid w:val="00F078CB"/>
    <w:rsid w:val="00F07A9D"/>
    <w:rsid w:val="00F07DAE"/>
    <w:rsid w:val="00F12899"/>
    <w:rsid w:val="00F179E1"/>
    <w:rsid w:val="00F26A2B"/>
    <w:rsid w:val="00F27BFE"/>
    <w:rsid w:val="00F354E1"/>
    <w:rsid w:val="00F3579A"/>
    <w:rsid w:val="00F35AAE"/>
    <w:rsid w:val="00F37336"/>
    <w:rsid w:val="00F40282"/>
    <w:rsid w:val="00F40CA1"/>
    <w:rsid w:val="00F55717"/>
    <w:rsid w:val="00F57057"/>
    <w:rsid w:val="00F603A1"/>
    <w:rsid w:val="00F63931"/>
    <w:rsid w:val="00F650E4"/>
    <w:rsid w:val="00F65971"/>
    <w:rsid w:val="00F72AE6"/>
    <w:rsid w:val="00F739BF"/>
    <w:rsid w:val="00F7448E"/>
    <w:rsid w:val="00F74A96"/>
    <w:rsid w:val="00F74D4D"/>
    <w:rsid w:val="00F77B88"/>
    <w:rsid w:val="00F80E2F"/>
    <w:rsid w:val="00F81BCD"/>
    <w:rsid w:val="00F828A1"/>
    <w:rsid w:val="00F843E9"/>
    <w:rsid w:val="00F85251"/>
    <w:rsid w:val="00F86C75"/>
    <w:rsid w:val="00F87030"/>
    <w:rsid w:val="00F87A04"/>
    <w:rsid w:val="00F90BB5"/>
    <w:rsid w:val="00F92908"/>
    <w:rsid w:val="00F9338A"/>
    <w:rsid w:val="00F93917"/>
    <w:rsid w:val="00F95A79"/>
    <w:rsid w:val="00FA231E"/>
    <w:rsid w:val="00FA2329"/>
    <w:rsid w:val="00FA4032"/>
    <w:rsid w:val="00FA4672"/>
    <w:rsid w:val="00FA5DE9"/>
    <w:rsid w:val="00FA63C6"/>
    <w:rsid w:val="00FA7793"/>
    <w:rsid w:val="00FA7FF0"/>
    <w:rsid w:val="00FB19D7"/>
    <w:rsid w:val="00FB2C43"/>
    <w:rsid w:val="00FB3724"/>
    <w:rsid w:val="00FB4A8C"/>
    <w:rsid w:val="00FB52F3"/>
    <w:rsid w:val="00FB5345"/>
    <w:rsid w:val="00FB7976"/>
    <w:rsid w:val="00FC1DE8"/>
    <w:rsid w:val="00FC26A1"/>
    <w:rsid w:val="00FC30C5"/>
    <w:rsid w:val="00FC3A0C"/>
    <w:rsid w:val="00FC4090"/>
    <w:rsid w:val="00FC4C52"/>
    <w:rsid w:val="00FC59BB"/>
    <w:rsid w:val="00FD1D53"/>
    <w:rsid w:val="00FD1E49"/>
    <w:rsid w:val="00FD3F9C"/>
    <w:rsid w:val="00FD4689"/>
    <w:rsid w:val="00FD52C1"/>
    <w:rsid w:val="00FD6AA8"/>
    <w:rsid w:val="00FE1462"/>
    <w:rsid w:val="00FE245A"/>
    <w:rsid w:val="00FE2614"/>
    <w:rsid w:val="00FE3483"/>
    <w:rsid w:val="00FE54E1"/>
    <w:rsid w:val="00FF3166"/>
    <w:rsid w:val="00FF382D"/>
    <w:rsid w:val="00FF41A8"/>
    <w:rsid w:val="00FF5861"/>
    <w:rsid w:val="00FF7F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A10D9CD"/>
  <w15:chartTrackingRefBased/>
  <w15:docId w15:val="{0116D328-784A-481E-8CFF-83FAB84982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102"/>
    <w:pPr>
      <w:spacing w:before="240"/>
      <w:jc w:val="both"/>
    </w:pPr>
    <w:rPr>
      <w:rFonts w:ascii="Verdana" w:hAnsi="Verdana"/>
      <w:sz w:val="24"/>
      <w:lang w:eastAsia="en-US"/>
    </w:rPr>
  </w:style>
  <w:style w:type="paragraph" w:styleId="Heading1">
    <w:name w:val="heading 1"/>
    <w:basedOn w:val="Normal"/>
    <w:next w:val="Normal"/>
    <w:qFormat/>
    <w:rsid w:val="00C44102"/>
    <w:pPr>
      <w:keepNext/>
      <w:numPr>
        <w:numId w:val="3"/>
      </w:numPr>
      <w:tabs>
        <w:tab w:val="clear" w:pos="1150"/>
        <w:tab w:val="num" w:pos="1008"/>
      </w:tabs>
      <w:spacing w:before="360"/>
      <w:ind w:left="1008"/>
      <w:jc w:val="left"/>
      <w:outlineLvl w:val="0"/>
    </w:pPr>
    <w:rPr>
      <w:b/>
      <w:kern w:val="28"/>
      <w:sz w:val="32"/>
    </w:rPr>
  </w:style>
  <w:style w:type="paragraph" w:styleId="Heading2">
    <w:name w:val="heading 2"/>
    <w:basedOn w:val="Normal"/>
    <w:next w:val="Normal"/>
    <w:link w:val="Heading2Char"/>
    <w:qFormat/>
    <w:rsid w:val="00C44102"/>
    <w:pPr>
      <w:keepNext/>
      <w:numPr>
        <w:ilvl w:val="1"/>
        <w:numId w:val="3"/>
      </w:numPr>
      <w:tabs>
        <w:tab w:val="clear" w:pos="1150"/>
        <w:tab w:val="num" w:pos="1008"/>
      </w:tabs>
      <w:spacing w:before="360"/>
      <w:ind w:left="1008"/>
      <w:jc w:val="left"/>
      <w:outlineLvl w:val="1"/>
    </w:pPr>
    <w:rPr>
      <w:b/>
      <w:sz w:val="28"/>
    </w:rPr>
  </w:style>
  <w:style w:type="paragraph" w:styleId="Heading3">
    <w:name w:val="heading 3"/>
    <w:basedOn w:val="Normal"/>
    <w:next w:val="Normal"/>
    <w:qFormat/>
    <w:rsid w:val="00C44102"/>
    <w:pPr>
      <w:keepNext/>
      <w:numPr>
        <w:ilvl w:val="2"/>
        <w:numId w:val="3"/>
      </w:numPr>
      <w:spacing w:before="360"/>
      <w:outlineLvl w:val="2"/>
    </w:pPr>
  </w:style>
  <w:style w:type="paragraph" w:styleId="Heading4">
    <w:name w:val="heading 4"/>
    <w:basedOn w:val="Normal"/>
    <w:next w:val="Normal"/>
    <w:qFormat/>
    <w:pPr>
      <w:keepNext/>
      <w:tabs>
        <w:tab w:val="left" w:pos="1008"/>
      </w:tabs>
      <w:spacing w:before="360"/>
      <w:outlineLvl w:val="3"/>
    </w:pPr>
    <w:rPr>
      <w:rFonts w:ascii="Arial" w:hAnsi="Arial"/>
      <w:b/>
    </w:rPr>
  </w:style>
  <w:style w:type="paragraph" w:styleId="Heading5">
    <w:name w:val="heading 5"/>
    <w:basedOn w:val="Normal"/>
    <w:next w:val="Normal"/>
    <w:qFormat/>
    <w:pPr>
      <w:keepNext/>
      <w:numPr>
        <w:ilvl w:val="4"/>
        <w:numId w:val="3"/>
      </w:numPr>
      <w:outlineLvl w:val="4"/>
    </w:pPr>
    <w:rPr>
      <w:b/>
    </w:rPr>
  </w:style>
  <w:style w:type="paragraph" w:styleId="Heading6">
    <w:name w:val="heading 6"/>
    <w:basedOn w:val="Normal"/>
    <w:next w:val="Normal"/>
    <w:qFormat/>
    <w:pPr>
      <w:keepNext/>
      <w:jc w:val="center"/>
      <w:outlineLvl w:val="5"/>
    </w:pPr>
    <w:rPr>
      <w:b/>
    </w:rPr>
  </w:style>
  <w:style w:type="paragraph" w:styleId="Heading7">
    <w:name w:val="heading 7"/>
    <w:basedOn w:val="Normal"/>
    <w:next w:val="Normal"/>
    <w:qFormat/>
    <w:pPr>
      <w:keepNext/>
      <w:numPr>
        <w:ilvl w:val="6"/>
        <w:numId w:val="3"/>
      </w:numPr>
      <w:outlineLvl w:val="6"/>
    </w:pPr>
    <w:rPr>
      <w:b/>
    </w:rPr>
  </w:style>
  <w:style w:type="paragraph" w:styleId="Heading8">
    <w:name w:val="heading 8"/>
    <w:basedOn w:val="Normal"/>
    <w:next w:val="Normal"/>
    <w:qFormat/>
    <w:pPr>
      <w:keepNext/>
      <w:numPr>
        <w:ilvl w:val="7"/>
        <w:numId w:val="3"/>
      </w:numPr>
      <w:spacing w:before="120"/>
      <w:outlineLvl w:val="7"/>
    </w:pPr>
    <w:rPr>
      <w:b/>
    </w:rPr>
  </w:style>
  <w:style w:type="paragraph" w:styleId="Heading9">
    <w:name w:val="heading 9"/>
    <w:basedOn w:val="Normal"/>
    <w:next w:val="Normal"/>
    <w:qFormat/>
    <w:pPr>
      <w:keepNext/>
      <w:numPr>
        <w:ilvl w:val="8"/>
        <w:numId w:val="3"/>
      </w:numP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0C53F6"/>
    <w:pPr>
      <w:spacing w:before="2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qFormat/>
    <w:rsid w:val="00FA2329"/>
    <w:pPr>
      <w:keepNext/>
      <w:spacing w:before="60" w:after="60"/>
      <w:contextualSpacing/>
      <w:jc w:val="center"/>
      <w:outlineLvl w:val="0"/>
    </w:pPr>
    <w:rPr>
      <w:rFonts w:ascii="Arial" w:hAnsi="Arial"/>
      <w:b/>
      <w:kern w:val="28"/>
      <w:sz w:val="72"/>
      <w:szCs w:val="72"/>
    </w:rPr>
  </w:style>
  <w:style w:type="paragraph" w:styleId="Caption">
    <w:name w:val="caption"/>
    <w:basedOn w:val="Normal"/>
    <w:next w:val="Normal"/>
    <w:qFormat/>
    <w:pPr>
      <w:keepNext/>
      <w:spacing w:before="120" w:after="120"/>
      <w:jc w:val="center"/>
    </w:pPr>
    <w:rPr>
      <w:b/>
    </w:rPr>
  </w:style>
  <w:style w:type="paragraph" w:styleId="Footer">
    <w:name w:val="footer"/>
    <w:basedOn w:val="Normal"/>
    <w:rsid w:val="004A506C"/>
    <w:pPr>
      <w:tabs>
        <w:tab w:val="center" w:pos="4320"/>
        <w:tab w:val="right" w:pos="8640"/>
      </w:tabs>
      <w:spacing w:before="0"/>
      <w:jc w:val="left"/>
    </w:pPr>
    <w:rPr>
      <w:rFonts w:ascii="Arial" w:hAnsi="Arial"/>
      <w:sz w:val="20"/>
    </w:rPr>
  </w:style>
  <w:style w:type="paragraph" w:styleId="Header">
    <w:name w:val="header"/>
    <w:basedOn w:val="Normal"/>
    <w:semiHidden/>
    <w:rsid w:val="004A506C"/>
    <w:pPr>
      <w:tabs>
        <w:tab w:val="center" w:pos="4320"/>
        <w:tab w:val="right" w:pos="8640"/>
      </w:tabs>
      <w:spacing w:before="0"/>
      <w:jc w:val="left"/>
    </w:pPr>
    <w:rPr>
      <w:rFonts w:ascii="Arial" w:hAnsi="Arial"/>
      <w:sz w:val="20"/>
    </w:rPr>
  </w:style>
  <w:style w:type="paragraph" w:styleId="ListBullet">
    <w:name w:val="List Bullet"/>
    <w:basedOn w:val="Normal"/>
    <w:autoRedefine/>
    <w:rsid w:val="00C44102"/>
    <w:pPr>
      <w:numPr>
        <w:numId w:val="1"/>
      </w:numPr>
      <w:tabs>
        <w:tab w:val="clear" w:pos="360"/>
        <w:tab w:val="num" w:pos="851"/>
      </w:tabs>
      <w:spacing w:before="120"/>
      <w:ind w:left="850" w:hanging="425"/>
    </w:pPr>
  </w:style>
  <w:style w:type="paragraph" w:styleId="ListNumber">
    <w:name w:val="List Number"/>
    <w:basedOn w:val="Normal"/>
    <w:rsid w:val="00C44102"/>
    <w:pPr>
      <w:numPr>
        <w:numId w:val="2"/>
      </w:numPr>
      <w:tabs>
        <w:tab w:val="num" w:pos="851"/>
      </w:tabs>
      <w:spacing w:before="120"/>
      <w:ind w:left="850" w:hanging="425"/>
    </w:pPr>
  </w:style>
  <w:style w:type="paragraph" w:styleId="TOC1">
    <w:name w:val="toc 1"/>
    <w:basedOn w:val="Normal"/>
    <w:next w:val="Normal"/>
    <w:autoRedefine/>
    <w:semiHidden/>
    <w:pPr>
      <w:tabs>
        <w:tab w:val="left" w:pos="540"/>
        <w:tab w:val="right" w:leader="dot" w:pos="9016"/>
      </w:tabs>
      <w:ind w:left="547" w:hanging="547"/>
      <w:jc w:val="left"/>
    </w:pPr>
    <w:rPr>
      <w:b/>
      <w:caps/>
      <w:noProof/>
    </w:rPr>
  </w:style>
  <w:style w:type="paragraph" w:styleId="TOC2">
    <w:name w:val="toc 2"/>
    <w:basedOn w:val="Normal"/>
    <w:next w:val="Normal"/>
    <w:autoRedefine/>
    <w:semiHidden/>
    <w:pPr>
      <w:tabs>
        <w:tab w:val="left" w:pos="960"/>
        <w:tab w:val="right" w:leader="dot" w:pos="9016"/>
      </w:tabs>
      <w:spacing w:before="0"/>
      <w:ind w:left="990" w:hanging="750"/>
      <w:jc w:val="left"/>
    </w:pPr>
    <w:rPr>
      <w:noProof/>
    </w:rPr>
  </w:style>
  <w:style w:type="paragraph" w:styleId="BalloonText">
    <w:name w:val="Balloon Text"/>
    <w:basedOn w:val="Normal"/>
    <w:semiHidden/>
    <w:rPr>
      <w:rFonts w:ascii="Tahoma" w:hAnsi="Tahoma" w:cs="Tahoma"/>
      <w:sz w:val="16"/>
      <w:szCs w:val="16"/>
    </w:rPr>
  </w:style>
  <w:style w:type="paragraph" w:styleId="EndnoteText">
    <w:name w:val="endnote text"/>
    <w:basedOn w:val="Normal"/>
    <w:semiHidden/>
  </w:style>
  <w:style w:type="paragraph" w:customStyle="1" w:styleId="CoverSheet">
    <w:name w:val="Cover Sheet"/>
    <w:basedOn w:val="Normal"/>
    <w:rsid w:val="00146B0B"/>
    <w:pPr>
      <w:spacing w:before="120"/>
      <w:jc w:val="left"/>
    </w:pPr>
    <w:rPr>
      <w:rFonts w:ascii="Arial" w:hAnsi="Arial" w:cs="Arial"/>
    </w:rPr>
  </w:style>
  <w:style w:type="character" w:styleId="Hyperlink">
    <w:name w:val="Hyperlink"/>
    <w:semiHidden/>
    <w:rPr>
      <w:color w:val="0000FF"/>
      <w:u w:val="single"/>
    </w:rPr>
  </w:style>
  <w:style w:type="paragraph" w:customStyle="1" w:styleId="Normalwithnoparaspacing">
    <w:name w:val="Normal with no para spacing"/>
    <w:basedOn w:val="Normal"/>
    <w:semiHidden/>
    <w:rsid w:val="00D3756A"/>
    <w:pPr>
      <w:spacing w:before="0"/>
    </w:pPr>
  </w:style>
  <w:style w:type="character" w:styleId="FollowedHyperlink">
    <w:name w:val="FollowedHyperlink"/>
    <w:semiHidden/>
    <w:rPr>
      <w:color w:val="800080"/>
      <w:u w:val="single"/>
    </w:rPr>
  </w:style>
  <w:style w:type="paragraph" w:customStyle="1" w:styleId="Heading1-nonumbers">
    <w:name w:val="Heading 1 - no numbers"/>
    <w:basedOn w:val="Heading1"/>
    <w:next w:val="Normal"/>
    <w:semiHidden/>
    <w:rsid w:val="00D3756A"/>
    <w:pPr>
      <w:numPr>
        <w:numId w:val="0"/>
      </w:numPr>
    </w:pPr>
    <w:rPr>
      <w:bCs/>
    </w:rPr>
  </w:style>
  <w:style w:type="paragraph" w:customStyle="1" w:styleId="Heading2nonumbering">
    <w:name w:val="Heading 2 no numbering"/>
    <w:basedOn w:val="Heading2"/>
    <w:next w:val="Normal"/>
    <w:semiHidden/>
    <w:rsid w:val="00D3756A"/>
    <w:pPr>
      <w:numPr>
        <w:ilvl w:val="0"/>
        <w:numId w:val="0"/>
      </w:numPr>
    </w:pPr>
    <w:rPr>
      <w:bCs/>
    </w:rPr>
  </w:style>
  <w:style w:type="paragraph" w:customStyle="1" w:styleId="Heading3nonumbers">
    <w:name w:val="Heading 3 no numbers"/>
    <w:basedOn w:val="Heading3"/>
    <w:next w:val="Normal"/>
    <w:semiHidden/>
    <w:rsid w:val="00D3756A"/>
    <w:pPr>
      <w:numPr>
        <w:ilvl w:val="0"/>
        <w:numId w:val="0"/>
      </w:numPr>
    </w:pPr>
  </w:style>
  <w:style w:type="character" w:styleId="PageNumber">
    <w:name w:val="page number"/>
    <w:basedOn w:val="DefaultParagraphFont"/>
    <w:rsid w:val="00304E0B"/>
  </w:style>
  <w:style w:type="paragraph" w:styleId="TOC3">
    <w:name w:val="toc 3"/>
    <w:basedOn w:val="Normal"/>
    <w:next w:val="Normal"/>
    <w:autoRedefine/>
    <w:semiHidden/>
    <w:rsid w:val="008B582D"/>
    <w:pPr>
      <w:ind w:left="480"/>
    </w:pPr>
  </w:style>
  <w:style w:type="numbering" w:customStyle="1" w:styleId="Listnumerals">
    <w:name w:val="List numerals"/>
    <w:basedOn w:val="NoList"/>
    <w:rsid w:val="0021053E"/>
    <w:pPr>
      <w:numPr>
        <w:numId w:val="4"/>
      </w:numPr>
    </w:pPr>
  </w:style>
  <w:style w:type="numbering" w:customStyle="1" w:styleId="Listalphabetical">
    <w:name w:val="List alphabetical"/>
    <w:basedOn w:val="NoList"/>
    <w:rsid w:val="0021053E"/>
    <w:pPr>
      <w:numPr>
        <w:numId w:val="5"/>
      </w:numPr>
    </w:pPr>
  </w:style>
  <w:style w:type="paragraph" w:styleId="ListParagraph">
    <w:name w:val="List Paragraph"/>
    <w:basedOn w:val="Normal"/>
    <w:uiPriority w:val="34"/>
    <w:qFormat/>
    <w:rsid w:val="006A5BD0"/>
    <w:pPr>
      <w:spacing w:before="0" w:after="200" w:line="276" w:lineRule="auto"/>
      <w:ind w:left="720"/>
      <w:contextualSpacing/>
      <w:jc w:val="left"/>
    </w:pPr>
    <w:rPr>
      <w:rFonts w:ascii="Calibri" w:hAnsi="Calibri"/>
      <w:sz w:val="22"/>
      <w:szCs w:val="22"/>
      <w:lang w:val="en-US" w:bidi="en-US"/>
    </w:rPr>
  </w:style>
  <w:style w:type="paragraph" w:customStyle="1" w:styleId="Contentspageheading">
    <w:name w:val="Contents page heading"/>
    <w:basedOn w:val="Normal"/>
    <w:semiHidden/>
    <w:rsid w:val="008B582D"/>
    <w:rPr>
      <w:b/>
      <w:sz w:val="36"/>
    </w:rPr>
  </w:style>
  <w:style w:type="paragraph" w:customStyle="1" w:styleId="Contentsheading">
    <w:name w:val="Contents heading"/>
    <w:basedOn w:val="Contentspageheading"/>
    <w:rsid w:val="008B582D"/>
    <w:rPr>
      <w:sz w:val="32"/>
    </w:rPr>
  </w:style>
  <w:style w:type="character" w:customStyle="1" w:styleId="Heading2Char">
    <w:name w:val="Heading 2 Char"/>
    <w:basedOn w:val="DefaultParagraphFont"/>
    <w:link w:val="Heading2"/>
    <w:rsid w:val="007D12D9"/>
    <w:rPr>
      <w:rFonts w:ascii="Verdana" w:hAnsi="Verdana"/>
      <w:b/>
      <w:sz w:val="28"/>
      <w:lang w:eastAsia="en-US"/>
    </w:rPr>
  </w:style>
  <w:style w:type="paragraph" w:styleId="NormalWeb">
    <w:name w:val="Normal (Web)"/>
    <w:basedOn w:val="Normal"/>
    <w:uiPriority w:val="99"/>
    <w:unhideWhenUsed/>
    <w:rsid w:val="00FA4032"/>
    <w:pPr>
      <w:spacing w:before="100" w:beforeAutospacing="1" w:after="100" w:afterAutospacing="1"/>
      <w:jc w:val="left"/>
    </w:pPr>
    <w:rPr>
      <w:rFonts w:ascii="Times New Roman" w:hAnsi="Times New Roman"/>
      <w:szCs w:val="24"/>
      <w:lang w:eastAsia="en-GB"/>
    </w:rPr>
  </w:style>
  <w:style w:type="paragraph" w:customStyle="1" w:styleId="xmsonormal">
    <w:name w:val="x_msonormal"/>
    <w:basedOn w:val="Normal"/>
    <w:rsid w:val="00322E65"/>
    <w:pPr>
      <w:spacing w:before="0"/>
      <w:jc w:val="left"/>
    </w:pPr>
    <w:rPr>
      <w:rFonts w:ascii="Calibri" w:eastAsiaTheme="minorHAnsi" w:hAnsi="Calibri" w:cs="Calibri"/>
      <w:sz w:val="22"/>
      <w:szCs w:val="22"/>
      <w:lang w:eastAsia="en-GB"/>
    </w:rPr>
  </w:style>
  <w:style w:type="character" w:styleId="CommentReference">
    <w:name w:val="annotation reference"/>
    <w:basedOn w:val="DefaultParagraphFont"/>
    <w:rsid w:val="003E0164"/>
    <w:rPr>
      <w:sz w:val="16"/>
      <w:szCs w:val="16"/>
    </w:rPr>
  </w:style>
  <w:style w:type="paragraph" w:styleId="CommentText">
    <w:name w:val="annotation text"/>
    <w:basedOn w:val="Normal"/>
    <w:link w:val="CommentTextChar"/>
    <w:rsid w:val="003E0164"/>
    <w:rPr>
      <w:sz w:val="20"/>
    </w:rPr>
  </w:style>
  <w:style w:type="character" w:customStyle="1" w:styleId="CommentTextChar">
    <w:name w:val="Comment Text Char"/>
    <w:basedOn w:val="DefaultParagraphFont"/>
    <w:link w:val="CommentText"/>
    <w:rsid w:val="003E0164"/>
    <w:rPr>
      <w:rFonts w:ascii="Verdana" w:hAnsi="Verdana"/>
      <w:lang w:eastAsia="en-US"/>
    </w:rPr>
  </w:style>
  <w:style w:type="paragraph" w:styleId="CommentSubject">
    <w:name w:val="annotation subject"/>
    <w:basedOn w:val="CommentText"/>
    <w:next w:val="CommentText"/>
    <w:link w:val="CommentSubjectChar"/>
    <w:rsid w:val="003E0164"/>
    <w:rPr>
      <w:b/>
      <w:bCs/>
    </w:rPr>
  </w:style>
  <w:style w:type="character" w:customStyle="1" w:styleId="CommentSubjectChar">
    <w:name w:val="Comment Subject Char"/>
    <w:basedOn w:val="CommentTextChar"/>
    <w:link w:val="CommentSubject"/>
    <w:rsid w:val="003E0164"/>
    <w:rPr>
      <w:rFonts w:ascii="Verdana" w:hAnsi="Verdana"/>
      <w:b/>
      <w:bCs/>
      <w:lang w:eastAsia="en-US"/>
    </w:rPr>
  </w:style>
  <w:style w:type="paragraph" w:styleId="NoSpacing">
    <w:name w:val="No Spacing"/>
    <w:uiPriority w:val="1"/>
    <w:qFormat/>
    <w:rsid w:val="003C0844"/>
    <w:rPr>
      <w:rFonts w:asciiTheme="minorHAnsi" w:eastAsiaTheme="minorHAnsi" w:hAnsiTheme="minorHAnsi" w:cstheme="minorBid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29187">
      <w:bodyDiv w:val="1"/>
      <w:marLeft w:val="0"/>
      <w:marRight w:val="0"/>
      <w:marTop w:val="0"/>
      <w:marBottom w:val="0"/>
      <w:divBdr>
        <w:top w:val="none" w:sz="0" w:space="0" w:color="auto"/>
        <w:left w:val="none" w:sz="0" w:space="0" w:color="auto"/>
        <w:bottom w:val="none" w:sz="0" w:space="0" w:color="auto"/>
        <w:right w:val="none" w:sz="0" w:space="0" w:color="auto"/>
      </w:divBdr>
      <w:divsChild>
        <w:div w:id="568465444">
          <w:marLeft w:val="547"/>
          <w:marRight w:val="0"/>
          <w:marTop w:val="0"/>
          <w:marBottom w:val="0"/>
          <w:divBdr>
            <w:top w:val="none" w:sz="0" w:space="0" w:color="auto"/>
            <w:left w:val="none" w:sz="0" w:space="0" w:color="auto"/>
            <w:bottom w:val="none" w:sz="0" w:space="0" w:color="auto"/>
            <w:right w:val="none" w:sz="0" w:space="0" w:color="auto"/>
          </w:divBdr>
        </w:div>
        <w:div w:id="570698223">
          <w:marLeft w:val="720"/>
          <w:marRight w:val="0"/>
          <w:marTop w:val="0"/>
          <w:marBottom w:val="0"/>
          <w:divBdr>
            <w:top w:val="none" w:sz="0" w:space="0" w:color="auto"/>
            <w:left w:val="none" w:sz="0" w:space="0" w:color="auto"/>
            <w:bottom w:val="none" w:sz="0" w:space="0" w:color="auto"/>
            <w:right w:val="none" w:sz="0" w:space="0" w:color="auto"/>
          </w:divBdr>
        </w:div>
        <w:div w:id="656569483">
          <w:marLeft w:val="720"/>
          <w:marRight w:val="0"/>
          <w:marTop w:val="0"/>
          <w:marBottom w:val="0"/>
          <w:divBdr>
            <w:top w:val="none" w:sz="0" w:space="0" w:color="auto"/>
            <w:left w:val="none" w:sz="0" w:space="0" w:color="auto"/>
            <w:bottom w:val="none" w:sz="0" w:space="0" w:color="auto"/>
            <w:right w:val="none" w:sz="0" w:space="0" w:color="auto"/>
          </w:divBdr>
        </w:div>
        <w:div w:id="1042173893">
          <w:marLeft w:val="446"/>
          <w:marRight w:val="0"/>
          <w:marTop w:val="0"/>
          <w:marBottom w:val="0"/>
          <w:divBdr>
            <w:top w:val="none" w:sz="0" w:space="0" w:color="auto"/>
            <w:left w:val="none" w:sz="0" w:space="0" w:color="auto"/>
            <w:bottom w:val="none" w:sz="0" w:space="0" w:color="auto"/>
            <w:right w:val="none" w:sz="0" w:space="0" w:color="auto"/>
          </w:divBdr>
        </w:div>
        <w:div w:id="1190993892">
          <w:marLeft w:val="547"/>
          <w:marRight w:val="0"/>
          <w:marTop w:val="0"/>
          <w:marBottom w:val="0"/>
          <w:divBdr>
            <w:top w:val="none" w:sz="0" w:space="0" w:color="auto"/>
            <w:left w:val="none" w:sz="0" w:space="0" w:color="auto"/>
            <w:bottom w:val="none" w:sz="0" w:space="0" w:color="auto"/>
            <w:right w:val="none" w:sz="0" w:space="0" w:color="auto"/>
          </w:divBdr>
        </w:div>
        <w:div w:id="1314874288">
          <w:marLeft w:val="446"/>
          <w:marRight w:val="0"/>
          <w:marTop w:val="0"/>
          <w:marBottom w:val="0"/>
          <w:divBdr>
            <w:top w:val="none" w:sz="0" w:space="0" w:color="auto"/>
            <w:left w:val="none" w:sz="0" w:space="0" w:color="auto"/>
            <w:bottom w:val="none" w:sz="0" w:space="0" w:color="auto"/>
            <w:right w:val="none" w:sz="0" w:space="0" w:color="auto"/>
          </w:divBdr>
        </w:div>
        <w:div w:id="1825931024">
          <w:marLeft w:val="720"/>
          <w:marRight w:val="0"/>
          <w:marTop w:val="0"/>
          <w:marBottom w:val="0"/>
          <w:divBdr>
            <w:top w:val="none" w:sz="0" w:space="0" w:color="auto"/>
            <w:left w:val="none" w:sz="0" w:space="0" w:color="auto"/>
            <w:bottom w:val="none" w:sz="0" w:space="0" w:color="auto"/>
            <w:right w:val="none" w:sz="0" w:space="0" w:color="auto"/>
          </w:divBdr>
        </w:div>
        <w:div w:id="1885019547">
          <w:marLeft w:val="547"/>
          <w:marRight w:val="0"/>
          <w:marTop w:val="0"/>
          <w:marBottom w:val="0"/>
          <w:divBdr>
            <w:top w:val="none" w:sz="0" w:space="0" w:color="auto"/>
            <w:left w:val="none" w:sz="0" w:space="0" w:color="auto"/>
            <w:bottom w:val="none" w:sz="0" w:space="0" w:color="auto"/>
            <w:right w:val="none" w:sz="0" w:space="0" w:color="auto"/>
          </w:divBdr>
        </w:div>
      </w:divsChild>
    </w:div>
    <w:div w:id="7491950">
      <w:bodyDiv w:val="1"/>
      <w:marLeft w:val="0"/>
      <w:marRight w:val="0"/>
      <w:marTop w:val="0"/>
      <w:marBottom w:val="0"/>
      <w:divBdr>
        <w:top w:val="none" w:sz="0" w:space="0" w:color="auto"/>
        <w:left w:val="none" w:sz="0" w:space="0" w:color="auto"/>
        <w:bottom w:val="none" w:sz="0" w:space="0" w:color="auto"/>
        <w:right w:val="none" w:sz="0" w:space="0" w:color="auto"/>
      </w:divBdr>
      <w:divsChild>
        <w:div w:id="1056852854">
          <w:marLeft w:val="907"/>
          <w:marRight w:val="0"/>
          <w:marTop w:val="0"/>
          <w:marBottom w:val="0"/>
          <w:divBdr>
            <w:top w:val="none" w:sz="0" w:space="0" w:color="auto"/>
            <w:left w:val="none" w:sz="0" w:space="0" w:color="auto"/>
            <w:bottom w:val="none" w:sz="0" w:space="0" w:color="auto"/>
            <w:right w:val="none" w:sz="0" w:space="0" w:color="auto"/>
          </w:divBdr>
        </w:div>
      </w:divsChild>
    </w:div>
    <w:div w:id="9183127">
      <w:bodyDiv w:val="1"/>
      <w:marLeft w:val="0"/>
      <w:marRight w:val="0"/>
      <w:marTop w:val="0"/>
      <w:marBottom w:val="0"/>
      <w:divBdr>
        <w:top w:val="none" w:sz="0" w:space="0" w:color="auto"/>
        <w:left w:val="none" w:sz="0" w:space="0" w:color="auto"/>
        <w:bottom w:val="none" w:sz="0" w:space="0" w:color="auto"/>
        <w:right w:val="none" w:sz="0" w:space="0" w:color="auto"/>
      </w:divBdr>
      <w:divsChild>
        <w:div w:id="900558052">
          <w:marLeft w:val="1267"/>
          <w:marRight w:val="0"/>
          <w:marTop w:val="0"/>
          <w:marBottom w:val="0"/>
          <w:divBdr>
            <w:top w:val="none" w:sz="0" w:space="0" w:color="auto"/>
            <w:left w:val="none" w:sz="0" w:space="0" w:color="auto"/>
            <w:bottom w:val="none" w:sz="0" w:space="0" w:color="auto"/>
            <w:right w:val="none" w:sz="0" w:space="0" w:color="auto"/>
          </w:divBdr>
        </w:div>
        <w:div w:id="580216796">
          <w:marLeft w:val="1267"/>
          <w:marRight w:val="0"/>
          <w:marTop w:val="0"/>
          <w:marBottom w:val="0"/>
          <w:divBdr>
            <w:top w:val="none" w:sz="0" w:space="0" w:color="auto"/>
            <w:left w:val="none" w:sz="0" w:space="0" w:color="auto"/>
            <w:bottom w:val="none" w:sz="0" w:space="0" w:color="auto"/>
            <w:right w:val="none" w:sz="0" w:space="0" w:color="auto"/>
          </w:divBdr>
        </w:div>
        <w:div w:id="1578708278">
          <w:marLeft w:val="1267"/>
          <w:marRight w:val="0"/>
          <w:marTop w:val="0"/>
          <w:marBottom w:val="0"/>
          <w:divBdr>
            <w:top w:val="none" w:sz="0" w:space="0" w:color="auto"/>
            <w:left w:val="none" w:sz="0" w:space="0" w:color="auto"/>
            <w:bottom w:val="none" w:sz="0" w:space="0" w:color="auto"/>
            <w:right w:val="none" w:sz="0" w:space="0" w:color="auto"/>
          </w:divBdr>
        </w:div>
      </w:divsChild>
    </w:div>
    <w:div w:id="15236019">
      <w:bodyDiv w:val="1"/>
      <w:marLeft w:val="0"/>
      <w:marRight w:val="0"/>
      <w:marTop w:val="0"/>
      <w:marBottom w:val="0"/>
      <w:divBdr>
        <w:top w:val="none" w:sz="0" w:space="0" w:color="auto"/>
        <w:left w:val="none" w:sz="0" w:space="0" w:color="auto"/>
        <w:bottom w:val="none" w:sz="0" w:space="0" w:color="auto"/>
        <w:right w:val="none" w:sz="0" w:space="0" w:color="auto"/>
      </w:divBdr>
      <w:divsChild>
        <w:div w:id="111943128">
          <w:marLeft w:val="720"/>
          <w:marRight w:val="0"/>
          <w:marTop w:val="0"/>
          <w:marBottom w:val="0"/>
          <w:divBdr>
            <w:top w:val="none" w:sz="0" w:space="0" w:color="auto"/>
            <w:left w:val="none" w:sz="0" w:space="0" w:color="auto"/>
            <w:bottom w:val="none" w:sz="0" w:space="0" w:color="auto"/>
            <w:right w:val="none" w:sz="0" w:space="0" w:color="auto"/>
          </w:divBdr>
        </w:div>
      </w:divsChild>
    </w:div>
    <w:div w:id="27999853">
      <w:bodyDiv w:val="1"/>
      <w:marLeft w:val="0"/>
      <w:marRight w:val="0"/>
      <w:marTop w:val="0"/>
      <w:marBottom w:val="0"/>
      <w:divBdr>
        <w:top w:val="none" w:sz="0" w:space="0" w:color="auto"/>
        <w:left w:val="none" w:sz="0" w:space="0" w:color="auto"/>
        <w:bottom w:val="none" w:sz="0" w:space="0" w:color="auto"/>
        <w:right w:val="none" w:sz="0" w:space="0" w:color="auto"/>
      </w:divBdr>
      <w:divsChild>
        <w:div w:id="1325814563">
          <w:marLeft w:val="907"/>
          <w:marRight w:val="0"/>
          <w:marTop w:val="0"/>
          <w:marBottom w:val="0"/>
          <w:divBdr>
            <w:top w:val="none" w:sz="0" w:space="0" w:color="auto"/>
            <w:left w:val="none" w:sz="0" w:space="0" w:color="auto"/>
            <w:bottom w:val="none" w:sz="0" w:space="0" w:color="auto"/>
            <w:right w:val="none" w:sz="0" w:space="0" w:color="auto"/>
          </w:divBdr>
        </w:div>
      </w:divsChild>
    </w:div>
    <w:div w:id="38820346">
      <w:bodyDiv w:val="1"/>
      <w:marLeft w:val="0"/>
      <w:marRight w:val="0"/>
      <w:marTop w:val="0"/>
      <w:marBottom w:val="0"/>
      <w:divBdr>
        <w:top w:val="none" w:sz="0" w:space="0" w:color="auto"/>
        <w:left w:val="none" w:sz="0" w:space="0" w:color="auto"/>
        <w:bottom w:val="none" w:sz="0" w:space="0" w:color="auto"/>
        <w:right w:val="none" w:sz="0" w:space="0" w:color="auto"/>
      </w:divBdr>
      <w:divsChild>
        <w:div w:id="1262372255">
          <w:marLeft w:val="907"/>
          <w:marRight w:val="0"/>
          <w:marTop w:val="0"/>
          <w:marBottom w:val="0"/>
          <w:divBdr>
            <w:top w:val="none" w:sz="0" w:space="0" w:color="auto"/>
            <w:left w:val="none" w:sz="0" w:space="0" w:color="auto"/>
            <w:bottom w:val="none" w:sz="0" w:space="0" w:color="auto"/>
            <w:right w:val="none" w:sz="0" w:space="0" w:color="auto"/>
          </w:divBdr>
        </w:div>
      </w:divsChild>
    </w:div>
    <w:div w:id="54862754">
      <w:bodyDiv w:val="1"/>
      <w:marLeft w:val="0"/>
      <w:marRight w:val="0"/>
      <w:marTop w:val="0"/>
      <w:marBottom w:val="0"/>
      <w:divBdr>
        <w:top w:val="none" w:sz="0" w:space="0" w:color="auto"/>
        <w:left w:val="none" w:sz="0" w:space="0" w:color="auto"/>
        <w:bottom w:val="none" w:sz="0" w:space="0" w:color="auto"/>
        <w:right w:val="none" w:sz="0" w:space="0" w:color="auto"/>
      </w:divBdr>
    </w:div>
    <w:div w:id="77947961">
      <w:bodyDiv w:val="1"/>
      <w:marLeft w:val="0"/>
      <w:marRight w:val="0"/>
      <w:marTop w:val="0"/>
      <w:marBottom w:val="0"/>
      <w:divBdr>
        <w:top w:val="none" w:sz="0" w:space="0" w:color="auto"/>
        <w:left w:val="none" w:sz="0" w:space="0" w:color="auto"/>
        <w:bottom w:val="none" w:sz="0" w:space="0" w:color="auto"/>
        <w:right w:val="none" w:sz="0" w:space="0" w:color="auto"/>
      </w:divBdr>
      <w:divsChild>
        <w:div w:id="802312502">
          <w:marLeft w:val="446"/>
          <w:marRight w:val="0"/>
          <w:marTop w:val="0"/>
          <w:marBottom w:val="0"/>
          <w:divBdr>
            <w:top w:val="none" w:sz="0" w:space="0" w:color="auto"/>
            <w:left w:val="none" w:sz="0" w:space="0" w:color="auto"/>
            <w:bottom w:val="none" w:sz="0" w:space="0" w:color="auto"/>
            <w:right w:val="none" w:sz="0" w:space="0" w:color="auto"/>
          </w:divBdr>
        </w:div>
        <w:div w:id="888145982">
          <w:marLeft w:val="446"/>
          <w:marRight w:val="0"/>
          <w:marTop w:val="0"/>
          <w:marBottom w:val="0"/>
          <w:divBdr>
            <w:top w:val="none" w:sz="0" w:space="0" w:color="auto"/>
            <w:left w:val="none" w:sz="0" w:space="0" w:color="auto"/>
            <w:bottom w:val="none" w:sz="0" w:space="0" w:color="auto"/>
            <w:right w:val="none" w:sz="0" w:space="0" w:color="auto"/>
          </w:divBdr>
        </w:div>
        <w:div w:id="1098673145">
          <w:marLeft w:val="446"/>
          <w:marRight w:val="0"/>
          <w:marTop w:val="0"/>
          <w:marBottom w:val="0"/>
          <w:divBdr>
            <w:top w:val="none" w:sz="0" w:space="0" w:color="auto"/>
            <w:left w:val="none" w:sz="0" w:space="0" w:color="auto"/>
            <w:bottom w:val="none" w:sz="0" w:space="0" w:color="auto"/>
            <w:right w:val="none" w:sz="0" w:space="0" w:color="auto"/>
          </w:divBdr>
        </w:div>
      </w:divsChild>
    </w:div>
    <w:div w:id="104933800">
      <w:bodyDiv w:val="1"/>
      <w:marLeft w:val="0"/>
      <w:marRight w:val="0"/>
      <w:marTop w:val="0"/>
      <w:marBottom w:val="0"/>
      <w:divBdr>
        <w:top w:val="none" w:sz="0" w:space="0" w:color="auto"/>
        <w:left w:val="none" w:sz="0" w:space="0" w:color="auto"/>
        <w:bottom w:val="none" w:sz="0" w:space="0" w:color="auto"/>
        <w:right w:val="none" w:sz="0" w:space="0" w:color="auto"/>
      </w:divBdr>
      <w:divsChild>
        <w:div w:id="1381979235">
          <w:marLeft w:val="907"/>
          <w:marRight w:val="0"/>
          <w:marTop w:val="0"/>
          <w:marBottom w:val="0"/>
          <w:divBdr>
            <w:top w:val="none" w:sz="0" w:space="0" w:color="auto"/>
            <w:left w:val="none" w:sz="0" w:space="0" w:color="auto"/>
            <w:bottom w:val="none" w:sz="0" w:space="0" w:color="auto"/>
            <w:right w:val="none" w:sz="0" w:space="0" w:color="auto"/>
          </w:divBdr>
        </w:div>
      </w:divsChild>
    </w:div>
    <w:div w:id="126052794">
      <w:bodyDiv w:val="1"/>
      <w:marLeft w:val="0"/>
      <w:marRight w:val="0"/>
      <w:marTop w:val="0"/>
      <w:marBottom w:val="0"/>
      <w:divBdr>
        <w:top w:val="none" w:sz="0" w:space="0" w:color="auto"/>
        <w:left w:val="none" w:sz="0" w:space="0" w:color="auto"/>
        <w:bottom w:val="none" w:sz="0" w:space="0" w:color="auto"/>
        <w:right w:val="none" w:sz="0" w:space="0" w:color="auto"/>
      </w:divBdr>
    </w:div>
    <w:div w:id="138115664">
      <w:bodyDiv w:val="1"/>
      <w:marLeft w:val="0"/>
      <w:marRight w:val="0"/>
      <w:marTop w:val="0"/>
      <w:marBottom w:val="0"/>
      <w:divBdr>
        <w:top w:val="none" w:sz="0" w:space="0" w:color="auto"/>
        <w:left w:val="none" w:sz="0" w:space="0" w:color="auto"/>
        <w:bottom w:val="none" w:sz="0" w:space="0" w:color="auto"/>
        <w:right w:val="none" w:sz="0" w:space="0" w:color="auto"/>
      </w:divBdr>
    </w:div>
    <w:div w:id="176315196">
      <w:bodyDiv w:val="1"/>
      <w:marLeft w:val="0"/>
      <w:marRight w:val="0"/>
      <w:marTop w:val="0"/>
      <w:marBottom w:val="0"/>
      <w:divBdr>
        <w:top w:val="none" w:sz="0" w:space="0" w:color="auto"/>
        <w:left w:val="none" w:sz="0" w:space="0" w:color="auto"/>
        <w:bottom w:val="none" w:sz="0" w:space="0" w:color="auto"/>
        <w:right w:val="none" w:sz="0" w:space="0" w:color="auto"/>
      </w:divBdr>
    </w:div>
    <w:div w:id="228462451">
      <w:bodyDiv w:val="1"/>
      <w:marLeft w:val="0"/>
      <w:marRight w:val="0"/>
      <w:marTop w:val="0"/>
      <w:marBottom w:val="0"/>
      <w:divBdr>
        <w:top w:val="none" w:sz="0" w:space="0" w:color="auto"/>
        <w:left w:val="none" w:sz="0" w:space="0" w:color="auto"/>
        <w:bottom w:val="none" w:sz="0" w:space="0" w:color="auto"/>
        <w:right w:val="none" w:sz="0" w:space="0" w:color="auto"/>
      </w:divBdr>
      <w:divsChild>
        <w:div w:id="522331025">
          <w:marLeft w:val="446"/>
          <w:marRight w:val="0"/>
          <w:marTop w:val="0"/>
          <w:marBottom w:val="0"/>
          <w:divBdr>
            <w:top w:val="none" w:sz="0" w:space="0" w:color="auto"/>
            <w:left w:val="none" w:sz="0" w:space="0" w:color="auto"/>
            <w:bottom w:val="none" w:sz="0" w:space="0" w:color="auto"/>
            <w:right w:val="none" w:sz="0" w:space="0" w:color="auto"/>
          </w:divBdr>
        </w:div>
      </w:divsChild>
    </w:div>
    <w:div w:id="253246950">
      <w:bodyDiv w:val="1"/>
      <w:marLeft w:val="0"/>
      <w:marRight w:val="0"/>
      <w:marTop w:val="0"/>
      <w:marBottom w:val="0"/>
      <w:divBdr>
        <w:top w:val="none" w:sz="0" w:space="0" w:color="auto"/>
        <w:left w:val="none" w:sz="0" w:space="0" w:color="auto"/>
        <w:bottom w:val="none" w:sz="0" w:space="0" w:color="auto"/>
        <w:right w:val="none" w:sz="0" w:space="0" w:color="auto"/>
      </w:divBdr>
    </w:div>
    <w:div w:id="256135791">
      <w:bodyDiv w:val="1"/>
      <w:marLeft w:val="0"/>
      <w:marRight w:val="0"/>
      <w:marTop w:val="0"/>
      <w:marBottom w:val="0"/>
      <w:divBdr>
        <w:top w:val="none" w:sz="0" w:space="0" w:color="auto"/>
        <w:left w:val="none" w:sz="0" w:space="0" w:color="auto"/>
        <w:bottom w:val="none" w:sz="0" w:space="0" w:color="auto"/>
        <w:right w:val="none" w:sz="0" w:space="0" w:color="auto"/>
      </w:divBdr>
      <w:divsChild>
        <w:div w:id="11611613">
          <w:marLeft w:val="1267"/>
          <w:marRight w:val="0"/>
          <w:marTop w:val="0"/>
          <w:marBottom w:val="0"/>
          <w:divBdr>
            <w:top w:val="none" w:sz="0" w:space="0" w:color="auto"/>
            <w:left w:val="none" w:sz="0" w:space="0" w:color="auto"/>
            <w:bottom w:val="none" w:sz="0" w:space="0" w:color="auto"/>
            <w:right w:val="none" w:sz="0" w:space="0" w:color="auto"/>
          </w:divBdr>
        </w:div>
        <w:div w:id="81411637">
          <w:marLeft w:val="547"/>
          <w:marRight w:val="0"/>
          <w:marTop w:val="0"/>
          <w:marBottom w:val="0"/>
          <w:divBdr>
            <w:top w:val="none" w:sz="0" w:space="0" w:color="auto"/>
            <w:left w:val="none" w:sz="0" w:space="0" w:color="auto"/>
            <w:bottom w:val="none" w:sz="0" w:space="0" w:color="auto"/>
            <w:right w:val="none" w:sz="0" w:space="0" w:color="auto"/>
          </w:divBdr>
        </w:div>
        <w:div w:id="200896291">
          <w:marLeft w:val="1267"/>
          <w:marRight w:val="0"/>
          <w:marTop w:val="0"/>
          <w:marBottom w:val="0"/>
          <w:divBdr>
            <w:top w:val="none" w:sz="0" w:space="0" w:color="auto"/>
            <w:left w:val="none" w:sz="0" w:space="0" w:color="auto"/>
            <w:bottom w:val="none" w:sz="0" w:space="0" w:color="auto"/>
            <w:right w:val="none" w:sz="0" w:space="0" w:color="auto"/>
          </w:divBdr>
        </w:div>
        <w:div w:id="611866219">
          <w:marLeft w:val="547"/>
          <w:marRight w:val="0"/>
          <w:marTop w:val="0"/>
          <w:marBottom w:val="0"/>
          <w:divBdr>
            <w:top w:val="none" w:sz="0" w:space="0" w:color="auto"/>
            <w:left w:val="none" w:sz="0" w:space="0" w:color="auto"/>
            <w:bottom w:val="none" w:sz="0" w:space="0" w:color="auto"/>
            <w:right w:val="none" w:sz="0" w:space="0" w:color="auto"/>
          </w:divBdr>
        </w:div>
        <w:div w:id="1488210860">
          <w:marLeft w:val="547"/>
          <w:marRight w:val="0"/>
          <w:marTop w:val="0"/>
          <w:marBottom w:val="0"/>
          <w:divBdr>
            <w:top w:val="none" w:sz="0" w:space="0" w:color="auto"/>
            <w:left w:val="none" w:sz="0" w:space="0" w:color="auto"/>
            <w:bottom w:val="none" w:sz="0" w:space="0" w:color="auto"/>
            <w:right w:val="none" w:sz="0" w:space="0" w:color="auto"/>
          </w:divBdr>
        </w:div>
        <w:div w:id="1525824541">
          <w:marLeft w:val="1267"/>
          <w:marRight w:val="0"/>
          <w:marTop w:val="0"/>
          <w:marBottom w:val="0"/>
          <w:divBdr>
            <w:top w:val="none" w:sz="0" w:space="0" w:color="auto"/>
            <w:left w:val="none" w:sz="0" w:space="0" w:color="auto"/>
            <w:bottom w:val="none" w:sz="0" w:space="0" w:color="auto"/>
            <w:right w:val="none" w:sz="0" w:space="0" w:color="auto"/>
          </w:divBdr>
        </w:div>
        <w:div w:id="1577863556">
          <w:marLeft w:val="547"/>
          <w:marRight w:val="0"/>
          <w:marTop w:val="0"/>
          <w:marBottom w:val="0"/>
          <w:divBdr>
            <w:top w:val="none" w:sz="0" w:space="0" w:color="auto"/>
            <w:left w:val="none" w:sz="0" w:space="0" w:color="auto"/>
            <w:bottom w:val="none" w:sz="0" w:space="0" w:color="auto"/>
            <w:right w:val="none" w:sz="0" w:space="0" w:color="auto"/>
          </w:divBdr>
        </w:div>
      </w:divsChild>
    </w:div>
    <w:div w:id="395399293">
      <w:bodyDiv w:val="1"/>
      <w:marLeft w:val="0"/>
      <w:marRight w:val="0"/>
      <w:marTop w:val="0"/>
      <w:marBottom w:val="0"/>
      <w:divBdr>
        <w:top w:val="none" w:sz="0" w:space="0" w:color="auto"/>
        <w:left w:val="none" w:sz="0" w:space="0" w:color="auto"/>
        <w:bottom w:val="none" w:sz="0" w:space="0" w:color="auto"/>
        <w:right w:val="none" w:sz="0" w:space="0" w:color="auto"/>
      </w:divBdr>
      <w:divsChild>
        <w:div w:id="2054498464">
          <w:marLeft w:val="907"/>
          <w:marRight w:val="0"/>
          <w:marTop w:val="0"/>
          <w:marBottom w:val="0"/>
          <w:divBdr>
            <w:top w:val="none" w:sz="0" w:space="0" w:color="auto"/>
            <w:left w:val="none" w:sz="0" w:space="0" w:color="auto"/>
            <w:bottom w:val="none" w:sz="0" w:space="0" w:color="auto"/>
            <w:right w:val="none" w:sz="0" w:space="0" w:color="auto"/>
          </w:divBdr>
        </w:div>
      </w:divsChild>
    </w:div>
    <w:div w:id="397439035">
      <w:bodyDiv w:val="1"/>
      <w:marLeft w:val="0"/>
      <w:marRight w:val="0"/>
      <w:marTop w:val="0"/>
      <w:marBottom w:val="0"/>
      <w:divBdr>
        <w:top w:val="none" w:sz="0" w:space="0" w:color="auto"/>
        <w:left w:val="none" w:sz="0" w:space="0" w:color="auto"/>
        <w:bottom w:val="none" w:sz="0" w:space="0" w:color="auto"/>
        <w:right w:val="none" w:sz="0" w:space="0" w:color="auto"/>
      </w:divBdr>
      <w:divsChild>
        <w:div w:id="1821337041">
          <w:marLeft w:val="907"/>
          <w:marRight w:val="0"/>
          <w:marTop w:val="0"/>
          <w:marBottom w:val="0"/>
          <w:divBdr>
            <w:top w:val="none" w:sz="0" w:space="0" w:color="auto"/>
            <w:left w:val="none" w:sz="0" w:space="0" w:color="auto"/>
            <w:bottom w:val="none" w:sz="0" w:space="0" w:color="auto"/>
            <w:right w:val="none" w:sz="0" w:space="0" w:color="auto"/>
          </w:divBdr>
        </w:div>
      </w:divsChild>
    </w:div>
    <w:div w:id="423692029">
      <w:bodyDiv w:val="1"/>
      <w:marLeft w:val="0"/>
      <w:marRight w:val="0"/>
      <w:marTop w:val="0"/>
      <w:marBottom w:val="0"/>
      <w:divBdr>
        <w:top w:val="none" w:sz="0" w:space="0" w:color="auto"/>
        <w:left w:val="none" w:sz="0" w:space="0" w:color="auto"/>
        <w:bottom w:val="none" w:sz="0" w:space="0" w:color="auto"/>
        <w:right w:val="none" w:sz="0" w:space="0" w:color="auto"/>
      </w:divBdr>
    </w:div>
    <w:div w:id="445851817">
      <w:bodyDiv w:val="1"/>
      <w:marLeft w:val="0"/>
      <w:marRight w:val="0"/>
      <w:marTop w:val="0"/>
      <w:marBottom w:val="0"/>
      <w:divBdr>
        <w:top w:val="none" w:sz="0" w:space="0" w:color="auto"/>
        <w:left w:val="none" w:sz="0" w:space="0" w:color="auto"/>
        <w:bottom w:val="none" w:sz="0" w:space="0" w:color="auto"/>
        <w:right w:val="none" w:sz="0" w:space="0" w:color="auto"/>
      </w:divBdr>
      <w:divsChild>
        <w:div w:id="58987899">
          <w:marLeft w:val="446"/>
          <w:marRight w:val="0"/>
          <w:marTop w:val="240"/>
          <w:marBottom w:val="0"/>
          <w:divBdr>
            <w:top w:val="none" w:sz="0" w:space="0" w:color="auto"/>
            <w:left w:val="none" w:sz="0" w:space="0" w:color="auto"/>
            <w:bottom w:val="none" w:sz="0" w:space="0" w:color="auto"/>
            <w:right w:val="none" w:sz="0" w:space="0" w:color="auto"/>
          </w:divBdr>
        </w:div>
        <w:div w:id="97412566">
          <w:marLeft w:val="446"/>
          <w:marRight w:val="0"/>
          <w:marTop w:val="0"/>
          <w:marBottom w:val="0"/>
          <w:divBdr>
            <w:top w:val="none" w:sz="0" w:space="0" w:color="auto"/>
            <w:left w:val="none" w:sz="0" w:space="0" w:color="auto"/>
            <w:bottom w:val="none" w:sz="0" w:space="0" w:color="auto"/>
            <w:right w:val="none" w:sz="0" w:space="0" w:color="auto"/>
          </w:divBdr>
        </w:div>
        <w:div w:id="446897625">
          <w:marLeft w:val="1166"/>
          <w:marRight w:val="0"/>
          <w:marTop w:val="0"/>
          <w:marBottom w:val="0"/>
          <w:divBdr>
            <w:top w:val="none" w:sz="0" w:space="0" w:color="auto"/>
            <w:left w:val="none" w:sz="0" w:space="0" w:color="auto"/>
            <w:bottom w:val="none" w:sz="0" w:space="0" w:color="auto"/>
            <w:right w:val="none" w:sz="0" w:space="0" w:color="auto"/>
          </w:divBdr>
        </w:div>
        <w:div w:id="596132078">
          <w:marLeft w:val="446"/>
          <w:marRight w:val="0"/>
          <w:marTop w:val="240"/>
          <w:marBottom w:val="0"/>
          <w:divBdr>
            <w:top w:val="none" w:sz="0" w:space="0" w:color="auto"/>
            <w:left w:val="none" w:sz="0" w:space="0" w:color="auto"/>
            <w:bottom w:val="none" w:sz="0" w:space="0" w:color="auto"/>
            <w:right w:val="none" w:sz="0" w:space="0" w:color="auto"/>
          </w:divBdr>
        </w:div>
        <w:div w:id="917520927">
          <w:marLeft w:val="446"/>
          <w:marRight w:val="0"/>
          <w:marTop w:val="240"/>
          <w:marBottom w:val="0"/>
          <w:divBdr>
            <w:top w:val="none" w:sz="0" w:space="0" w:color="auto"/>
            <w:left w:val="none" w:sz="0" w:space="0" w:color="auto"/>
            <w:bottom w:val="none" w:sz="0" w:space="0" w:color="auto"/>
            <w:right w:val="none" w:sz="0" w:space="0" w:color="auto"/>
          </w:divBdr>
        </w:div>
        <w:div w:id="1079130711">
          <w:marLeft w:val="446"/>
          <w:marRight w:val="0"/>
          <w:marTop w:val="240"/>
          <w:marBottom w:val="0"/>
          <w:divBdr>
            <w:top w:val="none" w:sz="0" w:space="0" w:color="auto"/>
            <w:left w:val="none" w:sz="0" w:space="0" w:color="auto"/>
            <w:bottom w:val="none" w:sz="0" w:space="0" w:color="auto"/>
            <w:right w:val="none" w:sz="0" w:space="0" w:color="auto"/>
          </w:divBdr>
        </w:div>
        <w:div w:id="1412969326">
          <w:marLeft w:val="446"/>
          <w:marRight w:val="0"/>
          <w:marTop w:val="0"/>
          <w:marBottom w:val="0"/>
          <w:divBdr>
            <w:top w:val="none" w:sz="0" w:space="0" w:color="auto"/>
            <w:left w:val="none" w:sz="0" w:space="0" w:color="auto"/>
            <w:bottom w:val="none" w:sz="0" w:space="0" w:color="auto"/>
            <w:right w:val="none" w:sz="0" w:space="0" w:color="auto"/>
          </w:divBdr>
        </w:div>
        <w:div w:id="1420055067">
          <w:marLeft w:val="446"/>
          <w:marRight w:val="0"/>
          <w:marTop w:val="240"/>
          <w:marBottom w:val="0"/>
          <w:divBdr>
            <w:top w:val="none" w:sz="0" w:space="0" w:color="auto"/>
            <w:left w:val="none" w:sz="0" w:space="0" w:color="auto"/>
            <w:bottom w:val="none" w:sz="0" w:space="0" w:color="auto"/>
            <w:right w:val="none" w:sz="0" w:space="0" w:color="auto"/>
          </w:divBdr>
        </w:div>
        <w:div w:id="1488745211">
          <w:marLeft w:val="446"/>
          <w:marRight w:val="0"/>
          <w:marTop w:val="0"/>
          <w:marBottom w:val="0"/>
          <w:divBdr>
            <w:top w:val="none" w:sz="0" w:space="0" w:color="auto"/>
            <w:left w:val="none" w:sz="0" w:space="0" w:color="auto"/>
            <w:bottom w:val="none" w:sz="0" w:space="0" w:color="auto"/>
            <w:right w:val="none" w:sz="0" w:space="0" w:color="auto"/>
          </w:divBdr>
        </w:div>
        <w:div w:id="1559046591">
          <w:marLeft w:val="446"/>
          <w:marRight w:val="0"/>
          <w:marTop w:val="240"/>
          <w:marBottom w:val="0"/>
          <w:divBdr>
            <w:top w:val="none" w:sz="0" w:space="0" w:color="auto"/>
            <w:left w:val="none" w:sz="0" w:space="0" w:color="auto"/>
            <w:bottom w:val="none" w:sz="0" w:space="0" w:color="auto"/>
            <w:right w:val="none" w:sz="0" w:space="0" w:color="auto"/>
          </w:divBdr>
        </w:div>
      </w:divsChild>
    </w:div>
    <w:div w:id="455611022">
      <w:bodyDiv w:val="1"/>
      <w:marLeft w:val="0"/>
      <w:marRight w:val="0"/>
      <w:marTop w:val="0"/>
      <w:marBottom w:val="0"/>
      <w:divBdr>
        <w:top w:val="none" w:sz="0" w:space="0" w:color="auto"/>
        <w:left w:val="none" w:sz="0" w:space="0" w:color="auto"/>
        <w:bottom w:val="none" w:sz="0" w:space="0" w:color="auto"/>
        <w:right w:val="none" w:sz="0" w:space="0" w:color="auto"/>
      </w:divBdr>
      <w:divsChild>
        <w:div w:id="1576864112">
          <w:marLeft w:val="446"/>
          <w:marRight w:val="0"/>
          <w:marTop w:val="0"/>
          <w:marBottom w:val="0"/>
          <w:divBdr>
            <w:top w:val="none" w:sz="0" w:space="0" w:color="auto"/>
            <w:left w:val="none" w:sz="0" w:space="0" w:color="auto"/>
            <w:bottom w:val="none" w:sz="0" w:space="0" w:color="auto"/>
            <w:right w:val="none" w:sz="0" w:space="0" w:color="auto"/>
          </w:divBdr>
        </w:div>
      </w:divsChild>
    </w:div>
    <w:div w:id="479034742">
      <w:bodyDiv w:val="1"/>
      <w:marLeft w:val="0"/>
      <w:marRight w:val="0"/>
      <w:marTop w:val="0"/>
      <w:marBottom w:val="0"/>
      <w:divBdr>
        <w:top w:val="none" w:sz="0" w:space="0" w:color="auto"/>
        <w:left w:val="none" w:sz="0" w:space="0" w:color="auto"/>
        <w:bottom w:val="none" w:sz="0" w:space="0" w:color="auto"/>
        <w:right w:val="none" w:sz="0" w:space="0" w:color="auto"/>
      </w:divBdr>
    </w:div>
    <w:div w:id="496964023">
      <w:bodyDiv w:val="1"/>
      <w:marLeft w:val="0"/>
      <w:marRight w:val="0"/>
      <w:marTop w:val="0"/>
      <w:marBottom w:val="0"/>
      <w:divBdr>
        <w:top w:val="none" w:sz="0" w:space="0" w:color="auto"/>
        <w:left w:val="none" w:sz="0" w:space="0" w:color="auto"/>
        <w:bottom w:val="none" w:sz="0" w:space="0" w:color="auto"/>
        <w:right w:val="none" w:sz="0" w:space="0" w:color="auto"/>
      </w:divBdr>
      <w:divsChild>
        <w:div w:id="609552996">
          <w:marLeft w:val="547"/>
          <w:marRight w:val="0"/>
          <w:marTop w:val="0"/>
          <w:marBottom w:val="0"/>
          <w:divBdr>
            <w:top w:val="none" w:sz="0" w:space="0" w:color="auto"/>
            <w:left w:val="none" w:sz="0" w:space="0" w:color="auto"/>
            <w:bottom w:val="none" w:sz="0" w:space="0" w:color="auto"/>
            <w:right w:val="none" w:sz="0" w:space="0" w:color="auto"/>
          </w:divBdr>
        </w:div>
        <w:div w:id="928271120">
          <w:marLeft w:val="547"/>
          <w:marRight w:val="0"/>
          <w:marTop w:val="0"/>
          <w:marBottom w:val="0"/>
          <w:divBdr>
            <w:top w:val="none" w:sz="0" w:space="0" w:color="auto"/>
            <w:left w:val="none" w:sz="0" w:space="0" w:color="auto"/>
            <w:bottom w:val="none" w:sz="0" w:space="0" w:color="auto"/>
            <w:right w:val="none" w:sz="0" w:space="0" w:color="auto"/>
          </w:divBdr>
        </w:div>
        <w:div w:id="1373765841">
          <w:marLeft w:val="547"/>
          <w:marRight w:val="0"/>
          <w:marTop w:val="0"/>
          <w:marBottom w:val="0"/>
          <w:divBdr>
            <w:top w:val="none" w:sz="0" w:space="0" w:color="auto"/>
            <w:left w:val="none" w:sz="0" w:space="0" w:color="auto"/>
            <w:bottom w:val="none" w:sz="0" w:space="0" w:color="auto"/>
            <w:right w:val="none" w:sz="0" w:space="0" w:color="auto"/>
          </w:divBdr>
        </w:div>
        <w:div w:id="1550915495">
          <w:marLeft w:val="547"/>
          <w:marRight w:val="0"/>
          <w:marTop w:val="0"/>
          <w:marBottom w:val="0"/>
          <w:divBdr>
            <w:top w:val="none" w:sz="0" w:space="0" w:color="auto"/>
            <w:left w:val="none" w:sz="0" w:space="0" w:color="auto"/>
            <w:bottom w:val="none" w:sz="0" w:space="0" w:color="auto"/>
            <w:right w:val="none" w:sz="0" w:space="0" w:color="auto"/>
          </w:divBdr>
        </w:div>
      </w:divsChild>
    </w:div>
    <w:div w:id="537090508">
      <w:bodyDiv w:val="1"/>
      <w:marLeft w:val="0"/>
      <w:marRight w:val="0"/>
      <w:marTop w:val="0"/>
      <w:marBottom w:val="0"/>
      <w:divBdr>
        <w:top w:val="none" w:sz="0" w:space="0" w:color="auto"/>
        <w:left w:val="none" w:sz="0" w:space="0" w:color="auto"/>
        <w:bottom w:val="none" w:sz="0" w:space="0" w:color="auto"/>
        <w:right w:val="none" w:sz="0" w:space="0" w:color="auto"/>
      </w:divBdr>
    </w:div>
    <w:div w:id="593130565">
      <w:bodyDiv w:val="1"/>
      <w:marLeft w:val="0"/>
      <w:marRight w:val="0"/>
      <w:marTop w:val="0"/>
      <w:marBottom w:val="0"/>
      <w:divBdr>
        <w:top w:val="none" w:sz="0" w:space="0" w:color="auto"/>
        <w:left w:val="none" w:sz="0" w:space="0" w:color="auto"/>
        <w:bottom w:val="none" w:sz="0" w:space="0" w:color="auto"/>
        <w:right w:val="none" w:sz="0" w:space="0" w:color="auto"/>
      </w:divBdr>
      <w:divsChild>
        <w:div w:id="329674427">
          <w:marLeft w:val="907"/>
          <w:marRight w:val="0"/>
          <w:marTop w:val="0"/>
          <w:marBottom w:val="0"/>
          <w:divBdr>
            <w:top w:val="none" w:sz="0" w:space="0" w:color="auto"/>
            <w:left w:val="none" w:sz="0" w:space="0" w:color="auto"/>
            <w:bottom w:val="none" w:sz="0" w:space="0" w:color="auto"/>
            <w:right w:val="none" w:sz="0" w:space="0" w:color="auto"/>
          </w:divBdr>
        </w:div>
      </w:divsChild>
    </w:div>
    <w:div w:id="625700725">
      <w:bodyDiv w:val="1"/>
      <w:marLeft w:val="0"/>
      <w:marRight w:val="0"/>
      <w:marTop w:val="0"/>
      <w:marBottom w:val="0"/>
      <w:divBdr>
        <w:top w:val="none" w:sz="0" w:space="0" w:color="auto"/>
        <w:left w:val="none" w:sz="0" w:space="0" w:color="auto"/>
        <w:bottom w:val="none" w:sz="0" w:space="0" w:color="auto"/>
        <w:right w:val="none" w:sz="0" w:space="0" w:color="auto"/>
      </w:divBdr>
    </w:div>
    <w:div w:id="664895264">
      <w:bodyDiv w:val="1"/>
      <w:marLeft w:val="0"/>
      <w:marRight w:val="0"/>
      <w:marTop w:val="0"/>
      <w:marBottom w:val="0"/>
      <w:divBdr>
        <w:top w:val="none" w:sz="0" w:space="0" w:color="auto"/>
        <w:left w:val="none" w:sz="0" w:space="0" w:color="auto"/>
        <w:bottom w:val="none" w:sz="0" w:space="0" w:color="auto"/>
        <w:right w:val="none" w:sz="0" w:space="0" w:color="auto"/>
      </w:divBdr>
    </w:div>
    <w:div w:id="666908628">
      <w:bodyDiv w:val="1"/>
      <w:marLeft w:val="0"/>
      <w:marRight w:val="0"/>
      <w:marTop w:val="0"/>
      <w:marBottom w:val="0"/>
      <w:divBdr>
        <w:top w:val="none" w:sz="0" w:space="0" w:color="auto"/>
        <w:left w:val="none" w:sz="0" w:space="0" w:color="auto"/>
        <w:bottom w:val="none" w:sz="0" w:space="0" w:color="auto"/>
        <w:right w:val="none" w:sz="0" w:space="0" w:color="auto"/>
      </w:divBdr>
      <w:divsChild>
        <w:div w:id="967202640">
          <w:marLeft w:val="274"/>
          <w:marRight w:val="0"/>
          <w:marTop w:val="240"/>
          <w:marBottom w:val="0"/>
          <w:divBdr>
            <w:top w:val="none" w:sz="0" w:space="0" w:color="auto"/>
            <w:left w:val="none" w:sz="0" w:space="0" w:color="auto"/>
            <w:bottom w:val="none" w:sz="0" w:space="0" w:color="auto"/>
            <w:right w:val="none" w:sz="0" w:space="0" w:color="auto"/>
          </w:divBdr>
        </w:div>
      </w:divsChild>
    </w:div>
    <w:div w:id="736779194">
      <w:bodyDiv w:val="1"/>
      <w:marLeft w:val="0"/>
      <w:marRight w:val="0"/>
      <w:marTop w:val="0"/>
      <w:marBottom w:val="0"/>
      <w:divBdr>
        <w:top w:val="none" w:sz="0" w:space="0" w:color="auto"/>
        <w:left w:val="none" w:sz="0" w:space="0" w:color="auto"/>
        <w:bottom w:val="none" w:sz="0" w:space="0" w:color="auto"/>
        <w:right w:val="none" w:sz="0" w:space="0" w:color="auto"/>
      </w:divBdr>
      <w:divsChild>
        <w:div w:id="1183979403">
          <w:marLeft w:val="446"/>
          <w:marRight w:val="0"/>
          <w:marTop w:val="0"/>
          <w:marBottom w:val="0"/>
          <w:divBdr>
            <w:top w:val="none" w:sz="0" w:space="0" w:color="auto"/>
            <w:left w:val="none" w:sz="0" w:space="0" w:color="auto"/>
            <w:bottom w:val="none" w:sz="0" w:space="0" w:color="auto"/>
            <w:right w:val="none" w:sz="0" w:space="0" w:color="auto"/>
          </w:divBdr>
        </w:div>
      </w:divsChild>
    </w:div>
    <w:div w:id="758985455">
      <w:bodyDiv w:val="1"/>
      <w:marLeft w:val="0"/>
      <w:marRight w:val="0"/>
      <w:marTop w:val="0"/>
      <w:marBottom w:val="0"/>
      <w:divBdr>
        <w:top w:val="none" w:sz="0" w:space="0" w:color="auto"/>
        <w:left w:val="none" w:sz="0" w:space="0" w:color="auto"/>
        <w:bottom w:val="none" w:sz="0" w:space="0" w:color="auto"/>
        <w:right w:val="none" w:sz="0" w:space="0" w:color="auto"/>
      </w:divBdr>
      <w:divsChild>
        <w:div w:id="211616935">
          <w:marLeft w:val="547"/>
          <w:marRight w:val="0"/>
          <w:marTop w:val="0"/>
          <w:marBottom w:val="0"/>
          <w:divBdr>
            <w:top w:val="none" w:sz="0" w:space="0" w:color="auto"/>
            <w:left w:val="none" w:sz="0" w:space="0" w:color="auto"/>
            <w:bottom w:val="none" w:sz="0" w:space="0" w:color="auto"/>
            <w:right w:val="none" w:sz="0" w:space="0" w:color="auto"/>
          </w:divBdr>
        </w:div>
        <w:div w:id="345402881">
          <w:marLeft w:val="547"/>
          <w:marRight w:val="0"/>
          <w:marTop w:val="0"/>
          <w:marBottom w:val="0"/>
          <w:divBdr>
            <w:top w:val="none" w:sz="0" w:space="0" w:color="auto"/>
            <w:left w:val="none" w:sz="0" w:space="0" w:color="auto"/>
            <w:bottom w:val="none" w:sz="0" w:space="0" w:color="auto"/>
            <w:right w:val="none" w:sz="0" w:space="0" w:color="auto"/>
          </w:divBdr>
        </w:div>
        <w:div w:id="728378827">
          <w:marLeft w:val="547"/>
          <w:marRight w:val="0"/>
          <w:marTop w:val="0"/>
          <w:marBottom w:val="0"/>
          <w:divBdr>
            <w:top w:val="none" w:sz="0" w:space="0" w:color="auto"/>
            <w:left w:val="none" w:sz="0" w:space="0" w:color="auto"/>
            <w:bottom w:val="none" w:sz="0" w:space="0" w:color="auto"/>
            <w:right w:val="none" w:sz="0" w:space="0" w:color="auto"/>
          </w:divBdr>
        </w:div>
        <w:div w:id="757868240">
          <w:marLeft w:val="547"/>
          <w:marRight w:val="0"/>
          <w:marTop w:val="0"/>
          <w:marBottom w:val="0"/>
          <w:divBdr>
            <w:top w:val="none" w:sz="0" w:space="0" w:color="auto"/>
            <w:left w:val="none" w:sz="0" w:space="0" w:color="auto"/>
            <w:bottom w:val="none" w:sz="0" w:space="0" w:color="auto"/>
            <w:right w:val="none" w:sz="0" w:space="0" w:color="auto"/>
          </w:divBdr>
        </w:div>
        <w:div w:id="1295065939">
          <w:marLeft w:val="547"/>
          <w:marRight w:val="0"/>
          <w:marTop w:val="0"/>
          <w:marBottom w:val="0"/>
          <w:divBdr>
            <w:top w:val="none" w:sz="0" w:space="0" w:color="auto"/>
            <w:left w:val="none" w:sz="0" w:space="0" w:color="auto"/>
            <w:bottom w:val="none" w:sz="0" w:space="0" w:color="auto"/>
            <w:right w:val="none" w:sz="0" w:space="0" w:color="auto"/>
          </w:divBdr>
        </w:div>
        <w:div w:id="1358891835">
          <w:marLeft w:val="547"/>
          <w:marRight w:val="0"/>
          <w:marTop w:val="0"/>
          <w:marBottom w:val="0"/>
          <w:divBdr>
            <w:top w:val="none" w:sz="0" w:space="0" w:color="auto"/>
            <w:left w:val="none" w:sz="0" w:space="0" w:color="auto"/>
            <w:bottom w:val="none" w:sz="0" w:space="0" w:color="auto"/>
            <w:right w:val="none" w:sz="0" w:space="0" w:color="auto"/>
          </w:divBdr>
        </w:div>
        <w:div w:id="1475219626">
          <w:marLeft w:val="547"/>
          <w:marRight w:val="0"/>
          <w:marTop w:val="0"/>
          <w:marBottom w:val="0"/>
          <w:divBdr>
            <w:top w:val="none" w:sz="0" w:space="0" w:color="auto"/>
            <w:left w:val="none" w:sz="0" w:space="0" w:color="auto"/>
            <w:bottom w:val="none" w:sz="0" w:space="0" w:color="auto"/>
            <w:right w:val="none" w:sz="0" w:space="0" w:color="auto"/>
          </w:divBdr>
        </w:div>
        <w:div w:id="1539706348">
          <w:marLeft w:val="547"/>
          <w:marRight w:val="0"/>
          <w:marTop w:val="0"/>
          <w:marBottom w:val="0"/>
          <w:divBdr>
            <w:top w:val="none" w:sz="0" w:space="0" w:color="auto"/>
            <w:left w:val="none" w:sz="0" w:space="0" w:color="auto"/>
            <w:bottom w:val="none" w:sz="0" w:space="0" w:color="auto"/>
            <w:right w:val="none" w:sz="0" w:space="0" w:color="auto"/>
          </w:divBdr>
        </w:div>
        <w:div w:id="1949580361">
          <w:marLeft w:val="547"/>
          <w:marRight w:val="0"/>
          <w:marTop w:val="0"/>
          <w:marBottom w:val="0"/>
          <w:divBdr>
            <w:top w:val="none" w:sz="0" w:space="0" w:color="auto"/>
            <w:left w:val="none" w:sz="0" w:space="0" w:color="auto"/>
            <w:bottom w:val="none" w:sz="0" w:space="0" w:color="auto"/>
            <w:right w:val="none" w:sz="0" w:space="0" w:color="auto"/>
          </w:divBdr>
        </w:div>
      </w:divsChild>
    </w:div>
    <w:div w:id="807162552">
      <w:bodyDiv w:val="1"/>
      <w:marLeft w:val="0"/>
      <w:marRight w:val="0"/>
      <w:marTop w:val="0"/>
      <w:marBottom w:val="0"/>
      <w:divBdr>
        <w:top w:val="none" w:sz="0" w:space="0" w:color="auto"/>
        <w:left w:val="none" w:sz="0" w:space="0" w:color="auto"/>
        <w:bottom w:val="none" w:sz="0" w:space="0" w:color="auto"/>
        <w:right w:val="none" w:sz="0" w:space="0" w:color="auto"/>
      </w:divBdr>
      <w:divsChild>
        <w:div w:id="908924821">
          <w:marLeft w:val="446"/>
          <w:marRight w:val="0"/>
          <w:marTop w:val="0"/>
          <w:marBottom w:val="0"/>
          <w:divBdr>
            <w:top w:val="none" w:sz="0" w:space="0" w:color="auto"/>
            <w:left w:val="none" w:sz="0" w:space="0" w:color="auto"/>
            <w:bottom w:val="none" w:sz="0" w:space="0" w:color="auto"/>
            <w:right w:val="none" w:sz="0" w:space="0" w:color="auto"/>
          </w:divBdr>
        </w:div>
      </w:divsChild>
    </w:div>
    <w:div w:id="821581247">
      <w:bodyDiv w:val="1"/>
      <w:marLeft w:val="0"/>
      <w:marRight w:val="0"/>
      <w:marTop w:val="0"/>
      <w:marBottom w:val="0"/>
      <w:divBdr>
        <w:top w:val="none" w:sz="0" w:space="0" w:color="auto"/>
        <w:left w:val="none" w:sz="0" w:space="0" w:color="auto"/>
        <w:bottom w:val="none" w:sz="0" w:space="0" w:color="auto"/>
        <w:right w:val="none" w:sz="0" w:space="0" w:color="auto"/>
      </w:divBdr>
    </w:div>
    <w:div w:id="875234006">
      <w:bodyDiv w:val="1"/>
      <w:marLeft w:val="0"/>
      <w:marRight w:val="0"/>
      <w:marTop w:val="0"/>
      <w:marBottom w:val="0"/>
      <w:divBdr>
        <w:top w:val="none" w:sz="0" w:space="0" w:color="auto"/>
        <w:left w:val="none" w:sz="0" w:space="0" w:color="auto"/>
        <w:bottom w:val="none" w:sz="0" w:space="0" w:color="auto"/>
        <w:right w:val="none" w:sz="0" w:space="0" w:color="auto"/>
      </w:divBdr>
      <w:divsChild>
        <w:div w:id="1143541716">
          <w:marLeft w:val="907"/>
          <w:marRight w:val="0"/>
          <w:marTop w:val="0"/>
          <w:marBottom w:val="0"/>
          <w:divBdr>
            <w:top w:val="none" w:sz="0" w:space="0" w:color="auto"/>
            <w:left w:val="none" w:sz="0" w:space="0" w:color="auto"/>
            <w:bottom w:val="none" w:sz="0" w:space="0" w:color="auto"/>
            <w:right w:val="none" w:sz="0" w:space="0" w:color="auto"/>
          </w:divBdr>
        </w:div>
      </w:divsChild>
    </w:div>
    <w:div w:id="878706729">
      <w:bodyDiv w:val="1"/>
      <w:marLeft w:val="0"/>
      <w:marRight w:val="0"/>
      <w:marTop w:val="0"/>
      <w:marBottom w:val="0"/>
      <w:divBdr>
        <w:top w:val="none" w:sz="0" w:space="0" w:color="auto"/>
        <w:left w:val="none" w:sz="0" w:space="0" w:color="auto"/>
        <w:bottom w:val="none" w:sz="0" w:space="0" w:color="auto"/>
        <w:right w:val="none" w:sz="0" w:space="0" w:color="auto"/>
      </w:divBdr>
      <w:divsChild>
        <w:div w:id="310790518">
          <w:marLeft w:val="446"/>
          <w:marRight w:val="0"/>
          <w:marTop w:val="0"/>
          <w:marBottom w:val="0"/>
          <w:divBdr>
            <w:top w:val="none" w:sz="0" w:space="0" w:color="auto"/>
            <w:left w:val="none" w:sz="0" w:space="0" w:color="auto"/>
            <w:bottom w:val="none" w:sz="0" w:space="0" w:color="auto"/>
            <w:right w:val="none" w:sz="0" w:space="0" w:color="auto"/>
          </w:divBdr>
        </w:div>
        <w:div w:id="1366175078">
          <w:marLeft w:val="446"/>
          <w:marRight w:val="0"/>
          <w:marTop w:val="0"/>
          <w:marBottom w:val="0"/>
          <w:divBdr>
            <w:top w:val="none" w:sz="0" w:space="0" w:color="auto"/>
            <w:left w:val="none" w:sz="0" w:space="0" w:color="auto"/>
            <w:bottom w:val="none" w:sz="0" w:space="0" w:color="auto"/>
            <w:right w:val="none" w:sz="0" w:space="0" w:color="auto"/>
          </w:divBdr>
        </w:div>
        <w:div w:id="1673141022">
          <w:marLeft w:val="446"/>
          <w:marRight w:val="0"/>
          <w:marTop w:val="0"/>
          <w:marBottom w:val="0"/>
          <w:divBdr>
            <w:top w:val="none" w:sz="0" w:space="0" w:color="auto"/>
            <w:left w:val="none" w:sz="0" w:space="0" w:color="auto"/>
            <w:bottom w:val="none" w:sz="0" w:space="0" w:color="auto"/>
            <w:right w:val="none" w:sz="0" w:space="0" w:color="auto"/>
          </w:divBdr>
        </w:div>
      </w:divsChild>
    </w:div>
    <w:div w:id="902637544">
      <w:bodyDiv w:val="1"/>
      <w:marLeft w:val="0"/>
      <w:marRight w:val="0"/>
      <w:marTop w:val="0"/>
      <w:marBottom w:val="0"/>
      <w:divBdr>
        <w:top w:val="none" w:sz="0" w:space="0" w:color="auto"/>
        <w:left w:val="none" w:sz="0" w:space="0" w:color="auto"/>
        <w:bottom w:val="none" w:sz="0" w:space="0" w:color="auto"/>
        <w:right w:val="none" w:sz="0" w:space="0" w:color="auto"/>
      </w:divBdr>
      <w:divsChild>
        <w:div w:id="1955598809">
          <w:marLeft w:val="446"/>
          <w:marRight w:val="0"/>
          <w:marTop w:val="0"/>
          <w:marBottom w:val="0"/>
          <w:divBdr>
            <w:top w:val="none" w:sz="0" w:space="0" w:color="auto"/>
            <w:left w:val="none" w:sz="0" w:space="0" w:color="auto"/>
            <w:bottom w:val="none" w:sz="0" w:space="0" w:color="auto"/>
            <w:right w:val="none" w:sz="0" w:space="0" w:color="auto"/>
          </w:divBdr>
        </w:div>
      </w:divsChild>
    </w:div>
    <w:div w:id="905993384">
      <w:bodyDiv w:val="1"/>
      <w:marLeft w:val="0"/>
      <w:marRight w:val="0"/>
      <w:marTop w:val="0"/>
      <w:marBottom w:val="0"/>
      <w:divBdr>
        <w:top w:val="none" w:sz="0" w:space="0" w:color="auto"/>
        <w:left w:val="none" w:sz="0" w:space="0" w:color="auto"/>
        <w:bottom w:val="none" w:sz="0" w:space="0" w:color="auto"/>
        <w:right w:val="none" w:sz="0" w:space="0" w:color="auto"/>
      </w:divBdr>
      <w:divsChild>
        <w:div w:id="262344793">
          <w:marLeft w:val="907"/>
          <w:marRight w:val="0"/>
          <w:marTop w:val="0"/>
          <w:marBottom w:val="0"/>
          <w:divBdr>
            <w:top w:val="none" w:sz="0" w:space="0" w:color="auto"/>
            <w:left w:val="none" w:sz="0" w:space="0" w:color="auto"/>
            <w:bottom w:val="none" w:sz="0" w:space="0" w:color="auto"/>
            <w:right w:val="none" w:sz="0" w:space="0" w:color="auto"/>
          </w:divBdr>
        </w:div>
      </w:divsChild>
    </w:div>
    <w:div w:id="910237749">
      <w:bodyDiv w:val="1"/>
      <w:marLeft w:val="0"/>
      <w:marRight w:val="0"/>
      <w:marTop w:val="0"/>
      <w:marBottom w:val="0"/>
      <w:divBdr>
        <w:top w:val="none" w:sz="0" w:space="0" w:color="auto"/>
        <w:left w:val="none" w:sz="0" w:space="0" w:color="auto"/>
        <w:bottom w:val="none" w:sz="0" w:space="0" w:color="auto"/>
        <w:right w:val="none" w:sz="0" w:space="0" w:color="auto"/>
      </w:divBdr>
    </w:div>
    <w:div w:id="919603665">
      <w:bodyDiv w:val="1"/>
      <w:marLeft w:val="0"/>
      <w:marRight w:val="0"/>
      <w:marTop w:val="0"/>
      <w:marBottom w:val="0"/>
      <w:divBdr>
        <w:top w:val="none" w:sz="0" w:space="0" w:color="auto"/>
        <w:left w:val="none" w:sz="0" w:space="0" w:color="auto"/>
        <w:bottom w:val="none" w:sz="0" w:space="0" w:color="auto"/>
        <w:right w:val="none" w:sz="0" w:space="0" w:color="auto"/>
      </w:divBdr>
      <w:divsChild>
        <w:div w:id="1400640922">
          <w:marLeft w:val="446"/>
          <w:marRight w:val="0"/>
          <w:marTop w:val="0"/>
          <w:marBottom w:val="0"/>
          <w:divBdr>
            <w:top w:val="none" w:sz="0" w:space="0" w:color="auto"/>
            <w:left w:val="none" w:sz="0" w:space="0" w:color="auto"/>
            <w:bottom w:val="none" w:sz="0" w:space="0" w:color="auto"/>
            <w:right w:val="none" w:sz="0" w:space="0" w:color="auto"/>
          </w:divBdr>
        </w:div>
      </w:divsChild>
    </w:div>
    <w:div w:id="972324789">
      <w:bodyDiv w:val="1"/>
      <w:marLeft w:val="0"/>
      <w:marRight w:val="0"/>
      <w:marTop w:val="0"/>
      <w:marBottom w:val="0"/>
      <w:divBdr>
        <w:top w:val="none" w:sz="0" w:space="0" w:color="auto"/>
        <w:left w:val="none" w:sz="0" w:space="0" w:color="auto"/>
        <w:bottom w:val="none" w:sz="0" w:space="0" w:color="auto"/>
        <w:right w:val="none" w:sz="0" w:space="0" w:color="auto"/>
      </w:divBdr>
      <w:divsChild>
        <w:div w:id="1055277765">
          <w:marLeft w:val="446"/>
          <w:marRight w:val="0"/>
          <w:marTop w:val="0"/>
          <w:marBottom w:val="0"/>
          <w:divBdr>
            <w:top w:val="none" w:sz="0" w:space="0" w:color="auto"/>
            <w:left w:val="none" w:sz="0" w:space="0" w:color="auto"/>
            <w:bottom w:val="none" w:sz="0" w:space="0" w:color="auto"/>
            <w:right w:val="none" w:sz="0" w:space="0" w:color="auto"/>
          </w:divBdr>
        </w:div>
        <w:div w:id="1317109229">
          <w:marLeft w:val="446"/>
          <w:marRight w:val="0"/>
          <w:marTop w:val="0"/>
          <w:marBottom w:val="0"/>
          <w:divBdr>
            <w:top w:val="none" w:sz="0" w:space="0" w:color="auto"/>
            <w:left w:val="none" w:sz="0" w:space="0" w:color="auto"/>
            <w:bottom w:val="none" w:sz="0" w:space="0" w:color="auto"/>
            <w:right w:val="none" w:sz="0" w:space="0" w:color="auto"/>
          </w:divBdr>
        </w:div>
        <w:div w:id="1793473858">
          <w:marLeft w:val="446"/>
          <w:marRight w:val="0"/>
          <w:marTop w:val="0"/>
          <w:marBottom w:val="0"/>
          <w:divBdr>
            <w:top w:val="none" w:sz="0" w:space="0" w:color="auto"/>
            <w:left w:val="none" w:sz="0" w:space="0" w:color="auto"/>
            <w:bottom w:val="none" w:sz="0" w:space="0" w:color="auto"/>
            <w:right w:val="none" w:sz="0" w:space="0" w:color="auto"/>
          </w:divBdr>
        </w:div>
      </w:divsChild>
    </w:div>
    <w:div w:id="995180965">
      <w:bodyDiv w:val="1"/>
      <w:marLeft w:val="0"/>
      <w:marRight w:val="0"/>
      <w:marTop w:val="0"/>
      <w:marBottom w:val="0"/>
      <w:divBdr>
        <w:top w:val="none" w:sz="0" w:space="0" w:color="auto"/>
        <w:left w:val="none" w:sz="0" w:space="0" w:color="auto"/>
        <w:bottom w:val="none" w:sz="0" w:space="0" w:color="auto"/>
        <w:right w:val="none" w:sz="0" w:space="0" w:color="auto"/>
      </w:divBdr>
    </w:div>
    <w:div w:id="1083450069">
      <w:bodyDiv w:val="1"/>
      <w:marLeft w:val="0"/>
      <w:marRight w:val="0"/>
      <w:marTop w:val="0"/>
      <w:marBottom w:val="0"/>
      <w:divBdr>
        <w:top w:val="none" w:sz="0" w:space="0" w:color="auto"/>
        <w:left w:val="none" w:sz="0" w:space="0" w:color="auto"/>
        <w:bottom w:val="none" w:sz="0" w:space="0" w:color="auto"/>
        <w:right w:val="none" w:sz="0" w:space="0" w:color="auto"/>
      </w:divBdr>
    </w:div>
    <w:div w:id="1084566516">
      <w:bodyDiv w:val="1"/>
      <w:marLeft w:val="0"/>
      <w:marRight w:val="0"/>
      <w:marTop w:val="0"/>
      <w:marBottom w:val="0"/>
      <w:divBdr>
        <w:top w:val="none" w:sz="0" w:space="0" w:color="auto"/>
        <w:left w:val="none" w:sz="0" w:space="0" w:color="auto"/>
        <w:bottom w:val="none" w:sz="0" w:space="0" w:color="auto"/>
        <w:right w:val="none" w:sz="0" w:space="0" w:color="auto"/>
      </w:divBdr>
    </w:div>
    <w:div w:id="1152285978">
      <w:bodyDiv w:val="1"/>
      <w:marLeft w:val="0"/>
      <w:marRight w:val="0"/>
      <w:marTop w:val="0"/>
      <w:marBottom w:val="0"/>
      <w:divBdr>
        <w:top w:val="none" w:sz="0" w:space="0" w:color="auto"/>
        <w:left w:val="none" w:sz="0" w:space="0" w:color="auto"/>
        <w:bottom w:val="none" w:sz="0" w:space="0" w:color="auto"/>
        <w:right w:val="none" w:sz="0" w:space="0" w:color="auto"/>
      </w:divBdr>
      <w:divsChild>
        <w:div w:id="84032136">
          <w:marLeft w:val="547"/>
          <w:marRight w:val="0"/>
          <w:marTop w:val="0"/>
          <w:marBottom w:val="0"/>
          <w:divBdr>
            <w:top w:val="none" w:sz="0" w:space="0" w:color="auto"/>
            <w:left w:val="none" w:sz="0" w:space="0" w:color="auto"/>
            <w:bottom w:val="none" w:sz="0" w:space="0" w:color="auto"/>
            <w:right w:val="none" w:sz="0" w:space="0" w:color="auto"/>
          </w:divBdr>
        </w:div>
        <w:div w:id="86536662">
          <w:marLeft w:val="547"/>
          <w:marRight w:val="0"/>
          <w:marTop w:val="0"/>
          <w:marBottom w:val="0"/>
          <w:divBdr>
            <w:top w:val="none" w:sz="0" w:space="0" w:color="auto"/>
            <w:left w:val="none" w:sz="0" w:space="0" w:color="auto"/>
            <w:bottom w:val="none" w:sz="0" w:space="0" w:color="auto"/>
            <w:right w:val="none" w:sz="0" w:space="0" w:color="auto"/>
          </w:divBdr>
        </w:div>
        <w:div w:id="380714647">
          <w:marLeft w:val="547"/>
          <w:marRight w:val="0"/>
          <w:marTop w:val="0"/>
          <w:marBottom w:val="0"/>
          <w:divBdr>
            <w:top w:val="none" w:sz="0" w:space="0" w:color="auto"/>
            <w:left w:val="none" w:sz="0" w:space="0" w:color="auto"/>
            <w:bottom w:val="none" w:sz="0" w:space="0" w:color="auto"/>
            <w:right w:val="none" w:sz="0" w:space="0" w:color="auto"/>
          </w:divBdr>
        </w:div>
        <w:div w:id="543906610">
          <w:marLeft w:val="547"/>
          <w:marRight w:val="0"/>
          <w:marTop w:val="0"/>
          <w:marBottom w:val="0"/>
          <w:divBdr>
            <w:top w:val="none" w:sz="0" w:space="0" w:color="auto"/>
            <w:left w:val="none" w:sz="0" w:space="0" w:color="auto"/>
            <w:bottom w:val="none" w:sz="0" w:space="0" w:color="auto"/>
            <w:right w:val="none" w:sz="0" w:space="0" w:color="auto"/>
          </w:divBdr>
        </w:div>
        <w:div w:id="830217339">
          <w:marLeft w:val="547"/>
          <w:marRight w:val="0"/>
          <w:marTop w:val="0"/>
          <w:marBottom w:val="0"/>
          <w:divBdr>
            <w:top w:val="none" w:sz="0" w:space="0" w:color="auto"/>
            <w:left w:val="none" w:sz="0" w:space="0" w:color="auto"/>
            <w:bottom w:val="none" w:sz="0" w:space="0" w:color="auto"/>
            <w:right w:val="none" w:sz="0" w:space="0" w:color="auto"/>
          </w:divBdr>
        </w:div>
        <w:div w:id="1122384216">
          <w:marLeft w:val="547"/>
          <w:marRight w:val="0"/>
          <w:marTop w:val="0"/>
          <w:marBottom w:val="0"/>
          <w:divBdr>
            <w:top w:val="none" w:sz="0" w:space="0" w:color="auto"/>
            <w:left w:val="none" w:sz="0" w:space="0" w:color="auto"/>
            <w:bottom w:val="none" w:sz="0" w:space="0" w:color="auto"/>
            <w:right w:val="none" w:sz="0" w:space="0" w:color="auto"/>
          </w:divBdr>
        </w:div>
        <w:div w:id="1272854361">
          <w:marLeft w:val="547"/>
          <w:marRight w:val="0"/>
          <w:marTop w:val="0"/>
          <w:marBottom w:val="0"/>
          <w:divBdr>
            <w:top w:val="none" w:sz="0" w:space="0" w:color="auto"/>
            <w:left w:val="none" w:sz="0" w:space="0" w:color="auto"/>
            <w:bottom w:val="none" w:sz="0" w:space="0" w:color="auto"/>
            <w:right w:val="none" w:sz="0" w:space="0" w:color="auto"/>
          </w:divBdr>
        </w:div>
        <w:div w:id="1286694199">
          <w:marLeft w:val="547"/>
          <w:marRight w:val="0"/>
          <w:marTop w:val="0"/>
          <w:marBottom w:val="0"/>
          <w:divBdr>
            <w:top w:val="none" w:sz="0" w:space="0" w:color="auto"/>
            <w:left w:val="none" w:sz="0" w:space="0" w:color="auto"/>
            <w:bottom w:val="none" w:sz="0" w:space="0" w:color="auto"/>
            <w:right w:val="none" w:sz="0" w:space="0" w:color="auto"/>
          </w:divBdr>
        </w:div>
        <w:div w:id="1584216238">
          <w:marLeft w:val="547"/>
          <w:marRight w:val="0"/>
          <w:marTop w:val="0"/>
          <w:marBottom w:val="0"/>
          <w:divBdr>
            <w:top w:val="none" w:sz="0" w:space="0" w:color="auto"/>
            <w:left w:val="none" w:sz="0" w:space="0" w:color="auto"/>
            <w:bottom w:val="none" w:sz="0" w:space="0" w:color="auto"/>
            <w:right w:val="none" w:sz="0" w:space="0" w:color="auto"/>
          </w:divBdr>
        </w:div>
        <w:div w:id="1824160790">
          <w:marLeft w:val="547"/>
          <w:marRight w:val="0"/>
          <w:marTop w:val="0"/>
          <w:marBottom w:val="0"/>
          <w:divBdr>
            <w:top w:val="none" w:sz="0" w:space="0" w:color="auto"/>
            <w:left w:val="none" w:sz="0" w:space="0" w:color="auto"/>
            <w:bottom w:val="none" w:sz="0" w:space="0" w:color="auto"/>
            <w:right w:val="none" w:sz="0" w:space="0" w:color="auto"/>
          </w:divBdr>
        </w:div>
      </w:divsChild>
    </w:div>
    <w:div w:id="1205020130">
      <w:bodyDiv w:val="1"/>
      <w:marLeft w:val="0"/>
      <w:marRight w:val="0"/>
      <w:marTop w:val="0"/>
      <w:marBottom w:val="0"/>
      <w:divBdr>
        <w:top w:val="none" w:sz="0" w:space="0" w:color="auto"/>
        <w:left w:val="none" w:sz="0" w:space="0" w:color="auto"/>
        <w:bottom w:val="none" w:sz="0" w:space="0" w:color="auto"/>
        <w:right w:val="none" w:sz="0" w:space="0" w:color="auto"/>
      </w:divBdr>
    </w:div>
    <w:div w:id="1205557101">
      <w:bodyDiv w:val="1"/>
      <w:marLeft w:val="0"/>
      <w:marRight w:val="0"/>
      <w:marTop w:val="0"/>
      <w:marBottom w:val="0"/>
      <w:divBdr>
        <w:top w:val="none" w:sz="0" w:space="0" w:color="auto"/>
        <w:left w:val="none" w:sz="0" w:space="0" w:color="auto"/>
        <w:bottom w:val="none" w:sz="0" w:space="0" w:color="auto"/>
        <w:right w:val="none" w:sz="0" w:space="0" w:color="auto"/>
      </w:divBdr>
    </w:div>
    <w:div w:id="1238323362">
      <w:bodyDiv w:val="1"/>
      <w:marLeft w:val="0"/>
      <w:marRight w:val="0"/>
      <w:marTop w:val="0"/>
      <w:marBottom w:val="0"/>
      <w:divBdr>
        <w:top w:val="none" w:sz="0" w:space="0" w:color="auto"/>
        <w:left w:val="none" w:sz="0" w:space="0" w:color="auto"/>
        <w:bottom w:val="none" w:sz="0" w:space="0" w:color="auto"/>
        <w:right w:val="none" w:sz="0" w:space="0" w:color="auto"/>
      </w:divBdr>
      <w:divsChild>
        <w:div w:id="561987357">
          <w:marLeft w:val="446"/>
          <w:marRight w:val="0"/>
          <w:marTop w:val="0"/>
          <w:marBottom w:val="0"/>
          <w:divBdr>
            <w:top w:val="none" w:sz="0" w:space="0" w:color="auto"/>
            <w:left w:val="none" w:sz="0" w:space="0" w:color="auto"/>
            <w:bottom w:val="none" w:sz="0" w:space="0" w:color="auto"/>
            <w:right w:val="none" w:sz="0" w:space="0" w:color="auto"/>
          </w:divBdr>
        </w:div>
        <w:div w:id="828405229">
          <w:marLeft w:val="446"/>
          <w:marRight w:val="0"/>
          <w:marTop w:val="0"/>
          <w:marBottom w:val="0"/>
          <w:divBdr>
            <w:top w:val="none" w:sz="0" w:space="0" w:color="auto"/>
            <w:left w:val="none" w:sz="0" w:space="0" w:color="auto"/>
            <w:bottom w:val="none" w:sz="0" w:space="0" w:color="auto"/>
            <w:right w:val="none" w:sz="0" w:space="0" w:color="auto"/>
          </w:divBdr>
        </w:div>
        <w:div w:id="1250121083">
          <w:marLeft w:val="446"/>
          <w:marRight w:val="0"/>
          <w:marTop w:val="0"/>
          <w:marBottom w:val="0"/>
          <w:divBdr>
            <w:top w:val="none" w:sz="0" w:space="0" w:color="auto"/>
            <w:left w:val="none" w:sz="0" w:space="0" w:color="auto"/>
            <w:bottom w:val="none" w:sz="0" w:space="0" w:color="auto"/>
            <w:right w:val="none" w:sz="0" w:space="0" w:color="auto"/>
          </w:divBdr>
        </w:div>
      </w:divsChild>
    </w:div>
    <w:div w:id="1283001164">
      <w:bodyDiv w:val="1"/>
      <w:marLeft w:val="0"/>
      <w:marRight w:val="0"/>
      <w:marTop w:val="0"/>
      <w:marBottom w:val="0"/>
      <w:divBdr>
        <w:top w:val="none" w:sz="0" w:space="0" w:color="auto"/>
        <w:left w:val="none" w:sz="0" w:space="0" w:color="auto"/>
        <w:bottom w:val="none" w:sz="0" w:space="0" w:color="auto"/>
        <w:right w:val="none" w:sz="0" w:space="0" w:color="auto"/>
      </w:divBdr>
      <w:divsChild>
        <w:div w:id="833302146">
          <w:marLeft w:val="446"/>
          <w:marRight w:val="0"/>
          <w:marTop w:val="0"/>
          <w:marBottom w:val="0"/>
          <w:divBdr>
            <w:top w:val="none" w:sz="0" w:space="0" w:color="auto"/>
            <w:left w:val="none" w:sz="0" w:space="0" w:color="auto"/>
            <w:bottom w:val="none" w:sz="0" w:space="0" w:color="auto"/>
            <w:right w:val="none" w:sz="0" w:space="0" w:color="auto"/>
          </w:divBdr>
        </w:div>
      </w:divsChild>
    </w:div>
    <w:div w:id="1284850864">
      <w:bodyDiv w:val="1"/>
      <w:marLeft w:val="0"/>
      <w:marRight w:val="0"/>
      <w:marTop w:val="0"/>
      <w:marBottom w:val="0"/>
      <w:divBdr>
        <w:top w:val="none" w:sz="0" w:space="0" w:color="auto"/>
        <w:left w:val="none" w:sz="0" w:space="0" w:color="auto"/>
        <w:bottom w:val="none" w:sz="0" w:space="0" w:color="auto"/>
        <w:right w:val="none" w:sz="0" w:space="0" w:color="auto"/>
      </w:divBdr>
      <w:divsChild>
        <w:div w:id="1452824861">
          <w:marLeft w:val="274"/>
          <w:marRight w:val="0"/>
          <w:marTop w:val="240"/>
          <w:marBottom w:val="0"/>
          <w:divBdr>
            <w:top w:val="none" w:sz="0" w:space="0" w:color="auto"/>
            <w:left w:val="none" w:sz="0" w:space="0" w:color="auto"/>
            <w:bottom w:val="none" w:sz="0" w:space="0" w:color="auto"/>
            <w:right w:val="none" w:sz="0" w:space="0" w:color="auto"/>
          </w:divBdr>
        </w:div>
      </w:divsChild>
    </w:div>
    <w:div w:id="1329404164">
      <w:bodyDiv w:val="1"/>
      <w:marLeft w:val="0"/>
      <w:marRight w:val="0"/>
      <w:marTop w:val="0"/>
      <w:marBottom w:val="0"/>
      <w:divBdr>
        <w:top w:val="none" w:sz="0" w:space="0" w:color="auto"/>
        <w:left w:val="none" w:sz="0" w:space="0" w:color="auto"/>
        <w:bottom w:val="none" w:sz="0" w:space="0" w:color="auto"/>
        <w:right w:val="none" w:sz="0" w:space="0" w:color="auto"/>
      </w:divBdr>
    </w:div>
    <w:div w:id="1375229662">
      <w:bodyDiv w:val="1"/>
      <w:marLeft w:val="0"/>
      <w:marRight w:val="0"/>
      <w:marTop w:val="0"/>
      <w:marBottom w:val="0"/>
      <w:divBdr>
        <w:top w:val="none" w:sz="0" w:space="0" w:color="auto"/>
        <w:left w:val="none" w:sz="0" w:space="0" w:color="auto"/>
        <w:bottom w:val="none" w:sz="0" w:space="0" w:color="auto"/>
        <w:right w:val="none" w:sz="0" w:space="0" w:color="auto"/>
      </w:divBdr>
      <w:divsChild>
        <w:div w:id="355429749">
          <w:marLeft w:val="907"/>
          <w:marRight w:val="0"/>
          <w:marTop w:val="0"/>
          <w:marBottom w:val="0"/>
          <w:divBdr>
            <w:top w:val="none" w:sz="0" w:space="0" w:color="auto"/>
            <w:left w:val="none" w:sz="0" w:space="0" w:color="auto"/>
            <w:bottom w:val="none" w:sz="0" w:space="0" w:color="auto"/>
            <w:right w:val="none" w:sz="0" w:space="0" w:color="auto"/>
          </w:divBdr>
        </w:div>
      </w:divsChild>
    </w:div>
    <w:div w:id="1382048641">
      <w:bodyDiv w:val="1"/>
      <w:marLeft w:val="0"/>
      <w:marRight w:val="0"/>
      <w:marTop w:val="0"/>
      <w:marBottom w:val="0"/>
      <w:divBdr>
        <w:top w:val="none" w:sz="0" w:space="0" w:color="auto"/>
        <w:left w:val="none" w:sz="0" w:space="0" w:color="auto"/>
        <w:bottom w:val="none" w:sz="0" w:space="0" w:color="auto"/>
        <w:right w:val="none" w:sz="0" w:space="0" w:color="auto"/>
      </w:divBdr>
      <w:divsChild>
        <w:div w:id="28798769">
          <w:marLeft w:val="1267"/>
          <w:marRight w:val="0"/>
          <w:marTop w:val="0"/>
          <w:marBottom w:val="0"/>
          <w:divBdr>
            <w:top w:val="none" w:sz="0" w:space="0" w:color="auto"/>
            <w:left w:val="none" w:sz="0" w:space="0" w:color="auto"/>
            <w:bottom w:val="none" w:sz="0" w:space="0" w:color="auto"/>
            <w:right w:val="none" w:sz="0" w:space="0" w:color="auto"/>
          </w:divBdr>
        </w:div>
        <w:div w:id="203368808">
          <w:marLeft w:val="547"/>
          <w:marRight w:val="0"/>
          <w:marTop w:val="0"/>
          <w:marBottom w:val="0"/>
          <w:divBdr>
            <w:top w:val="none" w:sz="0" w:space="0" w:color="auto"/>
            <w:left w:val="none" w:sz="0" w:space="0" w:color="auto"/>
            <w:bottom w:val="none" w:sz="0" w:space="0" w:color="auto"/>
            <w:right w:val="none" w:sz="0" w:space="0" w:color="auto"/>
          </w:divBdr>
        </w:div>
        <w:div w:id="236596536">
          <w:marLeft w:val="547"/>
          <w:marRight w:val="0"/>
          <w:marTop w:val="0"/>
          <w:marBottom w:val="0"/>
          <w:divBdr>
            <w:top w:val="none" w:sz="0" w:space="0" w:color="auto"/>
            <w:left w:val="none" w:sz="0" w:space="0" w:color="auto"/>
            <w:bottom w:val="none" w:sz="0" w:space="0" w:color="auto"/>
            <w:right w:val="none" w:sz="0" w:space="0" w:color="auto"/>
          </w:divBdr>
        </w:div>
        <w:div w:id="388580408">
          <w:marLeft w:val="547"/>
          <w:marRight w:val="0"/>
          <w:marTop w:val="0"/>
          <w:marBottom w:val="0"/>
          <w:divBdr>
            <w:top w:val="none" w:sz="0" w:space="0" w:color="auto"/>
            <w:left w:val="none" w:sz="0" w:space="0" w:color="auto"/>
            <w:bottom w:val="none" w:sz="0" w:space="0" w:color="auto"/>
            <w:right w:val="none" w:sz="0" w:space="0" w:color="auto"/>
          </w:divBdr>
        </w:div>
        <w:div w:id="500118797">
          <w:marLeft w:val="1267"/>
          <w:marRight w:val="0"/>
          <w:marTop w:val="0"/>
          <w:marBottom w:val="0"/>
          <w:divBdr>
            <w:top w:val="none" w:sz="0" w:space="0" w:color="auto"/>
            <w:left w:val="none" w:sz="0" w:space="0" w:color="auto"/>
            <w:bottom w:val="none" w:sz="0" w:space="0" w:color="auto"/>
            <w:right w:val="none" w:sz="0" w:space="0" w:color="auto"/>
          </w:divBdr>
        </w:div>
        <w:div w:id="1779134744">
          <w:marLeft w:val="547"/>
          <w:marRight w:val="0"/>
          <w:marTop w:val="0"/>
          <w:marBottom w:val="0"/>
          <w:divBdr>
            <w:top w:val="none" w:sz="0" w:space="0" w:color="auto"/>
            <w:left w:val="none" w:sz="0" w:space="0" w:color="auto"/>
            <w:bottom w:val="none" w:sz="0" w:space="0" w:color="auto"/>
            <w:right w:val="none" w:sz="0" w:space="0" w:color="auto"/>
          </w:divBdr>
        </w:div>
        <w:div w:id="1965186173">
          <w:marLeft w:val="1267"/>
          <w:marRight w:val="0"/>
          <w:marTop w:val="0"/>
          <w:marBottom w:val="0"/>
          <w:divBdr>
            <w:top w:val="none" w:sz="0" w:space="0" w:color="auto"/>
            <w:left w:val="none" w:sz="0" w:space="0" w:color="auto"/>
            <w:bottom w:val="none" w:sz="0" w:space="0" w:color="auto"/>
            <w:right w:val="none" w:sz="0" w:space="0" w:color="auto"/>
          </w:divBdr>
        </w:div>
        <w:div w:id="2106029409">
          <w:marLeft w:val="1267"/>
          <w:marRight w:val="0"/>
          <w:marTop w:val="0"/>
          <w:marBottom w:val="0"/>
          <w:divBdr>
            <w:top w:val="none" w:sz="0" w:space="0" w:color="auto"/>
            <w:left w:val="none" w:sz="0" w:space="0" w:color="auto"/>
            <w:bottom w:val="none" w:sz="0" w:space="0" w:color="auto"/>
            <w:right w:val="none" w:sz="0" w:space="0" w:color="auto"/>
          </w:divBdr>
        </w:div>
      </w:divsChild>
    </w:div>
    <w:div w:id="1435245693">
      <w:bodyDiv w:val="1"/>
      <w:marLeft w:val="0"/>
      <w:marRight w:val="0"/>
      <w:marTop w:val="0"/>
      <w:marBottom w:val="0"/>
      <w:divBdr>
        <w:top w:val="none" w:sz="0" w:space="0" w:color="auto"/>
        <w:left w:val="none" w:sz="0" w:space="0" w:color="auto"/>
        <w:bottom w:val="none" w:sz="0" w:space="0" w:color="auto"/>
        <w:right w:val="none" w:sz="0" w:space="0" w:color="auto"/>
      </w:divBdr>
      <w:divsChild>
        <w:div w:id="278801900">
          <w:marLeft w:val="446"/>
          <w:marRight w:val="0"/>
          <w:marTop w:val="0"/>
          <w:marBottom w:val="0"/>
          <w:divBdr>
            <w:top w:val="none" w:sz="0" w:space="0" w:color="auto"/>
            <w:left w:val="none" w:sz="0" w:space="0" w:color="auto"/>
            <w:bottom w:val="none" w:sz="0" w:space="0" w:color="auto"/>
            <w:right w:val="none" w:sz="0" w:space="0" w:color="auto"/>
          </w:divBdr>
        </w:div>
        <w:div w:id="296296824">
          <w:marLeft w:val="446"/>
          <w:marRight w:val="0"/>
          <w:marTop w:val="240"/>
          <w:marBottom w:val="0"/>
          <w:divBdr>
            <w:top w:val="none" w:sz="0" w:space="0" w:color="auto"/>
            <w:left w:val="none" w:sz="0" w:space="0" w:color="auto"/>
            <w:bottom w:val="none" w:sz="0" w:space="0" w:color="auto"/>
            <w:right w:val="none" w:sz="0" w:space="0" w:color="auto"/>
          </w:divBdr>
        </w:div>
        <w:div w:id="412506338">
          <w:marLeft w:val="446"/>
          <w:marRight w:val="0"/>
          <w:marTop w:val="240"/>
          <w:marBottom w:val="0"/>
          <w:divBdr>
            <w:top w:val="none" w:sz="0" w:space="0" w:color="auto"/>
            <w:left w:val="none" w:sz="0" w:space="0" w:color="auto"/>
            <w:bottom w:val="none" w:sz="0" w:space="0" w:color="auto"/>
            <w:right w:val="none" w:sz="0" w:space="0" w:color="auto"/>
          </w:divBdr>
        </w:div>
        <w:div w:id="900601361">
          <w:marLeft w:val="1166"/>
          <w:marRight w:val="0"/>
          <w:marTop w:val="0"/>
          <w:marBottom w:val="0"/>
          <w:divBdr>
            <w:top w:val="none" w:sz="0" w:space="0" w:color="auto"/>
            <w:left w:val="none" w:sz="0" w:space="0" w:color="auto"/>
            <w:bottom w:val="none" w:sz="0" w:space="0" w:color="auto"/>
            <w:right w:val="none" w:sz="0" w:space="0" w:color="auto"/>
          </w:divBdr>
        </w:div>
        <w:div w:id="1579948950">
          <w:marLeft w:val="446"/>
          <w:marRight w:val="0"/>
          <w:marTop w:val="240"/>
          <w:marBottom w:val="0"/>
          <w:divBdr>
            <w:top w:val="none" w:sz="0" w:space="0" w:color="auto"/>
            <w:left w:val="none" w:sz="0" w:space="0" w:color="auto"/>
            <w:bottom w:val="none" w:sz="0" w:space="0" w:color="auto"/>
            <w:right w:val="none" w:sz="0" w:space="0" w:color="auto"/>
          </w:divBdr>
        </w:div>
        <w:div w:id="1611204895">
          <w:marLeft w:val="446"/>
          <w:marRight w:val="0"/>
          <w:marTop w:val="240"/>
          <w:marBottom w:val="0"/>
          <w:divBdr>
            <w:top w:val="none" w:sz="0" w:space="0" w:color="auto"/>
            <w:left w:val="none" w:sz="0" w:space="0" w:color="auto"/>
            <w:bottom w:val="none" w:sz="0" w:space="0" w:color="auto"/>
            <w:right w:val="none" w:sz="0" w:space="0" w:color="auto"/>
          </w:divBdr>
        </w:div>
        <w:div w:id="1821842809">
          <w:marLeft w:val="446"/>
          <w:marRight w:val="0"/>
          <w:marTop w:val="0"/>
          <w:marBottom w:val="0"/>
          <w:divBdr>
            <w:top w:val="none" w:sz="0" w:space="0" w:color="auto"/>
            <w:left w:val="none" w:sz="0" w:space="0" w:color="auto"/>
            <w:bottom w:val="none" w:sz="0" w:space="0" w:color="auto"/>
            <w:right w:val="none" w:sz="0" w:space="0" w:color="auto"/>
          </w:divBdr>
        </w:div>
        <w:div w:id="1880386662">
          <w:marLeft w:val="446"/>
          <w:marRight w:val="0"/>
          <w:marTop w:val="240"/>
          <w:marBottom w:val="0"/>
          <w:divBdr>
            <w:top w:val="none" w:sz="0" w:space="0" w:color="auto"/>
            <w:left w:val="none" w:sz="0" w:space="0" w:color="auto"/>
            <w:bottom w:val="none" w:sz="0" w:space="0" w:color="auto"/>
            <w:right w:val="none" w:sz="0" w:space="0" w:color="auto"/>
          </w:divBdr>
        </w:div>
        <w:div w:id="2049795892">
          <w:marLeft w:val="446"/>
          <w:marRight w:val="0"/>
          <w:marTop w:val="0"/>
          <w:marBottom w:val="0"/>
          <w:divBdr>
            <w:top w:val="none" w:sz="0" w:space="0" w:color="auto"/>
            <w:left w:val="none" w:sz="0" w:space="0" w:color="auto"/>
            <w:bottom w:val="none" w:sz="0" w:space="0" w:color="auto"/>
            <w:right w:val="none" w:sz="0" w:space="0" w:color="auto"/>
          </w:divBdr>
        </w:div>
        <w:div w:id="2050639222">
          <w:marLeft w:val="446"/>
          <w:marRight w:val="0"/>
          <w:marTop w:val="240"/>
          <w:marBottom w:val="0"/>
          <w:divBdr>
            <w:top w:val="none" w:sz="0" w:space="0" w:color="auto"/>
            <w:left w:val="none" w:sz="0" w:space="0" w:color="auto"/>
            <w:bottom w:val="none" w:sz="0" w:space="0" w:color="auto"/>
            <w:right w:val="none" w:sz="0" w:space="0" w:color="auto"/>
          </w:divBdr>
        </w:div>
      </w:divsChild>
    </w:div>
    <w:div w:id="1446847541">
      <w:bodyDiv w:val="1"/>
      <w:marLeft w:val="0"/>
      <w:marRight w:val="0"/>
      <w:marTop w:val="0"/>
      <w:marBottom w:val="0"/>
      <w:divBdr>
        <w:top w:val="none" w:sz="0" w:space="0" w:color="auto"/>
        <w:left w:val="none" w:sz="0" w:space="0" w:color="auto"/>
        <w:bottom w:val="none" w:sz="0" w:space="0" w:color="auto"/>
        <w:right w:val="none" w:sz="0" w:space="0" w:color="auto"/>
      </w:divBdr>
      <w:divsChild>
        <w:div w:id="195433852">
          <w:marLeft w:val="446"/>
          <w:marRight w:val="0"/>
          <w:marTop w:val="240"/>
          <w:marBottom w:val="0"/>
          <w:divBdr>
            <w:top w:val="none" w:sz="0" w:space="0" w:color="auto"/>
            <w:left w:val="none" w:sz="0" w:space="0" w:color="auto"/>
            <w:bottom w:val="none" w:sz="0" w:space="0" w:color="auto"/>
            <w:right w:val="none" w:sz="0" w:space="0" w:color="auto"/>
          </w:divBdr>
        </w:div>
        <w:div w:id="655380397">
          <w:marLeft w:val="446"/>
          <w:marRight w:val="0"/>
          <w:marTop w:val="240"/>
          <w:marBottom w:val="0"/>
          <w:divBdr>
            <w:top w:val="none" w:sz="0" w:space="0" w:color="auto"/>
            <w:left w:val="none" w:sz="0" w:space="0" w:color="auto"/>
            <w:bottom w:val="none" w:sz="0" w:space="0" w:color="auto"/>
            <w:right w:val="none" w:sz="0" w:space="0" w:color="auto"/>
          </w:divBdr>
        </w:div>
        <w:div w:id="1279485117">
          <w:marLeft w:val="446"/>
          <w:marRight w:val="0"/>
          <w:marTop w:val="240"/>
          <w:marBottom w:val="0"/>
          <w:divBdr>
            <w:top w:val="none" w:sz="0" w:space="0" w:color="auto"/>
            <w:left w:val="none" w:sz="0" w:space="0" w:color="auto"/>
            <w:bottom w:val="none" w:sz="0" w:space="0" w:color="auto"/>
            <w:right w:val="none" w:sz="0" w:space="0" w:color="auto"/>
          </w:divBdr>
        </w:div>
      </w:divsChild>
    </w:div>
    <w:div w:id="1467165368">
      <w:bodyDiv w:val="1"/>
      <w:marLeft w:val="0"/>
      <w:marRight w:val="0"/>
      <w:marTop w:val="0"/>
      <w:marBottom w:val="0"/>
      <w:divBdr>
        <w:top w:val="none" w:sz="0" w:space="0" w:color="auto"/>
        <w:left w:val="none" w:sz="0" w:space="0" w:color="auto"/>
        <w:bottom w:val="none" w:sz="0" w:space="0" w:color="auto"/>
        <w:right w:val="none" w:sz="0" w:space="0" w:color="auto"/>
      </w:divBdr>
      <w:divsChild>
        <w:div w:id="2019654787">
          <w:marLeft w:val="907"/>
          <w:marRight w:val="0"/>
          <w:marTop w:val="0"/>
          <w:marBottom w:val="0"/>
          <w:divBdr>
            <w:top w:val="none" w:sz="0" w:space="0" w:color="auto"/>
            <w:left w:val="none" w:sz="0" w:space="0" w:color="auto"/>
            <w:bottom w:val="none" w:sz="0" w:space="0" w:color="auto"/>
            <w:right w:val="none" w:sz="0" w:space="0" w:color="auto"/>
          </w:divBdr>
        </w:div>
      </w:divsChild>
    </w:div>
    <w:div w:id="1481455658">
      <w:bodyDiv w:val="1"/>
      <w:marLeft w:val="0"/>
      <w:marRight w:val="0"/>
      <w:marTop w:val="0"/>
      <w:marBottom w:val="0"/>
      <w:divBdr>
        <w:top w:val="none" w:sz="0" w:space="0" w:color="auto"/>
        <w:left w:val="none" w:sz="0" w:space="0" w:color="auto"/>
        <w:bottom w:val="none" w:sz="0" w:space="0" w:color="auto"/>
        <w:right w:val="none" w:sz="0" w:space="0" w:color="auto"/>
      </w:divBdr>
      <w:divsChild>
        <w:div w:id="1783988117">
          <w:marLeft w:val="446"/>
          <w:marRight w:val="0"/>
          <w:marTop w:val="115"/>
          <w:marBottom w:val="0"/>
          <w:divBdr>
            <w:top w:val="none" w:sz="0" w:space="0" w:color="auto"/>
            <w:left w:val="none" w:sz="0" w:space="0" w:color="auto"/>
            <w:bottom w:val="none" w:sz="0" w:space="0" w:color="auto"/>
            <w:right w:val="none" w:sz="0" w:space="0" w:color="auto"/>
          </w:divBdr>
        </w:div>
        <w:div w:id="1773237371">
          <w:marLeft w:val="446"/>
          <w:marRight w:val="0"/>
          <w:marTop w:val="115"/>
          <w:marBottom w:val="0"/>
          <w:divBdr>
            <w:top w:val="none" w:sz="0" w:space="0" w:color="auto"/>
            <w:left w:val="none" w:sz="0" w:space="0" w:color="auto"/>
            <w:bottom w:val="none" w:sz="0" w:space="0" w:color="auto"/>
            <w:right w:val="none" w:sz="0" w:space="0" w:color="auto"/>
          </w:divBdr>
        </w:div>
        <w:div w:id="992106379">
          <w:marLeft w:val="446"/>
          <w:marRight w:val="0"/>
          <w:marTop w:val="115"/>
          <w:marBottom w:val="0"/>
          <w:divBdr>
            <w:top w:val="none" w:sz="0" w:space="0" w:color="auto"/>
            <w:left w:val="none" w:sz="0" w:space="0" w:color="auto"/>
            <w:bottom w:val="none" w:sz="0" w:space="0" w:color="auto"/>
            <w:right w:val="none" w:sz="0" w:space="0" w:color="auto"/>
          </w:divBdr>
        </w:div>
        <w:div w:id="1107503276">
          <w:marLeft w:val="446"/>
          <w:marRight w:val="0"/>
          <w:marTop w:val="115"/>
          <w:marBottom w:val="0"/>
          <w:divBdr>
            <w:top w:val="none" w:sz="0" w:space="0" w:color="auto"/>
            <w:left w:val="none" w:sz="0" w:space="0" w:color="auto"/>
            <w:bottom w:val="none" w:sz="0" w:space="0" w:color="auto"/>
            <w:right w:val="none" w:sz="0" w:space="0" w:color="auto"/>
          </w:divBdr>
        </w:div>
        <w:div w:id="321590613">
          <w:marLeft w:val="446"/>
          <w:marRight w:val="0"/>
          <w:marTop w:val="115"/>
          <w:marBottom w:val="0"/>
          <w:divBdr>
            <w:top w:val="none" w:sz="0" w:space="0" w:color="auto"/>
            <w:left w:val="none" w:sz="0" w:space="0" w:color="auto"/>
            <w:bottom w:val="none" w:sz="0" w:space="0" w:color="auto"/>
            <w:right w:val="none" w:sz="0" w:space="0" w:color="auto"/>
          </w:divBdr>
        </w:div>
        <w:div w:id="1568954524">
          <w:marLeft w:val="446"/>
          <w:marRight w:val="0"/>
          <w:marTop w:val="115"/>
          <w:marBottom w:val="0"/>
          <w:divBdr>
            <w:top w:val="none" w:sz="0" w:space="0" w:color="auto"/>
            <w:left w:val="none" w:sz="0" w:space="0" w:color="auto"/>
            <w:bottom w:val="none" w:sz="0" w:space="0" w:color="auto"/>
            <w:right w:val="none" w:sz="0" w:space="0" w:color="auto"/>
          </w:divBdr>
        </w:div>
        <w:div w:id="1990402391">
          <w:marLeft w:val="446"/>
          <w:marRight w:val="0"/>
          <w:marTop w:val="115"/>
          <w:marBottom w:val="0"/>
          <w:divBdr>
            <w:top w:val="none" w:sz="0" w:space="0" w:color="auto"/>
            <w:left w:val="none" w:sz="0" w:space="0" w:color="auto"/>
            <w:bottom w:val="none" w:sz="0" w:space="0" w:color="auto"/>
            <w:right w:val="none" w:sz="0" w:space="0" w:color="auto"/>
          </w:divBdr>
        </w:div>
        <w:div w:id="185680689">
          <w:marLeft w:val="446"/>
          <w:marRight w:val="0"/>
          <w:marTop w:val="115"/>
          <w:marBottom w:val="0"/>
          <w:divBdr>
            <w:top w:val="none" w:sz="0" w:space="0" w:color="auto"/>
            <w:left w:val="none" w:sz="0" w:space="0" w:color="auto"/>
            <w:bottom w:val="none" w:sz="0" w:space="0" w:color="auto"/>
            <w:right w:val="none" w:sz="0" w:space="0" w:color="auto"/>
          </w:divBdr>
        </w:div>
      </w:divsChild>
    </w:div>
    <w:div w:id="1490973907">
      <w:bodyDiv w:val="1"/>
      <w:marLeft w:val="0"/>
      <w:marRight w:val="0"/>
      <w:marTop w:val="0"/>
      <w:marBottom w:val="0"/>
      <w:divBdr>
        <w:top w:val="none" w:sz="0" w:space="0" w:color="auto"/>
        <w:left w:val="none" w:sz="0" w:space="0" w:color="auto"/>
        <w:bottom w:val="none" w:sz="0" w:space="0" w:color="auto"/>
        <w:right w:val="none" w:sz="0" w:space="0" w:color="auto"/>
      </w:divBdr>
      <w:divsChild>
        <w:div w:id="694429648">
          <w:marLeft w:val="907"/>
          <w:marRight w:val="0"/>
          <w:marTop w:val="0"/>
          <w:marBottom w:val="0"/>
          <w:divBdr>
            <w:top w:val="none" w:sz="0" w:space="0" w:color="auto"/>
            <w:left w:val="none" w:sz="0" w:space="0" w:color="auto"/>
            <w:bottom w:val="none" w:sz="0" w:space="0" w:color="auto"/>
            <w:right w:val="none" w:sz="0" w:space="0" w:color="auto"/>
          </w:divBdr>
        </w:div>
      </w:divsChild>
    </w:div>
    <w:div w:id="1509833240">
      <w:bodyDiv w:val="1"/>
      <w:marLeft w:val="0"/>
      <w:marRight w:val="0"/>
      <w:marTop w:val="0"/>
      <w:marBottom w:val="0"/>
      <w:divBdr>
        <w:top w:val="none" w:sz="0" w:space="0" w:color="auto"/>
        <w:left w:val="none" w:sz="0" w:space="0" w:color="auto"/>
        <w:bottom w:val="none" w:sz="0" w:space="0" w:color="auto"/>
        <w:right w:val="none" w:sz="0" w:space="0" w:color="auto"/>
      </w:divBdr>
      <w:divsChild>
        <w:div w:id="661932181">
          <w:marLeft w:val="446"/>
          <w:marRight w:val="0"/>
          <w:marTop w:val="0"/>
          <w:marBottom w:val="0"/>
          <w:divBdr>
            <w:top w:val="none" w:sz="0" w:space="0" w:color="auto"/>
            <w:left w:val="none" w:sz="0" w:space="0" w:color="auto"/>
            <w:bottom w:val="none" w:sz="0" w:space="0" w:color="auto"/>
            <w:right w:val="none" w:sz="0" w:space="0" w:color="auto"/>
          </w:divBdr>
        </w:div>
        <w:div w:id="1300066339">
          <w:marLeft w:val="446"/>
          <w:marRight w:val="0"/>
          <w:marTop w:val="0"/>
          <w:marBottom w:val="0"/>
          <w:divBdr>
            <w:top w:val="none" w:sz="0" w:space="0" w:color="auto"/>
            <w:left w:val="none" w:sz="0" w:space="0" w:color="auto"/>
            <w:bottom w:val="none" w:sz="0" w:space="0" w:color="auto"/>
            <w:right w:val="none" w:sz="0" w:space="0" w:color="auto"/>
          </w:divBdr>
        </w:div>
        <w:div w:id="1407144895">
          <w:marLeft w:val="446"/>
          <w:marRight w:val="0"/>
          <w:marTop w:val="0"/>
          <w:marBottom w:val="0"/>
          <w:divBdr>
            <w:top w:val="none" w:sz="0" w:space="0" w:color="auto"/>
            <w:left w:val="none" w:sz="0" w:space="0" w:color="auto"/>
            <w:bottom w:val="none" w:sz="0" w:space="0" w:color="auto"/>
            <w:right w:val="none" w:sz="0" w:space="0" w:color="auto"/>
          </w:divBdr>
        </w:div>
        <w:div w:id="1585990390">
          <w:marLeft w:val="446"/>
          <w:marRight w:val="0"/>
          <w:marTop w:val="0"/>
          <w:marBottom w:val="0"/>
          <w:divBdr>
            <w:top w:val="none" w:sz="0" w:space="0" w:color="auto"/>
            <w:left w:val="none" w:sz="0" w:space="0" w:color="auto"/>
            <w:bottom w:val="none" w:sz="0" w:space="0" w:color="auto"/>
            <w:right w:val="none" w:sz="0" w:space="0" w:color="auto"/>
          </w:divBdr>
        </w:div>
        <w:div w:id="1617322854">
          <w:marLeft w:val="446"/>
          <w:marRight w:val="0"/>
          <w:marTop w:val="0"/>
          <w:marBottom w:val="0"/>
          <w:divBdr>
            <w:top w:val="none" w:sz="0" w:space="0" w:color="auto"/>
            <w:left w:val="none" w:sz="0" w:space="0" w:color="auto"/>
            <w:bottom w:val="none" w:sz="0" w:space="0" w:color="auto"/>
            <w:right w:val="none" w:sz="0" w:space="0" w:color="auto"/>
          </w:divBdr>
        </w:div>
      </w:divsChild>
    </w:div>
    <w:div w:id="1556819364">
      <w:bodyDiv w:val="1"/>
      <w:marLeft w:val="0"/>
      <w:marRight w:val="0"/>
      <w:marTop w:val="0"/>
      <w:marBottom w:val="0"/>
      <w:divBdr>
        <w:top w:val="none" w:sz="0" w:space="0" w:color="auto"/>
        <w:left w:val="none" w:sz="0" w:space="0" w:color="auto"/>
        <w:bottom w:val="none" w:sz="0" w:space="0" w:color="auto"/>
        <w:right w:val="none" w:sz="0" w:space="0" w:color="auto"/>
      </w:divBdr>
    </w:div>
    <w:div w:id="1604262187">
      <w:bodyDiv w:val="1"/>
      <w:marLeft w:val="0"/>
      <w:marRight w:val="0"/>
      <w:marTop w:val="0"/>
      <w:marBottom w:val="0"/>
      <w:divBdr>
        <w:top w:val="none" w:sz="0" w:space="0" w:color="auto"/>
        <w:left w:val="none" w:sz="0" w:space="0" w:color="auto"/>
        <w:bottom w:val="none" w:sz="0" w:space="0" w:color="auto"/>
        <w:right w:val="none" w:sz="0" w:space="0" w:color="auto"/>
      </w:divBdr>
    </w:div>
    <w:div w:id="1619949486">
      <w:bodyDiv w:val="1"/>
      <w:marLeft w:val="0"/>
      <w:marRight w:val="0"/>
      <w:marTop w:val="0"/>
      <w:marBottom w:val="0"/>
      <w:divBdr>
        <w:top w:val="none" w:sz="0" w:space="0" w:color="auto"/>
        <w:left w:val="none" w:sz="0" w:space="0" w:color="auto"/>
        <w:bottom w:val="none" w:sz="0" w:space="0" w:color="auto"/>
        <w:right w:val="none" w:sz="0" w:space="0" w:color="auto"/>
      </w:divBdr>
    </w:div>
    <w:div w:id="1659772848">
      <w:bodyDiv w:val="1"/>
      <w:marLeft w:val="0"/>
      <w:marRight w:val="0"/>
      <w:marTop w:val="0"/>
      <w:marBottom w:val="0"/>
      <w:divBdr>
        <w:top w:val="none" w:sz="0" w:space="0" w:color="auto"/>
        <w:left w:val="none" w:sz="0" w:space="0" w:color="auto"/>
        <w:bottom w:val="none" w:sz="0" w:space="0" w:color="auto"/>
        <w:right w:val="none" w:sz="0" w:space="0" w:color="auto"/>
      </w:divBdr>
      <w:divsChild>
        <w:div w:id="378937247">
          <w:marLeft w:val="446"/>
          <w:marRight w:val="0"/>
          <w:marTop w:val="0"/>
          <w:marBottom w:val="0"/>
          <w:divBdr>
            <w:top w:val="none" w:sz="0" w:space="0" w:color="auto"/>
            <w:left w:val="none" w:sz="0" w:space="0" w:color="auto"/>
            <w:bottom w:val="none" w:sz="0" w:space="0" w:color="auto"/>
            <w:right w:val="none" w:sz="0" w:space="0" w:color="auto"/>
          </w:divBdr>
        </w:div>
        <w:div w:id="682052140">
          <w:marLeft w:val="446"/>
          <w:marRight w:val="0"/>
          <w:marTop w:val="0"/>
          <w:marBottom w:val="0"/>
          <w:divBdr>
            <w:top w:val="none" w:sz="0" w:space="0" w:color="auto"/>
            <w:left w:val="none" w:sz="0" w:space="0" w:color="auto"/>
            <w:bottom w:val="none" w:sz="0" w:space="0" w:color="auto"/>
            <w:right w:val="none" w:sz="0" w:space="0" w:color="auto"/>
          </w:divBdr>
        </w:div>
        <w:div w:id="1086465629">
          <w:marLeft w:val="446"/>
          <w:marRight w:val="0"/>
          <w:marTop w:val="0"/>
          <w:marBottom w:val="0"/>
          <w:divBdr>
            <w:top w:val="none" w:sz="0" w:space="0" w:color="auto"/>
            <w:left w:val="none" w:sz="0" w:space="0" w:color="auto"/>
            <w:bottom w:val="none" w:sz="0" w:space="0" w:color="auto"/>
            <w:right w:val="none" w:sz="0" w:space="0" w:color="auto"/>
          </w:divBdr>
        </w:div>
        <w:div w:id="1154836710">
          <w:marLeft w:val="446"/>
          <w:marRight w:val="0"/>
          <w:marTop w:val="0"/>
          <w:marBottom w:val="0"/>
          <w:divBdr>
            <w:top w:val="none" w:sz="0" w:space="0" w:color="auto"/>
            <w:left w:val="none" w:sz="0" w:space="0" w:color="auto"/>
            <w:bottom w:val="none" w:sz="0" w:space="0" w:color="auto"/>
            <w:right w:val="none" w:sz="0" w:space="0" w:color="auto"/>
          </w:divBdr>
        </w:div>
        <w:div w:id="1633903568">
          <w:marLeft w:val="446"/>
          <w:marRight w:val="0"/>
          <w:marTop w:val="0"/>
          <w:marBottom w:val="0"/>
          <w:divBdr>
            <w:top w:val="none" w:sz="0" w:space="0" w:color="auto"/>
            <w:left w:val="none" w:sz="0" w:space="0" w:color="auto"/>
            <w:bottom w:val="none" w:sz="0" w:space="0" w:color="auto"/>
            <w:right w:val="none" w:sz="0" w:space="0" w:color="auto"/>
          </w:divBdr>
        </w:div>
        <w:div w:id="1708213896">
          <w:marLeft w:val="446"/>
          <w:marRight w:val="0"/>
          <w:marTop w:val="0"/>
          <w:marBottom w:val="0"/>
          <w:divBdr>
            <w:top w:val="none" w:sz="0" w:space="0" w:color="auto"/>
            <w:left w:val="none" w:sz="0" w:space="0" w:color="auto"/>
            <w:bottom w:val="none" w:sz="0" w:space="0" w:color="auto"/>
            <w:right w:val="none" w:sz="0" w:space="0" w:color="auto"/>
          </w:divBdr>
        </w:div>
        <w:div w:id="1735617704">
          <w:marLeft w:val="446"/>
          <w:marRight w:val="0"/>
          <w:marTop w:val="0"/>
          <w:marBottom w:val="0"/>
          <w:divBdr>
            <w:top w:val="none" w:sz="0" w:space="0" w:color="auto"/>
            <w:left w:val="none" w:sz="0" w:space="0" w:color="auto"/>
            <w:bottom w:val="none" w:sz="0" w:space="0" w:color="auto"/>
            <w:right w:val="none" w:sz="0" w:space="0" w:color="auto"/>
          </w:divBdr>
        </w:div>
        <w:div w:id="1863470122">
          <w:marLeft w:val="446"/>
          <w:marRight w:val="0"/>
          <w:marTop w:val="0"/>
          <w:marBottom w:val="0"/>
          <w:divBdr>
            <w:top w:val="none" w:sz="0" w:space="0" w:color="auto"/>
            <w:left w:val="none" w:sz="0" w:space="0" w:color="auto"/>
            <w:bottom w:val="none" w:sz="0" w:space="0" w:color="auto"/>
            <w:right w:val="none" w:sz="0" w:space="0" w:color="auto"/>
          </w:divBdr>
        </w:div>
      </w:divsChild>
    </w:div>
    <w:div w:id="1686902507">
      <w:bodyDiv w:val="1"/>
      <w:marLeft w:val="0"/>
      <w:marRight w:val="0"/>
      <w:marTop w:val="0"/>
      <w:marBottom w:val="0"/>
      <w:divBdr>
        <w:top w:val="none" w:sz="0" w:space="0" w:color="auto"/>
        <w:left w:val="none" w:sz="0" w:space="0" w:color="auto"/>
        <w:bottom w:val="none" w:sz="0" w:space="0" w:color="auto"/>
        <w:right w:val="none" w:sz="0" w:space="0" w:color="auto"/>
      </w:divBdr>
      <w:divsChild>
        <w:div w:id="305161856">
          <w:marLeft w:val="446"/>
          <w:marRight w:val="0"/>
          <w:marTop w:val="0"/>
          <w:marBottom w:val="0"/>
          <w:divBdr>
            <w:top w:val="none" w:sz="0" w:space="0" w:color="auto"/>
            <w:left w:val="none" w:sz="0" w:space="0" w:color="auto"/>
            <w:bottom w:val="none" w:sz="0" w:space="0" w:color="auto"/>
            <w:right w:val="none" w:sz="0" w:space="0" w:color="auto"/>
          </w:divBdr>
        </w:div>
      </w:divsChild>
    </w:div>
    <w:div w:id="1688828260">
      <w:bodyDiv w:val="1"/>
      <w:marLeft w:val="0"/>
      <w:marRight w:val="0"/>
      <w:marTop w:val="0"/>
      <w:marBottom w:val="0"/>
      <w:divBdr>
        <w:top w:val="none" w:sz="0" w:space="0" w:color="auto"/>
        <w:left w:val="none" w:sz="0" w:space="0" w:color="auto"/>
        <w:bottom w:val="none" w:sz="0" w:space="0" w:color="auto"/>
        <w:right w:val="none" w:sz="0" w:space="0" w:color="auto"/>
      </w:divBdr>
      <w:divsChild>
        <w:div w:id="2021931261">
          <w:marLeft w:val="547"/>
          <w:marRight w:val="0"/>
          <w:marTop w:val="0"/>
          <w:marBottom w:val="0"/>
          <w:divBdr>
            <w:top w:val="none" w:sz="0" w:space="0" w:color="auto"/>
            <w:left w:val="none" w:sz="0" w:space="0" w:color="auto"/>
            <w:bottom w:val="none" w:sz="0" w:space="0" w:color="auto"/>
            <w:right w:val="none" w:sz="0" w:space="0" w:color="auto"/>
          </w:divBdr>
        </w:div>
        <w:div w:id="5597816">
          <w:marLeft w:val="547"/>
          <w:marRight w:val="0"/>
          <w:marTop w:val="0"/>
          <w:marBottom w:val="0"/>
          <w:divBdr>
            <w:top w:val="none" w:sz="0" w:space="0" w:color="auto"/>
            <w:left w:val="none" w:sz="0" w:space="0" w:color="auto"/>
            <w:bottom w:val="none" w:sz="0" w:space="0" w:color="auto"/>
            <w:right w:val="none" w:sz="0" w:space="0" w:color="auto"/>
          </w:divBdr>
        </w:div>
        <w:div w:id="534776130">
          <w:marLeft w:val="1267"/>
          <w:marRight w:val="0"/>
          <w:marTop w:val="0"/>
          <w:marBottom w:val="0"/>
          <w:divBdr>
            <w:top w:val="none" w:sz="0" w:space="0" w:color="auto"/>
            <w:left w:val="none" w:sz="0" w:space="0" w:color="auto"/>
            <w:bottom w:val="none" w:sz="0" w:space="0" w:color="auto"/>
            <w:right w:val="none" w:sz="0" w:space="0" w:color="auto"/>
          </w:divBdr>
        </w:div>
        <w:div w:id="65230429">
          <w:marLeft w:val="1267"/>
          <w:marRight w:val="0"/>
          <w:marTop w:val="0"/>
          <w:marBottom w:val="0"/>
          <w:divBdr>
            <w:top w:val="none" w:sz="0" w:space="0" w:color="auto"/>
            <w:left w:val="none" w:sz="0" w:space="0" w:color="auto"/>
            <w:bottom w:val="none" w:sz="0" w:space="0" w:color="auto"/>
            <w:right w:val="none" w:sz="0" w:space="0" w:color="auto"/>
          </w:divBdr>
        </w:div>
        <w:div w:id="1391347826">
          <w:marLeft w:val="1267"/>
          <w:marRight w:val="0"/>
          <w:marTop w:val="0"/>
          <w:marBottom w:val="0"/>
          <w:divBdr>
            <w:top w:val="none" w:sz="0" w:space="0" w:color="auto"/>
            <w:left w:val="none" w:sz="0" w:space="0" w:color="auto"/>
            <w:bottom w:val="none" w:sz="0" w:space="0" w:color="auto"/>
            <w:right w:val="none" w:sz="0" w:space="0" w:color="auto"/>
          </w:divBdr>
        </w:div>
      </w:divsChild>
    </w:div>
    <w:div w:id="1689525540">
      <w:bodyDiv w:val="1"/>
      <w:marLeft w:val="0"/>
      <w:marRight w:val="0"/>
      <w:marTop w:val="0"/>
      <w:marBottom w:val="0"/>
      <w:divBdr>
        <w:top w:val="none" w:sz="0" w:space="0" w:color="auto"/>
        <w:left w:val="none" w:sz="0" w:space="0" w:color="auto"/>
        <w:bottom w:val="none" w:sz="0" w:space="0" w:color="auto"/>
        <w:right w:val="none" w:sz="0" w:space="0" w:color="auto"/>
      </w:divBdr>
      <w:divsChild>
        <w:div w:id="1605532326">
          <w:marLeft w:val="907"/>
          <w:marRight w:val="0"/>
          <w:marTop w:val="0"/>
          <w:marBottom w:val="0"/>
          <w:divBdr>
            <w:top w:val="none" w:sz="0" w:space="0" w:color="auto"/>
            <w:left w:val="none" w:sz="0" w:space="0" w:color="auto"/>
            <w:bottom w:val="none" w:sz="0" w:space="0" w:color="auto"/>
            <w:right w:val="none" w:sz="0" w:space="0" w:color="auto"/>
          </w:divBdr>
        </w:div>
      </w:divsChild>
    </w:div>
    <w:div w:id="1715688494">
      <w:bodyDiv w:val="1"/>
      <w:marLeft w:val="0"/>
      <w:marRight w:val="0"/>
      <w:marTop w:val="0"/>
      <w:marBottom w:val="0"/>
      <w:divBdr>
        <w:top w:val="none" w:sz="0" w:space="0" w:color="auto"/>
        <w:left w:val="none" w:sz="0" w:space="0" w:color="auto"/>
        <w:bottom w:val="none" w:sz="0" w:space="0" w:color="auto"/>
        <w:right w:val="none" w:sz="0" w:space="0" w:color="auto"/>
      </w:divBdr>
    </w:div>
    <w:div w:id="1725905739">
      <w:bodyDiv w:val="1"/>
      <w:marLeft w:val="0"/>
      <w:marRight w:val="0"/>
      <w:marTop w:val="0"/>
      <w:marBottom w:val="0"/>
      <w:divBdr>
        <w:top w:val="none" w:sz="0" w:space="0" w:color="auto"/>
        <w:left w:val="none" w:sz="0" w:space="0" w:color="auto"/>
        <w:bottom w:val="none" w:sz="0" w:space="0" w:color="auto"/>
        <w:right w:val="none" w:sz="0" w:space="0" w:color="auto"/>
      </w:divBdr>
      <w:divsChild>
        <w:div w:id="842355040">
          <w:marLeft w:val="907"/>
          <w:marRight w:val="0"/>
          <w:marTop w:val="0"/>
          <w:marBottom w:val="0"/>
          <w:divBdr>
            <w:top w:val="none" w:sz="0" w:space="0" w:color="auto"/>
            <w:left w:val="none" w:sz="0" w:space="0" w:color="auto"/>
            <w:bottom w:val="none" w:sz="0" w:space="0" w:color="auto"/>
            <w:right w:val="none" w:sz="0" w:space="0" w:color="auto"/>
          </w:divBdr>
        </w:div>
      </w:divsChild>
    </w:div>
    <w:div w:id="1792506091">
      <w:bodyDiv w:val="1"/>
      <w:marLeft w:val="0"/>
      <w:marRight w:val="0"/>
      <w:marTop w:val="0"/>
      <w:marBottom w:val="0"/>
      <w:divBdr>
        <w:top w:val="none" w:sz="0" w:space="0" w:color="auto"/>
        <w:left w:val="none" w:sz="0" w:space="0" w:color="auto"/>
        <w:bottom w:val="none" w:sz="0" w:space="0" w:color="auto"/>
        <w:right w:val="none" w:sz="0" w:space="0" w:color="auto"/>
      </w:divBdr>
      <w:divsChild>
        <w:div w:id="2051370174">
          <w:marLeft w:val="907"/>
          <w:marRight w:val="0"/>
          <w:marTop w:val="0"/>
          <w:marBottom w:val="0"/>
          <w:divBdr>
            <w:top w:val="none" w:sz="0" w:space="0" w:color="auto"/>
            <w:left w:val="none" w:sz="0" w:space="0" w:color="auto"/>
            <w:bottom w:val="none" w:sz="0" w:space="0" w:color="auto"/>
            <w:right w:val="none" w:sz="0" w:space="0" w:color="auto"/>
          </w:divBdr>
        </w:div>
      </w:divsChild>
    </w:div>
    <w:div w:id="1904638036">
      <w:bodyDiv w:val="1"/>
      <w:marLeft w:val="0"/>
      <w:marRight w:val="0"/>
      <w:marTop w:val="0"/>
      <w:marBottom w:val="0"/>
      <w:divBdr>
        <w:top w:val="none" w:sz="0" w:space="0" w:color="auto"/>
        <w:left w:val="none" w:sz="0" w:space="0" w:color="auto"/>
        <w:bottom w:val="none" w:sz="0" w:space="0" w:color="auto"/>
        <w:right w:val="none" w:sz="0" w:space="0" w:color="auto"/>
      </w:divBdr>
      <w:divsChild>
        <w:div w:id="278532083">
          <w:marLeft w:val="907"/>
          <w:marRight w:val="0"/>
          <w:marTop w:val="0"/>
          <w:marBottom w:val="0"/>
          <w:divBdr>
            <w:top w:val="none" w:sz="0" w:space="0" w:color="auto"/>
            <w:left w:val="none" w:sz="0" w:space="0" w:color="auto"/>
            <w:bottom w:val="none" w:sz="0" w:space="0" w:color="auto"/>
            <w:right w:val="none" w:sz="0" w:space="0" w:color="auto"/>
          </w:divBdr>
        </w:div>
        <w:div w:id="616107277">
          <w:marLeft w:val="907"/>
          <w:marRight w:val="0"/>
          <w:marTop w:val="0"/>
          <w:marBottom w:val="0"/>
          <w:divBdr>
            <w:top w:val="none" w:sz="0" w:space="0" w:color="auto"/>
            <w:left w:val="none" w:sz="0" w:space="0" w:color="auto"/>
            <w:bottom w:val="none" w:sz="0" w:space="0" w:color="auto"/>
            <w:right w:val="none" w:sz="0" w:space="0" w:color="auto"/>
          </w:divBdr>
        </w:div>
        <w:div w:id="652485663">
          <w:marLeft w:val="907"/>
          <w:marRight w:val="0"/>
          <w:marTop w:val="0"/>
          <w:marBottom w:val="0"/>
          <w:divBdr>
            <w:top w:val="none" w:sz="0" w:space="0" w:color="auto"/>
            <w:left w:val="none" w:sz="0" w:space="0" w:color="auto"/>
            <w:bottom w:val="none" w:sz="0" w:space="0" w:color="auto"/>
            <w:right w:val="none" w:sz="0" w:space="0" w:color="auto"/>
          </w:divBdr>
        </w:div>
        <w:div w:id="880290408">
          <w:marLeft w:val="907"/>
          <w:marRight w:val="0"/>
          <w:marTop w:val="0"/>
          <w:marBottom w:val="0"/>
          <w:divBdr>
            <w:top w:val="none" w:sz="0" w:space="0" w:color="auto"/>
            <w:left w:val="none" w:sz="0" w:space="0" w:color="auto"/>
            <w:bottom w:val="none" w:sz="0" w:space="0" w:color="auto"/>
            <w:right w:val="none" w:sz="0" w:space="0" w:color="auto"/>
          </w:divBdr>
        </w:div>
        <w:div w:id="1394742123">
          <w:marLeft w:val="907"/>
          <w:marRight w:val="0"/>
          <w:marTop w:val="0"/>
          <w:marBottom w:val="0"/>
          <w:divBdr>
            <w:top w:val="none" w:sz="0" w:space="0" w:color="auto"/>
            <w:left w:val="none" w:sz="0" w:space="0" w:color="auto"/>
            <w:bottom w:val="none" w:sz="0" w:space="0" w:color="auto"/>
            <w:right w:val="none" w:sz="0" w:space="0" w:color="auto"/>
          </w:divBdr>
        </w:div>
        <w:div w:id="1406948611">
          <w:marLeft w:val="907"/>
          <w:marRight w:val="0"/>
          <w:marTop w:val="0"/>
          <w:marBottom w:val="0"/>
          <w:divBdr>
            <w:top w:val="none" w:sz="0" w:space="0" w:color="auto"/>
            <w:left w:val="none" w:sz="0" w:space="0" w:color="auto"/>
            <w:bottom w:val="none" w:sz="0" w:space="0" w:color="auto"/>
            <w:right w:val="none" w:sz="0" w:space="0" w:color="auto"/>
          </w:divBdr>
        </w:div>
        <w:div w:id="1796295702">
          <w:marLeft w:val="907"/>
          <w:marRight w:val="0"/>
          <w:marTop w:val="0"/>
          <w:marBottom w:val="0"/>
          <w:divBdr>
            <w:top w:val="none" w:sz="0" w:space="0" w:color="auto"/>
            <w:left w:val="none" w:sz="0" w:space="0" w:color="auto"/>
            <w:bottom w:val="none" w:sz="0" w:space="0" w:color="auto"/>
            <w:right w:val="none" w:sz="0" w:space="0" w:color="auto"/>
          </w:divBdr>
        </w:div>
        <w:div w:id="2016809155">
          <w:marLeft w:val="907"/>
          <w:marRight w:val="0"/>
          <w:marTop w:val="0"/>
          <w:marBottom w:val="0"/>
          <w:divBdr>
            <w:top w:val="none" w:sz="0" w:space="0" w:color="auto"/>
            <w:left w:val="none" w:sz="0" w:space="0" w:color="auto"/>
            <w:bottom w:val="none" w:sz="0" w:space="0" w:color="auto"/>
            <w:right w:val="none" w:sz="0" w:space="0" w:color="auto"/>
          </w:divBdr>
        </w:div>
        <w:div w:id="2043357744">
          <w:marLeft w:val="907"/>
          <w:marRight w:val="0"/>
          <w:marTop w:val="0"/>
          <w:marBottom w:val="0"/>
          <w:divBdr>
            <w:top w:val="none" w:sz="0" w:space="0" w:color="auto"/>
            <w:left w:val="none" w:sz="0" w:space="0" w:color="auto"/>
            <w:bottom w:val="none" w:sz="0" w:space="0" w:color="auto"/>
            <w:right w:val="none" w:sz="0" w:space="0" w:color="auto"/>
          </w:divBdr>
        </w:div>
        <w:div w:id="2096894043">
          <w:marLeft w:val="907"/>
          <w:marRight w:val="0"/>
          <w:marTop w:val="0"/>
          <w:marBottom w:val="0"/>
          <w:divBdr>
            <w:top w:val="none" w:sz="0" w:space="0" w:color="auto"/>
            <w:left w:val="none" w:sz="0" w:space="0" w:color="auto"/>
            <w:bottom w:val="none" w:sz="0" w:space="0" w:color="auto"/>
            <w:right w:val="none" w:sz="0" w:space="0" w:color="auto"/>
          </w:divBdr>
        </w:div>
      </w:divsChild>
    </w:div>
    <w:div w:id="1940216620">
      <w:bodyDiv w:val="1"/>
      <w:marLeft w:val="0"/>
      <w:marRight w:val="0"/>
      <w:marTop w:val="0"/>
      <w:marBottom w:val="0"/>
      <w:divBdr>
        <w:top w:val="none" w:sz="0" w:space="0" w:color="auto"/>
        <w:left w:val="none" w:sz="0" w:space="0" w:color="auto"/>
        <w:bottom w:val="none" w:sz="0" w:space="0" w:color="auto"/>
        <w:right w:val="none" w:sz="0" w:space="0" w:color="auto"/>
      </w:divBdr>
    </w:div>
    <w:div w:id="2004163226">
      <w:bodyDiv w:val="1"/>
      <w:marLeft w:val="0"/>
      <w:marRight w:val="0"/>
      <w:marTop w:val="0"/>
      <w:marBottom w:val="0"/>
      <w:divBdr>
        <w:top w:val="none" w:sz="0" w:space="0" w:color="auto"/>
        <w:left w:val="none" w:sz="0" w:space="0" w:color="auto"/>
        <w:bottom w:val="none" w:sz="0" w:space="0" w:color="auto"/>
        <w:right w:val="none" w:sz="0" w:space="0" w:color="auto"/>
      </w:divBdr>
    </w:div>
    <w:div w:id="2005694335">
      <w:bodyDiv w:val="1"/>
      <w:marLeft w:val="0"/>
      <w:marRight w:val="0"/>
      <w:marTop w:val="0"/>
      <w:marBottom w:val="0"/>
      <w:divBdr>
        <w:top w:val="none" w:sz="0" w:space="0" w:color="auto"/>
        <w:left w:val="none" w:sz="0" w:space="0" w:color="auto"/>
        <w:bottom w:val="none" w:sz="0" w:space="0" w:color="auto"/>
        <w:right w:val="none" w:sz="0" w:space="0" w:color="auto"/>
      </w:divBdr>
    </w:div>
    <w:div w:id="2017615119">
      <w:bodyDiv w:val="1"/>
      <w:marLeft w:val="0"/>
      <w:marRight w:val="0"/>
      <w:marTop w:val="0"/>
      <w:marBottom w:val="0"/>
      <w:divBdr>
        <w:top w:val="none" w:sz="0" w:space="0" w:color="auto"/>
        <w:left w:val="none" w:sz="0" w:space="0" w:color="auto"/>
        <w:bottom w:val="none" w:sz="0" w:space="0" w:color="auto"/>
        <w:right w:val="none" w:sz="0" w:space="0" w:color="auto"/>
      </w:divBdr>
    </w:div>
    <w:div w:id="2061707432">
      <w:bodyDiv w:val="1"/>
      <w:marLeft w:val="0"/>
      <w:marRight w:val="0"/>
      <w:marTop w:val="0"/>
      <w:marBottom w:val="0"/>
      <w:divBdr>
        <w:top w:val="none" w:sz="0" w:space="0" w:color="auto"/>
        <w:left w:val="none" w:sz="0" w:space="0" w:color="auto"/>
        <w:bottom w:val="none" w:sz="0" w:space="0" w:color="auto"/>
        <w:right w:val="none" w:sz="0" w:space="0" w:color="auto"/>
      </w:divBdr>
      <w:divsChild>
        <w:div w:id="1544095227">
          <w:marLeft w:val="907"/>
          <w:marRight w:val="0"/>
          <w:marTop w:val="0"/>
          <w:marBottom w:val="0"/>
          <w:divBdr>
            <w:top w:val="none" w:sz="0" w:space="0" w:color="auto"/>
            <w:left w:val="none" w:sz="0" w:space="0" w:color="auto"/>
            <w:bottom w:val="none" w:sz="0" w:space="0" w:color="auto"/>
            <w:right w:val="none" w:sz="0" w:space="0" w:color="auto"/>
          </w:divBdr>
        </w:div>
      </w:divsChild>
    </w:div>
    <w:div w:id="2082750683">
      <w:bodyDiv w:val="1"/>
      <w:marLeft w:val="0"/>
      <w:marRight w:val="0"/>
      <w:marTop w:val="0"/>
      <w:marBottom w:val="0"/>
      <w:divBdr>
        <w:top w:val="none" w:sz="0" w:space="0" w:color="auto"/>
        <w:left w:val="none" w:sz="0" w:space="0" w:color="auto"/>
        <w:bottom w:val="none" w:sz="0" w:space="0" w:color="auto"/>
        <w:right w:val="none" w:sz="0" w:space="0" w:color="auto"/>
      </w:divBdr>
    </w:div>
    <w:div w:id="2090152085">
      <w:bodyDiv w:val="1"/>
      <w:marLeft w:val="0"/>
      <w:marRight w:val="0"/>
      <w:marTop w:val="0"/>
      <w:marBottom w:val="0"/>
      <w:divBdr>
        <w:top w:val="none" w:sz="0" w:space="0" w:color="auto"/>
        <w:left w:val="none" w:sz="0" w:space="0" w:color="auto"/>
        <w:bottom w:val="none" w:sz="0" w:space="0" w:color="auto"/>
        <w:right w:val="none" w:sz="0" w:space="0" w:color="auto"/>
      </w:divBdr>
      <w:divsChild>
        <w:div w:id="1815443131">
          <w:marLeft w:val="446"/>
          <w:marRight w:val="0"/>
          <w:marTop w:val="0"/>
          <w:marBottom w:val="0"/>
          <w:divBdr>
            <w:top w:val="none" w:sz="0" w:space="0" w:color="auto"/>
            <w:left w:val="none" w:sz="0" w:space="0" w:color="auto"/>
            <w:bottom w:val="none" w:sz="0" w:space="0" w:color="auto"/>
            <w:right w:val="none" w:sz="0" w:space="0" w:color="auto"/>
          </w:divBdr>
        </w:div>
      </w:divsChild>
    </w:div>
    <w:div w:id="2144494623">
      <w:bodyDiv w:val="1"/>
      <w:marLeft w:val="0"/>
      <w:marRight w:val="0"/>
      <w:marTop w:val="0"/>
      <w:marBottom w:val="0"/>
      <w:divBdr>
        <w:top w:val="none" w:sz="0" w:space="0" w:color="auto"/>
        <w:left w:val="none" w:sz="0" w:space="0" w:color="auto"/>
        <w:bottom w:val="none" w:sz="0" w:space="0" w:color="auto"/>
        <w:right w:val="none" w:sz="0" w:space="0" w:color="auto"/>
      </w:divBdr>
      <w:divsChild>
        <w:div w:id="2066566456">
          <w:marLeft w:val="274"/>
          <w:marRight w:val="0"/>
          <w:marTop w:val="240"/>
          <w:marBottom w:val="0"/>
          <w:divBdr>
            <w:top w:val="none" w:sz="0" w:space="0" w:color="auto"/>
            <w:left w:val="none" w:sz="0" w:space="0" w:color="auto"/>
            <w:bottom w:val="none" w:sz="0" w:space="0" w:color="auto"/>
            <w:right w:val="none" w:sz="0" w:space="0" w:color="auto"/>
          </w:divBdr>
        </w:div>
      </w:divsChild>
    </w:div>
    <w:div w:id="2145539333">
      <w:bodyDiv w:val="1"/>
      <w:marLeft w:val="0"/>
      <w:marRight w:val="0"/>
      <w:marTop w:val="0"/>
      <w:marBottom w:val="0"/>
      <w:divBdr>
        <w:top w:val="none" w:sz="0" w:space="0" w:color="auto"/>
        <w:left w:val="none" w:sz="0" w:space="0" w:color="auto"/>
        <w:bottom w:val="none" w:sz="0" w:space="0" w:color="auto"/>
        <w:right w:val="none" w:sz="0" w:space="0" w:color="auto"/>
      </w:divBdr>
      <w:divsChild>
        <w:div w:id="1978412789">
          <w:marLeft w:val="90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5.emf"/><Relationship Id="rId3" Type="http://schemas.openxmlformats.org/officeDocument/2006/relationships/customXml" Target="../customXml/item3.xml"/><Relationship Id="rId21" Type="http://schemas.openxmlformats.org/officeDocument/2006/relationships/package" Target="embeddings/Microsoft_Word_Document1.docx"/><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oter" Target="foot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4.jpeg"/><Relationship Id="rId23" Type="http://schemas.openxmlformats.org/officeDocument/2006/relationships/package" Target="embeddings/Microsoft_PowerPoint_Presentation.pptx"/><Relationship Id="rId10" Type="http://schemas.openxmlformats.org/officeDocument/2006/relationships/endnotes" Target="endnotes.xml"/><Relationship Id="rId19" Type="http://schemas.openxmlformats.org/officeDocument/2006/relationships/package" Target="embeddings/Microsoft_Word_Document.docx"/><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disnola.com/about-us/" TargetMode="External"/><Relationship Id="rId22" Type="http://schemas.openxmlformats.org/officeDocument/2006/relationships/image" Target="media/image7.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f9158c491be3c271b2c8d63d4fc4ef51">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5acd36ef7f29c689e0c61747fe7afdc"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4143F8F-B03D-44C2-AB95-EEADB66D30B1}">
  <ds:schemaRefs>
    <ds:schemaRef ds:uri="http://schemas.microsoft.com/sharepoint/v3/contenttype/forms"/>
  </ds:schemaRefs>
</ds:datastoreItem>
</file>

<file path=customXml/itemProps2.xml><?xml version="1.0" encoding="utf-8"?>
<ds:datastoreItem xmlns:ds="http://schemas.openxmlformats.org/officeDocument/2006/customXml" ds:itemID="{FAE08A43-5097-4C83-B764-9F8CD960145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FC39061-61E8-4FA7-A142-C3D9731573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CD896EB-5242-4537-9DC6-524124AFAF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3394</Words>
  <Characters>19347</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lpstr>
    </vt:vector>
  </TitlesOfParts>
  <Company>National Public Health Service for Wales</Company>
  <LinksUpToDate>false</LinksUpToDate>
  <CharactersWithSpaces>22696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ka005325</dc:creator>
  <cp:keywords/>
  <dc:description/>
  <cp:lastModifiedBy>Claire Mulcahy (Swansea Bay UHB - Corporate Governance )</cp:lastModifiedBy>
  <cp:revision>1</cp:revision>
  <cp:lastPrinted>2023-01-05T14:25:00Z</cp:lastPrinted>
  <dcterms:created xsi:type="dcterms:W3CDTF">2023-10-03T12:03:00Z</dcterms:created>
  <dcterms:modified xsi:type="dcterms:W3CDTF">2023-10-03T12:03:00Z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