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1E8086"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DA23CA8" wp14:editId="43FDD65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C13C0BB" wp14:editId="1CD5C7F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5063FB5B" wp14:editId="26AEC29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E354E43"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40521A97" w14:textId="77777777" w:rsidTr="00DA76AD">
        <w:tc>
          <w:tcPr>
            <w:tcW w:w="2547" w:type="dxa"/>
          </w:tcPr>
          <w:p w14:paraId="6E083DA9"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10T00:00:00Z">
              <w:dateFormat w:val="dd MMMM yyyy"/>
              <w:lid w:val="en-GB"/>
              <w:storeMappedDataAs w:val="dateTime"/>
              <w:calendar w:val="gregorian"/>
            </w:date>
          </w:sdtPr>
          <w:sdtEndPr/>
          <w:sdtContent>
            <w:tc>
              <w:tcPr>
                <w:tcW w:w="3260" w:type="dxa"/>
                <w:gridSpan w:val="2"/>
              </w:tcPr>
              <w:p w14:paraId="4D327255" w14:textId="15BCDB3F" w:rsidR="00F5082D" w:rsidRPr="00FA0CA9" w:rsidRDefault="00BD0F1D" w:rsidP="00FA0CA9">
                <w:pPr>
                  <w:rPr>
                    <w:rFonts w:ascii="Arial" w:hAnsi="Arial" w:cs="Arial"/>
                    <w:b/>
                    <w:sz w:val="24"/>
                    <w:szCs w:val="24"/>
                  </w:rPr>
                </w:pPr>
                <w:r>
                  <w:rPr>
                    <w:rFonts w:ascii="Arial" w:hAnsi="Arial" w:cs="Arial"/>
                    <w:b/>
                    <w:sz w:val="24"/>
                    <w:szCs w:val="24"/>
                  </w:rPr>
                  <w:t>10 October 2023</w:t>
                </w:r>
              </w:p>
            </w:tc>
          </w:sdtContent>
        </w:sdt>
        <w:tc>
          <w:tcPr>
            <w:tcW w:w="2368" w:type="dxa"/>
            <w:gridSpan w:val="3"/>
          </w:tcPr>
          <w:p w14:paraId="2358FD2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7F36ABA" w14:textId="3327BF08" w:rsidR="00F5082D" w:rsidRPr="00FA0CA9" w:rsidRDefault="001B5880" w:rsidP="00FA0CA9">
            <w:pPr>
              <w:rPr>
                <w:rFonts w:ascii="Arial" w:hAnsi="Arial" w:cs="Arial"/>
                <w:b/>
                <w:sz w:val="24"/>
                <w:szCs w:val="24"/>
              </w:rPr>
            </w:pPr>
            <w:r>
              <w:rPr>
                <w:rFonts w:ascii="Arial" w:hAnsi="Arial" w:cs="Arial"/>
                <w:b/>
                <w:sz w:val="24"/>
                <w:szCs w:val="24"/>
              </w:rPr>
              <w:t>3</w:t>
            </w:r>
            <w:r w:rsidR="00BD0F1D">
              <w:rPr>
                <w:rFonts w:ascii="Arial" w:hAnsi="Arial" w:cs="Arial"/>
                <w:b/>
                <w:sz w:val="24"/>
                <w:szCs w:val="24"/>
              </w:rPr>
              <w:t>.1</w:t>
            </w:r>
          </w:p>
        </w:tc>
      </w:tr>
      <w:tr w:rsidR="00B75DDF" w:rsidRPr="00034194" w14:paraId="152C33D8" w14:textId="77777777" w:rsidTr="00DA76AD">
        <w:tc>
          <w:tcPr>
            <w:tcW w:w="2547" w:type="dxa"/>
          </w:tcPr>
          <w:p w14:paraId="28D2F576" w14:textId="77777777" w:rsidR="00B75DDF" w:rsidRPr="00FA0CA9" w:rsidRDefault="00B75DDF" w:rsidP="00B75DDF">
            <w:pPr>
              <w:rPr>
                <w:rFonts w:ascii="Arial" w:hAnsi="Arial" w:cs="Arial"/>
                <w:b/>
                <w:sz w:val="24"/>
                <w:szCs w:val="24"/>
              </w:rPr>
            </w:pPr>
            <w:bookmarkStart w:id="0" w:name="_Hlk141366247"/>
            <w:r w:rsidRPr="00FA0CA9">
              <w:rPr>
                <w:rFonts w:ascii="Arial" w:hAnsi="Arial" w:cs="Arial"/>
                <w:b/>
                <w:sz w:val="24"/>
                <w:szCs w:val="24"/>
              </w:rPr>
              <w:t>Report Title</w:t>
            </w:r>
          </w:p>
        </w:tc>
        <w:tc>
          <w:tcPr>
            <w:tcW w:w="6469" w:type="dxa"/>
            <w:gridSpan w:val="6"/>
          </w:tcPr>
          <w:p w14:paraId="401F8B35" w14:textId="45E7D324" w:rsidR="00B75DDF" w:rsidRPr="00FA0CA9" w:rsidRDefault="00554E1C" w:rsidP="00B75DDF">
            <w:pPr>
              <w:rPr>
                <w:rFonts w:ascii="Arial" w:hAnsi="Arial" w:cs="Arial"/>
                <w:b/>
                <w:sz w:val="24"/>
                <w:szCs w:val="24"/>
              </w:rPr>
            </w:pPr>
            <w:r w:rsidRPr="00554E1C">
              <w:rPr>
                <w:rFonts w:ascii="Arial" w:hAnsi="Arial" w:cs="Arial"/>
                <w:b/>
                <w:sz w:val="24"/>
                <w:szCs w:val="24"/>
              </w:rPr>
              <w:t>Anti-racist Wales Employment Action Plan Update</w:t>
            </w:r>
            <w:r>
              <w:rPr>
                <w:rFonts w:ascii="Arial" w:hAnsi="Arial" w:cs="Arial"/>
                <w:b/>
                <w:sz w:val="24"/>
                <w:szCs w:val="24"/>
              </w:rPr>
              <w:t xml:space="preserve"> (Workforce</w:t>
            </w:r>
            <w:r w:rsidR="00591803">
              <w:rPr>
                <w:rFonts w:ascii="Arial" w:hAnsi="Arial" w:cs="Arial"/>
                <w:b/>
                <w:sz w:val="24"/>
                <w:szCs w:val="24"/>
              </w:rPr>
              <w:t xml:space="preserve"> Section</w:t>
            </w:r>
            <w:r w:rsidR="00F0493C">
              <w:rPr>
                <w:rFonts w:ascii="Arial" w:hAnsi="Arial" w:cs="Arial"/>
                <w:b/>
                <w:sz w:val="24"/>
                <w:szCs w:val="24"/>
              </w:rPr>
              <w:t>s</w:t>
            </w:r>
            <w:r>
              <w:rPr>
                <w:rFonts w:ascii="Arial" w:hAnsi="Arial" w:cs="Arial"/>
                <w:b/>
                <w:sz w:val="24"/>
                <w:szCs w:val="24"/>
              </w:rPr>
              <w:t>)</w:t>
            </w:r>
          </w:p>
        </w:tc>
      </w:tr>
      <w:bookmarkEnd w:id="0"/>
      <w:tr w:rsidR="00B75DDF" w:rsidRPr="00034194" w14:paraId="382C61D9" w14:textId="77777777" w:rsidTr="00DA76AD">
        <w:tc>
          <w:tcPr>
            <w:tcW w:w="2547" w:type="dxa"/>
          </w:tcPr>
          <w:p w14:paraId="5BCD92CD" w14:textId="77777777" w:rsidR="00B75DDF" w:rsidRPr="00FA0CA9" w:rsidRDefault="00B75DDF" w:rsidP="00B75DDF">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8859830" w14:textId="29A4CFEB" w:rsidR="00B75DDF" w:rsidRPr="00FA0CA9" w:rsidRDefault="00760A3C" w:rsidP="00B75DDF">
            <w:pPr>
              <w:rPr>
                <w:rFonts w:ascii="Arial" w:hAnsi="Arial" w:cs="Arial"/>
                <w:sz w:val="24"/>
                <w:szCs w:val="24"/>
              </w:rPr>
            </w:pPr>
            <w:r w:rsidRPr="00760A3C">
              <w:rPr>
                <w:rFonts w:ascii="Arial" w:hAnsi="Arial" w:cs="Arial"/>
                <w:sz w:val="24"/>
                <w:szCs w:val="24"/>
              </w:rPr>
              <w:t>Katy Goss - Head of Widening Access, Equality and Careers</w:t>
            </w:r>
          </w:p>
        </w:tc>
      </w:tr>
      <w:tr w:rsidR="00AF05AC" w:rsidRPr="00034194" w14:paraId="7B05409A" w14:textId="77777777" w:rsidTr="00DA76AD">
        <w:tc>
          <w:tcPr>
            <w:tcW w:w="2547" w:type="dxa"/>
          </w:tcPr>
          <w:p w14:paraId="19B297C7" w14:textId="77777777" w:rsidR="00AF05AC" w:rsidRPr="00FA0CA9" w:rsidRDefault="00AF05AC" w:rsidP="00AF05AC">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3756DE1" w14:textId="10B53A5F" w:rsidR="00AF05AC" w:rsidRPr="00FA0CA9" w:rsidRDefault="00AF05AC" w:rsidP="00AF05AC">
            <w:pPr>
              <w:rPr>
                <w:rFonts w:ascii="Arial" w:hAnsi="Arial" w:cs="Arial"/>
                <w:sz w:val="24"/>
                <w:szCs w:val="24"/>
              </w:rPr>
            </w:pPr>
            <w:r w:rsidRPr="00D16ED4">
              <w:rPr>
                <w:rFonts w:ascii="Arial" w:hAnsi="Arial" w:cs="Arial"/>
                <w:sz w:val="24"/>
                <w:szCs w:val="24"/>
              </w:rPr>
              <w:t xml:space="preserve">Debbie Eyitayo </w:t>
            </w:r>
            <w:r>
              <w:rPr>
                <w:rFonts w:ascii="Arial" w:hAnsi="Arial" w:cs="Arial"/>
                <w:sz w:val="24"/>
                <w:szCs w:val="24"/>
              </w:rPr>
              <w:t xml:space="preserve">- </w:t>
            </w:r>
            <w:r w:rsidRPr="00D16ED4">
              <w:rPr>
                <w:rFonts w:ascii="Arial" w:hAnsi="Arial" w:cs="Arial"/>
                <w:sz w:val="24"/>
                <w:szCs w:val="24"/>
              </w:rPr>
              <w:t>Workforce and OD Director</w:t>
            </w:r>
          </w:p>
        </w:tc>
      </w:tr>
      <w:tr w:rsidR="00AF05AC" w:rsidRPr="00034194" w14:paraId="067415DF" w14:textId="77777777" w:rsidTr="00DA76AD">
        <w:tc>
          <w:tcPr>
            <w:tcW w:w="2547" w:type="dxa"/>
          </w:tcPr>
          <w:p w14:paraId="138C5B7E" w14:textId="77777777" w:rsidR="00AF05AC" w:rsidRPr="00FA0CA9" w:rsidRDefault="00AF05AC" w:rsidP="00AF05A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A9EBAE2" w14:textId="138D1493" w:rsidR="00AF05AC" w:rsidRPr="00FA0CA9" w:rsidRDefault="00AF05AC" w:rsidP="00AF05AC">
            <w:pPr>
              <w:rPr>
                <w:rFonts w:ascii="Arial" w:hAnsi="Arial" w:cs="Arial"/>
                <w:sz w:val="24"/>
                <w:szCs w:val="24"/>
              </w:rPr>
            </w:pPr>
            <w:r w:rsidRPr="00615BC6">
              <w:rPr>
                <w:rFonts w:ascii="Arial" w:hAnsi="Arial" w:cs="Arial"/>
                <w:sz w:val="24"/>
                <w:szCs w:val="24"/>
              </w:rPr>
              <w:t>Katy Goss - Head of Widening Access, Equality and Careers</w:t>
            </w:r>
          </w:p>
        </w:tc>
      </w:tr>
      <w:tr w:rsidR="00AF05AC" w:rsidRPr="00034194" w14:paraId="19AC3863" w14:textId="77777777" w:rsidTr="00DA76AD">
        <w:tc>
          <w:tcPr>
            <w:tcW w:w="2547" w:type="dxa"/>
          </w:tcPr>
          <w:p w14:paraId="2E77AE1B" w14:textId="77777777" w:rsidR="00AF05AC" w:rsidRPr="00FA0CA9" w:rsidRDefault="00AF05AC" w:rsidP="00AF05A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05F0E16" w14:textId="0AFC7A68" w:rsidR="00AF05AC" w:rsidRPr="00FA0CA9" w:rsidRDefault="00AF05AC" w:rsidP="00AF05AC">
            <w:pPr>
              <w:rPr>
                <w:rFonts w:ascii="Arial" w:hAnsi="Arial" w:cs="Arial"/>
                <w:sz w:val="24"/>
                <w:szCs w:val="24"/>
              </w:rPr>
            </w:pPr>
            <w:r w:rsidRPr="00D16ED4">
              <w:rPr>
                <w:rFonts w:ascii="Arial" w:hAnsi="Arial" w:cs="Arial"/>
                <w:sz w:val="24"/>
                <w:szCs w:val="24"/>
              </w:rPr>
              <w:t xml:space="preserve">Open </w:t>
            </w:r>
          </w:p>
        </w:tc>
      </w:tr>
      <w:tr w:rsidR="00AF05AC" w:rsidRPr="00034194" w14:paraId="2CD795C9" w14:textId="77777777" w:rsidTr="00DA76AD">
        <w:tc>
          <w:tcPr>
            <w:tcW w:w="2547" w:type="dxa"/>
          </w:tcPr>
          <w:p w14:paraId="7EFBF1FF" w14:textId="77777777" w:rsidR="00AF05AC" w:rsidRPr="00FA0CA9" w:rsidRDefault="00AF05AC" w:rsidP="00AF05A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FF213BF" w14:textId="6B71CDB2" w:rsidR="00E839F5" w:rsidRPr="000D5C56" w:rsidRDefault="00E839F5" w:rsidP="00E839F5">
            <w:pPr>
              <w:rPr>
                <w:rFonts w:ascii="Arial" w:hAnsi="Arial" w:cs="Arial"/>
                <w:sz w:val="24"/>
                <w:szCs w:val="24"/>
              </w:rPr>
            </w:pPr>
            <w:r w:rsidRPr="000D5C56">
              <w:rPr>
                <w:rFonts w:ascii="Arial" w:hAnsi="Arial" w:cs="Arial"/>
                <w:sz w:val="24"/>
                <w:szCs w:val="24"/>
              </w:rPr>
              <w:t xml:space="preserve">This </w:t>
            </w:r>
            <w:r>
              <w:rPr>
                <w:rFonts w:ascii="Arial" w:hAnsi="Arial" w:cs="Arial"/>
                <w:sz w:val="24"/>
                <w:szCs w:val="24"/>
              </w:rPr>
              <w:t>presentation is made</w:t>
            </w:r>
            <w:r w:rsidRPr="000D5C56">
              <w:rPr>
                <w:rFonts w:ascii="Arial" w:hAnsi="Arial" w:cs="Arial"/>
                <w:sz w:val="24"/>
                <w:szCs w:val="24"/>
              </w:rPr>
              <w:t xml:space="preserve"> to </w:t>
            </w:r>
            <w:r>
              <w:rPr>
                <w:rFonts w:ascii="Arial" w:hAnsi="Arial" w:cs="Arial"/>
                <w:sz w:val="24"/>
                <w:szCs w:val="24"/>
              </w:rPr>
              <w:t>provide assurance to</w:t>
            </w:r>
            <w:r w:rsidRPr="000D5C56">
              <w:rPr>
                <w:rFonts w:ascii="Arial" w:hAnsi="Arial" w:cs="Arial"/>
                <w:sz w:val="24"/>
                <w:szCs w:val="24"/>
              </w:rPr>
              <w:t xml:space="preserve"> </w:t>
            </w:r>
            <w:r w:rsidR="009C2685">
              <w:rPr>
                <w:rFonts w:ascii="Arial" w:hAnsi="Arial" w:cs="Arial"/>
                <w:sz w:val="24"/>
                <w:szCs w:val="24"/>
              </w:rPr>
              <w:t>Management Board</w:t>
            </w:r>
            <w:r w:rsidRPr="000D5C56">
              <w:rPr>
                <w:rFonts w:ascii="Arial" w:hAnsi="Arial" w:cs="Arial"/>
                <w:sz w:val="24"/>
                <w:szCs w:val="24"/>
              </w:rPr>
              <w:t xml:space="preserve"> </w:t>
            </w:r>
            <w:r w:rsidR="00554E1C">
              <w:rPr>
                <w:rFonts w:ascii="Arial" w:hAnsi="Arial" w:cs="Arial"/>
                <w:sz w:val="24"/>
                <w:szCs w:val="24"/>
              </w:rPr>
              <w:t>around the progress being made</w:t>
            </w:r>
            <w:r w:rsidRPr="000D5C56">
              <w:rPr>
                <w:rFonts w:ascii="Arial" w:hAnsi="Arial" w:cs="Arial"/>
                <w:sz w:val="24"/>
                <w:szCs w:val="24"/>
              </w:rPr>
              <w:t xml:space="preserve"> across Swansea Bay</w:t>
            </w:r>
            <w:r w:rsidR="00B916E1">
              <w:rPr>
                <w:rFonts w:ascii="Arial" w:hAnsi="Arial" w:cs="Arial"/>
                <w:sz w:val="24"/>
                <w:szCs w:val="24"/>
              </w:rPr>
              <w:t xml:space="preserve"> </w:t>
            </w:r>
            <w:r w:rsidR="00E765C7">
              <w:rPr>
                <w:rFonts w:ascii="Arial" w:hAnsi="Arial" w:cs="Arial"/>
                <w:sz w:val="24"/>
                <w:szCs w:val="24"/>
              </w:rPr>
              <w:t xml:space="preserve">in relation to the workforce sections of the </w:t>
            </w:r>
            <w:r w:rsidR="00B916E1" w:rsidRPr="00B916E1">
              <w:rPr>
                <w:rFonts w:ascii="Arial" w:hAnsi="Arial" w:cs="Arial"/>
                <w:bCs/>
                <w:sz w:val="24"/>
                <w:szCs w:val="24"/>
              </w:rPr>
              <w:t>Anti-racist Wales Employment Action Plan</w:t>
            </w:r>
            <w:r w:rsidRPr="000D5C56">
              <w:rPr>
                <w:rFonts w:ascii="Arial" w:hAnsi="Arial" w:cs="Arial"/>
                <w:sz w:val="24"/>
                <w:szCs w:val="24"/>
              </w:rPr>
              <w:t xml:space="preserve">. </w:t>
            </w:r>
            <w:r w:rsidR="00F62C5F">
              <w:rPr>
                <w:rFonts w:ascii="Arial" w:hAnsi="Arial" w:cs="Arial"/>
                <w:sz w:val="24"/>
                <w:szCs w:val="24"/>
              </w:rPr>
              <w:t xml:space="preserve">The presentation focuses on the </w:t>
            </w:r>
            <w:r w:rsidR="00E765C7">
              <w:rPr>
                <w:rFonts w:ascii="Arial" w:hAnsi="Arial" w:cs="Arial"/>
                <w:sz w:val="24"/>
                <w:szCs w:val="24"/>
              </w:rPr>
              <w:t xml:space="preserve">specific </w:t>
            </w:r>
            <w:r w:rsidR="00F62C5F">
              <w:rPr>
                <w:rFonts w:ascii="Arial" w:hAnsi="Arial" w:cs="Arial"/>
                <w:sz w:val="24"/>
                <w:szCs w:val="24"/>
              </w:rPr>
              <w:t xml:space="preserve">actions outlined in the plan, and work that </w:t>
            </w:r>
            <w:r w:rsidR="00A978D5">
              <w:rPr>
                <w:rFonts w:ascii="Arial" w:hAnsi="Arial" w:cs="Arial"/>
                <w:sz w:val="24"/>
                <w:szCs w:val="24"/>
              </w:rPr>
              <w:t xml:space="preserve">is being undertaken to </w:t>
            </w:r>
            <w:r w:rsidR="00907968">
              <w:rPr>
                <w:rFonts w:ascii="Arial" w:hAnsi="Arial" w:cs="Arial"/>
                <w:sz w:val="24"/>
                <w:szCs w:val="24"/>
              </w:rPr>
              <w:t>meet</w:t>
            </w:r>
            <w:r w:rsidR="00A978D5">
              <w:rPr>
                <w:rFonts w:ascii="Arial" w:hAnsi="Arial" w:cs="Arial"/>
                <w:sz w:val="24"/>
                <w:szCs w:val="24"/>
              </w:rPr>
              <w:t xml:space="preserve"> them. </w:t>
            </w:r>
          </w:p>
          <w:p w14:paraId="557CB925" w14:textId="77777777" w:rsidR="00AF05AC" w:rsidRPr="00FA0CA9" w:rsidRDefault="00AF05AC" w:rsidP="00AF05AC">
            <w:pPr>
              <w:rPr>
                <w:rFonts w:ascii="Arial" w:hAnsi="Arial" w:cs="Arial"/>
                <w:sz w:val="24"/>
                <w:szCs w:val="24"/>
              </w:rPr>
            </w:pPr>
          </w:p>
        </w:tc>
      </w:tr>
      <w:tr w:rsidR="000679AE" w:rsidRPr="00034194" w14:paraId="4B3B0E00" w14:textId="77777777" w:rsidTr="00DA76AD">
        <w:tc>
          <w:tcPr>
            <w:tcW w:w="2547" w:type="dxa"/>
          </w:tcPr>
          <w:p w14:paraId="659A1596" w14:textId="77777777" w:rsidR="000679AE" w:rsidRPr="00FA0CA9" w:rsidRDefault="000679AE" w:rsidP="000679AE">
            <w:pPr>
              <w:rPr>
                <w:rFonts w:ascii="Arial" w:hAnsi="Arial" w:cs="Arial"/>
                <w:b/>
                <w:sz w:val="24"/>
                <w:szCs w:val="24"/>
              </w:rPr>
            </w:pPr>
            <w:r w:rsidRPr="00FA0CA9">
              <w:rPr>
                <w:rFonts w:ascii="Arial" w:hAnsi="Arial" w:cs="Arial"/>
                <w:b/>
                <w:sz w:val="24"/>
                <w:szCs w:val="24"/>
              </w:rPr>
              <w:t>Key Issues</w:t>
            </w:r>
          </w:p>
          <w:p w14:paraId="633B05F7" w14:textId="77777777" w:rsidR="000679AE" w:rsidRPr="00FA0CA9" w:rsidRDefault="000679AE" w:rsidP="000679AE">
            <w:pPr>
              <w:rPr>
                <w:rFonts w:ascii="Arial" w:hAnsi="Arial" w:cs="Arial"/>
                <w:b/>
                <w:sz w:val="24"/>
                <w:szCs w:val="24"/>
              </w:rPr>
            </w:pPr>
          </w:p>
          <w:p w14:paraId="6A60B2D7" w14:textId="77777777" w:rsidR="000679AE" w:rsidRPr="00FA0CA9" w:rsidRDefault="000679AE" w:rsidP="000679AE">
            <w:pPr>
              <w:rPr>
                <w:rFonts w:ascii="Arial" w:hAnsi="Arial" w:cs="Arial"/>
                <w:b/>
                <w:sz w:val="24"/>
                <w:szCs w:val="24"/>
              </w:rPr>
            </w:pPr>
          </w:p>
          <w:p w14:paraId="1AB9C158" w14:textId="77777777" w:rsidR="000679AE" w:rsidRPr="00FA0CA9" w:rsidRDefault="000679AE" w:rsidP="000679AE">
            <w:pPr>
              <w:rPr>
                <w:rFonts w:ascii="Arial" w:hAnsi="Arial" w:cs="Arial"/>
                <w:b/>
                <w:sz w:val="24"/>
                <w:szCs w:val="24"/>
              </w:rPr>
            </w:pPr>
          </w:p>
        </w:tc>
        <w:tc>
          <w:tcPr>
            <w:tcW w:w="6469" w:type="dxa"/>
            <w:gridSpan w:val="6"/>
          </w:tcPr>
          <w:p w14:paraId="6EC5148A" w14:textId="30E2416E" w:rsidR="000679AE" w:rsidRDefault="001C0D27" w:rsidP="000679AE">
            <w:pPr>
              <w:ind w:right="96"/>
              <w:rPr>
                <w:rFonts w:ascii="Arial" w:hAnsi="Arial" w:cs="Arial"/>
                <w:sz w:val="24"/>
                <w:szCs w:val="24"/>
              </w:rPr>
            </w:pPr>
            <w:r>
              <w:rPr>
                <w:rFonts w:ascii="Arial" w:hAnsi="Arial" w:cs="Arial"/>
                <w:sz w:val="24"/>
                <w:szCs w:val="24"/>
              </w:rPr>
              <w:t>The</w:t>
            </w:r>
            <w:r w:rsidRPr="001C0D27">
              <w:rPr>
                <w:rFonts w:ascii="Arial" w:hAnsi="Arial" w:cs="Arial"/>
                <w:sz w:val="24"/>
                <w:szCs w:val="24"/>
              </w:rPr>
              <w:t xml:space="preserve"> </w:t>
            </w:r>
            <w:r>
              <w:rPr>
                <w:rFonts w:ascii="Arial" w:hAnsi="Arial" w:cs="Arial"/>
                <w:sz w:val="24"/>
                <w:szCs w:val="24"/>
              </w:rPr>
              <w:t>A</w:t>
            </w:r>
            <w:r w:rsidRPr="001C0D27">
              <w:rPr>
                <w:rFonts w:ascii="Arial" w:hAnsi="Arial" w:cs="Arial"/>
                <w:sz w:val="24"/>
                <w:szCs w:val="24"/>
              </w:rPr>
              <w:t>nti-</w:t>
            </w:r>
            <w:r>
              <w:rPr>
                <w:rFonts w:ascii="Arial" w:hAnsi="Arial" w:cs="Arial"/>
                <w:sz w:val="24"/>
                <w:szCs w:val="24"/>
              </w:rPr>
              <w:t>r</w:t>
            </w:r>
            <w:r w:rsidRPr="001C0D27">
              <w:rPr>
                <w:rFonts w:ascii="Arial" w:hAnsi="Arial" w:cs="Arial"/>
                <w:sz w:val="24"/>
                <w:szCs w:val="24"/>
              </w:rPr>
              <w:t xml:space="preserve">acist Wales Action Plan </w:t>
            </w:r>
            <w:r>
              <w:rPr>
                <w:rFonts w:ascii="Arial" w:hAnsi="Arial" w:cs="Arial"/>
                <w:sz w:val="24"/>
                <w:szCs w:val="24"/>
              </w:rPr>
              <w:t xml:space="preserve">was published </w:t>
            </w:r>
            <w:r w:rsidRPr="001C0D27">
              <w:rPr>
                <w:rFonts w:ascii="Arial" w:hAnsi="Arial" w:cs="Arial"/>
                <w:sz w:val="24"/>
                <w:szCs w:val="24"/>
              </w:rPr>
              <w:t>on 7th June 2022.</w:t>
            </w:r>
            <w:r>
              <w:rPr>
                <w:rFonts w:ascii="Arial" w:hAnsi="Arial" w:cs="Arial"/>
                <w:sz w:val="24"/>
                <w:szCs w:val="24"/>
              </w:rPr>
              <w:t xml:space="preserve"> As an organisation </w:t>
            </w:r>
            <w:r w:rsidR="00E62D43">
              <w:rPr>
                <w:rFonts w:ascii="Arial" w:hAnsi="Arial" w:cs="Arial"/>
                <w:sz w:val="24"/>
                <w:szCs w:val="24"/>
              </w:rPr>
              <w:t>we have responded by developing an Action Plan that aligns with this</w:t>
            </w:r>
            <w:r w:rsidR="00272308">
              <w:rPr>
                <w:rFonts w:ascii="Arial" w:hAnsi="Arial" w:cs="Arial"/>
                <w:sz w:val="24"/>
                <w:szCs w:val="24"/>
              </w:rPr>
              <w:t>, which includes workforce specific actions</w:t>
            </w:r>
            <w:r w:rsidRPr="001C0D27">
              <w:rPr>
                <w:rFonts w:ascii="Arial" w:hAnsi="Arial" w:cs="Arial"/>
                <w:sz w:val="24"/>
                <w:szCs w:val="24"/>
              </w:rPr>
              <w:t xml:space="preserve">. </w:t>
            </w:r>
            <w:r w:rsidR="00272308">
              <w:rPr>
                <w:rFonts w:ascii="Arial" w:hAnsi="Arial" w:cs="Arial"/>
                <w:sz w:val="24"/>
                <w:szCs w:val="24"/>
              </w:rPr>
              <w:t>This corresponds with</w:t>
            </w:r>
            <w:r w:rsidRPr="001C0D27">
              <w:rPr>
                <w:rFonts w:ascii="Arial" w:hAnsi="Arial" w:cs="Arial"/>
                <w:sz w:val="24"/>
                <w:szCs w:val="24"/>
              </w:rPr>
              <w:t xml:space="preserve"> Health Board objectives </w:t>
            </w:r>
            <w:r w:rsidR="00505DF5">
              <w:rPr>
                <w:rFonts w:ascii="Arial" w:hAnsi="Arial" w:cs="Arial"/>
                <w:sz w:val="24"/>
                <w:szCs w:val="24"/>
              </w:rPr>
              <w:t xml:space="preserve">as an anchor organisation, </w:t>
            </w:r>
            <w:r w:rsidRPr="001C0D27">
              <w:rPr>
                <w:rFonts w:ascii="Arial" w:hAnsi="Arial" w:cs="Arial"/>
                <w:sz w:val="24"/>
                <w:szCs w:val="24"/>
              </w:rPr>
              <w:t>employer of choice, good employment public health strategy and high quality care delivery</w:t>
            </w:r>
          </w:p>
          <w:p w14:paraId="0E937D50" w14:textId="77777777" w:rsidR="000679AE" w:rsidRPr="00FA0CA9" w:rsidRDefault="000679AE" w:rsidP="001C0D27">
            <w:pPr>
              <w:ind w:right="96"/>
              <w:rPr>
                <w:rFonts w:ascii="Arial" w:hAnsi="Arial" w:cs="Arial"/>
                <w:sz w:val="24"/>
                <w:szCs w:val="24"/>
              </w:rPr>
            </w:pPr>
          </w:p>
        </w:tc>
      </w:tr>
      <w:tr w:rsidR="000679AE" w:rsidRPr="00034194" w14:paraId="0447EE46" w14:textId="77777777" w:rsidTr="00DA76AD">
        <w:trPr>
          <w:trHeight w:val="97"/>
        </w:trPr>
        <w:tc>
          <w:tcPr>
            <w:tcW w:w="2547" w:type="dxa"/>
            <w:vMerge w:val="restart"/>
          </w:tcPr>
          <w:p w14:paraId="3394E8B9" w14:textId="77777777" w:rsidR="000679AE" w:rsidRPr="00FA0CA9" w:rsidRDefault="000679AE" w:rsidP="000679AE">
            <w:pPr>
              <w:rPr>
                <w:rFonts w:ascii="Arial" w:hAnsi="Arial" w:cs="Arial"/>
                <w:b/>
                <w:sz w:val="24"/>
                <w:szCs w:val="24"/>
              </w:rPr>
            </w:pPr>
            <w:r w:rsidRPr="00FA0CA9">
              <w:rPr>
                <w:rFonts w:ascii="Arial" w:hAnsi="Arial" w:cs="Arial"/>
                <w:b/>
                <w:sz w:val="24"/>
                <w:szCs w:val="24"/>
              </w:rPr>
              <w:t xml:space="preserve">Specific Action Required </w:t>
            </w:r>
          </w:p>
          <w:p w14:paraId="72B0C90F" w14:textId="77777777" w:rsidR="000679AE" w:rsidRPr="00FA0CA9" w:rsidRDefault="000679AE" w:rsidP="000679A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31E4C13" w14:textId="77777777" w:rsidR="000679AE" w:rsidRPr="00FA0CA9" w:rsidRDefault="000679AE" w:rsidP="000679A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C591FB0" w14:textId="77777777" w:rsidR="000679AE" w:rsidRPr="00FA0CA9" w:rsidRDefault="000679AE" w:rsidP="000679A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22171EA" w14:textId="77777777" w:rsidR="000679AE" w:rsidRPr="00FA0CA9" w:rsidRDefault="000679AE" w:rsidP="000679A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81BF9B9" w14:textId="77777777" w:rsidR="000679AE" w:rsidRPr="00FA0CA9" w:rsidRDefault="000679AE" w:rsidP="000679AE">
            <w:pPr>
              <w:rPr>
                <w:rFonts w:ascii="Arial" w:hAnsi="Arial" w:cs="Arial"/>
                <w:b/>
                <w:sz w:val="24"/>
                <w:szCs w:val="24"/>
              </w:rPr>
            </w:pPr>
            <w:r w:rsidRPr="00FA0CA9">
              <w:rPr>
                <w:rFonts w:ascii="Arial" w:hAnsi="Arial" w:cs="Arial"/>
                <w:b/>
                <w:sz w:val="24"/>
                <w:szCs w:val="24"/>
              </w:rPr>
              <w:t>Approval</w:t>
            </w:r>
          </w:p>
        </w:tc>
      </w:tr>
      <w:tr w:rsidR="000679AE" w:rsidRPr="00034194" w14:paraId="77C23C27" w14:textId="77777777" w:rsidTr="00DA76AD">
        <w:trPr>
          <w:trHeight w:val="96"/>
        </w:trPr>
        <w:tc>
          <w:tcPr>
            <w:tcW w:w="2547" w:type="dxa"/>
            <w:vMerge/>
          </w:tcPr>
          <w:p w14:paraId="568CB285" w14:textId="77777777" w:rsidR="000679AE" w:rsidRPr="00FA0CA9" w:rsidRDefault="000679AE" w:rsidP="000679A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EA96FE8" w14:textId="77777777" w:rsidR="000679AE" w:rsidRPr="00FA0CA9" w:rsidRDefault="000679AE" w:rsidP="000679A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536FE14" w14:textId="77777777" w:rsidR="000679AE" w:rsidRPr="00FA0CA9" w:rsidRDefault="000679AE" w:rsidP="000679A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9BE4D8F" w14:textId="259060BE" w:rsidR="000679AE" w:rsidRPr="00FA0CA9" w:rsidRDefault="004F1192" w:rsidP="000679A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4B2505F" w14:textId="77777777" w:rsidR="000679AE" w:rsidRPr="00FA0CA9" w:rsidRDefault="000679AE" w:rsidP="000679A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76971" w:rsidRPr="00034194" w14:paraId="642C688B" w14:textId="77777777" w:rsidTr="00DA76AD">
        <w:tc>
          <w:tcPr>
            <w:tcW w:w="2547" w:type="dxa"/>
          </w:tcPr>
          <w:p w14:paraId="718A96E1" w14:textId="77777777" w:rsidR="00076971" w:rsidRPr="00FA0CA9" w:rsidRDefault="00076971" w:rsidP="00076971">
            <w:pPr>
              <w:rPr>
                <w:rFonts w:ascii="Arial" w:hAnsi="Arial" w:cs="Arial"/>
                <w:b/>
                <w:sz w:val="24"/>
                <w:szCs w:val="24"/>
              </w:rPr>
            </w:pPr>
            <w:r w:rsidRPr="00FA0CA9">
              <w:rPr>
                <w:rFonts w:ascii="Arial" w:hAnsi="Arial" w:cs="Arial"/>
                <w:b/>
                <w:sz w:val="24"/>
                <w:szCs w:val="24"/>
              </w:rPr>
              <w:t>Recommendations</w:t>
            </w:r>
          </w:p>
          <w:p w14:paraId="6CCB3989" w14:textId="77777777" w:rsidR="00076971" w:rsidRPr="00FA0CA9" w:rsidRDefault="00076971" w:rsidP="00076971">
            <w:pPr>
              <w:rPr>
                <w:rFonts w:ascii="Arial" w:hAnsi="Arial" w:cs="Arial"/>
                <w:b/>
                <w:sz w:val="24"/>
                <w:szCs w:val="24"/>
              </w:rPr>
            </w:pPr>
          </w:p>
        </w:tc>
        <w:tc>
          <w:tcPr>
            <w:tcW w:w="6469" w:type="dxa"/>
            <w:gridSpan w:val="6"/>
          </w:tcPr>
          <w:p w14:paraId="3365F80C" w14:textId="77777777" w:rsidR="00076971" w:rsidRDefault="00076971" w:rsidP="00076971">
            <w:pPr>
              <w:ind w:right="96"/>
              <w:rPr>
                <w:rFonts w:ascii="Arial" w:hAnsi="Arial" w:cs="Arial"/>
                <w:sz w:val="24"/>
                <w:szCs w:val="24"/>
              </w:rPr>
            </w:pPr>
            <w:r w:rsidRPr="00B441A0">
              <w:rPr>
                <w:rFonts w:ascii="Arial" w:hAnsi="Arial" w:cs="Arial"/>
                <w:sz w:val="24"/>
                <w:szCs w:val="24"/>
              </w:rPr>
              <w:t>Members are asked to:</w:t>
            </w:r>
          </w:p>
          <w:p w14:paraId="69E9C2B1" w14:textId="77777777" w:rsidR="00076971" w:rsidRPr="00B441A0" w:rsidRDefault="00076971" w:rsidP="00076971">
            <w:pPr>
              <w:ind w:right="96"/>
              <w:rPr>
                <w:rFonts w:ascii="Arial" w:hAnsi="Arial" w:cs="Arial"/>
                <w:sz w:val="24"/>
                <w:szCs w:val="24"/>
              </w:rPr>
            </w:pPr>
          </w:p>
          <w:p w14:paraId="47DEF471" w14:textId="004694E2" w:rsidR="00076971" w:rsidRDefault="00076971" w:rsidP="00076971">
            <w:pPr>
              <w:pStyle w:val="ListParagraph"/>
              <w:ind w:right="96"/>
              <w:rPr>
                <w:rFonts w:ascii="Arial" w:hAnsi="Arial" w:cs="Arial"/>
                <w:sz w:val="24"/>
                <w:szCs w:val="24"/>
              </w:rPr>
            </w:pPr>
            <w:bookmarkStart w:id="1" w:name="_Hlk146712208"/>
            <w:r w:rsidRPr="00B441A0">
              <w:rPr>
                <w:rFonts w:ascii="Arial" w:hAnsi="Arial" w:cs="Arial"/>
                <w:sz w:val="24"/>
                <w:szCs w:val="24"/>
              </w:rPr>
              <w:t>-</w:t>
            </w:r>
            <w:r>
              <w:rPr>
                <w:rFonts w:ascii="Arial" w:hAnsi="Arial" w:cs="Arial"/>
                <w:sz w:val="24"/>
                <w:szCs w:val="24"/>
              </w:rPr>
              <w:t xml:space="preserve"> </w:t>
            </w:r>
            <w:r w:rsidRPr="00B441A0">
              <w:rPr>
                <w:rFonts w:ascii="Arial" w:hAnsi="Arial" w:cs="Arial"/>
                <w:sz w:val="24"/>
                <w:szCs w:val="24"/>
              </w:rPr>
              <w:t xml:space="preserve">Note the contents of the </w:t>
            </w:r>
            <w:r>
              <w:rPr>
                <w:rFonts w:ascii="Arial" w:hAnsi="Arial" w:cs="Arial"/>
                <w:sz w:val="24"/>
                <w:szCs w:val="24"/>
              </w:rPr>
              <w:t>presentation</w:t>
            </w:r>
            <w:r w:rsidRPr="00B441A0">
              <w:rPr>
                <w:rFonts w:ascii="Arial" w:hAnsi="Arial" w:cs="Arial"/>
                <w:sz w:val="24"/>
                <w:szCs w:val="24"/>
              </w:rPr>
              <w:t xml:space="preserve"> and the </w:t>
            </w:r>
            <w:r>
              <w:rPr>
                <w:rFonts w:ascii="Arial" w:hAnsi="Arial" w:cs="Arial"/>
                <w:sz w:val="24"/>
                <w:szCs w:val="24"/>
              </w:rPr>
              <w:t xml:space="preserve">assurances around the </w:t>
            </w:r>
            <w:r w:rsidR="00F3281B">
              <w:rPr>
                <w:rFonts w:ascii="Arial" w:hAnsi="Arial" w:cs="Arial"/>
                <w:sz w:val="24"/>
                <w:szCs w:val="24"/>
              </w:rPr>
              <w:t xml:space="preserve">work that </w:t>
            </w:r>
            <w:r w:rsidR="00465FFE">
              <w:rPr>
                <w:rFonts w:ascii="Arial" w:hAnsi="Arial" w:cs="Arial"/>
                <w:sz w:val="24"/>
                <w:szCs w:val="24"/>
              </w:rPr>
              <w:t>is progressing</w:t>
            </w:r>
            <w:r>
              <w:rPr>
                <w:rFonts w:ascii="Arial" w:hAnsi="Arial" w:cs="Arial"/>
                <w:sz w:val="24"/>
                <w:szCs w:val="24"/>
              </w:rPr>
              <w:t xml:space="preserve"> across the Health Board</w:t>
            </w:r>
            <w:r w:rsidR="00465FFE">
              <w:rPr>
                <w:rFonts w:ascii="Arial" w:hAnsi="Arial" w:cs="Arial"/>
                <w:sz w:val="24"/>
                <w:szCs w:val="24"/>
              </w:rPr>
              <w:t xml:space="preserve"> to ensure the workforce actions </w:t>
            </w:r>
            <w:r w:rsidR="00907968">
              <w:rPr>
                <w:rFonts w:ascii="Arial" w:hAnsi="Arial" w:cs="Arial"/>
                <w:sz w:val="24"/>
                <w:szCs w:val="24"/>
              </w:rPr>
              <w:t>are met</w:t>
            </w:r>
            <w:r>
              <w:rPr>
                <w:rFonts w:ascii="Arial" w:hAnsi="Arial" w:cs="Arial"/>
                <w:sz w:val="24"/>
                <w:szCs w:val="24"/>
              </w:rPr>
              <w:t>.</w:t>
            </w:r>
          </w:p>
          <w:p w14:paraId="5C9F3E78" w14:textId="648DE89A" w:rsidR="00076971" w:rsidRPr="00FA0CA9" w:rsidRDefault="00076971" w:rsidP="00F3281B">
            <w:pPr>
              <w:pStyle w:val="ListParagraph"/>
              <w:ind w:right="96"/>
              <w:rPr>
                <w:rFonts w:ascii="Arial" w:hAnsi="Arial" w:cs="Arial"/>
              </w:rPr>
            </w:pPr>
            <w:r>
              <w:rPr>
                <w:rFonts w:ascii="Arial" w:hAnsi="Arial" w:cs="Arial"/>
                <w:sz w:val="24"/>
                <w:szCs w:val="24"/>
              </w:rPr>
              <w:t xml:space="preserve">- To acknowledge the continued focus across the Health Board to improve </w:t>
            </w:r>
            <w:r w:rsidR="004D2130">
              <w:rPr>
                <w:rFonts w:ascii="Arial" w:hAnsi="Arial" w:cs="Arial"/>
                <w:sz w:val="24"/>
                <w:szCs w:val="24"/>
              </w:rPr>
              <w:t>workforce EDI</w:t>
            </w:r>
            <w:r>
              <w:rPr>
                <w:rFonts w:ascii="Arial" w:hAnsi="Arial" w:cs="Arial"/>
                <w:sz w:val="24"/>
                <w:szCs w:val="24"/>
              </w:rPr>
              <w:t xml:space="preserve"> against a backdrop of significant change, service transformation</w:t>
            </w:r>
            <w:r w:rsidR="00F3281B">
              <w:rPr>
                <w:rFonts w:ascii="Arial" w:hAnsi="Arial" w:cs="Arial"/>
                <w:sz w:val="24"/>
                <w:szCs w:val="24"/>
              </w:rPr>
              <w:t xml:space="preserve"> and financial challenges.</w:t>
            </w:r>
            <w:r>
              <w:rPr>
                <w:rFonts w:ascii="Arial" w:hAnsi="Arial" w:cs="Arial"/>
              </w:rPr>
              <w:t xml:space="preserve"> </w:t>
            </w:r>
            <w:bookmarkEnd w:id="1"/>
          </w:p>
        </w:tc>
      </w:tr>
    </w:tbl>
    <w:p w14:paraId="16B38C5E" w14:textId="77777777" w:rsidR="0020539A" w:rsidRDefault="0020539A"/>
    <w:p w14:paraId="13499370" w14:textId="3429E2A0" w:rsidR="00BC56A7" w:rsidRDefault="001D2FFD" w:rsidP="00BC56A7">
      <w:pPr>
        <w:spacing w:after="0" w:line="240" w:lineRule="auto"/>
        <w:jc w:val="center"/>
        <w:rPr>
          <w:rFonts w:ascii="Arial" w:hAnsi="Arial" w:cs="Arial"/>
          <w:b/>
          <w:sz w:val="24"/>
          <w:szCs w:val="24"/>
        </w:rPr>
      </w:pPr>
      <w:r w:rsidRPr="001D2FFD">
        <w:rPr>
          <w:rFonts w:ascii="Arial" w:hAnsi="Arial" w:cs="Arial"/>
          <w:b/>
          <w:sz w:val="24"/>
          <w:szCs w:val="24"/>
        </w:rPr>
        <w:lastRenderedPageBreak/>
        <w:t>Anti-racist Wales Employment Action Plan Update (Workforce Section</w:t>
      </w:r>
      <w:r w:rsidR="00F0493C">
        <w:rPr>
          <w:rFonts w:ascii="Arial" w:hAnsi="Arial" w:cs="Arial"/>
          <w:b/>
          <w:sz w:val="24"/>
          <w:szCs w:val="24"/>
        </w:rPr>
        <w:t>s</w:t>
      </w:r>
      <w:r w:rsidRPr="001D2FFD">
        <w:rPr>
          <w:rFonts w:ascii="Arial" w:hAnsi="Arial" w:cs="Arial"/>
          <w:b/>
          <w:sz w:val="24"/>
          <w:szCs w:val="24"/>
        </w:rPr>
        <w:t>)</w:t>
      </w:r>
    </w:p>
    <w:p w14:paraId="5B0651C6" w14:textId="77777777" w:rsidR="001D2FFD" w:rsidRPr="0072604C" w:rsidRDefault="001D2FFD" w:rsidP="00BC56A7">
      <w:pPr>
        <w:spacing w:after="0" w:line="240" w:lineRule="auto"/>
        <w:jc w:val="center"/>
        <w:rPr>
          <w:rFonts w:ascii="Arial" w:hAnsi="Arial" w:cs="Arial"/>
          <w:b/>
          <w:sz w:val="24"/>
          <w:szCs w:val="24"/>
        </w:rPr>
      </w:pPr>
    </w:p>
    <w:p w14:paraId="08A9EE42" w14:textId="77777777" w:rsidR="00BC56A7" w:rsidRDefault="00BC56A7" w:rsidP="00BC56A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B4E018B" w14:textId="77777777" w:rsidR="001B6B23" w:rsidRPr="0072604C" w:rsidRDefault="001B6B23" w:rsidP="001B6B23">
      <w:pPr>
        <w:pStyle w:val="ListParagraph"/>
        <w:spacing w:after="0" w:line="240" w:lineRule="auto"/>
        <w:rPr>
          <w:rFonts w:ascii="Arial" w:hAnsi="Arial" w:cs="Arial"/>
          <w:b/>
          <w:sz w:val="24"/>
          <w:szCs w:val="24"/>
        </w:rPr>
      </w:pPr>
    </w:p>
    <w:p w14:paraId="171B2994" w14:textId="669172E8" w:rsidR="001D2FFD" w:rsidRPr="001D2FFD" w:rsidRDefault="001B6B23" w:rsidP="001D2FFD">
      <w:pPr>
        <w:spacing w:after="0" w:line="240" w:lineRule="auto"/>
        <w:rPr>
          <w:rFonts w:ascii="Arial" w:hAnsi="Arial" w:cs="Arial"/>
          <w:sz w:val="24"/>
          <w:szCs w:val="24"/>
        </w:rPr>
      </w:pPr>
      <w:r w:rsidRPr="00C9416A">
        <w:rPr>
          <w:rFonts w:ascii="Arial" w:hAnsi="Arial" w:cs="Arial"/>
          <w:sz w:val="24"/>
          <w:szCs w:val="24"/>
        </w:rPr>
        <w:t xml:space="preserve">This paper aims to inform </w:t>
      </w:r>
      <w:r w:rsidR="009C2685">
        <w:rPr>
          <w:rFonts w:ascii="Arial" w:hAnsi="Arial" w:cs="Arial"/>
          <w:sz w:val="24"/>
          <w:szCs w:val="24"/>
        </w:rPr>
        <w:t>Management Board</w:t>
      </w:r>
      <w:r w:rsidRPr="00C9416A">
        <w:rPr>
          <w:rFonts w:ascii="Arial" w:hAnsi="Arial" w:cs="Arial"/>
          <w:sz w:val="24"/>
          <w:szCs w:val="24"/>
        </w:rPr>
        <w:t xml:space="preserve"> about </w:t>
      </w:r>
      <w:r w:rsidR="001D2FFD" w:rsidRPr="001D2FFD">
        <w:rPr>
          <w:rFonts w:ascii="Arial" w:hAnsi="Arial" w:cs="Arial"/>
          <w:sz w:val="24"/>
          <w:szCs w:val="24"/>
        </w:rPr>
        <w:t xml:space="preserve">the progress being made across Swansea Bay in relation to the workforce sections of the </w:t>
      </w:r>
      <w:r w:rsidR="001D2FFD" w:rsidRPr="001D2FFD">
        <w:rPr>
          <w:rFonts w:ascii="Arial" w:hAnsi="Arial" w:cs="Arial"/>
          <w:bCs/>
          <w:sz w:val="24"/>
          <w:szCs w:val="24"/>
        </w:rPr>
        <w:t>Anti-racist Wales Employment Action Plan</w:t>
      </w:r>
      <w:r w:rsidR="001D2FFD" w:rsidRPr="001D2FFD">
        <w:rPr>
          <w:rFonts w:ascii="Arial" w:hAnsi="Arial" w:cs="Arial"/>
          <w:sz w:val="24"/>
          <w:szCs w:val="24"/>
        </w:rPr>
        <w:t xml:space="preserve">. The presentation focuses on the specific actions outlined in the plan, and work that is being undertaken to meet them. </w:t>
      </w:r>
    </w:p>
    <w:p w14:paraId="1EF922AC" w14:textId="77777777" w:rsidR="00BC56A7" w:rsidRPr="0072604C" w:rsidRDefault="00BC56A7" w:rsidP="00BC56A7">
      <w:pPr>
        <w:pStyle w:val="ListParagraph"/>
        <w:spacing w:after="0" w:line="240" w:lineRule="auto"/>
        <w:rPr>
          <w:rFonts w:ascii="Arial" w:hAnsi="Arial" w:cs="Arial"/>
          <w:b/>
          <w:sz w:val="24"/>
          <w:szCs w:val="24"/>
        </w:rPr>
      </w:pPr>
    </w:p>
    <w:p w14:paraId="56B3D981" w14:textId="77777777" w:rsidR="00BC56A7" w:rsidRDefault="00BC56A7" w:rsidP="00BC56A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D7324E9" w14:textId="77777777" w:rsidR="001B6B23" w:rsidRPr="0072604C" w:rsidRDefault="001B6B23" w:rsidP="001B6B23">
      <w:pPr>
        <w:pStyle w:val="ListParagraph"/>
        <w:spacing w:after="0" w:line="240" w:lineRule="auto"/>
        <w:rPr>
          <w:rFonts w:ascii="Arial" w:hAnsi="Arial" w:cs="Arial"/>
          <w:b/>
          <w:sz w:val="24"/>
          <w:szCs w:val="24"/>
        </w:rPr>
      </w:pPr>
    </w:p>
    <w:p w14:paraId="22E9326D" w14:textId="4D538995" w:rsidR="0048146E" w:rsidRDefault="008B25A6" w:rsidP="0048146E">
      <w:pPr>
        <w:spacing w:after="0" w:line="240" w:lineRule="auto"/>
        <w:ind w:right="96"/>
        <w:rPr>
          <w:rFonts w:ascii="Arial" w:hAnsi="Arial" w:cs="Arial"/>
          <w:color w:val="FF0000"/>
          <w:sz w:val="24"/>
          <w:szCs w:val="24"/>
        </w:rPr>
      </w:pPr>
      <w:r w:rsidRPr="008B25A6">
        <w:rPr>
          <w:rFonts w:ascii="Arial" w:hAnsi="Arial" w:cs="Arial"/>
          <w:sz w:val="24"/>
          <w:szCs w:val="24"/>
        </w:rPr>
        <w:t>The Chief Executive Officer tasked the Director of Workforce and OD with developing the workforce only section of the Swansea Bay University Health Board Anti-racist Action Plan. The other sections of the Action Plan were allocated for drafting to the Interim Director of Communications by the CEO. These tasks were allocated in response to the Welsh Government publication of their Anti-racist Wales Action Plan on 7 June 2022. Their press release outlined the aims for Wales to become an Anti-Racist Nation. The actions are focused on the next two years, set against the vision of a Wales which is anti-racist in 2030. The goals and actions in the plan cover policy areas across government, including, health, culture, homes and places, employability and skills, education as well as a focus on leadership and representation within the Welsh Government and across public services. Read more here:</w:t>
      </w:r>
      <w:r w:rsidRPr="008B25A6">
        <w:rPr>
          <w:rFonts w:ascii="Arial" w:hAnsi="Arial" w:cs="Arial"/>
          <w:color w:val="FF0000"/>
          <w:sz w:val="24"/>
          <w:szCs w:val="24"/>
        </w:rPr>
        <w:t xml:space="preserve"> </w:t>
      </w:r>
      <w:hyperlink r:id="rId11" w:history="1">
        <w:r w:rsidR="00584B77" w:rsidRPr="00584B77">
          <w:rPr>
            <w:rStyle w:val="Hyperlink"/>
            <w:rFonts w:ascii="Arial" w:hAnsi="Arial" w:cs="Arial"/>
            <w:sz w:val="24"/>
            <w:szCs w:val="24"/>
          </w:rPr>
          <w:t>Anti-racist Wales Action Plan | GOV.WALES</w:t>
        </w:r>
      </w:hyperlink>
    </w:p>
    <w:p w14:paraId="1290BAEC" w14:textId="77777777" w:rsidR="008B25A6" w:rsidRPr="00DA5208" w:rsidRDefault="008B25A6" w:rsidP="0048146E">
      <w:pPr>
        <w:spacing w:after="0" w:line="240" w:lineRule="auto"/>
        <w:ind w:right="96"/>
        <w:rPr>
          <w:rFonts w:ascii="Arial" w:hAnsi="Arial" w:cs="Arial"/>
          <w:color w:val="FF0000"/>
          <w:sz w:val="24"/>
          <w:szCs w:val="24"/>
        </w:rPr>
      </w:pPr>
    </w:p>
    <w:p w14:paraId="3519BE69" w14:textId="738D5BB4" w:rsidR="00BC56A7" w:rsidRDefault="00BC56A7" w:rsidP="000D2829">
      <w:pPr>
        <w:pStyle w:val="ListParagraph"/>
        <w:numPr>
          <w:ilvl w:val="0"/>
          <w:numId w:val="1"/>
        </w:numPr>
        <w:spacing w:after="0" w:line="240" w:lineRule="auto"/>
        <w:rPr>
          <w:rFonts w:ascii="Arial" w:hAnsi="Arial" w:cs="Arial"/>
          <w:b/>
          <w:sz w:val="24"/>
          <w:szCs w:val="24"/>
        </w:rPr>
      </w:pPr>
      <w:r w:rsidRPr="000D2829">
        <w:rPr>
          <w:rFonts w:ascii="Arial" w:hAnsi="Arial" w:cs="Arial"/>
          <w:b/>
          <w:sz w:val="24"/>
          <w:szCs w:val="24"/>
        </w:rPr>
        <w:t>GOVERNANCE AND RISK ISSUES</w:t>
      </w:r>
    </w:p>
    <w:p w14:paraId="29AAAAAD" w14:textId="77777777" w:rsidR="00F9316D" w:rsidRDefault="00F9316D" w:rsidP="00F9316D">
      <w:pPr>
        <w:spacing w:after="0" w:line="240" w:lineRule="auto"/>
        <w:rPr>
          <w:rFonts w:ascii="Arial" w:hAnsi="Arial" w:cs="Arial"/>
          <w:b/>
          <w:sz w:val="24"/>
          <w:szCs w:val="24"/>
        </w:rPr>
      </w:pPr>
    </w:p>
    <w:p w14:paraId="0F3A174E" w14:textId="3A790F22" w:rsidR="00BC56A7" w:rsidRPr="00F9316D" w:rsidRDefault="006A104F" w:rsidP="00F9316D">
      <w:pPr>
        <w:spacing w:after="0" w:line="240" w:lineRule="auto"/>
        <w:rPr>
          <w:rFonts w:ascii="Arial" w:hAnsi="Arial" w:cs="Arial"/>
          <w:bCs/>
          <w:sz w:val="24"/>
          <w:szCs w:val="24"/>
        </w:rPr>
      </w:pPr>
      <w:r w:rsidRPr="00F9316D">
        <w:rPr>
          <w:rFonts w:ascii="Arial" w:hAnsi="Arial" w:cs="Arial"/>
          <w:bCs/>
          <w:sz w:val="24"/>
          <w:szCs w:val="24"/>
        </w:rPr>
        <w:t>The vision for an Anti-racist Wales is integral to the delivery of fair, inclusive high quality services via an engaged and diverse workforce, who are supported by good employment. The Workforce Action Plan includes areas to strengthen governance through an anti-racist lens (policy, recruitment and retention, workforce data). The Workforce Action Plan form</w:t>
      </w:r>
      <w:r w:rsidR="00F9316D">
        <w:rPr>
          <w:rFonts w:ascii="Arial" w:hAnsi="Arial" w:cs="Arial"/>
          <w:bCs/>
          <w:sz w:val="24"/>
          <w:szCs w:val="24"/>
        </w:rPr>
        <w:t>s</w:t>
      </w:r>
      <w:r w:rsidRPr="00F9316D">
        <w:rPr>
          <w:rFonts w:ascii="Arial" w:hAnsi="Arial" w:cs="Arial"/>
          <w:bCs/>
          <w:sz w:val="24"/>
          <w:szCs w:val="24"/>
        </w:rPr>
        <w:t xml:space="preserve"> a section of the Health Board overarching action plan and </w:t>
      </w:r>
      <w:r w:rsidR="00F9316D">
        <w:rPr>
          <w:rFonts w:ascii="Arial" w:hAnsi="Arial" w:cs="Arial"/>
          <w:bCs/>
          <w:sz w:val="24"/>
          <w:szCs w:val="24"/>
        </w:rPr>
        <w:t>is</w:t>
      </w:r>
      <w:r w:rsidRPr="00F9316D">
        <w:rPr>
          <w:rFonts w:ascii="Arial" w:hAnsi="Arial" w:cs="Arial"/>
          <w:bCs/>
          <w:sz w:val="24"/>
          <w:szCs w:val="24"/>
        </w:rPr>
        <w:t xml:space="preserve"> monitored through the Strategic Equality Group and Management Board.</w:t>
      </w:r>
    </w:p>
    <w:p w14:paraId="2AE552D7" w14:textId="77777777" w:rsidR="006A104F" w:rsidRPr="0072604C" w:rsidRDefault="006A104F" w:rsidP="00BC56A7">
      <w:pPr>
        <w:pStyle w:val="ListParagraph"/>
        <w:spacing w:after="0" w:line="240" w:lineRule="auto"/>
        <w:rPr>
          <w:rFonts w:ascii="Arial" w:hAnsi="Arial" w:cs="Arial"/>
          <w:b/>
          <w:sz w:val="24"/>
          <w:szCs w:val="24"/>
        </w:rPr>
      </w:pPr>
    </w:p>
    <w:p w14:paraId="429CBDEA" w14:textId="77777777" w:rsidR="00BC56A7" w:rsidRPr="0072604C" w:rsidRDefault="00BC56A7" w:rsidP="00BC56A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1DA8F780" w14:textId="77777777" w:rsidR="00BC56A7" w:rsidRDefault="00BC56A7" w:rsidP="00BC56A7">
      <w:pPr>
        <w:pStyle w:val="ListParagraph"/>
        <w:spacing w:after="0" w:line="240" w:lineRule="auto"/>
        <w:rPr>
          <w:rFonts w:ascii="Arial" w:hAnsi="Arial" w:cs="Arial"/>
          <w:b/>
          <w:sz w:val="24"/>
          <w:szCs w:val="24"/>
        </w:rPr>
      </w:pPr>
    </w:p>
    <w:p w14:paraId="3977814C" w14:textId="279EBCC8" w:rsidR="00143663" w:rsidRDefault="00BB0887" w:rsidP="001542B1">
      <w:pPr>
        <w:spacing w:after="0" w:line="240" w:lineRule="auto"/>
        <w:rPr>
          <w:rFonts w:ascii="Arial" w:hAnsi="Arial" w:cs="Arial"/>
          <w:color w:val="000000" w:themeColor="text1"/>
          <w:sz w:val="24"/>
          <w:szCs w:val="24"/>
        </w:rPr>
      </w:pPr>
      <w:r>
        <w:rPr>
          <w:rFonts w:ascii="Arial" w:hAnsi="Arial" w:cs="Arial"/>
          <w:color w:val="000000" w:themeColor="text1"/>
          <w:sz w:val="24"/>
          <w:szCs w:val="24"/>
        </w:rPr>
        <w:t>At the time of writing this paper, no known financial implications have been identified</w:t>
      </w:r>
      <w:r w:rsidR="00E96F4B" w:rsidRPr="00E96F4B">
        <w:rPr>
          <w:rFonts w:ascii="Arial" w:hAnsi="Arial" w:cs="Arial"/>
          <w:sz w:val="24"/>
          <w:szCs w:val="24"/>
        </w:rPr>
        <w:t xml:space="preserve"> </w:t>
      </w:r>
      <w:r w:rsidR="00E96F4B" w:rsidRPr="00E96F4B">
        <w:rPr>
          <w:rFonts w:ascii="Arial" w:hAnsi="Arial" w:cs="Arial"/>
          <w:color w:val="000000" w:themeColor="text1"/>
          <w:sz w:val="24"/>
          <w:szCs w:val="24"/>
        </w:rPr>
        <w:t>to meet the workforce specific actions</w:t>
      </w:r>
      <w:r w:rsidR="00E96F4B" w:rsidRPr="00B862C4">
        <w:rPr>
          <w:rFonts w:ascii="Arial" w:hAnsi="Arial" w:cs="Arial"/>
          <w:color w:val="000000" w:themeColor="text1"/>
          <w:sz w:val="24"/>
          <w:szCs w:val="24"/>
        </w:rPr>
        <w:t>.</w:t>
      </w:r>
    </w:p>
    <w:p w14:paraId="64083276" w14:textId="77777777" w:rsidR="001542B1" w:rsidRPr="001542B1" w:rsidRDefault="001542B1" w:rsidP="001542B1">
      <w:pPr>
        <w:spacing w:after="0" w:line="240" w:lineRule="auto"/>
        <w:rPr>
          <w:rFonts w:ascii="Arial" w:hAnsi="Arial" w:cs="Arial"/>
          <w:b/>
          <w:sz w:val="24"/>
          <w:szCs w:val="24"/>
        </w:rPr>
      </w:pPr>
    </w:p>
    <w:p w14:paraId="762BB33A" w14:textId="77777777" w:rsidR="00BC56A7" w:rsidRPr="0072604C" w:rsidRDefault="00BC56A7" w:rsidP="00BC56A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C1A2D5B" w14:textId="77777777" w:rsidR="001542B1" w:rsidRDefault="001542B1" w:rsidP="005C7C72">
      <w:pPr>
        <w:spacing w:after="0" w:line="240" w:lineRule="auto"/>
        <w:jc w:val="center"/>
      </w:pPr>
    </w:p>
    <w:p w14:paraId="376CCF91" w14:textId="77777777" w:rsidR="00DF054D" w:rsidRDefault="00DF054D" w:rsidP="00DF054D">
      <w:pPr>
        <w:ind w:right="96"/>
        <w:rPr>
          <w:rFonts w:ascii="Arial" w:hAnsi="Arial" w:cs="Arial"/>
          <w:sz w:val="24"/>
          <w:szCs w:val="24"/>
        </w:rPr>
      </w:pPr>
      <w:r w:rsidRPr="00B441A0">
        <w:rPr>
          <w:rFonts w:ascii="Arial" w:hAnsi="Arial" w:cs="Arial"/>
          <w:sz w:val="24"/>
          <w:szCs w:val="24"/>
        </w:rPr>
        <w:t>Members are asked to:</w:t>
      </w:r>
    </w:p>
    <w:p w14:paraId="48EEA290" w14:textId="2A5B14B4" w:rsidR="00BB0887" w:rsidRPr="001F0755" w:rsidRDefault="00BB0887" w:rsidP="001F0755">
      <w:pPr>
        <w:pStyle w:val="ListParagraph"/>
        <w:numPr>
          <w:ilvl w:val="0"/>
          <w:numId w:val="13"/>
        </w:numPr>
        <w:ind w:right="96"/>
        <w:rPr>
          <w:rFonts w:ascii="Arial" w:hAnsi="Arial" w:cs="Arial"/>
          <w:sz w:val="24"/>
          <w:szCs w:val="24"/>
        </w:rPr>
      </w:pPr>
      <w:r w:rsidRPr="001F0755">
        <w:rPr>
          <w:rFonts w:ascii="Arial" w:hAnsi="Arial" w:cs="Arial"/>
          <w:b/>
          <w:sz w:val="24"/>
          <w:szCs w:val="24"/>
        </w:rPr>
        <w:t>Note</w:t>
      </w:r>
      <w:r w:rsidRPr="001F0755">
        <w:rPr>
          <w:rFonts w:ascii="Arial" w:hAnsi="Arial" w:cs="Arial"/>
          <w:sz w:val="24"/>
          <w:szCs w:val="24"/>
        </w:rPr>
        <w:t xml:space="preserve"> the contents of the presentation and the assurances around the work that is progressing across the Health Board to ensure the workforce actions are met.</w:t>
      </w:r>
    </w:p>
    <w:p w14:paraId="728062F0" w14:textId="7E84157E" w:rsidR="00762BBE" w:rsidRPr="001F0755" w:rsidRDefault="00BB0887" w:rsidP="001F0755">
      <w:pPr>
        <w:pStyle w:val="ListParagraph"/>
        <w:numPr>
          <w:ilvl w:val="0"/>
          <w:numId w:val="13"/>
        </w:numPr>
        <w:spacing w:after="0" w:line="240" w:lineRule="auto"/>
        <w:rPr>
          <w:rFonts w:ascii="Arial" w:hAnsi="Arial" w:cs="Arial"/>
          <w:b/>
          <w:sz w:val="24"/>
          <w:szCs w:val="24"/>
        </w:rPr>
      </w:pPr>
      <w:r w:rsidRPr="001F0755">
        <w:rPr>
          <w:rFonts w:ascii="Arial" w:hAnsi="Arial" w:cs="Arial"/>
          <w:sz w:val="24"/>
          <w:szCs w:val="24"/>
        </w:rPr>
        <w:t>To acknowledge the continued focus across the Health Board to improve workforce EDI against a backdrop of significant change, service transformation and financial challenges.</w:t>
      </w:r>
      <w:r w:rsidRPr="001F0755">
        <w:rPr>
          <w:rFonts w:ascii="Arial" w:hAnsi="Arial" w:cs="Arial"/>
        </w:rPr>
        <w:t xml:space="preserve"> </w:t>
      </w:r>
      <w:r w:rsidR="0020539A">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FF18BC0" w14:textId="77777777" w:rsidTr="00C95B3C">
        <w:tc>
          <w:tcPr>
            <w:tcW w:w="9245" w:type="dxa"/>
            <w:gridSpan w:val="4"/>
            <w:shd w:val="clear" w:color="auto" w:fill="D5DCE4" w:themeFill="text2" w:themeFillTint="33"/>
          </w:tcPr>
          <w:p w14:paraId="6393C13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668DCF6" w14:textId="77777777" w:rsidR="00034194" w:rsidRPr="00034194" w:rsidRDefault="00034194">
            <w:pPr>
              <w:rPr>
                <w:rFonts w:ascii="Arial" w:hAnsi="Arial" w:cs="Arial"/>
                <w:sz w:val="24"/>
                <w:szCs w:val="24"/>
              </w:rPr>
            </w:pPr>
          </w:p>
        </w:tc>
      </w:tr>
      <w:tr w:rsidR="00F5324A" w:rsidRPr="00034194" w14:paraId="0A03F75E" w14:textId="77777777" w:rsidTr="00F5324A">
        <w:tc>
          <w:tcPr>
            <w:tcW w:w="1809" w:type="dxa"/>
            <w:vMerge w:val="restart"/>
          </w:tcPr>
          <w:p w14:paraId="208B4268" w14:textId="77777777" w:rsidR="00F5324A" w:rsidRDefault="00F5324A">
            <w:pPr>
              <w:rPr>
                <w:rFonts w:ascii="Arial" w:hAnsi="Arial" w:cs="Arial"/>
                <w:b/>
                <w:sz w:val="24"/>
                <w:szCs w:val="24"/>
              </w:rPr>
            </w:pPr>
            <w:r>
              <w:rPr>
                <w:rFonts w:ascii="Arial" w:hAnsi="Arial" w:cs="Arial"/>
                <w:b/>
                <w:sz w:val="24"/>
                <w:szCs w:val="24"/>
              </w:rPr>
              <w:t>Link to Enabling Objectives</w:t>
            </w:r>
          </w:p>
          <w:p w14:paraId="197F5AC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5CAA40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0A3EA32" w14:textId="77777777" w:rsidTr="00F5324A">
        <w:tc>
          <w:tcPr>
            <w:tcW w:w="1809" w:type="dxa"/>
            <w:vMerge/>
          </w:tcPr>
          <w:p w14:paraId="55357B8F" w14:textId="77777777" w:rsidR="00F5324A" w:rsidRPr="00034194" w:rsidRDefault="00F5324A">
            <w:pPr>
              <w:rPr>
                <w:rFonts w:ascii="Arial" w:hAnsi="Arial" w:cs="Arial"/>
                <w:b/>
                <w:sz w:val="24"/>
                <w:szCs w:val="24"/>
              </w:rPr>
            </w:pPr>
          </w:p>
        </w:tc>
        <w:tc>
          <w:tcPr>
            <w:tcW w:w="5812" w:type="dxa"/>
            <w:gridSpan w:val="2"/>
          </w:tcPr>
          <w:p w14:paraId="7FD1EF7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3DBC1BB"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0DB92B5" w14:textId="77777777" w:rsidTr="00F5324A">
        <w:tc>
          <w:tcPr>
            <w:tcW w:w="1809" w:type="dxa"/>
            <w:vMerge/>
          </w:tcPr>
          <w:p w14:paraId="7B5C29AC" w14:textId="77777777" w:rsidR="00F5324A" w:rsidRPr="00034194" w:rsidRDefault="00F5324A">
            <w:pPr>
              <w:rPr>
                <w:rFonts w:ascii="Arial" w:hAnsi="Arial" w:cs="Arial"/>
                <w:b/>
                <w:sz w:val="24"/>
                <w:szCs w:val="24"/>
              </w:rPr>
            </w:pPr>
          </w:p>
        </w:tc>
        <w:tc>
          <w:tcPr>
            <w:tcW w:w="5812" w:type="dxa"/>
            <w:gridSpan w:val="2"/>
          </w:tcPr>
          <w:p w14:paraId="19B79D74"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420294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BB17211" w14:textId="77777777" w:rsidTr="00F5324A">
        <w:tc>
          <w:tcPr>
            <w:tcW w:w="1809" w:type="dxa"/>
            <w:vMerge/>
          </w:tcPr>
          <w:p w14:paraId="1297F968" w14:textId="77777777" w:rsidR="00F5324A" w:rsidRPr="00034194" w:rsidRDefault="00F5324A">
            <w:pPr>
              <w:rPr>
                <w:rFonts w:ascii="Arial" w:hAnsi="Arial" w:cs="Arial"/>
                <w:b/>
                <w:sz w:val="24"/>
                <w:szCs w:val="24"/>
              </w:rPr>
            </w:pPr>
          </w:p>
        </w:tc>
        <w:tc>
          <w:tcPr>
            <w:tcW w:w="5812" w:type="dxa"/>
            <w:gridSpan w:val="2"/>
          </w:tcPr>
          <w:p w14:paraId="6B47C17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AD656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D51D5D" w14:textId="77777777" w:rsidTr="00F5324A">
        <w:tc>
          <w:tcPr>
            <w:tcW w:w="1809" w:type="dxa"/>
            <w:vMerge/>
          </w:tcPr>
          <w:p w14:paraId="7171DB7A"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7FDC75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10F47A4" w14:textId="77777777" w:rsidTr="00F5324A">
        <w:tc>
          <w:tcPr>
            <w:tcW w:w="1809" w:type="dxa"/>
            <w:vMerge/>
          </w:tcPr>
          <w:p w14:paraId="13D43A93" w14:textId="77777777" w:rsidR="00F5324A" w:rsidRPr="00034194" w:rsidRDefault="00F5324A" w:rsidP="00C107F2">
            <w:pPr>
              <w:rPr>
                <w:rFonts w:ascii="Arial" w:hAnsi="Arial" w:cs="Arial"/>
                <w:b/>
                <w:sz w:val="24"/>
                <w:szCs w:val="24"/>
              </w:rPr>
            </w:pPr>
          </w:p>
        </w:tc>
        <w:tc>
          <w:tcPr>
            <w:tcW w:w="5812" w:type="dxa"/>
            <w:gridSpan w:val="2"/>
          </w:tcPr>
          <w:p w14:paraId="4FD7DF4F"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79EC599"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1328037" w14:textId="77777777" w:rsidTr="00F5324A">
        <w:tc>
          <w:tcPr>
            <w:tcW w:w="1809" w:type="dxa"/>
            <w:vMerge/>
          </w:tcPr>
          <w:p w14:paraId="123C15E1" w14:textId="77777777" w:rsidR="00F5324A" w:rsidRPr="00034194" w:rsidRDefault="00F5324A" w:rsidP="00C107F2">
            <w:pPr>
              <w:rPr>
                <w:rFonts w:ascii="Arial" w:hAnsi="Arial" w:cs="Arial"/>
                <w:b/>
                <w:sz w:val="24"/>
                <w:szCs w:val="24"/>
              </w:rPr>
            </w:pPr>
          </w:p>
        </w:tc>
        <w:tc>
          <w:tcPr>
            <w:tcW w:w="5812" w:type="dxa"/>
            <w:gridSpan w:val="2"/>
          </w:tcPr>
          <w:p w14:paraId="26200E2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6CC284A"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B8F6DA3" w14:textId="77777777" w:rsidTr="00F5324A">
        <w:tc>
          <w:tcPr>
            <w:tcW w:w="1809" w:type="dxa"/>
            <w:vMerge/>
          </w:tcPr>
          <w:p w14:paraId="196D95F3" w14:textId="77777777" w:rsidR="00F5324A" w:rsidRPr="00034194" w:rsidRDefault="00F5324A" w:rsidP="00C107F2">
            <w:pPr>
              <w:rPr>
                <w:rFonts w:ascii="Arial" w:hAnsi="Arial" w:cs="Arial"/>
                <w:b/>
                <w:sz w:val="24"/>
                <w:szCs w:val="24"/>
              </w:rPr>
            </w:pPr>
          </w:p>
        </w:tc>
        <w:tc>
          <w:tcPr>
            <w:tcW w:w="5812" w:type="dxa"/>
            <w:gridSpan w:val="2"/>
          </w:tcPr>
          <w:p w14:paraId="1C1E483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0C4737D" w14:textId="0E143F77" w:rsidR="00F5324A" w:rsidRPr="00F5324A" w:rsidRDefault="00585B4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83F8C8D" w14:textId="77777777" w:rsidTr="00F5324A">
        <w:tc>
          <w:tcPr>
            <w:tcW w:w="1809" w:type="dxa"/>
            <w:vMerge/>
          </w:tcPr>
          <w:p w14:paraId="686DB6EB" w14:textId="77777777" w:rsidR="00F5324A" w:rsidRPr="00034194" w:rsidRDefault="00F5324A" w:rsidP="00C107F2">
            <w:pPr>
              <w:rPr>
                <w:rFonts w:ascii="Arial" w:hAnsi="Arial" w:cs="Arial"/>
                <w:b/>
                <w:sz w:val="24"/>
                <w:szCs w:val="24"/>
              </w:rPr>
            </w:pPr>
          </w:p>
        </w:tc>
        <w:tc>
          <w:tcPr>
            <w:tcW w:w="5812" w:type="dxa"/>
            <w:gridSpan w:val="2"/>
          </w:tcPr>
          <w:p w14:paraId="540F31C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5F4B7E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C06DD8C" w14:textId="77777777" w:rsidTr="00F5324A">
        <w:tc>
          <w:tcPr>
            <w:tcW w:w="1809" w:type="dxa"/>
            <w:vMerge/>
          </w:tcPr>
          <w:p w14:paraId="38FFFE8D" w14:textId="77777777" w:rsidR="00F5324A" w:rsidRPr="00034194" w:rsidRDefault="00F5324A" w:rsidP="00C107F2">
            <w:pPr>
              <w:rPr>
                <w:rFonts w:ascii="Arial" w:hAnsi="Arial" w:cs="Arial"/>
                <w:b/>
                <w:sz w:val="24"/>
                <w:szCs w:val="24"/>
              </w:rPr>
            </w:pPr>
          </w:p>
        </w:tc>
        <w:tc>
          <w:tcPr>
            <w:tcW w:w="5812" w:type="dxa"/>
            <w:gridSpan w:val="2"/>
          </w:tcPr>
          <w:p w14:paraId="4FD52E7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4064F48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8CB3940" w14:textId="77777777" w:rsidTr="00CD7AA5">
        <w:tc>
          <w:tcPr>
            <w:tcW w:w="9245" w:type="dxa"/>
            <w:gridSpan w:val="4"/>
            <w:shd w:val="clear" w:color="auto" w:fill="D5DCE4" w:themeFill="text2" w:themeFillTint="33"/>
          </w:tcPr>
          <w:p w14:paraId="2E6E4EA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69F91A1" w14:textId="77777777" w:rsidTr="00F5324A">
        <w:tc>
          <w:tcPr>
            <w:tcW w:w="1809" w:type="dxa"/>
            <w:vMerge w:val="restart"/>
          </w:tcPr>
          <w:p w14:paraId="07602006"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DB93C8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652EECB"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B1EAF86" w14:textId="77777777" w:rsidTr="00F5324A">
        <w:tc>
          <w:tcPr>
            <w:tcW w:w="1809" w:type="dxa"/>
            <w:vMerge/>
          </w:tcPr>
          <w:p w14:paraId="32A28396" w14:textId="77777777" w:rsidR="00F5324A" w:rsidRPr="00FA0CA9" w:rsidRDefault="00F5324A" w:rsidP="00F5324A">
            <w:pPr>
              <w:rPr>
                <w:rFonts w:ascii="Arial" w:hAnsi="Arial" w:cs="Arial"/>
                <w:b/>
                <w:sz w:val="24"/>
                <w:szCs w:val="24"/>
              </w:rPr>
            </w:pPr>
          </w:p>
        </w:tc>
        <w:tc>
          <w:tcPr>
            <w:tcW w:w="5812" w:type="dxa"/>
            <w:gridSpan w:val="2"/>
          </w:tcPr>
          <w:p w14:paraId="1F9EF0E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F8BA3FB"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B5B5FA" w14:textId="77777777" w:rsidTr="00F5324A">
        <w:tc>
          <w:tcPr>
            <w:tcW w:w="1809" w:type="dxa"/>
            <w:vMerge/>
          </w:tcPr>
          <w:p w14:paraId="03406B45" w14:textId="77777777" w:rsidR="00F5324A" w:rsidRPr="00FA0CA9" w:rsidRDefault="00F5324A" w:rsidP="00F5324A">
            <w:pPr>
              <w:rPr>
                <w:rFonts w:ascii="Arial" w:hAnsi="Arial" w:cs="Arial"/>
                <w:b/>
                <w:sz w:val="24"/>
                <w:szCs w:val="24"/>
              </w:rPr>
            </w:pPr>
          </w:p>
        </w:tc>
        <w:tc>
          <w:tcPr>
            <w:tcW w:w="5812" w:type="dxa"/>
            <w:gridSpan w:val="2"/>
          </w:tcPr>
          <w:p w14:paraId="595FE366"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EA395C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1AECA32" w14:textId="77777777" w:rsidTr="00F5324A">
        <w:tc>
          <w:tcPr>
            <w:tcW w:w="1809" w:type="dxa"/>
            <w:vMerge/>
          </w:tcPr>
          <w:p w14:paraId="7A132AFB" w14:textId="77777777" w:rsidR="00F5324A" w:rsidRPr="00FA0CA9" w:rsidRDefault="00F5324A" w:rsidP="00F5324A">
            <w:pPr>
              <w:rPr>
                <w:rFonts w:ascii="Arial" w:hAnsi="Arial" w:cs="Arial"/>
                <w:b/>
                <w:sz w:val="24"/>
                <w:szCs w:val="24"/>
              </w:rPr>
            </w:pPr>
          </w:p>
        </w:tc>
        <w:tc>
          <w:tcPr>
            <w:tcW w:w="5812" w:type="dxa"/>
            <w:gridSpan w:val="2"/>
          </w:tcPr>
          <w:p w14:paraId="4C64E66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5E8DE8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3A11A6B" w14:textId="77777777" w:rsidTr="00F5324A">
        <w:tc>
          <w:tcPr>
            <w:tcW w:w="1809" w:type="dxa"/>
            <w:vMerge/>
          </w:tcPr>
          <w:p w14:paraId="098FCD7D" w14:textId="77777777" w:rsidR="00F5324A" w:rsidRPr="00FA0CA9" w:rsidRDefault="00F5324A" w:rsidP="00F5324A">
            <w:pPr>
              <w:rPr>
                <w:rFonts w:ascii="Arial" w:hAnsi="Arial" w:cs="Arial"/>
                <w:b/>
                <w:sz w:val="24"/>
                <w:szCs w:val="24"/>
              </w:rPr>
            </w:pPr>
          </w:p>
        </w:tc>
        <w:tc>
          <w:tcPr>
            <w:tcW w:w="5812" w:type="dxa"/>
            <w:gridSpan w:val="2"/>
          </w:tcPr>
          <w:p w14:paraId="6CCAE86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F42E03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92D35DD" w14:textId="77777777" w:rsidTr="00F5324A">
        <w:tc>
          <w:tcPr>
            <w:tcW w:w="1809" w:type="dxa"/>
            <w:vMerge/>
          </w:tcPr>
          <w:p w14:paraId="567F2C53" w14:textId="77777777" w:rsidR="00F5324A" w:rsidRPr="00FA0CA9" w:rsidRDefault="00F5324A" w:rsidP="00F5324A">
            <w:pPr>
              <w:rPr>
                <w:rFonts w:ascii="Arial" w:hAnsi="Arial" w:cs="Arial"/>
                <w:b/>
                <w:sz w:val="24"/>
                <w:szCs w:val="24"/>
              </w:rPr>
            </w:pPr>
          </w:p>
        </w:tc>
        <w:tc>
          <w:tcPr>
            <w:tcW w:w="5812" w:type="dxa"/>
            <w:gridSpan w:val="2"/>
          </w:tcPr>
          <w:p w14:paraId="67D4417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54E17AB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48534C9" w14:textId="77777777" w:rsidTr="00F5324A">
        <w:tc>
          <w:tcPr>
            <w:tcW w:w="1809" w:type="dxa"/>
            <w:vMerge/>
          </w:tcPr>
          <w:p w14:paraId="06783D66" w14:textId="77777777" w:rsidR="00F5324A" w:rsidRPr="00FA0CA9" w:rsidRDefault="00F5324A" w:rsidP="00F5324A">
            <w:pPr>
              <w:rPr>
                <w:rFonts w:ascii="Arial" w:hAnsi="Arial" w:cs="Arial"/>
                <w:b/>
                <w:sz w:val="24"/>
                <w:szCs w:val="24"/>
              </w:rPr>
            </w:pPr>
          </w:p>
        </w:tc>
        <w:tc>
          <w:tcPr>
            <w:tcW w:w="5812" w:type="dxa"/>
            <w:gridSpan w:val="2"/>
          </w:tcPr>
          <w:p w14:paraId="4DD82AED"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8F39AC3" w14:textId="46E0A036" w:rsidR="00F5324A" w:rsidRPr="00FA0CA9" w:rsidRDefault="00B9626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7241D2B" w14:textId="77777777" w:rsidTr="00CD7AA5">
        <w:tc>
          <w:tcPr>
            <w:tcW w:w="9245" w:type="dxa"/>
            <w:gridSpan w:val="4"/>
            <w:shd w:val="clear" w:color="auto" w:fill="D5DCE4" w:themeFill="text2" w:themeFillTint="33"/>
          </w:tcPr>
          <w:p w14:paraId="7546C5E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F49B38C" w14:textId="77777777" w:rsidTr="00C95B3C">
        <w:tc>
          <w:tcPr>
            <w:tcW w:w="9245" w:type="dxa"/>
            <w:gridSpan w:val="4"/>
          </w:tcPr>
          <w:p w14:paraId="65378DD9" w14:textId="0A149688" w:rsidR="00F5324A" w:rsidRPr="00954C54" w:rsidRDefault="00954C54" w:rsidP="00954C54">
            <w:pPr>
              <w:rPr>
                <w:rFonts w:ascii="Arial" w:hAnsi="Arial" w:cs="Arial"/>
                <w:bCs/>
                <w:sz w:val="24"/>
                <w:szCs w:val="24"/>
              </w:rPr>
            </w:pPr>
            <w:r w:rsidRPr="00954C54">
              <w:rPr>
                <w:rFonts w:ascii="Arial" w:hAnsi="Arial" w:cs="Arial"/>
                <w:bCs/>
                <w:sz w:val="24"/>
                <w:szCs w:val="24"/>
              </w:rPr>
              <w:t>This Action plan will have positive impacts on quality, safety and patient experience through improving staff experience.</w:t>
            </w:r>
          </w:p>
        </w:tc>
      </w:tr>
      <w:tr w:rsidR="00F5324A" w:rsidRPr="00034194" w14:paraId="7F3C7E3E" w14:textId="77777777" w:rsidTr="00CD7AA5">
        <w:tc>
          <w:tcPr>
            <w:tcW w:w="9245" w:type="dxa"/>
            <w:gridSpan w:val="4"/>
            <w:shd w:val="clear" w:color="auto" w:fill="D5DCE4" w:themeFill="text2" w:themeFillTint="33"/>
          </w:tcPr>
          <w:p w14:paraId="6979C30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58EF9EA" w14:textId="77777777" w:rsidTr="00C95B3C">
        <w:tc>
          <w:tcPr>
            <w:tcW w:w="9245" w:type="dxa"/>
            <w:gridSpan w:val="4"/>
          </w:tcPr>
          <w:p w14:paraId="5760E86F" w14:textId="543D6565" w:rsidR="00653AEC" w:rsidRPr="00FA0CA9" w:rsidRDefault="00653AEC" w:rsidP="00653AEC">
            <w:pPr>
              <w:ind w:right="96"/>
              <w:rPr>
                <w:rFonts w:ascii="Arial" w:hAnsi="Arial" w:cs="Arial"/>
                <w:color w:val="FF0000"/>
                <w:sz w:val="24"/>
                <w:szCs w:val="24"/>
              </w:rPr>
            </w:pPr>
          </w:p>
          <w:p w14:paraId="4828A01D" w14:textId="1A287C4C" w:rsidR="00B862C4" w:rsidRPr="00B862C4" w:rsidRDefault="00B862C4" w:rsidP="00B862C4">
            <w:pPr>
              <w:ind w:right="96"/>
              <w:rPr>
                <w:rFonts w:ascii="Arial" w:hAnsi="Arial" w:cs="Arial"/>
                <w:sz w:val="24"/>
                <w:szCs w:val="24"/>
              </w:rPr>
            </w:pPr>
            <w:r w:rsidRPr="00B862C4">
              <w:rPr>
                <w:rFonts w:ascii="Arial" w:hAnsi="Arial" w:cs="Arial"/>
                <w:sz w:val="24"/>
                <w:szCs w:val="24"/>
              </w:rPr>
              <w:t>At the time of writing this paper, no known financial implications have been identified</w:t>
            </w:r>
            <w:r w:rsidR="00E96F4B">
              <w:rPr>
                <w:rFonts w:ascii="Arial" w:hAnsi="Arial" w:cs="Arial"/>
                <w:sz w:val="24"/>
                <w:szCs w:val="24"/>
              </w:rPr>
              <w:t xml:space="preserve"> to meet the workforce specific actions</w:t>
            </w:r>
            <w:r w:rsidRPr="00B862C4">
              <w:rPr>
                <w:rFonts w:ascii="Arial" w:hAnsi="Arial" w:cs="Arial"/>
                <w:sz w:val="24"/>
                <w:szCs w:val="24"/>
              </w:rPr>
              <w:t xml:space="preserve">. </w:t>
            </w:r>
          </w:p>
          <w:p w14:paraId="3BC1D180" w14:textId="77777777" w:rsidR="00F5324A" w:rsidRPr="00FA0CA9" w:rsidRDefault="00F5324A" w:rsidP="00F5324A">
            <w:pPr>
              <w:ind w:right="96"/>
              <w:rPr>
                <w:rFonts w:ascii="Arial" w:hAnsi="Arial" w:cs="Arial"/>
                <w:color w:val="FF0000"/>
                <w:sz w:val="24"/>
                <w:szCs w:val="24"/>
              </w:rPr>
            </w:pPr>
          </w:p>
        </w:tc>
      </w:tr>
      <w:tr w:rsidR="00F5324A" w:rsidRPr="00BC241D" w14:paraId="53E4A483" w14:textId="77777777" w:rsidTr="00CD7AA5">
        <w:tc>
          <w:tcPr>
            <w:tcW w:w="9245" w:type="dxa"/>
            <w:gridSpan w:val="4"/>
            <w:shd w:val="clear" w:color="auto" w:fill="D5DCE4" w:themeFill="text2" w:themeFillTint="33"/>
          </w:tcPr>
          <w:p w14:paraId="29163464"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760EBD7" w14:textId="77777777" w:rsidTr="00C95B3C">
        <w:tc>
          <w:tcPr>
            <w:tcW w:w="9245" w:type="dxa"/>
            <w:gridSpan w:val="4"/>
          </w:tcPr>
          <w:p w14:paraId="5173ED3C" w14:textId="28CC0D58" w:rsidR="00F5324A" w:rsidRPr="001374EE" w:rsidRDefault="00CC55E5" w:rsidP="001374EE">
            <w:pPr>
              <w:ind w:right="96"/>
              <w:rPr>
                <w:rFonts w:ascii="Arial" w:hAnsi="Arial" w:cs="Arial"/>
                <w:sz w:val="24"/>
                <w:szCs w:val="24"/>
              </w:rPr>
            </w:pPr>
            <w:r w:rsidRPr="00CC55E5">
              <w:rPr>
                <w:rFonts w:ascii="Arial" w:hAnsi="Arial" w:cs="Arial"/>
                <w:sz w:val="24"/>
                <w:szCs w:val="24"/>
              </w:rPr>
              <w:t xml:space="preserve">This </w:t>
            </w:r>
            <w:r>
              <w:rPr>
                <w:rFonts w:ascii="Arial" w:hAnsi="Arial" w:cs="Arial"/>
                <w:sz w:val="24"/>
                <w:szCs w:val="24"/>
              </w:rPr>
              <w:t>action plan</w:t>
            </w:r>
            <w:r w:rsidRPr="00CC55E5">
              <w:rPr>
                <w:rFonts w:ascii="Arial" w:hAnsi="Arial" w:cs="Arial"/>
                <w:sz w:val="24"/>
                <w:szCs w:val="24"/>
              </w:rPr>
              <w:t xml:space="preserve"> support</w:t>
            </w:r>
            <w:r>
              <w:rPr>
                <w:rFonts w:ascii="Arial" w:hAnsi="Arial" w:cs="Arial"/>
                <w:sz w:val="24"/>
                <w:szCs w:val="24"/>
              </w:rPr>
              <w:t>s</w:t>
            </w:r>
            <w:r w:rsidRPr="00CC55E5">
              <w:rPr>
                <w:rFonts w:ascii="Arial" w:hAnsi="Arial" w:cs="Arial"/>
                <w:sz w:val="24"/>
                <w:szCs w:val="24"/>
              </w:rPr>
              <w:t xml:space="preserve"> us in meeting the General Duty of the Equality Act and Welsh Specific Equality Duties.</w:t>
            </w:r>
          </w:p>
        </w:tc>
      </w:tr>
      <w:tr w:rsidR="00F5324A" w:rsidRPr="00DA76AD" w14:paraId="399C5ADA" w14:textId="77777777" w:rsidTr="00CD7AA5">
        <w:tc>
          <w:tcPr>
            <w:tcW w:w="9245" w:type="dxa"/>
            <w:gridSpan w:val="4"/>
            <w:shd w:val="clear" w:color="auto" w:fill="D5DCE4" w:themeFill="text2" w:themeFillTint="33"/>
          </w:tcPr>
          <w:p w14:paraId="0C44772B"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B0BB5E6" w14:textId="77777777" w:rsidTr="00C95B3C">
        <w:tc>
          <w:tcPr>
            <w:tcW w:w="9245" w:type="dxa"/>
            <w:gridSpan w:val="4"/>
          </w:tcPr>
          <w:p w14:paraId="0CF48129" w14:textId="7864793A" w:rsidR="00F5324A" w:rsidRPr="00FA0CA9" w:rsidRDefault="00653A85" w:rsidP="00653A85">
            <w:pPr>
              <w:ind w:right="96"/>
              <w:rPr>
                <w:rFonts w:ascii="Arial" w:hAnsi="Arial" w:cs="Arial"/>
                <w:color w:val="FF0000"/>
                <w:sz w:val="24"/>
                <w:szCs w:val="24"/>
              </w:rPr>
            </w:pPr>
            <w:r w:rsidRPr="00954C54">
              <w:rPr>
                <w:rFonts w:ascii="Arial" w:hAnsi="Arial" w:cs="Arial"/>
                <w:bCs/>
                <w:sz w:val="24"/>
                <w:szCs w:val="24"/>
              </w:rPr>
              <w:t>This Action plan will have positive impacts on quality, safety and patient experience through improving staff experience.</w:t>
            </w:r>
          </w:p>
        </w:tc>
      </w:tr>
      <w:tr w:rsidR="00F5324A" w:rsidRPr="00034194" w14:paraId="67BAFCB2" w14:textId="77777777" w:rsidTr="00CD7AA5">
        <w:tc>
          <w:tcPr>
            <w:tcW w:w="9245" w:type="dxa"/>
            <w:gridSpan w:val="4"/>
            <w:shd w:val="clear" w:color="auto" w:fill="D5DCE4" w:themeFill="text2" w:themeFillTint="33"/>
          </w:tcPr>
          <w:p w14:paraId="2B4DEE48"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0C2764C" w14:textId="77777777" w:rsidTr="00C95B3C">
        <w:tc>
          <w:tcPr>
            <w:tcW w:w="9245" w:type="dxa"/>
            <w:gridSpan w:val="4"/>
          </w:tcPr>
          <w:p w14:paraId="63E3A607" w14:textId="311866E5" w:rsidR="0050560E" w:rsidRPr="0050560E" w:rsidRDefault="008E4B0F" w:rsidP="0050560E">
            <w:pPr>
              <w:ind w:right="96"/>
              <w:rPr>
                <w:rFonts w:ascii="Arial" w:hAnsi="Arial" w:cs="Arial"/>
                <w:sz w:val="24"/>
                <w:szCs w:val="24"/>
              </w:rPr>
            </w:pPr>
            <w:r>
              <w:rPr>
                <w:rFonts w:ascii="Arial" w:hAnsi="Arial" w:cs="Arial"/>
                <w:sz w:val="24"/>
                <w:szCs w:val="24"/>
              </w:rPr>
              <w:t>The Anti-racist Wales Employment Action Plan is</w:t>
            </w:r>
            <w:r w:rsidR="0050560E" w:rsidRPr="0050560E">
              <w:rPr>
                <w:rFonts w:ascii="Arial" w:hAnsi="Arial" w:cs="Arial"/>
                <w:sz w:val="24"/>
                <w:szCs w:val="24"/>
              </w:rPr>
              <w:t xml:space="preserve"> essential to the delivery of high quality services and in meeting goals aligned to the Wellbeing of future generations act.</w:t>
            </w:r>
          </w:p>
          <w:p w14:paraId="5CA27DD7" w14:textId="77777777" w:rsidR="00F5324A" w:rsidRPr="00FA0CA9" w:rsidRDefault="00F5324A" w:rsidP="0050560E">
            <w:pPr>
              <w:ind w:right="96"/>
              <w:rPr>
                <w:rFonts w:ascii="Arial" w:hAnsi="Arial" w:cs="Arial"/>
                <w:color w:val="FF0000"/>
                <w:sz w:val="24"/>
                <w:szCs w:val="24"/>
              </w:rPr>
            </w:pPr>
          </w:p>
        </w:tc>
      </w:tr>
      <w:tr w:rsidR="00653AEC" w:rsidRPr="00034194" w14:paraId="4ADDE364" w14:textId="77777777" w:rsidTr="00F567EC">
        <w:trPr>
          <w:trHeight w:val="770"/>
        </w:trPr>
        <w:tc>
          <w:tcPr>
            <w:tcW w:w="2470" w:type="dxa"/>
            <w:gridSpan w:val="2"/>
          </w:tcPr>
          <w:p w14:paraId="1F412F9B"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397D9B4" w14:textId="4A98134A" w:rsidR="0078182E" w:rsidRDefault="00F61678" w:rsidP="0078182E">
            <w:pPr>
              <w:rPr>
                <w:rFonts w:ascii="Arial" w:hAnsi="Arial" w:cs="Arial"/>
                <w:sz w:val="24"/>
                <w:szCs w:val="24"/>
              </w:rPr>
            </w:pPr>
            <w:r>
              <w:rPr>
                <w:rFonts w:ascii="Arial" w:hAnsi="Arial" w:cs="Arial"/>
                <w:sz w:val="24"/>
                <w:szCs w:val="24"/>
              </w:rPr>
              <w:t>Management Board updates on ‘Anti-racist Wales Action Plan</w:t>
            </w:r>
            <w:r w:rsidR="00804401">
              <w:rPr>
                <w:rFonts w:ascii="Arial" w:hAnsi="Arial" w:cs="Arial"/>
                <w:sz w:val="24"/>
                <w:szCs w:val="24"/>
              </w:rPr>
              <w:t>’</w:t>
            </w:r>
          </w:p>
          <w:p w14:paraId="7EA73D73" w14:textId="77777777" w:rsidR="00351390" w:rsidRDefault="00351390" w:rsidP="0078182E">
            <w:pPr>
              <w:rPr>
                <w:rFonts w:ascii="Arial" w:hAnsi="Arial" w:cs="Arial"/>
                <w:sz w:val="24"/>
                <w:szCs w:val="24"/>
              </w:rPr>
            </w:pPr>
          </w:p>
          <w:p w14:paraId="0B0145C2" w14:textId="05E5856B" w:rsidR="00653AEC" w:rsidRPr="00FA0CA9" w:rsidRDefault="00A02256" w:rsidP="00351390">
            <w:pPr>
              <w:rPr>
                <w:rFonts w:ascii="Arial" w:hAnsi="Arial" w:cs="Arial"/>
                <w:color w:val="FF0000"/>
                <w:sz w:val="24"/>
                <w:szCs w:val="24"/>
              </w:rPr>
            </w:pPr>
            <w:r>
              <w:rPr>
                <w:rFonts w:ascii="Arial" w:hAnsi="Arial" w:cs="Arial"/>
                <w:sz w:val="24"/>
                <w:szCs w:val="24"/>
              </w:rPr>
              <w:t xml:space="preserve">Workforce </w:t>
            </w:r>
            <w:r w:rsidR="00351390">
              <w:rPr>
                <w:rFonts w:ascii="Arial" w:hAnsi="Arial" w:cs="Arial"/>
                <w:sz w:val="24"/>
                <w:szCs w:val="24"/>
              </w:rPr>
              <w:t xml:space="preserve">and </w:t>
            </w:r>
            <w:r>
              <w:rPr>
                <w:rFonts w:ascii="Arial" w:hAnsi="Arial" w:cs="Arial"/>
                <w:sz w:val="24"/>
                <w:szCs w:val="24"/>
              </w:rPr>
              <w:t xml:space="preserve">Digital </w:t>
            </w:r>
            <w:r w:rsidR="00351390">
              <w:rPr>
                <w:rFonts w:ascii="Arial" w:hAnsi="Arial" w:cs="Arial"/>
                <w:sz w:val="24"/>
                <w:szCs w:val="24"/>
              </w:rPr>
              <w:t xml:space="preserve">Committee </w:t>
            </w:r>
            <w:r>
              <w:rPr>
                <w:rFonts w:ascii="Arial" w:hAnsi="Arial" w:cs="Arial"/>
                <w:sz w:val="24"/>
                <w:szCs w:val="24"/>
              </w:rPr>
              <w:t xml:space="preserve">updates on </w:t>
            </w:r>
            <w:r w:rsidR="00804401" w:rsidRPr="00804401">
              <w:rPr>
                <w:rFonts w:ascii="Arial" w:hAnsi="Arial" w:cs="Arial"/>
                <w:sz w:val="24"/>
                <w:szCs w:val="24"/>
              </w:rPr>
              <w:t>‘Anti-racist Wales Action Plan’</w:t>
            </w:r>
          </w:p>
        </w:tc>
      </w:tr>
      <w:tr w:rsidR="00653AEC" w:rsidRPr="00034194" w14:paraId="16BE875E" w14:textId="77777777" w:rsidTr="00C95B3C">
        <w:tc>
          <w:tcPr>
            <w:tcW w:w="2470" w:type="dxa"/>
            <w:gridSpan w:val="2"/>
          </w:tcPr>
          <w:p w14:paraId="3D694AD8"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5B89F28" w14:textId="5C113C1B" w:rsidR="00653AEC" w:rsidRPr="00653A85" w:rsidRDefault="00653A85" w:rsidP="00653A85">
            <w:pPr>
              <w:ind w:right="96"/>
              <w:rPr>
                <w:rFonts w:ascii="Arial" w:hAnsi="Arial" w:cs="Arial"/>
                <w:color w:val="FF0000"/>
                <w:sz w:val="24"/>
                <w:szCs w:val="24"/>
              </w:rPr>
            </w:pPr>
            <w:r>
              <w:rPr>
                <w:rFonts w:ascii="Arial" w:hAnsi="Arial" w:cs="Arial"/>
                <w:sz w:val="24"/>
                <w:szCs w:val="24"/>
              </w:rPr>
              <w:t xml:space="preserve">Appendix 1 - </w:t>
            </w:r>
            <w:r w:rsidRPr="00653A85">
              <w:rPr>
                <w:rFonts w:ascii="Arial" w:hAnsi="Arial" w:cs="Arial"/>
                <w:sz w:val="24"/>
                <w:szCs w:val="24"/>
              </w:rPr>
              <w:t xml:space="preserve">PowerPoint Presentation </w:t>
            </w:r>
            <w:r>
              <w:rPr>
                <w:rFonts w:ascii="Arial" w:hAnsi="Arial" w:cs="Arial"/>
                <w:sz w:val="24"/>
                <w:szCs w:val="24"/>
              </w:rPr>
              <w:t xml:space="preserve">Anti-racist Wales Employment Action Plan </w:t>
            </w:r>
          </w:p>
        </w:tc>
      </w:tr>
    </w:tbl>
    <w:p w14:paraId="265BDFB7" w14:textId="77777777" w:rsidR="00034194" w:rsidRDefault="00034194"/>
    <w:sectPr w:rsidR="00034194" w:rsidSect="00021C60">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224220" w14:textId="77777777" w:rsidR="00C84E95" w:rsidRDefault="00C84E95" w:rsidP="00C107F2">
      <w:pPr>
        <w:spacing w:after="0" w:line="240" w:lineRule="auto"/>
      </w:pPr>
      <w:r>
        <w:separator/>
      </w:r>
    </w:p>
  </w:endnote>
  <w:endnote w:type="continuationSeparator" w:id="0">
    <w:p w14:paraId="052D5D61" w14:textId="77777777" w:rsidR="00C84E95" w:rsidRDefault="00C84E9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35B26" w14:textId="77777777" w:rsidR="000C2EAC" w:rsidRDefault="000C2E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8F24F" w14:textId="66AAEB0A" w:rsidR="003324CB" w:rsidRDefault="000C2EAC">
    <w:pPr>
      <w:pStyle w:val="Footer"/>
    </w:pPr>
    <w:r>
      <w:t>Workforce</w:t>
    </w:r>
    <w:r w:rsidR="001B5880">
      <w:t xml:space="preserve">, </w:t>
    </w:r>
    <w:r w:rsidR="001B5880">
      <w:t>OD</w:t>
    </w:r>
    <w:bookmarkStart w:id="2" w:name="_GoBack"/>
    <w:bookmarkEnd w:id="2"/>
    <w:r>
      <w:t xml:space="preserve"> and Digital Committee – Tuesday, 10</w:t>
    </w:r>
    <w:r w:rsidRPr="000C2EAC">
      <w:rPr>
        <w:vertAlign w:val="superscript"/>
      </w:rPr>
      <w:t>th</w:t>
    </w:r>
    <w:r>
      <w:t xml:space="preserve"> October 2023 </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1B5880">
          <w:rPr>
            <w:noProof/>
          </w:rPr>
          <w:t>1</w:t>
        </w:r>
        <w:r w:rsidR="003324CB">
          <w:rPr>
            <w:noProof/>
          </w:rPr>
          <w:fldChar w:fldCharType="end"/>
        </w:r>
      </w:sdtContent>
    </w:sdt>
  </w:p>
  <w:p w14:paraId="2B447A19"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335BB6" w14:textId="77777777" w:rsidR="000C2EAC" w:rsidRDefault="000C2E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0767AD" w14:textId="77777777" w:rsidR="00C84E95" w:rsidRDefault="00C84E95" w:rsidP="00C107F2">
      <w:pPr>
        <w:spacing w:after="0" w:line="240" w:lineRule="auto"/>
      </w:pPr>
      <w:r>
        <w:separator/>
      </w:r>
    </w:p>
  </w:footnote>
  <w:footnote w:type="continuationSeparator" w:id="0">
    <w:p w14:paraId="00284B58" w14:textId="77777777" w:rsidR="00C84E95" w:rsidRDefault="00C84E9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ECCF0" w14:textId="77777777" w:rsidR="000C2EAC" w:rsidRDefault="000C2EA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99BF2" w14:textId="77777777" w:rsidR="000C2EAC" w:rsidRDefault="000C2EA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004F21" w14:textId="77777777" w:rsidR="000C2EAC" w:rsidRDefault="000C2E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64B6A"/>
    <w:multiLevelType w:val="hybridMultilevel"/>
    <w:tmpl w:val="B9E05B96"/>
    <w:lvl w:ilvl="0" w:tplc="2CCC0B10">
      <w:start w:val="1"/>
      <w:numFmt w:val="bullet"/>
      <w:lvlText w:val="-"/>
      <w:lvlJc w:val="left"/>
      <w:pPr>
        <w:ind w:left="720" w:hanging="360"/>
      </w:pPr>
      <w:rPr>
        <w:rFonts w:ascii="Arial" w:eastAsiaTheme="minorHAns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01867"/>
    <w:multiLevelType w:val="hybridMultilevel"/>
    <w:tmpl w:val="0C6038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D313F52"/>
    <w:multiLevelType w:val="hybridMultilevel"/>
    <w:tmpl w:val="C2DCFEFA"/>
    <w:lvl w:ilvl="0" w:tplc="0809000F">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7"/>
  </w:num>
  <w:num w:numId="3">
    <w:abstractNumId w:val="6"/>
  </w:num>
  <w:num w:numId="4">
    <w:abstractNumId w:val="4"/>
  </w:num>
  <w:num w:numId="5">
    <w:abstractNumId w:val="3"/>
  </w:num>
  <w:num w:numId="6">
    <w:abstractNumId w:val="11"/>
  </w:num>
  <w:num w:numId="7">
    <w:abstractNumId w:val="12"/>
  </w:num>
  <w:num w:numId="8">
    <w:abstractNumId w:val="8"/>
  </w:num>
  <w:num w:numId="9">
    <w:abstractNumId w:val="9"/>
  </w:num>
  <w:num w:numId="10">
    <w:abstractNumId w:val="10"/>
  </w:num>
  <w:num w:numId="11">
    <w:abstractNumId w:val="1"/>
  </w:num>
  <w:num w:numId="12">
    <w:abstractNumId w:val="5"/>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679AE"/>
    <w:rsid w:val="00076971"/>
    <w:rsid w:val="00083FC0"/>
    <w:rsid w:val="000C2EAC"/>
    <w:rsid w:val="000D2829"/>
    <w:rsid w:val="000F361B"/>
    <w:rsid w:val="00133EA1"/>
    <w:rsid w:val="001374EE"/>
    <w:rsid w:val="00143663"/>
    <w:rsid w:val="001542B1"/>
    <w:rsid w:val="0016096B"/>
    <w:rsid w:val="00195363"/>
    <w:rsid w:val="001B5880"/>
    <w:rsid w:val="001B6B23"/>
    <w:rsid w:val="001C0D27"/>
    <w:rsid w:val="001D0F1C"/>
    <w:rsid w:val="001D2FFD"/>
    <w:rsid w:val="001F0755"/>
    <w:rsid w:val="0020539A"/>
    <w:rsid w:val="00206E54"/>
    <w:rsid w:val="00233330"/>
    <w:rsid w:val="00241662"/>
    <w:rsid w:val="00272308"/>
    <w:rsid w:val="00281EFE"/>
    <w:rsid w:val="00296CD9"/>
    <w:rsid w:val="002C3DD6"/>
    <w:rsid w:val="003324CB"/>
    <w:rsid w:val="00351390"/>
    <w:rsid w:val="0035269C"/>
    <w:rsid w:val="003C0FF8"/>
    <w:rsid w:val="0040739B"/>
    <w:rsid w:val="00414894"/>
    <w:rsid w:val="00461835"/>
    <w:rsid w:val="00465FFE"/>
    <w:rsid w:val="0048146E"/>
    <w:rsid w:val="004D2130"/>
    <w:rsid w:val="004F1192"/>
    <w:rsid w:val="0050560E"/>
    <w:rsid w:val="00505DF5"/>
    <w:rsid w:val="0052297E"/>
    <w:rsid w:val="00554E1C"/>
    <w:rsid w:val="00584B77"/>
    <w:rsid w:val="00585277"/>
    <w:rsid w:val="00585B41"/>
    <w:rsid w:val="00591803"/>
    <w:rsid w:val="005C7C72"/>
    <w:rsid w:val="005D1652"/>
    <w:rsid w:val="005D33EA"/>
    <w:rsid w:val="0062177D"/>
    <w:rsid w:val="00653A85"/>
    <w:rsid w:val="00653AEC"/>
    <w:rsid w:val="00655190"/>
    <w:rsid w:val="00662218"/>
    <w:rsid w:val="00667C37"/>
    <w:rsid w:val="00685AE0"/>
    <w:rsid w:val="006A050B"/>
    <w:rsid w:val="006A104F"/>
    <w:rsid w:val="006D1998"/>
    <w:rsid w:val="00711095"/>
    <w:rsid w:val="0072604C"/>
    <w:rsid w:val="00760A3C"/>
    <w:rsid w:val="00762BBE"/>
    <w:rsid w:val="0078182E"/>
    <w:rsid w:val="0079479A"/>
    <w:rsid w:val="007E0E07"/>
    <w:rsid w:val="00804401"/>
    <w:rsid w:val="008B25A6"/>
    <w:rsid w:val="008C15D9"/>
    <w:rsid w:val="008D0747"/>
    <w:rsid w:val="008E4B0F"/>
    <w:rsid w:val="00903EF6"/>
    <w:rsid w:val="00907968"/>
    <w:rsid w:val="009112DC"/>
    <w:rsid w:val="00954C54"/>
    <w:rsid w:val="00990DC6"/>
    <w:rsid w:val="009C2685"/>
    <w:rsid w:val="009E7AF7"/>
    <w:rsid w:val="00A02256"/>
    <w:rsid w:val="00A978D5"/>
    <w:rsid w:val="00AD064D"/>
    <w:rsid w:val="00AF05AC"/>
    <w:rsid w:val="00B35ECC"/>
    <w:rsid w:val="00B75DDF"/>
    <w:rsid w:val="00B862C4"/>
    <w:rsid w:val="00B916E1"/>
    <w:rsid w:val="00B9626D"/>
    <w:rsid w:val="00BB0887"/>
    <w:rsid w:val="00BC241D"/>
    <w:rsid w:val="00BC56A7"/>
    <w:rsid w:val="00BD0F1D"/>
    <w:rsid w:val="00C107F2"/>
    <w:rsid w:val="00C33A04"/>
    <w:rsid w:val="00C53D0D"/>
    <w:rsid w:val="00C63B3C"/>
    <w:rsid w:val="00C84E95"/>
    <w:rsid w:val="00C95B3C"/>
    <w:rsid w:val="00CC55E5"/>
    <w:rsid w:val="00CD7AA5"/>
    <w:rsid w:val="00DA76AD"/>
    <w:rsid w:val="00DD6AB6"/>
    <w:rsid w:val="00DF054D"/>
    <w:rsid w:val="00DF693D"/>
    <w:rsid w:val="00E242E5"/>
    <w:rsid w:val="00E62D43"/>
    <w:rsid w:val="00E765C7"/>
    <w:rsid w:val="00E839F5"/>
    <w:rsid w:val="00E96F4B"/>
    <w:rsid w:val="00F0493C"/>
    <w:rsid w:val="00F06D6F"/>
    <w:rsid w:val="00F11CD2"/>
    <w:rsid w:val="00F15EC7"/>
    <w:rsid w:val="00F31992"/>
    <w:rsid w:val="00F3281B"/>
    <w:rsid w:val="00F5082D"/>
    <w:rsid w:val="00F531BD"/>
    <w:rsid w:val="00F5324A"/>
    <w:rsid w:val="00F567EC"/>
    <w:rsid w:val="00F57042"/>
    <w:rsid w:val="00F57C68"/>
    <w:rsid w:val="00F61678"/>
    <w:rsid w:val="00F62C5F"/>
    <w:rsid w:val="00F75599"/>
    <w:rsid w:val="00F9316D"/>
    <w:rsid w:val="00FA0CA9"/>
    <w:rsid w:val="00FA6C3E"/>
    <w:rsid w:val="00FB73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B7B8A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0887"/>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
    <w:name w:val="Unresolved Mention"/>
    <w:basedOn w:val="DefaultParagraphFont"/>
    <w:uiPriority w:val="99"/>
    <w:semiHidden/>
    <w:unhideWhenUsed/>
    <w:rsid w:val="00584B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871516">
      <w:bodyDiv w:val="1"/>
      <w:marLeft w:val="0"/>
      <w:marRight w:val="0"/>
      <w:marTop w:val="0"/>
      <w:marBottom w:val="0"/>
      <w:divBdr>
        <w:top w:val="none" w:sz="0" w:space="0" w:color="auto"/>
        <w:left w:val="none" w:sz="0" w:space="0" w:color="auto"/>
        <w:bottom w:val="none" w:sz="0" w:space="0" w:color="auto"/>
        <w:right w:val="none" w:sz="0" w:space="0" w:color="auto"/>
      </w:divBdr>
    </w:div>
    <w:div w:id="15801170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574407">
      <w:bodyDiv w:val="1"/>
      <w:marLeft w:val="0"/>
      <w:marRight w:val="0"/>
      <w:marTop w:val="0"/>
      <w:marBottom w:val="0"/>
      <w:divBdr>
        <w:top w:val="none" w:sz="0" w:space="0" w:color="auto"/>
        <w:left w:val="none" w:sz="0" w:space="0" w:color="auto"/>
        <w:bottom w:val="none" w:sz="0" w:space="0" w:color="auto"/>
        <w:right w:val="none" w:sz="0" w:space="0" w:color="auto"/>
      </w:divBdr>
    </w:div>
    <w:div w:id="141755552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57755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wales/anti-racist-wales-action-plan"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636EBF"/>
    <w:rsid w:val="008B603B"/>
    <w:rsid w:val="009564F5"/>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BED835-AAE7-4183-A5B1-2B28C2AB8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Pages>
  <Words>902</Words>
  <Characters>5144</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37</cp:revision>
  <dcterms:created xsi:type="dcterms:W3CDTF">2023-09-27T11:40:00Z</dcterms:created>
  <dcterms:modified xsi:type="dcterms:W3CDTF">2023-10-09T10:05:00Z</dcterms:modified>
</cp:coreProperties>
</file>