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064D" w:rsidRPr="00855EF1" w:rsidRDefault="00C107F2" w:rsidP="006D0201">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141102" wp14:editId="04DD21F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0-10T00:00:00Z">
              <w:dateFormat w:val="dd MMMM yyyy"/>
              <w:lid w:val="en-GB"/>
              <w:storeMappedDataAs w:val="dateTime"/>
              <w:calendar w:val="gregorian"/>
            </w:date>
          </w:sdtPr>
          <w:sdtEndPr/>
          <w:sdtContent>
            <w:tc>
              <w:tcPr>
                <w:tcW w:w="3260" w:type="dxa"/>
                <w:gridSpan w:val="2"/>
              </w:tcPr>
              <w:p w:rsidR="00F5082D" w:rsidRPr="00FA0CA9" w:rsidRDefault="00502946" w:rsidP="00FA0CA9">
                <w:pPr>
                  <w:rPr>
                    <w:rFonts w:ascii="Arial" w:hAnsi="Arial" w:cs="Arial"/>
                    <w:b/>
                    <w:sz w:val="24"/>
                    <w:szCs w:val="24"/>
                  </w:rPr>
                </w:pPr>
                <w:r>
                  <w:rPr>
                    <w:rFonts w:ascii="Arial" w:hAnsi="Arial" w:cs="Arial"/>
                    <w:b/>
                    <w:sz w:val="24"/>
                    <w:szCs w:val="24"/>
                  </w:rPr>
                  <w:t>10 October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9C2369" w:rsidP="00FA0CA9">
            <w:pPr>
              <w:rPr>
                <w:rFonts w:ascii="Arial" w:hAnsi="Arial" w:cs="Arial"/>
                <w:b/>
                <w:sz w:val="24"/>
                <w:szCs w:val="24"/>
              </w:rPr>
            </w:pPr>
            <w:r>
              <w:rPr>
                <w:rFonts w:ascii="Arial" w:hAnsi="Arial" w:cs="Arial"/>
                <w:b/>
                <w:sz w:val="24"/>
                <w:szCs w:val="24"/>
              </w:rPr>
              <w:t>5</w:t>
            </w:r>
            <w:r w:rsidR="000055FC">
              <w:rPr>
                <w:rFonts w:ascii="Arial" w:hAnsi="Arial" w:cs="Arial"/>
                <w:b/>
                <w:sz w:val="24"/>
                <w:szCs w:val="24"/>
              </w:rPr>
              <w:t>.3</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247B73" w:rsidRDefault="004660F6" w:rsidP="004660F6">
            <w:pPr>
              <w:rPr>
                <w:rFonts w:ascii="Arial" w:hAnsi="Arial" w:cs="Arial"/>
                <w:b/>
                <w:sz w:val="24"/>
                <w:szCs w:val="24"/>
              </w:rPr>
            </w:pPr>
            <w:r>
              <w:rPr>
                <w:rFonts w:ascii="Arial" w:hAnsi="Arial" w:cs="Arial"/>
                <w:b/>
                <w:sz w:val="24"/>
                <w:szCs w:val="24"/>
              </w:rPr>
              <w:t xml:space="preserve">Therapies &amp; Health Sciences </w:t>
            </w:r>
            <w:r w:rsidR="00E62B76">
              <w:rPr>
                <w:rFonts w:ascii="Arial" w:hAnsi="Arial" w:cs="Arial"/>
                <w:b/>
                <w:sz w:val="24"/>
                <w:szCs w:val="24"/>
              </w:rPr>
              <w:t xml:space="preserve">Workforce &amp; OD </w:t>
            </w:r>
          </w:p>
          <w:p w:rsidR="00034194" w:rsidRPr="00FA0CA9" w:rsidRDefault="00E62B76" w:rsidP="004660F6">
            <w:pPr>
              <w:rPr>
                <w:rFonts w:ascii="Arial" w:hAnsi="Arial" w:cs="Arial"/>
                <w:b/>
                <w:sz w:val="24"/>
                <w:szCs w:val="24"/>
              </w:rPr>
            </w:pPr>
            <w:r>
              <w:rPr>
                <w:rFonts w:ascii="Arial" w:hAnsi="Arial" w:cs="Arial"/>
                <w:b/>
                <w:sz w:val="24"/>
                <w:szCs w:val="24"/>
              </w:rPr>
              <w:t>Key Issues R</w:t>
            </w:r>
            <w:r w:rsidR="001E5489" w:rsidRPr="001E5489">
              <w:rPr>
                <w:rFonts w:ascii="Arial" w:hAnsi="Arial" w:cs="Arial"/>
                <w:b/>
                <w:sz w:val="24"/>
                <w:szCs w:val="24"/>
              </w:rPr>
              <w:t xml:space="preserve">eport </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FA0CA9" w:rsidRDefault="00C860B0" w:rsidP="00FA0CA9">
            <w:pPr>
              <w:rPr>
                <w:rFonts w:ascii="Arial" w:hAnsi="Arial" w:cs="Arial"/>
                <w:sz w:val="24"/>
                <w:szCs w:val="24"/>
              </w:rPr>
            </w:pPr>
            <w:r>
              <w:rPr>
                <w:rFonts w:ascii="Arial" w:hAnsi="Arial" w:cs="Arial"/>
                <w:sz w:val="24"/>
                <w:szCs w:val="24"/>
              </w:rPr>
              <w:t xml:space="preserve">Alison Clarke – Deputy </w:t>
            </w:r>
            <w:r w:rsidR="001E5489">
              <w:rPr>
                <w:rFonts w:ascii="Arial" w:hAnsi="Arial" w:cs="Arial"/>
                <w:sz w:val="24"/>
                <w:szCs w:val="24"/>
              </w:rPr>
              <w:t xml:space="preserve">Director of Therapies &amp; Health Science  </w:t>
            </w:r>
          </w:p>
        </w:tc>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762BBE" w:rsidRPr="00FA0CA9" w:rsidRDefault="0066441F" w:rsidP="00762BBE">
            <w:pPr>
              <w:rPr>
                <w:rFonts w:ascii="Arial" w:hAnsi="Arial" w:cs="Arial"/>
                <w:sz w:val="24"/>
                <w:szCs w:val="24"/>
              </w:rPr>
            </w:pPr>
            <w:r>
              <w:rPr>
                <w:rFonts w:ascii="Arial" w:hAnsi="Arial" w:cs="Arial"/>
                <w:sz w:val="24"/>
                <w:szCs w:val="24"/>
              </w:rPr>
              <w:t>Christine Morrell – Director of Therapies &amp; Health Science</w:t>
            </w:r>
            <w:r w:rsidR="00DE7AEB">
              <w:rPr>
                <w:rFonts w:ascii="Arial" w:hAnsi="Arial" w:cs="Arial"/>
                <w:sz w:val="24"/>
                <w:szCs w:val="24"/>
              </w:rPr>
              <w:br/>
            </w:r>
          </w:p>
        </w:tc>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rsidR="001E5489" w:rsidRPr="00FA0CA9" w:rsidRDefault="00621370" w:rsidP="00762BBE">
            <w:pPr>
              <w:rPr>
                <w:rFonts w:ascii="Arial" w:hAnsi="Arial" w:cs="Arial"/>
                <w:sz w:val="24"/>
                <w:szCs w:val="24"/>
              </w:rPr>
            </w:pPr>
            <w:r>
              <w:rPr>
                <w:rFonts w:ascii="Arial" w:hAnsi="Arial" w:cs="Arial"/>
                <w:sz w:val="24"/>
                <w:szCs w:val="24"/>
              </w:rPr>
              <w:t xml:space="preserve">Alison Clarke – Deputy Director of Therapies &amp; Health Science  </w:t>
            </w: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rsidR="00653AEC" w:rsidRPr="00B617B8" w:rsidRDefault="00422354" w:rsidP="00653AEC">
            <w:pPr>
              <w:rPr>
                <w:rFonts w:ascii="Arial" w:hAnsi="Arial" w:cs="Arial"/>
                <w:sz w:val="24"/>
                <w:szCs w:val="24"/>
              </w:rPr>
            </w:pPr>
            <w:r w:rsidRPr="00B617B8">
              <w:rPr>
                <w:rFonts w:ascii="Arial" w:hAnsi="Arial" w:cs="Arial"/>
                <w:sz w:val="24"/>
                <w:szCs w:val="24"/>
              </w:rPr>
              <w:t xml:space="preserve">Open </w:t>
            </w:r>
            <w:r w:rsidR="00653AEC" w:rsidRPr="00B617B8">
              <w:rPr>
                <w:rFonts w:ascii="Arial" w:hAnsi="Arial" w:cs="Arial"/>
                <w:sz w:val="24"/>
                <w:szCs w:val="24"/>
              </w:rPr>
              <w:t xml:space="preserve"> </w:t>
            </w: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653AEC" w:rsidRPr="00B617B8" w:rsidRDefault="00422354" w:rsidP="00653AEC">
            <w:pPr>
              <w:ind w:right="96"/>
              <w:rPr>
                <w:rFonts w:ascii="Arial" w:hAnsi="Arial" w:cs="Arial"/>
                <w:sz w:val="24"/>
                <w:szCs w:val="24"/>
              </w:rPr>
            </w:pPr>
            <w:r w:rsidRPr="00B617B8">
              <w:rPr>
                <w:rFonts w:ascii="Arial" w:hAnsi="Arial" w:cs="Arial"/>
                <w:sz w:val="24"/>
                <w:szCs w:val="24"/>
              </w:rPr>
              <w:t xml:space="preserve">The report </w:t>
            </w:r>
            <w:r w:rsidR="00B617B8" w:rsidRPr="00B617B8">
              <w:rPr>
                <w:rFonts w:ascii="Arial" w:hAnsi="Arial" w:cs="Arial"/>
                <w:sz w:val="24"/>
                <w:szCs w:val="24"/>
              </w:rPr>
              <w:t>informs</w:t>
            </w:r>
            <w:r w:rsidRPr="00B617B8">
              <w:rPr>
                <w:rFonts w:ascii="Arial" w:hAnsi="Arial" w:cs="Arial"/>
                <w:sz w:val="24"/>
                <w:szCs w:val="24"/>
              </w:rPr>
              <w:t xml:space="preserve"> the W&amp;OD Committee on </w:t>
            </w:r>
            <w:r w:rsidR="00B617B8" w:rsidRPr="00B617B8">
              <w:rPr>
                <w:rFonts w:ascii="Arial" w:hAnsi="Arial" w:cs="Arial"/>
                <w:sz w:val="24"/>
                <w:szCs w:val="24"/>
              </w:rPr>
              <w:t xml:space="preserve">current, relevant </w:t>
            </w:r>
            <w:r w:rsidRPr="00B617B8">
              <w:rPr>
                <w:rFonts w:ascii="Arial" w:hAnsi="Arial" w:cs="Arial"/>
                <w:sz w:val="24"/>
                <w:szCs w:val="24"/>
              </w:rPr>
              <w:t>key workforce issues relating to the Therapy and Health Science professions.</w:t>
            </w:r>
          </w:p>
          <w:p w:rsidR="00653AEC" w:rsidRPr="00B617B8" w:rsidRDefault="00653AEC" w:rsidP="00653AEC">
            <w:pPr>
              <w:rPr>
                <w:rFonts w:ascii="Arial" w:hAnsi="Arial" w:cs="Arial"/>
                <w:sz w:val="24"/>
                <w:szCs w:val="24"/>
              </w:rPr>
            </w:pP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rsidR="00653AEC" w:rsidRPr="00FA0CA9" w:rsidRDefault="00653AEC" w:rsidP="00653AEC">
            <w:pPr>
              <w:rPr>
                <w:rFonts w:ascii="Arial" w:hAnsi="Arial" w:cs="Arial"/>
                <w:b/>
                <w:sz w:val="24"/>
                <w:szCs w:val="24"/>
              </w:rPr>
            </w:pPr>
          </w:p>
          <w:p w:rsidR="00653AEC" w:rsidRPr="00FA0CA9" w:rsidRDefault="00653AEC" w:rsidP="00312178">
            <w:pPr>
              <w:rPr>
                <w:rFonts w:ascii="Arial" w:hAnsi="Arial" w:cs="Arial"/>
                <w:b/>
                <w:sz w:val="24"/>
                <w:szCs w:val="24"/>
              </w:rPr>
            </w:pPr>
          </w:p>
        </w:tc>
        <w:tc>
          <w:tcPr>
            <w:tcW w:w="6469" w:type="dxa"/>
            <w:gridSpan w:val="6"/>
          </w:tcPr>
          <w:p w:rsidR="002C4879" w:rsidRPr="00BE0499" w:rsidRDefault="00312178" w:rsidP="00312178">
            <w:pPr>
              <w:ind w:right="96"/>
              <w:rPr>
                <w:rFonts w:ascii="Arial" w:hAnsi="Arial" w:cs="Arial"/>
                <w:b/>
                <w:sz w:val="24"/>
                <w:szCs w:val="24"/>
              </w:rPr>
            </w:pPr>
            <w:r w:rsidRPr="00BE0499">
              <w:rPr>
                <w:rFonts w:ascii="Arial" w:hAnsi="Arial" w:cs="Arial"/>
                <w:b/>
                <w:sz w:val="24"/>
                <w:szCs w:val="24"/>
              </w:rPr>
              <w:t>Education and Workforce Development</w:t>
            </w:r>
          </w:p>
          <w:p w:rsidR="00C86D38" w:rsidRPr="00C86D38" w:rsidRDefault="00C86D38" w:rsidP="00C86D38">
            <w:pPr>
              <w:pStyle w:val="ListParagraph"/>
              <w:numPr>
                <w:ilvl w:val="0"/>
                <w:numId w:val="2"/>
              </w:numPr>
              <w:rPr>
                <w:rFonts w:ascii="Arial" w:hAnsi="Arial" w:cs="Arial"/>
                <w:sz w:val="24"/>
                <w:szCs w:val="24"/>
              </w:rPr>
            </w:pPr>
            <w:r w:rsidRPr="00C86D38">
              <w:rPr>
                <w:rFonts w:ascii="Arial" w:hAnsi="Arial" w:cs="Arial"/>
                <w:sz w:val="24"/>
                <w:szCs w:val="24"/>
                <w:lang w:val="en-US" w:eastAsia="en-GB"/>
              </w:rPr>
              <w:t>Additional Post Graduate Education Funding for the Mental Health Workforce</w:t>
            </w:r>
          </w:p>
          <w:p w:rsidR="00B20A20" w:rsidRDefault="006600B8" w:rsidP="0050626E">
            <w:pPr>
              <w:pStyle w:val="ListParagraph"/>
              <w:numPr>
                <w:ilvl w:val="0"/>
                <w:numId w:val="2"/>
              </w:numPr>
              <w:ind w:right="96"/>
              <w:rPr>
                <w:rFonts w:ascii="Arial" w:hAnsi="Arial" w:cs="Arial"/>
                <w:sz w:val="24"/>
                <w:szCs w:val="24"/>
              </w:rPr>
            </w:pPr>
            <w:r w:rsidRPr="006600B8">
              <w:rPr>
                <w:rFonts w:ascii="Arial" w:hAnsi="Arial" w:cs="Arial"/>
                <w:sz w:val="24"/>
                <w:szCs w:val="24"/>
              </w:rPr>
              <w:t>NHS Wales Bursary Scheme and the Reduced Rate of Maintenance Loan</w:t>
            </w:r>
          </w:p>
          <w:p w:rsidR="00016696" w:rsidRPr="00BE0499" w:rsidRDefault="00016696" w:rsidP="00016696">
            <w:pPr>
              <w:pStyle w:val="ListParagraph"/>
              <w:numPr>
                <w:ilvl w:val="0"/>
                <w:numId w:val="2"/>
              </w:numPr>
              <w:spacing w:after="160" w:line="259" w:lineRule="auto"/>
              <w:ind w:right="96"/>
              <w:rPr>
                <w:rFonts w:ascii="Arial" w:hAnsi="Arial" w:cs="Arial"/>
                <w:sz w:val="24"/>
                <w:szCs w:val="24"/>
              </w:rPr>
            </w:pPr>
            <w:r w:rsidRPr="00BE0499">
              <w:rPr>
                <w:rFonts w:ascii="Arial" w:hAnsi="Arial" w:cs="Arial"/>
                <w:sz w:val="24"/>
                <w:szCs w:val="24"/>
              </w:rPr>
              <w:t>Therapies &amp; Health Sciences</w:t>
            </w:r>
            <w:r>
              <w:rPr>
                <w:rFonts w:ascii="Arial" w:hAnsi="Arial" w:cs="Arial"/>
                <w:sz w:val="24"/>
                <w:szCs w:val="24"/>
              </w:rPr>
              <w:t xml:space="preserve"> IMPACT</w:t>
            </w:r>
            <w:r w:rsidRPr="00BE0499">
              <w:rPr>
                <w:rFonts w:ascii="Arial" w:hAnsi="Arial" w:cs="Arial"/>
                <w:sz w:val="24"/>
                <w:szCs w:val="24"/>
              </w:rPr>
              <w:t xml:space="preserve"> Learning Event</w:t>
            </w:r>
            <w:r>
              <w:rPr>
                <w:rFonts w:ascii="Arial" w:hAnsi="Arial" w:cs="Arial"/>
                <w:sz w:val="24"/>
                <w:szCs w:val="24"/>
              </w:rPr>
              <w:t>s</w:t>
            </w:r>
          </w:p>
          <w:p w:rsidR="00AB2E1E" w:rsidRPr="00BE0499" w:rsidRDefault="00AB2E1E" w:rsidP="00016696">
            <w:pPr>
              <w:pStyle w:val="ListParagraph"/>
              <w:ind w:left="360" w:right="567"/>
              <w:rPr>
                <w:rFonts w:ascii="Arial" w:hAnsi="Arial" w:cs="Arial"/>
                <w:bCs/>
                <w:sz w:val="24"/>
                <w:szCs w:val="24"/>
              </w:rPr>
            </w:pPr>
          </w:p>
          <w:p w:rsidR="00312178" w:rsidRPr="00BE0499" w:rsidRDefault="0079706B" w:rsidP="00312178">
            <w:pPr>
              <w:ind w:right="96"/>
              <w:rPr>
                <w:rFonts w:ascii="Arial" w:hAnsi="Arial" w:cs="Arial"/>
                <w:b/>
                <w:sz w:val="24"/>
                <w:szCs w:val="24"/>
              </w:rPr>
            </w:pPr>
            <w:r w:rsidRPr="00BE0499">
              <w:rPr>
                <w:rFonts w:ascii="Arial" w:hAnsi="Arial" w:cs="Arial"/>
                <w:b/>
                <w:sz w:val="24"/>
                <w:szCs w:val="24"/>
              </w:rPr>
              <w:t>Celebratory Events</w:t>
            </w:r>
          </w:p>
          <w:p w:rsidR="0050181F" w:rsidRDefault="00C86D38" w:rsidP="00651802">
            <w:pPr>
              <w:pStyle w:val="ListParagraph"/>
              <w:numPr>
                <w:ilvl w:val="0"/>
                <w:numId w:val="2"/>
              </w:numPr>
              <w:ind w:right="96"/>
              <w:rPr>
                <w:rFonts w:ascii="Arial" w:hAnsi="Arial" w:cs="Arial"/>
                <w:sz w:val="24"/>
                <w:szCs w:val="24"/>
              </w:rPr>
            </w:pPr>
            <w:r>
              <w:rPr>
                <w:rFonts w:ascii="Arial" w:hAnsi="Arial" w:cs="Arial"/>
                <w:sz w:val="24"/>
                <w:szCs w:val="24"/>
              </w:rPr>
              <w:t>Living Our Values</w:t>
            </w:r>
            <w:r w:rsidR="00B20A20" w:rsidRPr="00BE0499">
              <w:rPr>
                <w:rFonts w:ascii="Arial" w:hAnsi="Arial" w:cs="Arial"/>
                <w:sz w:val="24"/>
                <w:szCs w:val="24"/>
              </w:rPr>
              <w:t xml:space="preserve"> Awards</w:t>
            </w:r>
            <w:r w:rsidR="00E00D70">
              <w:rPr>
                <w:rFonts w:ascii="Arial" w:hAnsi="Arial" w:cs="Arial"/>
                <w:sz w:val="24"/>
                <w:szCs w:val="24"/>
              </w:rPr>
              <w:t>;</w:t>
            </w:r>
            <w:r w:rsidR="00C726D0">
              <w:rPr>
                <w:rFonts w:ascii="Arial" w:hAnsi="Arial" w:cs="Arial"/>
                <w:sz w:val="24"/>
                <w:szCs w:val="24"/>
              </w:rPr>
              <w:t xml:space="preserve"> Therapies and He</w:t>
            </w:r>
            <w:r w:rsidR="00E00D70">
              <w:rPr>
                <w:rFonts w:ascii="Arial" w:hAnsi="Arial" w:cs="Arial"/>
                <w:sz w:val="24"/>
                <w:szCs w:val="24"/>
              </w:rPr>
              <w:t xml:space="preserve">alth Science professionals celebrated success across a variety of </w:t>
            </w:r>
            <w:r w:rsidR="00512164">
              <w:rPr>
                <w:rFonts w:ascii="Arial" w:hAnsi="Arial" w:cs="Arial"/>
                <w:sz w:val="24"/>
                <w:szCs w:val="24"/>
              </w:rPr>
              <w:t>award categories in the 2022-23</w:t>
            </w:r>
            <w:r w:rsidR="00E00D70">
              <w:rPr>
                <w:rFonts w:ascii="Arial" w:hAnsi="Arial" w:cs="Arial"/>
                <w:sz w:val="24"/>
                <w:szCs w:val="24"/>
              </w:rPr>
              <w:t xml:space="preserve"> awards.</w:t>
            </w:r>
          </w:p>
          <w:p w:rsidR="006D0201" w:rsidRPr="00BE0499" w:rsidRDefault="00512164" w:rsidP="00512164">
            <w:pPr>
              <w:pStyle w:val="ListParagraph"/>
              <w:numPr>
                <w:ilvl w:val="0"/>
                <w:numId w:val="2"/>
              </w:numPr>
              <w:ind w:right="96"/>
              <w:rPr>
                <w:rFonts w:ascii="Arial" w:hAnsi="Arial" w:cs="Arial"/>
                <w:sz w:val="24"/>
                <w:szCs w:val="24"/>
              </w:rPr>
            </w:pPr>
            <w:r>
              <w:rPr>
                <w:rFonts w:ascii="Arial" w:hAnsi="Arial" w:cs="Arial"/>
                <w:sz w:val="24"/>
                <w:szCs w:val="24"/>
              </w:rPr>
              <w:t>T</w:t>
            </w:r>
            <w:r w:rsidR="00335590">
              <w:rPr>
                <w:rFonts w:ascii="Arial" w:hAnsi="Arial" w:cs="Arial"/>
                <w:sz w:val="24"/>
                <w:szCs w:val="24"/>
              </w:rPr>
              <w:t xml:space="preserve">he </w:t>
            </w:r>
            <w:r>
              <w:rPr>
                <w:rFonts w:ascii="Arial" w:hAnsi="Arial" w:cs="Arial"/>
                <w:sz w:val="24"/>
                <w:szCs w:val="24"/>
              </w:rPr>
              <w:t xml:space="preserve">Executive </w:t>
            </w:r>
            <w:r w:rsidR="00335590">
              <w:rPr>
                <w:rFonts w:ascii="Arial" w:hAnsi="Arial" w:cs="Arial"/>
                <w:sz w:val="24"/>
                <w:szCs w:val="24"/>
              </w:rPr>
              <w:t>Director of The</w:t>
            </w:r>
            <w:r w:rsidR="00E00D70">
              <w:rPr>
                <w:rFonts w:ascii="Arial" w:hAnsi="Arial" w:cs="Arial"/>
                <w:sz w:val="24"/>
                <w:szCs w:val="24"/>
              </w:rPr>
              <w:t>rapies and Health Sciences</w:t>
            </w:r>
            <w:r>
              <w:rPr>
                <w:rFonts w:ascii="Arial" w:hAnsi="Arial" w:cs="Arial"/>
                <w:sz w:val="24"/>
                <w:szCs w:val="24"/>
              </w:rPr>
              <w:t xml:space="preserve"> has launched the IMPACT Award for therapists, health scientists and support staff, t</w:t>
            </w:r>
            <w:r w:rsidR="00C41419">
              <w:rPr>
                <w:rFonts w:ascii="Arial" w:hAnsi="Arial" w:cs="Arial"/>
                <w:sz w:val="24"/>
                <w:szCs w:val="24"/>
              </w:rPr>
              <w:t xml:space="preserve">he award </w:t>
            </w:r>
            <w:r w:rsidR="00860C12">
              <w:rPr>
                <w:rFonts w:ascii="Arial" w:hAnsi="Arial" w:cs="Arial"/>
                <w:sz w:val="24"/>
                <w:szCs w:val="24"/>
              </w:rPr>
              <w:t>is intended for</w:t>
            </w:r>
            <w:r w:rsidR="00C41419">
              <w:rPr>
                <w:rFonts w:ascii="Arial" w:hAnsi="Arial" w:cs="Arial"/>
                <w:sz w:val="24"/>
                <w:szCs w:val="24"/>
              </w:rPr>
              <w:t xml:space="preserve"> individuals or teams who make a significant impact on improving patient care, who show compassion to others through their leadership and who introduce innovation to transform patient care. There </w:t>
            </w:r>
            <w:r w:rsidR="00E00D70">
              <w:rPr>
                <w:rFonts w:ascii="Arial" w:hAnsi="Arial" w:cs="Arial"/>
                <w:sz w:val="24"/>
                <w:szCs w:val="24"/>
              </w:rPr>
              <w:t>is</w:t>
            </w:r>
            <w:r w:rsidR="00C41419">
              <w:rPr>
                <w:rFonts w:ascii="Arial" w:hAnsi="Arial" w:cs="Arial"/>
                <w:sz w:val="24"/>
                <w:szCs w:val="24"/>
              </w:rPr>
              <w:t xml:space="preserve"> a focus on successful coproduction with service users and team</w:t>
            </w:r>
            <w:r w:rsidR="00860C12">
              <w:rPr>
                <w:rFonts w:ascii="Arial" w:hAnsi="Arial" w:cs="Arial"/>
                <w:sz w:val="24"/>
                <w:szCs w:val="24"/>
              </w:rPr>
              <w:t>s</w:t>
            </w:r>
            <w:r w:rsidR="00C41419">
              <w:rPr>
                <w:rFonts w:ascii="Arial" w:hAnsi="Arial" w:cs="Arial"/>
                <w:sz w:val="24"/>
                <w:szCs w:val="24"/>
              </w:rPr>
              <w:t xml:space="preserve"> working to provide high quality care.</w:t>
            </w:r>
          </w:p>
        </w:tc>
      </w:tr>
      <w:tr w:rsidR="00762BBE" w:rsidRPr="00034194" w:rsidTr="00DA76AD">
        <w:trPr>
          <w:trHeight w:val="97"/>
        </w:trPr>
        <w:tc>
          <w:tcPr>
            <w:tcW w:w="2547" w:type="dxa"/>
            <w:vMerge w:val="restart"/>
          </w:tcPr>
          <w:p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rsidR="001D1717"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rsidTr="00DA76AD">
        <w:trPr>
          <w:trHeight w:val="96"/>
        </w:trPr>
        <w:tc>
          <w:tcPr>
            <w:tcW w:w="2547" w:type="dxa"/>
            <w:vMerge/>
          </w:tcPr>
          <w:p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762BBE" w:rsidRPr="00FA0CA9" w:rsidRDefault="009C2369"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762BBE" w:rsidRPr="00FA0CA9" w:rsidRDefault="00AA03DB"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762BBE" w:rsidRPr="00FA0CA9" w:rsidRDefault="00AA03DB"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762BBE" w:rsidRPr="00FA0CA9" w:rsidRDefault="00F93497"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Recommendations</w:t>
            </w:r>
          </w:p>
          <w:p w:rsidR="00762BBE" w:rsidRPr="00FA0CA9" w:rsidRDefault="00762BBE" w:rsidP="00762BBE">
            <w:pPr>
              <w:rPr>
                <w:rFonts w:ascii="Arial" w:hAnsi="Arial" w:cs="Arial"/>
                <w:b/>
                <w:sz w:val="24"/>
                <w:szCs w:val="24"/>
              </w:rPr>
            </w:pPr>
          </w:p>
        </w:tc>
        <w:tc>
          <w:tcPr>
            <w:tcW w:w="6469" w:type="dxa"/>
            <w:gridSpan w:val="6"/>
          </w:tcPr>
          <w:p w:rsidR="00653AEC" w:rsidRPr="008A40D4" w:rsidRDefault="00653AEC" w:rsidP="00653AEC">
            <w:pPr>
              <w:ind w:right="96"/>
              <w:rPr>
                <w:rFonts w:ascii="Arial" w:hAnsi="Arial" w:cs="Arial"/>
                <w:sz w:val="24"/>
                <w:szCs w:val="24"/>
              </w:rPr>
            </w:pPr>
            <w:r w:rsidRPr="008A40D4">
              <w:rPr>
                <w:rFonts w:ascii="Arial" w:hAnsi="Arial" w:cs="Arial"/>
                <w:sz w:val="24"/>
                <w:szCs w:val="24"/>
              </w:rPr>
              <w:t>Members are asked to:</w:t>
            </w:r>
          </w:p>
          <w:p w:rsidR="00EC4B4C" w:rsidRPr="009E52FE" w:rsidRDefault="00EC4B4C" w:rsidP="00E330B5">
            <w:pPr>
              <w:pStyle w:val="ListParagraph"/>
              <w:numPr>
                <w:ilvl w:val="0"/>
                <w:numId w:val="3"/>
              </w:numPr>
              <w:ind w:right="96"/>
              <w:rPr>
                <w:rFonts w:ascii="Arial" w:hAnsi="Arial" w:cs="Arial"/>
                <w:sz w:val="24"/>
                <w:szCs w:val="24"/>
              </w:rPr>
            </w:pPr>
            <w:r w:rsidRPr="009E52FE">
              <w:rPr>
                <w:rFonts w:ascii="Arial" w:hAnsi="Arial" w:cs="Arial"/>
                <w:b/>
                <w:sz w:val="24"/>
                <w:szCs w:val="24"/>
              </w:rPr>
              <w:t>Receive</w:t>
            </w:r>
            <w:r w:rsidRPr="009E52FE">
              <w:rPr>
                <w:rFonts w:ascii="Arial" w:hAnsi="Arial" w:cs="Arial"/>
                <w:sz w:val="24"/>
                <w:szCs w:val="24"/>
              </w:rPr>
              <w:t xml:space="preserve"> the information in the report.</w:t>
            </w:r>
          </w:p>
          <w:p w:rsidR="00F37BE8" w:rsidRPr="004C74A7" w:rsidRDefault="00F37BE8" w:rsidP="00F37BE8">
            <w:pPr>
              <w:pStyle w:val="ListParagraph"/>
              <w:ind w:right="96"/>
              <w:rPr>
                <w:rFonts w:ascii="Arial" w:hAnsi="Arial" w:cs="Arial"/>
              </w:rPr>
            </w:pPr>
          </w:p>
          <w:p w:rsidR="0050181F" w:rsidRPr="004C74A7" w:rsidRDefault="0050181F" w:rsidP="00F37BE8">
            <w:pPr>
              <w:pStyle w:val="ListParagraph"/>
              <w:ind w:right="96"/>
              <w:rPr>
                <w:rFonts w:ascii="Arial" w:hAnsi="Arial" w:cs="Arial"/>
              </w:rPr>
            </w:pPr>
          </w:p>
        </w:tc>
      </w:tr>
    </w:tbl>
    <w:p w:rsidR="0020539A" w:rsidRDefault="0020539A"/>
    <w:p w:rsidR="00653AEC" w:rsidRDefault="0020539A" w:rsidP="00653AEC">
      <w:pPr>
        <w:spacing w:after="0" w:line="240" w:lineRule="auto"/>
        <w:jc w:val="center"/>
        <w:rPr>
          <w:rFonts w:ascii="Arial" w:hAnsi="Arial" w:cs="Arial"/>
          <w:b/>
          <w:sz w:val="24"/>
          <w:szCs w:val="24"/>
        </w:rPr>
      </w:pPr>
      <w:r>
        <w:br w:type="page"/>
      </w:r>
      <w:r w:rsidR="00E62B76">
        <w:rPr>
          <w:rFonts w:ascii="Arial" w:hAnsi="Arial" w:cs="Arial"/>
          <w:b/>
          <w:sz w:val="24"/>
          <w:szCs w:val="24"/>
        </w:rPr>
        <w:lastRenderedPageBreak/>
        <w:t>Therapies and Health Sciences Workforce &amp; OD Key Issues Report</w:t>
      </w:r>
    </w:p>
    <w:p w:rsidR="00653AEC" w:rsidRPr="0072604C" w:rsidRDefault="00653AEC" w:rsidP="00653AEC">
      <w:pPr>
        <w:spacing w:after="0" w:line="240" w:lineRule="auto"/>
        <w:jc w:val="center"/>
        <w:rPr>
          <w:rFonts w:ascii="Arial" w:hAnsi="Arial" w:cs="Arial"/>
          <w:b/>
          <w:sz w:val="24"/>
          <w:szCs w:val="24"/>
        </w:rPr>
      </w:pPr>
    </w:p>
    <w:p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653AEC" w:rsidRPr="00C860B0" w:rsidRDefault="009B6C18" w:rsidP="00E6147B">
      <w:pPr>
        <w:spacing w:before="240" w:line="276" w:lineRule="auto"/>
        <w:rPr>
          <w:rFonts w:ascii="Arial" w:hAnsi="Arial" w:cs="Arial"/>
          <w:iCs/>
          <w:sz w:val="24"/>
          <w:szCs w:val="24"/>
        </w:rPr>
      </w:pPr>
      <w:r w:rsidRPr="00C860B0">
        <w:rPr>
          <w:rFonts w:ascii="Arial" w:hAnsi="Arial" w:cs="Arial"/>
          <w:iCs/>
          <w:sz w:val="24"/>
          <w:szCs w:val="24"/>
        </w:rPr>
        <w:t>The purpose</w:t>
      </w:r>
      <w:r w:rsidR="00247B73" w:rsidRPr="00C860B0">
        <w:rPr>
          <w:rFonts w:ascii="Arial" w:hAnsi="Arial" w:cs="Arial"/>
          <w:iCs/>
          <w:sz w:val="24"/>
          <w:szCs w:val="24"/>
        </w:rPr>
        <w:t xml:space="preserve"> of this report is to draw to the attention of the committee, key workforce</w:t>
      </w:r>
      <w:r w:rsidRPr="00C860B0">
        <w:rPr>
          <w:rFonts w:ascii="Arial" w:hAnsi="Arial" w:cs="Arial"/>
          <w:iCs/>
          <w:sz w:val="24"/>
          <w:szCs w:val="24"/>
        </w:rPr>
        <w:t xml:space="preserve"> issues and risks relating</w:t>
      </w:r>
      <w:r w:rsidR="00247B73" w:rsidRPr="00C860B0">
        <w:rPr>
          <w:rFonts w:ascii="Arial" w:hAnsi="Arial" w:cs="Arial"/>
          <w:iCs/>
          <w:sz w:val="24"/>
          <w:szCs w:val="24"/>
        </w:rPr>
        <w:t xml:space="preserve"> to the Therapies and Health Science professions and </w:t>
      </w:r>
      <w:r w:rsidR="00F46641">
        <w:rPr>
          <w:rFonts w:ascii="Arial" w:hAnsi="Arial" w:cs="Arial"/>
          <w:iCs/>
          <w:sz w:val="24"/>
          <w:szCs w:val="24"/>
        </w:rPr>
        <w:t>any mitigation</w:t>
      </w:r>
      <w:r w:rsidR="00870638" w:rsidRPr="00C860B0">
        <w:rPr>
          <w:rFonts w:ascii="Arial" w:hAnsi="Arial" w:cs="Arial"/>
          <w:iCs/>
          <w:sz w:val="24"/>
          <w:szCs w:val="24"/>
        </w:rPr>
        <w:t xml:space="preserve"> undertaken</w:t>
      </w:r>
      <w:r w:rsidR="00653AEC" w:rsidRPr="00C860B0">
        <w:rPr>
          <w:rFonts w:ascii="Arial" w:hAnsi="Arial" w:cs="Arial"/>
          <w:iCs/>
          <w:sz w:val="24"/>
          <w:szCs w:val="24"/>
        </w:rPr>
        <w:t>.</w:t>
      </w:r>
      <w:r w:rsidR="00A11269">
        <w:rPr>
          <w:rFonts w:ascii="Arial" w:hAnsi="Arial" w:cs="Arial"/>
          <w:iCs/>
          <w:sz w:val="24"/>
          <w:szCs w:val="24"/>
        </w:rPr>
        <w:br/>
      </w:r>
    </w:p>
    <w:p w:rsidR="00653AEC" w:rsidRDefault="00A11269" w:rsidP="00FF3475">
      <w:pPr>
        <w:pStyle w:val="ListParagraph"/>
        <w:numPr>
          <w:ilvl w:val="0"/>
          <w:numId w:val="1"/>
        </w:numPr>
        <w:spacing w:after="0" w:line="240" w:lineRule="auto"/>
        <w:rPr>
          <w:rFonts w:ascii="Arial" w:hAnsi="Arial" w:cs="Arial"/>
          <w:b/>
          <w:sz w:val="24"/>
          <w:szCs w:val="24"/>
        </w:rPr>
      </w:pPr>
      <w:r>
        <w:rPr>
          <w:rFonts w:ascii="Arial" w:hAnsi="Arial" w:cs="Arial"/>
          <w:b/>
          <w:sz w:val="24"/>
          <w:szCs w:val="24"/>
        </w:rPr>
        <w:t>KEY ISSUES</w:t>
      </w:r>
    </w:p>
    <w:p w:rsidR="004660F6" w:rsidRDefault="004660F6" w:rsidP="00FF3475">
      <w:pPr>
        <w:spacing w:after="0" w:line="240" w:lineRule="auto"/>
        <w:rPr>
          <w:rFonts w:ascii="Arial" w:hAnsi="Arial" w:cs="Arial"/>
          <w:b/>
          <w:sz w:val="24"/>
          <w:szCs w:val="24"/>
        </w:rPr>
      </w:pPr>
    </w:p>
    <w:p w:rsidR="00B9456B" w:rsidRPr="00C860B0" w:rsidRDefault="004B230A" w:rsidP="00FF3475">
      <w:pPr>
        <w:spacing w:after="0" w:line="240" w:lineRule="auto"/>
        <w:rPr>
          <w:rFonts w:ascii="Arial" w:hAnsi="Arial" w:cs="Arial"/>
          <w:b/>
          <w:sz w:val="24"/>
          <w:szCs w:val="24"/>
        </w:rPr>
      </w:pPr>
      <w:r w:rsidRPr="00C860B0">
        <w:rPr>
          <w:rFonts w:ascii="Arial" w:hAnsi="Arial" w:cs="Arial"/>
          <w:b/>
          <w:sz w:val="24"/>
          <w:szCs w:val="24"/>
        </w:rPr>
        <w:t>2.1 Education and Workforce Development</w:t>
      </w:r>
    </w:p>
    <w:p w:rsidR="00A7355F" w:rsidRDefault="00A7355F" w:rsidP="00201CF7">
      <w:pPr>
        <w:pStyle w:val="NormalWeb"/>
        <w:shd w:val="clear" w:color="auto" w:fill="FFFFFF"/>
        <w:spacing w:before="0" w:beforeAutospacing="0" w:after="165" w:afterAutospacing="0"/>
        <w:rPr>
          <w:rFonts w:ascii="Arial" w:eastAsiaTheme="minorHAnsi" w:hAnsi="Arial" w:cs="Arial"/>
          <w:b/>
          <w:lang w:eastAsia="en-US"/>
        </w:rPr>
      </w:pPr>
    </w:p>
    <w:p w:rsidR="00D83CBA" w:rsidRPr="001166BC" w:rsidRDefault="00A12EA7" w:rsidP="00D83CBA">
      <w:pPr>
        <w:spacing w:after="0" w:line="240" w:lineRule="auto"/>
        <w:rPr>
          <w:rFonts w:ascii="Arial" w:hAnsi="Arial" w:cs="Arial"/>
          <w:b/>
          <w:sz w:val="24"/>
          <w:szCs w:val="24"/>
        </w:rPr>
      </w:pPr>
      <w:r w:rsidRPr="00DC2048">
        <w:rPr>
          <w:rFonts w:ascii="Arial" w:hAnsi="Arial" w:cs="Arial"/>
          <w:b/>
          <w:sz w:val="24"/>
          <w:szCs w:val="24"/>
          <w:shd w:val="clear" w:color="auto" w:fill="FFFFFF"/>
        </w:rPr>
        <w:t>2.1.1</w:t>
      </w:r>
      <w:r w:rsidRPr="00A12EA7">
        <w:rPr>
          <w:rFonts w:ascii="Arial" w:hAnsi="Arial" w:cs="Arial"/>
          <w:b/>
          <w:shd w:val="clear" w:color="auto" w:fill="FFFFFF"/>
        </w:rPr>
        <w:t xml:space="preserve"> </w:t>
      </w:r>
      <w:r w:rsidR="001166BC" w:rsidRPr="001166BC">
        <w:rPr>
          <w:rFonts w:ascii="Arial" w:hAnsi="Arial" w:cs="Arial"/>
          <w:b/>
          <w:sz w:val="24"/>
          <w:szCs w:val="24"/>
          <w:lang w:val="en-US" w:eastAsia="en-GB"/>
        </w:rPr>
        <w:t>Additional Post Graduate Education Funding for the Mental Health Workforce</w:t>
      </w:r>
    </w:p>
    <w:p w:rsidR="002D2B5B" w:rsidRDefault="00CA497D" w:rsidP="001166BC">
      <w:pPr>
        <w:rPr>
          <w:rFonts w:ascii="Arial" w:hAnsi="Arial" w:cs="Arial"/>
          <w:sz w:val="24"/>
          <w:szCs w:val="24"/>
        </w:rPr>
      </w:pPr>
      <w:r>
        <w:rPr>
          <w:rFonts w:ascii="Arial" w:hAnsi="Arial" w:cs="Arial"/>
          <w:sz w:val="24"/>
          <w:szCs w:val="24"/>
        </w:rPr>
        <w:t>Health Education and Improvement Wales (</w:t>
      </w:r>
      <w:r w:rsidR="001166BC" w:rsidRPr="001166BC">
        <w:rPr>
          <w:rFonts w:ascii="Arial" w:hAnsi="Arial" w:cs="Arial"/>
          <w:sz w:val="24"/>
          <w:szCs w:val="24"/>
        </w:rPr>
        <w:t>HEIW</w:t>
      </w:r>
      <w:r>
        <w:rPr>
          <w:rFonts w:ascii="Arial" w:hAnsi="Arial" w:cs="Arial"/>
          <w:sz w:val="24"/>
          <w:szCs w:val="24"/>
        </w:rPr>
        <w:t>)</w:t>
      </w:r>
      <w:r w:rsidR="001166BC" w:rsidRPr="001166BC">
        <w:rPr>
          <w:rFonts w:ascii="Arial" w:hAnsi="Arial" w:cs="Arial"/>
          <w:sz w:val="24"/>
          <w:szCs w:val="24"/>
        </w:rPr>
        <w:t xml:space="preserve"> provides central funding for the development of the Nursing, Midwifery, Healthcare Science, and AHP professional workforce in hospitals, community, and primary care. To support the implementation of the </w:t>
      </w:r>
      <w:r w:rsidR="001166BC" w:rsidRPr="001166BC">
        <w:rPr>
          <w:rFonts w:ascii="Arial" w:hAnsi="Arial" w:cs="Arial"/>
          <w:b/>
          <w:bCs/>
          <w:sz w:val="24"/>
          <w:szCs w:val="24"/>
        </w:rPr>
        <w:t xml:space="preserve">HEIW and </w:t>
      </w:r>
      <w:r w:rsidR="00E07F97">
        <w:rPr>
          <w:rFonts w:ascii="Arial" w:hAnsi="Arial" w:cs="Arial"/>
          <w:b/>
          <w:bCs/>
          <w:sz w:val="24"/>
          <w:szCs w:val="24"/>
        </w:rPr>
        <w:t>Social Care Wales (</w:t>
      </w:r>
      <w:r w:rsidR="001166BC" w:rsidRPr="001166BC">
        <w:rPr>
          <w:rFonts w:ascii="Arial" w:hAnsi="Arial" w:cs="Arial"/>
          <w:b/>
          <w:bCs/>
          <w:sz w:val="24"/>
          <w:szCs w:val="24"/>
        </w:rPr>
        <w:t>SCW</w:t>
      </w:r>
      <w:r w:rsidR="00E07F97">
        <w:rPr>
          <w:rFonts w:ascii="Arial" w:hAnsi="Arial" w:cs="Arial"/>
          <w:b/>
          <w:bCs/>
          <w:sz w:val="24"/>
          <w:szCs w:val="24"/>
        </w:rPr>
        <w:t>)</w:t>
      </w:r>
      <w:r w:rsidR="001166BC" w:rsidRPr="001166BC">
        <w:rPr>
          <w:rFonts w:ascii="Arial" w:hAnsi="Arial" w:cs="Arial"/>
          <w:b/>
          <w:bCs/>
          <w:sz w:val="24"/>
          <w:szCs w:val="24"/>
        </w:rPr>
        <w:t xml:space="preserve"> Mental Health Workforce Plan</w:t>
      </w:r>
      <w:r w:rsidR="001166BC" w:rsidRPr="001166BC">
        <w:rPr>
          <w:rFonts w:ascii="Arial" w:hAnsi="Arial" w:cs="Arial"/>
          <w:sz w:val="24"/>
          <w:szCs w:val="24"/>
        </w:rPr>
        <w:t xml:space="preserve"> </w:t>
      </w:r>
      <w:r>
        <w:rPr>
          <w:rFonts w:ascii="Arial" w:hAnsi="Arial" w:cs="Arial"/>
          <w:sz w:val="24"/>
          <w:szCs w:val="24"/>
        </w:rPr>
        <w:t xml:space="preserve">(Appendix 1) </w:t>
      </w:r>
      <w:r w:rsidR="001166BC" w:rsidRPr="001166BC">
        <w:rPr>
          <w:rFonts w:ascii="Arial" w:hAnsi="Arial" w:cs="Arial"/>
          <w:sz w:val="24"/>
          <w:szCs w:val="24"/>
        </w:rPr>
        <w:t>additi</w:t>
      </w:r>
      <w:r w:rsidR="001166BC">
        <w:rPr>
          <w:rFonts w:ascii="Arial" w:hAnsi="Arial" w:cs="Arial"/>
          <w:sz w:val="24"/>
          <w:szCs w:val="24"/>
        </w:rPr>
        <w:t xml:space="preserve">onal funding is </w:t>
      </w:r>
      <w:r w:rsidR="001166BC" w:rsidRPr="001166BC">
        <w:rPr>
          <w:rFonts w:ascii="Arial" w:hAnsi="Arial" w:cs="Arial"/>
          <w:sz w:val="24"/>
          <w:szCs w:val="24"/>
        </w:rPr>
        <w:t xml:space="preserve">being made available </w:t>
      </w:r>
      <w:r w:rsidR="001166BC" w:rsidRPr="001166BC">
        <w:rPr>
          <w:rStyle w:val="normaltextrun"/>
          <w:rFonts w:ascii="Arial" w:hAnsi="Arial" w:cs="Arial"/>
          <w:sz w:val="24"/>
          <w:szCs w:val="24"/>
        </w:rPr>
        <w:t>to ensure that clinicians within the MDT can access the educational requirements as identified in the plan.</w:t>
      </w:r>
      <w:r w:rsidR="001166BC">
        <w:rPr>
          <w:rStyle w:val="normaltextrun"/>
          <w:rFonts w:ascii="Arial" w:hAnsi="Arial" w:cs="Arial"/>
          <w:sz w:val="24"/>
          <w:szCs w:val="24"/>
        </w:rPr>
        <w:br/>
      </w:r>
      <w:r w:rsidR="00AD5B55">
        <w:rPr>
          <w:rFonts w:ascii="Arial" w:hAnsi="Arial" w:cs="Arial"/>
          <w:sz w:val="24"/>
          <w:szCs w:val="24"/>
        </w:rPr>
        <w:br/>
      </w:r>
      <w:r w:rsidR="001166BC">
        <w:rPr>
          <w:rFonts w:ascii="Arial" w:hAnsi="Arial" w:cs="Arial"/>
          <w:sz w:val="24"/>
          <w:szCs w:val="24"/>
        </w:rPr>
        <w:t xml:space="preserve">£33k </w:t>
      </w:r>
      <w:r w:rsidR="001166BC" w:rsidRPr="001166BC">
        <w:rPr>
          <w:rFonts w:ascii="Arial" w:hAnsi="Arial" w:cs="Arial"/>
          <w:sz w:val="24"/>
          <w:szCs w:val="24"/>
        </w:rPr>
        <w:t xml:space="preserve">funding </w:t>
      </w:r>
      <w:r w:rsidR="001166BC">
        <w:rPr>
          <w:rFonts w:ascii="Arial" w:hAnsi="Arial" w:cs="Arial"/>
          <w:sz w:val="24"/>
          <w:szCs w:val="24"/>
        </w:rPr>
        <w:t xml:space="preserve">has been made available this year 2023-24, and </w:t>
      </w:r>
      <w:r w:rsidR="001166BC" w:rsidRPr="001166BC">
        <w:rPr>
          <w:rFonts w:ascii="Arial" w:hAnsi="Arial" w:cs="Arial"/>
          <w:sz w:val="24"/>
          <w:szCs w:val="24"/>
        </w:rPr>
        <w:t xml:space="preserve">will be recurrent </w:t>
      </w:r>
      <w:r w:rsidR="001166BC">
        <w:rPr>
          <w:rFonts w:ascii="Arial" w:hAnsi="Arial" w:cs="Arial"/>
          <w:sz w:val="24"/>
          <w:szCs w:val="24"/>
        </w:rPr>
        <w:t xml:space="preserve">each year </w:t>
      </w:r>
      <w:r w:rsidR="001166BC" w:rsidRPr="001166BC">
        <w:rPr>
          <w:rFonts w:ascii="Arial" w:hAnsi="Arial" w:cs="Arial"/>
          <w:sz w:val="24"/>
          <w:szCs w:val="24"/>
        </w:rPr>
        <w:t>to strengthen the psychological workforce.</w:t>
      </w:r>
      <w:r w:rsidR="00164D67">
        <w:rPr>
          <w:rFonts w:ascii="Arial" w:hAnsi="Arial" w:cs="Arial"/>
          <w:sz w:val="24"/>
          <w:szCs w:val="24"/>
        </w:rPr>
        <w:br/>
      </w:r>
      <w:r w:rsidR="00AD5B55">
        <w:rPr>
          <w:rFonts w:ascii="Arial" w:hAnsi="Arial" w:cs="Arial"/>
          <w:sz w:val="24"/>
          <w:szCs w:val="24"/>
        </w:rPr>
        <w:t xml:space="preserve">The Psychology Service has submitted </w:t>
      </w:r>
      <w:r w:rsidR="00164D67">
        <w:rPr>
          <w:rFonts w:ascii="Arial" w:hAnsi="Arial" w:cs="Arial"/>
          <w:sz w:val="24"/>
          <w:szCs w:val="24"/>
        </w:rPr>
        <w:t>25</w:t>
      </w:r>
      <w:r w:rsidR="002D2B5B">
        <w:rPr>
          <w:rFonts w:ascii="Arial" w:hAnsi="Arial" w:cs="Arial"/>
          <w:sz w:val="24"/>
          <w:szCs w:val="24"/>
        </w:rPr>
        <w:t xml:space="preserve"> applications </w:t>
      </w:r>
      <w:r w:rsidR="00AD5B55">
        <w:rPr>
          <w:rFonts w:ascii="Arial" w:hAnsi="Arial" w:cs="Arial"/>
          <w:sz w:val="24"/>
          <w:szCs w:val="24"/>
        </w:rPr>
        <w:t xml:space="preserve">for funding </w:t>
      </w:r>
      <w:r w:rsidR="00164D67">
        <w:rPr>
          <w:rFonts w:ascii="Arial" w:hAnsi="Arial" w:cs="Arial"/>
          <w:sz w:val="24"/>
          <w:szCs w:val="24"/>
        </w:rPr>
        <w:t>(totalling £33k)</w:t>
      </w:r>
      <w:r w:rsidR="00E860E9">
        <w:rPr>
          <w:rFonts w:ascii="Arial" w:hAnsi="Arial" w:cs="Arial"/>
          <w:sz w:val="24"/>
          <w:szCs w:val="24"/>
        </w:rPr>
        <w:t>,</w:t>
      </w:r>
      <w:r w:rsidR="00164D67">
        <w:rPr>
          <w:rFonts w:ascii="Arial" w:hAnsi="Arial" w:cs="Arial"/>
          <w:sz w:val="24"/>
          <w:szCs w:val="24"/>
        </w:rPr>
        <w:t xml:space="preserve"> and these were verbally approved in a recent meeting</w:t>
      </w:r>
      <w:r w:rsidR="002D2B5B">
        <w:rPr>
          <w:rFonts w:ascii="Arial" w:hAnsi="Arial" w:cs="Arial"/>
          <w:sz w:val="24"/>
          <w:szCs w:val="24"/>
        </w:rPr>
        <w:t xml:space="preserve"> with HEIW</w:t>
      </w:r>
      <w:r w:rsidR="00AD5B55">
        <w:rPr>
          <w:rFonts w:ascii="Arial" w:hAnsi="Arial" w:cs="Arial"/>
          <w:sz w:val="24"/>
          <w:szCs w:val="24"/>
        </w:rPr>
        <w:t xml:space="preserve">. </w:t>
      </w:r>
    </w:p>
    <w:p w:rsidR="00AE00B9" w:rsidRDefault="00AD5B55" w:rsidP="00AE00B9">
      <w:pPr>
        <w:rPr>
          <w:rFonts w:ascii="Arial" w:hAnsi="Arial" w:cs="Arial"/>
          <w:iCs/>
          <w:sz w:val="24"/>
          <w:szCs w:val="24"/>
        </w:rPr>
      </w:pPr>
      <w:r>
        <w:rPr>
          <w:rFonts w:ascii="Arial" w:hAnsi="Arial" w:cs="Arial"/>
          <w:sz w:val="24"/>
          <w:szCs w:val="24"/>
        </w:rPr>
        <w:t xml:space="preserve">HEIW advised that there was potential for further funding if other health boards </w:t>
      </w:r>
      <w:r w:rsidR="00F12408">
        <w:rPr>
          <w:rFonts w:ascii="Arial" w:hAnsi="Arial" w:cs="Arial"/>
          <w:sz w:val="24"/>
          <w:szCs w:val="24"/>
        </w:rPr>
        <w:t>failed to</w:t>
      </w:r>
      <w:r>
        <w:rPr>
          <w:rFonts w:ascii="Arial" w:hAnsi="Arial" w:cs="Arial"/>
          <w:sz w:val="24"/>
          <w:szCs w:val="24"/>
        </w:rPr>
        <w:t xml:space="preserve"> use their allocation, therefore an additional 3 </w:t>
      </w:r>
      <w:r w:rsidR="002D2B5B">
        <w:rPr>
          <w:rFonts w:ascii="Arial" w:hAnsi="Arial" w:cs="Arial"/>
          <w:sz w:val="24"/>
          <w:szCs w:val="24"/>
        </w:rPr>
        <w:t>applicati</w:t>
      </w:r>
      <w:r w:rsidR="005235ED">
        <w:rPr>
          <w:rFonts w:ascii="Arial" w:hAnsi="Arial" w:cs="Arial"/>
          <w:sz w:val="24"/>
          <w:szCs w:val="24"/>
        </w:rPr>
        <w:t>ons have been submitted for consideration (totalling</w:t>
      </w:r>
      <w:r w:rsidR="002D2B5B">
        <w:rPr>
          <w:rFonts w:ascii="Arial" w:hAnsi="Arial" w:cs="Arial"/>
          <w:sz w:val="24"/>
          <w:szCs w:val="24"/>
        </w:rPr>
        <w:t xml:space="preserve"> £7,900)</w:t>
      </w:r>
      <w:r w:rsidR="00F12408">
        <w:rPr>
          <w:rFonts w:ascii="Arial" w:hAnsi="Arial" w:cs="Arial"/>
          <w:sz w:val="24"/>
          <w:szCs w:val="24"/>
        </w:rPr>
        <w:t xml:space="preserve"> for SBUHB.</w:t>
      </w:r>
      <w:r>
        <w:rPr>
          <w:rFonts w:ascii="Arial" w:hAnsi="Arial" w:cs="Arial"/>
          <w:sz w:val="24"/>
          <w:szCs w:val="24"/>
        </w:rPr>
        <w:br/>
        <w:t xml:space="preserve">The health board is currently awaiting written confirmation of the support for the </w:t>
      </w:r>
      <w:r w:rsidR="008579AB">
        <w:rPr>
          <w:rFonts w:ascii="Arial" w:hAnsi="Arial" w:cs="Arial"/>
          <w:sz w:val="24"/>
          <w:szCs w:val="24"/>
        </w:rPr>
        <w:t xml:space="preserve">initial </w:t>
      </w:r>
      <w:r>
        <w:rPr>
          <w:rFonts w:ascii="Arial" w:hAnsi="Arial" w:cs="Arial"/>
          <w:sz w:val="24"/>
          <w:szCs w:val="24"/>
        </w:rPr>
        <w:t xml:space="preserve">25 applicants, and </w:t>
      </w:r>
      <w:r w:rsidR="00E860E9">
        <w:rPr>
          <w:rFonts w:ascii="Arial" w:hAnsi="Arial" w:cs="Arial"/>
          <w:sz w:val="24"/>
          <w:szCs w:val="24"/>
        </w:rPr>
        <w:t>advised</w:t>
      </w:r>
      <w:r w:rsidR="008579AB">
        <w:rPr>
          <w:rFonts w:ascii="Arial" w:hAnsi="Arial" w:cs="Arial"/>
          <w:sz w:val="24"/>
          <w:szCs w:val="24"/>
        </w:rPr>
        <w:t xml:space="preserve"> if </w:t>
      </w:r>
      <w:r>
        <w:rPr>
          <w:rFonts w:ascii="Arial" w:hAnsi="Arial" w:cs="Arial"/>
          <w:sz w:val="24"/>
          <w:szCs w:val="24"/>
        </w:rPr>
        <w:t>any additional funding</w:t>
      </w:r>
      <w:r w:rsidR="008579AB">
        <w:rPr>
          <w:rFonts w:ascii="Arial" w:hAnsi="Arial" w:cs="Arial"/>
          <w:sz w:val="24"/>
          <w:szCs w:val="24"/>
        </w:rPr>
        <w:t xml:space="preserve"> becomes available</w:t>
      </w:r>
      <w:r>
        <w:rPr>
          <w:rFonts w:ascii="Arial" w:hAnsi="Arial" w:cs="Arial"/>
          <w:sz w:val="24"/>
          <w:szCs w:val="24"/>
        </w:rPr>
        <w:t>.</w:t>
      </w:r>
      <w:r w:rsidR="001166BC" w:rsidRPr="001166BC">
        <w:rPr>
          <w:rFonts w:ascii="Arial" w:hAnsi="Arial" w:cs="Arial"/>
          <w:sz w:val="24"/>
          <w:szCs w:val="24"/>
        </w:rPr>
        <w:br/>
      </w:r>
    </w:p>
    <w:p w:rsidR="00F12408" w:rsidRDefault="00AE4AD4" w:rsidP="001166BC">
      <w:pPr>
        <w:rPr>
          <w:rFonts w:ascii="Arial" w:hAnsi="Arial" w:cs="Arial"/>
          <w:color w:val="1F1F1F"/>
          <w:sz w:val="27"/>
          <w:szCs w:val="27"/>
          <w:shd w:val="clear" w:color="auto" w:fill="FFFFFF"/>
        </w:rPr>
      </w:pPr>
      <w:r>
        <w:rPr>
          <w:rFonts w:ascii="Arial" w:hAnsi="Arial" w:cs="Arial"/>
          <w:b/>
          <w:sz w:val="24"/>
          <w:szCs w:val="24"/>
        </w:rPr>
        <w:t>2.1.2</w:t>
      </w:r>
      <w:r w:rsidR="00D87E70">
        <w:rPr>
          <w:rFonts w:ascii="Arial" w:hAnsi="Arial" w:cs="Arial"/>
          <w:b/>
          <w:sz w:val="24"/>
          <w:szCs w:val="24"/>
        </w:rPr>
        <w:t xml:space="preserve"> </w:t>
      </w:r>
      <w:r w:rsidR="00B279B4">
        <w:rPr>
          <w:rFonts w:ascii="Arial" w:hAnsi="Arial" w:cs="Arial"/>
          <w:b/>
          <w:sz w:val="24"/>
          <w:szCs w:val="24"/>
        </w:rPr>
        <w:t>NHS Wales Bursary Scheme and the Reduced Rate of Maintenance Loan</w:t>
      </w:r>
      <w:r w:rsidR="00844939" w:rsidRPr="00AE00B9">
        <w:rPr>
          <w:rFonts w:ascii="Arial" w:hAnsi="Arial" w:cs="Arial"/>
          <w:b/>
          <w:sz w:val="24"/>
          <w:szCs w:val="24"/>
        </w:rPr>
        <w:br/>
      </w:r>
      <w:r>
        <w:rPr>
          <w:rFonts w:ascii="Arial" w:hAnsi="Arial" w:cs="Arial"/>
          <w:sz w:val="24"/>
          <w:szCs w:val="24"/>
        </w:rPr>
        <w:t>Welsh Government has</w:t>
      </w:r>
      <w:r w:rsidR="00B279B4">
        <w:rPr>
          <w:rFonts w:ascii="Arial" w:hAnsi="Arial" w:cs="Arial"/>
          <w:sz w:val="24"/>
          <w:szCs w:val="24"/>
        </w:rPr>
        <w:t xml:space="preserve"> announced</w:t>
      </w:r>
      <w:r w:rsidR="00B625E2">
        <w:rPr>
          <w:rFonts w:ascii="Arial" w:hAnsi="Arial" w:cs="Arial"/>
          <w:sz w:val="24"/>
          <w:szCs w:val="24"/>
        </w:rPr>
        <w:t xml:space="preserve"> that they will be extending the current arrangements for the NHS Wales Bursary Scheme and will be retaining the existing package for new and existing students for the 2024-25 academic year.  The Government commitment provides a package of financial support</w:t>
      </w:r>
      <w:r w:rsidR="002C0C2E">
        <w:rPr>
          <w:rFonts w:ascii="Arial" w:hAnsi="Arial" w:cs="Arial"/>
          <w:sz w:val="24"/>
          <w:szCs w:val="24"/>
        </w:rPr>
        <w:t xml:space="preserve"> for </w:t>
      </w:r>
      <w:r w:rsidR="00F12408">
        <w:rPr>
          <w:rFonts w:ascii="Arial" w:hAnsi="Arial" w:cs="Arial"/>
          <w:sz w:val="24"/>
          <w:szCs w:val="24"/>
        </w:rPr>
        <w:t xml:space="preserve">allied health professions </w:t>
      </w:r>
      <w:r w:rsidR="002C0C2E">
        <w:rPr>
          <w:rFonts w:ascii="Arial" w:hAnsi="Arial" w:cs="Arial"/>
          <w:sz w:val="24"/>
          <w:szCs w:val="24"/>
        </w:rPr>
        <w:t xml:space="preserve">students who commit to work within the health care sector in Wales for up to two years post qualification.  This package of support </w:t>
      </w:r>
      <w:r w:rsidR="00506FEB">
        <w:rPr>
          <w:rFonts w:ascii="Arial" w:hAnsi="Arial" w:cs="Arial"/>
          <w:sz w:val="24"/>
          <w:szCs w:val="24"/>
        </w:rPr>
        <w:t>provides non-repayable support covering</w:t>
      </w:r>
      <w:r w:rsidR="002C0C2E">
        <w:rPr>
          <w:rFonts w:ascii="Arial" w:hAnsi="Arial" w:cs="Arial"/>
          <w:sz w:val="24"/>
          <w:szCs w:val="24"/>
        </w:rPr>
        <w:t xml:space="preserve"> tuition fees and an element towards living costs.</w:t>
      </w:r>
      <w:r w:rsidR="00F12408" w:rsidRPr="00F12408">
        <w:rPr>
          <w:rFonts w:ascii="Arial" w:hAnsi="Arial" w:cs="Arial"/>
          <w:color w:val="1F1F1F"/>
          <w:sz w:val="27"/>
          <w:szCs w:val="27"/>
          <w:shd w:val="clear" w:color="auto" w:fill="FFFFFF"/>
        </w:rPr>
        <w:t xml:space="preserve"> </w:t>
      </w:r>
    </w:p>
    <w:p w:rsidR="00F12408" w:rsidRDefault="00506FEB" w:rsidP="001166BC">
      <w:pPr>
        <w:rPr>
          <w:rFonts w:ascii="Arial" w:hAnsi="Arial" w:cs="Arial"/>
          <w:sz w:val="24"/>
          <w:szCs w:val="24"/>
        </w:rPr>
      </w:pPr>
      <w:r w:rsidRPr="00375CA5">
        <w:rPr>
          <w:rFonts w:ascii="Arial" w:hAnsi="Arial" w:cs="Arial"/>
          <w:color w:val="1F1F1F"/>
          <w:sz w:val="24"/>
          <w:szCs w:val="24"/>
          <w:shd w:val="clear" w:color="auto" w:fill="FFFFFF"/>
        </w:rPr>
        <w:t xml:space="preserve">This commitment </w:t>
      </w:r>
      <w:r w:rsidR="00F12408" w:rsidRPr="00375CA5">
        <w:rPr>
          <w:rFonts w:ascii="Arial" w:hAnsi="Arial" w:cs="Arial"/>
          <w:color w:val="1F1F1F"/>
          <w:sz w:val="24"/>
          <w:szCs w:val="24"/>
          <w:shd w:val="clear" w:color="auto" w:fill="FFFFFF"/>
        </w:rPr>
        <w:t xml:space="preserve">provides certainty about the bursary arrangements until 2025 </w:t>
      </w:r>
      <w:r w:rsidRPr="00375CA5">
        <w:rPr>
          <w:rFonts w:ascii="Arial" w:hAnsi="Arial" w:cs="Arial"/>
          <w:color w:val="1F1F1F"/>
          <w:sz w:val="24"/>
          <w:szCs w:val="24"/>
          <w:shd w:val="clear" w:color="auto" w:fill="FFFFFF"/>
        </w:rPr>
        <w:t xml:space="preserve">and supports </w:t>
      </w:r>
      <w:r w:rsidR="00375CA5" w:rsidRPr="00375CA5">
        <w:rPr>
          <w:rFonts w:ascii="Arial" w:hAnsi="Arial" w:cs="Arial"/>
          <w:color w:val="1F1F1F"/>
          <w:sz w:val="24"/>
          <w:szCs w:val="24"/>
          <w:shd w:val="clear" w:color="auto" w:fill="FFFFFF"/>
        </w:rPr>
        <w:t xml:space="preserve">our local population </w:t>
      </w:r>
      <w:r w:rsidR="008A1167">
        <w:rPr>
          <w:rFonts w:ascii="Arial" w:hAnsi="Arial" w:cs="Arial"/>
          <w:color w:val="1F1F1F"/>
          <w:sz w:val="24"/>
          <w:szCs w:val="24"/>
          <w:shd w:val="clear" w:color="auto" w:fill="FFFFFF"/>
        </w:rPr>
        <w:t xml:space="preserve">interested in AHP roles </w:t>
      </w:r>
      <w:r w:rsidR="00375CA5" w:rsidRPr="00375CA5">
        <w:rPr>
          <w:rFonts w:ascii="Arial" w:hAnsi="Arial" w:cs="Arial"/>
          <w:color w:val="1F1F1F"/>
          <w:sz w:val="24"/>
          <w:szCs w:val="24"/>
          <w:shd w:val="clear" w:color="auto" w:fill="FFFFFF"/>
        </w:rPr>
        <w:t>to access careers in AHPs and Healthcare Science.</w:t>
      </w:r>
      <w:r w:rsidR="00375CA5" w:rsidRPr="00375CA5">
        <w:rPr>
          <w:rFonts w:ascii="Arial" w:hAnsi="Arial" w:cs="Arial"/>
          <w:color w:val="1F1F1F"/>
          <w:sz w:val="24"/>
          <w:szCs w:val="24"/>
        </w:rPr>
        <w:t xml:space="preserve"> </w:t>
      </w:r>
      <w:r w:rsidR="00F12408" w:rsidRPr="00375CA5">
        <w:rPr>
          <w:rFonts w:ascii="Arial" w:hAnsi="Arial" w:cs="Arial"/>
          <w:color w:val="1F1F1F"/>
          <w:sz w:val="24"/>
          <w:szCs w:val="24"/>
          <w:shd w:val="clear" w:color="auto" w:fill="FFFFFF"/>
        </w:rPr>
        <w:t>The Welsh Government w</w:t>
      </w:r>
      <w:r w:rsidR="00375CA5" w:rsidRPr="00375CA5">
        <w:rPr>
          <w:rFonts w:ascii="Arial" w:hAnsi="Arial" w:cs="Arial"/>
          <w:color w:val="1F1F1F"/>
          <w:sz w:val="24"/>
          <w:szCs w:val="24"/>
          <w:shd w:val="clear" w:color="auto" w:fill="FFFFFF"/>
        </w:rPr>
        <w:t xml:space="preserve">ill </w:t>
      </w:r>
      <w:r w:rsidR="00F12408" w:rsidRPr="00375CA5">
        <w:rPr>
          <w:rFonts w:ascii="Arial" w:hAnsi="Arial" w:cs="Arial"/>
          <w:color w:val="1F1F1F"/>
          <w:sz w:val="24"/>
          <w:szCs w:val="24"/>
          <w:shd w:val="clear" w:color="auto" w:fill="FFFFFF"/>
        </w:rPr>
        <w:t xml:space="preserve">hold a consultation during this extension period on the best way of continuing to support people studying healthcare </w:t>
      </w:r>
      <w:r w:rsidR="00F12408" w:rsidRPr="00375CA5">
        <w:rPr>
          <w:rFonts w:ascii="Arial" w:hAnsi="Arial" w:cs="Arial"/>
          <w:color w:val="1F1F1F"/>
          <w:sz w:val="24"/>
          <w:szCs w:val="24"/>
          <w:shd w:val="clear" w:color="auto" w:fill="FFFFFF"/>
        </w:rPr>
        <w:lastRenderedPageBreak/>
        <w:t>programmes in Wales to ensure Wales continues to attract and retain the brightest and the best students.</w:t>
      </w:r>
    </w:p>
    <w:p w:rsidR="002C0C2E" w:rsidRDefault="008A1167" w:rsidP="001166BC">
      <w:pPr>
        <w:rPr>
          <w:rFonts w:ascii="Arial" w:hAnsi="Arial" w:cs="Arial"/>
          <w:sz w:val="24"/>
          <w:szCs w:val="24"/>
        </w:rPr>
      </w:pPr>
      <w:r>
        <w:rPr>
          <w:rFonts w:ascii="Arial" w:hAnsi="Arial" w:cs="Arial"/>
          <w:sz w:val="24"/>
          <w:szCs w:val="24"/>
        </w:rPr>
        <w:t xml:space="preserve">Welsh Government has </w:t>
      </w:r>
      <w:r w:rsidR="002C0C2E">
        <w:rPr>
          <w:rFonts w:ascii="Arial" w:hAnsi="Arial" w:cs="Arial"/>
          <w:sz w:val="24"/>
          <w:szCs w:val="24"/>
        </w:rPr>
        <w:t xml:space="preserve">also agreed </w:t>
      </w:r>
      <w:r>
        <w:rPr>
          <w:rFonts w:ascii="Arial" w:hAnsi="Arial" w:cs="Arial"/>
          <w:sz w:val="24"/>
          <w:szCs w:val="24"/>
        </w:rPr>
        <w:t>to remove the</w:t>
      </w:r>
      <w:r w:rsidR="002C0C2E">
        <w:rPr>
          <w:rFonts w:ascii="Arial" w:hAnsi="Arial" w:cs="Arial"/>
          <w:sz w:val="24"/>
          <w:szCs w:val="24"/>
        </w:rPr>
        <w:t xml:space="preserve"> Reduced Rate of Maintenance Loan for all NHS Bursary Students with effect from the 2024-25 academic year, therefore all NHS Bursary Students will be able to access the full amount of maintenance loan, regardless of a</w:t>
      </w:r>
      <w:r>
        <w:rPr>
          <w:rFonts w:ascii="Arial" w:hAnsi="Arial" w:cs="Arial"/>
          <w:sz w:val="24"/>
          <w:szCs w:val="24"/>
        </w:rPr>
        <w:t>ny bursary entitlement or grant as this had been a concern raised by students applying for AHP and Health Science programmes.</w:t>
      </w:r>
    </w:p>
    <w:p w:rsidR="00457B88" w:rsidRDefault="00426F03" w:rsidP="001166BC">
      <w:pPr>
        <w:rPr>
          <w:rFonts w:ascii="Arial" w:hAnsi="Arial" w:cs="Arial"/>
          <w:sz w:val="24"/>
          <w:szCs w:val="24"/>
        </w:rPr>
      </w:pPr>
      <w:r>
        <w:rPr>
          <w:rFonts w:ascii="Arial" w:hAnsi="Arial" w:cs="Arial"/>
          <w:sz w:val="24"/>
          <w:szCs w:val="24"/>
        </w:rPr>
        <w:t xml:space="preserve">Through a combination of sustained and increasing investment in the provision of health professional education and training, and the continued provision of financial support to encourage individuals to consider </w:t>
      </w:r>
      <w:r w:rsidR="008A1167">
        <w:rPr>
          <w:rFonts w:ascii="Arial" w:hAnsi="Arial" w:cs="Arial"/>
          <w:sz w:val="24"/>
          <w:szCs w:val="24"/>
        </w:rPr>
        <w:t>AHP and Healthcare Science careers</w:t>
      </w:r>
      <w:r>
        <w:rPr>
          <w:rFonts w:ascii="Arial" w:hAnsi="Arial" w:cs="Arial"/>
          <w:sz w:val="24"/>
          <w:szCs w:val="24"/>
        </w:rPr>
        <w:t xml:space="preserve"> in Wales as a worthwhile and rewarding career, it is hoped that these measures will ensure the future sustainability of the AHP and Healthcare Science workforce</w:t>
      </w:r>
      <w:r w:rsidR="005235ED">
        <w:rPr>
          <w:rFonts w:ascii="Arial" w:hAnsi="Arial" w:cs="Arial"/>
          <w:sz w:val="24"/>
          <w:szCs w:val="24"/>
        </w:rPr>
        <w:t xml:space="preserve"> within the health board</w:t>
      </w:r>
      <w:r>
        <w:rPr>
          <w:rFonts w:ascii="Arial" w:hAnsi="Arial" w:cs="Arial"/>
          <w:sz w:val="24"/>
          <w:szCs w:val="24"/>
        </w:rPr>
        <w:t>.</w:t>
      </w:r>
    </w:p>
    <w:p w:rsidR="00016696" w:rsidRDefault="00016696" w:rsidP="001166BC">
      <w:pPr>
        <w:rPr>
          <w:rFonts w:ascii="Arial" w:hAnsi="Arial" w:cs="Arial"/>
          <w:sz w:val="24"/>
          <w:szCs w:val="24"/>
        </w:rPr>
      </w:pPr>
      <w:r>
        <w:rPr>
          <w:rFonts w:ascii="Arial" w:hAnsi="Arial" w:cs="Arial"/>
          <w:b/>
          <w:sz w:val="24"/>
          <w:szCs w:val="24"/>
        </w:rPr>
        <w:t>2.1.3 Therapies &amp; Health Sciences Learning Events</w:t>
      </w:r>
      <w:r>
        <w:rPr>
          <w:rFonts w:ascii="Arial" w:hAnsi="Arial" w:cs="Arial"/>
          <w:b/>
          <w:sz w:val="24"/>
          <w:szCs w:val="24"/>
        </w:rPr>
        <w:br/>
      </w:r>
      <w:proofErr w:type="gramStart"/>
      <w:r>
        <w:rPr>
          <w:rFonts w:ascii="Arial" w:hAnsi="Arial" w:cs="Arial"/>
          <w:sz w:val="24"/>
          <w:szCs w:val="24"/>
        </w:rPr>
        <w:t>Following</w:t>
      </w:r>
      <w:proofErr w:type="gramEnd"/>
      <w:r>
        <w:rPr>
          <w:rFonts w:ascii="Arial" w:hAnsi="Arial" w:cs="Arial"/>
          <w:sz w:val="24"/>
          <w:szCs w:val="24"/>
        </w:rPr>
        <w:t xml:space="preserve"> on from the successful programme of </w:t>
      </w:r>
      <w:r w:rsidR="00B43F3D">
        <w:rPr>
          <w:rFonts w:ascii="Arial" w:hAnsi="Arial" w:cs="Arial"/>
          <w:sz w:val="24"/>
          <w:szCs w:val="24"/>
        </w:rPr>
        <w:t xml:space="preserve">learning </w:t>
      </w:r>
      <w:r>
        <w:rPr>
          <w:rFonts w:ascii="Arial" w:hAnsi="Arial" w:cs="Arial"/>
          <w:sz w:val="24"/>
          <w:szCs w:val="24"/>
        </w:rPr>
        <w:t xml:space="preserve">events to date, </w:t>
      </w:r>
      <w:r w:rsidR="00B43F3D">
        <w:rPr>
          <w:rFonts w:ascii="Arial" w:hAnsi="Arial" w:cs="Arial"/>
          <w:sz w:val="24"/>
          <w:szCs w:val="24"/>
        </w:rPr>
        <w:t>t</w:t>
      </w:r>
      <w:r>
        <w:rPr>
          <w:rFonts w:ascii="Arial" w:hAnsi="Arial" w:cs="Arial"/>
          <w:sz w:val="24"/>
          <w:szCs w:val="24"/>
        </w:rPr>
        <w:t xml:space="preserve">he IMPACT Therapies &amp; Health Science Leaning events programme </w:t>
      </w:r>
      <w:r w:rsidR="00B43F3D">
        <w:rPr>
          <w:rFonts w:ascii="Arial" w:hAnsi="Arial" w:cs="Arial"/>
          <w:sz w:val="24"/>
          <w:szCs w:val="24"/>
        </w:rPr>
        <w:t xml:space="preserve">is being developed and </w:t>
      </w:r>
      <w:r>
        <w:rPr>
          <w:rFonts w:ascii="Arial" w:hAnsi="Arial" w:cs="Arial"/>
          <w:sz w:val="24"/>
          <w:szCs w:val="24"/>
        </w:rPr>
        <w:t xml:space="preserve">will </w:t>
      </w:r>
      <w:r w:rsidR="00B43F3D">
        <w:rPr>
          <w:rFonts w:ascii="Arial" w:hAnsi="Arial" w:cs="Arial"/>
          <w:sz w:val="24"/>
          <w:szCs w:val="24"/>
        </w:rPr>
        <w:t xml:space="preserve">soon </w:t>
      </w:r>
      <w:r>
        <w:rPr>
          <w:rFonts w:ascii="Arial" w:hAnsi="Arial" w:cs="Arial"/>
          <w:sz w:val="24"/>
          <w:szCs w:val="24"/>
        </w:rPr>
        <w:t>be launched for 2023-24</w:t>
      </w:r>
      <w:r w:rsidR="003879E3">
        <w:rPr>
          <w:rFonts w:ascii="Arial" w:hAnsi="Arial" w:cs="Arial"/>
          <w:sz w:val="24"/>
          <w:szCs w:val="24"/>
        </w:rPr>
        <w:t>.</w:t>
      </w:r>
      <w:r w:rsidR="00B43F3D">
        <w:rPr>
          <w:rFonts w:ascii="Arial" w:hAnsi="Arial" w:cs="Arial"/>
          <w:sz w:val="24"/>
          <w:szCs w:val="24"/>
        </w:rPr>
        <w:t xml:space="preserve"> The programme will incorporate</w:t>
      </w:r>
      <w:r>
        <w:rPr>
          <w:rFonts w:ascii="Arial" w:hAnsi="Arial" w:cs="Arial"/>
          <w:sz w:val="24"/>
          <w:szCs w:val="24"/>
        </w:rPr>
        <w:t xml:space="preserve"> a variety of topics such as Quality Improvement (QI) Change Management, Sustainability, Speaking </w:t>
      </w:r>
      <w:proofErr w:type="gramStart"/>
      <w:r>
        <w:rPr>
          <w:rFonts w:ascii="Arial" w:hAnsi="Arial" w:cs="Arial"/>
          <w:sz w:val="24"/>
          <w:szCs w:val="24"/>
        </w:rPr>
        <w:t>Up</w:t>
      </w:r>
      <w:proofErr w:type="gramEnd"/>
      <w:r>
        <w:rPr>
          <w:rFonts w:ascii="Arial" w:hAnsi="Arial" w:cs="Arial"/>
          <w:sz w:val="24"/>
          <w:szCs w:val="24"/>
        </w:rPr>
        <w:t xml:space="preserve"> Safely, Preceptorship and an enhanced focus on Talent &amp; Leadership.</w:t>
      </w:r>
    </w:p>
    <w:p w:rsidR="00E00D70" w:rsidRDefault="00E00D70" w:rsidP="00BC3254">
      <w:pPr>
        <w:spacing w:after="0" w:line="240" w:lineRule="auto"/>
        <w:rPr>
          <w:rFonts w:ascii="Arial" w:hAnsi="Arial" w:cs="Arial"/>
          <w:b/>
          <w:sz w:val="24"/>
          <w:szCs w:val="24"/>
        </w:rPr>
      </w:pPr>
    </w:p>
    <w:p w:rsidR="00BC3254" w:rsidRPr="009C7284" w:rsidRDefault="00AE4AD4" w:rsidP="00BC3254">
      <w:pPr>
        <w:spacing w:after="0" w:line="240" w:lineRule="auto"/>
        <w:rPr>
          <w:rFonts w:ascii="Arial" w:hAnsi="Arial" w:cs="Arial"/>
          <w:sz w:val="24"/>
          <w:szCs w:val="24"/>
          <w:u w:val="single"/>
        </w:rPr>
      </w:pPr>
      <w:r>
        <w:rPr>
          <w:rFonts w:ascii="Arial" w:hAnsi="Arial" w:cs="Arial"/>
          <w:b/>
          <w:sz w:val="24"/>
          <w:szCs w:val="24"/>
        </w:rPr>
        <w:t>2.2</w:t>
      </w:r>
      <w:r w:rsidR="00BF2207" w:rsidRPr="009C7284">
        <w:rPr>
          <w:rFonts w:ascii="Arial" w:hAnsi="Arial" w:cs="Arial"/>
          <w:b/>
          <w:sz w:val="24"/>
          <w:szCs w:val="24"/>
        </w:rPr>
        <w:t>. Celebratory Events</w:t>
      </w:r>
    </w:p>
    <w:p w:rsidR="004660F6" w:rsidRPr="009C7284" w:rsidRDefault="004660F6" w:rsidP="00E62B76">
      <w:pPr>
        <w:pStyle w:val="ListParagraph"/>
        <w:spacing w:after="0" w:line="240" w:lineRule="auto"/>
        <w:rPr>
          <w:rFonts w:ascii="Arial" w:hAnsi="Arial" w:cs="Arial"/>
          <w:sz w:val="24"/>
          <w:szCs w:val="24"/>
          <w:u w:val="single"/>
        </w:rPr>
      </w:pPr>
    </w:p>
    <w:p w:rsidR="0069067F" w:rsidRDefault="00AE4AD4" w:rsidP="0069067F">
      <w:pPr>
        <w:pStyle w:val="NormalWeb"/>
        <w:shd w:val="clear" w:color="auto" w:fill="FFFFFF"/>
        <w:spacing w:before="0" w:beforeAutospacing="0"/>
        <w:rPr>
          <w:rFonts w:ascii="Arial" w:hAnsi="Arial" w:cs="Arial"/>
        </w:rPr>
      </w:pPr>
      <w:r>
        <w:rPr>
          <w:rFonts w:ascii="Arial" w:hAnsi="Arial" w:cs="Arial"/>
          <w:b/>
        </w:rPr>
        <w:t>2.2</w:t>
      </w:r>
      <w:r w:rsidR="00E76D8E" w:rsidRPr="009C7284">
        <w:rPr>
          <w:rFonts w:ascii="Arial" w:hAnsi="Arial" w:cs="Arial"/>
          <w:b/>
        </w:rPr>
        <w:t xml:space="preserve">.1 </w:t>
      </w:r>
      <w:r w:rsidR="00D735BD">
        <w:rPr>
          <w:rFonts w:ascii="Arial" w:hAnsi="Arial" w:cs="Arial"/>
          <w:b/>
        </w:rPr>
        <w:t xml:space="preserve">Living Our Values </w:t>
      </w:r>
      <w:r w:rsidR="00AE00B9">
        <w:rPr>
          <w:rFonts w:ascii="Arial" w:hAnsi="Arial" w:cs="Arial"/>
          <w:b/>
        </w:rPr>
        <w:t>Awards</w:t>
      </w:r>
      <w:r w:rsidR="0092314A">
        <w:rPr>
          <w:rFonts w:ascii="Arial" w:hAnsi="Arial" w:cs="Arial"/>
          <w:b/>
        </w:rPr>
        <w:t xml:space="preserve"> 2023</w:t>
      </w:r>
      <w:r w:rsidR="0092314A">
        <w:rPr>
          <w:rFonts w:ascii="Arial" w:hAnsi="Arial" w:cs="Arial"/>
          <w:b/>
        </w:rPr>
        <w:br/>
      </w:r>
      <w:r w:rsidR="006600B8" w:rsidRPr="006600B8">
        <w:rPr>
          <w:rFonts w:ascii="Arial" w:hAnsi="Arial" w:cs="Arial"/>
          <w:color w:val="323130"/>
          <w:shd w:val="clear" w:color="auto" w:fill="FFFFFF"/>
        </w:rPr>
        <w:t xml:space="preserve">The 2023 Living Our Values Awards celebrated health board staff who have gone </w:t>
      </w:r>
      <w:r w:rsidR="00E860E9">
        <w:rPr>
          <w:rFonts w:ascii="Arial" w:hAnsi="Arial" w:cs="Arial"/>
          <w:color w:val="323130"/>
          <w:shd w:val="clear" w:color="auto" w:fill="FFFFFF"/>
        </w:rPr>
        <w:t xml:space="preserve">above and </w:t>
      </w:r>
      <w:r w:rsidR="00E860E9" w:rsidRPr="006600B8">
        <w:rPr>
          <w:rFonts w:ascii="Arial" w:hAnsi="Arial" w:cs="Arial"/>
          <w:color w:val="323130"/>
          <w:shd w:val="clear" w:color="auto" w:fill="FFFFFF"/>
        </w:rPr>
        <w:t>beyond</w:t>
      </w:r>
      <w:r w:rsidR="006600B8" w:rsidRPr="006600B8">
        <w:rPr>
          <w:rFonts w:ascii="Arial" w:hAnsi="Arial" w:cs="Arial"/>
          <w:color w:val="323130"/>
          <w:shd w:val="clear" w:color="auto" w:fill="FFFFFF"/>
        </w:rPr>
        <w:t xml:space="preserve"> in delivering excellent care and services over the past year.</w:t>
      </w:r>
      <w:r w:rsidR="006600B8" w:rsidRPr="006600B8">
        <w:rPr>
          <w:rFonts w:ascii="Arial" w:hAnsi="Arial" w:cs="Arial"/>
        </w:rPr>
        <w:t xml:space="preserve"> </w:t>
      </w:r>
      <w:r w:rsidR="00C726D0">
        <w:rPr>
          <w:rFonts w:ascii="Arial" w:hAnsi="Arial" w:cs="Arial"/>
        </w:rPr>
        <w:t>Therapies and Health Science staff were nominated for the following awards;</w:t>
      </w:r>
    </w:p>
    <w:p w:rsidR="0069067F" w:rsidRPr="004D0CAB" w:rsidRDefault="006600B8" w:rsidP="0069067F">
      <w:pPr>
        <w:pStyle w:val="NormalWeb"/>
        <w:numPr>
          <w:ilvl w:val="0"/>
          <w:numId w:val="9"/>
        </w:numPr>
        <w:shd w:val="clear" w:color="auto" w:fill="FFFFFF"/>
        <w:spacing w:before="0" w:beforeAutospacing="0"/>
        <w:rPr>
          <w:rFonts w:ascii="Arial" w:hAnsi="Arial" w:cs="Arial"/>
        </w:rPr>
      </w:pPr>
      <w:r w:rsidRPr="0069067F">
        <w:rPr>
          <w:rFonts w:ascii="Arial" w:hAnsi="Arial" w:cs="Arial"/>
          <w:b/>
        </w:rPr>
        <w:t>The Nutrition and Dietetic Service Wellbeing Team</w:t>
      </w:r>
      <w:r w:rsidR="004D0CAB">
        <w:rPr>
          <w:rFonts w:ascii="Arial" w:hAnsi="Arial" w:cs="Arial"/>
        </w:rPr>
        <w:t xml:space="preserve"> were highly commended</w:t>
      </w:r>
      <w:r>
        <w:rPr>
          <w:rFonts w:ascii="Arial" w:hAnsi="Arial" w:cs="Arial"/>
        </w:rPr>
        <w:t xml:space="preserve"> for the </w:t>
      </w:r>
      <w:r w:rsidR="0050626E">
        <w:rPr>
          <w:rFonts w:ascii="Arial" w:hAnsi="Arial" w:cs="Arial"/>
        </w:rPr>
        <w:t>‘</w:t>
      </w:r>
      <w:r>
        <w:rPr>
          <w:rFonts w:ascii="Arial" w:hAnsi="Arial" w:cs="Arial"/>
        </w:rPr>
        <w:t>Caring for Each Other</w:t>
      </w:r>
      <w:r w:rsidR="0050626E">
        <w:rPr>
          <w:rFonts w:ascii="Arial" w:hAnsi="Arial" w:cs="Arial"/>
        </w:rPr>
        <w:t>’</w:t>
      </w:r>
      <w:r>
        <w:rPr>
          <w:rFonts w:ascii="Arial" w:hAnsi="Arial" w:cs="Arial"/>
        </w:rPr>
        <w:t xml:space="preserve"> A</w:t>
      </w:r>
      <w:r w:rsidR="00702248">
        <w:rPr>
          <w:rFonts w:ascii="Arial" w:hAnsi="Arial" w:cs="Arial"/>
        </w:rPr>
        <w:t xml:space="preserve">ward.  </w:t>
      </w:r>
    </w:p>
    <w:p w:rsidR="004D0CAB" w:rsidRPr="004D0CAB" w:rsidRDefault="004D0CAB" w:rsidP="0069067F">
      <w:pPr>
        <w:pStyle w:val="NormalWeb"/>
        <w:numPr>
          <w:ilvl w:val="0"/>
          <w:numId w:val="9"/>
        </w:numPr>
        <w:shd w:val="clear" w:color="auto" w:fill="FFFFFF"/>
        <w:spacing w:before="0" w:beforeAutospacing="0"/>
        <w:rPr>
          <w:rFonts w:ascii="Arial" w:hAnsi="Arial" w:cs="Arial"/>
        </w:rPr>
      </w:pPr>
      <w:r>
        <w:rPr>
          <w:rFonts w:ascii="Arial" w:hAnsi="Arial" w:cs="Arial"/>
          <w:b/>
        </w:rPr>
        <w:t>Developing and evaluating a Positive Psychology Group for people living with Acquired Brain Injury</w:t>
      </w:r>
      <w:r>
        <w:rPr>
          <w:rFonts w:ascii="Arial" w:hAnsi="Arial" w:cs="Arial"/>
        </w:rPr>
        <w:t xml:space="preserve"> was the award winner for ‘Commitment to Research &amp; Development’.  </w:t>
      </w:r>
      <w:r w:rsidRPr="004D0CAB">
        <w:rPr>
          <w:rFonts w:ascii="Arial" w:hAnsi="Arial" w:cs="Arial"/>
          <w:color w:val="242424"/>
          <w:shd w:val="clear" w:color="auto" w:fill="FFFFFF"/>
        </w:rPr>
        <w:t xml:space="preserve">Dr Zoe Fisher and Dr Andrew Kemp have developed a wellbeing intervention for people living with brain </w:t>
      </w:r>
      <w:r w:rsidR="00925A99" w:rsidRPr="004D0CAB">
        <w:rPr>
          <w:rFonts w:ascii="Arial" w:hAnsi="Arial" w:cs="Arial"/>
          <w:color w:val="242424"/>
          <w:shd w:val="clear" w:color="auto" w:fill="FFFFFF"/>
        </w:rPr>
        <w:t xml:space="preserve">injury </w:t>
      </w:r>
      <w:r w:rsidRPr="004D0CAB">
        <w:rPr>
          <w:rFonts w:ascii="Arial" w:hAnsi="Arial" w:cs="Arial"/>
          <w:color w:val="242424"/>
          <w:shd w:val="clear" w:color="auto" w:fill="FFFFFF"/>
        </w:rPr>
        <w:t>based on their own theoretic</w:t>
      </w:r>
      <w:r w:rsidR="00C726D0">
        <w:rPr>
          <w:rFonts w:ascii="Arial" w:hAnsi="Arial" w:cs="Arial"/>
          <w:color w:val="242424"/>
          <w:shd w:val="clear" w:color="auto" w:fill="FFFFFF"/>
        </w:rPr>
        <w:t>al</w:t>
      </w:r>
      <w:r w:rsidRPr="004D0CAB">
        <w:rPr>
          <w:rFonts w:ascii="Arial" w:hAnsi="Arial" w:cs="Arial"/>
          <w:color w:val="242424"/>
          <w:shd w:val="clear" w:color="auto" w:fill="FFFFFF"/>
        </w:rPr>
        <w:t xml:space="preserve"> work and the latest science. They published a positive qualitative analysis of this work and were awarded funding by Health Care Research. They are currently running a multisite Randomised Control Trial of this intervention across three health boards in Wales and in partnership with Swansea University. It is the ambition of Zoe and her team to create an innovative and research active department that makes a significant contribution to the field of neuro rehabilitation at a national and global level.</w:t>
      </w:r>
    </w:p>
    <w:p w:rsidR="004D0CAB" w:rsidRPr="0093623B" w:rsidRDefault="00C726D0" w:rsidP="0069067F">
      <w:pPr>
        <w:pStyle w:val="NormalWeb"/>
        <w:numPr>
          <w:ilvl w:val="0"/>
          <w:numId w:val="9"/>
        </w:numPr>
        <w:shd w:val="clear" w:color="auto" w:fill="FFFFFF"/>
        <w:spacing w:before="0" w:beforeAutospacing="0"/>
        <w:rPr>
          <w:rFonts w:ascii="Arial" w:hAnsi="Arial" w:cs="Arial"/>
        </w:rPr>
      </w:pPr>
      <w:r>
        <w:rPr>
          <w:rFonts w:ascii="Arial" w:hAnsi="Arial" w:cs="Arial"/>
          <w:b/>
        </w:rPr>
        <w:t>Family Psychoed</w:t>
      </w:r>
      <w:r w:rsidR="004D0CAB">
        <w:rPr>
          <w:rFonts w:ascii="Arial" w:hAnsi="Arial" w:cs="Arial"/>
          <w:b/>
        </w:rPr>
        <w:t xml:space="preserve">ucation Programme for Low Secure Services (F-PEPSS) </w:t>
      </w:r>
      <w:r w:rsidR="004D0CAB" w:rsidRPr="004D0CAB">
        <w:rPr>
          <w:rFonts w:ascii="Arial" w:hAnsi="Arial" w:cs="Arial"/>
        </w:rPr>
        <w:t xml:space="preserve">were highly commended in the </w:t>
      </w:r>
      <w:r w:rsidR="004D0CAB">
        <w:rPr>
          <w:rFonts w:ascii="Arial" w:hAnsi="Arial" w:cs="Arial"/>
        </w:rPr>
        <w:t>‘</w:t>
      </w:r>
      <w:r w:rsidR="004D0CAB" w:rsidRPr="004D0CAB">
        <w:rPr>
          <w:rFonts w:ascii="Arial" w:hAnsi="Arial" w:cs="Arial"/>
        </w:rPr>
        <w:t>Commitment to Research &amp; Development category</w:t>
      </w:r>
      <w:r w:rsidR="004D0CAB">
        <w:rPr>
          <w:rFonts w:ascii="Arial" w:hAnsi="Arial" w:cs="Arial"/>
        </w:rPr>
        <w:t>’</w:t>
      </w:r>
      <w:r w:rsidR="004D0CAB" w:rsidRPr="004D0CAB">
        <w:rPr>
          <w:rFonts w:ascii="Arial" w:hAnsi="Arial" w:cs="Arial"/>
        </w:rPr>
        <w:t>.</w:t>
      </w:r>
      <w:r w:rsidR="0093623B">
        <w:rPr>
          <w:rFonts w:ascii="Arial" w:hAnsi="Arial" w:cs="Arial"/>
        </w:rPr>
        <w:br/>
      </w:r>
      <w:r w:rsidR="0093623B" w:rsidRPr="0093623B">
        <w:rPr>
          <w:rFonts w:ascii="Arial" w:hAnsi="Arial" w:cs="Arial"/>
          <w:color w:val="242424"/>
          <w:shd w:val="clear" w:color="auto" w:fill="FFFFFF"/>
        </w:rPr>
        <w:t xml:space="preserve">Dr </w:t>
      </w:r>
      <w:proofErr w:type="spellStart"/>
      <w:r w:rsidR="0093623B" w:rsidRPr="0093623B">
        <w:rPr>
          <w:rFonts w:ascii="Arial" w:hAnsi="Arial" w:cs="Arial"/>
          <w:color w:val="242424"/>
          <w:shd w:val="clear" w:color="auto" w:fill="FFFFFF"/>
        </w:rPr>
        <w:t>Nagi</w:t>
      </w:r>
      <w:proofErr w:type="spellEnd"/>
      <w:r w:rsidR="0093623B" w:rsidRPr="0093623B">
        <w:rPr>
          <w:rFonts w:ascii="Arial" w:hAnsi="Arial" w:cs="Arial"/>
          <w:color w:val="242424"/>
          <w:shd w:val="clear" w:color="auto" w:fill="FFFFFF"/>
        </w:rPr>
        <w:t xml:space="preserve"> and Professor Davies are Psychologists who developed F-PEPSS to support families and relatives in Low Secure services. Their work has been </w:t>
      </w:r>
      <w:r w:rsidR="0093623B" w:rsidRPr="0093623B">
        <w:rPr>
          <w:rFonts w:ascii="Arial" w:hAnsi="Arial" w:cs="Arial"/>
          <w:color w:val="242424"/>
          <w:shd w:val="clear" w:color="auto" w:fill="FFFFFF"/>
        </w:rPr>
        <w:lastRenderedPageBreak/>
        <w:t>successfu</w:t>
      </w:r>
      <w:r>
        <w:rPr>
          <w:rFonts w:ascii="Arial" w:hAnsi="Arial" w:cs="Arial"/>
          <w:color w:val="242424"/>
          <w:shd w:val="clear" w:color="auto" w:fill="FFFFFF"/>
        </w:rPr>
        <w:t xml:space="preserve">lly evaluated and published and </w:t>
      </w:r>
      <w:r w:rsidR="0093623B" w:rsidRPr="0093623B">
        <w:rPr>
          <w:rFonts w:ascii="Arial" w:hAnsi="Arial" w:cs="Arial"/>
          <w:color w:val="242424"/>
          <w:shd w:val="clear" w:color="auto" w:fill="FFFFFF"/>
        </w:rPr>
        <w:t>this intervention</w:t>
      </w:r>
      <w:r>
        <w:rPr>
          <w:rFonts w:ascii="Arial" w:hAnsi="Arial" w:cs="Arial"/>
          <w:color w:val="242424"/>
          <w:shd w:val="clear" w:color="auto" w:fill="FFFFFF"/>
        </w:rPr>
        <w:t xml:space="preserve"> is being shared</w:t>
      </w:r>
      <w:r w:rsidR="0093623B" w:rsidRPr="0093623B">
        <w:rPr>
          <w:rFonts w:ascii="Arial" w:hAnsi="Arial" w:cs="Arial"/>
          <w:color w:val="242424"/>
          <w:shd w:val="clear" w:color="auto" w:fill="FFFFFF"/>
        </w:rPr>
        <w:t xml:space="preserve"> with </w:t>
      </w:r>
      <w:r>
        <w:rPr>
          <w:rFonts w:ascii="Arial" w:hAnsi="Arial" w:cs="Arial"/>
          <w:color w:val="242424"/>
          <w:shd w:val="clear" w:color="auto" w:fill="FFFFFF"/>
        </w:rPr>
        <w:t xml:space="preserve">the </w:t>
      </w:r>
      <w:r w:rsidR="0093623B" w:rsidRPr="0093623B">
        <w:rPr>
          <w:rFonts w:ascii="Arial" w:hAnsi="Arial" w:cs="Arial"/>
          <w:color w:val="242424"/>
          <w:shd w:val="clear" w:color="auto" w:fill="FFFFFF"/>
        </w:rPr>
        <w:t>R&amp;R service, Hywel Dda</w:t>
      </w:r>
      <w:r>
        <w:rPr>
          <w:rFonts w:ascii="Arial" w:hAnsi="Arial" w:cs="Arial"/>
          <w:color w:val="242424"/>
          <w:shd w:val="clear" w:color="auto" w:fill="FFFFFF"/>
        </w:rPr>
        <w:t xml:space="preserve"> University</w:t>
      </w:r>
      <w:r w:rsidR="0093623B" w:rsidRPr="0093623B">
        <w:rPr>
          <w:rFonts w:ascii="Arial" w:hAnsi="Arial" w:cs="Arial"/>
          <w:color w:val="242424"/>
          <w:shd w:val="clear" w:color="auto" w:fill="FFFFFF"/>
        </w:rPr>
        <w:t xml:space="preserve"> health board and private healthcare in Australia. They are working with international experts in the field to produce best practice guidance on working with families in mental health settings and there are plans in place to deliver further training and expand F-PEPPS across other psychiatric settings. Their work is having an impact both within Wales and internationally.</w:t>
      </w:r>
    </w:p>
    <w:p w:rsidR="0093623B" w:rsidRPr="0093623B" w:rsidRDefault="0093623B" w:rsidP="0069067F">
      <w:pPr>
        <w:pStyle w:val="NormalWeb"/>
        <w:numPr>
          <w:ilvl w:val="0"/>
          <w:numId w:val="9"/>
        </w:numPr>
        <w:shd w:val="clear" w:color="auto" w:fill="FFFFFF"/>
        <w:spacing w:before="0" w:beforeAutospacing="0"/>
        <w:rPr>
          <w:rFonts w:ascii="Arial" w:hAnsi="Arial" w:cs="Arial"/>
        </w:rPr>
      </w:pPr>
      <w:r>
        <w:rPr>
          <w:rFonts w:ascii="Arial" w:hAnsi="Arial" w:cs="Arial"/>
          <w:b/>
        </w:rPr>
        <w:t xml:space="preserve">Rehabilitation Engineering Workshop Team </w:t>
      </w:r>
      <w:r w:rsidRPr="0093623B">
        <w:rPr>
          <w:rFonts w:ascii="Arial" w:hAnsi="Arial" w:cs="Arial"/>
        </w:rPr>
        <w:t>were also highly commended in the ‘Commitment to Research &amp; Development category’</w:t>
      </w:r>
      <w:r>
        <w:rPr>
          <w:rFonts w:ascii="Arial" w:hAnsi="Arial" w:cs="Arial"/>
        </w:rPr>
        <w:br/>
      </w:r>
      <w:r w:rsidRPr="0093623B">
        <w:rPr>
          <w:rFonts w:ascii="Arial" w:hAnsi="Arial" w:cs="Arial"/>
          <w:color w:val="242424"/>
          <w:shd w:val="clear" w:color="auto" w:fill="FFFFFF"/>
        </w:rPr>
        <w:t xml:space="preserve">The Rehabilitation Engineering Unit’s workshop team have shown dedication and great leadership in the research, development and innovation of the medical devices manufactured and produced for our patients. They have developed more streamlined designs that are lighter and more ‘slim line’. Their research and development into alternate materials mean they now offer patients new design choices that aid them both clinically and personally, making a big difference to a person’s personal image. They have risen to the challenges of post-COVID clinical needs and new </w:t>
      </w:r>
      <w:r w:rsidR="00925A99" w:rsidRPr="0093623B">
        <w:rPr>
          <w:rFonts w:ascii="Arial" w:hAnsi="Arial" w:cs="Arial"/>
          <w:color w:val="242424"/>
          <w:shd w:val="clear" w:color="auto" w:fill="FFFFFF"/>
        </w:rPr>
        <w:t>regulations that</w:t>
      </w:r>
      <w:r w:rsidRPr="0093623B">
        <w:rPr>
          <w:rFonts w:ascii="Arial" w:hAnsi="Arial" w:cs="Arial"/>
          <w:color w:val="242424"/>
          <w:shd w:val="clear" w:color="auto" w:fill="FFFFFF"/>
        </w:rPr>
        <w:t xml:space="preserve"> has resulted in innovative, safe, sustainable and cost-effective medical devices for patients.</w:t>
      </w:r>
    </w:p>
    <w:p w:rsidR="0069067F" w:rsidRPr="00702248" w:rsidRDefault="006600B8" w:rsidP="00E37609">
      <w:pPr>
        <w:pStyle w:val="NormalWeb"/>
        <w:numPr>
          <w:ilvl w:val="0"/>
          <w:numId w:val="9"/>
        </w:numPr>
        <w:shd w:val="clear" w:color="auto" w:fill="FFFFFF"/>
        <w:spacing w:before="0" w:beforeAutospacing="0"/>
        <w:rPr>
          <w:rFonts w:ascii="Arial" w:hAnsi="Arial" w:cs="Arial"/>
        </w:rPr>
      </w:pPr>
      <w:r w:rsidRPr="0069067F">
        <w:rPr>
          <w:rFonts w:ascii="Arial" w:hAnsi="Arial" w:cs="Arial"/>
          <w:b/>
        </w:rPr>
        <w:t>Swansea Bay Health Board Welcome Response to Ukrainian Refugees</w:t>
      </w:r>
      <w:r w:rsidRPr="0069067F">
        <w:rPr>
          <w:rFonts w:ascii="Arial" w:hAnsi="Arial" w:cs="Arial"/>
          <w:i/>
        </w:rPr>
        <w:t xml:space="preserve"> </w:t>
      </w:r>
      <w:r>
        <w:rPr>
          <w:rFonts w:ascii="Arial" w:hAnsi="Arial" w:cs="Arial"/>
        </w:rPr>
        <w:t xml:space="preserve">was the winner of the </w:t>
      </w:r>
      <w:r w:rsidR="0050626E">
        <w:rPr>
          <w:rFonts w:ascii="Arial" w:hAnsi="Arial" w:cs="Arial"/>
        </w:rPr>
        <w:t>‘</w:t>
      </w:r>
      <w:r>
        <w:rPr>
          <w:rFonts w:ascii="Arial" w:hAnsi="Arial" w:cs="Arial"/>
        </w:rPr>
        <w:t>Excellence in Equality and Inclusion</w:t>
      </w:r>
      <w:r w:rsidR="0050626E">
        <w:rPr>
          <w:rFonts w:ascii="Arial" w:hAnsi="Arial" w:cs="Arial"/>
        </w:rPr>
        <w:t>’</w:t>
      </w:r>
      <w:r>
        <w:rPr>
          <w:rFonts w:ascii="Arial" w:hAnsi="Arial" w:cs="Arial"/>
        </w:rPr>
        <w:t xml:space="preserve"> A</w:t>
      </w:r>
      <w:r w:rsidR="0069067F">
        <w:rPr>
          <w:rFonts w:ascii="Arial" w:hAnsi="Arial" w:cs="Arial"/>
        </w:rPr>
        <w:t xml:space="preserve">ward.  A Primary Care and Mental Health &amp; Learning Disability project team worked with the local authority to give refugees access to early health and mental health screening, support and intervention.  </w:t>
      </w:r>
      <w:r w:rsidR="0069067F" w:rsidRPr="0069067F">
        <w:rPr>
          <w:rFonts w:ascii="Arial" w:hAnsi="Arial" w:cs="Arial"/>
          <w:color w:val="323130"/>
          <w:shd w:val="clear" w:color="auto" w:fill="FFFFFF"/>
        </w:rPr>
        <w:t xml:space="preserve">Dr </w:t>
      </w:r>
      <w:proofErr w:type="spellStart"/>
      <w:r w:rsidR="0069067F" w:rsidRPr="0069067F">
        <w:rPr>
          <w:rFonts w:ascii="Arial" w:hAnsi="Arial" w:cs="Arial"/>
          <w:color w:val="323130"/>
          <w:shd w:val="clear" w:color="auto" w:fill="FFFFFF"/>
        </w:rPr>
        <w:t>Nistor</w:t>
      </w:r>
      <w:proofErr w:type="spellEnd"/>
      <w:r w:rsidR="0069067F" w:rsidRPr="0069067F">
        <w:rPr>
          <w:rFonts w:ascii="Arial" w:hAnsi="Arial" w:cs="Arial"/>
          <w:color w:val="323130"/>
          <w:shd w:val="clear" w:color="auto" w:fill="FFFFFF"/>
        </w:rPr>
        <w:t xml:space="preserve"> </w:t>
      </w:r>
      <w:proofErr w:type="spellStart"/>
      <w:r w:rsidR="0069067F" w:rsidRPr="0069067F">
        <w:rPr>
          <w:rFonts w:ascii="Arial" w:hAnsi="Arial" w:cs="Arial"/>
          <w:color w:val="323130"/>
          <w:shd w:val="clear" w:color="auto" w:fill="FFFFFF"/>
        </w:rPr>
        <w:t>Becia</w:t>
      </w:r>
      <w:proofErr w:type="spellEnd"/>
      <w:r w:rsidR="0069067F" w:rsidRPr="0069067F">
        <w:rPr>
          <w:rFonts w:ascii="Arial" w:hAnsi="Arial" w:cs="Arial"/>
          <w:color w:val="323130"/>
          <w:shd w:val="clear" w:color="auto" w:fill="FFFFFF"/>
        </w:rPr>
        <w:t>, Senior Psychologist, created a community psychology model in order to ensure that their psychological needs were best met, assessing, liaising, intervening with schools, third sector partners and authorities to support their resettlement. He also travelled to the border of Romania and Ukraine during his annual leave to support displaced people and train health professionals in psychological first aid.</w:t>
      </w:r>
    </w:p>
    <w:p w:rsidR="009E48BB" w:rsidRPr="00E00D70" w:rsidRDefault="0069067F" w:rsidP="00702248">
      <w:pPr>
        <w:pStyle w:val="NormalWeb"/>
        <w:numPr>
          <w:ilvl w:val="0"/>
          <w:numId w:val="9"/>
        </w:numPr>
        <w:shd w:val="clear" w:color="auto" w:fill="FFFFFF"/>
        <w:spacing w:before="0" w:beforeAutospacing="0"/>
        <w:rPr>
          <w:rFonts w:ascii="Arial" w:hAnsi="Arial" w:cs="Arial"/>
        </w:rPr>
      </w:pPr>
      <w:r w:rsidRPr="00702248">
        <w:rPr>
          <w:rFonts w:ascii="Arial" w:hAnsi="Arial" w:cs="Arial"/>
          <w:b/>
        </w:rPr>
        <w:t xml:space="preserve">Sarah Lewis-Simms and Alex </w:t>
      </w:r>
      <w:proofErr w:type="spellStart"/>
      <w:r w:rsidRPr="00702248">
        <w:rPr>
          <w:rFonts w:ascii="Arial" w:hAnsi="Arial" w:cs="Arial"/>
          <w:b/>
        </w:rPr>
        <w:t>Gigg</w:t>
      </w:r>
      <w:proofErr w:type="spellEnd"/>
      <w:r w:rsidRPr="00702248">
        <w:rPr>
          <w:rFonts w:ascii="Arial" w:hAnsi="Arial" w:cs="Arial"/>
        </w:rPr>
        <w:t xml:space="preserve"> were the winners of the </w:t>
      </w:r>
      <w:r w:rsidR="0050626E">
        <w:rPr>
          <w:rFonts w:ascii="Arial" w:hAnsi="Arial" w:cs="Arial"/>
        </w:rPr>
        <w:t>‘</w:t>
      </w:r>
      <w:r w:rsidRPr="00702248">
        <w:rPr>
          <w:rFonts w:ascii="Arial" w:hAnsi="Arial" w:cs="Arial"/>
        </w:rPr>
        <w:t>Excellence in Leadership and Management</w:t>
      </w:r>
      <w:r w:rsidR="0050626E">
        <w:rPr>
          <w:rFonts w:ascii="Arial" w:hAnsi="Arial" w:cs="Arial"/>
        </w:rPr>
        <w:t>’</w:t>
      </w:r>
      <w:r w:rsidRPr="00702248">
        <w:rPr>
          <w:rFonts w:ascii="Arial" w:hAnsi="Arial" w:cs="Arial"/>
        </w:rPr>
        <w:t xml:space="preserve"> Award.  </w:t>
      </w:r>
      <w:r w:rsidRPr="00702248">
        <w:rPr>
          <w:rFonts w:ascii="Arial" w:hAnsi="Arial" w:cs="Arial"/>
          <w:color w:val="323130"/>
        </w:rPr>
        <w:t>The development of staff and services has been top of Sarah Lewis-Simms’ list since she was appointed head of services for Occupational Therapy.</w:t>
      </w:r>
      <w:r w:rsidR="00702248">
        <w:rPr>
          <w:rFonts w:ascii="Arial" w:hAnsi="Arial" w:cs="Arial"/>
        </w:rPr>
        <w:t xml:space="preserve">  </w:t>
      </w:r>
      <w:r w:rsidRPr="0069067F">
        <w:rPr>
          <w:rFonts w:ascii="Arial" w:hAnsi="Arial" w:cs="Arial"/>
          <w:color w:val="323130"/>
        </w:rPr>
        <w:t xml:space="preserve">She </w:t>
      </w:r>
      <w:r w:rsidR="00C726D0">
        <w:rPr>
          <w:rFonts w:ascii="Arial" w:hAnsi="Arial" w:cs="Arial"/>
          <w:color w:val="323130"/>
        </w:rPr>
        <w:t>supported</w:t>
      </w:r>
      <w:r w:rsidRPr="0069067F">
        <w:rPr>
          <w:rFonts w:ascii="Arial" w:hAnsi="Arial" w:cs="Arial"/>
          <w:color w:val="323130"/>
        </w:rPr>
        <w:t xml:space="preserve"> staff through significant service change in the health board just a few months into her post. Sarah handled this situation with sensitivity, professionalism and compassion, while she held a series of engagement events for </w:t>
      </w:r>
      <w:r w:rsidR="00E860E9" w:rsidRPr="0069067F">
        <w:rPr>
          <w:rFonts w:ascii="Arial" w:hAnsi="Arial" w:cs="Arial"/>
          <w:color w:val="323130"/>
        </w:rPr>
        <w:t>staff that</w:t>
      </w:r>
      <w:r w:rsidRPr="0069067F">
        <w:rPr>
          <w:rFonts w:ascii="Arial" w:hAnsi="Arial" w:cs="Arial"/>
          <w:color w:val="323130"/>
        </w:rPr>
        <w:t xml:space="preserve"> she attended in person, led discussions and worked with colleagues to gain a better understanding of their concerns and formulate solutions. </w:t>
      </w:r>
      <w:r w:rsidR="00702248" w:rsidRPr="00702248">
        <w:rPr>
          <w:rFonts w:ascii="Arial" w:hAnsi="Arial" w:cs="Arial"/>
          <w:color w:val="323130"/>
        </w:rPr>
        <w:br/>
      </w:r>
      <w:r w:rsidR="00702248" w:rsidRPr="00702248">
        <w:rPr>
          <w:rFonts w:ascii="Arial" w:hAnsi="Arial" w:cs="Arial"/>
          <w:color w:val="323130"/>
        </w:rPr>
        <w:br/>
        <w:t xml:space="preserve">Alex </w:t>
      </w:r>
      <w:proofErr w:type="spellStart"/>
      <w:r w:rsidR="00702248" w:rsidRPr="00702248">
        <w:rPr>
          <w:rFonts w:ascii="Arial" w:hAnsi="Arial" w:cs="Arial"/>
          <w:color w:val="323130"/>
        </w:rPr>
        <w:t>Gigg</w:t>
      </w:r>
      <w:proofErr w:type="spellEnd"/>
      <w:r w:rsidR="00702248" w:rsidRPr="00702248">
        <w:rPr>
          <w:rFonts w:ascii="Arial" w:hAnsi="Arial" w:cs="Arial"/>
          <w:color w:val="323130"/>
        </w:rPr>
        <w:t xml:space="preserve"> is the Clinical Lead for the Virtual Ward Occupational Therapy team.  Alex has recently taken the lead role in developing more efficient, safer patient pathways to ensure seamless transition between secondary care and primary care therapy teams. This multi professional, cross service interaction was to ensure better quality care for patients through strong collaborative professional working</w:t>
      </w:r>
      <w:r w:rsidR="00C726D0">
        <w:rPr>
          <w:rFonts w:ascii="Arial" w:hAnsi="Arial" w:cs="Arial"/>
          <w:color w:val="323130"/>
        </w:rPr>
        <w:t xml:space="preserve">. </w:t>
      </w:r>
      <w:r w:rsidR="00702248" w:rsidRPr="00702248">
        <w:rPr>
          <w:rFonts w:ascii="Arial" w:hAnsi="Arial" w:cs="Arial"/>
          <w:color w:val="323130"/>
        </w:rPr>
        <w:t>Alex offers guidance, advice and support to the wider nursing and therapy teams associated with the Virtual Ward service, Swansea Bay UHB Clusters and Early Discharge Teams.</w:t>
      </w:r>
    </w:p>
    <w:p w:rsidR="0093623B" w:rsidRPr="00016696" w:rsidRDefault="0093623B" w:rsidP="00702248">
      <w:pPr>
        <w:pStyle w:val="NormalWeb"/>
        <w:numPr>
          <w:ilvl w:val="0"/>
          <w:numId w:val="9"/>
        </w:numPr>
        <w:shd w:val="clear" w:color="auto" w:fill="FFFFFF"/>
        <w:spacing w:before="0" w:beforeAutospacing="0"/>
        <w:rPr>
          <w:rFonts w:ascii="Arial" w:hAnsi="Arial" w:cs="Arial"/>
        </w:rPr>
      </w:pPr>
      <w:r>
        <w:rPr>
          <w:rFonts w:ascii="Arial" w:hAnsi="Arial" w:cs="Arial"/>
          <w:b/>
        </w:rPr>
        <w:t xml:space="preserve">Hannah </w:t>
      </w:r>
      <w:proofErr w:type="spellStart"/>
      <w:r>
        <w:rPr>
          <w:rFonts w:ascii="Arial" w:hAnsi="Arial" w:cs="Arial"/>
          <w:b/>
        </w:rPr>
        <w:t>Bendoni</w:t>
      </w:r>
      <w:proofErr w:type="spellEnd"/>
      <w:r>
        <w:rPr>
          <w:rFonts w:ascii="Arial" w:hAnsi="Arial" w:cs="Arial"/>
        </w:rPr>
        <w:t xml:space="preserve"> was the winner of the ‘Welsh Language Award’.</w:t>
      </w:r>
      <w:r>
        <w:rPr>
          <w:rFonts w:ascii="Arial" w:hAnsi="Arial" w:cs="Arial"/>
        </w:rPr>
        <w:br/>
      </w:r>
      <w:r w:rsidRPr="0093623B">
        <w:rPr>
          <w:rFonts w:ascii="Arial" w:hAnsi="Arial" w:cs="Arial"/>
          <w:color w:val="242424"/>
          <w:shd w:val="clear" w:color="auto" w:fill="FFFFFF"/>
        </w:rPr>
        <w:t>Hannah</w:t>
      </w:r>
      <w:r w:rsidR="00557019">
        <w:rPr>
          <w:rFonts w:ascii="Arial" w:hAnsi="Arial" w:cs="Arial"/>
          <w:color w:val="242424"/>
          <w:shd w:val="clear" w:color="auto" w:fill="FFFFFF"/>
        </w:rPr>
        <w:t>, Therapy Assistant Practitioner</w:t>
      </w:r>
      <w:r w:rsidRPr="0093623B">
        <w:rPr>
          <w:rFonts w:ascii="Arial" w:hAnsi="Arial" w:cs="Arial"/>
          <w:color w:val="242424"/>
          <w:shd w:val="clear" w:color="auto" w:fill="FFFFFF"/>
        </w:rPr>
        <w:t xml:space="preserve"> has been instrumental in championing the use and promotion of the Welsh Language within ‘Lighthouse’, a new </w:t>
      </w:r>
      <w:r w:rsidRPr="0093623B">
        <w:rPr>
          <w:rFonts w:ascii="Arial" w:hAnsi="Arial" w:cs="Arial"/>
          <w:color w:val="242424"/>
          <w:shd w:val="clear" w:color="auto" w:fill="FFFFFF"/>
        </w:rPr>
        <w:lastRenderedPageBreak/>
        <w:t xml:space="preserve">multidisciplinary service supporting children, young people and their families with their weight Management, at every opportunity, despite not being a welsh speaker herself. She has taken the lead to ensure all documentation, internal or external, has been available in Welsh as standard from the outset. </w:t>
      </w:r>
    </w:p>
    <w:p w:rsidR="00B43F3D" w:rsidRDefault="00B43F3D" w:rsidP="0062402B">
      <w:pPr>
        <w:rPr>
          <w:rFonts w:ascii="Arial" w:hAnsi="Arial" w:cs="Arial"/>
          <w:b/>
          <w:sz w:val="24"/>
          <w:szCs w:val="24"/>
        </w:rPr>
      </w:pPr>
    </w:p>
    <w:p w:rsidR="0062402B" w:rsidRPr="0062402B" w:rsidRDefault="003879E3" w:rsidP="0062402B">
      <w:pPr>
        <w:rPr>
          <w:rFonts w:ascii="Arial" w:hAnsi="Arial" w:cs="Arial"/>
          <w:sz w:val="24"/>
          <w:szCs w:val="24"/>
        </w:rPr>
      </w:pPr>
      <w:r>
        <w:rPr>
          <w:rFonts w:ascii="Arial" w:hAnsi="Arial" w:cs="Arial"/>
          <w:b/>
          <w:sz w:val="24"/>
          <w:szCs w:val="24"/>
        </w:rPr>
        <w:t>2.2</w:t>
      </w:r>
      <w:r w:rsidR="00016696">
        <w:rPr>
          <w:rFonts w:ascii="Arial" w:hAnsi="Arial" w:cs="Arial"/>
          <w:b/>
          <w:sz w:val="24"/>
          <w:szCs w:val="24"/>
        </w:rPr>
        <w:t>.2 IMPACT Award</w:t>
      </w:r>
      <w:r w:rsidR="0062402B" w:rsidRPr="0062402B">
        <w:rPr>
          <w:rFonts w:ascii="Arial" w:hAnsi="Arial" w:cs="Arial"/>
          <w:b/>
          <w:sz w:val="24"/>
          <w:szCs w:val="24"/>
        </w:rPr>
        <w:t xml:space="preserve"> for Therapies and Health Sciences</w:t>
      </w:r>
      <w:r w:rsidR="0062402B" w:rsidRPr="0062402B">
        <w:rPr>
          <w:rFonts w:ascii="Arial" w:hAnsi="Arial" w:cs="Arial"/>
          <w:b/>
          <w:sz w:val="24"/>
          <w:szCs w:val="24"/>
        </w:rPr>
        <w:br/>
      </w:r>
      <w:r w:rsidR="005E58D0">
        <w:rPr>
          <w:rFonts w:ascii="Arial" w:hAnsi="Arial" w:cs="Arial"/>
          <w:sz w:val="24"/>
          <w:szCs w:val="24"/>
        </w:rPr>
        <w:t>The IMPACT Awards for Therapies and Health Sciences has been launched by the Director of Therapies and Health Sciences to celebrate the contribution and great work of individuals and teams from these professions. The award is intended for those who make a significant impact on improving patient care, who show compassion to others through their leadership and who introduce innovation to transform patient care. There is a focus on successful coproduction with service users and teams working to provide high quality care.</w:t>
      </w:r>
      <w:r w:rsidR="005E58D0" w:rsidRPr="0062402B">
        <w:rPr>
          <w:rFonts w:ascii="Arial" w:hAnsi="Arial" w:cs="Arial"/>
          <w:sz w:val="24"/>
          <w:szCs w:val="24"/>
        </w:rPr>
        <w:t xml:space="preserve"> </w:t>
      </w:r>
      <w:r w:rsidR="0062402B" w:rsidRPr="0062402B">
        <w:rPr>
          <w:rFonts w:ascii="Arial" w:hAnsi="Arial" w:cs="Arial"/>
          <w:sz w:val="24"/>
          <w:szCs w:val="24"/>
        </w:rPr>
        <w:br/>
        <w:t>The first three winners highlighted by the inaugural awards are:</w:t>
      </w:r>
    </w:p>
    <w:p w:rsidR="0062402B" w:rsidRPr="0062402B" w:rsidRDefault="0062402B" w:rsidP="0062402B">
      <w:pPr>
        <w:pStyle w:val="ListParagraph"/>
        <w:numPr>
          <w:ilvl w:val="0"/>
          <w:numId w:val="9"/>
        </w:numPr>
        <w:rPr>
          <w:rFonts w:ascii="Arial" w:hAnsi="Arial" w:cs="Arial"/>
          <w:sz w:val="24"/>
          <w:szCs w:val="24"/>
        </w:rPr>
      </w:pPr>
      <w:r w:rsidRPr="0050626E">
        <w:rPr>
          <w:rFonts w:ascii="Arial" w:hAnsi="Arial" w:cs="Arial"/>
          <w:b/>
          <w:sz w:val="24"/>
          <w:szCs w:val="24"/>
        </w:rPr>
        <w:t>Falls Quality Improvement Lead, Eleri D’Arcy</w:t>
      </w:r>
      <w:r w:rsidRPr="0050626E">
        <w:rPr>
          <w:rFonts w:ascii="Arial" w:hAnsi="Arial" w:cs="Arial"/>
          <w:b/>
          <w:sz w:val="24"/>
          <w:szCs w:val="24"/>
        </w:rPr>
        <w:br/>
      </w:r>
      <w:r>
        <w:rPr>
          <w:rFonts w:ascii="Arial" w:hAnsi="Arial" w:cs="Arial"/>
          <w:sz w:val="24"/>
          <w:szCs w:val="24"/>
        </w:rPr>
        <w:t xml:space="preserve">Eleri has set up a new therapy-led discharge service, nominated for a national nursing award.  She also instigated the creation of a new regional falls prevention taskforce, bringing together </w:t>
      </w:r>
      <w:r w:rsidR="005E58D0">
        <w:rPr>
          <w:rFonts w:ascii="Arial" w:hAnsi="Arial" w:cs="Arial"/>
          <w:sz w:val="24"/>
          <w:szCs w:val="24"/>
        </w:rPr>
        <w:t>a variety of different</w:t>
      </w:r>
      <w:r>
        <w:rPr>
          <w:rFonts w:ascii="Arial" w:hAnsi="Arial" w:cs="Arial"/>
          <w:sz w:val="24"/>
          <w:szCs w:val="24"/>
        </w:rPr>
        <w:t xml:space="preserve"> services.</w:t>
      </w:r>
    </w:p>
    <w:p w:rsidR="0062402B" w:rsidRDefault="0062402B" w:rsidP="0062402B">
      <w:pPr>
        <w:pStyle w:val="ListParagraph"/>
        <w:numPr>
          <w:ilvl w:val="0"/>
          <w:numId w:val="9"/>
        </w:numPr>
        <w:rPr>
          <w:rFonts w:ascii="Arial" w:hAnsi="Arial" w:cs="Arial"/>
          <w:sz w:val="24"/>
          <w:szCs w:val="24"/>
        </w:rPr>
      </w:pPr>
      <w:r w:rsidRPr="0050626E">
        <w:rPr>
          <w:rFonts w:ascii="Arial" w:hAnsi="Arial" w:cs="Arial"/>
          <w:b/>
          <w:sz w:val="24"/>
          <w:szCs w:val="24"/>
        </w:rPr>
        <w:t>Pulmonary Rehabilitation Lead, Nicola Perry Gower</w:t>
      </w:r>
      <w:r>
        <w:rPr>
          <w:rFonts w:ascii="Arial" w:hAnsi="Arial" w:cs="Arial"/>
          <w:sz w:val="24"/>
          <w:szCs w:val="24"/>
        </w:rPr>
        <w:br/>
        <w:t>Nicola is chair o</w:t>
      </w:r>
      <w:r w:rsidR="005E58D0">
        <w:rPr>
          <w:rFonts w:ascii="Arial" w:hAnsi="Arial" w:cs="Arial"/>
          <w:sz w:val="24"/>
          <w:szCs w:val="24"/>
        </w:rPr>
        <w:t xml:space="preserve">f the Pulmonary Rehabilitation </w:t>
      </w:r>
      <w:proofErr w:type="spellStart"/>
      <w:r w:rsidR="005E58D0">
        <w:rPr>
          <w:rFonts w:ascii="Arial" w:hAnsi="Arial" w:cs="Arial"/>
          <w:sz w:val="24"/>
          <w:szCs w:val="24"/>
        </w:rPr>
        <w:t>w</w:t>
      </w:r>
      <w:r>
        <w:rPr>
          <w:rFonts w:ascii="Arial" w:hAnsi="Arial" w:cs="Arial"/>
          <w:sz w:val="24"/>
          <w:szCs w:val="24"/>
        </w:rPr>
        <w:t>orkstream</w:t>
      </w:r>
      <w:proofErr w:type="spellEnd"/>
      <w:r>
        <w:rPr>
          <w:rFonts w:ascii="Arial" w:hAnsi="Arial" w:cs="Arial"/>
          <w:sz w:val="24"/>
          <w:szCs w:val="24"/>
        </w:rPr>
        <w:t xml:space="preserve"> for the All-Wales Respiratory Health Implementation Group, and played a key role in the transformation of Pulmonary Rehabilitation provision in response to Covid-19, enabling the delivery of long Covid rehabilitation.</w:t>
      </w:r>
    </w:p>
    <w:p w:rsidR="0062402B" w:rsidRPr="0062402B" w:rsidRDefault="0062402B" w:rsidP="0062402B">
      <w:pPr>
        <w:pStyle w:val="ListParagraph"/>
        <w:numPr>
          <w:ilvl w:val="0"/>
          <w:numId w:val="9"/>
        </w:numPr>
        <w:rPr>
          <w:rFonts w:ascii="Arial" w:hAnsi="Arial" w:cs="Arial"/>
          <w:sz w:val="24"/>
          <w:szCs w:val="24"/>
        </w:rPr>
      </w:pPr>
      <w:r w:rsidRPr="0050626E">
        <w:rPr>
          <w:rFonts w:ascii="Arial" w:hAnsi="Arial" w:cs="Arial"/>
          <w:b/>
          <w:sz w:val="24"/>
          <w:szCs w:val="24"/>
        </w:rPr>
        <w:t>Chief Physiologist for Neurophysiology, Helena Morgan</w:t>
      </w:r>
      <w:r w:rsidR="0050626E">
        <w:rPr>
          <w:rFonts w:ascii="Arial" w:hAnsi="Arial" w:cs="Arial"/>
          <w:sz w:val="24"/>
          <w:szCs w:val="24"/>
        </w:rPr>
        <w:br/>
        <w:t>Helena has taken the lead for her department in progressing towards national accreditation through the Improving Quality in Physiological Services (IQIPS) program, and spearheading an All-Wales collaboration between neurophysiology departments, establishing a central portal for accessing neurophysiological test results.</w:t>
      </w:r>
      <w:r w:rsidR="0050626E">
        <w:rPr>
          <w:rFonts w:ascii="Arial" w:hAnsi="Arial" w:cs="Arial"/>
          <w:sz w:val="24"/>
          <w:szCs w:val="24"/>
        </w:rPr>
        <w:br/>
      </w:r>
    </w:p>
    <w:p w:rsidR="00653AEC" w:rsidRPr="009C7284" w:rsidRDefault="00E43BAD" w:rsidP="00E43BAD">
      <w:pPr>
        <w:pStyle w:val="NoSpacing"/>
        <w:rPr>
          <w:rFonts w:ascii="Arial" w:hAnsi="Arial" w:cs="Arial"/>
          <w:b/>
          <w:sz w:val="24"/>
          <w:szCs w:val="24"/>
        </w:rPr>
      </w:pPr>
      <w:r w:rsidRPr="009C7284">
        <w:rPr>
          <w:rFonts w:ascii="Arial" w:hAnsi="Arial" w:cs="Arial"/>
          <w:b/>
          <w:sz w:val="24"/>
          <w:szCs w:val="24"/>
        </w:rPr>
        <w:t xml:space="preserve">3. </w:t>
      </w:r>
      <w:r w:rsidR="00653AEC" w:rsidRPr="009C7284">
        <w:rPr>
          <w:rFonts w:ascii="Arial" w:hAnsi="Arial" w:cs="Arial"/>
          <w:b/>
          <w:sz w:val="24"/>
          <w:szCs w:val="24"/>
        </w:rPr>
        <w:t>GOVERNANCE AND RISK ISSUES</w:t>
      </w:r>
    </w:p>
    <w:p w:rsidR="00653AEC" w:rsidRPr="009C7284" w:rsidRDefault="00E101AC" w:rsidP="00973DF7">
      <w:pPr>
        <w:spacing w:after="0" w:line="240" w:lineRule="auto"/>
        <w:rPr>
          <w:rFonts w:ascii="Arial" w:hAnsi="Arial" w:cs="Arial"/>
          <w:sz w:val="24"/>
          <w:szCs w:val="24"/>
        </w:rPr>
      </w:pPr>
      <w:r w:rsidRPr="009C7284">
        <w:rPr>
          <w:rFonts w:ascii="Arial" w:hAnsi="Arial" w:cs="Arial"/>
          <w:sz w:val="24"/>
          <w:szCs w:val="24"/>
        </w:rPr>
        <w:t xml:space="preserve">Governance and risks have been </w:t>
      </w:r>
      <w:r w:rsidR="00D57AE9" w:rsidRPr="009C7284">
        <w:rPr>
          <w:rFonts w:ascii="Arial" w:hAnsi="Arial" w:cs="Arial"/>
          <w:sz w:val="24"/>
          <w:szCs w:val="24"/>
        </w:rPr>
        <w:t>highlighted</w:t>
      </w:r>
      <w:r w:rsidRPr="009C7284">
        <w:rPr>
          <w:rFonts w:ascii="Arial" w:hAnsi="Arial" w:cs="Arial"/>
          <w:sz w:val="24"/>
          <w:szCs w:val="24"/>
        </w:rPr>
        <w:t xml:space="preserve"> in the individual sections </w:t>
      </w:r>
      <w:r w:rsidR="00D57AE9" w:rsidRPr="009C7284">
        <w:rPr>
          <w:rFonts w:ascii="Arial" w:hAnsi="Arial" w:cs="Arial"/>
          <w:sz w:val="24"/>
          <w:szCs w:val="24"/>
        </w:rPr>
        <w:t xml:space="preserve">identifying the current </w:t>
      </w:r>
      <w:r w:rsidRPr="009C7284">
        <w:rPr>
          <w:rFonts w:ascii="Arial" w:hAnsi="Arial" w:cs="Arial"/>
          <w:sz w:val="24"/>
          <w:szCs w:val="24"/>
        </w:rPr>
        <w:t>key issues for the AHP and HCS workforce</w:t>
      </w:r>
      <w:r w:rsidR="00D57AE9" w:rsidRPr="009C7284">
        <w:rPr>
          <w:rFonts w:ascii="Arial" w:hAnsi="Arial" w:cs="Arial"/>
          <w:sz w:val="24"/>
          <w:szCs w:val="24"/>
        </w:rPr>
        <w:t>.</w:t>
      </w:r>
      <w:r w:rsidR="00653AEC" w:rsidRPr="009C7284">
        <w:rPr>
          <w:rFonts w:ascii="Arial" w:hAnsi="Arial" w:cs="Arial"/>
          <w:sz w:val="24"/>
          <w:szCs w:val="24"/>
        </w:rPr>
        <w:t xml:space="preserve"> </w:t>
      </w:r>
      <w:r w:rsidR="00F0742D" w:rsidRPr="009C7284">
        <w:rPr>
          <w:rFonts w:ascii="Arial" w:hAnsi="Arial" w:cs="Arial"/>
          <w:b/>
        </w:rPr>
        <w:br/>
      </w:r>
    </w:p>
    <w:p w:rsidR="00653AEC" w:rsidRPr="009C7284" w:rsidRDefault="00E43BAD" w:rsidP="00E43BAD">
      <w:pPr>
        <w:spacing w:after="0" w:line="240" w:lineRule="auto"/>
        <w:rPr>
          <w:rFonts w:ascii="Arial" w:hAnsi="Arial" w:cs="Arial"/>
          <w:b/>
          <w:sz w:val="24"/>
          <w:szCs w:val="24"/>
        </w:rPr>
      </w:pPr>
      <w:r w:rsidRPr="009C7284">
        <w:rPr>
          <w:rFonts w:ascii="Arial" w:hAnsi="Arial" w:cs="Arial"/>
          <w:b/>
          <w:sz w:val="24"/>
          <w:szCs w:val="24"/>
        </w:rPr>
        <w:t>4.</w:t>
      </w:r>
      <w:r w:rsidR="00653AEC" w:rsidRPr="009C7284">
        <w:rPr>
          <w:rFonts w:ascii="Arial" w:hAnsi="Arial" w:cs="Arial"/>
          <w:b/>
          <w:sz w:val="24"/>
          <w:szCs w:val="24"/>
        </w:rPr>
        <w:t xml:space="preserve"> FINANCIAL IMPLICATIONS</w:t>
      </w:r>
    </w:p>
    <w:p w:rsidR="004340F7" w:rsidRPr="00D445F8" w:rsidRDefault="00244B9F" w:rsidP="00244B9F">
      <w:pPr>
        <w:spacing w:after="0" w:line="240" w:lineRule="auto"/>
        <w:rPr>
          <w:rFonts w:ascii="Arial" w:hAnsi="Arial" w:cs="Arial"/>
          <w:sz w:val="24"/>
          <w:szCs w:val="24"/>
        </w:rPr>
      </w:pPr>
      <w:r w:rsidRPr="009C7284">
        <w:rPr>
          <w:rFonts w:ascii="Arial" w:hAnsi="Arial" w:cs="Arial"/>
          <w:sz w:val="24"/>
          <w:szCs w:val="24"/>
        </w:rPr>
        <w:t xml:space="preserve">Service group finance partners are informed of financial risks </w:t>
      </w:r>
      <w:r w:rsidR="00D0375E" w:rsidRPr="009C7284">
        <w:rPr>
          <w:rFonts w:ascii="Arial" w:hAnsi="Arial" w:cs="Arial"/>
          <w:sz w:val="24"/>
          <w:szCs w:val="24"/>
        </w:rPr>
        <w:t>highlighted</w:t>
      </w:r>
      <w:r w:rsidRPr="009C7284">
        <w:rPr>
          <w:rFonts w:ascii="Arial" w:hAnsi="Arial" w:cs="Arial"/>
          <w:sz w:val="24"/>
          <w:szCs w:val="24"/>
        </w:rPr>
        <w:t xml:space="preserve"> in the report.</w:t>
      </w:r>
      <w:r w:rsidR="002D3C71">
        <w:rPr>
          <w:rFonts w:ascii="Arial" w:hAnsi="Arial" w:cs="Arial"/>
          <w:b/>
          <w:sz w:val="24"/>
          <w:szCs w:val="24"/>
        </w:rPr>
        <w:br/>
      </w:r>
    </w:p>
    <w:p w:rsidR="00653AEC" w:rsidRPr="009C7284" w:rsidRDefault="00E43BAD" w:rsidP="00E43BAD">
      <w:pPr>
        <w:spacing w:after="0" w:line="240" w:lineRule="auto"/>
        <w:rPr>
          <w:rFonts w:ascii="Arial" w:hAnsi="Arial" w:cs="Arial"/>
          <w:b/>
          <w:sz w:val="24"/>
          <w:szCs w:val="24"/>
        </w:rPr>
      </w:pPr>
      <w:r w:rsidRPr="009C7284">
        <w:rPr>
          <w:rFonts w:ascii="Arial" w:hAnsi="Arial" w:cs="Arial"/>
          <w:b/>
          <w:sz w:val="24"/>
          <w:szCs w:val="24"/>
        </w:rPr>
        <w:t xml:space="preserve">5. </w:t>
      </w:r>
      <w:r w:rsidR="00653AEC" w:rsidRPr="009C7284">
        <w:rPr>
          <w:rFonts w:ascii="Arial" w:hAnsi="Arial" w:cs="Arial"/>
          <w:b/>
          <w:sz w:val="24"/>
          <w:szCs w:val="24"/>
        </w:rPr>
        <w:t>RECOMMENDATION</w:t>
      </w:r>
      <w:r w:rsidRPr="009C7284">
        <w:rPr>
          <w:rFonts w:ascii="Arial" w:hAnsi="Arial" w:cs="Arial"/>
          <w:b/>
          <w:sz w:val="24"/>
          <w:szCs w:val="24"/>
        </w:rPr>
        <w:t xml:space="preserve"> </w:t>
      </w:r>
    </w:p>
    <w:p w:rsidR="003225F5" w:rsidRPr="008A40D4" w:rsidRDefault="003225F5" w:rsidP="003225F5">
      <w:pPr>
        <w:ind w:right="96"/>
        <w:rPr>
          <w:rFonts w:ascii="Arial" w:hAnsi="Arial" w:cs="Arial"/>
          <w:sz w:val="24"/>
          <w:szCs w:val="24"/>
        </w:rPr>
      </w:pPr>
      <w:r w:rsidRPr="008A40D4">
        <w:rPr>
          <w:rFonts w:ascii="Arial" w:hAnsi="Arial" w:cs="Arial"/>
          <w:sz w:val="24"/>
          <w:szCs w:val="24"/>
        </w:rPr>
        <w:t>Members are asked to:</w:t>
      </w:r>
    </w:p>
    <w:p w:rsidR="009E52FE" w:rsidRDefault="009E52FE" w:rsidP="009E52FE">
      <w:pPr>
        <w:numPr>
          <w:ilvl w:val="0"/>
          <w:numId w:val="3"/>
        </w:numPr>
        <w:ind w:right="96"/>
        <w:contextualSpacing/>
        <w:rPr>
          <w:rFonts w:ascii="Arial" w:hAnsi="Arial" w:cs="Arial"/>
          <w:sz w:val="24"/>
          <w:szCs w:val="24"/>
        </w:rPr>
      </w:pPr>
      <w:r w:rsidRPr="009E52FE">
        <w:rPr>
          <w:rFonts w:ascii="Arial" w:hAnsi="Arial" w:cs="Arial"/>
          <w:b/>
          <w:sz w:val="24"/>
          <w:szCs w:val="24"/>
        </w:rPr>
        <w:t>Receive</w:t>
      </w:r>
      <w:r w:rsidRPr="009E52FE">
        <w:rPr>
          <w:rFonts w:ascii="Arial" w:hAnsi="Arial" w:cs="Arial"/>
          <w:sz w:val="24"/>
          <w:szCs w:val="24"/>
        </w:rPr>
        <w:t xml:space="preserve"> the information in the report.</w:t>
      </w:r>
    </w:p>
    <w:p w:rsidR="00AE3A9A" w:rsidRDefault="00AE3A9A" w:rsidP="00AE3A9A">
      <w:pPr>
        <w:ind w:right="96"/>
        <w:contextualSpacing/>
        <w:rPr>
          <w:rFonts w:ascii="Arial" w:hAnsi="Arial" w:cs="Arial"/>
          <w:sz w:val="24"/>
          <w:szCs w:val="24"/>
        </w:rPr>
      </w:pPr>
    </w:p>
    <w:p w:rsidR="00AE3A9A" w:rsidRDefault="00AE3A9A" w:rsidP="00AE3A9A">
      <w:pPr>
        <w:ind w:right="96"/>
        <w:contextualSpacing/>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F5324A" w:rsidRPr="00F5324A" w:rsidRDefault="00D57AE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F5324A" w:rsidRDefault="00D57AE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F5324A" w:rsidRPr="00F5324A" w:rsidRDefault="00D57AE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F5324A" w:rsidRPr="00F5324A" w:rsidRDefault="00D57AE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F5324A" w:rsidRPr="00FA0CA9" w:rsidRDefault="00D57A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rsidR="00F5324A" w:rsidRPr="00FA0CA9" w:rsidRDefault="00D57A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rsidR="00F5324A" w:rsidRPr="00FA0CA9" w:rsidRDefault="00D57A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rsidR="00F5324A" w:rsidRPr="00FA0CA9" w:rsidRDefault="00D57A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FA0CA9" w:rsidRDefault="00D57A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A11269" w:rsidRPr="006147BB" w:rsidRDefault="00A11269" w:rsidP="00A11269">
            <w:pPr>
              <w:rPr>
                <w:rFonts w:ascii="Arial" w:hAnsi="Arial" w:cs="Arial"/>
                <w:sz w:val="24"/>
                <w:szCs w:val="24"/>
              </w:rPr>
            </w:pPr>
            <w:r w:rsidRPr="006147BB">
              <w:rPr>
                <w:rFonts w:ascii="Arial" w:hAnsi="Arial" w:cs="Arial"/>
                <w:sz w:val="24"/>
                <w:szCs w:val="24"/>
              </w:rPr>
              <w:t>A sustainable AHP and HCS workforce is essential to provide effective, patient centred care</w:t>
            </w:r>
            <w:r>
              <w:rPr>
                <w:rFonts w:ascii="Arial" w:hAnsi="Arial" w:cs="Arial"/>
                <w:sz w:val="24"/>
                <w:szCs w:val="24"/>
              </w:rPr>
              <w:t xml:space="preserve"> with improved outcomes for patient, carer and workforce</w:t>
            </w:r>
            <w:r w:rsidRPr="006147BB">
              <w:rPr>
                <w:rFonts w:ascii="Arial" w:hAnsi="Arial" w:cs="Arial"/>
                <w:sz w:val="24"/>
                <w:szCs w:val="24"/>
              </w:rPr>
              <w:t>.</w:t>
            </w:r>
            <w:r w:rsidR="00DF5FF1">
              <w:rPr>
                <w:rFonts w:ascii="Arial" w:hAnsi="Arial" w:cs="Arial"/>
                <w:sz w:val="24"/>
                <w:szCs w:val="24"/>
              </w:rPr>
              <w:t xml:space="preserve"> </w:t>
            </w:r>
          </w:p>
          <w:p w:rsidR="00F5324A" w:rsidRDefault="00DF5FF1" w:rsidP="00DF5FF1">
            <w:pPr>
              <w:rPr>
                <w:rFonts w:ascii="Arial" w:hAnsi="Arial" w:cs="Arial"/>
                <w:sz w:val="24"/>
                <w:szCs w:val="24"/>
              </w:rPr>
            </w:pPr>
            <w:r w:rsidRPr="00DF5FF1">
              <w:rPr>
                <w:rFonts w:ascii="Arial" w:hAnsi="Arial" w:cs="Arial"/>
                <w:sz w:val="24"/>
                <w:szCs w:val="24"/>
              </w:rPr>
              <w:t xml:space="preserve">Patient safety runs through education standards and requirements and is inseparable from an excellent learning environment and culture that values and supports learners and educators. </w:t>
            </w:r>
          </w:p>
          <w:p w:rsidR="00E7577F" w:rsidRPr="00DF5FF1" w:rsidRDefault="00E7577F" w:rsidP="00DF5FF1">
            <w:pPr>
              <w:rPr>
                <w:rFonts w:ascii="Arial" w:hAnsi="Arial" w:cs="Arial"/>
                <w:sz w:val="24"/>
                <w:szCs w:val="24"/>
              </w:rPr>
            </w:pP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653AEC" w:rsidRPr="00D57AE9" w:rsidRDefault="00DF5FF1" w:rsidP="00653AEC">
            <w:pPr>
              <w:ind w:right="96"/>
              <w:rPr>
                <w:rFonts w:ascii="Arial" w:hAnsi="Arial" w:cs="Arial"/>
                <w:sz w:val="24"/>
                <w:szCs w:val="24"/>
              </w:rPr>
            </w:pPr>
            <w:r>
              <w:rPr>
                <w:rFonts w:ascii="Arial" w:hAnsi="Arial" w:cs="Arial"/>
                <w:sz w:val="24"/>
                <w:szCs w:val="24"/>
              </w:rPr>
              <w:t>F</w:t>
            </w:r>
            <w:r w:rsidR="00D57AE9" w:rsidRPr="00D57AE9">
              <w:rPr>
                <w:rFonts w:ascii="Arial" w:hAnsi="Arial" w:cs="Arial"/>
                <w:sz w:val="24"/>
                <w:szCs w:val="24"/>
              </w:rPr>
              <w:t>inancial risks associated with the key themes described</w:t>
            </w:r>
            <w:r w:rsidR="008A6498">
              <w:rPr>
                <w:rFonts w:ascii="Arial" w:hAnsi="Arial" w:cs="Arial"/>
                <w:sz w:val="24"/>
                <w:szCs w:val="24"/>
              </w:rPr>
              <w:t xml:space="preserve"> </w:t>
            </w:r>
            <w:r>
              <w:rPr>
                <w:rFonts w:ascii="Arial" w:hAnsi="Arial" w:cs="Arial"/>
                <w:sz w:val="24"/>
                <w:szCs w:val="24"/>
              </w:rPr>
              <w:t>are</w:t>
            </w:r>
            <w:r w:rsidR="008A6498">
              <w:rPr>
                <w:rFonts w:ascii="Arial" w:hAnsi="Arial" w:cs="Arial"/>
                <w:sz w:val="24"/>
                <w:szCs w:val="24"/>
              </w:rPr>
              <w:t xml:space="preserve"> not specified</w:t>
            </w:r>
            <w:r>
              <w:rPr>
                <w:rFonts w:ascii="Arial" w:hAnsi="Arial" w:cs="Arial"/>
                <w:sz w:val="24"/>
                <w:szCs w:val="24"/>
              </w:rPr>
              <w:t xml:space="preserve"> in the paper and are operationally managed via Service Groups.</w:t>
            </w:r>
          </w:p>
          <w:p w:rsidR="00F5324A" w:rsidRPr="00FA0CA9" w:rsidRDefault="00F5324A" w:rsidP="00F5324A">
            <w:pPr>
              <w:ind w:right="96"/>
              <w:rPr>
                <w:rFonts w:ascii="Arial" w:hAnsi="Arial" w:cs="Arial"/>
                <w:color w:val="FF0000"/>
                <w:sz w:val="24"/>
                <w:szCs w:val="24"/>
              </w:rPr>
            </w:pP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00C95B3C">
        <w:tc>
          <w:tcPr>
            <w:tcW w:w="9245" w:type="dxa"/>
            <w:gridSpan w:val="4"/>
          </w:tcPr>
          <w:p w:rsidR="00F5324A" w:rsidRPr="00FA0CA9" w:rsidRDefault="00A11269" w:rsidP="00A11269">
            <w:pPr>
              <w:ind w:right="96"/>
              <w:rPr>
                <w:rFonts w:ascii="Arial" w:hAnsi="Arial" w:cs="Arial"/>
                <w:color w:val="FF0000"/>
                <w:sz w:val="24"/>
                <w:szCs w:val="24"/>
              </w:rPr>
            </w:pPr>
            <w:r>
              <w:rPr>
                <w:rFonts w:ascii="Arial" w:hAnsi="Arial" w:cs="Arial"/>
                <w:sz w:val="24"/>
                <w:szCs w:val="24"/>
              </w:rPr>
              <w:t xml:space="preserve">As set out in the paper. </w:t>
            </w:r>
            <w:r>
              <w:rPr>
                <w:rFonts w:ascii="Arial" w:hAnsi="Arial" w:cs="Arial"/>
                <w:sz w:val="24"/>
                <w:szCs w:val="24"/>
              </w:rPr>
              <w:br/>
            </w: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653AEC" w:rsidRPr="00D57AE9" w:rsidRDefault="00D57AE9" w:rsidP="00653AEC">
            <w:pPr>
              <w:ind w:right="96"/>
              <w:rPr>
                <w:rFonts w:ascii="Arial" w:hAnsi="Arial" w:cs="Arial"/>
                <w:sz w:val="24"/>
                <w:szCs w:val="24"/>
              </w:rPr>
            </w:pPr>
            <w:r w:rsidRPr="00D57AE9">
              <w:rPr>
                <w:rFonts w:ascii="Arial" w:hAnsi="Arial" w:cs="Arial"/>
                <w:sz w:val="24"/>
                <w:szCs w:val="24"/>
              </w:rPr>
              <w:t>As described in the paper.</w:t>
            </w:r>
          </w:p>
          <w:p w:rsidR="00F5324A" w:rsidRPr="00D57AE9" w:rsidRDefault="00F5324A" w:rsidP="00762BBE">
            <w:pPr>
              <w:ind w:right="96"/>
              <w:rPr>
                <w:rFonts w:ascii="Arial" w:hAnsi="Arial" w:cs="Arial"/>
                <w:sz w:val="24"/>
                <w:szCs w:val="24"/>
              </w:rPr>
            </w:pPr>
          </w:p>
        </w:tc>
      </w:tr>
      <w:tr w:rsidR="00F5324A" w:rsidRPr="00034194" w:rsidTr="00CD7AA5">
        <w:tc>
          <w:tcPr>
            <w:tcW w:w="9245" w:type="dxa"/>
            <w:gridSpan w:val="4"/>
            <w:shd w:val="clear" w:color="auto" w:fill="D5DCE4" w:themeFill="text2" w:themeFillTint="33"/>
          </w:tcPr>
          <w:p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DF5FF1" w:rsidRDefault="00DF5FF1" w:rsidP="00DF5FF1">
            <w:pPr>
              <w:ind w:right="96"/>
              <w:rPr>
                <w:rFonts w:ascii="Arial" w:hAnsi="Arial" w:cs="Arial"/>
                <w:sz w:val="24"/>
                <w:szCs w:val="24"/>
              </w:rPr>
            </w:pPr>
            <w:r w:rsidRPr="003748EA">
              <w:rPr>
                <w:rFonts w:ascii="Arial" w:hAnsi="Arial" w:cs="Arial"/>
                <w:sz w:val="24"/>
                <w:szCs w:val="24"/>
              </w:rPr>
              <w:t xml:space="preserve">This paper reflects </w:t>
            </w:r>
            <w:r w:rsidRPr="003748EA">
              <w:rPr>
                <w:rFonts w:ascii="Arial" w:hAnsi="Arial" w:cs="Arial"/>
                <w:i/>
                <w:iCs/>
                <w:sz w:val="24"/>
                <w:szCs w:val="24"/>
              </w:rPr>
              <w:t>The Well-being of Future Generations (Wales) Act</w:t>
            </w:r>
            <w:r w:rsidRPr="003748EA">
              <w:rPr>
                <w:rFonts w:ascii="Arial" w:hAnsi="Arial" w:cs="Arial"/>
                <w:sz w:val="24"/>
                <w:szCs w:val="24"/>
              </w:rPr>
              <w:t xml:space="preserve"> (2015) </w:t>
            </w:r>
            <w:r w:rsidR="00DD241C">
              <w:rPr>
                <w:rFonts w:ascii="Arial" w:hAnsi="Arial" w:cs="Arial"/>
                <w:sz w:val="24"/>
                <w:szCs w:val="24"/>
              </w:rPr>
              <w:t>and</w:t>
            </w:r>
            <w:r w:rsidRPr="003748EA">
              <w:rPr>
                <w:rFonts w:ascii="Arial" w:hAnsi="Arial" w:cs="Arial"/>
                <w:sz w:val="24"/>
                <w:szCs w:val="24"/>
              </w:rPr>
              <w:t xml:space="preserve"> working </w:t>
            </w:r>
            <w:r w:rsidR="00DD241C">
              <w:rPr>
                <w:rFonts w:ascii="Arial" w:hAnsi="Arial" w:cs="Arial"/>
                <w:sz w:val="24"/>
                <w:szCs w:val="24"/>
              </w:rPr>
              <w:t xml:space="preserve">relationships </w:t>
            </w:r>
            <w:r w:rsidRPr="003748EA">
              <w:rPr>
                <w:rFonts w:ascii="Arial" w:hAnsi="Arial" w:cs="Arial"/>
                <w:sz w:val="24"/>
                <w:szCs w:val="24"/>
              </w:rPr>
              <w:t>between organisations helping to meet the longer-term needs of NHS Wales and enhance the sustainability of the healthcare workforce.</w:t>
            </w:r>
          </w:p>
          <w:p w:rsidR="00F5324A" w:rsidRPr="00FA0CA9" w:rsidRDefault="00F5324A" w:rsidP="00A11269">
            <w:pPr>
              <w:contextualSpacing/>
              <w:rPr>
                <w:rFonts w:ascii="Arial" w:hAnsi="Arial" w:cs="Arial"/>
                <w:color w:val="FF0000"/>
                <w:sz w:val="24"/>
                <w:szCs w:val="24"/>
              </w:rPr>
            </w:pPr>
          </w:p>
        </w:tc>
      </w:tr>
      <w:tr w:rsidR="00653AEC" w:rsidRPr="00034194" w:rsidTr="00C95B3C">
        <w:tc>
          <w:tcPr>
            <w:tcW w:w="2470" w:type="dxa"/>
            <w:gridSpan w:val="2"/>
          </w:tcPr>
          <w:p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653AEC" w:rsidRPr="00D57AE9" w:rsidRDefault="00502946" w:rsidP="00653AEC">
            <w:pPr>
              <w:ind w:right="96"/>
              <w:rPr>
                <w:rFonts w:ascii="Arial" w:hAnsi="Arial" w:cs="Arial"/>
                <w:sz w:val="24"/>
                <w:szCs w:val="24"/>
              </w:rPr>
            </w:pPr>
            <w:r>
              <w:rPr>
                <w:rFonts w:ascii="Arial" w:hAnsi="Arial" w:cs="Arial"/>
                <w:sz w:val="24"/>
                <w:szCs w:val="24"/>
              </w:rPr>
              <w:t>Twelfth</w:t>
            </w:r>
            <w:r w:rsidR="00366B1E">
              <w:rPr>
                <w:rFonts w:ascii="Arial" w:hAnsi="Arial" w:cs="Arial"/>
                <w:sz w:val="24"/>
                <w:szCs w:val="24"/>
              </w:rPr>
              <w:t xml:space="preserve"> </w:t>
            </w:r>
            <w:r w:rsidR="00D57AE9" w:rsidRPr="00D57AE9">
              <w:rPr>
                <w:rFonts w:ascii="Arial" w:hAnsi="Arial" w:cs="Arial"/>
                <w:sz w:val="24"/>
                <w:szCs w:val="24"/>
              </w:rPr>
              <w:t xml:space="preserve">report </w:t>
            </w:r>
          </w:p>
          <w:p w:rsidR="00653AEC" w:rsidRPr="00FA0CA9" w:rsidRDefault="00653AEC" w:rsidP="00653AEC">
            <w:pPr>
              <w:ind w:right="96"/>
              <w:rPr>
                <w:rFonts w:ascii="Arial" w:hAnsi="Arial" w:cs="Arial"/>
                <w:color w:val="FF0000"/>
                <w:sz w:val="24"/>
                <w:szCs w:val="24"/>
              </w:rPr>
            </w:pPr>
          </w:p>
        </w:tc>
      </w:tr>
      <w:tr w:rsidR="00653AEC" w:rsidRPr="00034194" w:rsidTr="00C95B3C">
        <w:tc>
          <w:tcPr>
            <w:tcW w:w="2470" w:type="dxa"/>
            <w:gridSpan w:val="2"/>
          </w:tcPr>
          <w:p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E96AE6" w:rsidRPr="00CA497D" w:rsidRDefault="00CA497D" w:rsidP="008B5D7C">
            <w:pPr>
              <w:ind w:right="96"/>
              <w:rPr>
                <w:rFonts w:ascii="Arial" w:hAnsi="Arial" w:cs="Arial"/>
                <w:sz w:val="24"/>
                <w:szCs w:val="24"/>
              </w:rPr>
            </w:pPr>
            <w:r w:rsidRPr="00CA497D">
              <w:rPr>
                <w:rFonts w:ascii="Arial" w:hAnsi="Arial" w:cs="Arial"/>
                <w:sz w:val="24"/>
                <w:szCs w:val="24"/>
              </w:rPr>
              <w:t>Appendix 1</w:t>
            </w:r>
          </w:p>
          <w:p w:rsidR="00CA497D" w:rsidRPr="00FA0CA9" w:rsidRDefault="00F04B14" w:rsidP="008B5D7C">
            <w:pPr>
              <w:ind w:right="96"/>
              <w:rPr>
                <w:rFonts w:ascii="Arial" w:hAnsi="Arial" w:cs="Arial"/>
                <w:color w:val="FF0000"/>
                <w:sz w:val="24"/>
                <w:szCs w:val="24"/>
              </w:rPr>
            </w:pPr>
            <w:r>
              <w:rPr>
                <w:rFonts w:ascii="Arial" w:hAnsi="Arial" w:cs="Arial"/>
                <w:sz w:val="24"/>
                <w:szCs w:val="24"/>
              </w:rPr>
              <w:object w:dxaOrig="1814" w:dyaOrig="11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0pt;height:58.5pt" o:ole="">
                  <v:imagedata r:id="rId11" o:title=""/>
                </v:shape>
                <o:OLEObject Type="Embed" ProgID="AcroExch.Document.DC" ShapeID="_x0000_i1025" DrawAspect="Icon" ObjectID="_1758354716" r:id="rId12"/>
              </w:object>
            </w:r>
          </w:p>
        </w:tc>
      </w:tr>
    </w:tbl>
    <w:p w:rsidR="00034194" w:rsidRDefault="00034194" w:rsidP="0050626E"/>
    <w:sectPr w:rsidR="00034194" w:rsidSect="00021C60">
      <w:headerReference w:type="even" r:id="rId13"/>
      <w:headerReference w:type="default" r:id="rId14"/>
      <w:footerReference w:type="even" r:id="rId15"/>
      <w:footerReference w:type="default" r:id="rId16"/>
      <w:headerReference w:type="first" r:id="rId17"/>
      <w:footerReference w:type="firs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E52FE" w:rsidRDefault="009E52FE" w:rsidP="00C107F2">
      <w:pPr>
        <w:spacing w:after="0" w:line="240" w:lineRule="auto"/>
      </w:pPr>
      <w:r>
        <w:separator/>
      </w:r>
    </w:p>
  </w:endnote>
  <w:endnote w:type="continuationSeparator" w:id="0">
    <w:p w:rsidR="009E52FE" w:rsidRDefault="009E52F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2369" w:rsidRDefault="009C236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52FE" w:rsidRDefault="009E52FE">
    <w:pPr>
      <w:pStyle w:val="Footer"/>
    </w:pPr>
    <w:r>
      <w:t>Workforce</w:t>
    </w:r>
    <w:r w:rsidR="009C2369">
      <w:t xml:space="preserve">, </w:t>
    </w:r>
    <w:r w:rsidR="009C2369">
      <w:t>OD</w:t>
    </w:r>
    <w:bookmarkStart w:id="0" w:name="_GoBack"/>
    <w:bookmarkEnd w:id="0"/>
    <w:r>
      <w:t xml:space="preserve"> &amp; </w:t>
    </w:r>
    <w:r w:rsidR="000055FC">
      <w:t>Digital</w:t>
    </w:r>
    <w:r>
      <w:t xml:space="preserve"> Committee –</w:t>
    </w:r>
    <w:r w:rsidR="000055FC">
      <w:t xml:space="preserve"> Tuesday,</w:t>
    </w:r>
    <w:r>
      <w:t xml:space="preserve"> 10</w:t>
    </w:r>
    <w:r w:rsidRPr="001E5489">
      <w:rPr>
        <w:vertAlign w:val="superscript"/>
      </w:rPr>
      <w:t>th</w:t>
    </w:r>
    <w:r>
      <w:t xml:space="preserve"> October 2023    </w:t>
    </w:r>
    <w:r>
      <w:tab/>
    </w:r>
    <w:r>
      <w:tab/>
      <w:t xml:space="preserve">                                   </w:t>
    </w:r>
    <w:sdt>
      <w:sdtPr>
        <w:id w:val="-58025003"/>
        <w:docPartObj>
          <w:docPartGallery w:val="Page Numbers (Bottom of Page)"/>
          <w:docPartUnique/>
        </w:docPartObj>
      </w:sdtPr>
      <w:sdtEndPr>
        <w:rPr>
          <w:noProof/>
        </w:rPr>
      </w:sdtEndPr>
      <w:sdtContent>
        <w:r>
          <w:t xml:space="preserve">                                                                                    </w:t>
        </w:r>
        <w:r>
          <w:fldChar w:fldCharType="begin"/>
        </w:r>
        <w:r>
          <w:instrText xml:space="preserve"> PAGE   \* MERGEFORMAT </w:instrText>
        </w:r>
        <w:r>
          <w:fldChar w:fldCharType="separate"/>
        </w:r>
        <w:r w:rsidR="009C2369">
          <w:rPr>
            <w:noProof/>
          </w:rPr>
          <w:t>1</w:t>
        </w:r>
        <w:r>
          <w:rPr>
            <w:noProof/>
          </w:rPr>
          <w:fldChar w:fldCharType="end"/>
        </w:r>
      </w:sdtContent>
    </w:sdt>
  </w:p>
  <w:p w:rsidR="009E52FE" w:rsidRDefault="009E52F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2369" w:rsidRDefault="009C236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E52FE" w:rsidRDefault="009E52FE" w:rsidP="00C107F2">
      <w:pPr>
        <w:spacing w:after="0" w:line="240" w:lineRule="auto"/>
      </w:pPr>
      <w:r>
        <w:separator/>
      </w:r>
    </w:p>
  </w:footnote>
  <w:footnote w:type="continuationSeparator" w:id="0">
    <w:p w:rsidR="009E52FE" w:rsidRDefault="009E52F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2369" w:rsidRDefault="009C236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2369" w:rsidRDefault="009C236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2369" w:rsidRDefault="009C236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multilevel"/>
    <w:tmpl w:val="45E8357E"/>
    <w:lvl w:ilvl="0">
      <w:start w:val="1"/>
      <w:numFmt w:val="decimal"/>
      <w:lvlText w:val="%1."/>
      <w:lvlJc w:val="left"/>
      <w:pPr>
        <w:ind w:left="360" w:hanging="360"/>
      </w:pPr>
    </w:lvl>
    <w:lvl w:ilvl="1">
      <w:start w:val="1"/>
      <w:numFmt w:val="decimal"/>
      <w:isLgl/>
      <w:lvlText w:val="%1.%2"/>
      <w:lvlJc w:val="left"/>
      <w:pPr>
        <w:ind w:left="405" w:hanging="405"/>
      </w:pPr>
      <w:rPr>
        <w:rFonts w:hint="default"/>
      </w:rPr>
    </w:lvl>
    <w:lvl w:ilvl="2">
      <w:start w:val="1"/>
      <w:numFmt w:val="decimal"/>
      <w:isLgl/>
      <w:lvlText w:val="%1.%2.%3"/>
      <w:lvlJc w:val="left"/>
      <w:pPr>
        <w:ind w:left="502"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2AF35EEF"/>
    <w:multiLevelType w:val="hybridMultilevel"/>
    <w:tmpl w:val="E43A2B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462620E"/>
    <w:multiLevelType w:val="hybridMultilevel"/>
    <w:tmpl w:val="DC4E30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369D5245"/>
    <w:multiLevelType w:val="hybridMultilevel"/>
    <w:tmpl w:val="452E594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47430680"/>
    <w:multiLevelType w:val="hybridMultilevel"/>
    <w:tmpl w:val="8B56E9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612B7E78"/>
    <w:multiLevelType w:val="multilevel"/>
    <w:tmpl w:val="061E1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2B44C3F"/>
    <w:multiLevelType w:val="hybridMultilevel"/>
    <w:tmpl w:val="871223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77EB488D"/>
    <w:multiLevelType w:val="multilevel"/>
    <w:tmpl w:val="021640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96869E6"/>
    <w:multiLevelType w:val="hybridMultilevel"/>
    <w:tmpl w:val="D7DEDBF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2"/>
  </w:num>
  <w:num w:numId="5">
    <w:abstractNumId w:val="4"/>
  </w:num>
  <w:num w:numId="6">
    <w:abstractNumId w:val="5"/>
  </w:num>
  <w:num w:numId="7">
    <w:abstractNumId w:val="8"/>
  </w:num>
  <w:num w:numId="8">
    <w:abstractNumId w:val="7"/>
  </w:num>
  <w:num w:numId="9">
    <w:abstractNumId w:val="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B76"/>
    <w:rsid w:val="00002373"/>
    <w:rsid w:val="00003CA6"/>
    <w:rsid w:val="000055FC"/>
    <w:rsid w:val="00006EF4"/>
    <w:rsid w:val="0001005A"/>
    <w:rsid w:val="00012A81"/>
    <w:rsid w:val="00014F50"/>
    <w:rsid w:val="0001573B"/>
    <w:rsid w:val="00016696"/>
    <w:rsid w:val="000219EB"/>
    <w:rsid w:val="00021C60"/>
    <w:rsid w:val="00021D4A"/>
    <w:rsid w:val="000233A2"/>
    <w:rsid w:val="0003133A"/>
    <w:rsid w:val="00034194"/>
    <w:rsid w:val="000463B3"/>
    <w:rsid w:val="00054D49"/>
    <w:rsid w:val="00056F84"/>
    <w:rsid w:val="00060147"/>
    <w:rsid w:val="000610FA"/>
    <w:rsid w:val="0006180D"/>
    <w:rsid w:val="000638BC"/>
    <w:rsid w:val="00063F29"/>
    <w:rsid w:val="00073AED"/>
    <w:rsid w:val="00073CA4"/>
    <w:rsid w:val="00074492"/>
    <w:rsid w:val="00083FC0"/>
    <w:rsid w:val="000872FB"/>
    <w:rsid w:val="00090BEF"/>
    <w:rsid w:val="000945ED"/>
    <w:rsid w:val="00095070"/>
    <w:rsid w:val="0009509E"/>
    <w:rsid w:val="00096B65"/>
    <w:rsid w:val="00097C32"/>
    <w:rsid w:val="000A18E1"/>
    <w:rsid w:val="000A286E"/>
    <w:rsid w:val="000A7946"/>
    <w:rsid w:val="000B1D0D"/>
    <w:rsid w:val="000B3563"/>
    <w:rsid w:val="000C63FD"/>
    <w:rsid w:val="000D443B"/>
    <w:rsid w:val="000D4B07"/>
    <w:rsid w:val="000D69FE"/>
    <w:rsid w:val="000F254B"/>
    <w:rsid w:val="000F361B"/>
    <w:rsid w:val="000F503B"/>
    <w:rsid w:val="000F78A7"/>
    <w:rsid w:val="0010176D"/>
    <w:rsid w:val="00104AF3"/>
    <w:rsid w:val="00104EB1"/>
    <w:rsid w:val="00106323"/>
    <w:rsid w:val="001108D5"/>
    <w:rsid w:val="00111A86"/>
    <w:rsid w:val="00115138"/>
    <w:rsid w:val="001166BC"/>
    <w:rsid w:val="00117AC9"/>
    <w:rsid w:val="00126AC9"/>
    <w:rsid w:val="00133EA1"/>
    <w:rsid w:val="001361B1"/>
    <w:rsid w:val="00136CA6"/>
    <w:rsid w:val="00143258"/>
    <w:rsid w:val="00144410"/>
    <w:rsid w:val="00145CE5"/>
    <w:rsid w:val="001462FA"/>
    <w:rsid w:val="00146361"/>
    <w:rsid w:val="00150572"/>
    <w:rsid w:val="0015357E"/>
    <w:rsid w:val="001549BB"/>
    <w:rsid w:val="00155276"/>
    <w:rsid w:val="0016096B"/>
    <w:rsid w:val="001613D2"/>
    <w:rsid w:val="001638A9"/>
    <w:rsid w:val="00164D67"/>
    <w:rsid w:val="00165363"/>
    <w:rsid w:val="00166A40"/>
    <w:rsid w:val="00187CA9"/>
    <w:rsid w:val="001962C3"/>
    <w:rsid w:val="001A1E66"/>
    <w:rsid w:val="001A39DA"/>
    <w:rsid w:val="001A524F"/>
    <w:rsid w:val="001A7D64"/>
    <w:rsid w:val="001B32B5"/>
    <w:rsid w:val="001B430D"/>
    <w:rsid w:val="001B5166"/>
    <w:rsid w:val="001D019F"/>
    <w:rsid w:val="001D1717"/>
    <w:rsid w:val="001D19F0"/>
    <w:rsid w:val="001D40C0"/>
    <w:rsid w:val="001D621E"/>
    <w:rsid w:val="001D6C7E"/>
    <w:rsid w:val="001D7C1D"/>
    <w:rsid w:val="001E17A7"/>
    <w:rsid w:val="001E5489"/>
    <w:rsid w:val="00201CF7"/>
    <w:rsid w:val="0020346C"/>
    <w:rsid w:val="00203BE9"/>
    <w:rsid w:val="0020539A"/>
    <w:rsid w:val="00210846"/>
    <w:rsid w:val="002244D5"/>
    <w:rsid w:val="00231B87"/>
    <w:rsid w:val="00233330"/>
    <w:rsid w:val="00241662"/>
    <w:rsid w:val="00244B9F"/>
    <w:rsid w:val="00247B73"/>
    <w:rsid w:val="0025113D"/>
    <w:rsid w:val="002518B2"/>
    <w:rsid w:val="002526A3"/>
    <w:rsid w:val="00252B25"/>
    <w:rsid w:val="002731E8"/>
    <w:rsid w:val="002749DF"/>
    <w:rsid w:val="002759FD"/>
    <w:rsid w:val="00292F20"/>
    <w:rsid w:val="00296CD9"/>
    <w:rsid w:val="002A07E5"/>
    <w:rsid w:val="002B100C"/>
    <w:rsid w:val="002B228A"/>
    <w:rsid w:val="002B2325"/>
    <w:rsid w:val="002B6B24"/>
    <w:rsid w:val="002C0C2E"/>
    <w:rsid w:val="002C3DD6"/>
    <w:rsid w:val="002C4879"/>
    <w:rsid w:val="002C4934"/>
    <w:rsid w:val="002C5D89"/>
    <w:rsid w:val="002C68DC"/>
    <w:rsid w:val="002C724F"/>
    <w:rsid w:val="002C76D6"/>
    <w:rsid w:val="002D1E34"/>
    <w:rsid w:val="002D2B5B"/>
    <w:rsid w:val="002D3C71"/>
    <w:rsid w:val="002D52DE"/>
    <w:rsid w:val="002E236B"/>
    <w:rsid w:val="002E2F3A"/>
    <w:rsid w:val="002E3151"/>
    <w:rsid w:val="002E3471"/>
    <w:rsid w:val="002E46C4"/>
    <w:rsid w:val="002E5407"/>
    <w:rsid w:val="002E5BC3"/>
    <w:rsid w:val="002E7985"/>
    <w:rsid w:val="002F0DE8"/>
    <w:rsid w:val="002F1944"/>
    <w:rsid w:val="002F73A4"/>
    <w:rsid w:val="0030227A"/>
    <w:rsid w:val="00303E85"/>
    <w:rsid w:val="00312178"/>
    <w:rsid w:val="00315ED0"/>
    <w:rsid w:val="0031655C"/>
    <w:rsid w:val="003225F5"/>
    <w:rsid w:val="00325DCD"/>
    <w:rsid w:val="003278E2"/>
    <w:rsid w:val="00331B5A"/>
    <w:rsid w:val="003324CB"/>
    <w:rsid w:val="00335590"/>
    <w:rsid w:val="003359C6"/>
    <w:rsid w:val="003379E2"/>
    <w:rsid w:val="003439FD"/>
    <w:rsid w:val="00344835"/>
    <w:rsid w:val="00347EAD"/>
    <w:rsid w:val="003515D8"/>
    <w:rsid w:val="0035378D"/>
    <w:rsid w:val="00366B1E"/>
    <w:rsid w:val="00370B47"/>
    <w:rsid w:val="00370F72"/>
    <w:rsid w:val="00375CA5"/>
    <w:rsid w:val="0037704A"/>
    <w:rsid w:val="00377801"/>
    <w:rsid w:val="00382D17"/>
    <w:rsid w:val="00386E8D"/>
    <w:rsid w:val="003879E3"/>
    <w:rsid w:val="003908F9"/>
    <w:rsid w:val="00390B95"/>
    <w:rsid w:val="003952C8"/>
    <w:rsid w:val="003963CC"/>
    <w:rsid w:val="003A181E"/>
    <w:rsid w:val="003B088B"/>
    <w:rsid w:val="003B09E6"/>
    <w:rsid w:val="003B1C08"/>
    <w:rsid w:val="003B6284"/>
    <w:rsid w:val="003C0CE1"/>
    <w:rsid w:val="003C0FF8"/>
    <w:rsid w:val="003C3115"/>
    <w:rsid w:val="003C71AA"/>
    <w:rsid w:val="003C7CEC"/>
    <w:rsid w:val="003D26EC"/>
    <w:rsid w:val="003D5541"/>
    <w:rsid w:val="003D6036"/>
    <w:rsid w:val="003D611D"/>
    <w:rsid w:val="003E2392"/>
    <w:rsid w:val="003E4B1C"/>
    <w:rsid w:val="003F5875"/>
    <w:rsid w:val="003F7812"/>
    <w:rsid w:val="00401035"/>
    <w:rsid w:val="0040271A"/>
    <w:rsid w:val="00403B83"/>
    <w:rsid w:val="00414894"/>
    <w:rsid w:val="004149D2"/>
    <w:rsid w:val="004156EE"/>
    <w:rsid w:val="004176FE"/>
    <w:rsid w:val="00422354"/>
    <w:rsid w:val="0042261D"/>
    <w:rsid w:val="00423DB5"/>
    <w:rsid w:val="00426F03"/>
    <w:rsid w:val="004339E3"/>
    <w:rsid w:val="004340F7"/>
    <w:rsid w:val="00436A58"/>
    <w:rsid w:val="00437CAE"/>
    <w:rsid w:val="004407F3"/>
    <w:rsid w:val="00445F94"/>
    <w:rsid w:val="0045336D"/>
    <w:rsid w:val="004538F4"/>
    <w:rsid w:val="00457B88"/>
    <w:rsid w:val="00457DE0"/>
    <w:rsid w:val="00461835"/>
    <w:rsid w:val="004660F6"/>
    <w:rsid w:val="00470CBA"/>
    <w:rsid w:val="00475749"/>
    <w:rsid w:val="00475B2F"/>
    <w:rsid w:val="00477C0D"/>
    <w:rsid w:val="0048102B"/>
    <w:rsid w:val="0048425C"/>
    <w:rsid w:val="00486E12"/>
    <w:rsid w:val="004A0FEB"/>
    <w:rsid w:val="004A386B"/>
    <w:rsid w:val="004A73DD"/>
    <w:rsid w:val="004A74E4"/>
    <w:rsid w:val="004B230A"/>
    <w:rsid w:val="004B656A"/>
    <w:rsid w:val="004C0CC4"/>
    <w:rsid w:val="004C74A7"/>
    <w:rsid w:val="004D0CAB"/>
    <w:rsid w:val="004D38C0"/>
    <w:rsid w:val="004E4B72"/>
    <w:rsid w:val="004E50AD"/>
    <w:rsid w:val="004E6AC7"/>
    <w:rsid w:val="004F491A"/>
    <w:rsid w:val="0050181F"/>
    <w:rsid w:val="00502946"/>
    <w:rsid w:val="00502B89"/>
    <w:rsid w:val="0050626E"/>
    <w:rsid w:val="00506FEB"/>
    <w:rsid w:val="00512164"/>
    <w:rsid w:val="00513F71"/>
    <w:rsid w:val="00515D53"/>
    <w:rsid w:val="005160C0"/>
    <w:rsid w:val="0052297E"/>
    <w:rsid w:val="005235ED"/>
    <w:rsid w:val="0052593C"/>
    <w:rsid w:val="005315AC"/>
    <w:rsid w:val="005437F2"/>
    <w:rsid w:val="00546662"/>
    <w:rsid w:val="00556A0B"/>
    <w:rsid w:val="00557019"/>
    <w:rsid w:val="00557D64"/>
    <w:rsid w:val="00560594"/>
    <w:rsid w:val="00563B3F"/>
    <w:rsid w:val="00567EB1"/>
    <w:rsid w:val="00571162"/>
    <w:rsid w:val="0057452C"/>
    <w:rsid w:val="00575153"/>
    <w:rsid w:val="0057694A"/>
    <w:rsid w:val="00577F02"/>
    <w:rsid w:val="005814C8"/>
    <w:rsid w:val="00581644"/>
    <w:rsid w:val="00582162"/>
    <w:rsid w:val="0058488E"/>
    <w:rsid w:val="00584E14"/>
    <w:rsid w:val="00585277"/>
    <w:rsid w:val="00590E36"/>
    <w:rsid w:val="0059220B"/>
    <w:rsid w:val="005947DD"/>
    <w:rsid w:val="0059534F"/>
    <w:rsid w:val="00596894"/>
    <w:rsid w:val="005A04D9"/>
    <w:rsid w:val="005A31C5"/>
    <w:rsid w:val="005A799F"/>
    <w:rsid w:val="005B1FE7"/>
    <w:rsid w:val="005B4B2D"/>
    <w:rsid w:val="005B5D2D"/>
    <w:rsid w:val="005C3223"/>
    <w:rsid w:val="005C3751"/>
    <w:rsid w:val="005C5AD5"/>
    <w:rsid w:val="005C6900"/>
    <w:rsid w:val="005C6CB0"/>
    <w:rsid w:val="005D1652"/>
    <w:rsid w:val="005D603E"/>
    <w:rsid w:val="005D6C9C"/>
    <w:rsid w:val="005E04E7"/>
    <w:rsid w:val="005E3A73"/>
    <w:rsid w:val="005E58D0"/>
    <w:rsid w:val="005F0048"/>
    <w:rsid w:val="005F036C"/>
    <w:rsid w:val="005F453F"/>
    <w:rsid w:val="005F6B26"/>
    <w:rsid w:val="00600D8F"/>
    <w:rsid w:val="00601756"/>
    <w:rsid w:val="006031D1"/>
    <w:rsid w:val="00607347"/>
    <w:rsid w:val="0060734E"/>
    <w:rsid w:val="0060774C"/>
    <w:rsid w:val="00611796"/>
    <w:rsid w:val="00615D74"/>
    <w:rsid w:val="00621370"/>
    <w:rsid w:val="006223E9"/>
    <w:rsid w:val="0062315E"/>
    <w:rsid w:val="0062402B"/>
    <w:rsid w:val="00632C1D"/>
    <w:rsid w:val="00636449"/>
    <w:rsid w:val="00651802"/>
    <w:rsid w:val="00653AEC"/>
    <w:rsid w:val="00654A6C"/>
    <w:rsid w:val="00654AE8"/>
    <w:rsid w:val="00655190"/>
    <w:rsid w:val="006600B8"/>
    <w:rsid w:val="00662218"/>
    <w:rsid w:val="00662652"/>
    <w:rsid w:val="0066414B"/>
    <w:rsid w:val="0066441F"/>
    <w:rsid w:val="0066526C"/>
    <w:rsid w:val="00672327"/>
    <w:rsid w:val="00673FCA"/>
    <w:rsid w:val="006746E1"/>
    <w:rsid w:val="0067751F"/>
    <w:rsid w:val="00677D60"/>
    <w:rsid w:val="00681416"/>
    <w:rsid w:val="00685AE0"/>
    <w:rsid w:val="00686CAC"/>
    <w:rsid w:val="0069067F"/>
    <w:rsid w:val="00690C53"/>
    <w:rsid w:val="00696A3B"/>
    <w:rsid w:val="0069712F"/>
    <w:rsid w:val="006B2AFD"/>
    <w:rsid w:val="006B46AE"/>
    <w:rsid w:val="006C0BF1"/>
    <w:rsid w:val="006C22BA"/>
    <w:rsid w:val="006C2FD2"/>
    <w:rsid w:val="006C33D8"/>
    <w:rsid w:val="006C4127"/>
    <w:rsid w:val="006C785D"/>
    <w:rsid w:val="006D0201"/>
    <w:rsid w:val="006D1998"/>
    <w:rsid w:val="006D7F5E"/>
    <w:rsid w:val="006E0C87"/>
    <w:rsid w:val="006E1B0B"/>
    <w:rsid w:val="006E467D"/>
    <w:rsid w:val="006E765D"/>
    <w:rsid w:val="006F6251"/>
    <w:rsid w:val="006F69A8"/>
    <w:rsid w:val="0070100A"/>
    <w:rsid w:val="00702248"/>
    <w:rsid w:val="00703C8E"/>
    <w:rsid w:val="00706167"/>
    <w:rsid w:val="00706504"/>
    <w:rsid w:val="00711095"/>
    <w:rsid w:val="00715BE7"/>
    <w:rsid w:val="00716AEF"/>
    <w:rsid w:val="0071798F"/>
    <w:rsid w:val="007179CB"/>
    <w:rsid w:val="00724EF0"/>
    <w:rsid w:val="007250F0"/>
    <w:rsid w:val="00725315"/>
    <w:rsid w:val="0072604C"/>
    <w:rsid w:val="00726CE6"/>
    <w:rsid w:val="007314F1"/>
    <w:rsid w:val="007348F1"/>
    <w:rsid w:val="00751552"/>
    <w:rsid w:val="007533A3"/>
    <w:rsid w:val="007605E0"/>
    <w:rsid w:val="00762BBE"/>
    <w:rsid w:val="00763895"/>
    <w:rsid w:val="00763C3D"/>
    <w:rsid w:val="00765BB8"/>
    <w:rsid w:val="0076726D"/>
    <w:rsid w:val="0077010B"/>
    <w:rsid w:val="00770A7E"/>
    <w:rsid w:val="00770DB8"/>
    <w:rsid w:val="007714D6"/>
    <w:rsid w:val="0077434A"/>
    <w:rsid w:val="007747FB"/>
    <w:rsid w:val="00775177"/>
    <w:rsid w:val="00775918"/>
    <w:rsid w:val="00776D92"/>
    <w:rsid w:val="00782738"/>
    <w:rsid w:val="0079162B"/>
    <w:rsid w:val="0079706B"/>
    <w:rsid w:val="00797B7D"/>
    <w:rsid w:val="00797ED9"/>
    <w:rsid w:val="007A2797"/>
    <w:rsid w:val="007A3B68"/>
    <w:rsid w:val="007A4EDA"/>
    <w:rsid w:val="007A55F8"/>
    <w:rsid w:val="007A7E47"/>
    <w:rsid w:val="007B2A9D"/>
    <w:rsid w:val="007B3EAC"/>
    <w:rsid w:val="007B571E"/>
    <w:rsid w:val="007B62DF"/>
    <w:rsid w:val="007C011B"/>
    <w:rsid w:val="007C1AA2"/>
    <w:rsid w:val="007C5B31"/>
    <w:rsid w:val="007C6132"/>
    <w:rsid w:val="007D246E"/>
    <w:rsid w:val="007E2793"/>
    <w:rsid w:val="007E6664"/>
    <w:rsid w:val="008011C5"/>
    <w:rsid w:val="00805C73"/>
    <w:rsid w:val="00807ED3"/>
    <w:rsid w:val="00811B48"/>
    <w:rsid w:val="008122AB"/>
    <w:rsid w:val="0081414E"/>
    <w:rsid w:val="008203E7"/>
    <w:rsid w:val="00823E70"/>
    <w:rsid w:val="0082655B"/>
    <w:rsid w:val="0083398B"/>
    <w:rsid w:val="0083401E"/>
    <w:rsid w:val="00835BAC"/>
    <w:rsid w:val="00836697"/>
    <w:rsid w:val="008412BB"/>
    <w:rsid w:val="00844939"/>
    <w:rsid w:val="00846C85"/>
    <w:rsid w:val="008471EF"/>
    <w:rsid w:val="00855EF1"/>
    <w:rsid w:val="008579AB"/>
    <w:rsid w:val="00860C12"/>
    <w:rsid w:val="00870638"/>
    <w:rsid w:val="00870BA5"/>
    <w:rsid w:val="00870BC0"/>
    <w:rsid w:val="00872C16"/>
    <w:rsid w:val="00876E5C"/>
    <w:rsid w:val="008839BF"/>
    <w:rsid w:val="00886C5C"/>
    <w:rsid w:val="008910CF"/>
    <w:rsid w:val="00891162"/>
    <w:rsid w:val="00894A68"/>
    <w:rsid w:val="00896B06"/>
    <w:rsid w:val="008A0DA3"/>
    <w:rsid w:val="008A1167"/>
    <w:rsid w:val="008A2031"/>
    <w:rsid w:val="008A40D4"/>
    <w:rsid w:val="008A6498"/>
    <w:rsid w:val="008A66AB"/>
    <w:rsid w:val="008A7680"/>
    <w:rsid w:val="008B2AF0"/>
    <w:rsid w:val="008B4B10"/>
    <w:rsid w:val="008B5D7C"/>
    <w:rsid w:val="008C06F6"/>
    <w:rsid w:val="008C15D9"/>
    <w:rsid w:val="008D0747"/>
    <w:rsid w:val="008D179E"/>
    <w:rsid w:val="008D3544"/>
    <w:rsid w:val="008D5857"/>
    <w:rsid w:val="008E20EC"/>
    <w:rsid w:val="008F474B"/>
    <w:rsid w:val="00900920"/>
    <w:rsid w:val="00901BEF"/>
    <w:rsid w:val="009051AD"/>
    <w:rsid w:val="0090697F"/>
    <w:rsid w:val="009112DC"/>
    <w:rsid w:val="00915ED4"/>
    <w:rsid w:val="009214D5"/>
    <w:rsid w:val="0092314A"/>
    <w:rsid w:val="00925A99"/>
    <w:rsid w:val="00925E2B"/>
    <w:rsid w:val="0093623B"/>
    <w:rsid w:val="00940E5A"/>
    <w:rsid w:val="00942B55"/>
    <w:rsid w:val="00945625"/>
    <w:rsid w:val="00962C6D"/>
    <w:rsid w:val="00971E08"/>
    <w:rsid w:val="00973DF7"/>
    <w:rsid w:val="00974A6D"/>
    <w:rsid w:val="009752AD"/>
    <w:rsid w:val="009811EA"/>
    <w:rsid w:val="009817F7"/>
    <w:rsid w:val="0098441E"/>
    <w:rsid w:val="00984BEF"/>
    <w:rsid w:val="009860CB"/>
    <w:rsid w:val="00987923"/>
    <w:rsid w:val="0099174A"/>
    <w:rsid w:val="0099254C"/>
    <w:rsid w:val="00995A6C"/>
    <w:rsid w:val="009965C7"/>
    <w:rsid w:val="009A00D1"/>
    <w:rsid w:val="009A1F82"/>
    <w:rsid w:val="009A2C80"/>
    <w:rsid w:val="009A2F84"/>
    <w:rsid w:val="009A7CBB"/>
    <w:rsid w:val="009B1C34"/>
    <w:rsid w:val="009B1CE2"/>
    <w:rsid w:val="009B26BB"/>
    <w:rsid w:val="009B3D7D"/>
    <w:rsid w:val="009B5894"/>
    <w:rsid w:val="009B6C18"/>
    <w:rsid w:val="009C036E"/>
    <w:rsid w:val="009C16B6"/>
    <w:rsid w:val="009C2369"/>
    <w:rsid w:val="009C23BA"/>
    <w:rsid w:val="009C61BC"/>
    <w:rsid w:val="009C6288"/>
    <w:rsid w:val="009C7284"/>
    <w:rsid w:val="009C7972"/>
    <w:rsid w:val="009D141B"/>
    <w:rsid w:val="009D1697"/>
    <w:rsid w:val="009D6102"/>
    <w:rsid w:val="009D7D3E"/>
    <w:rsid w:val="009E48BB"/>
    <w:rsid w:val="009E52FE"/>
    <w:rsid w:val="009E603E"/>
    <w:rsid w:val="009E7AF7"/>
    <w:rsid w:val="009F2738"/>
    <w:rsid w:val="009F5C5E"/>
    <w:rsid w:val="00A0179E"/>
    <w:rsid w:val="00A02281"/>
    <w:rsid w:val="00A02739"/>
    <w:rsid w:val="00A02A8B"/>
    <w:rsid w:val="00A06928"/>
    <w:rsid w:val="00A0707B"/>
    <w:rsid w:val="00A11269"/>
    <w:rsid w:val="00A12A87"/>
    <w:rsid w:val="00A12AE3"/>
    <w:rsid w:val="00A12C25"/>
    <w:rsid w:val="00A12EA7"/>
    <w:rsid w:val="00A23EB4"/>
    <w:rsid w:val="00A25232"/>
    <w:rsid w:val="00A31094"/>
    <w:rsid w:val="00A32B90"/>
    <w:rsid w:val="00A35308"/>
    <w:rsid w:val="00A3720C"/>
    <w:rsid w:val="00A42EF0"/>
    <w:rsid w:val="00A4765D"/>
    <w:rsid w:val="00A47A20"/>
    <w:rsid w:val="00A5223E"/>
    <w:rsid w:val="00A52C31"/>
    <w:rsid w:val="00A5622E"/>
    <w:rsid w:val="00A60436"/>
    <w:rsid w:val="00A61159"/>
    <w:rsid w:val="00A61239"/>
    <w:rsid w:val="00A62151"/>
    <w:rsid w:val="00A6591E"/>
    <w:rsid w:val="00A7159C"/>
    <w:rsid w:val="00A7355F"/>
    <w:rsid w:val="00A73E82"/>
    <w:rsid w:val="00A73ECE"/>
    <w:rsid w:val="00A740B4"/>
    <w:rsid w:val="00A754F8"/>
    <w:rsid w:val="00A8451E"/>
    <w:rsid w:val="00A92651"/>
    <w:rsid w:val="00A97DE3"/>
    <w:rsid w:val="00AA03DB"/>
    <w:rsid w:val="00AA23A9"/>
    <w:rsid w:val="00AB2E1E"/>
    <w:rsid w:val="00AC2231"/>
    <w:rsid w:val="00AC3806"/>
    <w:rsid w:val="00AC39BC"/>
    <w:rsid w:val="00AC49FE"/>
    <w:rsid w:val="00AC7D35"/>
    <w:rsid w:val="00AD064D"/>
    <w:rsid w:val="00AD2197"/>
    <w:rsid w:val="00AD3882"/>
    <w:rsid w:val="00AD45DA"/>
    <w:rsid w:val="00AD5B55"/>
    <w:rsid w:val="00AD768F"/>
    <w:rsid w:val="00AE00B9"/>
    <w:rsid w:val="00AE3325"/>
    <w:rsid w:val="00AE3A9A"/>
    <w:rsid w:val="00AE4AD4"/>
    <w:rsid w:val="00AE683F"/>
    <w:rsid w:val="00AF0200"/>
    <w:rsid w:val="00B03503"/>
    <w:rsid w:val="00B04795"/>
    <w:rsid w:val="00B05C5C"/>
    <w:rsid w:val="00B07743"/>
    <w:rsid w:val="00B07E5B"/>
    <w:rsid w:val="00B122A0"/>
    <w:rsid w:val="00B14413"/>
    <w:rsid w:val="00B2055C"/>
    <w:rsid w:val="00B20A20"/>
    <w:rsid w:val="00B219A9"/>
    <w:rsid w:val="00B2385B"/>
    <w:rsid w:val="00B2639F"/>
    <w:rsid w:val="00B279B4"/>
    <w:rsid w:val="00B327E4"/>
    <w:rsid w:val="00B3388B"/>
    <w:rsid w:val="00B3399E"/>
    <w:rsid w:val="00B3437F"/>
    <w:rsid w:val="00B35ECC"/>
    <w:rsid w:val="00B36830"/>
    <w:rsid w:val="00B43AA5"/>
    <w:rsid w:val="00B43F3D"/>
    <w:rsid w:val="00B5557F"/>
    <w:rsid w:val="00B617B8"/>
    <w:rsid w:val="00B625E2"/>
    <w:rsid w:val="00B70135"/>
    <w:rsid w:val="00B774BA"/>
    <w:rsid w:val="00B81397"/>
    <w:rsid w:val="00B82DED"/>
    <w:rsid w:val="00B84E22"/>
    <w:rsid w:val="00B9456B"/>
    <w:rsid w:val="00BA08E9"/>
    <w:rsid w:val="00BA09E1"/>
    <w:rsid w:val="00BA24EE"/>
    <w:rsid w:val="00BA303E"/>
    <w:rsid w:val="00BA370D"/>
    <w:rsid w:val="00BA6403"/>
    <w:rsid w:val="00BB3622"/>
    <w:rsid w:val="00BC241D"/>
    <w:rsid w:val="00BC3254"/>
    <w:rsid w:val="00BC5638"/>
    <w:rsid w:val="00BC7191"/>
    <w:rsid w:val="00BD4FF4"/>
    <w:rsid w:val="00BD7DB2"/>
    <w:rsid w:val="00BE0499"/>
    <w:rsid w:val="00BF0EAF"/>
    <w:rsid w:val="00BF21DE"/>
    <w:rsid w:val="00BF2207"/>
    <w:rsid w:val="00BF247E"/>
    <w:rsid w:val="00C00394"/>
    <w:rsid w:val="00C05B3A"/>
    <w:rsid w:val="00C107F2"/>
    <w:rsid w:val="00C10CFE"/>
    <w:rsid w:val="00C17D99"/>
    <w:rsid w:val="00C205C4"/>
    <w:rsid w:val="00C2739A"/>
    <w:rsid w:val="00C33A04"/>
    <w:rsid w:val="00C372DB"/>
    <w:rsid w:val="00C405C9"/>
    <w:rsid w:val="00C41419"/>
    <w:rsid w:val="00C55A52"/>
    <w:rsid w:val="00C665D5"/>
    <w:rsid w:val="00C726D0"/>
    <w:rsid w:val="00C814FE"/>
    <w:rsid w:val="00C82354"/>
    <w:rsid w:val="00C8296D"/>
    <w:rsid w:val="00C83727"/>
    <w:rsid w:val="00C860B0"/>
    <w:rsid w:val="00C86D38"/>
    <w:rsid w:val="00C87578"/>
    <w:rsid w:val="00C87C39"/>
    <w:rsid w:val="00C905AA"/>
    <w:rsid w:val="00C940DE"/>
    <w:rsid w:val="00C95B3C"/>
    <w:rsid w:val="00CA3BEC"/>
    <w:rsid w:val="00CA497D"/>
    <w:rsid w:val="00CA7360"/>
    <w:rsid w:val="00CB14AE"/>
    <w:rsid w:val="00CB4EE6"/>
    <w:rsid w:val="00CC2AB7"/>
    <w:rsid w:val="00CD2CDD"/>
    <w:rsid w:val="00CD2ED9"/>
    <w:rsid w:val="00CD6359"/>
    <w:rsid w:val="00CD6C04"/>
    <w:rsid w:val="00CD7646"/>
    <w:rsid w:val="00CD7AA5"/>
    <w:rsid w:val="00CD7D23"/>
    <w:rsid w:val="00CE03DB"/>
    <w:rsid w:val="00CE2F48"/>
    <w:rsid w:val="00CE37A5"/>
    <w:rsid w:val="00CE7751"/>
    <w:rsid w:val="00CE789C"/>
    <w:rsid w:val="00CE7C5E"/>
    <w:rsid w:val="00CF4769"/>
    <w:rsid w:val="00D0108C"/>
    <w:rsid w:val="00D0375E"/>
    <w:rsid w:val="00D075ED"/>
    <w:rsid w:val="00D145BB"/>
    <w:rsid w:val="00D14885"/>
    <w:rsid w:val="00D14EB0"/>
    <w:rsid w:val="00D153C1"/>
    <w:rsid w:val="00D3035D"/>
    <w:rsid w:val="00D35FC5"/>
    <w:rsid w:val="00D42582"/>
    <w:rsid w:val="00D445F8"/>
    <w:rsid w:val="00D5003F"/>
    <w:rsid w:val="00D54E8C"/>
    <w:rsid w:val="00D57AE9"/>
    <w:rsid w:val="00D602D7"/>
    <w:rsid w:val="00D60B71"/>
    <w:rsid w:val="00D63B68"/>
    <w:rsid w:val="00D652BF"/>
    <w:rsid w:val="00D66699"/>
    <w:rsid w:val="00D735BD"/>
    <w:rsid w:val="00D81096"/>
    <w:rsid w:val="00D814EF"/>
    <w:rsid w:val="00D83CBA"/>
    <w:rsid w:val="00D841A3"/>
    <w:rsid w:val="00D87E70"/>
    <w:rsid w:val="00D93315"/>
    <w:rsid w:val="00D95E24"/>
    <w:rsid w:val="00D97983"/>
    <w:rsid w:val="00DA76AD"/>
    <w:rsid w:val="00DB7F2E"/>
    <w:rsid w:val="00DB7F5C"/>
    <w:rsid w:val="00DC184C"/>
    <w:rsid w:val="00DC2048"/>
    <w:rsid w:val="00DC59E9"/>
    <w:rsid w:val="00DD1C5F"/>
    <w:rsid w:val="00DD232E"/>
    <w:rsid w:val="00DD241C"/>
    <w:rsid w:val="00DD3045"/>
    <w:rsid w:val="00DD3105"/>
    <w:rsid w:val="00DD4C9B"/>
    <w:rsid w:val="00DD4EFB"/>
    <w:rsid w:val="00DE0276"/>
    <w:rsid w:val="00DE0529"/>
    <w:rsid w:val="00DE2AB8"/>
    <w:rsid w:val="00DE2E94"/>
    <w:rsid w:val="00DE6489"/>
    <w:rsid w:val="00DE7919"/>
    <w:rsid w:val="00DE7AEB"/>
    <w:rsid w:val="00DF0D9B"/>
    <w:rsid w:val="00DF2B6E"/>
    <w:rsid w:val="00DF512C"/>
    <w:rsid w:val="00DF5FF1"/>
    <w:rsid w:val="00DF6AC0"/>
    <w:rsid w:val="00E00D70"/>
    <w:rsid w:val="00E06EE1"/>
    <w:rsid w:val="00E07F97"/>
    <w:rsid w:val="00E101AC"/>
    <w:rsid w:val="00E1089B"/>
    <w:rsid w:val="00E128A2"/>
    <w:rsid w:val="00E158B9"/>
    <w:rsid w:val="00E242E5"/>
    <w:rsid w:val="00E3303A"/>
    <w:rsid w:val="00E330B5"/>
    <w:rsid w:val="00E353B2"/>
    <w:rsid w:val="00E35E9E"/>
    <w:rsid w:val="00E37609"/>
    <w:rsid w:val="00E42598"/>
    <w:rsid w:val="00E43BAD"/>
    <w:rsid w:val="00E4483C"/>
    <w:rsid w:val="00E50E15"/>
    <w:rsid w:val="00E51B80"/>
    <w:rsid w:val="00E55FCE"/>
    <w:rsid w:val="00E6147B"/>
    <w:rsid w:val="00E61B6C"/>
    <w:rsid w:val="00E62B76"/>
    <w:rsid w:val="00E634A0"/>
    <w:rsid w:val="00E63B21"/>
    <w:rsid w:val="00E73C2D"/>
    <w:rsid w:val="00E7577F"/>
    <w:rsid w:val="00E76D8E"/>
    <w:rsid w:val="00E76EDD"/>
    <w:rsid w:val="00E82193"/>
    <w:rsid w:val="00E824C9"/>
    <w:rsid w:val="00E83478"/>
    <w:rsid w:val="00E860E9"/>
    <w:rsid w:val="00E96AE6"/>
    <w:rsid w:val="00EA097C"/>
    <w:rsid w:val="00EA5E29"/>
    <w:rsid w:val="00EA69F6"/>
    <w:rsid w:val="00EB0F62"/>
    <w:rsid w:val="00EC1576"/>
    <w:rsid w:val="00EC4B4C"/>
    <w:rsid w:val="00EC69DF"/>
    <w:rsid w:val="00ED2A54"/>
    <w:rsid w:val="00ED4A78"/>
    <w:rsid w:val="00ED63F7"/>
    <w:rsid w:val="00ED7401"/>
    <w:rsid w:val="00EE45A0"/>
    <w:rsid w:val="00EE6D2F"/>
    <w:rsid w:val="00EF43AD"/>
    <w:rsid w:val="00F0246A"/>
    <w:rsid w:val="00F04B14"/>
    <w:rsid w:val="00F06903"/>
    <w:rsid w:val="00F06D6F"/>
    <w:rsid w:val="00F0742D"/>
    <w:rsid w:val="00F11CD2"/>
    <w:rsid w:val="00F12408"/>
    <w:rsid w:val="00F145C8"/>
    <w:rsid w:val="00F21947"/>
    <w:rsid w:val="00F2479C"/>
    <w:rsid w:val="00F27B22"/>
    <w:rsid w:val="00F307E3"/>
    <w:rsid w:val="00F348FF"/>
    <w:rsid w:val="00F354B8"/>
    <w:rsid w:val="00F37BE8"/>
    <w:rsid w:val="00F45038"/>
    <w:rsid w:val="00F46641"/>
    <w:rsid w:val="00F5082D"/>
    <w:rsid w:val="00F531BD"/>
    <w:rsid w:val="00F5324A"/>
    <w:rsid w:val="00F57042"/>
    <w:rsid w:val="00F57C68"/>
    <w:rsid w:val="00F64CFD"/>
    <w:rsid w:val="00F72A4A"/>
    <w:rsid w:val="00F761D6"/>
    <w:rsid w:val="00F7749E"/>
    <w:rsid w:val="00F861D8"/>
    <w:rsid w:val="00F93497"/>
    <w:rsid w:val="00F94138"/>
    <w:rsid w:val="00FA027D"/>
    <w:rsid w:val="00FA0CA9"/>
    <w:rsid w:val="00FB0335"/>
    <w:rsid w:val="00FB12CD"/>
    <w:rsid w:val="00FB251C"/>
    <w:rsid w:val="00FB4ACA"/>
    <w:rsid w:val="00FC240A"/>
    <w:rsid w:val="00FC46F7"/>
    <w:rsid w:val="00FC60AB"/>
    <w:rsid w:val="00FD5B78"/>
    <w:rsid w:val="00FD7988"/>
    <w:rsid w:val="00FD7F5C"/>
    <w:rsid w:val="00FE0131"/>
    <w:rsid w:val="00FE3420"/>
    <w:rsid w:val="00FF035C"/>
    <w:rsid w:val="00FF0E65"/>
    <w:rsid w:val="00FF347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2866A7A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D5B78"/>
  </w:style>
  <w:style w:type="paragraph" w:styleId="Heading1">
    <w:name w:val="heading 1"/>
    <w:basedOn w:val="Normal"/>
    <w:next w:val="Normal"/>
    <w:link w:val="Heading1Char"/>
    <w:uiPriority w:val="9"/>
    <w:qFormat/>
    <w:rsid w:val="00A12A8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5">
    <w:name w:val="heading 5"/>
    <w:basedOn w:val="Normal"/>
    <w:next w:val="Normal"/>
    <w:link w:val="Heading5Char"/>
    <w:uiPriority w:val="9"/>
    <w:semiHidden/>
    <w:unhideWhenUsed/>
    <w:qFormat/>
    <w:rsid w:val="0040271A"/>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A12A87"/>
    <w:pPr>
      <w:spacing w:after="0" w:line="240" w:lineRule="auto"/>
    </w:pPr>
  </w:style>
  <w:style w:type="character" w:customStyle="1" w:styleId="Heading1Char">
    <w:name w:val="Heading 1 Char"/>
    <w:basedOn w:val="DefaultParagraphFont"/>
    <w:link w:val="Heading1"/>
    <w:uiPriority w:val="9"/>
    <w:rsid w:val="00A12A87"/>
    <w:rPr>
      <w:rFonts w:asciiTheme="majorHAnsi" w:eastAsiaTheme="majorEastAsia" w:hAnsiTheme="majorHAnsi" w:cstheme="majorBidi"/>
      <w:color w:val="2E74B5" w:themeColor="accent1" w:themeShade="BF"/>
      <w:sz w:val="32"/>
      <w:szCs w:val="32"/>
    </w:rPr>
  </w:style>
  <w:style w:type="table" w:customStyle="1" w:styleId="TableGrid1">
    <w:name w:val="Table Grid1"/>
    <w:basedOn w:val="TableNormal"/>
    <w:next w:val="TableGrid"/>
    <w:uiPriority w:val="39"/>
    <w:rsid w:val="00925E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925E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FC46F7"/>
  </w:style>
  <w:style w:type="character" w:styleId="FollowedHyperlink">
    <w:name w:val="FollowedHyperlink"/>
    <w:basedOn w:val="DefaultParagraphFont"/>
    <w:uiPriority w:val="99"/>
    <w:semiHidden/>
    <w:unhideWhenUsed/>
    <w:rsid w:val="009C61BC"/>
    <w:rPr>
      <w:color w:val="954F72" w:themeColor="followedHyperlink"/>
      <w:u w:val="single"/>
    </w:rPr>
  </w:style>
  <w:style w:type="character" w:customStyle="1" w:styleId="Heading5Char">
    <w:name w:val="Heading 5 Char"/>
    <w:basedOn w:val="DefaultParagraphFont"/>
    <w:link w:val="Heading5"/>
    <w:uiPriority w:val="9"/>
    <w:semiHidden/>
    <w:rsid w:val="0040271A"/>
    <w:rPr>
      <w:rFonts w:asciiTheme="majorHAnsi" w:eastAsiaTheme="majorEastAsia" w:hAnsiTheme="majorHAnsi" w:cstheme="majorBidi"/>
      <w:color w:val="2E74B5" w:themeColor="accent1" w:themeShade="BF"/>
    </w:rPr>
  </w:style>
  <w:style w:type="paragraph" w:styleId="FootnoteText">
    <w:name w:val="footnote text"/>
    <w:basedOn w:val="Normal"/>
    <w:link w:val="FootnoteTextChar"/>
    <w:uiPriority w:val="99"/>
    <w:semiHidden/>
    <w:unhideWhenUsed/>
    <w:rsid w:val="00AB2E1E"/>
    <w:pPr>
      <w:spacing w:after="0" w:line="240" w:lineRule="auto"/>
      <w:jc w:val="both"/>
    </w:pPr>
    <w:rPr>
      <w:rFonts w:ascii="Verdana" w:eastAsia="Times New Roman" w:hAnsi="Verdana" w:cs="Times New Roman"/>
      <w:sz w:val="20"/>
      <w:szCs w:val="20"/>
    </w:rPr>
  </w:style>
  <w:style w:type="character" w:customStyle="1" w:styleId="FootnoteTextChar">
    <w:name w:val="Footnote Text Char"/>
    <w:basedOn w:val="DefaultParagraphFont"/>
    <w:link w:val="FootnoteText"/>
    <w:uiPriority w:val="99"/>
    <w:semiHidden/>
    <w:rsid w:val="00AB2E1E"/>
    <w:rPr>
      <w:rFonts w:ascii="Verdana" w:eastAsia="Times New Roman" w:hAnsi="Verdana" w:cs="Times New Roman"/>
      <w:sz w:val="20"/>
      <w:szCs w:val="20"/>
    </w:rPr>
  </w:style>
  <w:style w:type="character" w:styleId="FootnoteReference">
    <w:name w:val="footnote reference"/>
    <w:basedOn w:val="DefaultParagraphFont"/>
    <w:uiPriority w:val="99"/>
    <w:semiHidden/>
    <w:unhideWhenUsed/>
    <w:rsid w:val="00AB2E1E"/>
    <w:rPr>
      <w:vertAlign w:val="superscript"/>
    </w:rPr>
  </w:style>
  <w:style w:type="paragraph" w:customStyle="1" w:styleId="CoverSheet">
    <w:name w:val="Cover Sheet"/>
    <w:basedOn w:val="Normal"/>
    <w:uiPriority w:val="99"/>
    <w:rsid w:val="00D445F8"/>
    <w:pPr>
      <w:spacing w:before="120" w:after="0" w:line="240" w:lineRule="auto"/>
    </w:pPr>
    <w:rPr>
      <w:rFonts w:ascii="Arial" w:eastAsia="Times New Roman" w:hAnsi="Arial" w:cs="Arial"/>
      <w:sz w:val="24"/>
      <w:szCs w:val="20"/>
    </w:rPr>
  </w:style>
  <w:style w:type="character" w:customStyle="1" w:styleId="normaltextrun">
    <w:name w:val="normaltextrun"/>
    <w:basedOn w:val="DefaultParagraphFont"/>
    <w:rsid w:val="001166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10758">
      <w:bodyDiv w:val="1"/>
      <w:marLeft w:val="0"/>
      <w:marRight w:val="0"/>
      <w:marTop w:val="0"/>
      <w:marBottom w:val="0"/>
      <w:divBdr>
        <w:top w:val="none" w:sz="0" w:space="0" w:color="auto"/>
        <w:left w:val="none" w:sz="0" w:space="0" w:color="auto"/>
        <w:bottom w:val="none" w:sz="0" w:space="0" w:color="auto"/>
        <w:right w:val="none" w:sz="0" w:space="0" w:color="auto"/>
      </w:divBdr>
    </w:div>
    <w:div w:id="100076443">
      <w:bodyDiv w:val="1"/>
      <w:marLeft w:val="0"/>
      <w:marRight w:val="0"/>
      <w:marTop w:val="0"/>
      <w:marBottom w:val="0"/>
      <w:divBdr>
        <w:top w:val="none" w:sz="0" w:space="0" w:color="auto"/>
        <w:left w:val="none" w:sz="0" w:space="0" w:color="auto"/>
        <w:bottom w:val="none" w:sz="0" w:space="0" w:color="auto"/>
        <w:right w:val="none" w:sz="0" w:space="0" w:color="auto"/>
      </w:divBdr>
    </w:div>
    <w:div w:id="152069570">
      <w:bodyDiv w:val="1"/>
      <w:marLeft w:val="0"/>
      <w:marRight w:val="0"/>
      <w:marTop w:val="0"/>
      <w:marBottom w:val="0"/>
      <w:divBdr>
        <w:top w:val="none" w:sz="0" w:space="0" w:color="auto"/>
        <w:left w:val="none" w:sz="0" w:space="0" w:color="auto"/>
        <w:bottom w:val="none" w:sz="0" w:space="0" w:color="auto"/>
        <w:right w:val="none" w:sz="0" w:space="0" w:color="auto"/>
      </w:divBdr>
    </w:div>
    <w:div w:id="153647581">
      <w:bodyDiv w:val="1"/>
      <w:marLeft w:val="0"/>
      <w:marRight w:val="0"/>
      <w:marTop w:val="0"/>
      <w:marBottom w:val="0"/>
      <w:divBdr>
        <w:top w:val="none" w:sz="0" w:space="0" w:color="auto"/>
        <w:left w:val="none" w:sz="0" w:space="0" w:color="auto"/>
        <w:bottom w:val="none" w:sz="0" w:space="0" w:color="auto"/>
        <w:right w:val="none" w:sz="0" w:space="0" w:color="auto"/>
      </w:divBdr>
    </w:div>
    <w:div w:id="161749616">
      <w:bodyDiv w:val="1"/>
      <w:marLeft w:val="0"/>
      <w:marRight w:val="0"/>
      <w:marTop w:val="0"/>
      <w:marBottom w:val="0"/>
      <w:divBdr>
        <w:top w:val="none" w:sz="0" w:space="0" w:color="auto"/>
        <w:left w:val="none" w:sz="0" w:space="0" w:color="auto"/>
        <w:bottom w:val="none" w:sz="0" w:space="0" w:color="auto"/>
        <w:right w:val="none" w:sz="0" w:space="0" w:color="auto"/>
      </w:divBdr>
    </w:div>
    <w:div w:id="220823077">
      <w:bodyDiv w:val="1"/>
      <w:marLeft w:val="0"/>
      <w:marRight w:val="0"/>
      <w:marTop w:val="0"/>
      <w:marBottom w:val="0"/>
      <w:divBdr>
        <w:top w:val="none" w:sz="0" w:space="0" w:color="auto"/>
        <w:left w:val="none" w:sz="0" w:space="0" w:color="auto"/>
        <w:bottom w:val="none" w:sz="0" w:space="0" w:color="auto"/>
        <w:right w:val="none" w:sz="0" w:space="0" w:color="auto"/>
      </w:divBdr>
    </w:div>
    <w:div w:id="248658892">
      <w:bodyDiv w:val="1"/>
      <w:marLeft w:val="0"/>
      <w:marRight w:val="0"/>
      <w:marTop w:val="0"/>
      <w:marBottom w:val="0"/>
      <w:divBdr>
        <w:top w:val="none" w:sz="0" w:space="0" w:color="auto"/>
        <w:left w:val="none" w:sz="0" w:space="0" w:color="auto"/>
        <w:bottom w:val="none" w:sz="0" w:space="0" w:color="auto"/>
        <w:right w:val="none" w:sz="0" w:space="0" w:color="auto"/>
      </w:divBdr>
    </w:div>
    <w:div w:id="252712525">
      <w:bodyDiv w:val="1"/>
      <w:marLeft w:val="0"/>
      <w:marRight w:val="0"/>
      <w:marTop w:val="0"/>
      <w:marBottom w:val="0"/>
      <w:divBdr>
        <w:top w:val="none" w:sz="0" w:space="0" w:color="auto"/>
        <w:left w:val="none" w:sz="0" w:space="0" w:color="auto"/>
        <w:bottom w:val="none" w:sz="0" w:space="0" w:color="auto"/>
        <w:right w:val="none" w:sz="0" w:space="0" w:color="auto"/>
      </w:divBdr>
    </w:div>
    <w:div w:id="260917729">
      <w:bodyDiv w:val="1"/>
      <w:marLeft w:val="0"/>
      <w:marRight w:val="0"/>
      <w:marTop w:val="0"/>
      <w:marBottom w:val="0"/>
      <w:divBdr>
        <w:top w:val="none" w:sz="0" w:space="0" w:color="auto"/>
        <w:left w:val="none" w:sz="0" w:space="0" w:color="auto"/>
        <w:bottom w:val="none" w:sz="0" w:space="0" w:color="auto"/>
        <w:right w:val="none" w:sz="0" w:space="0" w:color="auto"/>
      </w:divBdr>
    </w:div>
    <w:div w:id="263538548">
      <w:bodyDiv w:val="1"/>
      <w:marLeft w:val="0"/>
      <w:marRight w:val="0"/>
      <w:marTop w:val="0"/>
      <w:marBottom w:val="0"/>
      <w:divBdr>
        <w:top w:val="none" w:sz="0" w:space="0" w:color="auto"/>
        <w:left w:val="none" w:sz="0" w:space="0" w:color="auto"/>
        <w:bottom w:val="none" w:sz="0" w:space="0" w:color="auto"/>
        <w:right w:val="none" w:sz="0" w:space="0" w:color="auto"/>
      </w:divBdr>
    </w:div>
    <w:div w:id="290090485">
      <w:bodyDiv w:val="1"/>
      <w:marLeft w:val="0"/>
      <w:marRight w:val="0"/>
      <w:marTop w:val="0"/>
      <w:marBottom w:val="0"/>
      <w:divBdr>
        <w:top w:val="none" w:sz="0" w:space="0" w:color="auto"/>
        <w:left w:val="none" w:sz="0" w:space="0" w:color="auto"/>
        <w:bottom w:val="none" w:sz="0" w:space="0" w:color="auto"/>
        <w:right w:val="none" w:sz="0" w:space="0" w:color="auto"/>
      </w:divBdr>
    </w:div>
    <w:div w:id="295065125">
      <w:bodyDiv w:val="1"/>
      <w:marLeft w:val="0"/>
      <w:marRight w:val="0"/>
      <w:marTop w:val="0"/>
      <w:marBottom w:val="0"/>
      <w:divBdr>
        <w:top w:val="none" w:sz="0" w:space="0" w:color="auto"/>
        <w:left w:val="none" w:sz="0" w:space="0" w:color="auto"/>
        <w:bottom w:val="none" w:sz="0" w:space="0" w:color="auto"/>
        <w:right w:val="none" w:sz="0" w:space="0" w:color="auto"/>
      </w:divBdr>
    </w:div>
    <w:div w:id="305741947">
      <w:bodyDiv w:val="1"/>
      <w:marLeft w:val="0"/>
      <w:marRight w:val="0"/>
      <w:marTop w:val="0"/>
      <w:marBottom w:val="0"/>
      <w:divBdr>
        <w:top w:val="none" w:sz="0" w:space="0" w:color="auto"/>
        <w:left w:val="none" w:sz="0" w:space="0" w:color="auto"/>
        <w:bottom w:val="none" w:sz="0" w:space="0" w:color="auto"/>
        <w:right w:val="none" w:sz="0" w:space="0" w:color="auto"/>
      </w:divBdr>
    </w:div>
    <w:div w:id="338848755">
      <w:bodyDiv w:val="1"/>
      <w:marLeft w:val="0"/>
      <w:marRight w:val="0"/>
      <w:marTop w:val="0"/>
      <w:marBottom w:val="0"/>
      <w:divBdr>
        <w:top w:val="none" w:sz="0" w:space="0" w:color="auto"/>
        <w:left w:val="none" w:sz="0" w:space="0" w:color="auto"/>
        <w:bottom w:val="none" w:sz="0" w:space="0" w:color="auto"/>
        <w:right w:val="none" w:sz="0" w:space="0" w:color="auto"/>
      </w:divBdr>
    </w:div>
    <w:div w:id="421032588">
      <w:bodyDiv w:val="1"/>
      <w:marLeft w:val="0"/>
      <w:marRight w:val="0"/>
      <w:marTop w:val="0"/>
      <w:marBottom w:val="0"/>
      <w:divBdr>
        <w:top w:val="none" w:sz="0" w:space="0" w:color="auto"/>
        <w:left w:val="none" w:sz="0" w:space="0" w:color="auto"/>
        <w:bottom w:val="none" w:sz="0" w:space="0" w:color="auto"/>
        <w:right w:val="none" w:sz="0" w:space="0" w:color="auto"/>
      </w:divBdr>
    </w:div>
    <w:div w:id="435565675">
      <w:bodyDiv w:val="1"/>
      <w:marLeft w:val="0"/>
      <w:marRight w:val="0"/>
      <w:marTop w:val="0"/>
      <w:marBottom w:val="0"/>
      <w:divBdr>
        <w:top w:val="none" w:sz="0" w:space="0" w:color="auto"/>
        <w:left w:val="none" w:sz="0" w:space="0" w:color="auto"/>
        <w:bottom w:val="none" w:sz="0" w:space="0" w:color="auto"/>
        <w:right w:val="none" w:sz="0" w:space="0" w:color="auto"/>
      </w:divBdr>
    </w:div>
    <w:div w:id="453645861">
      <w:bodyDiv w:val="1"/>
      <w:marLeft w:val="0"/>
      <w:marRight w:val="0"/>
      <w:marTop w:val="0"/>
      <w:marBottom w:val="0"/>
      <w:divBdr>
        <w:top w:val="none" w:sz="0" w:space="0" w:color="auto"/>
        <w:left w:val="none" w:sz="0" w:space="0" w:color="auto"/>
        <w:bottom w:val="none" w:sz="0" w:space="0" w:color="auto"/>
        <w:right w:val="none" w:sz="0" w:space="0" w:color="auto"/>
      </w:divBdr>
    </w:div>
    <w:div w:id="459685951">
      <w:bodyDiv w:val="1"/>
      <w:marLeft w:val="0"/>
      <w:marRight w:val="0"/>
      <w:marTop w:val="0"/>
      <w:marBottom w:val="0"/>
      <w:divBdr>
        <w:top w:val="none" w:sz="0" w:space="0" w:color="auto"/>
        <w:left w:val="none" w:sz="0" w:space="0" w:color="auto"/>
        <w:bottom w:val="none" w:sz="0" w:space="0" w:color="auto"/>
        <w:right w:val="none" w:sz="0" w:space="0" w:color="auto"/>
      </w:divBdr>
    </w:div>
    <w:div w:id="477844238">
      <w:bodyDiv w:val="1"/>
      <w:marLeft w:val="0"/>
      <w:marRight w:val="0"/>
      <w:marTop w:val="0"/>
      <w:marBottom w:val="0"/>
      <w:divBdr>
        <w:top w:val="none" w:sz="0" w:space="0" w:color="auto"/>
        <w:left w:val="none" w:sz="0" w:space="0" w:color="auto"/>
        <w:bottom w:val="none" w:sz="0" w:space="0" w:color="auto"/>
        <w:right w:val="none" w:sz="0" w:space="0" w:color="auto"/>
      </w:divBdr>
    </w:div>
    <w:div w:id="526913366">
      <w:bodyDiv w:val="1"/>
      <w:marLeft w:val="0"/>
      <w:marRight w:val="0"/>
      <w:marTop w:val="0"/>
      <w:marBottom w:val="0"/>
      <w:divBdr>
        <w:top w:val="none" w:sz="0" w:space="0" w:color="auto"/>
        <w:left w:val="none" w:sz="0" w:space="0" w:color="auto"/>
        <w:bottom w:val="none" w:sz="0" w:space="0" w:color="auto"/>
        <w:right w:val="none" w:sz="0" w:space="0" w:color="auto"/>
      </w:divBdr>
    </w:div>
    <w:div w:id="533545017">
      <w:bodyDiv w:val="1"/>
      <w:marLeft w:val="0"/>
      <w:marRight w:val="0"/>
      <w:marTop w:val="0"/>
      <w:marBottom w:val="0"/>
      <w:divBdr>
        <w:top w:val="none" w:sz="0" w:space="0" w:color="auto"/>
        <w:left w:val="none" w:sz="0" w:space="0" w:color="auto"/>
        <w:bottom w:val="none" w:sz="0" w:space="0" w:color="auto"/>
        <w:right w:val="none" w:sz="0" w:space="0" w:color="auto"/>
      </w:divBdr>
    </w:div>
    <w:div w:id="553081607">
      <w:bodyDiv w:val="1"/>
      <w:marLeft w:val="0"/>
      <w:marRight w:val="0"/>
      <w:marTop w:val="0"/>
      <w:marBottom w:val="0"/>
      <w:divBdr>
        <w:top w:val="none" w:sz="0" w:space="0" w:color="auto"/>
        <w:left w:val="none" w:sz="0" w:space="0" w:color="auto"/>
        <w:bottom w:val="none" w:sz="0" w:space="0" w:color="auto"/>
        <w:right w:val="none" w:sz="0" w:space="0" w:color="auto"/>
      </w:divBdr>
    </w:div>
    <w:div w:id="565797559">
      <w:bodyDiv w:val="1"/>
      <w:marLeft w:val="0"/>
      <w:marRight w:val="0"/>
      <w:marTop w:val="0"/>
      <w:marBottom w:val="0"/>
      <w:divBdr>
        <w:top w:val="none" w:sz="0" w:space="0" w:color="auto"/>
        <w:left w:val="none" w:sz="0" w:space="0" w:color="auto"/>
        <w:bottom w:val="none" w:sz="0" w:space="0" w:color="auto"/>
        <w:right w:val="none" w:sz="0" w:space="0" w:color="auto"/>
      </w:divBdr>
    </w:div>
    <w:div w:id="635723807">
      <w:bodyDiv w:val="1"/>
      <w:marLeft w:val="0"/>
      <w:marRight w:val="0"/>
      <w:marTop w:val="0"/>
      <w:marBottom w:val="0"/>
      <w:divBdr>
        <w:top w:val="none" w:sz="0" w:space="0" w:color="auto"/>
        <w:left w:val="none" w:sz="0" w:space="0" w:color="auto"/>
        <w:bottom w:val="none" w:sz="0" w:space="0" w:color="auto"/>
        <w:right w:val="none" w:sz="0" w:space="0" w:color="auto"/>
      </w:divBdr>
    </w:div>
    <w:div w:id="700789550">
      <w:bodyDiv w:val="1"/>
      <w:marLeft w:val="0"/>
      <w:marRight w:val="0"/>
      <w:marTop w:val="0"/>
      <w:marBottom w:val="0"/>
      <w:divBdr>
        <w:top w:val="none" w:sz="0" w:space="0" w:color="auto"/>
        <w:left w:val="none" w:sz="0" w:space="0" w:color="auto"/>
        <w:bottom w:val="none" w:sz="0" w:space="0" w:color="auto"/>
        <w:right w:val="none" w:sz="0" w:space="0" w:color="auto"/>
      </w:divBdr>
    </w:div>
    <w:div w:id="72020679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7897520">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574544">
      <w:bodyDiv w:val="1"/>
      <w:marLeft w:val="0"/>
      <w:marRight w:val="0"/>
      <w:marTop w:val="0"/>
      <w:marBottom w:val="0"/>
      <w:divBdr>
        <w:top w:val="none" w:sz="0" w:space="0" w:color="auto"/>
        <w:left w:val="none" w:sz="0" w:space="0" w:color="auto"/>
        <w:bottom w:val="none" w:sz="0" w:space="0" w:color="auto"/>
        <w:right w:val="none" w:sz="0" w:space="0" w:color="auto"/>
      </w:divBdr>
    </w:div>
    <w:div w:id="757364883">
      <w:bodyDiv w:val="1"/>
      <w:marLeft w:val="0"/>
      <w:marRight w:val="0"/>
      <w:marTop w:val="0"/>
      <w:marBottom w:val="0"/>
      <w:divBdr>
        <w:top w:val="none" w:sz="0" w:space="0" w:color="auto"/>
        <w:left w:val="none" w:sz="0" w:space="0" w:color="auto"/>
        <w:bottom w:val="none" w:sz="0" w:space="0" w:color="auto"/>
        <w:right w:val="none" w:sz="0" w:space="0" w:color="auto"/>
      </w:divBdr>
    </w:div>
    <w:div w:id="823276506">
      <w:bodyDiv w:val="1"/>
      <w:marLeft w:val="0"/>
      <w:marRight w:val="0"/>
      <w:marTop w:val="0"/>
      <w:marBottom w:val="0"/>
      <w:divBdr>
        <w:top w:val="none" w:sz="0" w:space="0" w:color="auto"/>
        <w:left w:val="none" w:sz="0" w:space="0" w:color="auto"/>
        <w:bottom w:val="none" w:sz="0" w:space="0" w:color="auto"/>
        <w:right w:val="none" w:sz="0" w:space="0" w:color="auto"/>
      </w:divBdr>
    </w:div>
    <w:div w:id="912355733">
      <w:bodyDiv w:val="1"/>
      <w:marLeft w:val="0"/>
      <w:marRight w:val="0"/>
      <w:marTop w:val="0"/>
      <w:marBottom w:val="0"/>
      <w:divBdr>
        <w:top w:val="none" w:sz="0" w:space="0" w:color="auto"/>
        <w:left w:val="none" w:sz="0" w:space="0" w:color="auto"/>
        <w:bottom w:val="none" w:sz="0" w:space="0" w:color="auto"/>
        <w:right w:val="none" w:sz="0" w:space="0" w:color="auto"/>
      </w:divBdr>
    </w:div>
    <w:div w:id="912548317">
      <w:bodyDiv w:val="1"/>
      <w:marLeft w:val="0"/>
      <w:marRight w:val="0"/>
      <w:marTop w:val="0"/>
      <w:marBottom w:val="0"/>
      <w:divBdr>
        <w:top w:val="none" w:sz="0" w:space="0" w:color="auto"/>
        <w:left w:val="none" w:sz="0" w:space="0" w:color="auto"/>
        <w:bottom w:val="none" w:sz="0" w:space="0" w:color="auto"/>
        <w:right w:val="none" w:sz="0" w:space="0" w:color="auto"/>
      </w:divBdr>
    </w:div>
    <w:div w:id="933130464">
      <w:bodyDiv w:val="1"/>
      <w:marLeft w:val="0"/>
      <w:marRight w:val="0"/>
      <w:marTop w:val="0"/>
      <w:marBottom w:val="0"/>
      <w:divBdr>
        <w:top w:val="none" w:sz="0" w:space="0" w:color="auto"/>
        <w:left w:val="none" w:sz="0" w:space="0" w:color="auto"/>
        <w:bottom w:val="none" w:sz="0" w:space="0" w:color="auto"/>
        <w:right w:val="none" w:sz="0" w:space="0" w:color="auto"/>
      </w:divBdr>
    </w:div>
    <w:div w:id="962931003">
      <w:bodyDiv w:val="1"/>
      <w:marLeft w:val="0"/>
      <w:marRight w:val="0"/>
      <w:marTop w:val="0"/>
      <w:marBottom w:val="0"/>
      <w:divBdr>
        <w:top w:val="none" w:sz="0" w:space="0" w:color="auto"/>
        <w:left w:val="none" w:sz="0" w:space="0" w:color="auto"/>
        <w:bottom w:val="none" w:sz="0" w:space="0" w:color="auto"/>
        <w:right w:val="none" w:sz="0" w:space="0" w:color="auto"/>
      </w:divBdr>
    </w:div>
    <w:div w:id="1032420354">
      <w:bodyDiv w:val="1"/>
      <w:marLeft w:val="0"/>
      <w:marRight w:val="0"/>
      <w:marTop w:val="0"/>
      <w:marBottom w:val="0"/>
      <w:divBdr>
        <w:top w:val="none" w:sz="0" w:space="0" w:color="auto"/>
        <w:left w:val="none" w:sz="0" w:space="0" w:color="auto"/>
        <w:bottom w:val="none" w:sz="0" w:space="0" w:color="auto"/>
        <w:right w:val="none" w:sz="0" w:space="0" w:color="auto"/>
      </w:divBdr>
      <w:divsChild>
        <w:div w:id="518659190">
          <w:marLeft w:val="446"/>
          <w:marRight w:val="0"/>
          <w:marTop w:val="200"/>
          <w:marBottom w:val="0"/>
          <w:divBdr>
            <w:top w:val="none" w:sz="0" w:space="0" w:color="auto"/>
            <w:left w:val="none" w:sz="0" w:space="0" w:color="auto"/>
            <w:bottom w:val="none" w:sz="0" w:space="0" w:color="auto"/>
            <w:right w:val="none" w:sz="0" w:space="0" w:color="auto"/>
          </w:divBdr>
        </w:div>
        <w:div w:id="922179804">
          <w:marLeft w:val="446"/>
          <w:marRight w:val="0"/>
          <w:marTop w:val="200"/>
          <w:marBottom w:val="0"/>
          <w:divBdr>
            <w:top w:val="none" w:sz="0" w:space="0" w:color="auto"/>
            <w:left w:val="none" w:sz="0" w:space="0" w:color="auto"/>
            <w:bottom w:val="none" w:sz="0" w:space="0" w:color="auto"/>
            <w:right w:val="none" w:sz="0" w:space="0" w:color="auto"/>
          </w:divBdr>
        </w:div>
        <w:div w:id="1563633035">
          <w:marLeft w:val="446"/>
          <w:marRight w:val="0"/>
          <w:marTop w:val="200"/>
          <w:marBottom w:val="0"/>
          <w:divBdr>
            <w:top w:val="none" w:sz="0" w:space="0" w:color="auto"/>
            <w:left w:val="none" w:sz="0" w:space="0" w:color="auto"/>
            <w:bottom w:val="none" w:sz="0" w:space="0" w:color="auto"/>
            <w:right w:val="none" w:sz="0" w:space="0" w:color="auto"/>
          </w:divBdr>
        </w:div>
        <w:div w:id="786318542">
          <w:marLeft w:val="446"/>
          <w:marRight w:val="0"/>
          <w:marTop w:val="200"/>
          <w:marBottom w:val="0"/>
          <w:divBdr>
            <w:top w:val="none" w:sz="0" w:space="0" w:color="auto"/>
            <w:left w:val="none" w:sz="0" w:space="0" w:color="auto"/>
            <w:bottom w:val="none" w:sz="0" w:space="0" w:color="auto"/>
            <w:right w:val="none" w:sz="0" w:space="0" w:color="auto"/>
          </w:divBdr>
        </w:div>
      </w:divsChild>
    </w:div>
    <w:div w:id="1045644828">
      <w:bodyDiv w:val="1"/>
      <w:marLeft w:val="0"/>
      <w:marRight w:val="0"/>
      <w:marTop w:val="0"/>
      <w:marBottom w:val="0"/>
      <w:divBdr>
        <w:top w:val="none" w:sz="0" w:space="0" w:color="auto"/>
        <w:left w:val="none" w:sz="0" w:space="0" w:color="auto"/>
        <w:bottom w:val="none" w:sz="0" w:space="0" w:color="auto"/>
        <w:right w:val="none" w:sz="0" w:space="0" w:color="auto"/>
      </w:divBdr>
    </w:div>
    <w:div w:id="1090349891">
      <w:bodyDiv w:val="1"/>
      <w:marLeft w:val="0"/>
      <w:marRight w:val="0"/>
      <w:marTop w:val="0"/>
      <w:marBottom w:val="0"/>
      <w:divBdr>
        <w:top w:val="none" w:sz="0" w:space="0" w:color="auto"/>
        <w:left w:val="none" w:sz="0" w:space="0" w:color="auto"/>
        <w:bottom w:val="none" w:sz="0" w:space="0" w:color="auto"/>
        <w:right w:val="none" w:sz="0" w:space="0" w:color="auto"/>
      </w:divBdr>
    </w:div>
    <w:div w:id="1174341600">
      <w:bodyDiv w:val="1"/>
      <w:marLeft w:val="0"/>
      <w:marRight w:val="0"/>
      <w:marTop w:val="0"/>
      <w:marBottom w:val="0"/>
      <w:divBdr>
        <w:top w:val="none" w:sz="0" w:space="0" w:color="auto"/>
        <w:left w:val="none" w:sz="0" w:space="0" w:color="auto"/>
        <w:bottom w:val="none" w:sz="0" w:space="0" w:color="auto"/>
        <w:right w:val="none" w:sz="0" w:space="0" w:color="auto"/>
      </w:divBdr>
    </w:div>
    <w:div w:id="1180896166">
      <w:bodyDiv w:val="1"/>
      <w:marLeft w:val="0"/>
      <w:marRight w:val="0"/>
      <w:marTop w:val="0"/>
      <w:marBottom w:val="0"/>
      <w:divBdr>
        <w:top w:val="none" w:sz="0" w:space="0" w:color="auto"/>
        <w:left w:val="none" w:sz="0" w:space="0" w:color="auto"/>
        <w:bottom w:val="none" w:sz="0" w:space="0" w:color="auto"/>
        <w:right w:val="none" w:sz="0" w:space="0" w:color="auto"/>
      </w:divBdr>
    </w:div>
    <w:div w:id="1184326767">
      <w:bodyDiv w:val="1"/>
      <w:marLeft w:val="0"/>
      <w:marRight w:val="0"/>
      <w:marTop w:val="0"/>
      <w:marBottom w:val="0"/>
      <w:divBdr>
        <w:top w:val="none" w:sz="0" w:space="0" w:color="auto"/>
        <w:left w:val="none" w:sz="0" w:space="0" w:color="auto"/>
        <w:bottom w:val="none" w:sz="0" w:space="0" w:color="auto"/>
        <w:right w:val="none" w:sz="0" w:space="0" w:color="auto"/>
      </w:divBdr>
    </w:div>
    <w:div w:id="1203901199">
      <w:bodyDiv w:val="1"/>
      <w:marLeft w:val="0"/>
      <w:marRight w:val="0"/>
      <w:marTop w:val="0"/>
      <w:marBottom w:val="0"/>
      <w:divBdr>
        <w:top w:val="none" w:sz="0" w:space="0" w:color="auto"/>
        <w:left w:val="none" w:sz="0" w:space="0" w:color="auto"/>
        <w:bottom w:val="none" w:sz="0" w:space="0" w:color="auto"/>
        <w:right w:val="none" w:sz="0" w:space="0" w:color="auto"/>
      </w:divBdr>
    </w:div>
    <w:div w:id="1208760541">
      <w:bodyDiv w:val="1"/>
      <w:marLeft w:val="0"/>
      <w:marRight w:val="0"/>
      <w:marTop w:val="0"/>
      <w:marBottom w:val="0"/>
      <w:divBdr>
        <w:top w:val="none" w:sz="0" w:space="0" w:color="auto"/>
        <w:left w:val="none" w:sz="0" w:space="0" w:color="auto"/>
        <w:bottom w:val="none" w:sz="0" w:space="0" w:color="auto"/>
        <w:right w:val="none" w:sz="0" w:space="0" w:color="auto"/>
      </w:divBdr>
    </w:div>
    <w:div w:id="1212233395">
      <w:bodyDiv w:val="1"/>
      <w:marLeft w:val="0"/>
      <w:marRight w:val="0"/>
      <w:marTop w:val="0"/>
      <w:marBottom w:val="0"/>
      <w:divBdr>
        <w:top w:val="none" w:sz="0" w:space="0" w:color="auto"/>
        <w:left w:val="none" w:sz="0" w:space="0" w:color="auto"/>
        <w:bottom w:val="none" w:sz="0" w:space="0" w:color="auto"/>
        <w:right w:val="none" w:sz="0" w:space="0" w:color="auto"/>
      </w:divBdr>
    </w:div>
    <w:div w:id="1230649446">
      <w:bodyDiv w:val="1"/>
      <w:marLeft w:val="0"/>
      <w:marRight w:val="0"/>
      <w:marTop w:val="0"/>
      <w:marBottom w:val="0"/>
      <w:divBdr>
        <w:top w:val="none" w:sz="0" w:space="0" w:color="auto"/>
        <w:left w:val="none" w:sz="0" w:space="0" w:color="auto"/>
        <w:bottom w:val="none" w:sz="0" w:space="0" w:color="auto"/>
        <w:right w:val="none" w:sz="0" w:space="0" w:color="auto"/>
      </w:divBdr>
    </w:div>
    <w:div w:id="1342582210">
      <w:bodyDiv w:val="1"/>
      <w:marLeft w:val="0"/>
      <w:marRight w:val="0"/>
      <w:marTop w:val="0"/>
      <w:marBottom w:val="0"/>
      <w:divBdr>
        <w:top w:val="none" w:sz="0" w:space="0" w:color="auto"/>
        <w:left w:val="none" w:sz="0" w:space="0" w:color="auto"/>
        <w:bottom w:val="none" w:sz="0" w:space="0" w:color="auto"/>
        <w:right w:val="none" w:sz="0" w:space="0" w:color="auto"/>
      </w:divBdr>
    </w:div>
    <w:div w:id="1380663856">
      <w:bodyDiv w:val="1"/>
      <w:marLeft w:val="0"/>
      <w:marRight w:val="0"/>
      <w:marTop w:val="0"/>
      <w:marBottom w:val="0"/>
      <w:divBdr>
        <w:top w:val="none" w:sz="0" w:space="0" w:color="auto"/>
        <w:left w:val="none" w:sz="0" w:space="0" w:color="auto"/>
        <w:bottom w:val="none" w:sz="0" w:space="0" w:color="auto"/>
        <w:right w:val="none" w:sz="0" w:space="0" w:color="auto"/>
      </w:divBdr>
    </w:div>
    <w:div w:id="1433697950">
      <w:bodyDiv w:val="1"/>
      <w:marLeft w:val="0"/>
      <w:marRight w:val="0"/>
      <w:marTop w:val="0"/>
      <w:marBottom w:val="0"/>
      <w:divBdr>
        <w:top w:val="none" w:sz="0" w:space="0" w:color="auto"/>
        <w:left w:val="none" w:sz="0" w:space="0" w:color="auto"/>
        <w:bottom w:val="none" w:sz="0" w:space="0" w:color="auto"/>
        <w:right w:val="none" w:sz="0" w:space="0" w:color="auto"/>
      </w:divBdr>
    </w:div>
    <w:div w:id="1455103692">
      <w:bodyDiv w:val="1"/>
      <w:marLeft w:val="0"/>
      <w:marRight w:val="0"/>
      <w:marTop w:val="0"/>
      <w:marBottom w:val="0"/>
      <w:divBdr>
        <w:top w:val="none" w:sz="0" w:space="0" w:color="auto"/>
        <w:left w:val="none" w:sz="0" w:space="0" w:color="auto"/>
        <w:bottom w:val="none" w:sz="0" w:space="0" w:color="auto"/>
        <w:right w:val="none" w:sz="0" w:space="0" w:color="auto"/>
      </w:divBdr>
    </w:div>
    <w:div w:id="1465342918">
      <w:bodyDiv w:val="1"/>
      <w:marLeft w:val="0"/>
      <w:marRight w:val="0"/>
      <w:marTop w:val="0"/>
      <w:marBottom w:val="0"/>
      <w:divBdr>
        <w:top w:val="none" w:sz="0" w:space="0" w:color="auto"/>
        <w:left w:val="none" w:sz="0" w:space="0" w:color="auto"/>
        <w:bottom w:val="none" w:sz="0" w:space="0" w:color="auto"/>
        <w:right w:val="none" w:sz="0" w:space="0" w:color="auto"/>
      </w:divBdr>
    </w:div>
    <w:div w:id="14915618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5967235">
      <w:bodyDiv w:val="1"/>
      <w:marLeft w:val="0"/>
      <w:marRight w:val="0"/>
      <w:marTop w:val="0"/>
      <w:marBottom w:val="0"/>
      <w:divBdr>
        <w:top w:val="none" w:sz="0" w:space="0" w:color="auto"/>
        <w:left w:val="none" w:sz="0" w:space="0" w:color="auto"/>
        <w:bottom w:val="none" w:sz="0" w:space="0" w:color="auto"/>
        <w:right w:val="none" w:sz="0" w:space="0" w:color="auto"/>
      </w:divBdr>
    </w:div>
    <w:div w:id="1568491341">
      <w:bodyDiv w:val="1"/>
      <w:marLeft w:val="0"/>
      <w:marRight w:val="0"/>
      <w:marTop w:val="0"/>
      <w:marBottom w:val="0"/>
      <w:divBdr>
        <w:top w:val="none" w:sz="0" w:space="0" w:color="auto"/>
        <w:left w:val="none" w:sz="0" w:space="0" w:color="auto"/>
        <w:bottom w:val="none" w:sz="0" w:space="0" w:color="auto"/>
        <w:right w:val="none" w:sz="0" w:space="0" w:color="auto"/>
      </w:divBdr>
    </w:div>
    <w:div w:id="1580670077">
      <w:bodyDiv w:val="1"/>
      <w:marLeft w:val="0"/>
      <w:marRight w:val="0"/>
      <w:marTop w:val="0"/>
      <w:marBottom w:val="0"/>
      <w:divBdr>
        <w:top w:val="none" w:sz="0" w:space="0" w:color="auto"/>
        <w:left w:val="none" w:sz="0" w:space="0" w:color="auto"/>
        <w:bottom w:val="none" w:sz="0" w:space="0" w:color="auto"/>
        <w:right w:val="none" w:sz="0" w:space="0" w:color="auto"/>
      </w:divBdr>
    </w:div>
    <w:div w:id="1604653051">
      <w:bodyDiv w:val="1"/>
      <w:marLeft w:val="0"/>
      <w:marRight w:val="0"/>
      <w:marTop w:val="0"/>
      <w:marBottom w:val="0"/>
      <w:divBdr>
        <w:top w:val="none" w:sz="0" w:space="0" w:color="auto"/>
        <w:left w:val="none" w:sz="0" w:space="0" w:color="auto"/>
        <w:bottom w:val="none" w:sz="0" w:space="0" w:color="auto"/>
        <w:right w:val="none" w:sz="0" w:space="0" w:color="auto"/>
      </w:divBdr>
    </w:div>
    <w:div w:id="1605073094">
      <w:bodyDiv w:val="1"/>
      <w:marLeft w:val="0"/>
      <w:marRight w:val="0"/>
      <w:marTop w:val="0"/>
      <w:marBottom w:val="0"/>
      <w:divBdr>
        <w:top w:val="none" w:sz="0" w:space="0" w:color="auto"/>
        <w:left w:val="none" w:sz="0" w:space="0" w:color="auto"/>
        <w:bottom w:val="none" w:sz="0" w:space="0" w:color="auto"/>
        <w:right w:val="none" w:sz="0" w:space="0" w:color="auto"/>
      </w:divBdr>
    </w:div>
    <w:div w:id="1693140484">
      <w:bodyDiv w:val="1"/>
      <w:marLeft w:val="0"/>
      <w:marRight w:val="0"/>
      <w:marTop w:val="0"/>
      <w:marBottom w:val="0"/>
      <w:divBdr>
        <w:top w:val="none" w:sz="0" w:space="0" w:color="auto"/>
        <w:left w:val="none" w:sz="0" w:space="0" w:color="auto"/>
        <w:bottom w:val="none" w:sz="0" w:space="0" w:color="auto"/>
        <w:right w:val="none" w:sz="0" w:space="0" w:color="auto"/>
      </w:divBdr>
    </w:div>
    <w:div w:id="1726682848">
      <w:bodyDiv w:val="1"/>
      <w:marLeft w:val="0"/>
      <w:marRight w:val="0"/>
      <w:marTop w:val="0"/>
      <w:marBottom w:val="0"/>
      <w:divBdr>
        <w:top w:val="none" w:sz="0" w:space="0" w:color="auto"/>
        <w:left w:val="none" w:sz="0" w:space="0" w:color="auto"/>
        <w:bottom w:val="none" w:sz="0" w:space="0" w:color="auto"/>
        <w:right w:val="none" w:sz="0" w:space="0" w:color="auto"/>
      </w:divBdr>
    </w:div>
    <w:div w:id="1765177544">
      <w:bodyDiv w:val="1"/>
      <w:marLeft w:val="0"/>
      <w:marRight w:val="0"/>
      <w:marTop w:val="0"/>
      <w:marBottom w:val="0"/>
      <w:divBdr>
        <w:top w:val="none" w:sz="0" w:space="0" w:color="auto"/>
        <w:left w:val="none" w:sz="0" w:space="0" w:color="auto"/>
        <w:bottom w:val="none" w:sz="0" w:space="0" w:color="auto"/>
        <w:right w:val="none" w:sz="0" w:space="0" w:color="auto"/>
      </w:divBdr>
    </w:div>
    <w:div w:id="1809199745">
      <w:bodyDiv w:val="1"/>
      <w:marLeft w:val="0"/>
      <w:marRight w:val="0"/>
      <w:marTop w:val="0"/>
      <w:marBottom w:val="0"/>
      <w:divBdr>
        <w:top w:val="none" w:sz="0" w:space="0" w:color="auto"/>
        <w:left w:val="none" w:sz="0" w:space="0" w:color="auto"/>
        <w:bottom w:val="none" w:sz="0" w:space="0" w:color="auto"/>
        <w:right w:val="none" w:sz="0" w:space="0" w:color="auto"/>
      </w:divBdr>
    </w:div>
    <w:div w:id="1826118731">
      <w:bodyDiv w:val="1"/>
      <w:marLeft w:val="0"/>
      <w:marRight w:val="0"/>
      <w:marTop w:val="0"/>
      <w:marBottom w:val="0"/>
      <w:divBdr>
        <w:top w:val="none" w:sz="0" w:space="0" w:color="auto"/>
        <w:left w:val="none" w:sz="0" w:space="0" w:color="auto"/>
        <w:bottom w:val="none" w:sz="0" w:space="0" w:color="auto"/>
        <w:right w:val="none" w:sz="0" w:space="0" w:color="auto"/>
      </w:divBdr>
    </w:div>
    <w:div w:id="1862358472">
      <w:bodyDiv w:val="1"/>
      <w:marLeft w:val="0"/>
      <w:marRight w:val="0"/>
      <w:marTop w:val="0"/>
      <w:marBottom w:val="0"/>
      <w:divBdr>
        <w:top w:val="none" w:sz="0" w:space="0" w:color="auto"/>
        <w:left w:val="none" w:sz="0" w:space="0" w:color="auto"/>
        <w:bottom w:val="none" w:sz="0" w:space="0" w:color="auto"/>
        <w:right w:val="none" w:sz="0" w:space="0" w:color="auto"/>
      </w:divBdr>
    </w:div>
    <w:div w:id="1938245968">
      <w:bodyDiv w:val="1"/>
      <w:marLeft w:val="0"/>
      <w:marRight w:val="0"/>
      <w:marTop w:val="0"/>
      <w:marBottom w:val="0"/>
      <w:divBdr>
        <w:top w:val="none" w:sz="0" w:space="0" w:color="auto"/>
        <w:left w:val="none" w:sz="0" w:space="0" w:color="auto"/>
        <w:bottom w:val="none" w:sz="0" w:space="0" w:color="auto"/>
        <w:right w:val="none" w:sz="0" w:space="0" w:color="auto"/>
      </w:divBdr>
    </w:div>
    <w:div w:id="1942180743">
      <w:bodyDiv w:val="1"/>
      <w:marLeft w:val="0"/>
      <w:marRight w:val="0"/>
      <w:marTop w:val="0"/>
      <w:marBottom w:val="0"/>
      <w:divBdr>
        <w:top w:val="none" w:sz="0" w:space="0" w:color="auto"/>
        <w:left w:val="none" w:sz="0" w:space="0" w:color="auto"/>
        <w:bottom w:val="none" w:sz="0" w:space="0" w:color="auto"/>
        <w:right w:val="none" w:sz="0" w:space="0" w:color="auto"/>
      </w:divBdr>
    </w:div>
    <w:div w:id="1973946947">
      <w:bodyDiv w:val="1"/>
      <w:marLeft w:val="0"/>
      <w:marRight w:val="0"/>
      <w:marTop w:val="0"/>
      <w:marBottom w:val="0"/>
      <w:divBdr>
        <w:top w:val="none" w:sz="0" w:space="0" w:color="auto"/>
        <w:left w:val="none" w:sz="0" w:space="0" w:color="auto"/>
        <w:bottom w:val="none" w:sz="0" w:space="0" w:color="auto"/>
        <w:right w:val="none" w:sz="0" w:space="0" w:color="auto"/>
      </w:divBdr>
      <w:divsChild>
        <w:div w:id="338387373">
          <w:marLeft w:val="547"/>
          <w:marRight w:val="0"/>
          <w:marTop w:val="0"/>
          <w:marBottom w:val="0"/>
          <w:divBdr>
            <w:top w:val="none" w:sz="0" w:space="0" w:color="auto"/>
            <w:left w:val="none" w:sz="0" w:space="0" w:color="auto"/>
            <w:bottom w:val="none" w:sz="0" w:space="0" w:color="auto"/>
            <w:right w:val="none" w:sz="0" w:space="0" w:color="auto"/>
          </w:divBdr>
        </w:div>
        <w:div w:id="2103409896">
          <w:marLeft w:val="547"/>
          <w:marRight w:val="0"/>
          <w:marTop w:val="0"/>
          <w:marBottom w:val="0"/>
          <w:divBdr>
            <w:top w:val="none" w:sz="0" w:space="0" w:color="auto"/>
            <w:left w:val="none" w:sz="0" w:space="0" w:color="auto"/>
            <w:bottom w:val="none" w:sz="0" w:space="0" w:color="auto"/>
            <w:right w:val="none" w:sz="0" w:space="0" w:color="auto"/>
          </w:divBdr>
        </w:div>
        <w:div w:id="1098864152">
          <w:marLeft w:val="547"/>
          <w:marRight w:val="0"/>
          <w:marTop w:val="0"/>
          <w:marBottom w:val="0"/>
          <w:divBdr>
            <w:top w:val="none" w:sz="0" w:space="0" w:color="auto"/>
            <w:left w:val="none" w:sz="0" w:space="0" w:color="auto"/>
            <w:bottom w:val="none" w:sz="0" w:space="0" w:color="auto"/>
            <w:right w:val="none" w:sz="0" w:space="0" w:color="auto"/>
          </w:divBdr>
        </w:div>
        <w:div w:id="1515344234">
          <w:marLeft w:val="547"/>
          <w:marRight w:val="0"/>
          <w:marTop w:val="0"/>
          <w:marBottom w:val="0"/>
          <w:divBdr>
            <w:top w:val="none" w:sz="0" w:space="0" w:color="auto"/>
            <w:left w:val="none" w:sz="0" w:space="0" w:color="auto"/>
            <w:bottom w:val="none" w:sz="0" w:space="0" w:color="auto"/>
            <w:right w:val="none" w:sz="0" w:space="0" w:color="auto"/>
          </w:divBdr>
        </w:div>
        <w:div w:id="908659049">
          <w:marLeft w:val="547"/>
          <w:marRight w:val="0"/>
          <w:marTop w:val="0"/>
          <w:marBottom w:val="0"/>
          <w:divBdr>
            <w:top w:val="none" w:sz="0" w:space="0" w:color="auto"/>
            <w:left w:val="none" w:sz="0" w:space="0" w:color="auto"/>
            <w:bottom w:val="none" w:sz="0" w:space="0" w:color="auto"/>
            <w:right w:val="none" w:sz="0" w:space="0" w:color="auto"/>
          </w:divBdr>
        </w:div>
        <w:div w:id="875124877">
          <w:marLeft w:val="547"/>
          <w:marRight w:val="0"/>
          <w:marTop w:val="0"/>
          <w:marBottom w:val="0"/>
          <w:divBdr>
            <w:top w:val="none" w:sz="0" w:space="0" w:color="auto"/>
            <w:left w:val="none" w:sz="0" w:space="0" w:color="auto"/>
            <w:bottom w:val="none" w:sz="0" w:space="0" w:color="auto"/>
            <w:right w:val="none" w:sz="0" w:space="0" w:color="auto"/>
          </w:divBdr>
        </w:div>
        <w:div w:id="1529368781">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5118167">
      <w:bodyDiv w:val="1"/>
      <w:marLeft w:val="0"/>
      <w:marRight w:val="0"/>
      <w:marTop w:val="0"/>
      <w:marBottom w:val="0"/>
      <w:divBdr>
        <w:top w:val="none" w:sz="0" w:space="0" w:color="auto"/>
        <w:left w:val="none" w:sz="0" w:space="0" w:color="auto"/>
        <w:bottom w:val="none" w:sz="0" w:space="0" w:color="auto"/>
        <w:right w:val="none" w:sz="0" w:space="0" w:color="auto"/>
      </w:divBdr>
    </w:div>
    <w:div w:id="2005814439">
      <w:bodyDiv w:val="1"/>
      <w:marLeft w:val="0"/>
      <w:marRight w:val="0"/>
      <w:marTop w:val="0"/>
      <w:marBottom w:val="0"/>
      <w:divBdr>
        <w:top w:val="none" w:sz="0" w:space="0" w:color="auto"/>
        <w:left w:val="none" w:sz="0" w:space="0" w:color="auto"/>
        <w:bottom w:val="none" w:sz="0" w:space="0" w:color="auto"/>
        <w:right w:val="none" w:sz="0" w:space="0" w:color="auto"/>
      </w:divBdr>
    </w:div>
    <w:div w:id="2017488812">
      <w:bodyDiv w:val="1"/>
      <w:marLeft w:val="0"/>
      <w:marRight w:val="0"/>
      <w:marTop w:val="0"/>
      <w:marBottom w:val="0"/>
      <w:divBdr>
        <w:top w:val="none" w:sz="0" w:space="0" w:color="auto"/>
        <w:left w:val="none" w:sz="0" w:space="0" w:color="auto"/>
        <w:bottom w:val="none" w:sz="0" w:space="0" w:color="auto"/>
        <w:right w:val="none" w:sz="0" w:space="0" w:color="auto"/>
      </w:divBdr>
    </w:div>
    <w:div w:id="2140957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10403"/>
    <w:rsid w:val="000C2385"/>
    <w:rsid w:val="000D6DE4"/>
    <w:rsid w:val="000E297E"/>
    <w:rsid w:val="002D335C"/>
    <w:rsid w:val="002E7994"/>
    <w:rsid w:val="00440681"/>
    <w:rsid w:val="0045583A"/>
    <w:rsid w:val="006A5023"/>
    <w:rsid w:val="007A1DB4"/>
    <w:rsid w:val="008340C2"/>
    <w:rsid w:val="00920F46"/>
    <w:rsid w:val="00997553"/>
    <w:rsid w:val="00AF33F6"/>
    <w:rsid w:val="00B84040"/>
    <w:rsid w:val="00BC4CD2"/>
    <w:rsid w:val="00BF5E95"/>
    <w:rsid w:val="00C02A59"/>
    <w:rsid w:val="00CC0BFB"/>
    <w:rsid w:val="00CC510F"/>
    <w:rsid w:val="00CC5B7F"/>
    <w:rsid w:val="00DA64BD"/>
    <w:rsid w:val="00DC4062"/>
    <w:rsid w:val="00F050FC"/>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10403"/>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 w:type="paragraph" w:customStyle="1" w:styleId="BB842026F9504F01BAF1A4C8DFAC49C0">
    <w:name w:val="BB842026F9504F01BAF1A4C8DFAC49C0"/>
    <w:rsid w:val="0001040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E8C1B9-736B-412B-946B-087CADED74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2194</Words>
  <Characters>12510</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5</cp:revision>
  <cp:lastPrinted>2021-06-03T17:26:00Z</cp:lastPrinted>
  <dcterms:created xsi:type="dcterms:W3CDTF">2023-10-04T12:56:00Z</dcterms:created>
  <dcterms:modified xsi:type="dcterms:W3CDTF">2023-10-09T10:05:00Z</dcterms:modified>
</cp:coreProperties>
</file>