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6373C31D" w14:textId="1BF2D7E9" w:rsidR="0052297E" w:rsidRDefault="0072604C" w:rsidP="00BB229C">
      <w:pPr>
        <w:adjustRightInd w:val="0"/>
        <w:spacing w:before="100" w:beforeAutospacing="1" w:after="100" w:afterAutospacing="1" w:line="240" w:lineRule="auto"/>
        <w:jc w:val="both"/>
        <w:rPr>
          <w:rFonts w:ascii="Times New Roman" w:eastAsia="Times New Roman" w:hAnsi="Times New Roman" w:cs="Times New Roman"/>
          <w:sz w:val="24"/>
          <w:szCs w:val="24"/>
          <w:lang w:eastAsia="en-GB"/>
        </w:rPr>
      </w:pPr>
      <w:r>
        <w:rPr>
          <w:noProof/>
          <w:lang w:eastAsia="en-GB"/>
        </w:rPr>
        <w:t xml:space="preserve"> </w:t>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Pr>
          <w:noProof/>
          <w:lang w:eastAsia="en-GB"/>
        </w:rPr>
        <w:t xml:space="preserve">   </w:t>
      </w:r>
    </w:p>
    <w:p w14:paraId="6B1117FC" w14:textId="77777777" w:rsidR="00AD064D" w:rsidRPr="00034194" w:rsidRDefault="00AD064D">
      <w:pPr>
        <w:rPr>
          <w:rFonts w:ascii="Arial" w:hAnsi="Arial" w:cs="Arial"/>
          <w:sz w:val="24"/>
          <w:szCs w:val="24"/>
        </w:rPr>
      </w:pPr>
    </w:p>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083FC0" w:rsidRPr="00034194" w14:paraId="677569E9" w14:textId="77777777" w:rsidTr="00DA76AD">
        <w:tc>
          <w:tcPr>
            <w:tcW w:w="2547" w:type="dxa"/>
          </w:tcPr>
          <w:p w14:paraId="09D20055" w14:textId="77777777" w:rsidR="00F5082D" w:rsidRPr="00FA0CA9" w:rsidRDefault="00F5082D" w:rsidP="00FA0CA9">
            <w:pPr>
              <w:rPr>
                <w:rFonts w:ascii="Arial" w:hAnsi="Arial" w:cs="Arial"/>
                <w:b/>
                <w:sz w:val="24"/>
                <w:szCs w:val="24"/>
              </w:rPr>
            </w:pPr>
            <w:r w:rsidRPr="00FA0CA9">
              <w:rPr>
                <w:rFonts w:ascii="Arial" w:hAnsi="Arial" w:cs="Arial"/>
                <w:b/>
                <w:sz w:val="24"/>
                <w:szCs w:val="24"/>
              </w:rPr>
              <w:t>Meeting Date</w:t>
            </w:r>
          </w:p>
        </w:tc>
        <w:sdt>
          <w:sdtPr>
            <w:rPr>
              <w:rFonts w:ascii="Arial" w:hAnsi="Arial" w:cs="Arial"/>
              <w:sz w:val="24"/>
              <w:szCs w:val="24"/>
            </w:rPr>
            <w:id w:val="-1682499800"/>
            <w:placeholder>
              <w:docPart w:val="DefaultPlaceholder_-1854013438"/>
            </w:placeholder>
            <w:date w:fullDate="2022-04-18T00:00:00Z">
              <w:dateFormat w:val="dd MMMM yyyy"/>
              <w:lid w:val="en-GB"/>
              <w:storeMappedDataAs w:val="dateTime"/>
              <w:calendar w:val="gregorian"/>
            </w:date>
          </w:sdtPr>
          <w:sdtEndPr/>
          <w:sdtContent>
            <w:tc>
              <w:tcPr>
                <w:tcW w:w="3260" w:type="dxa"/>
                <w:gridSpan w:val="2"/>
              </w:tcPr>
              <w:p w14:paraId="58637200" w14:textId="77777777" w:rsidR="00F5082D" w:rsidRPr="00FA0CA9" w:rsidRDefault="000E5781" w:rsidP="008B2DA0">
                <w:pPr>
                  <w:rPr>
                    <w:rFonts w:ascii="Arial" w:hAnsi="Arial" w:cs="Arial"/>
                    <w:b/>
                    <w:sz w:val="24"/>
                    <w:szCs w:val="24"/>
                  </w:rPr>
                </w:pPr>
                <w:r>
                  <w:rPr>
                    <w:rFonts w:ascii="Arial" w:hAnsi="Arial" w:cs="Arial"/>
                    <w:sz w:val="24"/>
                    <w:szCs w:val="24"/>
                  </w:rPr>
                  <w:t>18 April 2022</w:t>
                </w:r>
              </w:p>
            </w:tc>
          </w:sdtContent>
        </w:sdt>
        <w:tc>
          <w:tcPr>
            <w:tcW w:w="2368" w:type="dxa"/>
            <w:gridSpan w:val="3"/>
          </w:tcPr>
          <w:p w14:paraId="7A1961E2" w14:textId="77777777" w:rsidR="00F5082D" w:rsidRPr="00FA0CA9" w:rsidRDefault="00F5082D" w:rsidP="00FA0CA9">
            <w:pPr>
              <w:rPr>
                <w:rFonts w:ascii="Arial" w:hAnsi="Arial" w:cs="Arial"/>
                <w:b/>
                <w:sz w:val="24"/>
                <w:szCs w:val="24"/>
              </w:rPr>
            </w:pPr>
            <w:r w:rsidRPr="00FA0CA9">
              <w:rPr>
                <w:rFonts w:ascii="Arial" w:hAnsi="Arial" w:cs="Arial"/>
                <w:b/>
                <w:sz w:val="24"/>
                <w:szCs w:val="24"/>
              </w:rPr>
              <w:t>Agenda Item</w:t>
            </w:r>
          </w:p>
        </w:tc>
        <w:tc>
          <w:tcPr>
            <w:tcW w:w="841" w:type="dxa"/>
          </w:tcPr>
          <w:p w14:paraId="3ACD0CEB" w14:textId="22B16E39" w:rsidR="00F5082D" w:rsidRPr="00FA0CA9" w:rsidRDefault="00B05229" w:rsidP="00FA0CA9">
            <w:pPr>
              <w:rPr>
                <w:rFonts w:ascii="Arial" w:hAnsi="Arial" w:cs="Arial"/>
                <w:b/>
                <w:sz w:val="24"/>
                <w:szCs w:val="24"/>
              </w:rPr>
            </w:pPr>
            <w:r>
              <w:rPr>
                <w:rFonts w:ascii="Arial" w:hAnsi="Arial" w:cs="Arial"/>
                <w:b/>
                <w:sz w:val="24"/>
                <w:szCs w:val="24"/>
              </w:rPr>
              <w:t>5.</w:t>
            </w:r>
            <w:r w:rsidR="00370AE9">
              <w:rPr>
                <w:rFonts w:ascii="Arial" w:hAnsi="Arial" w:cs="Arial"/>
                <w:b/>
                <w:sz w:val="24"/>
                <w:szCs w:val="24"/>
              </w:rPr>
              <w:t>2</w:t>
            </w:r>
          </w:p>
        </w:tc>
      </w:tr>
      <w:tr w:rsidR="00083FC0" w:rsidRPr="00034194" w14:paraId="132EC4BC" w14:textId="77777777" w:rsidTr="00DA76AD">
        <w:tc>
          <w:tcPr>
            <w:tcW w:w="2547" w:type="dxa"/>
          </w:tcPr>
          <w:p w14:paraId="1E6D07FB"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Title</w:t>
            </w:r>
          </w:p>
        </w:tc>
        <w:tc>
          <w:tcPr>
            <w:tcW w:w="6469" w:type="dxa"/>
            <w:gridSpan w:val="6"/>
          </w:tcPr>
          <w:p w14:paraId="57D7F715" w14:textId="77777777" w:rsidR="00034194" w:rsidRPr="00FA0CA9" w:rsidRDefault="00265FF5" w:rsidP="00FA0CA9">
            <w:pPr>
              <w:rPr>
                <w:rFonts w:ascii="Arial" w:hAnsi="Arial" w:cs="Arial"/>
                <w:b/>
                <w:sz w:val="24"/>
                <w:szCs w:val="24"/>
              </w:rPr>
            </w:pPr>
            <w:r>
              <w:rPr>
                <w:rFonts w:ascii="Arial" w:hAnsi="Arial" w:cs="Arial"/>
                <w:b/>
                <w:sz w:val="24"/>
                <w:szCs w:val="24"/>
              </w:rPr>
              <w:t xml:space="preserve">Medical Workforce </w:t>
            </w:r>
            <w:r w:rsidR="00C12C04">
              <w:rPr>
                <w:rFonts w:ascii="Arial" w:hAnsi="Arial" w:cs="Arial"/>
                <w:b/>
                <w:sz w:val="24"/>
                <w:szCs w:val="24"/>
              </w:rPr>
              <w:t xml:space="preserve">Group </w:t>
            </w:r>
            <w:r w:rsidR="005F3C8C">
              <w:rPr>
                <w:rFonts w:ascii="Arial" w:hAnsi="Arial" w:cs="Arial"/>
                <w:b/>
                <w:sz w:val="24"/>
                <w:szCs w:val="24"/>
              </w:rPr>
              <w:t>Update</w:t>
            </w:r>
          </w:p>
        </w:tc>
      </w:tr>
      <w:tr w:rsidR="00083FC0" w:rsidRPr="00034194" w14:paraId="4C838BB9" w14:textId="77777777" w:rsidTr="00DA76AD">
        <w:tc>
          <w:tcPr>
            <w:tcW w:w="2547" w:type="dxa"/>
          </w:tcPr>
          <w:p w14:paraId="043E2D8D"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Author</w:t>
            </w:r>
          </w:p>
        </w:tc>
        <w:tc>
          <w:tcPr>
            <w:tcW w:w="6469" w:type="dxa"/>
            <w:gridSpan w:val="6"/>
          </w:tcPr>
          <w:p w14:paraId="6066381D" w14:textId="77777777" w:rsidR="00034194" w:rsidRPr="00FA0CA9" w:rsidRDefault="00265FF5" w:rsidP="00FA0CA9">
            <w:pPr>
              <w:rPr>
                <w:rFonts w:ascii="Arial" w:hAnsi="Arial" w:cs="Arial"/>
                <w:sz w:val="24"/>
                <w:szCs w:val="24"/>
              </w:rPr>
            </w:pPr>
            <w:r>
              <w:rPr>
                <w:rFonts w:ascii="Arial" w:hAnsi="Arial" w:cs="Arial"/>
                <w:sz w:val="24"/>
                <w:szCs w:val="24"/>
              </w:rPr>
              <w:t>Mrs Sharon Vickery, Assistant Director of Workforce and OD</w:t>
            </w:r>
            <w:r w:rsidR="00B3473A">
              <w:rPr>
                <w:rFonts w:ascii="Arial" w:hAnsi="Arial" w:cs="Arial"/>
                <w:sz w:val="24"/>
                <w:szCs w:val="24"/>
              </w:rPr>
              <w:t xml:space="preserve"> </w:t>
            </w:r>
          </w:p>
        </w:tc>
      </w:tr>
      <w:tr w:rsidR="00083FC0" w:rsidRPr="00034194" w14:paraId="61579333" w14:textId="77777777" w:rsidTr="00DA76AD">
        <w:tc>
          <w:tcPr>
            <w:tcW w:w="2547" w:type="dxa"/>
          </w:tcPr>
          <w:p w14:paraId="6D941437"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Sponsor</w:t>
            </w:r>
          </w:p>
        </w:tc>
        <w:tc>
          <w:tcPr>
            <w:tcW w:w="6469" w:type="dxa"/>
            <w:gridSpan w:val="6"/>
          </w:tcPr>
          <w:p w14:paraId="64D88447" w14:textId="77777777" w:rsidR="00034194" w:rsidRPr="00FA0CA9" w:rsidRDefault="00265FF5" w:rsidP="00412F83">
            <w:pPr>
              <w:rPr>
                <w:rFonts w:ascii="Arial" w:hAnsi="Arial" w:cs="Arial"/>
                <w:sz w:val="24"/>
                <w:szCs w:val="24"/>
              </w:rPr>
            </w:pPr>
            <w:r>
              <w:rPr>
                <w:rFonts w:ascii="Arial" w:hAnsi="Arial" w:cs="Arial"/>
                <w:sz w:val="24"/>
                <w:szCs w:val="24"/>
              </w:rPr>
              <w:t>Dr R</w:t>
            </w:r>
            <w:r w:rsidR="000E5781">
              <w:rPr>
                <w:rFonts w:ascii="Arial" w:hAnsi="Arial" w:cs="Arial"/>
                <w:sz w:val="24"/>
                <w:szCs w:val="24"/>
              </w:rPr>
              <w:t>aj Krishnan</w:t>
            </w:r>
            <w:r w:rsidR="00412F83">
              <w:rPr>
                <w:rFonts w:ascii="Arial" w:hAnsi="Arial" w:cs="Arial"/>
                <w:sz w:val="24"/>
                <w:szCs w:val="24"/>
              </w:rPr>
              <w:t>,</w:t>
            </w:r>
            <w:r w:rsidR="000E5781">
              <w:rPr>
                <w:rFonts w:ascii="Arial" w:hAnsi="Arial" w:cs="Arial"/>
                <w:sz w:val="24"/>
                <w:szCs w:val="24"/>
              </w:rPr>
              <w:t xml:space="preserve"> </w:t>
            </w:r>
            <w:r w:rsidR="00412F83">
              <w:rPr>
                <w:rFonts w:ascii="Arial" w:hAnsi="Arial" w:cs="Arial"/>
                <w:sz w:val="24"/>
                <w:szCs w:val="24"/>
              </w:rPr>
              <w:t>Acting Executive</w:t>
            </w:r>
            <w:r>
              <w:rPr>
                <w:rFonts w:ascii="Arial" w:hAnsi="Arial" w:cs="Arial"/>
                <w:sz w:val="24"/>
                <w:szCs w:val="24"/>
              </w:rPr>
              <w:t xml:space="preserve"> Medical Director</w:t>
            </w:r>
            <w:r w:rsidR="001A5FB8">
              <w:rPr>
                <w:rFonts w:ascii="Arial" w:hAnsi="Arial" w:cs="Arial"/>
                <w:sz w:val="24"/>
                <w:szCs w:val="24"/>
              </w:rPr>
              <w:t xml:space="preserve"> </w:t>
            </w:r>
          </w:p>
        </w:tc>
      </w:tr>
      <w:tr w:rsidR="00083FC0" w:rsidRPr="00034194" w14:paraId="13BB5EAE" w14:textId="77777777" w:rsidTr="00DA76AD">
        <w:tc>
          <w:tcPr>
            <w:tcW w:w="2547" w:type="dxa"/>
          </w:tcPr>
          <w:p w14:paraId="77B6EB95" w14:textId="77777777" w:rsidR="005D1652" w:rsidRPr="00FA0CA9" w:rsidRDefault="005D1652" w:rsidP="00FA0CA9">
            <w:pPr>
              <w:rPr>
                <w:rFonts w:ascii="Arial" w:hAnsi="Arial" w:cs="Arial"/>
                <w:b/>
                <w:sz w:val="24"/>
                <w:szCs w:val="24"/>
              </w:rPr>
            </w:pPr>
            <w:r w:rsidRPr="00FA0CA9">
              <w:rPr>
                <w:rFonts w:ascii="Arial" w:hAnsi="Arial" w:cs="Arial"/>
                <w:b/>
                <w:sz w:val="24"/>
                <w:szCs w:val="24"/>
              </w:rPr>
              <w:t>Presented by</w:t>
            </w:r>
          </w:p>
        </w:tc>
        <w:tc>
          <w:tcPr>
            <w:tcW w:w="6469" w:type="dxa"/>
            <w:gridSpan w:val="6"/>
          </w:tcPr>
          <w:p w14:paraId="3F78AE16" w14:textId="77777777" w:rsidR="005D1652" w:rsidRPr="00FA0CA9" w:rsidRDefault="00D37BBE" w:rsidP="00FA0CA9">
            <w:pPr>
              <w:rPr>
                <w:rFonts w:ascii="Arial" w:hAnsi="Arial" w:cs="Arial"/>
                <w:sz w:val="24"/>
                <w:szCs w:val="24"/>
              </w:rPr>
            </w:pPr>
            <w:r>
              <w:rPr>
                <w:rFonts w:ascii="Arial" w:hAnsi="Arial" w:cs="Arial"/>
                <w:sz w:val="24"/>
                <w:szCs w:val="24"/>
              </w:rPr>
              <w:t>Mrs Sharon Vickery, Assistant Director of Workforce and OD</w:t>
            </w:r>
          </w:p>
        </w:tc>
      </w:tr>
      <w:tr w:rsidR="00083FC0" w:rsidRPr="00034194" w14:paraId="42775677" w14:textId="77777777" w:rsidTr="00DA76AD">
        <w:tc>
          <w:tcPr>
            <w:tcW w:w="2547" w:type="dxa"/>
          </w:tcPr>
          <w:p w14:paraId="162C0724" w14:textId="77777777" w:rsidR="00BC241D" w:rsidRPr="00FA0CA9" w:rsidRDefault="00BC241D" w:rsidP="00FA0CA9">
            <w:pPr>
              <w:rPr>
                <w:rFonts w:ascii="Arial" w:hAnsi="Arial" w:cs="Arial"/>
                <w:b/>
                <w:sz w:val="24"/>
                <w:szCs w:val="24"/>
              </w:rPr>
            </w:pPr>
            <w:r w:rsidRPr="00FA0CA9">
              <w:rPr>
                <w:rFonts w:ascii="Arial" w:hAnsi="Arial" w:cs="Arial"/>
                <w:b/>
                <w:sz w:val="24"/>
                <w:szCs w:val="24"/>
              </w:rPr>
              <w:t xml:space="preserve">Freedom of Information </w:t>
            </w:r>
          </w:p>
        </w:tc>
        <w:tc>
          <w:tcPr>
            <w:tcW w:w="6469" w:type="dxa"/>
            <w:gridSpan w:val="6"/>
          </w:tcPr>
          <w:sdt>
            <w:sdtPr>
              <w:rPr>
                <w:rFonts w:ascii="Arial" w:hAnsi="Arial" w:cs="Arial"/>
                <w:sz w:val="24"/>
                <w:szCs w:val="24"/>
              </w:rPr>
              <w:id w:val="2080253580"/>
              <w:placeholder>
                <w:docPart w:val="F3E5E6E130F94B7D8C94ACDB3E45F6D2"/>
              </w:placeholder>
              <w:comboBox>
                <w:listItem w:value="Choose an item."/>
                <w:listItem w:displayText="Open" w:value="Open"/>
                <w:listItem w:displayText="Closed" w:value="Closed"/>
              </w:comboBox>
            </w:sdtPr>
            <w:sdtEndPr/>
            <w:sdtContent>
              <w:p w14:paraId="321A9FF5" w14:textId="77777777" w:rsidR="00BC241D" w:rsidRPr="00FA0CA9" w:rsidRDefault="001A5FB8" w:rsidP="00FA0CA9">
                <w:pPr>
                  <w:rPr>
                    <w:rFonts w:ascii="Arial" w:hAnsi="Arial" w:cs="Arial"/>
                    <w:sz w:val="24"/>
                    <w:szCs w:val="24"/>
                  </w:rPr>
                </w:pPr>
                <w:r w:rsidRPr="001A5FB8">
                  <w:rPr>
                    <w:rFonts w:ascii="Arial" w:hAnsi="Arial" w:cs="Arial"/>
                    <w:sz w:val="24"/>
                    <w:szCs w:val="24"/>
                  </w:rPr>
                  <w:t>Open</w:t>
                </w:r>
              </w:p>
            </w:sdtContent>
          </w:sdt>
        </w:tc>
      </w:tr>
      <w:tr w:rsidR="00083FC0" w:rsidRPr="00034194" w14:paraId="75791C07" w14:textId="77777777" w:rsidTr="00DA76AD">
        <w:tc>
          <w:tcPr>
            <w:tcW w:w="2547" w:type="dxa"/>
          </w:tcPr>
          <w:p w14:paraId="773CF29C" w14:textId="77777777" w:rsidR="00034194" w:rsidRPr="00FA0CA9" w:rsidRDefault="00034194" w:rsidP="00FA0CA9">
            <w:pPr>
              <w:rPr>
                <w:rFonts w:ascii="Arial" w:hAnsi="Arial" w:cs="Arial"/>
                <w:b/>
                <w:sz w:val="24"/>
                <w:szCs w:val="24"/>
              </w:rPr>
            </w:pPr>
            <w:r w:rsidRPr="00FA0CA9">
              <w:rPr>
                <w:rFonts w:ascii="Arial" w:hAnsi="Arial" w:cs="Arial"/>
                <w:b/>
                <w:sz w:val="24"/>
                <w:szCs w:val="24"/>
              </w:rPr>
              <w:t>Purpose of the Report</w:t>
            </w:r>
          </w:p>
        </w:tc>
        <w:tc>
          <w:tcPr>
            <w:tcW w:w="6469" w:type="dxa"/>
            <w:gridSpan w:val="6"/>
          </w:tcPr>
          <w:p w14:paraId="783453A3" w14:textId="77777777" w:rsidR="001A5FB8" w:rsidRPr="00A15B71" w:rsidRDefault="00265FF5" w:rsidP="004E599A">
            <w:pPr>
              <w:ind w:right="96"/>
              <w:rPr>
                <w:rFonts w:ascii="Arial" w:hAnsi="Arial" w:cs="Arial"/>
                <w:color w:val="000000" w:themeColor="text1"/>
                <w:sz w:val="24"/>
                <w:szCs w:val="24"/>
              </w:rPr>
            </w:pPr>
            <w:r>
              <w:rPr>
                <w:rFonts w:ascii="Arial" w:hAnsi="Arial" w:cs="Arial"/>
                <w:color w:val="000000" w:themeColor="text1"/>
                <w:sz w:val="24"/>
                <w:szCs w:val="24"/>
              </w:rPr>
              <w:t xml:space="preserve">This report is submitted to the </w:t>
            </w:r>
            <w:r w:rsidR="001A14D5">
              <w:rPr>
                <w:rFonts w:ascii="Arial" w:hAnsi="Arial" w:cs="Arial"/>
                <w:color w:val="000000" w:themeColor="text1"/>
                <w:sz w:val="24"/>
                <w:szCs w:val="24"/>
              </w:rPr>
              <w:t>Workforce, OD</w:t>
            </w:r>
            <w:r>
              <w:rPr>
                <w:rFonts w:ascii="Arial" w:hAnsi="Arial" w:cs="Arial"/>
                <w:color w:val="000000" w:themeColor="text1"/>
                <w:sz w:val="24"/>
                <w:szCs w:val="24"/>
              </w:rPr>
              <w:t xml:space="preserve"> </w:t>
            </w:r>
            <w:r w:rsidR="00C12C04">
              <w:rPr>
                <w:rFonts w:ascii="Arial" w:hAnsi="Arial" w:cs="Arial"/>
                <w:color w:val="000000" w:themeColor="text1"/>
                <w:sz w:val="24"/>
                <w:szCs w:val="24"/>
              </w:rPr>
              <w:t xml:space="preserve">and Digital </w:t>
            </w:r>
            <w:r>
              <w:rPr>
                <w:rFonts w:ascii="Arial" w:hAnsi="Arial" w:cs="Arial"/>
                <w:color w:val="000000" w:themeColor="text1"/>
                <w:sz w:val="24"/>
                <w:szCs w:val="24"/>
              </w:rPr>
              <w:t>Committee to provide an update on the work of the Medical Workforce</w:t>
            </w:r>
            <w:r w:rsidR="004E599A">
              <w:rPr>
                <w:rFonts w:ascii="Arial" w:hAnsi="Arial" w:cs="Arial"/>
                <w:color w:val="000000" w:themeColor="text1"/>
                <w:sz w:val="24"/>
                <w:szCs w:val="24"/>
              </w:rPr>
              <w:t xml:space="preserve"> Group</w:t>
            </w:r>
            <w:r>
              <w:rPr>
                <w:rFonts w:ascii="Arial" w:hAnsi="Arial" w:cs="Arial"/>
                <w:color w:val="000000" w:themeColor="text1"/>
                <w:sz w:val="24"/>
                <w:szCs w:val="24"/>
              </w:rPr>
              <w:t>.</w:t>
            </w:r>
          </w:p>
          <w:p w14:paraId="0A7995EB" w14:textId="77777777" w:rsidR="00034194" w:rsidRPr="00FA0CA9" w:rsidRDefault="00034194" w:rsidP="004E599A">
            <w:pPr>
              <w:ind w:right="96"/>
              <w:rPr>
                <w:rFonts w:ascii="Arial" w:hAnsi="Arial" w:cs="Arial"/>
                <w:sz w:val="24"/>
                <w:szCs w:val="24"/>
              </w:rPr>
            </w:pPr>
          </w:p>
        </w:tc>
      </w:tr>
      <w:tr w:rsidR="00083FC0" w:rsidRPr="00034194" w14:paraId="4CB96EA1" w14:textId="77777777" w:rsidTr="00DA76AD">
        <w:tc>
          <w:tcPr>
            <w:tcW w:w="2547" w:type="dxa"/>
          </w:tcPr>
          <w:p w14:paraId="42353992" w14:textId="77777777" w:rsidR="00034194" w:rsidRPr="00FA0CA9" w:rsidRDefault="00034194" w:rsidP="00FA0CA9">
            <w:pPr>
              <w:rPr>
                <w:rFonts w:ascii="Arial" w:hAnsi="Arial" w:cs="Arial"/>
                <w:b/>
                <w:sz w:val="24"/>
                <w:szCs w:val="24"/>
              </w:rPr>
            </w:pPr>
            <w:r w:rsidRPr="00FA0CA9">
              <w:rPr>
                <w:rFonts w:ascii="Arial" w:hAnsi="Arial" w:cs="Arial"/>
                <w:b/>
                <w:sz w:val="24"/>
                <w:szCs w:val="24"/>
              </w:rPr>
              <w:t>Key Issues</w:t>
            </w:r>
          </w:p>
          <w:p w14:paraId="0EEE67CA" w14:textId="77777777" w:rsidR="00034194" w:rsidRPr="00FA0CA9" w:rsidRDefault="00034194" w:rsidP="00FA0CA9">
            <w:pPr>
              <w:rPr>
                <w:rFonts w:ascii="Arial" w:hAnsi="Arial" w:cs="Arial"/>
                <w:b/>
                <w:sz w:val="24"/>
                <w:szCs w:val="24"/>
              </w:rPr>
            </w:pPr>
          </w:p>
          <w:p w14:paraId="6B106A60" w14:textId="77777777" w:rsidR="00034194" w:rsidRPr="00FA0CA9" w:rsidRDefault="00034194" w:rsidP="00FA0CA9">
            <w:pPr>
              <w:rPr>
                <w:rFonts w:ascii="Arial" w:hAnsi="Arial" w:cs="Arial"/>
                <w:b/>
                <w:sz w:val="24"/>
                <w:szCs w:val="24"/>
              </w:rPr>
            </w:pPr>
          </w:p>
          <w:p w14:paraId="6FCDD557" w14:textId="77777777" w:rsidR="00034194" w:rsidRPr="00FA0CA9" w:rsidRDefault="00034194" w:rsidP="00FA0CA9">
            <w:pPr>
              <w:rPr>
                <w:rFonts w:ascii="Arial" w:hAnsi="Arial" w:cs="Arial"/>
                <w:b/>
                <w:sz w:val="24"/>
                <w:szCs w:val="24"/>
              </w:rPr>
            </w:pPr>
          </w:p>
        </w:tc>
        <w:tc>
          <w:tcPr>
            <w:tcW w:w="6469" w:type="dxa"/>
            <w:gridSpan w:val="6"/>
          </w:tcPr>
          <w:p w14:paraId="467E5D2C" w14:textId="77777777" w:rsidR="00C33A04" w:rsidRPr="00D37BBE" w:rsidRDefault="00C86E88" w:rsidP="00C86E88">
            <w:pPr>
              <w:pStyle w:val="ListParagraph"/>
              <w:numPr>
                <w:ilvl w:val="0"/>
                <w:numId w:val="20"/>
              </w:numPr>
              <w:rPr>
                <w:rFonts w:ascii="Arial" w:hAnsi="Arial" w:cs="Arial"/>
                <w:sz w:val="24"/>
                <w:szCs w:val="24"/>
              </w:rPr>
            </w:pPr>
            <w:r w:rsidRPr="00D37BBE">
              <w:rPr>
                <w:rFonts w:ascii="Arial" w:hAnsi="Arial" w:cs="Arial"/>
                <w:sz w:val="24"/>
                <w:szCs w:val="24"/>
              </w:rPr>
              <w:t>As a sub-group of the Workforce, OD and Digital Committee, the Medical Workforce Group provides a summary of each meeting, setting out the areas discussed;</w:t>
            </w:r>
          </w:p>
          <w:p w14:paraId="78C9307B" w14:textId="77777777" w:rsidR="00C86E88" w:rsidRPr="00D37BBE" w:rsidRDefault="00C86E88" w:rsidP="00C86E88">
            <w:pPr>
              <w:pStyle w:val="ListParagraph"/>
              <w:numPr>
                <w:ilvl w:val="0"/>
                <w:numId w:val="20"/>
              </w:numPr>
              <w:rPr>
                <w:rFonts w:ascii="Arial" w:hAnsi="Arial" w:cs="Arial"/>
                <w:sz w:val="24"/>
                <w:szCs w:val="24"/>
              </w:rPr>
            </w:pPr>
            <w:r w:rsidRPr="00D37BBE">
              <w:rPr>
                <w:rFonts w:ascii="Arial" w:hAnsi="Arial" w:cs="Arial"/>
                <w:sz w:val="24"/>
                <w:szCs w:val="24"/>
              </w:rPr>
              <w:t xml:space="preserve">It covers a number of areas, including medical education, recruitment and revalidation and appraisal. </w:t>
            </w:r>
          </w:p>
          <w:p w14:paraId="5955D42C" w14:textId="77777777" w:rsidR="00B10442" w:rsidRPr="00C86E88" w:rsidRDefault="00B10442" w:rsidP="00B10442">
            <w:pPr>
              <w:pStyle w:val="ListParagraph"/>
              <w:rPr>
                <w:rFonts w:ascii="Arial" w:hAnsi="Arial" w:cs="Arial"/>
                <w:sz w:val="24"/>
                <w:szCs w:val="24"/>
              </w:rPr>
            </w:pPr>
          </w:p>
        </w:tc>
      </w:tr>
      <w:tr w:rsidR="00083FC0" w:rsidRPr="00034194" w14:paraId="4ECDD20E" w14:textId="77777777" w:rsidTr="00DA76AD">
        <w:trPr>
          <w:trHeight w:val="97"/>
        </w:trPr>
        <w:tc>
          <w:tcPr>
            <w:tcW w:w="2547" w:type="dxa"/>
            <w:vMerge w:val="restart"/>
          </w:tcPr>
          <w:p w14:paraId="00D5FDBE" w14:textId="77777777" w:rsidR="0020539A" w:rsidRPr="00FA0CA9" w:rsidRDefault="0020539A" w:rsidP="00FA0CA9">
            <w:pPr>
              <w:rPr>
                <w:rFonts w:ascii="Arial" w:hAnsi="Arial" w:cs="Arial"/>
                <w:b/>
                <w:sz w:val="24"/>
                <w:szCs w:val="24"/>
              </w:rPr>
            </w:pPr>
            <w:r w:rsidRPr="00FA0CA9">
              <w:rPr>
                <w:rFonts w:ascii="Arial" w:hAnsi="Arial" w:cs="Arial"/>
                <w:b/>
                <w:sz w:val="24"/>
                <w:szCs w:val="24"/>
              </w:rPr>
              <w:t xml:space="preserve">Specific Action Required </w:t>
            </w:r>
          </w:p>
          <w:p w14:paraId="2C74210A" w14:textId="77777777" w:rsidR="0020539A" w:rsidRPr="00FA0CA9" w:rsidRDefault="0020539A" w:rsidP="00FA0CA9">
            <w:pPr>
              <w:rPr>
                <w:rFonts w:ascii="Arial" w:hAnsi="Arial" w:cs="Arial"/>
                <w:b/>
                <w:i/>
                <w:sz w:val="24"/>
                <w:szCs w:val="24"/>
              </w:rPr>
            </w:pPr>
            <w:r w:rsidRPr="00FA0CA9">
              <w:rPr>
                <w:rFonts w:ascii="Arial" w:hAnsi="Arial" w:cs="Arial"/>
                <w:b/>
                <w:i/>
                <w:sz w:val="24"/>
                <w:szCs w:val="24"/>
              </w:rPr>
              <w:t xml:space="preserve">(please </w:t>
            </w:r>
            <w:r w:rsidR="00133EA1">
              <w:rPr>
                <w:rFonts w:ascii="Arial" w:hAnsi="Arial" w:cs="Arial"/>
                <w:b/>
                <w:i/>
                <w:sz w:val="24"/>
                <w:szCs w:val="24"/>
              </w:rPr>
              <w:t>choose</w:t>
            </w:r>
            <w:r w:rsidR="00BC241D" w:rsidRPr="00FA0CA9">
              <w:rPr>
                <w:rFonts w:ascii="Arial" w:hAnsi="Arial" w:cs="Arial"/>
                <w:b/>
                <w:i/>
                <w:sz w:val="24"/>
                <w:szCs w:val="24"/>
              </w:rPr>
              <w:t xml:space="preserve"> one only</w:t>
            </w:r>
            <w:r w:rsidRPr="00FA0CA9">
              <w:rPr>
                <w:rFonts w:ascii="Arial" w:hAnsi="Arial" w:cs="Arial"/>
                <w:b/>
                <w:i/>
                <w:sz w:val="24"/>
                <w:szCs w:val="24"/>
              </w:rPr>
              <w:t>)</w:t>
            </w:r>
          </w:p>
        </w:tc>
        <w:tc>
          <w:tcPr>
            <w:tcW w:w="1569" w:type="dxa"/>
            <w:shd w:val="clear" w:color="auto" w:fill="D5DCE4" w:themeFill="text2" w:themeFillTint="33"/>
          </w:tcPr>
          <w:p w14:paraId="7E244D41" w14:textId="77777777" w:rsidR="0020539A" w:rsidRPr="00FA0CA9" w:rsidRDefault="0020539A" w:rsidP="00FA0CA9">
            <w:pPr>
              <w:rPr>
                <w:rFonts w:ascii="Arial" w:hAnsi="Arial" w:cs="Arial"/>
                <w:b/>
                <w:sz w:val="24"/>
                <w:szCs w:val="24"/>
              </w:rPr>
            </w:pPr>
            <w:r w:rsidRPr="00FA0CA9">
              <w:rPr>
                <w:rFonts w:ascii="Arial" w:hAnsi="Arial" w:cs="Arial"/>
                <w:b/>
                <w:sz w:val="24"/>
                <w:szCs w:val="24"/>
              </w:rPr>
              <w:t>Information</w:t>
            </w:r>
          </w:p>
        </w:tc>
        <w:tc>
          <w:tcPr>
            <w:tcW w:w="1723" w:type="dxa"/>
            <w:gridSpan w:val="2"/>
            <w:shd w:val="clear" w:color="auto" w:fill="D5DCE4" w:themeFill="text2" w:themeFillTint="33"/>
          </w:tcPr>
          <w:p w14:paraId="51B4AD09" w14:textId="77777777" w:rsidR="0020539A" w:rsidRPr="00FA0CA9" w:rsidRDefault="0020539A" w:rsidP="00FA0CA9">
            <w:pPr>
              <w:rPr>
                <w:rFonts w:ascii="Arial" w:hAnsi="Arial" w:cs="Arial"/>
                <w:b/>
                <w:sz w:val="24"/>
                <w:szCs w:val="24"/>
              </w:rPr>
            </w:pPr>
            <w:r w:rsidRPr="00FA0CA9">
              <w:rPr>
                <w:rFonts w:ascii="Arial" w:hAnsi="Arial" w:cs="Arial"/>
                <w:b/>
                <w:sz w:val="24"/>
                <w:szCs w:val="24"/>
              </w:rPr>
              <w:t>Discussion</w:t>
            </w:r>
          </w:p>
        </w:tc>
        <w:tc>
          <w:tcPr>
            <w:tcW w:w="1661" w:type="dxa"/>
            <w:shd w:val="clear" w:color="auto" w:fill="D5DCE4" w:themeFill="text2" w:themeFillTint="33"/>
          </w:tcPr>
          <w:p w14:paraId="1B5F2297" w14:textId="77777777" w:rsidR="0020539A" w:rsidRPr="00FA0CA9" w:rsidRDefault="0020539A" w:rsidP="00FA0CA9">
            <w:pPr>
              <w:rPr>
                <w:rFonts w:ascii="Arial" w:hAnsi="Arial" w:cs="Arial"/>
                <w:b/>
                <w:sz w:val="24"/>
                <w:szCs w:val="24"/>
              </w:rPr>
            </w:pPr>
            <w:r w:rsidRPr="00FA0CA9">
              <w:rPr>
                <w:rFonts w:ascii="Arial" w:hAnsi="Arial" w:cs="Arial"/>
                <w:b/>
                <w:sz w:val="24"/>
                <w:szCs w:val="24"/>
              </w:rPr>
              <w:t>Assurance</w:t>
            </w:r>
          </w:p>
        </w:tc>
        <w:tc>
          <w:tcPr>
            <w:tcW w:w="1516" w:type="dxa"/>
            <w:gridSpan w:val="2"/>
            <w:shd w:val="clear" w:color="auto" w:fill="D5DCE4" w:themeFill="text2" w:themeFillTint="33"/>
          </w:tcPr>
          <w:p w14:paraId="2BBEB90C" w14:textId="77777777" w:rsidR="0020539A" w:rsidRPr="00FA0CA9" w:rsidRDefault="0020539A" w:rsidP="00FA0CA9">
            <w:pPr>
              <w:rPr>
                <w:rFonts w:ascii="Arial" w:hAnsi="Arial" w:cs="Arial"/>
                <w:b/>
                <w:sz w:val="24"/>
                <w:szCs w:val="24"/>
              </w:rPr>
            </w:pPr>
            <w:r w:rsidRPr="00FA0CA9">
              <w:rPr>
                <w:rFonts w:ascii="Arial" w:hAnsi="Arial" w:cs="Arial"/>
                <w:b/>
                <w:sz w:val="24"/>
                <w:szCs w:val="24"/>
              </w:rPr>
              <w:t>Approval</w:t>
            </w:r>
          </w:p>
        </w:tc>
      </w:tr>
      <w:tr w:rsidR="00083FC0" w:rsidRPr="00034194" w14:paraId="7DA24D61" w14:textId="77777777" w:rsidTr="00DA76AD">
        <w:trPr>
          <w:trHeight w:val="96"/>
        </w:trPr>
        <w:tc>
          <w:tcPr>
            <w:tcW w:w="2547" w:type="dxa"/>
            <w:vMerge/>
          </w:tcPr>
          <w:p w14:paraId="490054FA" w14:textId="77777777" w:rsidR="0020539A" w:rsidRPr="00FA0CA9" w:rsidRDefault="0020539A" w:rsidP="00FA0CA9">
            <w:pPr>
              <w:rPr>
                <w:rFonts w:ascii="Arial" w:hAnsi="Arial" w:cs="Arial"/>
                <w:b/>
                <w:sz w:val="24"/>
                <w:szCs w:val="24"/>
              </w:rPr>
            </w:pPr>
          </w:p>
        </w:tc>
        <w:sdt>
          <w:sdtPr>
            <w:rPr>
              <w:rFonts w:ascii="Arial" w:hAnsi="Arial" w:cs="Arial"/>
              <w:sz w:val="20"/>
              <w:szCs w:val="20"/>
            </w:rPr>
            <w:id w:val="1068315321"/>
            <w14:checkbox>
              <w14:checked w14:val="1"/>
              <w14:checkedState w14:val="2612" w14:font="MS Gothic"/>
              <w14:uncheckedState w14:val="2610" w14:font="MS Gothic"/>
            </w14:checkbox>
          </w:sdtPr>
          <w:sdtEndPr/>
          <w:sdtContent>
            <w:tc>
              <w:tcPr>
                <w:tcW w:w="1569" w:type="dxa"/>
              </w:tcPr>
              <w:p w14:paraId="2CC8D842" w14:textId="77777777" w:rsidR="0020539A" w:rsidRPr="00FA0CA9" w:rsidRDefault="00A15B71" w:rsidP="00133EA1">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736593761"/>
            <w14:checkbox>
              <w14:checked w14:val="0"/>
              <w14:checkedState w14:val="2612" w14:font="MS Gothic"/>
              <w14:uncheckedState w14:val="2610" w14:font="MS Gothic"/>
            </w14:checkbox>
          </w:sdtPr>
          <w:sdtEndPr/>
          <w:sdtContent>
            <w:tc>
              <w:tcPr>
                <w:tcW w:w="1723" w:type="dxa"/>
                <w:gridSpan w:val="2"/>
              </w:tcPr>
              <w:p w14:paraId="301D22DC" w14:textId="77777777" w:rsidR="0020539A" w:rsidRPr="00FA0CA9" w:rsidRDefault="00133EA1" w:rsidP="00133EA1">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49540097"/>
            <w14:checkbox>
              <w14:checked w14:val="0"/>
              <w14:checkedState w14:val="2612" w14:font="MS Gothic"/>
              <w14:uncheckedState w14:val="2610" w14:font="MS Gothic"/>
            </w14:checkbox>
          </w:sdtPr>
          <w:sdtEndPr/>
          <w:sdtContent>
            <w:tc>
              <w:tcPr>
                <w:tcW w:w="1661" w:type="dxa"/>
              </w:tcPr>
              <w:p w14:paraId="68CF2551" w14:textId="77777777" w:rsidR="0020539A" w:rsidRPr="00FA0CA9" w:rsidRDefault="00133EA1" w:rsidP="00133EA1">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1731038570"/>
            <w14:checkbox>
              <w14:checked w14:val="0"/>
              <w14:checkedState w14:val="2612" w14:font="MS Gothic"/>
              <w14:uncheckedState w14:val="2610" w14:font="MS Gothic"/>
            </w14:checkbox>
          </w:sdtPr>
          <w:sdtEndPr/>
          <w:sdtContent>
            <w:tc>
              <w:tcPr>
                <w:tcW w:w="1516" w:type="dxa"/>
                <w:gridSpan w:val="2"/>
              </w:tcPr>
              <w:p w14:paraId="6DD774A2" w14:textId="77777777" w:rsidR="0020539A" w:rsidRPr="00FA0CA9" w:rsidRDefault="00133EA1" w:rsidP="00133EA1">
                <w:pPr>
                  <w:ind w:right="96"/>
                  <w:jc w:val="center"/>
                  <w:rPr>
                    <w:rFonts w:ascii="Arial" w:hAnsi="Arial" w:cs="Arial"/>
                    <w:sz w:val="24"/>
                    <w:szCs w:val="24"/>
                  </w:rPr>
                </w:pPr>
                <w:r>
                  <w:rPr>
                    <w:rFonts w:ascii="MS Gothic" w:eastAsia="MS Gothic" w:hAnsi="MS Gothic" w:cs="Arial" w:hint="eastAsia"/>
                    <w:sz w:val="20"/>
                    <w:szCs w:val="20"/>
                  </w:rPr>
                  <w:t>☐</w:t>
                </w:r>
              </w:p>
            </w:tc>
          </w:sdtContent>
        </w:sdt>
      </w:tr>
      <w:tr w:rsidR="00083FC0" w:rsidRPr="00034194" w14:paraId="509EC154" w14:textId="77777777" w:rsidTr="00DA76AD">
        <w:tc>
          <w:tcPr>
            <w:tcW w:w="2547" w:type="dxa"/>
          </w:tcPr>
          <w:p w14:paraId="567F7D0B" w14:textId="77777777" w:rsidR="0020539A" w:rsidRPr="00FA0CA9" w:rsidRDefault="0020539A" w:rsidP="00FA0CA9">
            <w:pPr>
              <w:rPr>
                <w:rFonts w:ascii="Arial" w:hAnsi="Arial" w:cs="Arial"/>
                <w:b/>
                <w:sz w:val="24"/>
                <w:szCs w:val="24"/>
              </w:rPr>
            </w:pPr>
            <w:r w:rsidRPr="00FA0CA9">
              <w:rPr>
                <w:rFonts w:ascii="Arial" w:hAnsi="Arial" w:cs="Arial"/>
                <w:b/>
                <w:sz w:val="24"/>
                <w:szCs w:val="24"/>
              </w:rPr>
              <w:t>Recommendations</w:t>
            </w:r>
          </w:p>
          <w:p w14:paraId="73ED041B" w14:textId="77777777" w:rsidR="0020539A" w:rsidRPr="00FA0CA9" w:rsidRDefault="0020539A" w:rsidP="00FA0CA9">
            <w:pPr>
              <w:rPr>
                <w:rFonts w:ascii="Arial" w:hAnsi="Arial" w:cs="Arial"/>
                <w:b/>
                <w:sz w:val="24"/>
                <w:szCs w:val="24"/>
              </w:rPr>
            </w:pPr>
          </w:p>
        </w:tc>
        <w:tc>
          <w:tcPr>
            <w:tcW w:w="6469" w:type="dxa"/>
            <w:gridSpan w:val="6"/>
          </w:tcPr>
          <w:p w14:paraId="66C37C56" w14:textId="77777777" w:rsidR="00C33A04" w:rsidRPr="00FA0CA9" w:rsidRDefault="00C86E88" w:rsidP="00B10442">
            <w:pPr>
              <w:ind w:right="101"/>
              <w:rPr>
                <w:rFonts w:ascii="Arial" w:hAnsi="Arial" w:cs="Arial"/>
                <w:color w:val="FF0000"/>
                <w:sz w:val="24"/>
                <w:szCs w:val="24"/>
              </w:rPr>
            </w:pPr>
            <w:r>
              <w:rPr>
                <w:rFonts w:ascii="Arial" w:hAnsi="Arial" w:cs="Arial"/>
                <w:sz w:val="24"/>
                <w:szCs w:val="24"/>
              </w:rPr>
              <w:t xml:space="preserve">Members are asked to </w:t>
            </w:r>
            <w:r>
              <w:rPr>
                <w:rFonts w:ascii="Arial" w:hAnsi="Arial" w:cs="Arial"/>
                <w:b/>
                <w:sz w:val="24"/>
                <w:szCs w:val="24"/>
              </w:rPr>
              <w:t xml:space="preserve">NOTE </w:t>
            </w:r>
            <w:r>
              <w:rPr>
                <w:rFonts w:ascii="Arial" w:hAnsi="Arial" w:cs="Arial"/>
                <w:sz w:val="24"/>
                <w:szCs w:val="24"/>
              </w:rPr>
              <w:t>t</w:t>
            </w:r>
            <w:r w:rsidR="00265FF5" w:rsidRPr="00670BAD">
              <w:rPr>
                <w:rFonts w:ascii="Arial" w:hAnsi="Arial" w:cs="Arial"/>
                <w:sz w:val="24"/>
                <w:szCs w:val="24"/>
              </w:rPr>
              <w:t>he work that has been considered by the Medical Work</w:t>
            </w:r>
            <w:r w:rsidR="00314435" w:rsidRPr="00670BAD">
              <w:rPr>
                <w:rFonts w:ascii="Arial" w:hAnsi="Arial" w:cs="Arial"/>
                <w:sz w:val="24"/>
                <w:szCs w:val="24"/>
              </w:rPr>
              <w:t xml:space="preserve">force </w:t>
            </w:r>
            <w:r w:rsidR="001A14D5">
              <w:rPr>
                <w:rFonts w:ascii="Arial" w:hAnsi="Arial" w:cs="Arial"/>
                <w:sz w:val="24"/>
                <w:szCs w:val="24"/>
              </w:rPr>
              <w:t xml:space="preserve">Group </w:t>
            </w:r>
            <w:r w:rsidR="001A14D5" w:rsidRPr="00670BAD">
              <w:rPr>
                <w:rFonts w:ascii="Arial" w:hAnsi="Arial" w:cs="Arial"/>
                <w:sz w:val="24"/>
                <w:szCs w:val="24"/>
              </w:rPr>
              <w:t>at</w:t>
            </w:r>
            <w:r w:rsidR="00314435" w:rsidRPr="00670BAD">
              <w:rPr>
                <w:rFonts w:ascii="Arial" w:hAnsi="Arial" w:cs="Arial"/>
                <w:sz w:val="24"/>
                <w:szCs w:val="24"/>
              </w:rPr>
              <w:t xml:space="preserve"> its meeting on </w:t>
            </w:r>
            <w:r w:rsidR="009F54FF">
              <w:rPr>
                <w:rFonts w:ascii="Arial" w:hAnsi="Arial" w:cs="Arial"/>
                <w:sz w:val="24"/>
                <w:szCs w:val="24"/>
              </w:rPr>
              <w:t>5</w:t>
            </w:r>
            <w:r w:rsidR="00B619A5" w:rsidRPr="00B619A5">
              <w:rPr>
                <w:rFonts w:ascii="Arial" w:hAnsi="Arial" w:cs="Arial"/>
                <w:sz w:val="24"/>
                <w:szCs w:val="24"/>
                <w:vertAlign w:val="superscript"/>
              </w:rPr>
              <w:t>th</w:t>
            </w:r>
            <w:r w:rsidR="00B619A5">
              <w:rPr>
                <w:rFonts w:ascii="Arial" w:hAnsi="Arial" w:cs="Arial"/>
                <w:sz w:val="24"/>
                <w:szCs w:val="24"/>
              </w:rPr>
              <w:t xml:space="preserve"> </w:t>
            </w:r>
            <w:r w:rsidR="009F54FF">
              <w:rPr>
                <w:rFonts w:ascii="Arial" w:hAnsi="Arial" w:cs="Arial"/>
                <w:sz w:val="24"/>
                <w:szCs w:val="24"/>
              </w:rPr>
              <w:t>February</w:t>
            </w:r>
            <w:r w:rsidR="00C75C7B">
              <w:rPr>
                <w:rFonts w:ascii="Arial" w:hAnsi="Arial" w:cs="Arial"/>
                <w:sz w:val="24"/>
                <w:szCs w:val="24"/>
              </w:rPr>
              <w:t xml:space="preserve"> 202</w:t>
            </w:r>
            <w:r w:rsidR="009F54FF">
              <w:rPr>
                <w:rFonts w:ascii="Arial" w:hAnsi="Arial" w:cs="Arial"/>
                <w:sz w:val="24"/>
                <w:szCs w:val="24"/>
              </w:rPr>
              <w:t>4</w:t>
            </w:r>
            <w:r>
              <w:rPr>
                <w:rFonts w:ascii="Arial" w:hAnsi="Arial" w:cs="Arial"/>
                <w:sz w:val="24"/>
                <w:szCs w:val="24"/>
              </w:rPr>
              <w:t>.</w:t>
            </w:r>
          </w:p>
          <w:p w14:paraId="7485EB3F" w14:textId="77777777" w:rsidR="0020539A" w:rsidRPr="00FA0CA9" w:rsidRDefault="0020539A" w:rsidP="00FA0CA9">
            <w:pPr>
              <w:ind w:right="96"/>
              <w:rPr>
                <w:rFonts w:ascii="Arial" w:hAnsi="Arial" w:cs="Arial"/>
                <w:sz w:val="24"/>
                <w:szCs w:val="24"/>
              </w:rPr>
            </w:pPr>
          </w:p>
        </w:tc>
      </w:tr>
    </w:tbl>
    <w:p w14:paraId="756B8DA7" w14:textId="77777777" w:rsidR="0020539A" w:rsidRDefault="0020539A"/>
    <w:p w14:paraId="3A262D37" w14:textId="77777777" w:rsidR="008935AC" w:rsidRDefault="008935AC"/>
    <w:p w14:paraId="65A16009" w14:textId="77777777" w:rsidR="003A0CE9" w:rsidRDefault="003A0CE9"/>
    <w:p w14:paraId="7AEE16ED" w14:textId="77777777" w:rsidR="003A0CE9" w:rsidRDefault="003A0CE9"/>
    <w:p w14:paraId="1AF28440" w14:textId="77777777" w:rsidR="003A0CE9" w:rsidRDefault="003A0CE9"/>
    <w:p w14:paraId="64C8525B" w14:textId="77777777" w:rsidR="00401113" w:rsidRDefault="00401113"/>
    <w:p w14:paraId="740C555B" w14:textId="77777777" w:rsidR="00401113" w:rsidRDefault="00401113"/>
    <w:p w14:paraId="18337E45" w14:textId="77777777" w:rsidR="00284BA2" w:rsidRDefault="00284BA2"/>
    <w:p w14:paraId="0A7FDA70" w14:textId="77777777" w:rsidR="00284BA2" w:rsidRDefault="00284BA2"/>
    <w:p w14:paraId="65EBA518" w14:textId="77777777" w:rsidR="00284BA2" w:rsidRDefault="00284BA2"/>
    <w:p w14:paraId="1C298295" w14:textId="77777777" w:rsidR="008935AC" w:rsidRDefault="008935AC"/>
    <w:p w14:paraId="7F834114" w14:textId="77777777" w:rsidR="005F3C8C" w:rsidRPr="00C86E88" w:rsidRDefault="005F3C8C" w:rsidP="00C86E88">
      <w:pPr>
        <w:spacing w:after="0" w:line="240" w:lineRule="auto"/>
        <w:jc w:val="center"/>
        <w:rPr>
          <w:rFonts w:ascii="Arial" w:hAnsi="Arial" w:cs="Arial"/>
          <w:b/>
          <w:sz w:val="24"/>
          <w:szCs w:val="24"/>
        </w:rPr>
      </w:pPr>
      <w:r w:rsidRPr="00C86E88">
        <w:rPr>
          <w:rFonts w:ascii="Arial" w:hAnsi="Arial" w:cs="Arial"/>
          <w:b/>
          <w:sz w:val="24"/>
          <w:szCs w:val="24"/>
        </w:rPr>
        <w:t xml:space="preserve">MEDICAL WORKFORCE </w:t>
      </w:r>
      <w:r w:rsidR="001A14D5" w:rsidRPr="00C86E88">
        <w:rPr>
          <w:rFonts w:ascii="Arial" w:hAnsi="Arial" w:cs="Arial"/>
          <w:b/>
          <w:sz w:val="24"/>
          <w:szCs w:val="24"/>
        </w:rPr>
        <w:t>GROUP</w:t>
      </w:r>
      <w:r w:rsidRPr="00C86E88">
        <w:rPr>
          <w:rFonts w:ascii="Arial" w:hAnsi="Arial" w:cs="Arial"/>
          <w:b/>
          <w:sz w:val="24"/>
          <w:szCs w:val="24"/>
        </w:rPr>
        <w:t xml:space="preserve"> UPDATE</w:t>
      </w:r>
    </w:p>
    <w:p w14:paraId="696489E2" w14:textId="77777777" w:rsidR="005F3C8C" w:rsidRPr="00C86E88" w:rsidRDefault="005F3C8C" w:rsidP="00C86E88">
      <w:pPr>
        <w:spacing w:after="0" w:line="240" w:lineRule="auto"/>
        <w:rPr>
          <w:rFonts w:ascii="Arial" w:hAnsi="Arial" w:cs="Arial"/>
          <w:b/>
          <w:sz w:val="24"/>
          <w:szCs w:val="24"/>
        </w:rPr>
      </w:pPr>
    </w:p>
    <w:p w14:paraId="510A996A" w14:textId="77777777" w:rsidR="004B1BCC" w:rsidRPr="00D37BBE" w:rsidRDefault="004B1BCC" w:rsidP="00C86E88">
      <w:pPr>
        <w:pStyle w:val="ListParagraph"/>
        <w:numPr>
          <w:ilvl w:val="0"/>
          <w:numId w:val="3"/>
        </w:numPr>
        <w:spacing w:after="0" w:line="240" w:lineRule="auto"/>
        <w:ind w:left="426" w:hanging="426"/>
        <w:rPr>
          <w:rFonts w:ascii="Arial" w:hAnsi="Arial" w:cs="Arial"/>
          <w:b/>
          <w:sz w:val="24"/>
          <w:szCs w:val="24"/>
        </w:rPr>
      </w:pPr>
      <w:r w:rsidRPr="00D37BBE">
        <w:rPr>
          <w:rFonts w:ascii="Arial" w:hAnsi="Arial" w:cs="Arial"/>
          <w:b/>
          <w:sz w:val="24"/>
          <w:szCs w:val="24"/>
        </w:rPr>
        <w:t>INTRODUCTION</w:t>
      </w:r>
    </w:p>
    <w:p w14:paraId="1EAC4A15" w14:textId="77777777" w:rsidR="003A0CE9" w:rsidRPr="00D37BBE" w:rsidRDefault="004B1BCC" w:rsidP="00C86E88">
      <w:pPr>
        <w:spacing w:after="0" w:line="240" w:lineRule="auto"/>
        <w:rPr>
          <w:rFonts w:ascii="Arial" w:hAnsi="Arial" w:cs="Arial"/>
          <w:sz w:val="24"/>
          <w:szCs w:val="24"/>
        </w:rPr>
      </w:pPr>
      <w:r w:rsidRPr="00D37BBE">
        <w:rPr>
          <w:rFonts w:ascii="Arial" w:hAnsi="Arial" w:cs="Arial"/>
          <w:sz w:val="24"/>
          <w:szCs w:val="24"/>
        </w:rPr>
        <w:t>To set out for the Workforce</w:t>
      </w:r>
      <w:r w:rsidR="001A14D5" w:rsidRPr="00D37BBE">
        <w:rPr>
          <w:rFonts w:ascii="Arial" w:hAnsi="Arial" w:cs="Arial"/>
          <w:sz w:val="24"/>
          <w:szCs w:val="24"/>
        </w:rPr>
        <w:t xml:space="preserve">, </w:t>
      </w:r>
      <w:r w:rsidR="00F318CD" w:rsidRPr="00D37BBE">
        <w:rPr>
          <w:rFonts w:ascii="Arial" w:hAnsi="Arial" w:cs="Arial"/>
          <w:sz w:val="24"/>
          <w:szCs w:val="24"/>
        </w:rPr>
        <w:t>OD and</w:t>
      </w:r>
      <w:r w:rsidR="001A14D5" w:rsidRPr="00D37BBE">
        <w:rPr>
          <w:rFonts w:ascii="Arial" w:hAnsi="Arial" w:cs="Arial"/>
          <w:sz w:val="24"/>
          <w:szCs w:val="24"/>
        </w:rPr>
        <w:t xml:space="preserve"> Digital </w:t>
      </w:r>
      <w:r w:rsidRPr="00D37BBE">
        <w:rPr>
          <w:rFonts w:ascii="Arial" w:hAnsi="Arial" w:cs="Arial"/>
          <w:sz w:val="24"/>
          <w:szCs w:val="24"/>
        </w:rPr>
        <w:t xml:space="preserve">Committee the recent issues that the Medical Workforce </w:t>
      </w:r>
      <w:r w:rsidR="001A14D5" w:rsidRPr="00D37BBE">
        <w:rPr>
          <w:rFonts w:ascii="Arial" w:hAnsi="Arial" w:cs="Arial"/>
          <w:sz w:val="24"/>
          <w:szCs w:val="24"/>
        </w:rPr>
        <w:t xml:space="preserve">Group </w:t>
      </w:r>
      <w:r w:rsidRPr="00D37BBE">
        <w:rPr>
          <w:rFonts w:ascii="Arial" w:hAnsi="Arial" w:cs="Arial"/>
          <w:sz w:val="24"/>
          <w:szCs w:val="24"/>
        </w:rPr>
        <w:t>con</w:t>
      </w:r>
      <w:r w:rsidR="009E5DA2" w:rsidRPr="00D37BBE">
        <w:rPr>
          <w:rFonts w:ascii="Arial" w:hAnsi="Arial" w:cs="Arial"/>
          <w:sz w:val="24"/>
          <w:szCs w:val="24"/>
        </w:rPr>
        <w:t>sidered at its meeting on the</w:t>
      </w:r>
      <w:r w:rsidR="00873E72" w:rsidRPr="00D37BBE">
        <w:rPr>
          <w:rFonts w:ascii="Arial" w:hAnsi="Arial" w:cs="Arial"/>
          <w:sz w:val="24"/>
          <w:szCs w:val="24"/>
        </w:rPr>
        <w:t xml:space="preserve"> </w:t>
      </w:r>
      <w:r w:rsidR="009F54FF" w:rsidRPr="00D37BBE">
        <w:rPr>
          <w:rFonts w:ascii="Arial" w:hAnsi="Arial" w:cs="Arial"/>
          <w:sz w:val="24"/>
          <w:szCs w:val="24"/>
        </w:rPr>
        <w:t>5</w:t>
      </w:r>
      <w:r w:rsidR="00873E72" w:rsidRPr="00D37BBE">
        <w:rPr>
          <w:rFonts w:ascii="Arial" w:hAnsi="Arial" w:cs="Arial"/>
          <w:sz w:val="24"/>
          <w:szCs w:val="24"/>
        </w:rPr>
        <w:t xml:space="preserve">th </w:t>
      </w:r>
      <w:r w:rsidR="009F54FF" w:rsidRPr="00D37BBE">
        <w:rPr>
          <w:rFonts w:ascii="Arial" w:hAnsi="Arial" w:cs="Arial"/>
          <w:sz w:val="24"/>
          <w:szCs w:val="24"/>
        </w:rPr>
        <w:t>February</w:t>
      </w:r>
      <w:r w:rsidR="00C75C7B" w:rsidRPr="00D37BBE">
        <w:rPr>
          <w:rFonts w:ascii="Arial" w:hAnsi="Arial" w:cs="Arial"/>
          <w:sz w:val="24"/>
          <w:szCs w:val="24"/>
        </w:rPr>
        <w:t xml:space="preserve"> 202</w:t>
      </w:r>
      <w:r w:rsidR="009F54FF" w:rsidRPr="00D37BBE">
        <w:rPr>
          <w:rFonts w:ascii="Arial" w:hAnsi="Arial" w:cs="Arial"/>
          <w:sz w:val="24"/>
          <w:szCs w:val="24"/>
        </w:rPr>
        <w:t>4</w:t>
      </w:r>
      <w:r w:rsidRPr="00D37BBE">
        <w:rPr>
          <w:rFonts w:ascii="Arial" w:hAnsi="Arial" w:cs="Arial"/>
          <w:sz w:val="24"/>
          <w:szCs w:val="24"/>
        </w:rPr>
        <w:t xml:space="preserve">. </w:t>
      </w:r>
    </w:p>
    <w:p w14:paraId="52A2C18C" w14:textId="77777777" w:rsidR="004B1BCC" w:rsidRPr="00D37BBE" w:rsidRDefault="004B1BCC" w:rsidP="00C86E88">
      <w:pPr>
        <w:pStyle w:val="ListParagraph"/>
        <w:spacing w:after="0" w:line="240" w:lineRule="auto"/>
        <w:rPr>
          <w:rFonts w:ascii="Arial" w:hAnsi="Arial" w:cs="Arial"/>
          <w:sz w:val="24"/>
          <w:szCs w:val="24"/>
        </w:rPr>
      </w:pPr>
    </w:p>
    <w:p w14:paraId="48E8015C" w14:textId="77777777" w:rsidR="00871C8A" w:rsidRPr="00D37BBE" w:rsidRDefault="004B1BCC" w:rsidP="00C86E88">
      <w:pPr>
        <w:pStyle w:val="ListParagraph"/>
        <w:numPr>
          <w:ilvl w:val="0"/>
          <w:numId w:val="3"/>
        </w:numPr>
        <w:spacing w:after="0" w:line="240" w:lineRule="auto"/>
        <w:ind w:left="426" w:hanging="426"/>
        <w:rPr>
          <w:rFonts w:ascii="Arial" w:hAnsi="Arial" w:cs="Arial"/>
          <w:b/>
          <w:sz w:val="24"/>
          <w:szCs w:val="24"/>
        </w:rPr>
      </w:pPr>
      <w:r w:rsidRPr="00D37BBE">
        <w:rPr>
          <w:rFonts w:ascii="Arial" w:hAnsi="Arial" w:cs="Arial"/>
          <w:b/>
          <w:sz w:val="24"/>
          <w:szCs w:val="24"/>
        </w:rPr>
        <w:t>BACKGROUND</w:t>
      </w:r>
    </w:p>
    <w:p w14:paraId="0788F6AD" w14:textId="77777777" w:rsidR="004505C5" w:rsidRPr="00D37BBE" w:rsidRDefault="004505C5" w:rsidP="00C86E88">
      <w:pPr>
        <w:spacing w:after="0" w:line="240" w:lineRule="auto"/>
        <w:rPr>
          <w:rFonts w:ascii="Arial" w:hAnsi="Arial" w:cs="Arial"/>
          <w:sz w:val="24"/>
          <w:szCs w:val="24"/>
        </w:rPr>
      </w:pPr>
      <w:r w:rsidRPr="00D37BBE">
        <w:rPr>
          <w:rFonts w:ascii="Arial" w:hAnsi="Arial" w:cs="Arial"/>
          <w:sz w:val="24"/>
          <w:szCs w:val="24"/>
        </w:rPr>
        <w:t>The Medical Workforce Group is a bi-monthly forum which:</w:t>
      </w:r>
    </w:p>
    <w:p w14:paraId="2C6BEC91" w14:textId="77777777" w:rsidR="004505C5" w:rsidRPr="00D37BBE" w:rsidRDefault="004505C5" w:rsidP="00C86E88">
      <w:pPr>
        <w:pStyle w:val="ListParagraph"/>
        <w:numPr>
          <w:ilvl w:val="0"/>
          <w:numId w:val="1"/>
        </w:numPr>
        <w:spacing w:after="0" w:line="240" w:lineRule="auto"/>
        <w:rPr>
          <w:rFonts w:ascii="Arial" w:hAnsi="Arial" w:cs="Arial"/>
          <w:sz w:val="24"/>
          <w:szCs w:val="24"/>
        </w:rPr>
      </w:pPr>
      <w:r w:rsidRPr="00D37BBE">
        <w:rPr>
          <w:rFonts w:ascii="Arial" w:eastAsia="Calibri" w:hAnsi="Arial" w:cs="Arial"/>
          <w:sz w:val="24"/>
          <w:szCs w:val="24"/>
        </w:rPr>
        <w:t>Provides strategic advice to the Executive Medical Director(s) and Director of Workforce and OD on matters relating to the current and future medical workforce;</w:t>
      </w:r>
    </w:p>
    <w:p w14:paraId="435F4679" w14:textId="77777777" w:rsidR="004505C5" w:rsidRPr="00D37BBE" w:rsidRDefault="004505C5" w:rsidP="00C86E88">
      <w:pPr>
        <w:pStyle w:val="ListParagraph"/>
        <w:numPr>
          <w:ilvl w:val="0"/>
          <w:numId w:val="1"/>
        </w:numPr>
        <w:spacing w:after="0" w:line="240" w:lineRule="auto"/>
        <w:rPr>
          <w:rFonts w:ascii="Arial" w:hAnsi="Arial" w:cs="Arial"/>
          <w:sz w:val="24"/>
          <w:szCs w:val="24"/>
        </w:rPr>
      </w:pPr>
      <w:r w:rsidRPr="00D37BBE">
        <w:rPr>
          <w:rFonts w:ascii="Arial" w:eastAsia="Calibri" w:hAnsi="Arial" w:cs="Arial"/>
          <w:sz w:val="24"/>
          <w:szCs w:val="24"/>
        </w:rPr>
        <w:t>Considers metrics related to medical workforce and develop operational medical workforce policies for the service groups to implement;</w:t>
      </w:r>
    </w:p>
    <w:p w14:paraId="391F7AF5" w14:textId="77777777" w:rsidR="004505C5" w:rsidRPr="00D37BBE" w:rsidRDefault="004505C5" w:rsidP="00C86E88">
      <w:pPr>
        <w:pStyle w:val="ListParagraph"/>
        <w:numPr>
          <w:ilvl w:val="0"/>
          <w:numId w:val="1"/>
        </w:numPr>
        <w:spacing w:after="0" w:line="240" w:lineRule="auto"/>
        <w:rPr>
          <w:rFonts w:ascii="Arial" w:hAnsi="Arial" w:cs="Arial"/>
          <w:sz w:val="24"/>
          <w:szCs w:val="24"/>
        </w:rPr>
      </w:pPr>
      <w:r w:rsidRPr="00D37BBE">
        <w:rPr>
          <w:rFonts w:ascii="Arial" w:hAnsi="Arial" w:cs="Arial"/>
          <w:sz w:val="24"/>
          <w:szCs w:val="24"/>
        </w:rPr>
        <w:t>Maintains a strategic overview of the health board’s medical workforce and educational training arrangements;</w:t>
      </w:r>
    </w:p>
    <w:p w14:paraId="07BCCB2B" w14:textId="77777777" w:rsidR="00284BA2" w:rsidRPr="00D37BBE" w:rsidRDefault="004505C5" w:rsidP="00C86E88">
      <w:pPr>
        <w:pStyle w:val="ListParagraph"/>
        <w:numPr>
          <w:ilvl w:val="0"/>
          <w:numId w:val="1"/>
        </w:numPr>
        <w:spacing w:after="0" w:line="240" w:lineRule="auto"/>
        <w:rPr>
          <w:rFonts w:ascii="Arial" w:hAnsi="Arial" w:cs="Arial"/>
          <w:sz w:val="24"/>
          <w:szCs w:val="24"/>
        </w:rPr>
      </w:pPr>
      <w:r w:rsidRPr="00D37BBE">
        <w:rPr>
          <w:rFonts w:ascii="Arial" w:hAnsi="Arial" w:cs="Arial"/>
          <w:sz w:val="24"/>
          <w:szCs w:val="24"/>
        </w:rPr>
        <w:t>Considers arrangements in place to provide a positive working environment for staff, to enable high quality care and good clinical outcomes for patients.</w:t>
      </w:r>
    </w:p>
    <w:p w14:paraId="70CAF301" w14:textId="77777777" w:rsidR="00802278" w:rsidRPr="00D37BBE" w:rsidRDefault="004505C5" w:rsidP="00C86E88">
      <w:pPr>
        <w:spacing w:after="0" w:line="240" w:lineRule="auto"/>
        <w:rPr>
          <w:rFonts w:ascii="Arial" w:hAnsi="Arial" w:cs="Arial"/>
          <w:sz w:val="24"/>
          <w:szCs w:val="24"/>
        </w:rPr>
      </w:pPr>
      <w:r w:rsidRPr="00D37BBE">
        <w:rPr>
          <w:rFonts w:ascii="Arial" w:hAnsi="Arial" w:cs="Arial"/>
          <w:sz w:val="24"/>
          <w:szCs w:val="24"/>
        </w:rPr>
        <w:t xml:space="preserve">As a sub-group of the Workforce, OD (organisational development) and Digital Committee, the Medical Workforce Group provides a summary of each meeting, setting out the areas discussed. It is also an opportunity to highlight any risks to the committee and set out any mitigating actions for assurance. </w:t>
      </w:r>
    </w:p>
    <w:p w14:paraId="34D96B05" w14:textId="77777777" w:rsidR="00C86E88" w:rsidRPr="00D37BBE" w:rsidRDefault="00C86E88" w:rsidP="00C86E88">
      <w:pPr>
        <w:spacing w:after="0" w:line="240" w:lineRule="auto"/>
        <w:rPr>
          <w:rFonts w:ascii="Arial" w:hAnsi="Arial" w:cs="Arial"/>
          <w:sz w:val="24"/>
          <w:szCs w:val="24"/>
        </w:rPr>
      </w:pPr>
    </w:p>
    <w:p w14:paraId="13EB69D3" w14:textId="77777777" w:rsidR="00115D80" w:rsidRPr="00D37BBE" w:rsidRDefault="00115D80" w:rsidP="00C86E88">
      <w:pPr>
        <w:pStyle w:val="ListParagraph"/>
        <w:numPr>
          <w:ilvl w:val="0"/>
          <w:numId w:val="3"/>
        </w:numPr>
        <w:spacing w:after="0" w:line="240" w:lineRule="auto"/>
        <w:ind w:left="426" w:hanging="426"/>
        <w:rPr>
          <w:rFonts w:ascii="Arial" w:hAnsi="Arial" w:cs="Arial"/>
          <w:b/>
          <w:sz w:val="24"/>
          <w:szCs w:val="24"/>
        </w:rPr>
      </w:pPr>
      <w:r w:rsidRPr="00D37BBE">
        <w:rPr>
          <w:rFonts w:ascii="Arial" w:hAnsi="Arial" w:cs="Arial"/>
          <w:b/>
          <w:sz w:val="24"/>
          <w:szCs w:val="24"/>
        </w:rPr>
        <w:t>GOVERNANCE AND RISK ISSUES</w:t>
      </w:r>
    </w:p>
    <w:p w14:paraId="4947704F" w14:textId="77777777" w:rsidR="00115D80" w:rsidRPr="00D37BBE" w:rsidRDefault="004505C5" w:rsidP="00C86E88">
      <w:pPr>
        <w:spacing w:after="0" w:line="240" w:lineRule="auto"/>
        <w:rPr>
          <w:rFonts w:ascii="Arial" w:hAnsi="Arial" w:cs="Arial"/>
          <w:sz w:val="24"/>
          <w:szCs w:val="24"/>
        </w:rPr>
      </w:pPr>
      <w:r w:rsidRPr="00D37BBE">
        <w:rPr>
          <w:rFonts w:ascii="Arial" w:hAnsi="Arial" w:cs="Arial"/>
          <w:sz w:val="24"/>
          <w:szCs w:val="24"/>
        </w:rPr>
        <w:t>This report covers the meeting held on Monday, 5</w:t>
      </w:r>
      <w:r w:rsidRPr="00D37BBE">
        <w:rPr>
          <w:rFonts w:ascii="Arial" w:hAnsi="Arial" w:cs="Arial"/>
          <w:sz w:val="24"/>
          <w:szCs w:val="24"/>
          <w:vertAlign w:val="superscript"/>
        </w:rPr>
        <w:t>th</w:t>
      </w:r>
      <w:r w:rsidRPr="00D37BBE">
        <w:rPr>
          <w:rFonts w:ascii="Arial" w:hAnsi="Arial" w:cs="Arial"/>
          <w:sz w:val="24"/>
          <w:szCs w:val="24"/>
        </w:rPr>
        <w:t xml:space="preserve"> February 2024 during which the following areas were discussed:</w:t>
      </w:r>
    </w:p>
    <w:p w14:paraId="54AC6A6E" w14:textId="77777777" w:rsidR="004505C5" w:rsidRPr="00D37BBE" w:rsidRDefault="004505C5" w:rsidP="00C86E88">
      <w:pPr>
        <w:spacing w:after="0" w:line="240" w:lineRule="auto"/>
        <w:rPr>
          <w:rFonts w:ascii="Arial" w:hAnsi="Arial" w:cs="Arial"/>
          <w:sz w:val="24"/>
          <w:szCs w:val="24"/>
        </w:rPr>
      </w:pPr>
    </w:p>
    <w:p w14:paraId="757BCEBB" w14:textId="77777777" w:rsidR="004505C5" w:rsidRPr="00D37BBE" w:rsidRDefault="00B02A24" w:rsidP="00C86E88">
      <w:pPr>
        <w:pStyle w:val="ListParagraph"/>
        <w:numPr>
          <w:ilvl w:val="0"/>
          <w:numId w:val="18"/>
        </w:numPr>
        <w:spacing w:after="0" w:line="240" w:lineRule="auto"/>
        <w:rPr>
          <w:rFonts w:ascii="Arial" w:hAnsi="Arial" w:cs="Arial"/>
          <w:b/>
          <w:sz w:val="24"/>
          <w:szCs w:val="24"/>
        </w:rPr>
      </w:pPr>
      <w:r w:rsidRPr="00D37BBE">
        <w:rPr>
          <w:rFonts w:ascii="Arial" w:hAnsi="Arial" w:cs="Arial"/>
          <w:b/>
          <w:sz w:val="24"/>
          <w:szCs w:val="24"/>
        </w:rPr>
        <w:t xml:space="preserve">Medical Education </w:t>
      </w:r>
    </w:p>
    <w:p w14:paraId="29B6D4CB" w14:textId="77777777" w:rsidR="004E599A" w:rsidRPr="00D37BBE" w:rsidRDefault="00B02A24" w:rsidP="00C86E88">
      <w:pPr>
        <w:spacing w:after="0" w:line="240" w:lineRule="auto"/>
        <w:rPr>
          <w:rFonts w:ascii="Arial" w:hAnsi="Arial" w:cs="Arial"/>
          <w:sz w:val="24"/>
          <w:szCs w:val="24"/>
        </w:rPr>
      </w:pPr>
      <w:r w:rsidRPr="00D37BBE">
        <w:rPr>
          <w:rFonts w:ascii="Arial" w:hAnsi="Arial" w:cs="Arial"/>
          <w:sz w:val="24"/>
          <w:szCs w:val="24"/>
        </w:rPr>
        <w:t>Medical education is funded by a separate allocation by Welsh Government as SIFT (Service Increment for Teaching) funding. It was noted that a</w:t>
      </w:r>
      <w:r w:rsidR="004E599A" w:rsidRPr="00D37BBE">
        <w:rPr>
          <w:rStyle w:val="timestampscreenreaderfriendly-289"/>
          <w:rFonts w:ascii="Arial" w:hAnsi="Arial" w:cs="Arial"/>
          <w:sz w:val="24"/>
          <w:szCs w:val="24"/>
        </w:rPr>
        <w:t xml:space="preserve">t </w:t>
      </w:r>
      <w:r w:rsidR="004E599A" w:rsidRPr="00D37BBE">
        <w:rPr>
          <w:rFonts w:ascii="Arial" w:hAnsi="Arial" w:cs="Arial"/>
          <w:sz w:val="24"/>
          <w:szCs w:val="24"/>
        </w:rPr>
        <w:t>the core SIFT funding meeting on 27th November</w:t>
      </w:r>
      <w:r w:rsidRPr="00D37BBE">
        <w:rPr>
          <w:rFonts w:ascii="Arial" w:hAnsi="Arial" w:cs="Arial"/>
          <w:sz w:val="24"/>
          <w:szCs w:val="24"/>
        </w:rPr>
        <w:t>,</w:t>
      </w:r>
      <w:r w:rsidR="004E599A" w:rsidRPr="00D37BBE">
        <w:rPr>
          <w:rFonts w:ascii="Arial" w:hAnsi="Arial" w:cs="Arial"/>
          <w:sz w:val="24"/>
          <w:szCs w:val="24"/>
        </w:rPr>
        <w:t xml:space="preserve"> the funding </w:t>
      </w:r>
      <w:r w:rsidRPr="00D37BBE">
        <w:rPr>
          <w:rFonts w:ascii="Arial" w:hAnsi="Arial" w:cs="Arial"/>
          <w:sz w:val="24"/>
          <w:szCs w:val="24"/>
        </w:rPr>
        <w:t xml:space="preserve">for this year </w:t>
      </w:r>
      <w:r w:rsidR="004E599A" w:rsidRPr="00D37BBE">
        <w:rPr>
          <w:rFonts w:ascii="Arial" w:hAnsi="Arial" w:cs="Arial"/>
          <w:sz w:val="24"/>
          <w:szCs w:val="24"/>
        </w:rPr>
        <w:t xml:space="preserve">will be directed to Undergraduate Education </w:t>
      </w:r>
      <w:r w:rsidR="00480B07" w:rsidRPr="00D37BBE">
        <w:rPr>
          <w:rFonts w:ascii="Arial" w:hAnsi="Arial" w:cs="Arial"/>
          <w:sz w:val="24"/>
          <w:szCs w:val="24"/>
        </w:rPr>
        <w:t>and</w:t>
      </w:r>
      <w:r w:rsidR="004E599A" w:rsidRPr="00D37BBE">
        <w:rPr>
          <w:rFonts w:ascii="Arial" w:hAnsi="Arial" w:cs="Arial"/>
          <w:sz w:val="24"/>
          <w:szCs w:val="24"/>
        </w:rPr>
        <w:t xml:space="preserve"> simulation training. </w:t>
      </w:r>
      <w:r w:rsidR="00CC2C09" w:rsidRPr="0040441D">
        <w:rPr>
          <w:rFonts w:ascii="Arial" w:hAnsi="Arial" w:cs="Arial"/>
          <w:sz w:val="24"/>
          <w:szCs w:val="24"/>
        </w:rPr>
        <w:t>A</w:t>
      </w:r>
      <w:r w:rsidR="004E599A" w:rsidRPr="00D37BBE">
        <w:rPr>
          <w:rFonts w:ascii="Arial" w:hAnsi="Arial" w:cs="Arial"/>
          <w:i/>
          <w:sz w:val="24"/>
          <w:szCs w:val="24"/>
        </w:rPr>
        <w:t xml:space="preserve"> </w:t>
      </w:r>
      <w:r w:rsidR="004E599A" w:rsidRPr="00D37BBE">
        <w:rPr>
          <w:rFonts w:ascii="Arial" w:hAnsi="Arial" w:cs="Arial"/>
          <w:sz w:val="24"/>
          <w:szCs w:val="24"/>
        </w:rPr>
        <w:t>Task and Finish Group</w:t>
      </w:r>
      <w:r w:rsidR="00CC2C09" w:rsidRPr="00D37BBE">
        <w:rPr>
          <w:rFonts w:ascii="Arial" w:hAnsi="Arial" w:cs="Arial"/>
          <w:sz w:val="24"/>
          <w:szCs w:val="24"/>
        </w:rPr>
        <w:t xml:space="preserve"> is in place</w:t>
      </w:r>
      <w:r w:rsidR="004E599A" w:rsidRPr="00D37BBE">
        <w:rPr>
          <w:rFonts w:ascii="Arial" w:hAnsi="Arial" w:cs="Arial"/>
          <w:sz w:val="24"/>
          <w:szCs w:val="24"/>
        </w:rPr>
        <w:t xml:space="preserve"> </w:t>
      </w:r>
      <w:r w:rsidR="00CC2C09" w:rsidRPr="00D37BBE">
        <w:rPr>
          <w:rFonts w:ascii="Arial" w:hAnsi="Arial" w:cs="Arial"/>
          <w:sz w:val="24"/>
          <w:szCs w:val="24"/>
        </w:rPr>
        <w:t xml:space="preserve">between the Health Board and </w:t>
      </w:r>
      <w:r w:rsidR="00B43473" w:rsidRPr="00D37BBE">
        <w:rPr>
          <w:rFonts w:ascii="Arial" w:hAnsi="Arial" w:cs="Arial"/>
          <w:sz w:val="24"/>
          <w:szCs w:val="24"/>
        </w:rPr>
        <w:t>Swansea University</w:t>
      </w:r>
      <w:r w:rsidR="00CC2C09" w:rsidRPr="00D37BBE">
        <w:rPr>
          <w:rFonts w:ascii="Arial" w:hAnsi="Arial" w:cs="Arial"/>
          <w:sz w:val="24"/>
          <w:szCs w:val="24"/>
        </w:rPr>
        <w:t xml:space="preserve"> Medical School </w:t>
      </w:r>
      <w:r w:rsidR="004E599A" w:rsidRPr="00D37BBE">
        <w:rPr>
          <w:rFonts w:ascii="Arial" w:hAnsi="Arial" w:cs="Arial"/>
          <w:sz w:val="24"/>
          <w:szCs w:val="24"/>
        </w:rPr>
        <w:t>to examine</w:t>
      </w:r>
      <w:r w:rsidR="00CC2C09" w:rsidRPr="00D37BBE">
        <w:rPr>
          <w:rFonts w:ascii="Arial" w:hAnsi="Arial" w:cs="Arial"/>
          <w:sz w:val="24"/>
          <w:szCs w:val="24"/>
        </w:rPr>
        <w:t xml:space="preserve"> </w:t>
      </w:r>
      <w:r w:rsidR="004E599A" w:rsidRPr="00D37BBE">
        <w:rPr>
          <w:rFonts w:ascii="Arial" w:hAnsi="Arial" w:cs="Arial"/>
          <w:sz w:val="24"/>
          <w:szCs w:val="24"/>
        </w:rPr>
        <w:t xml:space="preserve">existing and new posts </w:t>
      </w:r>
      <w:r w:rsidR="00B43473" w:rsidRPr="00D37BBE">
        <w:rPr>
          <w:rFonts w:ascii="Arial" w:hAnsi="Arial" w:cs="Arial"/>
          <w:sz w:val="24"/>
          <w:szCs w:val="24"/>
        </w:rPr>
        <w:t xml:space="preserve">in terms of line management and funding. </w:t>
      </w:r>
    </w:p>
    <w:p w14:paraId="660E4922" w14:textId="77777777" w:rsidR="00B11757" w:rsidRPr="00D37BBE" w:rsidRDefault="00B11757" w:rsidP="00C86E88">
      <w:pPr>
        <w:spacing w:after="0" w:line="240" w:lineRule="auto"/>
        <w:rPr>
          <w:rFonts w:ascii="Arial" w:hAnsi="Arial" w:cs="Arial"/>
          <w:i/>
          <w:sz w:val="24"/>
          <w:szCs w:val="24"/>
        </w:rPr>
      </w:pPr>
    </w:p>
    <w:p w14:paraId="4D1891F1" w14:textId="77777777" w:rsidR="00F318CD" w:rsidRPr="00D37BBE" w:rsidRDefault="00B43473" w:rsidP="00C86E88">
      <w:pPr>
        <w:spacing w:after="0" w:line="240" w:lineRule="auto"/>
        <w:rPr>
          <w:rFonts w:ascii="Arial" w:hAnsi="Arial" w:cs="Arial"/>
          <w:sz w:val="24"/>
          <w:szCs w:val="24"/>
        </w:rPr>
      </w:pPr>
      <w:r w:rsidRPr="00D37BBE">
        <w:rPr>
          <w:rFonts w:ascii="Arial" w:hAnsi="Arial" w:cs="Arial"/>
          <w:sz w:val="24"/>
          <w:szCs w:val="24"/>
        </w:rPr>
        <w:t xml:space="preserve">Health Education and Improvement Wales had undertaken a </w:t>
      </w:r>
      <w:r w:rsidR="00480B07" w:rsidRPr="00D37BBE">
        <w:rPr>
          <w:rFonts w:ascii="Arial" w:hAnsi="Arial" w:cs="Arial"/>
          <w:sz w:val="24"/>
          <w:szCs w:val="24"/>
        </w:rPr>
        <w:t>visit</w:t>
      </w:r>
      <w:r w:rsidR="00F318CD" w:rsidRPr="00D37BBE">
        <w:rPr>
          <w:rFonts w:ascii="Arial" w:hAnsi="Arial" w:cs="Arial"/>
          <w:sz w:val="24"/>
          <w:szCs w:val="24"/>
        </w:rPr>
        <w:t xml:space="preserve"> to general internal medicine (and gastroenterology) and the Emergency department</w:t>
      </w:r>
      <w:r w:rsidRPr="00D37BBE">
        <w:rPr>
          <w:rFonts w:ascii="Arial" w:hAnsi="Arial" w:cs="Arial"/>
          <w:sz w:val="24"/>
          <w:szCs w:val="24"/>
        </w:rPr>
        <w:t xml:space="preserve"> prior to the Medical Workforce Group meeting, for which recommendations had been received and action plans develop</w:t>
      </w:r>
      <w:r w:rsidR="00F318CD" w:rsidRPr="00D37BBE">
        <w:rPr>
          <w:rFonts w:ascii="Arial" w:hAnsi="Arial" w:cs="Arial"/>
          <w:sz w:val="24"/>
          <w:szCs w:val="24"/>
        </w:rPr>
        <w:t>ed. There were visits scheduled to general surgery and obstetrics and gynaecology later in February 2024.</w:t>
      </w:r>
    </w:p>
    <w:p w14:paraId="42A3964E" w14:textId="77777777" w:rsidR="00F318CD" w:rsidRPr="00D37BBE" w:rsidRDefault="00F318CD" w:rsidP="00C86E88">
      <w:pPr>
        <w:shd w:val="clear" w:color="auto" w:fill="FFFFFF"/>
        <w:spacing w:after="0" w:line="240" w:lineRule="auto"/>
        <w:rPr>
          <w:rFonts w:ascii="Arial" w:hAnsi="Arial" w:cs="Arial"/>
          <w:sz w:val="24"/>
          <w:szCs w:val="24"/>
        </w:rPr>
      </w:pPr>
    </w:p>
    <w:p w14:paraId="18C9FA51" w14:textId="77777777" w:rsidR="00F318CD" w:rsidRPr="00D37BBE" w:rsidRDefault="00F318CD" w:rsidP="00C86E88">
      <w:pPr>
        <w:shd w:val="clear" w:color="auto" w:fill="FFFFFF"/>
        <w:spacing w:after="0" w:line="240" w:lineRule="auto"/>
        <w:rPr>
          <w:rFonts w:ascii="Arial" w:hAnsi="Arial" w:cs="Arial"/>
          <w:sz w:val="24"/>
          <w:szCs w:val="24"/>
        </w:rPr>
      </w:pPr>
      <w:r w:rsidRPr="00D37BBE">
        <w:rPr>
          <w:rFonts w:ascii="Arial" w:hAnsi="Arial" w:cs="Arial"/>
          <w:sz w:val="24"/>
          <w:szCs w:val="24"/>
        </w:rPr>
        <w:t xml:space="preserve">Discussions were ongoing with colleagues regarding gynae-oncology and subspecialty training requirements and trainer support. Advice </w:t>
      </w:r>
      <w:r w:rsidR="00480B07">
        <w:rPr>
          <w:rFonts w:ascii="Arial" w:hAnsi="Arial" w:cs="Arial"/>
          <w:sz w:val="24"/>
          <w:szCs w:val="24"/>
        </w:rPr>
        <w:t>i</w:t>
      </w:r>
      <w:r w:rsidR="00480B07" w:rsidRPr="00D37BBE">
        <w:rPr>
          <w:rFonts w:ascii="Arial" w:hAnsi="Arial" w:cs="Arial"/>
          <w:sz w:val="24"/>
          <w:szCs w:val="24"/>
        </w:rPr>
        <w:t xml:space="preserve">s </w:t>
      </w:r>
      <w:r w:rsidRPr="00D37BBE">
        <w:rPr>
          <w:rFonts w:ascii="Arial" w:hAnsi="Arial" w:cs="Arial"/>
          <w:sz w:val="24"/>
          <w:szCs w:val="24"/>
        </w:rPr>
        <w:t>being sought from HEIW regarding creating a suitable training environment for the return of general obstetrics and gynaecology trainees and higher subspecialist trainees. There are GMC (General Medical Council) supported workshops for trainers being planned and General Gynaecology-Gynaecology Oncology trainee rotation under discussion.</w:t>
      </w:r>
    </w:p>
    <w:p w14:paraId="1794AFF3" w14:textId="77777777" w:rsidR="00F318CD" w:rsidRPr="00D37BBE" w:rsidRDefault="00F318CD" w:rsidP="00C86E88">
      <w:pPr>
        <w:spacing w:after="0" w:line="240" w:lineRule="auto"/>
        <w:rPr>
          <w:rFonts w:ascii="Arial" w:hAnsi="Arial" w:cs="Arial"/>
          <w:sz w:val="24"/>
          <w:szCs w:val="24"/>
        </w:rPr>
      </w:pPr>
    </w:p>
    <w:p w14:paraId="3E2EAB6F" w14:textId="77777777" w:rsidR="004E599A" w:rsidRPr="00D37BBE" w:rsidRDefault="00F318CD" w:rsidP="00C86E88">
      <w:pPr>
        <w:shd w:val="clear" w:color="auto" w:fill="FFFFFF"/>
        <w:spacing w:after="0" w:line="240" w:lineRule="auto"/>
        <w:rPr>
          <w:rFonts w:ascii="Arial" w:hAnsi="Arial" w:cs="Arial"/>
          <w:sz w:val="24"/>
          <w:szCs w:val="24"/>
        </w:rPr>
      </w:pPr>
      <w:r w:rsidRPr="00D37BBE">
        <w:rPr>
          <w:rFonts w:ascii="Arial" w:hAnsi="Arial" w:cs="Arial"/>
          <w:sz w:val="24"/>
          <w:szCs w:val="24"/>
        </w:rPr>
        <w:t>T</w:t>
      </w:r>
      <w:r w:rsidR="004E599A" w:rsidRPr="00D37BBE">
        <w:rPr>
          <w:rFonts w:ascii="Arial" w:hAnsi="Arial" w:cs="Arial"/>
          <w:sz w:val="24"/>
          <w:szCs w:val="24"/>
        </w:rPr>
        <w:t xml:space="preserve">rainee specific feedback for </w:t>
      </w:r>
      <w:r w:rsidRPr="00D37BBE">
        <w:rPr>
          <w:rFonts w:ascii="Arial" w:hAnsi="Arial" w:cs="Arial"/>
          <w:sz w:val="24"/>
          <w:szCs w:val="24"/>
        </w:rPr>
        <w:t xml:space="preserve">psychiatry had been collated </w:t>
      </w:r>
      <w:r w:rsidR="004E599A" w:rsidRPr="00D37BBE">
        <w:rPr>
          <w:rFonts w:ascii="Arial" w:hAnsi="Arial" w:cs="Arial"/>
          <w:sz w:val="24"/>
          <w:szCs w:val="24"/>
        </w:rPr>
        <w:t xml:space="preserve">and forwarded to HEIW </w:t>
      </w:r>
      <w:r w:rsidRPr="00D37BBE">
        <w:rPr>
          <w:rFonts w:ascii="Arial" w:hAnsi="Arial" w:cs="Arial"/>
          <w:sz w:val="24"/>
          <w:szCs w:val="24"/>
        </w:rPr>
        <w:t>in</w:t>
      </w:r>
      <w:r w:rsidR="004E599A" w:rsidRPr="00D37BBE">
        <w:rPr>
          <w:rFonts w:ascii="Arial" w:hAnsi="Arial" w:cs="Arial"/>
          <w:sz w:val="24"/>
          <w:szCs w:val="24"/>
        </w:rPr>
        <w:t xml:space="preserve"> December 2023</w:t>
      </w:r>
      <w:r w:rsidRPr="00D37BBE">
        <w:rPr>
          <w:rFonts w:ascii="Arial" w:hAnsi="Arial" w:cs="Arial"/>
          <w:sz w:val="24"/>
          <w:szCs w:val="24"/>
        </w:rPr>
        <w:t xml:space="preserve"> and a response was awaited. </w:t>
      </w:r>
    </w:p>
    <w:p w14:paraId="1F7396F8" w14:textId="77777777" w:rsidR="00F318CD" w:rsidRPr="00D37BBE" w:rsidRDefault="00F318CD" w:rsidP="00C86E88">
      <w:pPr>
        <w:shd w:val="clear" w:color="auto" w:fill="FFFFFF"/>
        <w:spacing w:after="0" w:line="240" w:lineRule="auto"/>
        <w:rPr>
          <w:rFonts w:ascii="Arial" w:hAnsi="Arial" w:cs="Arial"/>
          <w:sz w:val="24"/>
          <w:szCs w:val="24"/>
        </w:rPr>
      </w:pPr>
    </w:p>
    <w:p w14:paraId="3073732C" w14:textId="77777777" w:rsidR="004E599A" w:rsidRPr="00D37BBE" w:rsidRDefault="00F318CD" w:rsidP="00C86E88">
      <w:pPr>
        <w:spacing w:after="0" w:line="240" w:lineRule="auto"/>
        <w:rPr>
          <w:rFonts w:ascii="Arial" w:hAnsi="Arial" w:cs="Arial"/>
          <w:sz w:val="24"/>
          <w:szCs w:val="24"/>
        </w:rPr>
      </w:pPr>
      <w:r w:rsidRPr="00D37BBE">
        <w:rPr>
          <w:rFonts w:ascii="Arial" w:hAnsi="Arial" w:cs="Arial"/>
          <w:sz w:val="24"/>
          <w:szCs w:val="24"/>
        </w:rPr>
        <w:lastRenderedPageBreak/>
        <w:t>Finally, t</w:t>
      </w:r>
      <w:r w:rsidR="004E599A" w:rsidRPr="00D37BBE">
        <w:rPr>
          <w:rFonts w:ascii="Arial" w:hAnsi="Arial" w:cs="Arial"/>
          <w:sz w:val="24"/>
          <w:szCs w:val="24"/>
        </w:rPr>
        <w:t>here has been a meeting of the Swansea Bay UHB Education Multi-Disciplinary Committee on 31</w:t>
      </w:r>
      <w:r w:rsidRPr="00D37BBE">
        <w:rPr>
          <w:rFonts w:ascii="Arial" w:hAnsi="Arial" w:cs="Arial"/>
          <w:sz w:val="24"/>
          <w:szCs w:val="24"/>
          <w:vertAlign w:val="superscript"/>
        </w:rPr>
        <w:t>st</w:t>
      </w:r>
      <w:r w:rsidRPr="00D37BBE">
        <w:rPr>
          <w:rFonts w:ascii="Arial" w:hAnsi="Arial" w:cs="Arial"/>
          <w:sz w:val="24"/>
          <w:szCs w:val="24"/>
        </w:rPr>
        <w:t xml:space="preserve"> </w:t>
      </w:r>
      <w:r w:rsidR="004E599A" w:rsidRPr="00D37BBE">
        <w:rPr>
          <w:rFonts w:ascii="Arial" w:hAnsi="Arial" w:cs="Arial"/>
          <w:sz w:val="24"/>
          <w:szCs w:val="24"/>
        </w:rPr>
        <w:t xml:space="preserve">January 2024 with discussion of training issues common to multiple disciplines, </w:t>
      </w:r>
      <w:r w:rsidRPr="00D37BBE">
        <w:rPr>
          <w:rFonts w:ascii="Arial" w:hAnsi="Arial" w:cs="Arial"/>
          <w:sz w:val="24"/>
          <w:szCs w:val="24"/>
        </w:rPr>
        <w:t xml:space="preserve">such </w:t>
      </w:r>
      <w:r w:rsidR="00480B07">
        <w:rPr>
          <w:rFonts w:ascii="Arial" w:hAnsi="Arial" w:cs="Arial"/>
          <w:sz w:val="24"/>
          <w:szCs w:val="24"/>
        </w:rPr>
        <w:t xml:space="preserve">as </w:t>
      </w:r>
      <w:r w:rsidR="004E599A" w:rsidRPr="00D37BBE">
        <w:rPr>
          <w:rFonts w:ascii="Arial" w:hAnsi="Arial" w:cs="Arial"/>
          <w:sz w:val="24"/>
          <w:szCs w:val="24"/>
        </w:rPr>
        <w:t xml:space="preserve">HEPMA </w:t>
      </w:r>
      <w:r w:rsidRPr="00D37BBE">
        <w:rPr>
          <w:rFonts w:ascii="Arial" w:hAnsi="Arial" w:cs="Arial"/>
          <w:sz w:val="24"/>
          <w:szCs w:val="24"/>
        </w:rPr>
        <w:t xml:space="preserve">(Hospital Electronic Prescribing and Medicines Administration) </w:t>
      </w:r>
      <w:r w:rsidR="004E599A" w:rsidRPr="00D37BBE">
        <w:rPr>
          <w:rFonts w:ascii="Arial" w:hAnsi="Arial" w:cs="Arial"/>
          <w:sz w:val="24"/>
          <w:szCs w:val="24"/>
        </w:rPr>
        <w:t>training resources.</w:t>
      </w:r>
    </w:p>
    <w:p w14:paraId="581638F9" w14:textId="77777777" w:rsidR="004E599A" w:rsidRPr="00D37BBE" w:rsidRDefault="004E599A" w:rsidP="00C86E88">
      <w:pPr>
        <w:pStyle w:val="ListParagraph"/>
        <w:spacing w:after="0" w:line="240" w:lineRule="auto"/>
        <w:ind w:left="1440"/>
        <w:rPr>
          <w:rFonts w:ascii="Arial" w:hAnsi="Arial" w:cs="Arial"/>
          <w:b/>
          <w:bCs/>
          <w:sz w:val="24"/>
          <w:szCs w:val="24"/>
        </w:rPr>
      </w:pPr>
    </w:p>
    <w:p w14:paraId="67948810" w14:textId="77777777" w:rsidR="00132431" w:rsidRPr="00D37BBE" w:rsidRDefault="004E599A" w:rsidP="00C86E88">
      <w:pPr>
        <w:pStyle w:val="ListParagraph"/>
        <w:numPr>
          <w:ilvl w:val="0"/>
          <w:numId w:val="18"/>
        </w:numPr>
        <w:spacing w:after="0" w:line="240" w:lineRule="auto"/>
        <w:rPr>
          <w:rFonts w:ascii="Arial" w:hAnsi="Arial" w:cs="Arial"/>
          <w:b/>
          <w:sz w:val="24"/>
          <w:szCs w:val="24"/>
        </w:rPr>
      </w:pPr>
      <w:r w:rsidRPr="00D37BBE">
        <w:rPr>
          <w:rFonts w:ascii="Arial" w:hAnsi="Arial" w:cs="Arial"/>
          <w:b/>
          <w:sz w:val="24"/>
          <w:szCs w:val="24"/>
        </w:rPr>
        <w:t>Physician Associates</w:t>
      </w:r>
      <w:r w:rsidR="00132431" w:rsidRPr="00D37BBE">
        <w:rPr>
          <w:rFonts w:ascii="Arial" w:hAnsi="Arial" w:cs="Arial"/>
          <w:b/>
          <w:sz w:val="24"/>
          <w:szCs w:val="24"/>
        </w:rPr>
        <w:t xml:space="preserve"> </w:t>
      </w:r>
    </w:p>
    <w:p w14:paraId="4834C553" w14:textId="77777777" w:rsidR="004E599A" w:rsidRPr="00D37BBE" w:rsidRDefault="00132431" w:rsidP="00C86E88">
      <w:pPr>
        <w:spacing w:after="0" w:line="240" w:lineRule="auto"/>
        <w:rPr>
          <w:rFonts w:ascii="Arial" w:hAnsi="Arial" w:cs="Arial"/>
          <w:sz w:val="24"/>
          <w:szCs w:val="24"/>
        </w:rPr>
      </w:pPr>
      <w:r w:rsidRPr="00D37BBE">
        <w:rPr>
          <w:rFonts w:ascii="Arial" w:hAnsi="Arial" w:cs="Arial"/>
          <w:sz w:val="24"/>
          <w:szCs w:val="24"/>
        </w:rPr>
        <w:t>R</w:t>
      </w:r>
      <w:r w:rsidR="004E599A" w:rsidRPr="00D37BBE">
        <w:rPr>
          <w:rFonts w:ascii="Arial" w:hAnsi="Arial" w:cs="Arial"/>
          <w:sz w:val="24"/>
          <w:szCs w:val="24"/>
        </w:rPr>
        <w:t>equest</w:t>
      </w:r>
      <w:r w:rsidRPr="00D37BBE">
        <w:rPr>
          <w:rFonts w:ascii="Arial" w:hAnsi="Arial" w:cs="Arial"/>
          <w:sz w:val="24"/>
          <w:szCs w:val="24"/>
        </w:rPr>
        <w:t>s</w:t>
      </w:r>
      <w:r w:rsidR="004E599A" w:rsidRPr="00D37BBE">
        <w:rPr>
          <w:rFonts w:ascii="Arial" w:hAnsi="Arial" w:cs="Arial"/>
          <w:sz w:val="24"/>
          <w:szCs w:val="24"/>
        </w:rPr>
        <w:t xml:space="preserve"> </w:t>
      </w:r>
      <w:r w:rsidRPr="00D37BBE">
        <w:rPr>
          <w:rFonts w:ascii="Arial" w:hAnsi="Arial" w:cs="Arial"/>
          <w:sz w:val="24"/>
          <w:szCs w:val="24"/>
        </w:rPr>
        <w:t>had been</w:t>
      </w:r>
      <w:r w:rsidR="004E599A" w:rsidRPr="00D37BBE">
        <w:rPr>
          <w:rFonts w:ascii="Arial" w:hAnsi="Arial" w:cs="Arial"/>
          <w:sz w:val="24"/>
          <w:szCs w:val="24"/>
        </w:rPr>
        <w:t xml:space="preserve"> sent to all </w:t>
      </w:r>
      <w:r w:rsidRPr="00D37BBE">
        <w:rPr>
          <w:rFonts w:ascii="Arial" w:hAnsi="Arial" w:cs="Arial"/>
          <w:sz w:val="24"/>
          <w:szCs w:val="24"/>
        </w:rPr>
        <w:t xml:space="preserve">service group medical directors </w:t>
      </w:r>
      <w:r w:rsidR="004E599A" w:rsidRPr="00D37BBE">
        <w:rPr>
          <w:rFonts w:ascii="Arial" w:hAnsi="Arial" w:cs="Arial"/>
          <w:sz w:val="24"/>
          <w:szCs w:val="24"/>
        </w:rPr>
        <w:t>as there are five</w:t>
      </w:r>
      <w:r w:rsidRPr="00D37BBE">
        <w:rPr>
          <w:rFonts w:ascii="Arial" w:hAnsi="Arial" w:cs="Arial"/>
          <w:sz w:val="24"/>
          <w:szCs w:val="24"/>
        </w:rPr>
        <w:t xml:space="preserve"> PA</w:t>
      </w:r>
      <w:r w:rsidR="004E599A" w:rsidRPr="00D37BBE">
        <w:rPr>
          <w:rFonts w:ascii="Arial" w:hAnsi="Arial" w:cs="Arial"/>
          <w:sz w:val="24"/>
          <w:szCs w:val="24"/>
        </w:rPr>
        <w:t xml:space="preserve">s who are looking for placement. </w:t>
      </w:r>
      <w:r w:rsidRPr="00D37BBE">
        <w:rPr>
          <w:rFonts w:ascii="Arial" w:hAnsi="Arial" w:cs="Arial"/>
          <w:sz w:val="24"/>
          <w:szCs w:val="24"/>
        </w:rPr>
        <w:t xml:space="preserve">The challenging financial position was recognised, but there was also a commitment made to HEIW to provide placements. </w:t>
      </w:r>
    </w:p>
    <w:p w14:paraId="2B82D021" w14:textId="77777777" w:rsidR="00132431" w:rsidRPr="00D37BBE" w:rsidRDefault="00132431" w:rsidP="00C86E88">
      <w:pPr>
        <w:spacing w:after="0" w:line="240" w:lineRule="auto"/>
        <w:rPr>
          <w:rFonts w:ascii="Arial" w:hAnsi="Arial" w:cs="Arial"/>
          <w:sz w:val="24"/>
          <w:szCs w:val="24"/>
        </w:rPr>
      </w:pPr>
    </w:p>
    <w:p w14:paraId="547746B2" w14:textId="77777777" w:rsidR="007B3024" w:rsidRPr="00D37BBE" w:rsidRDefault="007B3024" w:rsidP="00C86E88">
      <w:pPr>
        <w:pStyle w:val="Default"/>
        <w:rPr>
          <w:rFonts w:ascii="Arial" w:hAnsi="Arial" w:cs="Arial"/>
          <w:color w:val="auto"/>
        </w:rPr>
      </w:pPr>
      <w:bookmarkStart w:id="0" w:name="_Hlk158204650"/>
      <w:r w:rsidRPr="00D37BBE">
        <w:rPr>
          <w:rFonts w:ascii="Arial" w:hAnsi="Arial" w:cs="Arial"/>
          <w:color w:val="auto"/>
        </w:rPr>
        <w:t>The GMC plans to commence the Appraisal and Revalidation process for Physician Associates (PAs) and Anaesthetic Associates (AAs) from the end of 2024. Once the GMC regulation commences, all PAs and AAs will be expected to join the register. There will be a transitional period before it becomes an offence to practise as a PA or AA without being registered with the GMC.</w:t>
      </w:r>
    </w:p>
    <w:bookmarkEnd w:id="0"/>
    <w:p w14:paraId="7EE00A27" w14:textId="77777777" w:rsidR="007B3024" w:rsidRPr="00D37BBE" w:rsidRDefault="007B3024" w:rsidP="00C86E88">
      <w:pPr>
        <w:pStyle w:val="Default"/>
        <w:rPr>
          <w:rFonts w:ascii="Arial" w:hAnsi="Arial" w:cs="Arial"/>
          <w:color w:val="auto"/>
        </w:rPr>
      </w:pPr>
    </w:p>
    <w:p w14:paraId="73F28528" w14:textId="77777777" w:rsidR="004E599A" w:rsidRPr="00D37BBE" w:rsidRDefault="007B3024" w:rsidP="00C86E88">
      <w:pPr>
        <w:pStyle w:val="Default"/>
        <w:rPr>
          <w:rFonts w:ascii="Arial" w:hAnsi="Arial" w:cs="Arial"/>
          <w:color w:val="auto"/>
        </w:rPr>
      </w:pPr>
      <w:r w:rsidRPr="00D37BBE">
        <w:rPr>
          <w:rFonts w:ascii="Arial" w:hAnsi="Arial" w:cs="Arial"/>
          <w:color w:val="auto"/>
        </w:rPr>
        <w:t xml:space="preserve">The health board is participating in a </w:t>
      </w:r>
      <w:r w:rsidR="00DC29A0" w:rsidRPr="00D37BBE">
        <w:rPr>
          <w:rFonts w:ascii="Arial" w:hAnsi="Arial" w:cs="Arial"/>
          <w:color w:val="auto"/>
        </w:rPr>
        <w:t>project</w:t>
      </w:r>
      <w:r w:rsidRPr="00D37BBE">
        <w:rPr>
          <w:rFonts w:ascii="Arial" w:hAnsi="Arial" w:cs="Arial"/>
          <w:color w:val="auto"/>
        </w:rPr>
        <w:t xml:space="preserve"> which is overseeing the adoption of the Medical Appraisal and Revalidation System Wales (MARS) for PA appraisals before the GMC regulation commences. This is on a pilot basis and will identify the feasibility of rolling out the MARS for PA appraisals at an a</w:t>
      </w:r>
      <w:r w:rsidR="00DC29A0" w:rsidRPr="00D37BBE">
        <w:rPr>
          <w:rFonts w:ascii="Arial" w:hAnsi="Arial" w:cs="Arial"/>
          <w:color w:val="auto"/>
        </w:rPr>
        <w:t>ll-</w:t>
      </w:r>
      <w:r w:rsidRPr="00D37BBE">
        <w:rPr>
          <w:rFonts w:ascii="Arial" w:hAnsi="Arial" w:cs="Arial"/>
          <w:color w:val="auto"/>
        </w:rPr>
        <w:t xml:space="preserve">Wales level.  The project commenced in April 2023 and is for 12 months. </w:t>
      </w:r>
      <w:r w:rsidR="004E599A" w:rsidRPr="00D37BBE">
        <w:rPr>
          <w:rFonts w:ascii="Arial" w:hAnsi="Arial" w:cs="Arial"/>
          <w:color w:val="auto"/>
        </w:rPr>
        <w:t xml:space="preserve">The project board </w:t>
      </w:r>
      <w:r w:rsidR="00132431" w:rsidRPr="00D37BBE">
        <w:rPr>
          <w:rFonts w:ascii="Arial" w:hAnsi="Arial" w:cs="Arial"/>
          <w:color w:val="auto"/>
        </w:rPr>
        <w:t>was</w:t>
      </w:r>
      <w:r w:rsidR="004E599A" w:rsidRPr="00D37BBE">
        <w:rPr>
          <w:rFonts w:ascii="Arial" w:hAnsi="Arial" w:cs="Arial"/>
          <w:color w:val="auto"/>
        </w:rPr>
        <w:t xml:space="preserve"> meeting </w:t>
      </w:r>
      <w:r w:rsidR="00132431" w:rsidRPr="00D37BBE">
        <w:rPr>
          <w:rFonts w:ascii="Arial" w:hAnsi="Arial" w:cs="Arial"/>
          <w:color w:val="auto"/>
        </w:rPr>
        <w:t>later in February 2024</w:t>
      </w:r>
      <w:r w:rsidR="004E599A" w:rsidRPr="00D37BBE">
        <w:rPr>
          <w:rFonts w:ascii="Arial" w:hAnsi="Arial" w:cs="Arial"/>
          <w:color w:val="auto"/>
        </w:rPr>
        <w:t xml:space="preserve"> and the GMC </w:t>
      </w:r>
      <w:r w:rsidR="00132431" w:rsidRPr="00D37BBE">
        <w:rPr>
          <w:rFonts w:ascii="Arial" w:hAnsi="Arial" w:cs="Arial"/>
          <w:color w:val="auto"/>
        </w:rPr>
        <w:t>had</w:t>
      </w:r>
      <w:r w:rsidR="004E599A" w:rsidRPr="00D37BBE">
        <w:rPr>
          <w:rFonts w:ascii="Arial" w:hAnsi="Arial" w:cs="Arial"/>
          <w:color w:val="auto"/>
        </w:rPr>
        <w:t xml:space="preserve"> been invited to give an update </w:t>
      </w:r>
      <w:r w:rsidR="00132431" w:rsidRPr="00D37BBE">
        <w:rPr>
          <w:rFonts w:ascii="Arial" w:hAnsi="Arial" w:cs="Arial"/>
          <w:color w:val="auto"/>
        </w:rPr>
        <w:t xml:space="preserve">from its </w:t>
      </w:r>
      <w:r w:rsidR="004E599A" w:rsidRPr="00D37BBE">
        <w:rPr>
          <w:rFonts w:ascii="Arial" w:hAnsi="Arial" w:cs="Arial"/>
          <w:color w:val="auto"/>
        </w:rPr>
        <w:t xml:space="preserve">perspective side and </w:t>
      </w:r>
      <w:r w:rsidR="00132431" w:rsidRPr="00D37BBE">
        <w:rPr>
          <w:rFonts w:ascii="Arial" w:hAnsi="Arial" w:cs="Arial"/>
          <w:color w:val="auto"/>
        </w:rPr>
        <w:t>hear</w:t>
      </w:r>
      <w:r w:rsidR="004E599A" w:rsidRPr="00D37BBE">
        <w:rPr>
          <w:rFonts w:ascii="Arial" w:hAnsi="Arial" w:cs="Arial"/>
          <w:color w:val="auto"/>
        </w:rPr>
        <w:t xml:space="preserve"> </w:t>
      </w:r>
      <w:r w:rsidR="00244008" w:rsidRPr="00D37BBE">
        <w:rPr>
          <w:rFonts w:ascii="Arial" w:hAnsi="Arial" w:cs="Arial"/>
          <w:color w:val="auto"/>
        </w:rPr>
        <w:t>how the health board is progressing with the pilot</w:t>
      </w:r>
      <w:r w:rsidR="004E599A" w:rsidRPr="00D37BBE">
        <w:rPr>
          <w:rFonts w:ascii="Arial" w:hAnsi="Arial" w:cs="Arial"/>
          <w:color w:val="auto"/>
        </w:rPr>
        <w:t xml:space="preserve">.  </w:t>
      </w:r>
    </w:p>
    <w:p w14:paraId="39EB4DA3" w14:textId="77777777" w:rsidR="00244008" w:rsidRPr="00D37BBE" w:rsidRDefault="00244008" w:rsidP="00C86E88">
      <w:pPr>
        <w:shd w:val="clear" w:color="auto" w:fill="FFFFFF"/>
        <w:spacing w:after="0" w:line="240" w:lineRule="auto"/>
        <w:rPr>
          <w:rStyle w:val="timestampscreenreaderfriendly-289"/>
          <w:rFonts w:ascii="Arial" w:hAnsi="Arial" w:cs="Arial"/>
          <w:sz w:val="24"/>
          <w:szCs w:val="24"/>
        </w:rPr>
      </w:pPr>
    </w:p>
    <w:p w14:paraId="130E34AB" w14:textId="77777777" w:rsidR="004E599A" w:rsidRPr="00D37BBE" w:rsidRDefault="00244008" w:rsidP="00C86E88">
      <w:pPr>
        <w:shd w:val="clear" w:color="auto" w:fill="FFFFFF"/>
        <w:spacing w:after="0" w:line="240" w:lineRule="auto"/>
        <w:rPr>
          <w:rFonts w:ascii="Arial" w:hAnsi="Arial" w:cs="Arial"/>
          <w:sz w:val="24"/>
          <w:szCs w:val="24"/>
        </w:rPr>
      </w:pPr>
      <w:r w:rsidRPr="00D37BBE">
        <w:rPr>
          <w:rFonts w:ascii="Arial" w:hAnsi="Arial" w:cs="Arial"/>
          <w:sz w:val="24"/>
          <w:szCs w:val="24"/>
        </w:rPr>
        <w:t>T</w:t>
      </w:r>
      <w:r w:rsidR="004E599A" w:rsidRPr="00D37BBE">
        <w:rPr>
          <w:rFonts w:ascii="Arial" w:hAnsi="Arial" w:cs="Arial"/>
          <w:sz w:val="24"/>
          <w:szCs w:val="24"/>
        </w:rPr>
        <w:t xml:space="preserve">he Service Groups </w:t>
      </w:r>
      <w:r w:rsidRPr="00D37BBE">
        <w:rPr>
          <w:rFonts w:ascii="Arial" w:hAnsi="Arial" w:cs="Arial"/>
          <w:sz w:val="24"/>
          <w:szCs w:val="24"/>
        </w:rPr>
        <w:t xml:space="preserve">may need to start </w:t>
      </w:r>
      <w:r w:rsidR="004E599A" w:rsidRPr="00D37BBE">
        <w:rPr>
          <w:rFonts w:ascii="Arial" w:hAnsi="Arial" w:cs="Arial"/>
          <w:sz w:val="24"/>
          <w:szCs w:val="24"/>
        </w:rPr>
        <w:t xml:space="preserve">to factor in the resources that will </w:t>
      </w:r>
      <w:r w:rsidRPr="00D37BBE">
        <w:rPr>
          <w:rFonts w:ascii="Arial" w:hAnsi="Arial" w:cs="Arial"/>
          <w:sz w:val="24"/>
          <w:szCs w:val="24"/>
        </w:rPr>
        <w:t xml:space="preserve">be </w:t>
      </w:r>
      <w:r w:rsidR="004E599A" w:rsidRPr="00D37BBE">
        <w:rPr>
          <w:rFonts w:ascii="Arial" w:hAnsi="Arial" w:cs="Arial"/>
          <w:sz w:val="24"/>
          <w:szCs w:val="24"/>
        </w:rPr>
        <w:t>need</w:t>
      </w:r>
      <w:r w:rsidRPr="00D37BBE">
        <w:rPr>
          <w:rFonts w:ascii="Arial" w:hAnsi="Arial" w:cs="Arial"/>
          <w:sz w:val="24"/>
          <w:szCs w:val="24"/>
        </w:rPr>
        <w:t>ed</w:t>
      </w:r>
      <w:r w:rsidR="004E599A" w:rsidRPr="00D37BBE">
        <w:rPr>
          <w:rFonts w:ascii="Arial" w:hAnsi="Arial" w:cs="Arial"/>
          <w:sz w:val="24"/>
          <w:szCs w:val="24"/>
        </w:rPr>
        <w:t xml:space="preserve"> to </w:t>
      </w:r>
      <w:r w:rsidRPr="00D37BBE">
        <w:rPr>
          <w:rFonts w:ascii="Arial" w:hAnsi="Arial" w:cs="Arial"/>
          <w:sz w:val="24"/>
          <w:szCs w:val="24"/>
        </w:rPr>
        <w:t>for when PA</w:t>
      </w:r>
      <w:r w:rsidR="004E599A" w:rsidRPr="00D37BBE">
        <w:rPr>
          <w:rFonts w:ascii="Arial" w:hAnsi="Arial" w:cs="Arial"/>
          <w:sz w:val="24"/>
          <w:szCs w:val="24"/>
        </w:rPr>
        <w:t xml:space="preserve"> appraisals and revalidations are introduced. </w:t>
      </w:r>
      <w:r w:rsidRPr="00D37BBE">
        <w:rPr>
          <w:rFonts w:ascii="Arial" w:hAnsi="Arial" w:cs="Arial"/>
          <w:sz w:val="24"/>
          <w:szCs w:val="24"/>
        </w:rPr>
        <w:t>However, the</w:t>
      </w:r>
      <w:r w:rsidR="004E599A" w:rsidRPr="00D37BBE">
        <w:rPr>
          <w:rFonts w:ascii="Arial" w:hAnsi="Arial" w:cs="Arial"/>
          <w:sz w:val="24"/>
          <w:szCs w:val="24"/>
        </w:rPr>
        <w:t xml:space="preserve"> pilot will help </w:t>
      </w:r>
      <w:r w:rsidRPr="00D37BBE">
        <w:rPr>
          <w:rFonts w:ascii="Arial" w:hAnsi="Arial" w:cs="Arial"/>
          <w:sz w:val="24"/>
          <w:szCs w:val="24"/>
        </w:rPr>
        <w:t>support</w:t>
      </w:r>
      <w:r w:rsidR="004E599A" w:rsidRPr="00D37BBE">
        <w:rPr>
          <w:rFonts w:ascii="Arial" w:hAnsi="Arial" w:cs="Arial"/>
          <w:sz w:val="24"/>
          <w:szCs w:val="24"/>
        </w:rPr>
        <w:t xml:space="preserve"> a business case if needed because funding is not automatically </w:t>
      </w:r>
      <w:r w:rsidRPr="00D37BBE">
        <w:rPr>
          <w:rFonts w:ascii="Arial" w:hAnsi="Arial" w:cs="Arial"/>
          <w:sz w:val="24"/>
          <w:szCs w:val="24"/>
        </w:rPr>
        <w:t xml:space="preserve">available </w:t>
      </w:r>
      <w:r w:rsidR="004E599A" w:rsidRPr="00D37BBE">
        <w:rPr>
          <w:rFonts w:ascii="Arial" w:hAnsi="Arial" w:cs="Arial"/>
          <w:sz w:val="24"/>
          <w:szCs w:val="24"/>
        </w:rPr>
        <w:t>and there</w:t>
      </w:r>
      <w:r w:rsidRPr="00D37BBE">
        <w:rPr>
          <w:rFonts w:ascii="Arial" w:hAnsi="Arial" w:cs="Arial"/>
          <w:sz w:val="24"/>
          <w:szCs w:val="24"/>
        </w:rPr>
        <w:t xml:space="preserve"> are a significant number of PA</w:t>
      </w:r>
      <w:r w:rsidR="004E599A" w:rsidRPr="00D37BBE">
        <w:rPr>
          <w:rFonts w:ascii="Arial" w:hAnsi="Arial" w:cs="Arial"/>
          <w:sz w:val="24"/>
          <w:szCs w:val="24"/>
        </w:rPr>
        <w:t xml:space="preserve">s </w:t>
      </w:r>
      <w:r w:rsidRPr="00D37BBE">
        <w:rPr>
          <w:rFonts w:ascii="Arial" w:hAnsi="Arial" w:cs="Arial"/>
          <w:sz w:val="24"/>
          <w:szCs w:val="24"/>
        </w:rPr>
        <w:t>who will require support.</w:t>
      </w:r>
    </w:p>
    <w:p w14:paraId="23073E6B" w14:textId="77777777" w:rsidR="004E599A" w:rsidRPr="00D37BBE" w:rsidRDefault="004E599A" w:rsidP="00C86E88">
      <w:pPr>
        <w:spacing w:after="0" w:line="240" w:lineRule="auto"/>
        <w:rPr>
          <w:rFonts w:ascii="Arial" w:hAnsi="Arial" w:cs="Arial"/>
          <w:b/>
          <w:sz w:val="24"/>
          <w:szCs w:val="24"/>
        </w:rPr>
      </w:pPr>
    </w:p>
    <w:p w14:paraId="67F24E7C" w14:textId="77777777" w:rsidR="004E599A" w:rsidRPr="00D37BBE" w:rsidRDefault="004E599A" w:rsidP="00C86E88">
      <w:pPr>
        <w:pStyle w:val="ListParagraph"/>
        <w:numPr>
          <w:ilvl w:val="0"/>
          <w:numId w:val="18"/>
        </w:numPr>
        <w:spacing w:after="0" w:line="240" w:lineRule="auto"/>
        <w:rPr>
          <w:rFonts w:ascii="Arial" w:hAnsi="Arial" w:cs="Arial"/>
          <w:b/>
          <w:sz w:val="24"/>
          <w:szCs w:val="24"/>
        </w:rPr>
      </w:pPr>
      <w:r w:rsidRPr="00D37BBE">
        <w:rPr>
          <w:rFonts w:ascii="Arial" w:hAnsi="Arial" w:cs="Arial"/>
          <w:b/>
          <w:sz w:val="24"/>
          <w:szCs w:val="24"/>
        </w:rPr>
        <w:t>Service Groups Updates</w:t>
      </w:r>
    </w:p>
    <w:p w14:paraId="55B9CD0D" w14:textId="77777777" w:rsidR="004E599A" w:rsidRPr="00D37BBE" w:rsidRDefault="00244008" w:rsidP="00C86E88">
      <w:pPr>
        <w:spacing w:after="0" w:line="240" w:lineRule="auto"/>
        <w:rPr>
          <w:rFonts w:ascii="Arial" w:hAnsi="Arial" w:cs="Arial"/>
          <w:sz w:val="24"/>
          <w:szCs w:val="24"/>
        </w:rPr>
      </w:pPr>
      <w:r w:rsidRPr="00D37BBE">
        <w:rPr>
          <w:rFonts w:ascii="Arial" w:hAnsi="Arial" w:cs="Arial"/>
          <w:sz w:val="24"/>
          <w:szCs w:val="24"/>
        </w:rPr>
        <w:t xml:space="preserve">The Service Group Medical Directors (or their representatives) were invited to provide an update by exception on medical workforce. There was nothing to update from Morriston and Singleton/Neath Port Talbot service groups. </w:t>
      </w:r>
    </w:p>
    <w:p w14:paraId="53FC5C0A" w14:textId="77777777" w:rsidR="00244008" w:rsidRPr="00D37BBE" w:rsidRDefault="00244008" w:rsidP="00C86E88">
      <w:pPr>
        <w:spacing w:after="0" w:line="240" w:lineRule="auto"/>
        <w:rPr>
          <w:rFonts w:ascii="Arial" w:hAnsi="Arial" w:cs="Arial"/>
          <w:sz w:val="24"/>
          <w:szCs w:val="24"/>
        </w:rPr>
      </w:pPr>
    </w:p>
    <w:p w14:paraId="1363D031" w14:textId="77777777" w:rsidR="004E599A" w:rsidRPr="00D37BBE" w:rsidRDefault="004E599A" w:rsidP="00C86E88">
      <w:pPr>
        <w:spacing w:after="0" w:line="240" w:lineRule="auto"/>
        <w:rPr>
          <w:rFonts w:ascii="Arial" w:hAnsi="Arial" w:cs="Arial"/>
          <w:sz w:val="24"/>
          <w:szCs w:val="24"/>
        </w:rPr>
      </w:pPr>
      <w:r w:rsidRPr="00D37BBE">
        <w:rPr>
          <w:rFonts w:ascii="Arial" w:hAnsi="Arial" w:cs="Arial"/>
          <w:sz w:val="24"/>
          <w:szCs w:val="24"/>
        </w:rPr>
        <w:t>Mental Health</w:t>
      </w:r>
      <w:r w:rsidR="00244008" w:rsidRPr="00D37BBE">
        <w:rPr>
          <w:rFonts w:ascii="Arial" w:hAnsi="Arial" w:cs="Arial"/>
          <w:sz w:val="24"/>
          <w:szCs w:val="24"/>
        </w:rPr>
        <w:t xml:space="preserve"> and Learning Disabilities Service Group advised that the </w:t>
      </w:r>
      <w:r w:rsidRPr="00D37BBE">
        <w:rPr>
          <w:rFonts w:ascii="Arial" w:hAnsi="Arial" w:cs="Arial"/>
          <w:sz w:val="24"/>
          <w:szCs w:val="24"/>
        </w:rPr>
        <w:t>general shortage of Psychiatrists nationally continue</w:t>
      </w:r>
      <w:r w:rsidR="00244008" w:rsidRPr="00D37BBE">
        <w:rPr>
          <w:rFonts w:ascii="Arial" w:hAnsi="Arial" w:cs="Arial"/>
          <w:sz w:val="24"/>
          <w:szCs w:val="24"/>
        </w:rPr>
        <w:t>d</w:t>
      </w:r>
      <w:r w:rsidRPr="00D37BBE">
        <w:rPr>
          <w:rFonts w:ascii="Arial" w:hAnsi="Arial" w:cs="Arial"/>
          <w:sz w:val="24"/>
          <w:szCs w:val="24"/>
        </w:rPr>
        <w:t xml:space="preserve"> to be a struggle. </w:t>
      </w:r>
      <w:r w:rsidR="00244008" w:rsidRPr="00D37BBE">
        <w:rPr>
          <w:rFonts w:ascii="Arial" w:hAnsi="Arial" w:cs="Arial"/>
          <w:sz w:val="24"/>
          <w:szCs w:val="24"/>
        </w:rPr>
        <w:t>However, a</w:t>
      </w:r>
      <w:r w:rsidRPr="00D37BBE">
        <w:rPr>
          <w:rFonts w:ascii="Arial" w:hAnsi="Arial" w:cs="Arial"/>
          <w:sz w:val="24"/>
          <w:szCs w:val="24"/>
        </w:rPr>
        <w:t xml:space="preserve"> meeting </w:t>
      </w:r>
      <w:r w:rsidR="00244008" w:rsidRPr="00D37BBE">
        <w:rPr>
          <w:rFonts w:ascii="Arial" w:hAnsi="Arial" w:cs="Arial"/>
          <w:sz w:val="24"/>
          <w:szCs w:val="24"/>
        </w:rPr>
        <w:t xml:space="preserve">was arranged </w:t>
      </w:r>
      <w:r w:rsidRPr="00D37BBE">
        <w:rPr>
          <w:rFonts w:ascii="Arial" w:hAnsi="Arial" w:cs="Arial"/>
          <w:sz w:val="24"/>
          <w:szCs w:val="24"/>
        </w:rPr>
        <w:t xml:space="preserve">with </w:t>
      </w:r>
      <w:r w:rsidR="00244008" w:rsidRPr="00D37BBE">
        <w:rPr>
          <w:rFonts w:ascii="Arial" w:hAnsi="Arial" w:cs="Arial"/>
          <w:sz w:val="24"/>
          <w:szCs w:val="24"/>
        </w:rPr>
        <w:t>the</w:t>
      </w:r>
      <w:r w:rsidRPr="00D37BBE">
        <w:rPr>
          <w:rFonts w:ascii="Arial" w:hAnsi="Arial" w:cs="Arial"/>
          <w:sz w:val="24"/>
          <w:szCs w:val="24"/>
        </w:rPr>
        <w:t xml:space="preserve"> </w:t>
      </w:r>
      <w:r w:rsidR="00244008" w:rsidRPr="00D37BBE">
        <w:rPr>
          <w:rFonts w:ascii="Arial" w:hAnsi="Arial" w:cs="Arial"/>
          <w:sz w:val="24"/>
          <w:szCs w:val="24"/>
        </w:rPr>
        <w:t xml:space="preserve">health board’s </w:t>
      </w:r>
      <w:r w:rsidRPr="00D37BBE">
        <w:rPr>
          <w:rFonts w:ascii="Arial" w:hAnsi="Arial" w:cs="Arial"/>
          <w:sz w:val="24"/>
          <w:szCs w:val="24"/>
        </w:rPr>
        <w:t xml:space="preserve">International Recruitment </w:t>
      </w:r>
      <w:r w:rsidR="00244008" w:rsidRPr="00D37BBE">
        <w:rPr>
          <w:rFonts w:ascii="Arial" w:hAnsi="Arial" w:cs="Arial"/>
          <w:sz w:val="24"/>
          <w:szCs w:val="24"/>
        </w:rPr>
        <w:t xml:space="preserve">Team, as three doctors had been recruited and needed to be matched with vacancies.  </w:t>
      </w:r>
    </w:p>
    <w:p w14:paraId="77369222" w14:textId="77777777" w:rsidR="00244008" w:rsidRPr="00D37BBE" w:rsidRDefault="00244008" w:rsidP="00C86E88">
      <w:pPr>
        <w:spacing w:after="0" w:line="240" w:lineRule="auto"/>
        <w:rPr>
          <w:rFonts w:ascii="Arial" w:hAnsi="Arial" w:cs="Arial"/>
          <w:bCs/>
          <w:sz w:val="24"/>
          <w:szCs w:val="24"/>
        </w:rPr>
      </w:pPr>
    </w:p>
    <w:p w14:paraId="0391143F" w14:textId="77777777" w:rsidR="004E599A" w:rsidRPr="00D37BBE" w:rsidRDefault="004E599A" w:rsidP="00C86E88">
      <w:pPr>
        <w:spacing w:after="0" w:line="240" w:lineRule="auto"/>
        <w:rPr>
          <w:rFonts w:ascii="Arial" w:hAnsi="Arial" w:cs="Arial"/>
          <w:sz w:val="24"/>
          <w:szCs w:val="24"/>
        </w:rPr>
      </w:pPr>
      <w:r w:rsidRPr="00D37BBE">
        <w:rPr>
          <w:rFonts w:ascii="Arial" w:hAnsi="Arial" w:cs="Arial"/>
          <w:sz w:val="24"/>
          <w:szCs w:val="24"/>
        </w:rPr>
        <w:t>Primary Care</w:t>
      </w:r>
      <w:r w:rsidR="00244008" w:rsidRPr="00D37BBE">
        <w:rPr>
          <w:rFonts w:ascii="Arial" w:hAnsi="Arial" w:cs="Arial"/>
          <w:sz w:val="24"/>
          <w:szCs w:val="24"/>
        </w:rPr>
        <w:t>, Community and Therapies Service Group noted that t</w:t>
      </w:r>
      <w:r w:rsidRPr="00D37BBE">
        <w:rPr>
          <w:rFonts w:ascii="Arial" w:hAnsi="Arial" w:cs="Arial"/>
          <w:sz w:val="24"/>
          <w:szCs w:val="24"/>
        </w:rPr>
        <w:t xml:space="preserve">here are vacancies in ACT </w:t>
      </w:r>
      <w:r w:rsidR="00244008" w:rsidRPr="00D37BBE">
        <w:rPr>
          <w:rFonts w:ascii="Arial" w:hAnsi="Arial" w:cs="Arial"/>
          <w:sz w:val="24"/>
          <w:szCs w:val="24"/>
        </w:rPr>
        <w:t xml:space="preserve">(Acute Community Team) </w:t>
      </w:r>
      <w:r w:rsidRPr="00D37BBE">
        <w:rPr>
          <w:rFonts w:ascii="Arial" w:hAnsi="Arial" w:cs="Arial"/>
          <w:sz w:val="24"/>
          <w:szCs w:val="24"/>
        </w:rPr>
        <w:t xml:space="preserve">which are being worked through at present. The other area </w:t>
      </w:r>
      <w:r w:rsidR="00244008" w:rsidRPr="00D37BBE">
        <w:rPr>
          <w:rFonts w:ascii="Arial" w:hAnsi="Arial" w:cs="Arial"/>
          <w:sz w:val="24"/>
          <w:szCs w:val="24"/>
        </w:rPr>
        <w:t>to note is</w:t>
      </w:r>
      <w:r w:rsidRPr="00D37BBE">
        <w:rPr>
          <w:rFonts w:ascii="Arial" w:hAnsi="Arial" w:cs="Arial"/>
          <w:sz w:val="24"/>
          <w:szCs w:val="24"/>
        </w:rPr>
        <w:t xml:space="preserve"> Sexual Health where there is a consultant vacancy. </w:t>
      </w:r>
    </w:p>
    <w:p w14:paraId="6FC26BF5" w14:textId="77777777" w:rsidR="00F56E2D" w:rsidRPr="00D37BBE" w:rsidRDefault="00F56E2D" w:rsidP="00C86E88">
      <w:pPr>
        <w:spacing w:after="0" w:line="240" w:lineRule="auto"/>
        <w:rPr>
          <w:rFonts w:ascii="Arial" w:hAnsi="Arial" w:cs="Arial"/>
          <w:sz w:val="24"/>
          <w:szCs w:val="24"/>
        </w:rPr>
      </w:pPr>
    </w:p>
    <w:p w14:paraId="10B48341" w14:textId="77777777" w:rsidR="004E599A" w:rsidRPr="00D37BBE" w:rsidRDefault="004E599A" w:rsidP="00C86E88">
      <w:pPr>
        <w:pStyle w:val="ListParagraph"/>
        <w:numPr>
          <w:ilvl w:val="0"/>
          <w:numId w:val="18"/>
        </w:numPr>
        <w:spacing w:after="0" w:line="240" w:lineRule="auto"/>
        <w:rPr>
          <w:rFonts w:ascii="Arial" w:hAnsi="Arial" w:cs="Arial"/>
          <w:b/>
          <w:sz w:val="24"/>
          <w:szCs w:val="24"/>
        </w:rPr>
      </w:pPr>
      <w:r w:rsidRPr="00D37BBE">
        <w:rPr>
          <w:rFonts w:ascii="Arial" w:hAnsi="Arial" w:cs="Arial"/>
          <w:b/>
          <w:sz w:val="24"/>
          <w:szCs w:val="24"/>
        </w:rPr>
        <w:t>Recruitment</w:t>
      </w:r>
    </w:p>
    <w:p w14:paraId="781C01CB" w14:textId="77777777" w:rsidR="004E599A" w:rsidRPr="00D37BBE" w:rsidRDefault="004E599A" w:rsidP="00C86E88">
      <w:pPr>
        <w:shd w:val="clear" w:color="auto" w:fill="FFFFFF"/>
        <w:spacing w:after="0" w:line="240" w:lineRule="auto"/>
        <w:rPr>
          <w:rFonts w:ascii="Arial" w:hAnsi="Arial" w:cs="Arial"/>
          <w:sz w:val="24"/>
          <w:szCs w:val="24"/>
          <w:u w:val="single"/>
        </w:rPr>
      </w:pPr>
      <w:r w:rsidRPr="00D37BBE">
        <w:rPr>
          <w:rFonts w:ascii="Arial" w:hAnsi="Arial" w:cs="Arial"/>
          <w:sz w:val="24"/>
          <w:szCs w:val="24"/>
        </w:rPr>
        <w:t>For the February 2024 rotation</w:t>
      </w:r>
      <w:r w:rsidR="00BA5FF1" w:rsidRPr="00D37BBE">
        <w:rPr>
          <w:rFonts w:ascii="Arial" w:hAnsi="Arial" w:cs="Arial"/>
          <w:sz w:val="24"/>
          <w:szCs w:val="24"/>
        </w:rPr>
        <w:t>,</w:t>
      </w:r>
      <w:r w:rsidRPr="00D37BBE">
        <w:rPr>
          <w:rFonts w:ascii="Arial" w:hAnsi="Arial" w:cs="Arial"/>
          <w:sz w:val="24"/>
          <w:szCs w:val="24"/>
        </w:rPr>
        <w:t xml:space="preserve"> there will be 63 new starters</w:t>
      </w:r>
      <w:r w:rsidR="00BA5FF1" w:rsidRPr="00D37BBE">
        <w:rPr>
          <w:rFonts w:ascii="Arial" w:hAnsi="Arial" w:cs="Arial"/>
          <w:sz w:val="24"/>
          <w:szCs w:val="24"/>
        </w:rPr>
        <w:t>,</w:t>
      </w:r>
      <w:r w:rsidRPr="00D37BBE">
        <w:rPr>
          <w:rFonts w:ascii="Arial" w:hAnsi="Arial" w:cs="Arial"/>
          <w:sz w:val="24"/>
          <w:szCs w:val="24"/>
        </w:rPr>
        <w:t xml:space="preserve"> with 75 junior doctors attending induction. 23 posts have been handed back to the Health Board, </w:t>
      </w:r>
      <w:r w:rsidR="00480B07" w:rsidRPr="00D37BBE">
        <w:rPr>
          <w:rFonts w:ascii="Arial" w:hAnsi="Arial" w:cs="Arial"/>
          <w:sz w:val="24"/>
          <w:szCs w:val="24"/>
        </w:rPr>
        <w:t>however,</w:t>
      </w:r>
      <w:r w:rsidRPr="00D37BBE">
        <w:rPr>
          <w:rFonts w:ascii="Arial" w:hAnsi="Arial" w:cs="Arial"/>
          <w:sz w:val="24"/>
          <w:szCs w:val="24"/>
        </w:rPr>
        <w:t xml:space="preserve"> there has already been some successful recruitment to some of those vacancies. </w:t>
      </w:r>
    </w:p>
    <w:p w14:paraId="657DB6E4" w14:textId="77777777" w:rsidR="00BA5FF1" w:rsidRPr="00D37BBE" w:rsidRDefault="00BA5FF1" w:rsidP="00C86E88">
      <w:pPr>
        <w:shd w:val="clear" w:color="auto" w:fill="FFFFFF"/>
        <w:spacing w:after="0" w:line="240" w:lineRule="auto"/>
        <w:rPr>
          <w:rFonts w:ascii="Arial" w:hAnsi="Arial" w:cs="Arial"/>
          <w:sz w:val="24"/>
          <w:szCs w:val="24"/>
        </w:rPr>
      </w:pPr>
    </w:p>
    <w:p w14:paraId="22DE2345" w14:textId="77777777" w:rsidR="004E599A" w:rsidRPr="00D37BBE" w:rsidRDefault="004E599A" w:rsidP="00C86E88">
      <w:pPr>
        <w:shd w:val="clear" w:color="auto" w:fill="FFFFFF"/>
        <w:spacing w:after="0" w:line="240" w:lineRule="auto"/>
        <w:rPr>
          <w:rFonts w:ascii="Arial" w:hAnsi="Arial" w:cs="Arial"/>
          <w:sz w:val="24"/>
          <w:szCs w:val="24"/>
        </w:rPr>
      </w:pPr>
      <w:r w:rsidRPr="00D37BBE">
        <w:rPr>
          <w:rFonts w:ascii="Arial" w:hAnsi="Arial" w:cs="Arial"/>
          <w:sz w:val="24"/>
          <w:szCs w:val="24"/>
        </w:rPr>
        <w:lastRenderedPageBreak/>
        <w:t xml:space="preserve">There may be a short-term issue in </w:t>
      </w:r>
      <w:r w:rsidR="00BA5FF1" w:rsidRPr="00D37BBE">
        <w:rPr>
          <w:rFonts w:ascii="Arial" w:hAnsi="Arial" w:cs="Arial"/>
          <w:sz w:val="24"/>
          <w:szCs w:val="24"/>
        </w:rPr>
        <w:t>obstetrics and gynaecology</w:t>
      </w:r>
      <w:r w:rsidRPr="00D37BBE">
        <w:rPr>
          <w:rFonts w:ascii="Arial" w:hAnsi="Arial" w:cs="Arial"/>
          <w:sz w:val="24"/>
          <w:szCs w:val="24"/>
        </w:rPr>
        <w:t xml:space="preserve"> as there were three vacant GPST </w:t>
      </w:r>
      <w:r w:rsidR="00692F46" w:rsidRPr="00D37BBE">
        <w:rPr>
          <w:rFonts w:ascii="Arial" w:hAnsi="Arial" w:cs="Arial"/>
          <w:sz w:val="24"/>
          <w:szCs w:val="24"/>
        </w:rPr>
        <w:t xml:space="preserve">(general practice speciality training) </w:t>
      </w:r>
      <w:r w:rsidR="00480B07" w:rsidRPr="00D37BBE">
        <w:rPr>
          <w:rFonts w:ascii="Arial" w:hAnsi="Arial" w:cs="Arial"/>
          <w:sz w:val="24"/>
          <w:szCs w:val="24"/>
        </w:rPr>
        <w:t>posts,</w:t>
      </w:r>
      <w:r w:rsidRPr="00D37BBE">
        <w:rPr>
          <w:rFonts w:ascii="Arial" w:hAnsi="Arial" w:cs="Arial"/>
          <w:sz w:val="24"/>
          <w:szCs w:val="24"/>
        </w:rPr>
        <w:t xml:space="preserve"> but the interviews </w:t>
      </w:r>
      <w:r w:rsidR="00BA5FF1" w:rsidRPr="00D37BBE">
        <w:rPr>
          <w:rFonts w:ascii="Arial" w:hAnsi="Arial" w:cs="Arial"/>
          <w:sz w:val="24"/>
          <w:szCs w:val="24"/>
        </w:rPr>
        <w:t>were being</w:t>
      </w:r>
      <w:r w:rsidRPr="00D37BBE">
        <w:rPr>
          <w:rFonts w:ascii="Arial" w:hAnsi="Arial" w:cs="Arial"/>
          <w:sz w:val="24"/>
          <w:szCs w:val="24"/>
        </w:rPr>
        <w:t xml:space="preserve"> arranged. The other area </w:t>
      </w:r>
      <w:r w:rsidR="00692F46" w:rsidRPr="00D37BBE">
        <w:rPr>
          <w:rFonts w:ascii="Arial" w:hAnsi="Arial" w:cs="Arial"/>
          <w:sz w:val="24"/>
          <w:szCs w:val="24"/>
        </w:rPr>
        <w:t xml:space="preserve">of concern </w:t>
      </w:r>
      <w:r w:rsidRPr="00D37BBE">
        <w:rPr>
          <w:rFonts w:ascii="Arial" w:hAnsi="Arial" w:cs="Arial"/>
          <w:sz w:val="24"/>
          <w:szCs w:val="24"/>
        </w:rPr>
        <w:t xml:space="preserve">was Neurology as there were two STR </w:t>
      </w:r>
      <w:r w:rsidR="00692F46" w:rsidRPr="00D37BBE">
        <w:rPr>
          <w:rFonts w:ascii="Arial" w:hAnsi="Arial" w:cs="Arial"/>
          <w:sz w:val="24"/>
          <w:szCs w:val="24"/>
        </w:rPr>
        <w:t xml:space="preserve">(speciality registrar) </w:t>
      </w:r>
      <w:r w:rsidRPr="00D37BBE">
        <w:rPr>
          <w:rFonts w:ascii="Arial" w:hAnsi="Arial" w:cs="Arial"/>
          <w:sz w:val="24"/>
          <w:szCs w:val="24"/>
        </w:rPr>
        <w:t>higher post</w:t>
      </w:r>
      <w:r w:rsidR="00692F46" w:rsidRPr="00D37BBE">
        <w:rPr>
          <w:rFonts w:ascii="Arial" w:hAnsi="Arial" w:cs="Arial"/>
          <w:sz w:val="24"/>
          <w:szCs w:val="24"/>
        </w:rPr>
        <w:t>s</w:t>
      </w:r>
      <w:r w:rsidRPr="00D37BBE">
        <w:rPr>
          <w:rFonts w:ascii="Arial" w:hAnsi="Arial" w:cs="Arial"/>
          <w:sz w:val="24"/>
          <w:szCs w:val="24"/>
        </w:rPr>
        <w:t xml:space="preserve"> handed back, </w:t>
      </w:r>
      <w:r w:rsidR="00692F46" w:rsidRPr="00D37BBE">
        <w:rPr>
          <w:rFonts w:ascii="Arial" w:hAnsi="Arial" w:cs="Arial"/>
          <w:sz w:val="24"/>
          <w:szCs w:val="24"/>
        </w:rPr>
        <w:t>however</w:t>
      </w:r>
      <w:r w:rsidRPr="00D37BBE">
        <w:rPr>
          <w:rFonts w:ascii="Arial" w:hAnsi="Arial" w:cs="Arial"/>
          <w:sz w:val="24"/>
          <w:szCs w:val="24"/>
        </w:rPr>
        <w:t xml:space="preserve"> these have been recruited into, </w:t>
      </w:r>
      <w:r w:rsidR="00692F46" w:rsidRPr="00D37BBE">
        <w:rPr>
          <w:rFonts w:ascii="Arial" w:hAnsi="Arial" w:cs="Arial"/>
          <w:sz w:val="24"/>
          <w:szCs w:val="24"/>
        </w:rPr>
        <w:t>with the doctors due to start in</w:t>
      </w:r>
      <w:r w:rsidRPr="00D37BBE">
        <w:rPr>
          <w:rFonts w:ascii="Arial" w:hAnsi="Arial" w:cs="Arial"/>
          <w:sz w:val="24"/>
          <w:szCs w:val="24"/>
        </w:rPr>
        <w:t xml:space="preserve"> March</w:t>
      </w:r>
      <w:r w:rsidR="00692F46" w:rsidRPr="00D37BBE">
        <w:rPr>
          <w:rFonts w:ascii="Arial" w:hAnsi="Arial" w:cs="Arial"/>
          <w:sz w:val="24"/>
          <w:szCs w:val="24"/>
        </w:rPr>
        <w:t xml:space="preserve"> 2024</w:t>
      </w:r>
      <w:r w:rsidRPr="00D37BBE">
        <w:rPr>
          <w:rFonts w:ascii="Arial" w:hAnsi="Arial" w:cs="Arial"/>
          <w:sz w:val="24"/>
          <w:szCs w:val="24"/>
        </w:rPr>
        <w:t xml:space="preserve">. </w:t>
      </w:r>
    </w:p>
    <w:p w14:paraId="3EFBCAC2" w14:textId="77777777" w:rsidR="004E599A" w:rsidRPr="00D37BBE" w:rsidRDefault="004706F1" w:rsidP="00C86E88">
      <w:pPr>
        <w:shd w:val="clear" w:color="auto" w:fill="FFFFFF"/>
        <w:spacing w:after="0" w:line="240" w:lineRule="auto"/>
        <w:rPr>
          <w:rFonts w:ascii="Arial" w:hAnsi="Arial" w:cs="Arial"/>
          <w:sz w:val="24"/>
          <w:szCs w:val="24"/>
        </w:rPr>
      </w:pPr>
      <w:r w:rsidRPr="00D37BBE">
        <w:rPr>
          <w:rFonts w:ascii="Arial" w:hAnsi="Arial" w:cs="Arial"/>
          <w:sz w:val="24"/>
          <w:szCs w:val="24"/>
        </w:rPr>
        <w:t>In terms of consultants, appointments have been made</w:t>
      </w:r>
      <w:r w:rsidR="004E599A" w:rsidRPr="00D37BBE">
        <w:rPr>
          <w:rFonts w:ascii="Arial" w:hAnsi="Arial" w:cs="Arial"/>
          <w:sz w:val="24"/>
          <w:szCs w:val="24"/>
        </w:rPr>
        <w:t xml:space="preserve"> in Burns and Plastics, Emergency Medicine, Cardiology, Breast, Surgery, Ophthalmology and Anaesthetics.</w:t>
      </w:r>
    </w:p>
    <w:p w14:paraId="5C9E5342" w14:textId="77777777" w:rsidR="004706F1" w:rsidRPr="00D37BBE" w:rsidRDefault="004706F1" w:rsidP="00C86E88">
      <w:pPr>
        <w:shd w:val="clear" w:color="auto" w:fill="FFFFFF"/>
        <w:spacing w:after="0" w:line="240" w:lineRule="auto"/>
        <w:rPr>
          <w:rFonts w:ascii="Arial" w:hAnsi="Arial" w:cs="Arial"/>
          <w:sz w:val="24"/>
          <w:szCs w:val="24"/>
        </w:rPr>
      </w:pPr>
    </w:p>
    <w:p w14:paraId="40ED0290" w14:textId="77777777" w:rsidR="004E599A" w:rsidRPr="00D37BBE" w:rsidRDefault="004706F1" w:rsidP="00C86E88">
      <w:pPr>
        <w:shd w:val="clear" w:color="auto" w:fill="FFFFFF"/>
        <w:spacing w:after="0" w:line="240" w:lineRule="auto"/>
        <w:rPr>
          <w:rFonts w:ascii="Arial" w:hAnsi="Arial" w:cs="Arial"/>
          <w:sz w:val="24"/>
          <w:szCs w:val="24"/>
        </w:rPr>
      </w:pPr>
      <w:r w:rsidRPr="00D37BBE">
        <w:rPr>
          <w:rFonts w:ascii="Arial" w:hAnsi="Arial" w:cs="Arial"/>
          <w:sz w:val="24"/>
          <w:szCs w:val="24"/>
        </w:rPr>
        <w:t xml:space="preserve">There had been some improvements in relation to the single-led employer (SLE) </w:t>
      </w:r>
      <w:r w:rsidR="007B3024" w:rsidRPr="00D37BBE">
        <w:rPr>
          <w:rFonts w:ascii="Arial" w:hAnsi="Arial" w:cs="Arial"/>
          <w:sz w:val="24"/>
          <w:szCs w:val="24"/>
        </w:rPr>
        <w:t>doctors</w:t>
      </w:r>
      <w:r w:rsidRPr="00D37BBE">
        <w:rPr>
          <w:rFonts w:ascii="Arial" w:hAnsi="Arial" w:cs="Arial"/>
          <w:sz w:val="24"/>
          <w:szCs w:val="24"/>
        </w:rPr>
        <w:t xml:space="preserve"> following the August 2023 rotation, but it was noted that there was a </w:t>
      </w:r>
      <w:r w:rsidR="004E599A" w:rsidRPr="00D37BBE">
        <w:rPr>
          <w:rFonts w:ascii="Arial" w:hAnsi="Arial" w:cs="Arial"/>
          <w:sz w:val="24"/>
          <w:szCs w:val="24"/>
        </w:rPr>
        <w:t xml:space="preserve">smaller number in the February </w:t>
      </w:r>
      <w:r w:rsidRPr="00D37BBE">
        <w:rPr>
          <w:rFonts w:ascii="Arial" w:hAnsi="Arial" w:cs="Arial"/>
          <w:sz w:val="24"/>
          <w:szCs w:val="24"/>
        </w:rPr>
        <w:t xml:space="preserve">2024 </w:t>
      </w:r>
      <w:r w:rsidR="004E599A" w:rsidRPr="00D37BBE">
        <w:rPr>
          <w:rFonts w:ascii="Arial" w:hAnsi="Arial" w:cs="Arial"/>
          <w:sz w:val="24"/>
          <w:szCs w:val="24"/>
        </w:rPr>
        <w:t xml:space="preserve">rotation. There were still some issues </w:t>
      </w:r>
      <w:r w:rsidRPr="00D37BBE">
        <w:rPr>
          <w:rFonts w:ascii="Arial" w:hAnsi="Arial" w:cs="Arial"/>
          <w:sz w:val="24"/>
          <w:szCs w:val="24"/>
        </w:rPr>
        <w:t xml:space="preserve">where significant </w:t>
      </w:r>
      <w:r w:rsidR="004E599A" w:rsidRPr="00D37BBE">
        <w:rPr>
          <w:rFonts w:ascii="Arial" w:hAnsi="Arial" w:cs="Arial"/>
          <w:sz w:val="24"/>
          <w:szCs w:val="24"/>
        </w:rPr>
        <w:t>doub</w:t>
      </w:r>
      <w:r w:rsidRPr="00D37BBE">
        <w:rPr>
          <w:rFonts w:ascii="Arial" w:hAnsi="Arial" w:cs="Arial"/>
          <w:sz w:val="24"/>
          <w:szCs w:val="24"/>
        </w:rPr>
        <w:t xml:space="preserve">le checking had to take place to ensure the correct placements and the clarity as to the process of managing sickness </w:t>
      </w:r>
      <w:r w:rsidR="004E599A" w:rsidRPr="00D37BBE">
        <w:rPr>
          <w:rFonts w:ascii="Arial" w:hAnsi="Arial" w:cs="Arial"/>
          <w:sz w:val="24"/>
          <w:szCs w:val="24"/>
        </w:rPr>
        <w:t xml:space="preserve">between the Service Group Mangers and SLE </w:t>
      </w:r>
      <w:r w:rsidRPr="00D37BBE">
        <w:rPr>
          <w:rFonts w:ascii="Arial" w:hAnsi="Arial" w:cs="Arial"/>
          <w:sz w:val="24"/>
          <w:szCs w:val="24"/>
        </w:rPr>
        <w:t>was neede</w:t>
      </w:r>
      <w:r w:rsidR="004E599A" w:rsidRPr="00D37BBE">
        <w:rPr>
          <w:rFonts w:ascii="Arial" w:hAnsi="Arial" w:cs="Arial"/>
          <w:sz w:val="24"/>
          <w:szCs w:val="24"/>
        </w:rPr>
        <w:t xml:space="preserve">d. </w:t>
      </w:r>
      <w:r w:rsidRPr="00D37BBE">
        <w:rPr>
          <w:rFonts w:ascii="Arial" w:hAnsi="Arial" w:cs="Arial"/>
          <w:sz w:val="24"/>
          <w:szCs w:val="24"/>
        </w:rPr>
        <w:t>For example, t</w:t>
      </w:r>
      <w:r w:rsidR="004E599A" w:rsidRPr="00D37BBE">
        <w:rPr>
          <w:rFonts w:ascii="Arial" w:hAnsi="Arial" w:cs="Arial"/>
          <w:sz w:val="24"/>
          <w:szCs w:val="24"/>
        </w:rPr>
        <w:t xml:space="preserve">here are some doctors that have been on a phased return for </w:t>
      </w:r>
      <w:r w:rsidR="00480B07" w:rsidRPr="00D37BBE">
        <w:rPr>
          <w:rFonts w:ascii="Arial" w:hAnsi="Arial" w:cs="Arial"/>
          <w:sz w:val="24"/>
          <w:szCs w:val="24"/>
        </w:rPr>
        <w:t>several</w:t>
      </w:r>
      <w:r w:rsidRPr="00D37BBE">
        <w:rPr>
          <w:rFonts w:ascii="Arial" w:hAnsi="Arial" w:cs="Arial"/>
          <w:sz w:val="24"/>
          <w:szCs w:val="24"/>
        </w:rPr>
        <w:t xml:space="preserve"> months</w:t>
      </w:r>
      <w:r w:rsidR="004E599A" w:rsidRPr="00D37BBE">
        <w:rPr>
          <w:rFonts w:ascii="Arial" w:hAnsi="Arial" w:cs="Arial"/>
          <w:sz w:val="24"/>
          <w:szCs w:val="24"/>
        </w:rPr>
        <w:t xml:space="preserve"> and </w:t>
      </w:r>
      <w:r w:rsidRPr="00D37BBE">
        <w:rPr>
          <w:rFonts w:ascii="Arial" w:hAnsi="Arial" w:cs="Arial"/>
          <w:sz w:val="24"/>
          <w:szCs w:val="24"/>
        </w:rPr>
        <w:t xml:space="preserve">had only just been identified. </w:t>
      </w:r>
      <w:r w:rsidR="004E599A" w:rsidRPr="00D37BBE">
        <w:rPr>
          <w:rFonts w:ascii="Arial" w:hAnsi="Arial" w:cs="Arial"/>
          <w:sz w:val="24"/>
          <w:szCs w:val="24"/>
        </w:rPr>
        <w:t>Sickness absence is mainly being managed by the Foundation Programme Directors or the Educational Supervisors</w:t>
      </w:r>
      <w:r w:rsidRPr="00D37BBE">
        <w:rPr>
          <w:rFonts w:ascii="Arial" w:hAnsi="Arial" w:cs="Arial"/>
          <w:sz w:val="24"/>
          <w:szCs w:val="24"/>
        </w:rPr>
        <w:t>,</w:t>
      </w:r>
      <w:r w:rsidR="004E599A" w:rsidRPr="00D37BBE">
        <w:rPr>
          <w:rFonts w:ascii="Arial" w:hAnsi="Arial" w:cs="Arial"/>
          <w:sz w:val="24"/>
          <w:szCs w:val="24"/>
        </w:rPr>
        <w:t xml:space="preserve"> therefore they have conversations about how the training is being impacted</w:t>
      </w:r>
      <w:r w:rsidRPr="00D37BBE">
        <w:rPr>
          <w:rFonts w:ascii="Arial" w:hAnsi="Arial" w:cs="Arial"/>
          <w:sz w:val="24"/>
          <w:szCs w:val="24"/>
        </w:rPr>
        <w:t>,</w:t>
      </w:r>
      <w:r w:rsidR="004E599A" w:rsidRPr="00D37BBE">
        <w:rPr>
          <w:rFonts w:ascii="Arial" w:hAnsi="Arial" w:cs="Arial"/>
          <w:sz w:val="24"/>
          <w:szCs w:val="24"/>
        </w:rPr>
        <w:t xml:space="preserve"> but not about the </w:t>
      </w:r>
      <w:r w:rsidRPr="00D37BBE">
        <w:rPr>
          <w:rFonts w:ascii="Arial" w:hAnsi="Arial" w:cs="Arial"/>
          <w:sz w:val="24"/>
          <w:szCs w:val="24"/>
        </w:rPr>
        <w:t>management</w:t>
      </w:r>
      <w:r w:rsidR="004E599A" w:rsidRPr="00D37BBE">
        <w:rPr>
          <w:rFonts w:ascii="Arial" w:hAnsi="Arial" w:cs="Arial"/>
          <w:sz w:val="24"/>
          <w:szCs w:val="24"/>
        </w:rPr>
        <w:t xml:space="preserve"> of the sickness. This </w:t>
      </w:r>
      <w:r w:rsidRPr="00D37BBE">
        <w:rPr>
          <w:rFonts w:ascii="Arial" w:hAnsi="Arial" w:cs="Arial"/>
          <w:sz w:val="24"/>
          <w:szCs w:val="24"/>
        </w:rPr>
        <w:t>was to be</w:t>
      </w:r>
      <w:r w:rsidR="004E599A" w:rsidRPr="00D37BBE">
        <w:rPr>
          <w:rFonts w:ascii="Arial" w:hAnsi="Arial" w:cs="Arial"/>
          <w:sz w:val="24"/>
          <w:szCs w:val="24"/>
        </w:rPr>
        <w:t xml:space="preserve"> discussed with </w:t>
      </w:r>
      <w:r w:rsidRPr="00D37BBE">
        <w:rPr>
          <w:rFonts w:ascii="Arial" w:hAnsi="Arial" w:cs="Arial"/>
          <w:sz w:val="24"/>
          <w:szCs w:val="24"/>
        </w:rPr>
        <w:t>the Associate Medical Director for Education</w:t>
      </w:r>
      <w:r w:rsidR="004E599A" w:rsidRPr="00D37BBE">
        <w:rPr>
          <w:rFonts w:ascii="Arial" w:hAnsi="Arial" w:cs="Arial"/>
          <w:sz w:val="24"/>
          <w:szCs w:val="24"/>
        </w:rPr>
        <w:t xml:space="preserve"> so that HR </w:t>
      </w:r>
      <w:r w:rsidRPr="00D37BBE">
        <w:rPr>
          <w:rFonts w:ascii="Arial" w:hAnsi="Arial" w:cs="Arial"/>
          <w:sz w:val="24"/>
          <w:szCs w:val="24"/>
        </w:rPr>
        <w:t xml:space="preserve">(human resources) </w:t>
      </w:r>
      <w:r w:rsidR="004E599A" w:rsidRPr="00D37BBE">
        <w:rPr>
          <w:rFonts w:ascii="Arial" w:hAnsi="Arial" w:cs="Arial"/>
          <w:sz w:val="24"/>
          <w:szCs w:val="24"/>
        </w:rPr>
        <w:t xml:space="preserve">can attend those meetings to </w:t>
      </w:r>
      <w:r w:rsidRPr="00D37BBE">
        <w:rPr>
          <w:rFonts w:ascii="Arial" w:hAnsi="Arial" w:cs="Arial"/>
          <w:sz w:val="24"/>
          <w:szCs w:val="24"/>
        </w:rPr>
        <w:t>support</w:t>
      </w:r>
      <w:r w:rsidR="004E599A" w:rsidRPr="00D37BBE">
        <w:rPr>
          <w:rFonts w:ascii="Arial" w:hAnsi="Arial" w:cs="Arial"/>
          <w:sz w:val="24"/>
          <w:szCs w:val="24"/>
        </w:rPr>
        <w:t xml:space="preserve"> the managing of the sickness issues.</w:t>
      </w:r>
      <w:r w:rsidR="007B3024" w:rsidRPr="00D37BBE">
        <w:rPr>
          <w:rFonts w:ascii="Arial" w:hAnsi="Arial" w:cs="Arial"/>
          <w:sz w:val="24"/>
          <w:szCs w:val="24"/>
        </w:rPr>
        <w:t xml:space="preserve"> </w:t>
      </w:r>
      <w:r w:rsidR="004E599A" w:rsidRPr="00D37BBE">
        <w:rPr>
          <w:rFonts w:ascii="Arial" w:hAnsi="Arial" w:cs="Arial"/>
          <w:sz w:val="24"/>
          <w:szCs w:val="24"/>
        </w:rPr>
        <w:t xml:space="preserve">The Health Board is using Medic on Duty and that will give an oversight in terms of the sickness information for SLE doctors and that should help. The other aspect being </w:t>
      </w:r>
      <w:r w:rsidR="007B3024" w:rsidRPr="00D37BBE">
        <w:rPr>
          <w:rFonts w:ascii="Arial" w:hAnsi="Arial" w:cs="Arial"/>
          <w:sz w:val="24"/>
          <w:szCs w:val="24"/>
        </w:rPr>
        <w:t>explored is</w:t>
      </w:r>
      <w:r w:rsidR="004E599A" w:rsidRPr="00D37BBE">
        <w:rPr>
          <w:rFonts w:ascii="Arial" w:hAnsi="Arial" w:cs="Arial"/>
          <w:sz w:val="24"/>
          <w:szCs w:val="24"/>
        </w:rPr>
        <w:t xml:space="preserve"> whether the Medic on Duty system can interface into SLE. </w:t>
      </w:r>
    </w:p>
    <w:p w14:paraId="5F882441" w14:textId="77777777" w:rsidR="004E599A" w:rsidRPr="00D37BBE" w:rsidRDefault="004E599A" w:rsidP="00C86E88">
      <w:pPr>
        <w:spacing w:after="0" w:line="240" w:lineRule="auto"/>
        <w:ind w:left="360"/>
        <w:rPr>
          <w:rFonts w:ascii="Arial" w:hAnsi="Arial" w:cs="Arial"/>
          <w:sz w:val="24"/>
          <w:szCs w:val="24"/>
          <w:u w:val="single"/>
        </w:rPr>
      </w:pPr>
    </w:p>
    <w:p w14:paraId="04E3B892" w14:textId="77777777" w:rsidR="004E599A" w:rsidRPr="00D37BBE" w:rsidRDefault="004E599A" w:rsidP="00C86E88">
      <w:pPr>
        <w:pStyle w:val="ListParagraph"/>
        <w:numPr>
          <w:ilvl w:val="0"/>
          <w:numId w:val="18"/>
        </w:numPr>
        <w:spacing w:after="0" w:line="240" w:lineRule="auto"/>
        <w:rPr>
          <w:rFonts w:ascii="Arial" w:hAnsi="Arial" w:cs="Arial"/>
          <w:b/>
          <w:sz w:val="24"/>
          <w:szCs w:val="24"/>
        </w:rPr>
      </w:pPr>
      <w:r w:rsidRPr="00D37BBE">
        <w:rPr>
          <w:rFonts w:ascii="Arial" w:hAnsi="Arial" w:cs="Arial"/>
          <w:b/>
          <w:sz w:val="24"/>
          <w:szCs w:val="24"/>
        </w:rPr>
        <w:t xml:space="preserve">Revalidation </w:t>
      </w:r>
      <w:r w:rsidR="007B3024" w:rsidRPr="00D37BBE">
        <w:rPr>
          <w:rFonts w:ascii="Arial" w:hAnsi="Arial" w:cs="Arial"/>
          <w:b/>
          <w:sz w:val="24"/>
          <w:szCs w:val="24"/>
        </w:rPr>
        <w:t>and</w:t>
      </w:r>
      <w:r w:rsidRPr="00D37BBE">
        <w:rPr>
          <w:rFonts w:ascii="Arial" w:hAnsi="Arial" w:cs="Arial"/>
          <w:b/>
          <w:sz w:val="24"/>
          <w:szCs w:val="24"/>
        </w:rPr>
        <w:t xml:space="preserve"> Appraisal</w:t>
      </w:r>
    </w:p>
    <w:p w14:paraId="2F2C5C2F" w14:textId="77777777" w:rsidR="004E599A" w:rsidRPr="00D37BBE" w:rsidRDefault="004E599A" w:rsidP="00C86E88">
      <w:pPr>
        <w:spacing w:after="0" w:line="240" w:lineRule="auto"/>
        <w:rPr>
          <w:rFonts w:ascii="Arial" w:hAnsi="Arial" w:cs="Arial"/>
          <w:sz w:val="24"/>
          <w:szCs w:val="24"/>
        </w:rPr>
      </w:pPr>
      <w:r w:rsidRPr="00D37BBE">
        <w:rPr>
          <w:rFonts w:ascii="Arial" w:hAnsi="Arial" w:cs="Arial"/>
          <w:sz w:val="24"/>
          <w:szCs w:val="24"/>
        </w:rPr>
        <w:t>There were 223 revalidation recommendations submitted to the GMC during the period December 2022 to December 2023</w:t>
      </w:r>
      <w:r w:rsidR="007B3024" w:rsidRPr="00D37BBE">
        <w:rPr>
          <w:rFonts w:ascii="Arial" w:hAnsi="Arial" w:cs="Arial"/>
          <w:sz w:val="24"/>
          <w:szCs w:val="24"/>
        </w:rPr>
        <w:t>.</w:t>
      </w:r>
      <w:r w:rsidRPr="00D37BBE">
        <w:rPr>
          <w:rFonts w:ascii="Arial" w:hAnsi="Arial" w:cs="Arial"/>
          <w:sz w:val="24"/>
          <w:szCs w:val="24"/>
        </w:rPr>
        <w:t xml:space="preserve"> 174 positive recommendations and 49 deferrals. The doctors continue to need a lot of support with achieving successful revalidation. The </w:t>
      </w:r>
      <w:r w:rsidRPr="00D37BBE">
        <w:rPr>
          <w:rFonts w:ascii="Arial" w:hAnsi="Arial" w:cs="Arial"/>
          <w:bCs/>
          <w:sz w:val="24"/>
          <w:szCs w:val="24"/>
        </w:rPr>
        <w:t>deferral rates were high in 2019, 114 deferrals submitted, which was prior to COVID</w:t>
      </w:r>
      <w:r w:rsidR="007B3024" w:rsidRPr="00D37BBE">
        <w:rPr>
          <w:rFonts w:ascii="Arial" w:hAnsi="Arial" w:cs="Arial"/>
          <w:bCs/>
          <w:sz w:val="24"/>
          <w:szCs w:val="24"/>
        </w:rPr>
        <w:t>,</w:t>
      </w:r>
      <w:r w:rsidRPr="00D37BBE">
        <w:rPr>
          <w:rFonts w:ascii="Arial" w:hAnsi="Arial" w:cs="Arial"/>
          <w:bCs/>
          <w:sz w:val="24"/>
          <w:szCs w:val="24"/>
        </w:rPr>
        <w:t xml:space="preserve"> although deferrals submitted in 2023 have reduced in comparison to previous years.</w:t>
      </w:r>
      <w:r w:rsidRPr="00D37BBE">
        <w:rPr>
          <w:rFonts w:ascii="Arial" w:hAnsi="Arial" w:cs="Arial"/>
          <w:sz w:val="24"/>
          <w:szCs w:val="24"/>
        </w:rPr>
        <w:t xml:space="preserve"> Common themes for deferrals are doctors not completing their patient and colleague feedback in time for revalidation.</w:t>
      </w:r>
    </w:p>
    <w:p w14:paraId="53D931D1" w14:textId="77777777" w:rsidR="007B3024" w:rsidRPr="00D37BBE" w:rsidRDefault="007B3024" w:rsidP="00C86E88">
      <w:pPr>
        <w:spacing w:after="0" w:line="240" w:lineRule="auto"/>
        <w:rPr>
          <w:rFonts w:ascii="Arial" w:hAnsi="Arial" w:cs="Arial"/>
          <w:sz w:val="24"/>
          <w:szCs w:val="24"/>
        </w:rPr>
      </w:pPr>
    </w:p>
    <w:p w14:paraId="4E590859" w14:textId="77777777" w:rsidR="004E599A" w:rsidRPr="00D37BBE" w:rsidRDefault="007B3024" w:rsidP="00C86E88">
      <w:pPr>
        <w:spacing w:after="0" w:line="240" w:lineRule="auto"/>
        <w:rPr>
          <w:rFonts w:ascii="Arial" w:hAnsi="Arial" w:cs="Arial"/>
          <w:sz w:val="24"/>
          <w:szCs w:val="24"/>
        </w:rPr>
      </w:pPr>
      <w:r w:rsidRPr="00D37BBE">
        <w:rPr>
          <w:rFonts w:ascii="Arial" w:hAnsi="Arial" w:cs="Arial"/>
          <w:sz w:val="24"/>
          <w:szCs w:val="24"/>
        </w:rPr>
        <w:t xml:space="preserve">130 doctors </w:t>
      </w:r>
      <w:r w:rsidR="004E599A" w:rsidRPr="00D37BBE">
        <w:rPr>
          <w:rFonts w:ascii="Arial" w:hAnsi="Arial" w:cs="Arial"/>
          <w:sz w:val="24"/>
          <w:szCs w:val="24"/>
        </w:rPr>
        <w:t>were RAG rated Amber or Red</w:t>
      </w:r>
      <w:r w:rsidRPr="00D37BBE">
        <w:rPr>
          <w:rFonts w:ascii="Arial" w:hAnsi="Arial" w:cs="Arial"/>
          <w:sz w:val="24"/>
          <w:szCs w:val="24"/>
        </w:rPr>
        <w:t xml:space="preserve"> </w:t>
      </w:r>
      <w:r w:rsidR="00352F8B" w:rsidRPr="00D37BBE">
        <w:rPr>
          <w:rFonts w:ascii="Arial" w:hAnsi="Arial" w:cs="Arial"/>
          <w:sz w:val="24"/>
          <w:szCs w:val="24"/>
        </w:rPr>
        <w:t>due their appraisals being overdue</w:t>
      </w:r>
      <w:r w:rsidR="004E599A" w:rsidRPr="00D37BBE">
        <w:rPr>
          <w:rFonts w:ascii="Arial" w:hAnsi="Arial" w:cs="Arial"/>
          <w:sz w:val="24"/>
          <w:szCs w:val="24"/>
        </w:rPr>
        <w:t xml:space="preserve">. </w:t>
      </w:r>
      <w:r w:rsidRPr="00D37BBE">
        <w:rPr>
          <w:rFonts w:ascii="Arial" w:hAnsi="Arial" w:cs="Arial"/>
          <w:sz w:val="24"/>
          <w:szCs w:val="24"/>
        </w:rPr>
        <w:t>In addition, t</w:t>
      </w:r>
      <w:r w:rsidR="004E599A" w:rsidRPr="00D37BBE">
        <w:rPr>
          <w:rFonts w:ascii="Arial" w:hAnsi="Arial" w:cs="Arial"/>
          <w:sz w:val="24"/>
          <w:szCs w:val="24"/>
        </w:rPr>
        <w:t xml:space="preserve">he Clinical Lead/Director and Service Group Medical Directors were informed of 50 doctors </w:t>
      </w:r>
      <w:r w:rsidRPr="00D37BBE">
        <w:rPr>
          <w:rFonts w:ascii="Arial" w:hAnsi="Arial" w:cs="Arial"/>
          <w:sz w:val="24"/>
          <w:szCs w:val="24"/>
        </w:rPr>
        <w:t>as part of the</w:t>
      </w:r>
      <w:r w:rsidR="004E599A" w:rsidRPr="00D37BBE">
        <w:rPr>
          <w:rFonts w:ascii="Arial" w:hAnsi="Arial" w:cs="Arial"/>
          <w:sz w:val="24"/>
          <w:szCs w:val="24"/>
        </w:rPr>
        <w:t xml:space="preserve"> ‘additional step process’ to escalate doctors overdue their annual appraisals – Appraisal Leads </w:t>
      </w:r>
      <w:r w:rsidRPr="00D37BBE">
        <w:rPr>
          <w:rFonts w:ascii="Arial" w:hAnsi="Arial" w:cs="Arial"/>
          <w:sz w:val="24"/>
          <w:szCs w:val="24"/>
        </w:rPr>
        <w:t>are</w:t>
      </w:r>
      <w:r w:rsidR="004E599A" w:rsidRPr="00D37BBE">
        <w:rPr>
          <w:rFonts w:ascii="Arial" w:hAnsi="Arial" w:cs="Arial"/>
          <w:sz w:val="24"/>
          <w:szCs w:val="24"/>
        </w:rPr>
        <w:t xml:space="preserve"> also be copied in to provide support.</w:t>
      </w:r>
    </w:p>
    <w:p w14:paraId="48A22DFA" w14:textId="77777777" w:rsidR="007B3024" w:rsidRPr="00D37BBE" w:rsidRDefault="007B3024" w:rsidP="00C86E88">
      <w:pPr>
        <w:spacing w:after="0" w:line="240" w:lineRule="auto"/>
        <w:rPr>
          <w:rFonts w:ascii="Arial" w:hAnsi="Arial" w:cs="Arial"/>
          <w:sz w:val="24"/>
          <w:szCs w:val="24"/>
        </w:rPr>
      </w:pPr>
    </w:p>
    <w:p w14:paraId="10CA9C07" w14:textId="77777777" w:rsidR="004E599A" w:rsidRPr="00D37BBE" w:rsidRDefault="004E599A" w:rsidP="00C86E88">
      <w:pPr>
        <w:spacing w:after="0" w:line="240" w:lineRule="auto"/>
        <w:ind w:right="13"/>
        <w:rPr>
          <w:rFonts w:ascii="Arial" w:hAnsi="Arial" w:cs="Arial"/>
          <w:sz w:val="24"/>
          <w:szCs w:val="24"/>
        </w:rPr>
      </w:pPr>
      <w:r w:rsidRPr="00D37BBE">
        <w:rPr>
          <w:rFonts w:ascii="Arial" w:eastAsia="Arial" w:hAnsi="Arial" w:cs="Arial"/>
          <w:bCs/>
          <w:sz w:val="24"/>
          <w:szCs w:val="24"/>
        </w:rPr>
        <w:t>The Secondary Care Appraiser Tariff has been agreed nationally by the CMO</w:t>
      </w:r>
      <w:r w:rsidR="007B3024" w:rsidRPr="00D37BBE">
        <w:rPr>
          <w:rFonts w:ascii="Arial" w:eastAsia="Arial" w:hAnsi="Arial" w:cs="Arial"/>
          <w:bCs/>
          <w:sz w:val="24"/>
          <w:szCs w:val="24"/>
        </w:rPr>
        <w:t xml:space="preserve"> (Chief Medical Officer)</w:t>
      </w:r>
      <w:r w:rsidRPr="00D37BBE">
        <w:rPr>
          <w:rFonts w:ascii="Arial" w:eastAsia="Arial" w:hAnsi="Arial" w:cs="Arial"/>
          <w:bCs/>
          <w:sz w:val="24"/>
          <w:szCs w:val="24"/>
        </w:rPr>
        <w:t xml:space="preserve">, who circulated a letter dated 11 March 2022, for the appraiser role and SPA </w:t>
      </w:r>
      <w:r w:rsidR="007B3024" w:rsidRPr="00D37BBE">
        <w:rPr>
          <w:rFonts w:ascii="Arial" w:eastAsia="Arial" w:hAnsi="Arial" w:cs="Arial"/>
          <w:bCs/>
          <w:sz w:val="24"/>
          <w:szCs w:val="24"/>
        </w:rPr>
        <w:t xml:space="preserve">(supporting professional activities) </w:t>
      </w:r>
      <w:r w:rsidRPr="00D37BBE">
        <w:rPr>
          <w:rFonts w:ascii="Arial" w:eastAsia="Arial" w:hAnsi="Arial" w:cs="Arial"/>
          <w:bCs/>
          <w:sz w:val="24"/>
          <w:szCs w:val="24"/>
        </w:rPr>
        <w:t xml:space="preserve">time to be recognised with </w:t>
      </w:r>
      <w:r w:rsidR="007B3024" w:rsidRPr="00D37BBE">
        <w:rPr>
          <w:rFonts w:ascii="Arial" w:eastAsia="Arial" w:hAnsi="Arial" w:cs="Arial"/>
          <w:bCs/>
          <w:sz w:val="24"/>
          <w:szCs w:val="24"/>
        </w:rPr>
        <w:t xml:space="preserve">a doctor’s job plan. </w:t>
      </w:r>
      <w:r w:rsidRPr="00D37BBE">
        <w:rPr>
          <w:rFonts w:ascii="Arial" w:eastAsia="Arial" w:hAnsi="Arial" w:cs="Arial"/>
          <w:bCs/>
          <w:sz w:val="24"/>
          <w:szCs w:val="24"/>
        </w:rPr>
        <w:t>The Appraisal and Revalidation Manager wants to ensure all appraiser</w:t>
      </w:r>
      <w:r w:rsidR="007B3024" w:rsidRPr="00D37BBE">
        <w:rPr>
          <w:rFonts w:ascii="Arial" w:eastAsia="Arial" w:hAnsi="Arial" w:cs="Arial"/>
          <w:bCs/>
          <w:sz w:val="24"/>
          <w:szCs w:val="24"/>
        </w:rPr>
        <w:t xml:space="preserve"> roles</w:t>
      </w:r>
      <w:r w:rsidRPr="00D37BBE">
        <w:rPr>
          <w:rFonts w:ascii="Arial" w:eastAsia="Arial" w:hAnsi="Arial" w:cs="Arial"/>
          <w:bCs/>
          <w:sz w:val="24"/>
          <w:szCs w:val="24"/>
        </w:rPr>
        <w:t xml:space="preserve"> are recognised within their job plan, and sufficient funding available, as this continues to be an issue. </w:t>
      </w:r>
    </w:p>
    <w:p w14:paraId="47D0619B" w14:textId="77777777" w:rsidR="007B3024" w:rsidRPr="00D37BBE" w:rsidRDefault="007B3024" w:rsidP="00C86E88">
      <w:pPr>
        <w:spacing w:after="0" w:line="240" w:lineRule="auto"/>
        <w:ind w:right="13"/>
        <w:rPr>
          <w:rFonts w:ascii="Arial" w:hAnsi="Arial" w:cs="Arial"/>
          <w:sz w:val="24"/>
          <w:szCs w:val="24"/>
        </w:rPr>
      </w:pPr>
    </w:p>
    <w:p w14:paraId="203D3F78" w14:textId="77777777" w:rsidR="004E599A" w:rsidRPr="00D37BBE" w:rsidRDefault="004E599A" w:rsidP="00C86E88">
      <w:pPr>
        <w:pStyle w:val="Default"/>
        <w:rPr>
          <w:rFonts w:ascii="Arial" w:hAnsi="Arial" w:cs="Arial"/>
          <w:color w:val="auto"/>
        </w:rPr>
      </w:pPr>
      <w:r w:rsidRPr="00D37BBE">
        <w:rPr>
          <w:rFonts w:ascii="Arial" w:hAnsi="Arial" w:cs="Arial"/>
          <w:color w:val="auto"/>
        </w:rPr>
        <w:t xml:space="preserve">The General Medical Council plans to commence the Appraisal and Revalidation process for the Physician Associates and Anaesthetic </w:t>
      </w:r>
      <w:r w:rsidR="00DC29A0" w:rsidRPr="00D37BBE">
        <w:rPr>
          <w:rFonts w:ascii="Arial" w:hAnsi="Arial" w:cs="Arial"/>
          <w:color w:val="auto"/>
        </w:rPr>
        <w:t>Associates from</w:t>
      </w:r>
      <w:r w:rsidRPr="00D37BBE">
        <w:rPr>
          <w:rFonts w:ascii="Arial" w:hAnsi="Arial" w:cs="Arial"/>
          <w:color w:val="auto"/>
        </w:rPr>
        <w:t xml:space="preserve"> the end of 2024. Once the GMC regulation commences, all PAs and AAs will be expected to </w:t>
      </w:r>
      <w:r w:rsidRPr="00D37BBE">
        <w:rPr>
          <w:rFonts w:ascii="Arial" w:hAnsi="Arial" w:cs="Arial"/>
          <w:color w:val="auto"/>
        </w:rPr>
        <w:lastRenderedPageBreak/>
        <w:t>join the register. There will be a transitional period before it becomes an offence to practise as a PA or AA without being registered with the GMC.</w:t>
      </w:r>
    </w:p>
    <w:p w14:paraId="68B88EFF" w14:textId="77777777" w:rsidR="004E599A" w:rsidRPr="00D37BBE" w:rsidRDefault="004E599A" w:rsidP="00C86E88">
      <w:pPr>
        <w:spacing w:after="0" w:line="240" w:lineRule="auto"/>
        <w:rPr>
          <w:rFonts w:ascii="Arial" w:hAnsi="Arial" w:cs="Arial"/>
          <w:sz w:val="24"/>
          <w:szCs w:val="24"/>
        </w:rPr>
      </w:pPr>
      <w:r w:rsidRPr="00D37BBE">
        <w:rPr>
          <w:rFonts w:ascii="Arial" w:hAnsi="Arial" w:cs="Arial"/>
          <w:sz w:val="24"/>
          <w:szCs w:val="24"/>
        </w:rPr>
        <w:t>There is monthly MARS training online.  There will be drop- in sessions at NPT hospital in April to give colleagues the opportunity for face to face support and to discuss any queries. There is Medical Appraiser Conference for appraisers to attend as part of their CPD. This will be hosted by Aneurin Bevan on 5</w:t>
      </w:r>
      <w:r w:rsidRPr="00D37BBE">
        <w:rPr>
          <w:rFonts w:ascii="Arial" w:hAnsi="Arial" w:cs="Arial"/>
          <w:sz w:val="24"/>
          <w:szCs w:val="24"/>
          <w:vertAlign w:val="superscript"/>
        </w:rPr>
        <w:t>th</w:t>
      </w:r>
      <w:r w:rsidRPr="00D37BBE">
        <w:rPr>
          <w:rFonts w:ascii="Arial" w:hAnsi="Arial" w:cs="Arial"/>
          <w:sz w:val="24"/>
          <w:szCs w:val="24"/>
        </w:rPr>
        <w:t xml:space="preserve"> March 2024.</w:t>
      </w:r>
    </w:p>
    <w:p w14:paraId="0B52B384" w14:textId="77777777" w:rsidR="004E599A" w:rsidRPr="00D37BBE" w:rsidRDefault="004E599A" w:rsidP="00C86E88">
      <w:pPr>
        <w:spacing w:after="0" w:line="240" w:lineRule="auto"/>
        <w:rPr>
          <w:rFonts w:ascii="Arial" w:hAnsi="Arial" w:cs="Arial"/>
          <w:b/>
          <w:sz w:val="24"/>
          <w:szCs w:val="24"/>
        </w:rPr>
      </w:pPr>
    </w:p>
    <w:p w14:paraId="7EBD917C" w14:textId="77777777" w:rsidR="004E599A" w:rsidRPr="00D37BBE" w:rsidRDefault="004E599A" w:rsidP="00C86E88">
      <w:pPr>
        <w:pStyle w:val="ListParagraph"/>
        <w:numPr>
          <w:ilvl w:val="0"/>
          <w:numId w:val="18"/>
        </w:numPr>
        <w:spacing w:after="0" w:line="240" w:lineRule="auto"/>
        <w:rPr>
          <w:rFonts w:ascii="Arial" w:hAnsi="Arial" w:cs="Arial"/>
          <w:b/>
          <w:sz w:val="24"/>
          <w:szCs w:val="24"/>
        </w:rPr>
      </w:pPr>
      <w:r w:rsidRPr="00D37BBE">
        <w:rPr>
          <w:rFonts w:ascii="Arial" w:hAnsi="Arial" w:cs="Arial"/>
          <w:b/>
          <w:sz w:val="24"/>
          <w:szCs w:val="24"/>
        </w:rPr>
        <w:t>Allocate Module</w:t>
      </w:r>
      <w:r w:rsidR="00AC0ECF" w:rsidRPr="00D37BBE">
        <w:rPr>
          <w:rFonts w:ascii="Arial" w:hAnsi="Arial" w:cs="Arial"/>
          <w:b/>
          <w:sz w:val="24"/>
          <w:szCs w:val="24"/>
        </w:rPr>
        <w:t xml:space="preserve"> - </w:t>
      </w:r>
      <w:r w:rsidRPr="00D37BBE">
        <w:rPr>
          <w:rFonts w:ascii="Arial" w:hAnsi="Arial" w:cs="Arial"/>
          <w:b/>
          <w:sz w:val="24"/>
          <w:szCs w:val="24"/>
        </w:rPr>
        <w:t>Medic on Duty Rollout</w:t>
      </w:r>
    </w:p>
    <w:p w14:paraId="49834DA3" w14:textId="77777777" w:rsidR="004E599A" w:rsidRPr="00D37BBE" w:rsidRDefault="004E599A" w:rsidP="00C86E88">
      <w:pPr>
        <w:spacing w:after="0" w:line="240" w:lineRule="auto"/>
        <w:rPr>
          <w:rFonts w:ascii="Arial" w:hAnsi="Arial" w:cs="Arial"/>
          <w:sz w:val="24"/>
          <w:szCs w:val="24"/>
        </w:rPr>
      </w:pPr>
      <w:r w:rsidRPr="00D37BBE">
        <w:rPr>
          <w:rFonts w:ascii="Arial" w:hAnsi="Arial" w:cs="Arial"/>
          <w:sz w:val="24"/>
          <w:szCs w:val="24"/>
        </w:rPr>
        <w:t xml:space="preserve">The Health Board is continuing to implement Medic on Duty with a lot of work taking place within Mental Health and </w:t>
      </w:r>
      <w:r w:rsidR="00AC0ECF" w:rsidRPr="00D37BBE">
        <w:rPr>
          <w:rFonts w:ascii="Arial" w:hAnsi="Arial" w:cs="Arial"/>
          <w:sz w:val="24"/>
          <w:szCs w:val="24"/>
        </w:rPr>
        <w:t>Learning Disabilities</w:t>
      </w:r>
      <w:r w:rsidRPr="00D37BBE">
        <w:rPr>
          <w:rFonts w:ascii="Arial" w:hAnsi="Arial" w:cs="Arial"/>
          <w:sz w:val="24"/>
          <w:szCs w:val="24"/>
        </w:rPr>
        <w:t>. The team are working with the Service Group at using the functionality of Medic on Duty to create a review structure framework to ensure that in terms of the operational oversight of the decisions being made</w:t>
      </w:r>
      <w:r w:rsidR="00AC0ECF" w:rsidRPr="00D37BBE">
        <w:rPr>
          <w:rFonts w:ascii="Arial" w:hAnsi="Arial" w:cs="Arial"/>
          <w:sz w:val="24"/>
          <w:szCs w:val="24"/>
        </w:rPr>
        <w:t>,</w:t>
      </w:r>
      <w:r w:rsidRPr="00D37BBE">
        <w:rPr>
          <w:rFonts w:ascii="Arial" w:hAnsi="Arial" w:cs="Arial"/>
          <w:sz w:val="24"/>
          <w:szCs w:val="24"/>
        </w:rPr>
        <w:t xml:space="preserve"> there is a scrutiny process in place which aligns with what takes place under Agenda for Change and other staff groups. </w:t>
      </w:r>
    </w:p>
    <w:p w14:paraId="4D464F57" w14:textId="77777777" w:rsidR="00AC0ECF" w:rsidRPr="00D37BBE" w:rsidRDefault="00AC0ECF" w:rsidP="00C86E88">
      <w:pPr>
        <w:spacing w:after="0" w:line="240" w:lineRule="auto"/>
        <w:rPr>
          <w:rFonts w:ascii="Arial" w:hAnsi="Arial" w:cs="Arial"/>
          <w:sz w:val="24"/>
          <w:szCs w:val="24"/>
        </w:rPr>
      </w:pPr>
    </w:p>
    <w:p w14:paraId="1D5E9061" w14:textId="77777777" w:rsidR="004E599A" w:rsidRPr="00D37BBE" w:rsidRDefault="004E599A" w:rsidP="00C86E88">
      <w:pPr>
        <w:spacing w:after="0" w:line="240" w:lineRule="auto"/>
        <w:rPr>
          <w:rFonts w:ascii="Arial" w:hAnsi="Arial" w:cs="Arial"/>
          <w:sz w:val="24"/>
          <w:szCs w:val="24"/>
        </w:rPr>
      </w:pPr>
      <w:r w:rsidRPr="00D37BBE">
        <w:rPr>
          <w:rFonts w:ascii="Arial" w:hAnsi="Arial" w:cs="Arial"/>
          <w:sz w:val="24"/>
          <w:szCs w:val="24"/>
        </w:rPr>
        <w:t>Medic on Duty has also been used to record all of the industrial action absence as well as attendance and through that</w:t>
      </w:r>
      <w:r w:rsidR="00AC0ECF" w:rsidRPr="00D37BBE">
        <w:rPr>
          <w:rFonts w:ascii="Arial" w:hAnsi="Arial" w:cs="Arial"/>
          <w:sz w:val="24"/>
          <w:szCs w:val="24"/>
        </w:rPr>
        <w:t>,</w:t>
      </w:r>
      <w:r w:rsidRPr="00D37BBE">
        <w:rPr>
          <w:rFonts w:ascii="Arial" w:hAnsi="Arial" w:cs="Arial"/>
          <w:sz w:val="24"/>
          <w:szCs w:val="24"/>
        </w:rPr>
        <w:t xml:space="preserve"> the team have been able to get better </w:t>
      </w:r>
      <w:r w:rsidR="00AC0ECF" w:rsidRPr="00D37BBE">
        <w:rPr>
          <w:rFonts w:ascii="Arial" w:hAnsi="Arial" w:cs="Arial"/>
          <w:sz w:val="24"/>
          <w:szCs w:val="24"/>
        </w:rPr>
        <w:t>engagement</w:t>
      </w:r>
      <w:r w:rsidRPr="00D37BBE">
        <w:rPr>
          <w:rFonts w:ascii="Arial" w:hAnsi="Arial" w:cs="Arial"/>
          <w:sz w:val="24"/>
          <w:szCs w:val="24"/>
        </w:rPr>
        <w:t xml:space="preserve"> from some of the services that are not yet rolled out because they are seeing the benefit of having one system and not having to comp</w:t>
      </w:r>
      <w:r w:rsidR="00AC0ECF" w:rsidRPr="00D37BBE">
        <w:rPr>
          <w:rFonts w:ascii="Arial" w:hAnsi="Arial" w:cs="Arial"/>
          <w:sz w:val="24"/>
          <w:szCs w:val="24"/>
        </w:rPr>
        <w:t>lete manual processes for pay</w:t>
      </w:r>
      <w:r w:rsidRPr="00D37BBE">
        <w:rPr>
          <w:rFonts w:ascii="Arial" w:hAnsi="Arial" w:cs="Arial"/>
          <w:sz w:val="24"/>
          <w:szCs w:val="24"/>
        </w:rPr>
        <w:t xml:space="preserve">. </w:t>
      </w:r>
    </w:p>
    <w:p w14:paraId="4FD58F90" w14:textId="77777777" w:rsidR="00AC0ECF" w:rsidRPr="00D37BBE" w:rsidRDefault="00AC0ECF" w:rsidP="00C86E88">
      <w:pPr>
        <w:shd w:val="clear" w:color="auto" w:fill="FFFFFF"/>
        <w:spacing w:after="0" w:line="240" w:lineRule="auto"/>
        <w:rPr>
          <w:rFonts w:ascii="Arial" w:hAnsi="Arial" w:cs="Arial"/>
          <w:sz w:val="24"/>
          <w:szCs w:val="24"/>
        </w:rPr>
      </w:pPr>
    </w:p>
    <w:p w14:paraId="4EF1553D" w14:textId="77777777" w:rsidR="004E599A" w:rsidRPr="00D37BBE" w:rsidRDefault="004E599A" w:rsidP="00C86E88">
      <w:pPr>
        <w:shd w:val="clear" w:color="auto" w:fill="FFFFFF"/>
        <w:spacing w:after="0" w:line="240" w:lineRule="auto"/>
        <w:rPr>
          <w:rFonts w:ascii="Arial" w:hAnsi="Arial" w:cs="Arial"/>
          <w:sz w:val="24"/>
          <w:szCs w:val="24"/>
        </w:rPr>
      </w:pPr>
      <w:r w:rsidRPr="00D37BBE">
        <w:rPr>
          <w:rFonts w:ascii="Arial" w:hAnsi="Arial" w:cs="Arial"/>
          <w:sz w:val="24"/>
          <w:szCs w:val="24"/>
        </w:rPr>
        <w:t xml:space="preserve">A dashboard has been created </w:t>
      </w:r>
      <w:r w:rsidRPr="00D37BBE">
        <w:rPr>
          <w:rFonts w:ascii="Arial" w:hAnsi="Arial" w:cs="Arial"/>
          <w:sz w:val="24"/>
          <w:szCs w:val="24"/>
          <w:shd w:val="clear" w:color="auto" w:fill="FFFFFF"/>
        </w:rPr>
        <w:t xml:space="preserve">in </w:t>
      </w:r>
      <w:r w:rsidR="00AC0ECF" w:rsidRPr="00D37BBE">
        <w:rPr>
          <w:rFonts w:ascii="Arial" w:hAnsi="Arial" w:cs="Arial"/>
          <w:sz w:val="24"/>
          <w:szCs w:val="24"/>
          <w:shd w:val="clear" w:color="auto" w:fill="FFFFFF"/>
        </w:rPr>
        <w:t>Microsoft Office Power</w:t>
      </w:r>
      <w:r w:rsidRPr="00D37BBE">
        <w:rPr>
          <w:rFonts w:ascii="Arial" w:hAnsi="Arial" w:cs="Arial"/>
          <w:sz w:val="24"/>
          <w:szCs w:val="24"/>
          <w:shd w:val="clear" w:color="auto" w:fill="FFFFFF"/>
        </w:rPr>
        <w:t>BI and will be available to all individuals across the Health Board.</w:t>
      </w:r>
      <w:r w:rsidRPr="00D37BBE">
        <w:rPr>
          <w:rFonts w:ascii="Arial" w:hAnsi="Arial" w:cs="Arial"/>
          <w:sz w:val="24"/>
          <w:szCs w:val="24"/>
        </w:rPr>
        <w:t xml:space="preserve"> The dashboard will be updated on a weekly basis from the previous week and it will develop in line with any feedback that is received. It will provide a better understanding of where the locum spend is at its highest pressure. This can be split between what is being covered by internal locums and what is being offered out to agency. It currently shows that the Health Board are consistently using higher amounts of internal spend against what is going out to agencies</w:t>
      </w:r>
      <w:r w:rsidR="00AC0ECF" w:rsidRPr="00D37BBE">
        <w:rPr>
          <w:rFonts w:ascii="Arial" w:hAnsi="Arial" w:cs="Arial"/>
          <w:sz w:val="24"/>
          <w:szCs w:val="24"/>
        </w:rPr>
        <w:t>, with</w:t>
      </w:r>
      <w:r w:rsidRPr="00D37BBE">
        <w:rPr>
          <w:rFonts w:ascii="Arial" w:hAnsi="Arial" w:cs="Arial"/>
          <w:sz w:val="24"/>
          <w:szCs w:val="24"/>
        </w:rPr>
        <w:t xml:space="preserve"> approximately 70% of all gaps are covered by internal doctors. </w:t>
      </w:r>
    </w:p>
    <w:p w14:paraId="1B5FDB68" w14:textId="77777777" w:rsidR="004E599A" w:rsidRPr="00D37BBE" w:rsidRDefault="004E599A" w:rsidP="00C86E88">
      <w:pPr>
        <w:spacing w:after="0" w:line="240" w:lineRule="auto"/>
        <w:ind w:left="360"/>
        <w:rPr>
          <w:rFonts w:ascii="Arial" w:hAnsi="Arial" w:cs="Arial"/>
          <w:sz w:val="24"/>
          <w:szCs w:val="24"/>
        </w:rPr>
      </w:pPr>
    </w:p>
    <w:p w14:paraId="4770DAE1" w14:textId="77777777" w:rsidR="004E599A" w:rsidRPr="00D37BBE" w:rsidRDefault="004E599A" w:rsidP="00C86E88">
      <w:pPr>
        <w:pStyle w:val="ListParagraph"/>
        <w:numPr>
          <w:ilvl w:val="0"/>
          <w:numId w:val="18"/>
        </w:numPr>
        <w:spacing w:after="0" w:line="240" w:lineRule="auto"/>
        <w:rPr>
          <w:rFonts w:ascii="Arial" w:hAnsi="Arial" w:cs="Arial"/>
          <w:b/>
          <w:iCs/>
          <w:sz w:val="24"/>
          <w:szCs w:val="24"/>
        </w:rPr>
      </w:pPr>
      <w:r w:rsidRPr="00D37BBE">
        <w:rPr>
          <w:rFonts w:ascii="Arial" w:hAnsi="Arial" w:cs="Arial"/>
          <w:b/>
          <w:iCs/>
          <w:sz w:val="24"/>
          <w:szCs w:val="24"/>
        </w:rPr>
        <w:t xml:space="preserve">Facilities and Fatigue Charter  </w:t>
      </w:r>
    </w:p>
    <w:p w14:paraId="4F89C91F" w14:textId="77777777" w:rsidR="004E599A" w:rsidRPr="00D37BBE" w:rsidRDefault="004E599A" w:rsidP="00C86E88">
      <w:pPr>
        <w:spacing w:after="0" w:line="240" w:lineRule="auto"/>
        <w:rPr>
          <w:rFonts w:ascii="Arial" w:hAnsi="Arial" w:cs="Arial"/>
          <w:b/>
          <w:sz w:val="24"/>
          <w:szCs w:val="24"/>
        </w:rPr>
      </w:pPr>
      <w:r w:rsidRPr="00D37BBE">
        <w:rPr>
          <w:rFonts w:ascii="Arial" w:hAnsi="Arial" w:cs="Arial"/>
          <w:sz w:val="24"/>
          <w:szCs w:val="24"/>
        </w:rPr>
        <w:t xml:space="preserve">A meeting </w:t>
      </w:r>
      <w:r w:rsidR="00AC0ECF" w:rsidRPr="00D37BBE">
        <w:rPr>
          <w:rFonts w:ascii="Arial" w:hAnsi="Arial" w:cs="Arial"/>
          <w:sz w:val="24"/>
          <w:szCs w:val="24"/>
        </w:rPr>
        <w:t>was taking place in March 2024</w:t>
      </w:r>
      <w:r w:rsidRPr="00D37BBE">
        <w:rPr>
          <w:rFonts w:ascii="Arial" w:hAnsi="Arial" w:cs="Arial"/>
          <w:sz w:val="24"/>
          <w:szCs w:val="24"/>
        </w:rPr>
        <w:t xml:space="preserve"> wit</w:t>
      </w:r>
      <w:r w:rsidR="00AC0ECF" w:rsidRPr="00D37BBE">
        <w:rPr>
          <w:rFonts w:ascii="Arial" w:hAnsi="Arial" w:cs="Arial"/>
          <w:sz w:val="24"/>
          <w:szCs w:val="24"/>
        </w:rPr>
        <w:t>h</w:t>
      </w:r>
      <w:r w:rsidRPr="00D37BBE">
        <w:rPr>
          <w:rFonts w:ascii="Arial" w:hAnsi="Arial" w:cs="Arial"/>
          <w:sz w:val="24"/>
          <w:szCs w:val="24"/>
        </w:rPr>
        <w:t xml:space="preserve"> the BMA </w:t>
      </w:r>
      <w:r w:rsidR="00AC0ECF" w:rsidRPr="00D37BBE">
        <w:rPr>
          <w:rFonts w:ascii="Arial" w:hAnsi="Arial" w:cs="Arial"/>
          <w:sz w:val="24"/>
          <w:szCs w:val="24"/>
        </w:rPr>
        <w:t xml:space="preserve">(British Medical Association) </w:t>
      </w:r>
      <w:r w:rsidRPr="00D37BBE">
        <w:rPr>
          <w:rFonts w:ascii="Arial" w:hAnsi="Arial" w:cs="Arial"/>
          <w:sz w:val="24"/>
          <w:szCs w:val="24"/>
        </w:rPr>
        <w:t xml:space="preserve">and LNC </w:t>
      </w:r>
      <w:r w:rsidR="00AC0ECF" w:rsidRPr="00D37BBE">
        <w:rPr>
          <w:rFonts w:ascii="Arial" w:hAnsi="Arial" w:cs="Arial"/>
          <w:sz w:val="24"/>
          <w:szCs w:val="24"/>
        </w:rPr>
        <w:t>(Local Negotiating Committee)</w:t>
      </w:r>
      <w:r w:rsidRPr="00D37BBE">
        <w:rPr>
          <w:rFonts w:ascii="Arial" w:hAnsi="Arial" w:cs="Arial"/>
          <w:sz w:val="24"/>
          <w:szCs w:val="24"/>
        </w:rPr>
        <w:t xml:space="preserve"> regarding</w:t>
      </w:r>
      <w:r w:rsidR="00AC0ECF" w:rsidRPr="00D37BBE">
        <w:rPr>
          <w:rFonts w:ascii="Arial" w:hAnsi="Arial" w:cs="Arial"/>
          <w:sz w:val="24"/>
          <w:szCs w:val="24"/>
        </w:rPr>
        <w:t xml:space="preserve"> implementing the monitoring of the national Facilities and Fatigue Charter.</w:t>
      </w:r>
    </w:p>
    <w:p w14:paraId="73F58CDD" w14:textId="77777777" w:rsidR="00115D80" w:rsidRPr="00D37BBE" w:rsidRDefault="00115D80" w:rsidP="00C86E88">
      <w:pPr>
        <w:spacing w:after="0" w:line="240" w:lineRule="auto"/>
        <w:ind w:left="360"/>
        <w:rPr>
          <w:rFonts w:ascii="Arial" w:hAnsi="Arial" w:cs="Arial"/>
          <w:sz w:val="24"/>
          <w:szCs w:val="24"/>
        </w:rPr>
      </w:pPr>
      <w:r w:rsidRPr="00D37BBE">
        <w:rPr>
          <w:rFonts w:ascii="Arial" w:hAnsi="Arial" w:cs="Arial"/>
          <w:sz w:val="24"/>
          <w:szCs w:val="24"/>
        </w:rPr>
        <w:t xml:space="preserve">  </w:t>
      </w:r>
    </w:p>
    <w:p w14:paraId="2E29FBFD" w14:textId="77777777" w:rsidR="00115D80" w:rsidRPr="00D37BBE" w:rsidRDefault="00115D80" w:rsidP="00C86E88">
      <w:pPr>
        <w:pStyle w:val="ListParagraph"/>
        <w:numPr>
          <w:ilvl w:val="0"/>
          <w:numId w:val="3"/>
        </w:numPr>
        <w:spacing w:after="0" w:line="240" w:lineRule="auto"/>
        <w:ind w:left="426" w:hanging="426"/>
        <w:rPr>
          <w:rFonts w:ascii="Arial" w:hAnsi="Arial" w:cs="Arial"/>
          <w:b/>
          <w:sz w:val="24"/>
          <w:szCs w:val="24"/>
        </w:rPr>
      </w:pPr>
      <w:r w:rsidRPr="00D37BBE">
        <w:rPr>
          <w:rFonts w:ascii="Arial" w:hAnsi="Arial" w:cs="Arial"/>
          <w:b/>
          <w:sz w:val="24"/>
          <w:szCs w:val="24"/>
        </w:rPr>
        <w:t>FINANCIAL IMPLICATIONS</w:t>
      </w:r>
    </w:p>
    <w:p w14:paraId="1BB4DC93" w14:textId="77777777" w:rsidR="00115D80" w:rsidRPr="00D37BBE" w:rsidRDefault="00AC0ECF" w:rsidP="00C86E88">
      <w:pPr>
        <w:spacing w:after="0" w:line="240" w:lineRule="auto"/>
        <w:rPr>
          <w:rFonts w:ascii="Arial" w:hAnsi="Arial" w:cs="Arial"/>
          <w:sz w:val="24"/>
          <w:szCs w:val="24"/>
        </w:rPr>
      </w:pPr>
      <w:r w:rsidRPr="00D37BBE">
        <w:rPr>
          <w:rFonts w:ascii="Arial" w:hAnsi="Arial" w:cs="Arial"/>
          <w:sz w:val="24"/>
          <w:szCs w:val="24"/>
        </w:rPr>
        <w:t>While there are no financial implications within this report, t</w:t>
      </w:r>
      <w:r w:rsidR="00115D80" w:rsidRPr="00D37BBE">
        <w:rPr>
          <w:rFonts w:ascii="Arial" w:hAnsi="Arial" w:cs="Arial"/>
          <w:sz w:val="24"/>
          <w:szCs w:val="24"/>
        </w:rPr>
        <w:t>here are financial risks associated with the supply of the medical workforce and the costs of locum cove</w:t>
      </w:r>
      <w:r w:rsidR="00185398" w:rsidRPr="00D37BBE">
        <w:rPr>
          <w:rFonts w:ascii="Arial" w:hAnsi="Arial" w:cs="Arial"/>
          <w:sz w:val="24"/>
          <w:szCs w:val="24"/>
        </w:rPr>
        <w:t>r.</w:t>
      </w:r>
    </w:p>
    <w:p w14:paraId="047EA7B5" w14:textId="77777777" w:rsidR="00115D80" w:rsidRPr="00D37BBE" w:rsidRDefault="00115D80" w:rsidP="00C86E88">
      <w:pPr>
        <w:spacing w:after="0" w:line="240" w:lineRule="auto"/>
        <w:rPr>
          <w:rFonts w:ascii="Arial" w:hAnsi="Arial" w:cs="Arial"/>
          <w:b/>
          <w:sz w:val="24"/>
          <w:szCs w:val="24"/>
        </w:rPr>
      </w:pPr>
    </w:p>
    <w:p w14:paraId="09F475FE" w14:textId="77777777" w:rsidR="00115D80" w:rsidRPr="00D37BBE" w:rsidRDefault="00115D80" w:rsidP="00C86E88">
      <w:pPr>
        <w:pStyle w:val="ListParagraph"/>
        <w:numPr>
          <w:ilvl w:val="0"/>
          <w:numId w:val="3"/>
        </w:numPr>
        <w:spacing w:after="0" w:line="240" w:lineRule="auto"/>
        <w:ind w:left="426" w:hanging="426"/>
        <w:rPr>
          <w:rFonts w:ascii="Arial" w:hAnsi="Arial" w:cs="Arial"/>
          <w:b/>
          <w:sz w:val="24"/>
          <w:szCs w:val="24"/>
        </w:rPr>
      </w:pPr>
      <w:r w:rsidRPr="00D37BBE">
        <w:rPr>
          <w:rFonts w:ascii="Arial" w:hAnsi="Arial" w:cs="Arial"/>
          <w:b/>
          <w:sz w:val="24"/>
          <w:szCs w:val="24"/>
        </w:rPr>
        <w:t>RECOMMENDATION</w:t>
      </w:r>
    </w:p>
    <w:p w14:paraId="025F3D56" w14:textId="77777777" w:rsidR="00C86E88" w:rsidRPr="00D37BBE" w:rsidRDefault="00C86E88" w:rsidP="00C86E88">
      <w:pPr>
        <w:spacing w:after="0" w:line="240" w:lineRule="auto"/>
        <w:ind w:right="101"/>
        <w:rPr>
          <w:rFonts w:ascii="Arial" w:hAnsi="Arial" w:cs="Arial"/>
          <w:sz w:val="24"/>
          <w:szCs w:val="24"/>
        </w:rPr>
      </w:pPr>
      <w:r w:rsidRPr="00D37BBE">
        <w:rPr>
          <w:rFonts w:ascii="Arial" w:hAnsi="Arial" w:cs="Arial"/>
          <w:sz w:val="24"/>
          <w:szCs w:val="24"/>
        </w:rPr>
        <w:t xml:space="preserve">Members are asked to </w:t>
      </w:r>
      <w:r w:rsidRPr="00D37BBE">
        <w:rPr>
          <w:rFonts w:ascii="Arial" w:hAnsi="Arial" w:cs="Arial"/>
          <w:b/>
          <w:sz w:val="24"/>
          <w:szCs w:val="24"/>
        </w:rPr>
        <w:t xml:space="preserve">NOTE </w:t>
      </w:r>
      <w:r w:rsidRPr="00D37BBE">
        <w:rPr>
          <w:rFonts w:ascii="Arial" w:hAnsi="Arial" w:cs="Arial"/>
          <w:sz w:val="24"/>
          <w:szCs w:val="24"/>
        </w:rPr>
        <w:t>the work that has been considered by the Medical Workforce Group at its meeting on 5</w:t>
      </w:r>
      <w:r w:rsidRPr="00D37BBE">
        <w:rPr>
          <w:rFonts w:ascii="Arial" w:hAnsi="Arial" w:cs="Arial"/>
          <w:sz w:val="24"/>
          <w:szCs w:val="24"/>
          <w:vertAlign w:val="superscript"/>
        </w:rPr>
        <w:t>th</w:t>
      </w:r>
      <w:r w:rsidRPr="00D37BBE">
        <w:rPr>
          <w:rFonts w:ascii="Arial" w:hAnsi="Arial" w:cs="Arial"/>
          <w:sz w:val="24"/>
          <w:szCs w:val="24"/>
        </w:rPr>
        <w:t xml:space="preserve"> February 2024.</w:t>
      </w:r>
    </w:p>
    <w:p w14:paraId="1AC0B83A" w14:textId="77777777" w:rsidR="00C86E88" w:rsidRDefault="00C86E88" w:rsidP="00C86E88">
      <w:pPr>
        <w:spacing w:line="256" w:lineRule="auto"/>
        <w:jc w:val="both"/>
        <w:rPr>
          <w:rFonts w:ascii="Arial" w:hAnsi="Arial" w:cs="Arial"/>
          <w:sz w:val="24"/>
          <w:szCs w:val="24"/>
        </w:rPr>
      </w:pPr>
    </w:p>
    <w:p w14:paraId="6E685473" w14:textId="77777777" w:rsidR="00C86E88" w:rsidRDefault="00C86E88" w:rsidP="00C86E88">
      <w:pPr>
        <w:spacing w:line="256" w:lineRule="auto"/>
        <w:jc w:val="both"/>
        <w:rPr>
          <w:rFonts w:ascii="Arial" w:hAnsi="Arial" w:cs="Arial"/>
          <w:sz w:val="24"/>
          <w:szCs w:val="24"/>
        </w:rPr>
      </w:pPr>
    </w:p>
    <w:p w14:paraId="337CA648" w14:textId="77777777" w:rsidR="00C86E88" w:rsidRDefault="00C86E88" w:rsidP="00C86E88">
      <w:pPr>
        <w:spacing w:line="256" w:lineRule="auto"/>
        <w:jc w:val="both"/>
        <w:rPr>
          <w:rFonts w:ascii="Arial" w:hAnsi="Arial" w:cs="Arial"/>
          <w:sz w:val="24"/>
          <w:szCs w:val="24"/>
        </w:rPr>
      </w:pPr>
    </w:p>
    <w:p w14:paraId="5003DE37" w14:textId="77777777" w:rsidR="00C86E88" w:rsidRDefault="00C86E88" w:rsidP="00C86E88">
      <w:pPr>
        <w:spacing w:line="256" w:lineRule="auto"/>
        <w:jc w:val="both"/>
        <w:rPr>
          <w:rFonts w:ascii="Arial" w:hAnsi="Arial" w:cs="Arial"/>
          <w:sz w:val="24"/>
          <w:szCs w:val="24"/>
        </w:rPr>
      </w:pPr>
    </w:p>
    <w:p w14:paraId="3F70B773" w14:textId="77777777" w:rsidR="00C86E88" w:rsidRDefault="00C86E88" w:rsidP="00C86E88">
      <w:pPr>
        <w:spacing w:line="256" w:lineRule="auto"/>
        <w:jc w:val="both"/>
        <w:rPr>
          <w:rFonts w:ascii="Arial" w:hAnsi="Arial" w:cs="Arial"/>
          <w:sz w:val="24"/>
          <w:szCs w:val="24"/>
        </w:rPr>
      </w:pPr>
    </w:p>
    <w:p w14:paraId="623A9DF4" w14:textId="77777777" w:rsidR="00C86E88" w:rsidRDefault="00C86E88" w:rsidP="00C86E88">
      <w:pPr>
        <w:spacing w:line="256" w:lineRule="auto"/>
        <w:jc w:val="both"/>
        <w:rPr>
          <w:rFonts w:ascii="Arial" w:hAnsi="Arial" w:cs="Arial"/>
          <w:sz w:val="24"/>
          <w:szCs w:val="24"/>
        </w:rPr>
      </w:pPr>
    </w:p>
    <w:p w14:paraId="7DCA780C" w14:textId="77777777" w:rsidR="00B10442" w:rsidRDefault="00B10442" w:rsidP="00C86E88">
      <w:pPr>
        <w:spacing w:line="256" w:lineRule="auto"/>
        <w:jc w:val="both"/>
        <w:rPr>
          <w:rFonts w:ascii="Arial" w:hAnsi="Arial" w:cs="Arial"/>
          <w:sz w:val="24"/>
          <w:szCs w:val="24"/>
        </w:rPr>
      </w:pPr>
    </w:p>
    <w:p w14:paraId="5B6C5F77" w14:textId="77777777" w:rsidR="00B10442" w:rsidRDefault="00B10442" w:rsidP="00C86E88">
      <w:pPr>
        <w:spacing w:line="256" w:lineRule="auto"/>
        <w:jc w:val="both"/>
        <w:rPr>
          <w:rFonts w:ascii="Arial" w:hAnsi="Arial" w:cs="Arial"/>
          <w:sz w:val="24"/>
          <w:szCs w:val="24"/>
        </w:rPr>
      </w:pPr>
    </w:p>
    <w:p w14:paraId="679742DA" w14:textId="77777777" w:rsidR="00C86E88" w:rsidRPr="00C86E88" w:rsidRDefault="00C86E88" w:rsidP="00C86E88">
      <w:pPr>
        <w:spacing w:line="256" w:lineRule="auto"/>
        <w:jc w:val="both"/>
        <w:rPr>
          <w:rFonts w:ascii="Arial" w:hAnsi="Arial" w:cs="Arial"/>
          <w:sz w:val="24"/>
          <w:szCs w:val="24"/>
        </w:rPr>
      </w:pPr>
    </w:p>
    <w:p w14:paraId="30EC913E" w14:textId="77777777" w:rsidR="003A0CE9" w:rsidRPr="003A0CE9" w:rsidRDefault="003A0CE9" w:rsidP="003A0CE9">
      <w:pPr>
        <w:rPr>
          <w:rFonts w:ascii="Arial" w:hAnsi="Arial" w:cs="Arial"/>
          <w:b/>
          <w:sz w:val="24"/>
          <w:szCs w:val="24"/>
        </w:rPr>
      </w:pP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034194" w14:paraId="4FE5E00C" w14:textId="77777777" w:rsidTr="00C95B3C">
        <w:tc>
          <w:tcPr>
            <w:tcW w:w="9245" w:type="dxa"/>
            <w:gridSpan w:val="4"/>
            <w:shd w:val="clear" w:color="auto" w:fill="D5DCE4" w:themeFill="text2" w:themeFillTint="33"/>
          </w:tcPr>
          <w:p w14:paraId="7E8CCE83" w14:textId="77777777" w:rsidR="00034194" w:rsidRPr="00034194" w:rsidRDefault="0020539A">
            <w:pPr>
              <w:rPr>
                <w:rFonts w:ascii="Arial" w:hAnsi="Arial" w:cs="Arial"/>
                <w:b/>
                <w:sz w:val="24"/>
                <w:szCs w:val="24"/>
              </w:rPr>
            </w:pPr>
            <w:r>
              <w:rPr>
                <w:rFonts w:ascii="Arial" w:hAnsi="Arial" w:cs="Arial"/>
                <w:b/>
                <w:sz w:val="24"/>
                <w:szCs w:val="24"/>
              </w:rPr>
              <w:t>Governance and Assurance</w:t>
            </w:r>
          </w:p>
          <w:p w14:paraId="7ADB735E" w14:textId="77777777" w:rsidR="00034194" w:rsidRPr="00034194" w:rsidRDefault="00034194">
            <w:pPr>
              <w:rPr>
                <w:rFonts w:ascii="Arial" w:hAnsi="Arial" w:cs="Arial"/>
                <w:sz w:val="24"/>
                <w:szCs w:val="24"/>
              </w:rPr>
            </w:pPr>
          </w:p>
        </w:tc>
      </w:tr>
      <w:tr w:rsidR="00F5324A" w:rsidRPr="00034194" w14:paraId="1137D4AA" w14:textId="77777777" w:rsidTr="00F5324A">
        <w:tc>
          <w:tcPr>
            <w:tcW w:w="1809" w:type="dxa"/>
            <w:vMerge w:val="restart"/>
          </w:tcPr>
          <w:p w14:paraId="40D112C9" w14:textId="77777777" w:rsidR="00F5324A" w:rsidRDefault="00F5324A">
            <w:pPr>
              <w:rPr>
                <w:rFonts w:ascii="Arial" w:hAnsi="Arial" w:cs="Arial"/>
                <w:b/>
                <w:sz w:val="24"/>
                <w:szCs w:val="24"/>
              </w:rPr>
            </w:pPr>
            <w:r>
              <w:rPr>
                <w:rFonts w:ascii="Arial" w:hAnsi="Arial" w:cs="Arial"/>
                <w:b/>
                <w:sz w:val="24"/>
                <w:szCs w:val="24"/>
              </w:rPr>
              <w:t>Link to Enabling Objectives</w:t>
            </w:r>
          </w:p>
          <w:p w14:paraId="2FCA8E79" w14:textId="77777777" w:rsidR="00F5324A" w:rsidRDefault="00F5324A" w:rsidP="00133EA1">
            <w:pPr>
              <w:rPr>
                <w:rFonts w:ascii="Arial" w:hAnsi="Arial" w:cs="Arial"/>
                <w:b/>
                <w:sz w:val="24"/>
                <w:szCs w:val="24"/>
              </w:rPr>
            </w:pPr>
            <w:r w:rsidRPr="0020539A">
              <w:rPr>
                <w:rFonts w:ascii="Arial" w:hAnsi="Arial" w:cs="Arial"/>
                <w:b/>
                <w:i/>
                <w:sz w:val="18"/>
                <w:szCs w:val="24"/>
              </w:rPr>
              <w:t xml:space="preserve">(please </w:t>
            </w:r>
            <w:r w:rsidR="00133EA1">
              <w:rPr>
                <w:rFonts w:ascii="Arial" w:hAnsi="Arial" w:cs="Arial"/>
                <w:b/>
                <w:i/>
                <w:sz w:val="18"/>
                <w:szCs w:val="24"/>
              </w:rPr>
              <w:t>choose</w:t>
            </w:r>
            <w:r w:rsidRPr="0020539A">
              <w:rPr>
                <w:rFonts w:ascii="Arial" w:hAnsi="Arial" w:cs="Arial"/>
                <w:b/>
                <w:i/>
                <w:sz w:val="18"/>
                <w:szCs w:val="24"/>
              </w:rPr>
              <w:t>)</w:t>
            </w:r>
          </w:p>
        </w:tc>
        <w:tc>
          <w:tcPr>
            <w:tcW w:w="7436" w:type="dxa"/>
            <w:gridSpan w:val="3"/>
            <w:shd w:val="clear" w:color="auto" w:fill="BDD6EE" w:themeFill="accent1" w:themeFillTint="66"/>
          </w:tcPr>
          <w:p w14:paraId="08C88F8D" w14:textId="77777777" w:rsidR="00F5324A" w:rsidRPr="00F5324A" w:rsidRDefault="00F5324A" w:rsidP="00F5324A">
            <w:pPr>
              <w:jc w:val="both"/>
              <w:rPr>
                <w:rFonts w:ascii="Arial" w:hAnsi="Arial" w:cs="Arial"/>
                <w:b/>
                <w:sz w:val="20"/>
                <w:szCs w:val="20"/>
              </w:rPr>
            </w:pPr>
            <w:r w:rsidRPr="00F5324A">
              <w:rPr>
                <w:rFonts w:ascii="Arial" w:hAnsi="Arial" w:cs="Arial"/>
                <w:b/>
                <w:sz w:val="20"/>
                <w:szCs w:val="20"/>
              </w:rPr>
              <w:t>Supporting better health and wellbeing by actively promoting and empowering people to live well in resilient communities</w:t>
            </w:r>
          </w:p>
        </w:tc>
      </w:tr>
      <w:tr w:rsidR="00F5324A" w:rsidRPr="00034194" w14:paraId="32C8E7AC" w14:textId="77777777" w:rsidTr="00F5324A">
        <w:tc>
          <w:tcPr>
            <w:tcW w:w="1809" w:type="dxa"/>
            <w:vMerge/>
          </w:tcPr>
          <w:p w14:paraId="25E63954" w14:textId="77777777" w:rsidR="00F5324A" w:rsidRPr="00034194" w:rsidRDefault="00F5324A">
            <w:pPr>
              <w:rPr>
                <w:rFonts w:ascii="Arial" w:hAnsi="Arial" w:cs="Arial"/>
                <w:b/>
                <w:sz w:val="24"/>
                <w:szCs w:val="24"/>
              </w:rPr>
            </w:pPr>
          </w:p>
        </w:tc>
        <w:tc>
          <w:tcPr>
            <w:tcW w:w="5812" w:type="dxa"/>
            <w:gridSpan w:val="2"/>
          </w:tcPr>
          <w:p w14:paraId="0C320E81"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Improving Health and Wellbeing</w:t>
            </w:r>
          </w:p>
        </w:tc>
        <w:sdt>
          <w:sdtPr>
            <w:rPr>
              <w:rFonts w:ascii="Arial" w:hAnsi="Arial" w:cs="Arial"/>
              <w:sz w:val="20"/>
              <w:szCs w:val="20"/>
            </w:rPr>
            <w:id w:val="1705433169"/>
            <w14:checkbox>
              <w14:checked w14:val="0"/>
              <w14:checkedState w14:val="2612" w14:font="MS Gothic"/>
              <w14:uncheckedState w14:val="2610" w14:font="MS Gothic"/>
            </w14:checkbox>
          </w:sdtPr>
          <w:sdtEndPr/>
          <w:sdtContent>
            <w:tc>
              <w:tcPr>
                <w:tcW w:w="1624" w:type="dxa"/>
              </w:tcPr>
              <w:p w14:paraId="77632D2C" w14:textId="77777777"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3A0AF05" w14:textId="77777777" w:rsidTr="00F5324A">
        <w:tc>
          <w:tcPr>
            <w:tcW w:w="1809" w:type="dxa"/>
            <w:vMerge/>
          </w:tcPr>
          <w:p w14:paraId="606C8088" w14:textId="77777777" w:rsidR="00F5324A" w:rsidRPr="00034194" w:rsidRDefault="00F5324A">
            <w:pPr>
              <w:rPr>
                <w:rFonts w:ascii="Arial" w:hAnsi="Arial" w:cs="Arial"/>
                <w:b/>
                <w:sz w:val="24"/>
                <w:szCs w:val="24"/>
              </w:rPr>
            </w:pPr>
          </w:p>
        </w:tc>
        <w:tc>
          <w:tcPr>
            <w:tcW w:w="5812" w:type="dxa"/>
            <w:gridSpan w:val="2"/>
          </w:tcPr>
          <w:p w14:paraId="3D8BD373" w14:textId="77777777" w:rsidR="00F5324A" w:rsidRPr="00F5324A" w:rsidRDefault="00F5324A" w:rsidP="00F5324A">
            <w:pPr>
              <w:rPr>
                <w:rFonts w:ascii="Arial" w:hAnsi="Arial" w:cs="Arial"/>
                <w:sz w:val="20"/>
                <w:szCs w:val="20"/>
              </w:rPr>
            </w:pPr>
            <w:r w:rsidRPr="00F5324A">
              <w:rPr>
                <w:rFonts w:ascii="Arial" w:hAnsi="Arial" w:cs="Arial"/>
                <w:sz w:val="20"/>
                <w:szCs w:val="20"/>
              </w:rPr>
              <w:t>Co-Production and Health Literacy</w:t>
            </w:r>
          </w:p>
        </w:tc>
        <w:sdt>
          <w:sdtPr>
            <w:rPr>
              <w:rFonts w:ascii="Arial" w:hAnsi="Arial" w:cs="Arial"/>
              <w:sz w:val="20"/>
              <w:szCs w:val="20"/>
            </w:rPr>
            <w:id w:val="1151252969"/>
            <w14:checkbox>
              <w14:checked w14:val="0"/>
              <w14:checkedState w14:val="2612" w14:font="MS Gothic"/>
              <w14:uncheckedState w14:val="2610" w14:font="MS Gothic"/>
            </w14:checkbox>
          </w:sdtPr>
          <w:sdtEndPr/>
          <w:sdtContent>
            <w:tc>
              <w:tcPr>
                <w:tcW w:w="1624" w:type="dxa"/>
              </w:tcPr>
              <w:p w14:paraId="383BA7C9" w14:textId="77777777"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7D84F349" w14:textId="77777777" w:rsidTr="00F5324A">
        <w:tc>
          <w:tcPr>
            <w:tcW w:w="1809" w:type="dxa"/>
            <w:vMerge/>
          </w:tcPr>
          <w:p w14:paraId="26674D53" w14:textId="77777777" w:rsidR="00F5324A" w:rsidRPr="00034194" w:rsidRDefault="00F5324A">
            <w:pPr>
              <w:rPr>
                <w:rFonts w:ascii="Arial" w:hAnsi="Arial" w:cs="Arial"/>
                <w:b/>
                <w:sz w:val="24"/>
                <w:szCs w:val="24"/>
              </w:rPr>
            </w:pPr>
          </w:p>
        </w:tc>
        <w:tc>
          <w:tcPr>
            <w:tcW w:w="5812" w:type="dxa"/>
            <w:gridSpan w:val="2"/>
          </w:tcPr>
          <w:p w14:paraId="640E4251" w14:textId="77777777" w:rsidR="00F5324A" w:rsidRPr="00F5324A" w:rsidRDefault="00F5324A" w:rsidP="00F5324A">
            <w:pPr>
              <w:jc w:val="both"/>
              <w:rPr>
                <w:rFonts w:ascii="Arial" w:hAnsi="Arial" w:cs="Arial"/>
                <w:sz w:val="20"/>
                <w:szCs w:val="20"/>
              </w:rPr>
            </w:pPr>
            <w:r w:rsidRPr="00F5324A">
              <w:rPr>
                <w:rFonts w:ascii="Arial" w:hAnsi="Arial" w:cs="Arial"/>
                <w:sz w:val="20"/>
                <w:szCs w:val="20"/>
              </w:rPr>
              <w:t>Digitally Enabled Health and Wellbeing</w:t>
            </w:r>
          </w:p>
        </w:tc>
        <w:sdt>
          <w:sdtPr>
            <w:rPr>
              <w:rFonts w:ascii="Arial" w:hAnsi="Arial" w:cs="Arial"/>
              <w:sz w:val="20"/>
              <w:szCs w:val="20"/>
            </w:rPr>
            <w:id w:val="-1773847484"/>
            <w14:checkbox>
              <w14:checked w14:val="0"/>
              <w14:checkedState w14:val="2612" w14:font="MS Gothic"/>
              <w14:uncheckedState w14:val="2610" w14:font="MS Gothic"/>
            </w14:checkbox>
          </w:sdtPr>
          <w:sdtEndPr/>
          <w:sdtContent>
            <w:tc>
              <w:tcPr>
                <w:tcW w:w="1624" w:type="dxa"/>
              </w:tcPr>
              <w:p w14:paraId="1212FD1D" w14:textId="77777777"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72D107F0" w14:textId="77777777" w:rsidTr="00F5324A">
        <w:tc>
          <w:tcPr>
            <w:tcW w:w="1809" w:type="dxa"/>
            <w:vMerge/>
          </w:tcPr>
          <w:p w14:paraId="707628BC" w14:textId="77777777" w:rsidR="00F5324A" w:rsidRPr="00034194" w:rsidRDefault="00F5324A" w:rsidP="00C107F2">
            <w:pPr>
              <w:rPr>
                <w:rFonts w:ascii="Arial" w:hAnsi="Arial" w:cs="Arial"/>
                <w:b/>
                <w:sz w:val="24"/>
                <w:szCs w:val="24"/>
              </w:rPr>
            </w:pPr>
          </w:p>
        </w:tc>
        <w:tc>
          <w:tcPr>
            <w:tcW w:w="7436" w:type="dxa"/>
            <w:gridSpan w:val="3"/>
            <w:shd w:val="clear" w:color="auto" w:fill="BDD6EE" w:themeFill="accent1" w:themeFillTint="66"/>
          </w:tcPr>
          <w:p w14:paraId="00059FD3" w14:textId="77777777" w:rsidR="00F5324A" w:rsidRPr="00F5324A" w:rsidRDefault="00F5324A" w:rsidP="00C107F2">
            <w:pPr>
              <w:rPr>
                <w:rFonts w:ascii="Arial" w:hAnsi="Arial" w:cs="Arial"/>
                <w:b/>
                <w:sz w:val="20"/>
                <w:szCs w:val="20"/>
              </w:rPr>
            </w:pPr>
            <w:r w:rsidRPr="00F5324A">
              <w:rPr>
                <w:rFonts w:ascii="Arial" w:hAnsi="Arial" w:cs="Arial"/>
                <w:b/>
                <w:sz w:val="20"/>
                <w:szCs w:val="20"/>
              </w:rPr>
              <w:t xml:space="preserve">Deliver better care through excellent health and care services achieving the outcomes that matter most to people </w:t>
            </w:r>
          </w:p>
        </w:tc>
      </w:tr>
      <w:tr w:rsidR="00F5324A" w:rsidRPr="00034194" w14:paraId="59BBB482" w14:textId="77777777" w:rsidTr="00F5324A">
        <w:tc>
          <w:tcPr>
            <w:tcW w:w="1809" w:type="dxa"/>
            <w:vMerge/>
          </w:tcPr>
          <w:p w14:paraId="582A7B6C" w14:textId="77777777" w:rsidR="00F5324A" w:rsidRPr="00034194" w:rsidRDefault="00F5324A" w:rsidP="00C107F2">
            <w:pPr>
              <w:rPr>
                <w:rFonts w:ascii="Arial" w:hAnsi="Arial" w:cs="Arial"/>
                <w:b/>
                <w:sz w:val="24"/>
                <w:szCs w:val="24"/>
              </w:rPr>
            </w:pPr>
          </w:p>
        </w:tc>
        <w:tc>
          <w:tcPr>
            <w:tcW w:w="5812" w:type="dxa"/>
            <w:gridSpan w:val="2"/>
          </w:tcPr>
          <w:p w14:paraId="70CDC1F6" w14:textId="77777777" w:rsidR="00F5324A" w:rsidRPr="00F5324A" w:rsidRDefault="00F5324A" w:rsidP="00F5324A">
            <w:pPr>
              <w:rPr>
                <w:rFonts w:ascii="Arial" w:hAnsi="Arial" w:cs="Arial"/>
                <w:sz w:val="20"/>
                <w:szCs w:val="20"/>
              </w:rPr>
            </w:pPr>
            <w:r w:rsidRPr="00F5324A">
              <w:rPr>
                <w:rFonts w:ascii="Arial" w:hAnsi="Arial" w:cs="Arial"/>
                <w:sz w:val="20"/>
                <w:szCs w:val="20"/>
              </w:rPr>
              <w:t>Best Value Outcomes and High Quality Care</w:t>
            </w:r>
          </w:p>
        </w:tc>
        <w:sdt>
          <w:sdtPr>
            <w:rPr>
              <w:rFonts w:ascii="Arial" w:hAnsi="Arial" w:cs="Arial"/>
              <w:sz w:val="20"/>
              <w:szCs w:val="20"/>
            </w:rPr>
            <w:id w:val="1190956866"/>
            <w14:checkbox>
              <w14:checked w14:val="0"/>
              <w14:checkedState w14:val="2612" w14:font="MS Gothic"/>
              <w14:uncheckedState w14:val="2610" w14:font="MS Gothic"/>
            </w14:checkbox>
          </w:sdtPr>
          <w:sdtEndPr/>
          <w:sdtContent>
            <w:tc>
              <w:tcPr>
                <w:tcW w:w="1624" w:type="dxa"/>
              </w:tcPr>
              <w:p w14:paraId="2096F181" w14:textId="77777777" w:rsidR="00F5324A" w:rsidRPr="00F5324A" w:rsidRDefault="00133EA1"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1F4D353B" w14:textId="77777777" w:rsidTr="00F5324A">
        <w:tc>
          <w:tcPr>
            <w:tcW w:w="1809" w:type="dxa"/>
            <w:vMerge/>
          </w:tcPr>
          <w:p w14:paraId="1108C67B" w14:textId="77777777" w:rsidR="00F5324A" w:rsidRPr="00034194" w:rsidRDefault="00F5324A" w:rsidP="00C107F2">
            <w:pPr>
              <w:rPr>
                <w:rFonts w:ascii="Arial" w:hAnsi="Arial" w:cs="Arial"/>
                <w:b/>
                <w:sz w:val="24"/>
                <w:szCs w:val="24"/>
              </w:rPr>
            </w:pPr>
          </w:p>
        </w:tc>
        <w:tc>
          <w:tcPr>
            <w:tcW w:w="5812" w:type="dxa"/>
            <w:gridSpan w:val="2"/>
          </w:tcPr>
          <w:p w14:paraId="18B31BB3"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Care</w:t>
            </w:r>
          </w:p>
        </w:tc>
        <w:sdt>
          <w:sdtPr>
            <w:rPr>
              <w:rFonts w:ascii="Arial" w:hAnsi="Arial" w:cs="Arial"/>
              <w:sz w:val="20"/>
              <w:szCs w:val="20"/>
            </w:rPr>
            <w:id w:val="832023854"/>
            <w14:checkbox>
              <w14:checked w14:val="0"/>
              <w14:checkedState w14:val="2612" w14:font="MS Gothic"/>
              <w14:uncheckedState w14:val="2610" w14:font="MS Gothic"/>
            </w14:checkbox>
          </w:sdtPr>
          <w:sdtEndPr/>
          <w:sdtContent>
            <w:tc>
              <w:tcPr>
                <w:tcW w:w="1624" w:type="dxa"/>
              </w:tcPr>
              <w:p w14:paraId="2A3A72A7" w14:textId="77777777" w:rsidR="00F5324A" w:rsidRPr="00F5324A" w:rsidRDefault="00133EA1"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2E3C63E8" w14:textId="77777777" w:rsidTr="00F5324A">
        <w:tc>
          <w:tcPr>
            <w:tcW w:w="1809" w:type="dxa"/>
            <w:vMerge/>
          </w:tcPr>
          <w:p w14:paraId="6FFFD3A0" w14:textId="77777777" w:rsidR="00F5324A" w:rsidRPr="00034194" w:rsidRDefault="00F5324A" w:rsidP="00C107F2">
            <w:pPr>
              <w:rPr>
                <w:rFonts w:ascii="Arial" w:hAnsi="Arial" w:cs="Arial"/>
                <w:b/>
                <w:sz w:val="24"/>
                <w:szCs w:val="24"/>
              </w:rPr>
            </w:pPr>
          </w:p>
        </w:tc>
        <w:tc>
          <w:tcPr>
            <w:tcW w:w="5812" w:type="dxa"/>
            <w:gridSpan w:val="2"/>
          </w:tcPr>
          <w:p w14:paraId="44668DFF" w14:textId="77777777" w:rsidR="00F5324A" w:rsidRPr="00F5324A" w:rsidRDefault="00F5324A" w:rsidP="00F5324A">
            <w:pPr>
              <w:rPr>
                <w:rFonts w:ascii="Arial" w:hAnsi="Arial" w:cs="Arial"/>
                <w:b/>
                <w:sz w:val="20"/>
                <w:szCs w:val="20"/>
              </w:rPr>
            </w:pPr>
            <w:r w:rsidRPr="00F5324A">
              <w:rPr>
                <w:rFonts w:ascii="Arial" w:hAnsi="Arial" w:cs="Arial"/>
                <w:sz w:val="20"/>
                <w:szCs w:val="20"/>
              </w:rPr>
              <w:t>Excellent Staff</w:t>
            </w:r>
          </w:p>
        </w:tc>
        <w:sdt>
          <w:sdtPr>
            <w:rPr>
              <w:rFonts w:ascii="Arial" w:hAnsi="Arial" w:cs="Arial"/>
              <w:sz w:val="20"/>
              <w:szCs w:val="20"/>
            </w:rPr>
            <w:id w:val="717472097"/>
            <w14:checkbox>
              <w14:checked w14:val="1"/>
              <w14:checkedState w14:val="2612" w14:font="MS Gothic"/>
              <w14:uncheckedState w14:val="2610" w14:font="MS Gothic"/>
            </w14:checkbox>
          </w:sdtPr>
          <w:sdtEndPr/>
          <w:sdtContent>
            <w:tc>
              <w:tcPr>
                <w:tcW w:w="1624" w:type="dxa"/>
              </w:tcPr>
              <w:p w14:paraId="2D6246A1" w14:textId="77777777" w:rsidR="00F5324A" w:rsidRPr="00F5324A" w:rsidRDefault="00F54C7E"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3B0DA481" w14:textId="77777777" w:rsidTr="00F5324A">
        <w:tc>
          <w:tcPr>
            <w:tcW w:w="1809" w:type="dxa"/>
            <w:vMerge/>
          </w:tcPr>
          <w:p w14:paraId="5DD197D1" w14:textId="77777777" w:rsidR="00F5324A" w:rsidRPr="00034194" w:rsidRDefault="00F5324A" w:rsidP="00C107F2">
            <w:pPr>
              <w:rPr>
                <w:rFonts w:ascii="Arial" w:hAnsi="Arial" w:cs="Arial"/>
                <w:b/>
                <w:sz w:val="24"/>
                <w:szCs w:val="24"/>
              </w:rPr>
            </w:pPr>
          </w:p>
        </w:tc>
        <w:tc>
          <w:tcPr>
            <w:tcW w:w="5812" w:type="dxa"/>
            <w:gridSpan w:val="2"/>
          </w:tcPr>
          <w:p w14:paraId="4CBA1347" w14:textId="77777777" w:rsidR="00F5324A" w:rsidRPr="00F5324A" w:rsidRDefault="00F5324A" w:rsidP="00F5324A">
            <w:pPr>
              <w:rPr>
                <w:rFonts w:ascii="Arial" w:hAnsi="Arial" w:cs="Arial"/>
                <w:b/>
                <w:sz w:val="20"/>
                <w:szCs w:val="20"/>
              </w:rPr>
            </w:pPr>
            <w:r w:rsidRPr="00F5324A">
              <w:rPr>
                <w:rFonts w:ascii="Arial" w:hAnsi="Arial" w:cs="Arial"/>
                <w:sz w:val="20"/>
                <w:szCs w:val="20"/>
              </w:rPr>
              <w:t>Digitally Enabled Care</w:t>
            </w:r>
          </w:p>
        </w:tc>
        <w:sdt>
          <w:sdtPr>
            <w:rPr>
              <w:rFonts w:ascii="Arial" w:hAnsi="Arial" w:cs="Arial"/>
              <w:sz w:val="20"/>
              <w:szCs w:val="20"/>
            </w:rPr>
            <w:id w:val="-12686039"/>
            <w14:checkbox>
              <w14:checked w14:val="0"/>
              <w14:checkedState w14:val="2612" w14:font="MS Gothic"/>
              <w14:uncheckedState w14:val="2610" w14:font="MS Gothic"/>
            </w14:checkbox>
          </w:sdtPr>
          <w:sdtEndPr/>
          <w:sdtContent>
            <w:tc>
              <w:tcPr>
                <w:tcW w:w="1624" w:type="dxa"/>
              </w:tcPr>
              <w:p w14:paraId="19826948"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4DDA4B2E" w14:textId="77777777" w:rsidTr="00F5324A">
        <w:tc>
          <w:tcPr>
            <w:tcW w:w="1809" w:type="dxa"/>
            <w:vMerge/>
          </w:tcPr>
          <w:p w14:paraId="156CCF4B" w14:textId="77777777" w:rsidR="00F5324A" w:rsidRPr="00034194" w:rsidRDefault="00F5324A" w:rsidP="00C107F2">
            <w:pPr>
              <w:rPr>
                <w:rFonts w:ascii="Arial" w:hAnsi="Arial" w:cs="Arial"/>
                <w:b/>
                <w:sz w:val="24"/>
                <w:szCs w:val="24"/>
              </w:rPr>
            </w:pPr>
          </w:p>
        </w:tc>
        <w:tc>
          <w:tcPr>
            <w:tcW w:w="5812" w:type="dxa"/>
            <w:gridSpan w:val="2"/>
          </w:tcPr>
          <w:p w14:paraId="0A592F57" w14:textId="77777777" w:rsidR="00F5324A" w:rsidRPr="00F5324A" w:rsidRDefault="00F5324A" w:rsidP="00F5324A">
            <w:pPr>
              <w:rPr>
                <w:rFonts w:ascii="Arial" w:hAnsi="Arial" w:cs="Arial"/>
                <w:b/>
                <w:sz w:val="20"/>
                <w:szCs w:val="20"/>
              </w:rPr>
            </w:pPr>
            <w:r w:rsidRPr="00F5324A">
              <w:rPr>
                <w:rFonts w:ascii="Arial" w:hAnsi="Arial" w:cs="Arial"/>
                <w:sz w:val="20"/>
                <w:szCs w:val="20"/>
              </w:rPr>
              <w:t>Outstanding Research, Innovation, Education and Learning</w:t>
            </w:r>
          </w:p>
        </w:tc>
        <w:sdt>
          <w:sdtPr>
            <w:rPr>
              <w:rFonts w:ascii="Arial" w:hAnsi="Arial" w:cs="Arial"/>
              <w:sz w:val="20"/>
              <w:szCs w:val="20"/>
            </w:rPr>
            <w:id w:val="216336744"/>
            <w14:checkbox>
              <w14:checked w14:val="0"/>
              <w14:checkedState w14:val="2612" w14:font="MS Gothic"/>
              <w14:uncheckedState w14:val="2610" w14:font="MS Gothic"/>
            </w14:checkbox>
          </w:sdtPr>
          <w:sdtEndPr/>
          <w:sdtContent>
            <w:tc>
              <w:tcPr>
                <w:tcW w:w="1624" w:type="dxa"/>
              </w:tcPr>
              <w:p w14:paraId="1A79CDD6"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1F7C4DEE" w14:textId="77777777" w:rsidTr="00CD7AA5">
        <w:tc>
          <w:tcPr>
            <w:tcW w:w="9245" w:type="dxa"/>
            <w:gridSpan w:val="4"/>
            <w:shd w:val="clear" w:color="auto" w:fill="D5DCE4" w:themeFill="text2" w:themeFillTint="33"/>
          </w:tcPr>
          <w:p w14:paraId="4A8305A4" w14:textId="77777777" w:rsidR="00F5324A" w:rsidRPr="00F5324A" w:rsidRDefault="00F5324A" w:rsidP="00C107F2">
            <w:pPr>
              <w:rPr>
                <w:rFonts w:ascii="Arial" w:hAnsi="Arial" w:cs="Arial"/>
                <w:b/>
                <w:sz w:val="24"/>
                <w:szCs w:val="24"/>
              </w:rPr>
            </w:pPr>
            <w:r w:rsidRPr="00C95B3C">
              <w:rPr>
                <w:rFonts w:ascii="Arial" w:hAnsi="Arial" w:cs="Arial"/>
                <w:b/>
                <w:sz w:val="24"/>
                <w:szCs w:val="24"/>
              </w:rPr>
              <w:t>Health and Care Standards</w:t>
            </w:r>
          </w:p>
        </w:tc>
      </w:tr>
      <w:tr w:rsidR="00F5324A" w:rsidRPr="00034194" w14:paraId="38CE7670" w14:textId="77777777" w:rsidTr="00F5324A">
        <w:tc>
          <w:tcPr>
            <w:tcW w:w="1809" w:type="dxa"/>
            <w:vMerge w:val="restart"/>
          </w:tcPr>
          <w:p w14:paraId="7EC665C5" w14:textId="77777777" w:rsidR="00F5324A" w:rsidRPr="00C95B3C" w:rsidRDefault="00133EA1" w:rsidP="00F5324A">
            <w:pPr>
              <w:rPr>
                <w:rFonts w:ascii="Arial" w:hAnsi="Arial" w:cs="Arial"/>
                <w:sz w:val="24"/>
                <w:szCs w:val="24"/>
              </w:rPr>
            </w:pPr>
            <w:r w:rsidRPr="0020539A">
              <w:rPr>
                <w:rFonts w:ascii="Arial" w:hAnsi="Arial" w:cs="Arial"/>
                <w:b/>
                <w:i/>
                <w:sz w:val="18"/>
                <w:szCs w:val="24"/>
              </w:rPr>
              <w:t xml:space="preserve">(please </w:t>
            </w:r>
            <w:r>
              <w:rPr>
                <w:rFonts w:ascii="Arial" w:hAnsi="Arial" w:cs="Arial"/>
                <w:b/>
                <w:i/>
                <w:sz w:val="18"/>
                <w:szCs w:val="24"/>
              </w:rPr>
              <w:t>choose</w:t>
            </w:r>
            <w:r w:rsidRPr="0020539A">
              <w:rPr>
                <w:rFonts w:ascii="Arial" w:hAnsi="Arial" w:cs="Arial"/>
                <w:b/>
                <w:i/>
                <w:sz w:val="18"/>
                <w:szCs w:val="24"/>
              </w:rPr>
              <w:t>)</w:t>
            </w:r>
          </w:p>
        </w:tc>
        <w:tc>
          <w:tcPr>
            <w:tcW w:w="5812" w:type="dxa"/>
            <w:gridSpan w:val="2"/>
          </w:tcPr>
          <w:p w14:paraId="1C3B2D41" w14:textId="77777777" w:rsidR="00F5324A" w:rsidRPr="00F5324A" w:rsidRDefault="00F5324A" w:rsidP="00C107F2">
            <w:pPr>
              <w:rPr>
                <w:rFonts w:ascii="Arial" w:hAnsi="Arial" w:cs="Arial"/>
                <w:sz w:val="20"/>
                <w:szCs w:val="18"/>
              </w:rPr>
            </w:pPr>
            <w:r w:rsidRPr="00F5324A">
              <w:rPr>
                <w:rFonts w:ascii="Arial" w:hAnsi="Arial" w:cs="Arial"/>
                <w:sz w:val="20"/>
                <w:szCs w:val="18"/>
              </w:rPr>
              <w:t>Staying Healthy</w:t>
            </w:r>
          </w:p>
        </w:tc>
        <w:sdt>
          <w:sdtPr>
            <w:rPr>
              <w:rFonts w:ascii="Arial" w:hAnsi="Arial" w:cs="Arial"/>
              <w:sz w:val="20"/>
              <w:szCs w:val="20"/>
            </w:rPr>
            <w:id w:val="937573542"/>
            <w14:checkbox>
              <w14:checked w14:val="0"/>
              <w14:checkedState w14:val="2612" w14:font="MS Gothic"/>
              <w14:uncheckedState w14:val="2610" w14:font="MS Gothic"/>
            </w14:checkbox>
          </w:sdtPr>
          <w:sdtEndPr/>
          <w:sdtContent>
            <w:tc>
              <w:tcPr>
                <w:tcW w:w="1624" w:type="dxa"/>
              </w:tcPr>
              <w:p w14:paraId="2543E5AA" w14:textId="77777777" w:rsidR="00F5324A" w:rsidRPr="00C95B3C" w:rsidRDefault="00133EA1" w:rsidP="00133EA1">
                <w:pPr>
                  <w:jc w:val="center"/>
                  <w:rPr>
                    <w:rFonts w:ascii="Arial" w:hAnsi="Arial" w:cs="Arial"/>
                    <w:sz w:val="18"/>
                    <w:szCs w:val="18"/>
                  </w:rPr>
                </w:pPr>
                <w:r>
                  <w:rPr>
                    <w:rFonts w:ascii="MS Gothic" w:eastAsia="MS Gothic" w:hAnsi="MS Gothic" w:cs="Arial" w:hint="eastAsia"/>
                    <w:sz w:val="20"/>
                    <w:szCs w:val="20"/>
                  </w:rPr>
                  <w:t>☐</w:t>
                </w:r>
              </w:p>
            </w:tc>
          </w:sdtContent>
        </w:sdt>
      </w:tr>
      <w:tr w:rsidR="00F5324A" w:rsidRPr="00034194" w14:paraId="6B291DDE" w14:textId="77777777" w:rsidTr="00F5324A">
        <w:tc>
          <w:tcPr>
            <w:tcW w:w="1809" w:type="dxa"/>
            <w:vMerge/>
          </w:tcPr>
          <w:p w14:paraId="63A26BB2" w14:textId="77777777" w:rsidR="00F5324A" w:rsidRPr="00FA0CA9" w:rsidRDefault="00F5324A" w:rsidP="00F5324A">
            <w:pPr>
              <w:rPr>
                <w:rFonts w:ascii="Arial" w:hAnsi="Arial" w:cs="Arial"/>
                <w:b/>
                <w:sz w:val="24"/>
                <w:szCs w:val="24"/>
              </w:rPr>
            </w:pPr>
          </w:p>
        </w:tc>
        <w:tc>
          <w:tcPr>
            <w:tcW w:w="5812" w:type="dxa"/>
            <w:gridSpan w:val="2"/>
          </w:tcPr>
          <w:p w14:paraId="690A70AA" w14:textId="77777777" w:rsidR="00F5324A" w:rsidRPr="00F5324A" w:rsidRDefault="00F5324A" w:rsidP="00F5324A">
            <w:pPr>
              <w:rPr>
                <w:rFonts w:ascii="Arial" w:hAnsi="Arial" w:cs="Arial"/>
                <w:b/>
                <w:sz w:val="20"/>
                <w:szCs w:val="24"/>
              </w:rPr>
            </w:pPr>
            <w:r w:rsidRPr="00F5324A">
              <w:rPr>
                <w:rFonts w:ascii="Arial" w:hAnsi="Arial" w:cs="Arial"/>
                <w:sz w:val="20"/>
                <w:szCs w:val="18"/>
              </w:rPr>
              <w:t>Safe Care</w:t>
            </w:r>
          </w:p>
        </w:tc>
        <w:sdt>
          <w:sdtPr>
            <w:rPr>
              <w:rFonts w:ascii="Arial" w:hAnsi="Arial" w:cs="Arial"/>
              <w:sz w:val="20"/>
              <w:szCs w:val="20"/>
            </w:rPr>
            <w:id w:val="-275186550"/>
            <w14:checkbox>
              <w14:checked w14:val="0"/>
              <w14:checkedState w14:val="2612" w14:font="MS Gothic"/>
              <w14:uncheckedState w14:val="2610" w14:font="MS Gothic"/>
            </w14:checkbox>
          </w:sdtPr>
          <w:sdtEndPr/>
          <w:sdtContent>
            <w:tc>
              <w:tcPr>
                <w:tcW w:w="1624" w:type="dxa"/>
              </w:tcPr>
              <w:p w14:paraId="50912444"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79AF02BF" w14:textId="77777777" w:rsidTr="00F5324A">
        <w:tc>
          <w:tcPr>
            <w:tcW w:w="1809" w:type="dxa"/>
            <w:vMerge/>
          </w:tcPr>
          <w:p w14:paraId="236BAD55" w14:textId="77777777" w:rsidR="00F5324A" w:rsidRPr="00FA0CA9" w:rsidRDefault="00F5324A" w:rsidP="00F5324A">
            <w:pPr>
              <w:rPr>
                <w:rFonts w:ascii="Arial" w:hAnsi="Arial" w:cs="Arial"/>
                <w:b/>
                <w:sz w:val="24"/>
                <w:szCs w:val="24"/>
              </w:rPr>
            </w:pPr>
          </w:p>
        </w:tc>
        <w:tc>
          <w:tcPr>
            <w:tcW w:w="5812" w:type="dxa"/>
            <w:gridSpan w:val="2"/>
          </w:tcPr>
          <w:p w14:paraId="74E56E11" w14:textId="77777777" w:rsidR="00F5324A" w:rsidRPr="00F5324A" w:rsidRDefault="00F5324A" w:rsidP="00F5324A">
            <w:pPr>
              <w:rPr>
                <w:rFonts w:ascii="Arial" w:hAnsi="Arial" w:cs="Arial"/>
                <w:b/>
                <w:sz w:val="20"/>
                <w:szCs w:val="24"/>
              </w:rPr>
            </w:pPr>
            <w:r w:rsidRPr="00F5324A">
              <w:rPr>
                <w:rFonts w:ascii="Arial" w:hAnsi="Arial" w:cs="Arial"/>
                <w:sz w:val="20"/>
                <w:szCs w:val="18"/>
              </w:rPr>
              <w:t>Effective  Care</w:t>
            </w:r>
          </w:p>
        </w:tc>
        <w:sdt>
          <w:sdtPr>
            <w:rPr>
              <w:rFonts w:ascii="Arial" w:hAnsi="Arial" w:cs="Arial"/>
              <w:sz w:val="20"/>
              <w:szCs w:val="20"/>
            </w:rPr>
            <w:id w:val="-1590772104"/>
            <w14:checkbox>
              <w14:checked w14:val="0"/>
              <w14:checkedState w14:val="2612" w14:font="MS Gothic"/>
              <w14:uncheckedState w14:val="2610" w14:font="MS Gothic"/>
            </w14:checkbox>
          </w:sdtPr>
          <w:sdtEndPr/>
          <w:sdtContent>
            <w:tc>
              <w:tcPr>
                <w:tcW w:w="1624" w:type="dxa"/>
              </w:tcPr>
              <w:p w14:paraId="20BC7A5D"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745CC198" w14:textId="77777777" w:rsidTr="00F5324A">
        <w:tc>
          <w:tcPr>
            <w:tcW w:w="1809" w:type="dxa"/>
            <w:vMerge/>
          </w:tcPr>
          <w:p w14:paraId="4A0945BC" w14:textId="77777777" w:rsidR="00F5324A" w:rsidRPr="00FA0CA9" w:rsidRDefault="00F5324A" w:rsidP="00F5324A">
            <w:pPr>
              <w:rPr>
                <w:rFonts w:ascii="Arial" w:hAnsi="Arial" w:cs="Arial"/>
                <w:b/>
                <w:sz w:val="24"/>
                <w:szCs w:val="24"/>
              </w:rPr>
            </w:pPr>
          </w:p>
        </w:tc>
        <w:tc>
          <w:tcPr>
            <w:tcW w:w="5812" w:type="dxa"/>
            <w:gridSpan w:val="2"/>
          </w:tcPr>
          <w:p w14:paraId="60C509F2" w14:textId="77777777" w:rsidR="00F5324A" w:rsidRPr="00F5324A" w:rsidRDefault="00F5324A" w:rsidP="00F5324A">
            <w:pPr>
              <w:rPr>
                <w:rFonts w:ascii="Arial" w:hAnsi="Arial" w:cs="Arial"/>
                <w:b/>
                <w:sz w:val="20"/>
                <w:szCs w:val="24"/>
              </w:rPr>
            </w:pPr>
            <w:r w:rsidRPr="00F5324A">
              <w:rPr>
                <w:rFonts w:ascii="Arial" w:hAnsi="Arial" w:cs="Arial"/>
                <w:sz w:val="20"/>
                <w:szCs w:val="18"/>
              </w:rPr>
              <w:t>Dignified Care</w:t>
            </w:r>
          </w:p>
        </w:tc>
        <w:sdt>
          <w:sdtPr>
            <w:rPr>
              <w:rFonts w:ascii="Arial" w:hAnsi="Arial" w:cs="Arial"/>
              <w:sz w:val="20"/>
              <w:szCs w:val="20"/>
            </w:rPr>
            <w:id w:val="1427299090"/>
            <w14:checkbox>
              <w14:checked w14:val="0"/>
              <w14:checkedState w14:val="2612" w14:font="MS Gothic"/>
              <w14:uncheckedState w14:val="2610" w14:font="MS Gothic"/>
            </w14:checkbox>
          </w:sdtPr>
          <w:sdtEndPr/>
          <w:sdtContent>
            <w:tc>
              <w:tcPr>
                <w:tcW w:w="1624" w:type="dxa"/>
              </w:tcPr>
              <w:p w14:paraId="021B8227"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398105CE" w14:textId="77777777" w:rsidTr="00F5324A">
        <w:tc>
          <w:tcPr>
            <w:tcW w:w="1809" w:type="dxa"/>
            <w:vMerge/>
          </w:tcPr>
          <w:p w14:paraId="257BE39A" w14:textId="77777777" w:rsidR="00F5324A" w:rsidRPr="00FA0CA9" w:rsidRDefault="00F5324A" w:rsidP="00F5324A">
            <w:pPr>
              <w:rPr>
                <w:rFonts w:ascii="Arial" w:hAnsi="Arial" w:cs="Arial"/>
                <w:b/>
                <w:sz w:val="24"/>
                <w:szCs w:val="24"/>
              </w:rPr>
            </w:pPr>
          </w:p>
        </w:tc>
        <w:tc>
          <w:tcPr>
            <w:tcW w:w="5812" w:type="dxa"/>
            <w:gridSpan w:val="2"/>
          </w:tcPr>
          <w:p w14:paraId="1CD74D69" w14:textId="77777777" w:rsidR="00F5324A" w:rsidRPr="00F5324A" w:rsidRDefault="00F5324A" w:rsidP="00F5324A">
            <w:pPr>
              <w:rPr>
                <w:rFonts w:ascii="Arial" w:hAnsi="Arial" w:cs="Arial"/>
                <w:b/>
                <w:sz w:val="20"/>
                <w:szCs w:val="24"/>
              </w:rPr>
            </w:pPr>
            <w:r w:rsidRPr="00F5324A">
              <w:rPr>
                <w:rFonts w:ascii="Arial" w:hAnsi="Arial" w:cs="Arial"/>
                <w:sz w:val="20"/>
                <w:szCs w:val="18"/>
              </w:rPr>
              <w:t>Timely Care</w:t>
            </w:r>
          </w:p>
        </w:tc>
        <w:sdt>
          <w:sdtPr>
            <w:rPr>
              <w:rFonts w:ascii="Arial" w:hAnsi="Arial" w:cs="Arial"/>
              <w:sz w:val="20"/>
              <w:szCs w:val="20"/>
            </w:rPr>
            <w:id w:val="-1511138502"/>
            <w14:checkbox>
              <w14:checked w14:val="0"/>
              <w14:checkedState w14:val="2612" w14:font="MS Gothic"/>
              <w14:uncheckedState w14:val="2610" w14:font="MS Gothic"/>
            </w14:checkbox>
          </w:sdtPr>
          <w:sdtEndPr/>
          <w:sdtContent>
            <w:tc>
              <w:tcPr>
                <w:tcW w:w="1624" w:type="dxa"/>
              </w:tcPr>
              <w:p w14:paraId="0AC16D0B"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05E1FFB0" w14:textId="77777777" w:rsidTr="00F5324A">
        <w:tc>
          <w:tcPr>
            <w:tcW w:w="1809" w:type="dxa"/>
            <w:vMerge/>
          </w:tcPr>
          <w:p w14:paraId="25C87C44" w14:textId="77777777" w:rsidR="00F5324A" w:rsidRPr="00FA0CA9" w:rsidRDefault="00F5324A" w:rsidP="00F5324A">
            <w:pPr>
              <w:rPr>
                <w:rFonts w:ascii="Arial" w:hAnsi="Arial" w:cs="Arial"/>
                <w:b/>
                <w:sz w:val="24"/>
                <w:szCs w:val="24"/>
              </w:rPr>
            </w:pPr>
          </w:p>
        </w:tc>
        <w:tc>
          <w:tcPr>
            <w:tcW w:w="5812" w:type="dxa"/>
            <w:gridSpan w:val="2"/>
          </w:tcPr>
          <w:p w14:paraId="1753FAAC" w14:textId="77777777" w:rsidR="00F5324A" w:rsidRPr="00F5324A" w:rsidRDefault="00F5324A" w:rsidP="00F5324A">
            <w:pPr>
              <w:rPr>
                <w:rFonts w:ascii="Arial" w:hAnsi="Arial" w:cs="Arial"/>
                <w:b/>
                <w:sz w:val="20"/>
                <w:szCs w:val="24"/>
              </w:rPr>
            </w:pPr>
            <w:r w:rsidRPr="00F5324A">
              <w:rPr>
                <w:rFonts w:ascii="Arial" w:hAnsi="Arial" w:cs="Arial"/>
                <w:sz w:val="20"/>
                <w:szCs w:val="18"/>
              </w:rPr>
              <w:t>Individual Care</w:t>
            </w:r>
          </w:p>
        </w:tc>
        <w:sdt>
          <w:sdtPr>
            <w:rPr>
              <w:rFonts w:ascii="Arial" w:hAnsi="Arial" w:cs="Arial"/>
              <w:sz w:val="20"/>
              <w:szCs w:val="20"/>
            </w:rPr>
            <w:id w:val="-1349403007"/>
            <w14:checkbox>
              <w14:checked w14:val="0"/>
              <w14:checkedState w14:val="2612" w14:font="MS Gothic"/>
              <w14:uncheckedState w14:val="2610" w14:font="MS Gothic"/>
            </w14:checkbox>
          </w:sdtPr>
          <w:sdtEndPr/>
          <w:sdtContent>
            <w:tc>
              <w:tcPr>
                <w:tcW w:w="1624" w:type="dxa"/>
              </w:tcPr>
              <w:p w14:paraId="0BC45448"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569F282" w14:textId="77777777" w:rsidTr="00F5324A">
        <w:tc>
          <w:tcPr>
            <w:tcW w:w="1809" w:type="dxa"/>
            <w:vMerge/>
          </w:tcPr>
          <w:p w14:paraId="4A1AB8E3" w14:textId="77777777" w:rsidR="00F5324A" w:rsidRPr="00FA0CA9" w:rsidRDefault="00F5324A" w:rsidP="00F5324A">
            <w:pPr>
              <w:rPr>
                <w:rFonts w:ascii="Arial" w:hAnsi="Arial" w:cs="Arial"/>
                <w:b/>
                <w:sz w:val="24"/>
                <w:szCs w:val="24"/>
              </w:rPr>
            </w:pPr>
          </w:p>
        </w:tc>
        <w:tc>
          <w:tcPr>
            <w:tcW w:w="5812" w:type="dxa"/>
            <w:gridSpan w:val="2"/>
          </w:tcPr>
          <w:p w14:paraId="7E33ADE9" w14:textId="77777777" w:rsidR="00F5324A" w:rsidRPr="00F5324A" w:rsidRDefault="00F5324A" w:rsidP="00F5324A">
            <w:pPr>
              <w:rPr>
                <w:rFonts w:ascii="Arial" w:hAnsi="Arial" w:cs="Arial"/>
                <w:b/>
                <w:sz w:val="20"/>
                <w:szCs w:val="24"/>
              </w:rPr>
            </w:pPr>
            <w:r w:rsidRPr="00F5324A">
              <w:rPr>
                <w:rFonts w:ascii="Arial" w:hAnsi="Arial" w:cs="Arial"/>
                <w:sz w:val="20"/>
                <w:szCs w:val="18"/>
              </w:rPr>
              <w:t>Staff and Resources</w:t>
            </w:r>
          </w:p>
        </w:tc>
        <w:sdt>
          <w:sdtPr>
            <w:rPr>
              <w:rFonts w:ascii="Arial" w:hAnsi="Arial" w:cs="Arial"/>
              <w:sz w:val="20"/>
              <w:szCs w:val="20"/>
            </w:rPr>
            <w:id w:val="-1357344251"/>
            <w14:checkbox>
              <w14:checked w14:val="1"/>
              <w14:checkedState w14:val="2612" w14:font="MS Gothic"/>
              <w14:uncheckedState w14:val="2610" w14:font="MS Gothic"/>
            </w14:checkbox>
          </w:sdtPr>
          <w:sdtEndPr/>
          <w:sdtContent>
            <w:tc>
              <w:tcPr>
                <w:tcW w:w="1624" w:type="dxa"/>
              </w:tcPr>
              <w:p w14:paraId="1FA3AE7F" w14:textId="77777777" w:rsidR="00F5324A" w:rsidRPr="00FA0CA9" w:rsidRDefault="00F23BE7"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2DD420D5" w14:textId="77777777" w:rsidTr="00CD7AA5">
        <w:tc>
          <w:tcPr>
            <w:tcW w:w="9245" w:type="dxa"/>
            <w:gridSpan w:val="4"/>
            <w:shd w:val="clear" w:color="auto" w:fill="D5DCE4" w:themeFill="text2" w:themeFillTint="33"/>
          </w:tcPr>
          <w:p w14:paraId="2C896428" w14:textId="77777777" w:rsidR="00F5324A" w:rsidRPr="00FA0CA9" w:rsidRDefault="00F5324A" w:rsidP="00F5324A">
            <w:pPr>
              <w:rPr>
                <w:rFonts w:ascii="Arial" w:hAnsi="Arial" w:cs="Arial"/>
                <w:b/>
                <w:sz w:val="24"/>
                <w:szCs w:val="24"/>
              </w:rPr>
            </w:pPr>
            <w:r w:rsidRPr="00FA0CA9">
              <w:rPr>
                <w:rFonts w:ascii="Arial" w:hAnsi="Arial" w:cs="Arial"/>
                <w:b/>
                <w:sz w:val="24"/>
                <w:szCs w:val="24"/>
              </w:rPr>
              <w:t>Quality, Safety and Patient Experience</w:t>
            </w:r>
          </w:p>
        </w:tc>
      </w:tr>
      <w:tr w:rsidR="00F5324A" w:rsidRPr="00034194" w14:paraId="15B2D34E" w14:textId="77777777" w:rsidTr="00C95B3C">
        <w:tc>
          <w:tcPr>
            <w:tcW w:w="9245" w:type="dxa"/>
            <w:gridSpan w:val="4"/>
          </w:tcPr>
          <w:p w14:paraId="3DFC5E1A" w14:textId="77777777" w:rsidR="00F5324A" w:rsidRPr="00F23BE7" w:rsidRDefault="008B2DA0" w:rsidP="00F23BE7">
            <w:pPr>
              <w:rPr>
                <w:rFonts w:ascii="Arial" w:hAnsi="Arial" w:cs="Arial"/>
                <w:sz w:val="24"/>
                <w:szCs w:val="24"/>
              </w:rPr>
            </w:pPr>
            <w:r>
              <w:rPr>
                <w:rFonts w:ascii="Arial" w:hAnsi="Arial" w:cs="Arial"/>
                <w:sz w:val="24"/>
                <w:szCs w:val="24"/>
              </w:rPr>
              <w:t xml:space="preserve">A </w:t>
            </w:r>
            <w:r w:rsidR="00BF516D">
              <w:rPr>
                <w:rFonts w:ascii="Arial" w:hAnsi="Arial" w:cs="Arial"/>
                <w:sz w:val="24"/>
                <w:szCs w:val="24"/>
              </w:rPr>
              <w:t>sustainable medical workforce is key for the quality of patient care.</w:t>
            </w:r>
            <w:r w:rsidR="00F23BE7" w:rsidRPr="00F23BE7">
              <w:rPr>
                <w:rFonts w:ascii="Arial" w:hAnsi="Arial" w:cs="Arial"/>
                <w:sz w:val="24"/>
                <w:szCs w:val="24"/>
              </w:rPr>
              <w:t xml:space="preserve"> </w:t>
            </w:r>
          </w:p>
        </w:tc>
      </w:tr>
      <w:tr w:rsidR="00F5324A" w:rsidRPr="00034194" w14:paraId="0F05326F" w14:textId="77777777" w:rsidTr="00CD7AA5">
        <w:tc>
          <w:tcPr>
            <w:tcW w:w="9245" w:type="dxa"/>
            <w:gridSpan w:val="4"/>
            <w:shd w:val="clear" w:color="auto" w:fill="D5DCE4" w:themeFill="text2" w:themeFillTint="33"/>
          </w:tcPr>
          <w:p w14:paraId="0861123C" w14:textId="77777777" w:rsidR="00F5324A" w:rsidRPr="00FA0CA9" w:rsidRDefault="00F5324A" w:rsidP="00F5324A">
            <w:pPr>
              <w:rPr>
                <w:rFonts w:ascii="Arial" w:hAnsi="Arial" w:cs="Arial"/>
                <w:b/>
                <w:sz w:val="24"/>
                <w:szCs w:val="24"/>
              </w:rPr>
            </w:pPr>
            <w:r w:rsidRPr="00FA0CA9">
              <w:rPr>
                <w:rFonts w:ascii="Arial" w:hAnsi="Arial" w:cs="Arial"/>
                <w:b/>
                <w:sz w:val="24"/>
                <w:szCs w:val="24"/>
              </w:rPr>
              <w:t>Financial Implications</w:t>
            </w:r>
          </w:p>
        </w:tc>
      </w:tr>
      <w:tr w:rsidR="00F5324A" w:rsidRPr="00034194" w14:paraId="4077F5BD" w14:textId="77777777" w:rsidTr="00C95B3C">
        <w:tc>
          <w:tcPr>
            <w:tcW w:w="9245" w:type="dxa"/>
            <w:gridSpan w:val="4"/>
          </w:tcPr>
          <w:p w14:paraId="556C8D5C" w14:textId="77777777" w:rsidR="00F5324A" w:rsidRPr="00FA0CA9" w:rsidRDefault="00BF516D" w:rsidP="00F23BE7">
            <w:pPr>
              <w:ind w:right="96"/>
              <w:rPr>
                <w:rFonts w:ascii="Arial" w:hAnsi="Arial" w:cs="Arial"/>
                <w:color w:val="FF0000"/>
                <w:sz w:val="24"/>
                <w:szCs w:val="24"/>
              </w:rPr>
            </w:pPr>
            <w:r>
              <w:rPr>
                <w:rFonts w:ascii="Arial" w:hAnsi="Arial" w:cs="Arial"/>
                <w:sz w:val="24"/>
                <w:szCs w:val="24"/>
              </w:rPr>
              <w:t>There are financial risks associated with the supply of the medical workforce and the costs of locum cover through the agency cap project</w:t>
            </w:r>
            <w:r w:rsidR="00F23BE7" w:rsidRPr="00F23BE7">
              <w:rPr>
                <w:rFonts w:ascii="Arial" w:hAnsi="Arial" w:cs="Arial"/>
                <w:sz w:val="24"/>
                <w:szCs w:val="24"/>
              </w:rPr>
              <w:t xml:space="preserve"> </w:t>
            </w:r>
          </w:p>
        </w:tc>
      </w:tr>
      <w:tr w:rsidR="00F5324A" w:rsidRPr="00BC241D" w14:paraId="0C0F974F" w14:textId="77777777" w:rsidTr="00CD7AA5">
        <w:tc>
          <w:tcPr>
            <w:tcW w:w="9245" w:type="dxa"/>
            <w:gridSpan w:val="4"/>
            <w:shd w:val="clear" w:color="auto" w:fill="D5DCE4" w:themeFill="text2" w:themeFillTint="33"/>
          </w:tcPr>
          <w:p w14:paraId="551B1C0A" w14:textId="77777777" w:rsidR="00F5324A" w:rsidRPr="00FA0CA9" w:rsidRDefault="00F5324A" w:rsidP="00F5324A">
            <w:pPr>
              <w:keepNext/>
              <w:keepLines/>
              <w:ind w:right="96"/>
              <w:rPr>
                <w:rFonts w:ascii="Arial" w:hAnsi="Arial" w:cs="Arial"/>
                <w:b/>
                <w:sz w:val="24"/>
                <w:szCs w:val="24"/>
              </w:rPr>
            </w:pPr>
            <w:r w:rsidRPr="00FA0CA9">
              <w:rPr>
                <w:rFonts w:ascii="Arial" w:hAnsi="Arial" w:cs="Arial"/>
                <w:b/>
                <w:sz w:val="24"/>
                <w:szCs w:val="24"/>
              </w:rPr>
              <w:t>Legal Implications (including equality and diversity assessment)</w:t>
            </w:r>
          </w:p>
        </w:tc>
      </w:tr>
      <w:tr w:rsidR="00F5324A" w:rsidRPr="00034194" w14:paraId="3B4C1FDB" w14:textId="77777777" w:rsidTr="00C95B3C">
        <w:tc>
          <w:tcPr>
            <w:tcW w:w="9245" w:type="dxa"/>
            <w:gridSpan w:val="4"/>
          </w:tcPr>
          <w:p w14:paraId="4D2C65D9" w14:textId="77777777" w:rsidR="00F5324A" w:rsidRPr="00FA0CA9" w:rsidRDefault="00F23BE7" w:rsidP="00F23BE7">
            <w:pPr>
              <w:ind w:right="96"/>
              <w:rPr>
                <w:rFonts w:ascii="Arial" w:hAnsi="Arial" w:cs="Arial"/>
                <w:color w:val="FF0000"/>
                <w:sz w:val="24"/>
                <w:szCs w:val="24"/>
              </w:rPr>
            </w:pPr>
            <w:r w:rsidRPr="00F23BE7">
              <w:rPr>
                <w:rFonts w:ascii="Arial" w:hAnsi="Arial" w:cs="Arial"/>
                <w:sz w:val="24"/>
                <w:szCs w:val="24"/>
              </w:rPr>
              <w:t xml:space="preserve">Not applicable </w:t>
            </w:r>
          </w:p>
        </w:tc>
      </w:tr>
      <w:tr w:rsidR="00F5324A" w:rsidRPr="00DA76AD" w14:paraId="24DC2F4E" w14:textId="77777777" w:rsidTr="00CD7AA5">
        <w:tc>
          <w:tcPr>
            <w:tcW w:w="9245" w:type="dxa"/>
            <w:gridSpan w:val="4"/>
            <w:shd w:val="clear" w:color="auto" w:fill="D5DCE4" w:themeFill="text2" w:themeFillTint="33"/>
          </w:tcPr>
          <w:p w14:paraId="726EEF38" w14:textId="77777777" w:rsidR="00F5324A" w:rsidRPr="00FA0CA9" w:rsidRDefault="00F5324A" w:rsidP="00F5324A">
            <w:pPr>
              <w:ind w:right="96"/>
              <w:rPr>
                <w:rFonts w:ascii="Arial" w:hAnsi="Arial" w:cs="Arial"/>
                <w:b/>
                <w:color w:val="FF0000"/>
                <w:sz w:val="24"/>
                <w:szCs w:val="24"/>
              </w:rPr>
            </w:pPr>
            <w:r w:rsidRPr="00FA0CA9">
              <w:rPr>
                <w:rFonts w:ascii="Arial" w:hAnsi="Arial" w:cs="Arial"/>
                <w:b/>
                <w:sz w:val="24"/>
                <w:szCs w:val="24"/>
              </w:rPr>
              <w:t>Staffing Implications</w:t>
            </w:r>
          </w:p>
        </w:tc>
      </w:tr>
      <w:tr w:rsidR="00F5324A" w:rsidRPr="00034194" w14:paraId="6DDE496C" w14:textId="77777777" w:rsidTr="00C95B3C">
        <w:tc>
          <w:tcPr>
            <w:tcW w:w="9245" w:type="dxa"/>
            <w:gridSpan w:val="4"/>
          </w:tcPr>
          <w:p w14:paraId="2E0F95D5" w14:textId="77777777" w:rsidR="00F5324A" w:rsidRPr="00F23BE7" w:rsidRDefault="00BF516D" w:rsidP="00F5324A">
            <w:pPr>
              <w:ind w:right="96"/>
              <w:rPr>
                <w:rFonts w:ascii="Arial" w:hAnsi="Arial" w:cs="Arial"/>
                <w:sz w:val="24"/>
                <w:szCs w:val="24"/>
              </w:rPr>
            </w:pPr>
            <w:r>
              <w:rPr>
                <w:rFonts w:ascii="Arial" w:hAnsi="Arial" w:cs="Arial"/>
                <w:sz w:val="24"/>
                <w:szCs w:val="24"/>
              </w:rPr>
              <w:t>None</w:t>
            </w:r>
            <w:r w:rsidR="00F23BE7" w:rsidRPr="00F23BE7">
              <w:rPr>
                <w:rFonts w:ascii="Arial" w:hAnsi="Arial" w:cs="Arial"/>
                <w:sz w:val="24"/>
                <w:szCs w:val="24"/>
              </w:rPr>
              <w:t xml:space="preserve"> </w:t>
            </w:r>
          </w:p>
          <w:p w14:paraId="26F3E5B2" w14:textId="77777777" w:rsidR="00F5324A" w:rsidRDefault="00F5324A" w:rsidP="00F5324A">
            <w:pPr>
              <w:ind w:right="96"/>
              <w:rPr>
                <w:rFonts w:ascii="Arial" w:hAnsi="Arial" w:cs="Arial"/>
                <w:color w:val="FF0000"/>
                <w:sz w:val="24"/>
                <w:szCs w:val="24"/>
              </w:rPr>
            </w:pPr>
          </w:p>
          <w:p w14:paraId="75BFA4EB" w14:textId="77777777" w:rsidR="00F5324A" w:rsidRDefault="00F5324A" w:rsidP="00F5324A">
            <w:pPr>
              <w:ind w:right="96"/>
              <w:rPr>
                <w:rFonts w:ascii="Arial" w:hAnsi="Arial" w:cs="Arial"/>
                <w:color w:val="FF0000"/>
                <w:sz w:val="24"/>
                <w:szCs w:val="24"/>
              </w:rPr>
            </w:pPr>
          </w:p>
          <w:p w14:paraId="5426C19B" w14:textId="77777777" w:rsidR="00F5324A" w:rsidRPr="00FA0CA9" w:rsidRDefault="00F5324A" w:rsidP="00F5324A">
            <w:pPr>
              <w:ind w:right="96"/>
              <w:rPr>
                <w:rFonts w:ascii="Arial" w:hAnsi="Arial" w:cs="Arial"/>
                <w:color w:val="FF0000"/>
                <w:sz w:val="24"/>
                <w:szCs w:val="24"/>
              </w:rPr>
            </w:pPr>
          </w:p>
        </w:tc>
      </w:tr>
      <w:tr w:rsidR="00F5324A" w:rsidRPr="00034194" w14:paraId="1E0A3670" w14:textId="77777777" w:rsidTr="00CD7AA5">
        <w:tc>
          <w:tcPr>
            <w:tcW w:w="9245" w:type="dxa"/>
            <w:gridSpan w:val="4"/>
            <w:shd w:val="clear" w:color="auto" w:fill="D5DCE4" w:themeFill="text2" w:themeFillTint="33"/>
          </w:tcPr>
          <w:p w14:paraId="03B3A694" w14:textId="77777777" w:rsidR="00F5324A" w:rsidRPr="00FA0CA9" w:rsidRDefault="00F5324A" w:rsidP="00F5324A">
            <w:pPr>
              <w:ind w:right="96"/>
              <w:rPr>
                <w:rFonts w:ascii="Arial" w:hAnsi="Arial" w:cs="Arial"/>
                <w:b/>
                <w:color w:val="FF0000"/>
                <w:sz w:val="24"/>
                <w:szCs w:val="24"/>
              </w:rPr>
            </w:pPr>
            <w:r w:rsidRPr="00FA0CA9">
              <w:rPr>
                <w:rFonts w:ascii="Arial" w:hAnsi="Arial" w:cs="Arial"/>
                <w:b/>
                <w:sz w:val="24"/>
                <w:szCs w:val="24"/>
              </w:rPr>
              <w:t>Long Term Implications (including the impact of the Well-being of Future Generations (Wales) Act 2015)</w:t>
            </w:r>
          </w:p>
        </w:tc>
      </w:tr>
      <w:tr w:rsidR="00F5324A" w:rsidRPr="00034194" w14:paraId="405E200F" w14:textId="77777777" w:rsidTr="00C95B3C">
        <w:tc>
          <w:tcPr>
            <w:tcW w:w="9245" w:type="dxa"/>
            <w:gridSpan w:val="4"/>
          </w:tcPr>
          <w:p w14:paraId="08D722C9" w14:textId="77777777" w:rsidR="00F5324A" w:rsidRPr="00FA0CA9" w:rsidRDefault="00C86E88" w:rsidP="00C86E88">
            <w:pPr>
              <w:shd w:val="clear" w:color="auto" w:fill="FFFFFF"/>
              <w:spacing w:before="100" w:beforeAutospacing="1"/>
              <w:rPr>
                <w:rFonts w:ascii="Arial" w:hAnsi="Arial" w:cs="Arial"/>
                <w:color w:val="FF0000"/>
                <w:sz w:val="24"/>
                <w:szCs w:val="24"/>
              </w:rPr>
            </w:pPr>
            <w:r>
              <w:rPr>
                <w:rFonts w:ascii="Arial" w:hAnsi="Arial" w:cs="Arial"/>
                <w:sz w:val="24"/>
                <w:szCs w:val="24"/>
              </w:rPr>
              <w:t xml:space="preserve">Supporting the medical workforce will create a sustainable long-term future for services. </w:t>
            </w:r>
          </w:p>
        </w:tc>
      </w:tr>
      <w:tr w:rsidR="00F5324A" w:rsidRPr="00034194" w14:paraId="27F85080" w14:textId="77777777" w:rsidTr="00C95B3C">
        <w:tc>
          <w:tcPr>
            <w:tcW w:w="2470" w:type="dxa"/>
            <w:gridSpan w:val="2"/>
          </w:tcPr>
          <w:p w14:paraId="7600AB46" w14:textId="77777777" w:rsidR="00F5324A" w:rsidRPr="00FA0CA9" w:rsidRDefault="00F5324A" w:rsidP="00F5324A">
            <w:pPr>
              <w:ind w:right="96"/>
              <w:rPr>
                <w:rFonts w:ascii="Arial" w:hAnsi="Arial" w:cs="Arial"/>
                <w:color w:val="FF0000"/>
                <w:sz w:val="24"/>
                <w:szCs w:val="24"/>
              </w:rPr>
            </w:pPr>
            <w:r w:rsidRPr="00FA0CA9">
              <w:rPr>
                <w:rFonts w:ascii="Arial" w:hAnsi="Arial" w:cs="Arial"/>
                <w:b/>
                <w:color w:val="000000" w:themeColor="text1"/>
                <w:sz w:val="24"/>
                <w:szCs w:val="24"/>
              </w:rPr>
              <w:t>Report History</w:t>
            </w:r>
          </w:p>
        </w:tc>
        <w:tc>
          <w:tcPr>
            <w:tcW w:w="6775" w:type="dxa"/>
            <w:gridSpan w:val="2"/>
          </w:tcPr>
          <w:p w14:paraId="12B795BE" w14:textId="77777777" w:rsidR="00F5324A" w:rsidRPr="00FA0CA9" w:rsidRDefault="00931918" w:rsidP="00E0695A">
            <w:pPr>
              <w:ind w:right="96"/>
              <w:rPr>
                <w:rFonts w:ascii="Arial" w:hAnsi="Arial" w:cs="Arial"/>
                <w:color w:val="FF0000"/>
                <w:sz w:val="24"/>
                <w:szCs w:val="24"/>
              </w:rPr>
            </w:pPr>
            <w:r>
              <w:rPr>
                <w:rFonts w:ascii="Arial" w:hAnsi="Arial" w:cs="Arial"/>
                <w:sz w:val="24"/>
                <w:szCs w:val="24"/>
              </w:rPr>
              <w:t>21</w:t>
            </w:r>
            <w:r w:rsidRPr="00931918">
              <w:rPr>
                <w:rFonts w:ascii="Arial" w:hAnsi="Arial" w:cs="Arial"/>
                <w:sz w:val="24"/>
                <w:szCs w:val="24"/>
                <w:vertAlign w:val="superscript"/>
              </w:rPr>
              <w:t>st</w:t>
            </w:r>
            <w:r>
              <w:rPr>
                <w:rFonts w:ascii="Arial" w:hAnsi="Arial" w:cs="Arial"/>
                <w:sz w:val="24"/>
                <w:szCs w:val="24"/>
              </w:rPr>
              <w:t xml:space="preserve"> </w:t>
            </w:r>
            <w:r w:rsidR="009B64E6">
              <w:rPr>
                <w:rFonts w:ascii="Arial" w:hAnsi="Arial" w:cs="Arial"/>
                <w:sz w:val="24"/>
                <w:szCs w:val="24"/>
              </w:rPr>
              <w:t xml:space="preserve"> report</w:t>
            </w:r>
            <w:r w:rsidR="00BF516D">
              <w:rPr>
                <w:rFonts w:ascii="Arial" w:hAnsi="Arial" w:cs="Arial"/>
                <w:sz w:val="24"/>
                <w:szCs w:val="24"/>
              </w:rPr>
              <w:t xml:space="preserve"> in this format.</w:t>
            </w:r>
            <w:r w:rsidR="00F23BE7" w:rsidRPr="00F23BE7">
              <w:rPr>
                <w:rFonts w:ascii="Arial" w:hAnsi="Arial" w:cs="Arial"/>
                <w:sz w:val="24"/>
                <w:szCs w:val="24"/>
              </w:rPr>
              <w:t xml:space="preserve"> </w:t>
            </w:r>
          </w:p>
        </w:tc>
      </w:tr>
      <w:tr w:rsidR="00F5324A" w:rsidRPr="00034194" w14:paraId="7EFF4748" w14:textId="77777777" w:rsidTr="00C95B3C">
        <w:tc>
          <w:tcPr>
            <w:tcW w:w="2470" w:type="dxa"/>
            <w:gridSpan w:val="2"/>
          </w:tcPr>
          <w:p w14:paraId="7C34F3FF" w14:textId="77777777" w:rsidR="00F5324A" w:rsidRPr="00FA0CA9" w:rsidRDefault="00F5324A" w:rsidP="00F5324A">
            <w:pPr>
              <w:ind w:right="96"/>
              <w:rPr>
                <w:rFonts w:ascii="Arial" w:hAnsi="Arial" w:cs="Arial"/>
                <w:b/>
                <w:color w:val="000000" w:themeColor="text1"/>
                <w:sz w:val="24"/>
                <w:szCs w:val="24"/>
              </w:rPr>
            </w:pPr>
            <w:r w:rsidRPr="00FA0CA9">
              <w:rPr>
                <w:rFonts w:ascii="Arial" w:hAnsi="Arial" w:cs="Arial"/>
                <w:b/>
                <w:color w:val="000000" w:themeColor="text1"/>
                <w:sz w:val="24"/>
                <w:szCs w:val="24"/>
              </w:rPr>
              <w:t>Appendices</w:t>
            </w:r>
          </w:p>
        </w:tc>
        <w:tc>
          <w:tcPr>
            <w:tcW w:w="6775" w:type="dxa"/>
            <w:gridSpan w:val="2"/>
          </w:tcPr>
          <w:p w14:paraId="16817201" w14:textId="77777777" w:rsidR="00F5324A" w:rsidRPr="00FA0CA9" w:rsidRDefault="00871C8A" w:rsidP="00871C8A">
            <w:pPr>
              <w:ind w:right="96"/>
              <w:rPr>
                <w:rFonts w:ascii="Arial" w:hAnsi="Arial" w:cs="Arial"/>
                <w:color w:val="FF0000"/>
                <w:sz w:val="24"/>
                <w:szCs w:val="24"/>
              </w:rPr>
            </w:pPr>
            <w:r w:rsidRPr="00871C8A">
              <w:rPr>
                <w:rFonts w:ascii="Arial" w:hAnsi="Arial" w:cs="Arial"/>
                <w:sz w:val="24"/>
                <w:szCs w:val="24"/>
              </w:rPr>
              <w:t xml:space="preserve">None </w:t>
            </w:r>
          </w:p>
        </w:tc>
      </w:tr>
    </w:tbl>
    <w:p w14:paraId="225E9AD5" w14:textId="77777777" w:rsidR="00034194" w:rsidRDefault="00034194"/>
    <w:sectPr w:rsidR="00034194" w:rsidSect="00875952">
      <w:headerReference w:type="default" r:id="rId11"/>
      <w:footerReference w:type="default" r:id="rId12"/>
      <w:pgSz w:w="11906" w:h="16838"/>
      <w:pgMar w:top="68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5B0BF39E" w14:textId="77777777" w:rsidR="001C2CAB" w:rsidRDefault="001C2CAB" w:rsidP="00C107F2">
      <w:pPr>
        <w:spacing w:after="0" w:line="240" w:lineRule="auto"/>
      </w:pPr>
      <w:r>
        <w:separator/>
      </w:r>
    </w:p>
  </w:endnote>
  <w:endnote w:type="continuationSeparator" w:id="0">
    <w:p w14:paraId="7F95472C" w14:textId="77777777" w:rsidR="001C2CAB" w:rsidRDefault="001C2CAB"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519F1E9" w14:textId="77777777" w:rsidR="00244008" w:rsidRPr="00DC77A1" w:rsidRDefault="00244008">
    <w:pPr>
      <w:pStyle w:val="Footer"/>
      <w:rPr>
        <w:rFonts w:ascii="Arial" w:hAnsi="Arial" w:cs="Arial"/>
        <w:sz w:val="24"/>
        <w:szCs w:val="24"/>
      </w:rPr>
    </w:pPr>
    <w:r w:rsidRPr="00DC77A1">
      <w:rPr>
        <w:rFonts w:ascii="Arial" w:hAnsi="Arial" w:cs="Arial"/>
        <w:sz w:val="24"/>
        <w:szCs w:val="24"/>
      </w:rPr>
      <w:t xml:space="preserve">Workforce, OD and Digital Committee – </w:t>
    </w:r>
    <w:sdt>
      <w:sdtPr>
        <w:rPr>
          <w:rFonts w:ascii="Arial" w:hAnsi="Arial" w:cs="Arial"/>
          <w:sz w:val="24"/>
          <w:szCs w:val="24"/>
        </w:rPr>
        <w:id w:val="1925527498"/>
        <w:docPartObj>
          <w:docPartGallery w:val="Page Numbers (Bottom of Page)"/>
          <w:docPartUnique/>
        </w:docPartObj>
      </w:sdtPr>
      <w:sdtEndPr>
        <w:rPr>
          <w:noProof/>
        </w:rPr>
      </w:sdtEndPr>
      <w:sdtContent>
        <w:r w:rsidR="00DC77A1" w:rsidRPr="00DC77A1">
          <w:rPr>
            <w:rFonts w:ascii="Arial" w:hAnsi="Arial" w:cs="Arial"/>
            <w:sz w:val="24"/>
            <w:szCs w:val="24"/>
          </w:rPr>
          <w:t>Thursday</w:t>
        </w:r>
        <w:r w:rsidRPr="00DC77A1">
          <w:rPr>
            <w:rFonts w:ascii="Arial" w:hAnsi="Arial" w:cs="Arial"/>
            <w:sz w:val="24"/>
            <w:szCs w:val="24"/>
          </w:rPr>
          <w:t>,</w:t>
        </w:r>
        <w:r w:rsidR="00DC77A1" w:rsidRPr="00DC77A1">
          <w:rPr>
            <w:rFonts w:ascii="Arial" w:hAnsi="Arial" w:cs="Arial"/>
            <w:sz w:val="24"/>
            <w:szCs w:val="24"/>
          </w:rPr>
          <w:t xml:space="preserve"> 18</w:t>
        </w:r>
        <w:r w:rsidR="00DC77A1" w:rsidRPr="00DC77A1">
          <w:rPr>
            <w:rFonts w:ascii="Arial" w:hAnsi="Arial" w:cs="Arial"/>
            <w:sz w:val="24"/>
            <w:szCs w:val="24"/>
            <w:vertAlign w:val="superscript"/>
          </w:rPr>
          <w:t>th</w:t>
        </w:r>
        <w:r w:rsidR="00DC77A1" w:rsidRPr="00DC77A1">
          <w:rPr>
            <w:rFonts w:ascii="Arial" w:hAnsi="Arial" w:cs="Arial"/>
            <w:sz w:val="24"/>
            <w:szCs w:val="24"/>
          </w:rPr>
          <w:t xml:space="preserve"> April 2024      </w:t>
        </w:r>
        <w:r w:rsidRPr="00DC77A1">
          <w:rPr>
            <w:rFonts w:ascii="Arial" w:hAnsi="Arial" w:cs="Arial"/>
            <w:sz w:val="24"/>
            <w:szCs w:val="24"/>
          </w:rPr>
          <w:t xml:space="preserve"> </w:t>
        </w:r>
        <w:r w:rsidR="00DC77A1">
          <w:rPr>
            <w:rFonts w:ascii="Arial" w:hAnsi="Arial" w:cs="Arial"/>
            <w:sz w:val="24"/>
            <w:szCs w:val="24"/>
          </w:rPr>
          <w:t xml:space="preserve">            </w:t>
        </w:r>
        <w:r w:rsidRPr="00DC77A1">
          <w:rPr>
            <w:rFonts w:ascii="Arial" w:hAnsi="Arial" w:cs="Arial"/>
            <w:sz w:val="24"/>
            <w:szCs w:val="24"/>
          </w:rPr>
          <w:fldChar w:fldCharType="begin"/>
        </w:r>
        <w:r w:rsidRPr="00DC77A1">
          <w:rPr>
            <w:rFonts w:ascii="Arial" w:hAnsi="Arial" w:cs="Arial"/>
            <w:sz w:val="24"/>
            <w:szCs w:val="24"/>
          </w:rPr>
          <w:instrText xml:space="preserve"> PAGE   \* MERGEFORMAT </w:instrText>
        </w:r>
        <w:r w:rsidRPr="00DC77A1">
          <w:rPr>
            <w:rFonts w:ascii="Arial" w:hAnsi="Arial" w:cs="Arial"/>
            <w:sz w:val="24"/>
            <w:szCs w:val="24"/>
          </w:rPr>
          <w:fldChar w:fldCharType="separate"/>
        </w:r>
        <w:r w:rsidR="004F1984">
          <w:rPr>
            <w:rFonts w:ascii="Arial" w:hAnsi="Arial" w:cs="Arial"/>
            <w:noProof/>
            <w:sz w:val="24"/>
            <w:szCs w:val="24"/>
          </w:rPr>
          <w:t>3</w:t>
        </w:r>
        <w:r w:rsidRPr="00DC77A1">
          <w:rPr>
            <w:rFonts w:ascii="Arial" w:hAnsi="Arial" w:cs="Arial"/>
            <w:noProof/>
            <w:sz w:val="24"/>
            <w:szCs w:val="24"/>
          </w:rPr>
          <w:fldChar w:fldCharType="end"/>
        </w:r>
      </w:sdtContent>
    </w:sdt>
  </w:p>
  <w:p w14:paraId="3F62366F" w14:textId="77777777" w:rsidR="00244008" w:rsidRDefault="00244008">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5D05DA86" w14:textId="77777777" w:rsidR="001C2CAB" w:rsidRDefault="001C2CAB" w:rsidP="00C107F2">
      <w:pPr>
        <w:spacing w:after="0" w:line="240" w:lineRule="auto"/>
      </w:pPr>
      <w:r>
        <w:separator/>
      </w:r>
    </w:p>
  </w:footnote>
  <w:footnote w:type="continuationSeparator" w:id="0">
    <w:p w14:paraId="5D794305" w14:textId="77777777" w:rsidR="001C2CAB" w:rsidRDefault="001C2CAB"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E876BFD" w14:textId="389B2CE9" w:rsidR="000055A0" w:rsidRDefault="000055A0">
    <w:pPr>
      <w:pStyle w:val="Header"/>
    </w:pPr>
    <w:r w:rsidRPr="00767E3E">
      <w:rPr>
        <w:noProof/>
        <w:lang w:eastAsia="en-GB"/>
      </w:rPr>
      <w:drawing>
        <wp:anchor distT="0" distB="0" distL="114300" distR="114300" simplePos="0" relativeHeight="251661312" behindDoc="1" locked="0" layoutInCell="1" allowOverlap="1" wp14:anchorId="0136AB60" wp14:editId="392120A4">
          <wp:simplePos x="0" y="0"/>
          <wp:positionH relativeFrom="column">
            <wp:posOffset>3505200</wp:posOffset>
          </wp:positionH>
          <wp:positionV relativeFrom="paragraph">
            <wp:posOffset>-172085</wp:posOffset>
          </wp:positionV>
          <wp:extent cx="1933575" cy="590550"/>
          <wp:effectExtent l="0" t="0" r="9525" b="0"/>
          <wp:wrapTight wrapText="bothSides">
            <wp:wrapPolygon edited="0">
              <wp:start x="0" y="0"/>
              <wp:lineTo x="0" y="20903"/>
              <wp:lineTo x="21494" y="20903"/>
              <wp:lineTo x="21494" y="0"/>
              <wp:lineTo x="0" y="0"/>
            </wp:wrapPolygon>
          </wp:wrapTight>
          <wp:docPr id="5" name="Picture 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lang w:eastAsia="en-GB"/>
      </w:rPr>
      <w:drawing>
        <wp:anchor distT="0" distB="0" distL="114300" distR="114300" simplePos="0" relativeHeight="251659264" behindDoc="1" locked="0" layoutInCell="1" allowOverlap="1" wp14:anchorId="53D681F4" wp14:editId="41A6BE03">
          <wp:simplePos x="0" y="0"/>
          <wp:positionH relativeFrom="column">
            <wp:posOffset>292100</wp:posOffset>
          </wp:positionH>
          <wp:positionV relativeFrom="paragraph">
            <wp:posOffset>-246380</wp:posOffset>
          </wp:positionV>
          <wp:extent cx="2724150" cy="688975"/>
          <wp:effectExtent l="0" t="0" r="0" b="0"/>
          <wp:wrapTight wrapText="bothSides">
            <wp:wrapPolygon edited="0">
              <wp:start x="0" y="0"/>
              <wp:lineTo x="0" y="20903"/>
              <wp:lineTo x="21449" y="20903"/>
              <wp:lineTo x="21449" y="0"/>
              <wp:lineTo x="0" y="0"/>
            </wp:wrapPolygon>
          </wp:wrapTight>
          <wp:docPr id="1789731195"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2" cstate="print">
                    <a:extLst>
                      <a:ext uri="{28A0092B-C50C-407E-A947-70E740481C1C}">
                        <a14:useLocalDpi xmlns:a14="http://schemas.microsoft.com/office/drawing/2010/main" val="0"/>
                      </a:ext>
                    </a:extLst>
                  </a:blip>
                  <a:srcRect/>
                  <a:stretch>
                    <a:fillRect/>
                  </a:stretch>
                </pic:blipFill>
                <pic:spPr bwMode="auto">
                  <a:xfrm>
                    <a:off x="0" y="0"/>
                    <a:ext cx="2724150" cy="688975"/>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2702F75"/>
    <w:multiLevelType w:val="hybridMultilevel"/>
    <w:tmpl w:val="63A87DB2"/>
    <w:lvl w:ilvl="0" w:tplc="B35AFB54">
      <w:start w:val="1"/>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2E774CB"/>
    <w:multiLevelType w:val="hybridMultilevel"/>
    <w:tmpl w:val="EF262F7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3312C66"/>
    <w:multiLevelType w:val="hybridMultilevel"/>
    <w:tmpl w:val="993E633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C9E3202"/>
    <w:multiLevelType w:val="hybridMultilevel"/>
    <w:tmpl w:val="59D2606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0E533FE2"/>
    <w:multiLevelType w:val="hybridMultilevel"/>
    <w:tmpl w:val="F718D88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02E5A58"/>
    <w:multiLevelType w:val="hybridMultilevel"/>
    <w:tmpl w:val="B570226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7DE5548"/>
    <w:multiLevelType w:val="hybridMultilevel"/>
    <w:tmpl w:val="6F269AE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B6E0121"/>
    <w:multiLevelType w:val="hybridMultilevel"/>
    <w:tmpl w:val="4A26F24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D2834A5"/>
    <w:multiLevelType w:val="hybridMultilevel"/>
    <w:tmpl w:val="B35C7ABA"/>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9" w15:restartNumberingAfterBreak="0">
    <w:nsid w:val="23D851DA"/>
    <w:multiLevelType w:val="hybridMultilevel"/>
    <w:tmpl w:val="D8C45F00"/>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start w:val="1"/>
      <w:numFmt w:val="bullet"/>
      <w:lvlText w:val=""/>
      <w:lvlJc w:val="left"/>
      <w:pPr>
        <w:ind w:left="2520" w:hanging="360"/>
      </w:pPr>
      <w:rPr>
        <w:rFonts w:ascii="Symbol" w:hAnsi="Symbol" w:hint="default"/>
      </w:rPr>
    </w:lvl>
    <w:lvl w:ilvl="4" w:tplc="08090003">
      <w:start w:val="1"/>
      <w:numFmt w:val="bullet"/>
      <w:lvlText w:val="o"/>
      <w:lvlJc w:val="left"/>
      <w:pPr>
        <w:ind w:left="3240" w:hanging="360"/>
      </w:pPr>
      <w:rPr>
        <w:rFonts w:ascii="Courier New" w:hAnsi="Courier New" w:cs="Courier New" w:hint="default"/>
      </w:rPr>
    </w:lvl>
    <w:lvl w:ilvl="5" w:tplc="08090005">
      <w:start w:val="1"/>
      <w:numFmt w:val="bullet"/>
      <w:lvlText w:val=""/>
      <w:lvlJc w:val="left"/>
      <w:pPr>
        <w:ind w:left="3960" w:hanging="360"/>
      </w:pPr>
      <w:rPr>
        <w:rFonts w:ascii="Wingdings" w:hAnsi="Wingdings" w:hint="default"/>
      </w:rPr>
    </w:lvl>
    <w:lvl w:ilvl="6" w:tplc="08090001">
      <w:start w:val="1"/>
      <w:numFmt w:val="bullet"/>
      <w:lvlText w:val=""/>
      <w:lvlJc w:val="left"/>
      <w:pPr>
        <w:ind w:left="4680" w:hanging="360"/>
      </w:pPr>
      <w:rPr>
        <w:rFonts w:ascii="Symbol" w:hAnsi="Symbol" w:hint="default"/>
      </w:rPr>
    </w:lvl>
    <w:lvl w:ilvl="7" w:tplc="08090003">
      <w:start w:val="1"/>
      <w:numFmt w:val="bullet"/>
      <w:lvlText w:val="o"/>
      <w:lvlJc w:val="left"/>
      <w:pPr>
        <w:ind w:left="5400" w:hanging="360"/>
      </w:pPr>
      <w:rPr>
        <w:rFonts w:ascii="Courier New" w:hAnsi="Courier New" w:cs="Courier New" w:hint="default"/>
      </w:rPr>
    </w:lvl>
    <w:lvl w:ilvl="8" w:tplc="08090005">
      <w:start w:val="1"/>
      <w:numFmt w:val="bullet"/>
      <w:lvlText w:val=""/>
      <w:lvlJc w:val="left"/>
      <w:pPr>
        <w:ind w:left="6120" w:hanging="360"/>
      </w:pPr>
      <w:rPr>
        <w:rFonts w:ascii="Wingdings" w:hAnsi="Wingdings" w:hint="default"/>
      </w:rPr>
    </w:lvl>
  </w:abstractNum>
  <w:abstractNum w:abstractNumId="10" w15:restartNumberingAfterBreak="0">
    <w:nsid w:val="258802E3"/>
    <w:multiLevelType w:val="hybridMultilevel"/>
    <w:tmpl w:val="D972A20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274E0A02"/>
    <w:multiLevelType w:val="hybridMultilevel"/>
    <w:tmpl w:val="24868332"/>
    <w:lvl w:ilvl="0" w:tplc="AE244FB6">
      <w:start w:val="7"/>
      <w:numFmt w:val="bullet"/>
      <w:lvlText w:val="-"/>
      <w:lvlJc w:val="left"/>
      <w:pPr>
        <w:ind w:left="720" w:hanging="360"/>
      </w:pPr>
      <w:rPr>
        <w:rFonts w:ascii="Arial" w:eastAsiaTheme="minorHAnsi" w:hAnsi="Arial" w:cs="Aria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2950098A"/>
    <w:multiLevelType w:val="hybridMultilevel"/>
    <w:tmpl w:val="060AF16E"/>
    <w:lvl w:ilvl="0" w:tplc="C8B20988">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2D4B5B26"/>
    <w:multiLevelType w:val="hybridMultilevel"/>
    <w:tmpl w:val="F9142BA6"/>
    <w:lvl w:ilvl="0" w:tplc="08090001">
      <w:start w:val="1"/>
      <w:numFmt w:val="bullet"/>
      <w:lvlText w:val=""/>
      <w:lvlJc w:val="left"/>
      <w:pPr>
        <w:ind w:left="1080" w:hanging="360"/>
      </w:pPr>
      <w:rPr>
        <w:rFonts w:ascii="Symbol" w:hAnsi="Symbol" w:hint="default"/>
      </w:rPr>
    </w:lvl>
    <w:lvl w:ilvl="1" w:tplc="08090003">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4" w15:restartNumberingAfterBreak="0">
    <w:nsid w:val="339762F2"/>
    <w:multiLevelType w:val="hybridMultilevel"/>
    <w:tmpl w:val="3B323E3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44077DE4"/>
    <w:multiLevelType w:val="hybridMultilevel"/>
    <w:tmpl w:val="FA9E1A8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4DCD769E"/>
    <w:multiLevelType w:val="hybridMultilevel"/>
    <w:tmpl w:val="CAF24B6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54FC19F8"/>
    <w:multiLevelType w:val="multilevel"/>
    <w:tmpl w:val="7BBA25A0"/>
    <w:lvl w:ilvl="0">
      <w:start w:val="1"/>
      <w:numFmt w:val="decimal"/>
      <w:lvlText w:val="%1."/>
      <w:lvlJc w:val="left"/>
      <w:pPr>
        <w:ind w:left="1890" w:hanging="360"/>
      </w:pPr>
    </w:lvl>
    <w:lvl w:ilvl="1">
      <w:start w:val="1"/>
      <w:numFmt w:val="decimal"/>
      <w:isLgl/>
      <w:lvlText w:val="%1.%2"/>
      <w:lvlJc w:val="left"/>
      <w:pPr>
        <w:ind w:left="10177" w:hanging="360"/>
      </w:pPr>
      <w:rPr>
        <w:rFonts w:hint="default"/>
      </w:rPr>
    </w:lvl>
    <w:lvl w:ilvl="2">
      <w:start w:val="1"/>
      <w:numFmt w:val="decimal"/>
      <w:isLgl/>
      <w:lvlText w:val="%1.%2.%3"/>
      <w:lvlJc w:val="left"/>
      <w:pPr>
        <w:ind w:left="2250" w:hanging="720"/>
      </w:pPr>
      <w:rPr>
        <w:rFonts w:hint="default"/>
      </w:rPr>
    </w:lvl>
    <w:lvl w:ilvl="3">
      <w:start w:val="1"/>
      <w:numFmt w:val="decimal"/>
      <w:isLgl/>
      <w:lvlText w:val="%1.%2.%3.%4"/>
      <w:lvlJc w:val="left"/>
      <w:pPr>
        <w:ind w:left="2610" w:hanging="1080"/>
      </w:pPr>
      <w:rPr>
        <w:rFonts w:hint="default"/>
      </w:rPr>
    </w:lvl>
    <w:lvl w:ilvl="4">
      <w:start w:val="1"/>
      <w:numFmt w:val="decimal"/>
      <w:isLgl/>
      <w:lvlText w:val="%1.%2.%3.%4.%5"/>
      <w:lvlJc w:val="left"/>
      <w:pPr>
        <w:ind w:left="2610" w:hanging="1080"/>
      </w:pPr>
      <w:rPr>
        <w:rFonts w:hint="default"/>
      </w:rPr>
    </w:lvl>
    <w:lvl w:ilvl="5">
      <w:start w:val="1"/>
      <w:numFmt w:val="decimal"/>
      <w:isLgl/>
      <w:lvlText w:val="%1.%2.%3.%4.%5.%6"/>
      <w:lvlJc w:val="left"/>
      <w:pPr>
        <w:ind w:left="2970" w:hanging="1440"/>
      </w:pPr>
      <w:rPr>
        <w:rFonts w:hint="default"/>
      </w:rPr>
    </w:lvl>
    <w:lvl w:ilvl="6">
      <w:start w:val="1"/>
      <w:numFmt w:val="decimal"/>
      <w:isLgl/>
      <w:lvlText w:val="%1.%2.%3.%4.%5.%6.%7"/>
      <w:lvlJc w:val="left"/>
      <w:pPr>
        <w:ind w:left="2970" w:hanging="1440"/>
      </w:pPr>
      <w:rPr>
        <w:rFonts w:hint="default"/>
      </w:rPr>
    </w:lvl>
    <w:lvl w:ilvl="7">
      <w:start w:val="1"/>
      <w:numFmt w:val="decimal"/>
      <w:isLgl/>
      <w:lvlText w:val="%1.%2.%3.%4.%5.%6.%7.%8"/>
      <w:lvlJc w:val="left"/>
      <w:pPr>
        <w:ind w:left="3330" w:hanging="1800"/>
      </w:pPr>
      <w:rPr>
        <w:rFonts w:hint="default"/>
      </w:rPr>
    </w:lvl>
    <w:lvl w:ilvl="8">
      <w:start w:val="1"/>
      <w:numFmt w:val="decimal"/>
      <w:isLgl/>
      <w:lvlText w:val="%1.%2.%3.%4.%5.%6.%7.%8.%9"/>
      <w:lvlJc w:val="left"/>
      <w:pPr>
        <w:ind w:left="3330" w:hanging="1800"/>
      </w:pPr>
      <w:rPr>
        <w:rFonts w:hint="default"/>
      </w:rPr>
    </w:lvl>
  </w:abstractNum>
  <w:abstractNum w:abstractNumId="18" w15:restartNumberingAfterBreak="0">
    <w:nsid w:val="5D8E4AD4"/>
    <w:multiLevelType w:val="hybridMultilevel"/>
    <w:tmpl w:val="C2D288A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63A91784"/>
    <w:multiLevelType w:val="hybridMultilevel"/>
    <w:tmpl w:val="722A48A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694159722">
    <w:abstractNumId w:val="15"/>
  </w:num>
  <w:num w:numId="2" w16cid:durableId="646057700">
    <w:abstractNumId w:val="9"/>
  </w:num>
  <w:num w:numId="3" w16cid:durableId="1617368741">
    <w:abstractNumId w:val="17"/>
  </w:num>
  <w:num w:numId="4" w16cid:durableId="913776584">
    <w:abstractNumId w:val="13"/>
  </w:num>
  <w:num w:numId="5" w16cid:durableId="878249785">
    <w:abstractNumId w:val="1"/>
  </w:num>
  <w:num w:numId="6" w16cid:durableId="331836194">
    <w:abstractNumId w:val="4"/>
  </w:num>
  <w:num w:numId="7" w16cid:durableId="1752000312">
    <w:abstractNumId w:val="3"/>
  </w:num>
  <w:num w:numId="8" w16cid:durableId="20909281">
    <w:abstractNumId w:val="5"/>
  </w:num>
  <w:num w:numId="9" w16cid:durableId="1068964482">
    <w:abstractNumId w:val="16"/>
  </w:num>
  <w:num w:numId="10" w16cid:durableId="170997717">
    <w:abstractNumId w:val="10"/>
  </w:num>
  <w:num w:numId="11" w16cid:durableId="229467762">
    <w:abstractNumId w:val="6"/>
  </w:num>
  <w:num w:numId="12" w16cid:durableId="967473979">
    <w:abstractNumId w:val="2"/>
  </w:num>
  <w:num w:numId="13" w16cid:durableId="299456705">
    <w:abstractNumId w:val="7"/>
  </w:num>
  <w:num w:numId="14" w16cid:durableId="1955667688">
    <w:abstractNumId w:val="14"/>
  </w:num>
  <w:num w:numId="15" w16cid:durableId="1509514897">
    <w:abstractNumId w:val="18"/>
  </w:num>
  <w:num w:numId="16" w16cid:durableId="424112004">
    <w:abstractNumId w:val="8"/>
  </w:num>
  <w:num w:numId="17" w16cid:durableId="1529634454">
    <w:abstractNumId w:val="19"/>
  </w:num>
  <w:num w:numId="18" w16cid:durableId="1657800791">
    <w:abstractNumId w:val="12"/>
  </w:num>
  <w:num w:numId="19" w16cid:durableId="1497958482">
    <w:abstractNumId w:val="0"/>
  </w:num>
  <w:num w:numId="20" w16cid:durableId="1508787307">
    <w:abstractNumId w:val="11"/>
  </w:num>
  <w:numIdMacAtCleanup w:val="1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displayBackgroundShape/>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0480E"/>
    <w:rsid w:val="000055A0"/>
    <w:rsid w:val="00021551"/>
    <w:rsid w:val="00021C60"/>
    <w:rsid w:val="00027A87"/>
    <w:rsid w:val="00030732"/>
    <w:rsid w:val="00034194"/>
    <w:rsid w:val="00041124"/>
    <w:rsid w:val="00041AF0"/>
    <w:rsid w:val="00042712"/>
    <w:rsid w:val="000451B8"/>
    <w:rsid w:val="0005621C"/>
    <w:rsid w:val="000603D1"/>
    <w:rsid w:val="000606B7"/>
    <w:rsid w:val="00063854"/>
    <w:rsid w:val="00070791"/>
    <w:rsid w:val="00071636"/>
    <w:rsid w:val="00082A2E"/>
    <w:rsid w:val="00083FC0"/>
    <w:rsid w:val="000940DC"/>
    <w:rsid w:val="00094E30"/>
    <w:rsid w:val="000A395F"/>
    <w:rsid w:val="000A5278"/>
    <w:rsid w:val="000A7A6E"/>
    <w:rsid w:val="000B2168"/>
    <w:rsid w:val="000B3BAC"/>
    <w:rsid w:val="000B7CC1"/>
    <w:rsid w:val="000C02FB"/>
    <w:rsid w:val="000C52EC"/>
    <w:rsid w:val="000D5E06"/>
    <w:rsid w:val="000D7370"/>
    <w:rsid w:val="000E286B"/>
    <w:rsid w:val="000E5781"/>
    <w:rsid w:val="000F1372"/>
    <w:rsid w:val="000F2260"/>
    <w:rsid w:val="000F361B"/>
    <w:rsid w:val="00101B64"/>
    <w:rsid w:val="00103FF4"/>
    <w:rsid w:val="001060BA"/>
    <w:rsid w:val="00111006"/>
    <w:rsid w:val="00113FDD"/>
    <w:rsid w:val="00115D80"/>
    <w:rsid w:val="00122773"/>
    <w:rsid w:val="00132431"/>
    <w:rsid w:val="00132FB2"/>
    <w:rsid w:val="00133EA1"/>
    <w:rsid w:val="00137D9F"/>
    <w:rsid w:val="001420C7"/>
    <w:rsid w:val="00143511"/>
    <w:rsid w:val="00143F22"/>
    <w:rsid w:val="001446AB"/>
    <w:rsid w:val="00151143"/>
    <w:rsid w:val="0016096B"/>
    <w:rsid w:val="00172C74"/>
    <w:rsid w:val="00175EA6"/>
    <w:rsid w:val="00180B43"/>
    <w:rsid w:val="00185398"/>
    <w:rsid w:val="001A14D5"/>
    <w:rsid w:val="001A51B3"/>
    <w:rsid w:val="001A5FB8"/>
    <w:rsid w:val="001B396B"/>
    <w:rsid w:val="001C11EB"/>
    <w:rsid w:val="001C2CAB"/>
    <w:rsid w:val="001D602E"/>
    <w:rsid w:val="001F2B5D"/>
    <w:rsid w:val="001F3437"/>
    <w:rsid w:val="001F654A"/>
    <w:rsid w:val="0020539A"/>
    <w:rsid w:val="00215204"/>
    <w:rsid w:val="00220E3C"/>
    <w:rsid w:val="0022385F"/>
    <w:rsid w:val="0022447C"/>
    <w:rsid w:val="00233330"/>
    <w:rsid w:val="00235C0A"/>
    <w:rsid w:val="00241A0B"/>
    <w:rsid w:val="00244008"/>
    <w:rsid w:val="002525AD"/>
    <w:rsid w:val="00255310"/>
    <w:rsid w:val="0025707C"/>
    <w:rsid w:val="00257AB1"/>
    <w:rsid w:val="00265FF5"/>
    <w:rsid w:val="00275406"/>
    <w:rsid w:val="00276A54"/>
    <w:rsid w:val="00284BA2"/>
    <w:rsid w:val="00291778"/>
    <w:rsid w:val="002A62AB"/>
    <w:rsid w:val="002B5864"/>
    <w:rsid w:val="002D167B"/>
    <w:rsid w:val="002D5219"/>
    <w:rsid w:val="002E3548"/>
    <w:rsid w:val="002F5397"/>
    <w:rsid w:val="002F7247"/>
    <w:rsid w:val="002F7C66"/>
    <w:rsid w:val="003134AF"/>
    <w:rsid w:val="00314435"/>
    <w:rsid w:val="00324D6C"/>
    <w:rsid w:val="00331E59"/>
    <w:rsid w:val="0034444A"/>
    <w:rsid w:val="0034470D"/>
    <w:rsid w:val="00352F8B"/>
    <w:rsid w:val="003575E6"/>
    <w:rsid w:val="00360D40"/>
    <w:rsid w:val="003662A9"/>
    <w:rsid w:val="003674E9"/>
    <w:rsid w:val="00370AE9"/>
    <w:rsid w:val="00371A0B"/>
    <w:rsid w:val="00372376"/>
    <w:rsid w:val="003740B3"/>
    <w:rsid w:val="003748F7"/>
    <w:rsid w:val="00376307"/>
    <w:rsid w:val="0037678D"/>
    <w:rsid w:val="00376C90"/>
    <w:rsid w:val="003811DE"/>
    <w:rsid w:val="00381E5C"/>
    <w:rsid w:val="00394D18"/>
    <w:rsid w:val="003A0CE9"/>
    <w:rsid w:val="003A299B"/>
    <w:rsid w:val="003A6AF3"/>
    <w:rsid w:val="003B1083"/>
    <w:rsid w:val="003C0FF8"/>
    <w:rsid w:val="003D131C"/>
    <w:rsid w:val="003D4509"/>
    <w:rsid w:val="003D5BF0"/>
    <w:rsid w:val="003E4B3C"/>
    <w:rsid w:val="003F019E"/>
    <w:rsid w:val="00401113"/>
    <w:rsid w:val="0040441D"/>
    <w:rsid w:val="004078C0"/>
    <w:rsid w:val="00412F1A"/>
    <w:rsid w:val="00412F83"/>
    <w:rsid w:val="00413267"/>
    <w:rsid w:val="00414440"/>
    <w:rsid w:val="00414894"/>
    <w:rsid w:val="00414D4E"/>
    <w:rsid w:val="00427E55"/>
    <w:rsid w:val="0043059B"/>
    <w:rsid w:val="0043432A"/>
    <w:rsid w:val="00436819"/>
    <w:rsid w:val="00445151"/>
    <w:rsid w:val="00446881"/>
    <w:rsid w:val="004505C5"/>
    <w:rsid w:val="00450B0E"/>
    <w:rsid w:val="0045293D"/>
    <w:rsid w:val="00452C01"/>
    <w:rsid w:val="00453FF5"/>
    <w:rsid w:val="00461835"/>
    <w:rsid w:val="00462A22"/>
    <w:rsid w:val="004706F1"/>
    <w:rsid w:val="00471E1C"/>
    <w:rsid w:val="004803F1"/>
    <w:rsid w:val="0048076C"/>
    <w:rsid w:val="00480B07"/>
    <w:rsid w:val="00493121"/>
    <w:rsid w:val="00497E4C"/>
    <w:rsid w:val="004A2910"/>
    <w:rsid w:val="004B1BCC"/>
    <w:rsid w:val="004D0E7B"/>
    <w:rsid w:val="004D47F1"/>
    <w:rsid w:val="004D5AF5"/>
    <w:rsid w:val="004E0BF8"/>
    <w:rsid w:val="004E599A"/>
    <w:rsid w:val="004F1984"/>
    <w:rsid w:val="004F43F3"/>
    <w:rsid w:val="00510B0D"/>
    <w:rsid w:val="005138DA"/>
    <w:rsid w:val="00520428"/>
    <w:rsid w:val="00520438"/>
    <w:rsid w:val="0052297E"/>
    <w:rsid w:val="00526A79"/>
    <w:rsid w:val="00541ED0"/>
    <w:rsid w:val="005441A8"/>
    <w:rsid w:val="00544570"/>
    <w:rsid w:val="00547D0C"/>
    <w:rsid w:val="005518C5"/>
    <w:rsid w:val="00554E6B"/>
    <w:rsid w:val="00554F54"/>
    <w:rsid w:val="00566444"/>
    <w:rsid w:val="00581AAB"/>
    <w:rsid w:val="005835DE"/>
    <w:rsid w:val="00585277"/>
    <w:rsid w:val="00585CA9"/>
    <w:rsid w:val="005B1726"/>
    <w:rsid w:val="005B58B8"/>
    <w:rsid w:val="005D0866"/>
    <w:rsid w:val="005D1652"/>
    <w:rsid w:val="005E6236"/>
    <w:rsid w:val="005F3376"/>
    <w:rsid w:val="005F3C8C"/>
    <w:rsid w:val="005F455D"/>
    <w:rsid w:val="00603D3F"/>
    <w:rsid w:val="00612257"/>
    <w:rsid w:val="006167BA"/>
    <w:rsid w:val="00623911"/>
    <w:rsid w:val="0064654D"/>
    <w:rsid w:val="00652204"/>
    <w:rsid w:val="00655190"/>
    <w:rsid w:val="006603B9"/>
    <w:rsid w:val="00662218"/>
    <w:rsid w:val="00670BAD"/>
    <w:rsid w:val="00673ED5"/>
    <w:rsid w:val="00680961"/>
    <w:rsid w:val="00682C75"/>
    <w:rsid w:val="00685495"/>
    <w:rsid w:val="00685AE0"/>
    <w:rsid w:val="0068667C"/>
    <w:rsid w:val="00690F4F"/>
    <w:rsid w:val="00692511"/>
    <w:rsid w:val="00692F46"/>
    <w:rsid w:val="006952A2"/>
    <w:rsid w:val="006959AC"/>
    <w:rsid w:val="006A35FA"/>
    <w:rsid w:val="006A3EA6"/>
    <w:rsid w:val="006A7C00"/>
    <w:rsid w:val="006B7119"/>
    <w:rsid w:val="006C0678"/>
    <w:rsid w:val="006C163B"/>
    <w:rsid w:val="006C6E20"/>
    <w:rsid w:val="006D1998"/>
    <w:rsid w:val="006E2A2C"/>
    <w:rsid w:val="006F1B8B"/>
    <w:rsid w:val="00702343"/>
    <w:rsid w:val="00703B38"/>
    <w:rsid w:val="007067A9"/>
    <w:rsid w:val="00711095"/>
    <w:rsid w:val="007116A8"/>
    <w:rsid w:val="00713969"/>
    <w:rsid w:val="00713E34"/>
    <w:rsid w:val="0071431A"/>
    <w:rsid w:val="0072604C"/>
    <w:rsid w:val="00726DF6"/>
    <w:rsid w:val="00734B6D"/>
    <w:rsid w:val="00741814"/>
    <w:rsid w:val="00744F34"/>
    <w:rsid w:val="0075107F"/>
    <w:rsid w:val="0075590A"/>
    <w:rsid w:val="00757E7A"/>
    <w:rsid w:val="00762FAD"/>
    <w:rsid w:val="00763268"/>
    <w:rsid w:val="0076350B"/>
    <w:rsid w:val="0077157B"/>
    <w:rsid w:val="00773A9B"/>
    <w:rsid w:val="00784E8C"/>
    <w:rsid w:val="007860E9"/>
    <w:rsid w:val="00793CD3"/>
    <w:rsid w:val="00794C2C"/>
    <w:rsid w:val="007965E6"/>
    <w:rsid w:val="007A297E"/>
    <w:rsid w:val="007A6BE3"/>
    <w:rsid w:val="007B082E"/>
    <w:rsid w:val="007B246D"/>
    <w:rsid w:val="007B3024"/>
    <w:rsid w:val="007B4201"/>
    <w:rsid w:val="007B626B"/>
    <w:rsid w:val="007C259C"/>
    <w:rsid w:val="007D1260"/>
    <w:rsid w:val="007D2A4B"/>
    <w:rsid w:val="007D45EC"/>
    <w:rsid w:val="007D4C36"/>
    <w:rsid w:val="007E0280"/>
    <w:rsid w:val="007E097F"/>
    <w:rsid w:val="007E5105"/>
    <w:rsid w:val="007F072A"/>
    <w:rsid w:val="00801C78"/>
    <w:rsid w:val="00802278"/>
    <w:rsid w:val="00814172"/>
    <w:rsid w:val="00841E43"/>
    <w:rsid w:val="00846EE3"/>
    <w:rsid w:val="00871C8A"/>
    <w:rsid w:val="00873E72"/>
    <w:rsid w:val="00874B7C"/>
    <w:rsid w:val="00875952"/>
    <w:rsid w:val="00876B71"/>
    <w:rsid w:val="008851BF"/>
    <w:rsid w:val="00891ABE"/>
    <w:rsid w:val="00892D9C"/>
    <w:rsid w:val="008935AC"/>
    <w:rsid w:val="008941F0"/>
    <w:rsid w:val="008A1E4D"/>
    <w:rsid w:val="008A2B68"/>
    <w:rsid w:val="008A32C0"/>
    <w:rsid w:val="008B2DA0"/>
    <w:rsid w:val="008B352A"/>
    <w:rsid w:val="008B445E"/>
    <w:rsid w:val="008C15D9"/>
    <w:rsid w:val="008C302D"/>
    <w:rsid w:val="008D0747"/>
    <w:rsid w:val="008D2C7A"/>
    <w:rsid w:val="008D3D54"/>
    <w:rsid w:val="008D4294"/>
    <w:rsid w:val="008D7A7D"/>
    <w:rsid w:val="008E2FA5"/>
    <w:rsid w:val="008E496F"/>
    <w:rsid w:val="008E7D68"/>
    <w:rsid w:val="008F4B86"/>
    <w:rsid w:val="008F51B3"/>
    <w:rsid w:val="00900171"/>
    <w:rsid w:val="009044B8"/>
    <w:rsid w:val="00904734"/>
    <w:rsid w:val="00905369"/>
    <w:rsid w:val="00907F22"/>
    <w:rsid w:val="009112DC"/>
    <w:rsid w:val="009122CD"/>
    <w:rsid w:val="00923625"/>
    <w:rsid w:val="009274FA"/>
    <w:rsid w:val="0093064F"/>
    <w:rsid w:val="00931918"/>
    <w:rsid w:val="0094075F"/>
    <w:rsid w:val="0094297B"/>
    <w:rsid w:val="009448AA"/>
    <w:rsid w:val="009553A4"/>
    <w:rsid w:val="00956970"/>
    <w:rsid w:val="00962FBA"/>
    <w:rsid w:val="00965DD6"/>
    <w:rsid w:val="00971938"/>
    <w:rsid w:val="009719B8"/>
    <w:rsid w:val="00971B99"/>
    <w:rsid w:val="00974181"/>
    <w:rsid w:val="0097579A"/>
    <w:rsid w:val="00977952"/>
    <w:rsid w:val="00992CCA"/>
    <w:rsid w:val="009A0D8A"/>
    <w:rsid w:val="009B1457"/>
    <w:rsid w:val="009B64E6"/>
    <w:rsid w:val="009B669B"/>
    <w:rsid w:val="009C620A"/>
    <w:rsid w:val="009D2B44"/>
    <w:rsid w:val="009E5DA2"/>
    <w:rsid w:val="009E7AF7"/>
    <w:rsid w:val="009F54FF"/>
    <w:rsid w:val="00A00240"/>
    <w:rsid w:val="00A00C89"/>
    <w:rsid w:val="00A12709"/>
    <w:rsid w:val="00A15B71"/>
    <w:rsid w:val="00A22824"/>
    <w:rsid w:val="00A3105B"/>
    <w:rsid w:val="00A334DE"/>
    <w:rsid w:val="00A34186"/>
    <w:rsid w:val="00A468F3"/>
    <w:rsid w:val="00A50167"/>
    <w:rsid w:val="00A60D2C"/>
    <w:rsid w:val="00A6769B"/>
    <w:rsid w:val="00A76FAA"/>
    <w:rsid w:val="00A77228"/>
    <w:rsid w:val="00A9253D"/>
    <w:rsid w:val="00A94C53"/>
    <w:rsid w:val="00AA00A1"/>
    <w:rsid w:val="00AA3359"/>
    <w:rsid w:val="00AA3AC5"/>
    <w:rsid w:val="00AB33E8"/>
    <w:rsid w:val="00AC0ECF"/>
    <w:rsid w:val="00AC33BA"/>
    <w:rsid w:val="00AC7FF1"/>
    <w:rsid w:val="00AD064D"/>
    <w:rsid w:val="00AE3C50"/>
    <w:rsid w:val="00AE7722"/>
    <w:rsid w:val="00AF3698"/>
    <w:rsid w:val="00AF4A84"/>
    <w:rsid w:val="00B02A24"/>
    <w:rsid w:val="00B05229"/>
    <w:rsid w:val="00B10442"/>
    <w:rsid w:val="00B11757"/>
    <w:rsid w:val="00B24005"/>
    <w:rsid w:val="00B32570"/>
    <w:rsid w:val="00B3473A"/>
    <w:rsid w:val="00B35E45"/>
    <w:rsid w:val="00B43473"/>
    <w:rsid w:val="00B436A5"/>
    <w:rsid w:val="00B45A2B"/>
    <w:rsid w:val="00B51FE2"/>
    <w:rsid w:val="00B619A5"/>
    <w:rsid w:val="00B678D2"/>
    <w:rsid w:val="00B7362C"/>
    <w:rsid w:val="00B77DEE"/>
    <w:rsid w:val="00B80BCD"/>
    <w:rsid w:val="00B84036"/>
    <w:rsid w:val="00B85AF8"/>
    <w:rsid w:val="00B87325"/>
    <w:rsid w:val="00B932C1"/>
    <w:rsid w:val="00B93DE0"/>
    <w:rsid w:val="00B97D0E"/>
    <w:rsid w:val="00BA5FF1"/>
    <w:rsid w:val="00BA7A53"/>
    <w:rsid w:val="00BB037F"/>
    <w:rsid w:val="00BB0EAE"/>
    <w:rsid w:val="00BB229C"/>
    <w:rsid w:val="00BB5DCA"/>
    <w:rsid w:val="00BB72D7"/>
    <w:rsid w:val="00BC111C"/>
    <w:rsid w:val="00BC241D"/>
    <w:rsid w:val="00BC2615"/>
    <w:rsid w:val="00BC410F"/>
    <w:rsid w:val="00BD480C"/>
    <w:rsid w:val="00BD6CBB"/>
    <w:rsid w:val="00BF516D"/>
    <w:rsid w:val="00C02DFC"/>
    <w:rsid w:val="00C04CDE"/>
    <w:rsid w:val="00C05A97"/>
    <w:rsid w:val="00C06688"/>
    <w:rsid w:val="00C066C6"/>
    <w:rsid w:val="00C06E82"/>
    <w:rsid w:val="00C107F2"/>
    <w:rsid w:val="00C12C04"/>
    <w:rsid w:val="00C15A9F"/>
    <w:rsid w:val="00C20427"/>
    <w:rsid w:val="00C20891"/>
    <w:rsid w:val="00C20CBD"/>
    <w:rsid w:val="00C22858"/>
    <w:rsid w:val="00C33A04"/>
    <w:rsid w:val="00C35D6F"/>
    <w:rsid w:val="00C36EA0"/>
    <w:rsid w:val="00C45EF4"/>
    <w:rsid w:val="00C46125"/>
    <w:rsid w:val="00C501B0"/>
    <w:rsid w:val="00C52837"/>
    <w:rsid w:val="00C57F00"/>
    <w:rsid w:val="00C64144"/>
    <w:rsid w:val="00C655E2"/>
    <w:rsid w:val="00C73235"/>
    <w:rsid w:val="00C7495E"/>
    <w:rsid w:val="00C74DCD"/>
    <w:rsid w:val="00C75C7B"/>
    <w:rsid w:val="00C77EB3"/>
    <w:rsid w:val="00C85490"/>
    <w:rsid w:val="00C86E88"/>
    <w:rsid w:val="00C87D4B"/>
    <w:rsid w:val="00C928BF"/>
    <w:rsid w:val="00C95B3C"/>
    <w:rsid w:val="00CA07C1"/>
    <w:rsid w:val="00CB30D1"/>
    <w:rsid w:val="00CB3F96"/>
    <w:rsid w:val="00CB7CDB"/>
    <w:rsid w:val="00CC2C09"/>
    <w:rsid w:val="00CC3BA2"/>
    <w:rsid w:val="00CD4216"/>
    <w:rsid w:val="00CD7AA5"/>
    <w:rsid w:val="00CE0ADA"/>
    <w:rsid w:val="00CE2609"/>
    <w:rsid w:val="00CE65A3"/>
    <w:rsid w:val="00CF0FB2"/>
    <w:rsid w:val="00D02364"/>
    <w:rsid w:val="00D026ED"/>
    <w:rsid w:val="00D03A77"/>
    <w:rsid w:val="00D11C21"/>
    <w:rsid w:val="00D2510C"/>
    <w:rsid w:val="00D3010F"/>
    <w:rsid w:val="00D30E98"/>
    <w:rsid w:val="00D355A7"/>
    <w:rsid w:val="00D37BBE"/>
    <w:rsid w:val="00D4298F"/>
    <w:rsid w:val="00D43B93"/>
    <w:rsid w:val="00D44DF6"/>
    <w:rsid w:val="00D45C97"/>
    <w:rsid w:val="00D46E5A"/>
    <w:rsid w:val="00D64CC1"/>
    <w:rsid w:val="00D70DC0"/>
    <w:rsid w:val="00D820AE"/>
    <w:rsid w:val="00D830B4"/>
    <w:rsid w:val="00D83779"/>
    <w:rsid w:val="00D84228"/>
    <w:rsid w:val="00D8460C"/>
    <w:rsid w:val="00D86787"/>
    <w:rsid w:val="00D920F5"/>
    <w:rsid w:val="00D929A9"/>
    <w:rsid w:val="00D96C0D"/>
    <w:rsid w:val="00DA4946"/>
    <w:rsid w:val="00DA76AD"/>
    <w:rsid w:val="00DB2CBF"/>
    <w:rsid w:val="00DC0F24"/>
    <w:rsid w:val="00DC23DB"/>
    <w:rsid w:val="00DC29A0"/>
    <w:rsid w:val="00DC4D83"/>
    <w:rsid w:val="00DC6EA0"/>
    <w:rsid w:val="00DC7217"/>
    <w:rsid w:val="00DC77A1"/>
    <w:rsid w:val="00DD20B7"/>
    <w:rsid w:val="00DD7203"/>
    <w:rsid w:val="00DE4FEA"/>
    <w:rsid w:val="00DF1156"/>
    <w:rsid w:val="00DF297D"/>
    <w:rsid w:val="00DF7338"/>
    <w:rsid w:val="00E0695A"/>
    <w:rsid w:val="00E152E3"/>
    <w:rsid w:val="00E15418"/>
    <w:rsid w:val="00E1635B"/>
    <w:rsid w:val="00E1778A"/>
    <w:rsid w:val="00E2137E"/>
    <w:rsid w:val="00E21699"/>
    <w:rsid w:val="00E242E5"/>
    <w:rsid w:val="00E2775E"/>
    <w:rsid w:val="00E33FE2"/>
    <w:rsid w:val="00E3453F"/>
    <w:rsid w:val="00E36CD8"/>
    <w:rsid w:val="00E4055F"/>
    <w:rsid w:val="00E45F10"/>
    <w:rsid w:val="00E56326"/>
    <w:rsid w:val="00E576FD"/>
    <w:rsid w:val="00E60BBB"/>
    <w:rsid w:val="00E6249C"/>
    <w:rsid w:val="00E67AE3"/>
    <w:rsid w:val="00E738B8"/>
    <w:rsid w:val="00E848D1"/>
    <w:rsid w:val="00E86D22"/>
    <w:rsid w:val="00E87A68"/>
    <w:rsid w:val="00E90F94"/>
    <w:rsid w:val="00E918D2"/>
    <w:rsid w:val="00EA29AC"/>
    <w:rsid w:val="00EA2E22"/>
    <w:rsid w:val="00EA42E4"/>
    <w:rsid w:val="00EB1632"/>
    <w:rsid w:val="00EB31A4"/>
    <w:rsid w:val="00EB4F7E"/>
    <w:rsid w:val="00EB56FC"/>
    <w:rsid w:val="00ED59D5"/>
    <w:rsid w:val="00EE0D85"/>
    <w:rsid w:val="00EE0E37"/>
    <w:rsid w:val="00EE4034"/>
    <w:rsid w:val="00EE66C6"/>
    <w:rsid w:val="00F11CD2"/>
    <w:rsid w:val="00F17405"/>
    <w:rsid w:val="00F17882"/>
    <w:rsid w:val="00F23BE7"/>
    <w:rsid w:val="00F24F25"/>
    <w:rsid w:val="00F260D9"/>
    <w:rsid w:val="00F318CD"/>
    <w:rsid w:val="00F331ED"/>
    <w:rsid w:val="00F36CFB"/>
    <w:rsid w:val="00F37250"/>
    <w:rsid w:val="00F45145"/>
    <w:rsid w:val="00F5082D"/>
    <w:rsid w:val="00F51969"/>
    <w:rsid w:val="00F531BD"/>
    <w:rsid w:val="00F5324A"/>
    <w:rsid w:val="00F53637"/>
    <w:rsid w:val="00F54C7E"/>
    <w:rsid w:val="00F56E2D"/>
    <w:rsid w:val="00F57C68"/>
    <w:rsid w:val="00F628C3"/>
    <w:rsid w:val="00F71721"/>
    <w:rsid w:val="00F75125"/>
    <w:rsid w:val="00F82A8C"/>
    <w:rsid w:val="00F85D76"/>
    <w:rsid w:val="00F91191"/>
    <w:rsid w:val="00F92D83"/>
    <w:rsid w:val="00F947D2"/>
    <w:rsid w:val="00FA08F7"/>
    <w:rsid w:val="00FA0CA9"/>
    <w:rsid w:val="00FB0D2B"/>
    <w:rsid w:val="00FB43AA"/>
    <w:rsid w:val="00FC0B76"/>
    <w:rsid w:val="00FC37AA"/>
    <w:rsid w:val="00FD0720"/>
    <w:rsid w:val="00FE09B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31204BA"/>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ListParagraphChar">
    <w:name w:val="List Paragraph Char"/>
    <w:link w:val="ListParagraph"/>
    <w:uiPriority w:val="34"/>
    <w:locked/>
    <w:rsid w:val="0077157B"/>
  </w:style>
  <w:style w:type="character" w:customStyle="1" w:styleId="normaltextrun">
    <w:name w:val="normaltextrun"/>
    <w:basedOn w:val="DefaultParagraphFont"/>
    <w:rsid w:val="009D2B44"/>
  </w:style>
  <w:style w:type="character" w:customStyle="1" w:styleId="eop">
    <w:name w:val="eop"/>
    <w:basedOn w:val="DefaultParagraphFont"/>
    <w:rsid w:val="009D2B44"/>
  </w:style>
  <w:style w:type="character" w:customStyle="1" w:styleId="ui-text">
    <w:name w:val="ui-text"/>
    <w:basedOn w:val="DefaultParagraphFont"/>
    <w:rsid w:val="00A6769B"/>
  </w:style>
  <w:style w:type="character" w:customStyle="1" w:styleId="timestampscreenreaderfriendly-250">
    <w:name w:val="timestampscreenreaderfriendly-250"/>
    <w:basedOn w:val="DefaultParagraphFont"/>
    <w:rsid w:val="00566444"/>
  </w:style>
  <w:style w:type="character" w:customStyle="1" w:styleId="timestampscreenreaderfriendly-289">
    <w:name w:val="timestampscreenreaderfriendly-289"/>
    <w:basedOn w:val="DefaultParagraphFont"/>
    <w:rsid w:val="005441A8"/>
  </w:style>
  <w:style w:type="paragraph" w:styleId="Revision">
    <w:name w:val="Revision"/>
    <w:hidden/>
    <w:uiPriority w:val="99"/>
    <w:semiHidden/>
    <w:rsid w:val="00480B07"/>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21906334">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09604531">
      <w:bodyDiv w:val="1"/>
      <w:marLeft w:val="0"/>
      <w:marRight w:val="0"/>
      <w:marTop w:val="0"/>
      <w:marBottom w:val="0"/>
      <w:divBdr>
        <w:top w:val="none" w:sz="0" w:space="0" w:color="auto"/>
        <w:left w:val="none" w:sz="0" w:space="0" w:color="auto"/>
        <w:bottom w:val="none" w:sz="0" w:space="0" w:color="auto"/>
        <w:right w:val="none" w:sz="0" w:space="0" w:color="auto"/>
      </w:divBdr>
    </w:div>
    <w:div w:id="1327129541">
      <w:bodyDiv w:val="1"/>
      <w:marLeft w:val="0"/>
      <w:marRight w:val="0"/>
      <w:marTop w:val="0"/>
      <w:marBottom w:val="0"/>
      <w:divBdr>
        <w:top w:val="none" w:sz="0" w:space="0" w:color="auto"/>
        <w:left w:val="none" w:sz="0" w:space="0" w:color="auto"/>
        <w:bottom w:val="none" w:sz="0" w:space="0" w:color="auto"/>
        <w:right w:val="none" w:sz="0" w:space="0" w:color="auto"/>
      </w:divBdr>
    </w:div>
    <w:div w:id="1444642791">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01074273">
      <w:bodyDiv w:val="1"/>
      <w:marLeft w:val="0"/>
      <w:marRight w:val="0"/>
      <w:marTop w:val="0"/>
      <w:marBottom w:val="0"/>
      <w:divBdr>
        <w:top w:val="none" w:sz="0" w:space="0" w:color="auto"/>
        <w:left w:val="none" w:sz="0" w:space="0" w:color="auto"/>
        <w:bottom w:val="none" w:sz="0" w:space="0" w:color="auto"/>
        <w:right w:val="none" w:sz="0" w:space="0" w:color="auto"/>
      </w:divBdr>
      <w:divsChild>
        <w:div w:id="705178075">
          <w:marLeft w:val="806"/>
          <w:marRight w:val="0"/>
          <w:marTop w:val="130"/>
          <w:marBottom w:val="0"/>
          <w:divBdr>
            <w:top w:val="none" w:sz="0" w:space="0" w:color="auto"/>
            <w:left w:val="none" w:sz="0" w:space="0" w:color="auto"/>
            <w:bottom w:val="none" w:sz="0" w:space="0" w:color="auto"/>
            <w:right w:val="none" w:sz="0" w:space="0" w:color="auto"/>
          </w:divBdr>
        </w:div>
        <w:div w:id="1608197738">
          <w:marLeft w:val="1440"/>
          <w:marRight w:val="0"/>
          <w:marTop w:val="115"/>
          <w:marBottom w:val="0"/>
          <w:divBdr>
            <w:top w:val="none" w:sz="0" w:space="0" w:color="auto"/>
            <w:left w:val="none" w:sz="0" w:space="0" w:color="auto"/>
            <w:bottom w:val="none" w:sz="0" w:space="0" w:color="auto"/>
            <w:right w:val="none" w:sz="0" w:space="0" w:color="auto"/>
          </w:divBdr>
        </w:div>
        <w:div w:id="986934825">
          <w:marLeft w:val="1440"/>
          <w:marRight w:val="0"/>
          <w:marTop w:val="115"/>
          <w:marBottom w:val="0"/>
          <w:divBdr>
            <w:top w:val="none" w:sz="0" w:space="0" w:color="auto"/>
            <w:left w:val="none" w:sz="0" w:space="0" w:color="auto"/>
            <w:bottom w:val="none" w:sz="0" w:space="0" w:color="auto"/>
            <w:right w:val="none" w:sz="0" w:space="0" w:color="auto"/>
          </w:divBdr>
        </w:div>
        <w:div w:id="83648171">
          <w:marLeft w:val="1166"/>
          <w:marRight w:val="0"/>
          <w:marTop w:val="115"/>
          <w:marBottom w:val="0"/>
          <w:divBdr>
            <w:top w:val="none" w:sz="0" w:space="0" w:color="auto"/>
            <w:left w:val="none" w:sz="0" w:space="0" w:color="auto"/>
            <w:bottom w:val="none" w:sz="0" w:space="0" w:color="auto"/>
            <w:right w:val="none" w:sz="0" w:space="0" w:color="auto"/>
          </w:divBdr>
        </w:div>
        <w:div w:id="515391822">
          <w:marLeft w:val="1166"/>
          <w:marRight w:val="0"/>
          <w:marTop w:val="115"/>
          <w:marBottom w:val="0"/>
          <w:divBdr>
            <w:top w:val="none" w:sz="0" w:space="0" w:color="auto"/>
            <w:left w:val="none" w:sz="0" w:space="0" w:color="auto"/>
            <w:bottom w:val="none" w:sz="0" w:space="0" w:color="auto"/>
            <w:right w:val="none" w:sz="0" w:space="0" w:color="auto"/>
          </w:divBdr>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2015956094">
      <w:bodyDiv w:val="1"/>
      <w:marLeft w:val="0"/>
      <w:marRight w:val="0"/>
      <w:marTop w:val="0"/>
      <w:marBottom w:val="0"/>
      <w:divBdr>
        <w:top w:val="none" w:sz="0" w:space="0" w:color="auto"/>
        <w:left w:val="none" w:sz="0" w:space="0" w:color="auto"/>
        <w:bottom w:val="none" w:sz="0" w:space="0" w:color="auto"/>
        <w:right w:val="none" w:sz="0" w:space="0" w:color="auto"/>
      </w:divBdr>
      <w:divsChild>
        <w:div w:id="34742500">
          <w:marLeft w:val="806"/>
          <w:marRight w:val="0"/>
          <w:marTop w:val="130"/>
          <w:marBottom w:val="0"/>
          <w:divBdr>
            <w:top w:val="none" w:sz="0" w:space="0" w:color="auto"/>
            <w:left w:val="none" w:sz="0" w:space="0" w:color="auto"/>
            <w:bottom w:val="none" w:sz="0" w:space="0" w:color="auto"/>
            <w:right w:val="none" w:sz="0" w:space="0" w:color="auto"/>
          </w:divBdr>
        </w:div>
        <w:div w:id="353965121">
          <w:marLeft w:val="1440"/>
          <w:marRight w:val="0"/>
          <w:marTop w:val="115"/>
          <w:marBottom w:val="0"/>
          <w:divBdr>
            <w:top w:val="none" w:sz="0" w:space="0" w:color="auto"/>
            <w:left w:val="none" w:sz="0" w:space="0" w:color="auto"/>
            <w:bottom w:val="none" w:sz="0" w:space="0" w:color="auto"/>
            <w:right w:val="none" w:sz="0" w:space="0" w:color="auto"/>
          </w:divBdr>
        </w:div>
        <w:div w:id="1736277252">
          <w:marLeft w:val="1440"/>
          <w:marRight w:val="0"/>
          <w:marTop w:val="115"/>
          <w:marBottom w:val="0"/>
          <w:divBdr>
            <w:top w:val="none" w:sz="0" w:space="0" w:color="auto"/>
            <w:left w:val="none" w:sz="0" w:space="0" w:color="auto"/>
            <w:bottom w:val="none" w:sz="0" w:space="0" w:color="auto"/>
            <w:right w:val="none" w:sz="0" w:space="0" w:color="auto"/>
          </w:divBdr>
        </w:div>
        <w:div w:id="1476532707">
          <w:marLeft w:val="1166"/>
          <w:marRight w:val="0"/>
          <w:marTop w:val="115"/>
          <w:marBottom w:val="0"/>
          <w:divBdr>
            <w:top w:val="none" w:sz="0" w:space="0" w:color="auto"/>
            <w:left w:val="none" w:sz="0" w:space="0" w:color="auto"/>
            <w:bottom w:val="none" w:sz="0" w:space="0" w:color="auto"/>
            <w:right w:val="none" w:sz="0" w:space="0" w:color="auto"/>
          </w:divBdr>
        </w:div>
        <w:div w:id="1695570840">
          <w:marLeft w:val="1166"/>
          <w:marRight w:val="0"/>
          <w:marTop w:val="115"/>
          <w:marBottom w:val="0"/>
          <w:divBdr>
            <w:top w:val="none" w:sz="0" w:space="0" w:color="auto"/>
            <w:left w:val="none" w:sz="0" w:space="0" w:color="auto"/>
            <w:bottom w:val="none" w:sz="0" w:space="0" w:color="auto"/>
            <w:right w:val="none" w:sz="0" w:space="0" w:color="auto"/>
          </w:divBdr>
        </w:div>
      </w:divsChild>
    </w:div>
    <w:div w:id="210221919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glossaryDocument" Target="glossary/document.xml"/></Relationships>
</file>

<file path=word/_rels/header1.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docParts>
    <w:docPart>
      <w:docPartPr>
        <w:name w:val="F3E5E6E130F94B7D8C94ACDB3E45F6D2"/>
        <w:category>
          <w:name w:val="General"/>
          <w:gallery w:val="placeholder"/>
        </w:category>
        <w:types>
          <w:type w:val="bbPlcHdr"/>
        </w:types>
        <w:behaviors>
          <w:behavior w:val="content"/>
        </w:behaviors>
        <w:guid w:val="{D6505E83-6F99-4807-8EF4-D7641BEEB8EC}"/>
      </w:docPartPr>
      <w:docPartBody>
        <w:p w:rsidR="000B0294" w:rsidRDefault="00997553" w:rsidP="00997553">
          <w:pPr>
            <w:pStyle w:val="F3E5E6E130F94B7D8C94ACDB3E45F6D2"/>
          </w:pPr>
          <w:r w:rsidRPr="00F92B5A">
            <w:rPr>
              <w:rStyle w:val="PlaceholderText"/>
            </w:rPr>
            <w:t>Choose an item.</w:t>
          </w:r>
        </w:p>
      </w:docPartBody>
    </w:docPart>
    <w:docPart>
      <w:docPartPr>
        <w:name w:val="DefaultPlaceholder_-1854013438"/>
        <w:category>
          <w:name w:val="General"/>
          <w:gallery w:val="placeholder"/>
        </w:category>
        <w:types>
          <w:type w:val="bbPlcHdr"/>
        </w:types>
        <w:behaviors>
          <w:behavior w:val="content"/>
        </w:behaviors>
        <w:guid w:val="{0225C4E3-37D3-44CE-B00A-63931DC1EFED}"/>
      </w:docPartPr>
      <w:docPartBody>
        <w:p w:rsidR="000B0294"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553"/>
    <w:rsid w:val="000B0294"/>
    <w:rsid w:val="00147F00"/>
    <w:rsid w:val="0058766F"/>
    <w:rsid w:val="00803329"/>
    <w:rsid w:val="00834CAE"/>
    <w:rsid w:val="00997553"/>
    <w:rsid w:val="009C342B"/>
    <w:rsid w:val="00C6608A"/>
    <w:rsid w:val="00CC1691"/>
    <w:rsid w:val="00D174E3"/>
    <w:rsid w:val="00D612B9"/>
    <w:rsid w:val="00F5110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997553"/>
    <w:rPr>
      <w:color w:val="808080"/>
    </w:rPr>
  </w:style>
  <w:style w:type="paragraph" w:customStyle="1" w:styleId="F3E5E6E130F94B7D8C94ACDB3E45F6D2">
    <w:name w:val="F3E5E6E130F94B7D8C94ACDB3E45F6D2"/>
    <w:rsid w:val="00997553"/>
    <w:rPr>
      <w:rFonts w:eastAsiaTheme="minorHAnsi"/>
      <w:lang w:eastAsia="en-US"/>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804480DD28E28D48BA0DCAAE9381AA60" ma:contentTypeVersion="17" ma:contentTypeDescription="Create a new document." ma:contentTypeScope="" ma:versionID="8b8929f3551b9ad4898b445c2d542fe0">
  <xsd:schema xmlns:xsd="http://www.w3.org/2001/XMLSchema" xmlns:xs="http://www.w3.org/2001/XMLSchema" xmlns:p="http://schemas.microsoft.com/office/2006/metadata/properties" xmlns:ns3="14f886ef-4092-4ed8-a31e-891c76461312" xmlns:ns4="137ca15d-9ca5-4969-9050-6a8af13b1758" targetNamespace="http://schemas.microsoft.com/office/2006/metadata/properties" ma:root="true" ma:fieldsID="5d31ce9067d25a144684832d288116ef" ns3:_="" ns4:_="">
    <xsd:import namespace="14f886ef-4092-4ed8-a31e-891c76461312"/>
    <xsd:import namespace="137ca15d-9ca5-4969-9050-6a8af13b1758"/>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AutoKeyPoints" minOccurs="0"/>
                <xsd:element ref="ns4:MediaServiceKeyPoints" minOccurs="0"/>
                <xsd:element ref="ns4:MediaServiceDateTaken" minOccurs="0"/>
                <xsd:element ref="ns4:MediaServiceAutoTags" minOccurs="0"/>
                <xsd:element ref="ns4:MediaServiceGenerationTime" minOccurs="0"/>
                <xsd:element ref="ns4:MediaServiceEventHashCode" minOccurs="0"/>
                <xsd:element ref="ns4:MediaServiceOCR" minOccurs="0"/>
                <xsd:element ref="ns4:MediaLengthInSeconds" minOccurs="0"/>
                <xsd:element ref="ns4:_activity" minOccurs="0"/>
                <xsd:element ref="ns4:MediaServiceObjectDetectorVersions" minOccurs="0"/>
                <xsd:element ref="ns4:MediaServiceSystemTags" minOccurs="0"/>
                <xsd:element ref="ns4: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4f886ef-4092-4ed8-a31e-891c76461312"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SharingHintHash" ma:index="10" nillable="true" ma:displayName="Sharing Hint Hash"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137ca15d-9ca5-4969-9050-6a8af13b1758"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ServiceAutoTags" ma:index="16" nillable="true" ma:displayName="Tags" ma:internalName="MediaServiceAutoTags" ma:readOnly="true">
      <xsd:simpleType>
        <xsd:restriction base="dms:Text"/>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OCR" ma:index="19" nillable="true" ma:displayName="Extracted Text" ma:internalName="MediaServiceOCR" ma:readOnly="true">
      <xsd:simpleType>
        <xsd:restriction base="dms:Note">
          <xsd:maxLength value="255"/>
        </xsd:restriction>
      </xsd:simpleType>
    </xsd:element>
    <xsd:element name="MediaLengthInSeconds" ma:index="20" nillable="true" ma:displayName="Length (seconds)" ma:internalName="MediaLengthInSeconds" ma:readOnly="true">
      <xsd:simpleType>
        <xsd:restriction base="dms:Unknown"/>
      </xsd:simpleType>
    </xsd:element>
    <xsd:element name="_activity" ma:index="21" nillable="true" ma:displayName="_activity" ma:hidden="true" ma:internalName="_activity">
      <xsd:simpleType>
        <xsd:restriction base="dms:Note"/>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ServiceSystemTags" ma:index="23" nillable="true" ma:displayName="MediaServiceSystemTags" ma:hidden="true" ma:internalName="MediaServiceSystemTags" ma:readOnly="true">
      <xsd:simpleType>
        <xsd:restriction base="dms:Note"/>
      </xsd:simpleType>
    </xsd:element>
    <xsd:element name="MediaServiceSearchProperties" ma:index="24" nillable="true" ma:displayName="MediaServiceSearchProperties" ma:hidden="true" ma:internalName="MediaServiceSearchPropertie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_activity xmlns="137ca15d-9ca5-4969-9050-6a8af13b1758"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4F6F68C-5590-4509-BC05-1ACD624F207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4f886ef-4092-4ed8-a31e-891c76461312"/>
    <ds:schemaRef ds:uri="137ca15d-9ca5-4969-9050-6a8af13b175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B689EE06-92E8-4A6D-A9F2-BF3FAC11BCED}">
  <ds:schemaRefs>
    <ds:schemaRef ds:uri="http://schemas.microsoft.com/office/2006/metadata/properties"/>
    <ds:schemaRef ds:uri="http://schemas.microsoft.com/office/infopath/2007/PartnerControls"/>
    <ds:schemaRef ds:uri="137ca15d-9ca5-4969-9050-6a8af13b1758"/>
  </ds:schemaRefs>
</ds:datastoreItem>
</file>

<file path=customXml/itemProps3.xml><?xml version="1.0" encoding="utf-8"?>
<ds:datastoreItem xmlns:ds="http://schemas.openxmlformats.org/officeDocument/2006/customXml" ds:itemID="{8A7D12A8-AF9D-47BF-95A3-1815A3CC14CC}">
  <ds:schemaRefs>
    <ds:schemaRef ds:uri="http://schemas.microsoft.com/sharepoint/v3/contenttype/forms"/>
  </ds:schemaRefs>
</ds:datastoreItem>
</file>

<file path=customXml/itemProps4.xml><?xml version="1.0" encoding="utf-8"?>
<ds:datastoreItem xmlns:ds="http://schemas.openxmlformats.org/officeDocument/2006/customXml" ds:itemID="{C07EE2E9-9E9D-437C-99E2-8A12866C56D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6</Pages>
  <Words>2091</Words>
  <Characters>11922</Characters>
  <Application>Microsoft Office Word</Application>
  <DocSecurity>0</DocSecurity>
  <Lines>99</Lines>
  <Paragraphs>27</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13986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Pamela Wenger (ABM ULHB - Corporate Governance)</dc:creator>
  <cp:lastModifiedBy>Sophie Herbert (Swansea Bay UHB - Corporate Governance )</cp:lastModifiedBy>
  <cp:revision>4</cp:revision>
  <cp:lastPrinted>2019-05-15T09:05:00Z</cp:lastPrinted>
  <dcterms:created xsi:type="dcterms:W3CDTF">2024-04-08T07:35:00Z</dcterms:created>
  <dcterms:modified xsi:type="dcterms:W3CDTF">2024-04-10T13:13:00Z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0x010100804480DD28E28D48BA0DCAAE9381AA60</vt:lpwstr>
  </property>
</Properties>
</file>