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9462FE" w14:paraId="6D2903E2" w14:textId="77777777" w:rsidTr="00DA76AD">
        <w:tc>
          <w:tcPr>
            <w:tcW w:w="2547" w:type="dxa"/>
          </w:tcPr>
          <w:p w14:paraId="6D2903DE" w14:textId="77777777" w:rsidR="00F5082D" w:rsidRPr="009462FE" w:rsidRDefault="00F5082D" w:rsidP="00FA0CA9">
            <w:pPr>
              <w:rPr>
                <w:rFonts w:ascii="Verdana" w:hAnsi="Verdana" w:cs="Arial"/>
                <w:b/>
                <w:sz w:val="24"/>
                <w:szCs w:val="24"/>
              </w:rPr>
            </w:pPr>
            <w:r w:rsidRPr="009462F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4-10T00:00:00Z">
              <w:dateFormat w:val="dd MMMM yyyy"/>
              <w:lid w:val="en-GB"/>
              <w:storeMappedDataAs w:val="dateTime"/>
              <w:calendar w:val="gregorian"/>
            </w:date>
          </w:sdtPr>
          <w:sdtEndPr/>
          <w:sdtContent>
            <w:tc>
              <w:tcPr>
                <w:tcW w:w="3260" w:type="dxa"/>
                <w:gridSpan w:val="2"/>
              </w:tcPr>
              <w:p w14:paraId="6D2903DF" w14:textId="6954B1F7" w:rsidR="00F5082D" w:rsidRPr="009462FE" w:rsidRDefault="005D09FA" w:rsidP="00FA0CA9">
                <w:pPr>
                  <w:rPr>
                    <w:rFonts w:ascii="Verdana" w:hAnsi="Verdana" w:cs="Arial"/>
                    <w:b/>
                    <w:sz w:val="24"/>
                    <w:szCs w:val="24"/>
                  </w:rPr>
                </w:pPr>
                <w:r>
                  <w:rPr>
                    <w:rFonts w:ascii="Verdana" w:hAnsi="Verdana" w:cs="Arial"/>
                    <w:b/>
                    <w:sz w:val="24"/>
                    <w:szCs w:val="24"/>
                  </w:rPr>
                  <w:t>10 April 2025</w:t>
                </w:r>
              </w:p>
            </w:tc>
          </w:sdtContent>
        </w:sdt>
        <w:tc>
          <w:tcPr>
            <w:tcW w:w="2368" w:type="dxa"/>
            <w:gridSpan w:val="3"/>
          </w:tcPr>
          <w:p w14:paraId="6D2903E0" w14:textId="77777777" w:rsidR="00F5082D" w:rsidRPr="009462FE" w:rsidRDefault="00F5082D" w:rsidP="00FA0CA9">
            <w:pPr>
              <w:rPr>
                <w:rFonts w:ascii="Verdana" w:hAnsi="Verdana" w:cs="Arial"/>
                <w:b/>
                <w:sz w:val="24"/>
                <w:szCs w:val="24"/>
              </w:rPr>
            </w:pPr>
            <w:r w:rsidRPr="009462FE">
              <w:rPr>
                <w:rFonts w:ascii="Verdana" w:hAnsi="Verdana" w:cs="Arial"/>
                <w:b/>
                <w:sz w:val="24"/>
                <w:szCs w:val="24"/>
              </w:rPr>
              <w:t>Agenda Item</w:t>
            </w:r>
          </w:p>
        </w:tc>
        <w:tc>
          <w:tcPr>
            <w:tcW w:w="841" w:type="dxa"/>
          </w:tcPr>
          <w:p w14:paraId="6D2903E1" w14:textId="0B46B26D" w:rsidR="00F5082D" w:rsidRPr="009462FE" w:rsidRDefault="00A507F0" w:rsidP="00FA0CA9">
            <w:pPr>
              <w:rPr>
                <w:rFonts w:ascii="Verdana" w:hAnsi="Verdana" w:cs="Arial"/>
                <w:b/>
                <w:sz w:val="24"/>
                <w:szCs w:val="24"/>
              </w:rPr>
            </w:pPr>
            <w:r>
              <w:rPr>
                <w:rFonts w:ascii="Verdana" w:hAnsi="Verdana" w:cs="Arial"/>
                <w:b/>
                <w:sz w:val="24"/>
                <w:szCs w:val="24"/>
              </w:rPr>
              <w:t>6.3</w:t>
            </w:r>
          </w:p>
        </w:tc>
      </w:tr>
      <w:tr w:rsidR="000B3B70" w:rsidRPr="009462FE" w14:paraId="6D2903E5" w14:textId="77777777" w:rsidTr="00DA76AD">
        <w:tc>
          <w:tcPr>
            <w:tcW w:w="2547" w:type="dxa"/>
          </w:tcPr>
          <w:p w14:paraId="6D2903E3" w14:textId="77777777" w:rsidR="000B3B70" w:rsidRPr="009462FE" w:rsidRDefault="000B3B70" w:rsidP="000B3B70">
            <w:pPr>
              <w:rPr>
                <w:rFonts w:ascii="Verdana" w:hAnsi="Verdana" w:cs="Arial"/>
                <w:b/>
                <w:sz w:val="24"/>
                <w:szCs w:val="24"/>
              </w:rPr>
            </w:pPr>
            <w:r w:rsidRPr="009462FE">
              <w:rPr>
                <w:rFonts w:ascii="Verdana" w:hAnsi="Verdana" w:cs="Arial"/>
                <w:b/>
                <w:sz w:val="24"/>
                <w:szCs w:val="24"/>
              </w:rPr>
              <w:t>Report Title</w:t>
            </w:r>
          </w:p>
        </w:tc>
        <w:tc>
          <w:tcPr>
            <w:tcW w:w="6469" w:type="dxa"/>
            <w:gridSpan w:val="6"/>
          </w:tcPr>
          <w:p w14:paraId="6D2903E4" w14:textId="46C66409" w:rsidR="000B3B70" w:rsidRPr="009462FE" w:rsidRDefault="000B3B70" w:rsidP="000B3B70">
            <w:pPr>
              <w:rPr>
                <w:rFonts w:ascii="Verdana" w:hAnsi="Verdana" w:cs="Arial"/>
                <w:b/>
                <w:sz w:val="24"/>
                <w:szCs w:val="24"/>
              </w:rPr>
            </w:pPr>
            <w:r w:rsidRPr="009462FE">
              <w:rPr>
                <w:rFonts w:ascii="Verdana" w:hAnsi="Verdana" w:cs="Arial"/>
                <w:b/>
                <w:sz w:val="24"/>
                <w:szCs w:val="24"/>
              </w:rPr>
              <w:t>Medical Workforce Group Update</w:t>
            </w:r>
          </w:p>
        </w:tc>
      </w:tr>
      <w:tr w:rsidR="000B3B70" w:rsidRPr="009462FE" w14:paraId="6D2903E8" w14:textId="77777777" w:rsidTr="00DA76AD">
        <w:tc>
          <w:tcPr>
            <w:tcW w:w="2547" w:type="dxa"/>
          </w:tcPr>
          <w:p w14:paraId="6D2903E6" w14:textId="77777777" w:rsidR="000B3B70" w:rsidRPr="009462FE" w:rsidRDefault="000B3B70" w:rsidP="000B3B70">
            <w:pPr>
              <w:rPr>
                <w:rFonts w:ascii="Verdana" w:hAnsi="Verdana" w:cs="Arial"/>
                <w:b/>
                <w:sz w:val="24"/>
                <w:szCs w:val="24"/>
              </w:rPr>
            </w:pPr>
            <w:r w:rsidRPr="009462FE">
              <w:rPr>
                <w:rFonts w:ascii="Verdana" w:hAnsi="Verdana" w:cs="Arial"/>
                <w:b/>
                <w:sz w:val="24"/>
                <w:szCs w:val="24"/>
              </w:rPr>
              <w:t>Report Author</w:t>
            </w:r>
          </w:p>
        </w:tc>
        <w:tc>
          <w:tcPr>
            <w:tcW w:w="6469" w:type="dxa"/>
            <w:gridSpan w:val="6"/>
          </w:tcPr>
          <w:p w14:paraId="6D2903E7" w14:textId="43F89994" w:rsidR="000B3B70" w:rsidRPr="009462FE" w:rsidRDefault="000B3B70" w:rsidP="000B3B70">
            <w:pPr>
              <w:rPr>
                <w:rFonts w:ascii="Verdana" w:hAnsi="Verdana" w:cs="Arial"/>
                <w:sz w:val="24"/>
                <w:szCs w:val="24"/>
              </w:rPr>
            </w:pPr>
            <w:r w:rsidRPr="009462FE">
              <w:rPr>
                <w:rFonts w:ascii="Verdana" w:hAnsi="Verdana" w:cs="Arial"/>
                <w:sz w:val="24"/>
                <w:szCs w:val="24"/>
              </w:rPr>
              <w:t xml:space="preserve">Mrs Sharon Vickery, Interim Deputy Director of Workforce and OD </w:t>
            </w:r>
          </w:p>
        </w:tc>
      </w:tr>
      <w:tr w:rsidR="000B3B70" w:rsidRPr="009462FE" w14:paraId="6D2903EB" w14:textId="77777777" w:rsidTr="00DA76AD">
        <w:tc>
          <w:tcPr>
            <w:tcW w:w="2547" w:type="dxa"/>
          </w:tcPr>
          <w:p w14:paraId="6D2903E9" w14:textId="77777777" w:rsidR="000B3B70" w:rsidRPr="009462FE" w:rsidRDefault="000B3B70" w:rsidP="000B3B70">
            <w:pPr>
              <w:rPr>
                <w:rFonts w:ascii="Verdana" w:hAnsi="Verdana" w:cs="Arial"/>
                <w:b/>
                <w:sz w:val="24"/>
                <w:szCs w:val="24"/>
              </w:rPr>
            </w:pPr>
            <w:r w:rsidRPr="009462FE">
              <w:rPr>
                <w:rFonts w:ascii="Verdana" w:hAnsi="Verdana" w:cs="Arial"/>
                <w:b/>
                <w:sz w:val="24"/>
                <w:szCs w:val="24"/>
              </w:rPr>
              <w:t>Report Sponsor</w:t>
            </w:r>
          </w:p>
        </w:tc>
        <w:tc>
          <w:tcPr>
            <w:tcW w:w="6469" w:type="dxa"/>
            <w:gridSpan w:val="6"/>
          </w:tcPr>
          <w:p w14:paraId="6D2903EA" w14:textId="579406FD" w:rsidR="000B3B70" w:rsidRPr="009462FE" w:rsidRDefault="000B3B70" w:rsidP="000B3B70">
            <w:pPr>
              <w:rPr>
                <w:rFonts w:ascii="Verdana" w:hAnsi="Verdana" w:cs="Arial"/>
                <w:sz w:val="24"/>
                <w:szCs w:val="24"/>
              </w:rPr>
            </w:pPr>
            <w:r w:rsidRPr="009462FE">
              <w:rPr>
                <w:rFonts w:ascii="Verdana" w:hAnsi="Verdana" w:cs="Arial"/>
                <w:sz w:val="24"/>
                <w:szCs w:val="24"/>
              </w:rPr>
              <w:t xml:space="preserve">Dr </w:t>
            </w:r>
            <w:r w:rsidR="00377A10">
              <w:rPr>
                <w:rFonts w:ascii="Verdana" w:hAnsi="Verdana" w:cs="Arial"/>
                <w:sz w:val="24"/>
                <w:szCs w:val="24"/>
              </w:rPr>
              <w:t>Richard Evans</w:t>
            </w:r>
            <w:r w:rsidRPr="009462FE">
              <w:rPr>
                <w:rFonts w:ascii="Verdana" w:hAnsi="Verdana" w:cs="Arial"/>
                <w:sz w:val="24"/>
                <w:szCs w:val="24"/>
              </w:rPr>
              <w:t xml:space="preserve">, Executive Medical Director </w:t>
            </w:r>
          </w:p>
        </w:tc>
      </w:tr>
      <w:tr w:rsidR="000B3B70" w:rsidRPr="009462FE" w14:paraId="6D2903EE" w14:textId="77777777" w:rsidTr="00DA76AD">
        <w:tc>
          <w:tcPr>
            <w:tcW w:w="2547" w:type="dxa"/>
          </w:tcPr>
          <w:p w14:paraId="6D2903EC" w14:textId="77777777" w:rsidR="000B3B70" w:rsidRPr="009462FE" w:rsidRDefault="000B3B70" w:rsidP="000B3B70">
            <w:pPr>
              <w:rPr>
                <w:rFonts w:ascii="Verdana" w:hAnsi="Verdana" w:cs="Arial"/>
                <w:b/>
                <w:sz w:val="24"/>
                <w:szCs w:val="24"/>
              </w:rPr>
            </w:pPr>
            <w:r w:rsidRPr="009462FE">
              <w:rPr>
                <w:rFonts w:ascii="Verdana" w:hAnsi="Verdana" w:cs="Arial"/>
                <w:b/>
                <w:sz w:val="24"/>
                <w:szCs w:val="24"/>
              </w:rPr>
              <w:t>Presented by</w:t>
            </w:r>
          </w:p>
        </w:tc>
        <w:tc>
          <w:tcPr>
            <w:tcW w:w="6469" w:type="dxa"/>
            <w:gridSpan w:val="6"/>
          </w:tcPr>
          <w:p w14:paraId="6D2903ED" w14:textId="3865D3F9" w:rsidR="000B3B70" w:rsidRPr="009462FE" w:rsidRDefault="000B3B70" w:rsidP="000B3B70">
            <w:pPr>
              <w:rPr>
                <w:rFonts w:ascii="Verdana" w:hAnsi="Verdana" w:cs="Arial"/>
                <w:sz w:val="24"/>
                <w:szCs w:val="24"/>
              </w:rPr>
            </w:pPr>
            <w:r w:rsidRPr="009462FE">
              <w:rPr>
                <w:rFonts w:ascii="Verdana" w:hAnsi="Verdana" w:cs="Arial"/>
                <w:sz w:val="24"/>
                <w:szCs w:val="24"/>
              </w:rPr>
              <w:t>Mrs Sharon Vickery, Interim Deputy Director of Workforce and OD</w:t>
            </w:r>
          </w:p>
        </w:tc>
      </w:tr>
      <w:tr w:rsidR="000B3B70" w:rsidRPr="009462FE" w14:paraId="6D2903F1" w14:textId="77777777" w:rsidTr="00DA76AD">
        <w:tc>
          <w:tcPr>
            <w:tcW w:w="2547" w:type="dxa"/>
          </w:tcPr>
          <w:p w14:paraId="6D2903EF" w14:textId="77777777" w:rsidR="000B3B70" w:rsidRPr="009462FE" w:rsidRDefault="000B3B70" w:rsidP="000B3B70">
            <w:pPr>
              <w:rPr>
                <w:rFonts w:ascii="Verdana" w:hAnsi="Verdana" w:cs="Arial"/>
                <w:b/>
                <w:sz w:val="24"/>
                <w:szCs w:val="24"/>
              </w:rPr>
            </w:pPr>
            <w:r w:rsidRPr="009462FE">
              <w:rPr>
                <w:rFonts w:ascii="Verdana" w:hAnsi="Verdana" w:cs="Arial"/>
                <w:b/>
                <w:sz w:val="24"/>
                <w:szCs w:val="24"/>
              </w:rPr>
              <w:t xml:space="preserve">Freedom of Information </w:t>
            </w:r>
          </w:p>
        </w:tc>
        <w:tc>
          <w:tcPr>
            <w:tcW w:w="6469" w:type="dxa"/>
            <w:gridSpan w:val="6"/>
          </w:tcPr>
          <w:sdt>
            <w:sdtPr>
              <w:rPr>
                <w:rFonts w:ascii="Verdana" w:hAnsi="Verdana" w:cs="Arial"/>
                <w:sz w:val="24"/>
                <w:szCs w:val="24"/>
              </w:rPr>
              <w:id w:val="2080253580"/>
              <w:placeholder>
                <w:docPart w:val="8B0334B62F5F406FAEC40D270EF64A19"/>
              </w:placeholder>
              <w:comboBox>
                <w:listItem w:value="Choose an item."/>
                <w:listItem w:displayText="Open" w:value="Open"/>
                <w:listItem w:displayText="Closed" w:value="Closed"/>
              </w:comboBox>
            </w:sdtPr>
            <w:sdtEndPr/>
            <w:sdtContent>
              <w:p w14:paraId="6D2903F0" w14:textId="4E5018EA" w:rsidR="000B3B70" w:rsidRPr="009462FE" w:rsidRDefault="000B3B70" w:rsidP="000B3B70">
                <w:pPr>
                  <w:rPr>
                    <w:rFonts w:ascii="Verdana" w:hAnsi="Verdana" w:cs="Arial"/>
                    <w:sz w:val="24"/>
                    <w:szCs w:val="24"/>
                  </w:rPr>
                </w:pPr>
                <w:r w:rsidRPr="009462FE">
                  <w:rPr>
                    <w:rFonts w:ascii="Verdana" w:hAnsi="Verdana" w:cs="Arial"/>
                    <w:sz w:val="24"/>
                    <w:szCs w:val="24"/>
                  </w:rPr>
                  <w:t>Open</w:t>
                </w:r>
              </w:p>
            </w:sdtContent>
          </w:sdt>
        </w:tc>
      </w:tr>
      <w:tr w:rsidR="000B3B70" w:rsidRPr="009462FE" w14:paraId="6D2903F8" w14:textId="77777777" w:rsidTr="00DA76AD">
        <w:tc>
          <w:tcPr>
            <w:tcW w:w="2547" w:type="dxa"/>
          </w:tcPr>
          <w:p w14:paraId="6D2903F2" w14:textId="77777777" w:rsidR="000B3B70" w:rsidRPr="009462FE" w:rsidRDefault="000B3B70" w:rsidP="000B3B70">
            <w:pPr>
              <w:rPr>
                <w:rFonts w:ascii="Verdana" w:hAnsi="Verdana" w:cs="Arial"/>
                <w:b/>
                <w:sz w:val="24"/>
                <w:szCs w:val="24"/>
              </w:rPr>
            </w:pPr>
            <w:r w:rsidRPr="009462FE">
              <w:rPr>
                <w:rFonts w:ascii="Verdana" w:hAnsi="Verdana" w:cs="Arial"/>
                <w:b/>
                <w:sz w:val="24"/>
                <w:szCs w:val="24"/>
              </w:rPr>
              <w:t>Purpose of the Report</w:t>
            </w:r>
          </w:p>
        </w:tc>
        <w:tc>
          <w:tcPr>
            <w:tcW w:w="6469" w:type="dxa"/>
            <w:gridSpan w:val="6"/>
          </w:tcPr>
          <w:p w14:paraId="0B35E23D" w14:textId="77328EAA" w:rsidR="000B3B70" w:rsidRPr="009462FE" w:rsidRDefault="000B3B70" w:rsidP="000B3B70">
            <w:pPr>
              <w:ind w:right="96"/>
              <w:rPr>
                <w:rFonts w:ascii="Verdana" w:hAnsi="Verdana" w:cs="Arial"/>
                <w:color w:val="000000" w:themeColor="text1"/>
                <w:sz w:val="24"/>
                <w:szCs w:val="24"/>
              </w:rPr>
            </w:pPr>
            <w:r w:rsidRPr="009462FE">
              <w:rPr>
                <w:rFonts w:ascii="Verdana" w:hAnsi="Verdana" w:cs="Arial"/>
                <w:color w:val="000000" w:themeColor="text1"/>
                <w:sz w:val="24"/>
                <w:szCs w:val="24"/>
              </w:rPr>
              <w:t>This report is submitted to the Workforce</w:t>
            </w:r>
            <w:r w:rsidR="007B65A8">
              <w:rPr>
                <w:rFonts w:ascii="Verdana" w:hAnsi="Verdana" w:cs="Arial"/>
                <w:color w:val="000000" w:themeColor="text1"/>
                <w:sz w:val="24"/>
                <w:szCs w:val="24"/>
              </w:rPr>
              <w:t xml:space="preserve"> and OD</w:t>
            </w:r>
            <w:r w:rsidRPr="009462FE">
              <w:rPr>
                <w:rFonts w:ascii="Verdana" w:hAnsi="Verdana" w:cs="Arial"/>
                <w:color w:val="000000" w:themeColor="text1"/>
                <w:sz w:val="24"/>
                <w:szCs w:val="24"/>
              </w:rPr>
              <w:t xml:space="preserve"> Committee to provide an update on the work of the Medical Workforce Group.</w:t>
            </w:r>
          </w:p>
          <w:p w14:paraId="6D2903F7" w14:textId="77777777" w:rsidR="000B3B70" w:rsidRPr="009462FE" w:rsidRDefault="000B3B70" w:rsidP="000B3B70">
            <w:pPr>
              <w:rPr>
                <w:rFonts w:ascii="Verdana" w:hAnsi="Verdana" w:cs="Arial"/>
                <w:sz w:val="24"/>
                <w:szCs w:val="24"/>
              </w:rPr>
            </w:pPr>
          </w:p>
        </w:tc>
      </w:tr>
      <w:tr w:rsidR="000B3B70" w:rsidRPr="009462FE" w14:paraId="6D290402" w14:textId="77777777" w:rsidTr="00DA76AD">
        <w:tc>
          <w:tcPr>
            <w:tcW w:w="2547" w:type="dxa"/>
          </w:tcPr>
          <w:p w14:paraId="6D2903F9" w14:textId="77777777" w:rsidR="000B3B70" w:rsidRPr="009462FE" w:rsidRDefault="000B3B70" w:rsidP="000B3B70">
            <w:pPr>
              <w:rPr>
                <w:rFonts w:ascii="Verdana" w:hAnsi="Verdana" w:cs="Arial"/>
                <w:b/>
                <w:sz w:val="24"/>
                <w:szCs w:val="24"/>
              </w:rPr>
            </w:pPr>
            <w:r w:rsidRPr="009462FE">
              <w:rPr>
                <w:rFonts w:ascii="Verdana" w:hAnsi="Verdana" w:cs="Arial"/>
                <w:b/>
                <w:sz w:val="24"/>
                <w:szCs w:val="24"/>
              </w:rPr>
              <w:t>Key Issues</w:t>
            </w:r>
          </w:p>
          <w:p w14:paraId="6D2903FA" w14:textId="77777777" w:rsidR="000B3B70" w:rsidRPr="009462FE" w:rsidRDefault="000B3B70" w:rsidP="000B3B70">
            <w:pPr>
              <w:rPr>
                <w:rFonts w:ascii="Verdana" w:hAnsi="Verdana" w:cs="Arial"/>
                <w:b/>
                <w:sz w:val="24"/>
                <w:szCs w:val="24"/>
              </w:rPr>
            </w:pPr>
          </w:p>
          <w:p w14:paraId="6D2903FB" w14:textId="77777777" w:rsidR="000B3B70" w:rsidRPr="009462FE" w:rsidRDefault="000B3B70" w:rsidP="000B3B70">
            <w:pPr>
              <w:rPr>
                <w:rFonts w:ascii="Verdana" w:hAnsi="Verdana" w:cs="Arial"/>
                <w:b/>
                <w:sz w:val="24"/>
                <w:szCs w:val="24"/>
              </w:rPr>
            </w:pPr>
          </w:p>
          <w:p w14:paraId="6D2903FC" w14:textId="77777777" w:rsidR="000B3B70" w:rsidRPr="009462FE" w:rsidRDefault="000B3B70" w:rsidP="000B3B70">
            <w:pPr>
              <w:rPr>
                <w:rFonts w:ascii="Verdana" w:hAnsi="Verdana" w:cs="Arial"/>
                <w:b/>
                <w:sz w:val="24"/>
                <w:szCs w:val="24"/>
              </w:rPr>
            </w:pPr>
          </w:p>
        </w:tc>
        <w:tc>
          <w:tcPr>
            <w:tcW w:w="6469" w:type="dxa"/>
            <w:gridSpan w:val="6"/>
          </w:tcPr>
          <w:p w14:paraId="2D350305" w14:textId="64EB28DE" w:rsidR="000B3B70" w:rsidRPr="009462FE" w:rsidRDefault="000B3B70" w:rsidP="000B3B70">
            <w:pPr>
              <w:pStyle w:val="ListParagraph"/>
              <w:numPr>
                <w:ilvl w:val="0"/>
                <w:numId w:val="11"/>
              </w:numPr>
              <w:rPr>
                <w:rFonts w:ascii="Verdana" w:hAnsi="Verdana" w:cs="Arial"/>
                <w:sz w:val="24"/>
                <w:szCs w:val="24"/>
              </w:rPr>
            </w:pPr>
            <w:r w:rsidRPr="009462FE">
              <w:rPr>
                <w:rFonts w:ascii="Verdana" w:hAnsi="Verdana" w:cs="Arial"/>
                <w:sz w:val="24"/>
                <w:szCs w:val="24"/>
              </w:rPr>
              <w:t>As a sub-group of the Workforce</w:t>
            </w:r>
            <w:r w:rsidR="007B65A8">
              <w:rPr>
                <w:rFonts w:ascii="Verdana" w:hAnsi="Verdana" w:cs="Arial"/>
                <w:sz w:val="24"/>
                <w:szCs w:val="24"/>
              </w:rPr>
              <w:t xml:space="preserve"> </w:t>
            </w:r>
            <w:r w:rsidR="00090192">
              <w:rPr>
                <w:rFonts w:ascii="Verdana" w:hAnsi="Verdana" w:cs="Arial"/>
                <w:sz w:val="24"/>
                <w:szCs w:val="24"/>
              </w:rPr>
              <w:t xml:space="preserve">and </w:t>
            </w:r>
            <w:proofErr w:type="gramStart"/>
            <w:r w:rsidR="00090192" w:rsidRPr="009462FE">
              <w:rPr>
                <w:rFonts w:ascii="Verdana" w:hAnsi="Verdana" w:cs="Arial"/>
                <w:sz w:val="24"/>
                <w:szCs w:val="24"/>
              </w:rPr>
              <w:t>OD</w:t>
            </w:r>
            <w:r w:rsidRPr="009462FE">
              <w:rPr>
                <w:rFonts w:ascii="Verdana" w:hAnsi="Verdana" w:cs="Arial"/>
                <w:sz w:val="24"/>
                <w:szCs w:val="24"/>
              </w:rPr>
              <w:t xml:space="preserve">  Committee</w:t>
            </w:r>
            <w:proofErr w:type="gramEnd"/>
            <w:r w:rsidRPr="009462FE">
              <w:rPr>
                <w:rFonts w:ascii="Verdana" w:hAnsi="Verdana" w:cs="Arial"/>
                <w:sz w:val="24"/>
                <w:szCs w:val="24"/>
              </w:rPr>
              <w:t xml:space="preserve">, the Medical Workforce Group provides a summary of each meeting, setting out the areas </w:t>
            </w:r>
            <w:proofErr w:type="gramStart"/>
            <w:r w:rsidRPr="009462FE">
              <w:rPr>
                <w:rFonts w:ascii="Verdana" w:hAnsi="Verdana" w:cs="Arial"/>
                <w:sz w:val="24"/>
                <w:szCs w:val="24"/>
              </w:rPr>
              <w:t>discussed;</w:t>
            </w:r>
            <w:proofErr w:type="gramEnd"/>
          </w:p>
          <w:p w14:paraId="65C1ADE2" w14:textId="77777777" w:rsidR="000B3B70" w:rsidRPr="009462FE" w:rsidRDefault="000B3B70" w:rsidP="000B3B70">
            <w:pPr>
              <w:pStyle w:val="ListParagraph"/>
              <w:numPr>
                <w:ilvl w:val="0"/>
                <w:numId w:val="11"/>
              </w:numPr>
              <w:rPr>
                <w:rFonts w:ascii="Verdana" w:hAnsi="Verdana" w:cs="Arial"/>
                <w:sz w:val="24"/>
                <w:szCs w:val="24"/>
              </w:rPr>
            </w:pPr>
            <w:r w:rsidRPr="009462FE">
              <w:rPr>
                <w:rFonts w:ascii="Verdana" w:hAnsi="Verdana" w:cs="Arial"/>
                <w:sz w:val="24"/>
                <w:szCs w:val="24"/>
              </w:rPr>
              <w:t xml:space="preserve">It covers </w:t>
            </w:r>
            <w:proofErr w:type="gramStart"/>
            <w:r w:rsidRPr="009462FE">
              <w:rPr>
                <w:rFonts w:ascii="Verdana" w:hAnsi="Verdana" w:cs="Arial"/>
                <w:sz w:val="24"/>
                <w:szCs w:val="24"/>
              </w:rPr>
              <w:t>a number of</w:t>
            </w:r>
            <w:proofErr w:type="gramEnd"/>
            <w:r w:rsidRPr="009462FE">
              <w:rPr>
                <w:rFonts w:ascii="Verdana" w:hAnsi="Verdana" w:cs="Arial"/>
                <w:sz w:val="24"/>
                <w:szCs w:val="24"/>
              </w:rPr>
              <w:t xml:space="preserve"> areas, including medical education, recruitment and revalidation and appraisal. </w:t>
            </w:r>
          </w:p>
          <w:p w14:paraId="6D290401" w14:textId="77777777" w:rsidR="000B3B70" w:rsidRPr="009462FE" w:rsidRDefault="000B3B70" w:rsidP="000B3B70">
            <w:pPr>
              <w:rPr>
                <w:rFonts w:ascii="Verdana" w:hAnsi="Verdana" w:cs="Arial"/>
                <w:sz w:val="24"/>
                <w:szCs w:val="24"/>
              </w:rPr>
            </w:pPr>
          </w:p>
        </w:tc>
      </w:tr>
      <w:tr w:rsidR="00762BBE" w:rsidRPr="009462FE" w14:paraId="6D290409" w14:textId="77777777" w:rsidTr="00DA76AD">
        <w:trPr>
          <w:trHeight w:val="97"/>
        </w:trPr>
        <w:tc>
          <w:tcPr>
            <w:tcW w:w="2547" w:type="dxa"/>
            <w:vMerge w:val="restart"/>
          </w:tcPr>
          <w:p w14:paraId="6D290403" w14:textId="77777777" w:rsidR="00762BBE" w:rsidRPr="009462FE" w:rsidRDefault="00762BBE" w:rsidP="00762BBE">
            <w:pPr>
              <w:rPr>
                <w:rFonts w:ascii="Verdana" w:hAnsi="Verdana" w:cs="Arial"/>
                <w:b/>
                <w:sz w:val="24"/>
                <w:szCs w:val="24"/>
              </w:rPr>
            </w:pPr>
            <w:r w:rsidRPr="009462FE">
              <w:rPr>
                <w:rFonts w:ascii="Verdana" w:hAnsi="Verdana" w:cs="Arial"/>
                <w:b/>
                <w:sz w:val="24"/>
                <w:szCs w:val="24"/>
              </w:rPr>
              <w:t xml:space="preserve">Specific Action Required </w:t>
            </w:r>
          </w:p>
          <w:p w14:paraId="6D290404" w14:textId="77777777" w:rsidR="00762BBE" w:rsidRPr="009462FE" w:rsidRDefault="00762BBE" w:rsidP="00762BBE">
            <w:pPr>
              <w:rPr>
                <w:rFonts w:ascii="Verdana" w:hAnsi="Verdana" w:cs="Arial"/>
                <w:b/>
                <w:i/>
                <w:sz w:val="24"/>
                <w:szCs w:val="24"/>
              </w:rPr>
            </w:pPr>
            <w:r w:rsidRPr="009462F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9462FE" w:rsidRDefault="00762BBE" w:rsidP="00762BBE">
            <w:pPr>
              <w:rPr>
                <w:rFonts w:ascii="Verdana" w:hAnsi="Verdana" w:cs="Arial"/>
                <w:b/>
                <w:sz w:val="24"/>
                <w:szCs w:val="24"/>
              </w:rPr>
            </w:pPr>
            <w:r w:rsidRPr="009462F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9462FE" w:rsidRDefault="00762BBE" w:rsidP="00762BBE">
            <w:pPr>
              <w:rPr>
                <w:rFonts w:ascii="Verdana" w:hAnsi="Verdana" w:cs="Arial"/>
                <w:b/>
                <w:sz w:val="24"/>
                <w:szCs w:val="24"/>
              </w:rPr>
            </w:pPr>
            <w:r w:rsidRPr="009462F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9462FE" w:rsidRDefault="00762BBE" w:rsidP="00762BBE">
            <w:pPr>
              <w:rPr>
                <w:rFonts w:ascii="Verdana" w:hAnsi="Verdana" w:cs="Arial"/>
                <w:b/>
                <w:sz w:val="24"/>
                <w:szCs w:val="24"/>
              </w:rPr>
            </w:pPr>
            <w:r w:rsidRPr="009462F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9462FE" w:rsidRDefault="00762BBE" w:rsidP="00762BBE">
            <w:pPr>
              <w:rPr>
                <w:rFonts w:ascii="Verdana" w:hAnsi="Verdana" w:cs="Arial"/>
                <w:b/>
                <w:sz w:val="24"/>
                <w:szCs w:val="24"/>
              </w:rPr>
            </w:pPr>
            <w:r w:rsidRPr="009462FE">
              <w:rPr>
                <w:rFonts w:ascii="Verdana" w:hAnsi="Verdana" w:cs="Arial"/>
                <w:b/>
                <w:sz w:val="24"/>
                <w:szCs w:val="24"/>
              </w:rPr>
              <w:t>Approval</w:t>
            </w:r>
          </w:p>
        </w:tc>
      </w:tr>
      <w:tr w:rsidR="000B3B70" w:rsidRPr="009462FE" w14:paraId="6D29040F" w14:textId="77777777" w:rsidTr="00DA76AD">
        <w:trPr>
          <w:trHeight w:val="96"/>
        </w:trPr>
        <w:tc>
          <w:tcPr>
            <w:tcW w:w="2547" w:type="dxa"/>
            <w:vMerge/>
          </w:tcPr>
          <w:p w14:paraId="6D29040A" w14:textId="77777777" w:rsidR="000B3B70" w:rsidRPr="009462FE" w:rsidRDefault="000B3B70" w:rsidP="000B3B70">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7C7910AE" w:rsidR="000B3B70" w:rsidRPr="009462FE" w:rsidRDefault="000B3B70" w:rsidP="000B3B70">
                <w:pPr>
                  <w:ind w:right="96"/>
                  <w:jc w:val="center"/>
                  <w:rPr>
                    <w:rFonts w:ascii="Verdana" w:hAnsi="Verdana" w:cs="Arial"/>
                    <w:sz w:val="24"/>
                    <w:szCs w:val="24"/>
                  </w:rPr>
                </w:pPr>
                <w:r w:rsidRPr="009462F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0B3B70" w:rsidRPr="009462FE" w:rsidRDefault="000B3B70" w:rsidP="000B3B70">
                <w:pPr>
                  <w:ind w:right="96"/>
                  <w:jc w:val="center"/>
                  <w:rPr>
                    <w:rFonts w:ascii="Verdana" w:hAnsi="Verdana" w:cs="Arial"/>
                    <w:sz w:val="24"/>
                    <w:szCs w:val="24"/>
                  </w:rPr>
                </w:pPr>
                <w:r w:rsidRPr="009462F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0B3B70" w:rsidRPr="009462FE" w:rsidRDefault="000B3B70" w:rsidP="000B3B70">
                <w:pPr>
                  <w:ind w:right="96"/>
                  <w:jc w:val="center"/>
                  <w:rPr>
                    <w:rFonts w:ascii="Verdana" w:hAnsi="Verdana" w:cs="Arial"/>
                    <w:sz w:val="24"/>
                    <w:szCs w:val="24"/>
                  </w:rPr>
                </w:pPr>
                <w:r w:rsidRPr="009462F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0B3B70" w:rsidRPr="009462FE" w:rsidRDefault="000B3B70" w:rsidP="000B3B70">
                <w:pPr>
                  <w:ind w:right="96"/>
                  <w:jc w:val="center"/>
                  <w:rPr>
                    <w:rFonts w:ascii="Verdana" w:hAnsi="Verdana" w:cs="Arial"/>
                    <w:sz w:val="24"/>
                    <w:szCs w:val="24"/>
                  </w:rPr>
                </w:pPr>
                <w:r w:rsidRPr="009462FE">
                  <w:rPr>
                    <w:rFonts w:ascii="Segoe UI Symbol" w:eastAsia="MS Gothic" w:hAnsi="Segoe UI Symbol" w:cs="Segoe UI Symbol"/>
                    <w:sz w:val="24"/>
                    <w:szCs w:val="24"/>
                  </w:rPr>
                  <w:t>☐</w:t>
                </w:r>
              </w:p>
            </w:tc>
          </w:sdtContent>
        </w:sdt>
      </w:tr>
      <w:tr w:rsidR="000B3B70" w:rsidRPr="009462FE" w14:paraId="6D290418" w14:textId="77777777" w:rsidTr="00DA76AD">
        <w:tc>
          <w:tcPr>
            <w:tcW w:w="2547" w:type="dxa"/>
          </w:tcPr>
          <w:p w14:paraId="6D290410" w14:textId="77777777" w:rsidR="000B3B70" w:rsidRPr="009462FE" w:rsidRDefault="000B3B70" w:rsidP="000B3B70">
            <w:pPr>
              <w:rPr>
                <w:rFonts w:ascii="Verdana" w:hAnsi="Verdana" w:cs="Arial"/>
                <w:b/>
                <w:sz w:val="24"/>
                <w:szCs w:val="24"/>
              </w:rPr>
            </w:pPr>
            <w:r w:rsidRPr="009462FE">
              <w:rPr>
                <w:rFonts w:ascii="Verdana" w:hAnsi="Verdana" w:cs="Arial"/>
                <w:b/>
                <w:sz w:val="24"/>
                <w:szCs w:val="24"/>
              </w:rPr>
              <w:t>Recommendations</w:t>
            </w:r>
          </w:p>
          <w:p w14:paraId="6D290411" w14:textId="77777777" w:rsidR="000B3B70" w:rsidRPr="009462FE" w:rsidRDefault="000B3B70" w:rsidP="000B3B70">
            <w:pPr>
              <w:rPr>
                <w:rFonts w:ascii="Verdana" w:hAnsi="Verdana" w:cs="Arial"/>
                <w:b/>
                <w:sz w:val="24"/>
                <w:szCs w:val="24"/>
              </w:rPr>
            </w:pPr>
          </w:p>
        </w:tc>
        <w:tc>
          <w:tcPr>
            <w:tcW w:w="6469" w:type="dxa"/>
            <w:gridSpan w:val="6"/>
          </w:tcPr>
          <w:p w14:paraId="4B81E390" w14:textId="64ACA9FB" w:rsidR="000B3B70" w:rsidRPr="009462FE" w:rsidRDefault="000B3B70" w:rsidP="000B3B70">
            <w:pPr>
              <w:ind w:right="101"/>
              <w:rPr>
                <w:rFonts w:ascii="Verdana" w:hAnsi="Verdana" w:cs="Arial"/>
                <w:color w:val="FF0000"/>
                <w:sz w:val="24"/>
                <w:szCs w:val="24"/>
              </w:rPr>
            </w:pPr>
            <w:r w:rsidRPr="009462FE">
              <w:rPr>
                <w:rFonts w:ascii="Verdana" w:hAnsi="Verdana" w:cs="Arial"/>
                <w:sz w:val="24"/>
                <w:szCs w:val="24"/>
              </w:rPr>
              <w:t>Members are asked to</w:t>
            </w:r>
            <w:r w:rsidR="009462FE" w:rsidRPr="009462FE">
              <w:rPr>
                <w:rFonts w:ascii="Verdana" w:hAnsi="Verdana" w:cs="Arial"/>
                <w:sz w:val="24"/>
                <w:szCs w:val="24"/>
              </w:rPr>
              <w:t xml:space="preserve"> </w:t>
            </w:r>
            <w:r w:rsidR="00275684">
              <w:rPr>
                <w:rFonts w:ascii="Verdana" w:hAnsi="Verdana" w:cs="Arial"/>
                <w:sz w:val="24"/>
                <w:szCs w:val="24"/>
              </w:rPr>
              <w:t>note</w:t>
            </w:r>
            <w:r w:rsidRPr="009462FE">
              <w:rPr>
                <w:rFonts w:ascii="Verdana" w:hAnsi="Verdana" w:cs="Arial"/>
                <w:b/>
                <w:sz w:val="24"/>
                <w:szCs w:val="24"/>
              </w:rPr>
              <w:t xml:space="preserve"> </w:t>
            </w:r>
            <w:r w:rsidRPr="009462FE">
              <w:rPr>
                <w:rFonts w:ascii="Verdana" w:hAnsi="Verdana" w:cs="Arial"/>
                <w:sz w:val="24"/>
                <w:szCs w:val="24"/>
              </w:rPr>
              <w:t xml:space="preserve">the work that has been considered by the Medical Workforce Group at its meeting on </w:t>
            </w:r>
            <w:r w:rsidR="009462FE">
              <w:rPr>
                <w:rFonts w:ascii="Verdana" w:hAnsi="Verdana" w:cs="Arial"/>
                <w:sz w:val="24"/>
                <w:szCs w:val="24"/>
              </w:rPr>
              <w:t>1</w:t>
            </w:r>
            <w:r w:rsidR="00A06F5D">
              <w:rPr>
                <w:rFonts w:ascii="Verdana" w:hAnsi="Verdana" w:cs="Arial"/>
                <w:sz w:val="24"/>
                <w:szCs w:val="24"/>
              </w:rPr>
              <w:t>0</w:t>
            </w:r>
            <w:r w:rsidRPr="009462FE">
              <w:rPr>
                <w:rFonts w:ascii="Verdana" w:hAnsi="Verdana" w:cs="Arial"/>
                <w:sz w:val="24"/>
                <w:szCs w:val="24"/>
                <w:vertAlign w:val="superscript"/>
              </w:rPr>
              <w:t>th</w:t>
            </w:r>
            <w:r w:rsidRPr="009462FE">
              <w:rPr>
                <w:rFonts w:ascii="Verdana" w:hAnsi="Verdana" w:cs="Arial"/>
                <w:sz w:val="24"/>
                <w:szCs w:val="24"/>
              </w:rPr>
              <w:t xml:space="preserve"> </w:t>
            </w:r>
            <w:r w:rsidR="00A06F5D">
              <w:rPr>
                <w:rFonts w:ascii="Verdana" w:hAnsi="Verdana" w:cs="Arial"/>
                <w:sz w:val="24"/>
                <w:szCs w:val="24"/>
              </w:rPr>
              <w:t>February</w:t>
            </w:r>
            <w:r w:rsidRPr="009462FE">
              <w:rPr>
                <w:rFonts w:ascii="Verdana" w:hAnsi="Verdana" w:cs="Arial"/>
                <w:sz w:val="24"/>
                <w:szCs w:val="24"/>
              </w:rPr>
              <w:t xml:space="preserve"> 202</w:t>
            </w:r>
            <w:r w:rsidR="00A06F5D">
              <w:rPr>
                <w:rFonts w:ascii="Verdana" w:hAnsi="Verdana" w:cs="Arial"/>
                <w:sz w:val="24"/>
                <w:szCs w:val="24"/>
              </w:rPr>
              <w:t>5</w:t>
            </w:r>
            <w:r w:rsidRPr="009462FE">
              <w:rPr>
                <w:rFonts w:ascii="Verdana" w:hAnsi="Verdana" w:cs="Arial"/>
                <w:sz w:val="24"/>
                <w:szCs w:val="24"/>
              </w:rPr>
              <w:t>.</w:t>
            </w:r>
          </w:p>
          <w:p w14:paraId="6D290417" w14:textId="77777777" w:rsidR="000B3B70" w:rsidRPr="009462FE" w:rsidRDefault="000B3B70" w:rsidP="000B3B70">
            <w:pPr>
              <w:pStyle w:val="Default"/>
              <w:rPr>
                <w:rFonts w:ascii="Verdana" w:hAnsi="Verdana" w:cs="Arial"/>
              </w:rPr>
            </w:pPr>
          </w:p>
        </w:tc>
      </w:tr>
    </w:tbl>
    <w:p w14:paraId="6D290419" w14:textId="77777777" w:rsidR="0020539A" w:rsidRPr="009462FE" w:rsidRDefault="0020539A">
      <w:pPr>
        <w:rPr>
          <w:rFonts w:ascii="Verdana" w:hAnsi="Verdana"/>
          <w:sz w:val="24"/>
          <w:szCs w:val="24"/>
        </w:rPr>
      </w:pPr>
    </w:p>
    <w:p w14:paraId="0D2036F6" w14:textId="77777777" w:rsidR="000B3B70" w:rsidRPr="009462FE" w:rsidRDefault="0020539A" w:rsidP="000B3B70">
      <w:pPr>
        <w:spacing w:after="0" w:line="240" w:lineRule="auto"/>
        <w:jc w:val="center"/>
        <w:rPr>
          <w:rFonts w:ascii="Verdana" w:hAnsi="Verdana" w:cs="Arial"/>
          <w:b/>
          <w:sz w:val="24"/>
          <w:szCs w:val="24"/>
        </w:rPr>
      </w:pPr>
      <w:r w:rsidRPr="009462FE">
        <w:rPr>
          <w:rFonts w:ascii="Verdana" w:hAnsi="Verdana"/>
          <w:sz w:val="24"/>
          <w:szCs w:val="24"/>
        </w:rPr>
        <w:br w:type="page"/>
      </w:r>
      <w:r w:rsidR="000B3B70" w:rsidRPr="009462FE">
        <w:rPr>
          <w:rFonts w:ascii="Verdana" w:hAnsi="Verdana" w:cs="Arial"/>
          <w:b/>
          <w:sz w:val="24"/>
          <w:szCs w:val="24"/>
        </w:rPr>
        <w:lastRenderedPageBreak/>
        <w:t>MEDICAL WORKFORCE GROUP UPDATE</w:t>
      </w:r>
    </w:p>
    <w:p w14:paraId="27E93331" w14:textId="77777777" w:rsidR="000B3B70" w:rsidRPr="009462FE" w:rsidRDefault="000B3B70" w:rsidP="000B3B70">
      <w:pPr>
        <w:spacing w:after="0" w:line="240" w:lineRule="auto"/>
        <w:rPr>
          <w:rFonts w:ascii="Verdana" w:hAnsi="Verdana" w:cs="Arial"/>
          <w:b/>
          <w:sz w:val="24"/>
          <w:szCs w:val="24"/>
        </w:rPr>
      </w:pPr>
    </w:p>
    <w:p w14:paraId="385D9EA4" w14:textId="77777777" w:rsidR="000B3B70" w:rsidRPr="007F3DD5" w:rsidRDefault="000B3B70" w:rsidP="000B3B70">
      <w:pPr>
        <w:pStyle w:val="ListParagraph"/>
        <w:numPr>
          <w:ilvl w:val="0"/>
          <w:numId w:val="12"/>
        </w:numPr>
        <w:spacing w:after="0" w:line="240" w:lineRule="auto"/>
        <w:ind w:left="426" w:hanging="426"/>
        <w:rPr>
          <w:rFonts w:ascii="Verdana" w:hAnsi="Verdana" w:cs="Arial"/>
          <w:b/>
          <w:sz w:val="24"/>
          <w:szCs w:val="24"/>
        </w:rPr>
      </w:pPr>
      <w:r w:rsidRPr="007F3DD5">
        <w:rPr>
          <w:rFonts w:ascii="Verdana" w:hAnsi="Verdana" w:cs="Arial"/>
          <w:b/>
          <w:sz w:val="24"/>
          <w:szCs w:val="24"/>
        </w:rPr>
        <w:t>INTRODUCTION</w:t>
      </w:r>
    </w:p>
    <w:p w14:paraId="7A9BCA1F" w14:textId="0F16D7C2" w:rsidR="000B3B70" w:rsidRPr="007F3DD5" w:rsidRDefault="000B3B70" w:rsidP="000B3B70">
      <w:pPr>
        <w:spacing w:after="0" w:line="240" w:lineRule="auto"/>
        <w:rPr>
          <w:rFonts w:ascii="Verdana" w:hAnsi="Verdana" w:cs="Arial"/>
          <w:sz w:val="24"/>
          <w:szCs w:val="24"/>
        </w:rPr>
      </w:pPr>
      <w:r w:rsidRPr="007F3DD5">
        <w:rPr>
          <w:rFonts w:ascii="Verdana" w:hAnsi="Verdana" w:cs="Arial"/>
          <w:sz w:val="24"/>
          <w:szCs w:val="24"/>
        </w:rPr>
        <w:t>To set out for the Workforc</w:t>
      </w:r>
      <w:r w:rsidR="007B65A8" w:rsidRPr="007F3DD5">
        <w:rPr>
          <w:rFonts w:ascii="Verdana" w:hAnsi="Verdana" w:cs="Arial"/>
          <w:sz w:val="24"/>
          <w:szCs w:val="24"/>
        </w:rPr>
        <w:t xml:space="preserve">e and </w:t>
      </w:r>
      <w:r w:rsidR="007F3DD5" w:rsidRPr="007F3DD5">
        <w:rPr>
          <w:rFonts w:ascii="Verdana" w:hAnsi="Verdana" w:cs="Arial"/>
          <w:sz w:val="24"/>
          <w:szCs w:val="24"/>
        </w:rPr>
        <w:t>OD</w:t>
      </w:r>
      <w:r w:rsidRPr="007F3DD5">
        <w:rPr>
          <w:rFonts w:ascii="Verdana" w:hAnsi="Verdana" w:cs="Arial"/>
          <w:sz w:val="24"/>
          <w:szCs w:val="24"/>
        </w:rPr>
        <w:t xml:space="preserve"> Committee the recent issues that the Medical Workforce Group considered at its meeting on the </w:t>
      </w:r>
      <w:proofErr w:type="gramStart"/>
      <w:r w:rsidR="009462FE" w:rsidRPr="007F3DD5">
        <w:rPr>
          <w:rFonts w:ascii="Verdana" w:hAnsi="Verdana" w:cs="Arial"/>
          <w:sz w:val="24"/>
          <w:szCs w:val="24"/>
        </w:rPr>
        <w:t>1</w:t>
      </w:r>
      <w:r w:rsidR="00A06F5D" w:rsidRPr="007F3DD5">
        <w:rPr>
          <w:rFonts w:ascii="Verdana" w:hAnsi="Verdana" w:cs="Arial"/>
          <w:sz w:val="24"/>
          <w:szCs w:val="24"/>
        </w:rPr>
        <w:t>0</w:t>
      </w:r>
      <w:r w:rsidRPr="007F3DD5">
        <w:rPr>
          <w:rFonts w:ascii="Verdana" w:hAnsi="Verdana" w:cs="Arial"/>
          <w:sz w:val="24"/>
          <w:szCs w:val="24"/>
          <w:vertAlign w:val="superscript"/>
        </w:rPr>
        <w:t>th</w:t>
      </w:r>
      <w:proofErr w:type="gramEnd"/>
      <w:r w:rsidRPr="007F3DD5">
        <w:rPr>
          <w:rFonts w:ascii="Verdana" w:hAnsi="Verdana" w:cs="Arial"/>
          <w:sz w:val="24"/>
          <w:szCs w:val="24"/>
        </w:rPr>
        <w:t xml:space="preserve"> </w:t>
      </w:r>
      <w:r w:rsidR="00A06F5D" w:rsidRPr="007F3DD5">
        <w:rPr>
          <w:rFonts w:ascii="Verdana" w:hAnsi="Verdana" w:cs="Arial"/>
          <w:sz w:val="24"/>
          <w:szCs w:val="24"/>
        </w:rPr>
        <w:t>February</w:t>
      </w:r>
      <w:r w:rsidRPr="007F3DD5">
        <w:rPr>
          <w:rFonts w:ascii="Verdana" w:hAnsi="Verdana" w:cs="Arial"/>
          <w:sz w:val="24"/>
          <w:szCs w:val="24"/>
        </w:rPr>
        <w:t xml:space="preserve"> 202</w:t>
      </w:r>
      <w:r w:rsidR="00A06F5D" w:rsidRPr="007F3DD5">
        <w:rPr>
          <w:rFonts w:ascii="Verdana" w:hAnsi="Verdana" w:cs="Arial"/>
          <w:sz w:val="24"/>
          <w:szCs w:val="24"/>
        </w:rPr>
        <w:t>5</w:t>
      </w:r>
      <w:r w:rsidRPr="007F3DD5">
        <w:rPr>
          <w:rFonts w:ascii="Verdana" w:hAnsi="Verdana" w:cs="Arial"/>
          <w:sz w:val="24"/>
          <w:szCs w:val="24"/>
        </w:rPr>
        <w:t xml:space="preserve">. </w:t>
      </w:r>
    </w:p>
    <w:p w14:paraId="45A61194" w14:textId="77777777" w:rsidR="000B3B70" w:rsidRPr="007F3DD5" w:rsidRDefault="000B3B70" w:rsidP="000B3B70">
      <w:pPr>
        <w:pStyle w:val="ListParagraph"/>
        <w:spacing w:after="0" w:line="240" w:lineRule="auto"/>
        <w:rPr>
          <w:rFonts w:ascii="Verdana" w:hAnsi="Verdana" w:cs="Arial"/>
          <w:sz w:val="24"/>
          <w:szCs w:val="24"/>
        </w:rPr>
      </w:pPr>
    </w:p>
    <w:p w14:paraId="0EFD4099" w14:textId="77777777" w:rsidR="000B3B70" w:rsidRPr="007F3DD5" w:rsidRDefault="000B3B70" w:rsidP="000B3B70">
      <w:pPr>
        <w:pStyle w:val="ListParagraph"/>
        <w:numPr>
          <w:ilvl w:val="0"/>
          <w:numId w:val="12"/>
        </w:numPr>
        <w:spacing w:after="0" w:line="240" w:lineRule="auto"/>
        <w:ind w:left="426" w:hanging="426"/>
        <w:rPr>
          <w:rFonts w:ascii="Verdana" w:hAnsi="Verdana" w:cs="Arial"/>
          <w:b/>
          <w:sz w:val="24"/>
          <w:szCs w:val="24"/>
        </w:rPr>
      </w:pPr>
      <w:r w:rsidRPr="007F3DD5">
        <w:rPr>
          <w:rFonts w:ascii="Verdana" w:hAnsi="Verdana" w:cs="Arial"/>
          <w:b/>
          <w:sz w:val="24"/>
          <w:szCs w:val="24"/>
        </w:rPr>
        <w:t>BACKGROUND</w:t>
      </w:r>
    </w:p>
    <w:p w14:paraId="24A3DB4A" w14:textId="77777777" w:rsidR="000B3B70" w:rsidRPr="007F3DD5" w:rsidRDefault="000B3B70" w:rsidP="000B3B70">
      <w:pPr>
        <w:spacing w:after="0" w:line="240" w:lineRule="auto"/>
        <w:rPr>
          <w:rFonts w:ascii="Verdana" w:hAnsi="Verdana" w:cs="Arial"/>
          <w:sz w:val="24"/>
          <w:szCs w:val="24"/>
        </w:rPr>
      </w:pPr>
      <w:r w:rsidRPr="007F3DD5">
        <w:rPr>
          <w:rFonts w:ascii="Verdana" w:hAnsi="Verdana" w:cs="Arial"/>
          <w:sz w:val="24"/>
          <w:szCs w:val="24"/>
        </w:rPr>
        <w:t xml:space="preserve">The Medical Workforce Group is a bi-monthly forum which:  </w:t>
      </w:r>
    </w:p>
    <w:p w14:paraId="3D207814" w14:textId="77777777" w:rsidR="000B3B70" w:rsidRPr="007F3DD5" w:rsidRDefault="000B3B70" w:rsidP="000B3B70">
      <w:pPr>
        <w:pStyle w:val="ListParagraph"/>
        <w:numPr>
          <w:ilvl w:val="0"/>
          <w:numId w:val="14"/>
        </w:numPr>
        <w:spacing w:after="0" w:line="240" w:lineRule="auto"/>
        <w:rPr>
          <w:rFonts w:ascii="Verdana" w:hAnsi="Verdana" w:cs="Arial"/>
          <w:sz w:val="24"/>
          <w:szCs w:val="24"/>
        </w:rPr>
      </w:pPr>
      <w:r w:rsidRPr="007F3DD5">
        <w:rPr>
          <w:rFonts w:ascii="Verdana" w:eastAsia="Calibri" w:hAnsi="Verdana" w:cs="Arial"/>
          <w:sz w:val="24"/>
          <w:szCs w:val="24"/>
        </w:rPr>
        <w:t xml:space="preserve">Provides strategic advice to the Executive Medical Director(s) and Director of Workforce and OD on matters relating to the current and future medical </w:t>
      </w:r>
      <w:proofErr w:type="gramStart"/>
      <w:r w:rsidRPr="007F3DD5">
        <w:rPr>
          <w:rFonts w:ascii="Verdana" w:eastAsia="Calibri" w:hAnsi="Verdana" w:cs="Arial"/>
          <w:sz w:val="24"/>
          <w:szCs w:val="24"/>
        </w:rPr>
        <w:t>workforce;</w:t>
      </w:r>
      <w:proofErr w:type="gramEnd"/>
    </w:p>
    <w:p w14:paraId="21AB7B13" w14:textId="77777777" w:rsidR="000B3B70" w:rsidRPr="007F3DD5" w:rsidRDefault="000B3B70" w:rsidP="000B3B70">
      <w:pPr>
        <w:pStyle w:val="ListParagraph"/>
        <w:numPr>
          <w:ilvl w:val="0"/>
          <w:numId w:val="14"/>
        </w:numPr>
        <w:spacing w:after="0" w:line="240" w:lineRule="auto"/>
        <w:rPr>
          <w:rFonts w:ascii="Verdana" w:hAnsi="Verdana" w:cs="Arial"/>
          <w:sz w:val="24"/>
          <w:szCs w:val="24"/>
        </w:rPr>
      </w:pPr>
      <w:r w:rsidRPr="007F3DD5">
        <w:rPr>
          <w:rFonts w:ascii="Verdana" w:eastAsia="Calibri" w:hAnsi="Verdana" w:cs="Arial"/>
          <w:sz w:val="24"/>
          <w:szCs w:val="24"/>
        </w:rPr>
        <w:t xml:space="preserve">Considers metrics related to medical workforce and develop operational medical workforce policies for the service groups to </w:t>
      </w:r>
      <w:proofErr w:type="gramStart"/>
      <w:r w:rsidRPr="007F3DD5">
        <w:rPr>
          <w:rFonts w:ascii="Verdana" w:eastAsia="Calibri" w:hAnsi="Verdana" w:cs="Arial"/>
          <w:sz w:val="24"/>
          <w:szCs w:val="24"/>
        </w:rPr>
        <w:t>implement;</w:t>
      </w:r>
      <w:proofErr w:type="gramEnd"/>
    </w:p>
    <w:p w14:paraId="4A9D3948" w14:textId="77777777" w:rsidR="000B3B70" w:rsidRPr="007F3DD5" w:rsidRDefault="000B3B70" w:rsidP="000B3B70">
      <w:pPr>
        <w:pStyle w:val="ListParagraph"/>
        <w:numPr>
          <w:ilvl w:val="0"/>
          <w:numId w:val="14"/>
        </w:numPr>
        <w:spacing w:after="0" w:line="240" w:lineRule="auto"/>
        <w:rPr>
          <w:rFonts w:ascii="Verdana" w:hAnsi="Verdana" w:cs="Arial"/>
          <w:sz w:val="24"/>
          <w:szCs w:val="24"/>
        </w:rPr>
      </w:pPr>
      <w:r w:rsidRPr="007F3DD5">
        <w:rPr>
          <w:rFonts w:ascii="Verdana" w:hAnsi="Verdana" w:cs="Arial"/>
          <w:sz w:val="24"/>
          <w:szCs w:val="24"/>
        </w:rPr>
        <w:t xml:space="preserve">Maintains a strategic overview of the health board’s medical workforce and educational training </w:t>
      </w:r>
      <w:proofErr w:type="gramStart"/>
      <w:r w:rsidRPr="007F3DD5">
        <w:rPr>
          <w:rFonts w:ascii="Verdana" w:hAnsi="Verdana" w:cs="Arial"/>
          <w:sz w:val="24"/>
          <w:szCs w:val="24"/>
        </w:rPr>
        <w:t>arrangements;</w:t>
      </w:r>
      <w:proofErr w:type="gramEnd"/>
    </w:p>
    <w:p w14:paraId="0CAB4D89" w14:textId="77777777" w:rsidR="000B3B70" w:rsidRPr="007F3DD5" w:rsidRDefault="000B3B70" w:rsidP="000B3B70">
      <w:pPr>
        <w:pStyle w:val="ListParagraph"/>
        <w:numPr>
          <w:ilvl w:val="0"/>
          <w:numId w:val="14"/>
        </w:numPr>
        <w:spacing w:after="0" w:line="240" w:lineRule="auto"/>
        <w:rPr>
          <w:rFonts w:ascii="Verdana" w:hAnsi="Verdana" w:cs="Arial"/>
          <w:sz w:val="24"/>
          <w:szCs w:val="24"/>
        </w:rPr>
      </w:pPr>
      <w:r w:rsidRPr="007F3DD5">
        <w:rPr>
          <w:rFonts w:ascii="Verdana" w:hAnsi="Verdana" w:cs="Arial"/>
          <w:sz w:val="24"/>
          <w:szCs w:val="24"/>
        </w:rPr>
        <w:t>Considers arrangements in place to provide a positive working environment for staff, to enable high quality care and good clinical outcomes for patients.</w:t>
      </w:r>
    </w:p>
    <w:p w14:paraId="22CA3419" w14:textId="502334AA" w:rsidR="000B3B70" w:rsidRPr="007F3DD5" w:rsidRDefault="000B3B70" w:rsidP="000362C3">
      <w:pPr>
        <w:pStyle w:val="ListParagraph"/>
        <w:numPr>
          <w:ilvl w:val="0"/>
          <w:numId w:val="14"/>
        </w:numPr>
        <w:spacing w:after="0" w:line="240" w:lineRule="auto"/>
        <w:rPr>
          <w:rFonts w:ascii="Verdana" w:hAnsi="Verdana" w:cs="Arial"/>
          <w:sz w:val="24"/>
          <w:szCs w:val="24"/>
        </w:rPr>
      </w:pPr>
      <w:r w:rsidRPr="007F3DD5">
        <w:rPr>
          <w:rFonts w:ascii="Verdana" w:hAnsi="Verdana" w:cs="Arial"/>
          <w:sz w:val="24"/>
          <w:szCs w:val="24"/>
        </w:rPr>
        <w:t>As a sub-group of the Workforc</w:t>
      </w:r>
      <w:r w:rsidR="007B65A8" w:rsidRPr="007F3DD5">
        <w:rPr>
          <w:rFonts w:ascii="Verdana" w:hAnsi="Verdana" w:cs="Arial"/>
          <w:sz w:val="24"/>
          <w:szCs w:val="24"/>
        </w:rPr>
        <w:t xml:space="preserve">e </w:t>
      </w:r>
      <w:r w:rsidR="007F3DD5" w:rsidRPr="007F3DD5">
        <w:rPr>
          <w:rFonts w:ascii="Verdana" w:hAnsi="Verdana" w:cs="Arial"/>
          <w:sz w:val="24"/>
          <w:szCs w:val="24"/>
        </w:rPr>
        <w:t>and OD</w:t>
      </w:r>
      <w:r w:rsidRPr="007F3DD5">
        <w:rPr>
          <w:rFonts w:ascii="Verdana" w:hAnsi="Verdana" w:cs="Arial"/>
          <w:sz w:val="24"/>
          <w:szCs w:val="24"/>
        </w:rPr>
        <w:t xml:space="preserve"> (organisational </w:t>
      </w:r>
      <w:proofErr w:type="gramStart"/>
      <w:r w:rsidRPr="007F3DD5">
        <w:rPr>
          <w:rFonts w:ascii="Verdana" w:hAnsi="Verdana" w:cs="Arial"/>
          <w:sz w:val="24"/>
          <w:szCs w:val="24"/>
        </w:rPr>
        <w:t>development)  Committee</w:t>
      </w:r>
      <w:proofErr w:type="gramEnd"/>
      <w:r w:rsidRPr="007F3DD5">
        <w:rPr>
          <w:rFonts w:ascii="Verdana" w:hAnsi="Verdana" w:cs="Arial"/>
          <w:sz w:val="24"/>
          <w:szCs w:val="24"/>
        </w:rPr>
        <w:t xml:space="preserve">, the Medical Workforce Group provides a summary of each meeting, setting out the areas discussed. It is also an opportunity to highlight any risks to the committee and set out any mitigating actions for assurance. </w:t>
      </w:r>
    </w:p>
    <w:p w14:paraId="423D66D1" w14:textId="77777777" w:rsidR="000B3B70" w:rsidRPr="007F3DD5" w:rsidRDefault="000B3B70" w:rsidP="000362C3">
      <w:pPr>
        <w:spacing w:after="0" w:line="240" w:lineRule="auto"/>
        <w:rPr>
          <w:rFonts w:ascii="Verdana" w:hAnsi="Verdana" w:cs="Arial"/>
          <w:sz w:val="24"/>
          <w:szCs w:val="24"/>
        </w:rPr>
      </w:pPr>
    </w:p>
    <w:p w14:paraId="489E418F" w14:textId="77777777" w:rsidR="000B3B70" w:rsidRPr="007F3DD5" w:rsidRDefault="000B3B70" w:rsidP="000362C3">
      <w:pPr>
        <w:pStyle w:val="ListParagraph"/>
        <w:numPr>
          <w:ilvl w:val="0"/>
          <w:numId w:val="12"/>
        </w:numPr>
        <w:spacing w:after="0" w:line="240" w:lineRule="auto"/>
        <w:ind w:left="426" w:hanging="426"/>
        <w:rPr>
          <w:rFonts w:ascii="Verdana" w:hAnsi="Verdana" w:cs="Arial"/>
          <w:b/>
          <w:sz w:val="24"/>
          <w:szCs w:val="24"/>
        </w:rPr>
      </w:pPr>
      <w:r w:rsidRPr="007F3DD5">
        <w:rPr>
          <w:rFonts w:ascii="Verdana" w:hAnsi="Verdana" w:cs="Arial"/>
          <w:b/>
          <w:sz w:val="24"/>
          <w:szCs w:val="24"/>
        </w:rPr>
        <w:t>GOVERNANCE AND RISK ISSUES</w:t>
      </w:r>
    </w:p>
    <w:p w14:paraId="22986CC7" w14:textId="47DE73B6" w:rsidR="004745DB" w:rsidRPr="007F3DD5" w:rsidRDefault="000B3B70" w:rsidP="000362C3">
      <w:pPr>
        <w:spacing w:after="0" w:line="240" w:lineRule="auto"/>
        <w:rPr>
          <w:rFonts w:ascii="Verdana" w:hAnsi="Verdana" w:cs="Arial"/>
          <w:sz w:val="24"/>
          <w:szCs w:val="24"/>
        </w:rPr>
      </w:pPr>
      <w:r w:rsidRPr="007F3DD5">
        <w:rPr>
          <w:rFonts w:ascii="Verdana" w:hAnsi="Verdana" w:cs="Arial"/>
          <w:sz w:val="24"/>
          <w:szCs w:val="24"/>
        </w:rPr>
        <w:t xml:space="preserve">This report covers the meeting held on Monday, </w:t>
      </w:r>
      <w:r w:rsidR="00A06F5D" w:rsidRPr="007F3DD5">
        <w:rPr>
          <w:rFonts w:ascii="Verdana" w:hAnsi="Verdana" w:cs="Arial"/>
          <w:sz w:val="24"/>
          <w:szCs w:val="24"/>
        </w:rPr>
        <w:t>10</w:t>
      </w:r>
      <w:r w:rsidRPr="007F3DD5">
        <w:rPr>
          <w:rFonts w:ascii="Verdana" w:hAnsi="Verdana" w:cs="Arial"/>
          <w:sz w:val="24"/>
          <w:szCs w:val="24"/>
        </w:rPr>
        <w:t xml:space="preserve">th </w:t>
      </w:r>
      <w:r w:rsidR="00A06F5D" w:rsidRPr="007F3DD5">
        <w:rPr>
          <w:rFonts w:ascii="Verdana" w:hAnsi="Verdana" w:cs="Arial"/>
          <w:sz w:val="24"/>
          <w:szCs w:val="24"/>
        </w:rPr>
        <w:t>February</w:t>
      </w:r>
      <w:r w:rsidRPr="007F3DD5">
        <w:rPr>
          <w:rFonts w:ascii="Verdana" w:hAnsi="Verdana" w:cs="Arial"/>
          <w:sz w:val="24"/>
          <w:szCs w:val="24"/>
        </w:rPr>
        <w:t xml:space="preserve"> 202</w:t>
      </w:r>
      <w:r w:rsidR="00A06F5D" w:rsidRPr="007F3DD5">
        <w:rPr>
          <w:rFonts w:ascii="Verdana" w:hAnsi="Verdana" w:cs="Arial"/>
          <w:sz w:val="24"/>
          <w:szCs w:val="24"/>
        </w:rPr>
        <w:t>5</w:t>
      </w:r>
      <w:r w:rsidRPr="007F3DD5">
        <w:rPr>
          <w:rFonts w:ascii="Verdana" w:hAnsi="Verdana" w:cs="Arial"/>
          <w:sz w:val="24"/>
          <w:szCs w:val="24"/>
        </w:rPr>
        <w:t xml:space="preserve"> during which the following areas were discussed:</w:t>
      </w:r>
    </w:p>
    <w:p w14:paraId="648CA064" w14:textId="77777777" w:rsidR="000B3B70" w:rsidRPr="007F3DD5" w:rsidRDefault="000B3B70" w:rsidP="000362C3">
      <w:pPr>
        <w:spacing w:after="0" w:line="240" w:lineRule="auto"/>
        <w:rPr>
          <w:rFonts w:ascii="Verdana" w:hAnsi="Verdana" w:cs="Arial"/>
          <w:sz w:val="24"/>
          <w:szCs w:val="24"/>
        </w:rPr>
      </w:pPr>
    </w:p>
    <w:p w14:paraId="01F21198" w14:textId="77777777" w:rsidR="000B3B70" w:rsidRPr="007F3DD5" w:rsidRDefault="000B3B70" w:rsidP="000362C3">
      <w:pPr>
        <w:pStyle w:val="ListParagraph"/>
        <w:numPr>
          <w:ilvl w:val="0"/>
          <w:numId w:val="13"/>
        </w:numPr>
        <w:spacing w:after="0" w:line="240" w:lineRule="auto"/>
        <w:rPr>
          <w:rFonts w:ascii="Verdana" w:hAnsi="Verdana" w:cs="Arial"/>
          <w:b/>
          <w:sz w:val="24"/>
          <w:szCs w:val="24"/>
        </w:rPr>
      </w:pPr>
      <w:r w:rsidRPr="007F3DD5">
        <w:rPr>
          <w:rFonts w:ascii="Verdana" w:hAnsi="Verdana" w:cs="Arial"/>
          <w:b/>
          <w:sz w:val="24"/>
          <w:szCs w:val="24"/>
        </w:rPr>
        <w:t xml:space="preserve">Medical Education </w:t>
      </w:r>
    </w:p>
    <w:p w14:paraId="733E8984" w14:textId="77777777" w:rsidR="00DC4E93" w:rsidRPr="007F3DD5" w:rsidRDefault="00A06F5D" w:rsidP="000362C3">
      <w:pPr>
        <w:spacing w:after="0" w:line="240" w:lineRule="auto"/>
        <w:jc w:val="both"/>
        <w:rPr>
          <w:rFonts w:ascii="Verdana" w:eastAsia="Segoe UI" w:hAnsi="Verdana" w:cs="Arial"/>
          <w:sz w:val="24"/>
          <w:szCs w:val="24"/>
        </w:rPr>
      </w:pPr>
      <w:r w:rsidRPr="007F3DD5">
        <w:rPr>
          <w:rFonts w:ascii="Verdana" w:eastAsia="Segoe UI" w:hAnsi="Verdana" w:cs="Arial"/>
          <w:sz w:val="24"/>
          <w:szCs w:val="24"/>
        </w:rPr>
        <w:t>Based on the GMC</w:t>
      </w:r>
      <w:r w:rsidR="007823EC" w:rsidRPr="007F3DD5">
        <w:rPr>
          <w:rFonts w:ascii="Verdana" w:eastAsia="Segoe UI" w:hAnsi="Verdana" w:cs="Arial"/>
          <w:sz w:val="24"/>
          <w:szCs w:val="24"/>
        </w:rPr>
        <w:t xml:space="preserve"> (General Medical Council)</w:t>
      </w:r>
      <w:r w:rsidRPr="007F3DD5">
        <w:rPr>
          <w:rFonts w:ascii="Verdana" w:eastAsia="Segoe UI" w:hAnsi="Verdana" w:cs="Arial"/>
          <w:sz w:val="24"/>
          <w:szCs w:val="24"/>
        </w:rPr>
        <w:t xml:space="preserve"> National Training Survey 2024 a risk management meeting was held with H</w:t>
      </w:r>
      <w:r w:rsidR="001E59B6" w:rsidRPr="007F3DD5">
        <w:rPr>
          <w:rFonts w:ascii="Verdana" w:eastAsia="Segoe UI" w:hAnsi="Verdana" w:cs="Arial"/>
          <w:sz w:val="24"/>
          <w:szCs w:val="24"/>
        </w:rPr>
        <w:t xml:space="preserve">ealth </w:t>
      </w:r>
      <w:r w:rsidRPr="007F3DD5">
        <w:rPr>
          <w:rFonts w:ascii="Verdana" w:eastAsia="Segoe UI" w:hAnsi="Verdana" w:cs="Arial"/>
          <w:sz w:val="24"/>
          <w:szCs w:val="24"/>
        </w:rPr>
        <w:t>E</w:t>
      </w:r>
      <w:r w:rsidR="001E59B6" w:rsidRPr="007F3DD5">
        <w:rPr>
          <w:rFonts w:ascii="Verdana" w:eastAsia="Segoe UI" w:hAnsi="Verdana" w:cs="Arial"/>
          <w:sz w:val="24"/>
          <w:szCs w:val="24"/>
        </w:rPr>
        <w:t xml:space="preserve">ducation </w:t>
      </w:r>
      <w:r w:rsidRPr="007F3DD5">
        <w:rPr>
          <w:rFonts w:ascii="Verdana" w:eastAsia="Segoe UI" w:hAnsi="Verdana" w:cs="Arial"/>
          <w:sz w:val="24"/>
          <w:szCs w:val="24"/>
        </w:rPr>
        <w:t>I</w:t>
      </w:r>
      <w:r w:rsidR="001E59B6" w:rsidRPr="007F3DD5">
        <w:rPr>
          <w:rFonts w:ascii="Verdana" w:eastAsia="Segoe UI" w:hAnsi="Verdana" w:cs="Arial"/>
          <w:sz w:val="24"/>
          <w:szCs w:val="24"/>
        </w:rPr>
        <w:t xml:space="preserve">nspectorate </w:t>
      </w:r>
      <w:r w:rsidRPr="007F3DD5">
        <w:rPr>
          <w:rFonts w:ascii="Verdana" w:eastAsia="Segoe UI" w:hAnsi="Verdana" w:cs="Arial"/>
          <w:sz w:val="24"/>
          <w:szCs w:val="24"/>
        </w:rPr>
        <w:t>W</w:t>
      </w:r>
      <w:r w:rsidR="001E59B6" w:rsidRPr="007F3DD5">
        <w:rPr>
          <w:rFonts w:ascii="Verdana" w:eastAsia="Segoe UI" w:hAnsi="Verdana" w:cs="Arial"/>
          <w:sz w:val="24"/>
          <w:szCs w:val="24"/>
        </w:rPr>
        <w:t>ales (HEIW)</w:t>
      </w:r>
      <w:r w:rsidRPr="007F3DD5">
        <w:rPr>
          <w:rFonts w:ascii="Verdana" w:eastAsia="Segoe UI" w:hAnsi="Verdana" w:cs="Arial"/>
          <w:sz w:val="24"/>
          <w:szCs w:val="24"/>
        </w:rPr>
        <w:t xml:space="preserve"> on the 10</w:t>
      </w:r>
      <w:r w:rsidRPr="007F3DD5">
        <w:rPr>
          <w:rFonts w:ascii="Verdana" w:eastAsia="Segoe UI" w:hAnsi="Verdana" w:cs="Arial"/>
          <w:sz w:val="24"/>
          <w:szCs w:val="24"/>
          <w:vertAlign w:val="superscript"/>
        </w:rPr>
        <w:t>th</w:t>
      </w:r>
      <w:r w:rsidRPr="007F3DD5">
        <w:rPr>
          <w:rFonts w:ascii="Verdana" w:eastAsia="Segoe UI" w:hAnsi="Verdana" w:cs="Arial"/>
          <w:sz w:val="24"/>
          <w:szCs w:val="24"/>
        </w:rPr>
        <w:t xml:space="preserve"> of December. The </w:t>
      </w:r>
      <w:r w:rsidR="00D75753" w:rsidRPr="007F3DD5">
        <w:rPr>
          <w:rFonts w:ascii="Verdana" w:eastAsia="Segoe UI" w:hAnsi="Verdana" w:cs="Arial"/>
          <w:sz w:val="24"/>
          <w:szCs w:val="24"/>
        </w:rPr>
        <w:t>health board has</w:t>
      </w:r>
      <w:r w:rsidRPr="007F3DD5">
        <w:rPr>
          <w:rFonts w:ascii="Verdana" w:eastAsia="Segoe UI" w:hAnsi="Verdana" w:cs="Arial"/>
          <w:sz w:val="24"/>
          <w:szCs w:val="24"/>
        </w:rPr>
        <w:t xml:space="preserve"> around a dozen risks on the register</w:t>
      </w:r>
      <w:r w:rsidR="00D75753" w:rsidRPr="007F3DD5">
        <w:rPr>
          <w:rFonts w:ascii="Verdana" w:eastAsia="Segoe UI" w:hAnsi="Verdana" w:cs="Arial"/>
          <w:sz w:val="24"/>
          <w:szCs w:val="24"/>
        </w:rPr>
        <w:t xml:space="preserve">, most of which </w:t>
      </w:r>
      <w:r w:rsidR="00DC4E93" w:rsidRPr="007F3DD5">
        <w:rPr>
          <w:rFonts w:ascii="Verdana" w:eastAsia="Segoe UI" w:hAnsi="Verdana" w:cs="Arial"/>
          <w:sz w:val="24"/>
          <w:szCs w:val="24"/>
        </w:rPr>
        <w:t xml:space="preserve">have relatively low risk scores. </w:t>
      </w:r>
      <w:r w:rsidRPr="007F3DD5">
        <w:rPr>
          <w:rFonts w:ascii="Verdana" w:eastAsia="Segoe UI" w:hAnsi="Verdana" w:cs="Arial"/>
          <w:sz w:val="24"/>
          <w:szCs w:val="24"/>
        </w:rPr>
        <w:t xml:space="preserve"> </w:t>
      </w:r>
    </w:p>
    <w:p w14:paraId="23EA8904" w14:textId="05A4D93D" w:rsidR="00A06F5D" w:rsidRPr="007F3DD5" w:rsidRDefault="00A06F5D" w:rsidP="000362C3">
      <w:pPr>
        <w:spacing w:after="0" w:line="240" w:lineRule="auto"/>
        <w:jc w:val="both"/>
        <w:rPr>
          <w:rFonts w:ascii="Verdana" w:eastAsia="Segoe UI" w:hAnsi="Verdana" w:cs="Arial"/>
          <w:sz w:val="24"/>
          <w:szCs w:val="24"/>
        </w:rPr>
      </w:pPr>
      <w:r w:rsidRPr="007F3DD5">
        <w:rPr>
          <w:rFonts w:ascii="Verdana" w:eastAsia="Segoe UI" w:hAnsi="Verdana" w:cs="Arial"/>
          <w:sz w:val="24"/>
          <w:szCs w:val="24"/>
        </w:rPr>
        <w:t>The</w:t>
      </w:r>
      <w:r w:rsidR="00DC4E93" w:rsidRPr="007F3DD5">
        <w:rPr>
          <w:rFonts w:ascii="Verdana" w:eastAsia="Segoe UI" w:hAnsi="Verdana" w:cs="Arial"/>
          <w:sz w:val="24"/>
          <w:szCs w:val="24"/>
        </w:rPr>
        <w:t xml:space="preserve"> three key risk areas for the health board are:</w:t>
      </w:r>
      <w:r w:rsidRPr="007F3DD5">
        <w:rPr>
          <w:rFonts w:ascii="Verdana" w:eastAsia="Segoe UI" w:hAnsi="Verdana" w:cs="Arial"/>
          <w:sz w:val="24"/>
          <w:szCs w:val="24"/>
        </w:rPr>
        <w:t xml:space="preserve"> </w:t>
      </w:r>
    </w:p>
    <w:p w14:paraId="486BE890" w14:textId="77777777" w:rsidR="000362C3" w:rsidRPr="007F3DD5" w:rsidRDefault="000362C3" w:rsidP="000362C3">
      <w:pPr>
        <w:spacing w:after="0" w:line="240" w:lineRule="auto"/>
        <w:jc w:val="both"/>
        <w:rPr>
          <w:rFonts w:ascii="Verdana" w:eastAsia="Segoe UI" w:hAnsi="Verdana" w:cs="Arial"/>
          <w:b/>
          <w:bCs/>
          <w:sz w:val="24"/>
          <w:szCs w:val="24"/>
        </w:rPr>
      </w:pPr>
    </w:p>
    <w:p w14:paraId="428F2038" w14:textId="454A24A0" w:rsidR="00A06F5D" w:rsidRPr="007F3DD5" w:rsidRDefault="00A06F5D" w:rsidP="000362C3">
      <w:pPr>
        <w:pStyle w:val="ListParagraph"/>
        <w:numPr>
          <w:ilvl w:val="0"/>
          <w:numId w:val="16"/>
        </w:numPr>
        <w:spacing w:after="0" w:line="240" w:lineRule="auto"/>
        <w:jc w:val="both"/>
        <w:rPr>
          <w:rFonts w:ascii="Verdana" w:eastAsia="Segoe UI" w:hAnsi="Verdana" w:cs="Arial"/>
          <w:sz w:val="24"/>
          <w:szCs w:val="24"/>
        </w:rPr>
      </w:pPr>
      <w:r w:rsidRPr="007F3DD5">
        <w:rPr>
          <w:rFonts w:ascii="Verdana" w:eastAsia="Segoe UI" w:hAnsi="Verdana" w:cs="Arial"/>
          <w:b/>
          <w:bCs/>
          <w:sz w:val="24"/>
          <w:szCs w:val="24"/>
        </w:rPr>
        <w:t xml:space="preserve">Diabetes and </w:t>
      </w:r>
      <w:r w:rsidR="00BF7AD5" w:rsidRPr="007F3DD5">
        <w:rPr>
          <w:rFonts w:ascii="Verdana" w:eastAsia="Segoe UI" w:hAnsi="Verdana" w:cs="Arial"/>
          <w:b/>
          <w:bCs/>
          <w:sz w:val="24"/>
          <w:szCs w:val="24"/>
        </w:rPr>
        <w:t>Endocrinology</w:t>
      </w:r>
      <w:r w:rsidR="00DC4E93" w:rsidRPr="007F3DD5">
        <w:rPr>
          <w:rFonts w:ascii="Verdana" w:eastAsia="Segoe UI" w:hAnsi="Verdana" w:cs="Arial"/>
          <w:sz w:val="24"/>
          <w:szCs w:val="24"/>
        </w:rPr>
        <w:t>:</w:t>
      </w:r>
      <w:r w:rsidRPr="007F3DD5">
        <w:rPr>
          <w:rFonts w:ascii="Verdana" w:eastAsia="Segoe UI" w:hAnsi="Verdana" w:cs="Arial"/>
          <w:sz w:val="24"/>
          <w:szCs w:val="24"/>
        </w:rPr>
        <w:t xml:space="preserve"> trainers feel </w:t>
      </w:r>
      <w:r w:rsidR="007962E5" w:rsidRPr="007F3DD5">
        <w:rPr>
          <w:rFonts w:ascii="Verdana" w:eastAsia="Segoe UI" w:hAnsi="Verdana" w:cs="Arial"/>
          <w:sz w:val="24"/>
          <w:szCs w:val="24"/>
        </w:rPr>
        <w:t>they need more time within their job plans to support the training of resident docto</w:t>
      </w:r>
      <w:r w:rsidR="00706747" w:rsidRPr="007F3DD5">
        <w:rPr>
          <w:rFonts w:ascii="Verdana" w:eastAsia="Segoe UI" w:hAnsi="Verdana" w:cs="Arial"/>
          <w:sz w:val="24"/>
          <w:szCs w:val="24"/>
        </w:rPr>
        <w:t>rs</w:t>
      </w:r>
      <w:r w:rsidRPr="007F3DD5">
        <w:rPr>
          <w:rFonts w:ascii="Verdana" w:eastAsia="Segoe UI" w:hAnsi="Verdana" w:cs="Arial"/>
          <w:sz w:val="24"/>
          <w:szCs w:val="24"/>
        </w:rPr>
        <w:t xml:space="preserve">. There </w:t>
      </w:r>
      <w:r w:rsidR="00706747" w:rsidRPr="007F3DD5">
        <w:rPr>
          <w:rFonts w:ascii="Verdana" w:eastAsia="Segoe UI" w:hAnsi="Verdana" w:cs="Arial"/>
          <w:sz w:val="24"/>
          <w:szCs w:val="24"/>
        </w:rPr>
        <w:t>were also concerns around rostering and handovers which need to be addressed</w:t>
      </w:r>
      <w:r w:rsidRPr="007F3DD5">
        <w:rPr>
          <w:rFonts w:ascii="Verdana" w:eastAsia="Segoe UI" w:hAnsi="Verdana" w:cs="Arial"/>
          <w:sz w:val="24"/>
          <w:szCs w:val="24"/>
        </w:rPr>
        <w:t>.</w:t>
      </w:r>
      <w:r w:rsidR="00706747" w:rsidRPr="007F3DD5">
        <w:rPr>
          <w:rFonts w:ascii="Verdana" w:eastAsia="Segoe UI" w:hAnsi="Verdana" w:cs="Arial"/>
          <w:sz w:val="24"/>
          <w:szCs w:val="24"/>
        </w:rPr>
        <w:t xml:space="preserve"> HEIW undertook a site visit in March 2025</w:t>
      </w:r>
      <w:r w:rsidR="0072585B" w:rsidRPr="007F3DD5">
        <w:rPr>
          <w:rFonts w:ascii="Verdana" w:eastAsia="Segoe UI" w:hAnsi="Verdana" w:cs="Arial"/>
          <w:sz w:val="24"/>
          <w:szCs w:val="24"/>
        </w:rPr>
        <w:t xml:space="preserve"> and </w:t>
      </w:r>
      <w:r w:rsidRPr="007F3DD5">
        <w:rPr>
          <w:rFonts w:ascii="Verdana" w:eastAsia="Segoe UI" w:hAnsi="Verdana" w:cs="Arial"/>
          <w:sz w:val="24"/>
          <w:szCs w:val="24"/>
        </w:rPr>
        <w:t xml:space="preserve">a preliminary meeting has taken place with the trainers in the department to establish </w:t>
      </w:r>
      <w:r w:rsidR="0072585B" w:rsidRPr="007F3DD5">
        <w:rPr>
          <w:rFonts w:ascii="Verdana" w:eastAsia="Segoe UI" w:hAnsi="Verdana" w:cs="Arial"/>
          <w:sz w:val="24"/>
          <w:szCs w:val="24"/>
        </w:rPr>
        <w:t>the action needed to improve the training environment</w:t>
      </w:r>
      <w:r w:rsidRPr="007F3DD5">
        <w:rPr>
          <w:rFonts w:ascii="Verdana" w:eastAsia="Segoe UI" w:hAnsi="Verdana" w:cs="Arial"/>
          <w:sz w:val="24"/>
          <w:szCs w:val="24"/>
        </w:rPr>
        <w:t>.</w:t>
      </w:r>
    </w:p>
    <w:p w14:paraId="10E9014B" w14:textId="77777777" w:rsidR="000362C3" w:rsidRPr="007F3DD5" w:rsidRDefault="000362C3" w:rsidP="000362C3">
      <w:pPr>
        <w:pStyle w:val="ListParagraph"/>
        <w:spacing w:after="0" w:line="240" w:lineRule="auto"/>
        <w:jc w:val="both"/>
        <w:rPr>
          <w:rFonts w:ascii="Verdana" w:eastAsia="Segoe UI" w:hAnsi="Verdana" w:cs="Arial"/>
          <w:sz w:val="24"/>
          <w:szCs w:val="24"/>
        </w:rPr>
      </w:pPr>
    </w:p>
    <w:p w14:paraId="575B2776" w14:textId="6AED3845" w:rsidR="001E59B6" w:rsidRPr="007F3DD5" w:rsidRDefault="0072585B" w:rsidP="000362C3">
      <w:pPr>
        <w:pStyle w:val="ListParagraph"/>
        <w:numPr>
          <w:ilvl w:val="0"/>
          <w:numId w:val="16"/>
        </w:numPr>
        <w:spacing w:after="0" w:line="240" w:lineRule="auto"/>
        <w:jc w:val="both"/>
        <w:rPr>
          <w:rFonts w:ascii="Verdana" w:eastAsia="Segoe UI" w:hAnsi="Verdana" w:cs="Arial"/>
          <w:sz w:val="24"/>
          <w:szCs w:val="24"/>
        </w:rPr>
      </w:pPr>
      <w:r w:rsidRPr="007F3DD5">
        <w:rPr>
          <w:rFonts w:ascii="Verdana" w:eastAsia="Segoe UI" w:hAnsi="Verdana" w:cs="Arial"/>
          <w:b/>
          <w:bCs/>
          <w:sz w:val="24"/>
          <w:szCs w:val="24"/>
        </w:rPr>
        <w:t>General Internal Medicine:</w:t>
      </w:r>
      <w:r w:rsidR="001E59B6" w:rsidRPr="007F3DD5">
        <w:rPr>
          <w:rFonts w:ascii="Verdana" w:eastAsia="Segoe UI" w:hAnsi="Verdana" w:cs="Arial"/>
          <w:sz w:val="24"/>
          <w:szCs w:val="24"/>
        </w:rPr>
        <w:t xml:space="preserve"> </w:t>
      </w:r>
      <w:r w:rsidR="00350D55" w:rsidRPr="007F3DD5">
        <w:rPr>
          <w:rFonts w:ascii="Verdana" w:eastAsia="Segoe UI" w:hAnsi="Verdana" w:cs="Arial"/>
          <w:sz w:val="24"/>
          <w:szCs w:val="24"/>
        </w:rPr>
        <w:t xml:space="preserve">the department </w:t>
      </w:r>
      <w:r w:rsidR="00E6084F" w:rsidRPr="007F3DD5">
        <w:rPr>
          <w:rFonts w:ascii="Verdana" w:eastAsia="Segoe UI" w:hAnsi="Verdana" w:cs="Arial"/>
          <w:sz w:val="24"/>
          <w:szCs w:val="24"/>
        </w:rPr>
        <w:t>underwent</w:t>
      </w:r>
      <w:r w:rsidR="00350D55" w:rsidRPr="007F3DD5">
        <w:rPr>
          <w:rFonts w:ascii="Verdana" w:eastAsia="Segoe UI" w:hAnsi="Verdana" w:cs="Arial"/>
          <w:sz w:val="24"/>
          <w:szCs w:val="24"/>
        </w:rPr>
        <w:t xml:space="preserve"> a targeted visit in December 2024 by HEIW and the committee was updated on </w:t>
      </w:r>
      <w:r w:rsidR="00350D55" w:rsidRPr="007F3DD5">
        <w:rPr>
          <w:rFonts w:ascii="Verdana" w:eastAsia="Segoe UI" w:hAnsi="Verdana" w:cs="Arial"/>
          <w:sz w:val="24"/>
          <w:szCs w:val="24"/>
        </w:rPr>
        <w:lastRenderedPageBreak/>
        <w:t xml:space="preserve">the actions taken in response in the last report. </w:t>
      </w:r>
      <w:r w:rsidR="00E6084F" w:rsidRPr="007F3DD5">
        <w:rPr>
          <w:rFonts w:ascii="Verdana" w:eastAsia="Segoe UI" w:hAnsi="Verdana" w:cs="Arial"/>
          <w:sz w:val="24"/>
          <w:szCs w:val="24"/>
        </w:rPr>
        <w:t>No further feedback has been received a follow-up visit is expected in June 2025.</w:t>
      </w:r>
    </w:p>
    <w:p w14:paraId="615A9103" w14:textId="77777777" w:rsidR="000362C3" w:rsidRPr="007F3DD5" w:rsidRDefault="000362C3" w:rsidP="000362C3">
      <w:pPr>
        <w:pStyle w:val="ListParagraph"/>
        <w:rPr>
          <w:rFonts w:ascii="Verdana" w:eastAsia="Segoe UI" w:hAnsi="Verdana" w:cs="Arial"/>
          <w:sz w:val="24"/>
          <w:szCs w:val="24"/>
        </w:rPr>
      </w:pPr>
    </w:p>
    <w:p w14:paraId="208763D3" w14:textId="6A118212" w:rsidR="001E59B6" w:rsidRPr="007F3DD5" w:rsidRDefault="001E59B6" w:rsidP="000362C3">
      <w:pPr>
        <w:pStyle w:val="ListParagraph"/>
        <w:numPr>
          <w:ilvl w:val="0"/>
          <w:numId w:val="16"/>
        </w:numPr>
        <w:spacing w:after="0" w:line="240" w:lineRule="auto"/>
        <w:jc w:val="both"/>
        <w:rPr>
          <w:rFonts w:ascii="Verdana" w:eastAsia="Segoe UI" w:hAnsi="Verdana" w:cs="Arial"/>
          <w:sz w:val="24"/>
          <w:szCs w:val="24"/>
        </w:rPr>
      </w:pPr>
      <w:r w:rsidRPr="007F3DD5">
        <w:rPr>
          <w:rFonts w:ascii="Verdana" w:eastAsia="Segoe UI" w:hAnsi="Verdana" w:cs="Arial"/>
          <w:b/>
          <w:bCs/>
          <w:sz w:val="24"/>
          <w:szCs w:val="24"/>
        </w:rPr>
        <w:t>Obstetrics and Gynaecology</w:t>
      </w:r>
      <w:r w:rsidR="00E6084F" w:rsidRPr="007F3DD5">
        <w:rPr>
          <w:rFonts w:ascii="Verdana" w:eastAsia="Segoe UI" w:hAnsi="Verdana" w:cs="Arial"/>
          <w:b/>
          <w:bCs/>
          <w:sz w:val="24"/>
          <w:szCs w:val="24"/>
        </w:rPr>
        <w:t xml:space="preserve">: </w:t>
      </w:r>
      <w:r w:rsidR="00E6084F" w:rsidRPr="007F3DD5">
        <w:rPr>
          <w:rFonts w:ascii="Verdana" w:eastAsia="Segoe UI" w:hAnsi="Verdana" w:cs="Arial"/>
          <w:sz w:val="24"/>
          <w:szCs w:val="24"/>
        </w:rPr>
        <w:t xml:space="preserve">a significant amount of work has been undertaken within </w:t>
      </w:r>
      <w:r w:rsidR="008425E8" w:rsidRPr="007F3DD5">
        <w:rPr>
          <w:rFonts w:ascii="Verdana" w:eastAsia="Segoe UI" w:hAnsi="Verdana" w:cs="Arial"/>
          <w:sz w:val="24"/>
          <w:szCs w:val="24"/>
        </w:rPr>
        <w:t xml:space="preserve">the maternity service and in terms of medical </w:t>
      </w:r>
      <w:r w:rsidR="005837E5" w:rsidRPr="007F3DD5">
        <w:rPr>
          <w:rFonts w:ascii="Verdana" w:eastAsia="Segoe UI" w:hAnsi="Verdana" w:cs="Arial"/>
          <w:sz w:val="24"/>
          <w:szCs w:val="24"/>
        </w:rPr>
        <w:t>education, the</w:t>
      </w:r>
      <w:r w:rsidRPr="007F3DD5">
        <w:rPr>
          <w:rFonts w:ascii="Verdana" w:eastAsia="Segoe UI" w:hAnsi="Verdana" w:cs="Arial"/>
          <w:sz w:val="24"/>
          <w:szCs w:val="24"/>
        </w:rPr>
        <w:t xml:space="preserve"> risk rating is 9, which is in the red zone. </w:t>
      </w:r>
      <w:r w:rsidR="005837E5" w:rsidRPr="007F3DD5">
        <w:rPr>
          <w:rFonts w:ascii="Verdana" w:eastAsia="Segoe UI" w:hAnsi="Verdana" w:cs="Arial"/>
          <w:sz w:val="24"/>
          <w:szCs w:val="24"/>
        </w:rPr>
        <w:t xml:space="preserve">Work has been progressing to address the recommendation made during the two targeted visits in 2024 and a return visit </w:t>
      </w:r>
      <w:r w:rsidR="00CC76A2" w:rsidRPr="007F3DD5">
        <w:rPr>
          <w:rFonts w:ascii="Verdana" w:eastAsia="Segoe UI" w:hAnsi="Verdana" w:cs="Arial"/>
          <w:sz w:val="24"/>
          <w:szCs w:val="24"/>
        </w:rPr>
        <w:t xml:space="preserve">is taking place early in April 2025 to review the action taken. </w:t>
      </w:r>
      <w:r w:rsidR="00787C79" w:rsidRPr="007F3DD5">
        <w:rPr>
          <w:rFonts w:ascii="Verdana" w:eastAsia="Segoe UI" w:hAnsi="Verdana" w:cs="Arial"/>
          <w:sz w:val="24"/>
          <w:szCs w:val="24"/>
        </w:rPr>
        <w:t xml:space="preserve">The cohort of trainee doctors has changed since the last reviews were undertaken and feedback provided as part of the resident doctors’ forum has been positive. </w:t>
      </w:r>
    </w:p>
    <w:p w14:paraId="52B57EAB" w14:textId="77777777" w:rsidR="000B3B70" w:rsidRPr="007F3DD5" w:rsidRDefault="000B3B70" w:rsidP="000362C3">
      <w:pPr>
        <w:spacing w:after="0" w:line="240" w:lineRule="auto"/>
        <w:rPr>
          <w:rFonts w:ascii="Verdana" w:eastAsia="Segoe UI" w:hAnsi="Verdana" w:cs="Arial"/>
          <w:sz w:val="24"/>
          <w:szCs w:val="24"/>
        </w:rPr>
      </w:pPr>
    </w:p>
    <w:p w14:paraId="17C94DC0" w14:textId="5D2A1AFC" w:rsidR="000B3B70" w:rsidRPr="007F3DD5" w:rsidRDefault="000B3B70" w:rsidP="002D2BDF">
      <w:pPr>
        <w:pStyle w:val="ListParagraph"/>
        <w:numPr>
          <w:ilvl w:val="0"/>
          <w:numId w:val="13"/>
        </w:numPr>
        <w:spacing w:after="0" w:line="240" w:lineRule="auto"/>
        <w:rPr>
          <w:rFonts w:ascii="Verdana" w:hAnsi="Verdana" w:cs="Arial"/>
          <w:b/>
          <w:sz w:val="24"/>
          <w:szCs w:val="24"/>
        </w:rPr>
      </w:pPr>
      <w:r w:rsidRPr="007F3DD5">
        <w:rPr>
          <w:rFonts w:ascii="Verdana" w:hAnsi="Verdana" w:cs="Arial"/>
          <w:b/>
          <w:sz w:val="24"/>
          <w:szCs w:val="24"/>
        </w:rPr>
        <w:t>Physician Associates</w:t>
      </w:r>
      <w:r w:rsidR="00787C79" w:rsidRPr="007F3DD5">
        <w:rPr>
          <w:rFonts w:ascii="Verdana" w:hAnsi="Verdana" w:cs="Arial"/>
          <w:b/>
          <w:sz w:val="24"/>
          <w:szCs w:val="24"/>
        </w:rPr>
        <w:t>/Anaesthesia Associates (PAs/AAs)</w:t>
      </w:r>
    </w:p>
    <w:p w14:paraId="31194F22" w14:textId="7A25366B" w:rsidR="00BB4565" w:rsidRPr="007F3DD5" w:rsidRDefault="00787C79" w:rsidP="002D2BDF">
      <w:pPr>
        <w:spacing w:after="0" w:line="240" w:lineRule="auto"/>
        <w:jc w:val="both"/>
        <w:rPr>
          <w:rFonts w:ascii="Verdana" w:eastAsia="Segoe UI" w:hAnsi="Verdana" w:cs="Arial"/>
          <w:sz w:val="24"/>
          <w:szCs w:val="24"/>
        </w:rPr>
      </w:pPr>
      <w:r w:rsidRPr="007F3DD5">
        <w:rPr>
          <w:rFonts w:ascii="Verdana" w:eastAsia="Segoe UI" w:hAnsi="Verdana" w:cs="Arial"/>
          <w:sz w:val="24"/>
          <w:szCs w:val="24"/>
        </w:rPr>
        <w:t xml:space="preserve">The </w:t>
      </w:r>
      <w:r w:rsidR="00BB4565" w:rsidRPr="007F3DD5">
        <w:rPr>
          <w:rFonts w:ascii="Verdana" w:eastAsia="Segoe UI" w:hAnsi="Verdana" w:cs="Arial"/>
          <w:sz w:val="24"/>
          <w:szCs w:val="24"/>
        </w:rPr>
        <w:t>GMC</w:t>
      </w:r>
      <w:r w:rsidRPr="007F3DD5">
        <w:rPr>
          <w:rFonts w:ascii="Verdana" w:eastAsia="Segoe UI" w:hAnsi="Verdana" w:cs="Arial"/>
          <w:sz w:val="24"/>
          <w:szCs w:val="24"/>
        </w:rPr>
        <w:t>’s</w:t>
      </w:r>
      <w:r w:rsidR="00BB4565" w:rsidRPr="007F3DD5">
        <w:rPr>
          <w:rFonts w:ascii="Verdana" w:eastAsia="Segoe UI" w:hAnsi="Verdana" w:cs="Arial"/>
          <w:sz w:val="24"/>
          <w:szCs w:val="24"/>
        </w:rPr>
        <w:t xml:space="preserve"> regulation of PA</w:t>
      </w:r>
      <w:r w:rsidRPr="007F3DD5">
        <w:rPr>
          <w:rFonts w:ascii="Verdana" w:eastAsia="Segoe UI" w:hAnsi="Verdana" w:cs="Arial"/>
          <w:sz w:val="24"/>
          <w:szCs w:val="24"/>
        </w:rPr>
        <w:t>s and AAs</w:t>
      </w:r>
      <w:r w:rsidR="00BB4565" w:rsidRPr="007F3DD5">
        <w:rPr>
          <w:rFonts w:ascii="Verdana" w:eastAsia="Segoe UI" w:hAnsi="Verdana" w:cs="Arial"/>
          <w:sz w:val="24"/>
          <w:szCs w:val="24"/>
        </w:rPr>
        <w:t xml:space="preserve"> commenced on 13</w:t>
      </w:r>
      <w:r w:rsidR="00BB4565" w:rsidRPr="007F3DD5">
        <w:rPr>
          <w:rFonts w:ascii="Verdana" w:eastAsia="Segoe UI" w:hAnsi="Verdana" w:cs="Arial"/>
          <w:sz w:val="24"/>
          <w:szCs w:val="24"/>
          <w:vertAlign w:val="superscript"/>
        </w:rPr>
        <w:t>th</w:t>
      </w:r>
      <w:r w:rsidR="00BB4565" w:rsidRPr="007F3DD5">
        <w:rPr>
          <w:rFonts w:ascii="Verdana" w:eastAsia="Segoe UI" w:hAnsi="Verdana" w:cs="Arial"/>
          <w:sz w:val="24"/>
          <w:szCs w:val="24"/>
        </w:rPr>
        <w:t xml:space="preserve"> December 2024</w:t>
      </w:r>
      <w:r w:rsidRPr="007F3DD5">
        <w:rPr>
          <w:rFonts w:ascii="Verdana" w:eastAsia="Segoe UI" w:hAnsi="Verdana" w:cs="Arial"/>
          <w:sz w:val="24"/>
          <w:szCs w:val="24"/>
        </w:rPr>
        <w:t xml:space="preserve">, with the </w:t>
      </w:r>
      <w:r w:rsidR="00BB4565" w:rsidRPr="007F3DD5">
        <w:rPr>
          <w:rFonts w:ascii="Verdana" w:eastAsia="Segoe UI" w:hAnsi="Verdana" w:cs="Arial"/>
          <w:sz w:val="24"/>
          <w:szCs w:val="24"/>
        </w:rPr>
        <w:t>fitness to practi</w:t>
      </w:r>
      <w:r w:rsidRPr="007F3DD5">
        <w:rPr>
          <w:rFonts w:ascii="Verdana" w:eastAsia="Segoe UI" w:hAnsi="Verdana" w:cs="Arial"/>
          <w:sz w:val="24"/>
          <w:szCs w:val="24"/>
        </w:rPr>
        <w:t>c</w:t>
      </w:r>
      <w:r w:rsidR="00BB4565" w:rsidRPr="007F3DD5">
        <w:rPr>
          <w:rFonts w:ascii="Verdana" w:eastAsia="Segoe UI" w:hAnsi="Verdana" w:cs="Arial"/>
          <w:sz w:val="24"/>
          <w:szCs w:val="24"/>
        </w:rPr>
        <w:t xml:space="preserve">e regulations </w:t>
      </w:r>
      <w:r w:rsidR="00856273" w:rsidRPr="007F3DD5">
        <w:rPr>
          <w:rFonts w:ascii="Verdana" w:eastAsia="Segoe UI" w:hAnsi="Verdana" w:cs="Arial"/>
          <w:sz w:val="24"/>
          <w:szCs w:val="24"/>
        </w:rPr>
        <w:t>set to be in place from spring 2025</w:t>
      </w:r>
      <w:r w:rsidR="00BB4565" w:rsidRPr="007F3DD5">
        <w:rPr>
          <w:rFonts w:ascii="Verdana" w:eastAsia="Segoe UI" w:hAnsi="Verdana" w:cs="Arial"/>
          <w:sz w:val="24"/>
          <w:szCs w:val="24"/>
        </w:rPr>
        <w:t xml:space="preserve">. </w:t>
      </w:r>
      <w:r w:rsidR="00E43B60" w:rsidRPr="007F3DD5">
        <w:rPr>
          <w:rFonts w:ascii="Verdana" w:eastAsia="Segoe UI" w:hAnsi="Verdana" w:cs="Arial"/>
          <w:sz w:val="24"/>
          <w:szCs w:val="24"/>
        </w:rPr>
        <w:t xml:space="preserve">Also expected in the spring is the outcome of </w:t>
      </w:r>
      <w:r w:rsidR="000362C3" w:rsidRPr="007F3DD5">
        <w:rPr>
          <w:rFonts w:ascii="Verdana" w:eastAsia="Segoe UI" w:hAnsi="Verdana" w:cs="Arial"/>
          <w:sz w:val="24"/>
          <w:szCs w:val="24"/>
        </w:rPr>
        <w:t>an independent</w:t>
      </w:r>
      <w:r w:rsidR="00E43B60" w:rsidRPr="007F3DD5">
        <w:rPr>
          <w:rFonts w:ascii="Verdana" w:eastAsia="Segoe UI" w:hAnsi="Verdana" w:cs="Arial"/>
          <w:sz w:val="24"/>
          <w:szCs w:val="24"/>
        </w:rPr>
        <w:t xml:space="preserve"> review </w:t>
      </w:r>
      <w:r w:rsidR="00C60FA4" w:rsidRPr="007F3DD5">
        <w:rPr>
          <w:rFonts w:ascii="Verdana" w:eastAsia="Segoe UI" w:hAnsi="Verdana" w:cs="Arial"/>
          <w:sz w:val="24"/>
          <w:szCs w:val="24"/>
        </w:rPr>
        <w:t>of the roles to consider how they are used across the NHS and support high quality patient care</w:t>
      </w:r>
      <w:r w:rsidR="000362C3" w:rsidRPr="007F3DD5">
        <w:rPr>
          <w:rFonts w:ascii="Verdana" w:eastAsia="Segoe UI" w:hAnsi="Verdana" w:cs="Arial"/>
          <w:sz w:val="24"/>
          <w:szCs w:val="24"/>
        </w:rPr>
        <w:t xml:space="preserve">, which will help shape the future for this staffing group. </w:t>
      </w:r>
      <w:r w:rsidR="00C60FA4" w:rsidRPr="007F3DD5">
        <w:rPr>
          <w:rFonts w:ascii="Verdana" w:eastAsia="Segoe UI" w:hAnsi="Verdana" w:cs="Arial"/>
          <w:sz w:val="24"/>
          <w:szCs w:val="24"/>
        </w:rPr>
        <w:t xml:space="preserve"> </w:t>
      </w:r>
    </w:p>
    <w:p w14:paraId="7382AB34" w14:textId="77777777" w:rsidR="000362C3" w:rsidRPr="007F3DD5" w:rsidRDefault="000362C3" w:rsidP="002D2BDF">
      <w:pPr>
        <w:spacing w:after="0" w:line="240" w:lineRule="auto"/>
        <w:jc w:val="both"/>
        <w:rPr>
          <w:rFonts w:ascii="Verdana" w:eastAsia="Segoe UI" w:hAnsi="Verdana" w:cs="Arial"/>
          <w:sz w:val="24"/>
          <w:szCs w:val="24"/>
        </w:rPr>
      </w:pPr>
    </w:p>
    <w:p w14:paraId="3C73A070" w14:textId="3E650F9A" w:rsidR="000B3B70" w:rsidRPr="007F3DD5" w:rsidRDefault="00BB4565" w:rsidP="002D2BDF">
      <w:pPr>
        <w:pStyle w:val="ListParagraph"/>
        <w:numPr>
          <w:ilvl w:val="0"/>
          <w:numId w:val="13"/>
        </w:numPr>
        <w:spacing w:after="0" w:line="240" w:lineRule="auto"/>
        <w:rPr>
          <w:rFonts w:ascii="Verdana" w:hAnsi="Verdana" w:cs="Arial"/>
          <w:b/>
          <w:sz w:val="24"/>
          <w:szCs w:val="24"/>
        </w:rPr>
      </w:pPr>
      <w:r w:rsidRPr="007F3DD5">
        <w:rPr>
          <w:rFonts w:ascii="Verdana" w:hAnsi="Verdana" w:cs="Arial"/>
          <w:b/>
          <w:sz w:val="24"/>
          <w:szCs w:val="24"/>
        </w:rPr>
        <w:t>S</w:t>
      </w:r>
      <w:r w:rsidR="000B3B70" w:rsidRPr="007F3DD5">
        <w:rPr>
          <w:rFonts w:ascii="Verdana" w:hAnsi="Verdana" w:cs="Arial"/>
          <w:b/>
          <w:sz w:val="24"/>
          <w:szCs w:val="24"/>
        </w:rPr>
        <w:t>ervice Groups Updates</w:t>
      </w:r>
    </w:p>
    <w:p w14:paraId="3ADEB8F0" w14:textId="489917A3" w:rsidR="000B3B70" w:rsidRPr="007F3DD5" w:rsidRDefault="000B3B70" w:rsidP="002D2BDF">
      <w:pPr>
        <w:spacing w:after="0" w:line="240" w:lineRule="auto"/>
        <w:rPr>
          <w:rFonts w:ascii="Verdana" w:hAnsi="Verdana" w:cs="Arial"/>
          <w:sz w:val="24"/>
          <w:szCs w:val="24"/>
        </w:rPr>
      </w:pPr>
      <w:r w:rsidRPr="007F3DD5">
        <w:rPr>
          <w:rFonts w:ascii="Verdana" w:hAnsi="Verdana" w:cs="Arial"/>
          <w:sz w:val="24"/>
          <w:szCs w:val="24"/>
        </w:rPr>
        <w:t xml:space="preserve">The Service Group Medical Directors (or their representatives) were invited to provide an update by exception on the medical workforce. There was nothing </w:t>
      </w:r>
      <w:r w:rsidR="00810B70" w:rsidRPr="007F3DD5">
        <w:rPr>
          <w:rFonts w:ascii="Verdana" w:hAnsi="Verdana" w:cs="Arial"/>
          <w:sz w:val="24"/>
          <w:szCs w:val="24"/>
        </w:rPr>
        <w:t>other than the job planning</w:t>
      </w:r>
      <w:r w:rsidR="0060755A" w:rsidRPr="007F3DD5">
        <w:rPr>
          <w:rFonts w:ascii="Verdana" w:hAnsi="Verdana" w:cs="Arial"/>
          <w:sz w:val="24"/>
          <w:szCs w:val="24"/>
        </w:rPr>
        <w:t xml:space="preserve"> status </w:t>
      </w:r>
      <w:r w:rsidRPr="007F3DD5">
        <w:rPr>
          <w:rFonts w:ascii="Verdana" w:hAnsi="Verdana" w:cs="Arial"/>
          <w:sz w:val="24"/>
          <w:szCs w:val="24"/>
        </w:rPr>
        <w:t>to update from</w:t>
      </w:r>
      <w:r w:rsidR="00BB4565" w:rsidRPr="007F3DD5">
        <w:rPr>
          <w:rFonts w:ascii="Verdana" w:hAnsi="Verdana" w:cs="Arial"/>
          <w:sz w:val="24"/>
          <w:szCs w:val="24"/>
        </w:rPr>
        <w:t xml:space="preserve"> Morriston</w:t>
      </w:r>
      <w:r w:rsidRPr="007F3DD5">
        <w:rPr>
          <w:rFonts w:ascii="Verdana" w:hAnsi="Verdana" w:cs="Arial"/>
          <w:sz w:val="24"/>
          <w:szCs w:val="24"/>
        </w:rPr>
        <w:t xml:space="preserve"> Singleton/Neath Port Talbot</w:t>
      </w:r>
      <w:r w:rsidR="003B15B5" w:rsidRPr="007F3DD5">
        <w:rPr>
          <w:rFonts w:ascii="Verdana" w:hAnsi="Verdana" w:cs="Arial"/>
          <w:sz w:val="24"/>
          <w:szCs w:val="24"/>
        </w:rPr>
        <w:t>,</w:t>
      </w:r>
      <w:r w:rsidRPr="007F3DD5">
        <w:rPr>
          <w:rFonts w:ascii="Verdana" w:hAnsi="Verdana" w:cs="Arial"/>
          <w:sz w:val="24"/>
          <w:szCs w:val="24"/>
        </w:rPr>
        <w:t xml:space="preserve"> and Primary Care </w:t>
      </w:r>
      <w:bookmarkStart w:id="0" w:name="_Hlk185182592"/>
      <w:r w:rsidRPr="007F3DD5">
        <w:rPr>
          <w:rFonts w:ascii="Verdana" w:hAnsi="Verdana" w:cs="Arial"/>
          <w:sz w:val="24"/>
          <w:szCs w:val="24"/>
        </w:rPr>
        <w:t>Community and Therapies Service Group</w:t>
      </w:r>
      <w:bookmarkEnd w:id="0"/>
      <w:r w:rsidRPr="007F3DD5">
        <w:rPr>
          <w:rFonts w:ascii="Verdana" w:hAnsi="Verdana" w:cs="Arial"/>
          <w:sz w:val="24"/>
          <w:szCs w:val="24"/>
        </w:rPr>
        <w:t xml:space="preserve">. </w:t>
      </w:r>
    </w:p>
    <w:p w14:paraId="639532A5" w14:textId="6DC4D7EE" w:rsidR="00FD0783" w:rsidRPr="007F3DD5" w:rsidRDefault="00FD0783" w:rsidP="002D2BDF">
      <w:pPr>
        <w:spacing w:after="0" w:line="240" w:lineRule="auto"/>
        <w:rPr>
          <w:rFonts w:ascii="Verdana" w:hAnsi="Verdana" w:cs="Arial"/>
          <w:sz w:val="24"/>
          <w:szCs w:val="24"/>
        </w:rPr>
      </w:pPr>
    </w:p>
    <w:p w14:paraId="3F3408B5" w14:textId="32E3A85F" w:rsidR="00A23141" w:rsidRPr="007F3DD5" w:rsidRDefault="00A23141" w:rsidP="002D2BDF">
      <w:pPr>
        <w:pStyle w:val="ListParagraph"/>
        <w:numPr>
          <w:ilvl w:val="0"/>
          <w:numId w:val="13"/>
        </w:numPr>
        <w:spacing w:after="0" w:line="240" w:lineRule="auto"/>
        <w:rPr>
          <w:rFonts w:ascii="Verdana" w:hAnsi="Verdana" w:cs="Arial"/>
          <w:b/>
          <w:bCs/>
          <w:sz w:val="24"/>
          <w:szCs w:val="24"/>
        </w:rPr>
      </w:pPr>
      <w:r w:rsidRPr="007F3DD5">
        <w:rPr>
          <w:rFonts w:ascii="Verdana" w:hAnsi="Verdana" w:cs="Arial"/>
          <w:b/>
          <w:bCs/>
          <w:sz w:val="24"/>
          <w:szCs w:val="24"/>
        </w:rPr>
        <w:t>Job Planning</w:t>
      </w:r>
    </w:p>
    <w:p w14:paraId="44494696" w14:textId="753AF4B7" w:rsidR="00605507" w:rsidRPr="007F3DD5" w:rsidRDefault="00A23141" w:rsidP="002D2BDF">
      <w:pPr>
        <w:spacing w:after="0" w:line="240" w:lineRule="auto"/>
        <w:rPr>
          <w:rFonts w:ascii="Verdana" w:hAnsi="Verdana" w:cs="Arial"/>
          <w:sz w:val="24"/>
          <w:szCs w:val="24"/>
        </w:rPr>
      </w:pPr>
      <w:r w:rsidRPr="007F3DD5">
        <w:rPr>
          <w:rFonts w:ascii="Verdana" w:hAnsi="Verdana" w:cs="Arial"/>
          <w:sz w:val="24"/>
          <w:szCs w:val="24"/>
        </w:rPr>
        <w:t xml:space="preserve">Significant progress had been made with regards to job planning, and </w:t>
      </w:r>
      <w:r w:rsidR="00D77021" w:rsidRPr="007F3DD5">
        <w:rPr>
          <w:rFonts w:ascii="Verdana" w:hAnsi="Verdana" w:cs="Arial"/>
          <w:sz w:val="24"/>
          <w:szCs w:val="24"/>
        </w:rPr>
        <w:t xml:space="preserve">an overall </w:t>
      </w:r>
      <w:r w:rsidRPr="007F3DD5">
        <w:rPr>
          <w:rFonts w:ascii="Verdana" w:hAnsi="Verdana" w:cs="Arial"/>
          <w:sz w:val="24"/>
          <w:szCs w:val="24"/>
        </w:rPr>
        <w:t>compliance</w:t>
      </w:r>
      <w:r w:rsidR="00D77021" w:rsidRPr="007F3DD5">
        <w:rPr>
          <w:rFonts w:ascii="Verdana" w:hAnsi="Verdana" w:cs="Arial"/>
          <w:sz w:val="24"/>
          <w:szCs w:val="24"/>
        </w:rPr>
        <w:t xml:space="preserve"> level of 80%</w:t>
      </w:r>
      <w:r w:rsidRPr="007F3DD5">
        <w:rPr>
          <w:rFonts w:ascii="Verdana" w:hAnsi="Verdana" w:cs="Arial"/>
          <w:sz w:val="24"/>
          <w:szCs w:val="24"/>
        </w:rPr>
        <w:t xml:space="preserve"> was reported. </w:t>
      </w:r>
      <w:r w:rsidR="00605507" w:rsidRPr="007F3DD5">
        <w:rPr>
          <w:rFonts w:ascii="Verdana" w:hAnsi="Verdana" w:cs="Arial"/>
          <w:sz w:val="24"/>
          <w:szCs w:val="24"/>
        </w:rPr>
        <w:t>It was noted that there was a Ministerial target for compliance to be more than 90% by September 2025, and the health board was on course to deliver this by the end of the financial year. The service group’s compliance levels at the time of the meeting were:</w:t>
      </w:r>
    </w:p>
    <w:p w14:paraId="3FF4C4A8" w14:textId="77777777" w:rsidR="00040504" w:rsidRPr="007F3DD5" w:rsidRDefault="00040504" w:rsidP="002D2BDF">
      <w:pPr>
        <w:spacing w:after="0" w:line="240" w:lineRule="auto"/>
        <w:rPr>
          <w:rFonts w:ascii="Verdana" w:hAnsi="Verdana" w:cs="Arial"/>
          <w:sz w:val="24"/>
          <w:szCs w:val="24"/>
        </w:rPr>
      </w:pPr>
    </w:p>
    <w:p w14:paraId="42F86360" w14:textId="1B7302E0" w:rsidR="00040504" w:rsidRPr="007F3DD5" w:rsidRDefault="00040504" w:rsidP="002D2BDF">
      <w:pPr>
        <w:pStyle w:val="ListParagraph"/>
        <w:numPr>
          <w:ilvl w:val="0"/>
          <w:numId w:val="17"/>
        </w:numPr>
        <w:spacing w:after="0" w:line="240" w:lineRule="auto"/>
        <w:rPr>
          <w:rFonts w:ascii="Verdana" w:hAnsi="Verdana" w:cs="Arial"/>
          <w:sz w:val="24"/>
          <w:szCs w:val="24"/>
        </w:rPr>
      </w:pPr>
      <w:r w:rsidRPr="007F3DD5">
        <w:rPr>
          <w:rFonts w:ascii="Verdana" w:hAnsi="Verdana" w:cs="Arial"/>
          <w:b/>
          <w:bCs/>
          <w:sz w:val="24"/>
          <w:szCs w:val="24"/>
        </w:rPr>
        <w:t>Singleton/Neath Port Talbot Service Group</w:t>
      </w:r>
      <w:r w:rsidRPr="007F3DD5">
        <w:rPr>
          <w:rFonts w:ascii="Verdana" w:hAnsi="Verdana" w:cs="Arial"/>
          <w:sz w:val="24"/>
          <w:szCs w:val="24"/>
        </w:rPr>
        <w:t xml:space="preserve"> reported a compliance level of 83%</w:t>
      </w:r>
      <w:r w:rsidR="00984086" w:rsidRPr="007F3DD5">
        <w:rPr>
          <w:rFonts w:ascii="Verdana" w:hAnsi="Verdana" w:cs="Arial"/>
          <w:sz w:val="24"/>
          <w:szCs w:val="24"/>
        </w:rPr>
        <w:t xml:space="preserve"> and the key specialities in which more focus was needed had been identified</w:t>
      </w:r>
      <w:r w:rsidR="00042FE2" w:rsidRPr="007F3DD5">
        <w:rPr>
          <w:rFonts w:ascii="Verdana" w:hAnsi="Verdana" w:cs="Arial"/>
          <w:sz w:val="24"/>
          <w:szCs w:val="24"/>
        </w:rPr>
        <w:t xml:space="preserve">, with a number needing support to transfer paper-based job plans onto the Allocate system. </w:t>
      </w:r>
    </w:p>
    <w:p w14:paraId="7A497B33" w14:textId="66B83D03" w:rsidR="00F1035F" w:rsidRPr="007F3DD5" w:rsidRDefault="00F1035F" w:rsidP="002D2BDF">
      <w:pPr>
        <w:pStyle w:val="ListParagraph"/>
        <w:numPr>
          <w:ilvl w:val="0"/>
          <w:numId w:val="17"/>
        </w:numPr>
        <w:spacing w:after="0" w:line="240" w:lineRule="auto"/>
        <w:jc w:val="both"/>
        <w:rPr>
          <w:rFonts w:ascii="Verdana" w:eastAsia="Segoe UI" w:hAnsi="Verdana" w:cs="Arial"/>
          <w:sz w:val="24"/>
          <w:szCs w:val="24"/>
        </w:rPr>
      </w:pPr>
      <w:r w:rsidRPr="007F3DD5">
        <w:rPr>
          <w:rFonts w:ascii="Verdana" w:eastAsia="Segoe UI" w:hAnsi="Verdana" w:cs="Arial"/>
          <w:b/>
          <w:bCs/>
          <w:sz w:val="24"/>
          <w:szCs w:val="24"/>
        </w:rPr>
        <w:t xml:space="preserve">Mental Health and Learning </w:t>
      </w:r>
      <w:r w:rsidR="005C21BA" w:rsidRPr="007F3DD5">
        <w:rPr>
          <w:rFonts w:ascii="Verdana" w:eastAsia="Segoe UI" w:hAnsi="Verdana" w:cs="Arial"/>
          <w:b/>
          <w:bCs/>
          <w:sz w:val="24"/>
          <w:szCs w:val="24"/>
        </w:rPr>
        <w:t>Disabilities</w:t>
      </w:r>
      <w:r w:rsidRPr="007F3DD5">
        <w:rPr>
          <w:rFonts w:ascii="Verdana" w:eastAsia="Segoe UI" w:hAnsi="Verdana" w:cs="Arial"/>
          <w:b/>
          <w:bCs/>
          <w:sz w:val="24"/>
          <w:szCs w:val="24"/>
        </w:rPr>
        <w:t xml:space="preserve"> </w:t>
      </w:r>
      <w:r w:rsidR="005C21BA" w:rsidRPr="007F3DD5">
        <w:rPr>
          <w:rFonts w:ascii="Verdana" w:eastAsia="Segoe UI" w:hAnsi="Verdana" w:cs="Arial"/>
          <w:b/>
          <w:bCs/>
          <w:sz w:val="24"/>
          <w:szCs w:val="24"/>
        </w:rPr>
        <w:t xml:space="preserve">Service Group’s </w:t>
      </w:r>
      <w:r w:rsidRPr="007F3DD5">
        <w:rPr>
          <w:rFonts w:ascii="Verdana" w:eastAsia="Segoe UI" w:hAnsi="Verdana" w:cs="Arial"/>
          <w:sz w:val="24"/>
          <w:szCs w:val="24"/>
        </w:rPr>
        <w:t>compliance</w:t>
      </w:r>
      <w:r w:rsidRPr="007F3DD5">
        <w:rPr>
          <w:rFonts w:ascii="Verdana" w:eastAsia="Segoe UI" w:hAnsi="Verdana" w:cs="Arial"/>
          <w:b/>
          <w:bCs/>
          <w:sz w:val="24"/>
          <w:szCs w:val="24"/>
        </w:rPr>
        <w:t xml:space="preserve"> </w:t>
      </w:r>
      <w:r w:rsidRPr="007F3DD5">
        <w:rPr>
          <w:rFonts w:ascii="Verdana" w:eastAsia="Segoe UI" w:hAnsi="Verdana" w:cs="Arial"/>
          <w:sz w:val="24"/>
          <w:szCs w:val="24"/>
        </w:rPr>
        <w:t>stood</w:t>
      </w:r>
      <w:r w:rsidRPr="007F3DD5">
        <w:rPr>
          <w:rFonts w:ascii="Verdana" w:eastAsia="Segoe UI" w:hAnsi="Verdana" w:cs="Arial"/>
          <w:b/>
          <w:bCs/>
          <w:sz w:val="24"/>
          <w:szCs w:val="24"/>
        </w:rPr>
        <w:t xml:space="preserve"> </w:t>
      </w:r>
      <w:r w:rsidRPr="007F3DD5">
        <w:rPr>
          <w:rFonts w:ascii="Verdana" w:eastAsia="Segoe UI" w:hAnsi="Verdana" w:cs="Arial"/>
          <w:sz w:val="24"/>
          <w:szCs w:val="24"/>
        </w:rPr>
        <w:t>80%</w:t>
      </w:r>
      <w:r w:rsidR="00F317AB" w:rsidRPr="007F3DD5">
        <w:rPr>
          <w:rFonts w:ascii="Verdana" w:eastAsia="Segoe UI" w:hAnsi="Verdana" w:cs="Arial"/>
          <w:sz w:val="24"/>
          <w:szCs w:val="24"/>
        </w:rPr>
        <w:t xml:space="preserve"> and a focus was to be given for forensic medicine as this was the area in which the processed needed to </w:t>
      </w:r>
      <w:r w:rsidR="005C21BA" w:rsidRPr="007F3DD5">
        <w:rPr>
          <w:rFonts w:ascii="Verdana" w:eastAsia="Segoe UI" w:hAnsi="Verdana" w:cs="Arial"/>
          <w:sz w:val="24"/>
          <w:szCs w:val="24"/>
        </w:rPr>
        <w:t xml:space="preserve">improve further. </w:t>
      </w:r>
    </w:p>
    <w:p w14:paraId="48356B03" w14:textId="003E128D" w:rsidR="00F37EC9" w:rsidRPr="007F3DD5" w:rsidRDefault="00FD0783" w:rsidP="002D2BDF">
      <w:pPr>
        <w:pStyle w:val="ListParagraph"/>
        <w:numPr>
          <w:ilvl w:val="0"/>
          <w:numId w:val="17"/>
        </w:numPr>
        <w:spacing w:after="0" w:line="240" w:lineRule="auto"/>
        <w:jc w:val="both"/>
        <w:rPr>
          <w:rFonts w:ascii="Verdana" w:eastAsia="Segoe UI" w:hAnsi="Verdana" w:cs="Arial"/>
          <w:sz w:val="24"/>
          <w:szCs w:val="24"/>
        </w:rPr>
      </w:pPr>
      <w:r w:rsidRPr="007F3DD5">
        <w:rPr>
          <w:rFonts w:ascii="Verdana" w:hAnsi="Verdana" w:cs="Arial"/>
          <w:b/>
          <w:bCs/>
          <w:sz w:val="24"/>
          <w:szCs w:val="24"/>
        </w:rPr>
        <w:t>Morriston</w:t>
      </w:r>
      <w:r w:rsidR="005C21BA" w:rsidRPr="007F3DD5">
        <w:rPr>
          <w:rFonts w:ascii="Verdana" w:hAnsi="Verdana" w:cs="Arial"/>
          <w:b/>
          <w:bCs/>
          <w:sz w:val="24"/>
          <w:szCs w:val="24"/>
        </w:rPr>
        <w:t xml:space="preserve"> Service Group </w:t>
      </w:r>
      <w:r w:rsidR="005C21BA" w:rsidRPr="007F3DD5">
        <w:rPr>
          <w:rFonts w:ascii="Verdana" w:hAnsi="Verdana" w:cs="Arial"/>
          <w:sz w:val="24"/>
          <w:szCs w:val="24"/>
        </w:rPr>
        <w:t>had a compliance level of 7</w:t>
      </w:r>
      <w:r w:rsidR="00D77021" w:rsidRPr="007F3DD5">
        <w:rPr>
          <w:rFonts w:ascii="Verdana" w:hAnsi="Verdana" w:cs="Arial"/>
          <w:sz w:val="24"/>
          <w:szCs w:val="24"/>
        </w:rPr>
        <w:t>2</w:t>
      </w:r>
      <w:r w:rsidR="005C21BA" w:rsidRPr="007F3DD5">
        <w:rPr>
          <w:rFonts w:ascii="Verdana" w:hAnsi="Verdana" w:cs="Arial"/>
          <w:sz w:val="24"/>
          <w:szCs w:val="24"/>
        </w:rPr>
        <w:t>%</w:t>
      </w:r>
      <w:r w:rsidR="00062F92" w:rsidRPr="007F3DD5">
        <w:rPr>
          <w:rFonts w:ascii="Verdana" w:hAnsi="Verdana" w:cs="Arial"/>
          <w:sz w:val="24"/>
          <w:szCs w:val="24"/>
        </w:rPr>
        <w:t>, which had improved from 50% in December 2024</w:t>
      </w:r>
      <w:r w:rsidR="00F37EC9" w:rsidRPr="007F3DD5">
        <w:rPr>
          <w:rFonts w:ascii="Verdana" w:eastAsia="Segoe UI" w:hAnsi="Verdana" w:cs="Arial"/>
          <w:sz w:val="24"/>
          <w:szCs w:val="24"/>
        </w:rPr>
        <w:t xml:space="preserve">.  </w:t>
      </w:r>
    </w:p>
    <w:p w14:paraId="39BC25FB" w14:textId="5B3EB45E" w:rsidR="008D3B34" w:rsidRPr="007F3DD5" w:rsidRDefault="0076507B" w:rsidP="002D2BDF">
      <w:pPr>
        <w:pStyle w:val="ListParagraph"/>
        <w:numPr>
          <w:ilvl w:val="0"/>
          <w:numId w:val="17"/>
        </w:numPr>
        <w:spacing w:after="0" w:line="240" w:lineRule="auto"/>
        <w:jc w:val="both"/>
        <w:rPr>
          <w:rFonts w:ascii="Verdana" w:eastAsia="Segoe UI" w:hAnsi="Verdana" w:cs="Arial"/>
          <w:sz w:val="24"/>
          <w:szCs w:val="24"/>
        </w:rPr>
      </w:pPr>
      <w:r w:rsidRPr="007F3DD5">
        <w:rPr>
          <w:rFonts w:ascii="Verdana" w:hAnsi="Verdana" w:cs="Arial"/>
          <w:b/>
          <w:bCs/>
          <w:sz w:val="24"/>
          <w:szCs w:val="24"/>
        </w:rPr>
        <w:t>Primary Care</w:t>
      </w:r>
      <w:r w:rsidR="008D3B34" w:rsidRPr="007F3DD5">
        <w:rPr>
          <w:rFonts w:ascii="Verdana" w:hAnsi="Verdana" w:cs="Arial"/>
          <w:sz w:val="24"/>
          <w:szCs w:val="24"/>
        </w:rPr>
        <w:t xml:space="preserve"> </w:t>
      </w:r>
      <w:r w:rsidR="008D3B34" w:rsidRPr="007F3DD5">
        <w:rPr>
          <w:rFonts w:ascii="Verdana" w:hAnsi="Verdana" w:cs="Arial"/>
          <w:b/>
          <w:bCs/>
          <w:sz w:val="24"/>
          <w:szCs w:val="24"/>
        </w:rPr>
        <w:t xml:space="preserve">Community and Therapies Service </w:t>
      </w:r>
      <w:r w:rsidR="008D3B34" w:rsidRPr="007F3DD5">
        <w:rPr>
          <w:rFonts w:ascii="Verdana" w:hAnsi="Verdana" w:cs="Arial"/>
          <w:sz w:val="24"/>
          <w:szCs w:val="24"/>
        </w:rPr>
        <w:t>Group</w:t>
      </w:r>
      <w:r w:rsidR="00D77021" w:rsidRPr="007F3DD5">
        <w:rPr>
          <w:rFonts w:ascii="Verdana" w:hAnsi="Verdana" w:cs="Arial"/>
          <w:sz w:val="24"/>
          <w:szCs w:val="24"/>
        </w:rPr>
        <w:t>’s compliance was report</w:t>
      </w:r>
      <w:r w:rsidR="002D2BDF" w:rsidRPr="007F3DD5">
        <w:rPr>
          <w:rFonts w:ascii="Verdana" w:hAnsi="Verdana" w:cs="Arial"/>
          <w:sz w:val="24"/>
          <w:szCs w:val="24"/>
        </w:rPr>
        <w:t>ed</w:t>
      </w:r>
      <w:r w:rsidR="00D77021" w:rsidRPr="007F3DD5">
        <w:rPr>
          <w:rFonts w:ascii="Verdana" w:hAnsi="Verdana" w:cs="Arial"/>
          <w:sz w:val="24"/>
          <w:szCs w:val="24"/>
        </w:rPr>
        <w:t xml:space="preserve"> as</w:t>
      </w:r>
      <w:r w:rsidR="008D3B34" w:rsidRPr="007F3DD5">
        <w:rPr>
          <w:rFonts w:ascii="Verdana" w:eastAsia="Segoe UI" w:hAnsi="Verdana" w:cs="Arial"/>
          <w:sz w:val="24"/>
          <w:szCs w:val="24"/>
        </w:rPr>
        <w:t xml:space="preserve"> </w:t>
      </w:r>
      <w:r w:rsidR="00F37EC9" w:rsidRPr="007F3DD5">
        <w:rPr>
          <w:rFonts w:ascii="Verdana" w:eastAsia="Segoe UI" w:hAnsi="Verdana" w:cs="Arial"/>
          <w:sz w:val="24"/>
          <w:szCs w:val="24"/>
        </w:rPr>
        <w:t>83</w:t>
      </w:r>
      <w:r w:rsidR="008D3B34" w:rsidRPr="007F3DD5">
        <w:rPr>
          <w:rFonts w:ascii="Verdana" w:eastAsia="Segoe UI" w:hAnsi="Verdana" w:cs="Arial"/>
          <w:sz w:val="24"/>
          <w:szCs w:val="24"/>
        </w:rPr>
        <w:t>% compliance.</w:t>
      </w:r>
    </w:p>
    <w:p w14:paraId="2BE63D5E" w14:textId="203AD891" w:rsidR="0076507B" w:rsidRPr="007F3DD5" w:rsidRDefault="0076507B" w:rsidP="002D2BDF">
      <w:pPr>
        <w:spacing w:after="0" w:line="240" w:lineRule="auto"/>
        <w:jc w:val="both"/>
        <w:rPr>
          <w:rFonts w:ascii="Arial" w:hAnsi="Arial" w:cs="Arial"/>
        </w:rPr>
      </w:pPr>
    </w:p>
    <w:p w14:paraId="01ECC6EB" w14:textId="58E07FAE" w:rsidR="00167106" w:rsidRPr="007F3DD5" w:rsidRDefault="00167106" w:rsidP="002D2BDF">
      <w:pPr>
        <w:spacing w:after="0" w:line="240" w:lineRule="auto"/>
        <w:jc w:val="both"/>
        <w:rPr>
          <w:rFonts w:ascii="Verdana" w:hAnsi="Verdana" w:cs="Arial"/>
          <w:sz w:val="24"/>
          <w:szCs w:val="24"/>
        </w:rPr>
      </w:pPr>
      <w:r w:rsidRPr="007F3DD5">
        <w:rPr>
          <w:rFonts w:ascii="Verdana" w:hAnsi="Verdana" w:cs="Arial"/>
          <w:sz w:val="24"/>
          <w:szCs w:val="24"/>
        </w:rPr>
        <w:lastRenderedPageBreak/>
        <w:t xml:space="preserve">From April 2025, there </w:t>
      </w:r>
      <w:r w:rsidR="002D2BDF" w:rsidRPr="007F3DD5">
        <w:rPr>
          <w:rFonts w:ascii="Verdana" w:hAnsi="Verdana" w:cs="Arial"/>
          <w:sz w:val="24"/>
          <w:szCs w:val="24"/>
        </w:rPr>
        <w:t xml:space="preserve">would also be a focus on the demand and capacity and quality elements of job plans. This had been discussed at the successful job planning day </w:t>
      </w:r>
      <w:r w:rsidR="003D6E47" w:rsidRPr="007F3DD5">
        <w:rPr>
          <w:rFonts w:ascii="Verdana" w:hAnsi="Verdana" w:cs="Arial"/>
          <w:sz w:val="24"/>
          <w:szCs w:val="24"/>
        </w:rPr>
        <w:t>held in</w:t>
      </w:r>
      <w:r w:rsidR="002D2BDF" w:rsidRPr="007F3DD5">
        <w:rPr>
          <w:rFonts w:ascii="Verdana" w:hAnsi="Verdana" w:cs="Arial"/>
          <w:sz w:val="24"/>
          <w:szCs w:val="24"/>
        </w:rPr>
        <w:t xml:space="preserve"> January 2025 and attended by almost 100 clinical leads and directors, as well as service mangers. </w:t>
      </w:r>
      <w:r w:rsidR="005E1510" w:rsidRPr="007F3DD5">
        <w:rPr>
          <w:rFonts w:ascii="Verdana" w:hAnsi="Verdana" w:cs="Arial"/>
          <w:sz w:val="24"/>
          <w:szCs w:val="24"/>
        </w:rPr>
        <w:t xml:space="preserve"> </w:t>
      </w:r>
    </w:p>
    <w:p w14:paraId="3F226F12" w14:textId="77777777" w:rsidR="002D2BDF" w:rsidRPr="007F3DD5" w:rsidRDefault="002D2BDF" w:rsidP="002D2BDF">
      <w:pPr>
        <w:spacing w:after="0" w:line="240" w:lineRule="auto"/>
        <w:jc w:val="both"/>
        <w:rPr>
          <w:rFonts w:ascii="Verdana" w:hAnsi="Verdana" w:cs="Arial"/>
          <w:sz w:val="24"/>
          <w:szCs w:val="24"/>
        </w:rPr>
      </w:pPr>
    </w:p>
    <w:p w14:paraId="3B09DD41" w14:textId="1D8D7C5A" w:rsidR="000B3B70" w:rsidRPr="007F3DD5" w:rsidRDefault="000B3B70" w:rsidP="002D2BDF">
      <w:pPr>
        <w:pStyle w:val="ListParagraph"/>
        <w:numPr>
          <w:ilvl w:val="0"/>
          <w:numId w:val="13"/>
        </w:numPr>
        <w:spacing w:after="0" w:line="240" w:lineRule="auto"/>
        <w:rPr>
          <w:rFonts w:ascii="Verdana" w:hAnsi="Verdana" w:cs="Arial"/>
          <w:b/>
          <w:sz w:val="24"/>
          <w:szCs w:val="24"/>
        </w:rPr>
      </w:pPr>
      <w:r w:rsidRPr="007F3DD5">
        <w:rPr>
          <w:rFonts w:ascii="Verdana" w:hAnsi="Verdana" w:cs="Arial"/>
          <w:b/>
          <w:sz w:val="24"/>
          <w:szCs w:val="24"/>
        </w:rPr>
        <w:t>Recruitment</w:t>
      </w:r>
    </w:p>
    <w:p w14:paraId="3621AB0B" w14:textId="0BE28F81" w:rsidR="00BB4565" w:rsidRPr="007F3DD5" w:rsidRDefault="00E2103E" w:rsidP="002D2BDF">
      <w:pPr>
        <w:spacing w:after="0" w:line="240" w:lineRule="auto"/>
        <w:jc w:val="both"/>
        <w:rPr>
          <w:rFonts w:ascii="Verdana" w:hAnsi="Verdana" w:cs="Arial"/>
          <w:sz w:val="24"/>
          <w:szCs w:val="24"/>
        </w:rPr>
      </w:pPr>
      <w:r w:rsidRPr="007F3DD5">
        <w:rPr>
          <w:rFonts w:ascii="Verdana" w:eastAsia="Segoe UI" w:hAnsi="Verdana" w:cs="Arial"/>
          <w:sz w:val="24"/>
          <w:szCs w:val="24"/>
        </w:rPr>
        <w:t>During</w:t>
      </w:r>
      <w:r w:rsidR="00BB4565" w:rsidRPr="007F3DD5">
        <w:rPr>
          <w:rFonts w:ascii="Verdana" w:eastAsia="Segoe UI" w:hAnsi="Verdana" w:cs="Arial"/>
          <w:sz w:val="24"/>
          <w:szCs w:val="24"/>
        </w:rPr>
        <w:t xml:space="preserve"> the February </w:t>
      </w:r>
      <w:r w:rsidR="00415D25" w:rsidRPr="007F3DD5">
        <w:rPr>
          <w:rFonts w:ascii="Verdana" w:eastAsia="Segoe UI" w:hAnsi="Verdana" w:cs="Arial"/>
          <w:sz w:val="24"/>
          <w:szCs w:val="24"/>
        </w:rPr>
        <w:t xml:space="preserve">2025 </w:t>
      </w:r>
      <w:r w:rsidR="00BB4565" w:rsidRPr="007F3DD5">
        <w:rPr>
          <w:rFonts w:ascii="Verdana" w:eastAsia="Segoe UI" w:hAnsi="Verdana" w:cs="Arial"/>
          <w:sz w:val="24"/>
          <w:szCs w:val="24"/>
        </w:rPr>
        <w:t>induction</w:t>
      </w:r>
      <w:r w:rsidRPr="007F3DD5">
        <w:rPr>
          <w:rFonts w:ascii="Verdana" w:eastAsia="Segoe UI" w:hAnsi="Verdana" w:cs="Arial"/>
          <w:sz w:val="24"/>
          <w:szCs w:val="24"/>
        </w:rPr>
        <w:t xml:space="preserve">, </w:t>
      </w:r>
      <w:r w:rsidR="00BB4565" w:rsidRPr="007F3DD5">
        <w:rPr>
          <w:rFonts w:ascii="Verdana" w:eastAsia="Segoe UI" w:hAnsi="Verdana" w:cs="Arial"/>
          <w:sz w:val="24"/>
          <w:szCs w:val="24"/>
        </w:rPr>
        <w:t>57 resident doctors commenced</w:t>
      </w:r>
      <w:r w:rsidRPr="007F3DD5">
        <w:rPr>
          <w:rFonts w:ascii="Verdana" w:eastAsia="Segoe UI" w:hAnsi="Verdana" w:cs="Arial"/>
          <w:sz w:val="24"/>
          <w:szCs w:val="24"/>
        </w:rPr>
        <w:t>. Alongside this, s</w:t>
      </w:r>
      <w:r w:rsidR="00BB4565" w:rsidRPr="007F3DD5">
        <w:rPr>
          <w:rFonts w:ascii="Verdana" w:eastAsia="Segoe UI" w:hAnsi="Verdana" w:cs="Arial"/>
          <w:sz w:val="24"/>
          <w:szCs w:val="24"/>
        </w:rPr>
        <w:t>ince the last update in December</w:t>
      </w:r>
      <w:r w:rsidRPr="007F3DD5">
        <w:rPr>
          <w:rFonts w:ascii="Verdana" w:eastAsia="Segoe UI" w:hAnsi="Verdana" w:cs="Arial"/>
          <w:sz w:val="24"/>
          <w:szCs w:val="24"/>
        </w:rPr>
        <w:t xml:space="preserve"> 2024, </w:t>
      </w:r>
      <w:r w:rsidR="00BB4565" w:rsidRPr="007F3DD5">
        <w:rPr>
          <w:rFonts w:ascii="Verdana" w:eastAsia="Segoe UI" w:hAnsi="Verdana" w:cs="Arial"/>
          <w:sz w:val="24"/>
          <w:szCs w:val="24"/>
        </w:rPr>
        <w:t xml:space="preserve">32 new </w:t>
      </w:r>
      <w:r w:rsidR="00890C2F" w:rsidRPr="007F3DD5">
        <w:rPr>
          <w:rFonts w:ascii="Verdana" w:eastAsia="Segoe UI" w:hAnsi="Verdana" w:cs="Arial"/>
          <w:sz w:val="24"/>
          <w:szCs w:val="24"/>
        </w:rPr>
        <w:t xml:space="preserve">doctors took up post as part of the ongoing recruitment to appoint to vacant posts. </w:t>
      </w:r>
      <w:r w:rsidR="00BB4565" w:rsidRPr="007F3DD5">
        <w:rPr>
          <w:rFonts w:ascii="Verdana" w:eastAsia="Segoe UI" w:hAnsi="Verdana" w:cs="Arial"/>
          <w:sz w:val="24"/>
          <w:szCs w:val="24"/>
        </w:rPr>
        <w:t xml:space="preserve"> The Medical HR department is working with the </w:t>
      </w:r>
      <w:r w:rsidR="00251901" w:rsidRPr="007F3DD5">
        <w:rPr>
          <w:rFonts w:ascii="Verdana" w:eastAsia="Segoe UI" w:hAnsi="Verdana" w:cs="Arial"/>
          <w:sz w:val="24"/>
          <w:szCs w:val="24"/>
        </w:rPr>
        <w:t xml:space="preserve">‘hard-to-recruit’ </w:t>
      </w:r>
      <w:r w:rsidR="00BB4565" w:rsidRPr="007F3DD5">
        <w:rPr>
          <w:rFonts w:ascii="Verdana" w:eastAsia="Segoe UI" w:hAnsi="Verdana" w:cs="Arial"/>
          <w:sz w:val="24"/>
          <w:szCs w:val="24"/>
        </w:rPr>
        <w:t xml:space="preserve">areas </w:t>
      </w:r>
      <w:r w:rsidR="00251901" w:rsidRPr="007F3DD5">
        <w:rPr>
          <w:rFonts w:ascii="Verdana" w:eastAsia="Segoe UI" w:hAnsi="Verdana" w:cs="Arial"/>
          <w:sz w:val="24"/>
          <w:szCs w:val="24"/>
        </w:rPr>
        <w:t>for</w:t>
      </w:r>
      <w:r w:rsidR="00BB4565" w:rsidRPr="007F3DD5">
        <w:rPr>
          <w:rFonts w:ascii="Verdana" w:eastAsia="Segoe UI" w:hAnsi="Verdana" w:cs="Arial"/>
          <w:sz w:val="24"/>
          <w:szCs w:val="24"/>
        </w:rPr>
        <w:t xml:space="preserve"> </w:t>
      </w:r>
      <w:r w:rsidR="00251901" w:rsidRPr="007F3DD5">
        <w:rPr>
          <w:rFonts w:ascii="Verdana" w:eastAsia="Segoe UI" w:hAnsi="Verdana" w:cs="Arial"/>
          <w:sz w:val="24"/>
          <w:szCs w:val="24"/>
        </w:rPr>
        <w:t xml:space="preserve">consultant </w:t>
      </w:r>
      <w:r w:rsidR="00BB4565" w:rsidRPr="007F3DD5">
        <w:rPr>
          <w:rFonts w:ascii="Verdana" w:eastAsia="Segoe UI" w:hAnsi="Verdana" w:cs="Arial"/>
          <w:sz w:val="24"/>
          <w:szCs w:val="24"/>
        </w:rPr>
        <w:t>vacancies</w:t>
      </w:r>
      <w:r w:rsidR="00251901" w:rsidRPr="007F3DD5">
        <w:rPr>
          <w:rFonts w:ascii="Verdana" w:hAnsi="Verdana" w:cs="Arial"/>
          <w:sz w:val="24"/>
          <w:szCs w:val="24"/>
        </w:rPr>
        <w:t xml:space="preserve">, which is resulting in higher agency </w:t>
      </w:r>
      <w:r w:rsidR="008769B6" w:rsidRPr="007F3DD5">
        <w:rPr>
          <w:rFonts w:ascii="Verdana" w:hAnsi="Verdana" w:cs="Arial"/>
          <w:sz w:val="24"/>
          <w:szCs w:val="24"/>
        </w:rPr>
        <w:t>expenditure</w:t>
      </w:r>
      <w:r w:rsidR="00251901" w:rsidRPr="007F3DD5">
        <w:rPr>
          <w:rFonts w:ascii="Verdana" w:hAnsi="Verdana" w:cs="Arial"/>
          <w:sz w:val="24"/>
          <w:szCs w:val="24"/>
        </w:rPr>
        <w:t xml:space="preserve">. </w:t>
      </w:r>
      <w:r w:rsidR="00806431" w:rsidRPr="007F3DD5">
        <w:rPr>
          <w:rFonts w:ascii="Verdana" w:hAnsi="Verdana" w:cs="Arial"/>
          <w:sz w:val="24"/>
          <w:szCs w:val="24"/>
        </w:rPr>
        <w:t>A report would be received at the next meeting around the potential for a medical staffi</w:t>
      </w:r>
      <w:r w:rsidR="00A01117" w:rsidRPr="007F3DD5">
        <w:rPr>
          <w:rFonts w:ascii="Verdana" w:hAnsi="Verdana" w:cs="Arial"/>
          <w:sz w:val="24"/>
          <w:szCs w:val="24"/>
        </w:rPr>
        <w:t xml:space="preserve">ng bank, as while a decrease in variable pay had been seen from the last three years, </w:t>
      </w:r>
      <w:r w:rsidR="00CA008E" w:rsidRPr="007F3DD5">
        <w:rPr>
          <w:rFonts w:ascii="Verdana" w:hAnsi="Verdana" w:cs="Arial"/>
          <w:sz w:val="24"/>
          <w:szCs w:val="24"/>
        </w:rPr>
        <w:t xml:space="preserve">the type of staffing had shifted from 75% bank and 25% agency to 50/50. </w:t>
      </w:r>
    </w:p>
    <w:p w14:paraId="4FE7335E" w14:textId="77777777" w:rsidR="000B3B70" w:rsidRPr="007F3DD5" w:rsidRDefault="000B3B70" w:rsidP="000B3B70">
      <w:pPr>
        <w:spacing w:after="0" w:line="240" w:lineRule="auto"/>
        <w:rPr>
          <w:rFonts w:ascii="Verdana" w:hAnsi="Verdana" w:cs="Arial"/>
          <w:sz w:val="24"/>
          <w:szCs w:val="24"/>
        </w:rPr>
      </w:pPr>
    </w:p>
    <w:p w14:paraId="5C63D905" w14:textId="4AA18322" w:rsidR="000B3B70" w:rsidRPr="007F3DD5" w:rsidRDefault="000B3B70" w:rsidP="00A231B5">
      <w:pPr>
        <w:pStyle w:val="ListParagraph"/>
        <w:numPr>
          <w:ilvl w:val="0"/>
          <w:numId w:val="13"/>
        </w:numPr>
        <w:spacing w:after="0" w:line="240" w:lineRule="auto"/>
        <w:rPr>
          <w:rFonts w:ascii="Verdana" w:hAnsi="Verdana" w:cs="Arial"/>
          <w:b/>
          <w:sz w:val="24"/>
          <w:szCs w:val="24"/>
        </w:rPr>
      </w:pPr>
      <w:r w:rsidRPr="007F3DD5">
        <w:rPr>
          <w:rFonts w:ascii="Verdana" w:hAnsi="Verdana" w:cs="Arial"/>
          <w:b/>
          <w:sz w:val="24"/>
          <w:szCs w:val="24"/>
        </w:rPr>
        <w:t>Allocate Module - Medic on Duty Rollout</w:t>
      </w:r>
    </w:p>
    <w:p w14:paraId="3DE48D00" w14:textId="1FEE80A6" w:rsidR="009D69B3" w:rsidRPr="007F3DD5" w:rsidRDefault="007734CA" w:rsidP="00A231B5">
      <w:pPr>
        <w:spacing w:after="0" w:line="240" w:lineRule="auto"/>
        <w:jc w:val="both"/>
        <w:rPr>
          <w:rFonts w:ascii="Verdana" w:eastAsia="Times New Roman" w:hAnsi="Verdana" w:cs="Arial"/>
          <w:sz w:val="24"/>
          <w:szCs w:val="24"/>
          <w:lang w:eastAsia="en-GB"/>
        </w:rPr>
      </w:pPr>
      <w:r w:rsidRPr="007F3DD5">
        <w:rPr>
          <w:rFonts w:ascii="Verdana" w:eastAsia="Segoe UI" w:hAnsi="Verdana" w:cs="Arial"/>
          <w:sz w:val="24"/>
          <w:szCs w:val="24"/>
          <w:lang w:eastAsia="en-GB"/>
        </w:rPr>
        <w:t>A r</w:t>
      </w:r>
      <w:r w:rsidR="009D69B3" w:rsidRPr="007F3DD5">
        <w:rPr>
          <w:rFonts w:ascii="Verdana" w:eastAsia="Segoe UI" w:hAnsi="Verdana" w:cs="Arial"/>
          <w:sz w:val="24"/>
          <w:szCs w:val="24"/>
          <w:lang w:eastAsia="en-GB"/>
        </w:rPr>
        <w:t xml:space="preserve">equest has been made to </w:t>
      </w:r>
      <w:r w:rsidR="009D69B3" w:rsidRPr="007F3DD5">
        <w:rPr>
          <w:rFonts w:ascii="Verdana" w:eastAsia="Times New Roman" w:hAnsi="Verdana" w:cs="Arial"/>
          <w:sz w:val="24"/>
          <w:szCs w:val="24"/>
          <w:lang w:eastAsia="en-GB"/>
        </w:rPr>
        <w:t xml:space="preserve">Allocate to </w:t>
      </w:r>
      <w:r w:rsidR="009D69B3" w:rsidRPr="007F3DD5">
        <w:rPr>
          <w:rFonts w:ascii="Verdana" w:eastAsia="Segoe UI" w:hAnsi="Verdana" w:cs="Arial"/>
          <w:sz w:val="24"/>
          <w:szCs w:val="24"/>
          <w:lang w:eastAsia="en-GB"/>
        </w:rPr>
        <w:t xml:space="preserve">look at making some small changes to the functionality </w:t>
      </w:r>
      <w:proofErr w:type="gramStart"/>
      <w:r w:rsidR="009D69B3" w:rsidRPr="007F3DD5">
        <w:rPr>
          <w:rFonts w:ascii="Verdana" w:eastAsia="Segoe UI" w:hAnsi="Verdana" w:cs="Arial"/>
          <w:sz w:val="24"/>
          <w:szCs w:val="24"/>
          <w:lang w:eastAsia="en-GB"/>
        </w:rPr>
        <w:t>in order to</w:t>
      </w:r>
      <w:proofErr w:type="gramEnd"/>
      <w:r w:rsidR="009D69B3" w:rsidRPr="007F3DD5">
        <w:rPr>
          <w:rFonts w:ascii="Verdana" w:eastAsia="Segoe UI" w:hAnsi="Verdana" w:cs="Arial"/>
          <w:sz w:val="24"/>
          <w:szCs w:val="24"/>
          <w:lang w:eastAsia="en-GB"/>
        </w:rPr>
        <w:t xml:space="preserve"> </w:t>
      </w:r>
      <w:r w:rsidRPr="007F3DD5">
        <w:rPr>
          <w:rFonts w:ascii="Verdana" w:eastAsia="Segoe UI" w:hAnsi="Verdana" w:cs="Arial"/>
          <w:sz w:val="24"/>
          <w:szCs w:val="24"/>
          <w:lang w:eastAsia="en-GB"/>
        </w:rPr>
        <w:t>support a request from the anaesthetics department</w:t>
      </w:r>
      <w:r w:rsidR="009D69B3" w:rsidRPr="007F3DD5">
        <w:rPr>
          <w:rFonts w:ascii="Verdana" w:eastAsia="Segoe UI" w:hAnsi="Verdana" w:cs="Arial"/>
          <w:sz w:val="24"/>
          <w:szCs w:val="24"/>
          <w:lang w:eastAsia="en-GB"/>
        </w:rPr>
        <w:t xml:space="preserve">. </w:t>
      </w:r>
      <w:r w:rsidR="00F37EC9" w:rsidRPr="007F3DD5">
        <w:rPr>
          <w:rFonts w:ascii="Verdana" w:eastAsia="Segoe UI" w:hAnsi="Verdana" w:cs="Arial"/>
          <w:sz w:val="24"/>
          <w:szCs w:val="24"/>
          <w:lang w:eastAsia="en-GB"/>
        </w:rPr>
        <w:t>The department</w:t>
      </w:r>
      <w:r w:rsidR="009D69B3" w:rsidRPr="007F3DD5">
        <w:rPr>
          <w:rFonts w:ascii="Verdana" w:eastAsia="Segoe UI" w:hAnsi="Verdana" w:cs="Arial"/>
          <w:sz w:val="24"/>
          <w:szCs w:val="24"/>
          <w:lang w:eastAsia="en-GB"/>
        </w:rPr>
        <w:t xml:space="preserve"> has</w:t>
      </w:r>
      <w:r w:rsidR="00F37EC9" w:rsidRPr="007F3DD5">
        <w:rPr>
          <w:rFonts w:ascii="Verdana" w:eastAsia="Segoe UI" w:hAnsi="Verdana" w:cs="Arial"/>
          <w:sz w:val="24"/>
          <w:szCs w:val="24"/>
          <w:lang w:eastAsia="en-GB"/>
        </w:rPr>
        <w:t xml:space="preserve"> been</w:t>
      </w:r>
      <w:r w:rsidR="009D69B3" w:rsidRPr="007F3DD5">
        <w:rPr>
          <w:rFonts w:ascii="Verdana" w:eastAsia="Segoe UI" w:hAnsi="Verdana" w:cs="Arial"/>
          <w:sz w:val="24"/>
          <w:szCs w:val="24"/>
          <w:lang w:eastAsia="en-GB"/>
        </w:rPr>
        <w:t xml:space="preserve"> given a </w:t>
      </w:r>
      <w:r w:rsidR="000B2BFB" w:rsidRPr="007F3DD5">
        <w:rPr>
          <w:rFonts w:ascii="Verdana" w:eastAsia="Segoe UI" w:hAnsi="Verdana" w:cs="Arial"/>
          <w:sz w:val="24"/>
          <w:szCs w:val="24"/>
          <w:lang w:eastAsia="en-GB"/>
        </w:rPr>
        <w:t>six-month</w:t>
      </w:r>
      <w:r w:rsidR="009D69B3" w:rsidRPr="007F3DD5">
        <w:rPr>
          <w:rFonts w:ascii="Verdana" w:eastAsia="Segoe UI" w:hAnsi="Verdana" w:cs="Arial"/>
          <w:sz w:val="24"/>
          <w:szCs w:val="24"/>
          <w:lang w:eastAsia="en-GB"/>
        </w:rPr>
        <w:t xml:space="preserve"> period during which they c</w:t>
      </w:r>
      <w:r w:rsidR="00F37EC9" w:rsidRPr="007F3DD5">
        <w:rPr>
          <w:rFonts w:ascii="Verdana" w:eastAsia="Segoe UI" w:hAnsi="Verdana" w:cs="Arial"/>
          <w:sz w:val="24"/>
          <w:szCs w:val="24"/>
          <w:lang w:eastAsia="en-GB"/>
        </w:rPr>
        <w:t>an</w:t>
      </w:r>
      <w:r w:rsidR="009D69B3" w:rsidRPr="007F3DD5">
        <w:rPr>
          <w:rFonts w:ascii="Verdana" w:eastAsia="Segoe UI" w:hAnsi="Verdana" w:cs="Arial"/>
          <w:sz w:val="24"/>
          <w:szCs w:val="24"/>
          <w:lang w:eastAsia="en-GB"/>
        </w:rPr>
        <w:t xml:space="preserve"> roll forward the</w:t>
      </w:r>
      <w:r w:rsidR="00F37EC9" w:rsidRPr="007F3DD5">
        <w:rPr>
          <w:rFonts w:ascii="Verdana" w:eastAsia="Segoe UI" w:hAnsi="Verdana" w:cs="Arial"/>
          <w:sz w:val="24"/>
          <w:szCs w:val="24"/>
          <w:lang w:eastAsia="en-GB"/>
        </w:rPr>
        <w:t>ir current</w:t>
      </w:r>
      <w:r w:rsidR="009D69B3" w:rsidRPr="007F3DD5">
        <w:rPr>
          <w:rFonts w:ascii="Verdana" w:eastAsia="Segoe UI" w:hAnsi="Verdana" w:cs="Arial"/>
          <w:sz w:val="24"/>
          <w:szCs w:val="24"/>
          <w:lang w:eastAsia="en-GB"/>
        </w:rPr>
        <w:t xml:space="preserve"> system </w:t>
      </w:r>
      <w:r w:rsidR="00EF6587" w:rsidRPr="007F3DD5">
        <w:rPr>
          <w:rFonts w:ascii="Verdana" w:eastAsia="Segoe UI" w:hAnsi="Verdana" w:cs="Arial"/>
          <w:sz w:val="24"/>
          <w:szCs w:val="24"/>
          <w:lang w:eastAsia="en-GB"/>
        </w:rPr>
        <w:t>while they prepare</w:t>
      </w:r>
      <w:r w:rsidR="009D69B3" w:rsidRPr="007F3DD5">
        <w:rPr>
          <w:rFonts w:ascii="Verdana" w:eastAsia="Segoe UI" w:hAnsi="Verdana" w:cs="Arial"/>
          <w:sz w:val="24"/>
          <w:szCs w:val="24"/>
          <w:lang w:eastAsia="en-GB"/>
        </w:rPr>
        <w:t xml:space="preserve"> for the Medic on Duty roll out. </w:t>
      </w:r>
    </w:p>
    <w:p w14:paraId="3077C602" w14:textId="04021CE2" w:rsidR="009D69B3" w:rsidRPr="007F3DD5" w:rsidRDefault="009D69B3" w:rsidP="00A231B5">
      <w:pPr>
        <w:spacing w:after="0" w:line="240" w:lineRule="auto"/>
        <w:jc w:val="both"/>
        <w:rPr>
          <w:rFonts w:ascii="Arial" w:eastAsia="Segoe UI" w:hAnsi="Arial" w:cs="Arial"/>
          <w:sz w:val="24"/>
          <w:szCs w:val="24"/>
          <w:lang w:eastAsia="en-GB"/>
        </w:rPr>
      </w:pPr>
    </w:p>
    <w:p w14:paraId="2CAE7240" w14:textId="6026C7D0" w:rsidR="000B3B70" w:rsidRPr="007F3DD5" w:rsidRDefault="000B3B70" w:rsidP="00A231B5">
      <w:pPr>
        <w:pStyle w:val="ListParagraph"/>
        <w:numPr>
          <w:ilvl w:val="0"/>
          <w:numId w:val="13"/>
        </w:numPr>
        <w:spacing w:after="0" w:line="240" w:lineRule="auto"/>
        <w:rPr>
          <w:rFonts w:ascii="Verdana" w:hAnsi="Verdana" w:cs="Arial"/>
          <w:b/>
          <w:iCs/>
          <w:sz w:val="24"/>
          <w:szCs w:val="24"/>
        </w:rPr>
      </w:pPr>
      <w:r w:rsidRPr="007F3DD5">
        <w:rPr>
          <w:rFonts w:ascii="Verdana" w:hAnsi="Verdana" w:cs="Arial"/>
          <w:b/>
          <w:iCs/>
          <w:sz w:val="24"/>
          <w:szCs w:val="24"/>
        </w:rPr>
        <w:t xml:space="preserve">Facilities and Fatigue Charter </w:t>
      </w:r>
    </w:p>
    <w:p w14:paraId="5B71BD22" w14:textId="0C31C380" w:rsidR="00BB4565" w:rsidRPr="007F3DD5" w:rsidRDefault="00A231B5" w:rsidP="00A231B5">
      <w:pPr>
        <w:spacing w:after="0" w:line="240" w:lineRule="auto"/>
        <w:jc w:val="both"/>
        <w:rPr>
          <w:rFonts w:ascii="Verdana" w:eastAsia="Segoe UI" w:hAnsi="Verdana" w:cs="Segoe UI"/>
          <w:sz w:val="24"/>
          <w:szCs w:val="24"/>
        </w:rPr>
      </w:pPr>
      <w:r w:rsidRPr="007F3DD5">
        <w:rPr>
          <w:rFonts w:ascii="Verdana" w:eastAsia="Segoe UI" w:hAnsi="Verdana" w:cs="Arial"/>
          <w:sz w:val="24"/>
          <w:szCs w:val="24"/>
        </w:rPr>
        <w:t xml:space="preserve">The first update to the LNC (Local Negotiating Committee) as to progress against the Facilities and Fatigue Charter was scheduled for March 2025 and one of the main highlights is the </w:t>
      </w:r>
      <w:r w:rsidR="00BB4565" w:rsidRPr="007F3DD5">
        <w:rPr>
          <w:rFonts w:ascii="Verdana" w:eastAsia="Segoe UI" w:hAnsi="Verdana" w:cs="Arial"/>
          <w:sz w:val="24"/>
          <w:szCs w:val="24"/>
        </w:rPr>
        <w:t>opening of the refurbished doctors</w:t>
      </w:r>
      <w:r w:rsidRPr="007F3DD5">
        <w:rPr>
          <w:rFonts w:ascii="Verdana" w:eastAsia="Segoe UI" w:hAnsi="Verdana" w:cs="Arial"/>
          <w:sz w:val="24"/>
          <w:szCs w:val="24"/>
        </w:rPr>
        <w:t>’</w:t>
      </w:r>
      <w:r w:rsidR="00BB4565" w:rsidRPr="007F3DD5">
        <w:rPr>
          <w:rFonts w:ascii="Verdana" w:eastAsia="Segoe UI" w:hAnsi="Verdana" w:cs="Arial"/>
          <w:sz w:val="24"/>
          <w:szCs w:val="24"/>
        </w:rPr>
        <w:t xml:space="preserve"> mess </w:t>
      </w:r>
      <w:r w:rsidRPr="007F3DD5">
        <w:rPr>
          <w:rFonts w:ascii="Verdana" w:eastAsia="Segoe UI" w:hAnsi="Verdana" w:cs="Arial"/>
          <w:sz w:val="24"/>
          <w:szCs w:val="24"/>
        </w:rPr>
        <w:t>in</w:t>
      </w:r>
      <w:r w:rsidR="00BB4565" w:rsidRPr="007F3DD5">
        <w:rPr>
          <w:rFonts w:ascii="Verdana" w:eastAsia="Segoe UI" w:hAnsi="Verdana" w:cs="Arial"/>
          <w:sz w:val="24"/>
          <w:szCs w:val="24"/>
        </w:rPr>
        <w:t xml:space="preserve"> Morriston</w:t>
      </w:r>
      <w:r w:rsidRPr="007F3DD5">
        <w:rPr>
          <w:rFonts w:ascii="Verdana" w:eastAsia="Segoe UI" w:hAnsi="Verdana" w:cs="Segoe UI"/>
          <w:sz w:val="24"/>
          <w:szCs w:val="24"/>
        </w:rPr>
        <w:t xml:space="preserve"> Hospital. </w:t>
      </w:r>
    </w:p>
    <w:p w14:paraId="2F7BA871" w14:textId="781C34FF" w:rsidR="000B3B70" w:rsidRPr="007F3DD5" w:rsidRDefault="000B3B70" w:rsidP="000B3B70">
      <w:pPr>
        <w:spacing w:after="0" w:line="240" w:lineRule="auto"/>
        <w:rPr>
          <w:rFonts w:ascii="Verdana" w:hAnsi="Verdana" w:cs="Arial"/>
          <w:sz w:val="24"/>
          <w:szCs w:val="24"/>
        </w:rPr>
      </w:pPr>
      <w:r w:rsidRPr="007F3DD5">
        <w:rPr>
          <w:rFonts w:ascii="Verdana" w:hAnsi="Verdana" w:cs="Arial"/>
          <w:sz w:val="24"/>
          <w:szCs w:val="24"/>
        </w:rPr>
        <w:t xml:space="preserve">  </w:t>
      </w:r>
    </w:p>
    <w:p w14:paraId="35F9B817" w14:textId="77777777" w:rsidR="000B3B70" w:rsidRPr="007F3DD5" w:rsidRDefault="000B3B70" w:rsidP="000B3B70">
      <w:pPr>
        <w:pStyle w:val="ListParagraph"/>
        <w:numPr>
          <w:ilvl w:val="0"/>
          <w:numId w:val="12"/>
        </w:numPr>
        <w:spacing w:after="0" w:line="240" w:lineRule="auto"/>
        <w:ind w:left="426" w:hanging="426"/>
        <w:rPr>
          <w:rFonts w:ascii="Verdana" w:hAnsi="Verdana" w:cs="Arial"/>
          <w:b/>
          <w:sz w:val="24"/>
          <w:szCs w:val="24"/>
        </w:rPr>
      </w:pPr>
      <w:r w:rsidRPr="007F3DD5">
        <w:rPr>
          <w:rFonts w:ascii="Verdana" w:hAnsi="Verdana" w:cs="Arial"/>
          <w:b/>
          <w:sz w:val="24"/>
          <w:szCs w:val="24"/>
        </w:rPr>
        <w:t>FINANCIAL IMPLICATIONS</w:t>
      </w:r>
    </w:p>
    <w:p w14:paraId="4818174F" w14:textId="77777777" w:rsidR="000B3B70" w:rsidRPr="007F3DD5" w:rsidRDefault="000B3B70" w:rsidP="000B3B70">
      <w:pPr>
        <w:spacing w:after="0" w:line="240" w:lineRule="auto"/>
        <w:rPr>
          <w:rFonts w:ascii="Verdana" w:hAnsi="Verdana" w:cs="Arial"/>
          <w:sz w:val="24"/>
          <w:szCs w:val="24"/>
        </w:rPr>
      </w:pPr>
      <w:r w:rsidRPr="007F3DD5">
        <w:rPr>
          <w:rFonts w:ascii="Verdana" w:hAnsi="Verdana" w:cs="Arial"/>
          <w:sz w:val="24"/>
          <w:szCs w:val="24"/>
        </w:rPr>
        <w:t>While there are no financial implications within this report, there are financial risks associated with the supply of the medical workforce and the costs of locum cover.</w:t>
      </w:r>
    </w:p>
    <w:p w14:paraId="5F42FA14" w14:textId="77777777" w:rsidR="000B3B70" w:rsidRPr="007F3DD5" w:rsidRDefault="000B3B70" w:rsidP="000B3B70">
      <w:pPr>
        <w:spacing w:after="0" w:line="240" w:lineRule="auto"/>
        <w:rPr>
          <w:rFonts w:ascii="Verdana" w:hAnsi="Verdana" w:cs="Arial"/>
          <w:b/>
          <w:sz w:val="24"/>
          <w:szCs w:val="24"/>
        </w:rPr>
      </w:pPr>
    </w:p>
    <w:p w14:paraId="2780BCF0" w14:textId="77777777" w:rsidR="000B3B70" w:rsidRPr="007F3DD5" w:rsidRDefault="000B3B70" w:rsidP="000B3B70">
      <w:pPr>
        <w:pStyle w:val="ListParagraph"/>
        <w:numPr>
          <w:ilvl w:val="0"/>
          <w:numId w:val="12"/>
        </w:numPr>
        <w:spacing w:after="0" w:line="240" w:lineRule="auto"/>
        <w:ind w:left="426" w:hanging="426"/>
        <w:rPr>
          <w:rFonts w:ascii="Verdana" w:hAnsi="Verdana" w:cs="Arial"/>
          <w:b/>
          <w:sz w:val="24"/>
          <w:szCs w:val="24"/>
        </w:rPr>
      </w:pPr>
      <w:r w:rsidRPr="007F3DD5">
        <w:rPr>
          <w:rFonts w:ascii="Verdana" w:hAnsi="Verdana" w:cs="Arial"/>
          <w:b/>
          <w:sz w:val="24"/>
          <w:szCs w:val="24"/>
        </w:rPr>
        <w:t>RECOMMENDATION</w:t>
      </w:r>
    </w:p>
    <w:p w14:paraId="10DD1DB4" w14:textId="57C23FCF" w:rsidR="000B3B70" w:rsidRPr="007F3DD5" w:rsidRDefault="000B3B70" w:rsidP="000B3B70">
      <w:pPr>
        <w:spacing w:after="0" w:line="240" w:lineRule="auto"/>
        <w:ind w:right="101"/>
        <w:rPr>
          <w:rFonts w:ascii="Verdana" w:hAnsi="Verdana" w:cs="Arial"/>
          <w:sz w:val="24"/>
          <w:szCs w:val="24"/>
        </w:rPr>
      </w:pPr>
      <w:r w:rsidRPr="007F3DD5">
        <w:rPr>
          <w:rFonts w:ascii="Verdana" w:hAnsi="Verdana" w:cs="Arial"/>
          <w:sz w:val="24"/>
          <w:szCs w:val="24"/>
        </w:rPr>
        <w:t xml:space="preserve">Members are asked to </w:t>
      </w:r>
      <w:r w:rsidR="009462FE" w:rsidRPr="007F3DD5">
        <w:rPr>
          <w:rFonts w:ascii="Verdana" w:hAnsi="Verdana" w:cs="Arial"/>
          <w:bCs/>
          <w:sz w:val="24"/>
          <w:szCs w:val="24"/>
        </w:rPr>
        <w:t>receive</w:t>
      </w:r>
      <w:r w:rsidRPr="007F3DD5">
        <w:rPr>
          <w:rFonts w:ascii="Verdana" w:hAnsi="Verdana" w:cs="Arial"/>
          <w:b/>
          <w:sz w:val="24"/>
          <w:szCs w:val="24"/>
        </w:rPr>
        <w:t xml:space="preserve"> </w:t>
      </w:r>
      <w:r w:rsidRPr="007F3DD5">
        <w:rPr>
          <w:rFonts w:ascii="Verdana" w:hAnsi="Verdana" w:cs="Arial"/>
          <w:sz w:val="24"/>
          <w:szCs w:val="24"/>
        </w:rPr>
        <w:t>the work that has been considered by the Medical Workforce Group at its meeting on</w:t>
      </w:r>
      <w:r w:rsidR="009462FE" w:rsidRPr="007F3DD5">
        <w:rPr>
          <w:rFonts w:ascii="Verdana" w:hAnsi="Verdana" w:cs="Arial"/>
          <w:sz w:val="24"/>
          <w:szCs w:val="24"/>
        </w:rPr>
        <w:t xml:space="preserve"> 1</w:t>
      </w:r>
      <w:r w:rsidR="005E0DD2" w:rsidRPr="007F3DD5">
        <w:rPr>
          <w:rFonts w:ascii="Verdana" w:hAnsi="Verdana" w:cs="Arial"/>
          <w:sz w:val="24"/>
          <w:szCs w:val="24"/>
        </w:rPr>
        <w:t>0th</w:t>
      </w:r>
      <w:r w:rsidR="009462FE" w:rsidRPr="007F3DD5">
        <w:rPr>
          <w:rFonts w:ascii="Verdana" w:hAnsi="Verdana" w:cs="Arial"/>
          <w:sz w:val="24"/>
          <w:szCs w:val="24"/>
        </w:rPr>
        <w:t xml:space="preserve"> </w:t>
      </w:r>
      <w:r w:rsidR="005E0DD2" w:rsidRPr="007F3DD5">
        <w:rPr>
          <w:rFonts w:ascii="Verdana" w:hAnsi="Verdana" w:cs="Arial"/>
          <w:sz w:val="24"/>
          <w:szCs w:val="24"/>
        </w:rPr>
        <w:t>February</w:t>
      </w:r>
      <w:r w:rsidRPr="007F3DD5">
        <w:rPr>
          <w:rFonts w:ascii="Verdana" w:hAnsi="Verdana" w:cs="Arial"/>
          <w:sz w:val="24"/>
          <w:szCs w:val="24"/>
        </w:rPr>
        <w:t xml:space="preserve"> 202</w:t>
      </w:r>
      <w:r w:rsidR="005E0DD2" w:rsidRPr="007F3DD5">
        <w:rPr>
          <w:rFonts w:ascii="Verdana" w:hAnsi="Verdana" w:cs="Arial"/>
          <w:sz w:val="24"/>
          <w:szCs w:val="24"/>
        </w:rPr>
        <w:t>5</w:t>
      </w:r>
      <w:r w:rsidRPr="007F3DD5">
        <w:rPr>
          <w:rFonts w:ascii="Verdana" w:hAnsi="Verdana" w:cs="Arial"/>
          <w:sz w:val="24"/>
          <w:szCs w:val="24"/>
        </w:rPr>
        <w:t>.</w:t>
      </w:r>
    </w:p>
    <w:p w14:paraId="6D29042D" w14:textId="0DC9460E" w:rsidR="00C33A04" w:rsidRPr="009462FE" w:rsidRDefault="00C33A04" w:rsidP="000B3B70">
      <w:pPr>
        <w:spacing w:after="0" w:line="240" w:lineRule="auto"/>
        <w:rPr>
          <w:rFonts w:ascii="Verdana" w:hAnsi="Verdana" w:cs="Arial"/>
          <w:b/>
          <w:sz w:val="24"/>
          <w:szCs w:val="24"/>
        </w:rPr>
      </w:pPr>
    </w:p>
    <w:p w14:paraId="6D29042E" w14:textId="70D5677C" w:rsidR="00762BBE" w:rsidRDefault="00762BBE" w:rsidP="00F531BD">
      <w:pPr>
        <w:rPr>
          <w:rFonts w:ascii="Verdana" w:hAnsi="Verdana" w:cs="Arial"/>
          <w:b/>
          <w:sz w:val="24"/>
          <w:szCs w:val="24"/>
        </w:rPr>
      </w:pPr>
    </w:p>
    <w:p w14:paraId="523AD54C" w14:textId="77777777" w:rsidR="00392675" w:rsidRDefault="00392675" w:rsidP="00F531BD">
      <w:pPr>
        <w:rPr>
          <w:rFonts w:ascii="Verdana" w:hAnsi="Verdana" w:cs="Arial"/>
          <w:b/>
          <w:sz w:val="24"/>
          <w:szCs w:val="24"/>
        </w:rPr>
      </w:pPr>
    </w:p>
    <w:p w14:paraId="798B8F7E" w14:textId="77777777" w:rsidR="00392675" w:rsidRDefault="00392675" w:rsidP="00F531BD">
      <w:pPr>
        <w:rPr>
          <w:rFonts w:ascii="Verdana" w:hAnsi="Verdana" w:cs="Arial"/>
          <w:b/>
          <w:sz w:val="24"/>
          <w:szCs w:val="24"/>
        </w:rPr>
      </w:pPr>
    </w:p>
    <w:p w14:paraId="5A0B444A" w14:textId="77777777" w:rsidR="00392675" w:rsidRDefault="00392675" w:rsidP="00F531BD">
      <w:pPr>
        <w:rPr>
          <w:rFonts w:ascii="Verdana" w:hAnsi="Verdana" w:cs="Arial"/>
          <w:b/>
          <w:sz w:val="24"/>
          <w:szCs w:val="24"/>
        </w:rPr>
      </w:pPr>
    </w:p>
    <w:p w14:paraId="423C0B39" w14:textId="77777777" w:rsidR="00392675" w:rsidRDefault="00392675" w:rsidP="00F531BD">
      <w:pPr>
        <w:rPr>
          <w:rFonts w:ascii="Verdana" w:hAnsi="Verdana" w:cs="Arial"/>
          <w:b/>
          <w:sz w:val="24"/>
          <w:szCs w:val="24"/>
        </w:rPr>
      </w:pPr>
    </w:p>
    <w:p w14:paraId="271459C7" w14:textId="77777777" w:rsidR="00392675" w:rsidRPr="009462FE" w:rsidRDefault="00392675"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9462FE" w14:paraId="6D290436" w14:textId="77777777" w:rsidTr="00C95B3C">
        <w:tc>
          <w:tcPr>
            <w:tcW w:w="9245" w:type="dxa"/>
            <w:gridSpan w:val="4"/>
            <w:shd w:val="clear" w:color="auto" w:fill="D5DCE4" w:themeFill="text2" w:themeFillTint="33"/>
          </w:tcPr>
          <w:p w14:paraId="6D290434" w14:textId="6A3C08FD" w:rsidR="00034194" w:rsidRPr="009462FE" w:rsidRDefault="00784BA2">
            <w:pPr>
              <w:rPr>
                <w:rFonts w:ascii="Verdana" w:hAnsi="Verdana" w:cs="Arial"/>
                <w:b/>
                <w:sz w:val="24"/>
                <w:szCs w:val="24"/>
              </w:rPr>
            </w:pPr>
            <w:r w:rsidRPr="009462FE">
              <w:rPr>
                <w:rFonts w:ascii="Verdana" w:hAnsi="Verdana" w:cs="Arial"/>
                <w:b/>
                <w:sz w:val="24"/>
                <w:szCs w:val="24"/>
              </w:rPr>
              <w:lastRenderedPageBreak/>
              <w:t>Go</w:t>
            </w:r>
            <w:r w:rsidR="0020539A" w:rsidRPr="009462FE">
              <w:rPr>
                <w:rFonts w:ascii="Verdana" w:hAnsi="Verdana" w:cs="Arial"/>
                <w:b/>
                <w:sz w:val="24"/>
                <w:szCs w:val="24"/>
              </w:rPr>
              <w:t>vernance and Assurance</w:t>
            </w:r>
          </w:p>
          <w:p w14:paraId="6D290435" w14:textId="77777777" w:rsidR="00034194" w:rsidRPr="009462FE" w:rsidRDefault="00034194">
            <w:pPr>
              <w:rPr>
                <w:rFonts w:ascii="Verdana" w:hAnsi="Verdana" w:cs="Arial"/>
                <w:sz w:val="24"/>
                <w:szCs w:val="24"/>
              </w:rPr>
            </w:pPr>
          </w:p>
        </w:tc>
      </w:tr>
      <w:tr w:rsidR="00F5324A" w:rsidRPr="009462FE" w14:paraId="6D29043A" w14:textId="77777777" w:rsidTr="00F5324A">
        <w:tc>
          <w:tcPr>
            <w:tcW w:w="1809" w:type="dxa"/>
            <w:vMerge w:val="restart"/>
          </w:tcPr>
          <w:p w14:paraId="6D290437" w14:textId="77777777" w:rsidR="00F5324A" w:rsidRPr="009462FE" w:rsidRDefault="00F5324A">
            <w:pPr>
              <w:rPr>
                <w:rFonts w:ascii="Verdana" w:hAnsi="Verdana" w:cs="Arial"/>
                <w:b/>
                <w:sz w:val="24"/>
                <w:szCs w:val="24"/>
              </w:rPr>
            </w:pPr>
            <w:r w:rsidRPr="009462FE">
              <w:rPr>
                <w:rFonts w:ascii="Verdana" w:hAnsi="Verdana" w:cs="Arial"/>
                <w:b/>
                <w:sz w:val="24"/>
                <w:szCs w:val="24"/>
              </w:rPr>
              <w:t>Link to Enabling Objectives</w:t>
            </w:r>
          </w:p>
          <w:p w14:paraId="6D290438" w14:textId="77777777" w:rsidR="00F5324A" w:rsidRPr="009462FE" w:rsidRDefault="00F5324A" w:rsidP="00133EA1">
            <w:pPr>
              <w:rPr>
                <w:rFonts w:ascii="Verdana" w:hAnsi="Verdana" w:cs="Arial"/>
                <w:b/>
                <w:sz w:val="24"/>
                <w:szCs w:val="24"/>
              </w:rPr>
            </w:pPr>
            <w:r w:rsidRPr="009462FE">
              <w:rPr>
                <w:rFonts w:ascii="Verdana" w:hAnsi="Verdana" w:cs="Arial"/>
                <w:b/>
                <w:i/>
                <w:sz w:val="24"/>
                <w:szCs w:val="24"/>
              </w:rPr>
              <w:t xml:space="preserve">(please </w:t>
            </w:r>
            <w:r w:rsidR="00133EA1" w:rsidRPr="009462FE">
              <w:rPr>
                <w:rFonts w:ascii="Verdana" w:hAnsi="Verdana" w:cs="Arial"/>
                <w:b/>
                <w:i/>
                <w:sz w:val="24"/>
                <w:szCs w:val="24"/>
              </w:rPr>
              <w:t>choose</w:t>
            </w:r>
            <w:r w:rsidRPr="009462F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9462FE" w:rsidRDefault="00F5324A" w:rsidP="00F5324A">
            <w:pPr>
              <w:jc w:val="both"/>
              <w:rPr>
                <w:rFonts w:ascii="Verdana" w:hAnsi="Verdana" w:cs="Arial"/>
                <w:b/>
                <w:sz w:val="24"/>
                <w:szCs w:val="24"/>
              </w:rPr>
            </w:pPr>
            <w:r w:rsidRPr="009462FE">
              <w:rPr>
                <w:rFonts w:ascii="Verdana" w:hAnsi="Verdana" w:cs="Arial"/>
                <w:b/>
                <w:sz w:val="24"/>
                <w:szCs w:val="24"/>
              </w:rPr>
              <w:t>Supporting better health and wellbeing by actively promoting and empowering people to live well in resilient communities</w:t>
            </w:r>
          </w:p>
        </w:tc>
      </w:tr>
      <w:tr w:rsidR="00F5324A" w:rsidRPr="009462FE" w14:paraId="6D29043E" w14:textId="77777777" w:rsidTr="00F5324A">
        <w:tc>
          <w:tcPr>
            <w:tcW w:w="1809" w:type="dxa"/>
            <w:vMerge/>
          </w:tcPr>
          <w:p w14:paraId="6D29043B" w14:textId="77777777" w:rsidR="00F5324A" w:rsidRPr="009462FE" w:rsidRDefault="00F5324A">
            <w:pPr>
              <w:rPr>
                <w:rFonts w:ascii="Verdana" w:hAnsi="Verdana" w:cs="Arial"/>
                <w:b/>
                <w:sz w:val="24"/>
                <w:szCs w:val="24"/>
              </w:rPr>
            </w:pPr>
          </w:p>
        </w:tc>
        <w:tc>
          <w:tcPr>
            <w:tcW w:w="5812" w:type="dxa"/>
            <w:gridSpan w:val="2"/>
          </w:tcPr>
          <w:p w14:paraId="6D29043C" w14:textId="77777777" w:rsidR="00F5324A" w:rsidRPr="009462FE" w:rsidRDefault="00F5324A" w:rsidP="00F5324A">
            <w:pPr>
              <w:rPr>
                <w:rFonts w:ascii="Verdana" w:hAnsi="Verdana" w:cs="Arial"/>
                <w:sz w:val="24"/>
                <w:szCs w:val="24"/>
              </w:rPr>
            </w:pPr>
            <w:r w:rsidRPr="009462F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9462FE" w:rsidRDefault="00F57042" w:rsidP="0020539A">
                <w:pPr>
                  <w:jc w:val="center"/>
                  <w:rPr>
                    <w:rFonts w:ascii="Verdana" w:hAnsi="Verdana" w:cs="Arial"/>
                    <w:sz w:val="24"/>
                    <w:szCs w:val="24"/>
                  </w:rPr>
                </w:pPr>
                <w:r w:rsidRPr="009462FE">
                  <w:rPr>
                    <w:rFonts w:ascii="Segoe UI Symbol" w:eastAsia="MS Gothic" w:hAnsi="Segoe UI Symbol" w:cs="Segoe UI Symbol"/>
                    <w:sz w:val="24"/>
                    <w:szCs w:val="24"/>
                  </w:rPr>
                  <w:t>☐</w:t>
                </w:r>
              </w:p>
            </w:tc>
          </w:sdtContent>
        </w:sdt>
      </w:tr>
      <w:tr w:rsidR="00F5324A" w:rsidRPr="009462FE" w14:paraId="6D290442" w14:textId="77777777" w:rsidTr="00F5324A">
        <w:tc>
          <w:tcPr>
            <w:tcW w:w="1809" w:type="dxa"/>
            <w:vMerge/>
          </w:tcPr>
          <w:p w14:paraId="6D29043F" w14:textId="77777777" w:rsidR="00F5324A" w:rsidRPr="009462FE" w:rsidRDefault="00F5324A">
            <w:pPr>
              <w:rPr>
                <w:rFonts w:ascii="Verdana" w:hAnsi="Verdana" w:cs="Arial"/>
                <w:b/>
                <w:sz w:val="24"/>
                <w:szCs w:val="24"/>
              </w:rPr>
            </w:pPr>
          </w:p>
        </w:tc>
        <w:tc>
          <w:tcPr>
            <w:tcW w:w="5812" w:type="dxa"/>
            <w:gridSpan w:val="2"/>
          </w:tcPr>
          <w:p w14:paraId="6D290440" w14:textId="77777777" w:rsidR="00F5324A" w:rsidRPr="009462FE" w:rsidRDefault="00F5324A" w:rsidP="00F5324A">
            <w:pPr>
              <w:rPr>
                <w:rFonts w:ascii="Verdana" w:hAnsi="Verdana" w:cs="Arial"/>
                <w:sz w:val="24"/>
                <w:szCs w:val="24"/>
              </w:rPr>
            </w:pPr>
            <w:r w:rsidRPr="009462F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9462FE" w:rsidRDefault="00133EA1" w:rsidP="0020539A">
                <w:pPr>
                  <w:jc w:val="center"/>
                  <w:rPr>
                    <w:rFonts w:ascii="Verdana" w:hAnsi="Verdana" w:cs="Arial"/>
                    <w:sz w:val="24"/>
                    <w:szCs w:val="24"/>
                  </w:rPr>
                </w:pPr>
                <w:r w:rsidRPr="009462FE">
                  <w:rPr>
                    <w:rFonts w:ascii="Segoe UI Symbol" w:eastAsia="MS Gothic" w:hAnsi="Segoe UI Symbol" w:cs="Segoe UI Symbol"/>
                    <w:sz w:val="24"/>
                    <w:szCs w:val="24"/>
                  </w:rPr>
                  <w:t>☐</w:t>
                </w:r>
              </w:p>
            </w:tc>
          </w:sdtContent>
        </w:sdt>
      </w:tr>
      <w:tr w:rsidR="00F5324A" w:rsidRPr="009462FE" w14:paraId="6D290446" w14:textId="77777777" w:rsidTr="00F5324A">
        <w:tc>
          <w:tcPr>
            <w:tcW w:w="1809" w:type="dxa"/>
            <w:vMerge/>
          </w:tcPr>
          <w:p w14:paraId="6D290443" w14:textId="77777777" w:rsidR="00F5324A" w:rsidRPr="009462FE" w:rsidRDefault="00F5324A">
            <w:pPr>
              <w:rPr>
                <w:rFonts w:ascii="Verdana" w:hAnsi="Verdana" w:cs="Arial"/>
                <w:b/>
                <w:sz w:val="24"/>
                <w:szCs w:val="24"/>
              </w:rPr>
            </w:pPr>
          </w:p>
        </w:tc>
        <w:tc>
          <w:tcPr>
            <w:tcW w:w="5812" w:type="dxa"/>
            <w:gridSpan w:val="2"/>
          </w:tcPr>
          <w:p w14:paraId="6D290444" w14:textId="77777777" w:rsidR="00F5324A" w:rsidRPr="009462FE" w:rsidRDefault="00F5324A" w:rsidP="00F5324A">
            <w:pPr>
              <w:jc w:val="both"/>
              <w:rPr>
                <w:rFonts w:ascii="Verdana" w:hAnsi="Verdana" w:cs="Arial"/>
                <w:sz w:val="24"/>
                <w:szCs w:val="24"/>
              </w:rPr>
            </w:pPr>
            <w:r w:rsidRPr="009462F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9462FE" w:rsidRDefault="00133EA1" w:rsidP="0020539A">
                <w:pPr>
                  <w:jc w:val="center"/>
                  <w:rPr>
                    <w:rFonts w:ascii="Verdana" w:hAnsi="Verdana" w:cs="Arial"/>
                    <w:sz w:val="24"/>
                    <w:szCs w:val="24"/>
                  </w:rPr>
                </w:pPr>
                <w:r w:rsidRPr="009462FE">
                  <w:rPr>
                    <w:rFonts w:ascii="Segoe UI Symbol" w:eastAsia="MS Gothic" w:hAnsi="Segoe UI Symbol" w:cs="Segoe UI Symbol"/>
                    <w:sz w:val="24"/>
                    <w:szCs w:val="24"/>
                  </w:rPr>
                  <w:t>☐</w:t>
                </w:r>
              </w:p>
            </w:tc>
          </w:sdtContent>
        </w:sdt>
      </w:tr>
      <w:tr w:rsidR="00F5324A" w:rsidRPr="009462FE" w14:paraId="6D290449" w14:textId="77777777" w:rsidTr="00F5324A">
        <w:tc>
          <w:tcPr>
            <w:tcW w:w="1809" w:type="dxa"/>
            <w:vMerge/>
          </w:tcPr>
          <w:p w14:paraId="6D290447" w14:textId="77777777" w:rsidR="00F5324A" w:rsidRPr="009462F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9462FE" w:rsidRDefault="00F5324A" w:rsidP="00C107F2">
            <w:pPr>
              <w:rPr>
                <w:rFonts w:ascii="Verdana" w:hAnsi="Verdana" w:cs="Arial"/>
                <w:b/>
                <w:sz w:val="24"/>
                <w:szCs w:val="24"/>
              </w:rPr>
            </w:pPr>
            <w:r w:rsidRPr="009462FE">
              <w:rPr>
                <w:rFonts w:ascii="Verdana" w:hAnsi="Verdana" w:cs="Arial"/>
                <w:b/>
                <w:sz w:val="24"/>
                <w:szCs w:val="24"/>
              </w:rPr>
              <w:t xml:space="preserve">Deliver better care through excellent health and care services achieving the outcomes that matter most to people </w:t>
            </w:r>
          </w:p>
        </w:tc>
      </w:tr>
      <w:tr w:rsidR="00F5324A" w:rsidRPr="009462FE" w14:paraId="6D29044D" w14:textId="77777777" w:rsidTr="00F5324A">
        <w:tc>
          <w:tcPr>
            <w:tcW w:w="1809" w:type="dxa"/>
            <w:vMerge/>
          </w:tcPr>
          <w:p w14:paraId="6D29044A" w14:textId="77777777" w:rsidR="00F5324A" w:rsidRPr="009462FE" w:rsidRDefault="00F5324A" w:rsidP="00C107F2">
            <w:pPr>
              <w:rPr>
                <w:rFonts w:ascii="Verdana" w:hAnsi="Verdana" w:cs="Arial"/>
                <w:b/>
                <w:sz w:val="24"/>
                <w:szCs w:val="24"/>
              </w:rPr>
            </w:pPr>
          </w:p>
        </w:tc>
        <w:tc>
          <w:tcPr>
            <w:tcW w:w="5812" w:type="dxa"/>
            <w:gridSpan w:val="2"/>
          </w:tcPr>
          <w:p w14:paraId="6D29044B" w14:textId="77777777" w:rsidR="00F5324A" w:rsidRPr="009462FE" w:rsidRDefault="00F5324A" w:rsidP="00F5324A">
            <w:pPr>
              <w:rPr>
                <w:rFonts w:ascii="Verdana" w:hAnsi="Verdana" w:cs="Arial"/>
                <w:sz w:val="24"/>
                <w:szCs w:val="24"/>
              </w:rPr>
            </w:pPr>
            <w:r w:rsidRPr="009462FE">
              <w:rPr>
                <w:rFonts w:ascii="Verdana" w:hAnsi="Verdana" w:cs="Arial"/>
                <w:sz w:val="24"/>
                <w:szCs w:val="24"/>
              </w:rPr>
              <w:t xml:space="preserve">Best Value Outcomes and </w:t>
            </w:r>
            <w:proofErr w:type="gramStart"/>
            <w:r w:rsidRPr="009462FE">
              <w:rPr>
                <w:rFonts w:ascii="Verdana" w:hAnsi="Verdana" w:cs="Arial"/>
                <w:sz w:val="24"/>
                <w:szCs w:val="24"/>
              </w:rPr>
              <w:t>High Quality</w:t>
            </w:r>
            <w:proofErr w:type="gramEnd"/>
            <w:r w:rsidRPr="009462F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9462FE" w:rsidRDefault="00F57042" w:rsidP="00133EA1">
                <w:pPr>
                  <w:jc w:val="center"/>
                  <w:rPr>
                    <w:rFonts w:ascii="Verdana" w:hAnsi="Verdana" w:cs="Arial"/>
                    <w:sz w:val="24"/>
                    <w:szCs w:val="24"/>
                  </w:rPr>
                </w:pPr>
                <w:r w:rsidRPr="009462FE">
                  <w:rPr>
                    <w:rFonts w:ascii="Segoe UI Symbol" w:eastAsia="MS Gothic" w:hAnsi="Segoe UI Symbol" w:cs="Segoe UI Symbol"/>
                    <w:sz w:val="24"/>
                    <w:szCs w:val="24"/>
                  </w:rPr>
                  <w:t>☐</w:t>
                </w:r>
              </w:p>
            </w:tc>
          </w:sdtContent>
        </w:sdt>
      </w:tr>
      <w:tr w:rsidR="00F5324A" w:rsidRPr="009462FE" w14:paraId="6D290451" w14:textId="77777777" w:rsidTr="00F5324A">
        <w:tc>
          <w:tcPr>
            <w:tcW w:w="1809" w:type="dxa"/>
            <w:vMerge/>
          </w:tcPr>
          <w:p w14:paraId="6D29044E" w14:textId="77777777" w:rsidR="00F5324A" w:rsidRPr="009462FE" w:rsidRDefault="00F5324A" w:rsidP="00C107F2">
            <w:pPr>
              <w:rPr>
                <w:rFonts w:ascii="Verdana" w:hAnsi="Verdana" w:cs="Arial"/>
                <w:b/>
                <w:sz w:val="24"/>
                <w:szCs w:val="24"/>
              </w:rPr>
            </w:pPr>
          </w:p>
        </w:tc>
        <w:tc>
          <w:tcPr>
            <w:tcW w:w="5812" w:type="dxa"/>
            <w:gridSpan w:val="2"/>
          </w:tcPr>
          <w:p w14:paraId="6D29044F" w14:textId="77777777" w:rsidR="00F5324A" w:rsidRPr="009462FE" w:rsidRDefault="00F5324A" w:rsidP="00F5324A">
            <w:pPr>
              <w:rPr>
                <w:rFonts w:ascii="Verdana" w:hAnsi="Verdana" w:cs="Arial"/>
                <w:sz w:val="24"/>
                <w:szCs w:val="24"/>
              </w:rPr>
            </w:pPr>
            <w:r w:rsidRPr="009462F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9462FE" w:rsidRDefault="00F57042" w:rsidP="00133EA1">
                <w:pPr>
                  <w:jc w:val="center"/>
                  <w:rPr>
                    <w:rFonts w:ascii="Verdana" w:hAnsi="Verdana" w:cs="Arial"/>
                    <w:sz w:val="24"/>
                    <w:szCs w:val="24"/>
                  </w:rPr>
                </w:pPr>
                <w:r w:rsidRPr="009462FE">
                  <w:rPr>
                    <w:rFonts w:ascii="Segoe UI Symbol" w:eastAsia="MS Gothic" w:hAnsi="Segoe UI Symbol" w:cs="Segoe UI Symbol"/>
                    <w:sz w:val="24"/>
                    <w:szCs w:val="24"/>
                  </w:rPr>
                  <w:t>☐</w:t>
                </w:r>
              </w:p>
            </w:tc>
          </w:sdtContent>
        </w:sdt>
      </w:tr>
      <w:tr w:rsidR="00F5324A" w:rsidRPr="009462FE" w14:paraId="6D290455" w14:textId="77777777" w:rsidTr="00F5324A">
        <w:tc>
          <w:tcPr>
            <w:tcW w:w="1809" w:type="dxa"/>
            <w:vMerge/>
          </w:tcPr>
          <w:p w14:paraId="6D290452" w14:textId="77777777" w:rsidR="00F5324A" w:rsidRPr="009462FE" w:rsidRDefault="00F5324A" w:rsidP="00C107F2">
            <w:pPr>
              <w:rPr>
                <w:rFonts w:ascii="Verdana" w:hAnsi="Verdana" w:cs="Arial"/>
                <w:b/>
                <w:sz w:val="24"/>
                <w:szCs w:val="24"/>
              </w:rPr>
            </w:pPr>
          </w:p>
        </w:tc>
        <w:tc>
          <w:tcPr>
            <w:tcW w:w="5812" w:type="dxa"/>
            <w:gridSpan w:val="2"/>
          </w:tcPr>
          <w:p w14:paraId="6D290453" w14:textId="77777777" w:rsidR="00F5324A" w:rsidRPr="009462FE" w:rsidRDefault="00F5324A" w:rsidP="00F5324A">
            <w:pPr>
              <w:rPr>
                <w:rFonts w:ascii="Verdana" w:hAnsi="Verdana" w:cs="Arial"/>
                <w:b/>
                <w:sz w:val="24"/>
                <w:szCs w:val="24"/>
              </w:rPr>
            </w:pPr>
            <w:r w:rsidRPr="009462F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0D27CEF" w:rsidR="00F5324A" w:rsidRPr="009462FE" w:rsidRDefault="000B3B70" w:rsidP="00133EA1">
                <w:pPr>
                  <w:jc w:val="center"/>
                  <w:rPr>
                    <w:rFonts w:ascii="Verdana" w:hAnsi="Verdana" w:cs="Arial"/>
                    <w:b/>
                    <w:sz w:val="24"/>
                    <w:szCs w:val="24"/>
                  </w:rPr>
                </w:pPr>
                <w:r w:rsidRPr="009462FE">
                  <w:rPr>
                    <w:rFonts w:ascii="Segoe UI Symbol" w:eastAsia="MS Gothic" w:hAnsi="Segoe UI Symbol" w:cs="Segoe UI Symbol"/>
                    <w:sz w:val="24"/>
                    <w:szCs w:val="24"/>
                  </w:rPr>
                  <w:t>☒</w:t>
                </w:r>
              </w:p>
            </w:tc>
          </w:sdtContent>
        </w:sdt>
      </w:tr>
      <w:tr w:rsidR="00F5324A" w:rsidRPr="009462FE" w14:paraId="6D290459" w14:textId="77777777" w:rsidTr="00F5324A">
        <w:tc>
          <w:tcPr>
            <w:tcW w:w="1809" w:type="dxa"/>
            <w:vMerge/>
          </w:tcPr>
          <w:p w14:paraId="6D290456" w14:textId="77777777" w:rsidR="00F5324A" w:rsidRPr="009462FE" w:rsidRDefault="00F5324A" w:rsidP="00C107F2">
            <w:pPr>
              <w:rPr>
                <w:rFonts w:ascii="Verdana" w:hAnsi="Verdana" w:cs="Arial"/>
                <w:b/>
                <w:sz w:val="24"/>
                <w:szCs w:val="24"/>
              </w:rPr>
            </w:pPr>
          </w:p>
        </w:tc>
        <w:tc>
          <w:tcPr>
            <w:tcW w:w="5812" w:type="dxa"/>
            <w:gridSpan w:val="2"/>
          </w:tcPr>
          <w:p w14:paraId="6D290457" w14:textId="77777777" w:rsidR="00F5324A" w:rsidRPr="009462FE" w:rsidRDefault="00F5324A" w:rsidP="00F5324A">
            <w:pPr>
              <w:rPr>
                <w:rFonts w:ascii="Verdana" w:hAnsi="Verdana" w:cs="Arial"/>
                <w:b/>
                <w:sz w:val="24"/>
                <w:szCs w:val="24"/>
              </w:rPr>
            </w:pPr>
            <w:r w:rsidRPr="009462F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9462FE" w:rsidRDefault="00133EA1" w:rsidP="00133EA1">
                <w:pPr>
                  <w:jc w:val="center"/>
                  <w:rPr>
                    <w:rFonts w:ascii="Verdana" w:hAnsi="Verdana" w:cs="Arial"/>
                    <w:b/>
                    <w:sz w:val="24"/>
                    <w:szCs w:val="24"/>
                  </w:rPr>
                </w:pPr>
                <w:r w:rsidRPr="009462FE">
                  <w:rPr>
                    <w:rFonts w:ascii="Segoe UI Symbol" w:eastAsia="MS Gothic" w:hAnsi="Segoe UI Symbol" w:cs="Segoe UI Symbol"/>
                    <w:sz w:val="24"/>
                    <w:szCs w:val="24"/>
                  </w:rPr>
                  <w:t>☐</w:t>
                </w:r>
              </w:p>
            </w:tc>
          </w:sdtContent>
        </w:sdt>
      </w:tr>
      <w:tr w:rsidR="00F5324A" w:rsidRPr="009462FE" w14:paraId="6D29045D" w14:textId="77777777" w:rsidTr="00F5324A">
        <w:tc>
          <w:tcPr>
            <w:tcW w:w="1809" w:type="dxa"/>
            <w:vMerge/>
          </w:tcPr>
          <w:p w14:paraId="6D29045A" w14:textId="77777777" w:rsidR="00F5324A" w:rsidRPr="009462FE" w:rsidRDefault="00F5324A" w:rsidP="00C107F2">
            <w:pPr>
              <w:rPr>
                <w:rFonts w:ascii="Verdana" w:hAnsi="Verdana" w:cs="Arial"/>
                <w:b/>
                <w:sz w:val="24"/>
                <w:szCs w:val="24"/>
              </w:rPr>
            </w:pPr>
          </w:p>
        </w:tc>
        <w:tc>
          <w:tcPr>
            <w:tcW w:w="5812" w:type="dxa"/>
            <w:gridSpan w:val="2"/>
          </w:tcPr>
          <w:p w14:paraId="6D29045B" w14:textId="77777777" w:rsidR="00F5324A" w:rsidRPr="009462FE" w:rsidRDefault="00F5324A" w:rsidP="00F5324A">
            <w:pPr>
              <w:rPr>
                <w:rFonts w:ascii="Verdana" w:hAnsi="Verdana" w:cs="Arial"/>
                <w:b/>
                <w:sz w:val="24"/>
                <w:szCs w:val="24"/>
              </w:rPr>
            </w:pPr>
            <w:r w:rsidRPr="009462F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9462FE" w:rsidRDefault="00133EA1" w:rsidP="00133EA1">
                <w:pPr>
                  <w:jc w:val="center"/>
                  <w:rPr>
                    <w:rFonts w:ascii="Verdana" w:hAnsi="Verdana" w:cs="Arial"/>
                    <w:b/>
                    <w:sz w:val="24"/>
                    <w:szCs w:val="24"/>
                  </w:rPr>
                </w:pPr>
                <w:r w:rsidRPr="009462FE">
                  <w:rPr>
                    <w:rFonts w:ascii="Segoe UI Symbol" w:eastAsia="MS Gothic" w:hAnsi="Segoe UI Symbol" w:cs="Segoe UI Symbol"/>
                    <w:sz w:val="24"/>
                    <w:szCs w:val="24"/>
                  </w:rPr>
                  <w:t>☐</w:t>
                </w:r>
              </w:p>
            </w:tc>
          </w:sdtContent>
        </w:sdt>
      </w:tr>
      <w:tr w:rsidR="00F5324A" w:rsidRPr="009462FE" w14:paraId="6D29045F" w14:textId="77777777" w:rsidTr="00CD7AA5">
        <w:tc>
          <w:tcPr>
            <w:tcW w:w="9245" w:type="dxa"/>
            <w:gridSpan w:val="4"/>
            <w:shd w:val="clear" w:color="auto" w:fill="D5DCE4" w:themeFill="text2" w:themeFillTint="33"/>
          </w:tcPr>
          <w:p w14:paraId="6D29045E" w14:textId="77777777" w:rsidR="00F5324A" w:rsidRPr="009462FE" w:rsidRDefault="00F5324A" w:rsidP="00C107F2">
            <w:pPr>
              <w:rPr>
                <w:rFonts w:ascii="Verdana" w:hAnsi="Verdana" w:cs="Arial"/>
                <w:b/>
                <w:sz w:val="24"/>
                <w:szCs w:val="24"/>
              </w:rPr>
            </w:pPr>
            <w:r w:rsidRPr="009462FE">
              <w:rPr>
                <w:rFonts w:ascii="Verdana" w:hAnsi="Verdana" w:cs="Arial"/>
                <w:b/>
                <w:sz w:val="24"/>
                <w:szCs w:val="24"/>
              </w:rPr>
              <w:t>Health and Care Standards</w:t>
            </w:r>
          </w:p>
        </w:tc>
      </w:tr>
      <w:tr w:rsidR="00F5324A" w:rsidRPr="009462FE" w14:paraId="6D290463" w14:textId="77777777" w:rsidTr="00F5324A">
        <w:tc>
          <w:tcPr>
            <w:tcW w:w="1809" w:type="dxa"/>
            <w:vMerge w:val="restart"/>
          </w:tcPr>
          <w:p w14:paraId="6D290460" w14:textId="77777777" w:rsidR="00F5324A" w:rsidRPr="009462FE" w:rsidRDefault="00133EA1" w:rsidP="00F5324A">
            <w:pPr>
              <w:rPr>
                <w:rFonts w:ascii="Verdana" w:hAnsi="Verdana" w:cs="Arial"/>
                <w:sz w:val="24"/>
                <w:szCs w:val="24"/>
              </w:rPr>
            </w:pPr>
            <w:r w:rsidRPr="009462FE">
              <w:rPr>
                <w:rFonts w:ascii="Verdana" w:hAnsi="Verdana" w:cs="Arial"/>
                <w:b/>
                <w:i/>
                <w:sz w:val="24"/>
                <w:szCs w:val="24"/>
              </w:rPr>
              <w:t>(please choose)</w:t>
            </w:r>
          </w:p>
        </w:tc>
        <w:tc>
          <w:tcPr>
            <w:tcW w:w="5812" w:type="dxa"/>
            <w:gridSpan w:val="2"/>
          </w:tcPr>
          <w:p w14:paraId="6D290461" w14:textId="77777777" w:rsidR="00F5324A" w:rsidRPr="009462FE" w:rsidRDefault="00F5324A" w:rsidP="00C107F2">
            <w:pPr>
              <w:rPr>
                <w:rFonts w:ascii="Verdana" w:hAnsi="Verdana" w:cs="Arial"/>
                <w:sz w:val="24"/>
                <w:szCs w:val="24"/>
              </w:rPr>
            </w:pPr>
            <w:r w:rsidRPr="009462F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9462FE" w:rsidRDefault="00133EA1" w:rsidP="00133EA1">
                <w:pPr>
                  <w:jc w:val="center"/>
                  <w:rPr>
                    <w:rFonts w:ascii="Verdana" w:hAnsi="Verdana" w:cs="Arial"/>
                    <w:sz w:val="24"/>
                    <w:szCs w:val="24"/>
                  </w:rPr>
                </w:pPr>
                <w:r w:rsidRPr="009462FE">
                  <w:rPr>
                    <w:rFonts w:ascii="Segoe UI Symbol" w:eastAsia="MS Gothic" w:hAnsi="Segoe UI Symbol" w:cs="Segoe UI Symbol"/>
                    <w:sz w:val="24"/>
                    <w:szCs w:val="24"/>
                  </w:rPr>
                  <w:t>☐</w:t>
                </w:r>
              </w:p>
            </w:tc>
          </w:sdtContent>
        </w:sdt>
      </w:tr>
      <w:tr w:rsidR="00F5324A" w:rsidRPr="009462FE" w14:paraId="6D290467" w14:textId="77777777" w:rsidTr="00F5324A">
        <w:tc>
          <w:tcPr>
            <w:tcW w:w="1809" w:type="dxa"/>
            <w:vMerge/>
          </w:tcPr>
          <w:p w14:paraId="6D290464" w14:textId="77777777" w:rsidR="00F5324A" w:rsidRPr="009462FE" w:rsidRDefault="00F5324A" w:rsidP="00F5324A">
            <w:pPr>
              <w:rPr>
                <w:rFonts w:ascii="Verdana" w:hAnsi="Verdana" w:cs="Arial"/>
                <w:b/>
                <w:sz w:val="24"/>
                <w:szCs w:val="24"/>
              </w:rPr>
            </w:pPr>
          </w:p>
        </w:tc>
        <w:tc>
          <w:tcPr>
            <w:tcW w:w="5812" w:type="dxa"/>
            <w:gridSpan w:val="2"/>
          </w:tcPr>
          <w:p w14:paraId="6D290465" w14:textId="77777777" w:rsidR="00F5324A" w:rsidRPr="009462FE" w:rsidRDefault="00F5324A" w:rsidP="00F5324A">
            <w:pPr>
              <w:rPr>
                <w:rFonts w:ascii="Verdana" w:hAnsi="Verdana" w:cs="Arial"/>
                <w:b/>
                <w:sz w:val="24"/>
                <w:szCs w:val="24"/>
              </w:rPr>
            </w:pPr>
            <w:r w:rsidRPr="009462F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9462FE" w:rsidRDefault="00F57042" w:rsidP="00133EA1">
                <w:pPr>
                  <w:jc w:val="center"/>
                  <w:rPr>
                    <w:rFonts w:ascii="Verdana" w:hAnsi="Verdana" w:cs="Arial"/>
                    <w:b/>
                    <w:sz w:val="24"/>
                    <w:szCs w:val="24"/>
                  </w:rPr>
                </w:pPr>
                <w:r w:rsidRPr="009462FE">
                  <w:rPr>
                    <w:rFonts w:ascii="Segoe UI Symbol" w:eastAsia="MS Gothic" w:hAnsi="Segoe UI Symbol" w:cs="Segoe UI Symbol"/>
                    <w:sz w:val="24"/>
                    <w:szCs w:val="24"/>
                  </w:rPr>
                  <w:t>☐</w:t>
                </w:r>
              </w:p>
            </w:tc>
          </w:sdtContent>
        </w:sdt>
      </w:tr>
      <w:tr w:rsidR="00F5324A" w:rsidRPr="009462FE" w14:paraId="6D29046B" w14:textId="77777777" w:rsidTr="00F5324A">
        <w:tc>
          <w:tcPr>
            <w:tcW w:w="1809" w:type="dxa"/>
            <w:vMerge/>
          </w:tcPr>
          <w:p w14:paraId="6D290468" w14:textId="77777777" w:rsidR="00F5324A" w:rsidRPr="009462FE" w:rsidRDefault="00F5324A" w:rsidP="00F5324A">
            <w:pPr>
              <w:rPr>
                <w:rFonts w:ascii="Verdana" w:hAnsi="Verdana" w:cs="Arial"/>
                <w:b/>
                <w:sz w:val="24"/>
                <w:szCs w:val="24"/>
              </w:rPr>
            </w:pPr>
          </w:p>
        </w:tc>
        <w:tc>
          <w:tcPr>
            <w:tcW w:w="5812" w:type="dxa"/>
            <w:gridSpan w:val="2"/>
          </w:tcPr>
          <w:p w14:paraId="6D290469" w14:textId="77777777" w:rsidR="00F5324A" w:rsidRPr="009462FE" w:rsidRDefault="00F5324A" w:rsidP="00F5324A">
            <w:pPr>
              <w:rPr>
                <w:rFonts w:ascii="Verdana" w:hAnsi="Verdana" w:cs="Arial"/>
                <w:b/>
                <w:sz w:val="24"/>
                <w:szCs w:val="24"/>
              </w:rPr>
            </w:pPr>
            <w:proofErr w:type="gramStart"/>
            <w:r w:rsidRPr="009462F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9462FE" w:rsidRDefault="00133EA1" w:rsidP="00133EA1">
                <w:pPr>
                  <w:jc w:val="center"/>
                  <w:rPr>
                    <w:rFonts w:ascii="Verdana" w:hAnsi="Verdana" w:cs="Arial"/>
                    <w:b/>
                    <w:sz w:val="24"/>
                    <w:szCs w:val="24"/>
                  </w:rPr>
                </w:pPr>
                <w:r w:rsidRPr="009462FE">
                  <w:rPr>
                    <w:rFonts w:ascii="Segoe UI Symbol" w:eastAsia="MS Gothic" w:hAnsi="Segoe UI Symbol" w:cs="Segoe UI Symbol"/>
                    <w:sz w:val="24"/>
                    <w:szCs w:val="24"/>
                  </w:rPr>
                  <w:t>☐</w:t>
                </w:r>
              </w:p>
            </w:tc>
          </w:sdtContent>
        </w:sdt>
      </w:tr>
      <w:tr w:rsidR="00F5324A" w:rsidRPr="009462FE" w14:paraId="6D29046F" w14:textId="77777777" w:rsidTr="00F5324A">
        <w:tc>
          <w:tcPr>
            <w:tcW w:w="1809" w:type="dxa"/>
            <w:vMerge/>
          </w:tcPr>
          <w:p w14:paraId="6D29046C" w14:textId="77777777" w:rsidR="00F5324A" w:rsidRPr="009462FE" w:rsidRDefault="00F5324A" w:rsidP="00F5324A">
            <w:pPr>
              <w:rPr>
                <w:rFonts w:ascii="Verdana" w:hAnsi="Verdana" w:cs="Arial"/>
                <w:b/>
                <w:sz w:val="24"/>
                <w:szCs w:val="24"/>
              </w:rPr>
            </w:pPr>
          </w:p>
        </w:tc>
        <w:tc>
          <w:tcPr>
            <w:tcW w:w="5812" w:type="dxa"/>
            <w:gridSpan w:val="2"/>
          </w:tcPr>
          <w:p w14:paraId="6D29046D" w14:textId="77777777" w:rsidR="00F5324A" w:rsidRPr="009462FE" w:rsidRDefault="00F5324A" w:rsidP="00F5324A">
            <w:pPr>
              <w:rPr>
                <w:rFonts w:ascii="Verdana" w:hAnsi="Verdana" w:cs="Arial"/>
                <w:b/>
                <w:sz w:val="24"/>
                <w:szCs w:val="24"/>
              </w:rPr>
            </w:pPr>
            <w:r w:rsidRPr="009462F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9462FE" w:rsidRDefault="00133EA1" w:rsidP="00133EA1">
                <w:pPr>
                  <w:jc w:val="center"/>
                  <w:rPr>
                    <w:rFonts w:ascii="Verdana" w:hAnsi="Verdana" w:cs="Arial"/>
                    <w:b/>
                    <w:sz w:val="24"/>
                    <w:szCs w:val="24"/>
                  </w:rPr>
                </w:pPr>
                <w:r w:rsidRPr="009462FE">
                  <w:rPr>
                    <w:rFonts w:ascii="Segoe UI Symbol" w:eastAsia="MS Gothic" w:hAnsi="Segoe UI Symbol" w:cs="Segoe UI Symbol"/>
                    <w:sz w:val="24"/>
                    <w:szCs w:val="24"/>
                  </w:rPr>
                  <w:t>☐</w:t>
                </w:r>
              </w:p>
            </w:tc>
          </w:sdtContent>
        </w:sdt>
      </w:tr>
      <w:tr w:rsidR="00F5324A" w:rsidRPr="009462FE" w14:paraId="6D290473" w14:textId="77777777" w:rsidTr="00F5324A">
        <w:tc>
          <w:tcPr>
            <w:tcW w:w="1809" w:type="dxa"/>
            <w:vMerge/>
          </w:tcPr>
          <w:p w14:paraId="6D290470" w14:textId="77777777" w:rsidR="00F5324A" w:rsidRPr="009462FE" w:rsidRDefault="00F5324A" w:rsidP="00F5324A">
            <w:pPr>
              <w:rPr>
                <w:rFonts w:ascii="Verdana" w:hAnsi="Verdana" w:cs="Arial"/>
                <w:b/>
                <w:sz w:val="24"/>
                <w:szCs w:val="24"/>
              </w:rPr>
            </w:pPr>
          </w:p>
        </w:tc>
        <w:tc>
          <w:tcPr>
            <w:tcW w:w="5812" w:type="dxa"/>
            <w:gridSpan w:val="2"/>
          </w:tcPr>
          <w:p w14:paraId="6D290471" w14:textId="77777777" w:rsidR="00F5324A" w:rsidRPr="009462FE" w:rsidRDefault="00F5324A" w:rsidP="00F5324A">
            <w:pPr>
              <w:rPr>
                <w:rFonts w:ascii="Verdana" w:hAnsi="Verdana" w:cs="Arial"/>
                <w:b/>
                <w:sz w:val="24"/>
                <w:szCs w:val="24"/>
              </w:rPr>
            </w:pPr>
            <w:r w:rsidRPr="009462F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9462FE" w:rsidRDefault="00133EA1" w:rsidP="00133EA1">
                <w:pPr>
                  <w:jc w:val="center"/>
                  <w:rPr>
                    <w:rFonts w:ascii="Verdana" w:hAnsi="Verdana" w:cs="Arial"/>
                    <w:b/>
                    <w:sz w:val="24"/>
                    <w:szCs w:val="24"/>
                  </w:rPr>
                </w:pPr>
                <w:r w:rsidRPr="009462FE">
                  <w:rPr>
                    <w:rFonts w:ascii="Segoe UI Symbol" w:eastAsia="MS Gothic" w:hAnsi="Segoe UI Symbol" w:cs="Segoe UI Symbol"/>
                    <w:sz w:val="24"/>
                    <w:szCs w:val="24"/>
                  </w:rPr>
                  <w:t>☐</w:t>
                </w:r>
              </w:p>
            </w:tc>
          </w:sdtContent>
        </w:sdt>
      </w:tr>
      <w:tr w:rsidR="00F5324A" w:rsidRPr="009462FE" w14:paraId="6D290477" w14:textId="77777777" w:rsidTr="00F5324A">
        <w:tc>
          <w:tcPr>
            <w:tcW w:w="1809" w:type="dxa"/>
            <w:vMerge/>
          </w:tcPr>
          <w:p w14:paraId="6D290474" w14:textId="77777777" w:rsidR="00F5324A" w:rsidRPr="009462FE" w:rsidRDefault="00F5324A" w:rsidP="00F5324A">
            <w:pPr>
              <w:rPr>
                <w:rFonts w:ascii="Verdana" w:hAnsi="Verdana" w:cs="Arial"/>
                <w:b/>
                <w:sz w:val="24"/>
                <w:szCs w:val="24"/>
              </w:rPr>
            </w:pPr>
          </w:p>
        </w:tc>
        <w:tc>
          <w:tcPr>
            <w:tcW w:w="5812" w:type="dxa"/>
            <w:gridSpan w:val="2"/>
          </w:tcPr>
          <w:p w14:paraId="6D290475" w14:textId="77777777" w:rsidR="00F5324A" w:rsidRPr="009462FE" w:rsidRDefault="00F5324A" w:rsidP="00F5324A">
            <w:pPr>
              <w:rPr>
                <w:rFonts w:ascii="Verdana" w:hAnsi="Verdana" w:cs="Arial"/>
                <w:b/>
                <w:sz w:val="24"/>
                <w:szCs w:val="24"/>
              </w:rPr>
            </w:pPr>
            <w:r w:rsidRPr="009462F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71E240F" w:rsidR="00F5324A" w:rsidRPr="009462FE" w:rsidRDefault="000B3B70" w:rsidP="00133EA1">
                <w:pPr>
                  <w:jc w:val="center"/>
                  <w:rPr>
                    <w:rFonts w:ascii="Verdana" w:hAnsi="Verdana" w:cs="Arial"/>
                    <w:b/>
                    <w:sz w:val="24"/>
                    <w:szCs w:val="24"/>
                  </w:rPr>
                </w:pPr>
                <w:r w:rsidRPr="009462FE">
                  <w:rPr>
                    <w:rFonts w:ascii="Segoe UI Symbol" w:eastAsia="MS Gothic" w:hAnsi="Segoe UI Symbol" w:cs="Segoe UI Symbol"/>
                    <w:sz w:val="24"/>
                    <w:szCs w:val="24"/>
                  </w:rPr>
                  <w:t>☒</w:t>
                </w:r>
              </w:p>
            </w:tc>
          </w:sdtContent>
        </w:sdt>
      </w:tr>
      <w:tr w:rsidR="00F5324A" w:rsidRPr="009462FE" w14:paraId="6D29047B" w14:textId="77777777" w:rsidTr="00F5324A">
        <w:tc>
          <w:tcPr>
            <w:tcW w:w="1809" w:type="dxa"/>
            <w:vMerge/>
          </w:tcPr>
          <w:p w14:paraId="6D290478" w14:textId="77777777" w:rsidR="00F5324A" w:rsidRPr="009462FE" w:rsidRDefault="00F5324A" w:rsidP="00F5324A">
            <w:pPr>
              <w:rPr>
                <w:rFonts w:ascii="Verdana" w:hAnsi="Verdana" w:cs="Arial"/>
                <w:b/>
                <w:sz w:val="24"/>
                <w:szCs w:val="24"/>
              </w:rPr>
            </w:pPr>
          </w:p>
        </w:tc>
        <w:tc>
          <w:tcPr>
            <w:tcW w:w="5812" w:type="dxa"/>
            <w:gridSpan w:val="2"/>
          </w:tcPr>
          <w:p w14:paraId="6D290479" w14:textId="77777777" w:rsidR="00F5324A" w:rsidRPr="009462FE" w:rsidRDefault="00F5324A" w:rsidP="00F5324A">
            <w:pPr>
              <w:rPr>
                <w:rFonts w:ascii="Verdana" w:hAnsi="Verdana" w:cs="Arial"/>
                <w:b/>
                <w:sz w:val="24"/>
                <w:szCs w:val="24"/>
              </w:rPr>
            </w:pPr>
            <w:r w:rsidRPr="009462F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9462FE" w:rsidRDefault="00133EA1" w:rsidP="00133EA1">
                <w:pPr>
                  <w:jc w:val="center"/>
                  <w:rPr>
                    <w:rFonts w:ascii="Verdana" w:hAnsi="Verdana" w:cs="Arial"/>
                    <w:b/>
                    <w:sz w:val="24"/>
                    <w:szCs w:val="24"/>
                  </w:rPr>
                </w:pPr>
                <w:r w:rsidRPr="009462FE">
                  <w:rPr>
                    <w:rFonts w:ascii="Segoe UI Symbol" w:eastAsia="MS Gothic" w:hAnsi="Segoe UI Symbol" w:cs="Segoe UI Symbol"/>
                    <w:sz w:val="24"/>
                    <w:szCs w:val="24"/>
                  </w:rPr>
                  <w:t>☐</w:t>
                </w:r>
              </w:p>
            </w:tc>
          </w:sdtContent>
        </w:sdt>
      </w:tr>
      <w:tr w:rsidR="000B3B70" w:rsidRPr="009462FE" w14:paraId="6D29047D" w14:textId="77777777" w:rsidTr="00CD7AA5">
        <w:tc>
          <w:tcPr>
            <w:tcW w:w="9245" w:type="dxa"/>
            <w:gridSpan w:val="4"/>
            <w:shd w:val="clear" w:color="auto" w:fill="D5DCE4" w:themeFill="text2" w:themeFillTint="33"/>
          </w:tcPr>
          <w:p w14:paraId="6D29047C" w14:textId="1CE20565" w:rsidR="000B3B70" w:rsidRPr="009462FE" w:rsidRDefault="000B3B70" w:rsidP="000B3B70">
            <w:pPr>
              <w:rPr>
                <w:rFonts w:ascii="Verdana" w:hAnsi="Verdana" w:cs="Arial"/>
                <w:b/>
                <w:sz w:val="24"/>
                <w:szCs w:val="24"/>
              </w:rPr>
            </w:pPr>
            <w:r w:rsidRPr="009462FE">
              <w:rPr>
                <w:rFonts w:ascii="Verdana" w:hAnsi="Verdana" w:cs="Arial"/>
                <w:b/>
                <w:sz w:val="24"/>
                <w:szCs w:val="24"/>
              </w:rPr>
              <w:t>Quality, Safety and Patient Experience</w:t>
            </w:r>
          </w:p>
        </w:tc>
      </w:tr>
      <w:tr w:rsidR="000B3B70" w:rsidRPr="009462FE" w14:paraId="6D290480" w14:textId="77777777" w:rsidTr="00C95B3C">
        <w:tc>
          <w:tcPr>
            <w:tcW w:w="9245" w:type="dxa"/>
            <w:gridSpan w:val="4"/>
          </w:tcPr>
          <w:p w14:paraId="6D29047F" w14:textId="25F5BFBF" w:rsidR="000B3B70" w:rsidRPr="009462FE" w:rsidRDefault="000B3B70" w:rsidP="000B3B70">
            <w:pPr>
              <w:rPr>
                <w:rFonts w:ascii="Verdana" w:hAnsi="Verdana" w:cs="Arial"/>
                <w:b/>
                <w:sz w:val="24"/>
                <w:szCs w:val="24"/>
              </w:rPr>
            </w:pPr>
            <w:r w:rsidRPr="009462FE">
              <w:rPr>
                <w:rFonts w:ascii="Verdana" w:hAnsi="Verdana" w:cs="Arial"/>
                <w:sz w:val="24"/>
                <w:szCs w:val="24"/>
              </w:rPr>
              <w:t xml:space="preserve">A sustainable medical workforce is key for the quality of patient care. </w:t>
            </w:r>
          </w:p>
        </w:tc>
      </w:tr>
      <w:tr w:rsidR="000B3B70" w:rsidRPr="009462FE" w14:paraId="6D290482" w14:textId="77777777" w:rsidTr="00CD7AA5">
        <w:tc>
          <w:tcPr>
            <w:tcW w:w="9245" w:type="dxa"/>
            <w:gridSpan w:val="4"/>
            <w:shd w:val="clear" w:color="auto" w:fill="D5DCE4" w:themeFill="text2" w:themeFillTint="33"/>
          </w:tcPr>
          <w:p w14:paraId="6D290481" w14:textId="5A6C38C6" w:rsidR="000B3B70" w:rsidRPr="009462FE" w:rsidRDefault="000B3B70" w:rsidP="000B3B70">
            <w:pPr>
              <w:rPr>
                <w:rFonts w:ascii="Verdana" w:hAnsi="Verdana" w:cs="Arial"/>
                <w:b/>
                <w:sz w:val="24"/>
                <w:szCs w:val="24"/>
              </w:rPr>
            </w:pPr>
            <w:r w:rsidRPr="009462FE">
              <w:rPr>
                <w:rFonts w:ascii="Verdana" w:hAnsi="Verdana" w:cs="Arial"/>
                <w:b/>
                <w:sz w:val="24"/>
                <w:szCs w:val="24"/>
              </w:rPr>
              <w:t>Financial Implications</w:t>
            </w:r>
          </w:p>
        </w:tc>
      </w:tr>
      <w:tr w:rsidR="000B3B70" w:rsidRPr="009462FE" w14:paraId="6D290487" w14:textId="77777777" w:rsidTr="00C95B3C">
        <w:tc>
          <w:tcPr>
            <w:tcW w:w="9245" w:type="dxa"/>
            <w:gridSpan w:val="4"/>
          </w:tcPr>
          <w:p w14:paraId="6D290486" w14:textId="04CAD9F4" w:rsidR="000B3B70" w:rsidRPr="009462FE" w:rsidRDefault="000B3B70" w:rsidP="000B3B70">
            <w:pPr>
              <w:ind w:right="96"/>
              <w:rPr>
                <w:rFonts w:ascii="Verdana" w:hAnsi="Verdana" w:cs="Arial"/>
                <w:color w:val="FF0000"/>
                <w:sz w:val="24"/>
                <w:szCs w:val="24"/>
              </w:rPr>
            </w:pPr>
            <w:r w:rsidRPr="009462FE">
              <w:rPr>
                <w:rFonts w:ascii="Verdana" w:hAnsi="Verdana" w:cs="Arial"/>
                <w:sz w:val="24"/>
                <w:szCs w:val="24"/>
              </w:rPr>
              <w:t xml:space="preserve">There are financial risks associated with the supply of the medical workforce and the costs of locum cover through the agency cap project </w:t>
            </w:r>
          </w:p>
        </w:tc>
      </w:tr>
      <w:tr w:rsidR="000B3B70" w:rsidRPr="009462FE" w14:paraId="6D290489" w14:textId="77777777" w:rsidTr="00CD7AA5">
        <w:tc>
          <w:tcPr>
            <w:tcW w:w="9245" w:type="dxa"/>
            <w:gridSpan w:val="4"/>
            <w:shd w:val="clear" w:color="auto" w:fill="D5DCE4" w:themeFill="text2" w:themeFillTint="33"/>
          </w:tcPr>
          <w:p w14:paraId="6D290488" w14:textId="35CB0520" w:rsidR="000B3B70" w:rsidRPr="009462FE" w:rsidRDefault="000B3B70" w:rsidP="000B3B70">
            <w:pPr>
              <w:keepNext/>
              <w:keepLines/>
              <w:ind w:right="96"/>
              <w:rPr>
                <w:rFonts w:ascii="Verdana" w:hAnsi="Verdana" w:cs="Arial"/>
                <w:b/>
                <w:sz w:val="24"/>
                <w:szCs w:val="24"/>
              </w:rPr>
            </w:pPr>
            <w:r w:rsidRPr="009462FE">
              <w:rPr>
                <w:rFonts w:ascii="Verdana" w:hAnsi="Verdana" w:cs="Arial"/>
                <w:b/>
                <w:sz w:val="24"/>
                <w:szCs w:val="24"/>
              </w:rPr>
              <w:t>Legal Implications (including equality and diversity assessment)</w:t>
            </w:r>
          </w:p>
        </w:tc>
      </w:tr>
      <w:tr w:rsidR="000B3B70" w:rsidRPr="009462FE" w14:paraId="6D29048C" w14:textId="77777777" w:rsidTr="00C95B3C">
        <w:tc>
          <w:tcPr>
            <w:tcW w:w="9245" w:type="dxa"/>
            <w:gridSpan w:val="4"/>
          </w:tcPr>
          <w:p w14:paraId="6D29048B" w14:textId="48907E42" w:rsidR="000B3B70" w:rsidRPr="009462FE" w:rsidRDefault="000B3B70" w:rsidP="000B3B70">
            <w:pPr>
              <w:ind w:right="96"/>
              <w:rPr>
                <w:rFonts w:ascii="Verdana" w:hAnsi="Verdana" w:cs="Arial"/>
                <w:color w:val="FF0000"/>
                <w:sz w:val="24"/>
                <w:szCs w:val="24"/>
              </w:rPr>
            </w:pPr>
            <w:r w:rsidRPr="009462FE">
              <w:rPr>
                <w:rFonts w:ascii="Verdana" w:hAnsi="Verdana" w:cs="Arial"/>
                <w:sz w:val="24"/>
                <w:szCs w:val="24"/>
              </w:rPr>
              <w:t xml:space="preserve">Not applicable </w:t>
            </w:r>
          </w:p>
        </w:tc>
      </w:tr>
      <w:tr w:rsidR="000B3B70" w:rsidRPr="009462FE" w14:paraId="6D29048E" w14:textId="77777777" w:rsidTr="00CD7AA5">
        <w:tc>
          <w:tcPr>
            <w:tcW w:w="9245" w:type="dxa"/>
            <w:gridSpan w:val="4"/>
            <w:shd w:val="clear" w:color="auto" w:fill="D5DCE4" w:themeFill="text2" w:themeFillTint="33"/>
          </w:tcPr>
          <w:p w14:paraId="6D29048D" w14:textId="791B6FEF" w:rsidR="000B3B70" w:rsidRPr="009462FE" w:rsidRDefault="000B3B70" w:rsidP="000B3B70">
            <w:pPr>
              <w:ind w:right="96"/>
              <w:rPr>
                <w:rFonts w:ascii="Verdana" w:hAnsi="Verdana" w:cs="Arial"/>
                <w:b/>
                <w:color w:val="FF0000"/>
                <w:sz w:val="24"/>
                <w:szCs w:val="24"/>
              </w:rPr>
            </w:pPr>
            <w:r w:rsidRPr="009462FE">
              <w:rPr>
                <w:rFonts w:ascii="Verdana" w:hAnsi="Verdana" w:cs="Arial"/>
                <w:b/>
                <w:sz w:val="24"/>
                <w:szCs w:val="24"/>
              </w:rPr>
              <w:t>Staffing Implications</w:t>
            </w:r>
          </w:p>
        </w:tc>
      </w:tr>
      <w:tr w:rsidR="000B3B70" w:rsidRPr="009462FE" w14:paraId="6D290491" w14:textId="77777777" w:rsidTr="00C95B3C">
        <w:tc>
          <w:tcPr>
            <w:tcW w:w="9245" w:type="dxa"/>
            <w:gridSpan w:val="4"/>
          </w:tcPr>
          <w:p w14:paraId="6D290490" w14:textId="5CCC83FA" w:rsidR="000B3B70" w:rsidRPr="009462FE" w:rsidRDefault="000B3B70" w:rsidP="000B3B70">
            <w:pPr>
              <w:ind w:right="96"/>
              <w:rPr>
                <w:rFonts w:ascii="Verdana" w:hAnsi="Verdana" w:cs="Arial"/>
                <w:color w:val="FF0000"/>
                <w:sz w:val="24"/>
                <w:szCs w:val="24"/>
              </w:rPr>
            </w:pPr>
            <w:r w:rsidRPr="009462FE">
              <w:rPr>
                <w:rFonts w:ascii="Verdana" w:hAnsi="Verdana" w:cs="Arial"/>
                <w:sz w:val="24"/>
                <w:szCs w:val="24"/>
              </w:rPr>
              <w:t xml:space="preserve">None </w:t>
            </w:r>
          </w:p>
        </w:tc>
      </w:tr>
      <w:tr w:rsidR="000B3B70" w:rsidRPr="009462FE" w14:paraId="6D290493" w14:textId="77777777" w:rsidTr="00CD7AA5">
        <w:tc>
          <w:tcPr>
            <w:tcW w:w="9245" w:type="dxa"/>
            <w:gridSpan w:val="4"/>
            <w:shd w:val="clear" w:color="auto" w:fill="D5DCE4" w:themeFill="text2" w:themeFillTint="33"/>
          </w:tcPr>
          <w:p w14:paraId="6D290492" w14:textId="2B36DE2C" w:rsidR="000B3B70" w:rsidRPr="009462FE" w:rsidRDefault="000B3B70" w:rsidP="000B3B70">
            <w:pPr>
              <w:ind w:right="96"/>
              <w:rPr>
                <w:rFonts w:ascii="Verdana" w:hAnsi="Verdana" w:cs="Arial"/>
                <w:b/>
                <w:color w:val="FF0000"/>
                <w:sz w:val="24"/>
                <w:szCs w:val="24"/>
              </w:rPr>
            </w:pPr>
            <w:r w:rsidRPr="009462FE">
              <w:rPr>
                <w:rFonts w:ascii="Verdana" w:hAnsi="Verdana" w:cs="Arial"/>
                <w:b/>
                <w:sz w:val="24"/>
                <w:szCs w:val="24"/>
              </w:rPr>
              <w:t>Long Term Implications (including the impact of the Well-being of Future Generations (Wales) Act 2015)</w:t>
            </w:r>
          </w:p>
        </w:tc>
      </w:tr>
      <w:tr w:rsidR="000B3B70" w:rsidRPr="009462FE" w14:paraId="6D290496" w14:textId="77777777" w:rsidTr="00C95B3C">
        <w:tc>
          <w:tcPr>
            <w:tcW w:w="9245" w:type="dxa"/>
            <w:gridSpan w:val="4"/>
          </w:tcPr>
          <w:p w14:paraId="6D290495" w14:textId="72F6083D" w:rsidR="000B3B70" w:rsidRPr="009462FE" w:rsidRDefault="000B3B70" w:rsidP="000B3B70">
            <w:pPr>
              <w:ind w:right="96"/>
              <w:rPr>
                <w:rFonts w:ascii="Verdana" w:hAnsi="Verdana" w:cs="Arial"/>
                <w:color w:val="FF0000"/>
                <w:sz w:val="24"/>
                <w:szCs w:val="24"/>
              </w:rPr>
            </w:pPr>
            <w:r w:rsidRPr="009462FE">
              <w:rPr>
                <w:rFonts w:ascii="Verdana" w:hAnsi="Verdana" w:cs="Arial"/>
                <w:sz w:val="24"/>
                <w:szCs w:val="24"/>
              </w:rPr>
              <w:t xml:space="preserve">Supporting the medical workforce will create a sustainable long-term future for services. </w:t>
            </w:r>
          </w:p>
        </w:tc>
      </w:tr>
      <w:tr w:rsidR="000B3B70" w:rsidRPr="009462FE" w14:paraId="6D29049A" w14:textId="77777777" w:rsidTr="00C95B3C">
        <w:tc>
          <w:tcPr>
            <w:tcW w:w="2470" w:type="dxa"/>
            <w:gridSpan w:val="2"/>
          </w:tcPr>
          <w:p w14:paraId="6D290497" w14:textId="58DFAA08" w:rsidR="000B3B70" w:rsidRPr="009462FE" w:rsidRDefault="000B3B70" w:rsidP="000B3B70">
            <w:pPr>
              <w:ind w:right="96"/>
              <w:rPr>
                <w:rFonts w:ascii="Verdana" w:hAnsi="Verdana" w:cs="Arial"/>
                <w:color w:val="FF0000"/>
                <w:sz w:val="24"/>
                <w:szCs w:val="24"/>
              </w:rPr>
            </w:pPr>
            <w:r w:rsidRPr="009462FE">
              <w:rPr>
                <w:rFonts w:ascii="Verdana" w:hAnsi="Verdana" w:cs="Arial"/>
                <w:b/>
                <w:color w:val="000000" w:themeColor="text1"/>
                <w:sz w:val="24"/>
                <w:szCs w:val="24"/>
              </w:rPr>
              <w:t>Report History</w:t>
            </w:r>
          </w:p>
        </w:tc>
        <w:tc>
          <w:tcPr>
            <w:tcW w:w="6775" w:type="dxa"/>
            <w:gridSpan w:val="2"/>
          </w:tcPr>
          <w:p w14:paraId="6D290499" w14:textId="1EC03EED" w:rsidR="000B3B70" w:rsidRPr="009462FE" w:rsidRDefault="00392675" w:rsidP="000B3B70">
            <w:pPr>
              <w:ind w:right="96"/>
              <w:rPr>
                <w:rFonts w:ascii="Verdana" w:hAnsi="Verdana" w:cs="Arial"/>
                <w:color w:val="FF0000"/>
                <w:sz w:val="24"/>
                <w:szCs w:val="24"/>
              </w:rPr>
            </w:pPr>
            <w:r>
              <w:rPr>
                <w:rFonts w:ascii="Verdana" w:hAnsi="Verdana" w:cs="Arial"/>
                <w:sz w:val="24"/>
                <w:szCs w:val="24"/>
              </w:rPr>
              <w:t>Standing agenda item.</w:t>
            </w:r>
            <w:r w:rsidR="000B3B70" w:rsidRPr="009462FE">
              <w:rPr>
                <w:rFonts w:ascii="Verdana" w:hAnsi="Verdana" w:cs="Arial"/>
                <w:sz w:val="24"/>
                <w:szCs w:val="24"/>
              </w:rPr>
              <w:t xml:space="preserve"> </w:t>
            </w:r>
          </w:p>
        </w:tc>
      </w:tr>
      <w:tr w:rsidR="000B3B70" w:rsidRPr="009462FE" w14:paraId="6D29049F" w14:textId="77777777" w:rsidTr="00C95B3C">
        <w:tc>
          <w:tcPr>
            <w:tcW w:w="2470" w:type="dxa"/>
            <w:gridSpan w:val="2"/>
          </w:tcPr>
          <w:p w14:paraId="6D29049B" w14:textId="462124EB" w:rsidR="000B3B70" w:rsidRPr="009462FE" w:rsidRDefault="000B3B70" w:rsidP="000B3B70">
            <w:pPr>
              <w:ind w:right="96"/>
              <w:rPr>
                <w:rFonts w:ascii="Verdana" w:hAnsi="Verdana" w:cs="Arial"/>
                <w:b/>
                <w:color w:val="000000" w:themeColor="text1"/>
                <w:sz w:val="24"/>
                <w:szCs w:val="24"/>
              </w:rPr>
            </w:pPr>
            <w:r w:rsidRPr="009462FE">
              <w:rPr>
                <w:rFonts w:ascii="Verdana" w:hAnsi="Verdana" w:cs="Arial"/>
                <w:b/>
                <w:color w:val="000000" w:themeColor="text1"/>
                <w:sz w:val="24"/>
                <w:szCs w:val="24"/>
              </w:rPr>
              <w:t>Appendices</w:t>
            </w:r>
          </w:p>
        </w:tc>
        <w:tc>
          <w:tcPr>
            <w:tcW w:w="6775" w:type="dxa"/>
            <w:gridSpan w:val="2"/>
          </w:tcPr>
          <w:p w14:paraId="6D29049E" w14:textId="6AFD41AA" w:rsidR="000B3B70" w:rsidRPr="009462FE" w:rsidRDefault="000B3B70" w:rsidP="000B3B70">
            <w:pPr>
              <w:ind w:right="96"/>
              <w:rPr>
                <w:rFonts w:ascii="Verdana" w:hAnsi="Verdana" w:cs="Arial"/>
                <w:color w:val="FF0000"/>
                <w:sz w:val="24"/>
                <w:szCs w:val="24"/>
              </w:rPr>
            </w:pPr>
            <w:r w:rsidRPr="009462FE">
              <w:rPr>
                <w:rFonts w:ascii="Verdana" w:hAnsi="Verdana" w:cs="Arial"/>
                <w:sz w:val="24"/>
                <w:szCs w:val="24"/>
              </w:rPr>
              <w:t xml:space="preserve">None </w:t>
            </w:r>
          </w:p>
        </w:tc>
      </w:tr>
    </w:tbl>
    <w:p w14:paraId="6D2904A0" w14:textId="77777777" w:rsidR="00034194" w:rsidRPr="009462FE" w:rsidRDefault="00034194">
      <w:pPr>
        <w:rPr>
          <w:rFonts w:ascii="Verdana" w:hAnsi="Verdana"/>
          <w:sz w:val="24"/>
          <w:szCs w:val="24"/>
        </w:rPr>
      </w:pPr>
    </w:p>
    <w:sectPr w:rsidR="00034194" w:rsidRPr="009462FE"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783484" w14:textId="77777777" w:rsidR="001B10D7" w:rsidRDefault="001B10D7" w:rsidP="00C107F2">
      <w:pPr>
        <w:spacing w:after="0" w:line="240" w:lineRule="auto"/>
      </w:pPr>
      <w:r>
        <w:separator/>
      </w:r>
    </w:p>
  </w:endnote>
  <w:endnote w:type="continuationSeparator" w:id="0">
    <w:p w14:paraId="42D6F1CD" w14:textId="77777777" w:rsidR="001B10D7" w:rsidRDefault="001B10D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7AAC9556" w:rsidR="003324CB" w:rsidRDefault="005D09FA" w:rsidP="002B7C9A">
    <w:pPr>
      <w:pStyle w:val="Footer"/>
      <w:jc w:val="right"/>
    </w:pPr>
    <w:r>
      <w:t>Wo</w:t>
    </w:r>
    <w:r w:rsidR="003D6E47">
      <w:t xml:space="preserve">rkforce and OD </w:t>
    </w:r>
    <w:r w:rsidR="002B7C9A">
      <w:t xml:space="preserve">Committee – </w:t>
    </w:r>
    <w:r w:rsidR="003D6E47">
      <w:t>Thursday, 10</w:t>
    </w:r>
    <w:r w:rsidR="003D6E47" w:rsidRPr="003D6E47">
      <w:rPr>
        <w:vertAlign w:val="superscript"/>
      </w:rPr>
      <w:t>th</w:t>
    </w:r>
    <w:r w:rsidR="003D6E47">
      <w:t xml:space="preserve"> April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5EF0B9" w14:textId="77777777" w:rsidR="001B10D7" w:rsidRDefault="001B10D7" w:rsidP="00C107F2">
      <w:pPr>
        <w:spacing w:after="0" w:line="240" w:lineRule="auto"/>
      </w:pPr>
      <w:r>
        <w:separator/>
      </w:r>
    </w:p>
  </w:footnote>
  <w:footnote w:type="continuationSeparator" w:id="0">
    <w:p w14:paraId="1C392D7A" w14:textId="77777777" w:rsidR="001B10D7" w:rsidRDefault="001B10D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967506"/>
    <w:multiLevelType w:val="hybridMultilevel"/>
    <w:tmpl w:val="6414AC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 w15:restartNumberingAfterBreak="0">
    <w:nsid w:val="1A270B27"/>
    <w:multiLevelType w:val="hybridMultilevel"/>
    <w:tmpl w:val="C6B24E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2CC2916"/>
    <w:multiLevelType w:val="hybridMultilevel"/>
    <w:tmpl w:val="BDF4C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4E0A02"/>
    <w:multiLevelType w:val="hybridMultilevel"/>
    <w:tmpl w:val="24868332"/>
    <w:lvl w:ilvl="0" w:tplc="AE244FB6">
      <w:start w:val="7"/>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50098A"/>
    <w:multiLevelType w:val="hybridMultilevel"/>
    <w:tmpl w:val="060AF16E"/>
    <w:lvl w:ilvl="0" w:tplc="C8B209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4FC19F8"/>
    <w:multiLevelType w:val="multilevel"/>
    <w:tmpl w:val="7BBA25A0"/>
    <w:lvl w:ilvl="0">
      <w:start w:val="1"/>
      <w:numFmt w:val="decimal"/>
      <w:lvlText w:val="%1."/>
      <w:lvlJc w:val="left"/>
      <w:pPr>
        <w:ind w:left="1890" w:hanging="360"/>
      </w:pPr>
    </w:lvl>
    <w:lvl w:ilvl="1">
      <w:start w:val="1"/>
      <w:numFmt w:val="decimal"/>
      <w:isLgl/>
      <w:lvlText w:val="%1.%2"/>
      <w:lvlJc w:val="left"/>
      <w:pPr>
        <w:ind w:left="10177" w:hanging="36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610" w:hanging="1080"/>
      </w:pPr>
      <w:rPr>
        <w:rFonts w:hint="default"/>
      </w:rPr>
    </w:lvl>
    <w:lvl w:ilvl="4">
      <w:start w:val="1"/>
      <w:numFmt w:val="decimal"/>
      <w:isLgl/>
      <w:lvlText w:val="%1.%2.%3.%4.%5"/>
      <w:lvlJc w:val="left"/>
      <w:pPr>
        <w:ind w:left="2610" w:hanging="1080"/>
      </w:pPr>
      <w:rPr>
        <w:rFonts w:hint="default"/>
      </w:rPr>
    </w:lvl>
    <w:lvl w:ilvl="5">
      <w:start w:val="1"/>
      <w:numFmt w:val="decimal"/>
      <w:isLgl/>
      <w:lvlText w:val="%1.%2.%3.%4.%5.%6"/>
      <w:lvlJc w:val="left"/>
      <w:pPr>
        <w:ind w:left="2970" w:hanging="144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330" w:hanging="1800"/>
      </w:pPr>
      <w:rPr>
        <w:rFonts w:hint="default"/>
      </w:rPr>
    </w:lvl>
    <w:lvl w:ilvl="8">
      <w:start w:val="1"/>
      <w:numFmt w:val="decimal"/>
      <w:isLgl/>
      <w:lvlText w:val="%1.%2.%3.%4.%5.%6.%7.%8.%9"/>
      <w:lvlJc w:val="left"/>
      <w:pPr>
        <w:ind w:left="3330" w:hanging="1800"/>
      </w:pPr>
      <w:rPr>
        <w:rFont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E013E66"/>
    <w:multiLevelType w:val="hybridMultilevel"/>
    <w:tmpl w:val="FBC09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175849725">
    <w:abstractNumId w:val="0"/>
  </w:num>
  <w:num w:numId="2" w16cid:durableId="372077266">
    <w:abstractNumId w:val="9"/>
  </w:num>
  <w:num w:numId="3" w16cid:durableId="1536624534">
    <w:abstractNumId w:val="8"/>
  </w:num>
  <w:num w:numId="4" w16cid:durableId="170029454">
    <w:abstractNumId w:val="7"/>
  </w:num>
  <w:num w:numId="5" w16cid:durableId="1130053049">
    <w:abstractNumId w:val="3"/>
  </w:num>
  <w:num w:numId="6" w16cid:durableId="1696076575">
    <w:abstractNumId w:val="14"/>
  </w:num>
  <w:num w:numId="7" w16cid:durableId="183402053">
    <w:abstractNumId w:val="16"/>
  </w:num>
  <w:num w:numId="8" w16cid:durableId="439687064">
    <w:abstractNumId w:val="11"/>
  </w:num>
  <w:num w:numId="9" w16cid:durableId="832992381">
    <w:abstractNumId w:val="12"/>
  </w:num>
  <w:num w:numId="10" w16cid:durableId="11077234">
    <w:abstractNumId w:val="13"/>
  </w:num>
  <w:num w:numId="11" w16cid:durableId="1220509396">
    <w:abstractNumId w:val="5"/>
  </w:num>
  <w:num w:numId="12" w16cid:durableId="711729168">
    <w:abstractNumId w:val="10"/>
  </w:num>
  <w:num w:numId="13" w16cid:durableId="1992557364">
    <w:abstractNumId w:val="6"/>
  </w:num>
  <w:num w:numId="14" w16cid:durableId="1975091024">
    <w:abstractNumId w:val="15"/>
  </w:num>
  <w:num w:numId="15" w16cid:durableId="650715121">
    <w:abstractNumId w:val="1"/>
  </w:num>
  <w:num w:numId="16" w16cid:durableId="1640456268">
    <w:abstractNumId w:val="2"/>
  </w:num>
  <w:num w:numId="17" w16cid:durableId="19186625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displayBackgroundShape/>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18"/>
    <w:rsid w:val="00003CA6"/>
    <w:rsid w:val="00021C60"/>
    <w:rsid w:val="00023130"/>
    <w:rsid w:val="00025709"/>
    <w:rsid w:val="00034194"/>
    <w:rsid w:val="000362C3"/>
    <w:rsid w:val="000365C8"/>
    <w:rsid w:val="00040504"/>
    <w:rsid w:val="00042FE2"/>
    <w:rsid w:val="00061914"/>
    <w:rsid w:val="00062F92"/>
    <w:rsid w:val="0006799B"/>
    <w:rsid w:val="00077DB4"/>
    <w:rsid w:val="00081449"/>
    <w:rsid w:val="00083750"/>
    <w:rsid w:val="00083FC0"/>
    <w:rsid w:val="00090192"/>
    <w:rsid w:val="000B2BFB"/>
    <w:rsid w:val="000B3B70"/>
    <w:rsid w:val="000C7A5F"/>
    <w:rsid w:val="000E0BC5"/>
    <w:rsid w:val="000F2BB9"/>
    <w:rsid w:val="000F361B"/>
    <w:rsid w:val="00101499"/>
    <w:rsid w:val="001156EA"/>
    <w:rsid w:val="001261CD"/>
    <w:rsid w:val="00133EA1"/>
    <w:rsid w:val="001472AA"/>
    <w:rsid w:val="001518F2"/>
    <w:rsid w:val="0016096B"/>
    <w:rsid w:val="00167106"/>
    <w:rsid w:val="001706CC"/>
    <w:rsid w:val="0019120C"/>
    <w:rsid w:val="001A475D"/>
    <w:rsid w:val="001B10D7"/>
    <w:rsid w:val="001B1229"/>
    <w:rsid w:val="001D26A1"/>
    <w:rsid w:val="001E59B6"/>
    <w:rsid w:val="001F21DD"/>
    <w:rsid w:val="001F48A3"/>
    <w:rsid w:val="0020539A"/>
    <w:rsid w:val="00205B3D"/>
    <w:rsid w:val="0022266E"/>
    <w:rsid w:val="00233330"/>
    <w:rsid w:val="00233EE5"/>
    <w:rsid w:val="00241662"/>
    <w:rsid w:val="00251901"/>
    <w:rsid w:val="00273CBE"/>
    <w:rsid w:val="00275684"/>
    <w:rsid w:val="002950FF"/>
    <w:rsid w:val="00296CD9"/>
    <w:rsid w:val="002B7C9A"/>
    <w:rsid w:val="002C3DD6"/>
    <w:rsid w:val="002D2A09"/>
    <w:rsid w:val="002D2BDF"/>
    <w:rsid w:val="002E138E"/>
    <w:rsid w:val="0032747D"/>
    <w:rsid w:val="003324CB"/>
    <w:rsid w:val="00350D55"/>
    <w:rsid w:val="0035324D"/>
    <w:rsid w:val="00353B62"/>
    <w:rsid w:val="00377A10"/>
    <w:rsid w:val="00392675"/>
    <w:rsid w:val="003B0B85"/>
    <w:rsid w:val="003B15B5"/>
    <w:rsid w:val="003C0FF8"/>
    <w:rsid w:val="003C266E"/>
    <w:rsid w:val="003C4B5B"/>
    <w:rsid w:val="003D6E47"/>
    <w:rsid w:val="00414894"/>
    <w:rsid w:val="00415D25"/>
    <w:rsid w:val="004243C7"/>
    <w:rsid w:val="004244FC"/>
    <w:rsid w:val="00430132"/>
    <w:rsid w:val="00460DC9"/>
    <w:rsid w:val="00461706"/>
    <w:rsid w:val="00461835"/>
    <w:rsid w:val="00472AB3"/>
    <w:rsid w:val="004745DB"/>
    <w:rsid w:val="00494C82"/>
    <w:rsid w:val="004A0A63"/>
    <w:rsid w:val="004B1567"/>
    <w:rsid w:val="004B4225"/>
    <w:rsid w:val="004D7C9D"/>
    <w:rsid w:val="004E41DB"/>
    <w:rsid w:val="004E43EE"/>
    <w:rsid w:val="00521433"/>
    <w:rsid w:val="0052297E"/>
    <w:rsid w:val="005549F1"/>
    <w:rsid w:val="0058351D"/>
    <w:rsid w:val="005837E5"/>
    <w:rsid w:val="00585277"/>
    <w:rsid w:val="005954FB"/>
    <w:rsid w:val="005B329C"/>
    <w:rsid w:val="005B346F"/>
    <w:rsid w:val="005C21BA"/>
    <w:rsid w:val="005D09FA"/>
    <w:rsid w:val="005D1652"/>
    <w:rsid w:val="005E0DD2"/>
    <w:rsid w:val="005E1510"/>
    <w:rsid w:val="005E70A9"/>
    <w:rsid w:val="006020AC"/>
    <w:rsid w:val="00605507"/>
    <w:rsid w:val="0060755A"/>
    <w:rsid w:val="0061070E"/>
    <w:rsid w:val="00616CD3"/>
    <w:rsid w:val="006177AB"/>
    <w:rsid w:val="0064051F"/>
    <w:rsid w:val="00653AEC"/>
    <w:rsid w:val="00653D06"/>
    <w:rsid w:val="00655190"/>
    <w:rsid w:val="00655C1F"/>
    <w:rsid w:val="00662218"/>
    <w:rsid w:val="00674F25"/>
    <w:rsid w:val="00685AE0"/>
    <w:rsid w:val="00690BC8"/>
    <w:rsid w:val="006B5D81"/>
    <w:rsid w:val="006C2672"/>
    <w:rsid w:val="006C6BFB"/>
    <w:rsid w:val="006D1998"/>
    <w:rsid w:val="006D3357"/>
    <w:rsid w:val="007018B5"/>
    <w:rsid w:val="00703D77"/>
    <w:rsid w:val="00706747"/>
    <w:rsid w:val="00706B0B"/>
    <w:rsid w:val="00711095"/>
    <w:rsid w:val="0072585B"/>
    <w:rsid w:val="0072604C"/>
    <w:rsid w:val="007540CC"/>
    <w:rsid w:val="00757AC2"/>
    <w:rsid w:val="00761B23"/>
    <w:rsid w:val="00762BBE"/>
    <w:rsid w:val="0076507B"/>
    <w:rsid w:val="0076529A"/>
    <w:rsid w:val="00767E3E"/>
    <w:rsid w:val="007734CA"/>
    <w:rsid w:val="00776FD0"/>
    <w:rsid w:val="007823EC"/>
    <w:rsid w:val="00782545"/>
    <w:rsid w:val="00784BA2"/>
    <w:rsid w:val="00787C79"/>
    <w:rsid w:val="007962E5"/>
    <w:rsid w:val="007B65A8"/>
    <w:rsid w:val="007C532D"/>
    <w:rsid w:val="007D02C9"/>
    <w:rsid w:val="007E206A"/>
    <w:rsid w:val="007F3DD5"/>
    <w:rsid w:val="00806431"/>
    <w:rsid w:val="00810B70"/>
    <w:rsid w:val="008425E8"/>
    <w:rsid w:val="00842F61"/>
    <w:rsid w:val="008458FF"/>
    <w:rsid w:val="00856273"/>
    <w:rsid w:val="008651AB"/>
    <w:rsid w:val="00871019"/>
    <w:rsid w:val="008769B6"/>
    <w:rsid w:val="00890C2F"/>
    <w:rsid w:val="008A0489"/>
    <w:rsid w:val="008A6693"/>
    <w:rsid w:val="008B0893"/>
    <w:rsid w:val="008C15D9"/>
    <w:rsid w:val="008D0747"/>
    <w:rsid w:val="008D3B34"/>
    <w:rsid w:val="008D4D44"/>
    <w:rsid w:val="008D65FD"/>
    <w:rsid w:val="008E5EF8"/>
    <w:rsid w:val="008F26DA"/>
    <w:rsid w:val="00902B42"/>
    <w:rsid w:val="009106A0"/>
    <w:rsid w:val="009112DC"/>
    <w:rsid w:val="009462FE"/>
    <w:rsid w:val="009659E2"/>
    <w:rsid w:val="00983907"/>
    <w:rsid w:val="00984086"/>
    <w:rsid w:val="009961D2"/>
    <w:rsid w:val="009B2D19"/>
    <w:rsid w:val="009C4122"/>
    <w:rsid w:val="009C4384"/>
    <w:rsid w:val="009D027C"/>
    <w:rsid w:val="009D69B3"/>
    <w:rsid w:val="009E7AF7"/>
    <w:rsid w:val="009F4D59"/>
    <w:rsid w:val="009F788A"/>
    <w:rsid w:val="00A01117"/>
    <w:rsid w:val="00A06213"/>
    <w:rsid w:val="00A06F5D"/>
    <w:rsid w:val="00A1343B"/>
    <w:rsid w:val="00A23141"/>
    <w:rsid w:val="00A231B5"/>
    <w:rsid w:val="00A249AB"/>
    <w:rsid w:val="00A42C31"/>
    <w:rsid w:val="00A46D80"/>
    <w:rsid w:val="00A507F0"/>
    <w:rsid w:val="00A54599"/>
    <w:rsid w:val="00A56FF3"/>
    <w:rsid w:val="00A614F8"/>
    <w:rsid w:val="00A63E99"/>
    <w:rsid w:val="00A83590"/>
    <w:rsid w:val="00A84A32"/>
    <w:rsid w:val="00AC34E4"/>
    <w:rsid w:val="00AC56B5"/>
    <w:rsid w:val="00AD064D"/>
    <w:rsid w:val="00B17A8B"/>
    <w:rsid w:val="00B35ECC"/>
    <w:rsid w:val="00B42D6D"/>
    <w:rsid w:val="00B63B92"/>
    <w:rsid w:val="00B70DC2"/>
    <w:rsid w:val="00B76B3E"/>
    <w:rsid w:val="00B76DBC"/>
    <w:rsid w:val="00B86E47"/>
    <w:rsid w:val="00BA2507"/>
    <w:rsid w:val="00BA3F63"/>
    <w:rsid w:val="00BB4565"/>
    <w:rsid w:val="00BB6B8B"/>
    <w:rsid w:val="00BC1371"/>
    <w:rsid w:val="00BC241D"/>
    <w:rsid w:val="00BC7D06"/>
    <w:rsid w:val="00BD5517"/>
    <w:rsid w:val="00BE169A"/>
    <w:rsid w:val="00BF4B0E"/>
    <w:rsid w:val="00BF7AD5"/>
    <w:rsid w:val="00C045C6"/>
    <w:rsid w:val="00C107F2"/>
    <w:rsid w:val="00C14F51"/>
    <w:rsid w:val="00C24416"/>
    <w:rsid w:val="00C3016B"/>
    <w:rsid w:val="00C33A04"/>
    <w:rsid w:val="00C34E57"/>
    <w:rsid w:val="00C60FA4"/>
    <w:rsid w:val="00C86CCB"/>
    <w:rsid w:val="00C872A4"/>
    <w:rsid w:val="00C87A58"/>
    <w:rsid w:val="00C954E7"/>
    <w:rsid w:val="00C95B3C"/>
    <w:rsid w:val="00CA008E"/>
    <w:rsid w:val="00CA6D65"/>
    <w:rsid w:val="00CC76A2"/>
    <w:rsid w:val="00CD7AA5"/>
    <w:rsid w:val="00D1780E"/>
    <w:rsid w:val="00D23B0C"/>
    <w:rsid w:val="00D33732"/>
    <w:rsid w:val="00D42222"/>
    <w:rsid w:val="00D445EE"/>
    <w:rsid w:val="00D50040"/>
    <w:rsid w:val="00D74D38"/>
    <w:rsid w:val="00D75753"/>
    <w:rsid w:val="00D77021"/>
    <w:rsid w:val="00D9397A"/>
    <w:rsid w:val="00DA76AD"/>
    <w:rsid w:val="00DB6008"/>
    <w:rsid w:val="00DC4E93"/>
    <w:rsid w:val="00DD45AB"/>
    <w:rsid w:val="00E1030E"/>
    <w:rsid w:val="00E11AE9"/>
    <w:rsid w:val="00E208FC"/>
    <w:rsid w:val="00E2103E"/>
    <w:rsid w:val="00E242E5"/>
    <w:rsid w:val="00E35A74"/>
    <w:rsid w:val="00E42C0D"/>
    <w:rsid w:val="00E43378"/>
    <w:rsid w:val="00E43B60"/>
    <w:rsid w:val="00E6084F"/>
    <w:rsid w:val="00E8120A"/>
    <w:rsid w:val="00E82852"/>
    <w:rsid w:val="00E83A38"/>
    <w:rsid w:val="00ED5F08"/>
    <w:rsid w:val="00EE30A1"/>
    <w:rsid w:val="00EF2B8B"/>
    <w:rsid w:val="00EF6587"/>
    <w:rsid w:val="00F06D6F"/>
    <w:rsid w:val="00F1035F"/>
    <w:rsid w:val="00F11CD2"/>
    <w:rsid w:val="00F124C9"/>
    <w:rsid w:val="00F24CEC"/>
    <w:rsid w:val="00F26D0C"/>
    <w:rsid w:val="00F317AB"/>
    <w:rsid w:val="00F37EC9"/>
    <w:rsid w:val="00F47F19"/>
    <w:rsid w:val="00F5082D"/>
    <w:rsid w:val="00F531BD"/>
    <w:rsid w:val="00F5324A"/>
    <w:rsid w:val="00F57042"/>
    <w:rsid w:val="00F57C68"/>
    <w:rsid w:val="00F67D1E"/>
    <w:rsid w:val="00FA0CA9"/>
    <w:rsid w:val="00FB3DF2"/>
    <w:rsid w:val="00FD0783"/>
    <w:rsid w:val="00FD2437"/>
    <w:rsid w:val="00FD498D"/>
    <w:rsid w:val="00FF2F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0B3B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8B0334B62F5F406FAEC40D270EF64A19"/>
        <w:category>
          <w:name w:val="General"/>
          <w:gallery w:val="placeholder"/>
        </w:category>
        <w:types>
          <w:type w:val="bbPlcHdr"/>
        </w:types>
        <w:behaviors>
          <w:behavior w:val="content"/>
        </w:behaviors>
        <w:guid w:val="{735080FE-4768-416D-8BAA-AC1486069328}"/>
      </w:docPartPr>
      <w:docPartBody>
        <w:p w:rsidR="00AD6B1B" w:rsidRDefault="008D5B12" w:rsidP="008D5B12">
          <w:pPr>
            <w:pStyle w:val="8B0334B62F5F406FAEC40D270EF64A19"/>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68B8"/>
    <w:rsid w:val="000C562E"/>
    <w:rsid w:val="002E7994"/>
    <w:rsid w:val="0045583A"/>
    <w:rsid w:val="00460DC9"/>
    <w:rsid w:val="00461706"/>
    <w:rsid w:val="005B331C"/>
    <w:rsid w:val="005E70A9"/>
    <w:rsid w:val="006A548E"/>
    <w:rsid w:val="0085569F"/>
    <w:rsid w:val="008B0893"/>
    <w:rsid w:val="008D5B12"/>
    <w:rsid w:val="009659E2"/>
    <w:rsid w:val="00997553"/>
    <w:rsid w:val="009C4122"/>
    <w:rsid w:val="00A6502F"/>
    <w:rsid w:val="00AD6B1B"/>
    <w:rsid w:val="00AF33F6"/>
    <w:rsid w:val="00B84040"/>
    <w:rsid w:val="00CC510F"/>
    <w:rsid w:val="00D23B0C"/>
    <w:rsid w:val="00EE30A1"/>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D5B12"/>
    <w:rPr>
      <w:color w:val="808080"/>
    </w:rPr>
  </w:style>
  <w:style w:type="paragraph" w:customStyle="1" w:styleId="8B0334B62F5F406FAEC40D270EF64A19">
    <w:name w:val="8B0334B62F5F406FAEC40D270EF64A19"/>
    <w:rsid w:val="008D5B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1342</Words>
  <Characters>7655</Characters>
  <Application>Microsoft Office Word</Application>
  <DocSecurity>4</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2025-04-01T13:39:00Z</dcterms:created>
  <dcterms:modified xsi:type="dcterms:W3CDTF">2025-04-01T13:39:00Z</dcterms:modified>
</cp:coreProperties>
</file>