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83C6E" w:rsidR="00AD064D" w:rsidP="00683C6E" w:rsidRDefault="0072604C" w14:paraId="03E4A976" w14:textId="5E5B3612">
      <w:pPr>
        <w:adjustRightInd w:val="0"/>
        <w:spacing w:beforeAutospacing="1" w:after="100" w:afterAutospacing="1" w:line="240" w:lineRule="auto"/>
        <w:rPr>
          <w:rFonts w:ascii="Verdana" w:hAnsi="Verdana" w:eastAsia="Times New Roman" w:cs="Times New Roman"/>
          <w:sz w:val="24"/>
          <w:szCs w:val="24"/>
          <w:lang w:eastAsia="en-GB"/>
        </w:rPr>
      </w:pPr>
      <w:r w:rsidRPr="00683C6E">
        <w:rPr>
          <w:rFonts w:ascii="Verdana" w:hAnsi="Verdana"/>
          <w:noProof/>
          <w:sz w:val="24"/>
          <w:szCs w:val="24"/>
          <w:lang w:eastAsia="en-GB"/>
        </w:rPr>
        <w:t xml:space="preserve"> </w:t>
      </w:r>
      <w:r w:rsidRPr="00683C6E" w:rsidR="00C107F2">
        <w:rPr>
          <w:rFonts w:ascii="Verdana" w:hAnsi="Verdana"/>
          <w:noProof/>
          <w:sz w:val="24"/>
          <w:szCs w:val="24"/>
          <w:lang w:eastAsia="en-GB"/>
        </w:rPr>
        <w:tab/>
      </w:r>
      <w:r w:rsidRPr="00683C6E" w:rsidR="00C107F2">
        <w:rPr>
          <w:rFonts w:ascii="Verdana" w:hAnsi="Verdana"/>
          <w:noProof/>
          <w:sz w:val="24"/>
          <w:szCs w:val="24"/>
          <w:lang w:eastAsia="en-GB"/>
        </w:rPr>
        <w:tab/>
      </w:r>
      <w:r w:rsidRPr="00683C6E" w:rsidR="00C107F2">
        <w:rPr>
          <w:rFonts w:ascii="Verdana" w:hAnsi="Verdana"/>
          <w:noProof/>
          <w:sz w:val="24"/>
          <w:szCs w:val="24"/>
          <w:lang w:eastAsia="en-GB"/>
        </w:rPr>
        <w:tab/>
      </w:r>
      <w:r w:rsidRPr="00683C6E" w:rsidR="00C107F2">
        <w:rPr>
          <w:rFonts w:ascii="Verdana" w:hAnsi="Verdana"/>
          <w:noProof/>
          <w:sz w:val="24"/>
          <w:szCs w:val="24"/>
          <w:lang w:eastAsia="en-GB"/>
        </w:rPr>
        <w:tab/>
      </w:r>
      <w:r w:rsidRPr="00683C6E" w:rsidR="00C107F2">
        <w:rPr>
          <w:rFonts w:ascii="Verdana" w:hAnsi="Verdana"/>
          <w:noProof/>
          <w:sz w:val="24"/>
          <w:szCs w:val="24"/>
          <w:lang w:eastAsia="en-GB"/>
        </w:rPr>
        <w:tab/>
      </w:r>
      <w:r w:rsidRPr="00683C6E" w:rsidR="00C107F2">
        <w:rPr>
          <w:rFonts w:ascii="Verdana" w:hAnsi="Verdana"/>
          <w:noProof/>
          <w:sz w:val="24"/>
          <w:szCs w:val="24"/>
          <w:lang w:eastAsia="en-GB"/>
        </w:rPr>
        <w:tab/>
      </w:r>
      <w:r w:rsidRPr="00683C6E" w:rsidR="00C107F2">
        <w:rPr>
          <w:rFonts w:ascii="Verdana" w:hAnsi="Verdana"/>
          <w:noProof/>
          <w:sz w:val="24"/>
          <w:szCs w:val="24"/>
          <w:lang w:eastAsia="en-GB"/>
        </w:rPr>
        <w:tab/>
      </w:r>
      <w:r w:rsidRPr="00683C6E" w:rsidR="00C107F2">
        <w:rPr>
          <w:rFonts w:ascii="Verdana" w:hAnsi="Verdana"/>
          <w:noProof/>
          <w:sz w:val="24"/>
          <w:szCs w:val="24"/>
          <w:lang w:eastAsia="en-GB"/>
        </w:rPr>
        <w:tab/>
      </w:r>
      <w:r w:rsidRPr="00683C6E">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972"/>
        <w:gridCol w:w="1985"/>
        <w:gridCol w:w="1701"/>
        <w:gridCol w:w="1517"/>
        <w:gridCol w:w="325"/>
        <w:gridCol w:w="1701"/>
      </w:tblGrid>
      <w:tr w:rsidRPr="00683C6E" w:rsidR="00083FC0" w:rsidTr="00683C6E" w14:paraId="77D356CC" w14:textId="77777777">
        <w:tc>
          <w:tcPr>
            <w:tcW w:w="2972" w:type="dxa"/>
          </w:tcPr>
          <w:p w:rsidRPr="00683C6E" w:rsidR="00F5082D" w:rsidP="00683C6E" w:rsidRDefault="00F5082D" w14:paraId="7645D8B9" w14:textId="77777777">
            <w:pPr>
              <w:rPr>
                <w:rFonts w:ascii="Verdana" w:hAnsi="Verdana" w:cs="Arial"/>
                <w:b/>
                <w:sz w:val="24"/>
                <w:szCs w:val="24"/>
              </w:rPr>
            </w:pPr>
            <w:r w:rsidRPr="00683C6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8-14T00:00:00Z">
              <w:dateFormat w:val="dd MMMM yyyy"/>
              <w:lid w:val="en-GB"/>
              <w:storeMappedDataAs w:val="dateTime"/>
              <w:calendar w:val="gregorian"/>
            </w:date>
          </w:sdtPr>
          <w:sdtContent>
            <w:tc>
              <w:tcPr>
                <w:tcW w:w="3686" w:type="dxa"/>
                <w:gridSpan w:val="2"/>
              </w:tcPr>
              <w:p w:rsidRPr="00683C6E" w:rsidR="00F5082D" w:rsidP="00683C6E" w:rsidRDefault="00CF147E" w14:paraId="70982EA2" w14:textId="169900C4">
                <w:pPr>
                  <w:rPr>
                    <w:rFonts w:ascii="Verdana" w:hAnsi="Verdana" w:cs="Arial"/>
                    <w:b/>
                    <w:sz w:val="24"/>
                    <w:szCs w:val="24"/>
                  </w:rPr>
                </w:pPr>
                <w:r>
                  <w:rPr>
                    <w:rFonts w:ascii="Verdana" w:hAnsi="Verdana" w:cs="Arial"/>
                    <w:b/>
                    <w:sz w:val="24"/>
                    <w:szCs w:val="24"/>
                  </w:rPr>
                  <w:t>14 August</w:t>
                </w:r>
                <w:r w:rsidRPr="00683C6E" w:rsidR="00C20777">
                  <w:rPr>
                    <w:rFonts w:ascii="Verdana" w:hAnsi="Verdana" w:cs="Arial"/>
                    <w:b/>
                    <w:sz w:val="24"/>
                    <w:szCs w:val="24"/>
                  </w:rPr>
                  <w:t xml:space="preserve"> 2025</w:t>
                </w:r>
              </w:p>
            </w:tc>
          </w:sdtContent>
        </w:sdt>
        <w:tc>
          <w:tcPr>
            <w:tcW w:w="1517" w:type="dxa"/>
          </w:tcPr>
          <w:p w:rsidRPr="00683C6E" w:rsidR="00F5082D" w:rsidP="00683C6E" w:rsidRDefault="00F5082D" w14:paraId="1941FFC1" w14:textId="77777777">
            <w:pPr>
              <w:rPr>
                <w:rFonts w:ascii="Verdana" w:hAnsi="Verdana" w:cs="Arial"/>
                <w:b/>
                <w:sz w:val="24"/>
                <w:szCs w:val="24"/>
              </w:rPr>
            </w:pPr>
            <w:r w:rsidRPr="00683C6E">
              <w:rPr>
                <w:rFonts w:ascii="Verdana" w:hAnsi="Verdana" w:cs="Arial"/>
                <w:b/>
                <w:sz w:val="24"/>
                <w:szCs w:val="24"/>
              </w:rPr>
              <w:t>Agenda Item</w:t>
            </w:r>
          </w:p>
        </w:tc>
        <w:tc>
          <w:tcPr>
            <w:tcW w:w="2026" w:type="dxa"/>
            <w:gridSpan w:val="2"/>
          </w:tcPr>
          <w:p w:rsidRPr="00683C6E" w:rsidR="00F5082D" w:rsidP="00683C6E" w:rsidRDefault="00CF147E" w14:paraId="13FD4F2E" w14:textId="62DE62FE">
            <w:pPr>
              <w:rPr>
                <w:rFonts w:ascii="Verdana" w:hAnsi="Verdana" w:cs="Arial"/>
                <w:b/>
                <w:sz w:val="24"/>
                <w:szCs w:val="24"/>
              </w:rPr>
            </w:pPr>
            <w:r>
              <w:rPr>
                <w:rFonts w:ascii="Verdana" w:hAnsi="Verdana" w:cs="Arial"/>
                <w:b/>
                <w:sz w:val="24"/>
                <w:szCs w:val="24"/>
              </w:rPr>
              <w:t>6.1</w:t>
            </w:r>
          </w:p>
        </w:tc>
      </w:tr>
      <w:tr w:rsidRPr="00683C6E" w:rsidR="00083FC0" w:rsidTr="00683C6E" w14:paraId="77D2A2D6" w14:textId="77777777">
        <w:tc>
          <w:tcPr>
            <w:tcW w:w="2972" w:type="dxa"/>
          </w:tcPr>
          <w:p w:rsidRPr="00683C6E" w:rsidR="00034194" w:rsidP="00683C6E" w:rsidRDefault="00034194" w14:paraId="01B5CE11" w14:textId="77777777">
            <w:pPr>
              <w:rPr>
                <w:rFonts w:ascii="Verdana" w:hAnsi="Verdana" w:cs="Arial"/>
                <w:b/>
                <w:sz w:val="24"/>
                <w:szCs w:val="24"/>
              </w:rPr>
            </w:pPr>
            <w:r w:rsidRPr="00683C6E">
              <w:rPr>
                <w:rFonts w:ascii="Verdana" w:hAnsi="Verdana" w:cs="Arial"/>
                <w:b/>
                <w:sz w:val="24"/>
                <w:szCs w:val="24"/>
              </w:rPr>
              <w:t>Report Title</w:t>
            </w:r>
          </w:p>
        </w:tc>
        <w:tc>
          <w:tcPr>
            <w:tcW w:w="7229" w:type="dxa"/>
            <w:gridSpan w:val="5"/>
          </w:tcPr>
          <w:p w:rsidRPr="00683C6E" w:rsidR="00034194" w:rsidP="00683C6E" w:rsidRDefault="00E91735" w14:paraId="36AF22B1" w14:textId="77777777">
            <w:pPr>
              <w:rPr>
                <w:rFonts w:ascii="Verdana" w:hAnsi="Verdana" w:cs="Arial"/>
                <w:b/>
                <w:sz w:val="24"/>
                <w:szCs w:val="24"/>
              </w:rPr>
            </w:pPr>
            <w:r w:rsidRPr="00683C6E">
              <w:rPr>
                <w:rFonts w:ascii="Verdana" w:hAnsi="Verdana" w:cs="Arial"/>
                <w:b/>
                <w:sz w:val="24"/>
                <w:szCs w:val="24"/>
              </w:rPr>
              <w:t>Workforce Delivery Group Update</w:t>
            </w:r>
          </w:p>
        </w:tc>
      </w:tr>
      <w:tr w:rsidRPr="00683C6E" w:rsidR="00E91735" w:rsidTr="00683C6E" w14:paraId="27244B6B" w14:textId="77777777">
        <w:tc>
          <w:tcPr>
            <w:tcW w:w="2972" w:type="dxa"/>
          </w:tcPr>
          <w:p w:rsidRPr="00683C6E" w:rsidR="00E91735" w:rsidP="00683C6E" w:rsidRDefault="00E91735" w14:paraId="66BDE7F9" w14:textId="77777777">
            <w:pPr>
              <w:rPr>
                <w:rFonts w:ascii="Verdana" w:hAnsi="Verdana" w:cs="Arial"/>
                <w:b/>
                <w:sz w:val="24"/>
                <w:szCs w:val="24"/>
              </w:rPr>
            </w:pPr>
            <w:r w:rsidRPr="00683C6E">
              <w:rPr>
                <w:rFonts w:ascii="Verdana" w:hAnsi="Verdana" w:cs="Arial"/>
                <w:b/>
                <w:sz w:val="24"/>
                <w:szCs w:val="24"/>
              </w:rPr>
              <w:t>Report Author</w:t>
            </w:r>
          </w:p>
        </w:tc>
        <w:tc>
          <w:tcPr>
            <w:tcW w:w="7229" w:type="dxa"/>
            <w:gridSpan w:val="5"/>
          </w:tcPr>
          <w:p w:rsidRPr="00683C6E" w:rsidR="00E91735" w:rsidP="00683C6E" w:rsidRDefault="00C20777" w14:paraId="1E791B98" w14:textId="564F9407">
            <w:pPr>
              <w:rPr>
                <w:rFonts w:ascii="Verdana" w:hAnsi="Verdana" w:cs="Arial"/>
                <w:sz w:val="24"/>
                <w:szCs w:val="24"/>
              </w:rPr>
            </w:pPr>
            <w:r w:rsidRPr="00683C6E">
              <w:rPr>
                <w:rFonts w:ascii="Verdana" w:hAnsi="Verdana" w:cs="Arial"/>
                <w:sz w:val="24"/>
                <w:szCs w:val="24"/>
              </w:rPr>
              <w:t>Tina Ricketts</w:t>
            </w:r>
            <w:r w:rsidRPr="00683C6E" w:rsidR="00E91735">
              <w:rPr>
                <w:rFonts w:ascii="Verdana" w:hAnsi="Verdana" w:cs="Arial"/>
                <w:sz w:val="24"/>
                <w:szCs w:val="24"/>
              </w:rPr>
              <w:t xml:space="preserve">, </w:t>
            </w:r>
            <w:r w:rsidRPr="00683C6E">
              <w:rPr>
                <w:rFonts w:ascii="Verdana" w:hAnsi="Verdana" w:cs="Arial"/>
                <w:sz w:val="24"/>
                <w:szCs w:val="24"/>
              </w:rPr>
              <w:t xml:space="preserve">Executive </w:t>
            </w:r>
            <w:r w:rsidRPr="00683C6E" w:rsidR="00E91735">
              <w:rPr>
                <w:rFonts w:ascii="Verdana" w:hAnsi="Verdana" w:cs="Arial"/>
                <w:sz w:val="24"/>
                <w:szCs w:val="24"/>
              </w:rPr>
              <w:t>Director of Workforce &amp; OD</w:t>
            </w:r>
          </w:p>
        </w:tc>
      </w:tr>
      <w:tr w:rsidRPr="00683C6E" w:rsidR="00C20777" w:rsidTr="00683C6E" w14:paraId="5506F0BD" w14:textId="77777777">
        <w:tc>
          <w:tcPr>
            <w:tcW w:w="2972" w:type="dxa"/>
          </w:tcPr>
          <w:p w:rsidRPr="00683C6E" w:rsidR="00C20777" w:rsidP="00683C6E" w:rsidRDefault="00C20777" w14:paraId="366E205D" w14:textId="77777777">
            <w:pPr>
              <w:rPr>
                <w:rFonts w:ascii="Verdana" w:hAnsi="Verdana" w:cs="Arial"/>
                <w:b/>
                <w:sz w:val="24"/>
                <w:szCs w:val="24"/>
              </w:rPr>
            </w:pPr>
            <w:r w:rsidRPr="00683C6E">
              <w:rPr>
                <w:rFonts w:ascii="Verdana" w:hAnsi="Verdana" w:cs="Arial"/>
                <w:b/>
                <w:sz w:val="24"/>
                <w:szCs w:val="24"/>
              </w:rPr>
              <w:t>Report Sponsor</w:t>
            </w:r>
          </w:p>
        </w:tc>
        <w:tc>
          <w:tcPr>
            <w:tcW w:w="7229" w:type="dxa"/>
            <w:gridSpan w:val="5"/>
          </w:tcPr>
          <w:p w:rsidRPr="00683C6E" w:rsidR="00C20777" w:rsidP="00683C6E" w:rsidRDefault="00C20777" w14:paraId="39DC571E" w14:textId="0AB00029">
            <w:pPr>
              <w:rPr>
                <w:rFonts w:ascii="Verdana" w:hAnsi="Verdana" w:cs="Arial"/>
                <w:sz w:val="24"/>
                <w:szCs w:val="24"/>
              </w:rPr>
            </w:pPr>
            <w:r w:rsidRPr="00683C6E">
              <w:rPr>
                <w:rFonts w:ascii="Verdana" w:hAnsi="Verdana" w:cs="Arial"/>
                <w:sz w:val="24"/>
                <w:szCs w:val="24"/>
              </w:rPr>
              <w:t>Tina Ricketts, Executive Director of Workforce &amp; OD</w:t>
            </w:r>
          </w:p>
        </w:tc>
      </w:tr>
      <w:tr w:rsidRPr="00683C6E" w:rsidR="00C20777" w:rsidTr="00683C6E" w14:paraId="2A961E2F" w14:textId="77777777">
        <w:tc>
          <w:tcPr>
            <w:tcW w:w="2972" w:type="dxa"/>
          </w:tcPr>
          <w:p w:rsidRPr="00683C6E" w:rsidR="00C20777" w:rsidP="00683C6E" w:rsidRDefault="00C20777" w14:paraId="064E7082" w14:textId="77777777">
            <w:pPr>
              <w:rPr>
                <w:rFonts w:ascii="Verdana" w:hAnsi="Verdana" w:cs="Arial"/>
                <w:b/>
                <w:sz w:val="24"/>
                <w:szCs w:val="24"/>
              </w:rPr>
            </w:pPr>
            <w:r w:rsidRPr="00683C6E">
              <w:rPr>
                <w:rFonts w:ascii="Verdana" w:hAnsi="Verdana" w:cs="Arial"/>
                <w:b/>
                <w:sz w:val="24"/>
                <w:szCs w:val="24"/>
              </w:rPr>
              <w:t>Presented by</w:t>
            </w:r>
          </w:p>
        </w:tc>
        <w:tc>
          <w:tcPr>
            <w:tcW w:w="7229" w:type="dxa"/>
            <w:gridSpan w:val="5"/>
          </w:tcPr>
          <w:p w:rsidRPr="00683C6E" w:rsidR="00C20777" w:rsidP="00683C6E" w:rsidRDefault="00C20777" w14:paraId="0A3EE9A5" w14:textId="12335AAD">
            <w:pPr>
              <w:rPr>
                <w:rFonts w:ascii="Verdana" w:hAnsi="Verdana" w:cs="Arial"/>
                <w:sz w:val="24"/>
                <w:szCs w:val="24"/>
              </w:rPr>
            </w:pPr>
            <w:r w:rsidRPr="00683C6E">
              <w:rPr>
                <w:rFonts w:ascii="Verdana" w:hAnsi="Verdana" w:cs="Arial"/>
                <w:sz w:val="24"/>
                <w:szCs w:val="24"/>
              </w:rPr>
              <w:t>Tina Ricketts, Executive Director of Workforce &amp; OD</w:t>
            </w:r>
          </w:p>
        </w:tc>
      </w:tr>
      <w:tr w:rsidRPr="00683C6E" w:rsidR="00E91735" w:rsidTr="00683C6E" w14:paraId="217D5F87" w14:textId="77777777">
        <w:tc>
          <w:tcPr>
            <w:tcW w:w="2972" w:type="dxa"/>
          </w:tcPr>
          <w:p w:rsidRPr="00683C6E" w:rsidR="00E91735" w:rsidP="00683C6E" w:rsidRDefault="00E91735" w14:paraId="5C10B03D" w14:textId="77777777">
            <w:pPr>
              <w:rPr>
                <w:rFonts w:ascii="Verdana" w:hAnsi="Verdana" w:cs="Arial"/>
                <w:b/>
                <w:sz w:val="24"/>
                <w:szCs w:val="24"/>
              </w:rPr>
            </w:pPr>
            <w:r w:rsidRPr="00683C6E">
              <w:rPr>
                <w:rFonts w:ascii="Verdana" w:hAnsi="Verdana" w:cs="Arial"/>
                <w:b/>
                <w:sz w:val="24"/>
                <w:szCs w:val="24"/>
              </w:rPr>
              <w:t xml:space="preserve">Freedom of Information </w:t>
            </w:r>
          </w:p>
        </w:tc>
        <w:tc>
          <w:tcPr>
            <w:tcW w:w="7229" w:type="dxa"/>
            <w:gridSpan w:val="5"/>
          </w:tcPr>
          <w:p w:rsidRPr="00683C6E" w:rsidR="00E91735" w:rsidP="00683C6E" w:rsidRDefault="00E91735" w14:paraId="0745F2B9" w14:textId="77777777">
            <w:pPr>
              <w:rPr>
                <w:rFonts w:ascii="Verdana" w:hAnsi="Verdana" w:cs="Arial"/>
                <w:sz w:val="24"/>
                <w:szCs w:val="24"/>
              </w:rPr>
            </w:pPr>
            <w:r w:rsidRPr="00683C6E">
              <w:rPr>
                <w:rFonts w:ascii="Verdana" w:hAnsi="Verdana" w:cs="Arial"/>
                <w:sz w:val="24"/>
                <w:szCs w:val="24"/>
              </w:rPr>
              <w:t>Open</w:t>
            </w:r>
          </w:p>
        </w:tc>
      </w:tr>
      <w:tr w:rsidRPr="00683C6E" w:rsidR="00E91735" w:rsidTr="00683C6E" w14:paraId="23228FFA" w14:textId="77777777">
        <w:tc>
          <w:tcPr>
            <w:tcW w:w="2972" w:type="dxa"/>
          </w:tcPr>
          <w:p w:rsidRPr="00683C6E" w:rsidR="00E91735" w:rsidP="00683C6E" w:rsidRDefault="00E91735" w14:paraId="61C679FC" w14:textId="77777777">
            <w:pPr>
              <w:rPr>
                <w:rFonts w:ascii="Verdana" w:hAnsi="Verdana" w:cs="Arial"/>
                <w:b/>
                <w:sz w:val="24"/>
                <w:szCs w:val="24"/>
              </w:rPr>
            </w:pPr>
            <w:r w:rsidRPr="00683C6E">
              <w:rPr>
                <w:rFonts w:ascii="Verdana" w:hAnsi="Verdana" w:cs="Arial"/>
                <w:b/>
                <w:sz w:val="24"/>
                <w:szCs w:val="24"/>
              </w:rPr>
              <w:t>Purpose of the Report</w:t>
            </w:r>
          </w:p>
        </w:tc>
        <w:tc>
          <w:tcPr>
            <w:tcW w:w="7229" w:type="dxa"/>
            <w:gridSpan w:val="5"/>
          </w:tcPr>
          <w:p w:rsidRPr="00683C6E" w:rsidR="00E91735" w:rsidP="00683C6E" w:rsidRDefault="00E91735" w14:paraId="16429E61" w14:textId="77777777">
            <w:pPr>
              <w:ind w:right="96"/>
              <w:rPr>
                <w:rFonts w:ascii="Verdana" w:hAnsi="Verdana" w:cs="Arial"/>
                <w:sz w:val="24"/>
                <w:szCs w:val="24"/>
              </w:rPr>
            </w:pPr>
            <w:r w:rsidRPr="00683C6E">
              <w:rPr>
                <w:rFonts w:ascii="Verdana" w:hAnsi="Verdana" w:cs="Arial"/>
                <w:sz w:val="24"/>
                <w:szCs w:val="24"/>
              </w:rPr>
              <w:t>To provide an update from the Workforce Delivery Group.</w:t>
            </w:r>
          </w:p>
          <w:p w:rsidRPr="00683C6E" w:rsidR="00E91735" w:rsidP="00683C6E" w:rsidRDefault="0037263C" w14:paraId="14C29CF3" w14:textId="42FD506B">
            <w:pPr>
              <w:ind w:right="96"/>
              <w:rPr>
                <w:rFonts w:ascii="Verdana" w:hAnsi="Verdana" w:cs="Arial"/>
                <w:sz w:val="24"/>
                <w:szCs w:val="24"/>
              </w:rPr>
            </w:pPr>
            <w:r w:rsidRPr="00683C6E">
              <w:rPr>
                <w:rFonts w:ascii="Verdana" w:hAnsi="Verdana" w:cs="Arial"/>
                <w:sz w:val="24"/>
                <w:szCs w:val="24"/>
              </w:rPr>
              <w:t xml:space="preserve">Meeting last held on </w:t>
            </w:r>
            <w:r w:rsidRPr="00683C6E" w:rsidR="00236C88">
              <w:rPr>
                <w:rFonts w:ascii="Verdana" w:hAnsi="Verdana" w:cs="Arial"/>
                <w:sz w:val="24"/>
                <w:szCs w:val="24"/>
              </w:rPr>
              <w:t>2</w:t>
            </w:r>
            <w:r w:rsidR="00CF147E">
              <w:rPr>
                <w:rFonts w:ascii="Verdana" w:hAnsi="Verdana" w:cs="Arial"/>
                <w:sz w:val="24"/>
                <w:szCs w:val="24"/>
              </w:rPr>
              <w:t>9 July</w:t>
            </w:r>
            <w:r w:rsidRPr="00683C6E">
              <w:rPr>
                <w:rFonts w:ascii="Verdana" w:hAnsi="Verdana" w:cs="Arial"/>
                <w:sz w:val="24"/>
                <w:szCs w:val="24"/>
              </w:rPr>
              <w:t xml:space="preserve"> 2025</w:t>
            </w:r>
          </w:p>
          <w:p w:rsidRPr="00683C6E" w:rsidR="00E91735" w:rsidP="00683C6E" w:rsidRDefault="00E91735" w14:paraId="090BC21D" w14:textId="77777777">
            <w:pPr>
              <w:rPr>
                <w:rFonts w:ascii="Verdana" w:hAnsi="Verdana" w:cs="Arial"/>
                <w:sz w:val="24"/>
                <w:szCs w:val="24"/>
              </w:rPr>
            </w:pPr>
          </w:p>
        </w:tc>
      </w:tr>
      <w:tr w:rsidRPr="00683C6E" w:rsidR="00E91735" w:rsidTr="00683C6E" w14:paraId="6C069E29" w14:textId="77777777">
        <w:tc>
          <w:tcPr>
            <w:tcW w:w="2972" w:type="dxa"/>
          </w:tcPr>
          <w:p w:rsidRPr="00683C6E" w:rsidR="00E91735" w:rsidP="00683C6E" w:rsidRDefault="00E91735" w14:paraId="7FFA418F" w14:textId="77777777">
            <w:pPr>
              <w:rPr>
                <w:rFonts w:ascii="Verdana" w:hAnsi="Verdana" w:cs="Arial"/>
                <w:b/>
                <w:sz w:val="24"/>
                <w:szCs w:val="24"/>
              </w:rPr>
            </w:pPr>
            <w:r w:rsidRPr="00683C6E">
              <w:rPr>
                <w:rFonts w:ascii="Verdana" w:hAnsi="Verdana" w:cs="Arial"/>
                <w:b/>
                <w:sz w:val="24"/>
                <w:szCs w:val="24"/>
              </w:rPr>
              <w:t>Key Issues</w:t>
            </w:r>
          </w:p>
          <w:p w:rsidRPr="00683C6E" w:rsidR="00E91735" w:rsidP="00683C6E" w:rsidRDefault="00E91735" w14:paraId="3EB1FFB0" w14:textId="77777777">
            <w:pPr>
              <w:rPr>
                <w:rFonts w:ascii="Verdana" w:hAnsi="Verdana" w:cs="Arial"/>
                <w:b/>
                <w:sz w:val="24"/>
                <w:szCs w:val="24"/>
              </w:rPr>
            </w:pPr>
          </w:p>
          <w:p w:rsidRPr="00683C6E" w:rsidR="00E91735" w:rsidP="00683C6E" w:rsidRDefault="00E91735" w14:paraId="2EE48FF7" w14:textId="77777777">
            <w:pPr>
              <w:rPr>
                <w:rFonts w:ascii="Verdana" w:hAnsi="Verdana" w:cs="Arial"/>
                <w:b/>
                <w:sz w:val="24"/>
                <w:szCs w:val="24"/>
              </w:rPr>
            </w:pPr>
          </w:p>
        </w:tc>
        <w:tc>
          <w:tcPr>
            <w:tcW w:w="7229" w:type="dxa"/>
            <w:gridSpan w:val="5"/>
          </w:tcPr>
          <w:p w:rsidRPr="00683C6E" w:rsidR="00E91735" w:rsidP="00683C6E" w:rsidRDefault="00E91735" w14:paraId="2304037D" w14:textId="503C2677">
            <w:pPr>
              <w:rPr>
                <w:rFonts w:ascii="Verdana" w:hAnsi="Verdana" w:cs="Arial"/>
                <w:sz w:val="24"/>
                <w:szCs w:val="24"/>
              </w:rPr>
            </w:pPr>
            <w:r w:rsidRPr="00683C6E">
              <w:rPr>
                <w:rFonts w:ascii="Verdana" w:hAnsi="Verdana" w:cs="Arial"/>
                <w:sz w:val="24"/>
                <w:szCs w:val="24"/>
              </w:rPr>
              <w:t>The attached (draft) minutes of the m</w:t>
            </w:r>
            <w:r w:rsidRPr="00683C6E" w:rsidR="00A544CF">
              <w:rPr>
                <w:rFonts w:ascii="Verdana" w:hAnsi="Verdana" w:cs="Arial"/>
                <w:sz w:val="24"/>
                <w:szCs w:val="24"/>
              </w:rPr>
              <w:t>eetin</w:t>
            </w:r>
            <w:r w:rsidRPr="00683C6E" w:rsidR="0037263C">
              <w:rPr>
                <w:rFonts w:ascii="Verdana" w:hAnsi="Verdana" w:cs="Arial"/>
                <w:sz w:val="24"/>
                <w:szCs w:val="24"/>
              </w:rPr>
              <w:t xml:space="preserve">g that took place on </w:t>
            </w:r>
            <w:r w:rsidRPr="00683C6E" w:rsidR="00236C88">
              <w:rPr>
                <w:rFonts w:ascii="Verdana" w:hAnsi="Verdana" w:cs="Arial"/>
                <w:sz w:val="24"/>
                <w:szCs w:val="24"/>
              </w:rPr>
              <w:t>2</w:t>
            </w:r>
            <w:r w:rsidR="00CF147E">
              <w:rPr>
                <w:rFonts w:ascii="Verdana" w:hAnsi="Verdana" w:cs="Arial"/>
                <w:sz w:val="24"/>
                <w:szCs w:val="24"/>
              </w:rPr>
              <w:t>9 July</w:t>
            </w:r>
            <w:r w:rsidRPr="00683C6E" w:rsidR="0037263C">
              <w:rPr>
                <w:rFonts w:ascii="Verdana" w:hAnsi="Verdana" w:cs="Arial"/>
                <w:sz w:val="24"/>
                <w:szCs w:val="24"/>
              </w:rPr>
              <w:t xml:space="preserve"> 2025</w:t>
            </w:r>
            <w:r w:rsidRPr="00683C6E">
              <w:rPr>
                <w:rFonts w:ascii="Verdana" w:hAnsi="Verdana" w:cs="Arial"/>
                <w:sz w:val="24"/>
                <w:szCs w:val="24"/>
              </w:rPr>
              <w:t>.</w:t>
            </w:r>
          </w:p>
        </w:tc>
      </w:tr>
      <w:tr w:rsidRPr="00683C6E" w:rsidR="00E91735" w:rsidTr="00683C6E" w14:paraId="16ED9701" w14:textId="77777777">
        <w:trPr>
          <w:trHeight w:val="97"/>
        </w:trPr>
        <w:tc>
          <w:tcPr>
            <w:tcW w:w="2972" w:type="dxa"/>
            <w:vMerge w:val="restart"/>
          </w:tcPr>
          <w:p w:rsidRPr="00683C6E" w:rsidR="00E91735" w:rsidP="00683C6E" w:rsidRDefault="00E91735" w14:paraId="54EE7D3C" w14:textId="77777777">
            <w:pPr>
              <w:rPr>
                <w:rFonts w:ascii="Verdana" w:hAnsi="Verdana" w:cs="Arial"/>
                <w:b/>
                <w:sz w:val="24"/>
                <w:szCs w:val="24"/>
              </w:rPr>
            </w:pPr>
            <w:r w:rsidRPr="00683C6E">
              <w:rPr>
                <w:rFonts w:ascii="Verdana" w:hAnsi="Verdana" w:cs="Arial"/>
                <w:b/>
                <w:sz w:val="24"/>
                <w:szCs w:val="24"/>
              </w:rPr>
              <w:t xml:space="preserve">Specific Action Required </w:t>
            </w:r>
          </w:p>
          <w:p w:rsidRPr="00683C6E" w:rsidR="00E91735" w:rsidP="00683C6E" w:rsidRDefault="00E91735" w14:paraId="5C4747D4" w14:textId="77777777">
            <w:pPr>
              <w:rPr>
                <w:rFonts w:ascii="Verdana" w:hAnsi="Verdana" w:cs="Arial"/>
                <w:b/>
                <w:i/>
                <w:sz w:val="24"/>
                <w:szCs w:val="24"/>
              </w:rPr>
            </w:pPr>
            <w:r w:rsidRPr="00683C6E">
              <w:rPr>
                <w:rFonts w:ascii="Verdana" w:hAnsi="Verdana" w:cs="Arial"/>
                <w:b/>
                <w:i/>
                <w:sz w:val="24"/>
                <w:szCs w:val="24"/>
              </w:rPr>
              <w:t>(please choose one only)</w:t>
            </w:r>
          </w:p>
        </w:tc>
        <w:tc>
          <w:tcPr>
            <w:tcW w:w="1985" w:type="dxa"/>
            <w:shd w:val="clear" w:color="auto" w:fill="D5DCE4" w:themeFill="text2" w:themeFillTint="33"/>
          </w:tcPr>
          <w:p w:rsidRPr="00683C6E" w:rsidR="00E91735" w:rsidP="00683C6E" w:rsidRDefault="00E91735" w14:paraId="359B7279" w14:textId="77777777">
            <w:pPr>
              <w:rPr>
                <w:rFonts w:ascii="Verdana" w:hAnsi="Verdana" w:cs="Arial"/>
                <w:b/>
                <w:sz w:val="24"/>
                <w:szCs w:val="24"/>
              </w:rPr>
            </w:pPr>
            <w:r w:rsidRPr="00683C6E">
              <w:rPr>
                <w:rFonts w:ascii="Verdana" w:hAnsi="Verdana" w:cs="Arial"/>
                <w:b/>
                <w:sz w:val="24"/>
                <w:szCs w:val="24"/>
              </w:rPr>
              <w:t>Information</w:t>
            </w:r>
          </w:p>
        </w:tc>
        <w:tc>
          <w:tcPr>
            <w:tcW w:w="1701" w:type="dxa"/>
            <w:shd w:val="clear" w:color="auto" w:fill="D5DCE4" w:themeFill="text2" w:themeFillTint="33"/>
          </w:tcPr>
          <w:p w:rsidRPr="00683C6E" w:rsidR="00E91735" w:rsidP="00683C6E" w:rsidRDefault="00E91735" w14:paraId="2783595C" w14:textId="77777777">
            <w:pPr>
              <w:rPr>
                <w:rFonts w:ascii="Verdana" w:hAnsi="Verdana" w:cs="Arial"/>
                <w:b/>
                <w:sz w:val="24"/>
                <w:szCs w:val="24"/>
              </w:rPr>
            </w:pPr>
            <w:r w:rsidRPr="00683C6E">
              <w:rPr>
                <w:rFonts w:ascii="Verdana" w:hAnsi="Verdana" w:cs="Arial"/>
                <w:b/>
                <w:sz w:val="24"/>
                <w:szCs w:val="24"/>
              </w:rPr>
              <w:t>Discussion</w:t>
            </w:r>
          </w:p>
        </w:tc>
        <w:tc>
          <w:tcPr>
            <w:tcW w:w="1842" w:type="dxa"/>
            <w:gridSpan w:val="2"/>
            <w:shd w:val="clear" w:color="auto" w:fill="D5DCE4" w:themeFill="text2" w:themeFillTint="33"/>
          </w:tcPr>
          <w:p w:rsidRPr="00683C6E" w:rsidR="00E91735" w:rsidP="00683C6E" w:rsidRDefault="00E91735" w14:paraId="7507EA3F" w14:textId="77777777">
            <w:pPr>
              <w:rPr>
                <w:rFonts w:ascii="Verdana" w:hAnsi="Verdana" w:cs="Arial"/>
                <w:b/>
                <w:sz w:val="24"/>
                <w:szCs w:val="24"/>
              </w:rPr>
            </w:pPr>
            <w:r w:rsidRPr="00683C6E">
              <w:rPr>
                <w:rFonts w:ascii="Verdana" w:hAnsi="Verdana" w:cs="Arial"/>
                <w:b/>
                <w:sz w:val="24"/>
                <w:szCs w:val="24"/>
              </w:rPr>
              <w:t>Assurance</w:t>
            </w:r>
          </w:p>
        </w:tc>
        <w:tc>
          <w:tcPr>
            <w:tcW w:w="1701" w:type="dxa"/>
            <w:shd w:val="clear" w:color="auto" w:fill="D5DCE4" w:themeFill="text2" w:themeFillTint="33"/>
          </w:tcPr>
          <w:p w:rsidRPr="00683C6E" w:rsidR="00E91735" w:rsidP="00683C6E" w:rsidRDefault="00E91735" w14:paraId="4BB26C32" w14:textId="77777777">
            <w:pPr>
              <w:rPr>
                <w:rFonts w:ascii="Verdana" w:hAnsi="Verdana" w:cs="Arial"/>
                <w:b/>
                <w:sz w:val="24"/>
                <w:szCs w:val="24"/>
              </w:rPr>
            </w:pPr>
            <w:r w:rsidRPr="00683C6E">
              <w:rPr>
                <w:rFonts w:ascii="Verdana" w:hAnsi="Verdana" w:cs="Arial"/>
                <w:b/>
                <w:sz w:val="24"/>
                <w:szCs w:val="24"/>
              </w:rPr>
              <w:t>Approval</w:t>
            </w:r>
          </w:p>
        </w:tc>
      </w:tr>
      <w:tr w:rsidRPr="00683C6E" w:rsidR="00E91735" w:rsidTr="00683C6E" w14:paraId="5D0D3264" w14:textId="77777777">
        <w:trPr>
          <w:trHeight w:val="96"/>
        </w:trPr>
        <w:tc>
          <w:tcPr>
            <w:tcW w:w="2972" w:type="dxa"/>
            <w:vMerge/>
          </w:tcPr>
          <w:p w:rsidRPr="00683C6E" w:rsidR="00E91735" w:rsidP="00683C6E" w:rsidRDefault="00E91735" w14:paraId="33C6B6DD"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85" w:type="dxa"/>
              </w:tcPr>
              <w:p w:rsidRPr="00683C6E" w:rsidR="00E91735" w:rsidP="00683C6E" w:rsidRDefault="00E91735" w14:paraId="69620A49" w14:textId="77777777">
                <w:pPr>
                  <w:ind w:right="96"/>
                  <w:rPr>
                    <w:rFonts w:ascii="Verdana" w:hAnsi="Verdana" w:cs="Arial"/>
                    <w:sz w:val="24"/>
                    <w:szCs w:val="24"/>
                  </w:rPr>
                </w:pPr>
                <w:r w:rsidRPr="00683C6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01" w:type="dxa"/>
              </w:tcPr>
              <w:p w:rsidRPr="00683C6E" w:rsidR="00E91735" w:rsidP="00683C6E" w:rsidRDefault="00E91735" w14:paraId="71316FBA" w14:textId="77777777">
                <w:pPr>
                  <w:ind w:right="96"/>
                  <w:rPr>
                    <w:rFonts w:ascii="Verdana" w:hAnsi="Verdana" w:cs="Arial"/>
                    <w:sz w:val="24"/>
                    <w:szCs w:val="24"/>
                  </w:rPr>
                </w:pPr>
                <w:r w:rsidRPr="00683C6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842" w:type="dxa"/>
                <w:gridSpan w:val="2"/>
              </w:tcPr>
              <w:p w:rsidRPr="00683C6E" w:rsidR="00E91735" w:rsidP="00683C6E" w:rsidRDefault="00E91735" w14:paraId="10983147" w14:textId="77777777">
                <w:pPr>
                  <w:ind w:right="96"/>
                  <w:rPr>
                    <w:rFonts w:ascii="Verdana" w:hAnsi="Verdana" w:cs="Arial"/>
                    <w:sz w:val="24"/>
                    <w:szCs w:val="24"/>
                  </w:rPr>
                </w:pPr>
                <w:r w:rsidRPr="00683C6E">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701" w:type="dxa"/>
              </w:tcPr>
              <w:p w:rsidRPr="00683C6E" w:rsidR="00E91735" w:rsidP="00683C6E" w:rsidRDefault="00E91735" w14:paraId="39A72A44" w14:textId="77777777">
                <w:pPr>
                  <w:ind w:right="96"/>
                  <w:rPr>
                    <w:rFonts w:ascii="Verdana" w:hAnsi="Verdana" w:cs="Arial"/>
                    <w:sz w:val="24"/>
                    <w:szCs w:val="24"/>
                  </w:rPr>
                </w:pPr>
                <w:r w:rsidRPr="00683C6E">
                  <w:rPr>
                    <w:rFonts w:ascii="Segoe UI Symbol" w:hAnsi="Segoe UI Symbol" w:eastAsia="MS Gothic" w:cs="Segoe UI Symbol"/>
                    <w:sz w:val="24"/>
                    <w:szCs w:val="24"/>
                  </w:rPr>
                  <w:t>☐</w:t>
                </w:r>
              </w:p>
            </w:tc>
          </w:sdtContent>
        </w:sdt>
      </w:tr>
      <w:tr w:rsidRPr="00683C6E" w:rsidR="00E91735" w:rsidTr="00683C6E" w14:paraId="4D3D7BEA" w14:textId="77777777">
        <w:tc>
          <w:tcPr>
            <w:tcW w:w="2972" w:type="dxa"/>
          </w:tcPr>
          <w:p w:rsidRPr="00683C6E" w:rsidR="00E91735" w:rsidP="00683C6E" w:rsidRDefault="00E91735" w14:paraId="5E530F4D" w14:textId="77777777">
            <w:pPr>
              <w:rPr>
                <w:rFonts w:ascii="Verdana" w:hAnsi="Verdana" w:cs="Arial"/>
                <w:b/>
                <w:sz w:val="24"/>
                <w:szCs w:val="24"/>
              </w:rPr>
            </w:pPr>
            <w:r w:rsidRPr="00683C6E">
              <w:rPr>
                <w:rFonts w:ascii="Verdana" w:hAnsi="Verdana" w:cs="Arial"/>
                <w:b/>
                <w:sz w:val="24"/>
                <w:szCs w:val="24"/>
              </w:rPr>
              <w:t>Recommendations</w:t>
            </w:r>
          </w:p>
          <w:p w:rsidRPr="00683C6E" w:rsidR="00E91735" w:rsidP="00683C6E" w:rsidRDefault="00E91735" w14:paraId="337EE92C" w14:textId="77777777">
            <w:pPr>
              <w:rPr>
                <w:rFonts w:ascii="Verdana" w:hAnsi="Verdana" w:cs="Arial"/>
                <w:b/>
                <w:sz w:val="24"/>
                <w:szCs w:val="24"/>
              </w:rPr>
            </w:pPr>
          </w:p>
        </w:tc>
        <w:tc>
          <w:tcPr>
            <w:tcW w:w="7229" w:type="dxa"/>
            <w:gridSpan w:val="5"/>
          </w:tcPr>
          <w:p w:rsidRPr="00683C6E" w:rsidR="00E91735" w:rsidP="00683C6E" w:rsidRDefault="00E91735" w14:paraId="26C3FB8D" w14:textId="77777777">
            <w:pPr>
              <w:ind w:right="96"/>
              <w:rPr>
                <w:rFonts w:ascii="Verdana" w:hAnsi="Verdana" w:cs="Arial"/>
                <w:sz w:val="24"/>
                <w:szCs w:val="24"/>
              </w:rPr>
            </w:pPr>
            <w:r w:rsidRPr="00683C6E">
              <w:rPr>
                <w:rFonts w:ascii="Verdana" w:hAnsi="Verdana" w:cs="Arial"/>
                <w:sz w:val="24"/>
                <w:szCs w:val="24"/>
              </w:rPr>
              <w:t>Members are asked to:</w:t>
            </w:r>
          </w:p>
          <w:p w:rsidRPr="00683C6E" w:rsidR="00E91735" w:rsidP="00683C6E" w:rsidRDefault="001675C5" w14:paraId="47961D66" w14:textId="72AB88F7">
            <w:pPr>
              <w:pStyle w:val="ListParagraph"/>
              <w:numPr>
                <w:ilvl w:val="0"/>
                <w:numId w:val="6"/>
              </w:numPr>
              <w:ind w:right="96"/>
              <w:rPr>
                <w:rFonts w:ascii="Verdana" w:hAnsi="Verdana" w:cs="Arial"/>
                <w:sz w:val="24"/>
                <w:szCs w:val="24"/>
              </w:rPr>
            </w:pPr>
            <w:r>
              <w:rPr>
                <w:rFonts w:ascii="Verdana" w:hAnsi="Verdana" w:cs="Arial"/>
                <w:b/>
                <w:sz w:val="24"/>
                <w:szCs w:val="24"/>
              </w:rPr>
              <w:t>CONSIDER</w:t>
            </w:r>
            <w:r w:rsidRPr="00683C6E" w:rsidR="00E91735">
              <w:rPr>
                <w:rFonts w:ascii="Verdana" w:hAnsi="Verdana" w:cs="Arial"/>
                <w:b/>
                <w:sz w:val="24"/>
                <w:szCs w:val="24"/>
              </w:rPr>
              <w:t xml:space="preserve"> </w:t>
            </w:r>
            <w:r w:rsidRPr="00683C6E" w:rsidR="00E91735">
              <w:rPr>
                <w:rFonts w:ascii="Verdana" w:hAnsi="Verdana" w:cs="Arial"/>
                <w:sz w:val="24"/>
                <w:szCs w:val="24"/>
              </w:rPr>
              <w:t>the contents of this report.</w:t>
            </w:r>
          </w:p>
          <w:p w:rsidRPr="00683C6E" w:rsidR="00E91735" w:rsidP="00683C6E" w:rsidRDefault="00E91735" w14:paraId="64F2AF57" w14:textId="77777777">
            <w:pPr>
              <w:ind w:right="96"/>
              <w:rPr>
                <w:rFonts w:ascii="Verdana" w:hAnsi="Verdana" w:cs="Arial"/>
                <w:sz w:val="24"/>
                <w:szCs w:val="24"/>
              </w:rPr>
            </w:pPr>
          </w:p>
        </w:tc>
      </w:tr>
    </w:tbl>
    <w:p w:rsidRPr="00683C6E" w:rsidR="0020539A" w:rsidP="00683C6E" w:rsidRDefault="0020539A" w14:paraId="4AC79BA5" w14:textId="77777777">
      <w:pPr>
        <w:rPr>
          <w:rFonts w:ascii="Verdana" w:hAnsi="Verdana"/>
          <w:sz w:val="24"/>
          <w:szCs w:val="24"/>
        </w:rPr>
      </w:pPr>
    </w:p>
    <w:p w:rsidRPr="00683C6E" w:rsidR="009B7035" w:rsidP="00683C6E" w:rsidRDefault="009B7035" w14:paraId="59C86929" w14:textId="77777777">
      <w:pPr>
        <w:spacing w:after="0" w:line="240" w:lineRule="auto"/>
        <w:rPr>
          <w:rFonts w:ascii="Verdana" w:hAnsi="Verdana"/>
          <w:sz w:val="24"/>
          <w:szCs w:val="24"/>
        </w:rPr>
      </w:pPr>
    </w:p>
    <w:p w:rsidRPr="00683C6E" w:rsidR="009B7035" w:rsidP="00683C6E" w:rsidRDefault="009B7035" w14:paraId="0CD3BE49" w14:textId="77777777">
      <w:pPr>
        <w:rPr>
          <w:rFonts w:ascii="Verdana" w:hAnsi="Verdana"/>
          <w:sz w:val="24"/>
          <w:szCs w:val="24"/>
        </w:rPr>
      </w:pPr>
    </w:p>
    <w:p w:rsidRPr="00683C6E" w:rsidR="009B7035" w:rsidP="00683C6E" w:rsidRDefault="009B7035" w14:paraId="1AEEFF6B" w14:textId="77777777">
      <w:pPr>
        <w:rPr>
          <w:rFonts w:ascii="Verdana" w:hAnsi="Verdana"/>
          <w:sz w:val="24"/>
          <w:szCs w:val="24"/>
        </w:rPr>
      </w:pPr>
    </w:p>
    <w:p w:rsidRPr="00683C6E" w:rsidR="009B7035" w:rsidP="00683C6E" w:rsidRDefault="009B7035" w14:paraId="353318C5" w14:textId="77777777">
      <w:pPr>
        <w:rPr>
          <w:rFonts w:ascii="Verdana" w:hAnsi="Verdana"/>
          <w:sz w:val="24"/>
          <w:szCs w:val="24"/>
        </w:rPr>
      </w:pPr>
    </w:p>
    <w:p w:rsidRPr="00683C6E" w:rsidR="009B7035" w:rsidP="00683C6E" w:rsidRDefault="009B7035" w14:paraId="27517AE6" w14:textId="77777777">
      <w:pPr>
        <w:rPr>
          <w:rFonts w:ascii="Verdana" w:hAnsi="Verdana"/>
          <w:sz w:val="24"/>
          <w:szCs w:val="24"/>
        </w:rPr>
      </w:pPr>
    </w:p>
    <w:p w:rsidRPr="00683C6E" w:rsidR="009B7035" w:rsidP="00683C6E" w:rsidRDefault="009B7035" w14:paraId="0949BA50" w14:textId="77777777">
      <w:pPr>
        <w:rPr>
          <w:rFonts w:ascii="Verdana" w:hAnsi="Verdana"/>
          <w:sz w:val="24"/>
          <w:szCs w:val="24"/>
        </w:rPr>
      </w:pPr>
    </w:p>
    <w:p w:rsidRPr="00683C6E" w:rsidR="00762BBE" w:rsidP="00683C6E" w:rsidRDefault="0020539A" w14:paraId="45A27AA1" w14:textId="43048A28">
      <w:pPr>
        <w:tabs>
          <w:tab w:val="left" w:pos="3352"/>
        </w:tabs>
        <w:spacing w:after="0" w:line="240" w:lineRule="auto"/>
        <w:rPr>
          <w:rFonts w:ascii="Verdana" w:hAnsi="Verdana"/>
          <w:sz w:val="24"/>
          <w:szCs w:val="24"/>
        </w:rPr>
      </w:pPr>
      <w:r w:rsidRPr="00683C6E">
        <w:rPr>
          <w:rFonts w:ascii="Verdana" w:hAnsi="Verdana"/>
          <w:sz w:val="24"/>
          <w:szCs w:val="24"/>
        </w:rPr>
        <w:br w:type="page"/>
      </w:r>
    </w:p>
    <w:tbl>
      <w:tblPr>
        <w:tblStyle w:val="TableGrid"/>
        <w:tblW w:w="9918" w:type="dxa"/>
        <w:tblLayout w:type="fixed"/>
        <w:tblLook w:val="04A0" w:firstRow="1" w:lastRow="0" w:firstColumn="1" w:lastColumn="0" w:noHBand="0" w:noVBand="1"/>
      </w:tblPr>
      <w:tblGrid>
        <w:gridCol w:w="1809"/>
        <w:gridCol w:w="661"/>
        <w:gridCol w:w="5151"/>
        <w:gridCol w:w="2297"/>
      </w:tblGrid>
      <w:tr w:rsidRPr="00683C6E" w:rsidR="00034194" w:rsidTr="00683C6E" w14:paraId="213504A8" w14:textId="77777777">
        <w:tc>
          <w:tcPr>
            <w:tcW w:w="9918" w:type="dxa"/>
            <w:gridSpan w:val="4"/>
            <w:shd w:val="clear" w:color="auto" w:fill="D5DCE4" w:themeFill="text2" w:themeFillTint="33"/>
          </w:tcPr>
          <w:p w:rsidRPr="00683C6E" w:rsidR="00034194" w:rsidP="00683C6E" w:rsidRDefault="0020539A" w14:paraId="054749B5" w14:textId="77777777">
            <w:pPr>
              <w:rPr>
                <w:rFonts w:ascii="Verdana" w:hAnsi="Verdana" w:cs="Arial"/>
                <w:b/>
                <w:sz w:val="24"/>
                <w:szCs w:val="24"/>
              </w:rPr>
            </w:pPr>
            <w:r w:rsidRPr="00683C6E">
              <w:rPr>
                <w:rFonts w:ascii="Verdana" w:hAnsi="Verdana" w:cs="Arial"/>
                <w:b/>
                <w:sz w:val="24"/>
                <w:szCs w:val="24"/>
              </w:rPr>
              <w:t>Governance and Assurance</w:t>
            </w:r>
          </w:p>
          <w:p w:rsidRPr="00683C6E" w:rsidR="00034194" w:rsidP="00683C6E" w:rsidRDefault="00034194" w14:paraId="1AE368B7" w14:textId="77777777">
            <w:pPr>
              <w:rPr>
                <w:rFonts w:ascii="Verdana" w:hAnsi="Verdana" w:cs="Arial"/>
                <w:sz w:val="24"/>
                <w:szCs w:val="24"/>
              </w:rPr>
            </w:pPr>
          </w:p>
        </w:tc>
      </w:tr>
      <w:tr w:rsidRPr="00683C6E" w:rsidR="00F5324A" w:rsidTr="00683C6E" w14:paraId="619B770A" w14:textId="77777777">
        <w:tc>
          <w:tcPr>
            <w:tcW w:w="1809" w:type="dxa"/>
            <w:vMerge w:val="restart"/>
          </w:tcPr>
          <w:p w:rsidRPr="00683C6E" w:rsidR="00F5324A" w:rsidP="00683C6E" w:rsidRDefault="00F5324A" w14:paraId="0A006226" w14:textId="77777777">
            <w:pPr>
              <w:rPr>
                <w:rFonts w:ascii="Verdana" w:hAnsi="Verdana" w:cs="Arial"/>
                <w:b/>
                <w:sz w:val="24"/>
                <w:szCs w:val="24"/>
              </w:rPr>
            </w:pPr>
            <w:r w:rsidRPr="00683C6E">
              <w:rPr>
                <w:rFonts w:ascii="Verdana" w:hAnsi="Verdana" w:cs="Arial"/>
                <w:b/>
                <w:sz w:val="24"/>
                <w:szCs w:val="24"/>
              </w:rPr>
              <w:t>Link to Enabling Objectives</w:t>
            </w:r>
          </w:p>
          <w:p w:rsidRPr="00683C6E" w:rsidR="00F5324A" w:rsidP="00683C6E" w:rsidRDefault="00F5324A" w14:paraId="4BC1F95C" w14:textId="77777777">
            <w:pPr>
              <w:rPr>
                <w:rFonts w:ascii="Verdana" w:hAnsi="Verdana" w:cs="Arial"/>
                <w:b/>
                <w:sz w:val="24"/>
                <w:szCs w:val="24"/>
              </w:rPr>
            </w:pPr>
            <w:r w:rsidRPr="00683C6E">
              <w:rPr>
                <w:rFonts w:ascii="Verdana" w:hAnsi="Verdana" w:cs="Arial"/>
                <w:b/>
                <w:i/>
                <w:sz w:val="24"/>
                <w:szCs w:val="24"/>
              </w:rPr>
              <w:t xml:space="preserve">(please </w:t>
            </w:r>
            <w:r w:rsidRPr="00683C6E" w:rsidR="00133EA1">
              <w:rPr>
                <w:rFonts w:ascii="Verdana" w:hAnsi="Verdana" w:cs="Arial"/>
                <w:b/>
                <w:i/>
                <w:sz w:val="24"/>
                <w:szCs w:val="24"/>
              </w:rPr>
              <w:t>choose</w:t>
            </w:r>
            <w:r w:rsidRPr="00683C6E">
              <w:rPr>
                <w:rFonts w:ascii="Verdana" w:hAnsi="Verdana" w:cs="Arial"/>
                <w:b/>
                <w:i/>
                <w:sz w:val="24"/>
                <w:szCs w:val="24"/>
              </w:rPr>
              <w:t>)</w:t>
            </w:r>
          </w:p>
        </w:tc>
        <w:tc>
          <w:tcPr>
            <w:tcW w:w="8109" w:type="dxa"/>
            <w:gridSpan w:val="3"/>
            <w:shd w:val="clear" w:color="auto" w:fill="BDD6EE" w:themeFill="accent1" w:themeFillTint="66"/>
          </w:tcPr>
          <w:p w:rsidRPr="00683C6E" w:rsidR="00F5324A" w:rsidP="00683C6E" w:rsidRDefault="00F5324A" w14:paraId="6B88290B" w14:textId="77777777">
            <w:pPr>
              <w:rPr>
                <w:rFonts w:ascii="Verdana" w:hAnsi="Verdana" w:cs="Arial"/>
                <w:b/>
                <w:sz w:val="24"/>
                <w:szCs w:val="24"/>
              </w:rPr>
            </w:pPr>
            <w:r w:rsidRPr="00683C6E">
              <w:rPr>
                <w:rFonts w:ascii="Verdana" w:hAnsi="Verdana" w:cs="Arial"/>
                <w:b/>
                <w:sz w:val="24"/>
                <w:szCs w:val="24"/>
              </w:rPr>
              <w:t>Supporting better health and wellbeing by actively promoting and empowering people to live well in resilient communities</w:t>
            </w:r>
          </w:p>
        </w:tc>
      </w:tr>
      <w:tr w:rsidRPr="00683C6E" w:rsidR="00F5324A" w:rsidTr="00683C6E" w14:paraId="3CC8CA7B" w14:textId="77777777">
        <w:tc>
          <w:tcPr>
            <w:tcW w:w="1809" w:type="dxa"/>
            <w:vMerge/>
          </w:tcPr>
          <w:p w:rsidRPr="00683C6E" w:rsidR="00F5324A" w:rsidP="00683C6E" w:rsidRDefault="00F5324A" w14:paraId="2432B824" w14:textId="77777777">
            <w:pPr>
              <w:rPr>
                <w:rFonts w:ascii="Verdana" w:hAnsi="Verdana" w:cs="Arial"/>
                <w:b/>
                <w:sz w:val="24"/>
                <w:szCs w:val="24"/>
              </w:rPr>
            </w:pPr>
          </w:p>
        </w:tc>
        <w:tc>
          <w:tcPr>
            <w:tcW w:w="5812" w:type="dxa"/>
            <w:gridSpan w:val="2"/>
          </w:tcPr>
          <w:p w:rsidRPr="00683C6E" w:rsidR="00F5324A" w:rsidP="00683C6E" w:rsidRDefault="00F5324A" w14:paraId="48CEFA12" w14:textId="77777777">
            <w:pPr>
              <w:rPr>
                <w:rFonts w:ascii="Verdana" w:hAnsi="Verdana" w:cs="Arial"/>
                <w:sz w:val="24"/>
                <w:szCs w:val="24"/>
              </w:rPr>
            </w:pPr>
            <w:r w:rsidRPr="00683C6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297" w:type="dxa"/>
              </w:tcPr>
              <w:p w:rsidRPr="00683C6E" w:rsidR="00F5324A" w:rsidP="00683C6E" w:rsidRDefault="00F57042" w14:paraId="475C58D5" w14:textId="77777777">
                <w:pPr>
                  <w:rPr>
                    <w:rFonts w:ascii="Verdana" w:hAnsi="Verdana" w:cs="Arial"/>
                    <w:sz w:val="24"/>
                    <w:szCs w:val="24"/>
                  </w:rPr>
                </w:pPr>
                <w:r w:rsidRPr="00683C6E">
                  <w:rPr>
                    <w:rFonts w:ascii="Segoe UI Symbol" w:hAnsi="Segoe UI Symbol" w:eastAsia="MS Gothic" w:cs="Segoe UI Symbol"/>
                    <w:sz w:val="24"/>
                    <w:szCs w:val="24"/>
                  </w:rPr>
                  <w:t>☐</w:t>
                </w:r>
              </w:p>
            </w:tc>
          </w:sdtContent>
        </w:sdt>
      </w:tr>
      <w:tr w:rsidRPr="00683C6E" w:rsidR="00F5324A" w:rsidTr="00683C6E" w14:paraId="1C92F979" w14:textId="77777777">
        <w:tc>
          <w:tcPr>
            <w:tcW w:w="1809" w:type="dxa"/>
            <w:vMerge/>
          </w:tcPr>
          <w:p w:rsidRPr="00683C6E" w:rsidR="00F5324A" w:rsidP="00683C6E" w:rsidRDefault="00F5324A" w14:paraId="7E0CA81F" w14:textId="77777777">
            <w:pPr>
              <w:rPr>
                <w:rFonts w:ascii="Verdana" w:hAnsi="Verdana" w:cs="Arial"/>
                <w:b/>
                <w:sz w:val="24"/>
                <w:szCs w:val="24"/>
              </w:rPr>
            </w:pPr>
          </w:p>
        </w:tc>
        <w:tc>
          <w:tcPr>
            <w:tcW w:w="5812" w:type="dxa"/>
            <w:gridSpan w:val="2"/>
          </w:tcPr>
          <w:p w:rsidRPr="00683C6E" w:rsidR="00F5324A" w:rsidP="00683C6E" w:rsidRDefault="00F5324A" w14:paraId="469AAC7D" w14:textId="77777777">
            <w:pPr>
              <w:rPr>
                <w:rFonts w:ascii="Verdana" w:hAnsi="Verdana" w:cs="Arial"/>
                <w:sz w:val="24"/>
                <w:szCs w:val="24"/>
              </w:rPr>
            </w:pPr>
            <w:r w:rsidRPr="00683C6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297" w:type="dxa"/>
              </w:tcPr>
              <w:p w:rsidRPr="00683C6E" w:rsidR="00F5324A" w:rsidP="00683C6E" w:rsidRDefault="00133EA1" w14:paraId="36D821BC" w14:textId="77777777">
                <w:pPr>
                  <w:rPr>
                    <w:rFonts w:ascii="Verdana" w:hAnsi="Verdana" w:cs="Arial"/>
                    <w:sz w:val="24"/>
                    <w:szCs w:val="24"/>
                  </w:rPr>
                </w:pPr>
                <w:r w:rsidRPr="00683C6E">
                  <w:rPr>
                    <w:rFonts w:ascii="Segoe UI Symbol" w:hAnsi="Segoe UI Symbol" w:eastAsia="MS Gothic" w:cs="Segoe UI Symbol"/>
                    <w:sz w:val="24"/>
                    <w:szCs w:val="24"/>
                  </w:rPr>
                  <w:t>☐</w:t>
                </w:r>
              </w:p>
            </w:tc>
          </w:sdtContent>
        </w:sdt>
      </w:tr>
      <w:tr w:rsidRPr="00683C6E" w:rsidR="00F5324A" w:rsidTr="00683C6E" w14:paraId="01706CAD" w14:textId="77777777">
        <w:tc>
          <w:tcPr>
            <w:tcW w:w="1809" w:type="dxa"/>
            <w:vMerge/>
          </w:tcPr>
          <w:p w:rsidRPr="00683C6E" w:rsidR="00F5324A" w:rsidP="00683C6E" w:rsidRDefault="00F5324A" w14:paraId="4D795812" w14:textId="77777777">
            <w:pPr>
              <w:rPr>
                <w:rFonts w:ascii="Verdana" w:hAnsi="Verdana" w:cs="Arial"/>
                <w:b/>
                <w:sz w:val="24"/>
                <w:szCs w:val="24"/>
              </w:rPr>
            </w:pPr>
          </w:p>
        </w:tc>
        <w:tc>
          <w:tcPr>
            <w:tcW w:w="5812" w:type="dxa"/>
            <w:gridSpan w:val="2"/>
          </w:tcPr>
          <w:p w:rsidRPr="00683C6E" w:rsidR="00F5324A" w:rsidP="00683C6E" w:rsidRDefault="00F5324A" w14:paraId="43347E75" w14:textId="77777777">
            <w:pPr>
              <w:rPr>
                <w:rFonts w:ascii="Verdana" w:hAnsi="Verdana" w:cs="Arial"/>
                <w:sz w:val="24"/>
                <w:szCs w:val="24"/>
              </w:rPr>
            </w:pPr>
            <w:r w:rsidRPr="00683C6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297" w:type="dxa"/>
              </w:tcPr>
              <w:p w:rsidRPr="00683C6E" w:rsidR="00F5324A" w:rsidP="00683C6E" w:rsidRDefault="00133EA1" w14:paraId="4FE43920" w14:textId="77777777">
                <w:pPr>
                  <w:rPr>
                    <w:rFonts w:ascii="Verdana" w:hAnsi="Verdana" w:cs="Arial"/>
                    <w:sz w:val="24"/>
                    <w:szCs w:val="24"/>
                  </w:rPr>
                </w:pPr>
                <w:r w:rsidRPr="00683C6E">
                  <w:rPr>
                    <w:rFonts w:ascii="Segoe UI Symbol" w:hAnsi="Segoe UI Symbol" w:eastAsia="MS Gothic" w:cs="Segoe UI Symbol"/>
                    <w:sz w:val="24"/>
                    <w:szCs w:val="24"/>
                  </w:rPr>
                  <w:t>☐</w:t>
                </w:r>
              </w:p>
            </w:tc>
          </w:sdtContent>
        </w:sdt>
      </w:tr>
      <w:tr w:rsidRPr="00683C6E" w:rsidR="00F5324A" w:rsidTr="00683C6E" w14:paraId="699124A9" w14:textId="77777777">
        <w:tc>
          <w:tcPr>
            <w:tcW w:w="1809" w:type="dxa"/>
            <w:vMerge/>
          </w:tcPr>
          <w:p w:rsidRPr="00683C6E" w:rsidR="00F5324A" w:rsidP="00683C6E" w:rsidRDefault="00F5324A" w14:paraId="5105D97A" w14:textId="77777777">
            <w:pPr>
              <w:rPr>
                <w:rFonts w:ascii="Verdana" w:hAnsi="Verdana" w:cs="Arial"/>
                <w:b/>
                <w:sz w:val="24"/>
                <w:szCs w:val="24"/>
              </w:rPr>
            </w:pPr>
          </w:p>
        </w:tc>
        <w:tc>
          <w:tcPr>
            <w:tcW w:w="8109" w:type="dxa"/>
            <w:gridSpan w:val="3"/>
            <w:shd w:val="clear" w:color="auto" w:fill="BDD6EE" w:themeFill="accent1" w:themeFillTint="66"/>
          </w:tcPr>
          <w:p w:rsidRPr="00683C6E" w:rsidR="00F5324A" w:rsidP="00683C6E" w:rsidRDefault="00F5324A" w14:paraId="6874F2BD" w14:textId="77777777">
            <w:pPr>
              <w:rPr>
                <w:rFonts w:ascii="Verdana" w:hAnsi="Verdana" w:cs="Arial"/>
                <w:b/>
                <w:sz w:val="24"/>
                <w:szCs w:val="24"/>
              </w:rPr>
            </w:pPr>
            <w:r w:rsidRPr="00683C6E">
              <w:rPr>
                <w:rFonts w:ascii="Verdana" w:hAnsi="Verdana" w:cs="Arial"/>
                <w:b/>
                <w:sz w:val="24"/>
                <w:szCs w:val="24"/>
              </w:rPr>
              <w:t xml:space="preserve">Deliver better care through excellent health and care services achieving the outcomes that matter most to people </w:t>
            </w:r>
          </w:p>
        </w:tc>
      </w:tr>
      <w:tr w:rsidRPr="00683C6E" w:rsidR="00F5324A" w:rsidTr="00683C6E" w14:paraId="24943C51" w14:textId="77777777">
        <w:tc>
          <w:tcPr>
            <w:tcW w:w="1809" w:type="dxa"/>
            <w:vMerge/>
          </w:tcPr>
          <w:p w:rsidRPr="00683C6E" w:rsidR="00F5324A" w:rsidP="00683C6E" w:rsidRDefault="00F5324A" w14:paraId="003845BC" w14:textId="77777777">
            <w:pPr>
              <w:rPr>
                <w:rFonts w:ascii="Verdana" w:hAnsi="Verdana" w:cs="Arial"/>
                <w:b/>
                <w:sz w:val="24"/>
                <w:szCs w:val="24"/>
              </w:rPr>
            </w:pPr>
          </w:p>
        </w:tc>
        <w:tc>
          <w:tcPr>
            <w:tcW w:w="5812" w:type="dxa"/>
            <w:gridSpan w:val="2"/>
          </w:tcPr>
          <w:p w:rsidRPr="00683C6E" w:rsidR="00F5324A" w:rsidP="00683C6E" w:rsidRDefault="00F5324A" w14:paraId="09D7E4B6" w14:textId="77777777">
            <w:pPr>
              <w:rPr>
                <w:rFonts w:ascii="Verdana" w:hAnsi="Verdana" w:cs="Arial"/>
                <w:sz w:val="24"/>
                <w:szCs w:val="24"/>
              </w:rPr>
            </w:pPr>
            <w:r w:rsidRPr="00683C6E">
              <w:rPr>
                <w:rFonts w:ascii="Verdana" w:hAnsi="Verdana" w:cs="Arial"/>
                <w:sz w:val="24"/>
                <w:szCs w:val="24"/>
              </w:rPr>
              <w:t xml:space="preserve">Best Value Outcomes and </w:t>
            </w:r>
            <w:proofErr w:type="gramStart"/>
            <w:r w:rsidRPr="00683C6E">
              <w:rPr>
                <w:rFonts w:ascii="Verdana" w:hAnsi="Verdana" w:cs="Arial"/>
                <w:sz w:val="24"/>
                <w:szCs w:val="24"/>
              </w:rPr>
              <w:t>High Quality</w:t>
            </w:r>
            <w:proofErr w:type="gramEnd"/>
            <w:r w:rsidRPr="00683C6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2297" w:type="dxa"/>
              </w:tcPr>
              <w:p w:rsidRPr="00683C6E" w:rsidR="00F5324A" w:rsidP="00683C6E" w:rsidRDefault="00F57042" w14:paraId="3A6DE26D" w14:textId="77777777">
                <w:pPr>
                  <w:rPr>
                    <w:rFonts w:ascii="Verdana" w:hAnsi="Verdana" w:cs="Arial"/>
                    <w:sz w:val="24"/>
                    <w:szCs w:val="24"/>
                  </w:rPr>
                </w:pPr>
                <w:r w:rsidRPr="00683C6E">
                  <w:rPr>
                    <w:rFonts w:ascii="Segoe UI Symbol" w:hAnsi="Segoe UI Symbol" w:eastAsia="MS Gothic" w:cs="Segoe UI Symbol"/>
                    <w:sz w:val="24"/>
                    <w:szCs w:val="24"/>
                  </w:rPr>
                  <w:t>☐</w:t>
                </w:r>
              </w:p>
            </w:tc>
          </w:sdtContent>
        </w:sdt>
      </w:tr>
      <w:tr w:rsidRPr="00683C6E" w:rsidR="00F5324A" w:rsidTr="00683C6E" w14:paraId="32EC6091" w14:textId="77777777">
        <w:tc>
          <w:tcPr>
            <w:tcW w:w="1809" w:type="dxa"/>
            <w:vMerge/>
          </w:tcPr>
          <w:p w:rsidRPr="00683C6E" w:rsidR="00F5324A" w:rsidP="00683C6E" w:rsidRDefault="00F5324A" w14:paraId="65DAB9FA" w14:textId="77777777">
            <w:pPr>
              <w:rPr>
                <w:rFonts w:ascii="Verdana" w:hAnsi="Verdana" w:cs="Arial"/>
                <w:b/>
                <w:sz w:val="24"/>
                <w:szCs w:val="24"/>
              </w:rPr>
            </w:pPr>
          </w:p>
        </w:tc>
        <w:tc>
          <w:tcPr>
            <w:tcW w:w="5812" w:type="dxa"/>
            <w:gridSpan w:val="2"/>
          </w:tcPr>
          <w:p w:rsidRPr="00683C6E" w:rsidR="00F5324A" w:rsidP="00683C6E" w:rsidRDefault="00F5324A" w14:paraId="131DA1C3" w14:textId="77777777">
            <w:pPr>
              <w:rPr>
                <w:rFonts w:ascii="Verdana" w:hAnsi="Verdana" w:cs="Arial"/>
                <w:sz w:val="24"/>
                <w:szCs w:val="24"/>
              </w:rPr>
            </w:pPr>
            <w:r w:rsidRPr="00683C6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2297" w:type="dxa"/>
              </w:tcPr>
              <w:p w:rsidRPr="00683C6E" w:rsidR="00F5324A" w:rsidP="00683C6E" w:rsidRDefault="00F57042" w14:paraId="72D36591" w14:textId="77777777">
                <w:pPr>
                  <w:rPr>
                    <w:rFonts w:ascii="Verdana" w:hAnsi="Verdana" w:cs="Arial"/>
                    <w:sz w:val="24"/>
                    <w:szCs w:val="24"/>
                  </w:rPr>
                </w:pPr>
                <w:r w:rsidRPr="00683C6E">
                  <w:rPr>
                    <w:rFonts w:ascii="Segoe UI Symbol" w:hAnsi="Segoe UI Symbol" w:eastAsia="MS Gothic" w:cs="Segoe UI Symbol"/>
                    <w:sz w:val="24"/>
                    <w:szCs w:val="24"/>
                  </w:rPr>
                  <w:t>☐</w:t>
                </w:r>
              </w:p>
            </w:tc>
          </w:sdtContent>
        </w:sdt>
      </w:tr>
      <w:tr w:rsidRPr="00683C6E" w:rsidR="00F5324A" w:rsidTr="00683C6E" w14:paraId="6E80DFAB" w14:textId="77777777">
        <w:tc>
          <w:tcPr>
            <w:tcW w:w="1809" w:type="dxa"/>
            <w:vMerge/>
          </w:tcPr>
          <w:p w:rsidRPr="00683C6E" w:rsidR="00F5324A" w:rsidP="00683C6E" w:rsidRDefault="00F5324A" w14:paraId="31415BF1" w14:textId="77777777">
            <w:pPr>
              <w:rPr>
                <w:rFonts w:ascii="Verdana" w:hAnsi="Verdana" w:cs="Arial"/>
                <w:b/>
                <w:sz w:val="24"/>
                <w:szCs w:val="24"/>
              </w:rPr>
            </w:pPr>
          </w:p>
        </w:tc>
        <w:tc>
          <w:tcPr>
            <w:tcW w:w="5812" w:type="dxa"/>
            <w:gridSpan w:val="2"/>
          </w:tcPr>
          <w:p w:rsidRPr="00683C6E" w:rsidR="00F5324A" w:rsidP="00683C6E" w:rsidRDefault="00F5324A" w14:paraId="3370E80C" w14:textId="77777777">
            <w:pPr>
              <w:rPr>
                <w:rFonts w:ascii="Verdana" w:hAnsi="Verdana" w:cs="Arial"/>
                <w:b/>
                <w:sz w:val="24"/>
                <w:szCs w:val="24"/>
              </w:rPr>
            </w:pPr>
            <w:r w:rsidRPr="00683C6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297" w:type="dxa"/>
              </w:tcPr>
              <w:p w:rsidRPr="00683C6E" w:rsidR="00F5324A" w:rsidP="00683C6E" w:rsidRDefault="00E91735" w14:paraId="0D82D061"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3F74537F" w14:textId="77777777">
        <w:tc>
          <w:tcPr>
            <w:tcW w:w="1809" w:type="dxa"/>
            <w:vMerge/>
          </w:tcPr>
          <w:p w:rsidRPr="00683C6E" w:rsidR="00F5324A" w:rsidP="00683C6E" w:rsidRDefault="00F5324A" w14:paraId="6111996E" w14:textId="77777777">
            <w:pPr>
              <w:rPr>
                <w:rFonts w:ascii="Verdana" w:hAnsi="Verdana" w:cs="Arial"/>
                <w:b/>
                <w:sz w:val="24"/>
                <w:szCs w:val="24"/>
              </w:rPr>
            </w:pPr>
          </w:p>
        </w:tc>
        <w:tc>
          <w:tcPr>
            <w:tcW w:w="5812" w:type="dxa"/>
            <w:gridSpan w:val="2"/>
          </w:tcPr>
          <w:p w:rsidRPr="00683C6E" w:rsidR="00F5324A" w:rsidP="00683C6E" w:rsidRDefault="00F5324A" w14:paraId="7B3809F8" w14:textId="77777777">
            <w:pPr>
              <w:rPr>
                <w:rFonts w:ascii="Verdana" w:hAnsi="Verdana" w:cs="Arial"/>
                <w:b/>
                <w:sz w:val="24"/>
                <w:szCs w:val="24"/>
              </w:rPr>
            </w:pPr>
            <w:r w:rsidRPr="00683C6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2297" w:type="dxa"/>
              </w:tcPr>
              <w:p w:rsidRPr="00683C6E" w:rsidR="00F5324A" w:rsidP="00683C6E" w:rsidRDefault="00133EA1" w14:paraId="2FE35659"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0A8D5522" w14:textId="77777777">
        <w:tc>
          <w:tcPr>
            <w:tcW w:w="1809" w:type="dxa"/>
            <w:vMerge/>
          </w:tcPr>
          <w:p w:rsidRPr="00683C6E" w:rsidR="00F5324A" w:rsidP="00683C6E" w:rsidRDefault="00F5324A" w14:paraId="6CB40DB2" w14:textId="77777777">
            <w:pPr>
              <w:rPr>
                <w:rFonts w:ascii="Verdana" w:hAnsi="Verdana" w:cs="Arial"/>
                <w:b/>
                <w:sz w:val="24"/>
                <w:szCs w:val="24"/>
              </w:rPr>
            </w:pPr>
          </w:p>
        </w:tc>
        <w:tc>
          <w:tcPr>
            <w:tcW w:w="5812" w:type="dxa"/>
            <w:gridSpan w:val="2"/>
          </w:tcPr>
          <w:p w:rsidRPr="00683C6E" w:rsidR="00F5324A" w:rsidP="00683C6E" w:rsidRDefault="00F5324A" w14:paraId="527E4858" w14:textId="77777777">
            <w:pPr>
              <w:rPr>
                <w:rFonts w:ascii="Verdana" w:hAnsi="Verdana" w:cs="Arial"/>
                <w:b/>
                <w:sz w:val="24"/>
                <w:szCs w:val="24"/>
              </w:rPr>
            </w:pPr>
            <w:r w:rsidRPr="00683C6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2297" w:type="dxa"/>
              </w:tcPr>
              <w:p w:rsidRPr="00683C6E" w:rsidR="00F5324A" w:rsidP="00683C6E" w:rsidRDefault="00133EA1" w14:paraId="51AA3A59"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1F02A3C3" w14:textId="77777777">
        <w:tc>
          <w:tcPr>
            <w:tcW w:w="9918" w:type="dxa"/>
            <w:gridSpan w:val="4"/>
            <w:shd w:val="clear" w:color="auto" w:fill="D5DCE4" w:themeFill="text2" w:themeFillTint="33"/>
          </w:tcPr>
          <w:p w:rsidRPr="00683C6E" w:rsidR="00F5324A" w:rsidP="00683C6E" w:rsidRDefault="00F5324A" w14:paraId="6B07A2EF" w14:textId="77777777">
            <w:pPr>
              <w:rPr>
                <w:rFonts w:ascii="Verdana" w:hAnsi="Verdana" w:cs="Arial"/>
                <w:b/>
                <w:sz w:val="24"/>
                <w:szCs w:val="24"/>
              </w:rPr>
            </w:pPr>
            <w:r w:rsidRPr="00683C6E">
              <w:rPr>
                <w:rFonts w:ascii="Verdana" w:hAnsi="Verdana" w:cs="Arial"/>
                <w:b/>
                <w:sz w:val="24"/>
                <w:szCs w:val="24"/>
              </w:rPr>
              <w:t>Health and Care Standards</w:t>
            </w:r>
          </w:p>
        </w:tc>
      </w:tr>
      <w:tr w:rsidRPr="00683C6E" w:rsidR="00F5324A" w:rsidTr="00683C6E" w14:paraId="1458C607" w14:textId="77777777">
        <w:tc>
          <w:tcPr>
            <w:tcW w:w="1809" w:type="dxa"/>
            <w:vMerge w:val="restart"/>
          </w:tcPr>
          <w:p w:rsidRPr="00683C6E" w:rsidR="00F5324A" w:rsidP="00683C6E" w:rsidRDefault="00133EA1" w14:paraId="435129E9" w14:textId="77777777">
            <w:pPr>
              <w:rPr>
                <w:rFonts w:ascii="Verdana" w:hAnsi="Verdana" w:cs="Arial"/>
                <w:sz w:val="24"/>
                <w:szCs w:val="24"/>
              </w:rPr>
            </w:pPr>
            <w:r w:rsidRPr="00683C6E">
              <w:rPr>
                <w:rFonts w:ascii="Verdana" w:hAnsi="Verdana" w:cs="Arial"/>
                <w:b/>
                <w:i/>
                <w:sz w:val="24"/>
                <w:szCs w:val="24"/>
              </w:rPr>
              <w:t>(please choose)</w:t>
            </w:r>
          </w:p>
        </w:tc>
        <w:tc>
          <w:tcPr>
            <w:tcW w:w="5812" w:type="dxa"/>
            <w:gridSpan w:val="2"/>
          </w:tcPr>
          <w:p w:rsidRPr="00683C6E" w:rsidR="00F5324A" w:rsidP="00683C6E" w:rsidRDefault="00F5324A" w14:paraId="1BC1A0B8" w14:textId="77777777">
            <w:pPr>
              <w:rPr>
                <w:rFonts w:ascii="Verdana" w:hAnsi="Verdana" w:cs="Arial"/>
                <w:sz w:val="24"/>
                <w:szCs w:val="24"/>
              </w:rPr>
            </w:pPr>
            <w:r w:rsidRPr="00683C6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2297" w:type="dxa"/>
              </w:tcPr>
              <w:p w:rsidRPr="00683C6E" w:rsidR="00F5324A" w:rsidP="00683C6E" w:rsidRDefault="00133EA1" w14:paraId="6E3F7AD9" w14:textId="77777777">
                <w:pPr>
                  <w:rPr>
                    <w:rFonts w:ascii="Verdana" w:hAnsi="Verdana" w:cs="Arial"/>
                    <w:sz w:val="24"/>
                    <w:szCs w:val="24"/>
                  </w:rPr>
                </w:pPr>
                <w:r w:rsidRPr="00683C6E">
                  <w:rPr>
                    <w:rFonts w:ascii="Segoe UI Symbol" w:hAnsi="Segoe UI Symbol" w:eastAsia="MS Gothic" w:cs="Segoe UI Symbol"/>
                    <w:sz w:val="24"/>
                    <w:szCs w:val="24"/>
                  </w:rPr>
                  <w:t>☐</w:t>
                </w:r>
              </w:p>
            </w:tc>
          </w:sdtContent>
        </w:sdt>
      </w:tr>
      <w:tr w:rsidRPr="00683C6E" w:rsidR="00F5324A" w:rsidTr="00683C6E" w14:paraId="58618348" w14:textId="77777777">
        <w:tc>
          <w:tcPr>
            <w:tcW w:w="1809" w:type="dxa"/>
            <w:vMerge/>
          </w:tcPr>
          <w:p w:rsidRPr="00683C6E" w:rsidR="00F5324A" w:rsidP="00683C6E" w:rsidRDefault="00F5324A" w14:paraId="2CB1C34D" w14:textId="77777777">
            <w:pPr>
              <w:rPr>
                <w:rFonts w:ascii="Verdana" w:hAnsi="Verdana" w:cs="Arial"/>
                <w:b/>
                <w:sz w:val="24"/>
                <w:szCs w:val="24"/>
              </w:rPr>
            </w:pPr>
          </w:p>
        </w:tc>
        <w:tc>
          <w:tcPr>
            <w:tcW w:w="5812" w:type="dxa"/>
            <w:gridSpan w:val="2"/>
          </w:tcPr>
          <w:p w:rsidRPr="00683C6E" w:rsidR="00F5324A" w:rsidP="00683C6E" w:rsidRDefault="00F5324A" w14:paraId="3A9E22C3" w14:textId="77777777">
            <w:pPr>
              <w:rPr>
                <w:rFonts w:ascii="Verdana" w:hAnsi="Verdana" w:cs="Arial"/>
                <w:b/>
                <w:sz w:val="24"/>
                <w:szCs w:val="24"/>
              </w:rPr>
            </w:pPr>
            <w:r w:rsidRPr="00683C6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2297" w:type="dxa"/>
              </w:tcPr>
              <w:p w:rsidRPr="00683C6E" w:rsidR="00F5324A" w:rsidP="00683C6E" w:rsidRDefault="00F57042" w14:paraId="5FA858BF"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6E1AD4FA" w14:textId="77777777">
        <w:tc>
          <w:tcPr>
            <w:tcW w:w="1809" w:type="dxa"/>
            <w:vMerge/>
          </w:tcPr>
          <w:p w:rsidRPr="00683C6E" w:rsidR="00F5324A" w:rsidP="00683C6E" w:rsidRDefault="00F5324A" w14:paraId="2FF65093" w14:textId="77777777">
            <w:pPr>
              <w:rPr>
                <w:rFonts w:ascii="Verdana" w:hAnsi="Verdana" w:cs="Arial"/>
                <w:b/>
                <w:sz w:val="24"/>
                <w:szCs w:val="24"/>
              </w:rPr>
            </w:pPr>
          </w:p>
        </w:tc>
        <w:tc>
          <w:tcPr>
            <w:tcW w:w="5812" w:type="dxa"/>
            <w:gridSpan w:val="2"/>
          </w:tcPr>
          <w:p w:rsidRPr="00683C6E" w:rsidR="00F5324A" w:rsidP="00683C6E" w:rsidRDefault="00F5324A" w14:paraId="177DF511" w14:textId="77777777">
            <w:pPr>
              <w:rPr>
                <w:rFonts w:ascii="Verdana" w:hAnsi="Verdana" w:cs="Arial"/>
                <w:b/>
                <w:sz w:val="24"/>
                <w:szCs w:val="24"/>
              </w:rPr>
            </w:pPr>
            <w:proofErr w:type="gramStart"/>
            <w:r w:rsidRPr="00683C6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2297" w:type="dxa"/>
              </w:tcPr>
              <w:p w:rsidRPr="00683C6E" w:rsidR="00F5324A" w:rsidP="00683C6E" w:rsidRDefault="00133EA1" w14:paraId="562F4299"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7BC0A911" w14:textId="77777777">
        <w:tc>
          <w:tcPr>
            <w:tcW w:w="1809" w:type="dxa"/>
            <w:vMerge/>
          </w:tcPr>
          <w:p w:rsidRPr="00683C6E" w:rsidR="00F5324A" w:rsidP="00683C6E" w:rsidRDefault="00F5324A" w14:paraId="16695C28" w14:textId="77777777">
            <w:pPr>
              <w:rPr>
                <w:rFonts w:ascii="Verdana" w:hAnsi="Verdana" w:cs="Arial"/>
                <w:b/>
                <w:sz w:val="24"/>
                <w:szCs w:val="24"/>
              </w:rPr>
            </w:pPr>
          </w:p>
        </w:tc>
        <w:tc>
          <w:tcPr>
            <w:tcW w:w="5812" w:type="dxa"/>
            <w:gridSpan w:val="2"/>
          </w:tcPr>
          <w:p w:rsidRPr="00683C6E" w:rsidR="00F5324A" w:rsidP="00683C6E" w:rsidRDefault="00F5324A" w14:paraId="63011C35" w14:textId="77777777">
            <w:pPr>
              <w:rPr>
                <w:rFonts w:ascii="Verdana" w:hAnsi="Verdana" w:cs="Arial"/>
                <w:b/>
                <w:sz w:val="24"/>
                <w:szCs w:val="24"/>
              </w:rPr>
            </w:pPr>
            <w:r w:rsidRPr="00683C6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2297" w:type="dxa"/>
              </w:tcPr>
              <w:p w:rsidRPr="00683C6E" w:rsidR="00F5324A" w:rsidP="00683C6E" w:rsidRDefault="00133EA1" w14:paraId="3CA40781"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646892BB" w14:textId="77777777">
        <w:tc>
          <w:tcPr>
            <w:tcW w:w="1809" w:type="dxa"/>
            <w:vMerge/>
          </w:tcPr>
          <w:p w:rsidRPr="00683C6E" w:rsidR="00F5324A" w:rsidP="00683C6E" w:rsidRDefault="00F5324A" w14:paraId="2922DCC6" w14:textId="77777777">
            <w:pPr>
              <w:rPr>
                <w:rFonts w:ascii="Verdana" w:hAnsi="Verdana" w:cs="Arial"/>
                <w:b/>
                <w:sz w:val="24"/>
                <w:szCs w:val="24"/>
              </w:rPr>
            </w:pPr>
          </w:p>
        </w:tc>
        <w:tc>
          <w:tcPr>
            <w:tcW w:w="5812" w:type="dxa"/>
            <w:gridSpan w:val="2"/>
          </w:tcPr>
          <w:p w:rsidRPr="00683C6E" w:rsidR="00F5324A" w:rsidP="00683C6E" w:rsidRDefault="00F5324A" w14:paraId="397C6B7A" w14:textId="77777777">
            <w:pPr>
              <w:rPr>
                <w:rFonts w:ascii="Verdana" w:hAnsi="Verdana" w:cs="Arial"/>
                <w:b/>
                <w:sz w:val="24"/>
                <w:szCs w:val="24"/>
              </w:rPr>
            </w:pPr>
            <w:r w:rsidRPr="00683C6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2297" w:type="dxa"/>
              </w:tcPr>
              <w:p w:rsidRPr="00683C6E" w:rsidR="00F5324A" w:rsidP="00683C6E" w:rsidRDefault="00133EA1" w14:paraId="7533EF19"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1D4077B7" w14:textId="77777777">
        <w:tc>
          <w:tcPr>
            <w:tcW w:w="1809" w:type="dxa"/>
            <w:vMerge/>
          </w:tcPr>
          <w:p w:rsidRPr="00683C6E" w:rsidR="00F5324A" w:rsidP="00683C6E" w:rsidRDefault="00F5324A" w14:paraId="1AD20B7E" w14:textId="77777777">
            <w:pPr>
              <w:rPr>
                <w:rFonts w:ascii="Verdana" w:hAnsi="Verdana" w:cs="Arial"/>
                <w:b/>
                <w:sz w:val="24"/>
                <w:szCs w:val="24"/>
              </w:rPr>
            </w:pPr>
          </w:p>
        </w:tc>
        <w:tc>
          <w:tcPr>
            <w:tcW w:w="5812" w:type="dxa"/>
            <w:gridSpan w:val="2"/>
          </w:tcPr>
          <w:p w:rsidRPr="00683C6E" w:rsidR="00F5324A" w:rsidP="00683C6E" w:rsidRDefault="00F5324A" w14:paraId="070FA869" w14:textId="77777777">
            <w:pPr>
              <w:rPr>
                <w:rFonts w:ascii="Verdana" w:hAnsi="Verdana" w:cs="Arial"/>
                <w:b/>
                <w:sz w:val="24"/>
                <w:szCs w:val="24"/>
              </w:rPr>
            </w:pPr>
            <w:r w:rsidRPr="00683C6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2297" w:type="dxa"/>
              </w:tcPr>
              <w:p w:rsidRPr="00683C6E" w:rsidR="00F5324A" w:rsidP="00683C6E" w:rsidRDefault="00133EA1" w14:paraId="7EBC6A21"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65730C73" w14:textId="77777777">
        <w:tc>
          <w:tcPr>
            <w:tcW w:w="1809" w:type="dxa"/>
            <w:vMerge/>
          </w:tcPr>
          <w:p w:rsidRPr="00683C6E" w:rsidR="00F5324A" w:rsidP="00683C6E" w:rsidRDefault="00F5324A" w14:paraId="4D3D678B" w14:textId="77777777">
            <w:pPr>
              <w:rPr>
                <w:rFonts w:ascii="Verdana" w:hAnsi="Verdana" w:cs="Arial"/>
                <w:b/>
                <w:sz w:val="24"/>
                <w:szCs w:val="24"/>
              </w:rPr>
            </w:pPr>
          </w:p>
        </w:tc>
        <w:tc>
          <w:tcPr>
            <w:tcW w:w="5812" w:type="dxa"/>
            <w:gridSpan w:val="2"/>
          </w:tcPr>
          <w:p w:rsidRPr="00683C6E" w:rsidR="00F5324A" w:rsidP="00683C6E" w:rsidRDefault="00F5324A" w14:paraId="47BA24F3" w14:textId="77777777">
            <w:pPr>
              <w:rPr>
                <w:rFonts w:ascii="Verdana" w:hAnsi="Verdana" w:cs="Arial"/>
                <w:b/>
                <w:sz w:val="24"/>
                <w:szCs w:val="24"/>
              </w:rPr>
            </w:pPr>
            <w:r w:rsidRPr="00683C6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297" w:type="dxa"/>
              </w:tcPr>
              <w:p w:rsidRPr="00683C6E" w:rsidR="00F5324A" w:rsidP="00683C6E" w:rsidRDefault="00E91735" w14:paraId="4B2855DE" w14:textId="77777777">
                <w:pPr>
                  <w:rPr>
                    <w:rFonts w:ascii="Verdana" w:hAnsi="Verdana" w:cs="Arial"/>
                    <w:b/>
                    <w:sz w:val="24"/>
                    <w:szCs w:val="24"/>
                  </w:rPr>
                </w:pPr>
                <w:r w:rsidRPr="00683C6E">
                  <w:rPr>
                    <w:rFonts w:ascii="Segoe UI Symbol" w:hAnsi="Segoe UI Symbol" w:eastAsia="MS Gothic" w:cs="Segoe UI Symbol"/>
                    <w:sz w:val="24"/>
                    <w:szCs w:val="24"/>
                  </w:rPr>
                  <w:t>☒</w:t>
                </w:r>
              </w:p>
            </w:tc>
          </w:sdtContent>
        </w:sdt>
      </w:tr>
      <w:tr w:rsidRPr="00683C6E" w:rsidR="00F5324A" w:rsidTr="00683C6E" w14:paraId="7896FE1A" w14:textId="77777777">
        <w:tc>
          <w:tcPr>
            <w:tcW w:w="9918" w:type="dxa"/>
            <w:gridSpan w:val="4"/>
            <w:shd w:val="clear" w:color="auto" w:fill="D5DCE4" w:themeFill="text2" w:themeFillTint="33"/>
          </w:tcPr>
          <w:p w:rsidRPr="00683C6E" w:rsidR="00F5324A" w:rsidP="00683C6E" w:rsidRDefault="00F5324A" w14:paraId="09B179B6" w14:textId="77777777">
            <w:pPr>
              <w:rPr>
                <w:rFonts w:ascii="Verdana" w:hAnsi="Verdana" w:cs="Arial"/>
                <w:b/>
                <w:sz w:val="24"/>
                <w:szCs w:val="24"/>
              </w:rPr>
            </w:pPr>
            <w:r w:rsidRPr="00683C6E">
              <w:rPr>
                <w:rFonts w:ascii="Verdana" w:hAnsi="Verdana" w:cs="Arial"/>
                <w:b/>
                <w:sz w:val="24"/>
                <w:szCs w:val="24"/>
              </w:rPr>
              <w:t>Quality, Safety and Patient Experience</w:t>
            </w:r>
          </w:p>
        </w:tc>
      </w:tr>
      <w:tr w:rsidRPr="00683C6E" w:rsidR="00F5324A" w:rsidTr="00683C6E" w14:paraId="18D3B9AA" w14:textId="77777777">
        <w:tc>
          <w:tcPr>
            <w:tcW w:w="9918" w:type="dxa"/>
            <w:gridSpan w:val="4"/>
          </w:tcPr>
          <w:p w:rsidRPr="00683C6E" w:rsidR="00F5324A" w:rsidP="00683C6E" w:rsidRDefault="00F5324A" w14:paraId="539F141F" w14:textId="77777777">
            <w:pPr>
              <w:rPr>
                <w:rFonts w:ascii="Verdana" w:hAnsi="Verdana" w:cs="Arial"/>
                <w:b/>
                <w:sz w:val="24"/>
                <w:szCs w:val="24"/>
              </w:rPr>
            </w:pPr>
          </w:p>
        </w:tc>
      </w:tr>
      <w:tr w:rsidRPr="00683C6E" w:rsidR="00F5324A" w:rsidTr="00683C6E" w14:paraId="76E0D010" w14:textId="77777777">
        <w:tc>
          <w:tcPr>
            <w:tcW w:w="9918" w:type="dxa"/>
            <w:gridSpan w:val="4"/>
            <w:shd w:val="clear" w:color="auto" w:fill="D5DCE4" w:themeFill="text2" w:themeFillTint="33"/>
          </w:tcPr>
          <w:p w:rsidRPr="00683C6E" w:rsidR="00F5324A" w:rsidP="00683C6E" w:rsidRDefault="00F5324A" w14:paraId="0D865E6A" w14:textId="77777777">
            <w:pPr>
              <w:rPr>
                <w:rFonts w:ascii="Verdana" w:hAnsi="Verdana" w:cs="Arial"/>
                <w:b/>
                <w:sz w:val="24"/>
                <w:szCs w:val="24"/>
              </w:rPr>
            </w:pPr>
            <w:r w:rsidRPr="00683C6E">
              <w:rPr>
                <w:rFonts w:ascii="Verdana" w:hAnsi="Verdana" w:cs="Arial"/>
                <w:b/>
                <w:sz w:val="24"/>
                <w:szCs w:val="24"/>
              </w:rPr>
              <w:t>Financial Implications</w:t>
            </w:r>
          </w:p>
        </w:tc>
      </w:tr>
      <w:tr w:rsidRPr="00683C6E" w:rsidR="00E91735" w:rsidTr="00683C6E" w14:paraId="700B7D9A" w14:textId="77777777">
        <w:tc>
          <w:tcPr>
            <w:tcW w:w="9918" w:type="dxa"/>
            <w:gridSpan w:val="4"/>
          </w:tcPr>
          <w:p w:rsidRPr="00683C6E" w:rsidR="00E91735" w:rsidP="00683C6E" w:rsidRDefault="00E91735" w14:paraId="299AE190" w14:textId="77777777">
            <w:pPr>
              <w:ind w:right="96"/>
              <w:rPr>
                <w:rFonts w:ascii="Verdana" w:hAnsi="Verdana" w:cs="Arial"/>
                <w:sz w:val="24"/>
                <w:szCs w:val="24"/>
              </w:rPr>
            </w:pPr>
            <w:r w:rsidRPr="00683C6E">
              <w:rPr>
                <w:rFonts w:ascii="Verdana" w:hAnsi="Verdana" w:cs="Arial"/>
                <w:sz w:val="24"/>
                <w:szCs w:val="24"/>
              </w:rPr>
              <w:t xml:space="preserve">There are no financial implications.  </w:t>
            </w:r>
          </w:p>
          <w:p w:rsidRPr="00683C6E" w:rsidR="00F5324A" w:rsidP="00683C6E" w:rsidRDefault="00F5324A" w14:paraId="35CC0C95" w14:textId="77777777">
            <w:pPr>
              <w:ind w:right="96"/>
              <w:rPr>
                <w:rFonts w:ascii="Verdana" w:hAnsi="Verdana" w:cs="Arial"/>
                <w:sz w:val="24"/>
                <w:szCs w:val="24"/>
              </w:rPr>
            </w:pPr>
          </w:p>
        </w:tc>
      </w:tr>
      <w:tr w:rsidRPr="00683C6E" w:rsidR="00E91735" w:rsidTr="00683C6E" w14:paraId="0865B8B6" w14:textId="77777777">
        <w:tc>
          <w:tcPr>
            <w:tcW w:w="9918" w:type="dxa"/>
            <w:gridSpan w:val="4"/>
            <w:shd w:val="clear" w:color="auto" w:fill="D5DCE4" w:themeFill="text2" w:themeFillTint="33"/>
          </w:tcPr>
          <w:p w:rsidRPr="00683C6E" w:rsidR="00F5324A" w:rsidP="00683C6E" w:rsidRDefault="00F5324A" w14:paraId="03DE761C" w14:textId="77777777">
            <w:pPr>
              <w:keepNext/>
              <w:keepLines/>
              <w:ind w:right="96"/>
              <w:rPr>
                <w:rFonts w:ascii="Verdana" w:hAnsi="Verdana" w:cs="Arial"/>
                <w:b/>
                <w:sz w:val="24"/>
                <w:szCs w:val="24"/>
              </w:rPr>
            </w:pPr>
            <w:r w:rsidRPr="00683C6E">
              <w:rPr>
                <w:rFonts w:ascii="Verdana" w:hAnsi="Verdana" w:cs="Arial"/>
                <w:b/>
                <w:sz w:val="24"/>
                <w:szCs w:val="24"/>
              </w:rPr>
              <w:t>Legal Implications (including equality and diversity assessment)</w:t>
            </w:r>
          </w:p>
        </w:tc>
      </w:tr>
      <w:tr w:rsidRPr="00683C6E" w:rsidR="00E91735" w:rsidTr="00683C6E" w14:paraId="61DE542C" w14:textId="77777777">
        <w:tc>
          <w:tcPr>
            <w:tcW w:w="9918" w:type="dxa"/>
            <w:gridSpan w:val="4"/>
          </w:tcPr>
          <w:p w:rsidRPr="00683C6E" w:rsidR="00F5324A" w:rsidP="00683C6E" w:rsidRDefault="00F5324A" w14:paraId="416BDBDC" w14:textId="77777777">
            <w:pPr>
              <w:ind w:right="96"/>
              <w:rPr>
                <w:rFonts w:ascii="Verdana" w:hAnsi="Verdana" w:cs="Arial"/>
                <w:sz w:val="24"/>
                <w:szCs w:val="24"/>
              </w:rPr>
            </w:pPr>
          </w:p>
        </w:tc>
      </w:tr>
      <w:tr w:rsidRPr="00683C6E" w:rsidR="00E91735" w:rsidTr="00683C6E" w14:paraId="7D25FF58" w14:textId="77777777">
        <w:tc>
          <w:tcPr>
            <w:tcW w:w="9918" w:type="dxa"/>
            <w:gridSpan w:val="4"/>
            <w:shd w:val="clear" w:color="auto" w:fill="D5DCE4" w:themeFill="text2" w:themeFillTint="33"/>
          </w:tcPr>
          <w:p w:rsidRPr="00683C6E" w:rsidR="00F5324A" w:rsidP="00683C6E" w:rsidRDefault="00F5324A" w14:paraId="2950003D" w14:textId="77777777">
            <w:pPr>
              <w:ind w:right="96"/>
              <w:rPr>
                <w:rFonts w:ascii="Verdana" w:hAnsi="Verdana" w:cs="Arial"/>
                <w:b/>
                <w:sz w:val="24"/>
                <w:szCs w:val="24"/>
              </w:rPr>
            </w:pPr>
            <w:r w:rsidRPr="00683C6E">
              <w:rPr>
                <w:rFonts w:ascii="Verdana" w:hAnsi="Verdana" w:cs="Arial"/>
                <w:b/>
                <w:sz w:val="24"/>
                <w:szCs w:val="24"/>
              </w:rPr>
              <w:t>Staffing Implications</w:t>
            </w:r>
          </w:p>
        </w:tc>
      </w:tr>
      <w:tr w:rsidRPr="00683C6E" w:rsidR="00E91735" w:rsidTr="00683C6E" w14:paraId="0BB8D541" w14:textId="77777777">
        <w:tc>
          <w:tcPr>
            <w:tcW w:w="9918" w:type="dxa"/>
            <w:gridSpan w:val="4"/>
          </w:tcPr>
          <w:p w:rsidRPr="00683C6E" w:rsidR="00E91735" w:rsidP="00683C6E" w:rsidRDefault="00E91735" w14:paraId="35C1D558" w14:textId="77777777">
            <w:pPr>
              <w:ind w:right="96"/>
              <w:rPr>
                <w:rFonts w:ascii="Verdana" w:hAnsi="Verdana" w:cs="Arial"/>
                <w:sz w:val="24"/>
                <w:szCs w:val="24"/>
              </w:rPr>
            </w:pPr>
            <w:r w:rsidRPr="00683C6E">
              <w:rPr>
                <w:rFonts w:ascii="Verdana" w:hAnsi="Verdana" w:cs="Arial"/>
                <w:sz w:val="24"/>
                <w:szCs w:val="24"/>
              </w:rPr>
              <w:t>None.</w:t>
            </w:r>
          </w:p>
          <w:p w:rsidRPr="00683C6E" w:rsidR="00F5324A" w:rsidP="00683C6E" w:rsidRDefault="00F5324A" w14:paraId="68226CE7" w14:textId="77777777">
            <w:pPr>
              <w:ind w:right="96"/>
              <w:rPr>
                <w:rFonts w:ascii="Verdana" w:hAnsi="Verdana" w:cs="Arial"/>
                <w:sz w:val="24"/>
                <w:szCs w:val="24"/>
              </w:rPr>
            </w:pPr>
          </w:p>
        </w:tc>
      </w:tr>
      <w:tr w:rsidRPr="00683C6E" w:rsidR="00E91735" w:rsidTr="00683C6E" w14:paraId="5B40CF52" w14:textId="77777777">
        <w:tc>
          <w:tcPr>
            <w:tcW w:w="9918" w:type="dxa"/>
            <w:gridSpan w:val="4"/>
            <w:shd w:val="clear" w:color="auto" w:fill="D5DCE4" w:themeFill="text2" w:themeFillTint="33"/>
          </w:tcPr>
          <w:p w:rsidRPr="00683C6E" w:rsidR="00F5324A" w:rsidP="00683C6E" w:rsidRDefault="00296CD9" w14:paraId="4CD9D157" w14:textId="77777777">
            <w:pPr>
              <w:ind w:right="96"/>
              <w:rPr>
                <w:rFonts w:ascii="Verdana" w:hAnsi="Verdana" w:cs="Arial"/>
                <w:b/>
                <w:sz w:val="24"/>
                <w:szCs w:val="24"/>
              </w:rPr>
            </w:pPr>
            <w:r w:rsidRPr="00683C6E">
              <w:rPr>
                <w:rFonts w:ascii="Verdana" w:hAnsi="Verdana" w:cs="Arial"/>
                <w:b/>
                <w:sz w:val="24"/>
                <w:szCs w:val="24"/>
              </w:rPr>
              <w:t>Long Term Implications (including the impact of the Well-being of Future Generations (Wales) Act 2015)</w:t>
            </w:r>
          </w:p>
        </w:tc>
      </w:tr>
      <w:tr w:rsidRPr="00683C6E" w:rsidR="00E91735" w:rsidTr="00683C6E" w14:paraId="1E8A2C06" w14:textId="77777777">
        <w:tc>
          <w:tcPr>
            <w:tcW w:w="9918" w:type="dxa"/>
            <w:gridSpan w:val="4"/>
          </w:tcPr>
          <w:p w:rsidRPr="00683C6E" w:rsidR="00F5324A" w:rsidP="00683C6E" w:rsidRDefault="00E91735" w14:paraId="605E5906" w14:textId="77777777">
            <w:pPr>
              <w:ind w:right="96"/>
              <w:rPr>
                <w:rFonts w:ascii="Verdana" w:hAnsi="Verdana" w:cs="Arial"/>
                <w:sz w:val="24"/>
                <w:szCs w:val="24"/>
              </w:rPr>
            </w:pPr>
            <w:r w:rsidRPr="00683C6E">
              <w:rPr>
                <w:rFonts w:ascii="Verdana" w:hAnsi="Verdana" w:cs="Arial"/>
                <w:sz w:val="24"/>
                <w:szCs w:val="24"/>
              </w:rPr>
              <w:t xml:space="preserve">There are no </w:t>
            </w:r>
            <w:proofErr w:type="gramStart"/>
            <w:r w:rsidRPr="00683C6E">
              <w:rPr>
                <w:rFonts w:ascii="Verdana" w:hAnsi="Verdana" w:cs="Arial"/>
                <w:sz w:val="24"/>
                <w:szCs w:val="24"/>
              </w:rPr>
              <w:t>long term</w:t>
            </w:r>
            <w:proofErr w:type="gramEnd"/>
            <w:r w:rsidRPr="00683C6E">
              <w:rPr>
                <w:rFonts w:ascii="Verdana" w:hAnsi="Verdana" w:cs="Arial"/>
                <w:sz w:val="24"/>
                <w:szCs w:val="24"/>
              </w:rPr>
              <w:t xml:space="preserve"> implications in relation to the impact of the Well-being of Future Generations Act.</w:t>
            </w:r>
          </w:p>
        </w:tc>
      </w:tr>
      <w:tr w:rsidRPr="00683C6E" w:rsidR="00E91735" w:rsidTr="00683C6E" w14:paraId="2B86C110" w14:textId="77777777">
        <w:tc>
          <w:tcPr>
            <w:tcW w:w="2470" w:type="dxa"/>
            <w:gridSpan w:val="2"/>
          </w:tcPr>
          <w:p w:rsidRPr="00683C6E" w:rsidR="00653AEC" w:rsidP="00683C6E" w:rsidRDefault="00653AEC" w14:paraId="35C7AAC9" w14:textId="77777777">
            <w:pPr>
              <w:ind w:right="96"/>
              <w:rPr>
                <w:rFonts w:ascii="Verdana" w:hAnsi="Verdana" w:cs="Arial"/>
                <w:sz w:val="24"/>
                <w:szCs w:val="24"/>
              </w:rPr>
            </w:pPr>
            <w:r w:rsidRPr="00683C6E">
              <w:rPr>
                <w:rFonts w:ascii="Verdana" w:hAnsi="Verdana" w:cs="Arial"/>
                <w:b/>
                <w:sz w:val="24"/>
                <w:szCs w:val="24"/>
              </w:rPr>
              <w:t>Report History</w:t>
            </w:r>
          </w:p>
        </w:tc>
        <w:tc>
          <w:tcPr>
            <w:tcW w:w="7448" w:type="dxa"/>
            <w:gridSpan w:val="2"/>
          </w:tcPr>
          <w:p w:rsidRPr="00683C6E" w:rsidR="00E91735" w:rsidP="00683C6E" w:rsidRDefault="00E91735" w14:paraId="47EFBB3C" w14:textId="77777777">
            <w:pPr>
              <w:ind w:right="96"/>
              <w:rPr>
                <w:rFonts w:ascii="Verdana" w:hAnsi="Verdana" w:cs="Arial"/>
                <w:sz w:val="24"/>
                <w:szCs w:val="24"/>
              </w:rPr>
            </w:pPr>
            <w:r w:rsidRPr="00683C6E">
              <w:rPr>
                <w:rFonts w:ascii="Verdana" w:hAnsi="Verdana" w:cs="Arial"/>
                <w:sz w:val="24"/>
                <w:szCs w:val="24"/>
              </w:rPr>
              <w:t>None.</w:t>
            </w:r>
          </w:p>
          <w:p w:rsidRPr="00683C6E" w:rsidR="00653AEC" w:rsidP="00683C6E" w:rsidRDefault="00653AEC" w14:paraId="52EEBAF2" w14:textId="77777777">
            <w:pPr>
              <w:ind w:right="96"/>
              <w:rPr>
                <w:rFonts w:ascii="Verdana" w:hAnsi="Verdana" w:cs="Arial"/>
                <w:sz w:val="24"/>
                <w:szCs w:val="24"/>
              </w:rPr>
            </w:pPr>
          </w:p>
        </w:tc>
      </w:tr>
      <w:tr w:rsidRPr="00683C6E" w:rsidR="00E91735" w:rsidTr="00683C6E" w14:paraId="45C2C881" w14:textId="77777777">
        <w:tc>
          <w:tcPr>
            <w:tcW w:w="2470" w:type="dxa"/>
            <w:gridSpan w:val="2"/>
          </w:tcPr>
          <w:p w:rsidRPr="00683C6E" w:rsidR="00653AEC" w:rsidP="00683C6E" w:rsidRDefault="00E91735" w14:paraId="6BA952E9" w14:textId="77777777">
            <w:pPr>
              <w:ind w:right="96"/>
              <w:rPr>
                <w:rFonts w:ascii="Verdana" w:hAnsi="Verdana" w:cs="Arial"/>
                <w:b/>
                <w:sz w:val="24"/>
                <w:szCs w:val="24"/>
              </w:rPr>
            </w:pPr>
            <w:r w:rsidRPr="00683C6E">
              <w:rPr>
                <w:rFonts w:ascii="Verdana" w:hAnsi="Verdana" w:cs="Arial"/>
                <w:b/>
                <w:sz w:val="24"/>
                <w:szCs w:val="24"/>
              </w:rPr>
              <w:t>Appendices</w:t>
            </w:r>
          </w:p>
        </w:tc>
        <w:tc>
          <w:tcPr>
            <w:tcW w:w="7448" w:type="dxa"/>
            <w:gridSpan w:val="2"/>
          </w:tcPr>
          <w:p w:rsidRPr="00683C6E" w:rsidR="00E91735" w:rsidP="00683C6E" w:rsidRDefault="00E91735" w14:paraId="59DE9527" w14:textId="7CBD2752">
            <w:pPr>
              <w:ind w:right="96"/>
              <w:rPr>
                <w:rFonts w:ascii="Verdana" w:hAnsi="Verdana" w:cs="Arial"/>
                <w:sz w:val="24"/>
                <w:szCs w:val="24"/>
              </w:rPr>
            </w:pPr>
            <w:r w:rsidRPr="00683C6E">
              <w:rPr>
                <w:rFonts w:ascii="Verdana" w:hAnsi="Verdana" w:cs="Arial"/>
                <w:sz w:val="24"/>
                <w:szCs w:val="24"/>
              </w:rPr>
              <w:t xml:space="preserve">Appendix 1 – Draft minutes of Workforce Delivery Group </w:t>
            </w:r>
            <w:r w:rsidR="00CF147E">
              <w:rPr>
                <w:rFonts w:ascii="Verdana" w:hAnsi="Verdana" w:cs="Arial"/>
                <w:sz w:val="24"/>
                <w:szCs w:val="24"/>
              </w:rPr>
              <w:t>29</w:t>
            </w:r>
            <w:r w:rsidRPr="00CF147E" w:rsidR="00CF147E">
              <w:rPr>
                <w:rFonts w:ascii="Verdana" w:hAnsi="Verdana" w:cs="Arial"/>
                <w:sz w:val="24"/>
                <w:szCs w:val="24"/>
                <w:vertAlign w:val="superscript"/>
              </w:rPr>
              <w:t>th</w:t>
            </w:r>
            <w:r w:rsidR="00CF147E">
              <w:rPr>
                <w:rFonts w:ascii="Verdana" w:hAnsi="Verdana" w:cs="Arial"/>
                <w:sz w:val="24"/>
                <w:szCs w:val="24"/>
              </w:rPr>
              <w:t xml:space="preserve"> July</w:t>
            </w:r>
            <w:r w:rsidRPr="00683C6E" w:rsidR="00236C88">
              <w:rPr>
                <w:rFonts w:ascii="Verdana" w:hAnsi="Verdana" w:cs="Arial"/>
                <w:sz w:val="24"/>
                <w:szCs w:val="24"/>
              </w:rPr>
              <w:t xml:space="preserve"> 2025</w:t>
            </w:r>
          </w:p>
          <w:p w:rsidRPr="00683C6E" w:rsidR="00653AEC" w:rsidP="00683C6E" w:rsidRDefault="00653AEC" w14:paraId="4B0CD135" w14:textId="77777777">
            <w:pPr>
              <w:ind w:right="96"/>
              <w:rPr>
                <w:rFonts w:ascii="Verdana" w:hAnsi="Verdana" w:cs="Arial"/>
                <w:sz w:val="24"/>
                <w:szCs w:val="24"/>
              </w:rPr>
            </w:pPr>
          </w:p>
        </w:tc>
      </w:tr>
    </w:tbl>
    <w:p w:rsidRPr="00683C6E" w:rsidR="00BA1337" w:rsidP="00683C6E" w:rsidRDefault="00BA1337" w14:paraId="00DE307B" w14:textId="77777777">
      <w:pPr>
        <w:rPr>
          <w:rFonts w:ascii="Verdana" w:hAnsi="Verdana"/>
          <w:sz w:val="24"/>
          <w:szCs w:val="24"/>
        </w:rPr>
      </w:pPr>
    </w:p>
    <w:p w:rsidRPr="00683C6E" w:rsidR="00BA1337" w:rsidP="00683C6E" w:rsidRDefault="00BA1337" w14:paraId="40A2EFE1" w14:textId="77777777">
      <w:pPr>
        <w:rPr>
          <w:rFonts w:ascii="Verdana" w:hAnsi="Verdana"/>
          <w:b/>
          <w:sz w:val="24"/>
          <w:szCs w:val="24"/>
        </w:rPr>
      </w:pPr>
      <w:r w:rsidRPr="00683C6E">
        <w:rPr>
          <w:rFonts w:ascii="Verdana" w:hAnsi="Verdana"/>
          <w:b/>
          <w:sz w:val="24"/>
          <w:szCs w:val="24"/>
        </w:rPr>
        <w:t>Appendix 1</w:t>
      </w:r>
    </w:p>
    <w:p w:rsidRPr="00CF147E" w:rsidR="00CF147E" w:rsidP="00CF147E" w:rsidRDefault="00CF147E" w14:paraId="0B6DC8A8" w14:textId="77777777">
      <w:pPr>
        <w:spacing w:after="0" w:line="240" w:lineRule="auto"/>
        <w:jc w:val="center"/>
        <w:outlineLvl w:val="0"/>
        <w:rPr>
          <w:rFonts w:ascii="Verdana" w:hAnsi="Verdana" w:eastAsia="Arial Bold" w:cs="Arial Bold"/>
          <w:b/>
          <w:sz w:val="24"/>
          <w:szCs w:val="24"/>
        </w:rPr>
      </w:pPr>
      <w:r w:rsidRPr="00CF147E">
        <w:rPr>
          <w:rFonts w:ascii="Verdana" w:hAnsi="Verdana" w:eastAsia="Times New Roman" w:cs="Times New Roman"/>
          <w:b/>
          <w:sz w:val="24"/>
          <w:szCs w:val="24"/>
        </w:rPr>
        <w:t>Swansea Bay University Health Board</w:t>
      </w:r>
    </w:p>
    <w:p w:rsidRPr="00CF147E" w:rsidR="00CF147E" w:rsidP="00CF147E" w:rsidRDefault="00CF147E" w14:paraId="0DB78BE2" w14:textId="77777777">
      <w:pPr>
        <w:spacing w:after="0" w:line="240" w:lineRule="auto"/>
        <w:jc w:val="center"/>
        <w:rPr>
          <w:rFonts w:ascii="Verdana" w:hAnsi="Verdana" w:eastAsia="Arial Bold" w:cs="Arial Bold"/>
          <w:b/>
          <w:sz w:val="24"/>
          <w:szCs w:val="24"/>
        </w:rPr>
      </w:pPr>
      <w:r w:rsidRPr="00CF147E">
        <w:rPr>
          <w:rFonts w:ascii="Verdana" w:hAnsi="Verdana" w:eastAsia="Times New Roman" w:cs="Times New Roman"/>
          <w:b/>
          <w:sz w:val="24"/>
          <w:szCs w:val="24"/>
        </w:rPr>
        <w:t>Minutes of the Workforce and OD Delivery Group</w:t>
      </w:r>
    </w:p>
    <w:p w:rsidRPr="00CF147E" w:rsidR="00CF147E" w:rsidP="00CF147E" w:rsidRDefault="00CF147E" w14:paraId="557E0F14" w14:textId="77777777">
      <w:pPr>
        <w:spacing w:after="0" w:line="240" w:lineRule="auto"/>
        <w:jc w:val="center"/>
        <w:rPr>
          <w:rFonts w:ascii="Verdana" w:hAnsi="Verdana" w:eastAsia="Times New Roman" w:cs="Times New Roman"/>
          <w:b/>
          <w:sz w:val="24"/>
          <w:szCs w:val="24"/>
        </w:rPr>
      </w:pPr>
      <w:r w:rsidRPr="00CF147E">
        <w:rPr>
          <w:rFonts w:ascii="Verdana" w:hAnsi="Verdana" w:eastAsia="Times New Roman" w:cs="Times New Roman"/>
          <w:b/>
          <w:sz w:val="24"/>
          <w:szCs w:val="24"/>
        </w:rPr>
        <w:t>held on Tuesday 29</w:t>
      </w:r>
      <w:r w:rsidRPr="00CF147E">
        <w:rPr>
          <w:rFonts w:ascii="Verdana" w:hAnsi="Verdana" w:eastAsia="Times New Roman" w:cs="Times New Roman"/>
          <w:b/>
          <w:sz w:val="24"/>
          <w:szCs w:val="24"/>
          <w:vertAlign w:val="superscript"/>
        </w:rPr>
        <w:t>th</w:t>
      </w:r>
      <w:r w:rsidRPr="00CF147E">
        <w:rPr>
          <w:rFonts w:ascii="Verdana" w:hAnsi="Verdana" w:eastAsia="Times New Roman" w:cs="Times New Roman"/>
          <w:b/>
          <w:sz w:val="24"/>
          <w:szCs w:val="24"/>
        </w:rPr>
        <w:t xml:space="preserve"> July 2025 at 11:30</w:t>
      </w:r>
    </w:p>
    <w:p w:rsidRPr="00CF147E" w:rsidR="00CF147E" w:rsidP="00CF147E" w:rsidRDefault="00CF147E" w14:paraId="60155206" w14:textId="77777777">
      <w:pPr>
        <w:spacing w:after="0" w:line="240" w:lineRule="auto"/>
        <w:jc w:val="center"/>
        <w:rPr>
          <w:rFonts w:ascii="Verdana" w:hAnsi="Verdana" w:eastAsia="Times New Roman" w:cs="Times New Roman"/>
          <w:b/>
          <w:sz w:val="24"/>
          <w:szCs w:val="24"/>
        </w:rPr>
      </w:pPr>
    </w:p>
    <w:p w:rsidRPr="00CF147E" w:rsidR="00CF147E" w:rsidP="00CF147E" w:rsidRDefault="00CF147E" w14:paraId="2CF88F44" w14:textId="77777777">
      <w:pPr>
        <w:spacing w:after="0" w:line="240" w:lineRule="auto"/>
        <w:rPr>
          <w:rFonts w:ascii="Verdana" w:hAnsi="Verdana" w:eastAsia="Times New Roman" w:cs="Arial"/>
          <w:b/>
          <w:sz w:val="24"/>
          <w:szCs w:val="24"/>
        </w:rPr>
      </w:pPr>
      <w:r w:rsidRPr="00CF147E">
        <w:rPr>
          <w:rFonts w:ascii="Verdana" w:hAnsi="Verdana" w:eastAsia="Times New Roman" w:cs="Arial"/>
          <w:b/>
          <w:sz w:val="24"/>
          <w:szCs w:val="24"/>
        </w:rPr>
        <w:t>Present:</w:t>
      </w:r>
    </w:p>
    <w:p w:rsidRPr="00CF147E" w:rsidR="00CF147E" w:rsidP="00CF147E" w:rsidRDefault="00CF147E" w14:paraId="569CEA6F"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Tina Ricketts</w:t>
      </w:r>
      <w:r w:rsidRPr="00CF147E">
        <w:rPr>
          <w:rFonts w:ascii="Verdana" w:hAnsi="Verdana" w:eastAsia="Times New Roman" w:cs="Arial"/>
          <w:bCs/>
          <w:sz w:val="24"/>
          <w:szCs w:val="24"/>
        </w:rPr>
        <w:tab/>
      </w:r>
      <w:r w:rsidRPr="00CF147E">
        <w:rPr>
          <w:rFonts w:ascii="Verdana" w:hAnsi="Verdana" w:eastAsia="Times New Roman" w:cs="Arial"/>
          <w:bCs/>
          <w:sz w:val="24"/>
          <w:szCs w:val="24"/>
        </w:rPr>
        <w:tab/>
      </w:r>
      <w:r w:rsidRPr="00CF147E">
        <w:rPr>
          <w:rFonts w:ascii="Verdana" w:hAnsi="Verdana" w:eastAsia="Times New Roman" w:cs="Arial"/>
          <w:bCs/>
          <w:sz w:val="24"/>
          <w:szCs w:val="24"/>
        </w:rPr>
        <w:t>Executive Director of Workforce &amp; OD</w:t>
      </w:r>
    </w:p>
    <w:p w:rsidRPr="00CF147E" w:rsidR="00CF147E" w:rsidP="00CF147E" w:rsidRDefault="00CF147E" w14:paraId="5CDA9025"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Sharon Vickery</w:t>
      </w:r>
      <w:r w:rsidRPr="00CF147E">
        <w:rPr>
          <w:rFonts w:ascii="Verdana" w:hAnsi="Verdana" w:eastAsia="Times New Roman" w:cs="Arial"/>
          <w:bCs/>
          <w:sz w:val="24"/>
          <w:szCs w:val="24"/>
        </w:rPr>
        <w:tab/>
      </w:r>
      <w:r w:rsidRPr="00CF147E">
        <w:rPr>
          <w:rFonts w:ascii="Verdana" w:hAnsi="Verdana" w:eastAsia="Times New Roman" w:cs="Arial"/>
          <w:bCs/>
          <w:sz w:val="24"/>
          <w:szCs w:val="24"/>
        </w:rPr>
        <w:tab/>
      </w:r>
      <w:r w:rsidRPr="00CF147E">
        <w:rPr>
          <w:rFonts w:ascii="Verdana" w:hAnsi="Verdana" w:eastAsia="Times New Roman" w:cs="Arial"/>
          <w:sz w:val="24"/>
          <w:szCs w:val="24"/>
        </w:rPr>
        <w:t>Assistant Director of Workforce &amp; OD</w:t>
      </w:r>
    </w:p>
    <w:p w:rsidRPr="00CF147E" w:rsidR="00CF147E" w:rsidP="00CF147E" w:rsidRDefault="00CF147E" w14:paraId="47D8C3E4"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Emma Owen</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 xml:space="preserve">Assistant Director of Workforce &amp; OD </w:t>
      </w:r>
    </w:p>
    <w:p w:rsidRPr="00CF147E" w:rsidR="00CF147E" w:rsidP="00CF147E" w:rsidRDefault="00CF147E" w14:paraId="61DFE39C"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Paul Dunning</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Professional Head of Staff Health &amp; Wellbeing</w:t>
      </w:r>
    </w:p>
    <w:p w:rsidRPr="00CF147E" w:rsidR="00CF147E" w:rsidP="00CF147E" w:rsidRDefault="00CF147E" w14:paraId="652BB315"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Sarah Davies</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 xml:space="preserve">Consultant Occupational Health Nurse </w:t>
      </w:r>
    </w:p>
    <w:p w:rsidRPr="00CF147E" w:rsidR="00CF147E" w:rsidP="00CF147E" w:rsidRDefault="00CF147E" w14:paraId="58821D8B"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Louise Joseph</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Assistant Director of Workforce &amp; OD</w:t>
      </w:r>
    </w:p>
    <w:p w:rsidRPr="00CF147E" w:rsidR="00CF147E" w:rsidP="00CF147E" w:rsidRDefault="00CF147E" w14:paraId="12B45370"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Simone Houlbrooke</w:t>
      </w:r>
      <w:r w:rsidRPr="00CF147E">
        <w:rPr>
          <w:rFonts w:ascii="Verdana" w:hAnsi="Verdana" w:eastAsia="Times New Roman" w:cs="Arial"/>
          <w:sz w:val="24"/>
          <w:szCs w:val="24"/>
        </w:rPr>
        <w:tab/>
      </w:r>
      <w:r w:rsidRPr="00CF147E">
        <w:rPr>
          <w:rFonts w:ascii="Verdana" w:hAnsi="Verdana" w:eastAsia="Times New Roman" w:cs="Arial"/>
          <w:sz w:val="24"/>
          <w:szCs w:val="24"/>
        </w:rPr>
        <w:t>Head of Strategic Workforce Planning</w:t>
      </w:r>
    </w:p>
    <w:p w:rsidRPr="00CF147E" w:rsidR="00CF147E" w:rsidP="00CF147E" w:rsidRDefault="00CF147E" w14:paraId="2AF19F6B"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Geraint Norman</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Head of Strategic Financial Planning</w:t>
      </w:r>
    </w:p>
    <w:p w:rsidRPr="00CF147E" w:rsidR="00CF147E" w:rsidP="00CF147E" w:rsidRDefault="00CF147E" w14:paraId="127D9A66"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Julie Lloyd</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Head of Culture, OD &amp; Staff Experience, Learning &amp; OD</w:t>
      </w:r>
    </w:p>
    <w:p w:rsidRPr="00CF147E" w:rsidR="00CF147E" w:rsidP="00CF147E" w:rsidRDefault="00CF147E" w14:paraId="7798FC50"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Jayne Spence</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 xml:space="preserve">Job Evaluation Lead </w:t>
      </w:r>
    </w:p>
    <w:p w:rsidRPr="00CF147E" w:rsidR="00CF147E" w:rsidP="00CF147E" w:rsidRDefault="00CF147E" w14:paraId="43149148"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Natalie Mills</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Retention Lead</w:t>
      </w:r>
    </w:p>
    <w:p w:rsidRPr="00CF147E" w:rsidR="00CF147E" w:rsidP="00CF147E" w:rsidRDefault="00CF147E" w14:paraId="071659B1"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Alison Clarke</w:t>
      </w:r>
      <w:r w:rsidRPr="00CF147E">
        <w:rPr>
          <w:rFonts w:ascii="Verdana" w:hAnsi="Verdana" w:eastAsia="Times New Roman" w:cs="Arial"/>
          <w:sz w:val="24"/>
          <w:szCs w:val="24"/>
        </w:rPr>
        <w:tab/>
      </w:r>
      <w:r w:rsidRPr="00CF147E">
        <w:rPr>
          <w:rFonts w:ascii="Verdana" w:hAnsi="Verdana" w:eastAsia="Times New Roman" w:cs="Arial"/>
          <w:sz w:val="24"/>
          <w:szCs w:val="24"/>
        </w:rPr>
        <w:tab/>
      </w:r>
      <w:r w:rsidRPr="00CF147E">
        <w:rPr>
          <w:rFonts w:ascii="Verdana" w:hAnsi="Verdana" w:eastAsia="Times New Roman" w:cs="Arial"/>
          <w:sz w:val="24"/>
          <w:szCs w:val="24"/>
        </w:rPr>
        <w:t>Deputy Director of Therapies &amp; Health Science</w:t>
      </w:r>
    </w:p>
    <w:p w:rsidRPr="00CF147E" w:rsidR="00CF147E" w:rsidP="00CF147E" w:rsidRDefault="00CF147E" w14:paraId="7F7B894E" w14:textId="77777777">
      <w:pPr>
        <w:spacing w:after="0" w:line="240" w:lineRule="auto"/>
        <w:ind w:left="2880" w:hanging="2880"/>
        <w:rPr>
          <w:rFonts w:ascii="Verdana" w:hAnsi="Verdana" w:eastAsia="Times New Roman" w:cs="Arial"/>
          <w:sz w:val="24"/>
          <w:szCs w:val="24"/>
        </w:rPr>
      </w:pPr>
      <w:r w:rsidRPr="00CF147E">
        <w:rPr>
          <w:rFonts w:ascii="Verdana" w:hAnsi="Verdana" w:eastAsia="Times New Roman" w:cs="Arial"/>
          <w:sz w:val="24"/>
          <w:szCs w:val="24"/>
        </w:rPr>
        <w:t>Jill Faulkner</w:t>
      </w:r>
      <w:r w:rsidRPr="00CF147E">
        <w:rPr>
          <w:rFonts w:ascii="Verdana" w:hAnsi="Verdana" w:eastAsia="Times New Roman" w:cs="Arial"/>
          <w:sz w:val="24"/>
          <w:szCs w:val="24"/>
        </w:rPr>
        <w:tab/>
      </w:r>
      <w:r w:rsidRPr="00CF147E">
        <w:rPr>
          <w:rFonts w:ascii="Verdana" w:hAnsi="Verdana" w:eastAsia="Times New Roman" w:cs="Arial"/>
          <w:sz w:val="24"/>
          <w:szCs w:val="24"/>
        </w:rPr>
        <w:t>Secretary</w:t>
      </w:r>
    </w:p>
    <w:p w:rsidRPr="00CF147E" w:rsidR="00CF147E" w:rsidP="00CF147E" w:rsidRDefault="00CF147E" w14:paraId="414F6368" w14:textId="77777777">
      <w:pPr>
        <w:spacing w:after="0" w:line="240" w:lineRule="auto"/>
        <w:rPr>
          <w:rFonts w:ascii="Arial" w:hAnsi="Arial" w:eastAsia="Times New Roman" w:cs="Arial"/>
          <w:sz w:val="24"/>
          <w:szCs w:val="24"/>
        </w:rPr>
      </w:pPr>
    </w:p>
    <w:tbl>
      <w:tblPr>
        <w:tblW w:w="9810" w:type="dxa"/>
        <w:tblInd w:w="18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378"/>
        <w:gridCol w:w="7368"/>
        <w:gridCol w:w="1064"/>
      </w:tblGrid>
      <w:tr w:rsidRPr="00CF147E" w:rsidR="00CF147E" w:rsidTr="00C356E5" w14:paraId="0FFE8359" w14:textId="77777777">
        <w:trPr>
          <w:trHeight w:val="352"/>
        </w:trPr>
        <w:tc>
          <w:tcPr>
            <w:tcW w:w="1378" w:type="dxa"/>
            <w:shd w:val="clear" w:color="auto" w:fill="auto"/>
            <w:tcMar>
              <w:top w:w="80" w:type="dxa"/>
              <w:left w:w="80" w:type="dxa"/>
              <w:bottom w:w="80" w:type="dxa"/>
              <w:right w:w="80" w:type="dxa"/>
            </w:tcMar>
            <w:hideMark/>
          </w:tcPr>
          <w:p w:rsidRPr="00CF147E" w:rsidR="00CF147E" w:rsidP="00CF147E" w:rsidRDefault="00CF147E" w14:paraId="1DA5602E"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sz w:val="24"/>
                <w:szCs w:val="24"/>
              </w:rPr>
              <w:t xml:space="preserve"> </w:t>
            </w:r>
            <w:r w:rsidRPr="00CF147E">
              <w:rPr>
                <w:rFonts w:ascii="Verdana" w:hAnsi="Verdana" w:eastAsia="Times New Roman" w:cs="Arial"/>
                <w:b/>
                <w:sz w:val="24"/>
                <w:szCs w:val="24"/>
                <w:u w:color="000000"/>
              </w:rPr>
              <w:t>Minute</w:t>
            </w:r>
          </w:p>
        </w:tc>
        <w:tc>
          <w:tcPr>
            <w:tcW w:w="7368" w:type="dxa"/>
            <w:tcMar>
              <w:top w:w="80" w:type="dxa"/>
              <w:left w:w="80" w:type="dxa"/>
              <w:bottom w:w="80" w:type="dxa"/>
              <w:right w:w="80" w:type="dxa"/>
            </w:tcMar>
            <w:hideMark/>
          </w:tcPr>
          <w:p w:rsidRPr="00CF147E" w:rsidR="00CF147E" w:rsidP="00CF147E" w:rsidRDefault="00CF147E" w14:paraId="6C677E8E" w14:textId="77777777">
            <w:pPr>
              <w:spacing w:before="120" w:after="120" w:line="240" w:lineRule="auto"/>
              <w:jc w:val="both"/>
              <w:rPr>
                <w:rFonts w:ascii="Verdana" w:hAnsi="Verdana" w:eastAsia="Times New Roman" w:cs="Arial"/>
                <w:b/>
                <w:sz w:val="24"/>
                <w:szCs w:val="24"/>
              </w:rPr>
            </w:pPr>
            <w:r w:rsidRPr="00CF147E">
              <w:rPr>
                <w:rFonts w:ascii="Verdana" w:hAnsi="Verdana" w:eastAsia="Times New Roman" w:cs="Arial"/>
                <w:b/>
                <w:sz w:val="24"/>
                <w:szCs w:val="24"/>
              </w:rPr>
              <w:t xml:space="preserve">Item </w:t>
            </w:r>
          </w:p>
        </w:tc>
        <w:tc>
          <w:tcPr>
            <w:tcW w:w="1064" w:type="dxa"/>
            <w:tcMar>
              <w:top w:w="80" w:type="dxa"/>
              <w:left w:w="80" w:type="dxa"/>
              <w:bottom w:w="80" w:type="dxa"/>
              <w:right w:w="80" w:type="dxa"/>
            </w:tcMar>
            <w:hideMark/>
          </w:tcPr>
          <w:p w:rsidRPr="00CF147E" w:rsidR="00CF147E" w:rsidP="00CF147E" w:rsidRDefault="00CF147E" w14:paraId="596EF01E" w14:textId="77777777">
            <w:pPr>
              <w:tabs>
                <w:tab w:val="left" w:pos="360"/>
                <w:tab w:val="center" w:pos="2826"/>
              </w:tabs>
              <w:spacing w:before="120" w:after="120" w:line="240" w:lineRule="auto"/>
              <w:jc w:val="both"/>
              <w:rPr>
                <w:rFonts w:ascii="Verdana" w:hAnsi="Verdana" w:eastAsia="Times New Roman" w:cs="Arial"/>
                <w:sz w:val="24"/>
                <w:szCs w:val="24"/>
              </w:rPr>
            </w:pPr>
            <w:r w:rsidRPr="00CF147E">
              <w:rPr>
                <w:rFonts w:ascii="Verdana" w:hAnsi="Verdana" w:eastAsia="Times New Roman" w:cs="Arial"/>
                <w:b/>
                <w:sz w:val="24"/>
                <w:szCs w:val="24"/>
              </w:rPr>
              <w:t>Action</w:t>
            </w:r>
            <w:r w:rsidRPr="00CF147E">
              <w:rPr>
                <w:rFonts w:ascii="Verdana" w:hAnsi="Verdana" w:eastAsia="Times New Roman" w:cs="Arial"/>
                <w:sz w:val="24"/>
                <w:szCs w:val="24"/>
              </w:rPr>
              <w:tab/>
            </w:r>
          </w:p>
        </w:tc>
      </w:tr>
      <w:tr w:rsidRPr="00CF147E" w:rsidR="00CF147E" w:rsidTr="00C356E5" w14:paraId="6909696E" w14:textId="77777777">
        <w:trPr>
          <w:trHeight w:val="352"/>
        </w:trPr>
        <w:tc>
          <w:tcPr>
            <w:tcW w:w="1378" w:type="dxa"/>
            <w:shd w:val="clear" w:color="auto" w:fill="auto"/>
            <w:tcMar>
              <w:top w:w="80" w:type="dxa"/>
              <w:left w:w="80" w:type="dxa"/>
              <w:bottom w:w="80" w:type="dxa"/>
              <w:right w:w="80" w:type="dxa"/>
            </w:tcMar>
          </w:tcPr>
          <w:p w:rsidRPr="00CF147E" w:rsidR="00CF147E" w:rsidP="00CF147E" w:rsidRDefault="00CF147E" w14:paraId="320195A5"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1.</w:t>
            </w:r>
          </w:p>
        </w:tc>
        <w:tc>
          <w:tcPr>
            <w:tcW w:w="7368" w:type="dxa"/>
            <w:tcMar>
              <w:top w:w="80" w:type="dxa"/>
              <w:left w:w="80" w:type="dxa"/>
              <w:bottom w:w="80" w:type="dxa"/>
              <w:right w:w="80" w:type="dxa"/>
            </w:tcMar>
          </w:tcPr>
          <w:p w:rsidRPr="00CF147E" w:rsidR="00CF147E" w:rsidP="00CF147E" w:rsidRDefault="00CF147E" w14:paraId="01D6AA25"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PRELIMINARY MATTERS</w:t>
            </w:r>
          </w:p>
        </w:tc>
        <w:tc>
          <w:tcPr>
            <w:tcW w:w="1064" w:type="dxa"/>
            <w:tcMar>
              <w:top w:w="80" w:type="dxa"/>
              <w:left w:w="80" w:type="dxa"/>
              <w:bottom w:w="80" w:type="dxa"/>
              <w:right w:w="80" w:type="dxa"/>
            </w:tcMar>
          </w:tcPr>
          <w:p w:rsidRPr="00CF147E" w:rsidR="00CF147E" w:rsidP="00CF147E" w:rsidRDefault="00CF147E" w14:paraId="234A00B2" w14:textId="77777777">
            <w:pPr>
              <w:tabs>
                <w:tab w:val="left" w:pos="360"/>
                <w:tab w:val="center" w:pos="2826"/>
              </w:tabs>
              <w:spacing w:before="120" w:after="120" w:line="240" w:lineRule="auto"/>
              <w:rPr>
                <w:rFonts w:ascii="Verdana" w:hAnsi="Verdana" w:eastAsia="Times New Roman" w:cs="Arial"/>
                <w:b/>
                <w:sz w:val="24"/>
                <w:szCs w:val="24"/>
              </w:rPr>
            </w:pPr>
          </w:p>
        </w:tc>
      </w:tr>
      <w:tr w:rsidRPr="00CF147E" w:rsidR="00CF147E" w:rsidTr="00C356E5" w14:paraId="4796C818" w14:textId="77777777">
        <w:trPr>
          <w:trHeight w:val="352"/>
        </w:trPr>
        <w:tc>
          <w:tcPr>
            <w:tcW w:w="1378" w:type="dxa"/>
            <w:shd w:val="clear" w:color="auto" w:fill="auto"/>
            <w:tcMar>
              <w:top w:w="80" w:type="dxa"/>
              <w:left w:w="80" w:type="dxa"/>
              <w:bottom w:w="80" w:type="dxa"/>
              <w:right w:w="80" w:type="dxa"/>
            </w:tcMar>
            <w:hideMark/>
          </w:tcPr>
          <w:p w:rsidRPr="00CF147E" w:rsidR="00CF147E" w:rsidP="00CF147E" w:rsidRDefault="00CF147E" w14:paraId="291E9DB8"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b/>
                <w:sz w:val="24"/>
                <w:szCs w:val="24"/>
                <w:u w:color="000000"/>
              </w:rPr>
              <w:t>1.1</w:t>
            </w:r>
          </w:p>
        </w:tc>
        <w:tc>
          <w:tcPr>
            <w:tcW w:w="7368" w:type="dxa"/>
            <w:tcMar>
              <w:top w:w="80" w:type="dxa"/>
              <w:left w:w="80" w:type="dxa"/>
              <w:bottom w:w="80" w:type="dxa"/>
              <w:right w:w="80" w:type="dxa"/>
            </w:tcMar>
            <w:hideMark/>
          </w:tcPr>
          <w:p w:rsidRPr="00CF147E" w:rsidR="00CF147E" w:rsidP="00CF147E" w:rsidRDefault="00CF147E" w14:paraId="16955FE2"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Welcome &amp; Apologies</w:t>
            </w:r>
          </w:p>
        </w:tc>
        <w:tc>
          <w:tcPr>
            <w:tcW w:w="1064" w:type="dxa"/>
            <w:tcMar>
              <w:top w:w="80" w:type="dxa"/>
              <w:left w:w="80" w:type="dxa"/>
              <w:bottom w:w="80" w:type="dxa"/>
              <w:right w:w="80" w:type="dxa"/>
            </w:tcMar>
            <w:hideMark/>
          </w:tcPr>
          <w:p w:rsidRPr="00CF147E" w:rsidR="00CF147E" w:rsidP="00CF147E" w:rsidRDefault="00CF147E" w14:paraId="7B8C11E0" w14:textId="77777777">
            <w:pPr>
              <w:tabs>
                <w:tab w:val="left" w:pos="480"/>
                <w:tab w:val="center" w:pos="2826"/>
              </w:tabs>
              <w:spacing w:before="120" w:after="120" w:line="240" w:lineRule="auto"/>
              <w:rPr>
                <w:rFonts w:ascii="Verdana" w:hAnsi="Verdana" w:eastAsia="Times New Roman" w:cs="Arial"/>
                <w:sz w:val="24"/>
                <w:szCs w:val="24"/>
              </w:rPr>
            </w:pPr>
          </w:p>
        </w:tc>
      </w:tr>
      <w:tr w:rsidRPr="00CF147E" w:rsidR="00CF147E" w:rsidTr="00C356E5" w14:paraId="3DF85E89" w14:textId="77777777">
        <w:trPr>
          <w:trHeight w:val="301"/>
        </w:trPr>
        <w:tc>
          <w:tcPr>
            <w:tcW w:w="1378" w:type="dxa"/>
            <w:shd w:val="clear" w:color="auto" w:fill="auto"/>
            <w:tcMar>
              <w:top w:w="80" w:type="dxa"/>
              <w:left w:w="80" w:type="dxa"/>
              <w:bottom w:w="80" w:type="dxa"/>
              <w:right w:w="80" w:type="dxa"/>
            </w:tcMar>
            <w:hideMark/>
          </w:tcPr>
          <w:p w:rsidRPr="00CF147E" w:rsidR="00CF147E" w:rsidP="00CF147E" w:rsidRDefault="00CF147E" w14:paraId="7E871529" w14:textId="77777777">
            <w:pPr>
              <w:spacing w:before="120" w:after="120" w:line="240" w:lineRule="auto"/>
              <w:rPr>
                <w:rFonts w:ascii="Verdana" w:hAnsi="Verdana" w:eastAsia="Times New Roman" w:cs="Arial"/>
                <w:b/>
                <w:sz w:val="24"/>
                <w:szCs w:val="24"/>
                <w:u w:color="000000"/>
              </w:rPr>
            </w:pPr>
          </w:p>
        </w:tc>
        <w:tc>
          <w:tcPr>
            <w:tcW w:w="7368" w:type="dxa"/>
            <w:tcMar>
              <w:top w:w="80" w:type="dxa"/>
              <w:left w:w="80" w:type="dxa"/>
              <w:bottom w:w="80" w:type="dxa"/>
              <w:right w:w="80" w:type="dxa"/>
            </w:tcMar>
            <w:hideMark/>
          </w:tcPr>
          <w:p w:rsidRPr="00CF147E" w:rsidR="00CF147E" w:rsidP="00CF147E" w:rsidRDefault="00CF147E" w14:paraId="1F43BAEF" w14:textId="77777777">
            <w:pPr>
              <w:spacing w:before="120" w:after="120" w:line="240" w:lineRule="auto"/>
              <w:rPr>
                <w:rFonts w:ascii="Verdana" w:hAnsi="Verdana" w:eastAsia="Times New Roman" w:cs="Arial"/>
                <w:sz w:val="24"/>
                <w:szCs w:val="24"/>
              </w:rPr>
            </w:pPr>
            <w:r w:rsidRPr="00CF147E">
              <w:rPr>
                <w:rFonts w:ascii="Verdana" w:hAnsi="Verdana" w:eastAsia="Times New Roman" w:cs="Arial"/>
                <w:sz w:val="24"/>
                <w:szCs w:val="24"/>
              </w:rPr>
              <w:t xml:space="preserve">Tina Ricketts welcomed everyone to the meeting.  </w:t>
            </w:r>
          </w:p>
          <w:p w:rsidRPr="00CF147E" w:rsidR="00CF147E" w:rsidP="00CF147E" w:rsidRDefault="00CF147E" w14:paraId="0467322D" w14:textId="77777777">
            <w:pPr>
              <w:spacing w:before="120" w:after="120" w:line="240" w:lineRule="auto"/>
              <w:rPr>
                <w:rFonts w:ascii="Verdana" w:hAnsi="Verdana" w:eastAsia="Times New Roman" w:cs="Arial"/>
                <w:sz w:val="24"/>
                <w:szCs w:val="24"/>
              </w:rPr>
            </w:pPr>
            <w:r w:rsidRPr="00CF147E">
              <w:rPr>
                <w:rFonts w:ascii="Verdana" w:hAnsi="Verdana" w:eastAsia="Times New Roman" w:cs="Arial"/>
                <w:sz w:val="24"/>
                <w:szCs w:val="24"/>
              </w:rPr>
              <w:t>There was a brief discussion around the quoracy of the meeting and a decision was made to go ahead without Service Group (this was due to an emergency at Morriston site), Medical, Mental Health and Strategy representation as it was acknowledged that colleagues had spent time preparing papers.</w:t>
            </w:r>
          </w:p>
          <w:p w:rsidRPr="00CF147E" w:rsidR="00CF147E" w:rsidP="00CF147E" w:rsidRDefault="00CF147E" w14:paraId="05FCA98A" w14:textId="77777777">
            <w:pPr>
              <w:spacing w:before="120" w:after="120" w:line="240" w:lineRule="auto"/>
              <w:rPr>
                <w:rFonts w:ascii="Verdana" w:hAnsi="Verdana" w:eastAsia="Times New Roman" w:cs="Arial"/>
                <w:sz w:val="24"/>
                <w:szCs w:val="24"/>
              </w:rPr>
            </w:pPr>
            <w:r w:rsidRPr="00CF147E">
              <w:rPr>
                <w:rFonts w:ascii="Verdana" w:hAnsi="Verdana" w:eastAsia="Times New Roman" w:cs="Arial"/>
                <w:sz w:val="24"/>
                <w:szCs w:val="24"/>
              </w:rPr>
              <w:t xml:space="preserve">Apologies received from: </w:t>
            </w:r>
            <w:r w:rsidRPr="00CF147E">
              <w:rPr>
                <w:rFonts w:ascii="Verdana" w:hAnsi="Verdana" w:eastAsia="Times New Roman" w:cs="Arial"/>
                <w:i/>
                <w:sz w:val="24"/>
                <w:szCs w:val="24"/>
              </w:rPr>
              <w:t>Sarah Jenkins</w:t>
            </w:r>
            <w:r w:rsidRPr="00CF147E">
              <w:rPr>
                <w:rFonts w:ascii="Verdana" w:hAnsi="Verdana" w:eastAsia="Times New Roman" w:cs="Arial"/>
                <w:sz w:val="24"/>
                <w:szCs w:val="24"/>
              </w:rPr>
              <w:t xml:space="preserve">, </w:t>
            </w:r>
            <w:r w:rsidRPr="00CF147E">
              <w:rPr>
                <w:rFonts w:ascii="Verdana" w:hAnsi="Verdana" w:eastAsia="Times New Roman" w:cs="Arial"/>
                <w:i/>
                <w:sz w:val="24"/>
                <w:szCs w:val="24"/>
              </w:rPr>
              <w:t>Christine Morrell, Raj Krishnan, Lesley Jenkins, Craige Wilson, Katy Goss, Jessica Rogers</w:t>
            </w:r>
          </w:p>
        </w:tc>
        <w:tc>
          <w:tcPr>
            <w:tcW w:w="1064" w:type="dxa"/>
            <w:tcMar>
              <w:top w:w="80" w:type="dxa"/>
              <w:left w:w="80" w:type="dxa"/>
              <w:bottom w:w="80" w:type="dxa"/>
              <w:right w:w="80" w:type="dxa"/>
            </w:tcMar>
            <w:hideMark/>
          </w:tcPr>
          <w:p w:rsidRPr="00CF147E" w:rsidR="00CF147E" w:rsidP="00CF147E" w:rsidRDefault="00CF147E" w14:paraId="4900C7A8" w14:textId="77777777">
            <w:pPr>
              <w:tabs>
                <w:tab w:val="left" w:pos="345"/>
              </w:tabs>
              <w:spacing w:before="120" w:after="120" w:line="240" w:lineRule="auto"/>
              <w:rPr>
                <w:rFonts w:ascii="Verdana" w:hAnsi="Verdana" w:eastAsia="Times New Roman" w:cs="Arial"/>
                <w:sz w:val="24"/>
                <w:szCs w:val="24"/>
              </w:rPr>
            </w:pPr>
          </w:p>
        </w:tc>
      </w:tr>
      <w:tr w:rsidRPr="00CF147E" w:rsidR="00CF147E" w:rsidTr="00C356E5" w14:paraId="1493CBDC"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7C4F73D3"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b/>
                <w:sz w:val="24"/>
                <w:szCs w:val="24"/>
                <w:u w:color="000000"/>
              </w:rPr>
              <w:t>1.2</w:t>
            </w:r>
          </w:p>
        </w:tc>
        <w:tc>
          <w:tcPr>
            <w:tcW w:w="7368" w:type="dxa"/>
            <w:tcMar>
              <w:top w:w="80" w:type="dxa"/>
              <w:left w:w="80" w:type="dxa"/>
              <w:bottom w:w="80" w:type="dxa"/>
              <w:right w:w="80" w:type="dxa"/>
            </w:tcMar>
          </w:tcPr>
          <w:p w:rsidRPr="00CF147E" w:rsidR="00CF147E" w:rsidP="00CF147E" w:rsidRDefault="00CF147E" w14:paraId="0F1B5F7D"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 xml:space="preserve">To receive and approve the minutes of the previous meeting </w:t>
            </w:r>
          </w:p>
        </w:tc>
        <w:tc>
          <w:tcPr>
            <w:tcW w:w="1064" w:type="dxa"/>
            <w:tcMar>
              <w:top w:w="80" w:type="dxa"/>
              <w:left w:w="80" w:type="dxa"/>
              <w:bottom w:w="80" w:type="dxa"/>
              <w:right w:w="80" w:type="dxa"/>
            </w:tcMar>
          </w:tcPr>
          <w:p w:rsidRPr="00CF147E" w:rsidR="00CF147E" w:rsidP="00CF147E" w:rsidRDefault="00CF147E" w14:paraId="282AFF60" w14:textId="77777777">
            <w:pPr>
              <w:spacing w:before="120" w:after="120" w:line="240" w:lineRule="auto"/>
              <w:rPr>
                <w:rFonts w:ascii="Verdana" w:hAnsi="Verdana" w:eastAsia="Times New Roman" w:cs="Arial"/>
                <w:sz w:val="24"/>
                <w:szCs w:val="24"/>
              </w:rPr>
            </w:pPr>
          </w:p>
        </w:tc>
      </w:tr>
      <w:tr w:rsidRPr="00CF147E" w:rsidR="00CF147E" w:rsidTr="00C356E5" w14:paraId="09F1A365"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0500836D" w14:textId="77777777">
            <w:pPr>
              <w:spacing w:before="120" w:after="120" w:line="240" w:lineRule="auto"/>
              <w:rPr>
                <w:rFonts w:ascii="Verdana" w:hAnsi="Verdana" w:eastAsia="Times New Roman" w:cs="Arial"/>
                <w:b/>
                <w:sz w:val="24"/>
                <w:szCs w:val="24"/>
                <w:u w:color="000000"/>
              </w:rPr>
            </w:pPr>
          </w:p>
        </w:tc>
        <w:tc>
          <w:tcPr>
            <w:tcW w:w="7368" w:type="dxa"/>
            <w:tcMar>
              <w:top w:w="80" w:type="dxa"/>
              <w:left w:w="80" w:type="dxa"/>
              <w:bottom w:w="80" w:type="dxa"/>
              <w:right w:w="80" w:type="dxa"/>
            </w:tcMar>
          </w:tcPr>
          <w:p w:rsidRPr="00CF147E" w:rsidR="00CF147E" w:rsidP="00CF147E" w:rsidRDefault="00CF147E" w14:paraId="7FBEB187" w14:textId="77777777">
            <w:pPr>
              <w:pBdr>
                <w:top w:val="nil"/>
                <w:left w:val="nil"/>
                <w:bottom w:val="nil"/>
                <w:right w:val="nil"/>
                <w:between w:val="nil"/>
                <w:bar w:val="nil"/>
              </w:pBdr>
              <w:spacing w:before="120" w:after="120" w:line="240" w:lineRule="auto"/>
              <w:rPr>
                <w:rFonts w:ascii="Verdana" w:hAnsi="Verdana" w:eastAsia="Arial Unicode MS" w:cs="Arial"/>
                <w:sz w:val="24"/>
                <w:szCs w:val="24"/>
                <w:u w:color="000000"/>
                <w:bdr w:val="nil"/>
                <w:lang w:val="en-US" w:eastAsia="en-GB"/>
              </w:rPr>
            </w:pPr>
            <w:r w:rsidRPr="00CF147E">
              <w:rPr>
                <w:rFonts w:ascii="Verdana" w:hAnsi="Verdana" w:eastAsia="Arial Unicode MS" w:cs="Arial"/>
                <w:color w:val="000000"/>
                <w:sz w:val="24"/>
                <w:szCs w:val="24"/>
                <w:u w:color="000000"/>
                <w:bdr w:val="nil"/>
                <w:lang w:val="en-US" w:eastAsia="en-GB"/>
              </w:rPr>
              <w:t>The previous minutes of 27</w:t>
            </w:r>
            <w:r w:rsidRPr="00CF147E">
              <w:rPr>
                <w:rFonts w:ascii="Verdana" w:hAnsi="Verdana" w:eastAsia="Arial Unicode MS" w:cs="Arial"/>
                <w:color w:val="000000"/>
                <w:sz w:val="24"/>
                <w:szCs w:val="24"/>
                <w:u w:color="000000"/>
                <w:bdr w:val="nil"/>
                <w:vertAlign w:val="superscript"/>
                <w:lang w:val="en-US" w:eastAsia="en-GB"/>
              </w:rPr>
              <w:t>th</w:t>
            </w:r>
            <w:r w:rsidRPr="00CF147E">
              <w:rPr>
                <w:rFonts w:ascii="Verdana" w:hAnsi="Verdana" w:eastAsia="Arial Unicode MS" w:cs="Arial"/>
                <w:color w:val="000000"/>
                <w:sz w:val="24"/>
                <w:szCs w:val="24"/>
                <w:u w:color="000000"/>
                <w:bdr w:val="nil"/>
                <w:lang w:val="en-US" w:eastAsia="en-GB"/>
              </w:rPr>
              <w:t xml:space="preserve"> May were agreed </w:t>
            </w:r>
            <w:proofErr w:type="gramStart"/>
            <w:r w:rsidRPr="00CF147E">
              <w:rPr>
                <w:rFonts w:ascii="Verdana" w:hAnsi="Verdana" w:eastAsia="Arial Unicode MS" w:cs="Arial"/>
                <w:color w:val="000000"/>
                <w:sz w:val="24"/>
                <w:szCs w:val="24"/>
                <w:u w:color="000000"/>
                <w:bdr w:val="nil"/>
                <w:lang w:val="en-US" w:eastAsia="en-GB"/>
              </w:rPr>
              <w:t>as being</w:t>
            </w:r>
            <w:proofErr w:type="gramEnd"/>
            <w:r w:rsidRPr="00CF147E">
              <w:rPr>
                <w:rFonts w:ascii="Verdana" w:hAnsi="Verdana" w:eastAsia="Arial Unicode MS" w:cs="Arial"/>
                <w:color w:val="000000"/>
                <w:sz w:val="24"/>
                <w:szCs w:val="24"/>
                <w:u w:color="000000"/>
                <w:bdr w:val="nil"/>
                <w:lang w:val="en-US" w:eastAsia="en-GB"/>
              </w:rPr>
              <w:t xml:space="preserve"> an accurate reflection of the meeting.</w:t>
            </w:r>
          </w:p>
        </w:tc>
        <w:tc>
          <w:tcPr>
            <w:tcW w:w="1064" w:type="dxa"/>
            <w:tcMar>
              <w:top w:w="80" w:type="dxa"/>
              <w:left w:w="80" w:type="dxa"/>
              <w:bottom w:w="80" w:type="dxa"/>
              <w:right w:w="80" w:type="dxa"/>
            </w:tcMar>
          </w:tcPr>
          <w:p w:rsidRPr="00CF147E" w:rsidR="00CF147E" w:rsidP="00CF147E" w:rsidRDefault="00CF147E" w14:paraId="51AD8C71" w14:textId="77777777">
            <w:pPr>
              <w:spacing w:before="120" w:after="120" w:line="240" w:lineRule="auto"/>
              <w:rPr>
                <w:rFonts w:ascii="Verdana" w:hAnsi="Verdana" w:eastAsia="Times New Roman" w:cs="Arial"/>
                <w:sz w:val="24"/>
                <w:szCs w:val="24"/>
              </w:rPr>
            </w:pPr>
          </w:p>
        </w:tc>
      </w:tr>
      <w:tr w:rsidRPr="00CF147E" w:rsidR="00CF147E" w:rsidTr="00C356E5" w14:paraId="61E2D575"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16161317"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b/>
                <w:sz w:val="24"/>
                <w:szCs w:val="24"/>
                <w:u w:color="000000"/>
              </w:rPr>
              <w:t>1.3</w:t>
            </w:r>
          </w:p>
        </w:tc>
        <w:tc>
          <w:tcPr>
            <w:tcW w:w="7368" w:type="dxa"/>
            <w:tcMar>
              <w:top w:w="80" w:type="dxa"/>
              <w:left w:w="80" w:type="dxa"/>
              <w:bottom w:w="80" w:type="dxa"/>
              <w:right w:w="80" w:type="dxa"/>
            </w:tcMar>
          </w:tcPr>
          <w:p w:rsidRPr="00CF147E" w:rsidR="00CF147E" w:rsidP="00CF147E" w:rsidRDefault="00CF147E" w14:paraId="67E71213"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rsidRPr="00CF147E" w:rsidR="00CF147E" w:rsidP="00CF147E" w:rsidRDefault="00CF147E" w14:paraId="26AD5000" w14:textId="77777777">
            <w:pPr>
              <w:spacing w:before="120" w:after="120" w:line="240" w:lineRule="auto"/>
              <w:rPr>
                <w:rFonts w:ascii="Verdana" w:hAnsi="Verdana" w:eastAsia="Times New Roman" w:cs="Arial"/>
                <w:sz w:val="24"/>
                <w:szCs w:val="24"/>
              </w:rPr>
            </w:pPr>
          </w:p>
        </w:tc>
      </w:tr>
      <w:tr w:rsidRPr="00CF147E" w:rsidR="00CF147E" w:rsidTr="00C356E5" w14:paraId="1A25E3DC"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5623D1F4" w14:textId="77777777">
            <w:pPr>
              <w:spacing w:before="120" w:after="120" w:line="240" w:lineRule="auto"/>
              <w:rPr>
                <w:rFonts w:ascii="Verdana" w:hAnsi="Verdana" w:eastAsia="Times New Roman" w:cs="Arial"/>
                <w:b/>
                <w:sz w:val="24"/>
                <w:szCs w:val="24"/>
                <w:u w:color="000000"/>
              </w:rPr>
            </w:pPr>
          </w:p>
        </w:tc>
        <w:tc>
          <w:tcPr>
            <w:tcW w:w="7368" w:type="dxa"/>
            <w:tcMar>
              <w:top w:w="80" w:type="dxa"/>
              <w:left w:w="80" w:type="dxa"/>
              <w:bottom w:w="80" w:type="dxa"/>
              <w:right w:w="80" w:type="dxa"/>
            </w:tcMar>
          </w:tcPr>
          <w:p w:rsidRPr="00CF147E" w:rsidR="00CF147E" w:rsidP="00CF147E" w:rsidRDefault="00CF147E" w14:paraId="373A5F6C" w14:textId="77777777">
            <w:pPr>
              <w:pBdr>
                <w:top w:val="nil"/>
                <w:left w:val="nil"/>
                <w:bottom w:val="nil"/>
                <w:right w:val="nil"/>
                <w:between w:val="nil"/>
                <w:bar w:val="nil"/>
              </w:pBdr>
              <w:spacing w:before="120" w:after="120" w:line="240" w:lineRule="auto"/>
              <w:rPr>
                <w:rFonts w:ascii="Verdana" w:hAnsi="Verdana" w:eastAsia="Arial Unicode MS" w:cs="Arial"/>
                <w:sz w:val="24"/>
                <w:szCs w:val="24"/>
                <w:u w:color="000000"/>
                <w:bdr w:val="nil"/>
                <w:lang w:val="en-US" w:eastAsia="en-GB"/>
              </w:rPr>
            </w:pPr>
            <w:r w:rsidRPr="00CF147E">
              <w:rPr>
                <w:rFonts w:ascii="Verdana" w:hAnsi="Verdana" w:eastAsia="Arial Unicode MS" w:cs="Arial"/>
                <w:sz w:val="24"/>
                <w:szCs w:val="24"/>
                <w:u w:color="000000"/>
                <w:bdr w:val="nil"/>
                <w:lang w:val="en-US" w:eastAsia="en-GB"/>
              </w:rPr>
              <w:t>None raised.</w:t>
            </w:r>
          </w:p>
        </w:tc>
        <w:tc>
          <w:tcPr>
            <w:tcW w:w="1064" w:type="dxa"/>
            <w:tcMar>
              <w:top w:w="80" w:type="dxa"/>
              <w:left w:w="80" w:type="dxa"/>
              <w:bottom w:w="80" w:type="dxa"/>
              <w:right w:w="80" w:type="dxa"/>
            </w:tcMar>
          </w:tcPr>
          <w:p w:rsidRPr="00CF147E" w:rsidR="00CF147E" w:rsidP="00CF147E" w:rsidRDefault="00CF147E" w14:paraId="556B8DA5" w14:textId="77777777">
            <w:pPr>
              <w:spacing w:before="120" w:after="120" w:line="240" w:lineRule="auto"/>
              <w:rPr>
                <w:rFonts w:ascii="Verdana" w:hAnsi="Verdana" w:eastAsia="Times New Roman" w:cs="Arial"/>
                <w:b/>
                <w:sz w:val="24"/>
                <w:szCs w:val="24"/>
              </w:rPr>
            </w:pPr>
          </w:p>
        </w:tc>
      </w:tr>
      <w:tr w:rsidRPr="00CF147E" w:rsidR="00CF147E" w:rsidTr="00C356E5" w14:paraId="651813A1"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3AA33E7F"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b/>
                <w:sz w:val="24"/>
                <w:szCs w:val="24"/>
                <w:u w:color="000000"/>
              </w:rPr>
              <w:t>1.4</w:t>
            </w:r>
          </w:p>
        </w:tc>
        <w:tc>
          <w:tcPr>
            <w:tcW w:w="7368" w:type="dxa"/>
            <w:tcMar>
              <w:top w:w="80" w:type="dxa"/>
              <w:left w:w="80" w:type="dxa"/>
              <w:bottom w:w="80" w:type="dxa"/>
              <w:right w:w="80" w:type="dxa"/>
            </w:tcMar>
          </w:tcPr>
          <w:p w:rsidRPr="00CF147E" w:rsidR="00CF147E" w:rsidP="00CF147E" w:rsidRDefault="00CF147E" w14:paraId="23A1643B" w14:textId="77777777">
            <w:pPr>
              <w:pBdr>
                <w:top w:val="nil"/>
                <w:left w:val="nil"/>
                <w:bottom w:val="nil"/>
                <w:right w:val="nil"/>
                <w:between w:val="nil"/>
                <w:bar w:val="nil"/>
              </w:pBdr>
              <w:spacing w:before="120" w:after="120" w:line="240" w:lineRule="auto"/>
              <w:rPr>
                <w:rFonts w:ascii="Verdana" w:hAnsi="Verdana" w:eastAsia="Arial Unicode MS" w:cs="Arial"/>
                <w:b/>
                <w:sz w:val="24"/>
                <w:szCs w:val="24"/>
                <w:u w:color="000000"/>
                <w:bdr w:val="nil"/>
                <w:lang w:eastAsia="en-GB"/>
              </w:rPr>
            </w:pPr>
            <w:r w:rsidRPr="00CF147E">
              <w:rPr>
                <w:rFonts w:ascii="Verdana" w:hAnsi="Verdana" w:eastAsia="Arial Unicode MS" w:cs="Arial"/>
                <w:b/>
                <w:sz w:val="24"/>
                <w:szCs w:val="24"/>
                <w:u w:color="000000"/>
                <w:bdr w:val="nil"/>
                <w:lang w:val="en-US" w:eastAsia="en-GB"/>
              </w:rPr>
              <w:t xml:space="preserve">To receive the action log </w:t>
            </w:r>
          </w:p>
        </w:tc>
        <w:tc>
          <w:tcPr>
            <w:tcW w:w="1064" w:type="dxa"/>
            <w:tcMar>
              <w:top w:w="80" w:type="dxa"/>
              <w:left w:w="80" w:type="dxa"/>
              <w:bottom w:w="80" w:type="dxa"/>
              <w:right w:w="80" w:type="dxa"/>
            </w:tcMar>
          </w:tcPr>
          <w:p w:rsidRPr="00CF147E" w:rsidR="00CF147E" w:rsidP="00CF147E" w:rsidRDefault="00CF147E" w14:paraId="018EF9F6" w14:textId="77777777">
            <w:pPr>
              <w:spacing w:before="120" w:after="120" w:line="240" w:lineRule="auto"/>
              <w:rPr>
                <w:rFonts w:ascii="Verdana" w:hAnsi="Verdana" w:eastAsia="Times New Roman" w:cs="Arial"/>
                <w:b/>
                <w:sz w:val="24"/>
                <w:szCs w:val="24"/>
              </w:rPr>
            </w:pPr>
          </w:p>
        </w:tc>
      </w:tr>
      <w:tr w:rsidRPr="00CF147E" w:rsidR="00CF147E" w:rsidTr="00C356E5" w14:paraId="11E8D532"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67B5E958" w14:textId="77777777">
            <w:pPr>
              <w:spacing w:before="120" w:after="120" w:line="240" w:lineRule="auto"/>
              <w:rPr>
                <w:rFonts w:ascii="Verdana" w:hAnsi="Verdana" w:eastAsia="Times New Roman" w:cs="Arial"/>
                <w:sz w:val="24"/>
                <w:szCs w:val="24"/>
                <w:u w:color="000000"/>
              </w:rPr>
            </w:pPr>
          </w:p>
        </w:tc>
        <w:tc>
          <w:tcPr>
            <w:tcW w:w="7368" w:type="dxa"/>
            <w:tcMar>
              <w:top w:w="80" w:type="dxa"/>
              <w:left w:w="80" w:type="dxa"/>
              <w:bottom w:w="80" w:type="dxa"/>
              <w:right w:w="80" w:type="dxa"/>
            </w:tcMar>
          </w:tcPr>
          <w:p w:rsidRPr="00CF147E" w:rsidR="00CF147E" w:rsidP="00CF147E" w:rsidRDefault="00CF147E" w14:paraId="48C5C2D0" w14:textId="77777777">
            <w:pPr>
              <w:spacing w:after="0" w:line="240" w:lineRule="auto"/>
              <w:rPr>
                <w:rFonts w:ascii="Verdana" w:hAnsi="Verdana" w:eastAsia="Times New Roman" w:cs="Arial"/>
                <w:b/>
                <w:sz w:val="24"/>
                <w:szCs w:val="24"/>
              </w:rPr>
            </w:pPr>
          </w:p>
          <w:p w:rsidRPr="00CF147E" w:rsidR="00CF147E" w:rsidP="00CF147E" w:rsidRDefault="00CF147E" w14:paraId="65CF8A57" w14:textId="77777777">
            <w:pPr>
              <w:spacing w:after="0" w:line="240" w:lineRule="auto"/>
              <w:rPr>
                <w:rFonts w:ascii="Verdana" w:hAnsi="Verdana" w:eastAsia="Times New Roman" w:cs="Arial"/>
                <w:b/>
                <w:sz w:val="24"/>
                <w:szCs w:val="24"/>
              </w:rPr>
            </w:pPr>
            <w:r w:rsidRPr="00CF147E">
              <w:rPr>
                <w:rFonts w:ascii="Verdana" w:hAnsi="Verdana" w:eastAsia="Times New Roman" w:cs="Arial"/>
                <w:b/>
                <w:sz w:val="24"/>
                <w:szCs w:val="24"/>
              </w:rPr>
              <w:t>Action 28, Minute ref 3.2 - Internship Programme</w:t>
            </w:r>
          </w:p>
          <w:p w:rsidRPr="00CF147E" w:rsidR="00CF147E" w:rsidP="00CF147E" w:rsidRDefault="00CF147E" w14:paraId="65FB1135" w14:textId="77777777">
            <w:pPr>
              <w:spacing w:before="60" w:after="60" w:line="240" w:lineRule="auto"/>
              <w:rPr>
                <w:rFonts w:ascii="Verdana" w:hAnsi="Verdana" w:eastAsia="Times New Roman" w:cs="Arial"/>
                <w:sz w:val="24"/>
                <w:szCs w:val="24"/>
              </w:rPr>
            </w:pPr>
            <w:r w:rsidRPr="00CF147E">
              <w:rPr>
                <w:rFonts w:ascii="Verdana" w:hAnsi="Verdana" w:eastAsia="Times New Roman" w:cs="Arial"/>
                <w:sz w:val="24"/>
                <w:szCs w:val="24"/>
              </w:rPr>
              <w:t>It was agreed to carry forward to the September meeting.</w:t>
            </w:r>
          </w:p>
          <w:p w:rsidRPr="00CF147E" w:rsidR="00CF147E" w:rsidP="00CF147E" w:rsidRDefault="00CF147E" w14:paraId="6BD003C8" w14:textId="77777777">
            <w:pPr>
              <w:pBdr>
                <w:top w:val="nil"/>
                <w:left w:val="nil"/>
                <w:bottom w:val="nil"/>
                <w:right w:val="nil"/>
                <w:between w:val="nil"/>
                <w:bar w:val="nil"/>
              </w:pBdr>
              <w:tabs>
                <w:tab w:val="left" w:pos="10"/>
              </w:tabs>
              <w:spacing w:after="0" w:line="240" w:lineRule="auto"/>
              <w:rPr>
                <w:rFonts w:ascii="Verdana" w:hAnsi="Verdana" w:eastAsia="Arial Unicode MS" w:cs="Arial"/>
                <w:color w:val="000000"/>
                <w:sz w:val="24"/>
                <w:szCs w:val="24"/>
                <w:u w:color="000000"/>
                <w:bdr w:val="nil"/>
                <w:lang w:val="en-US" w:eastAsia="en-GB"/>
              </w:rPr>
            </w:pPr>
            <w:r w:rsidRPr="00CF147E">
              <w:rPr>
                <w:rFonts w:ascii="Verdana" w:hAnsi="Verdana" w:eastAsia="Arial Unicode MS" w:cs="Arial"/>
                <w:color w:val="000000"/>
                <w:sz w:val="24"/>
                <w:szCs w:val="24"/>
                <w:u w:color="000000"/>
                <w:bdr w:val="nil"/>
                <w:lang w:val="en-US" w:eastAsia="en-GB"/>
              </w:rPr>
              <w:t xml:space="preserve">SV is aware of this outstanding action and will </w:t>
            </w:r>
            <w:proofErr w:type="spellStart"/>
            <w:r w:rsidRPr="00CF147E">
              <w:rPr>
                <w:rFonts w:ascii="Verdana" w:hAnsi="Verdana" w:eastAsia="Arial Unicode MS" w:cs="Arial"/>
                <w:color w:val="000000"/>
                <w:sz w:val="24"/>
                <w:szCs w:val="24"/>
                <w:u w:color="000000"/>
                <w:bdr w:val="nil"/>
                <w:lang w:val="en-US" w:eastAsia="en-GB"/>
              </w:rPr>
              <w:t>endeavour</w:t>
            </w:r>
            <w:proofErr w:type="spellEnd"/>
            <w:r w:rsidRPr="00CF147E">
              <w:rPr>
                <w:rFonts w:ascii="Verdana" w:hAnsi="Verdana" w:eastAsia="Arial Unicode MS" w:cs="Arial"/>
                <w:color w:val="000000"/>
                <w:sz w:val="24"/>
                <w:szCs w:val="24"/>
                <w:u w:color="000000"/>
                <w:bdr w:val="nil"/>
                <w:lang w:val="en-US" w:eastAsia="en-GB"/>
              </w:rPr>
              <w:t xml:space="preserve"> to get a slot in DGs diary.</w:t>
            </w:r>
          </w:p>
          <w:p w:rsidRPr="00CF147E" w:rsidR="00CF147E" w:rsidP="00CF147E" w:rsidRDefault="00CF147E" w14:paraId="262DEE38" w14:textId="77777777">
            <w:pPr>
              <w:spacing w:after="0" w:line="240" w:lineRule="auto"/>
              <w:rPr>
                <w:rFonts w:ascii="Verdana" w:hAnsi="Verdana" w:eastAsia="Times New Roman" w:cs="Arial"/>
                <w:b/>
                <w:sz w:val="24"/>
                <w:szCs w:val="24"/>
              </w:rPr>
            </w:pPr>
          </w:p>
          <w:p w:rsidRPr="00CF147E" w:rsidR="00CF147E" w:rsidP="00CF147E" w:rsidRDefault="00CF147E" w14:paraId="4B1896CF" w14:textId="2E87621D">
            <w:pPr>
              <w:spacing w:after="0" w:line="240" w:lineRule="auto"/>
              <w:rPr>
                <w:rFonts w:ascii="Verdana" w:hAnsi="Verdana" w:eastAsia="Times New Roman" w:cs="Arial"/>
                <w:b/>
                <w:sz w:val="24"/>
                <w:szCs w:val="24"/>
              </w:rPr>
            </w:pPr>
            <w:r w:rsidRPr="00CF147E">
              <w:rPr>
                <w:rFonts w:ascii="Verdana" w:hAnsi="Verdana" w:eastAsia="Times New Roman" w:cs="Arial"/>
                <w:b/>
                <w:sz w:val="24"/>
                <w:szCs w:val="24"/>
              </w:rPr>
              <w:t>Action 31, Minute ref 2.1 – JL to connect wit</w:t>
            </w:r>
            <w:r w:rsidR="00430924">
              <w:rPr>
                <w:rFonts w:ascii="Verdana" w:hAnsi="Verdana" w:eastAsia="Times New Roman" w:cs="Arial"/>
                <w:b/>
                <w:sz w:val="24"/>
                <w:szCs w:val="24"/>
              </w:rPr>
              <w:t>h</w:t>
            </w:r>
            <w:r w:rsidRPr="00CF147E">
              <w:rPr>
                <w:rFonts w:ascii="Verdana" w:hAnsi="Verdana" w:eastAsia="Times New Roman" w:cs="Arial"/>
                <w:b/>
                <w:sz w:val="24"/>
                <w:szCs w:val="24"/>
              </w:rPr>
              <w:t xml:space="preserve"> Mental Services to discuss MHLD approach, meeting structures and to discuss the External Review within the Service</w:t>
            </w:r>
          </w:p>
          <w:p w:rsidRPr="00CF147E" w:rsidR="00CF147E" w:rsidP="00CF147E" w:rsidRDefault="00CF147E" w14:paraId="095E7372" w14:textId="77777777">
            <w:pPr>
              <w:spacing w:after="0" w:line="240" w:lineRule="auto"/>
              <w:rPr>
                <w:rFonts w:ascii="Verdana" w:hAnsi="Verdana" w:eastAsia="Times New Roman" w:cs="Arial"/>
                <w:b/>
                <w:sz w:val="24"/>
                <w:szCs w:val="24"/>
              </w:rPr>
            </w:pPr>
          </w:p>
          <w:p w:rsidRPr="00CF147E" w:rsidR="00CF147E" w:rsidP="00CF147E" w:rsidRDefault="00CF147E" w14:paraId="077F93A4" w14:textId="77777777">
            <w:pPr>
              <w:pBdr>
                <w:top w:val="nil"/>
                <w:left w:val="nil"/>
                <w:bottom w:val="nil"/>
                <w:right w:val="nil"/>
                <w:between w:val="nil"/>
                <w:bar w:val="nil"/>
              </w:pBdr>
              <w:tabs>
                <w:tab w:val="left" w:pos="10"/>
              </w:tabs>
              <w:spacing w:after="0" w:line="240" w:lineRule="auto"/>
              <w:rPr>
                <w:rFonts w:ascii="Verdana" w:hAnsi="Verdana" w:eastAsia="Arial Unicode MS" w:cs="Arial"/>
                <w:bCs/>
                <w:color w:val="000000"/>
                <w:sz w:val="24"/>
                <w:szCs w:val="24"/>
                <w:u w:color="000000"/>
                <w:bdr w:val="nil"/>
                <w:lang w:val="en-US" w:eastAsia="en-GB"/>
              </w:rPr>
            </w:pPr>
            <w:r w:rsidRPr="00CF147E">
              <w:rPr>
                <w:rFonts w:ascii="Verdana" w:hAnsi="Verdana" w:eastAsia="Times New Roman" w:cs="Arial"/>
                <w:bCs/>
                <w:color w:val="000000"/>
                <w:sz w:val="24"/>
                <w:szCs w:val="24"/>
              </w:rPr>
              <w:t xml:space="preserve">JL </w:t>
            </w:r>
            <w:r w:rsidRPr="00CF147E">
              <w:rPr>
                <w:rFonts w:ascii="Verdana" w:hAnsi="Verdana" w:eastAsia="Arial Unicode MS" w:cs="Arial"/>
                <w:bCs/>
                <w:color w:val="000000"/>
                <w:sz w:val="24"/>
                <w:szCs w:val="24"/>
                <w:u w:color="000000"/>
                <w:bdr w:val="nil"/>
                <w:lang w:val="en-US" w:eastAsia="en-GB"/>
              </w:rPr>
              <w:t>to connect with Melanie Walker on 30</w:t>
            </w:r>
            <w:r w:rsidRPr="00CF147E">
              <w:rPr>
                <w:rFonts w:ascii="Verdana" w:hAnsi="Verdana" w:eastAsia="Arial Unicode MS" w:cs="Arial"/>
                <w:bCs/>
                <w:color w:val="000000"/>
                <w:sz w:val="24"/>
                <w:szCs w:val="24"/>
                <w:u w:color="000000"/>
                <w:bdr w:val="nil"/>
                <w:vertAlign w:val="superscript"/>
                <w:lang w:val="en-US" w:eastAsia="en-GB"/>
              </w:rPr>
              <w:t>th</w:t>
            </w:r>
            <w:r w:rsidRPr="00CF147E">
              <w:rPr>
                <w:rFonts w:ascii="Verdana" w:hAnsi="Verdana" w:eastAsia="Arial Unicode MS" w:cs="Arial"/>
                <w:bCs/>
                <w:color w:val="000000"/>
                <w:sz w:val="24"/>
                <w:szCs w:val="24"/>
                <w:u w:color="000000"/>
                <w:bdr w:val="nil"/>
                <w:lang w:val="en-US" w:eastAsia="en-GB"/>
              </w:rPr>
              <w:t xml:space="preserve"> July – it was agreed action to be closed.</w:t>
            </w:r>
          </w:p>
          <w:p w:rsidRPr="00CF147E" w:rsidR="00CF147E" w:rsidP="00CF147E" w:rsidRDefault="00CF147E" w14:paraId="444FA909" w14:textId="77777777">
            <w:pPr>
              <w:pBdr>
                <w:top w:val="nil"/>
                <w:left w:val="nil"/>
                <w:bottom w:val="nil"/>
                <w:right w:val="nil"/>
                <w:between w:val="nil"/>
                <w:bar w:val="nil"/>
              </w:pBdr>
              <w:tabs>
                <w:tab w:val="left" w:pos="10"/>
              </w:tabs>
              <w:spacing w:after="0" w:line="240" w:lineRule="auto"/>
              <w:rPr>
                <w:rFonts w:ascii="Verdana" w:hAnsi="Verdana" w:eastAsia="Arial Unicode MS" w:cs="Arial"/>
                <w:bCs/>
                <w:color w:val="000000"/>
                <w:sz w:val="24"/>
                <w:szCs w:val="24"/>
                <w:u w:color="000000"/>
                <w:bdr w:val="nil"/>
                <w:lang w:val="en-US" w:eastAsia="en-GB"/>
              </w:rPr>
            </w:pPr>
          </w:p>
        </w:tc>
        <w:tc>
          <w:tcPr>
            <w:tcW w:w="1064" w:type="dxa"/>
            <w:tcMar>
              <w:top w:w="80" w:type="dxa"/>
              <w:left w:w="80" w:type="dxa"/>
              <w:bottom w:w="80" w:type="dxa"/>
              <w:right w:w="80" w:type="dxa"/>
            </w:tcMar>
          </w:tcPr>
          <w:p w:rsidRPr="00CF147E" w:rsidR="00CF147E" w:rsidP="00CF147E" w:rsidRDefault="00CF147E" w14:paraId="3F14896C" w14:textId="77777777">
            <w:pPr>
              <w:spacing w:before="120" w:after="120" w:line="240" w:lineRule="auto"/>
              <w:rPr>
                <w:rFonts w:ascii="Verdana" w:hAnsi="Verdana" w:eastAsia="Times New Roman" w:cs="Arial"/>
                <w:b/>
                <w:sz w:val="24"/>
                <w:szCs w:val="24"/>
              </w:rPr>
            </w:pPr>
          </w:p>
        </w:tc>
      </w:tr>
      <w:tr w:rsidRPr="00CF147E" w:rsidR="00CF147E" w:rsidTr="00C356E5" w14:paraId="73DE1D43"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2C47944A"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b/>
                <w:sz w:val="24"/>
                <w:szCs w:val="24"/>
                <w:u w:color="000000"/>
              </w:rPr>
              <w:t>2.</w:t>
            </w:r>
          </w:p>
        </w:tc>
        <w:tc>
          <w:tcPr>
            <w:tcW w:w="7368" w:type="dxa"/>
            <w:tcMar>
              <w:top w:w="80" w:type="dxa"/>
              <w:left w:w="80" w:type="dxa"/>
              <w:bottom w:w="80" w:type="dxa"/>
              <w:right w:w="80" w:type="dxa"/>
            </w:tcMar>
          </w:tcPr>
          <w:p w:rsidRPr="00CF147E" w:rsidR="00CF147E" w:rsidP="00CF147E" w:rsidRDefault="00CF147E" w14:paraId="5110AC67" w14:textId="77777777">
            <w:pPr>
              <w:pBdr>
                <w:top w:val="nil"/>
                <w:left w:val="nil"/>
                <w:bottom w:val="nil"/>
                <w:right w:val="nil"/>
                <w:between w:val="nil"/>
                <w:bar w:val="nil"/>
              </w:pBdr>
              <w:spacing w:before="120" w:after="120" w:line="240" w:lineRule="auto"/>
              <w:rPr>
                <w:rFonts w:ascii="Verdana" w:hAnsi="Verdana" w:eastAsia="Arial Unicode MS" w:cs="Arial"/>
                <w:b/>
                <w:sz w:val="24"/>
                <w:szCs w:val="24"/>
                <w:u w:color="000000"/>
                <w:bdr w:val="nil"/>
                <w:lang w:val="en-US" w:eastAsia="en-GB"/>
              </w:rPr>
            </w:pPr>
            <w:r w:rsidRPr="00CF147E">
              <w:rPr>
                <w:rFonts w:ascii="Verdana" w:hAnsi="Verdana" w:eastAsia="Arial Unicode MS" w:cs="Arial"/>
                <w:b/>
                <w:sz w:val="24"/>
                <w:szCs w:val="24"/>
                <w:u w:color="000000"/>
                <w:bdr w:val="nil"/>
                <w:lang w:val="en-US" w:eastAsia="en-GB"/>
              </w:rPr>
              <w:t>HEALTH &amp; WELLBEING</w:t>
            </w:r>
          </w:p>
        </w:tc>
        <w:tc>
          <w:tcPr>
            <w:tcW w:w="1064" w:type="dxa"/>
            <w:tcMar>
              <w:top w:w="80" w:type="dxa"/>
              <w:left w:w="80" w:type="dxa"/>
              <w:bottom w:w="80" w:type="dxa"/>
              <w:right w:w="80" w:type="dxa"/>
            </w:tcMar>
          </w:tcPr>
          <w:p w:rsidRPr="00CF147E" w:rsidR="00CF147E" w:rsidP="00CF147E" w:rsidRDefault="00CF147E" w14:paraId="07B2DD3D" w14:textId="77777777">
            <w:pPr>
              <w:spacing w:before="120" w:after="120" w:line="240" w:lineRule="auto"/>
              <w:rPr>
                <w:rFonts w:ascii="Verdana" w:hAnsi="Verdana" w:eastAsia="Times New Roman" w:cs="Arial"/>
                <w:b/>
                <w:sz w:val="24"/>
                <w:szCs w:val="24"/>
              </w:rPr>
            </w:pPr>
          </w:p>
        </w:tc>
      </w:tr>
      <w:tr w:rsidRPr="00CF147E" w:rsidR="00CF147E" w:rsidTr="00C356E5" w14:paraId="62015976"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2B1584B5"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b/>
                <w:sz w:val="24"/>
                <w:szCs w:val="24"/>
                <w:u w:color="000000"/>
              </w:rPr>
              <w:t>2.1</w:t>
            </w:r>
          </w:p>
        </w:tc>
        <w:tc>
          <w:tcPr>
            <w:tcW w:w="7368" w:type="dxa"/>
            <w:tcMar>
              <w:top w:w="80" w:type="dxa"/>
              <w:left w:w="80" w:type="dxa"/>
              <w:bottom w:w="80" w:type="dxa"/>
              <w:right w:w="80" w:type="dxa"/>
            </w:tcMar>
          </w:tcPr>
          <w:p w:rsidRPr="00CF147E" w:rsidR="00CF147E" w:rsidP="00CF147E" w:rsidRDefault="00CF147E" w14:paraId="7390E6D9" w14:textId="77777777">
            <w:pPr>
              <w:spacing w:after="0" w:line="240" w:lineRule="auto"/>
              <w:rPr>
                <w:rFonts w:ascii="Verdana" w:hAnsi="Verdana" w:eastAsia="Times New Roman" w:cs="Arial"/>
                <w:b/>
                <w:sz w:val="24"/>
                <w:szCs w:val="24"/>
              </w:rPr>
            </w:pPr>
          </w:p>
          <w:p w:rsidRPr="00CF147E" w:rsidR="00CF147E" w:rsidP="00CF147E" w:rsidRDefault="00CF147E" w14:paraId="18F4FD88" w14:textId="77777777">
            <w:pPr>
              <w:spacing w:after="0" w:line="240" w:lineRule="auto"/>
              <w:rPr>
                <w:rFonts w:ascii="Verdana" w:hAnsi="Verdana" w:eastAsia="Times New Roman" w:cs="Arial"/>
                <w:b/>
                <w:sz w:val="24"/>
                <w:szCs w:val="24"/>
              </w:rPr>
            </w:pPr>
            <w:r w:rsidRPr="00CF147E">
              <w:rPr>
                <w:rFonts w:ascii="Verdana" w:hAnsi="Verdana" w:eastAsia="Times New Roman" w:cs="Arial"/>
                <w:b/>
                <w:sz w:val="24"/>
                <w:szCs w:val="24"/>
              </w:rPr>
              <w:t>Staff Health Checks</w:t>
            </w:r>
          </w:p>
          <w:p w:rsidRPr="00CF147E" w:rsidR="00CF147E" w:rsidP="00CF147E" w:rsidRDefault="00CF147E" w14:paraId="09AF1710" w14:textId="77777777">
            <w:pPr>
              <w:spacing w:after="0" w:line="240" w:lineRule="auto"/>
              <w:rPr>
                <w:rFonts w:ascii="Verdana" w:hAnsi="Verdana" w:eastAsia="Times New Roman" w:cs="Arial"/>
                <w:b/>
                <w:sz w:val="24"/>
                <w:szCs w:val="24"/>
              </w:rPr>
            </w:pPr>
          </w:p>
          <w:p w:rsidRPr="00CF147E" w:rsidR="00CF147E" w:rsidP="00CF147E" w:rsidRDefault="00CF147E" w14:paraId="1D146D53" w14:textId="77777777">
            <w:pPr>
              <w:spacing w:after="0" w:line="240" w:lineRule="auto"/>
              <w:rPr>
                <w:rFonts w:ascii="Verdana" w:hAnsi="Verdana" w:eastAsia="Times New Roman" w:cs="Arial"/>
                <w:sz w:val="24"/>
                <w:szCs w:val="24"/>
              </w:rPr>
            </w:pPr>
            <w:r w:rsidRPr="00CF147E">
              <w:rPr>
                <w:rFonts w:ascii="Verdana" w:hAnsi="Verdana" w:eastAsia="Times New Roman" w:cs="Arial"/>
                <w:bCs/>
                <w:sz w:val="24"/>
                <w:szCs w:val="24"/>
              </w:rPr>
              <w:t xml:space="preserve">Paul Dunning, </w:t>
            </w:r>
            <w:r w:rsidRPr="00CF147E">
              <w:rPr>
                <w:rFonts w:ascii="Verdana" w:hAnsi="Verdana" w:eastAsia="Times New Roman" w:cs="Arial"/>
                <w:sz w:val="24"/>
                <w:szCs w:val="24"/>
              </w:rPr>
              <w:t>Professional Head of Staff Health &amp; Wellbeing introduced Sarah Davies,</w:t>
            </w:r>
            <w:r w:rsidRPr="00CF147E">
              <w:rPr>
                <w:rFonts w:ascii="Verdana" w:hAnsi="Verdana" w:eastAsia="Times New Roman" w:cs="Times New Roman"/>
                <w:sz w:val="24"/>
                <w:szCs w:val="24"/>
              </w:rPr>
              <w:t xml:space="preserve"> </w:t>
            </w:r>
            <w:r w:rsidRPr="00CF147E">
              <w:rPr>
                <w:rFonts w:ascii="Verdana" w:hAnsi="Verdana" w:eastAsia="Times New Roman" w:cs="Arial"/>
                <w:sz w:val="24"/>
                <w:szCs w:val="24"/>
              </w:rPr>
              <w:t>Consultant Occupational Health Nurse.</w:t>
            </w:r>
          </w:p>
          <w:p w:rsidRPr="00CF147E" w:rsidR="00CF147E" w:rsidP="00CF147E" w:rsidRDefault="00CF147E" w14:paraId="33B2B895" w14:textId="77777777">
            <w:pPr>
              <w:spacing w:after="0" w:line="240" w:lineRule="auto"/>
              <w:rPr>
                <w:rFonts w:ascii="Verdana" w:hAnsi="Verdana" w:eastAsia="Times New Roman" w:cs="Arial"/>
                <w:sz w:val="24"/>
                <w:szCs w:val="24"/>
              </w:rPr>
            </w:pPr>
          </w:p>
          <w:p w:rsidRPr="00CF147E" w:rsidR="00CF147E" w:rsidP="00CF147E" w:rsidRDefault="00CF147E" w14:paraId="6A600524" w14:textId="77777777">
            <w:pPr>
              <w:spacing w:after="0" w:line="240" w:lineRule="auto"/>
              <w:rPr>
                <w:rFonts w:ascii="Verdana" w:hAnsi="Verdana" w:eastAsia="Times New Roman" w:cs="Arial"/>
                <w:sz w:val="24"/>
                <w:szCs w:val="24"/>
              </w:rPr>
            </w:pPr>
            <w:r w:rsidRPr="00CF147E">
              <w:rPr>
                <w:rFonts w:ascii="Verdana" w:hAnsi="Verdana" w:eastAsia="Times New Roman" w:cs="Arial"/>
                <w:sz w:val="24"/>
                <w:szCs w:val="24"/>
              </w:rPr>
              <w:t>SD gave an overview on the successful Staff Health Checks Initiative which was launched in June 2024.</w:t>
            </w:r>
          </w:p>
          <w:p w:rsidRPr="00CF147E" w:rsidR="00CF147E" w:rsidP="00CF147E" w:rsidRDefault="00CF147E" w14:paraId="00B22E31" w14:textId="77777777">
            <w:pPr>
              <w:spacing w:after="0" w:line="240" w:lineRule="auto"/>
              <w:rPr>
                <w:rFonts w:ascii="Verdana" w:hAnsi="Verdana" w:eastAsia="Times New Roman" w:cs="Arial"/>
                <w:sz w:val="24"/>
                <w:szCs w:val="24"/>
              </w:rPr>
            </w:pPr>
          </w:p>
          <w:p w:rsidRPr="00CF147E" w:rsidR="00CF147E" w:rsidP="00CF147E" w:rsidRDefault="00CF147E" w14:paraId="4EA2C7CB"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The aim was to promote healthy lifestyle behaviours and signpost staff to appropriate services.</w:t>
            </w:r>
          </w:p>
          <w:p w:rsidRPr="00CF147E" w:rsidR="00CF147E" w:rsidP="00CF147E" w:rsidRDefault="00CF147E" w14:paraId="55D7A737" w14:textId="77777777">
            <w:pPr>
              <w:spacing w:after="0" w:line="240" w:lineRule="auto"/>
              <w:rPr>
                <w:rFonts w:ascii="Verdana" w:hAnsi="Verdana" w:eastAsia="Times New Roman" w:cs="Arial"/>
                <w:bCs/>
                <w:sz w:val="24"/>
                <w:szCs w:val="24"/>
              </w:rPr>
            </w:pPr>
          </w:p>
          <w:p w:rsidRPr="00CF147E" w:rsidR="00CF147E" w:rsidP="00CF147E" w:rsidRDefault="00CF147E" w14:paraId="4D36C092"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Following the implementation of the programme a 12 month follow up questionnaire was sent out from June 2025.</w:t>
            </w:r>
          </w:p>
          <w:p w:rsidRPr="00CF147E" w:rsidR="00CF147E" w:rsidP="00CF147E" w:rsidRDefault="00CF147E" w14:paraId="488687D7" w14:textId="77777777">
            <w:pPr>
              <w:spacing w:after="0" w:line="240" w:lineRule="auto"/>
              <w:rPr>
                <w:rFonts w:ascii="Verdana" w:hAnsi="Verdana" w:eastAsia="Times New Roman" w:cs="Arial"/>
                <w:bCs/>
                <w:sz w:val="24"/>
                <w:szCs w:val="24"/>
              </w:rPr>
            </w:pPr>
          </w:p>
          <w:p w:rsidRPr="00CF147E" w:rsidR="00CF147E" w:rsidP="00CF147E" w:rsidRDefault="00CF147E" w14:paraId="6C162509" w14:textId="77777777">
            <w:pPr>
              <w:spacing w:after="0" w:line="240" w:lineRule="auto"/>
              <w:rPr>
                <w:rFonts w:ascii="Verdana" w:hAnsi="Verdana" w:eastAsia="Times New Roman" w:cs="Arial"/>
                <w:bCs/>
                <w:i/>
                <w:iCs/>
                <w:sz w:val="24"/>
                <w:szCs w:val="24"/>
              </w:rPr>
            </w:pPr>
            <w:r w:rsidRPr="00CF147E">
              <w:rPr>
                <w:rFonts w:ascii="Verdana" w:hAnsi="Verdana" w:eastAsia="Times New Roman" w:cs="Arial"/>
                <w:bCs/>
                <w:sz w:val="24"/>
                <w:szCs w:val="24"/>
              </w:rPr>
              <w:t xml:space="preserve">There was a positive response in the number of people signing up, with feedback comments such as </w:t>
            </w:r>
            <w:r w:rsidRPr="00CF147E">
              <w:rPr>
                <w:rFonts w:ascii="Verdana" w:hAnsi="Verdana" w:eastAsia="Times New Roman" w:cs="Arial"/>
                <w:bCs/>
                <w:i/>
                <w:iCs/>
                <w:sz w:val="24"/>
                <w:szCs w:val="24"/>
              </w:rPr>
              <w:t>‘an excellent idea and super service for staff’; ‘great to receive personalised health information’; ‘this has given me information to implement changes in my lifestyle to improve my health &amp; wellbeing’.</w:t>
            </w:r>
          </w:p>
          <w:p w:rsidRPr="00CF147E" w:rsidR="00CF147E" w:rsidP="00CF147E" w:rsidRDefault="00CF147E" w14:paraId="2897B39F" w14:textId="77777777">
            <w:pPr>
              <w:spacing w:after="0" w:line="240" w:lineRule="auto"/>
              <w:rPr>
                <w:rFonts w:ascii="Verdana" w:hAnsi="Verdana" w:eastAsia="Times New Roman" w:cs="Arial"/>
                <w:bCs/>
                <w:sz w:val="24"/>
                <w:szCs w:val="24"/>
              </w:rPr>
            </w:pPr>
          </w:p>
          <w:p w:rsidRPr="00CF147E" w:rsidR="00CF147E" w:rsidP="00CF147E" w:rsidRDefault="00CF147E" w14:paraId="5ED29D39"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SD invited questions/comments.</w:t>
            </w:r>
          </w:p>
          <w:p w:rsidRPr="00CF147E" w:rsidR="00CF147E" w:rsidP="00CF147E" w:rsidRDefault="00CF147E" w14:paraId="50E671F7" w14:textId="77777777">
            <w:pPr>
              <w:spacing w:after="0" w:line="240" w:lineRule="auto"/>
              <w:rPr>
                <w:rFonts w:ascii="Verdana" w:hAnsi="Verdana" w:eastAsia="Times New Roman" w:cs="Arial"/>
                <w:bCs/>
                <w:sz w:val="24"/>
                <w:szCs w:val="24"/>
              </w:rPr>
            </w:pPr>
          </w:p>
          <w:p w:rsidRPr="00CF147E" w:rsidR="00CF147E" w:rsidP="00CF147E" w:rsidRDefault="00CF147E" w14:paraId="33AEFDE7"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 xml:space="preserve">TR thanked SD for the presentation and commented that it </w:t>
            </w:r>
            <w:proofErr w:type="gramStart"/>
            <w:r w:rsidRPr="00CF147E">
              <w:rPr>
                <w:rFonts w:ascii="Verdana" w:hAnsi="Verdana" w:eastAsia="Times New Roman" w:cs="Arial"/>
                <w:bCs/>
                <w:sz w:val="24"/>
                <w:szCs w:val="24"/>
              </w:rPr>
              <w:t>was  a</w:t>
            </w:r>
            <w:proofErr w:type="gramEnd"/>
            <w:r w:rsidRPr="00CF147E">
              <w:rPr>
                <w:rFonts w:ascii="Verdana" w:hAnsi="Verdana" w:eastAsia="Times New Roman" w:cs="Arial"/>
                <w:bCs/>
                <w:sz w:val="24"/>
                <w:szCs w:val="24"/>
              </w:rPr>
              <w:t xml:space="preserve"> </w:t>
            </w:r>
            <w:proofErr w:type="gramStart"/>
            <w:r w:rsidRPr="00CF147E">
              <w:rPr>
                <w:rFonts w:ascii="Verdana" w:hAnsi="Verdana" w:eastAsia="Times New Roman" w:cs="Arial"/>
                <w:bCs/>
                <w:sz w:val="24"/>
                <w:szCs w:val="24"/>
              </w:rPr>
              <w:t>really great</w:t>
            </w:r>
            <w:proofErr w:type="gramEnd"/>
            <w:r w:rsidRPr="00CF147E">
              <w:rPr>
                <w:rFonts w:ascii="Verdana" w:hAnsi="Verdana" w:eastAsia="Times New Roman" w:cs="Arial"/>
                <w:bCs/>
                <w:sz w:val="24"/>
                <w:szCs w:val="24"/>
              </w:rPr>
              <w:t xml:space="preserve"> service offered to colleagues across the Health Board with some </w:t>
            </w:r>
            <w:proofErr w:type="gramStart"/>
            <w:r w:rsidRPr="00CF147E">
              <w:rPr>
                <w:rFonts w:ascii="Verdana" w:hAnsi="Verdana" w:eastAsia="Times New Roman" w:cs="Arial"/>
                <w:bCs/>
                <w:sz w:val="24"/>
                <w:szCs w:val="24"/>
              </w:rPr>
              <w:t>really good</w:t>
            </w:r>
            <w:proofErr w:type="gramEnd"/>
            <w:r w:rsidRPr="00CF147E">
              <w:rPr>
                <w:rFonts w:ascii="Verdana" w:hAnsi="Verdana" w:eastAsia="Times New Roman" w:cs="Arial"/>
                <w:bCs/>
                <w:sz w:val="24"/>
                <w:szCs w:val="24"/>
              </w:rPr>
              <w:t xml:space="preserve"> indications from the benefits of the screening that people have changed and become healthier as a result.</w:t>
            </w:r>
          </w:p>
          <w:p w:rsidRPr="00CF147E" w:rsidR="00CF147E" w:rsidP="00CF147E" w:rsidRDefault="00CF147E" w14:paraId="5B4F5358" w14:textId="77777777">
            <w:pPr>
              <w:spacing w:after="0" w:line="240" w:lineRule="auto"/>
              <w:rPr>
                <w:rFonts w:ascii="Verdana" w:hAnsi="Verdana" w:eastAsia="Times New Roman" w:cs="Arial"/>
                <w:bCs/>
                <w:sz w:val="24"/>
                <w:szCs w:val="24"/>
              </w:rPr>
            </w:pPr>
          </w:p>
          <w:p w:rsidRPr="00CF147E" w:rsidR="00CF147E" w:rsidP="00CF147E" w:rsidRDefault="00CF147E" w14:paraId="0D3D3B4D"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 xml:space="preserve">TR asked if </w:t>
            </w:r>
            <w:proofErr w:type="gramStart"/>
            <w:r w:rsidRPr="00CF147E">
              <w:rPr>
                <w:rFonts w:ascii="Verdana" w:hAnsi="Verdana" w:eastAsia="Times New Roman" w:cs="Arial"/>
                <w:bCs/>
                <w:sz w:val="24"/>
                <w:szCs w:val="24"/>
              </w:rPr>
              <w:t>as a result of</w:t>
            </w:r>
            <w:proofErr w:type="gramEnd"/>
            <w:r w:rsidRPr="00CF147E">
              <w:rPr>
                <w:rFonts w:ascii="Verdana" w:hAnsi="Verdana" w:eastAsia="Times New Roman" w:cs="Arial"/>
                <w:bCs/>
                <w:sz w:val="24"/>
                <w:szCs w:val="24"/>
              </w:rPr>
              <w:t xml:space="preserve"> this initiative if it had changed the way in which the Service was provided?</w:t>
            </w:r>
          </w:p>
          <w:p w:rsidRPr="00CF147E" w:rsidR="00CF147E" w:rsidP="00CF147E" w:rsidRDefault="00CF147E" w14:paraId="0118B4C5" w14:textId="77777777">
            <w:pPr>
              <w:spacing w:after="0" w:line="240" w:lineRule="auto"/>
              <w:rPr>
                <w:rFonts w:ascii="Verdana" w:hAnsi="Verdana" w:eastAsia="Times New Roman" w:cs="Arial"/>
                <w:bCs/>
                <w:sz w:val="24"/>
                <w:szCs w:val="24"/>
              </w:rPr>
            </w:pPr>
          </w:p>
          <w:p w:rsidRPr="00CF147E" w:rsidR="00CF147E" w:rsidP="00CF147E" w:rsidRDefault="00CF147E" w14:paraId="2BDB9B18"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SD replied all feedback was taken on board and every effort continued to improve the service.</w:t>
            </w:r>
          </w:p>
          <w:p w:rsidRPr="00CF147E" w:rsidR="00CF147E" w:rsidP="00CF147E" w:rsidRDefault="00CF147E" w14:paraId="22D9C409" w14:textId="77777777">
            <w:pPr>
              <w:spacing w:after="0" w:line="240" w:lineRule="auto"/>
              <w:rPr>
                <w:rFonts w:ascii="Verdana" w:hAnsi="Verdana" w:eastAsia="Times New Roman" w:cs="Arial"/>
                <w:bCs/>
                <w:sz w:val="24"/>
                <w:szCs w:val="24"/>
              </w:rPr>
            </w:pPr>
          </w:p>
          <w:p w:rsidRPr="00CF147E" w:rsidR="00CF147E" w:rsidP="00CF147E" w:rsidRDefault="00CF147E" w14:paraId="174243DC"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TR noted that the two main reasons for sickness absence within the HB were stress and musculoskeletal and asked if the health check was able to help with that?</w:t>
            </w:r>
          </w:p>
          <w:p w:rsidRPr="00CF147E" w:rsidR="00CF147E" w:rsidP="00CF147E" w:rsidRDefault="00CF147E" w14:paraId="6431FBB1" w14:textId="77777777">
            <w:pPr>
              <w:spacing w:after="0" w:line="240" w:lineRule="auto"/>
              <w:rPr>
                <w:rFonts w:ascii="Verdana" w:hAnsi="Verdana" w:eastAsia="Times New Roman" w:cs="Arial"/>
                <w:bCs/>
                <w:sz w:val="24"/>
                <w:szCs w:val="24"/>
              </w:rPr>
            </w:pPr>
          </w:p>
          <w:p w:rsidRPr="00CF147E" w:rsidR="00CF147E" w:rsidP="00CF147E" w:rsidRDefault="00CF147E" w14:paraId="6C91904C"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SD advised that it was included as part of the health check and based on responses, the team was able to signpost to access support and offer advice early on before it became an issue.</w:t>
            </w:r>
          </w:p>
          <w:p w:rsidRPr="00CF147E" w:rsidR="00CF147E" w:rsidP="00CF147E" w:rsidRDefault="00CF147E" w14:paraId="2759B7C9" w14:textId="77777777">
            <w:pPr>
              <w:spacing w:after="0" w:line="240" w:lineRule="auto"/>
              <w:rPr>
                <w:rFonts w:ascii="Verdana" w:hAnsi="Verdana" w:eastAsia="Times New Roman" w:cs="Arial"/>
                <w:bCs/>
                <w:sz w:val="24"/>
                <w:szCs w:val="24"/>
              </w:rPr>
            </w:pPr>
          </w:p>
          <w:p w:rsidRPr="00CF147E" w:rsidR="00CF147E" w:rsidP="00CF147E" w:rsidRDefault="00CF147E" w14:paraId="37EC5D62"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Alison Clarke asked if staff were asking for anything else to be included in the health check?</w:t>
            </w:r>
          </w:p>
          <w:p w:rsidRPr="00CF147E" w:rsidR="00CF147E" w:rsidP="00CF147E" w:rsidRDefault="00CF147E" w14:paraId="01C73765" w14:textId="77777777">
            <w:pPr>
              <w:spacing w:after="0" w:line="240" w:lineRule="auto"/>
              <w:rPr>
                <w:rFonts w:ascii="Verdana" w:hAnsi="Verdana" w:eastAsia="Times New Roman" w:cs="Arial"/>
                <w:bCs/>
                <w:sz w:val="24"/>
                <w:szCs w:val="24"/>
              </w:rPr>
            </w:pPr>
          </w:p>
          <w:p w:rsidRPr="00CF147E" w:rsidR="00CF147E" w:rsidP="00CF147E" w:rsidRDefault="00CF147E" w14:paraId="52A4D969" w14:textId="7D50D7A4">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SD replied that the main ask was for additional blood tests and advice and screening for diabetes which might be something that could be introduced going forward for those that were found to be</w:t>
            </w:r>
            <w:r w:rsidR="00F45EDE">
              <w:rPr>
                <w:rFonts w:ascii="Verdana" w:hAnsi="Verdana" w:eastAsia="Times New Roman" w:cs="Arial"/>
                <w:bCs/>
                <w:sz w:val="24"/>
                <w:szCs w:val="24"/>
              </w:rPr>
              <w:t xml:space="preserve"> at</w:t>
            </w:r>
            <w:r w:rsidRPr="00CF147E">
              <w:rPr>
                <w:rFonts w:ascii="Verdana" w:hAnsi="Verdana" w:eastAsia="Times New Roman" w:cs="Arial"/>
                <w:bCs/>
                <w:sz w:val="24"/>
                <w:szCs w:val="24"/>
              </w:rPr>
              <w:t xml:space="preserve"> high risk.</w:t>
            </w:r>
          </w:p>
          <w:p w:rsidRPr="00CF147E" w:rsidR="00CF147E" w:rsidP="00CF147E" w:rsidRDefault="00CF147E" w14:paraId="19356212" w14:textId="77777777">
            <w:pPr>
              <w:spacing w:after="0" w:line="240" w:lineRule="auto"/>
              <w:rPr>
                <w:rFonts w:ascii="Verdana" w:hAnsi="Verdana" w:eastAsia="Times New Roman" w:cs="Arial"/>
                <w:bCs/>
                <w:sz w:val="24"/>
                <w:szCs w:val="24"/>
              </w:rPr>
            </w:pPr>
          </w:p>
          <w:p w:rsidRPr="00CF147E" w:rsidR="00CF147E" w:rsidP="00CF147E" w:rsidRDefault="00CF147E" w14:paraId="30001D9D" w14:textId="216DAB30">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Geraint Norman asked if there were any themes coming out of this and suggested it would be useful to see anonymised case studies.  In addition</w:t>
            </w:r>
            <w:r w:rsidR="00F45EDE">
              <w:rPr>
                <w:rFonts w:ascii="Verdana" w:hAnsi="Verdana" w:eastAsia="Times New Roman" w:cs="Arial"/>
                <w:bCs/>
                <w:sz w:val="24"/>
                <w:szCs w:val="24"/>
              </w:rPr>
              <w:t>,</w:t>
            </w:r>
            <w:r w:rsidRPr="00CF147E">
              <w:rPr>
                <w:rFonts w:ascii="Verdana" w:hAnsi="Verdana" w:eastAsia="Times New Roman" w:cs="Arial"/>
                <w:bCs/>
                <w:sz w:val="24"/>
                <w:szCs w:val="24"/>
              </w:rPr>
              <w:t xml:space="preserve"> GN asked how we dealt with the harder to reach people.</w:t>
            </w:r>
          </w:p>
          <w:p w:rsidRPr="00CF147E" w:rsidR="00CF147E" w:rsidP="00CF147E" w:rsidRDefault="00CF147E" w14:paraId="0F7CD80B" w14:textId="77777777">
            <w:pPr>
              <w:spacing w:after="0" w:line="240" w:lineRule="auto"/>
              <w:rPr>
                <w:rFonts w:ascii="Verdana" w:hAnsi="Verdana" w:eastAsia="Times New Roman" w:cs="Arial"/>
                <w:bCs/>
                <w:sz w:val="24"/>
                <w:szCs w:val="24"/>
              </w:rPr>
            </w:pPr>
          </w:p>
          <w:p w:rsidRPr="00CF147E" w:rsidR="00CF147E" w:rsidP="00CF147E" w:rsidRDefault="00CF147E" w14:paraId="4378E6D4" w14:textId="1565D83D">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PD advised that the nurses had done a lot of work in promoting</w:t>
            </w:r>
            <w:r w:rsidR="00F45EDE">
              <w:rPr>
                <w:rFonts w:ascii="Verdana" w:hAnsi="Verdana" w:eastAsia="Times New Roman" w:cs="Arial"/>
                <w:bCs/>
                <w:sz w:val="24"/>
                <w:szCs w:val="24"/>
              </w:rPr>
              <w:t xml:space="preserve"> this offer</w:t>
            </w:r>
            <w:r w:rsidRPr="00CF147E">
              <w:rPr>
                <w:rFonts w:ascii="Verdana" w:hAnsi="Verdana" w:eastAsia="Times New Roman" w:cs="Arial"/>
                <w:bCs/>
                <w:sz w:val="24"/>
                <w:szCs w:val="24"/>
              </w:rPr>
              <w:t>, including walking the wards and currently work was being done with the digital team to develop a health and wellbeing app for staff.</w:t>
            </w:r>
          </w:p>
          <w:p w:rsidRPr="00CF147E" w:rsidR="00CF147E" w:rsidP="00CF147E" w:rsidRDefault="00CF147E" w14:paraId="6D023CB7"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 xml:space="preserve">Further comments from the group were also complimentary including that of supporting the retention agenda and had been well received as an innovative idea by the </w:t>
            </w:r>
            <w:proofErr w:type="gramStart"/>
            <w:r w:rsidRPr="00CF147E">
              <w:rPr>
                <w:rFonts w:ascii="Verdana" w:hAnsi="Verdana" w:eastAsia="Times New Roman" w:cs="Arial"/>
                <w:bCs/>
                <w:sz w:val="24"/>
                <w:szCs w:val="24"/>
              </w:rPr>
              <w:t>All Wales</w:t>
            </w:r>
            <w:proofErr w:type="gramEnd"/>
            <w:r w:rsidRPr="00CF147E">
              <w:rPr>
                <w:rFonts w:ascii="Verdana" w:hAnsi="Verdana" w:eastAsia="Times New Roman" w:cs="Arial"/>
                <w:bCs/>
                <w:sz w:val="24"/>
                <w:szCs w:val="24"/>
              </w:rPr>
              <w:t xml:space="preserve"> Retention Group.</w:t>
            </w:r>
          </w:p>
          <w:p w:rsidRPr="00CF147E" w:rsidR="00CF147E" w:rsidP="00CF147E" w:rsidRDefault="00CF147E" w14:paraId="09E024C1" w14:textId="77777777">
            <w:pPr>
              <w:spacing w:after="0" w:line="240" w:lineRule="auto"/>
              <w:rPr>
                <w:rFonts w:ascii="Verdana" w:hAnsi="Verdana" w:eastAsia="Times New Roman" w:cs="Arial"/>
                <w:bCs/>
                <w:sz w:val="24"/>
                <w:szCs w:val="24"/>
              </w:rPr>
            </w:pPr>
          </w:p>
          <w:p w:rsidRPr="00CF147E" w:rsidR="00CF147E" w:rsidP="00CF147E" w:rsidRDefault="00CF147E" w14:paraId="76EEC5B8" w14:textId="77777777">
            <w:pPr>
              <w:spacing w:after="0" w:line="240" w:lineRule="auto"/>
              <w:rPr>
                <w:rFonts w:ascii="Verdana" w:hAnsi="Verdana" w:eastAsia="Times New Roman" w:cs="Arial"/>
                <w:bCs/>
                <w:sz w:val="24"/>
                <w:szCs w:val="24"/>
              </w:rPr>
            </w:pPr>
            <w:r w:rsidRPr="00CF147E">
              <w:rPr>
                <w:rFonts w:ascii="Verdana" w:hAnsi="Verdana" w:eastAsia="Times New Roman" w:cs="Arial"/>
                <w:bCs/>
                <w:sz w:val="24"/>
                <w:szCs w:val="24"/>
              </w:rPr>
              <w:t>Next steps for the initiative include:</w:t>
            </w:r>
          </w:p>
          <w:p w:rsidRPr="00CF147E" w:rsidR="00CF147E" w:rsidP="00CF147E" w:rsidRDefault="00CF147E" w14:paraId="210F22FA" w14:textId="77777777">
            <w:pPr>
              <w:numPr>
                <w:ilvl w:val="0"/>
                <w:numId w:val="31"/>
              </w:numPr>
              <w:pBdr>
                <w:top w:val="nil"/>
                <w:left w:val="nil"/>
                <w:bottom w:val="nil"/>
                <w:right w:val="nil"/>
                <w:between w:val="nil"/>
                <w:bar w:val="nil"/>
              </w:pBdr>
              <w:spacing w:before="120" w:after="120" w:line="240" w:lineRule="auto"/>
              <w:rPr>
                <w:rFonts w:ascii="Verdana" w:hAnsi="Verdana" w:eastAsia="Arial Unicode MS" w:cs="Arial"/>
                <w:bCs/>
                <w:color w:val="000000"/>
                <w:sz w:val="24"/>
                <w:szCs w:val="24"/>
                <w:u w:color="000000"/>
                <w:bdr w:val="nil"/>
                <w:lang w:val="en-US" w:eastAsia="en-GB"/>
              </w:rPr>
            </w:pPr>
            <w:r w:rsidRPr="00CF147E">
              <w:rPr>
                <w:rFonts w:ascii="Verdana" w:hAnsi="Verdana" w:eastAsia="Arial Unicode MS" w:cs="Arial"/>
                <w:bCs/>
                <w:color w:val="000000"/>
                <w:sz w:val="24"/>
                <w:szCs w:val="24"/>
                <w:u w:color="000000"/>
                <w:bdr w:val="nil"/>
                <w:lang w:val="en-US" w:eastAsia="en-GB"/>
              </w:rPr>
              <w:t xml:space="preserve">Further evaluation and impact of the </w:t>
            </w:r>
            <w:proofErr w:type="spellStart"/>
            <w:r w:rsidRPr="00CF147E">
              <w:rPr>
                <w:rFonts w:ascii="Verdana" w:hAnsi="Verdana" w:eastAsia="Arial Unicode MS" w:cs="Arial"/>
                <w:bCs/>
                <w:color w:val="000000"/>
                <w:sz w:val="24"/>
                <w:szCs w:val="24"/>
                <w:u w:color="000000"/>
                <w:bdr w:val="nil"/>
                <w:lang w:val="en-US" w:eastAsia="en-GB"/>
              </w:rPr>
              <w:t>programme</w:t>
            </w:r>
            <w:proofErr w:type="spellEnd"/>
          </w:p>
          <w:p w:rsidRPr="00CF147E" w:rsidR="00CF147E" w:rsidP="00CF147E" w:rsidRDefault="00CF147E" w14:paraId="5CBD869E" w14:textId="5AD0B5CD">
            <w:pPr>
              <w:numPr>
                <w:ilvl w:val="0"/>
                <w:numId w:val="31"/>
              </w:numPr>
              <w:pBdr>
                <w:top w:val="nil"/>
                <w:left w:val="nil"/>
                <w:bottom w:val="nil"/>
                <w:right w:val="nil"/>
                <w:between w:val="nil"/>
                <w:bar w:val="nil"/>
              </w:pBdr>
              <w:spacing w:before="120" w:after="120" w:line="240" w:lineRule="auto"/>
              <w:rPr>
                <w:rFonts w:ascii="Verdana" w:hAnsi="Verdana" w:eastAsia="Arial Unicode MS" w:cs="Arial"/>
                <w:bCs/>
                <w:color w:val="000000"/>
                <w:sz w:val="24"/>
                <w:szCs w:val="24"/>
                <w:u w:color="000000"/>
                <w:bdr w:val="nil"/>
                <w:lang w:val="en-US" w:eastAsia="en-GB"/>
              </w:rPr>
            </w:pPr>
            <w:r w:rsidRPr="00CF147E">
              <w:rPr>
                <w:rFonts w:ascii="Verdana" w:hAnsi="Verdana" w:eastAsia="Arial Unicode MS" w:cs="Arial"/>
                <w:bCs/>
                <w:color w:val="000000"/>
                <w:sz w:val="24"/>
                <w:szCs w:val="24"/>
                <w:u w:color="000000"/>
                <w:bdr w:val="nil"/>
                <w:lang w:val="en-US" w:eastAsia="en-GB"/>
              </w:rPr>
              <w:t xml:space="preserve">12 month follow up questionnaires to be </w:t>
            </w:r>
            <w:proofErr w:type="gramStart"/>
            <w:r w:rsidRPr="00CF147E">
              <w:rPr>
                <w:rFonts w:ascii="Verdana" w:hAnsi="Verdana" w:eastAsia="Arial Unicode MS" w:cs="Arial"/>
                <w:bCs/>
                <w:color w:val="000000"/>
                <w:sz w:val="24"/>
                <w:szCs w:val="24"/>
                <w:u w:color="000000"/>
                <w:bdr w:val="nil"/>
                <w:lang w:val="en-US" w:eastAsia="en-GB"/>
              </w:rPr>
              <w:t>issue</w:t>
            </w:r>
            <w:proofErr w:type="gramEnd"/>
            <w:r w:rsidRPr="00CF147E">
              <w:rPr>
                <w:rFonts w:ascii="Verdana" w:hAnsi="Verdana" w:eastAsia="Arial Unicode MS" w:cs="Arial"/>
                <w:bCs/>
                <w:color w:val="000000"/>
                <w:sz w:val="24"/>
                <w:szCs w:val="24"/>
                <w:u w:color="000000"/>
                <w:bdr w:val="nil"/>
                <w:lang w:val="en-US" w:eastAsia="en-GB"/>
              </w:rPr>
              <w:t xml:space="preserve"> to those who have already </w:t>
            </w:r>
            <w:proofErr w:type="spellStart"/>
            <w:r w:rsidR="00F45EDE">
              <w:rPr>
                <w:rFonts w:ascii="Verdana" w:hAnsi="Verdana" w:eastAsia="Arial Unicode MS" w:cs="Arial"/>
                <w:bCs/>
                <w:color w:val="000000"/>
                <w:sz w:val="24"/>
                <w:szCs w:val="24"/>
                <w:u w:color="000000"/>
                <w:bdr w:val="nil"/>
                <w:lang w:val="en-US" w:eastAsia="en-GB"/>
              </w:rPr>
              <w:t>partcipated</w:t>
            </w:r>
            <w:proofErr w:type="spellEnd"/>
          </w:p>
          <w:p w:rsidRPr="00CF147E" w:rsidR="00CF147E" w:rsidP="00CF147E" w:rsidRDefault="00CF147E" w14:paraId="6DE24545" w14:textId="46CC377B">
            <w:pPr>
              <w:numPr>
                <w:ilvl w:val="0"/>
                <w:numId w:val="31"/>
              </w:numPr>
              <w:pBdr>
                <w:top w:val="nil"/>
                <w:left w:val="nil"/>
                <w:bottom w:val="nil"/>
                <w:right w:val="nil"/>
                <w:between w:val="nil"/>
                <w:bar w:val="nil"/>
              </w:pBdr>
              <w:spacing w:before="120" w:after="120" w:line="240" w:lineRule="auto"/>
              <w:rPr>
                <w:rFonts w:ascii="Verdana" w:hAnsi="Verdana" w:eastAsia="Arial Unicode MS" w:cs="Arial"/>
                <w:bCs/>
                <w:color w:val="000000"/>
                <w:sz w:val="24"/>
                <w:szCs w:val="24"/>
                <w:u w:color="000000"/>
                <w:bdr w:val="nil"/>
                <w:lang w:val="en-US" w:eastAsia="en-GB"/>
              </w:rPr>
            </w:pPr>
            <w:r w:rsidRPr="00CF147E">
              <w:rPr>
                <w:rFonts w:ascii="Verdana" w:hAnsi="Verdana" w:eastAsia="Arial Unicode MS" w:cs="Arial"/>
                <w:bCs/>
                <w:color w:val="000000"/>
                <w:sz w:val="24"/>
                <w:szCs w:val="24"/>
                <w:u w:color="000000"/>
                <w:bdr w:val="nil"/>
                <w:lang w:val="en-US" w:eastAsia="en-GB"/>
              </w:rPr>
              <w:t xml:space="preserve">Further training for </w:t>
            </w:r>
            <w:r w:rsidR="00F45EDE">
              <w:rPr>
                <w:rFonts w:ascii="Verdana" w:hAnsi="Verdana" w:eastAsia="Arial Unicode MS" w:cs="Arial"/>
                <w:bCs/>
                <w:color w:val="000000"/>
                <w:sz w:val="24"/>
                <w:szCs w:val="24"/>
                <w:u w:color="000000"/>
                <w:bdr w:val="nil"/>
                <w:lang w:val="en-US" w:eastAsia="en-GB"/>
              </w:rPr>
              <w:t xml:space="preserve">OH </w:t>
            </w:r>
            <w:r w:rsidRPr="00CF147E">
              <w:rPr>
                <w:rFonts w:ascii="Verdana" w:hAnsi="Verdana" w:eastAsia="Arial Unicode MS" w:cs="Arial"/>
                <w:bCs/>
                <w:color w:val="000000"/>
                <w:sz w:val="24"/>
                <w:szCs w:val="24"/>
                <w:u w:color="000000"/>
                <w:bdr w:val="nil"/>
                <w:lang w:val="en-US" w:eastAsia="en-GB"/>
              </w:rPr>
              <w:t xml:space="preserve">nurses in </w:t>
            </w:r>
            <w:proofErr w:type="spellStart"/>
            <w:r w:rsidRPr="00CF147E">
              <w:rPr>
                <w:rFonts w:ascii="Verdana" w:hAnsi="Verdana" w:eastAsia="Arial Unicode MS" w:cs="Arial"/>
                <w:bCs/>
                <w:color w:val="000000"/>
                <w:sz w:val="24"/>
                <w:szCs w:val="24"/>
                <w:u w:color="000000"/>
                <w:bdr w:val="nil"/>
                <w:lang w:val="en-US" w:eastAsia="en-GB"/>
              </w:rPr>
              <w:t>behaviour</w:t>
            </w:r>
            <w:proofErr w:type="spellEnd"/>
            <w:r w:rsidRPr="00CF147E">
              <w:rPr>
                <w:rFonts w:ascii="Verdana" w:hAnsi="Verdana" w:eastAsia="Arial Unicode MS" w:cs="Arial"/>
                <w:bCs/>
                <w:color w:val="000000"/>
                <w:sz w:val="24"/>
                <w:szCs w:val="24"/>
                <w:u w:color="000000"/>
                <w:bdr w:val="nil"/>
                <w:lang w:val="en-US" w:eastAsia="en-GB"/>
              </w:rPr>
              <w:t xml:space="preserve"> change to enable </w:t>
            </w:r>
            <w:proofErr w:type="spellStart"/>
            <w:r w:rsidRPr="00CF147E">
              <w:rPr>
                <w:rFonts w:ascii="Verdana" w:hAnsi="Verdana" w:eastAsia="Arial Unicode MS" w:cs="Arial"/>
                <w:bCs/>
                <w:color w:val="000000"/>
                <w:sz w:val="24"/>
                <w:szCs w:val="24"/>
                <w:u w:color="000000"/>
                <w:bdr w:val="nil"/>
                <w:lang w:val="en-US" w:eastAsia="en-GB"/>
              </w:rPr>
              <w:t>utilisation</w:t>
            </w:r>
            <w:proofErr w:type="spellEnd"/>
            <w:r w:rsidRPr="00CF147E">
              <w:rPr>
                <w:rFonts w:ascii="Verdana" w:hAnsi="Verdana" w:eastAsia="Arial Unicode MS" w:cs="Arial"/>
                <w:bCs/>
                <w:color w:val="000000"/>
                <w:sz w:val="24"/>
                <w:szCs w:val="24"/>
                <w:u w:color="000000"/>
                <w:bdr w:val="nil"/>
                <w:lang w:val="en-US" w:eastAsia="en-GB"/>
              </w:rPr>
              <w:t xml:space="preserve"> of skills within the health check appointments</w:t>
            </w:r>
          </w:p>
          <w:p w:rsidRPr="00CF147E" w:rsidR="00CF147E" w:rsidP="00CF147E" w:rsidRDefault="00CF147E" w14:paraId="1C885B29" w14:textId="7E186F6D">
            <w:pPr>
              <w:numPr>
                <w:ilvl w:val="0"/>
                <w:numId w:val="31"/>
              </w:numPr>
              <w:pBdr>
                <w:top w:val="nil"/>
                <w:left w:val="nil"/>
                <w:bottom w:val="nil"/>
                <w:right w:val="nil"/>
                <w:between w:val="nil"/>
                <w:bar w:val="nil"/>
              </w:pBdr>
              <w:spacing w:before="120" w:after="120" w:line="240" w:lineRule="auto"/>
              <w:rPr>
                <w:rFonts w:ascii="Verdana" w:hAnsi="Verdana" w:eastAsia="Arial Unicode MS" w:cs="Arial"/>
                <w:bCs/>
                <w:color w:val="000000"/>
                <w:sz w:val="24"/>
                <w:szCs w:val="24"/>
                <w:u w:color="000000"/>
                <w:bdr w:val="nil"/>
                <w:lang w:val="en-US" w:eastAsia="en-GB"/>
              </w:rPr>
            </w:pPr>
            <w:r w:rsidRPr="00CF147E">
              <w:rPr>
                <w:rFonts w:ascii="Verdana" w:hAnsi="Verdana" w:eastAsia="Arial Unicode MS" w:cs="Arial"/>
                <w:bCs/>
                <w:color w:val="000000"/>
                <w:sz w:val="24"/>
                <w:szCs w:val="24"/>
                <w:u w:color="000000"/>
                <w:bdr w:val="nil"/>
                <w:lang w:val="en-US" w:eastAsia="en-GB"/>
              </w:rPr>
              <w:t>Discussions to establish health checks within wards/departments.</w:t>
            </w:r>
          </w:p>
        </w:tc>
        <w:tc>
          <w:tcPr>
            <w:tcW w:w="1064" w:type="dxa"/>
            <w:tcMar>
              <w:top w:w="80" w:type="dxa"/>
              <w:left w:w="80" w:type="dxa"/>
              <w:bottom w:w="80" w:type="dxa"/>
              <w:right w:w="80" w:type="dxa"/>
            </w:tcMar>
          </w:tcPr>
          <w:p w:rsidRPr="00CF147E" w:rsidR="00CF147E" w:rsidP="00CF147E" w:rsidRDefault="00CF147E" w14:paraId="361DE75F" w14:textId="77777777">
            <w:pPr>
              <w:spacing w:before="120" w:after="120" w:line="240" w:lineRule="auto"/>
              <w:rPr>
                <w:rFonts w:ascii="Verdana" w:hAnsi="Verdana" w:eastAsia="Times New Roman" w:cs="Arial"/>
                <w:b/>
                <w:sz w:val="24"/>
                <w:szCs w:val="24"/>
              </w:rPr>
            </w:pPr>
          </w:p>
          <w:p w:rsidRPr="00CF147E" w:rsidR="00CF147E" w:rsidP="00CF147E" w:rsidRDefault="00CF147E" w14:paraId="3441F92F" w14:textId="77777777">
            <w:pPr>
              <w:spacing w:before="120" w:after="120" w:line="240" w:lineRule="auto"/>
              <w:rPr>
                <w:rFonts w:ascii="Verdana" w:hAnsi="Verdana" w:eastAsia="Times New Roman" w:cs="Arial"/>
                <w:b/>
                <w:sz w:val="24"/>
                <w:szCs w:val="24"/>
              </w:rPr>
            </w:pPr>
          </w:p>
        </w:tc>
      </w:tr>
      <w:tr w:rsidRPr="00CF147E" w:rsidR="00CF147E" w:rsidTr="00C356E5" w14:paraId="2916D086"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68D1F874" w14:textId="77777777">
            <w:pPr>
              <w:spacing w:before="120" w:after="120" w:line="240" w:lineRule="auto"/>
              <w:rPr>
                <w:rFonts w:ascii="Verdana" w:hAnsi="Verdana" w:eastAsia="Times New Roman" w:cs="Arial"/>
                <w:b/>
                <w:sz w:val="24"/>
                <w:szCs w:val="24"/>
                <w:u w:color="000000"/>
              </w:rPr>
            </w:pPr>
            <w:r w:rsidRPr="00CF147E">
              <w:rPr>
                <w:rFonts w:ascii="Verdana" w:hAnsi="Verdana" w:eastAsia="Times New Roman" w:cs="Arial"/>
                <w:b/>
                <w:sz w:val="24"/>
                <w:szCs w:val="24"/>
                <w:u w:color="000000"/>
              </w:rPr>
              <w:t>3</w:t>
            </w:r>
          </w:p>
        </w:tc>
        <w:tc>
          <w:tcPr>
            <w:tcW w:w="7368" w:type="dxa"/>
            <w:tcMar>
              <w:top w:w="80" w:type="dxa"/>
              <w:left w:w="80" w:type="dxa"/>
              <w:bottom w:w="80" w:type="dxa"/>
              <w:right w:w="80" w:type="dxa"/>
            </w:tcMar>
          </w:tcPr>
          <w:p w:rsidRPr="00CF147E" w:rsidR="00CF147E" w:rsidP="00CF147E" w:rsidRDefault="00CF147E" w14:paraId="5A356C41" w14:textId="77777777">
            <w:pPr>
              <w:spacing w:after="0" w:line="240" w:lineRule="auto"/>
              <w:rPr>
                <w:rFonts w:ascii="Verdana" w:hAnsi="Verdana" w:eastAsia="Times New Roman" w:cs="Arial"/>
                <w:b/>
                <w:sz w:val="24"/>
                <w:szCs w:val="24"/>
              </w:rPr>
            </w:pPr>
            <w:proofErr w:type="gramStart"/>
            <w:r w:rsidRPr="00CF147E">
              <w:rPr>
                <w:rFonts w:ascii="Verdana" w:hAnsi="Verdana" w:eastAsia="Times New Roman" w:cs="Arial"/>
                <w:b/>
                <w:sz w:val="24"/>
                <w:szCs w:val="24"/>
              </w:rPr>
              <w:t>WELL</w:t>
            </w:r>
            <w:proofErr w:type="gramEnd"/>
            <w:r w:rsidRPr="00CF147E">
              <w:rPr>
                <w:rFonts w:ascii="Verdana" w:hAnsi="Verdana" w:eastAsia="Times New Roman" w:cs="Arial"/>
                <w:b/>
                <w:sz w:val="24"/>
                <w:szCs w:val="24"/>
              </w:rPr>
              <w:t xml:space="preserve"> PLANNED</w:t>
            </w:r>
          </w:p>
        </w:tc>
        <w:tc>
          <w:tcPr>
            <w:tcW w:w="1064" w:type="dxa"/>
            <w:tcMar>
              <w:top w:w="80" w:type="dxa"/>
              <w:left w:w="80" w:type="dxa"/>
              <w:bottom w:w="80" w:type="dxa"/>
              <w:right w:w="80" w:type="dxa"/>
            </w:tcMar>
          </w:tcPr>
          <w:p w:rsidRPr="00CF147E" w:rsidR="00CF147E" w:rsidP="00CF147E" w:rsidRDefault="00CF147E" w14:paraId="4E86EBF4" w14:textId="77777777">
            <w:pPr>
              <w:spacing w:before="120" w:after="120" w:line="240" w:lineRule="auto"/>
              <w:rPr>
                <w:rFonts w:ascii="Verdana" w:hAnsi="Verdana" w:eastAsia="Times New Roman" w:cs="Arial"/>
                <w:b/>
                <w:sz w:val="24"/>
                <w:szCs w:val="24"/>
              </w:rPr>
            </w:pPr>
          </w:p>
        </w:tc>
      </w:tr>
      <w:tr w:rsidRPr="00CF147E" w:rsidR="00CF147E" w:rsidTr="00C356E5" w14:paraId="18C70A5D"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6B4A7932"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3.1</w:t>
            </w:r>
          </w:p>
        </w:tc>
        <w:tc>
          <w:tcPr>
            <w:tcW w:w="7368" w:type="dxa"/>
            <w:tcMar>
              <w:top w:w="80" w:type="dxa"/>
              <w:left w:w="80" w:type="dxa"/>
              <w:bottom w:w="80" w:type="dxa"/>
              <w:right w:w="80" w:type="dxa"/>
            </w:tcMar>
          </w:tcPr>
          <w:p w:rsidRPr="00CF147E" w:rsidR="00CF147E" w:rsidP="00CF147E" w:rsidRDefault="00CF147E" w14:paraId="23186F2C"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b/>
                <w:bCs/>
                <w:color w:val="000000"/>
                <w:sz w:val="24"/>
                <w:szCs w:val="24"/>
                <w:u w:color="000000"/>
                <w:bdr w:val="nil"/>
                <w:lang w:val="en-US" w:eastAsia="en-GB"/>
              </w:rPr>
            </w:pPr>
            <w:r w:rsidRPr="00CF147E">
              <w:rPr>
                <w:rFonts w:ascii="Verdana" w:hAnsi="Verdana" w:eastAsia="Arial Bold" w:cs="Arial"/>
                <w:b/>
                <w:bCs/>
                <w:color w:val="000000"/>
                <w:sz w:val="24"/>
                <w:szCs w:val="24"/>
                <w:u w:color="000000"/>
                <w:bdr w:val="nil"/>
                <w:lang w:val="en-US" w:eastAsia="en-GB"/>
              </w:rPr>
              <w:t>Job Evaluation Joint Recommendations</w:t>
            </w:r>
          </w:p>
          <w:p w:rsidRPr="00CF147E" w:rsidR="00CF147E" w:rsidP="00CF147E" w:rsidRDefault="00CF147E" w14:paraId="7B6DB622"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Jayne Spence provided a comprehensive update on the work that has been done within Job Evaluation </w:t>
            </w:r>
            <w:proofErr w:type="gramStart"/>
            <w:r w:rsidRPr="00CF147E">
              <w:rPr>
                <w:rFonts w:ascii="Verdana" w:hAnsi="Verdana" w:eastAsia="Arial Bold" w:cs="Arial"/>
                <w:color w:val="000000"/>
                <w:sz w:val="24"/>
                <w:szCs w:val="24"/>
                <w:u w:color="000000"/>
                <w:bdr w:val="nil"/>
                <w:lang w:val="en-US" w:eastAsia="en-GB"/>
              </w:rPr>
              <w:t>as a result of</w:t>
            </w:r>
            <w:proofErr w:type="gramEnd"/>
            <w:r w:rsidRPr="00CF147E">
              <w:rPr>
                <w:rFonts w:ascii="Verdana" w:hAnsi="Verdana" w:eastAsia="Arial Bold" w:cs="Arial"/>
                <w:color w:val="000000"/>
                <w:sz w:val="24"/>
                <w:szCs w:val="24"/>
                <w:u w:color="000000"/>
                <w:bdr w:val="nil"/>
                <w:lang w:val="en-US" w:eastAsia="en-GB"/>
              </w:rPr>
              <w:t xml:space="preserve"> Job Evaluation Ministerial Recommendations (England), the JE Audit Report, the JE Annual Report 2024- 2025 and ongoing developments.</w:t>
            </w:r>
          </w:p>
          <w:p w:rsidRPr="00CF147E" w:rsidR="00CF147E" w:rsidP="00CF147E" w:rsidRDefault="00CF147E" w14:paraId="3AF13DAC" w14:textId="2AD8BAB4">
            <w:pPr>
              <w:pBdr>
                <w:top w:val="nil"/>
                <w:left w:val="nil"/>
                <w:bottom w:val="nil"/>
                <w:right w:val="nil"/>
                <w:between w:val="nil"/>
                <w:bar w:val="nil"/>
              </w:pBdr>
              <w:tabs>
                <w:tab w:val="left" w:pos="10"/>
              </w:tabs>
              <w:spacing w:before="120" w:after="120" w:line="240" w:lineRule="auto"/>
              <w:rPr>
                <w:rFonts w:ascii="Verdana" w:hAnsi="Verdana" w:eastAsia="Arial Bold" w:cs="Arial"/>
                <w:i/>
                <w:iCs/>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JS quoted Wes Steering, Secretary of State for Health &amp; Social Care that there should be </w:t>
            </w:r>
            <w:r w:rsidRPr="00CF147E">
              <w:rPr>
                <w:rFonts w:ascii="Verdana" w:hAnsi="Verdana" w:eastAsia="Arial Bold" w:cs="Arial"/>
                <w:i/>
                <w:iCs/>
                <w:color w:val="000000"/>
                <w:sz w:val="24"/>
                <w:szCs w:val="24"/>
                <w:u w:color="000000"/>
                <w:bdr w:val="nil"/>
                <w:lang w:val="en-US" w:eastAsia="en-GB"/>
              </w:rPr>
              <w:t>‘accurate and consistent application of the NHS Jo</w:t>
            </w:r>
            <w:r w:rsidR="00F45EDE">
              <w:rPr>
                <w:rFonts w:ascii="Verdana" w:hAnsi="Verdana" w:eastAsia="Arial Bold" w:cs="Arial"/>
                <w:i/>
                <w:iCs/>
                <w:color w:val="000000"/>
                <w:sz w:val="24"/>
                <w:szCs w:val="24"/>
                <w:u w:color="000000"/>
                <w:bdr w:val="nil"/>
                <w:lang w:val="en-US" w:eastAsia="en-GB"/>
              </w:rPr>
              <w:t>b</w:t>
            </w:r>
            <w:r w:rsidRPr="00CF147E">
              <w:rPr>
                <w:rFonts w:ascii="Verdana" w:hAnsi="Verdana" w:eastAsia="Arial Bold" w:cs="Arial"/>
                <w:i/>
                <w:iCs/>
                <w:color w:val="000000"/>
                <w:sz w:val="24"/>
                <w:szCs w:val="24"/>
                <w:u w:color="000000"/>
                <w:bdr w:val="nil"/>
                <w:lang w:val="en-US" w:eastAsia="en-GB"/>
              </w:rPr>
              <w:t xml:space="preserve"> Evaluation Scheme (JES)’</w:t>
            </w:r>
            <w:r w:rsidRPr="00CF147E">
              <w:rPr>
                <w:rFonts w:ascii="Verdana" w:hAnsi="Verdana" w:eastAsia="Arial Bold" w:cs="Arial"/>
                <w:color w:val="000000"/>
                <w:sz w:val="24"/>
                <w:szCs w:val="24"/>
                <w:u w:color="000000"/>
                <w:bdr w:val="nil"/>
                <w:lang w:val="en-US" w:eastAsia="en-GB"/>
              </w:rPr>
              <w:t xml:space="preserve"> and </w:t>
            </w:r>
            <w:r w:rsidRPr="00CF147E">
              <w:rPr>
                <w:rFonts w:ascii="Verdana" w:hAnsi="Verdana" w:eastAsia="Arial Bold" w:cs="Arial"/>
                <w:i/>
                <w:iCs/>
                <w:color w:val="000000"/>
                <w:sz w:val="24"/>
                <w:szCs w:val="24"/>
                <w:u w:color="000000"/>
                <w:bdr w:val="nil"/>
                <w:lang w:val="en-US" w:eastAsia="en-GB"/>
              </w:rPr>
              <w:t>‘Staff should be paid correctly for the work that they are asked to deliver by their employer as it is their contractual right’.</w:t>
            </w:r>
          </w:p>
          <w:p w:rsidRPr="00CF147E" w:rsidR="00CF147E" w:rsidP="00CF147E" w:rsidRDefault="00CF147E" w14:paraId="53D7CB1F"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The Job Evaluation Recommendations (England):</w:t>
            </w:r>
          </w:p>
          <w:p w:rsidRPr="00CF147E" w:rsidR="00CF147E" w:rsidP="00CF147E" w:rsidRDefault="00CF147E" w14:paraId="189843B9" w14:textId="77777777">
            <w:pPr>
              <w:numPr>
                <w:ilvl w:val="0"/>
                <w:numId w:val="32"/>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Restore Confidence</w:t>
            </w:r>
          </w:p>
          <w:p w:rsidRPr="00CF147E" w:rsidR="00CF147E" w:rsidP="00CF147E" w:rsidRDefault="00CF147E" w14:paraId="246AD36B" w14:textId="77777777">
            <w:pPr>
              <w:numPr>
                <w:ilvl w:val="0"/>
                <w:numId w:val="32"/>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Build Capacity</w:t>
            </w:r>
          </w:p>
          <w:p w:rsidRPr="00CF147E" w:rsidR="00CF147E" w:rsidP="00CF147E" w:rsidRDefault="00CF147E" w14:paraId="313D8717" w14:textId="77777777">
            <w:pPr>
              <w:numPr>
                <w:ilvl w:val="0"/>
                <w:numId w:val="32"/>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Invest </w:t>
            </w:r>
            <w:proofErr w:type="gramStart"/>
            <w:r w:rsidRPr="00CF147E">
              <w:rPr>
                <w:rFonts w:ascii="Verdana" w:hAnsi="Verdana" w:eastAsia="Arial Bold" w:cs="Arial"/>
                <w:color w:val="000000"/>
                <w:sz w:val="24"/>
                <w:szCs w:val="24"/>
                <w:u w:color="000000"/>
                <w:bdr w:val="nil"/>
                <w:lang w:val="en-US" w:eastAsia="en-GB"/>
              </w:rPr>
              <w:t>to</w:t>
            </w:r>
            <w:proofErr w:type="gramEnd"/>
            <w:r w:rsidRPr="00CF147E">
              <w:rPr>
                <w:rFonts w:ascii="Verdana" w:hAnsi="Verdana" w:eastAsia="Arial Bold" w:cs="Arial"/>
                <w:color w:val="000000"/>
                <w:sz w:val="24"/>
                <w:szCs w:val="24"/>
                <w:u w:color="000000"/>
                <w:bdr w:val="nil"/>
                <w:lang w:val="en-US" w:eastAsia="en-GB"/>
              </w:rPr>
              <w:t xml:space="preserve"> </w:t>
            </w:r>
            <w:proofErr w:type="spellStart"/>
            <w:r w:rsidRPr="00CF147E">
              <w:rPr>
                <w:rFonts w:ascii="Verdana" w:hAnsi="Verdana" w:eastAsia="Arial Bold" w:cs="Arial"/>
                <w:color w:val="000000"/>
                <w:sz w:val="24"/>
                <w:szCs w:val="24"/>
                <w:u w:color="000000"/>
                <w:bdr w:val="nil"/>
                <w:lang w:val="en-US" w:eastAsia="en-GB"/>
              </w:rPr>
              <w:t>Modernise</w:t>
            </w:r>
            <w:proofErr w:type="spellEnd"/>
          </w:p>
          <w:p w:rsidRPr="00CF147E" w:rsidR="00CF147E" w:rsidP="00CF147E" w:rsidRDefault="00CF147E" w14:paraId="20744151"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In Wales, JS advised on some of the things we were doing as a HB to restore confidence:</w:t>
            </w:r>
          </w:p>
          <w:p w:rsidRPr="00CF147E" w:rsidR="00CF147E" w:rsidP="00CF147E" w:rsidRDefault="00CF147E" w14:paraId="26FA909A" w14:textId="77777777">
            <w:pPr>
              <w:numPr>
                <w:ilvl w:val="0"/>
                <w:numId w:val="33"/>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eliminating discriminatory language to ensure that </w:t>
            </w:r>
            <w:proofErr w:type="gramStart"/>
            <w:r w:rsidRPr="00CF147E">
              <w:rPr>
                <w:rFonts w:ascii="Verdana" w:hAnsi="Verdana" w:eastAsia="Arial Bold" w:cs="Arial"/>
                <w:color w:val="000000"/>
                <w:sz w:val="24"/>
                <w:szCs w:val="24"/>
                <w:u w:color="000000"/>
                <w:bdr w:val="nil"/>
                <w:lang w:val="en-US" w:eastAsia="en-GB"/>
              </w:rPr>
              <w:t>roles</w:t>
            </w:r>
            <w:proofErr w:type="gramEnd"/>
            <w:r w:rsidRPr="00CF147E">
              <w:rPr>
                <w:rFonts w:ascii="Verdana" w:hAnsi="Verdana" w:eastAsia="Arial Bold" w:cs="Arial"/>
                <w:color w:val="000000"/>
                <w:sz w:val="24"/>
                <w:szCs w:val="24"/>
                <w:u w:color="000000"/>
                <w:bdr w:val="nil"/>
                <w:lang w:val="en-US" w:eastAsia="en-GB"/>
              </w:rPr>
              <w:t xml:space="preserve"> being advertised with in SBUHB do not contravene the Equality Act 2010</w:t>
            </w:r>
          </w:p>
          <w:p w:rsidRPr="00CF147E" w:rsidR="00CF147E" w:rsidP="00CF147E" w:rsidRDefault="00CF147E" w14:paraId="758A250E" w14:textId="77777777">
            <w:pPr>
              <w:numPr>
                <w:ilvl w:val="0"/>
                <w:numId w:val="33"/>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Profiles </w:t>
            </w:r>
            <w:proofErr w:type="spellStart"/>
            <w:r w:rsidRPr="00CF147E">
              <w:rPr>
                <w:rFonts w:ascii="Verdana" w:hAnsi="Verdana" w:eastAsia="Arial Bold" w:cs="Arial"/>
                <w:color w:val="000000"/>
                <w:sz w:val="24"/>
                <w:szCs w:val="24"/>
                <w:u w:color="000000"/>
                <w:bdr w:val="nil"/>
                <w:lang w:val="en-US" w:eastAsia="en-GB"/>
              </w:rPr>
              <w:t>scrutinised</w:t>
            </w:r>
            <w:proofErr w:type="spellEnd"/>
            <w:r w:rsidRPr="00CF147E">
              <w:rPr>
                <w:rFonts w:ascii="Verdana" w:hAnsi="Verdana" w:eastAsia="Arial Bold" w:cs="Arial"/>
                <w:color w:val="000000"/>
                <w:sz w:val="24"/>
                <w:szCs w:val="24"/>
                <w:u w:color="000000"/>
                <w:bdr w:val="nil"/>
                <w:lang w:val="en-US" w:eastAsia="en-GB"/>
              </w:rPr>
              <w:t xml:space="preserve"> and updated in Partnership (Nursing &amp; Midwifery)</w:t>
            </w:r>
          </w:p>
          <w:p w:rsidRPr="00CF147E" w:rsidR="00CF147E" w:rsidP="00CF147E" w:rsidRDefault="00CF147E" w14:paraId="4FBC845E" w14:textId="653525A2">
            <w:pPr>
              <w:numPr>
                <w:ilvl w:val="0"/>
                <w:numId w:val="33"/>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Development of Nursing &amp; Midwifery </w:t>
            </w:r>
            <w:r w:rsidR="00F45EDE">
              <w:rPr>
                <w:rFonts w:ascii="Verdana" w:hAnsi="Verdana" w:eastAsia="Arial Bold" w:cs="Arial"/>
                <w:color w:val="000000"/>
                <w:sz w:val="24"/>
                <w:szCs w:val="24"/>
                <w:u w:color="000000"/>
                <w:bdr w:val="nil"/>
                <w:lang w:val="en-US" w:eastAsia="en-GB"/>
              </w:rPr>
              <w:t xml:space="preserve">job descriptions </w:t>
            </w:r>
            <w:r w:rsidRPr="00CF147E">
              <w:rPr>
                <w:rFonts w:ascii="Verdana" w:hAnsi="Verdana" w:eastAsia="Arial Bold" w:cs="Arial"/>
                <w:color w:val="000000"/>
                <w:sz w:val="24"/>
                <w:szCs w:val="24"/>
                <w:u w:color="000000"/>
                <w:bdr w:val="nil"/>
                <w:lang w:val="en-US" w:eastAsia="en-GB"/>
              </w:rPr>
              <w:t>B</w:t>
            </w:r>
            <w:r w:rsidR="00F45EDE">
              <w:rPr>
                <w:rFonts w:ascii="Verdana" w:hAnsi="Verdana" w:eastAsia="Arial Bold" w:cs="Arial"/>
                <w:color w:val="000000"/>
                <w:sz w:val="24"/>
                <w:szCs w:val="24"/>
                <w:u w:color="000000"/>
                <w:bdr w:val="nil"/>
                <w:lang w:val="en-US" w:eastAsia="en-GB"/>
              </w:rPr>
              <w:t xml:space="preserve">and </w:t>
            </w:r>
            <w:r w:rsidRPr="00CF147E">
              <w:rPr>
                <w:rFonts w:ascii="Verdana" w:hAnsi="Verdana" w:eastAsia="Arial Bold" w:cs="Arial"/>
                <w:color w:val="000000"/>
                <w:sz w:val="24"/>
                <w:szCs w:val="24"/>
                <w:u w:color="000000"/>
                <w:bdr w:val="nil"/>
                <w:lang w:val="en-US" w:eastAsia="en-GB"/>
              </w:rPr>
              <w:t xml:space="preserve">2 </w:t>
            </w:r>
            <w:r w:rsidR="00F45EDE">
              <w:rPr>
                <w:rFonts w:ascii="Verdana" w:hAnsi="Verdana" w:eastAsia="Arial Bold" w:cs="Arial"/>
                <w:color w:val="000000"/>
                <w:sz w:val="24"/>
                <w:szCs w:val="24"/>
                <w:u w:color="000000"/>
                <w:bdr w:val="nil"/>
                <w:lang w:val="en-US" w:eastAsia="en-GB"/>
              </w:rPr>
              <w:t>to 9</w:t>
            </w:r>
          </w:p>
          <w:p w:rsidRPr="00CF147E" w:rsidR="00CF147E" w:rsidP="00CF147E" w:rsidRDefault="00CF147E" w14:paraId="0E2EF4C6" w14:textId="77777777">
            <w:pPr>
              <w:numPr>
                <w:ilvl w:val="0"/>
                <w:numId w:val="33"/>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Outcomes monitored through All Wales Groups who share best practice and guidance</w:t>
            </w:r>
          </w:p>
          <w:p w:rsidRPr="00CF147E" w:rsidR="00CF147E" w:rsidP="00CF147E" w:rsidRDefault="00CF147E" w14:paraId="3A71159D"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In Wales, JS advised on some of the things we were doing as a HB to build capacity:</w:t>
            </w:r>
          </w:p>
          <w:p w:rsidRPr="00CF147E" w:rsidR="00CF147E" w:rsidP="00CF147E" w:rsidRDefault="00CF147E" w14:paraId="1F56FF07" w14:textId="77777777">
            <w:pPr>
              <w:numPr>
                <w:ilvl w:val="0"/>
                <w:numId w:val="35"/>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Training delivered by subject experts across Wales</w:t>
            </w:r>
          </w:p>
          <w:p w:rsidRPr="00CF147E" w:rsidR="00CF147E" w:rsidP="00CF147E" w:rsidRDefault="00CF147E" w14:paraId="678284F6" w14:textId="77777777">
            <w:pPr>
              <w:numPr>
                <w:ilvl w:val="0"/>
                <w:numId w:val="34"/>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Delivering in-house training via All Wales </w:t>
            </w:r>
            <w:proofErr w:type="spellStart"/>
            <w:r w:rsidRPr="00CF147E">
              <w:rPr>
                <w:rFonts w:ascii="Verdana" w:hAnsi="Verdana" w:eastAsia="Arial Bold" w:cs="Arial"/>
                <w:color w:val="000000"/>
                <w:sz w:val="24"/>
                <w:szCs w:val="24"/>
                <w:u w:color="000000"/>
                <w:bdr w:val="nil"/>
                <w:lang w:val="en-US" w:eastAsia="en-GB"/>
              </w:rPr>
              <w:t>Sharepoint</w:t>
            </w:r>
            <w:proofErr w:type="spellEnd"/>
          </w:p>
          <w:p w:rsidRPr="00CF147E" w:rsidR="00CF147E" w:rsidP="00CF147E" w:rsidRDefault="00CF147E" w14:paraId="1533ADE8" w14:textId="77777777">
            <w:pPr>
              <w:numPr>
                <w:ilvl w:val="0"/>
                <w:numId w:val="34"/>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Provide 1:1 advice </w:t>
            </w:r>
            <w:proofErr w:type="gramStart"/>
            <w:r w:rsidRPr="00CF147E">
              <w:rPr>
                <w:rFonts w:ascii="Verdana" w:hAnsi="Verdana" w:eastAsia="Arial Bold" w:cs="Arial"/>
                <w:color w:val="000000"/>
                <w:sz w:val="24"/>
                <w:szCs w:val="24"/>
                <w:u w:color="000000"/>
                <w:bdr w:val="nil"/>
                <w:lang w:val="en-US" w:eastAsia="en-GB"/>
              </w:rPr>
              <w:t>sessions</w:t>
            </w:r>
            <w:proofErr w:type="gramEnd"/>
          </w:p>
          <w:p w:rsidRPr="00CF147E" w:rsidR="00CF147E" w:rsidP="00CF147E" w:rsidRDefault="00CF147E" w14:paraId="7AA35D44" w14:textId="77777777">
            <w:pPr>
              <w:numPr>
                <w:ilvl w:val="0"/>
                <w:numId w:val="34"/>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Work with Services to develop JDs that are robust</w:t>
            </w:r>
          </w:p>
          <w:p w:rsidRPr="00CF147E" w:rsidR="00CF147E" w:rsidP="00CF147E" w:rsidRDefault="00CF147E" w14:paraId="683DFE8D"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In Wales, JS advised on some of the things we were doing as a HB to invest to </w:t>
            </w:r>
            <w:proofErr w:type="spellStart"/>
            <w:r w:rsidRPr="00CF147E">
              <w:rPr>
                <w:rFonts w:ascii="Verdana" w:hAnsi="Verdana" w:eastAsia="Arial Bold" w:cs="Arial"/>
                <w:color w:val="000000"/>
                <w:sz w:val="24"/>
                <w:szCs w:val="24"/>
                <w:u w:color="000000"/>
                <w:bdr w:val="nil"/>
                <w:lang w:val="en-US" w:eastAsia="en-GB"/>
              </w:rPr>
              <w:t>modernise</w:t>
            </w:r>
            <w:proofErr w:type="spellEnd"/>
            <w:r w:rsidRPr="00CF147E">
              <w:rPr>
                <w:rFonts w:ascii="Verdana" w:hAnsi="Verdana" w:eastAsia="Arial Bold" w:cs="Arial"/>
                <w:color w:val="000000"/>
                <w:sz w:val="24"/>
                <w:szCs w:val="24"/>
                <w:u w:color="000000"/>
                <w:bdr w:val="nil"/>
                <w:lang w:val="en-US" w:eastAsia="en-GB"/>
              </w:rPr>
              <w:t>:</w:t>
            </w:r>
          </w:p>
          <w:p w:rsidRPr="00CF147E" w:rsidR="00CF147E" w:rsidP="00CF147E" w:rsidRDefault="00CF147E" w14:paraId="2D5B4303" w14:textId="77777777">
            <w:pPr>
              <w:numPr>
                <w:ilvl w:val="0"/>
                <w:numId w:val="36"/>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Computer Aided Job Evaluation – CAJE (April 2022 – March 2028)</w:t>
            </w:r>
          </w:p>
          <w:p w:rsidRPr="00CF147E" w:rsidR="00CF147E" w:rsidP="00CF147E" w:rsidRDefault="00CF147E" w14:paraId="21269120" w14:textId="77777777">
            <w:pPr>
              <w:numPr>
                <w:ilvl w:val="0"/>
                <w:numId w:val="36"/>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Local and Wales reporting on activity</w:t>
            </w:r>
          </w:p>
          <w:p w:rsidRPr="00CF147E" w:rsidR="00CF147E" w:rsidP="00CF147E" w:rsidRDefault="00CF147E" w14:paraId="5F9A3398" w14:textId="77777777">
            <w:pPr>
              <w:numPr>
                <w:ilvl w:val="0"/>
                <w:numId w:val="36"/>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SBU meet with the developer (</w:t>
            </w:r>
            <w:proofErr w:type="spellStart"/>
            <w:r w:rsidRPr="00CF147E">
              <w:rPr>
                <w:rFonts w:ascii="Verdana" w:hAnsi="Verdana" w:eastAsia="Arial Bold" w:cs="Arial"/>
                <w:color w:val="000000"/>
                <w:sz w:val="24"/>
                <w:szCs w:val="24"/>
                <w:u w:color="000000"/>
                <w:bdr w:val="nil"/>
                <w:lang w:val="en-US" w:eastAsia="en-GB"/>
              </w:rPr>
              <w:t>Zellis</w:t>
            </w:r>
            <w:proofErr w:type="spellEnd"/>
            <w:r w:rsidRPr="00CF147E">
              <w:rPr>
                <w:rFonts w:ascii="Verdana" w:hAnsi="Verdana" w:eastAsia="Arial Bold" w:cs="Arial"/>
                <w:color w:val="000000"/>
                <w:sz w:val="24"/>
                <w:szCs w:val="24"/>
                <w:u w:color="000000"/>
                <w:bdr w:val="nil"/>
                <w:lang w:val="en-US" w:eastAsia="en-GB"/>
              </w:rPr>
              <w:t>) quarterly for updates and improvements</w:t>
            </w:r>
          </w:p>
          <w:p w:rsidRPr="00CF147E" w:rsidR="00CF147E" w:rsidP="00CF147E" w:rsidRDefault="00CF147E" w14:paraId="39BA262F" w14:textId="77777777">
            <w:pPr>
              <w:numPr>
                <w:ilvl w:val="0"/>
                <w:numId w:val="36"/>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England </w:t>
            </w:r>
            <w:proofErr w:type="gramStart"/>
            <w:r w:rsidRPr="00CF147E">
              <w:rPr>
                <w:rFonts w:ascii="Verdana" w:hAnsi="Verdana" w:eastAsia="Arial Bold" w:cs="Arial"/>
                <w:color w:val="000000"/>
                <w:sz w:val="24"/>
                <w:szCs w:val="24"/>
                <w:u w:color="000000"/>
                <w:bdr w:val="nil"/>
                <w:lang w:val="en-US" w:eastAsia="en-GB"/>
              </w:rPr>
              <w:t>do</w:t>
            </w:r>
            <w:proofErr w:type="gramEnd"/>
            <w:r w:rsidRPr="00CF147E">
              <w:rPr>
                <w:rFonts w:ascii="Verdana" w:hAnsi="Verdana" w:eastAsia="Arial Bold" w:cs="Arial"/>
                <w:color w:val="000000"/>
                <w:sz w:val="24"/>
                <w:szCs w:val="24"/>
                <w:u w:color="000000"/>
                <w:bdr w:val="nil"/>
                <w:lang w:val="en-US" w:eastAsia="en-GB"/>
              </w:rPr>
              <w:t xml:space="preserve"> </w:t>
            </w:r>
            <w:proofErr w:type="gramStart"/>
            <w:r w:rsidRPr="00CF147E">
              <w:rPr>
                <w:rFonts w:ascii="Verdana" w:hAnsi="Verdana" w:eastAsia="Arial Bold" w:cs="Arial"/>
                <w:color w:val="000000"/>
                <w:sz w:val="24"/>
                <w:szCs w:val="24"/>
                <w:u w:color="000000"/>
                <w:bdr w:val="nil"/>
                <w:lang w:val="en-US" w:eastAsia="en-GB"/>
              </w:rPr>
              <w:t>no</w:t>
            </w:r>
            <w:proofErr w:type="gramEnd"/>
            <w:r w:rsidRPr="00CF147E">
              <w:rPr>
                <w:rFonts w:ascii="Verdana" w:hAnsi="Verdana" w:eastAsia="Arial Bold" w:cs="Arial"/>
                <w:color w:val="000000"/>
                <w:sz w:val="24"/>
                <w:szCs w:val="24"/>
                <w:u w:color="000000"/>
                <w:bdr w:val="nil"/>
                <w:lang w:val="en-US" w:eastAsia="en-GB"/>
              </w:rPr>
              <w:t xml:space="preserve"> operate a universal NHS system for recording activity </w:t>
            </w:r>
          </w:p>
          <w:p w:rsidRPr="00CF147E" w:rsidR="00CF147E" w:rsidP="00CF147E" w:rsidRDefault="00CF147E" w14:paraId="01E1BC64"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w:t>
            </w:r>
            <w:proofErr w:type="gramStart"/>
            <w:r w:rsidRPr="00CF147E">
              <w:rPr>
                <w:rFonts w:ascii="Verdana" w:hAnsi="Verdana" w:eastAsia="Arial Bold" w:cs="Arial"/>
                <w:color w:val="000000"/>
                <w:sz w:val="24"/>
                <w:szCs w:val="24"/>
                <w:u w:color="000000"/>
                <w:bdr w:val="nil"/>
                <w:lang w:val="en-US" w:eastAsia="en-GB"/>
              </w:rPr>
              <w:t>added</w:t>
            </w:r>
            <w:proofErr w:type="gramEnd"/>
            <w:r w:rsidRPr="00CF147E">
              <w:rPr>
                <w:rFonts w:ascii="Verdana" w:hAnsi="Verdana" w:eastAsia="Arial Bold" w:cs="Arial"/>
                <w:color w:val="000000"/>
                <w:sz w:val="24"/>
                <w:szCs w:val="24"/>
                <w:u w:color="000000"/>
                <w:bdr w:val="nil"/>
                <w:lang w:val="en-US" w:eastAsia="en-GB"/>
              </w:rPr>
              <w:t xml:space="preserve"> the advantage of CAJE is that a template was available that had been through the evaluation process.  </w:t>
            </w:r>
          </w:p>
          <w:p w:rsidRPr="00CF147E" w:rsidR="00CF147E" w:rsidP="00CF147E" w:rsidRDefault="00CF147E" w14:paraId="4C04E6D3"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TR stressed the importance of using the templates rather than reinventing additional job descriptions.</w:t>
            </w:r>
          </w:p>
          <w:p w:rsidRPr="00CF147E" w:rsidR="00CF147E" w:rsidP="00CF147E" w:rsidRDefault="00CF147E" w14:paraId="731803B8"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TR asked if the CAJE references for the JDs were aligned to ESR as it could be something worth looking at.</w:t>
            </w:r>
          </w:p>
          <w:p w:rsidRPr="00CF147E" w:rsidR="00CF147E" w:rsidP="00CF147E" w:rsidRDefault="00CF147E" w14:paraId="7B539D3B"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wondered if it could be a useful tool </w:t>
            </w:r>
            <w:proofErr w:type="gramStart"/>
            <w:r w:rsidRPr="00CF147E">
              <w:rPr>
                <w:rFonts w:ascii="Verdana" w:hAnsi="Verdana" w:eastAsia="Arial Bold" w:cs="Arial"/>
                <w:color w:val="000000"/>
                <w:sz w:val="24"/>
                <w:szCs w:val="24"/>
                <w:u w:color="000000"/>
                <w:bdr w:val="nil"/>
                <w:lang w:val="en-US" w:eastAsia="en-GB"/>
              </w:rPr>
              <w:t>with regard to</w:t>
            </w:r>
            <w:proofErr w:type="gramEnd"/>
            <w:r w:rsidRPr="00CF147E">
              <w:rPr>
                <w:rFonts w:ascii="Verdana" w:hAnsi="Verdana" w:eastAsia="Arial Bold" w:cs="Arial"/>
                <w:color w:val="000000"/>
                <w:sz w:val="24"/>
                <w:szCs w:val="24"/>
                <w:u w:color="000000"/>
                <w:bdr w:val="nil"/>
                <w:lang w:val="en-US" w:eastAsia="en-GB"/>
              </w:rPr>
              <w:t xml:space="preserve"> reporting and the </w:t>
            </w:r>
            <w:proofErr w:type="gramStart"/>
            <w:r w:rsidRPr="00CF147E">
              <w:rPr>
                <w:rFonts w:ascii="Verdana" w:hAnsi="Verdana" w:eastAsia="Arial Bold" w:cs="Arial"/>
                <w:color w:val="000000"/>
                <w:sz w:val="24"/>
                <w:szCs w:val="24"/>
                <w:u w:color="000000"/>
                <w:bdr w:val="nil"/>
                <w:lang w:val="en-US" w:eastAsia="en-GB"/>
              </w:rPr>
              <w:t>ultimate goal</w:t>
            </w:r>
            <w:proofErr w:type="gramEnd"/>
            <w:r w:rsidRPr="00CF147E">
              <w:rPr>
                <w:rFonts w:ascii="Verdana" w:hAnsi="Verdana" w:eastAsia="Arial Bold" w:cs="Arial"/>
                <w:color w:val="000000"/>
                <w:sz w:val="24"/>
                <w:szCs w:val="24"/>
                <w:u w:color="000000"/>
                <w:bdr w:val="nil"/>
                <w:lang w:val="en-US" w:eastAsia="en-GB"/>
              </w:rPr>
              <w:t xml:space="preserve"> was to achieve a master site with JDs to direct people to.</w:t>
            </w:r>
          </w:p>
          <w:p w:rsidRPr="00CF147E" w:rsidR="00CF147E" w:rsidP="00CF147E" w:rsidRDefault="00CF147E" w14:paraId="51C3D625"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Emma Owen agreed it was something that could be looked at outside of this meeting and she would pick up with the team and report back.</w:t>
            </w:r>
          </w:p>
          <w:p w:rsidRPr="00CF147E" w:rsidR="00CF147E" w:rsidP="00CF147E" w:rsidRDefault="00CF147E" w14:paraId="60FB3111" w14:textId="75D0D26F">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Alison Clarke was of the understanding that the Advanced Nurse Practitioner (ANP) JDs were for multi professional roles (not just nursing) so should </w:t>
            </w:r>
            <w:proofErr w:type="gramStart"/>
            <w:r w:rsidRPr="00CF147E">
              <w:rPr>
                <w:rFonts w:ascii="Verdana" w:hAnsi="Verdana" w:eastAsia="Arial Bold" w:cs="Arial"/>
                <w:color w:val="000000"/>
                <w:sz w:val="24"/>
                <w:szCs w:val="24"/>
                <w:u w:color="000000"/>
                <w:bdr w:val="nil"/>
                <w:lang w:val="en-US" w:eastAsia="en-GB"/>
              </w:rPr>
              <w:t>actually be</w:t>
            </w:r>
            <w:proofErr w:type="gramEnd"/>
            <w:r w:rsidRPr="00CF147E">
              <w:rPr>
                <w:rFonts w:ascii="Verdana" w:hAnsi="Verdana" w:eastAsia="Arial Bold" w:cs="Arial"/>
                <w:color w:val="000000"/>
                <w:sz w:val="24"/>
                <w:szCs w:val="24"/>
                <w:u w:color="000000"/>
                <w:bdr w:val="nil"/>
                <w:lang w:val="en-US" w:eastAsia="en-GB"/>
              </w:rPr>
              <w:t xml:space="preserve"> Advanced Clinical Practitioner (ACP)</w:t>
            </w:r>
            <w:r w:rsidR="00994C22">
              <w:rPr>
                <w:rFonts w:ascii="Verdana" w:hAnsi="Verdana" w:eastAsia="Arial Bold" w:cs="Arial"/>
                <w:color w:val="000000"/>
                <w:sz w:val="24"/>
                <w:szCs w:val="24"/>
                <w:u w:color="000000"/>
                <w:bdr w:val="nil"/>
                <w:lang w:val="en-US" w:eastAsia="en-GB"/>
              </w:rPr>
              <w:t xml:space="preserve"> </w:t>
            </w:r>
            <w:r w:rsidRPr="00CF147E">
              <w:rPr>
                <w:rFonts w:ascii="Verdana" w:hAnsi="Verdana" w:eastAsia="Arial Bold" w:cs="Arial"/>
                <w:color w:val="000000"/>
                <w:sz w:val="24"/>
                <w:szCs w:val="24"/>
                <w:u w:color="000000"/>
                <w:bdr w:val="nil"/>
                <w:lang w:val="en-US" w:eastAsia="en-GB"/>
              </w:rPr>
              <w:t>and questioned whether some JDs might not have been through the correct</w:t>
            </w:r>
            <w:r w:rsidR="00F45EDE">
              <w:rPr>
                <w:rFonts w:ascii="Verdana" w:hAnsi="Verdana" w:eastAsia="Arial Bold" w:cs="Arial"/>
                <w:color w:val="000000"/>
                <w:sz w:val="24"/>
                <w:szCs w:val="24"/>
                <w:u w:color="000000"/>
                <w:bdr w:val="nil"/>
                <w:lang w:val="en-US" w:eastAsia="en-GB"/>
              </w:rPr>
              <w:t xml:space="preserve"> national</w:t>
            </w:r>
            <w:r w:rsidRPr="00CF147E">
              <w:rPr>
                <w:rFonts w:ascii="Verdana" w:hAnsi="Verdana" w:eastAsia="Arial Bold" w:cs="Arial"/>
                <w:color w:val="000000"/>
                <w:sz w:val="24"/>
                <w:szCs w:val="24"/>
                <w:u w:color="000000"/>
                <w:bdr w:val="nil"/>
                <w:lang w:val="en-US" w:eastAsia="en-GB"/>
              </w:rPr>
              <w:t xml:space="preserve"> processes.</w:t>
            </w:r>
          </w:p>
          <w:p w:rsidRPr="00CF147E" w:rsidR="00CF147E" w:rsidP="00CF147E" w:rsidRDefault="00CF147E" w14:paraId="1F963B09" w14:textId="259BB80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JS agreed that </w:t>
            </w:r>
            <w:r w:rsidR="00F45EDE">
              <w:rPr>
                <w:rFonts w:ascii="Verdana" w:hAnsi="Verdana" w:eastAsia="Arial Bold" w:cs="Arial"/>
                <w:color w:val="000000"/>
                <w:sz w:val="24"/>
                <w:szCs w:val="24"/>
                <w:u w:color="000000"/>
                <w:bdr w:val="nil"/>
                <w:lang w:val="en-US" w:eastAsia="en-GB"/>
              </w:rPr>
              <w:t>the job descriptions were no</w:t>
            </w:r>
            <w:r w:rsidRPr="00CF147E">
              <w:rPr>
                <w:rFonts w:ascii="Verdana" w:hAnsi="Verdana" w:eastAsia="Arial Bold" w:cs="Arial"/>
                <w:color w:val="000000"/>
                <w:sz w:val="24"/>
                <w:szCs w:val="24"/>
                <w:u w:color="000000"/>
                <w:bdr w:val="nil"/>
                <w:lang w:val="en-US" w:eastAsia="en-GB"/>
              </w:rPr>
              <w:t xml:space="preserve">t ‘one size fits all’ </w:t>
            </w:r>
            <w:proofErr w:type="gramStart"/>
            <w:r w:rsidRPr="00CF147E">
              <w:rPr>
                <w:rFonts w:ascii="Verdana" w:hAnsi="Verdana" w:eastAsia="Arial Bold" w:cs="Arial"/>
                <w:color w:val="000000"/>
                <w:sz w:val="24"/>
                <w:szCs w:val="24"/>
                <w:u w:color="000000"/>
                <w:bdr w:val="nil"/>
                <w:lang w:val="en-US" w:eastAsia="en-GB"/>
              </w:rPr>
              <w:t>and  engagement</w:t>
            </w:r>
            <w:proofErr w:type="gramEnd"/>
            <w:r w:rsidRPr="00CF147E">
              <w:rPr>
                <w:rFonts w:ascii="Verdana" w:hAnsi="Verdana" w:eastAsia="Arial Bold" w:cs="Arial"/>
                <w:color w:val="000000"/>
                <w:sz w:val="24"/>
                <w:szCs w:val="24"/>
                <w:u w:color="000000"/>
                <w:bdr w:val="nil"/>
                <w:lang w:val="en-US" w:eastAsia="en-GB"/>
              </w:rPr>
              <w:t xml:space="preserve"> will be sought when looking at </w:t>
            </w:r>
            <w:r w:rsidR="00F45EDE">
              <w:rPr>
                <w:rFonts w:ascii="Verdana" w:hAnsi="Verdana" w:eastAsia="Arial Bold" w:cs="Arial"/>
                <w:color w:val="000000"/>
                <w:sz w:val="24"/>
                <w:szCs w:val="24"/>
                <w:u w:color="000000"/>
                <w:bdr w:val="nil"/>
                <w:lang w:val="en-US" w:eastAsia="en-GB"/>
              </w:rPr>
              <w:t xml:space="preserve">the </w:t>
            </w:r>
            <w:proofErr w:type="gramStart"/>
            <w:r w:rsidRPr="00CF147E">
              <w:rPr>
                <w:rFonts w:ascii="Verdana" w:hAnsi="Verdana" w:eastAsia="Arial Bold" w:cs="Arial"/>
                <w:color w:val="000000"/>
                <w:sz w:val="24"/>
                <w:szCs w:val="24"/>
                <w:u w:color="000000"/>
                <w:bdr w:val="nil"/>
                <w:lang w:val="en-US" w:eastAsia="en-GB"/>
              </w:rPr>
              <w:t>JD</w:t>
            </w:r>
            <w:r w:rsidR="00F45EDE">
              <w:rPr>
                <w:rFonts w:ascii="Verdana" w:hAnsi="Verdana" w:eastAsia="Arial Bold" w:cs="Arial"/>
                <w:color w:val="000000"/>
                <w:sz w:val="24"/>
                <w:szCs w:val="24"/>
                <w:u w:color="000000"/>
                <w:bdr w:val="nil"/>
                <w:lang w:val="en-US" w:eastAsia="en-GB"/>
              </w:rPr>
              <w:t>’s</w:t>
            </w:r>
            <w:proofErr w:type="gramEnd"/>
            <w:r w:rsidRPr="00CF147E">
              <w:rPr>
                <w:rFonts w:ascii="Verdana" w:hAnsi="Verdana" w:eastAsia="Arial Bold" w:cs="Arial"/>
                <w:color w:val="000000"/>
                <w:sz w:val="24"/>
                <w:szCs w:val="24"/>
                <w:u w:color="000000"/>
                <w:bdr w:val="nil"/>
                <w:lang w:val="en-US" w:eastAsia="en-GB"/>
              </w:rPr>
              <w:t xml:space="preserve"> for </w:t>
            </w:r>
            <w:r w:rsidR="00F45EDE">
              <w:rPr>
                <w:rFonts w:ascii="Verdana" w:hAnsi="Verdana" w:eastAsia="Arial Bold" w:cs="Arial"/>
                <w:color w:val="000000"/>
                <w:sz w:val="24"/>
                <w:szCs w:val="24"/>
                <w:u w:color="000000"/>
                <w:bdr w:val="nil"/>
                <w:lang w:val="en-US" w:eastAsia="en-GB"/>
              </w:rPr>
              <w:t xml:space="preserve">Allied </w:t>
            </w:r>
            <w:r w:rsidRPr="00CF147E">
              <w:rPr>
                <w:rFonts w:ascii="Verdana" w:hAnsi="Verdana" w:eastAsia="Arial Bold" w:cs="Arial"/>
                <w:color w:val="000000"/>
                <w:sz w:val="24"/>
                <w:szCs w:val="24"/>
                <w:u w:color="000000"/>
                <w:bdr w:val="nil"/>
                <w:lang w:val="en-US" w:eastAsia="en-GB"/>
              </w:rPr>
              <w:t xml:space="preserve">Health </w:t>
            </w:r>
            <w:r w:rsidR="00F45EDE">
              <w:rPr>
                <w:rFonts w:ascii="Verdana" w:hAnsi="Verdana" w:eastAsia="Arial Bold" w:cs="Arial"/>
                <w:color w:val="000000"/>
                <w:sz w:val="24"/>
                <w:szCs w:val="24"/>
                <w:u w:color="000000"/>
                <w:bdr w:val="nil"/>
                <w:lang w:val="en-US" w:eastAsia="en-GB"/>
              </w:rPr>
              <w:t>Professionals</w:t>
            </w:r>
            <w:r w:rsidRPr="00CF147E">
              <w:rPr>
                <w:rFonts w:ascii="Verdana" w:hAnsi="Verdana" w:eastAsia="Arial Bold" w:cs="Arial"/>
                <w:color w:val="000000"/>
                <w:sz w:val="24"/>
                <w:szCs w:val="24"/>
                <w:u w:color="000000"/>
                <w:bdr w:val="nil"/>
                <w:lang w:val="en-US" w:eastAsia="en-GB"/>
              </w:rPr>
              <w:t>.</w:t>
            </w:r>
          </w:p>
          <w:p w:rsidRPr="00CF147E" w:rsidR="00CF147E" w:rsidP="00CF147E" w:rsidRDefault="00CF147E" w14:paraId="61638449" w14:textId="7652A9F3">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suggested that she could </w:t>
            </w:r>
            <w:proofErr w:type="gramStart"/>
            <w:r w:rsidRPr="00CF147E">
              <w:rPr>
                <w:rFonts w:ascii="Verdana" w:hAnsi="Verdana" w:eastAsia="Arial Bold" w:cs="Arial"/>
                <w:color w:val="000000"/>
                <w:sz w:val="24"/>
                <w:szCs w:val="24"/>
                <w:u w:color="000000"/>
                <w:bdr w:val="nil"/>
                <w:lang w:val="en-US" w:eastAsia="en-GB"/>
              </w:rPr>
              <w:t>raise</w:t>
            </w:r>
            <w:proofErr w:type="gramEnd"/>
            <w:r w:rsidRPr="00CF147E">
              <w:rPr>
                <w:rFonts w:ascii="Verdana" w:hAnsi="Verdana" w:eastAsia="Arial Bold" w:cs="Arial"/>
                <w:color w:val="000000"/>
                <w:sz w:val="24"/>
                <w:szCs w:val="24"/>
                <w:u w:color="000000"/>
                <w:bdr w:val="nil"/>
                <w:lang w:val="en-US" w:eastAsia="en-GB"/>
              </w:rPr>
              <w:t xml:space="preserve"> via NHS Employers Wales and suggested if </w:t>
            </w:r>
            <w:r w:rsidR="00D15893">
              <w:rPr>
                <w:rFonts w:ascii="Verdana" w:hAnsi="Verdana" w:eastAsia="Arial Bold" w:cs="Arial"/>
                <w:color w:val="000000"/>
                <w:sz w:val="24"/>
                <w:szCs w:val="24"/>
                <w:u w:color="000000"/>
                <w:bdr w:val="nil"/>
                <w:lang w:val="en-US" w:eastAsia="en-GB"/>
              </w:rPr>
              <w:t xml:space="preserve">the JD is only </w:t>
            </w:r>
            <w:r w:rsidRPr="00CF147E">
              <w:rPr>
                <w:rFonts w:ascii="Verdana" w:hAnsi="Verdana" w:eastAsia="Arial Bold" w:cs="Arial"/>
                <w:color w:val="000000"/>
                <w:sz w:val="24"/>
                <w:szCs w:val="24"/>
                <w:u w:color="000000"/>
                <w:bdr w:val="nil"/>
                <w:lang w:val="en-US" w:eastAsia="en-GB"/>
              </w:rPr>
              <w:t>fit for purpose for one staff group it needed to be reflected in the job title not to cause confusion.</w:t>
            </w:r>
          </w:p>
          <w:p w:rsidRPr="00CF147E" w:rsidR="00CF147E" w:rsidP="00CF147E" w:rsidRDefault="00CF147E" w14:paraId="41D6D151"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thanked JS and </w:t>
            </w:r>
            <w:proofErr w:type="gramStart"/>
            <w:r w:rsidRPr="00CF147E">
              <w:rPr>
                <w:rFonts w:ascii="Verdana" w:hAnsi="Verdana" w:eastAsia="Arial Bold" w:cs="Arial"/>
                <w:color w:val="000000"/>
                <w:sz w:val="24"/>
                <w:szCs w:val="24"/>
                <w:u w:color="000000"/>
                <w:bdr w:val="nil"/>
                <w:lang w:val="en-US" w:eastAsia="en-GB"/>
              </w:rPr>
              <w:t>was of the opinion that</w:t>
            </w:r>
            <w:proofErr w:type="gramEnd"/>
            <w:r w:rsidRPr="00CF147E">
              <w:rPr>
                <w:rFonts w:ascii="Verdana" w:hAnsi="Verdana" w:eastAsia="Arial Bold" w:cs="Arial"/>
                <w:color w:val="000000"/>
                <w:sz w:val="24"/>
                <w:szCs w:val="24"/>
                <w:u w:color="000000"/>
                <w:bdr w:val="nil"/>
                <w:lang w:val="en-US" w:eastAsia="en-GB"/>
              </w:rPr>
              <w:t xml:space="preserve"> the Board can be assured that SBU were compliant with the requirements around Job Evaluation.</w:t>
            </w:r>
          </w:p>
          <w:p w:rsidRPr="00CF147E" w:rsidR="00CF147E" w:rsidP="00CF147E" w:rsidRDefault="00CF147E" w14:paraId="6928E05F"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JS moved on and spoke about the recent extensive Audit that took place which was ‘green’ across the board.</w:t>
            </w:r>
          </w:p>
          <w:p w:rsidRPr="00CF147E" w:rsidR="00CF147E" w:rsidP="00CF147E" w:rsidRDefault="00CF147E" w14:paraId="60349572"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Two of the five sections assessed came out as ‘substantial’ i.e. polices, processes, guidance, standard operating procedures, training, support and processes and how SBU had followed the agenda for </w:t>
            </w:r>
            <w:proofErr w:type="gramStart"/>
            <w:r w:rsidRPr="00CF147E">
              <w:rPr>
                <w:rFonts w:ascii="Verdana" w:hAnsi="Verdana" w:eastAsia="Arial Bold" w:cs="Arial"/>
                <w:color w:val="000000"/>
                <w:sz w:val="24"/>
                <w:szCs w:val="24"/>
                <w:u w:color="000000"/>
                <w:bdr w:val="nil"/>
                <w:lang w:val="en-US" w:eastAsia="en-GB"/>
              </w:rPr>
              <w:t>change</w:t>
            </w:r>
            <w:proofErr w:type="gramEnd"/>
            <w:r w:rsidRPr="00CF147E">
              <w:rPr>
                <w:rFonts w:ascii="Verdana" w:hAnsi="Verdana" w:eastAsia="Arial Bold" w:cs="Arial"/>
                <w:color w:val="000000"/>
                <w:sz w:val="24"/>
                <w:szCs w:val="24"/>
                <w:u w:color="000000"/>
                <w:bdr w:val="nil"/>
                <w:lang w:val="en-US" w:eastAsia="en-GB"/>
              </w:rPr>
              <w:t xml:space="preserve"> terms and conditions and the handbook along with the easy accessibility via </w:t>
            </w:r>
            <w:proofErr w:type="spellStart"/>
            <w:r w:rsidRPr="00CF147E">
              <w:rPr>
                <w:rFonts w:ascii="Verdana" w:hAnsi="Verdana" w:eastAsia="Arial Bold" w:cs="Arial"/>
                <w:color w:val="000000"/>
                <w:sz w:val="24"/>
                <w:szCs w:val="24"/>
                <w:u w:color="000000"/>
                <w:bdr w:val="nil"/>
                <w:lang w:val="en-US" w:eastAsia="en-GB"/>
              </w:rPr>
              <w:t>Sharepoint</w:t>
            </w:r>
            <w:proofErr w:type="spellEnd"/>
            <w:r w:rsidRPr="00CF147E">
              <w:rPr>
                <w:rFonts w:ascii="Verdana" w:hAnsi="Verdana" w:eastAsia="Arial Bold" w:cs="Arial"/>
                <w:color w:val="000000"/>
                <w:sz w:val="24"/>
                <w:szCs w:val="24"/>
                <w:u w:color="000000"/>
                <w:bdr w:val="nil"/>
                <w:lang w:val="en-US" w:eastAsia="en-GB"/>
              </w:rPr>
              <w:t>.</w:t>
            </w:r>
          </w:p>
          <w:p w:rsidRPr="00CF147E" w:rsidR="00CF147E" w:rsidP="00CF147E" w:rsidRDefault="00CF147E" w14:paraId="5C5616B2"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‘Reasonable’ sections were regarding arrangements for new poster values, three JDs not translated and not enough staff available for job matching and for consistency panels.</w:t>
            </w:r>
          </w:p>
          <w:p w:rsidRPr="00CF147E" w:rsidR="00CF147E" w:rsidP="00CF147E" w:rsidRDefault="00CF147E" w14:paraId="508DDF81"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There were findings to celebrate:</w:t>
            </w:r>
          </w:p>
          <w:p w:rsidRPr="00CF147E" w:rsidR="00CF147E" w:rsidP="00CF147E" w:rsidRDefault="00CF147E" w14:paraId="6DC44661"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Regular training delivered via Teams with annual schedules.</w:t>
            </w:r>
          </w:p>
          <w:p w:rsidRPr="00CF147E" w:rsidR="00CF147E" w:rsidP="00CF147E" w:rsidRDefault="00CF147E" w14:paraId="1DCCF45F"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Refresher training </w:t>
            </w:r>
          </w:p>
          <w:p w:rsidRPr="00CF147E" w:rsidR="00CF147E" w:rsidP="00CF147E" w:rsidRDefault="00CF147E" w14:paraId="5AC7A12C"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Positive feedback consistently recorded &amp; shared annually with All-Wales JE Lead</w:t>
            </w:r>
          </w:p>
          <w:p w:rsidRPr="00CF147E" w:rsidR="00CF147E" w:rsidP="00CF147E" w:rsidRDefault="00CF147E" w14:paraId="377F0BD2"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 xml:space="preserve">Support and Communication channels </w:t>
            </w:r>
          </w:p>
          <w:p w:rsidRPr="00CF147E" w:rsidR="00CF147E" w:rsidP="00CF147E" w:rsidRDefault="00CF147E" w14:paraId="1FF55447"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Intranet Resources</w:t>
            </w:r>
          </w:p>
          <w:p w:rsidRPr="00CF147E" w:rsidR="00CF147E" w:rsidP="00CF147E" w:rsidRDefault="00CF147E" w14:paraId="21AEEB3B"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Standard Operating Procedures, aligned with the national Handbook, regularly updated, and succinct</w:t>
            </w:r>
          </w:p>
          <w:p w:rsidRPr="00CF147E" w:rsidR="00CF147E" w:rsidP="00CF147E" w:rsidRDefault="00CF147E" w14:paraId="4E82FC31"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Protocols and Toolkits</w:t>
            </w:r>
          </w:p>
          <w:p w:rsidRPr="00CF147E" w:rsidR="00CF147E" w:rsidP="00CF147E" w:rsidRDefault="00CF147E" w14:paraId="1211C1C4"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Job Evaluation Protocols specific to the health board</w:t>
            </w:r>
          </w:p>
          <w:p w:rsidRPr="00CF147E" w:rsidR="00CF147E" w:rsidP="00CF147E" w:rsidRDefault="00CF147E" w14:paraId="4E432723" w14:textId="77777777">
            <w:pPr>
              <w:numPr>
                <w:ilvl w:val="0"/>
                <w:numId w:val="37"/>
              </w:num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eastAsia="en-GB"/>
              </w:rPr>
            </w:pPr>
            <w:r w:rsidRPr="00CF147E">
              <w:rPr>
                <w:rFonts w:ascii="Verdana" w:hAnsi="Verdana" w:eastAsia="Arial Bold" w:cs="Arial"/>
                <w:color w:val="000000"/>
                <w:sz w:val="24"/>
                <w:szCs w:val="24"/>
                <w:u w:color="000000"/>
                <w:bdr w:val="nil"/>
                <w:lang w:eastAsia="en-GB"/>
              </w:rPr>
              <w:t xml:space="preserve">Processing within 30 days </w:t>
            </w:r>
          </w:p>
          <w:p w:rsidRPr="00CF147E" w:rsidR="00CF147E" w:rsidP="00CF147E" w:rsidRDefault="00CF147E" w14:paraId="014146A1" w14:textId="55CDFB30">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All recommendations from </w:t>
            </w:r>
            <w:proofErr w:type="gramStart"/>
            <w:r w:rsidR="00D15893">
              <w:rPr>
                <w:rFonts w:ascii="Verdana" w:hAnsi="Verdana" w:eastAsia="Arial Bold" w:cs="Arial"/>
                <w:color w:val="000000"/>
                <w:sz w:val="24"/>
                <w:szCs w:val="24"/>
                <w:u w:color="000000"/>
                <w:bdr w:val="nil"/>
                <w:lang w:val="en-US" w:eastAsia="en-GB"/>
              </w:rPr>
              <w:t>a</w:t>
            </w:r>
            <w:r w:rsidRPr="00CF147E">
              <w:rPr>
                <w:rFonts w:ascii="Verdana" w:hAnsi="Verdana" w:eastAsia="Arial Bold" w:cs="Arial"/>
                <w:color w:val="000000"/>
                <w:sz w:val="24"/>
                <w:szCs w:val="24"/>
                <w:u w:color="000000"/>
                <w:bdr w:val="nil"/>
                <w:lang w:val="en-US" w:eastAsia="en-GB"/>
              </w:rPr>
              <w:t>udit</w:t>
            </w:r>
            <w:proofErr w:type="gramEnd"/>
            <w:r w:rsidRPr="00CF147E">
              <w:rPr>
                <w:rFonts w:ascii="Verdana" w:hAnsi="Verdana" w:eastAsia="Arial Bold" w:cs="Arial"/>
                <w:color w:val="000000"/>
                <w:sz w:val="24"/>
                <w:szCs w:val="24"/>
                <w:u w:color="000000"/>
                <w:bdr w:val="nil"/>
                <w:lang w:val="en-US" w:eastAsia="en-GB"/>
              </w:rPr>
              <w:t xml:space="preserve"> have now been completed.</w:t>
            </w:r>
          </w:p>
          <w:p w:rsidRPr="00CF147E" w:rsidR="00CF147E" w:rsidP="00CF147E" w:rsidRDefault="00CF147E" w14:paraId="403F4AF5"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sz w:val="24"/>
                <w:szCs w:val="24"/>
                <w:u w:color="000000"/>
                <w:bdr w:val="nil"/>
                <w:lang w:val="en-US" w:eastAsia="en-GB"/>
              </w:rPr>
            </w:pPr>
            <w:r w:rsidRPr="00CF147E">
              <w:rPr>
                <w:rFonts w:ascii="Verdana" w:hAnsi="Verdana" w:eastAsia="Arial Bold" w:cs="Arial"/>
                <w:sz w:val="24"/>
                <w:szCs w:val="24"/>
                <w:u w:color="000000"/>
                <w:bdr w:val="nil"/>
                <w:lang w:val="en-US" w:eastAsia="en-GB"/>
              </w:rPr>
              <w:t xml:space="preserve">TR thanked JS for a </w:t>
            </w:r>
            <w:proofErr w:type="gramStart"/>
            <w:r w:rsidRPr="00CF147E">
              <w:rPr>
                <w:rFonts w:ascii="Verdana" w:hAnsi="Verdana" w:eastAsia="Arial Bold" w:cs="Arial"/>
                <w:sz w:val="24"/>
                <w:szCs w:val="24"/>
                <w:u w:color="000000"/>
                <w:bdr w:val="nil"/>
                <w:lang w:val="en-US" w:eastAsia="en-GB"/>
              </w:rPr>
              <w:t>really comprehensive</w:t>
            </w:r>
            <w:proofErr w:type="gramEnd"/>
            <w:r w:rsidRPr="00CF147E">
              <w:rPr>
                <w:rFonts w:ascii="Verdana" w:hAnsi="Verdana" w:eastAsia="Arial Bold" w:cs="Arial"/>
                <w:sz w:val="24"/>
                <w:szCs w:val="24"/>
                <w:u w:color="000000"/>
                <w:bdr w:val="nil"/>
                <w:lang w:val="en-US" w:eastAsia="en-GB"/>
              </w:rPr>
              <w:t xml:space="preserve"> presentation and for the positive outcome </w:t>
            </w:r>
            <w:proofErr w:type="gramStart"/>
            <w:r w:rsidRPr="00CF147E">
              <w:rPr>
                <w:rFonts w:ascii="Verdana" w:hAnsi="Verdana" w:eastAsia="Arial Bold" w:cs="Arial"/>
                <w:sz w:val="24"/>
                <w:szCs w:val="24"/>
                <w:u w:color="000000"/>
                <w:bdr w:val="nil"/>
                <w:lang w:val="en-US" w:eastAsia="en-GB"/>
              </w:rPr>
              <w:t>and</w:t>
            </w:r>
            <w:proofErr w:type="gramEnd"/>
            <w:r w:rsidRPr="00CF147E">
              <w:rPr>
                <w:rFonts w:ascii="Verdana" w:hAnsi="Verdana" w:eastAsia="Arial Bold" w:cs="Arial"/>
                <w:sz w:val="24"/>
                <w:szCs w:val="24"/>
                <w:u w:color="000000"/>
                <w:bdr w:val="nil"/>
                <w:lang w:val="en-US" w:eastAsia="en-GB"/>
              </w:rPr>
              <w:t xml:space="preserve"> that actions had been completed in a timely manner.</w:t>
            </w:r>
          </w:p>
          <w:p w:rsidRPr="00CF147E" w:rsidR="00CF147E" w:rsidP="00CF147E" w:rsidRDefault="00CF147E" w14:paraId="572B62E2"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sz w:val="24"/>
                <w:szCs w:val="24"/>
                <w:u w:color="000000"/>
                <w:bdr w:val="nil"/>
                <w:lang w:val="en-US" w:eastAsia="en-GB"/>
              </w:rPr>
            </w:pPr>
            <w:r w:rsidRPr="00CF147E">
              <w:rPr>
                <w:rFonts w:ascii="Verdana" w:hAnsi="Verdana" w:eastAsia="Arial Bold" w:cs="Arial"/>
                <w:sz w:val="24"/>
                <w:szCs w:val="24"/>
                <w:u w:color="000000"/>
                <w:bdr w:val="nil"/>
                <w:lang w:val="en-US" w:eastAsia="en-GB"/>
              </w:rPr>
              <w:t>EO thanked JS and the team for the tenacity in terms of ensuring that Swansea Bay was at the forefront of the Job Evaluation Service and a report will be going to the WOD Committee.</w:t>
            </w:r>
          </w:p>
          <w:p w:rsidRPr="00CF147E" w:rsidR="00CF147E" w:rsidP="00CF147E" w:rsidRDefault="00CF147E" w14:paraId="0304E1F9" w14:textId="61EFA92D">
            <w:pPr>
              <w:pBdr>
                <w:top w:val="nil"/>
                <w:left w:val="nil"/>
                <w:bottom w:val="nil"/>
                <w:right w:val="nil"/>
                <w:between w:val="nil"/>
                <w:bar w:val="nil"/>
              </w:pBdr>
              <w:tabs>
                <w:tab w:val="left" w:pos="10"/>
              </w:tabs>
              <w:spacing w:before="120" w:after="120" w:line="240" w:lineRule="auto"/>
              <w:rPr>
                <w:rFonts w:ascii="Verdana" w:hAnsi="Verdana" w:eastAsia="Arial Bold" w:cs="Arial"/>
                <w:sz w:val="24"/>
                <w:szCs w:val="24"/>
                <w:u w:color="000000"/>
                <w:bdr w:val="nil"/>
                <w:lang w:val="en-US" w:eastAsia="en-GB"/>
              </w:rPr>
            </w:pPr>
            <w:r w:rsidRPr="00CF147E">
              <w:rPr>
                <w:rFonts w:ascii="Verdana" w:hAnsi="Verdana" w:eastAsia="Arial Bold" w:cs="Arial"/>
                <w:sz w:val="24"/>
                <w:szCs w:val="24"/>
                <w:u w:color="000000"/>
                <w:bdr w:val="nil"/>
                <w:lang w:val="en-US" w:eastAsia="en-GB"/>
              </w:rPr>
              <w:t xml:space="preserve">TR agreed that applications for </w:t>
            </w:r>
            <w:proofErr w:type="spellStart"/>
            <w:r w:rsidRPr="00CF147E">
              <w:rPr>
                <w:rFonts w:ascii="Verdana" w:hAnsi="Verdana" w:eastAsia="Arial Bold" w:cs="Arial"/>
                <w:sz w:val="24"/>
                <w:szCs w:val="24"/>
                <w:u w:color="000000"/>
                <w:bdr w:val="nil"/>
                <w:lang w:val="en-US" w:eastAsia="en-GB"/>
              </w:rPr>
              <w:t>rebanding</w:t>
            </w:r>
            <w:proofErr w:type="spellEnd"/>
            <w:r w:rsidRPr="00CF147E">
              <w:rPr>
                <w:rFonts w:ascii="Verdana" w:hAnsi="Verdana" w:eastAsia="Arial Bold" w:cs="Arial"/>
                <w:sz w:val="24"/>
                <w:szCs w:val="24"/>
                <w:u w:color="000000"/>
                <w:bdr w:val="nil"/>
                <w:lang w:val="en-US" w:eastAsia="en-GB"/>
              </w:rPr>
              <w:t xml:space="preserve"> should be within a </w:t>
            </w:r>
            <w:proofErr w:type="gramStart"/>
            <w:r w:rsidRPr="00CF147E">
              <w:rPr>
                <w:rFonts w:ascii="Verdana" w:hAnsi="Verdana" w:eastAsia="Arial Bold" w:cs="Arial"/>
                <w:sz w:val="24"/>
                <w:szCs w:val="24"/>
                <w:u w:color="000000"/>
                <w:bdr w:val="nil"/>
                <w:lang w:val="en-US" w:eastAsia="en-GB"/>
              </w:rPr>
              <w:t>3 month</w:t>
            </w:r>
            <w:proofErr w:type="gramEnd"/>
            <w:r w:rsidRPr="00CF147E">
              <w:rPr>
                <w:rFonts w:ascii="Verdana" w:hAnsi="Verdana" w:eastAsia="Arial Bold" w:cs="Arial"/>
                <w:sz w:val="24"/>
                <w:szCs w:val="24"/>
                <w:u w:color="000000"/>
                <w:bdr w:val="nil"/>
                <w:lang w:val="en-US" w:eastAsia="en-GB"/>
              </w:rPr>
              <w:t xml:space="preserve"> window unless there were exceptional circumstances and evidence, anything between 3 – 12 months will be required to be signed off at Director level and nothing should be backdated beyond the 12 months as everyone should have had a PADR within that time</w:t>
            </w:r>
            <w:r w:rsidR="00D15893">
              <w:rPr>
                <w:rFonts w:ascii="Verdana" w:hAnsi="Verdana" w:eastAsia="Arial Bold" w:cs="Arial"/>
                <w:sz w:val="24"/>
                <w:szCs w:val="24"/>
                <w:u w:color="000000"/>
                <w:bdr w:val="nil"/>
                <w:lang w:val="en-US" w:eastAsia="en-GB"/>
              </w:rPr>
              <w:t xml:space="preserve"> where the JD should be reviewed. Guidance would be developed in conjunction with </w:t>
            </w:r>
            <w:proofErr w:type="spellStart"/>
            <w:r w:rsidR="00D15893">
              <w:rPr>
                <w:rFonts w:ascii="Verdana" w:hAnsi="Verdana" w:eastAsia="Arial Bold" w:cs="Arial"/>
                <w:sz w:val="24"/>
                <w:szCs w:val="24"/>
                <w:u w:color="000000"/>
                <w:bdr w:val="nil"/>
                <w:lang w:val="en-US" w:eastAsia="en-GB"/>
              </w:rPr>
              <w:t>staffside</w:t>
            </w:r>
            <w:proofErr w:type="spellEnd"/>
            <w:r w:rsidR="00D15893">
              <w:rPr>
                <w:rFonts w:ascii="Verdana" w:hAnsi="Verdana" w:eastAsia="Arial Bold" w:cs="Arial"/>
                <w:sz w:val="24"/>
                <w:szCs w:val="24"/>
                <w:u w:color="000000"/>
                <w:bdr w:val="nil"/>
                <w:lang w:val="en-US" w:eastAsia="en-GB"/>
              </w:rPr>
              <w:t>.</w:t>
            </w:r>
          </w:p>
        </w:tc>
        <w:tc>
          <w:tcPr>
            <w:tcW w:w="1064" w:type="dxa"/>
            <w:tcMar>
              <w:top w:w="80" w:type="dxa"/>
              <w:left w:w="80" w:type="dxa"/>
              <w:bottom w:w="80" w:type="dxa"/>
              <w:right w:w="80" w:type="dxa"/>
            </w:tcMar>
          </w:tcPr>
          <w:p w:rsidRPr="00CF147E" w:rsidR="00CF147E" w:rsidP="00CF147E" w:rsidRDefault="00CF147E" w14:paraId="6D5DC7E6" w14:textId="77777777">
            <w:pPr>
              <w:spacing w:before="120" w:after="120" w:line="240" w:lineRule="auto"/>
              <w:rPr>
                <w:rFonts w:ascii="Verdana" w:hAnsi="Verdana" w:eastAsia="Times New Roman" w:cs="Arial"/>
                <w:b/>
                <w:sz w:val="24"/>
                <w:szCs w:val="24"/>
              </w:rPr>
            </w:pPr>
          </w:p>
          <w:p w:rsidRPr="00CF147E" w:rsidR="00CF147E" w:rsidP="00CF147E" w:rsidRDefault="00CF147E" w14:paraId="41CAB679" w14:textId="77777777">
            <w:pPr>
              <w:spacing w:before="120" w:after="120" w:line="240" w:lineRule="auto"/>
              <w:rPr>
                <w:rFonts w:ascii="Verdana" w:hAnsi="Verdana" w:eastAsia="Times New Roman" w:cs="Arial"/>
                <w:b/>
                <w:sz w:val="24"/>
                <w:szCs w:val="24"/>
              </w:rPr>
            </w:pPr>
          </w:p>
        </w:tc>
      </w:tr>
      <w:tr w:rsidRPr="00CF147E" w:rsidR="00CF147E" w:rsidTr="00C356E5" w14:paraId="6054243B"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26E5536D"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 xml:space="preserve">3.2 </w:t>
            </w:r>
          </w:p>
        </w:tc>
        <w:tc>
          <w:tcPr>
            <w:tcW w:w="7368" w:type="dxa"/>
            <w:tcMar>
              <w:top w:w="80" w:type="dxa"/>
              <w:left w:w="80" w:type="dxa"/>
              <w:bottom w:w="80" w:type="dxa"/>
              <w:right w:w="80" w:type="dxa"/>
            </w:tcMar>
          </w:tcPr>
          <w:p w:rsidRPr="00CF147E" w:rsidR="00CF147E" w:rsidP="00CF147E" w:rsidRDefault="00CF147E" w14:paraId="46BE3492"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b/>
                <w:bCs/>
                <w:color w:val="000000"/>
                <w:sz w:val="24"/>
                <w:szCs w:val="24"/>
                <w:u w:color="000000"/>
                <w:bdr w:val="nil"/>
                <w:lang w:val="en-US" w:eastAsia="en-GB"/>
              </w:rPr>
            </w:pPr>
            <w:r w:rsidRPr="00CF147E">
              <w:rPr>
                <w:rFonts w:ascii="Verdana" w:hAnsi="Verdana" w:eastAsia="Arial Bold" w:cs="Arial"/>
                <w:b/>
                <w:bCs/>
                <w:color w:val="000000"/>
                <w:sz w:val="24"/>
                <w:szCs w:val="24"/>
                <w:u w:color="000000"/>
                <w:bdr w:val="nil"/>
                <w:lang w:val="en-US" w:eastAsia="en-GB"/>
              </w:rPr>
              <w:t xml:space="preserve">HR Policy Grid – </w:t>
            </w:r>
            <w:r w:rsidRPr="00CF147E">
              <w:rPr>
                <w:rFonts w:ascii="Verdana" w:hAnsi="Verdana" w:eastAsia="Arial Bold" w:cs="Arial"/>
                <w:color w:val="000000"/>
                <w:sz w:val="24"/>
                <w:szCs w:val="24"/>
                <w:u w:color="000000"/>
                <w:bdr w:val="nil"/>
                <w:lang w:val="en-US" w:eastAsia="en-GB"/>
              </w:rPr>
              <w:t>Deferred to next meeting in September</w:t>
            </w:r>
          </w:p>
        </w:tc>
        <w:tc>
          <w:tcPr>
            <w:tcW w:w="1064" w:type="dxa"/>
            <w:tcMar>
              <w:top w:w="80" w:type="dxa"/>
              <w:left w:w="80" w:type="dxa"/>
              <w:bottom w:w="80" w:type="dxa"/>
              <w:right w:w="80" w:type="dxa"/>
            </w:tcMar>
          </w:tcPr>
          <w:p w:rsidRPr="00CF147E" w:rsidR="00CF147E" w:rsidP="00CF147E" w:rsidRDefault="00CF147E" w14:paraId="09F392D1" w14:textId="77777777">
            <w:pPr>
              <w:spacing w:before="120" w:after="120" w:line="240" w:lineRule="auto"/>
              <w:rPr>
                <w:rFonts w:ascii="Verdana" w:hAnsi="Verdana" w:eastAsia="Times New Roman" w:cs="Arial"/>
                <w:b/>
                <w:sz w:val="24"/>
                <w:szCs w:val="24"/>
              </w:rPr>
            </w:pPr>
          </w:p>
        </w:tc>
      </w:tr>
      <w:tr w:rsidRPr="00CF147E" w:rsidR="00CF147E" w:rsidTr="00C356E5" w14:paraId="1231335F"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16FED024"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4.</w:t>
            </w:r>
          </w:p>
        </w:tc>
        <w:tc>
          <w:tcPr>
            <w:tcW w:w="7368" w:type="dxa"/>
            <w:tcMar>
              <w:top w:w="80" w:type="dxa"/>
              <w:left w:w="80" w:type="dxa"/>
              <w:bottom w:w="80" w:type="dxa"/>
              <w:right w:w="80" w:type="dxa"/>
            </w:tcMar>
          </w:tcPr>
          <w:p w:rsidRPr="00CF147E" w:rsidR="00CF147E" w:rsidP="00CF147E" w:rsidRDefault="00CF147E" w14:paraId="4883AD59"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b/>
                <w:bCs/>
                <w:color w:val="000000"/>
                <w:sz w:val="24"/>
                <w:szCs w:val="24"/>
                <w:u w:color="000000"/>
                <w:bdr w:val="nil"/>
                <w:lang w:val="en-US" w:eastAsia="en-GB"/>
              </w:rPr>
            </w:pPr>
            <w:r w:rsidRPr="00CF147E">
              <w:rPr>
                <w:rFonts w:ascii="Verdana" w:hAnsi="Verdana" w:eastAsia="Arial Bold" w:cs="Arial"/>
                <w:b/>
                <w:bCs/>
                <w:color w:val="000000"/>
                <w:sz w:val="24"/>
                <w:szCs w:val="24"/>
                <w:u w:color="000000"/>
                <w:bdr w:val="nil"/>
                <w:lang w:val="en-US" w:eastAsia="en-GB"/>
              </w:rPr>
              <w:t>EQUALITY DIVERSITY &amp; BELONGING</w:t>
            </w:r>
          </w:p>
        </w:tc>
        <w:tc>
          <w:tcPr>
            <w:tcW w:w="1064" w:type="dxa"/>
            <w:tcMar>
              <w:top w:w="80" w:type="dxa"/>
              <w:left w:w="80" w:type="dxa"/>
              <w:bottom w:w="80" w:type="dxa"/>
              <w:right w:w="80" w:type="dxa"/>
            </w:tcMar>
          </w:tcPr>
          <w:p w:rsidRPr="00CF147E" w:rsidR="00CF147E" w:rsidP="00CF147E" w:rsidRDefault="00CF147E" w14:paraId="7E9E18FA" w14:textId="77777777">
            <w:pPr>
              <w:spacing w:before="120" w:after="120" w:line="240" w:lineRule="auto"/>
              <w:rPr>
                <w:rFonts w:ascii="Verdana" w:hAnsi="Verdana" w:eastAsia="Times New Roman" w:cs="Arial"/>
                <w:b/>
                <w:sz w:val="24"/>
                <w:szCs w:val="24"/>
              </w:rPr>
            </w:pPr>
          </w:p>
        </w:tc>
      </w:tr>
      <w:tr w:rsidRPr="00CF147E" w:rsidR="00CF147E" w:rsidTr="00C356E5" w14:paraId="3BE43834"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048C836E"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4.1</w:t>
            </w:r>
          </w:p>
        </w:tc>
        <w:tc>
          <w:tcPr>
            <w:tcW w:w="7368" w:type="dxa"/>
            <w:tcMar>
              <w:top w:w="80" w:type="dxa"/>
              <w:left w:w="80" w:type="dxa"/>
              <w:bottom w:w="80" w:type="dxa"/>
              <w:right w:w="80" w:type="dxa"/>
            </w:tcMar>
          </w:tcPr>
          <w:p w:rsidRPr="00CF147E" w:rsidR="00CF147E" w:rsidP="00CF147E" w:rsidRDefault="00CF147E" w14:paraId="1D9AC41E"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b/>
                <w:bCs/>
                <w:color w:val="000000"/>
                <w:sz w:val="24"/>
                <w:szCs w:val="24"/>
                <w:u w:color="000000"/>
                <w:bdr w:val="nil"/>
                <w:lang w:val="en-US" w:eastAsia="en-GB"/>
              </w:rPr>
            </w:pPr>
            <w:r w:rsidRPr="00CF147E">
              <w:rPr>
                <w:rFonts w:ascii="Verdana" w:hAnsi="Verdana" w:eastAsia="Arial Bold" w:cs="Arial"/>
                <w:b/>
                <w:bCs/>
                <w:color w:val="000000"/>
                <w:sz w:val="24"/>
                <w:szCs w:val="24"/>
                <w:u w:color="000000"/>
                <w:bdr w:val="nil"/>
                <w:lang w:val="en-US" w:eastAsia="en-GB"/>
              </w:rPr>
              <w:t>Speaking up Safely</w:t>
            </w:r>
          </w:p>
        </w:tc>
        <w:tc>
          <w:tcPr>
            <w:tcW w:w="1064" w:type="dxa"/>
            <w:tcMar>
              <w:top w:w="80" w:type="dxa"/>
              <w:left w:w="80" w:type="dxa"/>
              <w:bottom w:w="80" w:type="dxa"/>
              <w:right w:w="80" w:type="dxa"/>
            </w:tcMar>
          </w:tcPr>
          <w:p w:rsidRPr="00CF147E" w:rsidR="00CF147E" w:rsidP="00CF147E" w:rsidRDefault="00CF147E" w14:paraId="55626C5E" w14:textId="77777777">
            <w:pPr>
              <w:spacing w:before="120" w:after="120" w:line="240" w:lineRule="auto"/>
              <w:rPr>
                <w:rFonts w:ascii="Verdana" w:hAnsi="Verdana" w:eastAsia="Times New Roman" w:cs="Arial"/>
                <w:b/>
                <w:sz w:val="24"/>
                <w:szCs w:val="24"/>
              </w:rPr>
            </w:pPr>
          </w:p>
        </w:tc>
      </w:tr>
      <w:tr w:rsidRPr="00CF147E" w:rsidR="00CF147E" w:rsidTr="00C356E5" w14:paraId="5236E134"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3D4CE581" w14:textId="77777777">
            <w:pPr>
              <w:spacing w:before="120" w:after="120" w:line="240" w:lineRule="auto"/>
              <w:rPr>
                <w:rFonts w:ascii="Verdana" w:hAnsi="Verdana" w:eastAsia="Times New Roman" w:cs="Arial"/>
                <w:b/>
                <w:sz w:val="24"/>
                <w:szCs w:val="24"/>
              </w:rPr>
            </w:pPr>
          </w:p>
        </w:tc>
        <w:tc>
          <w:tcPr>
            <w:tcW w:w="7368" w:type="dxa"/>
            <w:tcMar>
              <w:top w:w="80" w:type="dxa"/>
              <w:left w:w="80" w:type="dxa"/>
              <w:bottom w:w="80" w:type="dxa"/>
              <w:right w:w="80" w:type="dxa"/>
            </w:tcMar>
          </w:tcPr>
          <w:p w:rsidRPr="00CF147E" w:rsidR="00CF147E" w:rsidP="00CF147E" w:rsidRDefault="00CF147E" w14:paraId="4A0D4BB2"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Julie Lloyd provided a Speaking up Safely report to deliver assurance through </w:t>
            </w:r>
            <w:proofErr w:type="gramStart"/>
            <w:r w:rsidRPr="00CF147E">
              <w:rPr>
                <w:rFonts w:ascii="Verdana" w:hAnsi="Verdana" w:eastAsia="Arial Bold" w:cs="Arial"/>
                <w:color w:val="000000"/>
                <w:sz w:val="24"/>
                <w:szCs w:val="24"/>
                <w:u w:color="000000"/>
                <w:bdr w:val="nil"/>
                <w:lang w:val="en-US" w:eastAsia="en-GB"/>
              </w:rPr>
              <w:t>evidencing</w:t>
            </w:r>
            <w:proofErr w:type="gramEnd"/>
            <w:r w:rsidRPr="00CF147E">
              <w:rPr>
                <w:rFonts w:ascii="Verdana" w:hAnsi="Verdana" w:eastAsia="Arial Bold" w:cs="Arial"/>
                <w:color w:val="000000"/>
                <w:sz w:val="24"/>
                <w:szCs w:val="24"/>
                <w:u w:color="000000"/>
                <w:bdr w:val="nil"/>
                <w:lang w:val="en-US" w:eastAsia="en-GB"/>
              </w:rPr>
              <w:t xml:space="preserve"> continued delivery of actions set out in the Internal Audit Report as per the agreed timescales.</w:t>
            </w:r>
          </w:p>
          <w:p w:rsidRPr="00CF147E" w:rsidR="00CF147E" w:rsidP="00CF147E" w:rsidRDefault="00CF147E" w14:paraId="7B1DD097"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The report also aimed to assure by the central capture and reporting of concerns raised (themes, trends, actions taken, lessons learned) by Service Groups, starting with Morriston and Primary, Community &amp; Therapies Services.</w:t>
            </w:r>
          </w:p>
          <w:p w:rsidRPr="00CF147E" w:rsidR="00CF147E" w:rsidP="00CF147E" w:rsidRDefault="00CF147E" w14:paraId="41D82465" w14:textId="641A154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The audit Report issued a limited assurance rating which </w:t>
            </w:r>
            <w:proofErr w:type="spellStart"/>
            <w:r w:rsidRPr="00CF147E">
              <w:rPr>
                <w:rFonts w:ascii="Verdana" w:hAnsi="Verdana" w:eastAsia="Arial Bold" w:cs="Arial"/>
                <w:color w:val="000000"/>
                <w:sz w:val="24"/>
                <w:szCs w:val="24"/>
                <w:u w:color="000000"/>
                <w:bdr w:val="nil"/>
                <w:lang w:val="en-US" w:eastAsia="en-GB"/>
              </w:rPr>
              <w:t>recognised</w:t>
            </w:r>
            <w:proofErr w:type="spellEnd"/>
            <w:r w:rsidRPr="00CF147E">
              <w:rPr>
                <w:rFonts w:ascii="Verdana" w:hAnsi="Verdana" w:eastAsia="Arial Bold" w:cs="Arial"/>
                <w:color w:val="000000"/>
                <w:sz w:val="24"/>
                <w:szCs w:val="24"/>
                <w:u w:color="000000"/>
                <w:bdr w:val="nil"/>
                <w:lang w:val="en-US" w:eastAsia="en-GB"/>
              </w:rPr>
              <w:t xml:space="preserve"> the need for </w:t>
            </w:r>
            <w:r w:rsidR="00EE40EA">
              <w:rPr>
                <w:rFonts w:ascii="Verdana" w:hAnsi="Verdana" w:eastAsia="Arial Bold" w:cs="Arial"/>
                <w:color w:val="000000"/>
                <w:sz w:val="24"/>
                <w:szCs w:val="24"/>
                <w:u w:color="000000"/>
                <w:bdr w:val="nil"/>
                <w:lang w:val="en-US" w:eastAsia="en-GB"/>
              </w:rPr>
              <w:t>O</w:t>
            </w:r>
            <w:r w:rsidRPr="00CF147E">
              <w:rPr>
                <w:rFonts w:ascii="Verdana" w:hAnsi="Verdana" w:eastAsia="Arial Bold" w:cs="Arial"/>
                <w:color w:val="000000"/>
                <w:sz w:val="24"/>
                <w:szCs w:val="24"/>
                <w:u w:color="000000"/>
                <w:bdr w:val="nil"/>
                <w:lang w:val="en-US" w:eastAsia="en-GB"/>
              </w:rPr>
              <w:t>rganisation wide ownership of the agenda.</w:t>
            </w:r>
          </w:p>
          <w:p w:rsidRPr="00CF147E" w:rsidR="00CF147E" w:rsidP="00CF147E" w:rsidRDefault="00CF147E" w14:paraId="1BF91421" w14:textId="7CB947DF">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JL provided assurance on the continued progress against the Internal Audit Report recommendations and actions committed to are completed and </w:t>
            </w:r>
            <w:r w:rsidR="00D15893">
              <w:rPr>
                <w:rFonts w:ascii="Verdana" w:hAnsi="Verdana" w:eastAsia="Arial Bold" w:cs="Arial"/>
                <w:color w:val="000000"/>
                <w:sz w:val="24"/>
                <w:szCs w:val="24"/>
                <w:u w:color="000000"/>
                <w:bdr w:val="nil"/>
                <w:lang w:val="en-US" w:eastAsia="en-GB"/>
              </w:rPr>
              <w:t xml:space="preserve">were </w:t>
            </w:r>
            <w:r w:rsidRPr="00CF147E">
              <w:rPr>
                <w:rFonts w:ascii="Verdana" w:hAnsi="Verdana" w:eastAsia="Arial Bold" w:cs="Arial"/>
                <w:color w:val="000000"/>
                <w:sz w:val="24"/>
                <w:szCs w:val="24"/>
                <w:u w:color="000000"/>
                <w:bdr w:val="nil"/>
                <w:lang w:val="en-US" w:eastAsia="en-GB"/>
              </w:rPr>
              <w:t>completed by the given timeframes.</w:t>
            </w:r>
          </w:p>
          <w:p w:rsidRPr="00CF147E" w:rsidR="00CF147E" w:rsidP="00CF147E" w:rsidRDefault="00CF147E" w14:paraId="3D85FCDF"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JL reported that in addition to the raising concerns page, there is now a raising concerns hub, a raising concerns webinar, a raising concerns (printable) toolkit and a raising concerns poster with QR code.</w:t>
            </w:r>
          </w:p>
          <w:p w:rsidRPr="00CF147E" w:rsidR="00CF147E" w:rsidP="00CF147E" w:rsidRDefault="00CF147E" w14:paraId="5842CA68" w14:textId="5D43EC10">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JL has worked with Service Groups in collaboration to agree a proposal for the reporting process for </w:t>
            </w:r>
            <w:r w:rsidR="00D15893">
              <w:rPr>
                <w:rFonts w:ascii="Verdana" w:hAnsi="Verdana" w:eastAsia="Arial Bold" w:cs="Arial"/>
                <w:color w:val="000000"/>
                <w:sz w:val="24"/>
                <w:szCs w:val="24"/>
                <w:u w:color="000000"/>
                <w:bdr w:val="nil"/>
                <w:lang w:val="en-US" w:eastAsia="en-GB"/>
              </w:rPr>
              <w:t>s</w:t>
            </w:r>
            <w:r w:rsidRPr="00CF147E">
              <w:rPr>
                <w:rFonts w:ascii="Verdana" w:hAnsi="Verdana" w:eastAsia="Arial Bold" w:cs="Arial"/>
                <w:color w:val="000000"/>
                <w:sz w:val="24"/>
                <w:szCs w:val="24"/>
                <w:u w:color="000000"/>
                <w:bdr w:val="nil"/>
                <w:lang w:val="en-US" w:eastAsia="en-GB"/>
              </w:rPr>
              <w:t xml:space="preserve">peaking up </w:t>
            </w:r>
            <w:r w:rsidR="00D15893">
              <w:rPr>
                <w:rFonts w:ascii="Verdana" w:hAnsi="Verdana" w:eastAsia="Arial Bold" w:cs="Arial"/>
                <w:color w:val="000000"/>
                <w:sz w:val="24"/>
                <w:szCs w:val="24"/>
                <w:u w:color="000000"/>
                <w:bdr w:val="nil"/>
                <w:lang w:val="en-US" w:eastAsia="en-GB"/>
              </w:rPr>
              <w:t>s</w:t>
            </w:r>
            <w:r w:rsidRPr="00CF147E">
              <w:rPr>
                <w:rFonts w:ascii="Verdana" w:hAnsi="Verdana" w:eastAsia="Arial Bold" w:cs="Arial"/>
                <w:color w:val="000000"/>
                <w:sz w:val="24"/>
                <w:szCs w:val="24"/>
                <w:u w:color="000000"/>
                <w:bdr w:val="nil"/>
                <w:lang w:val="en-US" w:eastAsia="en-GB"/>
              </w:rPr>
              <w:t xml:space="preserve">afely on a rotational basis, a minimum of twice yearly.  Reports from Service Groups which amalgamate the details of concerns raised, themes, trends, actions taken, lessons learned and raised are to be reported to </w:t>
            </w:r>
            <w:proofErr w:type="gramStart"/>
            <w:r w:rsidRPr="00CF147E">
              <w:rPr>
                <w:rFonts w:ascii="Verdana" w:hAnsi="Verdana" w:eastAsia="Arial Bold" w:cs="Arial"/>
                <w:color w:val="000000"/>
                <w:sz w:val="24"/>
                <w:szCs w:val="24"/>
                <w:u w:color="000000"/>
                <w:bdr w:val="nil"/>
                <w:lang w:val="en-US" w:eastAsia="en-GB"/>
              </w:rPr>
              <w:t>Workforce</w:t>
            </w:r>
            <w:proofErr w:type="gramEnd"/>
            <w:r w:rsidRPr="00CF147E">
              <w:rPr>
                <w:rFonts w:ascii="Verdana" w:hAnsi="Verdana" w:eastAsia="Arial Bold" w:cs="Arial"/>
                <w:color w:val="000000"/>
                <w:sz w:val="24"/>
                <w:szCs w:val="24"/>
                <w:u w:color="000000"/>
                <w:bdr w:val="nil"/>
                <w:lang w:val="en-US" w:eastAsia="en-GB"/>
              </w:rPr>
              <w:t xml:space="preserve"> &amp; OD Delivery Group and Workforce and OD Committee as part of the overarching </w:t>
            </w:r>
            <w:r w:rsidR="00D15893">
              <w:rPr>
                <w:rFonts w:ascii="Verdana" w:hAnsi="Verdana" w:eastAsia="Arial Bold" w:cs="Arial"/>
                <w:color w:val="000000"/>
                <w:sz w:val="24"/>
                <w:szCs w:val="24"/>
                <w:u w:color="000000"/>
                <w:bdr w:val="nil"/>
                <w:lang w:val="en-US" w:eastAsia="en-GB"/>
              </w:rPr>
              <w:t>s</w:t>
            </w:r>
            <w:r w:rsidRPr="00CF147E">
              <w:rPr>
                <w:rFonts w:ascii="Verdana" w:hAnsi="Verdana" w:eastAsia="Arial Bold" w:cs="Arial"/>
                <w:color w:val="000000"/>
                <w:sz w:val="24"/>
                <w:szCs w:val="24"/>
                <w:u w:color="000000"/>
                <w:bdr w:val="nil"/>
                <w:lang w:val="en-US" w:eastAsia="en-GB"/>
              </w:rPr>
              <w:t xml:space="preserve">peaking up </w:t>
            </w:r>
            <w:r w:rsidR="00D15893">
              <w:rPr>
                <w:rFonts w:ascii="Verdana" w:hAnsi="Verdana" w:eastAsia="Arial Bold" w:cs="Arial"/>
                <w:color w:val="000000"/>
                <w:sz w:val="24"/>
                <w:szCs w:val="24"/>
                <w:u w:color="000000"/>
                <w:bdr w:val="nil"/>
                <w:lang w:val="en-US" w:eastAsia="en-GB"/>
              </w:rPr>
              <w:t>s</w:t>
            </w:r>
            <w:r w:rsidRPr="00CF147E">
              <w:rPr>
                <w:rFonts w:ascii="Verdana" w:hAnsi="Verdana" w:eastAsia="Arial Bold" w:cs="Arial"/>
                <w:color w:val="000000"/>
                <w:sz w:val="24"/>
                <w:szCs w:val="24"/>
                <w:u w:color="000000"/>
                <w:bdr w:val="nil"/>
                <w:lang w:val="en-US" w:eastAsia="en-GB"/>
              </w:rPr>
              <w:t xml:space="preserve">afely </w:t>
            </w:r>
            <w:r w:rsidR="00D15893">
              <w:rPr>
                <w:rFonts w:ascii="Verdana" w:hAnsi="Verdana" w:eastAsia="Arial Bold" w:cs="Arial"/>
                <w:color w:val="000000"/>
                <w:sz w:val="24"/>
                <w:szCs w:val="24"/>
                <w:u w:color="000000"/>
                <w:bdr w:val="nil"/>
                <w:lang w:val="en-US" w:eastAsia="en-GB"/>
              </w:rPr>
              <w:t>m</w:t>
            </w:r>
            <w:r w:rsidRPr="00CF147E">
              <w:rPr>
                <w:rFonts w:ascii="Verdana" w:hAnsi="Verdana" w:eastAsia="Arial Bold" w:cs="Arial"/>
                <w:color w:val="000000"/>
                <w:sz w:val="24"/>
                <w:szCs w:val="24"/>
                <w:u w:color="000000"/>
                <w:bdr w:val="nil"/>
                <w:lang w:val="en-US" w:eastAsia="en-GB"/>
              </w:rPr>
              <w:t>onitor</w:t>
            </w:r>
            <w:r w:rsidR="00D15893">
              <w:rPr>
                <w:rFonts w:ascii="Verdana" w:hAnsi="Verdana" w:eastAsia="Arial Bold" w:cs="Arial"/>
                <w:color w:val="000000"/>
                <w:sz w:val="24"/>
                <w:szCs w:val="24"/>
                <w:u w:color="000000"/>
                <w:bdr w:val="nil"/>
                <w:lang w:val="en-US" w:eastAsia="en-GB"/>
              </w:rPr>
              <w:t>i</w:t>
            </w:r>
            <w:r w:rsidRPr="00CF147E">
              <w:rPr>
                <w:rFonts w:ascii="Verdana" w:hAnsi="Verdana" w:eastAsia="Arial Bold" w:cs="Arial"/>
                <w:color w:val="000000"/>
                <w:sz w:val="24"/>
                <w:szCs w:val="24"/>
                <w:u w:color="000000"/>
                <w:bdr w:val="nil"/>
                <w:lang w:val="en-US" w:eastAsia="en-GB"/>
              </w:rPr>
              <w:t xml:space="preserve">ng and </w:t>
            </w:r>
            <w:r w:rsidR="00D15893">
              <w:rPr>
                <w:rFonts w:ascii="Verdana" w:hAnsi="Verdana" w:eastAsia="Arial Bold" w:cs="Arial"/>
                <w:color w:val="000000"/>
                <w:sz w:val="24"/>
                <w:szCs w:val="24"/>
                <w:u w:color="000000"/>
                <w:bdr w:val="nil"/>
                <w:lang w:val="en-US" w:eastAsia="en-GB"/>
              </w:rPr>
              <w:t>r</w:t>
            </w:r>
            <w:r w:rsidRPr="00CF147E">
              <w:rPr>
                <w:rFonts w:ascii="Verdana" w:hAnsi="Verdana" w:eastAsia="Arial Bold" w:cs="Arial"/>
                <w:color w:val="000000"/>
                <w:sz w:val="24"/>
                <w:szCs w:val="24"/>
                <w:u w:color="000000"/>
                <w:bdr w:val="nil"/>
                <w:lang w:val="en-US" w:eastAsia="en-GB"/>
              </w:rPr>
              <w:t xml:space="preserve">eporting schedule providing assurance that the national </w:t>
            </w:r>
            <w:r w:rsidR="00D15893">
              <w:rPr>
                <w:rFonts w:ascii="Verdana" w:hAnsi="Verdana" w:eastAsia="Arial Bold" w:cs="Arial"/>
                <w:color w:val="000000"/>
                <w:sz w:val="24"/>
                <w:szCs w:val="24"/>
                <w:u w:color="000000"/>
                <w:bdr w:val="nil"/>
                <w:lang w:val="en-US" w:eastAsia="en-GB"/>
              </w:rPr>
              <w:t>f</w:t>
            </w:r>
            <w:r w:rsidRPr="00CF147E">
              <w:rPr>
                <w:rFonts w:ascii="Verdana" w:hAnsi="Verdana" w:eastAsia="Arial Bold" w:cs="Arial"/>
                <w:color w:val="000000"/>
                <w:sz w:val="24"/>
                <w:szCs w:val="24"/>
                <w:u w:color="000000"/>
                <w:bdr w:val="nil"/>
                <w:lang w:val="en-US" w:eastAsia="en-GB"/>
              </w:rPr>
              <w:t xml:space="preserve">ramework </w:t>
            </w:r>
            <w:r w:rsidR="00D15893">
              <w:rPr>
                <w:rFonts w:ascii="Verdana" w:hAnsi="Verdana" w:eastAsia="Arial Bold" w:cs="Arial"/>
                <w:color w:val="000000"/>
                <w:sz w:val="24"/>
                <w:szCs w:val="24"/>
                <w:u w:color="000000"/>
                <w:bdr w:val="nil"/>
                <w:lang w:val="en-US" w:eastAsia="en-GB"/>
              </w:rPr>
              <w:t>r</w:t>
            </w:r>
            <w:r w:rsidRPr="00CF147E">
              <w:rPr>
                <w:rFonts w:ascii="Verdana" w:hAnsi="Verdana" w:eastAsia="Arial Bold" w:cs="Arial"/>
                <w:color w:val="000000"/>
                <w:sz w:val="24"/>
                <w:szCs w:val="24"/>
                <w:u w:color="000000"/>
                <w:bdr w:val="nil"/>
                <w:lang w:val="en-US" w:eastAsia="en-GB"/>
              </w:rPr>
              <w:t>equirements are being adhered to.</w:t>
            </w:r>
          </w:p>
          <w:p w:rsidRPr="00CF147E" w:rsidR="00CF147E" w:rsidP="00CF147E" w:rsidRDefault="00CF147E" w14:paraId="155BD7FE" w14:textId="4317E25E">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JL also provided details of the Guardian Service Report for 2024/25</w:t>
            </w:r>
            <w:r w:rsidR="00D15893">
              <w:rPr>
                <w:rFonts w:ascii="Verdana" w:hAnsi="Verdana" w:eastAsia="Arial Bold" w:cs="Arial"/>
                <w:color w:val="000000"/>
                <w:sz w:val="24"/>
                <w:szCs w:val="24"/>
                <w:u w:color="000000"/>
                <w:bdr w:val="nil"/>
                <w:lang w:val="en-US" w:eastAsia="en-GB"/>
              </w:rPr>
              <w:t>.</w:t>
            </w:r>
          </w:p>
          <w:p w:rsidRPr="00CF147E" w:rsidR="00CF147E" w:rsidP="00CF147E" w:rsidRDefault="00CF147E" w14:paraId="7F79E770" w14:textId="0F04F538">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stated this was an important agenda and that everyone with a professional registration had </w:t>
            </w:r>
            <w:r w:rsidR="00D15893">
              <w:rPr>
                <w:rFonts w:ascii="Verdana" w:hAnsi="Verdana" w:eastAsia="Arial Bold" w:cs="Arial"/>
                <w:color w:val="000000"/>
                <w:sz w:val="24"/>
                <w:szCs w:val="24"/>
                <w:u w:color="000000"/>
                <w:bdr w:val="nil"/>
                <w:lang w:val="en-US" w:eastAsia="en-GB"/>
              </w:rPr>
              <w:t xml:space="preserve">a professional responsibility </w:t>
            </w:r>
            <w:r w:rsidRPr="00CF147E">
              <w:rPr>
                <w:rFonts w:ascii="Verdana" w:hAnsi="Verdana" w:eastAsia="Arial Bold" w:cs="Arial"/>
                <w:color w:val="000000"/>
                <w:sz w:val="24"/>
                <w:szCs w:val="24"/>
                <w:u w:color="000000"/>
                <w:bdr w:val="nil"/>
                <w:lang w:val="en-US" w:eastAsia="en-GB"/>
              </w:rPr>
              <w:t>to speak up around patient and staff safety.</w:t>
            </w:r>
          </w:p>
          <w:p w:rsidRPr="00CF147E" w:rsidR="00CF147E" w:rsidP="00CF147E" w:rsidRDefault="00CF147E" w14:paraId="02B0AE6D" w14:textId="73AD6A31">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commented on the low numbers of concerns being raised through the Guardian Service and </w:t>
            </w:r>
            <w:r w:rsidR="00D15893">
              <w:rPr>
                <w:rFonts w:ascii="Verdana" w:hAnsi="Verdana" w:eastAsia="Arial Bold" w:cs="Arial"/>
                <w:color w:val="000000"/>
                <w:sz w:val="24"/>
                <w:szCs w:val="24"/>
                <w:u w:color="000000"/>
                <w:bdr w:val="nil"/>
                <w:lang w:val="en-US" w:eastAsia="en-GB"/>
              </w:rPr>
              <w:t xml:space="preserve">confirmed that this </w:t>
            </w:r>
            <w:r w:rsidRPr="00CF147E">
              <w:rPr>
                <w:rFonts w:ascii="Verdana" w:hAnsi="Verdana" w:eastAsia="Arial Bold" w:cs="Arial"/>
                <w:color w:val="000000"/>
                <w:sz w:val="24"/>
                <w:szCs w:val="24"/>
                <w:u w:color="000000"/>
                <w:bdr w:val="nil"/>
                <w:lang w:val="en-US" w:eastAsia="en-GB"/>
              </w:rPr>
              <w:t xml:space="preserve">was only one </w:t>
            </w:r>
            <w:r w:rsidR="00D15893">
              <w:rPr>
                <w:rFonts w:ascii="Verdana" w:hAnsi="Verdana" w:eastAsia="Arial Bold" w:cs="Arial"/>
                <w:color w:val="000000"/>
                <w:sz w:val="24"/>
                <w:szCs w:val="24"/>
                <w:u w:color="000000"/>
                <w:bdr w:val="nil"/>
                <w:lang w:val="en-US" w:eastAsia="en-GB"/>
              </w:rPr>
              <w:t xml:space="preserve">of the available </w:t>
            </w:r>
            <w:r w:rsidRPr="00CF147E">
              <w:rPr>
                <w:rFonts w:ascii="Verdana" w:hAnsi="Verdana" w:eastAsia="Arial Bold" w:cs="Arial"/>
                <w:color w:val="000000"/>
                <w:sz w:val="24"/>
                <w:szCs w:val="24"/>
                <w:u w:color="000000"/>
                <w:bdr w:val="nil"/>
                <w:lang w:val="en-US" w:eastAsia="en-GB"/>
              </w:rPr>
              <w:t>route</w:t>
            </w:r>
            <w:r w:rsidR="00D15893">
              <w:rPr>
                <w:rFonts w:ascii="Verdana" w:hAnsi="Verdana" w:eastAsia="Arial Bold" w:cs="Arial"/>
                <w:color w:val="000000"/>
                <w:sz w:val="24"/>
                <w:szCs w:val="24"/>
                <w:u w:color="000000"/>
                <w:bdr w:val="nil"/>
                <w:lang w:val="en-US" w:eastAsia="en-GB"/>
              </w:rPr>
              <w:t>s</w:t>
            </w:r>
            <w:r w:rsidRPr="00CF147E">
              <w:rPr>
                <w:rFonts w:ascii="Verdana" w:hAnsi="Verdana" w:eastAsia="Arial Bold" w:cs="Arial"/>
                <w:color w:val="000000"/>
                <w:sz w:val="24"/>
                <w:szCs w:val="24"/>
                <w:u w:color="000000"/>
                <w:bdr w:val="nil"/>
                <w:lang w:val="en-US" w:eastAsia="en-GB"/>
              </w:rPr>
              <w:t xml:space="preserve"> for raising concerns, </w:t>
            </w:r>
            <w:r w:rsidR="00D15893">
              <w:rPr>
                <w:rFonts w:ascii="Verdana" w:hAnsi="Verdana" w:eastAsia="Arial Bold" w:cs="Arial"/>
                <w:color w:val="000000"/>
                <w:sz w:val="24"/>
                <w:szCs w:val="24"/>
                <w:u w:color="000000"/>
                <w:bdr w:val="nil"/>
                <w:lang w:val="en-US" w:eastAsia="en-GB"/>
              </w:rPr>
              <w:t xml:space="preserve">which </w:t>
            </w:r>
            <w:r w:rsidRPr="00CF147E">
              <w:rPr>
                <w:rFonts w:ascii="Verdana" w:hAnsi="Verdana" w:eastAsia="Arial Bold" w:cs="Arial"/>
                <w:color w:val="000000"/>
                <w:sz w:val="24"/>
                <w:szCs w:val="24"/>
                <w:u w:color="000000"/>
                <w:bdr w:val="nil"/>
                <w:lang w:val="en-US" w:eastAsia="en-GB"/>
              </w:rPr>
              <w:t xml:space="preserve">ideally </w:t>
            </w:r>
            <w:r w:rsidR="00D15893">
              <w:rPr>
                <w:rFonts w:ascii="Verdana" w:hAnsi="Verdana" w:eastAsia="Arial Bold" w:cs="Arial"/>
                <w:color w:val="000000"/>
                <w:sz w:val="24"/>
                <w:szCs w:val="24"/>
                <w:u w:color="000000"/>
                <w:bdr w:val="nil"/>
                <w:lang w:val="en-US" w:eastAsia="en-GB"/>
              </w:rPr>
              <w:t xml:space="preserve">should be </w:t>
            </w:r>
            <w:r w:rsidRPr="00CF147E">
              <w:rPr>
                <w:rFonts w:ascii="Verdana" w:hAnsi="Verdana" w:eastAsia="Arial Bold" w:cs="Arial"/>
                <w:color w:val="000000"/>
                <w:sz w:val="24"/>
                <w:szCs w:val="24"/>
                <w:u w:color="000000"/>
                <w:bdr w:val="nil"/>
                <w:lang w:val="en-US" w:eastAsia="en-GB"/>
              </w:rPr>
              <w:t>through line management or their line manager</w:t>
            </w:r>
            <w:r w:rsidR="00D15893">
              <w:rPr>
                <w:rFonts w:ascii="Verdana" w:hAnsi="Verdana" w:eastAsia="Arial Bold" w:cs="Arial"/>
                <w:color w:val="000000"/>
                <w:sz w:val="24"/>
                <w:szCs w:val="24"/>
                <w:u w:color="000000"/>
                <w:bdr w:val="nil"/>
                <w:lang w:val="en-US" w:eastAsia="en-GB"/>
              </w:rPr>
              <w:t xml:space="preserve">’s manager </w:t>
            </w:r>
            <w:r w:rsidRPr="00CF147E">
              <w:rPr>
                <w:rFonts w:ascii="Verdana" w:hAnsi="Verdana" w:eastAsia="Arial Bold" w:cs="Arial"/>
                <w:color w:val="000000"/>
                <w:sz w:val="24"/>
                <w:szCs w:val="24"/>
                <w:u w:color="000000"/>
                <w:bdr w:val="nil"/>
                <w:lang w:val="en-US" w:eastAsia="en-GB"/>
              </w:rPr>
              <w:t>if it involved them.</w:t>
            </w:r>
          </w:p>
          <w:p w:rsidRPr="00CF147E" w:rsidR="00CF147E" w:rsidP="00CF147E" w:rsidRDefault="00CF147E" w14:paraId="4F202D17" w14:textId="62817D02">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added that in addition to that, there were other ways to raise concerns, such as Datix, via </w:t>
            </w:r>
            <w:proofErr w:type="spellStart"/>
            <w:r w:rsidRPr="00CF147E">
              <w:rPr>
                <w:rFonts w:ascii="Verdana" w:hAnsi="Verdana" w:eastAsia="Arial Bold" w:cs="Arial"/>
                <w:color w:val="000000"/>
                <w:sz w:val="24"/>
                <w:szCs w:val="24"/>
                <w:u w:color="000000"/>
                <w:bdr w:val="nil"/>
                <w:lang w:val="en-US" w:eastAsia="en-GB"/>
              </w:rPr>
              <w:t>Staffside</w:t>
            </w:r>
            <w:proofErr w:type="spellEnd"/>
            <w:r w:rsidRPr="00CF147E">
              <w:rPr>
                <w:rFonts w:ascii="Verdana" w:hAnsi="Verdana" w:eastAsia="Arial Bold" w:cs="Arial"/>
                <w:color w:val="000000"/>
                <w:sz w:val="24"/>
                <w:szCs w:val="24"/>
                <w:u w:color="000000"/>
                <w:bdr w:val="nil"/>
                <w:lang w:val="en-US" w:eastAsia="en-GB"/>
              </w:rPr>
              <w:t xml:space="preserve"> or via any board member, but acknowledged that some people didn’t feel confident to raise via the management structure which is why there was the need for another avenue such as the Guardian Service – the </w:t>
            </w:r>
            <w:r w:rsidR="00D15893">
              <w:rPr>
                <w:rFonts w:ascii="Verdana" w:hAnsi="Verdana" w:eastAsia="Arial Bold" w:cs="Arial"/>
                <w:color w:val="000000"/>
                <w:sz w:val="24"/>
                <w:szCs w:val="24"/>
                <w:u w:color="000000"/>
                <w:bdr w:val="nil"/>
                <w:lang w:val="en-US" w:eastAsia="en-GB"/>
              </w:rPr>
              <w:t>s</w:t>
            </w:r>
            <w:r w:rsidRPr="00CF147E">
              <w:rPr>
                <w:rFonts w:ascii="Verdana" w:hAnsi="Verdana" w:eastAsia="Arial Bold" w:cs="Arial"/>
                <w:color w:val="000000"/>
                <w:sz w:val="24"/>
                <w:szCs w:val="24"/>
                <w:u w:color="000000"/>
                <w:bdr w:val="nil"/>
                <w:lang w:val="en-US" w:eastAsia="en-GB"/>
              </w:rPr>
              <w:t>ervice needs to be fit for purpose.</w:t>
            </w:r>
          </w:p>
          <w:p w:rsidRPr="00CF147E" w:rsidR="00CF147E" w:rsidP="00CF147E" w:rsidRDefault="00CF147E" w14:paraId="206EAC9E" w14:textId="5B09B0E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AC agreed and advised that she had linked with JL who agreed to attend the next Professional Governance meeting to try to engage professionally.  </w:t>
            </w:r>
            <w:proofErr w:type="gramStart"/>
            <w:r w:rsidRPr="00CF147E">
              <w:rPr>
                <w:rFonts w:ascii="Verdana" w:hAnsi="Verdana" w:eastAsia="Arial Bold" w:cs="Arial"/>
                <w:color w:val="000000"/>
                <w:sz w:val="24"/>
                <w:szCs w:val="24"/>
                <w:u w:color="000000"/>
                <w:bdr w:val="nil"/>
                <w:lang w:val="en-US" w:eastAsia="en-GB"/>
              </w:rPr>
              <w:t>Also</w:t>
            </w:r>
            <w:proofErr w:type="gramEnd"/>
            <w:r w:rsidRPr="00CF147E">
              <w:rPr>
                <w:rFonts w:ascii="Verdana" w:hAnsi="Verdana" w:eastAsia="Arial Bold" w:cs="Arial"/>
                <w:color w:val="000000"/>
                <w:sz w:val="24"/>
                <w:szCs w:val="24"/>
                <w:u w:color="000000"/>
                <w:bdr w:val="nil"/>
                <w:lang w:val="en-US" w:eastAsia="en-GB"/>
              </w:rPr>
              <w:t xml:space="preserve"> the Healthcare Professions </w:t>
            </w:r>
            <w:proofErr w:type="gramStart"/>
            <w:r w:rsidRPr="00CF147E">
              <w:rPr>
                <w:rFonts w:ascii="Verdana" w:hAnsi="Verdana" w:eastAsia="Arial Bold" w:cs="Arial"/>
                <w:color w:val="000000"/>
                <w:sz w:val="24"/>
                <w:szCs w:val="24"/>
                <w:u w:color="000000"/>
                <w:bdr w:val="nil"/>
                <w:lang w:val="en-US" w:eastAsia="en-GB"/>
              </w:rPr>
              <w:t>Council, (</w:t>
            </w:r>
            <w:proofErr w:type="gramEnd"/>
            <w:r w:rsidRPr="00CF147E">
              <w:rPr>
                <w:rFonts w:ascii="Verdana" w:hAnsi="Verdana" w:eastAsia="Arial Bold" w:cs="Arial"/>
                <w:color w:val="000000"/>
                <w:sz w:val="24"/>
                <w:szCs w:val="24"/>
                <w:u w:color="000000"/>
                <w:bdr w:val="nil"/>
                <w:lang w:val="en-US" w:eastAsia="en-GB"/>
              </w:rPr>
              <w:t>the regulator from the majority of HH, PS and Health Scientists</w:t>
            </w:r>
            <w:r w:rsidR="00D15893">
              <w:rPr>
                <w:rFonts w:ascii="Verdana" w:hAnsi="Verdana" w:eastAsia="Arial Bold" w:cs="Arial"/>
                <w:color w:val="000000"/>
                <w:sz w:val="24"/>
                <w:szCs w:val="24"/>
                <w:u w:color="000000"/>
                <w:bdr w:val="nil"/>
                <w:lang w:val="en-US" w:eastAsia="en-GB"/>
              </w:rPr>
              <w:t xml:space="preserve">) </w:t>
            </w:r>
            <w:r w:rsidRPr="00CF147E">
              <w:rPr>
                <w:rFonts w:ascii="Verdana" w:hAnsi="Verdana" w:eastAsia="Arial Bold" w:cs="Arial"/>
                <w:color w:val="000000"/>
                <w:sz w:val="24"/>
                <w:szCs w:val="24"/>
                <w:u w:color="000000"/>
                <w:bdr w:val="nil"/>
                <w:lang w:val="en-US" w:eastAsia="en-GB"/>
              </w:rPr>
              <w:t>will be providing a workshop on managing concerns and AC extended the invitation to JL.</w:t>
            </w:r>
          </w:p>
          <w:p w:rsidRPr="00CF147E" w:rsidR="00CF147E" w:rsidP="00CF147E" w:rsidRDefault="00CF147E" w14:paraId="50E0EB09" w14:textId="070AD2CC">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SV commented that at a recent LNC meeting some Consultants felt that they didn’t know how to raise a concern.  This raised the question of how </w:t>
            </w:r>
            <w:proofErr w:type="gramStart"/>
            <w:r w:rsidRPr="00CF147E">
              <w:rPr>
                <w:rFonts w:ascii="Verdana" w:hAnsi="Verdana" w:eastAsia="Arial Bold" w:cs="Arial"/>
                <w:color w:val="000000"/>
                <w:sz w:val="24"/>
                <w:szCs w:val="24"/>
                <w:u w:color="000000"/>
                <w:bdr w:val="nil"/>
                <w:lang w:val="en-US" w:eastAsia="en-GB"/>
              </w:rPr>
              <w:t>do we ensure</w:t>
            </w:r>
            <w:proofErr w:type="gramEnd"/>
            <w:r w:rsidRPr="00CF147E">
              <w:rPr>
                <w:rFonts w:ascii="Verdana" w:hAnsi="Verdana" w:eastAsia="Arial Bold" w:cs="Arial"/>
                <w:color w:val="000000"/>
                <w:sz w:val="24"/>
                <w:szCs w:val="24"/>
                <w:u w:color="000000"/>
                <w:bdr w:val="nil"/>
                <w:lang w:val="en-US" w:eastAsia="en-GB"/>
              </w:rPr>
              <w:t xml:space="preserve"> </w:t>
            </w:r>
            <w:r w:rsidR="00EE40EA">
              <w:rPr>
                <w:rFonts w:ascii="Verdana" w:hAnsi="Verdana" w:eastAsia="Arial Bold" w:cs="Arial"/>
                <w:color w:val="000000"/>
                <w:sz w:val="24"/>
                <w:szCs w:val="24"/>
                <w:u w:color="000000"/>
                <w:bdr w:val="nil"/>
                <w:lang w:val="en-US" w:eastAsia="en-GB"/>
              </w:rPr>
              <w:t xml:space="preserve">it </w:t>
            </w:r>
            <w:r w:rsidRPr="00CF147E">
              <w:rPr>
                <w:rFonts w:ascii="Verdana" w:hAnsi="Verdana" w:eastAsia="Arial Bold" w:cs="Arial"/>
                <w:color w:val="000000"/>
                <w:sz w:val="24"/>
                <w:szCs w:val="24"/>
                <w:u w:color="000000"/>
                <w:bdr w:val="nil"/>
                <w:lang w:val="en-US" w:eastAsia="en-GB"/>
              </w:rPr>
              <w:t>is out there – signposting is a challenge. JL suggested that a slot on the LNC agenda would be useful.</w:t>
            </w:r>
          </w:p>
          <w:p w:rsidRPr="00CF147E" w:rsidR="00CF147E" w:rsidP="00CF147E" w:rsidRDefault="00CF147E" w14:paraId="5FA5969A" w14:textId="17352F9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GN stated it would be good to understand the cost of the Guardian Service and </w:t>
            </w:r>
            <w:proofErr w:type="spellStart"/>
            <w:r w:rsidRPr="00CF147E">
              <w:rPr>
                <w:rFonts w:ascii="Verdana" w:hAnsi="Verdana" w:eastAsia="Arial Bold" w:cs="Arial"/>
                <w:color w:val="000000"/>
                <w:sz w:val="24"/>
                <w:szCs w:val="24"/>
                <w:u w:color="000000"/>
                <w:bdr w:val="nil"/>
                <w:lang w:val="en-US" w:eastAsia="en-GB"/>
              </w:rPr>
              <w:t>it’s</w:t>
            </w:r>
            <w:proofErr w:type="spellEnd"/>
            <w:r w:rsidRPr="00CF147E">
              <w:rPr>
                <w:rFonts w:ascii="Verdana" w:hAnsi="Verdana" w:eastAsia="Arial Bold" w:cs="Arial"/>
                <w:color w:val="000000"/>
                <w:sz w:val="24"/>
                <w:szCs w:val="24"/>
                <w:u w:color="000000"/>
                <w:bdr w:val="nil"/>
                <w:lang w:val="en-US" w:eastAsia="en-GB"/>
              </w:rPr>
              <w:t xml:space="preserve"> value - is it the right choice for the </w:t>
            </w:r>
            <w:r w:rsidR="00EE40EA">
              <w:rPr>
                <w:rFonts w:ascii="Verdana" w:hAnsi="Verdana" w:eastAsia="Arial Bold" w:cs="Arial"/>
                <w:color w:val="000000"/>
                <w:sz w:val="24"/>
                <w:szCs w:val="24"/>
                <w:u w:color="000000"/>
                <w:bdr w:val="nil"/>
                <w:lang w:val="en-US" w:eastAsia="en-GB"/>
              </w:rPr>
              <w:t>O</w:t>
            </w:r>
            <w:r w:rsidRPr="00CF147E">
              <w:rPr>
                <w:rFonts w:ascii="Verdana" w:hAnsi="Verdana" w:eastAsia="Arial Bold" w:cs="Arial"/>
                <w:color w:val="000000"/>
                <w:sz w:val="24"/>
                <w:szCs w:val="24"/>
                <w:u w:color="000000"/>
                <w:bdr w:val="nil"/>
                <w:lang w:val="en-US" w:eastAsia="en-GB"/>
              </w:rPr>
              <w:t>rganisation, should it be expanded or should other options be considered – what is the long term plan?</w:t>
            </w:r>
          </w:p>
          <w:p w:rsidRPr="00CF147E" w:rsidR="00CF147E" w:rsidP="00CF147E" w:rsidRDefault="00CF147E" w14:paraId="6E8F8615"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TR responded that she does not believe we are getting current value for money from the existing service given the low number of concerns being raised through that route.</w:t>
            </w:r>
          </w:p>
          <w:p w:rsidRPr="00CF147E" w:rsidR="00CF147E" w:rsidP="00CF147E" w:rsidRDefault="00CF147E" w14:paraId="1317C24D" w14:textId="6D30E812">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TR thought that a value for money review was needed along with an option appraisal</w:t>
            </w:r>
            <w:r w:rsidR="00D15893">
              <w:rPr>
                <w:rFonts w:ascii="Verdana" w:hAnsi="Verdana" w:eastAsia="Arial Bold" w:cs="Arial"/>
                <w:color w:val="000000"/>
                <w:sz w:val="24"/>
                <w:szCs w:val="24"/>
                <w:u w:color="000000"/>
                <w:bdr w:val="nil"/>
                <w:lang w:val="en-US" w:eastAsia="en-GB"/>
              </w:rPr>
              <w:t>.</w:t>
            </w:r>
            <w:r w:rsidRPr="00CF147E">
              <w:rPr>
                <w:rFonts w:ascii="Verdana" w:hAnsi="Verdana" w:eastAsia="Arial Bold" w:cs="Arial"/>
                <w:color w:val="000000"/>
                <w:sz w:val="24"/>
                <w:szCs w:val="24"/>
                <w:u w:color="000000"/>
                <w:bdr w:val="nil"/>
                <w:lang w:val="en-US" w:eastAsia="en-GB"/>
              </w:rPr>
              <w:t xml:space="preserve">  The HB needs to ensure </w:t>
            </w:r>
            <w:proofErr w:type="gramStart"/>
            <w:r w:rsidRPr="00CF147E">
              <w:rPr>
                <w:rFonts w:ascii="Verdana" w:hAnsi="Verdana" w:eastAsia="Arial Bold" w:cs="Arial"/>
                <w:color w:val="000000"/>
                <w:sz w:val="24"/>
                <w:szCs w:val="24"/>
                <w:u w:color="000000"/>
                <w:bdr w:val="nil"/>
                <w:lang w:val="en-US" w:eastAsia="en-GB"/>
              </w:rPr>
              <w:t>Public</w:t>
            </w:r>
            <w:proofErr w:type="gramEnd"/>
            <w:r w:rsidRPr="00CF147E">
              <w:rPr>
                <w:rFonts w:ascii="Verdana" w:hAnsi="Verdana" w:eastAsia="Arial Bold" w:cs="Arial"/>
                <w:color w:val="000000"/>
                <w:sz w:val="24"/>
                <w:szCs w:val="24"/>
                <w:u w:color="000000"/>
                <w:bdr w:val="nil"/>
                <w:lang w:val="en-US" w:eastAsia="en-GB"/>
              </w:rPr>
              <w:t xml:space="preserve"> money is being spent wisely.</w:t>
            </w:r>
          </w:p>
          <w:p w:rsidRPr="00CF147E" w:rsidR="00CF147E" w:rsidP="00CF147E" w:rsidRDefault="00CF147E" w14:paraId="1185C264" w14:textId="77777777">
            <w:pPr>
              <w:pBdr>
                <w:top w:val="nil"/>
                <w:left w:val="nil"/>
                <w:bottom w:val="nil"/>
                <w:right w:val="nil"/>
                <w:between w:val="nil"/>
                <w:bar w:val="nil"/>
              </w:pBdr>
              <w:tabs>
                <w:tab w:val="left" w:pos="10"/>
              </w:tabs>
              <w:spacing w:before="120" w:after="120" w:line="240" w:lineRule="auto"/>
              <w:rPr>
                <w:rFonts w:ascii="Verdana" w:hAnsi="Verdana" w:eastAsia="Arial Bold" w:cs="Arial"/>
                <w:color w:val="000000"/>
                <w:sz w:val="24"/>
                <w:szCs w:val="24"/>
                <w:u w:color="000000"/>
                <w:bdr w:val="nil"/>
                <w:lang w:val="en-US" w:eastAsia="en-GB"/>
              </w:rPr>
            </w:pPr>
            <w:r w:rsidRPr="00CF147E">
              <w:rPr>
                <w:rFonts w:ascii="Verdana" w:hAnsi="Verdana" w:eastAsia="Arial Bold" w:cs="Arial"/>
                <w:color w:val="000000"/>
                <w:sz w:val="24"/>
                <w:szCs w:val="24"/>
                <w:u w:color="000000"/>
                <w:bdr w:val="nil"/>
                <w:lang w:val="en-US" w:eastAsia="en-GB"/>
              </w:rPr>
              <w:t xml:space="preserve">TR thanked JL for the </w:t>
            </w:r>
            <w:proofErr w:type="spellStart"/>
            <w:r w:rsidRPr="00CF147E">
              <w:rPr>
                <w:rFonts w:ascii="Verdana" w:hAnsi="Verdana" w:eastAsia="Arial Bold" w:cs="Arial"/>
                <w:color w:val="000000"/>
                <w:sz w:val="24"/>
                <w:szCs w:val="24"/>
                <w:u w:color="000000"/>
                <w:bdr w:val="nil"/>
                <w:lang w:val="en-US" w:eastAsia="en-GB"/>
              </w:rPr>
              <w:t>well received</w:t>
            </w:r>
            <w:proofErr w:type="spellEnd"/>
            <w:r w:rsidRPr="00CF147E">
              <w:rPr>
                <w:rFonts w:ascii="Verdana" w:hAnsi="Verdana" w:eastAsia="Arial Bold" w:cs="Arial"/>
                <w:color w:val="000000"/>
                <w:sz w:val="24"/>
                <w:szCs w:val="24"/>
                <w:u w:color="000000"/>
                <w:bdr w:val="nil"/>
                <w:lang w:val="en-US" w:eastAsia="en-GB"/>
              </w:rPr>
              <w:t xml:space="preserve"> report.</w:t>
            </w:r>
          </w:p>
        </w:tc>
        <w:tc>
          <w:tcPr>
            <w:tcW w:w="1064" w:type="dxa"/>
            <w:tcMar>
              <w:top w:w="80" w:type="dxa"/>
              <w:left w:w="80" w:type="dxa"/>
              <w:bottom w:w="80" w:type="dxa"/>
              <w:right w:w="80" w:type="dxa"/>
            </w:tcMar>
          </w:tcPr>
          <w:p w:rsidRPr="00CF147E" w:rsidR="00CF147E" w:rsidP="00CF147E" w:rsidRDefault="00CF147E" w14:paraId="537F3591" w14:textId="77777777">
            <w:pPr>
              <w:spacing w:before="120" w:after="120" w:line="240" w:lineRule="auto"/>
              <w:rPr>
                <w:rFonts w:ascii="Verdana" w:hAnsi="Verdana" w:eastAsia="Times New Roman" w:cs="Arial"/>
                <w:b/>
                <w:sz w:val="24"/>
                <w:szCs w:val="24"/>
              </w:rPr>
            </w:pPr>
          </w:p>
        </w:tc>
      </w:tr>
      <w:tr w:rsidRPr="00CF147E" w:rsidR="00CF147E" w:rsidTr="00C356E5" w14:paraId="2B83F907"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1E6A6674"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5.</w:t>
            </w:r>
          </w:p>
        </w:tc>
        <w:tc>
          <w:tcPr>
            <w:tcW w:w="7368" w:type="dxa"/>
            <w:tcMar>
              <w:top w:w="80" w:type="dxa"/>
              <w:left w:w="80" w:type="dxa"/>
              <w:bottom w:w="80" w:type="dxa"/>
              <w:right w:w="80" w:type="dxa"/>
            </w:tcMar>
          </w:tcPr>
          <w:p w:rsidRPr="00CF147E" w:rsidR="00CF147E" w:rsidP="00CF147E" w:rsidRDefault="00CF147E" w14:paraId="72E92C75" w14:textId="77777777">
            <w:pPr>
              <w:pBdr>
                <w:top w:val="nil"/>
                <w:left w:val="nil"/>
                <w:bottom w:val="nil"/>
                <w:right w:val="nil"/>
                <w:between w:val="nil"/>
                <w:bar w:val="nil"/>
              </w:pBdr>
              <w:tabs>
                <w:tab w:val="left" w:pos="10"/>
              </w:tabs>
              <w:spacing w:after="120" w:line="240" w:lineRule="auto"/>
              <w:rPr>
                <w:rFonts w:ascii="Verdana" w:hAnsi="Verdana" w:eastAsia="Arial Bold" w:cs="Arial"/>
                <w:b/>
                <w:color w:val="000000"/>
                <w:sz w:val="24"/>
                <w:szCs w:val="24"/>
                <w:u w:color="000000"/>
                <w:bdr w:val="nil"/>
                <w:lang w:val="en-US" w:eastAsia="en-GB"/>
              </w:rPr>
            </w:pPr>
            <w:r w:rsidRPr="00CF147E">
              <w:rPr>
                <w:rFonts w:ascii="Verdana" w:hAnsi="Verdana" w:eastAsia="Arial Bold" w:cs="Arial"/>
                <w:b/>
                <w:color w:val="000000"/>
                <w:sz w:val="24"/>
                <w:szCs w:val="24"/>
                <w:u w:color="000000"/>
                <w:bdr w:val="nil"/>
                <w:lang w:val="en-US" w:eastAsia="en-GB"/>
              </w:rPr>
              <w:t>ANY OTHER BUSINESS</w:t>
            </w:r>
          </w:p>
        </w:tc>
        <w:tc>
          <w:tcPr>
            <w:tcW w:w="1064" w:type="dxa"/>
            <w:tcMar>
              <w:top w:w="80" w:type="dxa"/>
              <w:left w:w="80" w:type="dxa"/>
              <w:bottom w:w="80" w:type="dxa"/>
              <w:right w:w="80" w:type="dxa"/>
            </w:tcMar>
          </w:tcPr>
          <w:p w:rsidRPr="00CF147E" w:rsidR="00CF147E" w:rsidP="00CF147E" w:rsidRDefault="00CF147E" w14:paraId="765B66CF" w14:textId="77777777">
            <w:pPr>
              <w:spacing w:before="120" w:after="120" w:line="240" w:lineRule="auto"/>
              <w:rPr>
                <w:rFonts w:ascii="Verdana" w:hAnsi="Verdana" w:eastAsia="Times New Roman" w:cs="Arial"/>
                <w:b/>
                <w:sz w:val="24"/>
                <w:szCs w:val="24"/>
              </w:rPr>
            </w:pPr>
          </w:p>
        </w:tc>
      </w:tr>
      <w:tr w:rsidRPr="00CF147E" w:rsidR="00CF147E" w:rsidTr="00C356E5" w14:paraId="797AD091"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00F555B1"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5.1</w:t>
            </w:r>
          </w:p>
        </w:tc>
        <w:tc>
          <w:tcPr>
            <w:tcW w:w="7368" w:type="dxa"/>
            <w:tcMar>
              <w:top w:w="80" w:type="dxa"/>
              <w:left w:w="80" w:type="dxa"/>
              <w:bottom w:w="80" w:type="dxa"/>
              <w:right w:w="80" w:type="dxa"/>
            </w:tcMar>
          </w:tcPr>
          <w:p w:rsidRPr="00CF147E" w:rsidR="00CF147E" w:rsidP="00CF147E" w:rsidRDefault="00CF147E" w14:paraId="5EE51A1A" w14:textId="77777777">
            <w:pPr>
              <w:spacing w:after="0" w:line="276" w:lineRule="auto"/>
              <w:rPr>
                <w:rFonts w:ascii="Verdana" w:hAnsi="Verdana" w:eastAsia="Times New Roman" w:cs="Arial"/>
                <w:sz w:val="24"/>
                <w:szCs w:val="24"/>
              </w:rPr>
            </w:pPr>
            <w:r w:rsidRPr="00CF147E">
              <w:rPr>
                <w:rFonts w:ascii="Verdana" w:hAnsi="Verdana" w:eastAsia="Times New Roman" w:cs="Arial"/>
                <w:sz w:val="24"/>
                <w:szCs w:val="24"/>
              </w:rPr>
              <w:t>TR noted that attendance needed to improve going forward and TR will raise with Executive colleagues to make sure it does as TR was conscious of the hard work that had gone into preparing the papers/presentations for this meeting.</w:t>
            </w:r>
          </w:p>
        </w:tc>
        <w:tc>
          <w:tcPr>
            <w:tcW w:w="1064" w:type="dxa"/>
            <w:tcMar>
              <w:top w:w="80" w:type="dxa"/>
              <w:left w:w="80" w:type="dxa"/>
              <w:bottom w:w="80" w:type="dxa"/>
              <w:right w:w="80" w:type="dxa"/>
            </w:tcMar>
          </w:tcPr>
          <w:p w:rsidRPr="00CF147E" w:rsidR="00CF147E" w:rsidP="00CF147E" w:rsidRDefault="00CF147E" w14:paraId="16273722" w14:textId="77777777">
            <w:pPr>
              <w:spacing w:before="120" w:after="120" w:line="240" w:lineRule="auto"/>
              <w:rPr>
                <w:rFonts w:ascii="Verdana" w:hAnsi="Verdana" w:eastAsia="Times New Roman" w:cs="Arial"/>
                <w:b/>
                <w:sz w:val="24"/>
                <w:szCs w:val="24"/>
              </w:rPr>
            </w:pPr>
          </w:p>
        </w:tc>
      </w:tr>
      <w:tr w:rsidRPr="00CF147E" w:rsidR="00CF147E" w:rsidTr="00C356E5" w14:paraId="28561B00" w14:textId="77777777">
        <w:trPr>
          <w:trHeight w:val="364"/>
        </w:trPr>
        <w:tc>
          <w:tcPr>
            <w:tcW w:w="1378" w:type="dxa"/>
            <w:shd w:val="clear" w:color="auto" w:fill="auto"/>
            <w:tcMar>
              <w:top w:w="80" w:type="dxa"/>
              <w:left w:w="80" w:type="dxa"/>
              <w:bottom w:w="80" w:type="dxa"/>
              <w:right w:w="80" w:type="dxa"/>
            </w:tcMar>
          </w:tcPr>
          <w:p w:rsidRPr="00CF147E" w:rsidR="00CF147E" w:rsidP="00CF147E" w:rsidRDefault="00CF147E" w14:paraId="77A033DF" w14:textId="77777777">
            <w:pPr>
              <w:spacing w:before="120" w:after="120" w:line="240" w:lineRule="auto"/>
              <w:rPr>
                <w:rFonts w:ascii="Verdana" w:hAnsi="Verdana" w:eastAsia="Times New Roman" w:cs="Arial"/>
                <w:b/>
                <w:sz w:val="24"/>
                <w:szCs w:val="24"/>
              </w:rPr>
            </w:pPr>
          </w:p>
        </w:tc>
        <w:tc>
          <w:tcPr>
            <w:tcW w:w="7368" w:type="dxa"/>
            <w:tcMar>
              <w:top w:w="80" w:type="dxa"/>
              <w:left w:w="80" w:type="dxa"/>
              <w:bottom w:w="80" w:type="dxa"/>
              <w:right w:w="80" w:type="dxa"/>
            </w:tcMar>
          </w:tcPr>
          <w:p w:rsidRPr="00CF147E" w:rsidR="00CF147E" w:rsidP="00CF147E" w:rsidRDefault="00CF147E" w14:paraId="57F2F31D"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Date of the next meeting:</w:t>
            </w:r>
          </w:p>
          <w:p w:rsidRPr="00CF147E" w:rsidR="00CF147E" w:rsidP="00CF147E" w:rsidRDefault="00CF147E" w14:paraId="1E65782D" w14:textId="77777777">
            <w:pPr>
              <w:spacing w:before="120" w:after="120" w:line="240" w:lineRule="auto"/>
              <w:rPr>
                <w:rFonts w:ascii="Verdana" w:hAnsi="Verdana" w:eastAsia="Times New Roman" w:cs="Arial"/>
                <w:b/>
                <w:sz w:val="24"/>
                <w:szCs w:val="24"/>
              </w:rPr>
            </w:pPr>
            <w:r w:rsidRPr="00CF147E">
              <w:rPr>
                <w:rFonts w:ascii="Verdana" w:hAnsi="Verdana" w:eastAsia="Times New Roman" w:cs="Arial"/>
                <w:b/>
                <w:sz w:val="24"/>
                <w:szCs w:val="24"/>
              </w:rPr>
              <w:t>Tuesday 23</w:t>
            </w:r>
            <w:r w:rsidRPr="00CF147E">
              <w:rPr>
                <w:rFonts w:ascii="Verdana" w:hAnsi="Verdana" w:eastAsia="Times New Roman" w:cs="Arial"/>
                <w:b/>
                <w:sz w:val="24"/>
                <w:szCs w:val="24"/>
                <w:vertAlign w:val="superscript"/>
              </w:rPr>
              <w:t>rd</w:t>
            </w:r>
            <w:r w:rsidRPr="00CF147E">
              <w:rPr>
                <w:rFonts w:ascii="Verdana" w:hAnsi="Verdana" w:eastAsia="Times New Roman" w:cs="Arial"/>
                <w:b/>
                <w:sz w:val="24"/>
                <w:szCs w:val="24"/>
              </w:rPr>
              <w:t xml:space="preserve"> September 2025 @13:00</w:t>
            </w:r>
          </w:p>
        </w:tc>
        <w:tc>
          <w:tcPr>
            <w:tcW w:w="1064" w:type="dxa"/>
            <w:tcMar>
              <w:top w:w="80" w:type="dxa"/>
              <w:left w:w="80" w:type="dxa"/>
              <w:bottom w:w="80" w:type="dxa"/>
              <w:right w:w="80" w:type="dxa"/>
            </w:tcMar>
          </w:tcPr>
          <w:p w:rsidRPr="00CF147E" w:rsidR="00CF147E" w:rsidP="00CF147E" w:rsidRDefault="00CF147E" w14:paraId="35C02B9E" w14:textId="77777777">
            <w:pPr>
              <w:spacing w:before="120" w:after="120" w:line="240" w:lineRule="auto"/>
              <w:rPr>
                <w:rFonts w:ascii="Verdana" w:hAnsi="Verdana" w:eastAsia="Times New Roman" w:cs="Arial"/>
                <w:b/>
                <w:sz w:val="24"/>
                <w:szCs w:val="24"/>
              </w:rPr>
            </w:pPr>
          </w:p>
        </w:tc>
      </w:tr>
    </w:tbl>
    <w:p w:rsidRPr="00CF147E" w:rsidR="00CF147E" w:rsidP="00CF147E" w:rsidRDefault="00CF147E" w14:paraId="0A56973C" w14:textId="77777777">
      <w:pPr>
        <w:pBdr>
          <w:top w:val="nil"/>
          <w:left w:val="nil"/>
          <w:bottom w:val="nil"/>
          <w:right w:val="nil"/>
          <w:between w:val="nil"/>
          <w:bar w:val="nil"/>
        </w:pBdr>
        <w:spacing w:before="120" w:after="120" w:line="240" w:lineRule="auto"/>
        <w:rPr>
          <w:rFonts w:ascii="Verdana" w:hAnsi="Verdana" w:eastAsia="Arial Unicode MS" w:cs="Arial"/>
          <w:color w:val="FF0000"/>
          <w:sz w:val="24"/>
          <w:szCs w:val="24"/>
          <w:u w:color="000000"/>
          <w:bdr w:val="nil"/>
          <w:lang w:eastAsia="en-GB"/>
        </w:rPr>
      </w:pPr>
    </w:p>
    <w:p w:rsidRPr="00C20777" w:rsidR="00C20777" w:rsidP="00683C6E" w:rsidRDefault="00C20777" w14:paraId="194C90C8" w14:textId="77777777">
      <w:pPr>
        <w:spacing w:after="0" w:line="240" w:lineRule="auto"/>
        <w:outlineLvl w:val="0"/>
        <w:rPr>
          <w:rFonts w:ascii="Verdana" w:hAnsi="Verdana" w:eastAsia="Times New Roman" w:cs="Times New Roman"/>
          <w:b/>
          <w:sz w:val="24"/>
          <w:szCs w:val="24"/>
        </w:rPr>
      </w:pPr>
    </w:p>
    <w:sectPr w:rsidRPr="00C20777" w:rsidR="00C20777" w:rsidSect="00D72C31">
      <w:headerReference w:type="default" r:id="rId8"/>
      <w:footerReference w:type="default" r:id="rId9"/>
      <w:pgSz w:w="11906" w:h="16838" w:orient="portrait"/>
      <w:pgMar w:top="1440" w:right="140"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B10E0" w:rsidP="00C107F2" w:rsidRDefault="001B10E0" w14:paraId="6353EA5A" w14:textId="77777777">
      <w:pPr>
        <w:spacing w:after="0" w:line="240" w:lineRule="auto"/>
      </w:pPr>
      <w:r>
        <w:separator/>
      </w:r>
    </w:p>
  </w:endnote>
  <w:endnote w:type="continuationSeparator" w:id="0">
    <w:p w:rsidR="001B10E0" w:rsidP="00C107F2" w:rsidRDefault="001B10E0" w14:paraId="6351EEF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324CB" w:rsidRDefault="00BA1337" w14:paraId="7FF56FAA" w14:textId="79ED9370">
    <w:pPr>
      <w:pStyle w:val="Footer"/>
    </w:pPr>
    <w:r w:rsidR="2669822D">
      <w:rPr/>
      <w:t xml:space="preserve">Workforce </w:t>
    </w:r>
    <w:r w:rsidR="2669822D">
      <w:rPr/>
      <w:t xml:space="preserve">&amp; Digital Committee – </w:t>
    </w:r>
    <w:r w:rsidR="2669822D">
      <w:rPr/>
      <w:t>1</w:t>
    </w:r>
    <w:r w:rsidR="2669822D">
      <w:rPr/>
      <w:t>4</w:t>
    </w:r>
    <w:r w:rsidR="2669822D">
      <w:rPr/>
      <w:t xml:space="preserve"> August</w:t>
    </w:r>
    <w:r w:rsidR="2669822D">
      <w:rPr/>
      <w:t xml:space="preserve"> 2025</w:t>
    </w:r>
    <w:r w:rsidR="2669822D">
      <w:rPr/>
      <w:t xml:space="preserve">                                  </w:t>
    </w:r>
    <w:sdt>
      <w:sdtPr>
        <w:id w:val="-58025003"/>
        <w:docPartObj>
          <w:docPartGallery w:val="Page Numbers (Bottom of Page)"/>
          <w:docPartUnique/>
        </w:docPartObj>
      </w:sdtPr>
      <w:sdtContent>
        <w:r w:rsidR="2669822D">
          <w:rPr/>
          <w:t xml:space="preserve">                                                                                    </w:t>
        </w:r>
        <w:r w:rsidRPr="2669822D">
          <w:rPr>
            <w:noProof/>
          </w:rPr>
          <w:fldChar w:fldCharType="begin"/>
        </w:r>
        <w:r>
          <w:instrText xml:space="preserve"> PAGE   \* MERGEFORMAT </w:instrText>
        </w:r>
        <w:r>
          <w:fldChar w:fldCharType="separate"/>
        </w:r>
        <w:r w:rsidRPr="2669822D" w:rsidR="2669822D">
          <w:rPr>
            <w:noProof/>
          </w:rPr>
          <w:t>12</w:t>
        </w:r>
        <w:r w:rsidRPr="2669822D">
          <w:rPr>
            <w:noProof/>
          </w:rPr>
          <w:fldChar w:fldCharType="end"/>
        </w:r>
      </w:sdtContent>
      <w:sdtEndPr>
        <w:rPr>
          <w:noProof/>
        </w:rPr>
      </w:sdtEndPr>
    </w:sdt>
  </w:p>
  <w:p w:rsidR="003324CB" w:rsidRDefault="003324CB" w14:paraId="05C9D129"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B10E0" w:rsidP="00C107F2" w:rsidRDefault="001B10E0" w14:paraId="2388F451" w14:textId="77777777">
      <w:pPr>
        <w:spacing w:after="0" w:line="240" w:lineRule="auto"/>
      </w:pPr>
      <w:r>
        <w:separator/>
      </w:r>
    </w:p>
  </w:footnote>
  <w:footnote w:type="continuationSeparator" w:id="0">
    <w:p w:rsidR="001B10E0" w:rsidP="00C107F2" w:rsidRDefault="001B10E0" w14:paraId="336DCD0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2A49EE67" w14:textId="77777777">
    <w:pPr>
      <w:pStyle w:val="Header"/>
    </w:pPr>
    <w:r>
      <w:rPr>
        <w:noProof/>
        <w:lang w:eastAsia="en-GB"/>
      </w:rPr>
      <w:drawing>
        <wp:anchor distT="0" distB="0" distL="114300" distR="114300" simplePos="0" relativeHeight="251659264" behindDoc="1" locked="0" layoutInCell="1" allowOverlap="1" wp14:anchorId="38F861A7" wp14:editId="2BC70A67">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346347717" name="Picture 13463477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7E3E" w:rsidR="00767E3E">
      <w:rPr>
        <w:noProof/>
        <w:lang w:eastAsia="en-GB"/>
      </w:rPr>
      <w:drawing>
        <wp:anchor distT="0" distB="0" distL="114300" distR="114300" simplePos="0" relativeHeight="251660288" behindDoc="1" locked="0" layoutInCell="1" allowOverlap="1" wp14:anchorId="0DE6D6E1" wp14:editId="6BCE37D3">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604066674" name="Picture 60406667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F5817"/>
    <w:multiLevelType w:val="hybridMultilevel"/>
    <w:tmpl w:val="662AF3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E53A9D"/>
    <w:multiLevelType w:val="hybridMultilevel"/>
    <w:tmpl w:val="62E8C7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8D21BC2"/>
    <w:multiLevelType w:val="hybridMultilevel"/>
    <w:tmpl w:val="5BBE0E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40F42E8"/>
    <w:multiLevelType w:val="hybridMultilevel"/>
    <w:tmpl w:val="038669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683ADF"/>
    <w:multiLevelType w:val="hybridMultilevel"/>
    <w:tmpl w:val="7AFEDDAE"/>
    <w:lvl w:ilvl="0" w:tplc="EF9020A6">
      <w:start w:val="1"/>
      <w:numFmt w:val="decimal"/>
      <w:lvlText w:val="%1."/>
      <w:lvlJc w:val="left"/>
      <w:pPr>
        <w:tabs>
          <w:tab w:val="num" w:pos="720"/>
        </w:tabs>
        <w:ind w:left="720" w:hanging="360"/>
      </w:pPr>
    </w:lvl>
    <w:lvl w:ilvl="1" w:tplc="CDE4187E" w:tentative="1">
      <w:start w:val="1"/>
      <w:numFmt w:val="decimal"/>
      <w:lvlText w:val="%2."/>
      <w:lvlJc w:val="left"/>
      <w:pPr>
        <w:tabs>
          <w:tab w:val="num" w:pos="1440"/>
        </w:tabs>
        <w:ind w:left="1440" w:hanging="360"/>
      </w:pPr>
    </w:lvl>
    <w:lvl w:ilvl="2" w:tplc="EBC20E62" w:tentative="1">
      <w:start w:val="1"/>
      <w:numFmt w:val="decimal"/>
      <w:lvlText w:val="%3."/>
      <w:lvlJc w:val="left"/>
      <w:pPr>
        <w:tabs>
          <w:tab w:val="num" w:pos="2160"/>
        </w:tabs>
        <w:ind w:left="2160" w:hanging="360"/>
      </w:pPr>
    </w:lvl>
    <w:lvl w:ilvl="3" w:tplc="1FFC539C" w:tentative="1">
      <w:start w:val="1"/>
      <w:numFmt w:val="decimal"/>
      <w:lvlText w:val="%4."/>
      <w:lvlJc w:val="left"/>
      <w:pPr>
        <w:tabs>
          <w:tab w:val="num" w:pos="2880"/>
        </w:tabs>
        <w:ind w:left="2880" w:hanging="360"/>
      </w:pPr>
    </w:lvl>
    <w:lvl w:ilvl="4" w:tplc="E9CE309E" w:tentative="1">
      <w:start w:val="1"/>
      <w:numFmt w:val="decimal"/>
      <w:lvlText w:val="%5."/>
      <w:lvlJc w:val="left"/>
      <w:pPr>
        <w:tabs>
          <w:tab w:val="num" w:pos="3600"/>
        </w:tabs>
        <w:ind w:left="3600" w:hanging="360"/>
      </w:pPr>
    </w:lvl>
    <w:lvl w:ilvl="5" w:tplc="9EF21564" w:tentative="1">
      <w:start w:val="1"/>
      <w:numFmt w:val="decimal"/>
      <w:lvlText w:val="%6."/>
      <w:lvlJc w:val="left"/>
      <w:pPr>
        <w:tabs>
          <w:tab w:val="num" w:pos="4320"/>
        </w:tabs>
        <w:ind w:left="4320" w:hanging="360"/>
      </w:pPr>
    </w:lvl>
    <w:lvl w:ilvl="6" w:tplc="1E400444" w:tentative="1">
      <w:start w:val="1"/>
      <w:numFmt w:val="decimal"/>
      <w:lvlText w:val="%7."/>
      <w:lvlJc w:val="left"/>
      <w:pPr>
        <w:tabs>
          <w:tab w:val="num" w:pos="5040"/>
        </w:tabs>
        <w:ind w:left="5040" w:hanging="360"/>
      </w:pPr>
    </w:lvl>
    <w:lvl w:ilvl="7" w:tplc="E9085D5A" w:tentative="1">
      <w:start w:val="1"/>
      <w:numFmt w:val="decimal"/>
      <w:lvlText w:val="%8."/>
      <w:lvlJc w:val="left"/>
      <w:pPr>
        <w:tabs>
          <w:tab w:val="num" w:pos="5760"/>
        </w:tabs>
        <w:ind w:left="5760" w:hanging="360"/>
      </w:pPr>
    </w:lvl>
    <w:lvl w:ilvl="8" w:tplc="B87010BE" w:tentative="1">
      <w:start w:val="1"/>
      <w:numFmt w:val="decimal"/>
      <w:lvlText w:val="%9."/>
      <w:lvlJc w:val="left"/>
      <w:pPr>
        <w:tabs>
          <w:tab w:val="num" w:pos="6480"/>
        </w:tabs>
        <w:ind w:left="6480" w:hanging="36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D1F3248"/>
    <w:multiLevelType w:val="hybridMultilevel"/>
    <w:tmpl w:val="641881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DBF2C13"/>
    <w:multiLevelType w:val="hybridMultilevel"/>
    <w:tmpl w:val="29FE628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F6D2E1C"/>
    <w:multiLevelType w:val="hybridMultilevel"/>
    <w:tmpl w:val="36CA3C7C"/>
    <w:lvl w:ilvl="0" w:tplc="BCD857EC">
      <w:start w:val="1"/>
      <w:numFmt w:val="decimal"/>
      <w:lvlText w:val="%1."/>
      <w:lvlJc w:val="left"/>
      <w:pPr>
        <w:tabs>
          <w:tab w:val="num" w:pos="720"/>
        </w:tabs>
        <w:ind w:left="720" w:hanging="360"/>
      </w:pPr>
    </w:lvl>
    <w:lvl w:ilvl="1" w:tplc="7200F24C" w:tentative="1">
      <w:start w:val="1"/>
      <w:numFmt w:val="decimal"/>
      <w:lvlText w:val="%2."/>
      <w:lvlJc w:val="left"/>
      <w:pPr>
        <w:tabs>
          <w:tab w:val="num" w:pos="1440"/>
        </w:tabs>
        <w:ind w:left="1440" w:hanging="360"/>
      </w:pPr>
    </w:lvl>
    <w:lvl w:ilvl="2" w:tplc="D0F6110A" w:tentative="1">
      <w:start w:val="1"/>
      <w:numFmt w:val="decimal"/>
      <w:lvlText w:val="%3."/>
      <w:lvlJc w:val="left"/>
      <w:pPr>
        <w:tabs>
          <w:tab w:val="num" w:pos="2160"/>
        </w:tabs>
        <w:ind w:left="2160" w:hanging="360"/>
      </w:pPr>
    </w:lvl>
    <w:lvl w:ilvl="3" w:tplc="26585B02" w:tentative="1">
      <w:start w:val="1"/>
      <w:numFmt w:val="decimal"/>
      <w:lvlText w:val="%4."/>
      <w:lvlJc w:val="left"/>
      <w:pPr>
        <w:tabs>
          <w:tab w:val="num" w:pos="2880"/>
        </w:tabs>
        <w:ind w:left="2880" w:hanging="360"/>
      </w:pPr>
    </w:lvl>
    <w:lvl w:ilvl="4" w:tplc="E6168B5A" w:tentative="1">
      <w:start w:val="1"/>
      <w:numFmt w:val="decimal"/>
      <w:lvlText w:val="%5."/>
      <w:lvlJc w:val="left"/>
      <w:pPr>
        <w:tabs>
          <w:tab w:val="num" w:pos="3600"/>
        </w:tabs>
        <w:ind w:left="3600" w:hanging="360"/>
      </w:pPr>
    </w:lvl>
    <w:lvl w:ilvl="5" w:tplc="736ECE1A" w:tentative="1">
      <w:start w:val="1"/>
      <w:numFmt w:val="decimal"/>
      <w:lvlText w:val="%6."/>
      <w:lvlJc w:val="left"/>
      <w:pPr>
        <w:tabs>
          <w:tab w:val="num" w:pos="4320"/>
        </w:tabs>
        <w:ind w:left="4320" w:hanging="360"/>
      </w:pPr>
    </w:lvl>
    <w:lvl w:ilvl="6" w:tplc="46F20376" w:tentative="1">
      <w:start w:val="1"/>
      <w:numFmt w:val="decimal"/>
      <w:lvlText w:val="%7."/>
      <w:lvlJc w:val="left"/>
      <w:pPr>
        <w:tabs>
          <w:tab w:val="num" w:pos="5040"/>
        </w:tabs>
        <w:ind w:left="5040" w:hanging="360"/>
      </w:pPr>
    </w:lvl>
    <w:lvl w:ilvl="7" w:tplc="19F0605E" w:tentative="1">
      <w:start w:val="1"/>
      <w:numFmt w:val="decimal"/>
      <w:lvlText w:val="%8."/>
      <w:lvlJc w:val="left"/>
      <w:pPr>
        <w:tabs>
          <w:tab w:val="num" w:pos="5760"/>
        </w:tabs>
        <w:ind w:left="5760" w:hanging="360"/>
      </w:pPr>
    </w:lvl>
    <w:lvl w:ilvl="8" w:tplc="7A5C7700" w:tentative="1">
      <w:start w:val="1"/>
      <w:numFmt w:val="decimal"/>
      <w:lvlText w:val="%9."/>
      <w:lvlJc w:val="left"/>
      <w:pPr>
        <w:tabs>
          <w:tab w:val="num" w:pos="6480"/>
        </w:tabs>
        <w:ind w:left="6480" w:hanging="360"/>
      </w:pPr>
    </w:lvl>
  </w:abstractNum>
  <w:abstractNum w:abstractNumId="10" w15:restartNumberingAfterBreak="0">
    <w:nsid w:val="30560B96"/>
    <w:multiLevelType w:val="hybridMultilevel"/>
    <w:tmpl w:val="12B4C5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30F06A1"/>
    <w:multiLevelType w:val="hybridMultilevel"/>
    <w:tmpl w:val="E68C1C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9CB4E07"/>
    <w:multiLevelType w:val="hybridMultilevel"/>
    <w:tmpl w:val="695437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A36578D"/>
    <w:multiLevelType w:val="hybridMultilevel"/>
    <w:tmpl w:val="5E7876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AF51305"/>
    <w:multiLevelType w:val="hybridMultilevel"/>
    <w:tmpl w:val="B8DA119E"/>
    <w:lvl w:ilvl="0" w:tplc="16F03BDC">
      <w:start w:val="1"/>
      <w:numFmt w:val="decimal"/>
      <w:lvlText w:val="%1."/>
      <w:lvlJc w:val="left"/>
      <w:pPr>
        <w:tabs>
          <w:tab w:val="num" w:pos="720"/>
        </w:tabs>
        <w:ind w:left="720" w:hanging="360"/>
      </w:pPr>
    </w:lvl>
    <w:lvl w:ilvl="1" w:tplc="B1BABDA6" w:tentative="1">
      <w:start w:val="1"/>
      <w:numFmt w:val="decimal"/>
      <w:lvlText w:val="%2."/>
      <w:lvlJc w:val="left"/>
      <w:pPr>
        <w:tabs>
          <w:tab w:val="num" w:pos="1440"/>
        </w:tabs>
        <w:ind w:left="1440" w:hanging="360"/>
      </w:pPr>
    </w:lvl>
    <w:lvl w:ilvl="2" w:tplc="402EB128" w:tentative="1">
      <w:start w:val="1"/>
      <w:numFmt w:val="decimal"/>
      <w:lvlText w:val="%3."/>
      <w:lvlJc w:val="left"/>
      <w:pPr>
        <w:tabs>
          <w:tab w:val="num" w:pos="2160"/>
        </w:tabs>
        <w:ind w:left="2160" w:hanging="360"/>
      </w:pPr>
    </w:lvl>
    <w:lvl w:ilvl="3" w:tplc="C20CBCCA" w:tentative="1">
      <w:start w:val="1"/>
      <w:numFmt w:val="decimal"/>
      <w:lvlText w:val="%4."/>
      <w:lvlJc w:val="left"/>
      <w:pPr>
        <w:tabs>
          <w:tab w:val="num" w:pos="2880"/>
        </w:tabs>
        <w:ind w:left="2880" w:hanging="360"/>
      </w:pPr>
    </w:lvl>
    <w:lvl w:ilvl="4" w:tplc="077EC596" w:tentative="1">
      <w:start w:val="1"/>
      <w:numFmt w:val="decimal"/>
      <w:lvlText w:val="%5."/>
      <w:lvlJc w:val="left"/>
      <w:pPr>
        <w:tabs>
          <w:tab w:val="num" w:pos="3600"/>
        </w:tabs>
        <w:ind w:left="3600" w:hanging="360"/>
      </w:pPr>
    </w:lvl>
    <w:lvl w:ilvl="5" w:tplc="8E7CBA34" w:tentative="1">
      <w:start w:val="1"/>
      <w:numFmt w:val="decimal"/>
      <w:lvlText w:val="%6."/>
      <w:lvlJc w:val="left"/>
      <w:pPr>
        <w:tabs>
          <w:tab w:val="num" w:pos="4320"/>
        </w:tabs>
        <w:ind w:left="4320" w:hanging="360"/>
      </w:pPr>
    </w:lvl>
    <w:lvl w:ilvl="6" w:tplc="FB988D4C" w:tentative="1">
      <w:start w:val="1"/>
      <w:numFmt w:val="decimal"/>
      <w:lvlText w:val="%7."/>
      <w:lvlJc w:val="left"/>
      <w:pPr>
        <w:tabs>
          <w:tab w:val="num" w:pos="5040"/>
        </w:tabs>
        <w:ind w:left="5040" w:hanging="360"/>
      </w:pPr>
    </w:lvl>
    <w:lvl w:ilvl="7" w:tplc="1262AB34" w:tentative="1">
      <w:start w:val="1"/>
      <w:numFmt w:val="decimal"/>
      <w:lvlText w:val="%8."/>
      <w:lvlJc w:val="left"/>
      <w:pPr>
        <w:tabs>
          <w:tab w:val="num" w:pos="5760"/>
        </w:tabs>
        <w:ind w:left="5760" w:hanging="360"/>
      </w:pPr>
    </w:lvl>
    <w:lvl w:ilvl="8" w:tplc="65FE42C4" w:tentative="1">
      <w:start w:val="1"/>
      <w:numFmt w:val="decimal"/>
      <w:lvlText w:val="%9."/>
      <w:lvlJc w:val="left"/>
      <w:pPr>
        <w:tabs>
          <w:tab w:val="num" w:pos="6480"/>
        </w:tabs>
        <w:ind w:left="6480" w:hanging="360"/>
      </w:p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47140878"/>
    <w:multiLevelType w:val="hybridMultilevel"/>
    <w:tmpl w:val="1CCC0B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84845D7"/>
    <w:multiLevelType w:val="hybridMultilevel"/>
    <w:tmpl w:val="22A69E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A01522D"/>
    <w:multiLevelType w:val="hybridMultilevel"/>
    <w:tmpl w:val="C11CD9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EBE04FA"/>
    <w:multiLevelType w:val="hybridMultilevel"/>
    <w:tmpl w:val="18002088"/>
    <w:lvl w:ilvl="0" w:tplc="4BF8E09C">
      <w:start w:val="1"/>
      <w:numFmt w:val="decimal"/>
      <w:lvlText w:val="%1."/>
      <w:lvlJc w:val="left"/>
      <w:pPr>
        <w:tabs>
          <w:tab w:val="num" w:pos="720"/>
        </w:tabs>
        <w:ind w:left="720" w:hanging="360"/>
      </w:pPr>
    </w:lvl>
    <w:lvl w:ilvl="1" w:tplc="60FC36D6" w:tentative="1">
      <w:start w:val="1"/>
      <w:numFmt w:val="decimal"/>
      <w:lvlText w:val="%2."/>
      <w:lvlJc w:val="left"/>
      <w:pPr>
        <w:tabs>
          <w:tab w:val="num" w:pos="1440"/>
        </w:tabs>
        <w:ind w:left="1440" w:hanging="360"/>
      </w:pPr>
    </w:lvl>
    <w:lvl w:ilvl="2" w:tplc="316C6B24" w:tentative="1">
      <w:start w:val="1"/>
      <w:numFmt w:val="decimal"/>
      <w:lvlText w:val="%3."/>
      <w:lvlJc w:val="left"/>
      <w:pPr>
        <w:tabs>
          <w:tab w:val="num" w:pos="2160"/>
        </w:tabs>
        <w:ind w:left="2160" w:hanging="360"/>
      </w:pPr>
    </w:lvl>
    <w:lvl w:ilvl="3" w:tplc="D4CC218C" w:tentative="1">
      <w:start w:val="1"/>
      <w:numFmt w:val="decimal"/>
      <w:lvlText w:val="%4."/>
      <w:lvlJc w:val="left"/>
      <w:pPr>
        <w:tabs>
          <w:tab w:val="num" w:pos="2880"/>
        </w:tabs>
        <w:ind w:left="2880" w:hanging="360"/>
      </w:pPr>
    </w:lvl>
    <w:lvl w:ilvl="4" w:tplc="676065BE" w:tentative="1">
      <w:start w:val="1"/>
      <w:numFmt w:val="decimal"/>
      <w:lvlText w:val="%5."/>
      <w:lvlJc w:val="left"/>
      <w:pPr>
        <w:tabs>
          <w:tab w:val="num" w:pos="3600"/>
        </w:tabs>
        <w:ind w:left="3600" w:hanging="360"/>
      </w:pPr>
    </w:lvl>
    <w:lvl w:ilvl="5" w:tplc="95BE20C6" w:tentative="1">
      <w:start w:val="1"/>
      <w:numFmt w:val="decimal"/>
      <w:lvlText w:val="%6."/>
      <w:lvlJc w:val="left"/>
      <w:pPr>
        <w:tabs>
          <w:tab w:val="num" w:pos="4320"/>
        </w:tabs>
        <w:ind w:left="4320" w:hanging="360"/>
      </w:pPr>
    </w:lvl>
    <w:lvl w:ilvl="6" w:tplc="B5400244" w:tentative="1">
      <w:start w:val="1"/>
      <w:numFmt w:val="decimal"/>
      <w:lvlText w:val="%7."/>
      <w:lvlJc w:val="left"/>
      <w:pPr>
        <w:tabs>
          <w:tab w:val="num" w:pos="5040"/>
        </w:tabs>
        <w:ind w:left="5040" w:hanging="360"/>
      </w:pPr>
    </w:lvl>
    <w:lvl w:ilvl="7" w:tplc="478C1A8E" w:tentative="1">
      <w:start w:val="1"/>
      <w:numFmt w:val="decimal"/>
      <w:lvlText w:val="%8."/>
      <w:lvlJc w:val="left"/>
      <w:pPr>
        <w:tabs>
          <w:tab w:val="num" w:pos="5760"/>
        </w:tabs>
        <w:ind w:left="5760" w:hanging="360"/>
      </w:pPr>
    </w:lvl>
    <w:lvl w:ilvl="8" w:tplc="1CDC8B6C" w:tentative="1">
      <w:start w:val="1"/>
      <w:numFmt w:val="decimal"/>
      <w:lvlText w:val="%9."/>
      <w:lvlJc w:val="left"/>
      <w:pPr>
        <w:tabs>
          <w:tab w:val="num" w:pos="6480"/>
        </w:tabs>
        <w:ind w:left="6480" w:hanging="360"/>
      </w:p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54797687"/>
    <w:multiLevelType w:val="hybridMultilevel"/>
    <w:tmpl w:val="ECBA2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602585F"/>
    <w:multiLevelType w:val="hybridMultilevel"/>
    <w:tmpl w:val="8BACD0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7F106DE"/>
    <w:multiLevelType w:val="hybridMultilevel"/>
    <w:tmpl w:val="0CF6B3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93F1FA3"/>
    <w:multiLevelType w:val="hybridMultilevel"/>
    <w:tmpl w:val="BB60E2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BE516E6"/>
    <w:multiLevelType w:val="hybridMultilevel"/>
    <w:tmpl w:val="254672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4316871"/>
    <w:multiLevelType w:val="hybridMultilevel"/>
    <w:tmpl w:val="00645E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0" w15:restartNumberingAfterBreak="0">
    <w:nsid w:val="6AD9641C"/>
    <w:multiLevelType w:val="hybridMultilevel"/>
    <w:tmpl w:val="98407F44"/>
    <w:lvl w:ilvl="0" w:tplc="C464C750">
      <w:start w:val="1"/>
      <w:numFmt w:val="bullet"/>
      <w:lvlText w:val="•"/>
      <w:lvlJc w:val="left"/>
      <w:pPr>
        <w:tabs>
          <w:tab w:val="num" w:pos="720"/>
        </w:tabs>
        <w:ind w:left="720" w:hanging="360"/>
      </w:pPr>
      <w:rPr>
        <w:rFonts w:hint="default" w:ascii="Arial" w:hAnsi="Arial"/>
      </w:rPr>
    </w:lvl>
    <w:lvl w:ilvl="1" w:tplc="ECFAB00A" w:tentative="1">
      <w:start w:val="1"/>
      <w:numFmt w:val="bullet"/>
      <w:lvlText w:val="•"/>
      <w:lvlJc w:val="left"/>
      <w:pPr>
        <w:tabs>
          <w:tab w:val="num" w:pos="1440"/>
        </w:tabs>
        <w:ind w:left="1440" w:hanging="360"/>
      </w:pPr>
      <w:rPr>
        <w:rFonts w:hint="default" w:ascii="Arial" w:hAnsi="Arial"/>
      </w:rPr>
    </w:lvl>
    <w:lvl w:ilvl="2" w:tplc="18749700" w:tentative="1">
      <w:start w:val="1"/>
      <w:numFmt w:val="bullet"/>
      <w:lvlText w:val="•"/>
      <w:lvlJc w:val="left"/>
      <w:pPr>
        <w:tabs>
          <w:tab w:val="num" w:pos="2160"/>
        </w:tabs>
        <w:ind w:left="2160" w:hanging="360"/>
      </w:pPr>
      <w:rPr>
        <w:rFonts w:hint="default" w:ascii="Arial" w:hAnsi="Arial"/>
      </w:rPr>
    </w:lvl>
    <w:lvl w:ilvl="3" w:tplc="5E44BF9E" w:tentative="1">
      <w:start w:val="1"/>
      <w:numFmt w:val="bullet"/>
      <w:lvlText w:val="•"/>
      <w:lvlJc w:val="left"/>
      <w:pPr>
        <w:tabs>
          <w:tab w:val="num" w:pos="2880"/>
        </w:tabs>
        <w:ind w:left="2880" w:hanging="360"/>
      </w:pPr>
      <w:rPr>
        <w:rFonts w:hint="default" w:ascii="Arial" w:hAnsi="Arial"/>
      </w:rPr>
    </w:lvl>
    <w:lvl w:ilvl="4" w:tplc="9820756A" w:tentative="1">
      <w:start w:val="1"/>
      <w:numFmt w:val="bullet"/>
      <w:lvlText w:val="•"/>
      <w:lvlJc w:val="left"/>
      <w:pPr>
        <w:tabs>
          <w:tab w:val="num" w:pos="3600"/>
        </w:tabs>
        <w:ind w:left="3600" w:hanging="360"/>
      </w:pPr>
      <w:rPr>
        <w:rFonts w:hint="default" w:ascii="Arial" w:hAnsi="Arial"/>
      </w:rPr>
    </w:lvl>
    <w:lvl w:ilvl="5" w:tplc="EBC47D46" w:tentative="1">
      <w:start w:val="1"/>
      <w:numFmt w:val="bullet"/>
      <w:lvlText w:val="•"/>
      <w:lvlJc w:val="left"/>
      <w:pPr>
        <w:tabs>
          <w:tab w:val="num" w:pos="4320"/>
        </w:tabs>
        <w:ind w:left="4320" w:hanging="360"/>
      </w:pPr>
      <w:rPr>
        <w:rFonts w:hint="default" w:ascii="Arial" w:hAnsi="Arial"/>
      </w:rPr>
    </w:lvl>
    <w:lvl w:ilvl="6" w:tplc="5360EE52" w:tentative="1">
      <w:start w:val="1"/>
      <w:numFmt w:val="bullet"/>
      <w:lvlText w:val="•"/>
      <w:lvlJc w:val="left"/>
      <w:pPr>
        <w:tabs>
          <w:tab w:val="num" w:pos="5040"/>
        </w:tabs>
        <w:ind w:left="5040" w:hanging="360"/>
      </w:pPr>
      <w:rPr>
        <w:rFonts w:hint="default" w:ascii="Arial" w:hAnsi="Arial"/>
      </w:rPr>
    </w:lvl>
    <w:lvl w:ilvl="7" w:tplc="6F56D7DE" w:tentative="1">
      <w:start w:val="1"/>
      <w:numFmt w:val="bullet"/>
      <w:lvlText w:val="•"/>
      <w:lvlJc w:val="left"/>
      <w:pPr>
        <w:tabs>
          <w:tab w:val="num" w:pos="5760"/>
        </w:tabs>
        <w:ind w:left="5760" w:hanging="360"/>
      </w:pPr>
      <w:rPr>
        <w:rFonts w:hint="default" w:ascii="Arial" w:hAnsi="Arial"/>
      </w:rPr>
    </w:lvl>
    <w:lvl w:ilvl="8" w:tplc="D6BC6F36" w:tentative="1">
      <w:start w:val="1"/>
      <w:numFmt w:val="bullet"/>
      <w:lvlText w:val="•"/>
      <w:lvlJc w:val="left"/>
      <w:pPr>
        <w:tabs>
          <w:tab w:val="num" w:pos="6480"/>
        </w:tabs>
        <w:ind w:left="6480" w:hanging="360"/>
      </w:pPr>
      <w:rPr>
        <w:rFonts w:hint="default" w:ascii="Arial" w:hAnsi="Arial"/>
      </w:rPr>
    </w:lvl>
  </w:abstractNum>
  <w:abstractNum w:abstractNumId="31" w15:restartNumberingAfterBreak="0">
    <w:nsid w:val="778C1887"/>
    <w:multiLevelType w:val="hybridMultilevel"/>
    <w:tmpl w:val="33F6DB8E"/>
    <w:lvl w:ilvl="0" w:tplc="1006FCC2">
      <w:start w:val="1"/>
      <w:numFmt w:val="bullet"/>
      <w:lvlText w:val=""/>
      <w:lvlJc w:val="left"/>
      <w:pPr>
        <w:tabs>
          <w:tab w:val="num" w:pos="720"/>
        </w:tabs>
        <w:ind w:left="720" w:hanging="360"/>
      </w:pPr>
      <w:rPr>
        <w:rFonts w:hint="default" w:ascii="Wingdings" w:hAnsi="Wingdings"/>
      </w:rPr>
    </w:lvl>
    <w:lvl w:ilvl="1" w:tplc="5FA844E2" w:tentative="1">
      <w:start w:val="1"/>
      <w:numFmt w:val="bullet"/>
      <w:lvlText w:val=""/>
      <w:lvlJc w:val="left"/>
      <w:pPr>
        <w:tabs>
          <w:tab w:val="num" w:pos="1440"/>
        </w:tabs>
        <w:ind w:left="1440" w:hanging="360"/>
      </w:pPr>
      <w:rPr>
        <w:rFonts w:hint="default" w:ascii="Wingdings" w:hAnsi="Wingdings"/>
      </w:rPr>
    </w:lvl>
    <w:lvl w:ilvl="2" w:tplc="E0363040" w:tentative="1">
      <w:start w:val="1"/>
      <w:numFmt w:val="bullet"/>
      <w:lvlText w:val=""/>
      <w:lvlJc w:val="left"/>
      <w:pPr>
        <w:tabs>
          <w:tab w:val="num" w:pos="2160"/>
        </w:tabs>
        <w:ind w:left="2160" w:hanging="360"/>
      </w:pPr>
      <w:rPr>
        <w:rFonts w:hint="default" w:ascii="Wingdings" w:hAnsi="Wingdings"/>
      </w:rPr>
    </w:lvl>
    <w:lvl w:ilvl="3" w:tplc="7C1802DC" w:tentative="1">
      <w:start w:val="1"/>
      <w:numFmt w:val="bullet"/>
      <w:lvlText w:val=""/>
      <w:lvlJc w:val="left"/>
      <w:pPr>
        <w:tabs>
          <w:tab w:val="num" w:pos="2880"/>
        </w:tabs>
        <w:ind w:left="2880" w:hanging="360"/>
      </w:pPr>
      <w:rPr>
        <w:rFonts w:hint="default" w:ascii="Wingdings" w:hAnsi="Wingdings"/>
      </w:rPr>
    </w:lvl>
    <w:lvl w:ilvl="4" w:tplc="34422808" w:tentative="1">
      <w:start w:val="1"/>
      <w:numFmt w:val="bullet"/>
      <w:lvlText w:val=""/>
      <w:lvlJc w:val="left"/>
      <w:pPr>
        <w:tabs>
          <w:tab w:val="num" w:pos="3600"/>
        </w:tabs>
        <w:ind w:left="3600" w:hanging="360"/>
      </w:pPr>
      <w:rPr>
        <w:rFonts w:hint="default" w:ascii="Wingdings" w:hAnsi="Wingdings"/>
      </w:rPr>
    </w:lvl>
    <w:lvl w:ilvl="5" w:tplc="3692E4EE" w:tentative="1">
      <w:start w:val="1"/>
      <w:numFmt w:val="bullet"/>
      <w:lvlText w:val=""/>
      <w:lvlJc w:val="left"/>
      <w:pPr>
        <w:tabs>
          <w:tab w:val="num" w:pos="4320"/>
        </w:tabs>
        <w:ind w:left="4320" w:hanging="360"/>
      </w:pPr>
      <w:rPr>
        <w:rFonts w:hint="default" w:ascii="Wingdings" w:hAnsi="Wingdings"/>
      </w:rPr>
    </w:lvl>
    <w:lvl w:ilvl="6" w:tplc="41908B18" w:tentative="1">
      <w:start w:val="1"/>
      <w:numFmt w:val="bullet"/>
      <w:lvlText w:val=""/>
      <w:lvlJc w:val="left"/>
      <w:pPr>
        <w:tabs>
          <w:tab w:val="num" w:pos="5040"/>
        </w:tabs>
        <w:ind w:left="5040" w:hanging="360"/>
      </w:pPr>
      <w:rPr>
        <w:rFonts w:hint="default" w:ascii="Wingdings" w:hAnsi="Wingdings"/>
      </w:rPr>
    </w:lvl>
    <w:lvl w:ilvl="7" w:tplc="8FC4D5B0" w:tentative="1">
      <w:start w:val="1"/>
      <w:numFmt w:val="bullet"/>
      <w:lvlText w:val=""/>
      <w:lvlJc w:val="left"/>
      <w:pPr>
        <w:tabs>
          <w:tab w:val="num" w:pos="5760"/>
        </w:tabs>
        <w:ind w:left="5760" w:hanging="360"/>
      </w:pPr>
      <w:rPr>
        <w:rFonts w:hint="default" w:ascii="Wingdings" w:hAnsi="Wingdings"/>
      </w:rPr>
    </w:lvl>
    <w:lvl w:ilvl="8" w:tplc="39D4CD04" w:tentative="1">
      <w:start w:val="1"/>
      <w:numFmt w:val="bullet"/>
      <w:lvlText w:val=""/>
      <w:lvlJc w:val="left"/>
      <w:pPr>
        <w:tabs>
          <w:tab w:val="num" w:pos="6480"/>
        </w:tabs>
        <w:ind w:left="6480" w:hanging="360"/>
      </w:pPr>
      <w:rPr>
        <w:rFonts w:hint="default" w:ascii="Wingdings" w:hAnsi="Wingdings"/>
      </w:rPr>
    </w:lvl>
  </w:abstractNum>
  <w:abstractNum w:abstractNumId="32" w15:restartNumberingAfterBreak="0">
    <w:nsid w:val="77A36975"/>
    <w:multiLevelType w:val="hybridMultilevel"/>
    <w:tmpl w:val="6DEA1F86"/>
    <w:lvl w:ilvl="0" w:tplc="9C341F42">
      <w:start w:val="2"/>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F150EE0"/>
    <w:multiLevelType w:val="hybridMultilevel"/>
    <w:tmpl w:val="AF50FD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04985652">
    <w:abstractNumId w:val="4"/>
  </w:num>
  <w:num w:numId="2" w16cid:durableId="1112626075">
    <w:abstractNumId w:val="21"/>
  </w:num>
  <w:num w:numId="3" w16cid:durableId="633948746">
    <w:abstractNumId w:val="20"/>
  </w:num>
  <w:num w:numId="4" w16cid:durableId="1659845745">
    <w:abstractNumId w:val="15"/>
  </w:num>
  <w:num w:numId="5" w16cid:durableId="1637178907">
    <w:abstractNumId w:val="6"/>
  </w:num>
  <w:num w:numId="6" w16cid:durableId="1070032728">
    <w:abstractNumId w:val="34"/>
  </w:num>
  <w:num w:numId="7" w16cid:durableId="2038188536">
    <w:abstractNumId w:val="36"/>
  </w:num>
  <w:num w:numId="8" w16cid:durableId="909996644">
    <w:abstractNumId w:val="28"/>
  </w:num>
  <w:num w:numId="9" w16cid:durableId="1893540525">
    <w:abstractNumId w:val="29"/>
  </w:num>
  <w:num w:numId="10" w16cid:durableId="1189375280">
    <w:abstractNumId w:val="33"/>
  </w:num>
  <w:num w:numId="11" w16cid:durableId="36585166">
    <w:abstractNumId w:val="0"/>
  </w:num>
  <w:num w:numId="12" w16cid:durableId="1783766071">
    <w:abstractNumId w:val="12"/>
  </w:num>
  <w:num w:numId="13" w16cid:durableId="1078478239">
    <w:abstractNumId w:val="24"/>
  </w:num>
  <w:num w:numId="14" w16cid:durableId="553856962">
    <w:abstractNumId w:val="1"/>
  </w:num>
  <w:num w:numId="15" w16cid:durableId="495149984">
    <w:abstractNumId w:val="9"/>
  </w:num>
  <w:num w:numId="16" w16cid:durableId="1847788884">
    <w:abstractNumId w:val="22"/>
  </w:num>
  <w:num w:numId="17" w16cid:durableId="1453984229">
    <w:abstractNumId w:val="5"/>
  </w:num>
  <w:num w:numId="18" w16cid:durableId="1770538229">
    <w:abstractNumId w:val="19"/>
  </w:num>
  <w:num w:numId="19" w16cid:durableId="1118833886">
    <w:abstractNumId w:val="14"/>
  </w:num>
  <w:num w:numId="20" w16cid:durableId="1212156101">
    <w:abstractNumId w:val="17"/>
  </w:num>
  <w:num w:numId="21" w16cid:durableId="469828672">
    <w:abstractNumId w:val="11"/>
  </w:num>
  <w:num w:numId="22" w16cid:durableId="1453479066">
    <w:abstractNumId w:val="30"/>
  </w:num>
  <w:num w:numId="23" w16cid:durableId="1746760436">
    <w:abstractNumId w:val="23"/>
  </w:num>
  <w:num w:numId="24" w16cid:durableId="1318923210">
    <w:abstractNumId w:val="10"/>
  </w:num>
  <w:num w:numId="25" w16cid:durableId="316956428">
    <w:abstractNumId w:val="3"/>
  </w:num>
  <w:num w:numId="26" w16cid:durableId="1990744759">
    <w:abstractNumId w:val="26"/>
  </w:num>
  <w:num w:numId="27" w16cid:durableId="1356229446">
    <w:abstractNumId w:val="13"/>
  </w:num>
  <w:num w:numId="28" w16cid:durableId="800853111">
    <w:abstractNumId w:val="25"/>
  </w:num>
  <w:num w:numId="29" w16cid:durableId="1155032641">
    <w:abstractNumId w:val="2"/>
  </w:num>
  <w:num w:numId="30" w16cid:durableId="2017464897">
    <w:abstractNumId w:val="35"/>
  </w:num>
  <w:num w:numId="31" w16cid:durableId="898902270">
    <w:abstractNumId w:val="32"/>
  </w:num>
  <w:num w:numId="32" w16cid:durableId="32653458">
    <w:abstractNumId w:val="27"/>
  </w:num>
  <w:num w:numId="33" w16cid:durableId="1921135851">
    <w:abstractNumId w:val="18"/>
  </w:num>
  <w:num w:numId="34" w16cid:durableId="170799622">
    <w:abstractNumId w:val="16"/>
  </w:num>
  <w:num w:numId="35" w16cid:durableId="378021747">
    <w:abstractNumId w:val="7"/>
  </w:num>
  <w:num w:numId="36" w16cid:durableId="1612861669">
    <w:abstractNumId w:val="8"/>
  </w:num>
  <w:num w:numId="37" w16cid:durableId="1447652436">
    <w:abstractNumId w:val="3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A7AD0"/>
    <w:rsid w:val="000F361B"/>
    <w:rsid w:val="00133EA1"/>
    <w:rsid w:val="0016096B"/>
    <w:rsid w:val="001675C5"/>
    <w:rsid w:val="001B10E0"/>
    <w:rsid w:val="001D074C"/>
    <w:rsid w:val="0020539A"/>
    <w:rsid w:val="00233330"/>
    <w:rsid w:val="00236C88"/>
    <w:rsid w:val="00241662"/>
    <w:rsid w:val="00296CD9"/>
    <w:rsid w:val="002C3DD6"/>
    <w:rsid w:val="003324CB"/>
    <w:rsid w:val="00346575"/>
    <w:rsid w:val="0037263C"/>
    <w:rsid w:val="003735D2"/>
    <w:rsid w:val="003B03A4"/>
    <w:rsid w:val="003C0FF8"/>
    <w:rsid w:val="003D6168"/>
    <w:rsid w:val="003F0F11"/>
    <w:rsid w:val="00414894"/>
    <w:rsid w:val="00430924"/>
    <w:rsid w:val="00461835"/>
    <w:rsid w:val="00475B7B"/>
    <w:rsid w:val="0052297E"/>
    <w:rsid w:val="00537D21"/>
    <w:rsid w:val="00581247"/>
    <w:rsid w:val="00585277"/>
    <w:rsid w:val="00594835"/>
    <w:rsid w:val="005D1652"/>
    <w:rsid w:val="006017E6"/>
    <w:rsid w:val="00653AEC"/>
    <w:rsid w:val="00655190"/>
    <w:rsid w:val="00662218"/>
    <w:rsid w:val="00673CC9"/>
    <w:rsid w:val="00683C6E"/>
    <w:rsid w:val="00685AE0"/>
    <w:rsid w:val="006A6181"/>
    <w:rsid w:val="006D1998"/>
    <w:rsid w:val="006D4C51"/>
    <w:rsid w:val="006F5E86"/>
    <w:rsid w:val="00711095"/>
    <w:rsid w:val="00715826"/>
    <w:rsid w:val="0072604C"/>
    <w:rsid w:val="007477AA"/>
    <w:rsid w:val="00762BBE"/>
    <w:rsid w:val="00767E3E"/>
    <w:rsid w:val="00793FC0"/>
    <w:rsid w:val="007E29F2"/>
    <w:rsid w:val="00874F85"/>
    <w:rsid w:val="00884C4C"/>
    <w:rsid w:val="008C15D9"/>
    <w:rsid w:val="008D0747"/>
    <w:rsid w:val="00905A55"/>
    <w:rsid w:val="009112DC"/>
    <w:rsid w:val="00930AB9"/>
    <w:rsid w:val="00942F77"/>
    <w:rsid w:val="00994C22"/>
    <w:rsid w:val="00997553"/>
    <w:rsid w:val="009B7035"/>
    <w:rsid w:val="009E7AF7"/>
    <w:rsid w:val="00A544CF"/>
    <w:rsid w:val="00A63946"/>
    <w:rsid w:val="00AD064D"/>
    <w:rsid w:val="00AF1D32"/>
    <w:rsid w:val="00B11D56"/>
    <w:rsid w:val="00B232F5"/>
    <w:rsid w:val="00B35ECC"/>
    <w:rsid w:val="00B52B20"/>
    <w:rsid w:val="00B744AD"/>
    <w:rsid w:val="00B93F51"/>
    <w:rsid w:val="00BA1337"/>
    <w:rsid w:val="00BC241D"/>
    <w:rsid w:val="00C107F2"/>
    <w:rsid w:val="00C20777"/>
    <w:rsid w:val="00C2746C"/>
    <w:rsid w:val="00C33A04"/>
    <w:rsid w:val="00C46DE4"/>
    <w:rsid w:val="00C87D0A"/>
    <w:rsid w:val="00C95B3C"/>
    <w:rsid w:val="00CA6D65"/>
    <w:rsid w:val="00CD7AA5"/>
    <w:rsid w:val="00CE3715"/>
    <w:rsid w:val="00CF147E"/>
    <w:rsid w:val="00CF4708"/>
    <w:rsid w:val="00D05A71"/>
    <w:rsid w:val="00D15893"/>
    <w:rsid w:val="00D16CF3"/>
    <w:rsid w:val="00D5431B"/>
    <w:rsid w:val="00D72C31"/>
    <w:rsid w:val="00DA3AD9"/>
    <w:rsid w:val="00DA76AD"/>
    <w:rsid w:val="00E23ECB"/>
    <w:rsid w:val="00E242E5"/>
    <w:rsid w:val="00E32C3D"/>
    <w:rsid w:val="00E66AA6"/>
    <w:rsid w:val="00E91735"/>
    <w:rsid w:val="00EE40EA"/>
    <w:rsid w:val="00EE77DB"/>
    <w:rsid w:val="00F06D6F"/>
    <w:rsid w:val="00F11CD2"/>
    <w:rsid w:val="00F45EDE"/>
    <w:rsid w:val="00F5082D"/>
    <w:rsid w:val="00F531BD"/>
    <w:rsid w:val="00F5324A"/>
    <w:rsid w:val="00F54103"/>
    <w:rsid w:val="00F56F04"/>
    <w:rsid w:val="00F57042"/>
    <w:rsid w:val="00F57C68"/>
    <w:rsid w:val="00FA0CA9"/>
    <w:rsid w:val="266982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CC2CD1"/>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styleId="Body" w:customStyle="1">
    <w:name w:val="Body"/>
    <w:rsid w:val="00BA1337"/>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 w:type="character" w:styleId="FollowedHyperlink">
    <w:name w:val="FollowedHyperlink"/>
    <w:basedOn w:val="DefaultParagraphFont"/>
    <w:uiPriority w:val="99"/>
    <w:semiHidden/>
    <w:unhideWhenUsed/>
    <w:rsid w:val="000A7A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glossaryDocument" Target="glossary/document.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D074C"/>
    <w:rsid w:val="00286DFB"/>
    <w:rsid w:val="002E7994"/>
    <w:rsid w:val="0045583A"/>
    <w:rsid w:val="00537D21"/>
    <w:rsid w:val="00594835"/>
    <w:rsid w:val="006017E6"/>
    <w:rsid w:val="006D4C51"/>
    <w:rsid w:val="00715826"/>
    <w:rsid w:val="007477AA"/>
    <w:rsid w:val="008865BC"/>
    <w:rsid w:val="00997553"/>
    <w:rsid w:val="00A1286E"/>
    <w:rsid w:val="00AF33F6"/>
    <w:rsid w:val="00B11D56"/>
    <w:rsid w:val="00B84040"/>
    <w:rsid w:val="00C2746C"/>
    <w:rsid w:val="00C87D0A"/>
    <w:rsid w:val="00CC15B3"/>
    <w:rsid w:val="00CC510F"/>
    <w:rsid w:val="00F541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862F17C-FE8C-4109-80DE-C9F96072666B}">
  <ds:schemaRefs>
    <ds:schemaRef ds:uri="http://schemas.openxmlformats.org/officeDocument/2006/bibliography"/>
  </ds:schemaRefs>
</ds:datastoreItem>
</file>

<file path=customXml/itemProps2.xml><?xml version="1.0" encoding="utf-8"?>
<ds:datastoreItem xmlns:ds="http://schemas.openxmlformats.org/officeDocument/2006/customXml" ds:itemID="{513BE4CD-7D07-4AED-8E4D-783CFF07BA5B}"/>
</file>

<file path=customXml/itemProps3.xml><?xml version="1.0" encoding="utf-8"?>
<ds:datastoreItem xmlns:ds="http://schemas.openxmlformats.org/officeDocument/2006/customXml" ds:itemID="{159EEF4F-D296-42D3-8D0D-59B6166F1BE0}"/>
</file>

<file path=customXml/itemProps4.xml><?xml version="1.0" encoding="utf-8"?>
<ds:datastoreItem xmlns:ds="http://schemas.openxmlformats.org/officeDocument/2006/customXml" ds:itemID="{381318E0-93E1-4D89-AC14-645848899BD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5</cp:revision>
  <dcterms:created xsi:type="dcterms:W3CDTF">2025-08-04T08:40:00Z</dcterms:created>
  <dcterms:modified xsi:type="dcterms:W3CDTF">2025-08-06T07:33:07Z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