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872B0" w:rsidP="006D0201" w:rsidRDefault="00C107F2" w14:paraId="19B59B94" w14:textId="77777777">
      <w:pPr>
        <w:adjustRightInd w:val="0"/>
        <w:spacing w:before="100" w:beforeAutospacing="1" w:after="100" w:afterAutospacing="1"/>
        <w:jc w:val="both"/>
        <w:rPr>
          <w:noProof/>
          <w:lang w:eastAsia="en-GB"/>
        </w:rPr>
      </w:pPr>
      <w:r>
        <w:rPr>
          <w:noProof/>
          <w:lang w:eastAsia="en-GB"/>
        </w:rPr>
        <w:drawing>
          <wp:anchor distT="0" distB="0" distL="114300" distR="114300" simplePos="0" relativeHeight="251659264" behindDoc="1" locked="0" layoutInCell="1" allowOverlap="1" wp14:anchorId="32E7D3A7" wp14:editId="02AF6DE3">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t xml:space="preserve"> </w:t>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rsidRPr="00855EF1" w:rsidR="00AD064D" w:rsidP="006D0201" w:rsidRDefault="0072604C" w14:paraId="03542874" w14:textId="15528499">
      <w:pPr>
        <w:adjustRightInd w:val="0"/>
        <w:spacing w:before="100" w:beforeAutospacing="1" w:after="100" w:afterAutospacing="1"/>
        <w:jc w:val="both"/>
        <w:rPr>
          <w:rFonts w:ascii="Times New Roman" w:hAnsi="Times New Roman" w:eastAsia="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173BFB" w:rsidR="00083FC0" w:rsidTr="50D9E094" w14:paraId="4C2844FB" w14:textId="77777777">
        <w:tc>
          <w:tcPr>
            <w:tcW w:w="2263" w:type="dxa"/>
            <w:tcMar/>
          </w:tcPr>
          <w:p w:rsidRPr="00173BFB" w:rsidR="00F5082D" w:rsidP="00FA0CA9" w:rsidRDefault="00F5082D" w14:paraId="4EA09453" w14:textId="77777777">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8-14T00:00:00Z">
              <w:dateFormat w:val="dd MMMM yyyy"/>
              <w:lid w:val="en-GB"/>
              <w:storeMappedDataAs w:val="dateTime"/>
              <w:calendar w:val="gregorian"/>
            </w:date>
          </w:sdtPr>
          <w:sdtEndPr/>
          <w:sdtContent>
            <w:tc>
              <w:tcPr>
                <w:tcW w:w="3544" w:type="dxa"/>
                <w:gridSpan w:val="2"/>
                <w:tcMar/>
              </w:tcPr>
              <w:p w:rsidRPr="00173BFB" w:rsidR="00F5082D" w:rsidP="00FA0CA9" w:rsidRDefault="000E15CB" w14:paraId="0167181D" w14:textId="1A573A68">
                <w:pPr>
                  <w:rPr>
                    <w:rFonts w:ascii="Verdana" w:hAnsi="Verdana" w:cs="Arial"/>
                    <w:b/>
                    <w:sz w:val="24"/>
                    <w:szCs w:val="24"/>
                  </w:rPr>
                </w:pPr>
                <w:r>
                  <w:rPr>
                    <w:rFonts w:ascii="Verdana" w:hAnsi="Verdana" w:cs="Arial"/>
                    <w:b/>
                    <w:sz w:val="24"/>
                    <w:szCs w:val="24"/>
                  </w:rPr>
                  <w:t>14 August 2025</w:t>
                </w:r>
              </w:p>
            </w:tc>
          </w:sdtContent>
        </w:sdt>
        <w:tc>
          <w:tcPr>
            <w:tcW w:w="2368" w:type="dxa"/>
            <w:gridSpan w:val="3"/>
            <w:tcMar/>
          </w:tcPr>
          <w:p w:rsidRPr="00173BFB" w:rsidR="00F5082D" w:rsidP="00FA0CA9" w:rsidRDefault="00F5082D" w14:paraId="6B14C07D" w14:textId="77777777">
            <w:pPr>
              <w:rPr>
                <w:rFonts w:ascii="Verdana" w:hAnsi="Verdana" w:cs="Arial"/>
                <w:b/>
                <w:sz w:val="24"/>
                <w:szCs w:val="24"/>
              </w:rPr>
            </w:pPr>
            <w:r w:rsidRPr="00173BFB">
              <w:rPr>
                <w:rFonts w:ascii="Verdana" w:hAnsi="Verdana" w:cs="Arial"/>
                <w:b/>
                <w:sz w:val="24"/>
                <w:szCs w:val="24"/>
              </w:rPr>
              <w:t>Agenda Item</w:t>
            </w:r>
          </w:p>
        </w:tc>
        <w:tc>
          <w:tcPr>
            <w:tcW w:w="841" w:type="dxa"/>
            <w:tcMar/>
          </w:tcPr>
          <w:p w:rsidRPr="00173BFB" w:rsidR="00F5082D" w:rsidP="50D9E094" w:rsidRDefault="00F5082D" w14:paraId="16295ED8" w14:textId="5A3882D5">
            <w:pPr>
              <w:rPr>
                <w:rFonts w:ascii="Verdana" w:hAnsi="Verdana" w:cs="Arial"/>
                <w:b w:val="1"/>
                <w:bCs w:val="1"/>
                <w:sz w:val="24"/>
                <w:szCs w:val="24"/>
              </w:rPr>
            </w:pPr>
            <w:r w:rsidRPr="50D9E094" w:rsidR="3DD6B87E">
              <w:rPr>
                <w:rFonts w:ascii="Verdana" w:hAnsi="Verdana" w:cs="Arial"/>
                <w:b w:val="1"/>
                <w:bCs w:val="1"/>
                <w:sz w:val="24"/>
                <w:szCs w:val="24"/>
              </w:rPr>
              <w:t>6.3</w:t>
            </w:r>
          </w:p>
        </w:tc>
      </w:tr>
      <w:tr w:rsidRPr="00173BFB" w:rsidR="001D3B9F" w:rsidTr="50D9E094" w14:paraId="7DC14622" w14:textId="77777777">
        <w:tc>
          <w:tcPr>
            <w:tcW w:w="2263" w:type="dxa"/>
            <w:tcMar/>
          </w:tcPr>
          <w:p w:rsidRPr="00173BFB" w:rsidR="001D3B9F" w:rsidP="00FA0CA9" w:rsidRDefault="001D3B9F" w14:paraId="6CF2FED5" w14:textId="48444591">
            <w:pPr>
              <w:rPr>
                <w:rFonts w:ascii="Verdana" w:hAnsi="Verdana" w:cs="Arial"/>
                <w:b/>
                <w:sz w:val="24"/>
                <w:szCs w:val="24"/>
              </w:rPr>
            </w:pPr>
            <w:r>
              <w:rPr>
                <w:rFonts w:ascii="Verdana" w:hAnsi="Verdana" w:cs="Arial"/>
                <w:b/>
                <w:sz w:val="24"/>
                <w:szCs w:val="24"/>
              </w:rPr>
              <w:t>Name of Meeting</w:t>
            </w:r>
          </w:p>
        </w:tc>
        <w:tc>
          <w:tcPr>
            <w:tcW w:w="6753" w:type="dxa"/>
            <w:gridSpan w:val="6"/>
            <w:tcMar/>
          </w:tcPr>
          <w:p w:rsidRPr="00173BFB" w:rsidR="001D3B9F" w:rsidP="00277C04" w:rsidRDefault="00277C04" w14:paraId="6E924DD8" w14:textId="61703F7A">
            <w:pPr>
              <w:rPr>
                <w:rFonts w:ascii="Verdana" w:hAnsi="Verdana" w:cs="Arial"/>
                <w:b/>
                <w:sz w:val="24"/>
                <w:szCs w:val="24"/>
              </w:rPr>
            </w:pPr>
            <w:r>
              <w:rPr>
                <w:rFonts w:ascii="Verdana" w:hAnsi="Verdana" w:cs="Arial"/>
                <w:b/>
                <w:sz w:val="24"/>
                <w:szCs w:val="24"/>
              </w:rPr>
              <w:t xml:space="preserve">Workforce </w:t>
            </w:r>
            <w:r w:rsidR="001D3B9F">
              <w:rPr>
                <w:rFonts w:ascii="Verdana" w:hAnsi="Verdana" w:cs="Arial"/>
                <w:b/>
                <w:sz w:val="24"/>
                <w:szCs w:val="24"/>
              </w:rPr>
              <w:t>O</w:t>
            </w:r>
            <w:r>
              <w:rPr>
                <w:rFonts w:ascii="Verdana" w:hAnsi="Verdana" w:cs="Arial"/>
                <w:b/>
                <w:sz w:val="24"/>
                <w:szCs w:val="24"/>
              </w:rPr>
              <w:t>rganisational Development and Digital Committee (WODDC)</w:t>
            </w:r>
          </w:p>
        </w:tc>
      </w:tr>
      <w:tr w:rsidRPr="00173BFB" w:rsidR="00083FC0" w:rsidTr="50D9E094" w14:paraId="243EBB7A" w14:textId="77777777">
        <w:tc>
          <w:tcPr>
            <w:tcW w:w="2263" w:type="dxa"/>
            <w:tcMar/>
          </w:tcPr>
          <w:p w:rsidRPr="00173BFB" w:rsidR="00034194" w:rsidP="00FA0CA9" w:rsidRDefault="00034194" w14:paraId="3FEB3A15" w14:textId="77777777">
            <w:pPr>
              <w:rPr>
                <w:rFonts w:ascii="Verdana" w:hAnsi="Verdana" w:cs="Arial"/>
                <w:b/>
                <w:sz w:val="24"/>
                <w:szCs w:val="24"/>
              </w:rPr>
            </w:pPr>
            <w:r w:rsidRPr="00173BFB">
              <w:rPr>
                <w:rFonts w:ascii="Verdana" w:hAnsi="Verdana" w:cs="Arial"/>
                <w:b/>
                <w:sz w:val="24"/>
                <w:szCs w:val="24"/>
              </w:rPr>
              <w:t>Report Title</w:t>
            </w:r>
          </w:p>
        </w:tc>
        <w:tc>
          <w:tcPr>
            <w:tcW w:w="6753" w:type="dxa"/>
            <w:gridSpan w:val="6"/>
            <w:tcMar/>
          </w:tcPr>
          <w:p w:rsidRPr="00173BFB" w:rsidR="00034194" w:rsidP="00277C04" w:rsidRDefault="00C564E8" w14:paraId="70FFE69B" w14:textId="2100A912">
            <w:pPr>
              <w:rPr>
                <w:rFonts w:ascii="Verdana" w:hAnsi="Verdana" w:cs="Arial"/>
                <w:b/>
                <w:sz w:val="24"/>
                <w:szCs w:val="24"/>
              </w:rPr>
            </w:pPr>
            <w:r w:rsidRPr="00173BFB">
              <w:rPr>
                <w:rFonts w:ascii="Verdana" w:hAnsi="Verdana" w:cs="Arial"/>
                <w:b/>
                <w:sz w:val="24"/>
                <w:szCs w:val="24"/>
              </w:rPr>
              <w:t>Allied Health Professions</w:t>
            </w:r>
            <w:r w:rsidRPr="00173BFB" w:rsidR="004660F6">
              <w:rPr>
                <w:rFonts w:ascii="Verdana" w:hAnsi="Verdana" w:cs="Arial"/>
                <w:b/>
                <w:sz w:val="24"/>
                <w:szCs w:val="24"/>
              </w:rPr>
              <w:t xml:space="preserve"> &amp; Health Science </w:t>
            </w:r>
            <w:r w:rsidR="00277C04">
              <w:rPr>
                <w:rFonts w:ascii="Verdana" w:hAnsi="Verdana" w:cs="Arial"/>
                <w:b/>
                <w:sz w:val="24"/>
                <w:szCs w:val="24"/>
              </w:rPr>
              <w:t>WODDC</w:t>
            </w:r>
            <w:r w:rsidRPr="00173BFB" w:rsidR="00E62B76">
              <w:rPr>
                <w:rFonts w:ascii="Verdana" w:hAnsi="Verdana" w:cs="Arial"/>
                <w:b/>
                <w:sz w:val="24"/>
                <w:szCs w:val="24"/>
              </w:rPr>
              <w:t xml:space="preserve"> Key Issues R</w:t>
            </w:r>
            <w:r w:rsidRPr="00173BFB" w:rsidR="001E5489">
              <w:rPr>
                <w:rFonts w:ascii="Verdana" w:hAnsi="Verdana" w:cs="Arial"/>
                <w:b/>
                <w:sz w:val="24"/>
                <w:szCs w:val="24"/>
              </w:rPr>
              <w:t xml:space="preserve">eport </w:t>
            </w:r>
          </w:p>
        </w:tc>
      </w:tr>
      <w:tr w:rsidRPr="00173BFB" w:rsidR="00083FC0" w:rsidTr="50D9E094" w14:paraId="306E64C5" w14:textId="77777777">
        <w:tc>
          <w:tcPr>
            <w:tcW w:w="2263" w:type="dxa"/>
            <w:tcMar/>
          </w:tcPr>
          <w:p w:rsidRPr="00173BFB" w:rsidR="00034194" w:rsidP="00FA0CA9" w:rsidRDefault="00034194" w14:paraId="15AAF1D8" w14:textId="77777777">
            <w:pPr>
              <w:rPr>
                <w:rFonts w:ascii="Verdana" w:hAnsi="Verdana" w:cs="Arial"/>
                <w:b/>
                <w:sz w:val="24"/>
                <w:szCs w:val="24"/>
              </w:rPr>
            </w:pPr>
            <w:r w:rsidRPr="00173BFB">
              <w:rPr>
                <w:rFonts w:ascii="Verdana" w:hAnsi="Verdana" w:cs="Arial"/>
                <w:b/>
                <w:sz w:val="24"/>
                <w:szCs w:val="24"/>
              </w:rPr>
              <w:t>Report Author</w:t>
            </w:r>
          </w:p>
        </w:tc>
        <w:tc>
          <w:tcPr>
            <w:tcW w:w="6753" w:type="dxa"/>
            <w:gridSpan w:val="6"/>
            <w:tcMar/>
          </w:tcPr>
          <w:p w:rsidRPr="00C1752E" w:rsidR="00034194" w:rsidP="00FA0CA9" w:rsidRDefault="00B65BA6" w14:paraId="5A0C99A0" w14:textId="7771F052">
            <w:pPr>
              <w:rPr>
                <w:rFonts w:ascii="Verdana" w:hAnsi="Verdana" w:cs="Arial"/>
                <w:sz w:val="24"/>
                <w:szCs w:val="24"/>
                <w:highlight w:val="yellow"/>
              </w:rPr>
            </w:pPr>
            <w:r w:rsidRPr="00B65BA6">
              <w:rPr>
                <w:rFonts w:ascii="Verdana" w:hAnsi="Verdana" w:cs="Arial"/>
                <w:sz w:val="24"/>
                <w:szCs w:val="24"/>
              </w:rPr>
              <w:t>Alison Clarke – Deputy Director of Allied Health Professions &amp; Health Science</w:t>
            </w:r>
            <w:r>
              <w:rPr>
                <w:rFonts w:ascii="Verdana" w:hAnsi="Verdana" w:cs="Arial"/>
                <w:sz w:val="24"/>
                <w:szCs w:val="24"/>
              </w:rPr>
              <w:br/>
            </w:r>
            <w:r w:rsidRPr="00D73177" w:rsidR="009144FC">
              <w:rPr>
                <w:rFonts w:ascii="Verdana" w:hAnsi="Verdana" w:cs="Arial"/>
                <w:sz w:val="24"/>
                <w:szCs w:val="24"/>
              </w:rPr>
              <w:t>Sian Jones</w:t>
            </w:r>
            <w:r w:rsidRPr="00D73177" w:rsidR="00C860B0">
              <w:rPr>
                <w:rFonts w:ascii="Verdana" w:hAnsi="Verdana" w:cs="Arial"/>
                <w:sz w:val="24"/>
                <w:szCs w:val="24"/>
              </w:rPr>
              <w:t xml:space="preserve"> – </w:t>
            </w:r>
            <w:r w:rsidRPr="00D73177" w:rsidR="00C12921">
              <w:rPr>
                <w:rFonts w:ascii="Verdana" w:hAnsi="Verdana" w:cs="Arial"/>
                <w:sz w:val="24"/>
                <w:szCs w:val="24"/>
              </w:rPr>
              <w:t>Allied Health Professions</w:t>
            </w:r>
            <w:r w:rsidRPr="00D73177" w:rsidR="001E5489">
              <w:rPr>
                <w:rFonts w:ascii="Verdana" w:hAnsi="Verdana" w:cs="Arial"/>
                <w:sz w:val="24"/>
                <w:szCs w:val="24"/>
              </w:rPr>
              <w:t xml:space="preserve"> &amp; Health Science </w:t>
            </w:r>
            <w:r w:rsidRPr="00D73177" w:rsidR="009144FC">
              <w:rPr>
                <w:rFonts w:ascii="Verdana" w:hAnsi="Verdana" w:cs="Arial"/>
                <w:sz w:val="24"/>
                <w:szCs w:val="24"/>
              </w:rPr>
              <w:t>Support Manager</w:t>
            </w:r>
          </w:p>
        </w:tc>
      </w:tr>
      <w:tr w:rsidRPr="00173BFB" w:rsidR="00762BBE" w:rsidTr="50D9E094" w14:paraId="6939B511" w14:textId="77777777">
        <w:tc>
          <w:tcPr>
            <w:tcW w:w="2263" w:type="dxa"/>
            <w:tcMar/>
          </w:tcPr>
          <w:p w:rsidRPr="00173BFB" w:rsidR="00762BBE" w:rsidP="00762BBE" w:rsidRDefault="00762BBE" w14:paraId="161CA4A6" w14:textId="77777777">
            <w:pPr>
              <w:rPr>
                <w:rFonts w:ascii="Verdana" w:hAnsi="Verdana" w:cs="Arial"/>
                <w:b/>
                <w:sz w:val="24"/>
                <w:szCs w:val="24"/>
              </w:rPr>
            </w:pPr>
            <w:r w:rsidRPr="00173BFB">
              <w:rPr>
                <w:rFonts w:ascii="Verdana" w:hAnsi="Verdana" w:cs="Arial"/>
                <w:b/>
                <w:sz w:val="24"/>
                <w:szCs w:val="24"/>
              </w:rPr>
              <w:t>Report Sponsor</w:t>
            </w:r>
          </w:p>
        </w:tc>
        <w:tc>
          <w:tcPr>
            <w:tcW w:w="6753" w:type="dxa"/>
            <w:gridSpan w:val="6"/>
            <w:tcMar/>
          </w:tcPr>
          <w:p w:rsidRPr="00173BFB" w:rsidR="00762BBE" w:rsidP="00762BBE" w:rsidRDefault="0066441F" w14:paraId="63E527EE" w14:textId="6C3673E5">
            <w:pPr>
              <w:rPr>
                <w:rFonts w:ascii="Verdana" w:hAnsi="Verdana" w:cs="Arial"/>
                <w:sz w:val="24"/>
                <w:szCs w:val="24"/>
              </w:rPr>
            </w:pPr>
            <w:r w:rsidRPr="00173BFB">
              <w:rPr>
                <w:rFonts w:ascii="Verdana" w:hAnsi="Verdana" w:cs="Arial"/>
                <w:sz w:val="24"/>
                <w:szCs w:val="24"/>
              </w:rPr>
              <w:t xml:space="preserve">Christine Morrell – </w:t>
            </w:r>
            <w:r w:rsidRPr="00173BFB" w:rsidR="0000527D">
              <w:rPr>
                <w:rFonts w:ascii="Verdana" w:hAnsi="Verdana" w:cs="Arial"/>
                <w:sz w:val="24"/>
                <w:szCs w:val="24"/>
              </w:rPr>
              <w:t xml:space="preserve">Executive </w:t>
            </w:r>
            <w:r w:rsidRPr="00173BFB">
              <w:rPr>
                <w:rFonts w:ascii="Verdana" w:hAnsi="Verdana" w:cs="Arial"/>
                <w:sz w:val="24"/>
                <w:szCs w:val="24"/>
              </w:rPr>
              <w:t xml:space="preserve">Director of </w:t>
            </w:r>
            <w:r w:rsidRPr="00173BFB" w:rsidR="00C12921">
              <w:rPr>
                <w:rFonts w:ascii="Verdana" w:hAnsi="Verdana" w:cs="Arial"/>
                <w:sz w:val="24"/>
                <w:szCs w:val="24"/>
              </w:rPr>
              <w:t>Allied Health Professions</w:t>
            </w:r>
            <w:r w:rsidRPr="00173BFB">
              <w:rPr>
                <w:rFonts w:ascii="Verdana" w:hAnsi="Verdana" w:cs="Arial"/>
                <w:sz w:val="24"/>
                <w:szCs w:val="24"/>
              </w:rPr>
              <w:t xml:space="preserve"> &amp; Health Science</w:t>
            </w:r>
          </w:p>
        </w:tc>
      </w:tr>
      <w:tr w:rsidRPr="00173BFB" w:rsidR="00E922C9" w:rsidTr="50D9E094" w14:paraId="0BACEFB8" w14:textId="77777777">
        <w:tc>
          <w:tcPr>
            <w:tcW w:w="2263" w:type="dxa"/>
            <w:tcMar/>
          </w:tcPr>
          <w:p w:rsidRPr="00173BFB" w:rsidR="00E922C9" w:rsidP="00E922C9" w:rsidRDefault="00E922C9" w14:paraId="65E444AF" w14:textId="77777777">
            <w:pPr>
              <w:rPr>
                <w:rFonts w:ascii="Verdana" w:hAnsi="Verdana" w:cs="Arial"/>
                <w:b/>
                <w:sz w:val="24"/>
                <w:szCs w:val="24"/>
              </w:rPr>
            </w:pPr>
            <w:r w:rsidRPr="00173BFB">
              <w:rPr>
                <w:rFonts w:ascii="Verdana" w:hAnsi="Verdana" w:cs="Arial"/>
                <w:b/>
                <w:sz w:val="24"/>
                <w:szCs w:val="24"/>
              </w:rPr>
              <w:t>Presented by</w:t>
            </w:r>
          </w:p>
        </w:tc>
        <w:tc>
          <w:tcPr>
            <w:tcW w:w="6753" w:type="dxa"/>
            <w:gridSpan w:val="6"/>
            <w:tcMar/>
          </w:tcPr>
          <w:p w:rsidRPr="00C531A6" w:rsidR="00E922C9" w:rsidP="00C531A6" w:rsidRDefault="000E15CB" w14:paraId="012BE2EB" w14:textId="5FC5E6E7">
            <w:pPr>
              <w:pStyle w:val="NormalWeb"/>
              <w:spacing w:before="0" w:beforeAutospacing="0" w:after="0" w:afterAutospacing="0"/>
              <w:rPr>
                <w:rFonts w:ascii="Verdana" w:hAnsi="Verdana" w:cs="Arial" w:eastAsiaTheme="minorHAnsi"/>
                <w:lang w:eastAsia="en-US"/>
                <w14:ligatures w14:val="standardContextual"/>
              </w:rPr>
            </w:pPr>
            <w:r>
              <w:rPr>
                <w:rFonts w:ascii="Verdana" w:hAnsi="Verdana" w:cs="Arial" w:eastAsiaTheme="minorHAnsi"/>
                <w:lang w:eastAsia="en-US"/>
                <w14:ligatures w14:val="standardContextual"/>
              </w:rPr>
              <w:t>Alison Clarke, Deputy</w:t>
            </w:r>
            <w:r w:rsidR="00B65BA6">
              <w:rPr>
                <w:rFonts w:ascii="Verdana" w:hAnsi="Verdana" w:cs="Arial" w:eastAsiaTheme="minorHAnsi"/>
                <w:lang w:eastAsia="en-US"/>
                <w14:ligatures w14:val="standardContextual"/>
              </w:rPr>
              <w:t xml:space="preserve"> Director of Allied Health Professions &amp; Health Science</w:t>
            </w:r>
          </w:p>
        </w:tc>
      </w:tr>
      <w:tr w:rsidRPr="00173BFB" w:rsidR="00E922C9" w:rsidTr="50D9E094" w14:paraId="46DBBECF" w14:textId="77777777">
        <w:tc>
          <w:tcPr>
            <w:tcW w:w="2263" w:type="dxa"/>
            <w:tcMar/>
          </w:tcPr>
          <w:p w:rsidRPr="00173BFB" w:rsidR="00E922C9" w:rsidP="00E922C9" w:rsidRDefault="00E922C9" w14:paraId="04752EFB" w14:textId="77777777">
            <w:pPr>
              <w:rPr>
                <w:rFonts w:ascii="Verdana" w:hAnsi="Verdana" w:cs="Arial"/>
                <w:b/>
                <w:sz w:val="24"/>
                <w:szCs w:val="24"/>
              </w:rPr>
            </w:pPr>
            <w:r w:rsidRPr="00173BFB">
              <w:rPr>
                <w:rFonts w:ascii="Verdana" w:hAnsi="Verdana" w:cs="Arial"/>
                <w:b/>
                <w:sz w:val="24"/>
                <w:szCs w:val="24"/>
              </w:rPr>
              <w:t xml:space="preserve">Freedom of Information </w:t>
            </w:r>
          </w:p>
        </w:tc>
        <w:tc>
          <w:tcPr>
            <w:tcW w:w="6753" w:type="dxa"/>
            <w:gridSpan w:val="6"/>
            <w:tcMar/>
          </w:tcPr>
          <w:p w:rsidRPr="00173BFB" w:rsidR="00E922C9" w:rsidP="00E922C9" w:rsidRDefault="00E922C9" w14:paraId="1E97F697" w14:textId="77777777">
            <w:pPr>
              <w:rPr>
                <w:rFonts w:ascii="Verdana" w:hAnsi="Verdana" w:cs="Arial"/>
                <w:sz w:val="24"/>
                <w:szCs w:val="24"/>
              </w:rPr>
            </w:pPr>
            <w:r w:rsidRPr="00173BFB">
              <w:rPr>
                <w:rFonts w:ascii="Verdana" w:hAnsi="Verdana" w:cs="Arial"/>
                <w:sz w:val="24"/>
                <w:szCs w:val="24"/>
              </w:rPr>
              <w:t xml:space="preserve">Open  </w:t>
            </w:r>
          </w:p>
        </w:tc>
      </w:tr>
      <w:tr w:rsidRPr="00173BFB" w:rsidR="00E922C9" w:rsidTr="50D9E094" w14:paraId="525060FA" w14:textId="77777777">
        <w:tc>
          <w:tcPr>
            <w:tcW w:w="2263" w:type="dxa"/>
            <w:tcMar/>
          </w:tcPr>
          <w:p w:rsidRPr="00173BFB" w:rsidR="00E922C9" w:rsidP="00E922C9" w:rsidRDefault="00E922C9" w14:paraId="7733D304" w14:textId="77777777">
            <w:pPr>
              <w:rPr>
                <w:rFonts w:ascii="Verdana" w:hAnsi="Verdana" w:cs="Arial"/>
                <w:b/>
                <w:sz w:val="24"/>
                <w:szCs w:val="24"/>
              </w:rPr>
            </w:pPr>
            <w:r w:rsidRPr="00173BFB">
              <w:rPr>
                <w:rFonts w:ascii="Verdana" w:hAnsi="Verdana" w:cs="Arial"/>
                <w:b/>
                <w:sz w:val="24"/>
                <w:szCs w:val="24"/>
              </w:rPr>
              <w:t>Purpose of the Report</w:t>
            </w:r>
          </w:p>
        </w:tc>
        <w:tc>
          <w:tcPr>
            <w:tcW w:w="6753" w:type="dxa"/>
            <w:gridSpan w:val="6"/>
            <w:tcMar/>
          </w:tcPr>
          <w:p w:rsidRPr="00173BFB" w:rsidR="00E922C9" w:rsidP="00277C04" w:rsidRDefault="00E922C9" w14:paraId="38FCB8F5" w14:textId="6FBB0C2E">
            <w:pPr>
              <w:ind w:right="96"/>
              <w:rPr>
                <w:rFonts w:ascii="Verdana" w:hAnsi="Verdana" w:cs="Arial"/>
                <w:sz w:val="24"/>
                <w:szCs w:val="24"/>
              </w:rPr>
            </w:pPr>
            <w:r w:rsidRPr="00173BFB">
              <w:rPr>
                <w:rFonts w:ascii="Verdana" w:hAnsi="Verdana" w:cs="Arial"/>
                <w:sz w:val="24"/>
                <w:szCs w:val="24"/>
              </w:rPr>
              <w:t xml:space="preserve">The report informs the Committee on current, relevant key workforce issues relating to </w:t>
            </w:r>
            <w:r w:rsidRPr="00173BFB" w:rsidR="00C564E8">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Pr="00173BFB" w:rsidR="00C564E8">
              <w:rPr>
                <w:rFonts w:ascii="Verdana" w:hAnsi="Verdana" w:cs="Arial"/>
                <w:sz w:val="24"/>
                <w:szCs w:val="24"/>
              </w:rPr>
              <w:t>services.</w:t>
            </w:r>
          </w:p>
        </w:tc>
      </w:tr>
      <w:tr w:rsidRPr="00173BFB" w:rsidR="00E922C9" w:rsidTr="50D9E094" w14:paraId="1B425568" w14:textId="77777777">
        <w:tc>
          <w:tcPr>
            <w:tcW w:w="2263" w:type="dxa"/>
            <w:tcMar/>
          </w:tcPr>
          <w:p w:rsidRPr="00173BFB" w:rsidR="00E922C9" w:rsidP="00E922C9" w:rsidRDefault="00E922C9" w14:paraId="70A525B8" w14:textId="77777777">
            <w:pPr>
              <w:rPr>
                <w:rFonts w:ascii="Verdana" w:hAnsi="Verdana" w:cs="Arial"/>
                <w:b/>
                <w:sz w:val="24"/>
                <w:szCs w:val="24"/>
              </w:rPr>
            </w:pPr>
            <w:r w:rsidRPr="00173BFB">
              <w:rPr>
                <w:rFonts w:ascii="Verdana" w:hAnsi="Verdana" w:cs="Arial"/>
                <w:b/>
                <w:sz w:val="24"/>
                <w:szCs w:val="24"/>
              </w:rPr>
              <w:t>Key Issues</w:t>
            </w:r>
          </w:p>
          <w:p w:rsidRPr="00173BFB" w:rsidR="00E922C9" w:rsidP="00E922C9" w:rsidRDefault="00E922C9" w14:paraId="0AA4E7F4" w14:textId="77777777">
            <w:pPr>
              <w:rPr>
                <w:rFonts w:ascii="Verdana" w:hAnsi="Verdana" w:cs="Arial"/>
                <w:b/>
                <w:sz w:val="24"/>
                <w:szCs w:val="24"/>
              </w:rPr>
            </w:pPr>
          </w:p>
          <w:p w:rsidRPr="00173BFB" w:rsidR="00E922C9" w:rsidP="00E922C9" w:rsidRDefault="00E922C9" w14:paraId="73632287" w14:textId="77777777">
            <w:pPr>
              <w:rPr>
                <w:rFonts w:ascii="Verdana" w:hAnsi="Verdana" w:cs="Arial"/>
                <w:b/>
                <w:sz w:val="24"/>
                <w:szCs w:val="24"/>
              </w:rPr>
            </w:pPr>
          </w:p>
        </w:tc>
        <w:tc>
          <w:tcPr>
            <w:tcW w:w="6753" w:type="dxa"/>
            <w:gridSpan w:val="6"/>
            <w:tcMar/>
          </w:tcPr>
          <w:p w:rsidRPr="000B0B64" w:rsidR="00E922C9" w:rsidP="00E922C9" w:rsidRDefault="00E922C9" w14:paraId="66AB372C" w14:textId="14C4CCC5">
            <w:pPr>
              <w:ind w:right="96"/>
              <w:rPr>
                <w:rFonts w:ascii="Verdana" w:hAnsi="Verdana" w:cs="Arial"/>
                <w:b/>
                <w:sz w:val="24"/>
                <w:szCs w:val="24"/>
                <w:highlight w:val="yellow"/>
              </w:rPr>
            </w:pPr>
            <w:r w:rsidRPr="006510ED">
              <w:rPr>
                <w:rFonts w:ascii="Verdana" w:hAnsi="Verdana" w:cs="Arial"/>
                <w:b/>
                <w:sz w:val="24"/>
                <w:szCs w:val="24"/>
              </w:rPr>
              <w:t>Education and Workforce Development</w:t>
            </w:r>
          </w:p>
          <w:p w:rsidR="00E025C9" w:rsidP="00E025C9" w:rsidRDefault="00AB1A7F" w14:paraId="184F9E68" w14:textId="47C48C56">
            <w:pPr>
              <w:pStyle w:val="ListParagraph"/>
              <w:numPr>
                <w:ilvl w:val="0"/>
                <w:numId w:val="2"/>
              </w:numPr>
              <w:spacing w:line="240" w:lineRule="auto"/>
              <w:rPr>
                <w:rFonts w:ascii="Verdana" w:hAnsi="Verdana" w:cs="Arial"/>
                <w:bCs/>
                <w:sz w:val="24"/>
                <w:szCs w:val="24"/>
              </w:rPr>
            </w:pPr>
            <w:r w:rsidRPr="00EF31AF">
              <w:rPr>
                <w:rFonts w:ascii="Verdana" w:hAnsi="Verdana" w:cs="Arial"/>
                <w:bCs/>
                <w:sz w:val="24"/>
                <w:szCs w:val="24"/>
              </w:rPr>
              <w:t>Present the findings from</w:t>
            </w:r>
            <w:r w:rsidRPr="00EF31AF" w:rsidR="00BD5365">
              <w:rPr>
                <w:rFonts w:ascii="Verdana" w:hAnsi="Verdana" w:cs="Arial"/>
                <w:bCs/>
                <w:sz w:val="24"/>
                <w:szCs w:val="24"/>
              </w:rPr>
              <w:t xml:space="preserve"> the evaluation of HEIW funded</w:t>
            </w:r>
            <w:r w:rsidRPr="00EF31AF" w:rsidR="00EF31AF">
              <w:rPr>
                <w:rFonts w:ascii="Verdana" w:hAnsi="Verdana" w:cs="Arial"/>
                <w:bCs/>
                <w:sz w:val="24"/>
                <w:szCs w:val="24"/>
              </w:rPr>
              <w:t xml:space="preserve"> postgraduate education and inform future strategic planning for advanced practice development</w:t>
            </w:r>
          </w:p>
          <w:p w:rsidR="00A9236B" w:rsidP="00E025C9" w:rsidRDefault="00A9236B" w14:paraId="2F228BB9" w14:textId="2427F687">
            <w:pPr>
              <w:pStyle w:val="ListParagraph"/>
              <w:numPr>
                <w:ilvl w:val="0"/>
                <w:numId w:val="2"/>
              </w:numPr>
              <w:spacing w:line="240" w:lineRule="auto"/>
              <w:rPr>
                <w:rFonts w:ascii="Verdana" w:hAnsi="Verdana" w:cs="Arial"/>
                <w:bCs/>
                <w:sz w:val="24"/>
                <w:szCs w:val="24"/>
              </w:rPr>
            </w:pPr>
            <w:r>
              <w:rPr>
                <w:rFonts w:ascii="Verdana" w:hAnsi="Verdana" w:cs="Arial"/>
                <w:bCs/>
                <w:sz w:val="24"/>
                <w:szCs w:val="24"/>
              </w:rPr>
              <w:t xml:space="preserve">Inform members of the </w:t>
            </w:r>
            <w:proofErr w:type="gramStart"/>
            <w:r>
              <w:rPr>
                <w:rFonts w:ascii="Verdana" w:hAnsi="Verdana" w:cs="Arial"/>
                <w:bCs/>
                <w:sz w:val="24"/>
                <w:szCs w:val="24"/>
              </w:rPr>
              <w:t>current status</w:t>
            </w:r>
            <w:proofErr w:type="gramEnd"/>
            <w:r>
              <w:rPr>
                <w:rFonts w:ascii="Verdana" w:hAnsi="Verdana" w:cs="Arial"/>
                <w:bCs/>
                <w:sz w:val="24"/>
                <w:szCs w:val="24"/>
              </w:rPr>
              <w:t xml:space="preserve"> of the proposed delivery plan for the NHS Wales Healthcare Science Research &amp; Innovation Strategy.</w:t>
            </w:r>
          </w:p>
          <w:p w:rsidRPr="00EF31AF" w:rsidR="00C90EEE" w:rsidP="00E025C9" w:rsidRDefault="00C90EEE" w14:paraId="7BCF25C4" w14:textId="2D6E2432">
            <w:pPr>
              <w:pStyle w:val="ListParagraph"/>
              <w:numPr>
                <w:ilvl w:val="0"/>
                <w:numId w:val="2"/>
              </w:numPr>
              <w:spacing w:line="240" w:lineRule="auto"/>
              <w:rPr>
                <w:rFonts w:ascii="Verdana" w:hAnsi="Verdana" w:cs="Arial"/>
                <w:bCs/>
                <w:sz w:val="24"/>
                <w:szCs w:val="24"/>
              </w:rPr>
            </w:pPr>
            <w:r>
              <w:rPr>
                <w:rFonts w:ascii="Verdana" w:hAnsi="Verdana" w:cs="Arial"/>
                <w:bCs/>
                <w:sz w:val="24"/>
                <w:szCs w:val="24"/>
              </w:rPr>
              <w:t>2025-26 Placement Plan for AHPs &amp; HCS</w:t>
            </w:r>
          </w:p>
          <w:p w:rsidRPr="000E15CB" w:rsidR="003D2BA7" w:rsidP="000E15CB" w:rsidRDefault="00E922C9" w14:paraId="187D45A3" w14:textId="53D66547">
            <w:pPr>
              <w:rPr>
                <w:rFonts w:ascii="Verdana" w:hAnsi="Verdana" w:cs="Arial"/>
                <w:sz w:val="24"/>
                <w:szCs w:val="24"/>
              </w:rPr>
            </w:pPr>
            <w:r w:rsidRPr="00B808FE">
              <w:rPr>
                <w:rFonts w:ascii="Verdana" w:hAnsi="Verdana" w:cs="Arial"/>
                <w:b/>
                <w:sz w:val="24"/>
                <w:szCs w:val="24"/>
              </w:rPr>
              <w:t>Celebratory Events</w:t>
            </w:r>
          </w:p>
          <w:p w:rsidRPr="00173BFB" w:rsidR="00E922C9" w:rsidP="00E025C9" w:rsidRDefault="00631936" w14:paraId="566C7E9E" w14:textId="37A9235A">
            <w:pPr>
              <w:pStyle w:val="ListParagraph"/>
              <w:numPr>
                <w:ilvl w:val="0"/>
                <w:numId w:val="2"/>
              </w:numPr>
              <w:spacing w:line="240" w:lineRule="auto"/>
              <w:ind w:right="96"/>
              <w:rPr>
                <w:rFonts w:ascii="Verdana" w:hAnsi="Verdana" w:cs="Arial"/>
                <w:sz w:val="24"/>
                <w:szCs w:val="24"/>
              </w:rPr>
            </w:pPr>
            <w:r>
              <w:rPr>
                <w:rFonts w:ascii="Verdana" w:hAnsi="Verdana" w:cs="Arial"/>
                <w:sz w:val="24"/>
                <w:szCs w:val="24"/>
              </w:rPr>
              <w:t>A celebration of Healthcare S</w:t>
            </w:r>
            <w:r w:rsidR="000E15CB">
              <w:rPr>
                <w:rFonts w:ascii="Verdana" w:hAnsi="Verdana" w:cs="Arial"/>
                <w:sz w:val="24"/>
                <w:szCs w:val="24"/>
              </w:rPr>
              <w:t>upport Workers</w:t>
            </w:r>
          </w:p>
        </w:tc>
      </w:tr>
      <w:tr w:rsidRPr="00173BFB" w:rsidR="00E922C9" w:rsidTr="50D9E094" w14:paraId="68AF473B" w14:textId="77777777">
        <w:trPr>
          <w:trHeight w:val="97"/>
        </w:trPr>
        <w:tc>
          <w:tcPr>
            <w:tcW w:w="2263" w:type="dxa"/>
            <w:vMerge w:val="restart"/>
            <w:tcMar/>
          </w:tcPr>
          <w:p w:rsidRPr="00173BFB" w:rsidR="00E922C9" w:rsidP="00E922C9" w:rsidRDefault="00E922C9" w14:paraId="5AD340BC" w14:textId="77777777">
            <w:pPr>
              <w:rPr>
                <w:rFonts w:ascii="Verdana" w:hAnsi="Verdana" w:cs="Arial"/>
                <w:b/>
                <w:sz w:val="24"/>
                <w:szCs w:val="24"/>
              </w:rPr>
            </w:pPr>
            <w:r w:rsidRPr="00173BFB">
              <w:rPr>
                <w:rFonts w:ascii="Verdana" w:hAnsi="Verdana" w:cs="Arial"/>
                <w:b/>
                <w:sz w:val="24"/>
                <w:szCs w:val="24"/>
              </w:rPr>
              <w:t xml:space="preserve">Specific Action Required </w:t>
            </w:r>
          </w:p>
          <w:p w:rsidRPr="00173BFB" w:rsidR="00E922C9" w:rsidP="00E922C9" w:rsidRDefault="00E922C9" w14:paraId="756750D9" w14:textId="77777777">
            <w:pPr>
              <w:rPr>
                <w:rFonts w:ascii="Verdana" w:hAnsi="Verdana" w:cs="Arial"/>
                <w:b/>
                <w:i/>
                <w:sz w:val="24"/>
                <w:szCs w:val="24"/>
              </w:rPr>
            </w:pPr>
            <w:r w:rsidRPr="00173BFB">
              <w:rPr>
                <w:rFonts w:ascii="Verdana" w:hAnsi="Verdana" w:cs="Arial"/>
                <w:b/>
                <w:i/>
                <w:sz w:val="24"/>
                <w:szCs w:val="24"/>
              </w:rPr>
              <w:t>(please choose one only)</w:t>
            </w:r>
          </w:p>
        </w:tc>
        <w:tc>
          <w:tcPr>
            <w:tcW w:w="1853" w:type="dxa"/>
            <w:shd w:val="clear" w:color="auto" w:fill="D5DCE4" w:themeFill="text2" w:themeFillTint="33"/>
            <w:tcMar/>
          </w:tcPr>
          <w:p w:rsidRPr="00173BFB" w:rsidR="00E922C9" w:rsidP="00E922C9" w:rsidRDefault="00E922C9" w14:paraId="17958BE5" w14:textId="77777777">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Mar/>
          </w:tcPr>
          <w:p w:rsidRPr="00173BFB" w:rsidR="00E922C9" w:rsidP="00E922C9" w:rsidRDefault="00E922C9" w14:paraId="5F249BCB" w14:textId="77777777">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Mar/>
          </w:tcPr>
          <w:p w:rsidRPr="00173BFB" w:rsidR="00E922C9" w:rsidP="00E922C9" w:rsidRDefault="00E922C9" w14:paraId="1A799F27" w14:textId="77777777">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Mar/>
          </w:tcPr>
          <w:p w:rsidRPr="00173BFB" w:rsidR="00E922C9" w:rsidP="00E922C9" w:rsidRDefault="00E922C9" w14:paraId="46DB5DEE" w14:textId="77777777">
            <w:pPr>
              <w:rPr>
                <w:rFonts w:ascii="Verdana" w:hAnsi="Verdana" w:cs="Arial"/>
                <w:b/>
                <w:sz w:val="24"/>
                <w:szCs w:val="24"/>
              </w:rPr>
            </w:pPr>
            <w:r w:rsidRPr="00173BFB">
              <w:rPr>
                <w:rFonts w:ascii="Verdana" w:hAnsi="Verdana" w:cs="Arial"/>
                <w:b/>
                <w:sz w:val="24"/>
                <w:szCs w:val="24"/>
              </w:rPr>
              <w:t>Approval</w:t>
            </w:r>
          </w:p>
        </w:tc>
      </w:tr>
      <w:tr w:rsidRPr="00173BFB" w:rsidR="00E922C9" w:rsidTr="50D9E094" w14:paraId="67305841" w14:textId="77777777">
        <w:trPr>
          <w:trHeight w:val="96"/>
        </w:trPr>
        <w:tc>
          <w:tcPr>
            <w:tcW w:w="2263" w:type="dxa"/>
            <w:vMerge/>
            <w:tcMar/>
          </w:tcPr>
          <w:p w:rsidRPr="00173BFB" w:rsidR="00E922C9" w:rsidP="00E922C9" w:rsidRDefault="00E922C9" w14:paraId="274C7F1F"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853" w:type="dxa"/>
                <w:tcMar/>
              </w:tcPr>
              <w:p w:rsidRPr="00173BFB" w:rsidR="00E922C9" w:rsidP="00E922C9" w:rsidRDefault="00E922C9" w14:paraId="3CB59630"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73BFB" w:rsidR="00E922C9" w:rsidP="00E922C9" w:rsidRDefault="00E922C9" w14:paraId="1D4F85A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173BFB" w:rsidR="00E922C9" w:rsidP="00E922C9" w:rsidRDefault="00E922C9" w14:paraId="0EC840AD"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73BFB" w:rsidR="00E922C9" w:rsidP="00E922C9" w:rsidRDefault="00E922C9" w14:paraId="3365E5D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tr>
      <w:tr w:rsidRPr="00173BFB" w:rsidR="00E922C9" w:rsidTr="50D9E094" w14:paraId="4B184DAA" w14:textId="77777777">
        <w:tc>
          <w:tcPr>
            <w:tcW w:w="2263" w:type="dxa"/>
            <w:tcMar/>
          </w:tcPr>
          <w:p w:rsidRPr="00173BFB" w:rsidR="00E922C9" w:rsidP="00E922C9" w:rsidRDefault="00E922C9" w14:paraId="2AE3A43A" w14:textId="051E1561">
            <w:pPr>
              <w:rPr>
                <w:rFonts w:ascii="Verdana" w:hAnsi="Verdana" w:cs="Arial"/>
                <w:b/>
                <w:sz w:val="24"/>
                <w:szCs w:val="24"/>
              </w:rPr>
            </w:pPr>
            <w:r w:rsidRPr="00173BFB">
              <w:rPr>
                <w:rFonts w:ascii="Verdana" w:hAnsi="Verdana" w:cs="Arial"/>
                <w:b/>
                <w:sz w:val="24"/>
                <w:szCs w:val="24"/>
              </w:rPr>
              <w:t>Recommendations</w:t>
            </w:r>
          </w:p>
        </w:tc>
        <w:tc>
          <w:tcPr>
            <w:tcW w:w="6753" w:type="dxa"/>
            <w:gridSpan w:val="6"/>
            <w:tcMar/>
          </w:tcPr>
          <w:p w:rsidRPr="00173BFB" w:rsidR="00E922C9" w:rsidP="00E922C9" w:rsidRDefault="00E922C9" w14:paraId="7A2018C3" w14:textId="77777777">
            <w:pPr>
              <w:ind w:right="96"/>
              <w:rPr>
                <w:rFonts w:ascii="Verdana" w:hAnsi="Verdana" w:cs="Arial"/>
                <w:sz w:val="24"/>
                <w:szCs w:val="24"/>
              </w:rPr>
            </w:pPr>
            <w:r w:rsidRPr="00173BFB">
              <w:rPr>
                <w:rFonts w:ascii="Verdana" w:hAnsi="Verdana" w:cs="Arial"/>
                <w:sz w:val="24"/>
                <w:szCs w:val="24"/>
              </w:rPr>
              <w:t>Members are asked to:</w:t>
            </w:r>
          </w:p>
          <w:p w:rsidRPr="00173BFB" w:rsidR="00E922C9" w:rsidP="00E922C9" w:rsidRDefault="00E922C9" w14:paraId="288D2D87" w14:textId="458CA1AA">
            <w:pPr>
              <w:pStyle w:val="ListParagraph"/>
              <w:numPr>
                <w:ilvl w:val="0"/>
                <w:numId w:val="3"/>
              </w:numPr>
              <w:ind w:right="96"/>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tc>
      </w:tr>
    </w:tbl>
    <w:p w:rsidRPr="00173BFB" w:rsidR="00653AEC" w:rsidP="0034000E" w:rsidRDefault="0020539A" w14:paraId="007AD057" w14:textId="156434BF">
      <w:pPr>
        <w:jc w:val="center"/>
        <w:rPr>
          <w:rFonts w:ascii="Verdana" w:hAnsi="Verdana" w:cs="Arial"/>
          <w:b/>
          <w:sz w:val="24"/>
          <w:szCs w:val="24"/>
        </w:rPr>
      </w:pPr>
      <w:r w:rsidRPr="00EE2709">
        <w:br w:type="page"/>
      </w:r>
      <w:r w:rsidRPr="00173BFB" w:rsidR="00173BFB">
        <w:rPr>
          <w:rFonts w:ascii="Verdana" w:hAnsi="Verdana" w:cs="Arial"/>
          <w:b/>
          <w:sz w:val="24"/>
          <w:szCs w:val="24"/>
        </w:rPr>
        <w:t>Allied Health Professions</w:t>
      </w:r>
      <w:r w:rsidRPr="00173BFB" w:rsidR="00E62B76">
        <w:rPr>
          <w:rFonts w:ascii="Verdana" w:hAnsi="Verdana" w:cs="Arial"/>
          <w:b/>
          <w:sz w:val="24"/>
          <w:szCs w:val="24"/>
        </w:rPr>
        <w:t xml:space="preserve"> </w:t>
      </w:r>
      <w:r w:rsidR="00173BFB">
        <w:rPr>
          <w:rFonts w:ascii="Verdana" w:hAnsi="Verdana" w:cs="Arial"/>
          <w:b/>
          <w:sz w:val="24"/>
          <w:szCs w:val="24"/>
        </w:rPr>
        <w:t>and</w:t>
      </w:r>
      <w:r w:rsidRPr="00173BFB" w:rsidR="00173BFB">
        <w:rPr>
          <w:rFonts w:ascii="Verdana" w:hAnsi="Verdana" w:cs="Arial"/>
          <w:b/>
          <w:sz w:val="24"/>
          <w:szCs w:val="24"/>
        </w:rPr>
        <w:t xml:space="preserve"> </w:t>
      </w:r>
      <w:r w:rsidRPr="00173BFB" w:rsidR="00E62B76">
        <w:rPr>
          <w:rFonts w:ascii="Verdana" w:hAnsi="Verdana" w:cs="Arial"/>
          <w:b/>
          <w:sz w:val="24"/>
          <w:szCs w:val="24"/>
        </w:rPr>
        <w:t xml:space="preserve">Health Science </w:t>
      </w:r>
      <w:r w:rsidR="00173BFB">
        <w:rPr>
          <w:rFonts w:ascii="Verdana" w:hAnsi="Verdana" w:cs="Arial"/>
          <w:b/>
          <w:sz w:val="24"/>
          <w:szCs w:val="24"/>
        </w:rPr>
        <w:br/>
      </w:r>
      <w:r w:rsidRPr="00173BFB" w:rsidR="00E62B76">
        <w:rPr>
          <w:rFonts w:ascii="Verdana" w:hAnsi="Verdana" w:cs="Arial"/>
          <w:b/>
          <w:sz w:val="24"/>
          <w:szCs w:val="24"/>
        </w:rPr>
        <w:t>Workforce &amp; OD Key Issues Report</w:t>
      </w:r>
    </w:p>
    <w:p w:rsidRPr="00173BFB" w:rsidR="00653AEC" w:rsidP="00653AEC" w:rsidRDefault="00653AEC" w14:paraId="029739E7" w14:textId="77777777">
      <w:pPr>
        <w:jc w:val="center"/>
        <w:rPr>
          <w:rFonts w:ascii="Verdana" w:hAnsi="Verdana" w:cs="Arial"/>
          <w:b/>
          <w:sz w:val="24"/>
          <w:szCs w:val="24"/>
        </w:rPr>
      </w:pPr>
    </w:p>
    <w:p w:rsidRPr="00173BFB" w:rsidR="00034A05" w:rsidP="00034A05" w:rsidRDefault="00653AEC" w14:paraId="3D546458" w14:textId="342A667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rsidRPr="00173BFB" w:rsidR="00653AEC" w:rsidP="00493B7A" w:rsidRDefault="009B6C18" w14:paraId="37C9BADA" w14:textId="668759A6">
      <w:pPr>
        <w:ind w:left="360"/>
        <w:rPr>
          <w:rFonts w:ascii="Verdana" w:hAnsi="Verdana" w:cs="Arial"/>
          <w:b/>
          <w:sz w:val="24"/>
          <w:szCs w:val="24"/>
        </w:rPr>
      </w:pPr>
      <w:r w:rsidRPr="00173BFB">
        <w:rPr>
          <w:rFonts w:ascii="Verdana" w:hAnsi="Verdana" w:cs="Arial"/>
          <w:iCs/>
          <w:sz w:val="24"/>
          <w:szCs w:val="24"/>
        </w:rPr>
        <w:t>The purpose</w:t>
      </w:r>
      <w:r w:rsidRPr="00173BFB" w:rsidR="00247B73">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Pr="00173BFB" w:rsidR="00247B73">
        <w:rPr>
          <w:rFonts w:ascii="Verdana" w:hAnsi="Verdana" w:cs="Arial"/>
          <w:iCs/>
          <w:sz w:val="24"/>
          <w:szCs w:val="24"/>
        </w:rPr>
        <w:t xml:space="preserve"> to </w:t>
      </w:r>
      <w:r w:rsidRPr="00173BFB" w:rsidR="00C12921">
        <w:rPr>
          <w:rFonts w:ascii="Verdana" w:hAnsi="Verdana" w:cs="Arial"/>
          <w:iCs/>
          <w:sz w:val="24"/>
          <w:szCs w:val="24"/>
        </w:rPr>
        <w:t>Allied Health Professions</w:t>
      </w:r>
      <w:r w:rsidRPr="00173BFB" w:rsidR="00247B73">
        <w:rPr>
          <w:rFonts w:ascii="Verdana" w:hAnsi="Verdana" w:cs="Arial"/>
          <w:iCs/>
          <w:sz w:val="24"/>
          <w:szCs w:val="24"/>
        </w:rPr>
        <w:t xml:space="preserve"> and Health Science </w:t>
      </w:r>
      <w:r w:rsidRPr="00173BFB" w:rsidR="00C12921">
        <w:rPr>
          <w:rFonts w:ascii="Verdana" w:hAnsi="Verdana" w:cs="Arial"/>
          <w:iCs/>
          <w:sz w:val="24"/>
          <w:szCs w:val="24"/>
        </w:rPr>
        <w:t>services</w:t>
      </w:r>
      <w:r w:rsidRPr="00173BFB" w:rsidR="00247B73">
        <w:rPr>
          <w:rFonts w:ascii="Verdana" w:hAnsi="Verdana" w:cs="Arial"/>
          <w:iCs/>
          <w:sz w:val="24"/>
          <w:szCs w:val="24"/>
        </w:rPr>
        <w:t xml:space="preserve"> and </w:t>
      </w:r>
      <w:r w:rsidRPr="00173BFB" w:rsidR="00F46641">
        <w:rPr>
          <w:rFonts w:ascii="Verdana" w:hAnsi="Verdana" w:cs="Arial"/>
          <w:iCs/>
          <w:sz w:val="24"/>
          <w:szCs w:val="24"/>
        </w:rPr>
        <w:t>any mitigation</w:t>
      </w:r>
      <w:r w:rsidRPr="00173BFB" w:rsidR="00870638">
        <w:rPr>
          <w:rFonts w:ascii="Verdana" w:hAnsi="Verdana" w:cs="Arial"/>
          <w:iCs/>
          <w:sz w:val="24"/>
          <w:szCs w:val="24"/>
        </w:rPr>
        <w:t xml:space="preserve"> undertaken</w:t>
      </w:r>
      <w:r w:rsidRPr="00173BFB" w:rsidR="00653AEC">
        <w:rPr>
          <w:rFonts w:ascii="Verdana" w:hAnsi="Verdana" w:cs="Arial"/>
          <w:iCs/>
          <w:sz w:val="24"/>
          <w:szCs w:val="24"/>
        </w:rPr>
        <w:t>.</w:t>
      </w:r>
      <w:r w:rsidRPr="00173BFB" w:rsidR="00A11269">
        <w:rPr>
          <w:rFonts w:ascii="Verdana" w:hAnsi="Verdana" w:cs="Arial"/>
          <w:iCs/>
          <w:sz w:val="24"/>
          <w:szCs w:val="24"/>
        </w:rPr>
        <w:br/>
      </w:r>
    </w:p>
    <w:p w:rsidRPr="00A25C6F" w:rsidR="00A123C4" w:rsidP="00976C39" w:rsidRDefault="005640C7" w14:paraId="46FD17BA" w14:textId="2BA03094">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Pr="00173BFB" w:rsidR="00A11269">
        <w:rPr>
          <w:rFonts w:ascii="Verdana" w:hAnsi="Verdana" w:cs="Arial"/>
          <w:b/>
          <w:sz w:val="24"/>
          <w:szCs w:val="24"/>
        </w:rPr>
        <w:t>KEY ISSUES</w:t>
      </w:r>
    </w:p>
    <w:p w:rsidRPr="00173BFB" w:rsidR="00117A1C" w:rsidP="00117A1C" w:rsidRDefault="00117A1C" w14:paraId="4A5E64BC" w14:textId="77777777">
      <w:pPr>
        <w:rPr>
          <w:rFonts w:ascii="Verdana" w:hAnsi="Verdana" w:cs="Arial"/>
          <w:b/>
          <w:sz w:val="24"/>
          <w:szCs w:val="24"/>
        </w:rPr>
      </w:pPr>
    </w:p>
    <w:p w:rsidRPr="008903DF" w:rsidR="003342AE" w:rsidP="008903DF" w:rsidRDefault="004B230A" w14:paraId="71624E2C" w14:textId="3B746420">
      <w:pPr>
        <w:pStyle w:val="ListParagraph"/>
        <w:numPr>
          <w:ilvl w:val="1"/>
          <w:numId w:val="1"/>
        </w:numPr>
        <w:rPr>
          <w:rFonts w:ascii="Verdana" w:hAnsi="Verdana" w:cs="Arial"/>
          <w:b/>
          <w:sz w:val="24"/>
          <w:szCs w:val="24"/>
        </w:rPr>
      </w:pPr>
      <w:r w:rsidRPr="00173BFB">
        <w:rPr>
          <w:rFonts w:ascii="Verdana" w:hAnsi="Verdana" w:cs="Arial"/>
          <w:b/>
          <w:sz w:val="24"/>
          <w:szCs w:val="24"/>
        </w:rPr>
        <w:t>Education and Workforce Developmen</w:t>
      </w:r>
      <w:r w:rsidRPr="00173BFB" w:rsidR="00884CC9">
        <w:rPr>
          <w:rFonts w:ascii="Verdana" w:hAnsi="Verdana" w:cs="Arial"/>
          <w:b/>
          <w:sz w:val="24"/>
          <w:szCs w:val="24"/>
        </w:rPr>
        <w:t>t</w:t>
      </w:r>
    </w:p>
    <w:p w:rsidRPr="00173BFB" w:rsidR="003342AE" w:rsidP="003342AE" w:rsidRDefault="003342AE" w14:paraId="635DDFF3" w14:textId="77777777">
      <w:pPr>
        <w:pStyle w:val="ListParagraph"/>
        <w:rPr>
          <w:rFonts w:ascii="Verdana" w:hAnsi="Verdana" w:cs="Arial"/>
          <w:b/>
          <w:bCs/>
          <w:sz w:val="24"/>
          <w:szCs w:val="24"/>
        </w:rPr>
      </w:pPr>
    </w:p>
    <w:p w:rsidR="00D17A77" w:rsidP="00613B3F" w:rsidRDefault="00613B3F" w14:paraId="165C59B7" w14:textId="77777777">
      <w:pPr>
        <w:pStyle w:val="ListParagraph"/>
        <w:numPr>
          <w:ilvl w:val="2"/>
          <w:numId w:val="1"/>
        </w:numPr>
        <w:rPr>
          <w:rFonts w:ascii="Verdana" w:hAnsi="Verdana"/>
          <w:sz w:val="24"/>
          <w:szCs w:val="24"/>
        </w:rPr>
      </w:pPr>
      <w:r>
        <w:rPr>
          <w:rFonts w:ascii="Verdana" w:hAnsi="Verdana" w:cs="Arial"/>
          <w:b/>
          <w:bCs/>
          <w:sz w:val="24"/>
          <w:szCs w:val="24"/>
        </w:rPr>
        <w:t>Evaluation of Advanced Practice Funding</w:t>
      </w:r>
      <w:r w:rsidR="002C7DA3">
        <w:rPr>
          <w:rFonts w:ascii="Verdana" w:hAnsi="Verdana" w:cs="Arial"/>
          <w:b/>
          <w:bCs/>
          <w:sz w:val="24"/>
          <w:szCs w:val="24"/>
        </w:rPr>
        <w:br/>
      </w:r>
      <w:r>
        <w:rPr>
          <w:rFonts w:ascii="Verdana" w:hAnsi="Verdana"/>
          <w:sz w:val="24"/>
          <w:szCs w:val="24"/>
        </w:rPr>
        <w:t xml:space="preserve">The Health Board receives annual funding from Health Education and Improvement Wales (HEIW) to support postgraduate education across Allied Health Professions (AHPs), Health Scientists, Nursing, Pharmacy, and the Primary Care Academy.  </w:t>
      </w:r>
    </w:p>
    <w:p w:rsidR="0005134D" w:rsidP="00D17A77" w:rsidRDefault="00613B3F" w14:paraId="5A8B9D34" w14:textId="1A3AFBA2">
      <w:pPr>
        <w:pStyle w:val="ListParagraph"/>
        <w:ind w:left="502"/>
        <w:rPr>
          <w:rFonts w:ascii="Verdana" w:hAnsi="Verdana" w:cs="Arial"/>
          <w:sz w:val="24"/>
          <w:szCs w:val="24"/>
        </w:rPr>
      </w:pPr>
      <w:r>
        <w:rPr>
          <w:rFonts w:ascii="Verdana" w:hAnsi="Verdana"/>
          <w:sz w:val="24"/>
          <w:szCs w:val="24"/>
        </w:rPr>
        <w:t>In 2004-25, a commissioned evaluation was undertaken to assess the outputs and outcomes of this funding, with a focus on its impact on workforce development and service delivery</w:t>
      </w:r>
      <w:r w:rsidR="00D17A77">
        <w:rPr>
          <w:rFonts w:ascii="Verdana" w:hAnsi="Verdana"/>
          <w:sz w:val="24"/>
          <w:szCs w:val="24"/>
        </w:rPr>
        <w:t xml:space="preserve">.  </w:t>
      </w:r>
      <w:r w:rsidRPr="00D17A77" w:rsidR="00D17A77">
        <w:rPr>
          <w:rFonts w:ascii="Verdana" w:hAnsi="Verdana" w:cs="Arial"/>
          <w:sz w:val="24"/>
          <w:szCs w:val="24"/>
        </w:rPr>
        <w:t>The evaluation covered HEIW funded postgraduate education for AHPs and Healthcare Scientists from 2020/21 to 2024/25.  Dat</w:t>
      </w:r>
      <w:r w:rsidR="00D17A77">
        <w:rPr>
          <w:rFonts w:ascii="Verdana" w:hAnsi="Verdana" w:cs="Arial"/>
          <w:sz w:val="24"/>
          <w:szCs w:val="24"/>
        </w:rPr>
        <w:t>a</w:t>
      </w:r>
      <w:r w:rsidRPr="00D17A77" w:rsidR="00D17A77">
        <w:rPr>
          <w:rFonts w:ascii="Verdana" w:hAnsi="Verdana" w:cs="Arial"/>
          <w:sz w:val="24"/>
          <w:szCs w:val="24"/>
        </w:rPr>
        <w:t xml:space="preserve"> included 286 eligible applications and a follow up survey to assess outputs and outcomes.</w:t>
      </w:r>
      <w:r w:rsidR="0005134D">
        <w:rPr>
          <w:rFonts w:ascii="Verdana" w:hAnsi="Verdana" w:cs="Arial"/>
          <w:sz w:val="24"/>
          <w:szCs w:val="24"/>
        </w:rPr>
        <w:br/>
      </w:r>
      <w:r w:rsidRPr="00D17A77" w:rsidR="00D17A77">
        <w:rPr>
          <w:rFonts w:ascii="Verdana" w:hAnsi="Verdana" w:cs="Arial"/>
          <w:sz w:val="24"/>
          <w:szCs w:val="24"/>
        </w:rPr>
        <w:br/>
      </w:r>
      <w:r w:rsidRPr="00D00534" w:rsidR="0005134D">
        <w:rPr>
          <w:rFonts w:ascii="Verdana" w:hAnsi="Verdana" w:cs="Arial"/>
          <w:sz w:val="24"/>
          <w:szCs w:val="24"/>
        </w:rPr>
        <w:t>Key Findings</w:t>
      </w:r>
    </w:p>
    <w:p w:rsidRPr="0005134D" w:rsidR="0005134D" w:rsidP="0005134D" w:rsidRDefault="00D17A77" w14:paraId="1F64D336" w14:textId="77777777">
      <w:pPr>
        <w:pStyle w:val="ListParagraph"/>
        <w:numPr>
          <w:ilvl w:val="1"/>
          <w:numId w:val="3"/>
        </w:numPr>
        <w:rPr>
          <w:rFonts w:ascii="Verdana" w:hAnsi="Verdana"/>
          <w:sz w:val="24"/>
          <w:szCs w:val="24"/>
        </w:rPr>
      </w:pPr>
      <w:r w:rsidRPr="00D17A77">
        <w:rPr>
          <w:rFonts w:ascii="Verdana" w:hAnsi="Verdana" w:cs="Arial"/>
          <w:sz w:val="24"/>
          <w:szCs w:val="24"/>
        </w:rPr>
        <w:t xml:space="preserve">The </w:t>
      </w:r>
      <w:r w:rsidR="0005134D">
        <w:rPr>
          <w:rFonts w:ascii="Verdana" w:hAnsi="Verdana" w:cs="Arial"/>
          <w:sz w:val="24"/>
          <w:szCs w:val="24"/>
        </w:rPr>
        <w:t xml:space="preserve">evaluation results showed an </w:t>
      </w:r>
      <w:r w:rsidRPr="00D17A77">
        <w:rPr>
          <w:rFonts w:ascii="Verdana" w:hAnsi="Verdana" w:cs="Arial"/>
          <w:sz w:val="24"/>
          <w:szCs w:val="24"/>
        </w:rPr>
        <w:t>annual spend rang</w:t>
      </w:r>
      <w:r w:rsidR="0005134D">
        <w:rPr>
          <w:rFonts w:ascii="Verdana" w:hAnsi="Verdana" w:cs="Arial"/>
          <w:sz w:val="24"/>
          <w:szCs w:val="24"/>
        </w:rPr>
        <w:t>ing</w:t>
      </w:r>
      <w:r w:rsidRPr="00D17A77">
        <w:rPr>
          <w:rFonts w:ascii="Verdana" w:hAnsi="Verdana" w:cs="Arial"/>
          <w:sz w:val="24"/>
          <w:szCs w:val="24"/>
        </w:rPr>
        <w:t xml:space="preserve"> from £1</w:t>
      </w:r>
      <w:r w:rsidR="0005134D">
        <w:rPr>
          <w:rFonts w:ascii="Verdana" w:hAnsi="Verdana" w:cs="Arial"/>
          <w:sz w:val="24"/>
          <w:szCs w:val="24"/>
        </w:rPr>
        <w:t>23</w:t>
      </w:r>
      <w:r w:rsidRPr="00D17A77">
        <w:rPr>
          <w:rFonts w:ascii="Verdana" w:hAnsi="Verdana" w:cs="Arial"/>
          <w:sz w:val="24"/>
          <w:szCs w:val="24"/>
        </w:rPr>
        <w:t>k to £160k, with Physiotherapy and Occupational Therapy professions receiving the largest share, reflecting workforce size.</w:t>
      </w:r>
    </w:p>
    <w:p w:rsidRPr="0005134D" w:rsidR="00D17A77" w:rsidP="0005134D" w:rsidRDefault="00D17A77" w14:paraId="402632C2" w14:textId="5EA29CC3">
      <w:pPr>
        <w:pStyle w:val="ListParagraph"/>
        <w:numPr>
          <w:ilvl w:val="1"/>
          <w:numId w:val="3"/>
        </w:numPr>
        <w:rPr>
          <w:rFonts w:ascii="Verdana" w:hAnsi="Verdana"/>
          <w:sz w:val="24"/>
          <w:szCs w:val="24"/>
        </w:rPr>
      </w:pPr>
      <w:r w:rsidRPr="0005134D">
        <w:rPr>
          <w:rFonts w:ascii="Verdana" w:hAnsi="Verdana" w:cs="Arial"/>
          <w:sz w:val="24"/>
          <w:szCs w:val="24"/>
        </w:rPr>
        <w:t>35% of master’s and 25% of non-master’s respondents achieved higher banded roles post -qualification</w:t>
      </w:r>
    </w:p>
    <w:p w:rsidRPr="00D7687E" w:rsidR="0005134D" w:rsidP="0005134D" w:rsidRDefault="0005134D" w14:paraId="0DE40F89" w14:textId="62AC8E4A">
      <w:pPr>
        <w:pStyle w:val="ListParagraph"/>
        <w:numPr>
          <w:ilvl w:val="1"/>
          <w:numId w:val="3"/>
        </w:numPr>
        <w:rPr>
          <w:rFonts w:ascii="Verdana" w:hAnsi="Verdana"/>
          <w:sz w:val="24"/>
          <w:szCs w:val="24"/>
        </w:rPr>
      </w:pPr>
      <w:r>
        <w:rPr>
          <w:rFonts w:ascii="Verdana" w:hAnsi="Verdana" w:cs="Arial"/>
          <w:sz w:val="24"/>
          <w:szCs w:val="24"/>
        </w:rPr>
        <w:t>74% of respondents indicated funding encouraged them to remain in Swansea Bay Health Board</w:t>
      </w:r>
    </w:p>
    <w:p w:rsidRPr="00D7687E" w:rsidR="00D7687E" w:rsidP="0005134D" w:rsidRDefault="00AB1A7F" w14:paraId="0971E753" w14:textId="14E9F9D8">
      <w:pPr>
        <w:pStyle w:val="ListParagraph"/>
        <w:numPr>
          <w:ilvl w:val="1"/>
          <w:numId w:val="3"/>
        </w:numPr>
        <w:rPr>
          <w:rFonts w:ascii="Verdana" w:hAnsi="Verdana"/>
          <w:sz w:val="24"/>
          <w:szCs w:val="24"/>
        </w:rPr>
      </w:pPr>
      <w:r>
        <w:rPr>
          <w:rFonts w:ascii="Verdana" w:hAnsi="Verdana" w:cs="Arial"/>
          <w:sz w:val="24"/>
          <w:szCs w:val="24"/>
        </w:rPr>
        <w:t>Lack of formalised advanced roles leading to underutilisation of skills.</w:t>
      </w:r>
    </w:p>
    <w:p w:rsidRPr="00AB1A7F" w:rsidR="00D7687E" w:rsidP="0005134D" w:rsidRDefault="00732088" w14:paraId="28135E7A" w14:textId="192B3387">
      <w:pPr>
        <w:pStyle w:val="ListParagraph"/>
        <w:numPr>
          <w:ilvl w:val="1"/>
          <w:numId w:val="3"/>
        </w:numPr>
        <w:rPr>
          <w:rFonts w:ascii="Verdana" w:hAnsi="Verdana"/>
          <w:sz w:val="24"/>
          <w:szCs w:val="24"/>
        </w:rPr>
      </w:pPr>
      <w:r>
        <w:rPr>
          <w:rFonts w:ascii="Verdana" w:hAnsi="Verdana" w:cs="Arial"/>
          <w:sz w:val="24"/>
          <w:szCs w:val="24"/>
        </w:rPr>
        <w:t xml:space="preserve">Disparity in </w:t>
      </w:r>
      <w:r w:rsidR="00D7687E">
        <w:rPr>
          <w:rFonts w:ascii="Verdana" w:hAnsi="Verdana" w:cs="Arial"/>
          <w:sz w:val="24"/>
          <w:szCs w:val="24"/>
        </w:rPr>
        <w:t xml:space="preserve">Study leave </w:t>
      </w:r>
      <w:r w:rsidR="00AB1A7F">
        <w:rPr>
          <w:rFonts w:ascii="Verdana" w:hAnsi="Verdana" w:cs="Arial"/>
          <w:sz w:val="24"/>
          <w:szCs w:val="24"/>
        </w:rPr>
        <w:t>provision</w:t>
      </w:r>
      <w:r>
        <w:rPr>
          <w:rFonts w:ascii="Verdana" w:hAnsi="Verdana" w:cs="Arial"/>
          <w:sz w:val="24"/>
          <w:szCs w:val="24"/>
        </w:rPr>
        <w:t xml:space="preserve">; varied </w:t>
      </w:r>
      <w:r w:rsidR="00D7687E">
        <w:rPr>
          <w:rFonts w:ascii="Verdana" w:hAnsi="Verdana" w:cs="Arial"/>
          <w:sz w:val="24"/>
          <w:szCs w:val="24"/>
        </w:rPr>
        <w:t>widely (0-62 days)</w:t>
      </w:r>
    </w:p>
    <w:p w:rsidRPr="00D7687E" w:rsidR="00AB1A7F" w:rsidP="0005134D" w:rsidRDefault="00AB1A7F" w14:paraId="5970CD9E" w14:textId="700BD2E2">
      <w:pPr>
        <w:pStyle w:val="ListParagraph"/>
        <w:numPr>
          <w:ilvl w:val="1"/>
          <w:numId w:val="3"/>
        </w:numPr>
        <w:rPr>
          <w:rFonts w:ascii="Verdana" w:hAnsi="Verdana"/>
          <w:sz w:val="24"/>
          <w:szCs w:val="24"/>
        </w:rPr>
      </w:pPr>
      <w:r>
        <w:rPr>
          <w:rFonts w:ascii="Verdana" w:hAnsi="Verdana" w:cs="Arial"/>
          <w:sz w:val="24"/>
          <w:szCs w:val="24"/>
        </w:rPr>
        <w:t>Limited publication and dissemination of master’s level work</w:t>
      </w:r>
    </w:p>
    <w:p w:rsidRPr="00732088" w:rsidR="00732088" w:rsidP="0005134D" w:rsidRDefault="00732088" w14:paraId="6AF7A559" w14:textId="77777777">
      <w:pPr>
        <w:pStyle w:val="ListParagraph"/>
        <w:numPr>
          <w:ilvl w:val="1"/>
          <w:numId w:val="3"/>
        </w:numPr>
        <w:rPr>
          <w:rFonts w:ascii="Verdana" w:hAnsi="Verdana"/>
          <w:sz w:val="24"/>
          <w:szCs w:val="24"/>
        </w:rPr>
      </w:pPr>
      <w:r>
        <w:rPr>
          <w:rFonts w:ascii="Verdana" w:hAnsi="Verdana" w:cs="Arial"/>
          <w:sz w:val="24"/>
          <w:szCs w:val="24"/>
        </w:rPr>
        <w:t>Strongest motivators: Professional fulfilment, knowledge enhancement, proficiency.</w:t>
      </w:r>
    </w:p>
    <w:p w:rsidRPr="0005134D" w:rsidR="00D7687E" w:rsidP="0005134D" w:rsidRDefault="00732088" w14:paraId="3CF64768" w14:textId="7CB3C4AD">
      <w:pPr>
        <w:pStyle w:val="ListParagraph"/>
        <w:numPr>
          <w:ilvl w:val="1"/>
          <w:numId w:val="3"/>
        </w:numPr>
        <w:rPr>
          <w:rFonts w:ascii="Verdana" w:hAnsi="Verdana"/>
          <w:sz w:val="24"/>
          <w:szCs w:val="24"/>
        </w:rPr>
      </w:pPr>
      <w:r>
        <w:rPr>
          <w:rFonts w:ascii="Verdana" w:hAnsi="Verdana" w:cs="Arial"/>
          <w:sz w:val="24"/>
          <w:szCs w:val="24"/>
        </w:rPr>
        <w:t>Key benefits: Improved patient outcomes, service improvement, enhanced confidence.</w:t>
      </w:r>
      <w:r w:rsidR="00D7687E">
        <w:rPr>
          <w:rFonts w:ascii="Verdana" w:hAnsi="Verdana" w:cs="Arial"/>
          <w:sz w:val="24"/>
          <w:szCs w:val="24"/>
        </w:rPr>
        <w:t xml:space="preserve"> </w:t>
      </w:r>
    </w:p>
    <w:p w:rsidR="00BA7DB9" w:rsidP="00611FC6" w:rsidRDefault="00BA7DB9" w14:paraId="0CBA5F89" w14:textId="0CC942E3">
      <w:pPr>
        <w:pStyle w:val="ListParagraph"/>
        <w:ind w:left="502"/>
        <w:rPr>
          <w:rFonts w:ascii="Verdana" w:hAnsi="Verdana"/>
          <w:sz w:val="24"/>
          <w:szCs w:val="24"/>
        </w:rPr>
      </w:pPr>
    </w:p>
    <w:p w:rsidRPr="00D00534" w:rsidR="00D7687E" w:rsidP="00611FC6" w:rsidRDefault="00D7687E" w14:paraId="4A4A21C3" w14:textId="66B8AB29">
      <w:pPr>
        <w:pStyle w:val="ListParagraph"/>
        <w:ind w:left="502"/>
        <w:rPr>
          <w:rFonts w:ascii="Verdana" w:hAnsi="Verdana"/>
          <w:sz w:val="24"/>
          <w:szCs w:val="24"/>
        </w:rPr>
      </w:pPr>
      <w:r w:rsidRPr="00D00534">
        <w:rPr>
          <w:rFonts w:ascii="Verdana" w:hAnsi="Verdana"/>
          <w:sz w:val="24"/>
          <w:szCs w:val="24"/>
        </w:rPr>
        <w:t>Next Steps</w:t>
      </w:r>
    </w:p>
    <w:p w:rsidR="00AB1A7F" w:rsidP="00D7687E" w:rsidRDefault="00AB1A7F" w14:paraId="1DDB9E58" w14:textId="35B9E09B">
      <w:pPr>
        <w:pStyle w:val="ListParagraph"/>
        <w:numPr>
          <w:ilvl w:val="1"/>
          <w:numId w:val="3"/>
        </w:numPr>
        <w:rPr>
          <w:rFonts w:ascii="Verdana" w:hAnsi="Verdana"/>
          <w:sz w:val="24"/>
          <w:szCs w:val="24"/>
        </w:rPr>
      </w:pPr>
      <w:r>
        <w:rPr>
          <w:rFonts w:ascii="Verdana" w:hAnsi="Verdana"/>
          <w:sz w:val="24"/>
          <w:szCs w:val="24"/>
        </w:rPr>
        <w:t>Standardise study leave policies across professions.</w:t>
      </w:r>
    </w:p>
    <w:p w:rsidR="00AB1A7F" w:rsidP="00D7687E" w:rsidRDefault="00AB1A7F" w14:paraId="5B06A386" w14:textId="24F697A2">
      <w:pPr>
        <w:pStyle w:val="ListParagraph"/>
        <w:numPr>
          <w:ilvl w:val="1"/>
          <w:numId w:val="3"/>
        </w:numPr>
        <w:rPr>
          <w:rFonts w:ascii="Verdana" w:hAnsi="Verdana"/>
          <w:sz w:val="24"/>
          <w:szCs w:val="24"/>
        </w:rPr>
      </w:pPr>
      <w:r>
        <w:rPr>
          <w:rFonts w:ascii="Verdana" w:hAnsi="Verdana"/>
          <w:sz w:val="24"/>
          <w:szCs w:val="24"/>
        </w:rPr>
        <w:t>Encourage publication and presentation of postgraduate work.</w:t>
      </w:r>
    </w:p>
    <w:p w:rsidR="00AB1A7F" w:rsidP="00D7687E" w:rsidRDefault="00AB1A7F" w14:paraId="31AD3E53" w14:textId="045EA84F">
      <w:pPr>
        <w:pStyle w:val="ListParagraph"/>
        <w:numPr>
          <w:ilvl w:val="1"/>
          <w:numId w:val="3"/>
        </w:numPr>
        <w:rPr>
          <w:rFonts w:ascii="Verdana" w:hAnsi="Verdana"/>
          <w:sz w:val="24"/>
          <w:szCs w:val="24"/>
        </w:rPr>
      </w:pPr>
      <w:r>
        <w:rPr>
          <w:rFonts w:ascii="Verdana" w:hAnsi="Verdana"/>
          <w:sz w:val="24"/>
          <w:szCs w:val="24"/>
        </w:rPr>
        <w:t>Formalise verification processes for advanced practice titles.</w:t>
      </w:r>
    </w:p>
    <w:p w:rsidR="00AB1A7F" w:rsidP="00D7687E" w:rsidRDefault="00AB1A7F" w14:paraId="2012BB3E" w14:textId="405ED338">
      <w:pPr>
        <w:pStyle w:val="ListParagraph"/>
        <w:numPr>
          <w:ilvl w:val="1"/>
          <w:numId w:val="3"/>
        </w:numPr>
        <w:rPr>
          <w:rFonts w:ascii="Verdana" w:hAnsi="Verdana"/>
          <w:sz w:val="24"/>
          <w:szCs w:val="24"/>
        </w:rPr>
      </w:pPr>
      <w:r>
        <w:rPr>
          <w:rFonts w:ascii="Verdana" w:hAnsi="Verdana"/>
          <w:sz w:val="24"/>
          <w:szCs w:val="24"/>
        </w:rPr>
        <w:t>Align funding outcomes with service needs and workforce planning.</w:t>
      </w:r>
    </w:p>
    <w:p w:rsidR="00AB1A7F" w:rsidP="00D7687E" w:rsidRDefault="00AB1A7F" w14:paraId="13763F86" w14:textId="67C11C82">
      <w:pPr>
        <w:pStyle w:val="ListParagraph"/>
        <w:numPr>
          <w:ilvl w:val="1"/>
          <w:numId w:val="3"/>
        </w:numPr>
        <w:rPr>
          <w:rFonts w:ascii="Verdana" w:hAnsi="Verdana"/>
          <w:sz w:val="24"/>
          <w:szCs w:val="24"/>
        </w:rPr>
      </w:pPr>
      <w:r>
        <w:rPr>
          <w:rFonts w:ascii="Verdana" w:hAnsi="Verdana"/>
          <w:sz w:val="24"/>
          <w:szCs w:val="24"/>
        </w:rPr>
        <w:t>Develop structured career pathways for advanced and consultant roles.</w:t>
      </w:r>
    </w:p>
    <w:p w:rsidR="00D7687E" w:rsidP="00D7687E" w:rsidRDefault="00D7687E" w14:paraId="2700702D" w14:textId="6546DD79">
      <w:pPr>
        <w:pStyle w:val="ListParagraph"/>
        <w:numPr>
          <w:ilvl w:val="1"/>
          <w:numId w:val="3"/>
        </w:numPr>
        <w:rPr>
          <w:rFonts w:ascii="Verdana" w:hAnsi="Verdana"/>
          <w:sz w:val="24"/>
          <w:szCs w:val="24"/>
        </w:rPr>
      </w:pPr>
      <w:r>
        <w:rPr>
          <w:rFonts w:ascii="Verdana" w:hAnsi="Verdana"/>
          <w:sz w:val="24"/>
          <w:szCs w:val="24"/>
        </w:rPr>
        <w:t>Enhance sharing of achievements and learning, and consider formal celebration events.</w:t>
      </w:r>
    </w:p>
    <w:p w:rsidR="00D7687E" w:rsidP="00D7687E" w:rsidRDefault="00D7687E" w14:paraId="4D299658" w14:textId="78D4D7B6">
      <w:pPr>
        <w:pStyle w:val="ListParagraph"/>
        <w:numPr>
          <w:ilvl w:val="1"/>
          <w:numId w:val="3"/>
        </w:numPr>
        <w:rPr>
          <w:rFonts w:ascii="Verdana" w:hAnsi="Verdana"/>
          <w:sz w:val="24"/>
          <w:szCs w:val="24"/>
        </w:rPr>
      </w:pPr>
      <w:r>
        <w:rPr>
          <w:rFonts w:ascii="Verdana" w:hAnsi="Verdana"/>
          <w:sz w:val="24"/>
          <w:szCs w:val="24"/>
        </w:rPr>
        <w:t>Present findings to relevant working groups and HEIW to inform future funding and course provision.</w:t>
      </w:r>
    </w:p>
    <w:p w:rsidR="00D7687E" w:rsidP="00611FC6" w:rsidRDefault="00D7687E" w14:paraId="4BB901B2" w14:textId="77777777">
      <w:pPr>
        <w:pStyle w:val="ListParagraph"/>
        <w:ind w:left="502"/>
        <w:rPr>
          <w:rFonts w:ascii="Verdana" w:hAnsi="Verdana"/>
          <w:sz w:val="24"/>
          <w:szCs w:val="24"/>
        </w:rPr>
      </w:pPr>
    </w:p>
    <w:p w:rsidRPr="00611FC6" w:rsidR="00D7687E" w:rsidP="00611FC6" w:rsidRDefault="00D7687E" w14:paraId="2D285257" w14:textId="77777777">
      <w:pPr>
        <w:pStyle w:val="ListParagraph"/>
        <w:ind w:left="502"/>
        <w:rPr>
          <w:rFonts w:ascii="Verdana" w:hAnsi="Verdana" w:cs="Calibri"/>
          <w:color w:val="1F497D"/>
          <w:sz w:val="24"/>
          <w:szCs w:val="24"/>
        </w:rPr>
      </w:pPr>
    </w:p>
    <w:p w:rsidRPr="009D4064" w:rsidR="00534FE2" w:rsidP="009D4064" w:rsidRDefault="00DE7812" w14:paraId="267F15BB" w14:textId="732AC80B">
      <w:pPr>
        <w:pStyle w:val="ListParagraph"/>
        <w:numPr>
          <w:ilvl w:val="2"/>
          <w:numId w:val="1"/>
        </w:numPr>
        <w:rPr>
          <w:rFonts w:ascii="Verdana" w:hAnsi="Verdana" w:cs="Arial"/>
          <w:b/>
          <w:bCs/>
          <w:sz w:val="24"/>
          <w:szCs w:val="24"/>
        </w:rPr>
      </w:pPr>
      <w:r w:rsidRPr="003A0737">
        <w:rPr>
          <w:rFonts w:ascii="Verdana" w:hAnsi="Verdana" w:cs="Arial"/>
          <w:b/>
          <w:bCs/>
          <w:sz w:val="24"/>
          <w:szCs w:val="24"/>
          <w:lang w:val="en-US"/>
        </w:rPr>
        <w:t>Research &amp; Innovation for Healthcare Science Professionals in Wales</w:t>
      </w:r>
      <w:r w:rsidRPr="009D4064">
        <w:rPr>
          <w:rFonts w:ascii="Verdana" w:hAnsi="Verdana" w:cs="Arial"/>
          <w:b/>
          <w:bCs/>
          <w:sz w:val="24"/>
          <w:szCs w:val="24"/>
          <w:lang w:val="en-US"/>
        </w:rPr>
        <w:br/>
      </w:r>
      <w:r w:rsidRPr="009D4064" w:rsidR="0021319E">
        <w:rPr>
          <w:rFonts w:ascii="Verdana" w:hAnsi="Verdana"/>
          <w:sz w:val="24"/>
          <w:szCs w:val="24"/>
        </w:rPr>
        <w:t xml:space="preserve">The recently published ‘Research and innovation for healthcare science professions in Wales: A five-year strategy 2025-2030’ </w:t>
      </w:r>
      <w:r w:rsidRPr="009D4064" w:rsidR="003A0737">
        <w:rPr>
          <w:rFonts w:ascii="Verdana" w:hAnsi="Verdana"/>
          <w:sz w:val="24"/>
          <w:szCs w:val="24"/>
        </w:rPr>
        <w:t>sets out a vision for healthcare science over the next five years to maximise the role in evidencing and delivering a healthier Wales, supporting and leading in quality, rigorous research and innovation, to tackle current healthcare priorities.</w:t>
      </w:r>
    </w:p>
    <w:p w:rsidR="003A0737" w:rsidP="003A0737" w:rsidRDefault="003A0737" w14:paraId="0B23E7C3" w14:textId="2883DA2A">
      <w:pPr>
        <w:pStyle w:val="ListParagraph"/>
        <w:ind w:left="502"/>
        <w:rPr>
          <w:rFonts w:ascii="Verdana" w:hAnsi="Verdana" w:cs="Arial"/>
          <w:sz w:val="24"/>
          <w:szCs w:val="24"/>
          <w:lang w:val="en-US"/>
        </w:rPr>
      </w:pPr>
      <w:r w:rsidRPr="003A0737">
        <w:rPr>
          <w:rFonts w:ascii="Verdana" w:hAnsi="Verdana" w:cs="Arial"/>
          <w:sz w:val="24"/>
          <w:szCs w:val="24"/>
          <w:lang w:val="en-US"/>
        </w:rPr>
        <w:t xml:space="preserve">To </w:t>
      </w:r>
      <w:r w:rsidRPr="003A0737" w:rsidR="003E3EDA">
        <w:rPr>
          <w:rFonts w:ascii="Verdana" w:hAnsi="Verdana" w:cs="Arial"/>
          <w:sz w:val="24"/>
          <w:szCs w:val="24"/>
          <w:lang w:val="en-US"/>
        </w:rPr>
        <w:t>fulfil</w:t>
      </w:r>
      <w:r w:rsidRPr="003A0737">
        <w:rPr>
          <w:rFonts w:ascii="Verdana" w:hAnsi="Verdana" w:cs="Arial"/>
          <w:sz w:val="24"/>
          <w:szCs w:val="24"/>
          <w:lang w:val="en-US"/>
        </w:rPr>
        <w:t xml:space="preserve"> the actions and objectives</w:t>
      </w:r>
      <w:r w:rsidR="009B1D50">
        <w:rPr>
          <w:rFonts w:ascii="Verdana" w:hAnsi="Verdana" w:cs="Arial"/>
          <w:sz w:val="24"/>
          <w:szCs w:val="24"/>
          <w:lang w:val="en-US"/>
        </w:rPr>
        <w:t xml:space="preserve"> outlined within the strategy, a ‘Healthcare Science Research and Innovation Delivery Plan’ has been developed.  As with the strategy, the development of this delivery plan was overseen by the Healthcare Science Research and Innovation Group (HCS RIG), facilitated by HEIW Workforce Transformation, with Health and Care Research Wales (HCRW) as a key partner throughout.</w:t>
      </w:r>
    </w:p>
    <w:p w:rsidR="009B1D50" w:rsidP="003A0737" w:rsidRDefault="009B1D50" w14:paraId="7E1C0316" w14:textId="5BEBE15C">
      <w:pPr>
        <w:pStyle w:val="ListParagraph"/>
        <w:ind w:left="502"/>
        <w:rPr>
          <w:rFonts w:ascii="Verdana" w:hAnsi="Verdana" w:cs="Arial"/>
          <w:sz w:val="24"/>
          <w:szCs w:val="24"/>
          <w:lang w:val="en-US"/>
        </w:rPr>
      </w:pPr>
      <w:r>
        <w:rPr>
          <w:rFonts w:ascii="Verdana" w:hAnsi="Verdana" w:cs="Arial"/>
          <w:sz w:val="24"/>
          <w:szCs w:val="24"/>
          <w:lang w:val="en-US"/>
        </w:rPr>
        <w:t>The five focus areas designed to achieve delivery of the strategy are:</w:t>
      </w:r>
    </w:p>
    <w:p w:rsidRPr="003E3EDA" w:rsidR="009B1D50" w:rsidP="009B1D50" w:rsidRDefault="009B1D50" w14:paraId="1A0A07B6" w14:textId="5291D27C">
      <w:pPr>
        <w:pStyle w:val="ListParagraph"/>
        <w:numPr>
          <w:ilvl w:val="1"/>
          <w:numId w:val="3"/>
        </w:numPr>
        <w:rPr>
          <w:rFonts w:ascii="Verdana" w:hAnsi="Verdana" w:cs="Arial"/>
          <w:b/>
          <w:bCs/>
          <w:sz w:val="24"/>
          <w:szCs w:val="24"/>
        </w:rPr>
      </w:pPr>
      <w:r w:rsidRPr="003E3EDA">
        <w:rPr>
          <w:rFonts w:ascii="Verdana" w:hAnsi="Verdana" w:cs="Arial"/>
          <w:b/>
          <w:bCs/>
          <w:sz w:val="24"/>
          <w:szCs w:val="24"/>
        </w:rPr>
        <w:t>Creating capacity for research/innovation in job plans</w:t>
      </w:r>
      <w:r w:rsidR="003E3EDA">
        <w:rPr>
          <w:rFonts w:ascii="Verdana" w:hAnsi="Verdana" w:cs="Arial"/>
          <w:b/>
          <w:bCs/>
          <w:sz w:val="24"/>
          <w:szCs w:val="24"/>
        </w:rPr>
        <w:t xml:space="preserve"> (to be led by Director of AHP and Health Science).</w:t>
      </w:r>
    </w:p>
    <w:p w:rsidR="009B1D50" w:rsidP="009B1D50" w:rsidRDefault="009B1D50" w14:paraId="103D277A" w14:textId="224C9C9E">
      <w:pPr>
        <w:pStyle w:val="ListParagraph"/>
        <w:numPr>
          <w:ilvl w:val="1"/>
          <w:numId w:val="3"/>
        </w:numPr>
        <w:rPr>
          <w:rFonts w:ascii="Verdana" w:hAnsi="Verdana" w:cs="Arial"/>
          <w:sz w:val="24"/>
          <w:szCs w:val="24"/>
        </w:rPr>
      </w:pPr>
      <w:r>
        <w:rPr>
          <w:rFonts w:ascii="Verdana" w:hAnsi="Verdana" w:cs="Arial"/>
          <w:sz w:val="24"/>
          <w:szCs w:val="24"/>
        </w:rPr>
        <w:t>Career resources and mapping</w:t>
      </w:r>
      <w:r w:rsidR="003E3EDA">
        <w:rPr>
          <w:rFonts w:ascii="Verdana" w:hAnsi="Verdana" w:cs="Arial"/>
          <w:sz w:val="24"/>
          <w:szCs w:val="24"/>
        </w:rPr>
        <w:t xml:space="preserve"> (to be led by HEIW Workforce Transformation)</w:t>
      </w:r>
    </w:p>
    <w:p w:rsidR="009B1D50" w:rsidP="009B1D50" w:rsidRDefault="009B1D50" w14:paraId="7520413E" w14:textId="3C0B6E27">
      <w:pPr>
        <w:pStyle w:val="ListParagraph"/>
        <w:numPr>
          <w:ilvl w:val="1"/>
          <w:numId w:val="3"/>
        </w:numPr>
        <w:rPr>
          <w:rFonts w:ascii="Verdana" w:hAnsi="Verdana" w:cs="Arial"/>
          <w:sz w:val="24"/>
          <w:szCs w:val="24"/>
        </w:rPr>
      </w:pPr>
      <w:r>
        <w:rPr>
          <w:rFonts w:ascii="Verdana" w:hAnsi="Verdana" w:cs="Arial"/>
          <w:sz w:val="24"/>
          <w:szCs w:val="24"/>
        </w:rPr>
        <w:t>Networking and mentorship</w:t>
      </w:r>
      <w:r w:rsidR="003E3EDA">
        <w:rPr>
          <w:rFonts w:ascii="Verdana" w:hAnsi="Verdana" w:cs="Arial"/>
          <w:sz w:val="24"/>
          <w:szCs w:val="24"/>
        </w:rPr>
        <w:t xml:space="preserve"> (to be led by HCRW with support from research-active healthcare science professionals)</w:t>
      </w:r>
    </w:p>
    <w:p w:rsidRPr="003E3EDA" w:rsidR="009B1D50" w:rsidP="009B1D50" w:rsidRDefault="009B1D50" w14:paraId="0E37895D" w14:textId="5D5135CD">
      <w:pPr>
        <w:pStyle w:val="ListParagraph"/>
        <w:numPr>
          <w:ilvl w:val="1"/>
          <w:numId w:val="3"/>
        </w:numPr>
        <w:rPr>
          <w:rFonts w:ascii="Verdana" w:hAnsi="Verdana" w:cs="Arial"/>
          <w:b/>
          <w:bCs/>
          <w:sz w:val="24"/>
          <w:szCs w:val="24"/>
        </w:rPr>
      </w:pPr>
      <w:r w:rsidRPr="003E3EDA">
        <w:rPr>
          <w:rFonts w:ascii="Verdana" w:hAnsi="Verdana" w:cs="Arial"/>
          <w:b/>
          <w:bCs/>
          <w:sz w:val="24"/>
          <w:szCs w:val="24"/>
        </w:rPr>
        <w:t>Joint-funded clinical academic roles</w:t>
      </w:r>
      <w:r w:rsidR="003E3EDA">
        <w:rPr>
          <w:rFonts w:ascii="Verdana" w:hAnsi="Verdana" w:cs="Arial"/>
          <w:b/>
          <w:bCs/>
          <w:sz w:val="24"/>
          <w:szCs w:val="24"/>
        </w:rPr>
        <w:t xml:space="preserve"> (to be led by Director of AHP and Health Science along with HEIs and Directors of Research, Development and Innovation).</w:t>
      </w:r>
    </w:p>
    <w:p w:rsidR="009B1D50" w:rsidP="009B1D50" w:rsidRDefault="009B1D50" w14:paraId="320AC44D" w14:textId="3F20FD01">
      <w:pPr>
        <w:pStyle w:val="ListParagraph"/>
        <w:numPr>
          <w:ilvl w:val="1"/>
          <w:numId w:val="3"/>
        </w:numPr>
        <w:rPr>
          <w:rFonts w:ascii="Verdana" w:hAnsi="Verdana" w:cs="Arial"/>
          <w:sz w:val="24"/>
          <w:szCs w:val="24"/>
        </w:rPr>
      </w:pPr>
      <w:r>
        <w:rPr>
          <w:rFonts w:ascii="Verdana" w:hAnsi="Verdana" w:cs="Arial"/>
          <w:sz w:val="24"/>
          <w:szCs w:val="24"/>
        </w:rPr>
        <w:t>Career integration</w:t>
      </w:r>
      <w:r w:rsidR="003E3EDA">
        <w:rPr>
          <w:rFonts w:ascii="Verdana" w:hAnsi="Verdana" w:cs="Arial"/>
          <w:sz w:val="24"/>
          <w:szCs w:val="24"/>
        </w:rPr>
        <w:t xml:space="preserve"> (to be led by Directors of Research, Development and Innovation with support from the Healthcare Science Programme).</w:t>
      </w:r>
    </w:p>
    <w:p w:rsidR="003E3EDA" w:rsidP="003E3EDA" w:rsidRDefault="003E3EDA" w14:paraId="39424A48" w14:textId="481CE58A">
      <w:pPr>
        <w:ind w:left="502"/>
        <w:rPr>
          <w:rFonts w:ascii="Verdana" w:hAnsi="Verdana" w:cs="Arial"/>
          <w:sz w:val="24"/>
          <w:szCs w:val="24"/>
        </w:rPr>
      </w:pPr>
      <w:r>
        <w:rPr>
          <w:rFonts w:ascii="Verdana" w:hAnsi="Verdana" w:cs="Arial"/>
          <w:sz w:val="24"/>
          <w:szCs w:val="24"/>
        </w:rPr>
        <w:t>Oversight of the Healthcare Science Research and Innovation Delivery Plan will be undertaken by HCS RIG.</w:t>
      </w:r>
    </w:p>
    <w:p w:rsidR="00F61D79" w:rsidP="003E3EDA" w:rsidRDefault="00F61D79" w14:paraId="43A599AE" w14:textId="77777777">
      <w:pPr>
        <w:ind w:left="502"/>
        <w:rPr>
          <w:rFonts w:ascii="Verdana" w:hAnsi="Verdana" w:cs="Arial"/>
          <w:sz w:val="24"/>
          <w:szCs w:val="24"/>
        </w:rPr>
      </w:pPr>
    </w:p>
    <w:p w:rsidR="00F61D79" w:rsidP="003E3EDA" w:rsidRDefault="00F61D79" w14:paraId="1943861F" w14:textId="77777777">
      <w:pPr>
        <w:ind w:left="502"/>
        <w:rPr>
          <w:rFonts w:ascii="Verdana" w:hAnsi="Verdana" w:cs="Arial"/>
          <w:sz w:val="24"/>
          <w:szCs w:val="24"/>
        </w:rPr>
      </w:pPr>
    </w:p>
    <w:p w:rsidR="00F61D79" w:rsidP="003E3EDA" w:rsidRDefault="00F61D79" w14:paraId="30F08A5F" w14:textId="77777777">
      <w:pPr>
        <w:ind w:left="502"/>
        <w:rPr>
          <w:rFonts w:ascii="Verdana" w:hAnsi="Verdana" w:cs="Arial"/>
          <w:sz w:val="24"/>
          <w:szCs w:val="24"/>
        </w:rPr>
      </w:pPr>
    </w:p>
    <w:p w:rsidRPr="00D00534" w:rsidR="00F61D79" w:rsidP="00F61D79" w:rsidRDefault="00F61D79" w14:paraId="5AABA6A0" w14:textId="77777777">
      <w:pPr>
        <w:ind w:firstLine="502"/>
        <w:rPr>
          <w:rFonts w:ascii="Verdana" w:hAnsi="Verdana" w:cs="Arial"/>
          <w:sz w:val="24"/>
          <w:szCs w:val="24"/>
        </w:rPr>
      </w:pPr>
      <w:r w:rsidRPr="00D00534">
        <w:rPr>
          <w:rFonts w:ascii="Verdana" w:hAnsi="Verdana" w:cs="Arial"/>
          <w:sz w:val="24"/>
          <w:szCs w:val="24"/>
        </w:rPr>
        <w:t>Next Steps</w:t>
      </w:r>
    </w:p>
    <w:p w:rsidR="00F61D79" w:rsidP="00F61D79" w:rsidRDefault="00D00534" w14:paraId="4782E590" w14:textId="451628FE">
      <w:pPr>
        <w:pStyle w:val="ListParagraph"/>
        <w:numPr>
          <w:ilvl w:val="1"/>
          <w:numId w:val="3"/>
        </w:numPr>
        <w:rPr>
          <w:rFonts w:ascii="Verdana" w:hAnsi="Verdana" w:cs="Arial"/>
          <w:sz w:val="24"/>
          <w:szCs w:val="24"/>
        </w:rPr>
      </w:pPr>
      <w:r>
        <w:rPr>
          <w:rFonts w:ascii="Verdana" w:hAnsi="Verdana" w:cs="Arial"/>
          <w:sz w:val="24"/>
          <w:szCs w:val="24"/>
        </w:rPr>
        <w:t>R</w:t>
      </w:r>
      <w:r w:rsidRPr="00F61D79" w:rsidR="00F61D79">
        <w:rPr>
          <w:rFonts w:ascii="Verdana" w:hAnsi="Verdana" w:cs="Arial"/>
          <w:sz w:val="24"/>
          <w:szCs w:val="24"/>
        </w:rPr>
        <w:t>eview of the strategy’s draft delivery plan will provide an opportunity to engage with SBUHB’s Healthcare Science Service leads and to ascertain a baseline on our position in response to the areas of action.</w:t>
      </w:r>
    </w:p>
    <w:p w:rsidR="00F61D79" w:rsidP="00F61D79" w:rsidRDefault="00F61D79" w14:paraId="20B8933D" w14:textId="6FA3D13E">
      <w:pPr>
        <w:pStyle w:val="ListParagraph"/>
        <w:numPr>
          <w:ilvl w:val="1"/>
          <w:numId w:val="3"/>
        </w:numPr>
        <w:rPr>
          <w:rFonts w:ascii="Verdana" w:hAnsi="Verdana" w:cs="Arial"/>
          <w:sz w:val="24"/>
          <w:szCs w:val="24"/>
        </w:rPr>
      </w:pPr>
      <w:r>
        <w:rPr>
          <w:rFonts w:ascii="Verdana" w:hAnsi="Verdana" w:cs="Arial"/>
          <w:sz w:val="24"/>
          <w:szCs w:val="24"/>
        </w:rPr>
        <w:t>Final agreement on the ownership and associated specific action wording in the Healthcare Science Research &amp; Innovation delivery plan is now being finalised with all named partners.</w:t>
      </w:r>
    </w:p>
    <w:p w:rsidRPr="009D4064" w:rsidR="009D4064" w:rsidP="009D4064" w:rsidRDefault="00F61D79" w14:paraId="20FF884C" w14:textId="2CD8F07F">
      <w:pPr>
        <w:pStyle w:val="ListParagraph"/>
        <w:numPr>
          <w:ilvl w:val="1"/>
          <w:numId w:val="3"/>
        </w:numPr>
        <w:rPr>
          <w:rFonts w:ascii="Verdana" w:hAnsi="Verdana" w:cs="Arial"/>
          <w:sz w:val="24"/>
          <w:szCs w:val="24"/>
        </w:rPr>
      </w:pPr>
      <w:r>
        <w:rPr>
          <w:rFonts w:ascii="Verdana" w:hAnsi="Verdana" w:cs="Arial"/>
          <w:sz w:val="24"/>
          <w:szCs w:val="24"/>
        </w:rPr>
        <w:t>HEIW publication of the delivery plan is anticipated by Autumn 2025.</w:t>
      </w:r>
    </w:p>
    <w:p w:rsidR="00703C0D" w:rsidP="00703C0D" w:rsidRDefault="00703C0D" w14:paraId="52FD110F" w14:textId="77777777">
      <w:pPr>
        <w:rPr>
          <w:rFonts w:ascii="Verdana" w:hAnsi="Verdana" w:cs="Arial"/>
          <w:sz w:val="24"/>
          <w:szCs w:val="24"/>
        </w:rPr>
      </w:pPr>
    </w:p>
    <w:p w:rsidR="00703C0D" w:rsidP="009D4064" w:rsidRDefault="00703C0D" w14:paraId="7C8C5D2F" w14:textId="1D8F7994">
      <w:pPr>
        <w:ind w:left="720" w:hanging="720"/>
        <w:rPr>
          <w:rFonts w:ascii="Verdana" w:hAnsi="Verdana" w:cs="Arial"/>
          <w:b/>
          <w:bCs/>
          <w:sz w:val="24"/>
          <w:szCs w:val="24"/>
        </w:rPr>
      </w:pPr>
      <w:r w:rsidRPr="009D4064">
        <w:rPr>
          <w:rFonts w:ascii="Verdana" w:hAnsi="Verdana" w:cs="Arial"/>
          <w:b/>
          <w:bCs/>
          <w:sz w:val="24"/>
          <w:szCs w:val="24"/>
        </w:rPr>
        <w:t>2.</w:t>
      </w:r>
      <w:r w:rsidR="009D4064">
        <w:rPr>
          <w:rFonts w:ascii="Verdana" w:hAnsi="Verdana" w:cs="Arial"/>
          <w:b/>
          <w:bCs/>
          <w:sz w:val="24"/>
          <w:szCs w:val="24"/>
        </w:rPr>
        <w:t>1</w:t>
      </w:r>
      <w:r w:rsidRPr="009D4064">
        <w:rPr>
          <w:rFonts w:ascii="Verdana" w:hAnsi="Verdana" w:cs="Arial"/>
          <w:b/>
          <w:bCs/>
          <w:sz w:val="24"/>
          <w:szCs w:val="24"/>
        </w:rPr>
        <w:t>.3</w:t>
      </w:r>
      <w:r w:rsidRPr="009D4064">
        <w:rPr>
          <w:rFonts w:ascii="Verdana" w:hAnsi="Verdana" w:cs="Arial"/>
          <w:b/>
          <w:bCs/>
          <w:sz w:val="24"/>
          <w:szCs w:val="24"/>
        </w:rPr>
        <w:tab/>
      </w:r>
      <w:r w:rsidRPr="009D4064">
        <w:rPr>
          <w:rFonts w:ascii="Verdana" w:hAnsi="Verdana" w:cs="Arial"/>
          <w:b/>
          <w:bCs/>
          <w:sz w:val="24"/>
          <w:szCs w:val="24"/>
        </w:rPr>
        <w:t>Allocation of students by Education Providers aligned with the HEIW Placement Plan for academic year 2025/26</w:t>
      </w:r>
    </w:p>
    <w:p w:rsidRPr="009D4064" w:rsidR="009D4064" w:rsidP="00703C0D" w:rsidRDefault="009D4064" w14:paraId="6CD9E308" w14:textId="5D274B66">
      <w:pPr>
        <w:ind w:left="720" w:hanging="720"/>
        <w:rPr>
          <w:rFonts w:ascii="Verdana" w:hAnsi="Verdana" w:cs="Arial"/>
          <w:sz w:val="24"/>
          <w:szCs w:val="24"/>
        </w:rPr>
      </w:pPr>
      <w:r>
        <w:rPr>
          <w:rFonts w:ascii="Verdana" w:hAnsi="Verdana" w:cs="Arial"/>
          <w:b/>
          <w:bCs/>
          <w:sz w:val="24"/>
          <w:szCs w:val="24"/>
        </w:rPr>
        <w:tab/>
      </w:r>
      <w:r w:rsidRPr="009D4064">
        <w:rPr>
          <w:rFonts w:ascii="Verdana" w:hAnsi="Verdana" w:cs="Arial"/>
          <w:sz w:val="24"/>
          <w:szCs w:val="24"/>
        </w:rPr>
        <w:t>The Director of Allied Health Professions &amp; Health Science has received the 2025-26 Placement Plan for AHPs &amp; HCS</w:t>
      </w:r>
      <w:r>
        <w:rPr>
          <w:rFonts w:ascii="Verdana" w:hAnsi="Verdana" w:cs="Arial"/>
          <w:sz w:val="24"/>
          <w:szCs w:val="24"/>
        </w:rPr>
        <w:t>.  This has been circulated to Heads of Service within Swansea Bay University Health Board for their review and confirmation that they are able to make available the appropriate number of placements to support students during their programmes as identified in the attached placement matrices (Appendix 1)</w:t>
      </w:r>
    </w:p>
    <w:p w:rsidRPr="009D4064" w:rsidR="00703C0D" w:rsidP="00703C0D" w:rsidRDefault="00703C0D" w14:paraId="2B6FCE34" w14:textId="77777777">
      <w:pPr>
        <w:rPr>
          <w:rFonts w:ascii="Verdana" w:hAnsi="Verdana" w:cs="Arial"/>
          <w:b/>
          <w:bCs/>
          <w:sz w:val="24"/>
          <w:szCs w:val="24"/>
        </w:rPr>
      </w:pPr>
    </w:p>
    <w:p w:rsidRPr="00F61D79" w:rsidR="00DE7812" w:rsidP="00F61D79" w:rsidRDefault="00DE7812" w14:paraId="55C38015" w14:textId="77777777">
      <w:pPr>
        <w:rPr>
          <w:rFonts w:ascii="Verdana" w:hAnsi="Verdana" w:cs="Arial"/>
          <w:b/>
          <w:bCs/>
          <w:sz w:val="24"/>
          <w:szCs w:val="24"/>
        </w:rPr>
      </w:pPr>
    </w:p>
    <w:p w:rsidRPr="00B65BA6" w:rsidR="00B65BA6" w:rsidP="00B65BA6" w:rsidRDefault="00E56A97" w14:paraId="0926C822" w14:textId="77777777">
      <w:pPr>
        <w:pStyle w:val="ListParagraph"/>
        <w:numPr>
          <w:ilvl w:val="1"/>
          <w:numId w:val="1"/>
        </w:numPr>
        <w:rPr>
          <w:rFonts w:ascii="Verdana" w:hAnsi="Verdana" w:cs="Arial"/>
          <w:b/>
          <w:bCs/>
          <w:sz w:val="24"/>
          <w:szCs w:val="24"/>
        </w:rPr>
      </w:pPr>
      <w:r w:rsidRPr="00D56D90">
        <w:rPr>
          <w:rFonts w:ascii="Verdana" w:hAnsi="Verdana" w:cs="Arial"/>
          <w:b/>
          <w:bCs/>
          <w:sz w:val="24"/>
          <w:szCs w:val="24"/>
          <w:lang w:val="en-US"/>
        </w:rPr>
        <w:t>Celebratory Events</w:t>
      </w:r>
    </w:p>
    <w:p w:rsidRPr="000E15CB" w:rsidR="00B562BE" w:rsidP="000E15CB" w:rsidRDefault="000E15CB" w14:paraId="3F60659F" w14:textId="09B625B9">
      <w:pPr>
        <w:pStyle w:val="ListParagraph"/>
        <w:numPr>
          <w:ilvl w:val="2"/>
          <w:numId w:val="1"/>
        </w:numPr>
        <w:rPr>
          <w:rFonts w:ascii="Verdana" w:hAnsi="Verdana" w:cs="Arial"/>
          <w:b/>
          <w:bCs/>
          <w:sz w:val="24"/>
          <w:szCs w:val="24"/>
        </w:rPr>
      </w:pPr>
      <w:r>
        <w:rPr>
          <w:rFonts w:ascii="Verdana" w:hAnsi="Verdana" w:cs="Arial"/>
          <w:b/>
          <w:bCs/>
          <w:sz w:val="24"/>
          <w:szCs w:val="24"/>
        </w:rPr>
        <w:t>Healthcare Support Worker Celebration Event</w:t>
      </w:r>
      <w:r w:rsidRPr="00B65BA6" w:rsidR="00D9061C">
        <w:rPr>
          <w:rFonts w:ascii="Verdana" w:hAnsi="Verdana" w:cs="Arial"/>
          <w:b/>
          <w:bCs/>
          <w:sz w:val="24"/>
          <w:szCs w:val="24"/>
        </w:rPr>
        <w:br/>
      </w:r>
      <w:r w:rsidRPr="000E15CB" w:rsidR="0051326D">
        <w:rPr>
          <w:rFonts w:ascii="Verdana" w:hAnsi="Verdana"/>
          <w:sz w:val="24"/>
          <w:szCs w:val="24"/>
        </w:rPr>
        <w:t xml:space="preserve">A dedicated Celebration Impact Event </w:t>
      </w:r>
      <w:r>
        <w:rPr>
          <w:rFonts w:ascii="Verdana" w:hAnsi="Verdana"/>
          <w:sz w:val="24"/>
          <w:szCs w:val="24"/>
        </w:rPr>
        <w:t>took place on the 17th</w:t>
      </w:r>
      <w:r w:rsidRPr="000E15CB" w:rsidR="0051326D">
        <w:rPr>
          <w:rFonts w:ascii="Verdana" w:hAnsi="Verdana"/>
          <w:sz w:val="24"/>
          <w:szCs w:val="24"/>
        </w:rPr>
        <w:t xml:space="preserve"> June 2025 to honour the contributions and achievements of support workers across the Allied Health Professions (AHP) and Health Science workforce. This event recognise</w:t>
      </w:r>
      <w:r>
        <w:rPr>
          <w:rFonts w:ascii="Verdana" w:hAnsi="Verdana"/>
          <w:sz w:val="24"/>
          <w:szCs w:val="24"/>
        </w:rPr>
        <w:t>d</w:t>
      </w:r>
      <w:r w:rsidRPr="000E15CB" w:rsidR="0051326D">
        <w:rPr>
          <w:rFonts w:ascii="Verdana" w:hAnsi="Verdana"/>
          <w:sz w:val="24"/>
          <w:szCs w:val="24"/>
        </w:rPr>
        <w:t xml:space="preserve"> the vital role of support workers in healthcare delivery</w:t>
      </w:r>
      <w:r w:rsidR="00B51FF5">
        <w:rPr>
          <w:rFonts w:ascii="Verdana" w:hAnsi="Verdana"/>
          <w:sz w:val="24"/>
          <w:szCs w:val="24"/>
        </w:rPr>
        <w:t>,</w:t>
      </w:r>
      <w:r w:rsidRPr="000E15CB" w:rsidR="0051326D">
        <w:rPr>
          <w:rFonts w:ascii="Verdana" w:hAnsi="Verdana"/>
          <w:sz w:val="24"/>
          <w:szCs w:val="24"/>
        </w:rPr>
        <w:t xml:space="preserve"> and</w:t>
      </w:r>
      <w:r>
        <w:rPr>
          <w:rFonts w:ascii="Verdana" w:hAnsi="Verdana"/>
          <w:sz w:val="24"/>
          <w:szCs w:val="24"/>
        </w:rPr>
        <w:t xml:space="preserve"> presentations took place from colleagues sharing their own personal and professional journeys</w:t>
      </w:r>
      <w:r w:rsidR="00B51FF5">
        <w:rPr>
          <w:rFonts w:ascii="Verdana" w:hAnsi="Verdana"/>
          <w:sz w:val="24"/>
          <w:szCs w:val="24"/>
        </w:rPr>
        <w:t>.  T</w:t>
      </w:r>
      <w:r>
        <w:rPr>
          <w:rFonts w:ascii="Verdana" w:hAnsi="Verdana"/>
          <w:sz w:val="24"/>
          <w:szCs w:val="24"/>
        </w:rPr>
        <w:t xml:space="preserve">he aim </w:t>
      </w:r>
      <w:r w:rsidR="00B51FF5">
        <w:rPr>
          <w:rFonts w:ascii="Verdana" w:hAnsi="Verdana"/>
          <w:sz w:val="24"/>
          <w:szCs w:val="24"/>
        </w:rPr>
        <w:t xml:space="preserve">was </w:t>
      </w:r>
      <w:r>
        <w:rPr>
          <w:rFonts w:ascii="Verdana" w:hAnsi="Verdana"/>
          <w:sz w:val="24"/>
          <w:szCs w:val="24"/>
        </w:rPr>
        <w:t xml:space="preserve">to </w:t>
      </w:r>
      <w:r w:rsidRPr="000E15CB" w:rsidR="0051326D">
        <w:rPr>
          <w:rFonts w:ascii="Verdana" w:hAnsi="Verdana"/>
          <w:sz w:val="24"/>
          <w:szCs w:val="24"/>
        </w:rPr>
        <w:t>inspire others to explore opportunities for career development and progression</w:t>
      </w:r>
      <w:r w:rsidR="00B51FF5">
        <w:rPr>
          <w:rFonts w:ascii="Verdana" w:hAnsi="Verdana"/>
          <w:sz w:val="24"/>
          <w:szCs w:val="24"/>
        </w:rPr>
        <w:t>, and p</w:t>
      </w:r>
      <w:r>
        <w:rPr>
          <w:rFonts w:ascii="Verdana" w:hAnsi="Verdana"/>
          <w:sz w:val="24"/>
          <w:szCs w:val="24"/>
        </w:rPr>
        <w:t xml:space="preserve">resentations </w:t>
      </w:r>
      <w:r w:rsidRPr="000E15CB" w:rsidR="0051326D">
        <w:rPr>
          <w:rFonts w:ascii="Verdana" w:hAnsi="Verdana"/>
          <w:sz w:val="24"/>
          <w:szCs w:val="24"/>
        </w:rPr>
        <w:t>illustrate</w:t>
      </w:r>
      <w:r>
        <w:rPr>
          <w:rFonts w:ascii="Verdana" w:hAnsi="Verdana"/>
          <w:sz w:val="24"/>
          <w:szCs w:val="24"/>
        </w:rPr>
        <w:t>d</w:t>
      </w:r>
      <w:r w:rsidRPr="000E15CB" w:rsidR="0051326D">
        <w:rPr>
          <w:rFonts w:ascii="Verdana" w:hAnsi="Verdana"/>
          <w:sz w:val="24"/>
          <w:szCs w:val="24"/>
        </w:rPr>
        <w:t xml:space="preserve"> the diverse routes into and beyond support worker roles.  A key feature of the event w</w:t>
      </w:r>
      <w:r w:rsidR="00613B3F">
        <w:rPr>
          <w:rFonts w:ascii="Verdana" w:hAnsi="Verdana"/>
          <w:sz w:val="24"/>
          <w:szCs w:val="24"/>
        </w:rPr>
        <w:t>as</w:t>
      </w:r>
      <w:r w:rsidRPr="000E15CB" w:rsidR="0051326D">
        <w:rPr>
          <w:rFonts w:ascii="Verdana" w:hAnsi="Verdana"/>
          <w:sz w:val="24"/>
          <w:szCs w:val="24"/>
        </w:rPr>
        <w:t xml:space="preserve"> the presentation of </w:t>
      </w:r>
      <w:r w:rsidR="00B51FF5">
        <w:rPr>
          <w:rFonts w:ascii="Verdana" w:hAnsi="Verdana"/>
          <w:sz w:val="24"/>
          <w:szCs w:val="24"/>
        </w:rPr>
        <w:t xml:space="preserve">six </w:t>
      </w:r>
      <w:r w:rsidRPr="000E15CB" w:rsidR="0051326D">
        <w:rPr>
          <w:rFonts w:ascii="Verdana" w:hAnsi="Verdana"/>
          <w:sz w:val="24"/>
          <w:szCs w:val="24"/>
        </w:rPr>
        <w:t>Impact Awards, recognising outstanding contributions and achievements within the support</w:t>
      </w:r>
      <w:r w:rsidRPr="000E15CB" w:rsidR="00F85EB5">
        <w:rPr>
          <w:rFonts w:ascii="Verdana" w:hAnsi="Verdana"/>
          <w:sz w:val="24"/>
          <w:szCs w:val="24"/>
        </w:rPr>
        <w:t xml:space="preserve"> worker</w:t>
      </w:r>
      <w:r w:rsidRPr="000E15CB" w:rsidR="0051326D">
        <w:rPr>
          <w:rFonts w:ascii="Verdana" w:hAnsi="Verdana"/>
          <w:sz w:val="24"/>
          <w:szCs w:val="24"/>
        </w:rPr>
        <w:t xml:space="preserve"> workforce.</w:t>
      </w:r>
      <w:r w:rsidRPr="000E15CB" w:rsidR="0051326D">
        <w:rPr>
          <w:rFonts w:ascii="Verdana" w:hAnsi="Verdana"/>
          <w:sz w:val="24"/>
          <w:szCs w:val="24"/>
        </w:rPr>
        <w:br/>
      </w:r>
    </w:p>
    <w:p w:rsidRPr="00D56D90" w:rsidR="00653AEC" w:rsidP="00E43BAD" w:rsidRDefault="00E43BAD" w14:paraId="785C56E6" w14:textId="77777777">
      <w:pPr>
        <w:pStyle w:val="NoSpacing"/>
        <w:rPr>
          <w:rFonts w:ascii="Verdana" w:hAnsi="Verdana" w:cs="Arial"/>
          <w:b/>
          <w:sz w:val="24"/>
          <w:szCs w:val="24"/>
        </w:rPr>
      </w:pPr>
      <w:r w:rsidRPr="00D56D90">
        <w:rPr>
          <w:rFonts w:ascii="Verdana" w:hAnsi="Verdana" w:cs="Arial"/>
          <w:b/>
          <w:sz w:val="24"/>
          <w:szCs w:val="24"/>
        </w:rPr>
        <w:t xml:space="preserve">3. </w:t>
      </w:r>
      <w:r w:rsidRPr="00D56D90" w:rsidR="00653AEC">
        <w:rPr>
          <w:rFonts w:ascii="Verdana" w:hAnsi="Verdana" w:cs="Arial"/>
          <w:b/>
          <w:sz w:val="24"/>
          <w:szCs w:val="24"/>
        </w:rPr>
        <w:t>GOVERNANCE AND RISK ISSUES</w:t>
      </w:r>
    </w:p>
    <w:p w:rsidR="00653AEC" w:rsidP="00973DF7" w:rsidRDefault="00E101AC" w14:paraId="097EBA08" w14:textId="1FB30E4C">
      <w:pPr>
        <w:rPr>
          <w:rFonts w:ascii="Verdana" w:hAnsi="Verdana" w:cs="Arial"/>
          <w:sz w:val="24"/>
          <w:szCs w:val="24"/>
        </w:rPr>
      </w:pPr>
      <w:r w:rsidRPr="00D56D90">
        <w:rPr>
          <w:rFonts w:ascii="Verdana" w:hAnsi="Verdana" w:cs="Arial"/>
          <w:sz w:val="24"/>
          <w:szCs w:val="24"/>
        </w:rPr>
        <w:t xml:space="preserve">Governance and risks have been </w:t>
      </w:r>
      <w:r w:rsidRPr="00D56D90" w:rsidR="00D57AE9">
        <w:rPr>
          <w:rFonts w:ascii="Verdana" w:hAnsi="Verdana" w:cs="Arial"/>
          <w:sz w:val="24"/>
          <w:szCs w:val="24"/>
        </w:rPr>
        <w:t>highlighted</w:t>
      </w:r>
      <w:r w:rsidRPr="00D56D90">
        <w:rPr>
          <w:rFonts w:ascii="Verdana" w:hAnsi="Verdana" w:cs="Arial"/>
          <w:sz w:val="24"/>
          <w:szCs w:val="24"/>
        </w:rPr>
        <w:t xml:space="preserve"> in the individual sections </w:t>
      </w:r>
      <w:r w:rsidRPr="00D56D90" w:rsidR="00D57AE9">
        <w:rPr>
          <w:rFonts w:ascii="Verdana" w:hAnsi="Verdana" w:cs="Arial"/>
          <w:sz w:val="24"/>
          <w:szCs w:val="24"/>
        </w:rPr>
        <w:t xml:space="preserve">identifying the current </w:t>
      </w:r>
      <w:r w:rsidRPr="00D56D90">
        <w:rPr>
          <w:rFonts w:ascii="Verdana" w:hAnsi="Verdana" w:cs="Arial"/>
          <w:sz w:val="24"/>
          <w:szCs w:val="24"/>
        </w:rPr>
        <w:t>key issues for the AHP and HCS workforce</w:t>
      </w:r>
      <w:r w:rsidRPr="00D56D90" w:rsidR="00D57AE9">
        <w:rPr>
          <w:rFonts w:ascii="Verdana" w:hAnsi="Verdana" w:cs="Arial"/>
          <w:sz w:val="24"/>
          <w:szCs w:val="24"/>
        </w:rPr>
        <w:t>.</w:t>
      </w:r>
      <w:r w:rsidRPr="00D56D90" w:rsidR="00653AEC">
        <w:rPr>
          <w:rFonts w:ascii="Verdana" w:hAnsi="Verdana" w:cs="Arial"/>
          <w:sz w:val="24"/>
          <w:szCs w:val="24"/>
        </w:rPr>
        <w:t xml:space="preserve"> </w:t>
      </w:r>
      <w:r w:rsidRPr="00D56D90" w:rsidR="00F0742D">
        <w:rPr>
          <w:rFonts w:ascii="Verdana" w:hAnsi="Verdana" w:cs="Arial"/>
          <w:b/>
          <w:sz w:val="24"/>
          <w:szCs w:val="24"/>
        </w:rPr>
        <w:br/>
      </w:r>
    </w:p>
    <w:p w:rsidR="009D4064" w:rsidP="00973DF7" w:rsidRDefault="009D4064" w14:paraId="3E03E072" w14:textId="77777777">
      <w:pPr>
        <w:rPr>
          <w:rFonts w:ascii="Verdana" w:hAnsi="Verdana" w:cs="Arial"/>
          <w:sz w:val="24"/>
          <w:szCs w:val="24"/>
        </w:rPr>
      </w:pPr>
    </w:p>
    <w:p w:rsidR="009D4064" w:rsidP="00973DF7" w:rsidRDefault="009D4064" w14:paraId="153FB240" w14:textId="77777777">
      <w:pPr>
        <w:rPr>
          <w:rFonts w:ascii="Verdana" w:hAnsi="Verdana" w:cs="Arial"/>
          <w:sz w:val="24"/>
          <w:szCs w:val="24"/>
        </w:rPr>
      </w:pPr>
    </w:p>
    <w:p w:rsidRPr="00D56D90" w:rsidR="009D4064" w:rsidP="00973DF7" w:rsidRDefault="009D4064" w14:paraId="48816903" w14:textId="77777777">
      <w:pPr>
        <w:rPr>
          <w:rFonts w:ascii="Verdana" w:hAnsi="Verdana" w:cs="Arial"/>
          <w:sz w:val="24"/>
          <w:szCs w:val="24"/>
        </w:rPr>
      </w:pPr>
    </w:p>
    <w:p w:rsidRPr="00D56D90" w:rsidR="00653AEC" w:rsidP="00E43BAD" w:rsidRDefault="00E43BAD" w14:paraId="5DB37DC6" w14:textId="77777777">
      <w:pPr>
        <w:rPr>
          <w:rFonts w:ascii="Verdana" w:hAnsi="Verdana" w:cs="Arial"/>
          <w:b/>
          <w:sz w:val="24"/>
          <w:szCs w:val="24"/>
        </w:rPr>
      </w:pPr>
      <w:r w:rsidRPr="00D56D90">
        <w:rPr>
          <w:rFonts w:ascii="Verdana" w:hAnsi="Verdana" w:cs="Arial"/>
          <w:b/>
          <w:sz w:val="24"/>
          <w:szCs w:val="24"/>
        </w:rPr>
        <w:t>4.</w:t>
      </w:r>
      <w:r w:rsidRPr="00D56D90" w:rsidR="00653AEC">
        <w:rPr>
          <w:rFonts w:ascii="Verdana" w:hAnsi="Verdana" w:cs="Arial"/>
          <w:b/>
          <w:sz w:val="24"/>
          <w:szCs w:val="24"/>
        </w:rPr>
        <w:t xml:space="preserve"> FINANCIAL IMPLICATIONS</w:t>
      </w:r>
    </w:p>
    <w:p w:rsidRPr="0051326D" w:rsidR="00DA03C6" w:rsidP="00E43BAD" w:rsidRDefault="00244B9F" w14:paraId="26C41B98" w14:textId="41160011">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Pr="00D56D90" w:rsidR="00D0375E">
        <w:rPr>
          <w:rFonts w:ascii="Verdana" w:hAnsi="Verdana" w:cs="Arial"/>
          <w:sz w:val="24"/>
          <w:szCs w:val="24"/>
        </w:rPr>
        <w:t>highlighted</w:t>
      </w:r>
      <w:r w:rsidRPr="00D56D90">
        <w:rPr>
          <w:rFonts w:ascii="Verdana" w:hAnsi="Verdana" w:cs="Arial"/>
          <w:sz w:val="24"/>
          <w:szCs w:val="24"/>
        </w:rPr>
        <w:t xml:space="preserve"> in the report</w:t>
      </w:r>
      <w:r w:rsidRPr="00D56D90" w:rsidR="001D7C41">
        <w:rPr>
          <w:rFonts w:ascii="Verdana" w:hAnsi="Verdana" w:cs="Arial"/>
          <w:sz w:val="24"/>
          <w:szCs w:val="24"/>
        </w:rPr>
        <w:t xml:space="preserve"> where applicable</w:t>
      </w:r>
      <w:r w:rsidRPr="00D56D90">
        <w:rPr>
          <w:rFonts w:ascii="Verdana" w:hAnsi="Verdana" w:cs="Arial"/>
          <w:sz w:val="24"/>
          <w:szCs w:val="24"/>
        </w:rPr>
        <w:t>.</w:t>
      </w:r>
      <w:r w:rsidRPr="00D56D90" w:rsidR="002D3C71">
        <w:rPr>
          <w:rFonts w:ascii="Verdana" w:hAnsi="Verdana" w:cs="Arial"/>
          <w:b/>
          <w:sz w:val="24"/>
          <w:szCs w:val="24"/>
        </w:rPr>
        <w:br/>
      </w:r>
    </w:p>
    <w:p w:rsidRPr="00D56D90" w:rsidR="00653AEC" w:rsidP="00E43BAD" w:rsidRDefault="00E43BAD" w14:paraId="268A33F3" w14:textId="425A8C45">
      <w:pPr>
        <w:rPr>
          <w:rFonts w:ascii="Verdana" w:hAnsi="Verdana" w:cs="Arial"/>
          <w:b/>
          <w:sz w:val="24"/>
          <w:szCs w:val="24"/>
        </w:rPr>
      </w:pPr>
      <w:r w:rsidRPr="00D56D90">
        <w:rPr>
          <w:rFonts w:ascii="Verdana" w:hAnsi="Verdana" w:cs="Arial"/>
          <w:b/>
          <w:sz w:val="24"/>
          <w:szCs w:val="24"/>
        </w:rPr>
        <w:t xml:space="preserve">5. </w:t>
      </w:r>
      <w:r w:rsidRPr="00D56D90" w:rsidR="00653AEC">
        <w:rPr>
          <w:rFonts w:ascii="Verdana" w:hAnsi="Verdana" w:cs="Arial"/>
          <w:b/>
          <w:sz w:val="24"/>
          <w:szCs w:val="24"/>
        </w:rPr>
        <w:t>RECOMMENDATION</w:t>
      </w:r>
      <w:r w:rsidRPr="00D56D90">
        <w:rPr>
          <w:rFonts w:ascii="Verdana" w:hAnsi="Verdana" w:cs="Arial"/>
          <w:b/>
          <w:sz w:val="24"/>
          <w:szCs w:val="24"/>
        </w:rPr>
        <w:t xml:space="preserve"> </w:t>
      </w:r>
    </w:p>
    <w:p w:rsidRPr="00D56D90" w:rsidR="003225F5" w:rsidP="003225F5" w:rsidRDefault="003225F5" w14:paraId="1EF7B41E" w14:textId="77777777">
      <w:pPr>
        <w:ind w:right="96"/>
        <w:rPr>
          <w:rFonts w:ascii="Verdana" w:hAnsi="Verdana" w:cs="Arial"/>
          <w:sz w:val="24"/>
          <w:szCs w:val="24"/>
        </w:rPr>
      </w:pPr>
      <w:r w:rsidRPr="00D56D90">
        <w:rPr>
          <w:rFonts w:ascii="Verdana" w:hAnsi="Verdana" w:cs="Arial"/>
          <w:sz w:val="24"/>
          <w:szCs w:val="24"/>
        </w:rPr>
        <w:t>Members are asked to:</w:t>
      </w:r>
    </w:p>
    <w:p w:rsidR="007448FA" w:rsidP="00AE3A9A" w:rsidRDefault="009E52FE" w14:paraId="5B593EA7" w14:textId="7DE5D6BB">
      <w:pPr>
        <w:numPr>
          <w:ilvl w:val="0"/>
          <w:numId w:val="3"/>
        </w:numPr>
        <w:ind w:right="96"/>
        <w:contextualSpacing/>
        <w:rPr>
          <w:rFonts w:ascii="Verdana" w:hAnsi="Verdana" w:cs="Arial"/>
          <w:sz w:val="24"/>
          <w:szCs w:val="24"/>
        </w:rPr>
      </w:pPr>
      <w:r w:rsidRPr="00D56D90">
        <w:rPr>
          <w:rFonts w:ascii="Verdana" w:hAnsi="Verdana" w:cs="Arial"/>
          <w:b/>
          <w:sz w:val="24"/>
          <w:szCs w:val="24"/>
        </w:rPr>
        <w:t>Receive</w:t>
      </w:r>
      <w:r w:rsidRPr="00D56D90">
        <w:rPr>
          <w:rFonts w:ascii="Verdana" w:hAnsi="Verdana" w:cs="Arial"/>
          <w:sz w:val="24"/>
          <w:szCs w:val="24"/>
        </w:rPr>
        <w:t xml:space="preserve"> the information in the report</w:t>
      </w:r>
    </w:p>
    <w:p w:rsidR="002B4CB5" w:rsidP="00DA03C6" w:rsidRDefault="002B4CB5" w14:paraId="74C46C31" w14:textId="77777777">
      <w:pPr>
        <w:ind w:right="96"/>
        <w:contextualSpacing/>
        <w:rPr>
          <w:rFonts w:ascii="Verdana" w:hAnsi="Verdana" w:cs="Arial"/>
          <w:sz w:val="24"/>
          <w:szCs w:val="24"/>
        </w:rPr>
      </w:pPr>
    </w:p>
    <w:p w:rsidR="007D459B" w:rsidP="00DA03C6" w:rsidRDefault="007D459B" w14:paraId="20C224BC" w14:textId="77777777">
      <w:pPr>
        <w:ind w:right="96"/>
        <w:contextualSpacing/>
        <w:rPr>
          <w:rFonts w:ascii="Verdana" w:hAnsi="Verdana" w:cs="Arial"/>
          <w:sz w:val="24"/>
          <w:szCs w:val="24"/>
        </w:rPr>
      </w:pPr>
    </w:p>
    <w:p w:rsidR="009D4064" w:rsidP="00DA03C6" w:rsidRDefault="009D4064" w14:paraId="5AC17F34" w14:textId="77777777">
      <w:pPr>
        <w:ind w:right="96"/>
        <w:contextualSpacing/>
        <w:rPr>
          <w:rFonts w:ascii="Verdana" w:hAnsi="Verdana" w:cs="Arial"/>
          <w:sz w:val="24"/>
          <w:szCs w:val="24"/>
        </w:rPr>
      </w:pPr>
    </w:p>
    <w:p w:rsidRPr="00E025C9" w:rsidR="009D4064" w:rsidP="00DA03C6" w:rsidRDefault="009D4064" w14:paraId="38DD7894" w14:textId="77777777">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D56D90" w:rsidR="00034194" w:rsidTr="00C95B3C" w14:paraId="4A0838A6" w14:textId="77777777">
        <w:tc>
          <w:tcPr>
            <w:tcW w:w="9245" w:type="dxa"/>
            <w:gridSpan w:val="4"/>
            <w:shd w:val="clear" w:color="auto" w:fill="D5DCE4" w:themeFill="text2" w:themeFillTint="33"/>
          </w:tcPr>
          <w:p w:rsidRPr="00D56D90" w:rsidR="00034194" w:rsidRDefault="0020539A" w14:paraId="6B37EDFB" w14:textId="77777777">
            <w:pPr>
              <w:rPr>
                <w:rFonts w:ascii="Verdana" w:hAnsi="Verdana" w:cs="Arial"/>
                <w:b/>
                <w:sz w:val="24"/>
                <w:szCs w:val="24"/>
              </w:rPr>
            </w:pPr>
            <w:r w:rsidRPr="00D56D90">
              <w:rPr>
                <w:rFonts w:ascii="Verdana" w:hAnsi="Verdana" w:cs="Arial"/>
                <w:b/>
                <w:sz w:val="24"/>
                <w:szCs w:val="24"/>
              </w:rPr>
              <w:t>Governance and Assurance</w:t>
            </w:r>
          </w:p>
          <w:p w:rsidRPr="00D56D90" w:rsidR="00034194" w:rsidRDefault="00034194" w14:paraId="5BB1AB5F" w14:textId="77777777">
            <w:pPr>
              <w:rPr>
                <w:rFonts w:ascii="Verdana" w:hAnsi="Verdana" w:cs="Arial"/>
                <w:sz w:val="24"/>
                <w:szCs w:val="24"/>
              </w:rPr>
            </w:pPr>
          </w:p>
        </w:tc>
      </w:tr>
      <w:tr w:rsidRPr="00D56D90" w:rsidR="00F5324A" w:rsidTr="00F5324A" w14:paraId="4A641769" w14:textId="77777777">
        <w:tc>
          <w:tcPr>
            <w:tcW w:w="1809" w:type="dxa"/>
            <w:vMerge w:val="restart"/>
          </w:tcPr>
          <w:p w:rsidRPr="00D56D90" w:rsidR="00F5324A" w:rsidRDefault="00F5324A" w14:paraId="387209AD" w14:textId="77777777">
            <w:pPr>
              <w:rPr>
                <w:rFonts w:ascii="Verdana" w:hAnsi="Verdana" w:cs="Arial"/>
                <w:b/>
                <w:sz w:val="24"/>
                <w:szCs w:val="24"/>
              </w:rPr>
            </w:pPr>
            <w:r w:rsidRPr="00D56D90">
              <w:rPr>
                <w:rFonts w:ascii="Verdana" w:hAnsi="Verdana" w:cs="Arial"/>
                <w:b/>
                <w:sz w:val="24"/>
                <w:szCs w:val="24"/>
              </w:rPr>
              <w:t>Link to Enabling Objectives</w:t>
            </w:r>
          </w:p>
          <w:p w:rsidRPr="00D56D90" w:rsidR="00F5324A" w:rsidP="00133EA1" w:rsidRDefault="00F5324A" w14:paraId="09EA15BB" w14:textId="77777777">
            <w:pPr>
              <w:rPr>
                <w:rFonts w:ascii="Verdana" w:hAnsi="Verdana" w:cs="Arial"/>
                <w:b/>
                <w:sz w:val="24"/>
                <w:szCs w:val="24"/>
              </w:rPr>
            </w:pPr>
            <w:r w:rsidRPr="00D56D90">
              <w:rPr>
                <w:rFonts w:ascii="Verdana" w:hAnsi="Verdana" w:cs="Arial"/>
                <w:b/>
                <w:i/>
                <w:sz w:val="24"/>
                <w:szCs w:val="24"/>
              </w:rPr>
              <w:t xml:space="preserve">(please </w:t>
            </w:r>
            <w:r w:rsidRPr="00D56D90" w:rsidR="00133EA1">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Pr>
          <w:p w:rsidRPr="00D56D90" w:rsidR="00F5324A" w:rsidP="00F5324A" w:rsidRDefault="00F5324A" w14:paraId="74505F47" w14:textId="77777777">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Pr="00D56D90" w:rsidR="00F5324A" w:rsidTr="00F5324A" w14:paraId="0FCBD114" w14:textId="77777777">
        <w:tc>
          <w:tcPr>
            <w:tcW w:w="1809" w:type="dxa"/>
            <w:vMerge/>
          </w:tcPr>
          <w:p w:rsidRPr="00D56D90" w:rsidR="00F5324A" w:rsidRDefault="00F5324A" w14:paraId="7CE2F148" w14:textId="77777777">
            <w:pPr>
              <w:rPr>
                <w:rFonts w:ascii="Verdana" w:hAnsi="Verdana" w:cs="Arial"/>
                <w:b/>
                <w:sz w:val="24"/>
                <w:szCs w:val="24"/>
              </w:rPr>
            </w:pPr>
          </w:p>
        </w:tc>
        <w:tc>
          <w:tcPr>
            <w:tcW w:w="5812" w:type="dxa"/>
            <w:gridSpan w:val="2"/>
          </w:tcPr>
          <w:p w:rsidRPr="00D56D90" w:rsidR="00F5324A" w:rsidP="00F5324A" w:rsidRDefault="00F5324A" w14:paraId="294F44B4" w14:textId="77777777">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56D90" w:rsidR="00F5324A" w:rsidP="0020539A" w:rsidRDefault="00D57AE9" w14:paraId="610B767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37F6EF95" w14:textId="77777777">
        <w:tc>
          <w:tcPr>
            <w:tcW w:w="1809" w:type="dxa"/>
            <w:vMerge/>
          </w:tcPr>
          <w:p w:rsidRPr="00D56D90" w:rsidR="00F5324A" w:rsidRDefault="00F5324A" w14:paraId="1920A1B1" w14:textId="77777777">
            <w:pPr>
              <w:rPr>
                <w:rFonts w:ascii="Verdana" w:hAnsi="Verdana" w:cs="Arial"/>
                <w:b/>
                <w:sz w:val="24"/>
                <w:szCs w:val="24"/>
              </w:rPr>
            </w:pPr>
          </w:p>
        </w:tc>
        <w:tc>
          <w:tcPr>
            <w:tcW w:w="5812" w:type="dxa"/>
            <w:gridSpan w:val="2"/>
          </w:tcPr>
          <w:p w:rsidRPr="00D56D90" w:rsidR="00F5324A" w:rsidP="00F5324A" w:rsidRDefault="00F5324A" w14:paraId="13E7CA56" w14:textId="77777777">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56D90" w:rsidR="00F5324A" w:rsidP="0020539A" w:rsidRDefault="00133EA1" w14:paraId="3E4A003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678079FE" w14:textId="77777777">
        <w:tc>
          <w:tcPr>
            <w:tcW w:w="1809" w:type="dxa"/>
            <w:vMerge/>
          </w:tcPr>
          <w:p w:rsidRPr="00D56D90" w:rsidR="00F5324A" w:rsidRDefault="00F5324A" w14:paraId="17520A69" w14:textId="77777777">
            <w:pPr>
              <w:rPr>
                <w:rFonts w:ascii="Verdana" w:hAnsi="Verdana" w:cs="Arial"/>
                <w:b/>
                <w:sz w:val="24"/>
                <w:szCs w:val="24"/>
              </w:rPr>
            </w:pPr>
          </w:p>
        </w:tc>
        <w:tc>
          <w:tcPr>
            <w:tcW w:w="5812" w:type="dxa"/>
            <w:gridSpan w:val="2"/>
          </w:tcPr>
          <w:p w:rsidRPr="00D56D90" w:rsidR="00F5324A" w:rsidP="00F5324A" w:rsidRDefault="00F5324A" w14:paraId="41662B79" w14:textId="77777777">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56D90" w:rsidR="00F5324A" w:rsidP="0020539A" w:rsidRDefault="00133EA1" w14:paraId="079E85D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48AD33ED" w14:textId="77777777">
        <w:tc>
          <w:tcPr>
            <w:tcW w:w="1809" w:type="dxa"/>
            <w:vMerge/>
          </w:tcPr>
          <w:p w:rsidRPr="00D56D90" w:rsidR="00F5324A" w:rsidP="00C107F2" w:rsidRDefault="00F5324A" w14:paraId="46D4E1A9" w14:textId="77777777">
            <w:pPr>
              <w:rPr>
                <w:rFonts w:ascii="Verdana" w:hAnsi="Verdana" w:cs="Arial"/>
                <w:b/>
                <w:sz w:val="24"/>
                <w:szCs w:val="24"/>
              </w:rPr>
            </w:pPr>
          </w:p>
        </w:tc>
        <w:tc>
          <w:tcPr>
            <w:tcW w:w="7436" w:type="dxa"/>
            <w:gridSpan w:val="3"/>
            <w:shd w:val="clear" w:color="auto" w:fill="BDD6EE" w:themeFill="accent1" w:themeFillTint="66"/>
          </w:tcPr>
          <w:p w:rsidRPr="00D56D90" w:rsidR="00F5324A" w:rsidP="00C107F2" w:rsidRDefault="00F5324A" w14:paraId="6FE1E8CF" w14:textId="77777777">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Pr="00D56D90" w:rsidR="00F5324A" w:rsidTr="00F5324A" w14:paraId="6E033788" w14:textId="77777777">
        <w:tc>
          <w:tcPr>
            <w:tcW w:w="1809" w:type="dxa"/>
            <w:vMerge/>
          </w:tcPr>
          <w:p w:rsidRPr="00D56D90" w:rsidR="00F5324A" w:rsidP="00C107F2" w:rsidRDefault="00F5324A" w14:paraId="37ADE623" w14:textId="77777777">
            <w:pPr>
              <w:rPr>
                <w:rFonts w:ascii="Verdana" w:hAnsi="Verdana" w:cs="Arial"/>
                <w:b/>
                <w:sz w:val="24"/>
                <w:szCs w:val="24"/>
              </w:rPr>
            </w:pPr>
          </w:p>
        </w:tc>
        <w:tc>
          <w:tcPr>
            <w:tcW w:w="5812" w:type="dxa"/>
            <w:gridSpan w:val="2"/>
          </w:tcPr>
          <w:p w:rsidRPr="00D56D90" w:rsidR="00F5324A" w:rsidP="00F5324A" w:rsidRDefault="00F5324A" w14:paraId="25629ACB" w14:textId="77777777">
            <w:pPr>
              <w:rPr>
                <w:rFonts w:ascii="Verdana" w:hAnsi="Verdana" w:cs="Arial"/>
                <w:sz w:val="24"/>
                <w:szCs w:val="24"/>
              </w:rPr>
            </w:pPr>
            <w:r w:rsidRPr="00D56D9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52D91B90"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1C1B3DC2" w14:textId="77777777">
        <w:tc>
          <w:tcPr>
            <w:tcW w:w="1809" w:type="dxa"/>
            <w:vMerge/>
          </w:tcPr>
          <w:p w:rsidRPr="00D56D90" w:rsidR="00F5324A" w:rsidP="00C107F2" w:rsidRDefault="00F5324A" w14:paraId="0C763C8B" w14:textId="77777777">
            <w:pPr>
              <w:rPr>
                <w:rFonts w:ascii="Verdana" w:hAnsi="Verdana" w:cs="Arial"/>
                <w:b/>
                <w:sz w:val="24"/>
                <w:szCs w:val="24"/>
              </w:rPr>
            </w:pPr>
          </w:p>
        </w:tc>
        <w:tc>
          <w:tcPr>
            <w:tcW w:w="5812" w:type="dxa"/>
            <w:gridSpan w:val="2"/>
          </w:tcPr>
          <w:p w:rsidRPr="00D56D90" w:rsidR="00F5324A" w:rsidP="00F5324A" w:rsidRDefault="00F5324A" w14:paraId="2EFD55C5" w14:textId="77777777">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7D0460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2D198F45" w14:textId="77777777">
        <w:tc>
          <w:tcPr>
            <w:tcW w:w="1809" w:type="dxa"/>
            <w:vMerge/>
          </w:tcPr>
          <w:p w:rsidRPr="00D56D90" w:rsidR="00F5324A" w:rsidP="00C107F2" w:rsidRDefault="00F5324A" w14:paraId="5C1CEC54" w14:textId="77777777">
            <w:pPr>
              <w:rPr>
                <w:rFonts w:ascii="Verdana" w:hAnsi="Verdana" w:cs="Arial"/>
                <w:b/>
                <w:sz w:val="24"/>
                <w:szCs w:val="24"/>
              </w:rPr>
            </w:pPr>
          </w:p>
        </w:tc>
        <w:tc>
          <w:tcPr>
            <w:tcW w:w="5812" w:type="dxa"/>
            <w:gridSpan w:val="2"/>
          </w:tcPr>
          <w:p w:rsidRPr="00D56D90" w:rsidR="00F5324A" w:rsidP="00F5324A" w:rsidRDefault="00F5324A" w14:paraId="5CA33CD6" w14:textId="77777777">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7D61D446"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2434BF51" w14:textId="77777777">
        <w:tc>
          <w:tcPr>
            <w:tcW w:w="1809" w:type="dxa"/>
            <w:vMerge/>
          </w:tcPr>
          <w:p w:rsidRPr="00D56D90" w:rsidR="00F5324A" w:rsidP="00C107F2" w:rsidRDefault="00F5324A" w14:paraId="489A1E10" w14:textId="77777777">
            <w:pPr>
              <w:rPr>
                <w:rFonts w:ascii="Verdana" w:hAnsi="Verdana" w:cs="Arial"/>
                <w:b/>
                <w:sz w:val="24"/>
                <w:szCs w:val="24"/>
              </w:rPr>
            </w:pPr>
          </w:p>
        </w:tc>
        <w:tc>
          <w:tcPr>
            <w:tcW w:w="5812" w:type="dxa"/>
            <w:gridSpan w:val="2"/>
          </w:tcPr>
          <w:p w:rsidRPr="00D56D90" w:rsidR="00F5324A" w:rsidP="00F5324A" w:rsidRDefault="00F5324A" w14:paraId="5B80170A" w14:textId="77777777">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5C00C28F"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1CE30770" w14:textId="77777777">
        <w:tc>
          <w:tcPr>
            <w:tcW w:w="1809" w:type="dxa"/>
            <w:vMerge/>
          </w:tcPr>
          <w:p w:rsidRPr="00D56D90" w:rsidR="00F5324A" w:rsidP="00C107F2" w:rsidRDefault="00F5324A" w14:paraId="169C5853" w14:textId="77777777">
            <w:pPr>
              <w:rPr>
                <w:rFonts w:ascii="Verdana" w:hAnsi="Verdana" w:cs="Arial"/>
                <w:b/>
                <w:sz w:val="24"/>
                <w:szCs w:val="24"/>
              </w:rPr>
            </w:pPr>
          </w:p>
        </w:tc>
        <w:tc>
          <w:tcPr>
            <w:tcW w:w="5812" w:type="dxa"/>
            <w:gridSpan w:val="2"/>
          </w:tcPr>
          <w:p w:rsidRPr="00D56D90" w:rsidR="00F5324A" w:rsidP="00F5324A" w:rsidRDefault="00F5324A" w14:paraId="06F53016" w14:textId="77777777">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07427DD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CD7AA5" w14:paraId="5AB34FE0" w14:textId="77777777">
        <w:tc>
          <w:tcPr>
            <w:tcW w:w="9245" w:type="dxa"/>
            <w:gridSpan w:val="4"/>
            <w:shd w:val="clear" w:color="auto" w:fill="D5DCE4" w:themeFill="text2" w:themeFillTint="33"/>
          </w:tcPr>
          <w:p w:rsidRPr="00D56D90" w:rsidR="00F5324A" w:rsidP="00C107F2" w:rsidRDefault="00F5324A" w14:paraId="4CA11519" w14:textId="77777777">
            <w:pPr>
              <w:rPr>
                <w:rFonts w:ascii="Verdana" w:hAnsi="Verdana" w:cs="Arial"/>
                <w:b/>
                <w:sz w:val="24"/>
                <w:szCs w:val="24"/>
              </w:rPr>
            </w:pPr>
            <w:r w:rsidRPr="00D56D90">
              <w:rPr>
                <w:rFonts w:ascii="Verdana" w:hAnsi="Verdana" w:cs="Arial"/>
                <w:b/>
                <w:sz w:val="24"/>
                <w:szCs w:val="24"/>
              </w:rPr>
              <w:t>Health and Care Standards</w:t>
            </w:r>
          </w:p>
        </w:tc>
      </w:tr>
      <w:tr w:rsidRPr="00D56D90" w:rsidR="00F5324A" w:rsidTr="00F5324A" w14:paraId="328B0B7D" w14:textId="77777777">
        <w:tc>
          <w:tcPr>
            <w:tcW w:w="1809" w:type="dxa"/>
            <w:vMerge w:val="restart"/>
          </w:tcPr>
          <w:p w:rsidRPr="00D56D90" w:rsidR="00F5324A" w:rsidP="00F5324A" w:rsidRDefault="00133EA1" w14:paraId="2C0C1E84" w14:textId="77777777">
            <w:pPr>
              <w:rPr>
                <w:rFonts w:ascii="Verdana" w:hAnsi="Verdana" w:cs="Arial"/>
                <w:sz w:val="24"/>
                <w:szCs w:val="24"/>
              </w:rPr>
            </w:pPr>
            <w:r w:rsidRPr="00D56D90">
              <w:rPr>
                <w:rFonts w:ascii="Verdana" w:hAnsi="Verdana" w:cs="Arial"/>
                <w:b/>
                <w:i/>
                <w:sz w:val="24"/>
                <w:szCs w:val="24"/>
              </w:rPr>
              <w:t>(please choose)</w:t>
            </w:r>
          </w:p>
        </w:tc>
        <w:tc>
          <w:tcPr>
            <w:tcW w:w="5812" w:type="dxa"/>
            <w:gridSpan w:val="2"/>
          </w:tcPr>
          <w:p w:rsidRPr="00D56D90" w:rsidR="00F5324A" w:rsidP="00C107F2" w:rsidRDefault="00F5324A" w14:paraId="67FB7522" w14:textId="77777777">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34C9889F"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4B00549C" w14:textId="77777777">
        <w:tc>
          <w:tcPr>
            <w:tcW w:w="1809" w:type="dxa"/>
            <w:vMerge/>
          </w:tcPr>
          <w:p w:rsidRPr="00D56D90" w:rsidR="00F5324A" w:rsidP="00F5324A" w:rsidRDefault="00F5324A" w14:paraId="1B447814" w14:textId="77777777">
            <w:pPr>
              <w:rPr>
                <w:rFonts w:ascii="Verdana" w:hAnsi="Verdana" w:cs="Arial"/>
                <w:b/>
                <w:sz w:val="24"/>
                <w:szCs w:val="24"/>
              </w:rPr>
            </w:pPr>
          </w:p>
        </w:tc>
        <w:tc>
          <w:tcPr>
            <w:tcW w:w="5812" w:type="dxa"/>
            <w:gridSpan w:val="2"/>
          </w:tcPr>
          <w:p w:rsidRPr="00D56D90" w:rsidR="00F5324A" w:rsidP="00F5324A" w:rsidRDefault="00F5324A" w14:paraId="2CBF5D8D" w14:textId="77777777">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474AC3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614A1B91" w14:textId="77777777">
        <w:tc>
          <w:tcPr>
            <w:tcW w:w="1809" w:type="dxa"/>
            <w:vMerge/>
          </w:tcPr>
          <w:p w:rsidRPr="00D56D90" w:rsidR="00F5324A" w:rsidP="00F5324A" w:rsidRDefault="00F5324A" w14:paraId="66BAC434" w14:textId="77777777">
            <w:pPr>
              <w:rPr>
                <w:rFonts w:ascii="Verdana" w:hAnsi="Verdana" w:cs="Arial"/>
                <w:b/>
                <w:sz w:val="24"/>
                <w:szCs w:val="24"/>
              </w:rPr>
            </w:pPr>
          </w:p>
        </w:tc>
        <w:tc>
          <w:tcPr>
            <w:tcW w:w="5812" w:type="dxa"/>
            <w:gridSpan w:val="2"/>
          </w:tcPr>
          <w:p w:rsidRPr="00D56D90" w:rsidR="00F5324A" w:rsidP="00F5324A" w:rsidRDefault="00A504B6" w14:paraId="2605EF6F" w14:textId="77777777">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CBF486B"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6D39510C" w14:textId="77777777">
        <w:tc>
          <w:tcPr>
            <w:tcW w:w="1809" w:type="dxa"/>
            <w:vMerge/>
          </w:tcPr>
          <w:p w:rsidRPr="00D56D90" w:rsidR="00F5324A" w:rsidP="00F5324A" w:rsidRDefault="00F5324A" w14:paraId="73107CB0" w14:textId="77777777">
            <w:pPr>
              <w:rPr>
                <w:rFonts w:ascii="Verdana" w:hAnsi="Verdana" w:cs="Arial"/>
                <w:b/>
                <w:sz w:val="24"/>
                <w:szCs w:val="24"/>
              </w:rPr>
            </w:pPr>
          </w:p>
        </w:tc>
        <w:tc>
          <w:tcPr>
            <w:tcW w:w="5812" w:type="dxa"/>
            <w:gridSpan w:val="2"/>
          </w:tcPr>
          <w:p w:rsidRPr="00D56D90" w:rsidR="00F5324A" w:rsidP="00F5324A" w:rsidRDefault="00F5324A" w14:paraId="5A8C652C" w14:textId="77777777">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57121E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42A3F91A" w14:textId="77777777">
        <w:tc>
          <w:tcPr>
            <w:tcW w:w="1809" w:type="dxa"/>
            <w:vMerge/>
          </w:tcPr>
          <w:p w:rsidRPr="00D56D90" w:rsidR="00F5324A" w:rsidP="00F5324A" w:rsidRDefault="00F5324A" w14:paraId="4AE7293A" w14:textId="77777777">
            <w:pPr>
              <w:rPr>
                <w:rFonts w:ascii="Verdana" w:hAnsi="Verdana" w:cs="Arial"/>
                <w:b/>
                <w:sz w:val="24"/>
                <w:szCs w:val="24"/>
              </w:rPr>
            </w:pPr>
          </w:p>
        </w:tc>
        <w:tc>
          <w:tcPr>
            <w:tcW w:w="5812" w:type="dxa"/>
            <w:gridSpan w:val="2"/>
          </w:tcPr>
          <w:p w:rsidRPr="00D56D90" w:rsidR="00F5324A" w:rsidP="00F5324A" w:rsidRDefault="00F5324A" w14:paraId="21257741" w14:textId="77777777">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355CC2A5"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4166D523" w14:textId="77777777">
        <w:tc>
          <w:tcPr>
            <w:tcW w:w="1809" w:type="dxa"/>
            <w:vMerge/>
          </w:tcPr>
          <w:p w:rsidRPr="00D56D90" w:rsidR="00F5324A" w:rsidP="00F5324A" w:rsidRDefault="00F5324A" w14:paraId="27982706" w14:textId="77777777">
            <w:pPr>
              <w:rPr>
                <w:rFonts w:ascii="Verdana" w:hAnsi="Verdana" w:cs="Arial"/>
                <w:b/>
                <w:sz w:val="24"/>
                <w:szCs w:val="24"/>
              </w:rPr>
            </w:pPr>
          </w:p>
        </w:tc>
        <w:tc>
          <w:tcPr>
            <w:tcW w:w="5812" w:type="dxa"/>
            <w:gridSpan w:val="2"/>
          </w:tcPr>
          <w:p w:rsidRPr="00D56D90" w:rsidR="00F5324A" w:rsidP="00F5324A" w:rsidRDefault="00F5324A" w14:paraId="131DDD16" w14:textId="77777777">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7BB7488A"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0484BF36" w14:textId="77777777">
        <w:tc>
          <w:tcPr>
            <w:tcW w:w="1809" w:type="dxa"/>
            <w:vMerge/>
          </w:tcPr>
          <w:p w:rsidRPr="00D56D90" w:rsidR="00F5324A" w:rsidP="00F5324A" w:rsidRDefault="00F5324A" w14:paraId="210B750F" w14:textId="77777777">
            <w:pPr>
              <w:rPr>
                <w:rFonts w:ascii="Verdana" w:hAnsi="Verdana" w:cs="Arial"/>
                <w:b/>
                <w:sz w:val="24"/>
                <w:szCs w:val="24"/>
              </w:rPr>
            </w:pPr>
          </w:p>
        </w:tc>
        <w:tc>
          <w:tcPr>
            <w:tcW w:w="5812" w:type="dxa"/>
            <w:gridSpan w:val="2"/>
          </w:tcPr>
          <w:p w:rsidRPr="00D56D90" w:rsidR="00F5324A" w:rsidP="00F5324A" w:rsidRDefault="00F5324A" w14:paraId="4F969604" w14:textId="77777777">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5F0601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CD7AA5" w14:paraId="16CC1715" w14:textId="77777777">
        <w:tc>
          <w:tcPr>
            <w:tcW w:w="9245" w:type="dxa"/>
            <w:gridSpan w:val="4"/>
            <w:shd w:val="clear" w:color="auto" w:fill="D5DCE4" w:themeFill="text2" w:themeFillTint="33"/>
          </w:tcPr>
          <w:p w:rsidRPr="00D56D90" w:rsidR="00F5324A" w:rsidP="00F5324A" w:rsidRDefault="00F5324A" w14:paraId="73A8337C" w14:textId="77777777">
            <w:pPr>
              <w:rPr>
                <w:rFonts w:ascii="Verdana" w:hAnsi="Verdana" w:cs="Arial"/>
                <w:b/>
                <w:sz w:val="24"/>
                <w:szCs w:val="24"/>
              </w:rPr>
            </w:pPr>
            <w:r w:rsidRPr="00D56D90">
              <w:rPr>
                <w:rFonts w:ascii="Verdana" w:hAnsi="Verdana" w:cs="Arial"/>
                <w:b/>
                <w:sz w:val="24"/>
                <w:szCs w:val="24"/>
              </w:rPr>
              <w:t>Quality, Safety and Patient Experience</w:t>
            </w:r>
          </w:p>
        </w:tc>
      </w:tr>
      <w:tr w:rsidRPr="00D56D90" w:rsidR="00F5324A" w:rsidTr="00C95B3C" w14:paraId="4193B2E5" w14:textId="77777777">
        <w:tc>
          <w:tcPr>
            <w:tcW w:w="9245" w:type="dxa"/>
            <w:gridSpan w:val="4"/>
          </w:tcPr>
          <w:p w:rsidRPr="00D56D90" w:rsidR="00A11269" w:rsidP="00A11269" w:rsidRDefault="00A11269" w14:paraId="2E9E3DFF" w14:textId="77777777">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Pr="00D56D90" w:rsidR="00DF5FF1">
              <w:rPr>
                <w:rFonts w:ascii="Verdana" w:hAnsi="Verdana" w:cs="Arial"/>
                <w:sz w:val="24"/>
                <w:szCs w:val="24"/>
              </w:rPr>
              <w:t xml:space="preserve"> </w:t>
            </w:r>
          </w:p>
          <w:p w:rsidRPr="00D56D90" w:rsidR="00F5324A" w:rsidP="00DF5FF1" w:rsidRDefault="00DF5FF1" w14:paraId="07BD306A" w14:textId="77777777">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rsidRPr="00D56D90" w:rsidR="00E7577F" w:rsidP="00DF5FF1" w:rsidRDefault="00E7577F" w14:paraId="7FF6FEA3" w14:textId="77777777">
            <w:pPr>
              <w:rPr>
                <w:rFonts w:ascii="Verdana" w:hAnsi="Verdana" w:cs="Arial"/>
                <w:sz w:val="24"/>
                <w:szCs w:val="24"/>
              </w:rPr>
            </w:pPr>
          </w:p>
        </w:tc>
      </w:tr>
      <w:tr w:rsidRPr="00D56D90" w:rsidR="00F5324A" w:rsidTr="00CD7AA5" w14:paraId="4E2A85A6" w14:textId="77777777">
        <w:tc>
          <w:tcPr>
            <w:tcW w:w="9245" w:type="dxa"/>
            <w:gridSpan w:val="4"/>
            <w:shd w:val="clear" w:color="auto" w:fill="D5DCE4" w:themeFill="text2" w:themeFillTint="33"/>
          </w:tcPr>
          <w:p w:rsidRPr="00D56D90" w:rsidR="00F5324A" w:rsidP="00F5324A" w:rsidRDefault="00F5324A" w14:paraId="5A42C272" w14:textId="77777777">
            <w:pPr>
              <w:rPr>
                <w:rFonts w:ascii="Verdana" w:hAnsi="Verdana" w:cs="Arial"/>
                <w:b/>
                <w:sz w:val="24"/>
                <w:szCs w:val="24"/>
              </w:rPr>
            </w:pPr>
            <w:r w:rsidRPr="00D56D90">
              <w:rPr>
                <w:rFonts w:ascii="Verdana" w:hAnsi="Verdana" w:cs="Arial"/>
                <w:b/>
                <w:sz w:val="24"/>
                <w:szCs w:val="24"/>
              </w:rPr>
              <w:t>Financial Implications</w:t>
            </w:r>
          </w:p>
        </w:tc>
      </w:tr>
      <w:tr w:rsidRPr="00D56D90" w:rsidR="00F5324A" w:rsidTr="00C95B3C" w14:paraId="2DC9CEB8" w14:textId="77777777">
        <w:tc>
          <w:tcPr>
            <w:tcW w:w="9245" w:type="dxa"/>
            <w:gridSpan w:val="4"/>
          </w:tcPr>
          <w:p w:rsidRPr="00D56D90" w:rsidR="00653AEC" w:rsidP="00653AEC" w:rsidRDefault="00DF5FF1" w14:paraId="50562345" w14:textId="77777777">
            <w:pPr>
              <w:ind w:right="96"/>
              <w:rPr>
                <w:rFonts w:ascii="Verdana" w:hAnsi="Verdana" w:cs="Arial"/>
                <w:sz w:val="24"/>
                <w:szCs w:val="24"/>
              </w:rPr>
            </w:pPr>
            <w:r w:rsidRPr="00D56D90">
              <w:rPr>
                <w:rFonts w:ascii="Verdana" w:hAnsi="Verdana" w:cs="Arial"/>
                <w:sz w:val="24"/>
                <w:szCs w:val="24"/>
              </w:rPr>
              <w:t>F</w:t>
            </w:r>
            <w:r w:rsidRPr="00D56D90" w:rsidR="00D57AE9">
              <w:rPr>
                <w:rFonts w:ascii="Verdana" w:hAnsi="Verdana" w:cs="Arial"/>
                <w:sz w:val="24"/>
                <w:szCs w:val="24"/>
              </w:rPr>
              <w:t>inancial risks associated with the key themes described</w:t>
            </w:r>
            <w:r w:rsidRPr="00D56D90" w:rsidR="008A6498">
              <w:rPr>
                <w:rFonts w:ascii="Verdana" w:hAnsi="Verdana" w:cs="Arial"/>
                <w:sz w:val="24"/>
                <w:szCs w:val="24"/>
              </w:rPr>
              <w:t xml:space="preserve"> </w:t>
            </w:r>
            <w:r w:rsidRPr="00D56D90">
              <w:rPr>
                <w:rFonts w:ascii="Verdana" w:hAnsi="Verdana" w:cs="Arial"/>
                <w:sz w:val="24"/>
                <w:szCs w:val="24"/>
              </w:rPr>
              <w:t>are</w:t>
            </w:r>
            <w:r w:rsidRPr="00D56D90" w:rsidR="008A6498">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rsidRPr="00D56D90" w:rsidR="00F5324A" w:rsidP="00F5324A" w:rsidRDefault="00F5324A" w14:paraId="1393F279" w14:textId="77777777">
            <w:pPr>
              <w:ind w:right="96"/>
              <w:rPr>
                <w:rFonts w:ascii="Verdana" w:hAnsi="Verdana" w:cs="Arial"/>
                <w:color w:val="FF0000"/>
                <w:sz w:val="24"/>
                <w:szCs w:val="24"/>
              </w:rPr>
            </w:pPr>
          </w:p>
        </w:tc>
      </w:tr>
      <w:tr w:rsidRPr="00D56D90" w:rsidR="00F5324A" w:rsidTr="00CD7AA5" w14:paraId="1A7E2FB9" w14:textId="77777777">
        <w:tc>
          <w:tcPr>
            <w:tcW w:w="9245" w:type="dxa"/>
            <w:gridSpan w:val="4"/>
            <w:shd w:val="clear" w:color="auto" w:fill="D5DCE4" w:themeFill="text2" w:themeFillTint="33"/>
          </w:tcPr>
          <w:p w:rsidRPr="00D56D90" w:rsidR="00F5324A" w:rsidP="00F5324A" w:rsidRDefault="00F5324A" w14:paraId="320C3C9D" w14:textId="77777777">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Pr="00D56D90" w:rsidR="00F5324A" w:rsidTr="00C95B3C" w14:paraId="039AE099" w14:textId="77777777">
        <w:tc>
          <w:tcPr>
            <w:tcW w:w="9245" w:type="dxa"/>
            <w:gridSpan w:val="4"/>
          </w:tcPr>
          <w:p w:rsidRPr="00D56D90" w:rsidR="00F5324A" w:rsidP="00A11269" w:rsidRDefault="00A11269" w14:paraId="75F99A21" w14:textId="77777777">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Pr="00D56D90" w:rsidR="00F5324A" w:rsidTr="00CD7AA5" w14:paraId="0D47E978" w14:textId="77777777">
        <w:tc>
          <w:tcPr>
            <w:tcW w:w="9245" w:type="dxa"/>
            <w:gridSpan w:val="4"/>
            <w:shd w:val="clear" w:color="auto" w:fill="D5DCE4" w:themeFill="text2" w:themeFillTint="33"/>
          </w:tcPr>
          <w:p w:rsidRPr="00D56D90" w:rsidR="00F5324A" w:rsidP="00F5324A" w:rsidRDefault="00F5324A" w14:paraId="67A703C1" w14:textId="77777777">
            <w:pPr>
              <w:ind w:right="96"/>
              <w:rPr>
                <w:rFonts w:ascii="Verdana" w:hAnsi="Verdana" w:cs="Arial"/>
                <w:b/>
                <w:color w:val="FF0000"/>
                <w:sz w:val="24"/>
                <w:szCs w:val="24"/>
              </w:rPr>
            </w:pPr>
            <w:r w:rsidRPr="00D56D90">
              <w:rPr>
                <w:rFonts w:ascii="Verdana" w:hAnsi="Verdana" w:cs="Arial"/>
                <w:b/>
                <w:sz w:val="24"/>
                <w:szCs w:val="24"/>
              </w:rPr>
              <w:t>Staffing Implications</w:t>
            </w:r>
          </w:p>
        </w:tc>
      </w:tr>
      <w:tr w:rsidRPr="00D56D90" w:rsidR="00F5324A" w:rsidTr="00C95B3C" w14:paraId="71177E3A" w14:textId="77777777">
        <w:tc>
          <w:tcPr>
            <w:tcW w:w="9245" w:type="dxa"/>
            <w:gridSpan w:val="4"/>
          </w:tcPr>
          <w:p w:rsidRPr="00D56D90" w:rsidR="00F5324A" w:rsidP="00762BBE" w:rsidRDefault="00D57AE9" w14:paraId="5F5C4031" w14:textId="5B834A73">
            <w:pPr>
              <w:ind w:right="96"/>
              <w:rPr>
                <w:rFonts w:ascii="Verdana" w:hAnsi="Verdana" w:cs="Arial"/>
                <w:sz w:val="24"/>
                <w:szCs w:val="24"/>
              </w:rPr>
            </w:pPr>
            <w:r w:rsidRPr="00D56D90">
              <w:rPr>
                <w:rFonts w:ascii="Verdana" w:hAnsi="Verdana" w:cs="Arial"/>
                <w:sz w:val="24"/>
                <w:szCs w:val="24"/>
              </w:rPr>
              <w:t>As described in the paper.</w:t>
            </w:r>
          </w:p>
        </w:tc>
      </w:tr>
      <w:tr w:rsidRPr="00D56D90" w:rsidR="00F5324A" w:rsidTr="00CD7AA5" w14:paraId="4BB4586C" w14:textId="77777777">
        <w:tc>
          <w:tcPr>
            <w:tcW w:w="9245" w:type="dxa"/>
            <w:gridSpan w:val="4"/>
            <w:shd w:val="clear" w:color="auto" w:fill="D5DCE4" w:themeFill="text2" w:themeFillTint="33"/>
          </w:tcPr>
          <w:p w:rsidRPr="00D56D90" w:rsidR="00F5324A" w:rsidP="00F5324A" w:rsidRDefault="00296CD9" w14:paraId="2D525C86" w14:textId="77777777">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Pr="00D56D90" w:rsidR="00F5324A" w:rsidTr="00C95B3C" w14:paraId="32B12285" w14:textId="77777777">
        <w:tc>
          <w:tcPr>
            <w:tcW w:w="9245" w:type="dxa"/>
            <w:gridSpan w:val="4"/>
          </w:tcPr>
          <w:p w:rsidRPr="00D56D90" w:rsidR="00F5324A" w:rsidP="00C6010B" w:rsidRDefault="00DF5FF1" w14:paraId="7FCB3B5C" w14:textId="3F8721BA">
            <w:pPr>
              <w:ind w:right="96"/>
              <w:rPr>
                <w:rFonts w:ascii="Verdana" w:hAnsi="Verdana" w:cs="Arial"/>
                <w:sz w:val="24"/>
                <w:szCs w:val="24"/>
              </w:rPr>
            </w:pPr>
            <w:r w:rsidRPr="00D56D90">
              <w:rPr>
                <w:rFonts w:ascii="Verdana" w:hAnsi="Verdana" w:cs="Arial"/>
                <w:sz w:val="24"/>
                <w:szCs w:val="24"/>
              </w:rPr>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Pr="00D56D90" w:rsidR="00DD241C">
              <w:rPr>
                <w:rFonts w:ascii="Verdana" w:hAnsi="Verdana" w:cs="Arial"/>
                <w:sz w:val="24"/>
                <w:szCs w:val="24"/>
              </w:rPr>
              <w:t>and</w:t>
            </w:r>
            <w:r w:rsidRPr="00D56D90">
              <w:rPr>
                <w:rFonts w:ascii="Verdana" w:hAnsi="Verdana" w:cs="Arial"/>
                <w:sz w:val="24"/>
                <w:szCs w:val="24"/>
              </w:rPr>
              <w:t xml:space="preserve"> working </w:t>
            </w:r>
            <w:r w:rsidRPr="00D56D90" w:rsidR="00DD241C">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Pr="00D56D90" w:rsidR="00653AEC" w:rsidTr="00C95B3C" w14:paraId="1173BB79" w14:textId="77777777">
        <w:tc>
          <w:tcPr>
            <w:tcW w:w="2470" w:type="dxa"/>
            <w:gridSpan w:val="2"/>
          </w:tcPr>
          <w:p w:rsidRPr="00D56D90" w:rsidR="00653AEC" w:rsidP="00653AEC" w:rsidRDefault="00653AEC" w14:paraId="508629F3" w14:textId="77777777">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Pr>
          <w:p w:rsidRPr="00D56D90" w:rsidR="00653AEC" w:rsidP="00653AEC" w:rsidRDefault="00653AEC" w14:paraId="46041CC1" w14:textId="6E7D44BB">
            <w:pPr>
              <w:ind w:right="96"/>
              <w:rPr>
                <w:rFonts w:ascii="Verdana" w:hAnsi="Verdana" w:cs="Arial"/>
                <w:sz w:val="24"/>
                <w:szCs w:val="24"/>
              </w:rPr>
            </w:pPr>
          </w:p>
          <w:p w:rsidRPr="00D56D90" w:rsidR="00653AEC" w:rsidP="00653AEC" w:rsidRDefault="00653AEC" w14:paraId="26CFEAE9" w14:textId="77777777">
            <w:pPr>
              <w:ind w:right="96"/>
              <w:rPr>
                <w:rFonts w:ascii="Verdana" w:hAnsi="Verdana" w:cs="Arial"/>
                <w:color w:val="FF0000"/>
                <w:sz w:val="24"/>
                <w:szCs w:val="24"/>
              </w:rPr>
            </w:pPr>
          </w:p>
        </w:tc>
      </w:tr>
      <w:tr w:rsidRPr="00173BFB" w:rsidR="00653AEC" w:rsidTr="00C95B3C" w14:paraId="53D992B0" w14:textId="77777777">
        <w:tc>
          <w:tcPr>
            <w:tcW w:w="2470" w:type="dxa"/>
            <w:gridSpan w:val="2"/>
          </w:tcPr>
          <w:p w:rsidRPr="00173BFB" w:rsidR="00653AEC" w:rsidP="00653AEC" w:rsidRDefault="00653AEC" w14:paraId="1FEBC7BB" w14:textId="77777777">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Pr>
          <w:p w:rsidRPr="00173BFB" w:rsidR="00E96AE6" w:rsidP="008B5D7C" w:rsidRDefault="00C02D33" w14:paraId="335A224F" w14:textId="2B51F5E1">
            <w:pPr>
              <w:ind w:right="96"/>
              <w:rPr>
                <w:rFonts w:ascii="Verdana" w:hAnsi="Verdana" w:cs="Arial"/>
                <w:sz w:val="24"/>
                <w:szCs w:val="24"/>
              </w:rPr>
            </w:pPr>
            <w:r>
              <w:rPr>
                <w:rFonts w:ascii="Verdana" w:hAnsi="Verdana" w:cs="Arial"/>
                <w:sz w:val="24"/>
                <w:szCs w:val="24"/>
              </w:rPr>
              <w:t>Appendix 1 – 2025/26 Placement Plan AHPs &amp; HCS</w:t>
            </w:r>
          </w:p>
          <w:p w:rsidRPr="00173BFB" w:rsidR="00CA497D" w:rsidP="008B5D7C" w:rsidRDefault="00CA497D" w14:paraId="23E2EE38" w14:textId="77777777">
            <w:pPr>
              <w:ind w:right="96"/>
              <w:rPr>
                <w:rFonts w:ascii="Verdana" w:hAnsi="Verdana" w:cs="Arial"/>
                <w:color w:val="FF0000"/>
                <w:sz w:val="24"/>
                <w:szCs w:val="24"/>
              </w:rPr>
            </w:pPr>
          </w:p>
        </w:tc>
      </w:tr>
    </w:tbl>
    <w:p w:rsidRPr="00173BFB" w:rsidR="00034194" w:rsidP="0050626E" w:rsidRDefault="00034194" w14:paraId="5CDD5A8E" w14:textId="77777777">
      <w:pPr>
        <w:rPr>
          <w:rFonts w:ascii="Verdana" w:hAnsi="Verdana"/>
          <w:sz w:val="24"/>
          <w:szCs w:val="24"/>
        </w:rPr>
      </w:pPr>
    </w:p>
    <w:sectPr w:rsidRPr="00173BFB" w:rsidR="00034194" w:rsidSect="006E4D41">
      <w:footerReference w:type="default" r:id="rId12"/>
      <w:pgSz w:w="11906" w:h="16838" w:orient="portrait"/>
      <w:pgMar w:top="1440" w:right="1440" w:bottom="1440" w:left="1440" w:header="708" w:footer="708" w:gutter="0"/>
      <w:cols w:space="708"/>
      <w:docGrid w:linePitch="360"/>
      <w:headerReference w:type="default" r:id="R9a3b908f2b5e441a"/>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4778D" w:rsidP="00C107F2" w:rsidRDefault="0084778D" w14:paraId="29B6E60E" w14:textId="77777777">
      <w:r>
        <w:separator/>
      </w:r>
    </w:p>
  </w:endnote>
  <w:endnote w:type="continuationSeparator" w:id="0">
    <w:p w:rsidR="0084778D" w:rsidP="00C107F2" w:rsidRDefault="0084778D" w14:paraId="0757FF4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844250561"/>
      <w:docPartObj>
        <w:docPartGallery w:val="Page Numbers (Bottom of Page)"/>
        <w:docPartUnique/>
      </w:docPartObj>
    </w:sdtPr>
    <w:sdtEndPr/>
    <w:sdtContent>
      <w:p w:rsidR="009E52FE" w:rsidRDefault="00D20586" w14:paraId="5904E1A0" w14:textId="0144362F">
        <w:pPr>
          <w:pStyle w:val="Footer"/>
        </w:pPr>
        <w:r w:rsidRPr="00767E3E">
          <w:rPr>
            <w:noProof/>
            <w:lang w:eastAsia="en-GB"/>
          </w:rPr>
          <w:drawing>
            <wp:anchor distT="0" distB="0" distL="114300" distR="114300" simplePos="0" relativeHeight="251661312" behindDoc="1" locked="0" layoutInCell="1" allowOverlap="1" wp14:anchorId="794308FE" wp14:editId="045F1549">
              <wp:simplePos x="0" y="0"/>
              <wp:positionH relativeFrom="margin">
                <wp:align>left</wp:align>
              </wp:positionH>
              <wp:positionV relativeFrom="paragraph">
                <wp:posOffset>-117475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59264" behindDoc="0" locked="0" layoutInCell="1" allowOverlap="1" wp14:anchorId="481AAC5A" wp14:editId="6A308ED9">
                  <wp:simplePos x="0" y="0"/>
                  <wp:positionH relativeFrom="rightMargin">
                    <wp:align>center</wp:align>
                  </wp:positionH>
                  <wp:positionV relativeFrom="bottomMargin">
                    <wp:align>center</wp:align>
                  </wp:positionV>
                  <wp:extent cx="561975" cy="561975"/>
                  <wp:effectExtent l="9525" t="9525" r="9525" b="9525"/>
                  <wp:wrapNone/>
                  <wp:docPr id="1852229407" name="Oval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flipH="1">
                            <a:off x="0" y="0"/>
                            <a:ext cx="561975" cy="561975"/>
                          </a:xfrm>
                          <a:prstGeom prst="ellipse">
                            <a:avLst/>
                          </a:prstGeom>
                          <a:noFill/>
                          <a:ln w="12700">
                            <a:solidFill>
                              <a:srgbClr val="ADC1D9"/>
                            </a:solidFill>
                            <a:round/>
                            <a:headEnd/>
                            <a:tailEnd/>
                          </a:ln>
                          <a:extLst>
                            <a:ext uri="{909E8E84-426E-40DD-AFC4-6F175D3DCCD1}">
                              <a14:hiddenFill xmlns:a14="http://schemas.microsoft.com/office/drawing/2010/main">
                                <a:solidFill>
                                  <a:srgbClr val="C0504D"/>
                                </a:solidFill>
                              </a14:hiddenFill>
                            </a:ext>
                          </a:extLst>
                        </wps:spPr>
                        <wps:txbx>
                          <w:txbxContent>
                            <w:p w:rsidR="00D20586" w:rsidRDefault="00D20586" w14:paraId="4252DA7A" w14:textId="1570634B">
                              <w:pPr>
                                <w:pStyle w:val="Footer"/>
                                <w:rPr>
                                  <w:color w:val="5B9BD5" w:themeColor="accent1"/>
                                </w:rPr>
                              </w:pPr>
                              <w:r>
                                <w:fldChar w:fldCharType="begin"/>
                              </w:r>
                              <w:r>
                                <w:instrText xml:space="preserve"> PAGE  \* MERGEFORMAT </w:instrText>
                              </w:r>
                              <w:r>
                                <w:fldChar w:fldCharType="separate"/>
                              </w:r>
                              <w:r w:rsidRPr="004367AA" w:rsidR="004367AA">
                                <w:rPr>
                                  <w:noProof/>
                                  <w:color w:val="5B9BD5" w:themeColor="accent1"/>
                                </w:rPr>
                                <w:t>9</w:t>
                              </w:r>
                              <w:r>
                                <w:rPr>
                                  <w:noProof/>
                                  <w:color w:val="5B9BD5" w:themeColor="accent1"/>
                                </w:rPr>
                                <w:fldChar w:fldCharType="end"/>
                              </w:r>
                            </w:p>
                          </w:txbxContent>
                        </wps:txbx>
                        <wps:bodyPr rot="0" vert="horz" wrap="square" lIns="91440" tIns="0" rIns="91440" bIns="0" anchor="ctr" anchorCtr="0" upright="1">
                          <a:noAutofit/>
                        </wps:bodyPr>
                      </wps:wsp>
                    </a:graphicData>
                  </a:graphic>
                  <wp14:sizeRelH relativeFrom="page">
                    <wp14:pctWidth>0</wp14:pctWidth>
                  </wp14:sizeRelH>
                  <wp14:sizeRelV relativeFrom="bottomMargin">
                    <wp14:pctHeight>0</wp14:pctHeight>
                  </wp14:sizeRelV>
                </wp:anchor>
              </w:drawing>
            </mc:Choice>
            <mc:Fallback>
              <w:pict w14:anchorId="1FA44BB7">
                <v:oval id="Oval 1" style="position:absolute;margin-left:0;margin-top:0;width:44.25pt;height:44.25pt;rotation:180;flip:x;z-index:251659264;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bottom-margin-area;v-text-anchor:middle" o:spid="_x0000_s1026" filled="f" fillcolor="#c0504d" strokecolor="#adc1d9" strokeweight="1pt" w14:anchorId="481AAC5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uSaEAIAAAEEAAAOAAAAZHJzL2Uyb0RvYy54bWysU9uO2yAQfa/Uf0C8N7ajvcWKs4qSbltp&#10;e5G2/QCMsY2KGTqQ2Nuv70C82dX2rSoPaC5wOHNmWN9Og2FHhV6DrXixyDlTVkKjbVfxH9/v3t1w&#10;5oOwjTBgVcUflee3m7dv1qMr1RJ6MI1CRiDWl6OreB+CK7PMy14Nwi/AKUvJFnAQgVzssgbFSOiD&#10;yZZ5fpWNgI1DkMp7iu5PSb5J+G2rZPjatl4FZipO3ELaMe113LPNWpQdCtdrOdMQ/8BiENrSo2eo&#10;vQiCHVD/BTVoieChDQsJQwZtq6VKNVA1Rf6qmodeOJVqIXG8O8vk/x+s/HJ8cN8wUvfuHuRPzyzs&#10;emE7tUWEsVeioeeKKFQ2Ol+eL0TH01VWj5+hodaKQ4CkwdTiwBBI6yK/yePirDXafYw48SUqm02p&#10;B4/nHqgpMEnBy6tidX3JmaTUbMenRRlR42WHPnxQMLBoVFwZQvZRJVGK470Pp9NPp2LYwp02JnXa&#10;WDYSi+U1cYopD0Y3MZsc7OqdQXYUNCzb/a7Yr1LZr44hHGyT0KI472c7CG1ONnE1dlYrChRn0Zdh&#10;qie6FM0amkfSLSlE0tDvoTp6wN+cjTSJFfe/DgIVZ+aTJe1XxcVFHN3kkIEvo/VTVFhJEBWXATk7&#10;ObtwGvSDQ931sR2pZgtb6lSrk1LPfGbGNGdJ7vlPxEF+6adTzz938wcAAP//AwBQSwMEFAAGAAgA&#10;AAAhAK71TRLZAAAAAwEAAA8AAABkcnMvZG93bnJldi54bWxMj0FLxDAQhe+C/yGM4EV2UwXd0m26&#10;LAUFEQ+u4jlNxqbYTGqT3VZ/vaN70Ms8hje89025mX0vDjjGLpCCy2UGAskE21Gr4OX5dpGDiEmT&#10;1X0gVPCJETbV6UmpCxsmesLDLrWCQygWWoFLaSikjMah13EZBiT23sLodeJ1bKUd9cThvpdXWXYj&#10;ve6IG5wesHZo3nd7r2BV31Hz+Ppl6tXHbLb38eHCTY1S52fzdg0i4Zz+juEHn9GhYqYm7MlG0Svg&#10;R9LvZC/Pr0E0R5VVKf+zV98AAAD//wMAUEsBAi0AFAAGAAgAAAAhALaDOJL+AAAA4QEAABMAAAAA&#10;AAAAAAAAAAAAAAAAAFtDb250ZW50X1R5cGVzXS54bWxQSwECLQAUAAYACAAAACEAOP0h/9YAAACU&#10;AQAACwAAAAAAAAAAAAAAAAAvAQAAX3JlbHMvLnJlbHNQSwECLQAUAAYACAAAACEAbM7kmhACAAAB&#10;BAAADgAAAAAAAAAAAAAAAAAuAgAAZHJzL2Uyb0RvYy54bWxQSwECLQAUAAYACAAAACEArvVNEtkA&#10;AAADAQAADwAAAAAAAAAAAAAAAABqBAAAZHJzL2Rvd25yZXYueG1sUEsFBgAAAAAEAAQA8wAAAHAF&#10;AAAAAA==&#10;">
                  <v:textbox inset=",0,,0">
                    <w:txbxContent>
                      <w:p w:rsidR="00D20586" w:rsidRDefault="00D20586" w14:paraId="79651CCC" w14:textId="1570634B">
                        <w:pPr>
                          <w:pStyle w:val="Footer"/>
                          <w:rPr>
                            <w:color w:val="5B9BD5" w:themeColor="accent1"/>
                          </w:rPr>
                        </w:pPr>
                        <w:r>
                          <w:fldChar w:fldCharType="begin"/>
                        </w:r>
                        <w:r>
                          <w:instrText xml:space="preserve"> PAGE  \* MERGEFORMAT </w:instrText>
                        </w:r>
                        <w:r>
                          <w:fldChar w:fldCharType="separate"/>
                        </w:r>
                        <w:r w:rsidRPr="004367AA" w:rsidR="004367AA">
                          <w:rPr>
                            <w:noProof/>
                            <w:color w:val="5B9BD5" w:themeColor="accent1"/>
                          </w:rPr>
                          <w:t>9</w:t>
                        </w:r>
                        <w:r>
                          <w:rPr>
                            <w:noProof/>
                            <w:color w:val="5B9BD5" w:themeColor="accent1"/>
                          </w:rPr>
                          <w:fldChar w:fldCharType="end"/>
                        </w:r>
                      </w:p>
                    </w:txbxContent>
                  </v:textbox>
                  <w10:wrap anchorx="margin" anchory="margin"/>
                </v:oval>
              </w:pict>
            </mc:Fallback>
          </mc:AlternateContent>
        </w:r>
        <w:r>
          <w:tab/>
        </w:r>
        <w:r>
          <w:tab/>
        </w:r>
        <w:r>
          <w:t>Workforce &amp; Digital Committee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4778D" w:rsidP="00C107F2" w:rsidRDefault="0084778D" w14:paraId="333BF577" w14:textId="77777777">
      <w:r>
        <w:separator/>
      </w:r>
    </w:p>
  </w:footnote>
  <w:footnote w:type="continuationSeparator" w:id="0">
    <w:p w:rsidR="0084778D" w:rsidP="00C107F2" w:rsidRDefault="0084778D" w14:paraId="4AED022E" w14:textId="77777777">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005"/>
      <w:gridCol w:w="3005"/>
      <w:gridCol w:w="3005"/>
    </w:tblGrid>
    <w:tr w:rsidR="50D9E094" w:rsidTr="50D9E094" w14:paraId="2FADD2B5">
      <w:trPr>
        <w:trHeight w:val="300"/>
      </w:trPr>
      <w:tc>
        <w:tcPr>
          <w:tcW w:w="3005" w:type="dxa"/>
          <w:tcMar/>
        </w:tcPr>
        <w:p w:rsidR="50D9E094" w:rsidP="50D9E094" w:rsidRDefault="50D9E094" w14:paraId="3605D3F7" w14:textId="10440414">
          <w:pPr>
            <w:pStyle w:val="Header"/>
            <w:bidi w:val="0"/>
            <w:ind w:left="-115"/>
            <w:jc w:val="left"/>
          </w:pPr>
        </w:p>
      </w:tc>
      <w:tc>
        <w:tcPr>
          <w:tcW w:w="3005" w:type="dxa"/>
          <w:tcMar/>
        </w:tcPr>
        <w:p w:rsidR="50D9E094" w:rsidP="50D9E094" w:rsidRDefault="50D9E094" w14:paraId="7548F298" w14:textId="79020C4A">
          <w:pPr>
            <w:pStyle w:val="Header"/>
            <w:bidi w:val="0"/>
            <w:jc w:val="center"/>
          </w:pPr>
        </w:p>
      </w:tc>
      <w:tc>
        <w:tcPr>
          <w:tcW w:w="3005" w:type="dxa"/>
          <w:tcMar/>
        </w:tcPr>
        <w:p w:rsidR="50D9E094" w:rsidP="50D9E094" w:rsidRDefault="50D9E094" w14:paraId="7D8320D5" w14:textId="62CE9DE3">
          <w:pPr>
            <w:pStyle w:val="Header"/>
            <w:bidi w:val="0"/>
            <w:ind w:right="-115"/>
            <w:jc w:val="right"/>
          </w:pPr>
        </w:p>
      </w:tc>
    </w:tr>
  </w:tbl>
  <w:p w:rsidR="50D9E094" w:rsidP="50D9E094" w:rsidRDefault="50D9E094" w14:paraId="70E952BF" w14:textId="7D88BD81">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6C1"/>
    <w:multiLevelType w:val="hybridMultilevel"/>
    <w:tmpl w:val="6ADCF4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4247885"/>
    <w:multiLevelType w:val="hybridMultilevel"/>
    <w:tmpl w:val="B4687BB0"/>
    <w:lvl w:ilvl="0" w:tplc="08090001">
      <w:start w:val="1"/>
      <w:numFmt w:val="bullet"/>
      <w:lvlText w:val=""/>
      <w:lvlJc w:val="left"/>
      <w:pPr>
        <w:ind w:left="770" w:hanging="360"/>
      </w:pPr>
      <w:rPr>
        <w:rFonts w:hint="default" w:ascii="Symbol" w:hAnsi="Symbol"/>
      </w:rPr>
    </w:lvl>
    <w:lvl w:ilvl="1" w:tplc="FFFFFFFF">
      <w:start w:val="1"/>
      <w:numFmt w:val="bullet"/>
      <w:lvlText w:val="o"/>
      <w:lvlJc w:val="left"/>
      <w:pPr>
        <w:ind w:left="1490" w:hanging="360"/>
      </w:pPr>
      <w:rPr>
        <w:rFonts w:hint="default" w:ascii="Courier New" w:hAnsi="Courier New" w:cs="Courier New"/>
      </w:rPr>
    </w:lvl>
    <w:lvl w:ilvl="2" w:tplc="FFFFFFFF">
      <w:start w:val="1"/>
      <w:numFmt w:val="bullet"/>
      <w:lvlText w:val=""/>
      <w:lvlJc w:val="left"/>
      <w:pPr>
        <w:ind w:left="2210" w:hanging="360"/>
      </w:pPr>
      <w:rPr>
        <w:rFonts w:hint="default" w:ascii="Wingdings" w:hAnsi="Wingdings"/>
      </w:rPr>
    </w:lvl>
    <w:lvl w:ilvl="3" w:tplc="FFFFFFFF">
      <w:start w:val="1"/>
      <w:numFmt w:val="bullet"/>
      <w:lvlText w:val=""/>
      <w:lvlJc w:val="left"/>
      <w:pPr>
        <w:ind w:left="2930" w:hanging="360"/>
      </w:pPr>
      <w:rPr>
        <w:rFonts w:hint="default" w:ascii="Symbol" w:hAnsi="Symbol"/>
      </w:rPr>
    </w:lvl>
    <w:lvl w:ilvl="4" w:tplc="FFFFFFFF">
      <w:start w:val="1"/>
      <w:numFmt w:val="bullet"/>
      <w:lvlText w:val="o"/>
      <w:lvlJc w:val="left"/>
      <w:pPr>
        <w:ind w:left="3650" w:hanging="360"/>
      </w:pPr>
      <w:rPr>
        <w:rFonts w:hint="default" w:ascii="Courier New" w:hAnsi="Courier New" w:cs="Courier New"/>
      </w:rPr>
    </w:lvl>
    <w:lvl w:ilvl="5" w:tplc="FFFFFFFF">
      <w:start w:val="1"/>
      <w:numFmt w:val="bullet"/>
      <w:lvlText w:val=""/>
      <w:lvlJc w:val="left"/>
      <w:pPr>
        <w:ind w:left="4370" w:hanging="360"/>
      </w:pPr>
      <w:rPr>
        <w:rFonts w:hint="default" w:ascii="Wingdings" w:hAnsi="Wingdings"/>
      </w:rPr>
    </w:lvl>
    <w:lvl w:ilvl="6" w:tplc="FFFFFFFF">
      <w:start w:val="1"/>
      <w:numFmt w:val="bullet"/>
      <w:lvlText w:val=""/>
      <w:lvlJc w:val="left"/>
      <w:pPr>
        <w:ind w:left="5090" w:hanging="360"/>
      </w:pPr>
      <w:rPr>
        <w:rFonts w:hint="default" w:ascii="Symbol" w:hAnsi="Symbol"/>
      </w:rPr>
    </w:lvl>
    <w:lvl w:ilvl="7" w:tplc="FFFFFFFF">
      <w:start w:val="1"/>
      <w:numFmt w:val="bullet"/>
      <w:lvlText w:val="o"/>
      <w:lvlJc w:val="left"/>
      <w:pPr>
        <w:ind w:left="5810" w:hanging="360"/>
      </w:pPr>
      <w:rPr>
        <w:rFonts w:hint="default" w:ascii="Courier New" w:hAnsi="Courier New" w:cs="Courier New"/>
      </w:rPr>
    </w:lvl>
    <w:lvl w:ilvl="8" w:tplc="FFFFFFFF">
      <w:start w:val="1"/>
      <w:numFmt w:val="bullet"/>
      <w:lvlText w:val=""/>
      <w:lvlJc w:val="left"/>
      <w:pPr>
        <w:ind w:left="6530" w:hanging="360"/>
      </w:pPr>
      <w:rPr>
        <w:rFonts w:hint="default" w:ascii="Wingdings" w:hAnsi="Wingdings"/>
      </w:rPr>
    </w:lvl>
  </w:abstractNum>
  <w:abstractNum w:abstractNumId="2" w15:restartNumberingAfterBreak="0">
    <w:nsid w:val="0BCE17CA"/>
    <w:multiLevelType w:val="hybridMultilevel"/>
    <w:tmpl w:val="B12A2104"/>
    <w:lvl w:ilvl="0" w:tplc="0809000B">
      <w:start w:val="1"/>
      <w:numFmt w:val="bullet"/>
      <w:lvlText w:val=""/>
      <w:lvlJc w:val="left"/>
      <w:pPr>
        <w:ind w:left="1222" w:hanging="360"/>
      </w:pPr>
      <w:rPr>
        <w:rFonts w:hint="default" w:ascii="Wingdings" w:hAnsi="Wingdings"/>
      </w:rPr>
    </w:lvl>
    <w:lvl w:ilvl="1" w:tplc="08090003" w:tentative="1">
      <w:start w:val="1"/>
      <w:numFmt w:val="bullet"/>
      <w:lvlText w:val="o"/>
      <w:lvlJc w:val="left"/>
      <w:pPr>
        <w:ind w:left="1942" w:hanging="360"/>
      </w:pPr>
      <w:rPr>
        <w:rFonts w:hint="default" w:ascii="Courier New" w:hAnsi="Courier New" w:cs="Courier New"/>
      </w:rPr>
    </w:lvl>
    <w:lvl w:ilvl="2" w:tplc="08090005" w:tentative="1">
      <w:start w:val="1"/>
      <w:numFmt w:val="bullet"/>
      <w:lvlText w:val=""/>
      <w:lvlJc w:val="left"/>
      <w:pPr>
        <w:ind w:left="2662" w:hanging="360"/>
      </w:pPr>
      <w:rPr>
        <w:rFonts w:hint="default" w:ascii="Wingdings" w:hAnsi="Wingdings"/>
      </w:rPr>
    </w:lvl>
    <w:lvl w:ilvl="3" w:tplc="08090001" w:tentative="1">
      <w:start w:val="1"/>
      <w:numFmt w:val="bullet"/>
      <w:lvlText w:val=""/>
      <w:lvlJc w:val="left"/>
      <w:pPr>
        <w:ind w:left="3382" w:hanging="360"/>
      </w:pPr>
      <w:rPr>
        <w:rFonts w:hint="default" w:ascii="Symbol" w:hAnsi="Symbol"/>
      </w:rPr>
    </w:lvl>
    <w:lvl w:ilvl="4" w:tplc="08090003" w:tentative="1">
      <w:start w:val="1"/>
      <w:numFmt w:val="bullet"/>
      <w:lvlText w:val="o"/>
      <w:lvlJc w:val="left"/>
      <w:pPr>
        <w:ind w:left="4102" w:hanging="360"/>
      </w:pPr>
      <w:rPr>
        <w:rFonts w:hint="default" w:ascii="Courier New" w:hAnsi="Courier New" w:cs="Courier New"/>
      </w:rPr>
    </w:lvl>
    <w:lvl w:ilvl="5" w:tplc="08090005" w:tentative="1">
      <w:start w:val="1"/>
      <w:numFmt w:val="bullet"/>
      <w:lvlText w:val=""/>
      <w:lvlJc w:val="left"/>
      <w:pPr>
        <w:ind w:left="4822" w:hanging="360"/>
      </w:pPr>
      <w:rPr>
        <w:rFonts w:hint="default" w:ascii="Wingdings" w:hAnsi="Wingdings"/>
      </w:rPr>
    </w:lvl>
    <w:lvl w:ilvl="6" w:tplc="08090001" w:tentative="1">
      <w:start w:val="1"/>
      <w:numFmt w:val="bullet"/>
      <w:lvlText w:val=""/>
      <w:lvlJc w:val="left"/>
      <w:pPr>
        <w:ind w:left="5542" w:hanging="360"/>
      </w:pPr>
      <w:rPr>
        <w:rFonts w:hint="default" w:ascii="Symbol" w:hAnsi="Symbol"/>
      </w:rPr>
    </w:lvl>
    <w:lvl w:ilvl="7" w:tplc="08090003" w:tentative="1">
      <w:start w:val="1"/>
      <w:numFmt w:val="bullet"/>
      <w:lvlText w:val="o"/>
      <w:lvlJc w:val="left"/>
      <w:pPr>
        <w:ind w:left="6262" w:hanging="360"/>
      </w:pPr>
      <w:rPr>
        <w:rFonts w:hint="default" w:ascii="Courier New" w:hAnsi="Courier New" w:cs="Courier New"/>
      </w:rPr>
    </w:lvl>
    <w:lvl w:ilvl="8" w:tplc="08090005" w:tentative="1">
      <w:start w:val="1"/>
      <w:numFmt w:val="bullet"/>
      <w:lvlText w:val=""/>
      <w:lvlJc w:val="left"/>
      <w:pPr>
        <w:ind w:left="6982" w:hanging="360"/>
      </w:pPr>
      <w:rPr>
        <w:rFonts w:hint="default" w:ascii="Wingdings" w:hAnsi="Wingdings"/>
      </w:rPr>
    </w:lvl>
  </w:abstractNum>
  <w:abstractNum w:abstractNumId="3" w15:restartNumberingAfterBreak="0">
    <w:nsid w:val="0FB2467B"/>
    <w:multiLevelType w:val="hybridMultilevel"/>
    <w:tmpl w:val="3EB4D2D4"/>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4" w15:restartNumberingAfterBreak="0">
    <w:nsid w:val="10E97885"/>
    <w:multiLevelType w:val="multilevel"/>
    <w:tmpl w:val="BE3A5D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163B0B92"/>
    <w:multiLevelType w:val="multilevel"/>
    <w:tmpl w:val="6C322F4A"/>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ascii="Verdana" w:hAnsi="Verdana"/>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82E53BC"/>
    <w:multiLevelType w:val="hybridMultilevel"/>
    <w:tmpl w:val="24C4ED8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92A0A82"/>
    <w:multiLevelType w:val="multilevel"/>
    <w:tmpl w:val="BA9A3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2E3C70"/>
    <w:multiLevelType w:val="hybridMultilevel"/>
    <w:tmpl w:val="B9F206B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9" w15:restartNumberingAfterBreak="0">
    <w:nsid w:val="1AB1385D"/>
    <w:multiLevelType w:val="hybridMultilevel"/>
    <w:tmpl w:val="8DCC4B98"/>
    <w:lvl w:ilvl="0" w:tplc="08090005">
      <w:start w:val="1"/>
      <w:numFmt w:val="bullet"/>
      <w:lvlText w:val=""/>
      <w:lvlJc w:val="left"/>
      <w:pPr>
        <w:ind w:left="502" w:hanging="360"/>
      </w:pPr>
      <w:rPr>
        <w:rFonts w:hint="default" w:ascii="Wingdings" w:hAnsi="Wingdings"/>
      </w:rPr>
    </w:lvl>
    <w:lvl w:ilvl="1" w:tplc="08090003" w:tentative="1">
      <w:start w:val="1"/>
      <w:numFmt w:val="bullet"/>
      <w:lvlText w:val="o"/>
      <w:lvlJc w:val="left"/>
      <w:pPr>
        <w:ind w:left="1222" w:hanging="360"/>
      </w:pPr>
      <w:rPr>
        <w:rFonts w:hint="default" w:ascii="Courier New" w:hAnsi="Courier New" w:cs="Courier New"/>
      </w:rPr>
    </w:lvl>
    <w:lvl w:ilvl="2" w:tplc="08090005" w:tentative="1">
      <w:start w:val="1"/>
      <w:numFmt w:val="bullet"/>
      <w:lvlText w:val=""/>
      <w:lvlJc w:val="left"/>
      <w:pPr>
        <w:ind w:left="1942" w:hanging="360"/>
      </w:pPr>
      <w:rPr>
        <w:rFonts w:hint="default" w:ascii="Wingdings" w:hAnsi="Wingdings"/>
      </w:rPr>
    </w:lvl>
    <w:lvl w:ilvl="3" w:tplc="08090001" w:tentative="1">
      <w:start w:val="1"/>
      <w:numFmt w:val="bullet"/>
      <w:lvlText w:val=""/>
      <w:lvlJc w:val="left"/>
      <w:pPr>
        <w:ind w:left="2662" w:hanging="360"/>
      </w:pPr>
      <w:rPr>
        <w:rFonts w:hint="default" w:ascii="Symbol" w:hAnsi="Symbol"/>
      </w:rPr>
    </w:lvl>
    <w:lvl w:ilvl="4" w:tplc="08090003" w:tentative="1">
      <w:start w:val="1"/>
      <w:numFmt w:val="bullet"/>
      <w:lvlText w:val="o"/>
      <w:lvlJc w:val="left"/>
      <w:pPr>
        <w:ind w:left="3382" w:hanging="360"/>
      </w:pPr>
      <w:rPr>
        <w:rFonts w:hint="default" w:ascii="Courier New" w:hAnsi="Courier New" w:cs="Courier New"/>
      </w:rPr>
    </w:lvl>
    <w:lvl w:ilvl="5" w:tplc="08090005" w:tentative="1">
      <w:start w:val="1"/>
      <w:numFmt w:val="bullet"/>
      <w:lvlText w:val=""/>
      <w:lvlJc w:val="left"/>
      <w:pPr>
        <w:ind w:left="4102" w:hanging="360"/>
      </w:pPr>
      <w:rPr>
        <w:rFonts w:hint="default" w:ascii="Wingdings" w:hAnsi="Wingdings"/>
      </w:rPr>
    </w:lvl>
    <w:lvl w:ilvl="6" w:tplc="08090001" w:tentative="1">
      <w:start w:val="1"/>
      <w:numFmt w:val="bullet"/>
      <w:lvlText w:val=""/>
      <w:lvlJc w:val="left"/>
      <w:pPr>
        <w:ind w:left="4822" w:hanging="360"/>
      </w:pPr>
      <w:rPr>
        <w:rFonts w:hint="default" w:ascii="Symbol" w:hAnsi="Symbol"/>
      </w:rPr>
    </w:lvl>
    <w:lvl w:ilvl="7" w:tplc="08090003" w:tentative="1">
      <w:start w:val="1"/>
      <w:numFmt w:val="bullet"/>
      <w:lvlText w:val="o"/>
      <w:lvlJc w:val="left"/>
      <w:pPr>
        <w:ind w:left="5542" w:hanging="360"/>
      </w:pPr>
      <w:rPr>
        <w:rFonts w:hint="default" w:ascii="Courier New" w:hAnsi="Courier New" w:cs="Courier New"/>
      </w:rPr>
    </w:lvl>
    <w:lvl w:ilvl="8" w:tplc="08090005" w:tentative="1">
      <w:start w:val="1"/>
      <w:numFmt w:val="bullet"/>
      <w:lvlText w:val=""/>
      <w:lvlJc w:val="left"/>
      <w:pPr>
        <w:ind w:left="6262" w:hanging="360"/>
      </w:pPr>
      <w:rPr>
        <w:rFonts w:hint="default" w:ascii="Wingdings" w:hAnsi="Wingdings"/>
      </w:rPr>
    </w:lvl>
  </w:abstractNum>
  <w:abstractNum w:abstractNumId="10" w15:restartNumberingAfterBreak="0">
    <w:nsid w:val="1B541E74"/>
    <w:multiLevelType w:val="hybridMultilevel"/>
    <w:tmpl w:val="F210D5B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1" w15:restartNumberingAfterBreak="0">
    <w:nsid w:val="20F75FE6"/>
    <w:multiLevelType w:val="hybridMultilevel"/>
    <w:tmpl w:val="D0DE6AB6"/>
    <w:lvl w:ilvl="0" w:tplc="356E03F8">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258E75CF"/>
    <w:multiLevelType w:val="hybridMultilevel"/>
    <w:tmpl w:val="8AEC2A0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AF35EEF"/>
    <w:multiLevelType w:val="hybridMultilevel"/>
    <w:tmpl w:val="BE7E9EF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FA04ED1"/>
    <w:multiLevelType w:val="hybridMultilevel"/>
    <w:tmpl w:val="246A77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462620E"/>
    <w:multiLevelType w:val="hybridMultilevel"/>
    <w:tmpl w:val="DC4E30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6" w15:restartNumberingAfterBreak="0">
    <w:nsid w:val="369D5245"/>
    <w:multiLevelType w:val="hybridMultilevel"/>
    <w:tmpl w:val="15CECD6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3D8F4822"/>
    <w:multiLevelType w:val="hybridMultilevel"/>
    <w:tmpl w:val="0DC8F48C"/>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8" w15:restartNumberingAfterBreak="0">
    <w:nsid w:val="47430680"/>
    <w:multiLevelType w:val="hybridMultilevel"/>
    <w:tmpl w:val="8B56E9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9" w15:restartNumberingAfterBreak="0">
    <w:nsid w:val="50662C77"/>
    <w:multiLevelType w:val="hybridMultilevel"/>
    <w:tmpl w:val="EBF6F9D0"/>
    <w:lvl w:ilvl="0" w:tplc="E27EAFCE">
      <w:numFmt w:val="bullet"/>
      <w:lvlText w:val="-"/>
      <w:lvlJc w:val="left"/>
      <w:pPr>
        <w:ind w:left="720" w:hanging="360"/>
      </w:pPr>
      <w:rPr>
        <w:rFonts w:hint="default" w:ascii="Verdana" w:hAnsi="Verdana"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52653DF7"/>
    <w:multiLevelType w:val="hybridMultilevel"/>
    <w:tmpl w:val="B9601B2C"/>
    <w:lvl w:ilvl="0" w:tplc="08090001">
      <w:start w:val="1"/>
      <w:numFmt w:val="bullet"/>
      <w:lvlText w:val=""/>
      <w:lvlJc w:val="left"/>
      <w:pPr>
        <w:ind w:left="780" w:hanging="360"/>
      </w:pPr>
      <w:rPr>
        <w:rFonts w:hint="default" w:ascii="Symbol" w:hAnsi="Symbol"/>
      </w:rPr>
    </w:lvl>
    <w:lvl w:ilvl="1" w:tplc="08090003">
      <w:start w:val="1"/>
      <w:numFmt w:val="bullet"/>
      <w:lvlText w:val="o"/>
      <w:lvlJc w:val="left"/>
      <w:pPr>
        <w:ind w:left="1500" w:hanging="360"/>
      </w:pPr>
      <w:rPr>
        <w:rFonts w:hint="default" w:ascii="Courier New" w:hAnsi="Courier New" w:cs="Courier New"/>
      </w:rPr>
    </w:lvl>
    <w:lvl w:ilvl="2" w:tplc="08090005">
      <w:start w:val="1"/>
      <w:numFmt w:val="bullet"/>
      <w:lvlText w:val=""/>
      <w:lvlJc w:val="left"/>
      <w:pPr>
        <w:ind w:left="2220" w:hanging="360"/>
      </w:pPr>
      <w:rPr>
        <w:rFonts w:hint="default" w:ascii="Wingdings" w:hAnsi="Wingdings"/>
      </w:rPr>
    </w:lvl>
    <w:lvl w:ilvl="3" w:tplc="08090001">
      <w:start w:val="1"/>
      <w:numFmt w:val="bullet"/>
      <w:lvlText w:val=""/>
      <w:lvlJc w:val="left"/>
      <w:pPr>
        <w:ind w:left="2940" w:hanging="360"/>
      </w:pPr>
      <w:rPr>
        <w:rFonts w:hint="default" w:ascii="Symbol" w:hAnsi="Symbol"/>
      </w:rPr>
    </w:lvl>
    <w:lvl w:ilvl="4" w:tplc="08090003">
      <w:start w:val="1"/>
      <w:numFmt w:val="bullet"/>
      <w:lvlText w:val="o"/>
      <w:lvlJc w:val="left"/>
      <w:pPr>
        <w:ind w:left="3660" w:hanging="360"/>
      </w:pPr>
      <w:rPr>
        <w:rFonts w:hint="default" w:ascii="Courier New" w:hAnsi="Courier New" w:cs="Courier New"/>
      </w:rPr>
    </w:lvl>
    <w:lvl w:ilvl="5" w:tplc="08090005">
      <w:start w:val="1"/>
      <w:numFmt w:val="bullet"/>
      <w:lvlText w:val=""/>
      <w:lvlJc w:val="left"/>
      <w:pPr>
        <w:ind w:left="4380" w:hanging="360"/>
      </w:pPr>
      <w:rPr>
        <w:rFonts w:hint="default" w:ascii="Wingdings" w:hAnsi="Wingdings"/>
      </w:rPr>
    </w:lvl>
    <w:lvl w:ilvl="6" w:tplc="08090001">
      <w:start w:val="1"/>
      <w:numFmt w:val="bullet"/>
      <w:lvlText w:val=""/>
      <w:lvlJc w:val="left"/>
      <w:pPr>
        <w:ind w:left="5100" w:hanging="360"/>
      </w:pPr>
      <w:rPr>
        <w:rFonts w:hint="default" w:ascii="Symbol" w:hAnsi="Symbol"/>
      </w:rPr>
    </w:lvl>
    <w:lvl w:ilvl="7" w:tplc="08090003">
      <w:start w:val="1"/>
      <w:numFmt w:val="bullet"/>
      <w:lvlText w:val="o"/>
      <w:lvlJc w:val="left"/>
      <w:pPr>
        <w:ind w:left="5820" w:hanging="360"/>
      </w:pPr>
      <w:rPr>
        <w:rFonts w:hint="default" w:ascii="Courier New" w:hAnsi="Courier New" w:cs="Courier New"/>
      </w:rPr>
    </w:lvl>
    <w:lvl w:ilvl="8" w:tplc="08090005">
      <w:start w:val="1"/>
      <w:numFmt w:val="bullet"/>
      <w:lvlText w:val=""/>
      <w:lvlJc w:val="left"/>
      <w:pPr>
        <w:ind w:left="6540" w:hanging="360"/>
      </w:pPr>
      <w:rPr>
        <w:rFonts w:hint="default" w:ascii="Wingdings" w:hAnsi="Wingdings"/>
      </w:rPr>
    </w:lvl>
  </w:abstractNum>
  <w:abstractNum w:abstractNumId="21" w15:restartNumberingAfterBreak="0">
    <w:nsid w:val="612B7E78"/>
    <w:multiLevelType w:val="multilevel"/>
    <w:tmpl w:val="061E19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2" w15:restartNumberingAfterBreak="0">
    <w:nsid w:val="62B44C3F"/>
    <w:multiLevelType w:val="hybridMultilevel"/>
    <w:tmpl w:val="8712238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3" w15:restartNumberingAfterBreak="0">
    <w:nsid w:val="676B4E90"/>
    <w:multiLevelType w:val="hybridMultilevel"/>
    <w:tmpl w:val="72C2FDE6"/>
    <w:lvl w:ilvl="0" w:tplc="FB84984E">
      <w:start w:val="1"/>
      <w:numFmt w:val="bullet"/>
      <w:lvlText w:val="•"/>
      <w:lvlJc w:val="left"/>
      <w:pPr>
        <w:tabs>
          <w:tab w:val="num" w:pos="720"/>
        </w:tabs>
        <w:ind w:left="720" w:hanging="360"/>
      </w:pPr>
      <w:rPr>
        <w:rFonts w:hint="default" w:ascii="Arial" w:hAnsi="Arial"/>
      </w:rPr>
    </w:lvl>
    <w:lvl w:ilvl="1" w:tplc="72E42ACA" w:tentative="1">
      <w:start w:val="1"/>
      <w:numFmt w:val="bullet"/>
      <w:lvlText w:val="•"/>
      <w:lvlJc w:val="left"/>
      <w:pPr>
        <w:tabs>
          <w:tab w:val="num" w:pos="1440"/>
        </w:tabs>
        <w:ind w:left="1440" w:hanging="360"/>
      </w:pPr>
      <w:rPr>
        <w:rFonts w:hint="default" w:ascii="Arial" w:hAnsi="Arial"/>
      </w:rPr>
    </w:lvl>
    <w:lvl w:ilvl="2" w:tplc="0624D3FC" w:tentative="1">
      <w:start w:val="1"/>
      <w:numFmt w:val="bullet"/>
      <w:lvlText w:val="•"/>
      <w:lvlJc w:val="left"/>
      <w:pPr>
        <w:tabs>
          <w:tab w:val="num" w:pos="2160"/>
        </w:tabs>
        <w:ind w:left="2160" w:hanging="360"/>
      </w:pPr>
      <w:rPr>
        <w:rFonts w:hint="default" w:ascii="Arial" w:hAnsi="Arial"/>
      </w:rPr>
    </w:lvl>
    <w:lvl w:ilvl="3" w:tplc="E2E02A16" w:tentative="1">
      <w:start w:val="1"/>
      <w:numFmt w:val="bullet"/>
      <w:lvlText w:val="•"/>
      <w:lvlJc w:val="left"/>
      <w:pPr>
        <w:tabs>
          <w:tab w:val="num" w:pos="2880"/>
        </w:tabs>
        <w:ind w:left="2880" w:hanging="360"/>
      </w:pPr>
      <w:rPr>
        <w:rFonts w:hint="default" w:ascii="Arial" w:hAnsi="Arial"/>
      </w:rPr>
    </w:lvl>
    <w:lvl w:ilvl="4" w:tplc="02024230" w:tentative="1">
      <w:start w:val="1"/>
      <w:numFmt w:val="bullet"/>
      <w:lvlText w:val="•"/>
      <w:lvlJc w:val="left"/>
      <w:pPr>
        <w:tabs>
          <w:tab w:val="num" w:pos="3600"/>
        </w:tabs>
        <w:ind w:left="3600" w:hanging="360"/>
      </w:pPr>
      <w:rPr>
        <w:rFonts w:hint="default" w:ascii="Arial" w:hAnsi="Arial"/>
      </w:rPr>
    </w:lvl>
    <w:lvl w:ilvl="5" w:tplc="997EE24A" w:tentative="1">
      <w:start w:val="1"/>
      <w:numFmt w:val="bullet"/>
      <w:lvlText w:val="•"/>
      <w:lvlJc w:val="left"/>
      <w:pPr>
        <w:tabs>
          <w:tab w:val="num" w:pos="4320"/>
        </w:tabs>
        <w:ind w:left="4320" w:hanging="360"/>
      </w:pPr>
      <w:rPr>
        <w:rFonts w:hint="default" w:ascii="Arial" w:hAnsi="Arial"/>
      </w:rPr>
    </w:lvl>
    <w:lvl w:ilvl="6" w:tplc="D0ACDC92" w:tentative="1">
      <w:start w:val="1"/>
      <w:numFmt w:val="bullet"/>
      <w:lvlText w:val="•"/>
      <w:lvlJc w:val="left"/>
      <w:pPr>
        <w:tabs>
          <w:tab w:val="num" w:pos="5040"/>
        </w:tabs>
        <w:ind w:left="5040" w:hanging="360"/>
      </w:pPr>
      <w:rPr>
        <w:rFonts w:hint="default" w:ascii="Arial" w:hAnsi="Arial"/>
      </w:rPr>
    </w:lvl>
    <w:lvl w:ilvl="7" w:tplc="705E68DA" w:tentative="1">
      <w:start w:val="1"/>
      <w:numFmt w:val="bullet"/>
      <w:lvlText w:val="•"/>
      <w:lvlJc w:val="left"/>
      <w:pPr>
        <w:tabs>
          <w:tab w:val="num" w:pos="5760"/>
        </w:tabs>
        <w:ind w:left="5760" w:hanging="360"/>
      </w:pPr>
      <w:rPr>
        <w:rFonts w:hint="default" w:ascii="Arial" w:hAnsi="Arial"/>
      </w:rPr>
    </w:lvl>
    <w:lvl w:ilvl="8" w:tplc="DB886D3A" w:tentative="1">
      <w:start w:val="1"/>
      <w:numFmt w:val="bullet"/>
      <w:lvlText w:val="•"/>
      <w:lvlJc w:val="left"/>
      <w:pPr>
        <w:tabs>
          <w:tab w:val="num" w:pos="6480"/>
        </w:tabs>
        <w:ind w:left="6480" w:hanging="360"/>
      </w:pPr>
      <w:rPr>
        <w:rFonts w:hint="default" w:ascii="Arial" w:hAnsi="Arial"/>
      </w:rPr>
    </w:lvl>
  </w:abstractNum>
  <w:abstractNum w:abstractNumId="24" w15:restartNumberingAfterBreak="0">
    <w:nsid w:val="68F7233E"/>
    <w:multiLevelType w:val="hybridMultilevel"/>
    <w:tmpl w:val="8612C0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6AD670EF"/>
    <w:multiLevelType w:val="hybridMultilevel"/>
    <w:tmpl w:val="A7A294C0"/>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0EF4058"/>
    <w:multiLevelType w:val="hybridMultilevel"/>
    <w:tmpl w:val="67F461EE"/>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7" w15:restartNumberingAfterBreak="0">
    <w:nsid w:val="718B3E22"/>
    <w:multiLevelType w:val="hybridMultilevel"/>
    <w:tmpl w:val="E228A69C"/>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4E30A84"/>
    <w:multiLevelType w:val="hybridMultilevel"/>
    <w:tmpl w:val="522CDEFA"/>
    <w:lvl w:ilvl="0" w:tplc="0809000B">
      <w:start w:val="1"/>
      <w:numFmt w:val="bullet"/>
      <w:lvlText w:val=""/>
      <w:lvlJc w:val="left"/>
      <w:pPr>
        <w:ind w:left="862" w:hanging="360"/>
      </w:pPr>
      <w:rPr>
        <w:rFonts w:hint="default" w:ascii="Wingdings" w:hAnsi="Wingdings"/>
      </w:rPr>
    </w:lvl>
    <w:lvl w:ilvl="1" w:tplc="08090003" w:tentative="1">
      <w:start w:val="1"/>
      <w:numFmt w:val="bullet"/>
      <w:lvlText w:val="o"/>
      <w:lvlJc w:val="left"/>
      <w:pPr>
        <w:ind w:left="1582" w:hanging="360"/>
      </w:pPr>
      <w:rPr>
        <w:rFonts w:hint="default" w:ascii="Courier New" w:hAnsi="Courier New" w:cs="Courier New"/>
      </w:rPr>
    </w:lvl>
    <w:lvl w:ilvl="2" w:tplc="08090005" w:tentative="1">
      <w:start w:val="1"/>
      <w:numFmt w:val="bullet"/>
      <w:lvlText w:val=""/>
      <w:lvlJc w:val="left"/>
      <w:pPr>
        <w:ind w:left="2302" w:hanging="360"/>
      </w:pPr>
      <w:rPr>
        <w:rFonts w:hint="default" w:ascii="Wingdings" w:hAnsi="Wingdings"/>
      </w:rPr>
    </w:lvl>
    <w:lvl w:ilvl="3" w:tplc="08090001" w:tentative="1">
      <w:start w:val="1"/>
      <w:numFmt w:val="bullet"/>
      <w:lvlText w:val=""/>
      <w:lvlJc w:val="left"/>
      <w:pPr>
        <w:ind w:left="3022" w:hanging="360"/>
      </w:pPr>
      <w:rPr>
        <w:rFonts w:hint="default" w:ascii="Symbol" w:hAnsi="Symbol"/>
      </w:rPr>
    </w:lvl>
    <w:lvl w:ilvl="4" w:tplc="08090003" w:tentative="1">
      <w:start w:val="1"/>
      <w:numFmt w:val="bullet"/>
      <w:lvlText w:val="o"/>
      <w:lvlJc w:val="left"/>
      <w:pPr>
        <w:ind w:left="3742" w:hanging="360"/>
      </w:pPr>
      <w:rPr>
        <w:rFonts w:hint="default" w:ascii="Courier New" w:hAnsi="Courier New" w:cs="Courier New"/>
      </w:rPr>
    </w:lvl>
    <w:lvl w:ilvl="5" w:tplc="08090005" w:tentative="1">
      <w:start w:val="1"/>
      <w:numFmt w:val="bullet"/>
      <w:lvlText w:val=""/>
      <w:lvlJc w:val="left"/>
      <w:pPr>
        <w:ind w:left="4462" w:hanging="360"/>
      </w:pPr>
      <w:rPr>
        <w:rFonts w:hint="default" w:ascii="Wingdings" w:hAnsi="Wingdings"/>
      </w:rPr>
    </w:lvl>
    <w:lvl w:ilvl="6" w:tplc="08090001" w:tentative="1">
      <w:start w:val="1"/>
      <w:numFmt w:val="bullet"/>
      <w:lvlText w:val=""/>
      <w:lvlJc w:val="left"/>
      <w:pPr>
        <w:ind w:left="5182" w:hanging="360"/>
      </w:pPr>
      <w:rPr>
        <w:rFonts w:hint="default" w:ascii="Symbol" w:hAnsi="Symbol"/>
      </w:rPr>
    </w:lvl>
    <w:lvl w:ilvl="7" w:tplc="08090003" w:tentative="1">
      <w:start w:val="1"/>
      <w:numFmt w:val="bullet"/>
      <w:lvlText w:val="o"/>
      <w:lvlJc w:val="left"/>
      <w:pPr>
        <w:ind w:left="5902" w:hanging="360"/>
      </w:pPr>
      <w:rPr>
        <w:rFonts w:hint="default" w:ascii="Courier New" w:hAnsi="Courier New" w:cs="Courier New"/>
      </w:rPr>
    </w:lvl>
    <w:lvl w:ilvl="8" w:tplc="08090005" w:tentative="1">
      <w:start w:val="1"/>
      <w:numFmt w:val="bullet"/>
      <w:lvlText w:val=""/>
      <w:lvlJc w:val="left"/>
      <w:pPr>
        <w:ind w:left="6622" w:hanging="360"/>
      </w:pPr>
      <w:rPr>
        <w:rFonts w:hint="default" w:ascii="Wingdings" w:hAnsi="Wingdings"/>
      </w:rPr>
    </w:lvl>
  </w:abstractNum>
  <w:abstractNum w:abstractNumId="29" w15:restartNumberingAfterBreak="0">
    <w:nsid w:val="75FE525E"/>
    <w:multiLevelType w:val="hybridMultilevel"/>
    <w:tmpl w:val="4B520A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7EB488D"/>
    <w:multiLevelType w:val="multilevel"/>
    <w:tmpl w:val="02164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1" w15:restartNumberingAfterBreak="0">
    <w:nsid w:val="796869E6"/>
    <w:multiLevelType w:val="hybridMultilevel"/>
    <w:tmpl w:val="D7DEDBFE"/>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D7079A9"/>
    <w:multiLevelType w:val="hybridMultilevel"/>
    <w:tmpl w:val="12DA8E7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1517815017">
    <w:abstractNumId w:val="5"/>
  </w:num>
  <w:num w:numId="2" w16cid:durableId="611784589">
    <w:abstractNumId w:val="16"/>
  </w:num>
  <w:num w:numId="3" w16cid:durableId="731656247">
    <w:abstractNumId w:val="13"/>
  </w:num>
  <w:num w:numId="4" w16cid:durableId="1319918125">
    <w:abstractNumId w:val="15"/>
  </w:num>
  <w:num w:numId="5" w16cid:durableId="667174635">
    <w:abstractNumId w:val="18"/>
  </w:num>
  <w:num w:numId="6" w16cid:durableId="329406138">
    <w:abstractNumId w:val="21"/>
  </w:num>
  <w:num w:numId="7" w16cid:durableId="627006043">
    <w:abstractNumId w:val="31"/>
  </w:num>
  <w:num w:numId="8" w16cid:durableId="1012224670">
    <w:abstractNumId w:val="30"/>
  </w:num>
  <w:num w:numId="9" w16cid:durableId="654064551">
    <w:abstractNumId w:val="22"/>
  </w:num>
  <w:num w:numId="10" w16cid:durableId="1682665226">
    <w:abstractNumId w:val="10"/>
  </w:num>
  <w:num w:numId="11" w16cid:durableId="1685547310">
    <w:abstractNumId w:val="32"/>
  </w:num>
  <w:num w:numId="12" w16cid:durableId="1809057094">
    <w:abstractNumId w:val="20"/>
  </w:num>
  <w:num w:numId="13" w16cid:durableId="1485971870">
    <w:abstractNumId w:val="8"/>
  </w:num>
  <w:num w:numId="14" w16cid:durableId="1367295209">
    <w:abstractNumId w:val="14"/>
  </w:num>
  <w:num w:numId="15" w16cid:durableId="346445900">
    <w:abstractNumId w:val="11"/>
  </w:num>
  <w:num w:numId="16" w16cid:durableId="1269120602">
    <w:abstractNumId w:val="26"/>
  </w:num>
  <w:num w:numId="17" w16cid:durableId="1186939355">
    <w:abstractNumId w:val="26"/>
  </w:num>
  <w:num w:numId="18" w16cid:durableId="1202748518">
    <w:abstractNumId w:val="9"/>
  </w:num>
  <w:num w:numId="19" w16cid:durableId="56249740">
    <w:abstractNumId w:val="1"/>
  </w:num>
  <w:num w:numId="20" w16cid:durableId="1891188381">
    <w:abstractNumId w:val="17"/>
  </w:num>
  <w:num w:numId="21" w16cid:durableId="2781927">
    <w:abstractNumId w:val="25"/>
  </w:num>
  <w:num w:numId="22" w16cid:durableId="1287814218">
    <w:abstractNumId w:val="3"/>
  </w:num>
  <w:num w:numId="23" w16cid:durableId="1977099545">
    <w:abstractNumId w:val="23"/>
  </w:num>
  <w:num w:numId="24" w16cid:durableId="916403601">
    <w:abstractNumId w:val="12"/>
  </w:num>
  <w:num w:numId="25" w16cid:durableId="295335423">
    <w:abstractNumId w:val="6"/>
  </w:num>
  <w:num w:numId="26" w16cid:durableId="1258899955">
    <w:abstractNumId w:val="27"/>
  </w:num>
  <w:num w:numId="27" w16cid:durableId="1315723883">
    <w:abstractNumId w:val="0"/>
  </w:num>
  <w:num w:numId="28" w16cid:durableId="1038050251">
    <w:abstractNumId w:val="29"/>
  </w:num>
  <w:num w:numId="29" w16cid:durableId="1177378239">
    <w:abstractNumId w:val="16"/>
  </w:num>
  <w:num w:numId="30" w16cid:durableId="1526943629">
    <w:abstractNumId w:val="24"/>
  </w:num>
  <w:num w:numId="31" w16cid:durableId="419253983">
    <w:abstractNumId w:val="19"/>
  </w:num>
  <w:num w:numId="32" w16cid:durableId="1010064810">
    <w:abstractNumId w:val="4"/>
  </w:num>
  <w:num w:numId="33" w16cid:durableId="670959170">
    <w:abstractNumId w:val="7"/>
  </w:num>
  <w:num w:numId="34" w16cid:durableId="933703919">
    <w:abstractNumId w:val="2"/>
  </w:num>
  <w:num w:numId="35" w16cid:durableId="1452094306">
    <w:abstractNumId w:val="28"/>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295C"/>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63B3"/>
    <w:rsid w:val="0005134D"/>
    <w:rsid w:val="0005355B"/>
    <w:rsid w:val="00053C44"/>
    <w:rsid w:val="00054D49"/>
    <w:rsid w:val="00056F84"/>
    <w:rsid w:val="00060147"/>
    <w:rsid w:val="000610FA"/>
    <w:rsid w:val="0006180D"/>
    <w:rsid w:val="000638BC"/>
    <w:rsid w:val="00063F29"/>
    <w:rsid w:val="000656C3"/>
    <w:rsid w:val="00066940"/>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06BF"/>
    <w:rsid w:val="000B0B64"/>
    <w:rsid w:val="000B1D0D"/>
    <w:rsid w:val="000B3563"/>
    <w:rsid w:val="000B382F"/>
    <w:rsid w:val="000B3CB7"/>
    <w:rsid w:val="000B716B"/>
    <w:rsid w:val="000B73A9"/>
    <w:rsid w:val="000C217E"/>
    <w:rsid w:val="000C63FD"/>
    <w:rsid w:val="000C7EE0"/>
    <w:rsid w:val="000D0604"/>
    <w:rsid w:val="000D0618"/>
    <w:rsid w:val="000D32EA"/>
    <w:rsid w:val="000D3A9C"/>
    <w:rsid w:val="000D443B"/>
    <w:rsid w:val="000D4B07"/>
    <w:rsid w:val="000D58F1"/>
    <w:rsid w:val="000D6474"/>
    <w:rsid w:val="000D69FE"/>
    <w:rsid w:val="000D7437"/>
    <w:rsid w:val="000E15CB"/>
    <w:rsid w:val="000F1E99"/>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0B5D"/>
    <w:rsid w:val="001110E0"/>
    <w:rsid w:val="00111A86"/>
    <w:rsid w:val="00112ACC"/>
    <w:rsid w:val="00115138"/>
    <w:rsid w:val="001166BC"/>
    <w:rsid w:val="00117A1C"/>
    <w:rsid w:val="00117AC9"/>
    <w:rsid w:val="00121042"/>
    <w:rsid w:val="00126AC9"/>
    <w:rsid w:val="001278B3"/>
    <w:rsid w:val="00132CEA"/>
    <w:rsid w:val="00133EA1"/>
    <w:rsid w:val="001361B1"/>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6096B"/>
    <w:rsid w:val="001613D2"/>
    <w:rsid w:val="001638A9"/>
    <w:rsid w:val="00164D67"/>
    <w:rsid w:val="00165363"/>
    <w:rsid w:val="00166A40"/>
    <w:rsid w:val="00171CA7"/>
    <w:rsid w:val="00171DAF"/>
    <w:rsid w:val="00173BFB"/>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7CDF"/>
    <w:rsid w:val="001D019F"/>
    <w:rsid w:val="001D1111"/>
    <w:rsid w:val="001D1717"/>
    <w:rsid w:val="001D19F0"/>
    <w:rsid w:val="001D3B9F"/>
    <w:rsid w:val="001D40C0"/>
    <w:rsid w:val="001D411E"/>
    <w:rsid w:val="001D621E"/>
    <w:rsid w:val="001D6C7E"/>
    <w:rsid w:val="001D7C1D"/>
    <w:rsid w:val="001D7C41"/>
    <w:rsid w:val="001E17A7"/>
    <w:rsid w:val="001E5489"/>
    <w:rsid w:val="001F3DD6"/>
    <w:rsid w:val="00201CF7"/>
    <w:rsid w:val="0020346C"/>
    <w:rsid w:val="00203BE9"/>
    <w:rsid w:val="0020539A"/>
    <w:rsid w:val="002075A2"/>
    <w:rsid w:val="00207F5F"/>
    <w:rsid w:val="002101C4"/>
    <w:rsid w:val="00210846"/>
    <w:rsid w:val="002108D7"/>
    <w:rsid w:val="00211E86"/>
    <w:rsid w:val="0021319E"/>
    <w:rsid w:val="002136E7"/>
    <w:rsid w:val="0021535E"/>
    <w:rsid w:val="00215816"/>
    <w:rsid w:val="002244D5"/>
    <w:rsid w:val="002315B4"/>
    <w:rsid w:val="00231B87"/>
    <w:rsid w:val="00233330"/>
    <w:rsid w:val="00236CE3"/>
    <w:rsid w:val="00237A6A"/>
    <w:rsid w:val="00241662"/>
    <w:rsid w:val="002439DB"/>
    <w:rsid w:val="00244B9F"/>
    <w:rsid w:val="002451AC"/>
    <w:rsid w:val="00245252"/>
    <w:rsid w:val="00247B73"/>
    <w:rsid w:val="002504B4"/>
    <w:rsid w:val="0025113D"/>
    <w:rsid w:val="002518B2"/>
    <w:rsid w:val="002526A3"/>
    <w:rsid w:val="00252B25"/>
    <w:rsid w:val="00256871"/>
    <w:rsid w:val="002731E8"/>
    <w:rsid w:val="002749DF"/>
    <w:rsid w:val="002759FD"/>
    <w:rsid w:val="00276FA8"/>
    <w:rsid w:val="00277C04"/>
    <w:rsid w:val="00281A98"/>
    <w:rsid w:val="00292F20"/>
    <w:rsid w:val="00293CF3"/>
    <w:rsid w:val="00296CD9"/>
    <w:rsid w:val="002A07E5"/>
    <w:rsid w:val="002A0B66"/>
    <w:rsid w:val="002A189F"/>
    <w:rsid w:val="002A786D"/>
    <w:rsid w:val="002B100C"/>
    <w:rsid w:val="002B228A"/>
    <w:rsid w:val="002B2325"/>
    <w:rsid w:val="002B4CB5"/>
    <w:rsid w:val="002B6B24"/>
    <w:rsid w:val="002B72AA"/>
    <w:rsid w:val="002C0C2E"/>
    <w:rsid w:val="002C3DD6"/>
    <w:rsid w:val="002C4879"/>
    <w:rsid w:val="002C4934"/>
    <w:rsid w:val="002C4E73"/>
    <w:rsid w:val="002C5D89"/>
    <w:rsid w:val="002C68DC"/>
    <w:rsid w:val="002C6FC4"/>
    <w:rsid w:val="002C724F"/>
    <w:rsid w:val="002C76D6"/>
    <w:rsid w:val="002C7DA3"/>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944"/>
    <w:rsid w:val="002F4B95"/>
    <w:rsid w:val="002F6765"/>
    <w:rsid w:val="002F73A4"/>
    <w:rsid w:val="00301933"/>
    <w:rsid w:val="0030227A"/>
    <w:rsid w:val="00303E85"/>
    <w:rsid w:val="00305FBE"/>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90B"/>
    <w:rsid w:val="00347E2D"/>
    <w:rsid w:val="00347EAD"/>
    <w:rsid w:val="0035024E"/>
    <w:rsid w:val="003515D8"/>
    <w:rsid w:val="003536BE"/>
    <w:rsid w:val="0035378D"/>
    <w:rsid w:val="00357E6C"/>
    <w:rsid w:val="00366B1E"/>
    <w:rsid w:val="00370B47"/>
    <w:rsid w:val="00370F72"/>
    <w:rsid w:val="003729B8"/>
    <w:rsid w:val="00374198"/>
    <w:rsid w:val="00375CA5"/>
    <w:rsid w:val="0037704A"/>
    <w:rsid w:val="00377801"/>
    <w:rsid w:val="00382D17"/>
    <w:rsid w:val="00386E8D"/>
    <w:rsid w:val="003879E3"/>
    <w:rsid w:val="003908F9"/>
    <w:rsid w:val="00390B95"/>
    <w:rsid w:val="00394EDE"/>
    <w:rsid w:val="003952C8"/>
    <w:rsid w:val="00396053"/>
    <w:rsid w:val="003963CC"/>
    <w:rsid w:val="003A0737"/>
    <w:rsid w:val="003A181E"/>
    <w:rsid w:val="003A267D"/>
    <w:rsid w:val="003B088B"/>
    <w:rsid w:val="003B09E6"/>
    <w:rsid w:val="003B1C08"/>
    <w:rsid w:val="003B6284"/>
    <w:rsid w:val="003C0CE1"/>
    <w:rsid w:val="003C0FF8"/>
    <w:rsid w:val="003C3115"/>
    <w:rsid w:val="003C3739"/>
    <w:rsid w:val="003C71AA"/>
    <w:rsid w:val="003C7CEC"/>
    <w:rsid w:val="003D26EC"/>
    <w:rsid w:val="003D2BA7"/>
    <w:rsid w:val="003D33C5"/>
    <w:rsid w:val="003D5541"/>
    <w:rsid w:val="003D6036"/>
    <w:rsid w:val="003D611D"/>
    <w:rsid w:val="003E03E4"/>
    <w:rsid w:val="003E2392"/>
    <w:rsid w:val="003E3EDA"/>
    <w:rsid w:val="003E3F24"/>
    <w:rsid w:val="003E40EE"/>
    <w:rsid w:val="003E4B1C"/>
    <w:rsid w:val="003E6FF5"/>
    <w:rsid w:val="003F2042"/>
    <w:rsid w:val="003F48B6"/>
    <w:rsid w:val="003F5875"/>
    <w:rsid w:val="003F7812"/>
    <w:rsid w:val="00401035"/>
    <w:rsid w:val="0040271A"/>
    <w:rsid w:val="004027D6"/>
    <w:rsid w:val="00403B83"/>
    <w:rsid w:val="00414894"/>
    <w:rsid w:val="004149D2"/>
    <w:rsid w:val="004156EE"/>
    <w:rsid w:val="004158EA"/>
    <w:rsid w:val="004176FE"/>
    <w:rsid w:val="00417DB1"/>
    <w:rsid w:val="004222D8"/>
    <w:rsid w:val="00422354"/>
    <w:rsid w:val="0042261D"/>
    <w:rsid w:val="00423DB5"/>
    <w:rsid w:val="00426F03"/>
    <w:rsid w:val="00430076"/>
    <w:rsid w:val="004339E3"/>
    <w:rsid w:val="004340F7"/>
    <w:rsid w:val="00434BA6"/>
    <w:rsid w:val="004367AA"/>
    <w:rsid w:val="00436A58"/>
    <w:rsid w:val="00437CAE"/>
    <w:rsid w:val="004407F3"/>
    <w:rsid w:val="00445F94"/>
    <w:rsid w:val="0045336D"/>
    <w:rsid w:val="004538F4"/>
    <w:rsid w:val="00453B7E"/>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425C"/>
    <w:rsid w:val="0048637F"/>
    <w:rsid w:val="00486E12"/>
    <w:rsid w:val="004904FF"/>
    <w:rsid w:val="004931C5"/>
    <w:rsid w:val="00493B7A"/>
    <w:rsid w:val="00493C21"/>
    <w:rsid w:val="004A0A88"/>
    <w:rsid w:val="004A0FEB"/>
    <w:rsid w:val="004A386B"/>
    <w:rsid w:val="004A46E4"/>
    <w:rsid w:val="004A5CBD"/>
    <w:rsid w:val="004A73DD"/>
    <w:rsid w:val="004A74E4"/>
    <w:rsid w:val="004B230A"/>
    <w:rsid w:val="004B656A"/>
    <w:rsid w:val="004C0A7E"/>
    <w:rsid w:val="004C0CC4"/>
    <w:rsid w:val="004C1EFB"/>
    <w:rsid w:val="004C74A7"/>
    <w:rsid w:val="004C7CD3"/>
    <w:rsid w:val="004D0CAB"/>
    <w:rsid w:val="004D1A2A"/>
    <w:rsid w:val="004D38C0"/>
    <w:rsid w:val="004E4B72"/>
    <w:rsid w:val="004E50AD"/>
    <w:rsid w:val="004E6AC7"/>
    <w:rsid w:val="004F491A"/>
    <w:rsid w:val="0050181F"/>
    <w:rsid w:val="00502946"/>
    <w:rsid w:val="00502B89"/>
    <w:rsid w:val="00503139"/>
    <w:rsid w:val="0050626E"/>
    <w:rsid w:val="00506FEB"/>
    <w:rsid w:val="005073A0"/>
    <w:rsid w:val="0051123A"/>
    <w:rsid w:val="00512164"/>
    <w:rsid w:val="0051326D"/>
    <w:rsid w:val="00513F71"/>
    <w:rsid w:val="00514D0F"/>
    <w:rsid w:val="005158CF"/>
    <w:rsid w:val="00515D53"/>
    <w:rsid w:val="005160C0"/>
    <w:rsid w:val="0052297E"/>
    <w:rsid w:val="005235ED"/>
    <w:rsid w:val="00523CC3"/>
    <w:rsid w:val="0052471D"/>
    <w:rsid w:val="0052593C"/>
    <w:rsid w:val="005315AC"/>
    <w:rsid w:val="00532E21"/>
    <w:rsid w:val="00533107"/>
    <w:rsid w:val="00534FE2"/>
    <w:rsid w:val="00537D1B"/>
    <w:rsid w:val="005437F2"/>
    <w:rsid w:val="00544092"/>
    <w:rsid w:val="005443EF"/>
    <w:rsid w:val="005459B4"/>
    <w:rsid w:val="00546662"/>
    <w:rsid w:val="005469D3"/>
    <w:rsid w:val="00554CF5"/>
    <w:rsid w:val="00556A0B"/>
    <w:rsid w:val="00557019"/>
    <w:rsid w:val="00557A5B"/>
    <w:rsid w:val="00557D64"/>
    <w:rsid w:val="00560594"/>
    <w:rsid w:val="00563B3F"/>
    <w:rsid w:val="005640C7"/>
    <w:rsid w:val="005645D9"/>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3BFF"/>
    <w:rsid w:val="005B4424"/>
    <w:rsid w:val="005B4B2D"/>
    <w:rsid w:val="005B5D2D"/>
    <w:rsid w:val="005C3223"/>
    <w:rsid w:val="005C3751"/>
    <w:rsid w:val="005C5AD5"/>
    <w:rsid w:val="005C6091"/>
    <w:rsid w:val="005C6900"/>
    <w:rsid w:val="005C6CB0"/>
    <w:rsid w:val="005D1238"/>
    <w:rsid w:val="005D1652"/>
    <w:rsid w:val="005D24A2"/>
    <w:rsid w:val="005D603E"/>
    <w:rsid w:val="005D6C9C"/>
    <w:rsid w:val="005E04E7"/>
    <w:rsid w:val="005E3A73"/>
    <w:rsid w:val="005E58D0"/>
    <w:rsid w:val="005E6B47"/>
    <w:rsid w:val="005F0048"/>
    <w:rsid w:val="005F036C"/>
    <w:rsid w:val="005F047C"/>
    <w:rsid w:val="005F453F"/>
    <w:rsid w:val="005F5581"/>
    <w:rsid w:val="005F63E8"/>
    <w:rsid w:val="005F6B26"/>
    <w:rsid w:val="00600739"/>
    <w:rsid w:val="00600D8F"/>
    <w:rsid w:val="00601756"/>
    <w:rsid w:val="006031D1"/>
    <w:rsid w:val="00607347"/>
    <w:rsid w:val="0060734E"/>
    <w:rsid w:val="0060774C"/>
    <w:rsid w:val="00611796"/>
    <w:rsid w:val="00611FC6"/>
    <w:rsid w:val="00613B27"/>
    <w:rsid w:val="00613B3F"/>
    <w:rsid w:val="00615D74"/>
    <w:rsid w:val="00616874"/>
    <w:rsid w:val="00621370"/>
    <w:rsid w:val="006223E9"/>
    <w:rsid w:val="0062315E"/>
    <w:rsid w:val="0062402B"/>
    <w:rsid w:val="00627F6C"/>
    <w:rsid w:val="00631936"/>
    <w:rsid w:val="00632C1D"/>
    <w:rsid w:val="006358F4"/>
    <w:rsid w:val="00636449"/>
    <w:rsid w:val="006417F3"/>
    <w:rsid w:val="0064309E"/>
    <w:rsid w:val="006465E1"/>
    <w:rsid w:val="006510ED"/>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16A"/>
    <w:rsid w:val="006746E1"/>
    <w:rsid w:val="006747FA"/>
    <w:rsid w:val="00677491"/>
    <w:rsid w:val="0067751F"/>
    <w:rsid w:val="00677D60"/>
    <w:rsid w:val="006807ED"/>
    <w:rsid w:val="00681416"/>
    <w:rsid w:val="00685AE0"/>
    <w:rsid w:val="00686CAC"/>
    <w:rsid w:val="0069067F"/>
    <w:rsid w:val="00690C53"/>
    <w:rsid w:val="00692F5D"/>
    <w:rsid w:val="00696A3B"/>
    <w:rsid w:val="0069712F"/>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998"/>
    <w:rsid w:val="006D2517"/>
    <w:rsid w:val="006D361B"/>
    <w:rsid w:val="006D4916"/>
    <w:rsid w:val="006D7F5E"/>
    <w:rsid w:val="006E0C87"/>
    <w:rsid w:val="006E1B0B"/>
    <w:rsid w:val="006E22A7"/>
    <w:rsid w:val="006E467D"/>
    <w:rsid w:val="006E47BB"/>
    <w:rsid w:val="006E4D41"/>
    <w:rsid w:val="006E765D"/>
    <w:rsid w:val="006F491C"/>
    <w:rsid w:val="006F60C3"/>
    <w:rsid w:val="006F6251"/>
    <w:rsid w:val="006F69A8"/>
    <w:rsid w:val="007003FC"/>
    <w:rsid w:val="00700A23"/>
    <w:rsid w:val="0070100A"/>
    <w:rsid w:val="00702248"/>
    <w:rsid w:val="00703C0D"/>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2088"/>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653D"/>
    <w:rsid w:val="0078717C"/>
    <w:rsid w:val="0079162B"/>
    <w:rsid w:val="00792E3A"/>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0BE1"/>
    <w:rsid w:val="007D246E"/>
    <w:rsid w:val="007D459B"/>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4939"/>
    <w:rsid w:val="00846C85"/>
    <w:rsid w:val="008471EF"/>
    <w:rsid w:val="0084778D"/>
    <w:rsid w:val="00850E3A"/>
    <w:rsid w:val="0085271F"/>
    <w:rsid w:val="00853613"/>
    <w:rsid w:val="00855EF1"/>
    <w:rsid w:val="0085679C"/>
    <w:rsid w:val="008579AB"/>
    <w:rsid w:val="008603F5"/>
    <w:rsid w:val="00860C12"/>
    <w:rsid w:val="00863742"/>
    <w:rsid w:val="00867E04"/>
    <w:rsid w:val="00870638"/>
    <w:rsid w:val="00870BA5"/>
    <w:rsid w:val="00870BC0"/>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266"/>
    <w:rsid w:val="008D0747"/>
    <w:rsid w:val="008D179E"/>
    <w:rsid w:val="008D3544"/>
    <w:rsid w:val="008D5857"/>
    <w:rsid w:val="008E20EC"/>
    <w:rsid w:val="008F474B"/>
    <w:rsid w:val="008F7BBA"/>
    <w:rsid w:val="00900920"/>
    <w:rsid w:val="00901BEF"/>
    <w:rsid w:val="009051AD"/>
    <w:rsid w:val="0090697F"/>
    <w:rsid w:val="009112DC"/>
    <w:rsid w:val="009144FC"/>
    <w:rsid w:val="00915ED4"/>
    <w:rsid w:val="009214D5"/>
    <w:rsid w:val="0092176B"/>
    <w:rsid w:val="0092314A"/>
    <w:rsid w:val="00925A99"/>
    <w:rsid w:val="00925DAE"/>
    <w:rsid w:val="00925E2B"/>
    <w:rsid w:val="00927372"/>
    <w:rsid w:val="0093623B"/>
    <w:rsid w:val="00940E5A"/>
    <w:rsid w:val="0094160C"/>
    <w:rsid w:val="00942B55"/>
    <w:rsid w:val="00945625"/>
    <w:rsid w:val="00945653"/>
    <w:rsid w:val="00950F7B"/>
    <w:rsid w:val="009510B4"/>
    <w:rsid w:val="00962C6D"/>
    <w:rsid w:val="009678DC"/>
    <w:rsid w:val="00967BE8"/>
    <w:rsid w:val="00971E08"/>
    <w:rsid w:val="0097397D"/>
    <w:rsid w:val="00973DF7"/>
    <w:rsid w:val="009745AF"/>
    <w:rsid w:val="00974A11"/>
    <w:rsid w:val="00974A6D"/>
    <w:rsid w:val="009752AD"/>
    <w:rsid w:val="00976C39"/>
    <w:rsid w:val="00977EFE"/>
    <w:rsid w:val="009811EA"/>
    <w:rsid w:val="009817F7"/>
    <w:rsid w:val="00983B2B"/>
    <w:rsid w:val="0098441E"/>
    <w:rsid w:val="00984BEF"/>
    <w:rsid w:val="00985A67"/>
    <w:rsid w:val="009860CB"/>
    <w:rsid w:val="00987923"/>
    <w:rsid w:val="0099174A"/>
    <w:rsid w:val="0099254C"/>
    <w:rsid w:val="009933A1"/>
    <w:rsid w:val="009938D8"/>
    <w:rsid w:val="00995A6C"/>
    <w:rsid w:val="009965C7"/>
    <w:rsid w:val="00997553"/>
    <w:rsid w:val="009A00D1"/>
    <w:rsid w:val="009A0E64"/>
    <w:rsid w:val="009A1F82"/>
    <w:rsid w:val="009A2C80"/>
    <w:rsid w:val="009A2F84"/>
    <w:rsid w:val="009A30A4"/>
    <w:rsid w:val="009A5755"/>
    <w:rsid w:val="009A7CBB"/>
    <w:rsid w:val="009B1C34"/>
    <w:rsid w:val="009B1CE2"/>
    <w:rsid w:val="009B1D50"/>
    <w:rsid w:val="009B26BB"/>
    <w:rsid w:val="009B3D7D"/>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064"/>
    <w:rsid w:val="009D4997"/>
    <w:rsid w:val="009D6102"/>
    <w:rsid w:val="009D7D3E"/>
    <w:rsid w:val="009E2315"/>
    <w:rsid w:val="009E48BB"/>
    <w:rsid w:val="009E52FE"/>
    <w:rsid w:val="009E603E"/>
    <w:rsid w:val="009E7AF7"/>
    <w:rsid w:val="009F2738"/>
    <w:rsid w:val="009F5C5E"/>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1CFB"/>
    <w:rsid w:val="00A23AA0"/>
    <w:rsid w:val="00A23EB4"/>
    <w:rsid w:val="00A25232"/>
    <w:rsid w:val="00A25C6F"/>
    <w:rsid w:val="00A31094"/>
    <w:rsid w:val="00A32B90"/>
    <w:rsid w:val="00A35308"/>
    <w:rsid w:val="00A3720C"/>
    <w:rsid w:val="00A3745F"/>
    <w:rsid w:val="00A37670"/>
    <w:rsid w:val="00A42EF0"/>
    <w:rsid w:val="00A445EF"/>
    <w:rsid w:val="00A4765D"/>
    <w:rsid w:val="00A47A20"/>
    <w:rsid w:val="00A504B6"/>
    <w:rsid w:val="00A51C63"/>
    <w:rsid w:val="00A5223E"/>
    <w:rsid w:val="00A52711"/>
    <w:rsid w:val="00A52C31"/>
    <w:rsid w:val="00A5622E"/>
    <w:rsid w:val="00A60436"/>
    <w:rsid w:val="00A61159"/>
    <w:rsid w:val="00A61239"/>
    <w:rsid w:val="00A62151"/>
    <w:rsid w:val="00A64D94"/>
    <w:rsid w:val="00A6591E"/>
    <w:rsid w:val="00A66251"/>
    <w:rsid w:val="00A7159C"/>
    <w:rsid w:val="00A7355F"/>
    <w:rsid w:val="00A73E82"/>
    <w:rsid w:val="00A73ECE"/>
    <w:rsid w:val="00A740B4"/>
    <w:rsid w:val="00A742E4"/>
    <w:rsid w:val="00A754F8"/>
    <w:rsid w:val="00A76872"/>
    <w:rsid w:val="00A779AF"/>
    <w:rsid w:val="00A83DB7"/>
    <w:rsid w:val="00A8451E"/>
    <w:rsid w:val="00A90B4C"/>
    <w:rsid w:val="00A9236B"/>
    <w:rsid w:val="00A92651"/>
    <w:rsid w:val="00A9276D"/>
    <w:rsid w:val="00A97DE3"/>
    <w:rsid w:val="00AA03DB"/>
    <w:rsid w:val="00AA23A9"/>
    <w:rsid w:val="00AA5FCF"/>
    <w:rsid w:val="00AA7E10"/>
    <w:rsid w:val="00AB0BAF"/>
    <w:rsid w:val="00AB1516"/>
    <w:rsid w:val="00AB1805"/>
    <w:rsid w:val="00AB1A7F"/>
    <w:rsid w:val="00AB2E1E"/>
    <w:rsid w:val="00AB3D8B"/>
    <w:rsid w:val="00AC2231"/>
    <w:rsid w:val="00AC3806"/>
    <w:rsid w:val="00AC39BC"/>
    <w:rsid w:val="00AC49ED"/>
    <w:rsid w:val="00AC49FE"/>
    <w:rsid w:val="00AC6148"/>
    <w:rsid w:val="00AC6395"/>
    <w:rsid w:val="00AC7D35"/>
    <w:rsid w:val="00AC7EC4"/>
    <w:rsid w:val="00AD064D"/>
    <w:rsid w:val="00AD1381"/>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122A0"/>
    <w:rsid w:val="00B125ED"/>
    <w:rsid w:val="00B14413"/>
    <w:rsid w:val="00B150F9"/>
    <w:rsid w:val="00B17E35"/>
    <w:rsid w:val="00B2031F"/>
    <w:rsid w:val="00B2055C"/>
    <w:rsid w:val="00B20A20"/>
    <w:rsid w:val="00B215AE"/>
    <w:rsid w:val="00B219A9"/>
    <w:rsid w:val="00B2385B"/>
    <w:rsid w:val="00B2541A"/>
    <w:rsid w:val="00B2639F"/>
    <w:rsid w:val="00B279B4"/>
    <w:rsid w:val="00B327E4"/>
    <w:rsid w:val="00B332F1"/>
    <w:rsid w:val="00B3388B"/>
    <w:rsid w:val="00B3399E"/>
    <w:rsid w:val="00B3437F"/>
    <w:rsid w:val="00B35ECC"/>
    <w:rsid w:val="00B36830"/>
    <w:rsid w:val="00B43AA5"/>
    <w:rsid w:val="00B43F3D"/>
    <w:rsid w:val="00B479EA"/>
    <w:rsid w:val="00B50DD3"/>
    <w:rsid w:val="00B51FF5"/>
    <w:rsid w:val="00B5557F"/>
    <w:rsid w:val="00B55E11"/>
    <w:rsid w:val="00B56265"/>
    <w:rsid w:val="00B562BE"/>
    <w:rsid w:val="00B617B8"/>
    <w:rsid w:val="00B625E2"/>
    <w:rsid w:val="00B6381A"/>
    <w:rsid w:val="00B65BA6"/>
    <w:rsid w:val="00B70135"/>
    <w:rsid w:val="00B70F7D"/>
    <w:rsid w:val="00B718E3"/>
    <w:rsid w:val="00B7588E"/>
    <w:rsid w:val="00B7667F"/>
    <w:rsid w:val="00B774BA"/>
    <w:rsid w:val="00B808FE"/>
    <w:rsid w:val="00B81397"/>
    <w:rsid w:val="00B8261A"/>
    <w:rsid w:val="00B82DED"/>
    <w:rsid w:val="00B84E22"/>
    <w:rsid w:val="00B86138"/>
    <w:rsid w:val="00B87784"/>
    <w:rsid w:val="00B90F7F"/>
    <w:rsid w:val="00B93651"/>
    <w:rsid w:val="00B9456B"/>
    <w:rsid w:val="00B95D0E"/>
    <w:rsid w:val="00BA08E9"/>
    <w:rsid w:val="00BA08F9"/>
    <w:rsid w:val="00BA09E1"/>
    <w:rsid w:val="00BA1741"/>
    <w:rsid w:val="00BA24EE"/>
    <w:rsid w:val="00BA2C6D"/>
    <w:rsid w:val="00BA303E"/>
    <w:rsid w:val="00BA370D"/>
    <w:rsid w:val="00BA6403"/>
    <w:rsid w:val="00BA7DB9"/>
    <w:rsid w:val="00BB03E8"/>
    <w:rsid w:val="00BB1F8D"/>
    <w:rsid w:val="00BB3622"/>
    <w:rsid w:val="00BC241D"/>
    <w:rsid w:val="00BC3254"/>
    <w:rsid w:val="00BC4489"/>
    <w:rsid w:val="00BC5638"/>
    <w:rsid w:val="00BC7191"/>
    <w:rsid w:val="00BD38D3"/>
    <w:rsid w:val="00BD4FF4"/>
    <w:rsid w:val="00BD5365"/>
    <w:rsid w:val="00BD6C21"/>
    <w:rsid w:val="00BD7DB2"/>
    <w:rsid w:val="00BE0499"/>
    <w:rsid w:val="00BE3A00"/>
    <w:rsid w:val="00BF0EAF"/>
    <w:rsid w:val="00BF0ECC"/>
    <w:rsid w:val="00BF1C31"/>
    <w:rsid w:val="00BF201D"/>
    <w:rsid w:val="00BF21DE"/>
    <w:rsid w:val="00BF2207"/>
    <w:rsid w:val="00BF247E"/>
    <w:rsid w:val="00C00046"/>
    <w:rsid w:val="00C00394"/>
    <w:rsid w:val="00C01976"/>
    <w:rsid w:val="00C02D33"/>
    <w:rsid w:val="00C05B3A"/>
    <w:rsid w:val="00C107F2"/>
    <w:rsid w:val="00C10CFE"/>
    <w:rsid w:val="00C12921"/>
    <w:rsid w:val="00C1752E"/>
    <w:rsid w:val="00C17D99"/>
    <w:rsid w:val="00C205C4"/>
    <w:rsid w:val="00C24F0C"/>
    <w:rsid w:val="00C268F7"/>
    <w:rsid w:val="00C2739A"/>
    <w:rsid w:val="00C33A04"/>
    <w:rsid w:val="00C372DB"/>
    <w:rsid w:val="00C405C9"/>
    <w:rsid w:val="00C41419"/>
    <w:rsid w:val="00C430F5"/>
    <w:rsid w:val="00C5034E"/>
    <w:rsid w:val="00C531A6"/>
    <w:rsid w:val="00C55A52"/>
    <w:rsid w:val="00C564E8"/>
    <w:rsid w:val="00C564FA"/>
    <w:rsid w:val="00C6010B"/>
    <w:rsid w:val="00C60480"/>
    <w:rsid w:val="00C665D5"/>
    <w:rsid w:val="00C668F7"/>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0EEE"/>
    <w:rsid w:val="00C940DE"/>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107"/>
    <w:rsid w:val="00CE2F48"/>
    <w:rsid w:val="00CE360C"/>
    <w:rsid w:val="00CE37A5"/>
    <w:rsid w:val="00CE7751"/>
    <w:rsid w:val="00CE789C"/>
    <w:rsid w:val="00CE7C5E"/>
    <w:rsid w:val="00CF4769"/>
    <w:rsid w:val="00CF4EDE"/>
    <w:rsid w:val="00CF76BF"/>
    <w:rsid w:val="00D00534"/>
    <w:rsid w:val="00D00A09"/>
    <w:rsid w:val="00D0108C"/>
    <w:rsid w:val="00D02B4E"/>
    <w:rsid w:val="00D0375E"/>
    <w:rsid w:val="00D0422D"/>
    <w:rsid w:val="00D050F6"/>
    <w:rsid w:val="00D075ED"/>
    <w:rsid w:val="00D10D54"/>
    <w:rsid w:val="00D12A40"/>
    <w:rsid w:val="00D1356A"/>
    <w:rsid w:val="00D145BB"/>
    <w:rsid w:val="00D14885"/>
    <w:rsid w:val="00D14E1F"/>
    <w:rsid w:val="00D14EB0"/>
    <w:rsid w:val="00D153C1"/>
    <w:rsid w:val="00D16AE0"/>
    <w:rsid w:val="00D17A77"/>
    <w:rsid w:val="00D20586"/>
    <w:rsid w:val="00D2192F"/>
    <w:rsid w:val="00D3035D"/>
    <w:rsid w:val="00D307D9"/>
    <w:rsid w:val="00D30A11"/>
    <w:rsid w:val="00D3374B"/>
    <w:rsid w:val="00D35933"/>
    <w:rsid w:val="00D35FC5"/>
    <w:rsid w:val="00D3661C"/>
    <w:rsid w:val="00D42582"/>
    <w:rsid w:val="00D43497"/>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669DD"/>
    <w:rsid w:val="00D73177"/>
    <w:rsid w:val="00D735BD"/>
    <w:rsid w:val="00D7687E"/>
    <w:rsid w:val="00D81096"/>
    <w:rsid w:val="00D814EF"/>
    <w:rsid w:val="00D83CBA"/>
    <w:rsid w:val="00D841A3"/>
    <w:rsid w:val="00D8434A"/>
    <w:rsid w:val="00D84EC2"/>
    <w:rsid w:val="00D868B4"/>
    <w:rsid w:val="00D87E70"/>
    <w:rsid w:val="00D9061C"/>
    <w:rsid w:val="00D93315"/>
    <w:rsid w:val="00D94894"/>
    <w:rsid w:val="00D95E24"/>
    <w:rsid w:val="00D97983"/>
    <w:rsid w:val="00DA03C6"/>
    <w:rsid w:val="00DA15FF"/>
    <w:rsid w:val="00DA6A6A"/>
    <w:rsid w:val="00DA76AD"/>
    <w:rsid w:val="00DA7A9D"/>
    <w:rsid w:val="00DB15CE"/>
    <w:rsid w:val="00DB2025"/>
    <w:rsid w:val="00DB5CC3"/>
    <w:rsid w:val="00DB7F2E"/>
    <w:rsid w:val="00DB7F5C"/>
    <w:rsid w:val="00DC184C"/>
    <w:rsid w:val="00DC2048"/>
    <w:rsid w:val="00DC59E9"/>
    <w:rsid w:val="00DC69DF"/>
    <w:rsid w:val="00DC7088"/>
    <w:rsid w:val="00DD0073"/>
    <w:rsid w:val="00DD1C5F"/>
    <w:rsid w:val="00DD232E"/>
    <w:rsid w:val="00DD241C"/>
    <w:rsid w:val="00DD3045"/>
    <w:rsid w:val="00DD3105"/>
    <w:rsid w:val="00DD4C9B"/>
    <w:rsid w:val="00DD4EFB"/>
    <w:rsid w:val="00DE007B"/>
    <w:rsid w:val="00DE0276"/>
    <w:rsid w:val="00DE0349"/>
    <w:rsid w:val="00DE0529"/>
    <w:rsid w:val="00DE2AB8"/>
    <w:rsid w:val="00DE2E94"/>
    <w:rsid w:val="00DE39F0"/>
    <w:rsid w:val="00DE4D01"/>
    <w:rsid w:val="00DE6489"/>
    <w:rsid w:val="00DE677C"/>
    <w:rsid w:val="00DE7812"/>
    <w:rsid w:val="00DE7919"/>
    <w:rsid w:val="00DE7AEB"/>
    <w:rsid w:val="00DF0D9B"/>
    <w:rsid w:val="00DF2B6E"/>
    <w:rsid w:val="00DF512C"/>
    <w:rsid w:val="00DF5FF1"/>
    <w:rsid w:val="00DF6382"/>
    <w:rsid w:val="00DF6AC0"/>
    <w:rsid w:val="00DF7224"/>
    <w:rsid w:val="00E00D70"/>
    <w:rsid w:val="00E010B9"/>
    <w:rsid w:val="00E025C9"/>
    <w:rsid w:val="00E03E68"/>
    <w:rsid w:val="00E06EE1"/>
    <w:rsid w:val="00E07F97"/>
    <w:rsid w:val="00E101AC"/>
    <w:rsid w:val="00E1089B"/>
    <w:rsid w:val="00E11B3C"/>
    <w:rsid w:val="00E128A2"/>
    <w:rsid w:val="00E13856"/>
    <w:rsid w:val="00E158B9"/>
    <w:rsid w:val="00E242E5"/>
    <w:rsid w:val="00E3303A"/>
    <w:rsid w:val="00E330B5"/>
    <w:rsid w:val="00E353B2"/>
    <w:rsid w:val="00E35E9E"/>
    <w:rsid w:val="00E37609"/>
    <w:rsid w:val="00E40F66"/>
    <w:rsid w:val="00E42598"/>
    <w:rsid w:val="00E43BAD"/>
    <w:rsid w:val="00E4483C"/>
    <w:rsid w:val="00E46677"/>
    <w:rsid w:val="00E50E15"/>
    <w:rsid w:val="00E51B80"/>
    <w:rsid w:val="00E52304"/>
    <w:rsid w:val="00E55FCE"/>
    <w:rsid w:val="00E5688D"/>
    <w:rsid w:val="00E56A97"/>
    <w:rsid w:val="00E57A77"/>
    <w:rsid w:val="00E6147B"/>
    <w:rsid w:val="00E61B6C"/>
    <w:rsid w:val="00E62551"/>
    <w:rsid w:val="00E62B76"/>
    <w:rsid w:val="00E634A0"/>
    <w:rsid w:val="00E63B21"/>
    <w:rsid w:val="00E712E2"/>
    <w:rsid w:val="00E733D8"/>
    <w:rsid w:val="00E73C2D"/>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C1576"/>
    <w:rsid w:val="00EC4B4C"/>
    <w:rsid w:val="00EC69DF"/>
    <w:rsid w:val="00EC6D84"/>
    <w:rsid w:val="00ED2A54"/>
    <w:rsid w:val="00ED4A78"/>
    <w:rsid w:val="00ED63F7"/>
    <w:rsid w:val="00ED694C"/>
    <w:rsid w:val="00ED7401"/>
    <w:rsid w:val="00EE0787"/>
    <w:rsid w:val="00EE2709"/>
    <w:rsid w:val="00EE2927"/>
    <w:rsid w:val="00EE45A0"/>
    <w:rsid w:val="00EE6D2F"/>
    <w:rsid w:val="00EF31AF"/>
    <w:rsid w:val="00EF3400"/>
    <w:rsid w:val="00EF43AD"/>
    <w:rsid w:val="00F0246A"/>
    <w:rsid w:val="00F04957"/>
    <w:rsid w:val="00F06903"/>
    <w:rsid w:val="00F06D6F"/>
    <w:rsid w:val="00F0742D"/>
    <w:rsid w:val="00F11CD2"/>
    <w:rsid w:val="00F12408"/>
    <w:rsid w:val="00F145C8"/>
    <w:rsid w:val="00F15CC5"/>
    <w:rsid w:val="00F16F15"/>
    <w:rsid w:val="00F16F9C"/>
    <w:rsid w:val="00F21947"/>
    <w:rsid w:val="00F2479C"/>
    <w:rsid w:val="00F27B22"/>
    <w:rsid w:val="00F30511"/>
    <w:rsid w:val="00F307E3"/>
    <w:rsid w:val="00F348FF"/>
    <w:rsid w:val="00F354B8"/>
    <w:rsid w:val="00F37BE8"/>
    <w:rsid w:val="00F45038"/>
    <w:rsid w:val="00F46641"/>
    <w:rsid w:val="00F5082D"/>
    <w:rsid w:val="00F5264B"/>
    <w:rsid w:val="00F531BD"/>
    <w:rsid w:val="00F5324A"/>
    <w:rsid w:val="00F56534"/>
    <w:rsid w:val="00F57042"/>
    <w:rsid w:val="00F57C68"/>
    <w:rsid w:val="00F61D79"/>
    <w:rsid w:val="00F64CFD"/>
    <w:rsid w:val="00F7131E"/>
    <w:rsid w:val="00F72A4A"/>
    <w:rsid w:val="00F74464"/>
    <w:rsid w:val="00F761D6"/>
    <w:rsid w:val="00F7749E"/>
    <w:rsid w:val="00F85EB5"/>
    <w:rsid w:val="00F861D8"/>
    <w:rsid w:val="00F91C57"/>
    <w:rsid w:val="00F92301"/>
    <w:rsid w:val="00F93497"/>
    <w:rsid w:val="00F94138"/>
    <w:rsid w:val="00FA027D"/>
    <w:rsid w:val="00FA0CA9"/>
    <w:rsid w:val="00FA580D"/>
    <w:rsid w:val="00FA7EB7"/>
    <w:rsid w:val="00FB0335"/>
    <w:rsid w:val="00FB12CD"/>
    <w:rsid w:val="00FB251C"/>
    <w:rsid w:val="00FB252E"/>
    <w:rsid w:val="00FB2A2D"/>
    <w:rsid w:val="00FB4ACA"/>
    <w:rsid w:val="00FB6878"/>
    <w:rsid w:val="00FC240A"/>
    <w:rsid w:val="00FC39D6"/>
    <w:rsid w:val="00FC46F7"/>
    <w:rsid w:val="00FC60AB"/>
    <w:rsid w:val="00FD5B78"/>
    <w:rsid w:val="00FD6BA7"/>
    <w:rsid w:val="00FD7988"/>
    <w:rsid w:val="00FD7F5C"/>
    <w:rsid w:val="00FE0131"/>
    <w:rsid w:val="00FE3420"/>
    <w:rsid w:val="00FE5BB7"/>
    <w:rsid w:val="00FE692E"/>
    <w:rsid w:val="00FF035C"/>
    <w:rsid w:val="00FF0E65"/>
    <w:rsid w:val="00FF3475"/>
    <w:rsid w:val="00FF4171"/>
    <w:rsid w:val="00FF6CC1"/>
    <w:rsid w:val="3DD6B87E"/>
    <w:rsid w:val="50D9E0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909988A9-F7A6-4ABD-B4A1-4ADAB548F5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hAnsiTheme="majorHAnsi" w:eastAsiaTheme="majorEastAsia"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hAnsi="Times New Roman" w:eastAsia="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hAnsiTheme="majorHAnsi" w:eastAsiaTheme="majorEastAsia" w:cstheme="majorBidi"/>
      <w:color w:val="2E74B5" w:themeColor="accent1" w:themeShade="BF"/>
      <w14:ligatures w14:val="none"/>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hAnsi="Times New Roman" w:eastAsia="Times New Roman" w:cs="Times New Roman"/>
      <w:sz w:val="24"/>
      <w:szCs w:val="24"/>
      <w:lang w:eastAsia="en-GB"/>
      <w14:ligatures w14:val="none"/>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styleId="Heading1Char" w:customStyle="1">
    <w:name w:val="Heading 1 Char"/>
    <w:basedOn w:val="DefaultParagraphFont"/>
    <w:link w:val="Heading1"/>
    <w:uiPriority w:val="9"/>
    <w:rsid w:val="00A12A87"/>
    <w:rPr>
      <w:rFonts w:asciiTheme="majorHAnsi" w:hAnsiTheme="majorHAnsi" w:eastAsiaTheme="majorEastAsia" w:cstheme="majorBidi"/>
      <w:color w:val="2E74B5" w:themeColor="accent1" w:themeShade="BF"/>
      <w:sz w:val="32"/>
      <w:szCs w:val="32"/>
    </w:rPr>
  </w:style>
  <w:style w:type="table" w:styleId="TableGrid1" w:customStyle="1">
    <w:name w:val="Table Grid1"/>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styleId="Heading5Char" w:customStyle="1">
    <w:name w:val="Heading 5 Char"/>
    <w:basedOn w:val="DefaultParagraphFont"/>
    <w:link w:val="Heading5"/>
    <w:uiPriority w:val="9"/>
    <w:semiHidden/>
    <w:rsid w:val="0040271A"/>
    <w:rPr>
      <w:rFonts w:asciiTheme="majorHAnsi" w:hAnsiTheme="majorHAnsi" w:eastAsiaTheme="majorEastAsia"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hAnsi="Verdana" w:eastAsia="Times New Roman" w:cs="Times New Roman"/>
      <w:sz w:val="20"/>
      <w:szCs w:val="20"/>
      <w14:ligatures w14:val="none"/>
    </w:rPr>
  </w:style>
  <w:style w:type="character" w:styleId="FootnoteTextChar" w:customStyle="1">
    <w:name w:val="Footnote Text Char"/>
    <w:basedOn w:val="DefaultParagraphFont"/>
    <w:link w:val="FootnoteText"/>
    <w:uiPriority w:val="99"/>
    <w:semiHidden/>
    <w:rsid w:val="00AB2E1E"/>
    <w:rPr>
      <w:rFonts w:ascii="Verdana" w:hAnsi="Verdana" w:eastAsia="Times New Roman"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styleId="CoverSheet" w:customStyle="1">
    <w:name w:val="Cover Sheet"/>
    <w:basedOn w:val="Normal"/>
    <w:uiPriority w:val="99"/>
    <w:rsid w:val="00D445F8"/>
    <w:pPr>
      <w:spacing w:before="120"/>
    </w:pPr>
    <w:rPr>
      <w:rFonts w:ascii="Arial" w:hAnsi="Arial" w:eastAsia="Times New Roman" w:cs="Arial"/>
      <w:sz w:val="24"/>
      <w:szCs w:val="20"/>
      <w14:ligatures w14:val="none"/>
    </w:rPr>
  </w:style>
  <w:style w:type="character" w:styleId="normaltextrun" w:customStyle="1">
    <w:name w:val="normaltextrun"/>
    <w:basedOn w:val="DefaultParagraphFont"/>
    <w:rsid w:val="001166BC"/>
  </w:style>
  <w:style w:type="paragraph" w:styleId="xxmsonormal" w:customStyle="1">
    <w:name w:val="x_xmsonormal"/>
    <w:basedOn w:val="Normal"/>
    <w:uiPriority w:val="99"/>
    <w:rsid w:val="00183E93"/>
    <w:rPr>
      <w:lang w:eastAsia="en-GB"/>
      <w14:ligatures w14:val="none"/>
    </w:rPr>
  </w:style>
  <w:style w:type="paragraph" w:styleId="xmsonormal" w:customStyle="1">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styleId="BodyTextIndentChar" w:customStyle="1">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hAnsi="Verdana" w:eastAsia="Times New Roman"/>
      <w:color w:val="000000"/>
      <w:sz w:val="24"/>
      <w:szCs w:val="24"/>
      <w:lang w:eastAsia="en-GB"/>
      <w14:ligatures w14:val="none"/>
    </w:rPr>
  </w:style>
  <w:style w:type="character" w:styleId="BodyTextIndent2Char" w:customStyle="1">
    <w:name w:val="Body Text Indent 2 Char"/>
    <w:basedOn w:val="DefaultParagraphFont"/>
    <w:link w:val="BodyTextIndent2"/>
    <w:uiPriority w:val="99"/>
    <w:rsid w:val="005B3BFF"/>
    <w:rPr>
      <w:rFonts w:ascii="Verdana" w:hAnsi="Verdana" w:eastAsia="Times New Roman" w:cs="Calibri"/>
      <w:color w:val="000000"/>
      <w:sz w:val="24"/>
      <w:szCs w:val="24"/>
      <w:lang w:eastAsia="en-GB"/>
    </w:rPr>
  </w:style>
  <w:style w:type="paragraph" w:styleId="PlainText">
    <w:name w:val="Plain Text"/>
    <w:basedOn w:val="Normal"/>
    <w:link w:val="PlainTextChar"/>
    <w:uiPriority w:val="99"/>
    <w:semiHidden/>
    <w:unhideWhenUsed/>
    <w:rsid w:val="00207F5F"/>
    <w:rPr>
      <w14:ligatures w14:val="none"/>
    </w:rPr>
  </w:style>
  <w:style w:type="character" w:styleId="PlainTextChar" w:customStyle="1">
    <w:name w:val="Plain Text Char"/>
    <w:basedOn w:val="DefaultParagraphFont"/>
    <w:link w:val="PlainText"/>
    <w:uiPriority w:val="99"/>
    <w:semiHidden/>
    <w:rsid w:val="00207F5F"/>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71783930">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3281030">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20940762">
      <w:bodyDiv w:val="1"/>
      <w:marLeft w:val="0"/>
      <w:marRight w:val="0"/>
      <w:marTop w:val="0"/>
      <w:marBottom w:val="0"/>
      <w:divBdr>
        <w:top w:val="none" w:sz="0" w:space="0" w:color="auto"/>
        <w:left w:val="none" w:sz="0" w:space="0" w:color="auto"/>
        <w:bottom w:val="none" w:sz="0" w:space="0" w:color="auto"/>
        <w:right w:val="none" w:sz="0" w:space="0" w:color="auto"/>
      </w:divBdr>
      <w:divsChild>
        <w:div w:id="508567668">
          <w:marLeft w:val="0"/>
          <w:marRight w:val="0"/>
          <w:marTop w:val="0"/>
          <w:marBottom w:val="0"/>
          <w:divBdr>
            <w:top w:val="none" w:sz="0" w:space="0" w:color="auto"/>
            <w:left w:val="none" w:sz="0" w:space="0" w:color="auto"/>
            <w:bottom w:val="none" w:sz="0" w:space="0" w:color="auto"/>
            <w:right w:val="none" w:sz="0" w:space="0" w:color="auto"/>
          </w:divBdr>
        </w:div>
      </w:divsChild>
    </w:div>
    <w:div w:id="230115796">
      <w:bodyDiv w:val="1"/>
      <w:marLeft w:val="0"/>
      <w:marRight w:val="0"/>
      <w:marTop w:val="0"/>
      <w:marBottom w:val="0"/>
      <w:divBdr>
        <w:top w:val="none" w:sz="0" w:space="0" w:color="auto"/>
        <w:left w:val="none" w:sz="0" w:space="0" w:color="auto"/>
        <w:bottom w:val="none" w:sz="0" w:space="0" w:color="auto"/>
        <w:right w:val="none" w:sz="0" w:space="0" w:color="auto"/>
      </w:divBdr>
    </w:div>
    <w:div w:id="247152015">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11559780">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876088164">
      <w:bodyDiv w:val="1"/>
      <w:marLeft w:val="0"/>
      <w:marRight w:val="0"/>
      <w:marTop w:val="0"/>
      <w:marBottom w:val="0"/>
      <w:divBdr>
        <w:top w:val="none" w:sz="0" w:space="0" w:color="auto"/>
        <w:left w:val="none" w:sz="0" w:space="0" w:color="auto"/>
        <w:bottom w:val="none" w:sz="0" w:space="0" w:color="auto"/>
        <w:right w:val="none" w:sz="0" w:space="0" w:color="auto"/>
      </w:divBdr>
    </w:div>
    <w:div w:id="882135685">
      <w:bodyDiv w:val="1"/>
      <w:marLeft w:val="0"/>
      <w:marRight w:val="0"/>
      <w:marTop w:val="0"/>
      <w:marBottom w:val="0"/>
      <w:divBdr>
        <w:top w:val="none" w:sz="0" w:space="0" w:color="auto"/>
        <w:left w:val="none" w:sz="0" w:space="0" w:color="auto"/>
        <w:bottom w:val="none" w:sz="0" w:space="0" w:color="auto"/>
        <w:right w:val="none" w:sz="0" w:space="0" w:color="auto"/>
      </w:divBdr>
    </w:div>
    <w:div w:id="890463250">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23294462">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97518323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47435724">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43632731">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781994194">
      <w:bodyDiv w:val="1"/>
      <w:marLeft w:val="0"/>
      <w:marRight w:val="0"/>
      <w:marTop w:val="0"/>
      <w:marBottom w:val="0"/>
      <w:divBdr>
        <w:top w:val="none" w:sz="0" w:space="0" w:color="auto"/>
        <w:left w:val="none" w:sz="0" w:space="0" w:color="auto"/>
        <w:bottom w:val="none" w:sz="0" w:space="0" w:color="auto"/>
        <w:right w:val="none" w:sz="0" w:space="0" w:color="auto"/>
      </w:divBdr>
      <w:divsChild>
        <w:div w:id="978730354">
          <w:marLeft w:val="0"/>
          <w:marRight w:val="0"/>
          <w:marTop w:val="0"/>
          <w:marBottom w:val="0"/>
          <w:divBdr>
            <w:top w:val="none" w:sz="0" w:space="0" w:color="auto"/>
            <w:left w:val="none" w:sz="0" w:space="0" w:color="auto"/>
            <w:bottom w:val="none" w:sz="0" w:space="0" w:color="auto"/>
            <w:right w:val="none" w:sz="0" w:space="0" w:color="auto"/>
          </w:divBdr>
        </w:div>
      </w:divsChild>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2961437">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0767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 Type="http://schemas.openxmlformats.org/officeDocument/2006/relationships/header" Target="header.xml" Id="R9a3b908f2b5e441a"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295C"/>
    <w:rsid w:val="000049E7"/>
    <w:rsid w:val="000064D1"/>
    <w:rsid w:val="00010403"/>
    <w:rsid w:val="00061C1F"/>
    <w:rsid w:val="0006705C"/>
    <w:rsid w:val="000C2385"/>
    <w:rsid w:val="000D0618"/>
    <w:rsid w:val="000D6DE4"/>
    <w:rsid w:val="000E297E"/>
    <w:rsid w:val="001D1111"/>
    <w:rsid w:val="002315B4"/>
    <w:rsid w:val="00236CE3"/>
    <w:rsid w:val="002439DB"/>
    <w:rsid w:val="002504B4"/>
    <w:rsid w:val="002608FA"/>
    <w:rsid w:val="002D0B4E"/>
    <w:rsid w:val="002D335C"/>
    <w:rsid w:val="002E7994"/>
    <w:rsid w:val="003024AC"/>
    <w:rsid w:val="00337541"/>
    <w:rsid w:val="00396053"/>
    <w:rsid w:val="003C3739"/>
    <w:rsid w:val="00440681"/>
    <w:rsid w:val="0045583A"/>
    <w:rsid w:val="004577AC"/>
    <w:rsid w:val="004904FF"/>
    <w:rsid w:val="005459B4"/>
    <w:rsid w:val="00554CF5"/>
    <w:rsid w:val="005645D9"/>
    <w:rsid w:val="00577B23"/>
    <w:rsid w:val="005B4424"/>
    <w:rsid w:val="00627F6C"/>
    <w:rsid w:val="00663E3D"/>
    <w:rsid w:val="006738B4"/>
    <w:rsid w:val="006A5023"/>
    <w:rsid w:val="006D51E6"/>
    <w:rsid w:val="007160C2"/>
    <w:rsid w:val="00762095"/>
    <w:rsid w:val="007A1DB4"/>
    <w:rsid w:val="007B3AB3"/>
    <w:rsid w:val="008061D3"/>
    <w:rsid w:val="00821C30"/>
    <w:rsid w:val="008340C2"/>
    <w:rsid w:val="008F7BBA"/>
    <w:rsid w:val="00920F46"/>
    <w:rsid w:val="009678DC"/>
    <w:rsid w:val="00997553"/>
    <w:rsid w:val="009C365C"/>
    <w:rsid w:val="00A3745F"/>
    <w:rsid w:val="00A445EF"/>
    <w:rsid w:val="00A66251"/>
    <w:rsid w:val="00AA5FCF"/>
    <w:rsid w:val="00AF33F6"/>
    <w:rsid w:val="00B2031F"/>
    <w:rsid w:val="00B84040"/>
    <w:rsid w:val="00BC4CD2"/>
    <w:rsid w:val="00BF201D"/>
    <w:rsid w:val="00BF5E95"/>
    <w:rsid w:val="00C02A59"/>
    <w:rsid w:val="00C7600C"/>
    <w:rsid w:val="00C7782F"/>
    <w:rsid w:val="00CC0BFB"/>
    <w:rsid w:val="00CC510F"/>
    <w:rsid w:val="00CC5B7F"/>
    <w:rsid w:val="00D12A40"/>
    <w:rsid w:val="00D35933"/>
    <w:rsid w:val="00DA64BD"/>
    <w:rsid w:val="00DC4062"/>
    <w:rsid w:val="00DE007B"/>
    <w:rsid w:val="00E4352D"/>
    <w:rsid w:val="00E9753E"/>
    <w:rsid w:val="00EB5F76"/>
    <w:rsid w:val="00F050FC"/>
    <w:rsid w:val="00F16F15"/>
    <w:rsid w:val="00F950D6"/>
    <w:rsid w:val="00FC7588"/>
    <w:rsid w:val="00FE5B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76D3B54-8201-41E2-9457-B16698E9FC25}">
  <ds:schemaRefs>
    <ds:schemaRef ds:uri="http://schemas.microsoft.com/sharepoint/v3/contenttype/forms"/>
  </ds:schemaRefs>
</ds:datastoreItem>
</file>

<file path=customXml/itemProps2.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customXml/itemProps3.xml><?xml version="1.0" encoding="utf-8"?>
<ds:datastoreItem xmlns:ds="http://schemas.openxmlformats.org/officeDocument/2006/customXml" ds:itemID="{64C9583E-B059-4E3C-9FB4-4BC183246EB7}">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E190AFA4-4C7E-4A72-9EA9-3ED40250AD5D}"/>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11</cp:revision>
  <cp:lastPrinted>2021-06-03T17:26:00Z</cp:lastPrinted>
  <dcterms:created xsi:type="dcterms:W3CDTF">2025-06-02T12:14:00Z</dcterms:created>
  <dcterms:modified xsi:type="dcterms:W3CDTF">2025-08-08T07:37:55Z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