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461890A8" w:rsidR="00975529" w:rsidRDefault="00F00A0A" w:rsidP="00975529">
      <w:pPr>
        <w:jc w:val="center"/>
        <w:rPr>
          <w:rFonts w:ascii="Arial" w:hAnsi="Arial" w:cs="Arial"/>
          <w:b/>
          <w:sz w:val="56"/>
        </w:rPr>
      </w:pPr>
      <w:r>
        <w:rPr>
          <w:rFonts w:ascii="Arial" w:hAnsi="Arial" w:cs="Arial"/>
          <w:b/>
          <w:sz w:val="56"/>
        </w:rPr>
        <w:t>November</w:t>
      </w:r>
      <w:r w:rsidR="00934D41">
        <w:rPr>
          <w:rFonts w:ascii="Arial" w:hAnsi="Arial" w:cs="Arial"/>
          <w:b/>
          <w:sz w:val="56"/>
        </w:rPr>
        <w:t xml:space="preserve"> </w:t>
      </w:r>
      <w:r w:rsidR="008000D2">
        <w:rPr>
          <w:rFonts w:ascii="Arial" w:hAnsi="Arial" w:cs="Arial"/>
          <w:b/>
          <w:sz w:val="56"/>
        </w:rPr>
        <w:t>2024</w:t>
      </w:r>
      <w:r w:rsidR="00BD68FF">
        <w:rPr>
          <w:rFonts w:ascii="Arial" w:hAnsi="Arial" w:cs="Arial"/>
          <w:b/>
          <w:sz w:val="56"/>
        </w:rPr>
        <w:t xml:space="preserve"> </w:t>
      </w:r>
    </w:p>
    <w:p w14:paraId="377248EF" w14:textId="6C8568BA" w:rsidR="00B6586F" w:rsidRPr="008000D2" w:rsidRDefault="00B6586F" w:rsidP="00975529">
      <w:pPr>
        <w:jc w:val="center"/>
        <w:rPr>
          <w:rFonts w:ascii="Arial" w:hAnsi="Arial" w:cs="Arial"/>
          <w:b/>
          <w:sz w:val="56"/>
        </w:rPr>
      </w:pPr>
      <w:r>
        <w:rPr>
          <w:rFonts w:ascii="Arial" w:hAnsi="Arial" w:cs="Arial"/>
          <w:b/>
          <w:sz w:val="56"/>
        </w:rPr>
        <w:t>WORKFORCE &amp; OD COMMITTEE RISKS</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7E1D8751" w14:textId="77777777" w:rsidR="008E3F25" w:rsidRPr="007E21ED" w:rsidRDefault="008E3F25" w:rsidP="00CF7F8A">
      <w:pPr>
        <w:rPr>
          <w:rFonts w:ascii="Arial Narrow" w:hAnsi="Arial Narrow"/>
          <w:b/>
        </w:rPr>
        <w:sectPr w:rsidR="008E3F25" w:rsidRPr="007E21ED" w:rsidSect="002A51C3">
          <w:footerReference w:type="default" r:id="rId12"/>
          <w:footerReference w:type="first" r:id="rId13"/>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990"/>
        <w:gridCol w:w="92"/>
        <w:gridCol w:w="1028"/>
        <w:gridCol w:w="1124"/>
      </w:tblGrid>
      <w:tr w:rsidR="00864F32" w:rsidRPr="007E21ED" w14:paraId="699A8930" w14:textId="77777777" w:rsidTr="00D62650">
        <w:tc>
          <w:tcPr>
            <w:tcW w:w="8364" w:type="dxa"/>
            <w:gridSpan w:val="3"/>
          </w:tcPr>
          <w:p w14:paraId="4DDD29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843                         </w:t>
            </w:r>
          </w:p>
          <w:p w14:paraId="38A07041"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90" w:type="dxa"/>
            <w:shd w:val="clear" w:color="auto" w:fill="C00000"/>
          </w:tcPr>
          <w:p w14:paraId="7DFF40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446AEA10" w14:textId="77777777"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244" w:type="dxa"/>
            <w:gridSpan w:val="3"/>
            <w:shd w:val="clear" w:color="auto" w:fill="C00000"/>
          </w:tcPr>
          <w:p w14:paraId="54A24E8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ABDF1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2605E53" w14:textId="77777777" w:rsidTr="00D62650">
        <w:tc>
          <w:tcPr>
            <w:tcW w:w="7088" w:type="dxa"/>
            <w:gridSpan w:val="2"/>
          </w:tcPr>
          <w:p w14:paraId="688DDECF"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7946BE68" w14:textId="77777777" w:rsidR="00B712AE" w:rsidRPr="007E21ED" w:rsidRDefault="00B712AE" w:rsidP="00B712AE">
            <w:pPr>
              <w:rPr>
                <w:rFonts w:ascii="Arial Narrow" w:hAnsi="Arial Narrow"/>
                <w:b/>
                <w:sz w:val="22"/>
                <w:szCs w:val="22"/>
              </w:rPr>
            </w:pPr>
          </w:p>
        </w:tc>
        <w:tc>
          <w:tcPr>
            <w:tcW w:w="7234" w:type="dxa"/>
            <w:gridSpan w:val="4"/>
          </w:tcPr>
          <w:p w14:paraId="2A038C5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w:t>
            </w:r>
            <w:proofErr w:type="gramStart"/>
            <w:r w:rsidRPr="007E21ED">
              <w:rPr>
                <w:rFonts w:ascii="Arial Narrow" w:eastAsia="Times New Roman" w:hAnsi="Arial Narrow" w:cs="Calibri"/>
                <w:b/>
                <w:bCs/>
                <w:sz w:val="22"/>
                <w:szCs w:val="22"/>
              </w:rPr>
              <w:t>Lead</w:t>
            </w:r>
            <w:proofErr w:type="gramEnd"/>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652B1F65" w14:textId="3489B543"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0020239E">
              <w:rPr>
                <w:rFonts w:ascii="Arial Narrow" w:eastAsia="Calibri" w:hAnsi="Arial Narrow" w:cs="Times New Roman"/>
                <w:bCs/>
                <w:color w:val="auto"/>
                <w:sz w:val="22"/>
                <w:szCs w:val="22"/>
                <w:lang w:eastAsia="en-US"/>
              </w:rPr>
              <w:t>Workforce &amp; OD Committee</w:t>
            </w:r>
          </w:p>
        </w:tc>
      </w:tr>
      <w:tr w:rsidR="00B712AE" w:rsidRPr="007E21ED" w14:paraId="23B1A963" w14:textId="77777777" w:rsidTr="00D62650">
        <w:tc>
          <w:tcPr>
            <w:tcW w:w="8364" w:type="dxa"/>
            <w:gridSpan w:val="3"/>
          </w:tcPr>
          <w:p w14:paraId="060F80EE"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1BD1D7B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7E21ED">
              <w:rPr>
                <w:rFonts w:ascii="Arial Narrow" w:hAnsi="Arial Narrow"/>
                <w:sz w:val="22"/>
                <w:szCs w:val="22"/>
              </w:rPr>
              <w:t>particular hard</w:t>
            </w:r>
            <w:proofErr w:type="gramEnd"/>
            <w:r w:rsidRPr="007E21ED">
              <w:rPr>
                <w:rFonts w:ascii="Arial Narrow" w:hAnsi="Arial Narrow"/>
                <w:sz w:val="22"/>
                <w:szCs w:val="22"/>
              </w:rPr>
              <w:t xml:space="preserve"> to fill roles which may result in difficulties fulfilling rotas on all sites, and adverse impact upon patient safety, service provision, quality and financial matters.</w:t>
            </w:r>
          </w:p>
        </w:tc>
        <w:tc>
          <w:tcPr>
            <w:tcW w:w="7234" w:type="dxa"/>
            <w:gridSpan w:val="4"/>
          </w:tcPr>
          <w:p w14:paraId="5C4D7C98" w14:textId="1180624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214A5">
              <w:rPr>
                <w:rFonts w:ascii="Arial Narrow" w:hAnsi="Arial Narrow" w:cs="Arial"/>
                <w:bCs/>
                <w:sz w:val="22"/>
                <w:szCs w:val="22"/>
              </w:rPr>
              <w:t>November</w:t>
            </w:r>
            <w:r w:rsidR="00DC2A8E">
              <w:rPr>
                <w:rFonts w:ascii="Arial Narrow" w:hAnsi="Arial Narrow" w:cs="Arial"/>
                <w:bCs/>
                <w:sz w:val="22"/>
                <w:szCs w:val="22"/>
              </w:rPr>
              <w:t xml:space="preserve"> 2024</w:t>
            </w:r>
          </w:p>
        </w:tc>
      </w:tr>
      <w:tr w:rsidR="00B712AE" w:rsidRPr="007E21ED" w14:paraId="58FF5BFF" w14:textId="77777777" w:rsidTr="00D62650">
        <w:trPr>
          <w:trHeight w:val="1533"/>
        </w:trPr>
        <w:tc>
          <w:tcPr>
            <w:tcW w:w="2410" w:type="dxa"/>
          </w:tcPr>
          <w:p w14:paraId="71BC10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03C0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D9AFAF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D9A67D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778F6179"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5C6D9370" w14:textId="30C071EC" w:rsidR="00B712AE" w:rsidRDefault="00B712AE" w:rsidP="00B712AE">
            <w:pPr>
              <w:rPr>
                <w:rFonts w:ascii="Arial Narrow" w:hAnsi="Arial Narrow"/>
                <w:sz w:val="22"/>
                <w:szCs w:val="22"/>
              </w:rPr>
            </w:pPr>
          </w:p>
          <w:p w14:paraId="529B5724" w14:textId="3762E7D6" w:rsidR="00D62650" w:rsidRPr="007E21ED" w:rsidRDefault="00871BF9" w:rsidP="00B712AE">
            <w:pPr>
              <w:rPr>
                <w:rFonts w:ascii="Arial Narrow" w:hAnsi="Arial Narrow"/>
                <w:sz w:val="22"/>
                <w:szCs w:val="22"/>
              </w:rPr>
            </w:pPr>
            <w:r>
              <w:rPr>
                <w:rFonts w:ascii="Arial Narrow" w:hAnsi="Arial Narrow"/>
                <w:noProof/>
              </w:rPr>
              <w:drawing>
                <wp:inline distT="0" distB="0" distL="0" distR="0" wp14:anchorId="38691006" wp14:editId="73621D12">
                  <wp:extent cx="3600000" cy="17172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34" w:type="dxa"/>
            <w:gridSpan w:val="4"/>
          </w:tcPr>
          <w:p w14:paraId="2C6AE7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C3C46C4"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4F7399B4"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w:t>
            </w:r>
            <w:proofErr w:type="gramStart"/>
            <w:r w:rsidRPr="007E21ED">
              <w:rPr>
                <w:rFonts w:ascii="Arial Narrow" w:eastAsia="Times New Roman" w:hAnsi="Arial Narrow" w:cs="Calibri"/>
                <w:sz w:val="22"/>
                <w:szCs w:val="22"/>
              </w:rPr>
              <w:t>sufficient numbers of</w:t>
            </w:r>
            <w:proofErr w:type="gramEnd"/>
            <w:r w:rsidRPr="007E21ED">
              <w:rPr>
                <w:rFonts w:ascii="Arial Narrow" w:eastAsia="Times New Roman" w:hAnsi="Arial Narrow" w:cs="Calibri"/>
                <w:sz w:val="22"/>
                <w:szCs w:val="22"/>
              </w:rPr>
              <w:t xml:space="preserve"> trainees to fulfil rotas on all sites </w:t>
            </w:r>
          </w:p>
          <w:p w14:paraId="20DC79B1"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453532F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04765C42" w14:textId="77777777" w:rsidTr="00D62650">
        <w:tc>
          <w:tcPr>
            <w:tcW w:w="2410" w:type="dxa"/>
          </w:tcPr>
          <w:p w14:paraId="577928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E20AC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69309FF" w14:textId="77777777" w:rsidR="00B712AE" w:rsidRPr="007E21ED" w:rsidRDefault="00B712AE" w:rsidP="00B712AE">
            <w:pPr>
              <w:rPr>
                <w:rFonts w:ascii="Arial Narrow" w:hAnsi="Arial Narrow"/>
                <w:sz w:val="22"/>
                <w:szCs w:val="22"/>
              </w:rPr>
            </w:pPr>
          </w:p>
        </w:tc>
        <w:tc>
          <w:tcPr>
            <w:tcW w:w="7234" w:type="dxa"/>
            <w:gridSpan w:val="4"/>
            <w:vMerge w:val="restart"/>
          </w:tcPr>
          <w:p w14:paraId="71F3525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EAA406D"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40B477A5" w14:textId="77777777" w:rsidTr="00D62650">
        <w:tc>
          <w:tcPr>
            <w:tcW w:w="2410" w:type="dxa"/>
          </w:tcPr>
          <w:p w14:paraId="4BBE0E7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53DD7C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5954" w:type="dxa"/>
            <w:gridSpan w:val="2"/>
            <w:vMerge/>
          </w:tcPr>
          <w:p w14:paraId="408CB4E1" w14:textId="77777777" w:rsidR="00B712AE" w:rsidRPr="007E21ED" w:rsidRDefault="00B712AE" w:rsidP="00B712AE">
            <w:pPr>
              <w:rPr>
                <w:rFonts w:ascii="Arial Narrow" w:hAnsi="Arial Narrow"/>
                <w:sz w:val="22"/>
                <w:szCs w:val="22"/>
              </w:rPr>
            </w:pPr>
          </w:p>
        </w:tc>
        <w:tc>
          <w:tcPr>
            <w:tcW w:w="7234" w:type="dxa"/>
            <w:gridSpan w:val="4"/>
            <w:vMerge/>
          </w:tcPr>
          <w:p w14:paraId="7103FAAB" w14:textId="77777777" w:rsidR="00B712AE" w:rsidRPr="007E21ED" w:rsidRDefault="00B712AE" w:rsidP="00B712AE">
            <w:pPr>
              <w:rPr>
                <w:rFonts w:ascii="Arial Narrow" w:hAnsi="Arial Narrow"/>
                <w:sz w:val="22"/>
                <w:szCs w:val="22"/>
              </w:rPr>
            </w:pPr>
          </w:p>
        </w:tc>
      </w:tr>
      <w:tr w:rsidR="00B712AE" w:rsidRPr="007E21ED" w14:paraId="78246165" w14:textId="77777777" w:rsidTr="00D62650">
        <w:tc>
          <w:tcPr>
            <w:tcW w:w="8364" w:type="dxa"/>
            <w:gridSpan w:val="3"/>
          </w:tcPr>
          <w:p w14:paraId="665EC2CA"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7578957" w14:textId="77777777" w:rsidTr="00D62650">
        <w:tc>
          <w:tcPr>
            <w:tcW w:w="8364" w:type="dxa"/>
            <w:gridSpan w:val="3"/>
            <w:vMerge w:val="restart"/>
          </w:tcPr>
          <w:p w14:paraId="26B96511" w14:textId="77777777"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Regular monitoring of recruitment position with reports to Executive Team and Board via Medical Director and Medical Workforce Board. </w:t>
            </w:r>
          </w:p>
          <w:p w14:paraId="3166FCF1" w14:textId="4EE57CE8"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Specialty based local workforce boards established to monitor and control specific issues. The HB </w:t>
            </w:r>
            <w:r w:rsidR="0020239E">
              <w:rPr>
                <w:rFonts w:ascii="Arial Narrow" w:hAnsi="Arial Narrow"/>
                <w:sz w:val="22"/>
                <w:szCs w:val="22"/>
              </w:rPr>
              <w:t>Workforce &amp; OD Committee</w:t>
            </w:r>
            <w:r w:rsidRPr="007E21ED">
              <w:rPr>
                <w:rFonts w:ascii="Arial Narrow" w:hAnsi="Arial Narrow"/>
                <w:sz w:val="22"/>
                <w:szCs w:val="22"/>
              </w:rPr>
              <w:t xml:space="preserve"> will seek assurance of medical workforce plans to maintain services. </w:t>
            </w:r>
          </w:p>
          <w:p w14:paraId="5702732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Engagement of the Deanery about recruitment position.</w:t>
            </w:r>
          </w:p>
          <w:p w14:paraId="1407A11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Weekly workforce delivery meetings with CEO to review progress against critical medical and clinical posts</w:t>
            </w:r>
          </w:p>
          <w:p w14:paraId="03BAC81F"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Working with specialist agency and </w:t>
            </w:r>
            <w:proofErr w:type="gramStart"/>
            <w:r w:rsidRPr="007E21ED">
              <w:rPr>
                <w:rFonts w:ascii="Arial Narrow" w:hAnsi="Arial Narrow"/>
                <w:sz w:val="22"/>
                <w:szCs w:val="22"/>
              </w:rPr>
              <w:t>head hunters</w:t>
            </w:r>
            <w:proofErr w:type="gramEnd"/>
            <w:r w:rsidRPr="007E21ED">
              <w:rPr>
                <w:rFonts w:ascii="Arial Narrow" w:hAnsi="Arial Narrow"/>
                <w:sz w:val="22"/>
                <w:szCs w:val="22"/>
              </w:rPr>
              <w:t xml:space="preserve"> to improve chances to fill hard to recruit posts</w:t>
            </w:r>
          </w:p>
          <w:p w14:paraId="2F9BF08E"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Working with a marketing agency to develop a branding and attraction campaign for the health board.  </w:t>
            </w:r>
          </w:p>
          <w:p w14:paraId="0C684045"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Consideration of the RPO (Recruitment Process Outsourcing) model. </w:t>
            </w:r>
          </w:p>
          <w:p w14:paraId="403E51A3" w14:textId="77777777" w:rsidR="007D08B6"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Implemented the CESR (Certificate of Eligibility for Specialist Registration) framework to grow your own consultants  </w:t>
            </w:r>
          </w:p>
          <w:p w14:paraId="167651E3" w14:textId="162049B6" w:rsidR="00B712AE" w:rsidRPr="007E21ED" w:rsidRDefault="007D08B6" w:rsidP="00B712AE">
            <w:pPr>
              <w:pStyle w:val="ListParagraph"/>
              <w:numPr>
                <w:ilvl w:val="0"/>
                <w:numId w:val="3"/>
              </w:numPr>
              <w:spacing w:after="0" w:line="240" w:lineRule="auto"/>
              <w:ind w:left="306" w:hanging="284"/>
              <w:rPr>
                <w:rFonts w:ascii="Arial Narrow" w:hAnsi="Arial Narrow"/>
                <w:sz w:val="22"/>
                <w:szCs w:val="22"/>
              </w:rPr>
            </w:pPr>
            <w:r w:rsidRPr="007D08B6">
              <w:rPr>
                <w:rFonts w:ascii="Arial Narrow" w:hAnsi="Arial Narrow"/>
                <w:color w:val="FF0000"/>
                <w:sz w:val="22"/>
                <w:szCs w:val="22"/>
              </w:rPr>
              <w:lastRenderedPageBreak/>
              <w:t>Revised Consultant Development Programme launched on 10th October 2024, sponsored by the Medical Director.  28 Consultants have registered and 15 have attended to date, across modules 1 &amp; 2.</w:t>
            </w:r>
            <w:r w:rsidRPr="007D08B6">
              <w:rPr>
                <w:rFonts w:ascii="Arial Narrow" w:hAnsi="Arial Narrow"/>
                <w:sz w:val="22"/>
                <w:szCs w:val="22"/>
              </w:rPr>
              <w:t xml:space="preserve"> </w:t>
            </w:r>
            <w:r w:rsidR="00B712AE" w:rsidRPr="007E21ED">
              <w:rPr>
                <w:rFonts w:ascii="Arial Narrow" w:hAnsi="Arial Narrow"/>
                <w:sz w:val="22"/>
                <w:szCs w:val="22"/>
              </w:rPr>
              <w:t xml:space="preserve"> </w:t>
            </w:r>
          </w:p>
        </w:tc>
        <w:tc>
          <w:tcPr>
            <w:tcW w:w="5082" w:type="dxa"/>
            <w:gridSpan w:val="2"/>
          </w:tcPr>
          <w:p w14:paraId="54303B7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lastRenderedPageBreak/>
              <w:t>Action</w:t>
            </w:r>
          </w:p>
        </w:tc>
        <w:tc>
          <w:tcPr>
            <w:tcW w:w="1028" w:type="dxa"/>
          </w:tcPr>
          <w:p w14:paraId="59673C4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124" w:type="dxa"/>
          </w:tcPr>
          <w:p w14:paraId="6880FC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B808937" w14:textId="77777777" w:rsidTr="00D62650">
        <w:tc>
          <w:tcPr>
            <w:tcW w:w="8364" w:type="dxa"/>
            <w:gridSpan w:val="3"/>
            <w:vMerge/>
          </w:tcPr>
          <w:p w14:paraId="343CA885" w14:textId="77777777" w:rsidR="00B712AE" w:rsidRPr="007E21ED" w:rsidRDefault="00B712AE" w:rsidP="00B712AE">
            <w:pPr>
              <w:rPr>
                <w:rFonts w:ascii="Arial Narrow" w:hAnsi="Arial Narrow"/>
                <w:sz w:val="22"/>
                <w:szCs w:val="22"/>
              </w:rPr>
            </w:pPr>
          </w:p>
        </w:tc>
        <w:tc>
          <w:tcPr>
            <w:tcW w:w="5082" w:type="dxa"/>
            <w:gridSpan w:val="2"/>
          </w:tcPr>
          <w:p w14:paraId="1619CEF6"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Medical training initiatives pursued in </w:t>
            </w:r>
            <w:proofErr w:type="gramStart"/>
            <w:r w:rsidRPr="007E21ED">
              <w:rPr>
                <w:rFonts w:ascii="Arial Narrow" w:hAnsi="Arial Narrow" w:cs="Arial"/>
                <w:sz w:val="22"/>
                <w:szCs w:val="22"/>
              </w:rPr>
              <w:t>a number of</w:t>
            </w:r>
            <w:proofErr w:type="gramEnd"/>
            <w:r w:rsidRPr="007E21ED">
              <w:rPr>
                <w:rFonts w:ascii="Arial Narrow" w:hAnsi="Arial Narrow" w:cs="Arial"/>
                <w:sz w:val="22"/>
                <w:szCs w:val="22"/>
              </w:rPr>
              <w:t xml:space="preserve"> specialties to ease junior doctor recruitment</w:t>
            </w:r>
          </w:p>
        </w:tc>
        <w:tc>
          <w:tcPr>
            <w:tcW w:w="1028" w:type="dxa"/>
          </w:tcPr>
          <w:p w14:paraId="77256245"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Director W&amp;OD</w:t>
            </w:r>
          </w:p>
        </w:tc>
        <w:tc>
          <w:tcPr>
            <w:tcW w:w="1124" w:type="dxa"/>
            <w:shd w:val="clear" w:color="auto" w:fill="auto"/>
          </w:tcPr>
          <w:p w14:paraId="7037E60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31/03/2025</w:t>
            </w:r>
          </w:p>
        </w:tc>
      </w:tr>
      <w:tr w:rsidR="00B712AE" w:rsidRPr="007E21ED" w14:paraId="1B092B18" w14:textId="77777777" w:rsidTr="00D62650">
        <w:tc>
          <w:tcPr>
            <w:tcW w:w="8364" w:type="dxa"/>
            <w:gridSpan w:val="3"/>
            <w:vMerge/>
          </w:tcPr>
          <w:p w14:paraId="7D1CC164" w14:textId="77777777" w:rsidR="00B712AE" w:rsidRPr="007E21ED" w:rsidRDefault="00B712AE" w:rsidP="00B712AE">
            <w:pPr>
              <w:rPr>
                <w:rFonts w:ascii="Arial Narrow" w:hAnsi="Arial Narrow"/>
                <w:sz w:val="22"/>
                <w:szCs w:val="22"/>
              </w:rPr>
            </w:pPr>
          </w:p>
        </w:tc>
        <w:tc>
          <w:tcPr>
            <w:tcW w:w="5082" w:type="dxa"/>
            <w:gridSpan w:val="2"/>
          </w:tcPr>
          <w:p w14:paraId="5334254B"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Medical Workforce Board continues to monitor recruitment and junior doctor’s rotas.</w:t>
            </w:r>
          </w:p>
        </w:tc>
        <w:tc>
          <w:tcPr>
            <w:tcW w:w="1028" w:type="dxa"/>
          </w:tcPr>
          <w:p w14:paraId="128793C7"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763CF17C"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73E3875" w14:textId="77777777" w:rsidTr="00D62650">
        <w:tc>
          <w:tcPr>
            <w:tcW w:w="8364" w:type="dxa"/>
            <w:gridSpan w:val="3"/>
            <w:vMerge/>
          </w:tcPr>
          <w:p w14:paraId="49C6F3BC" w14:textId="77777777" w:rsidR="00B712AE" w:rsidRPr="007E21ED" w:rsidRDefault="00B712AE" w:rsidP="00B712AE">
            <w:pPr>
              <w:pStyle w:val="Default"/>
              <w:rPr>
                <w:rFonts w:ascii="Arial Narrow" w:hAnsi="Arial Narrow" w:cs="Arial"/>
                <w:b/>
                <w:bCs/>
                <w:color w:val="auto"/>
                <w:sz w:val="22"/>
                <w:szCs w:val="22"/>
              </w:rPr>
            </w:pPr>
          </w:p>
        </w:tc>
        <w:tc>
          <w:tcPr>
            <w:tcW w:w="5082" w:type="dxa"/>
            <w:gridSpan w:val="2"/>
          </w:tcPr>
          <w:p w14:paraId="7081601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Continue to recruit internationally.  </w:t>
            </w:r>
          </w:p>
        </w:tc>
        <w:tc>
          <w:tcPr>
            <w:tcW w:w="1028" w:type="dxa"/>
          </w:tcPr>
          <w:p w14:paraId="2E5048AB"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59009AC4"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6580AA70" w14:textId="77777777" w:rsidTr="00D62650">
        <w:tc>
          <w:tcPr>
            <w:tcW w:w="8364" w:type="dxa"/>
            <w:gridSpan w:val="3"/>
            <w:vMerge/>
          </w:tcPr>
          <w:p w14:paraId="79089F84" w14:textId="77777777" w:rsidR="00B712AE" w:rsidRPr="007E21ED" w:rsidRDefault="00B712AE" w:rsidP="00B712AE">
            <w:pPr>
              <w:pStyle w:val="Default"/>
              <w:rPr>
                <w:rFonts w:ascii="Arial Narrow" w:hAnsi="Arial Narrow" w:cs="Arial"/>
                <w:b/>
                <w:bCs/>
                <w:color w:val="auto"/>
                <w:sz w:val="22"/>
                <w:szCs w:val="22"/>
              </w:rPr>
            </w:pPr>
          </w:p>
        </w:tc>
        <w:tc>
          <w:tcPr>
            <w:tcW w:w="5082" w:type="dxa"/>
            <w:gridSpan w:val="2"/>
          </w:tcPr>
          <w:p w14:paraId="5ADC81F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Continue to work with </w:t>
            </w:r>
            <w:proofErr w:type="gramStart"/>
            <w:r w:rsidRPr="007E21ED">
              <w:rPr>
                <w:rFonts w:ascii="Arial Narrow" w:hAnsi="Arial Narrow" w:cs="Arial"/>
                <w:sz w:val="22"/>
                <w:szCs w:val="22"/>
              </w:rPr>
              <w:t>head hunters</w:t>
            </w:r>
            <w:proofErr w:type="gramEnd"/>
          </w:p>
        </w:tc>
        <w:tc>
          <w:tcPr>
            <w:tcW w:w="1028" w:type="dxa"/>
          </w:tcPr>
          <w:p w14:paraId="5871BF1C"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1EBD76BB"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63180BF" w14:textId="77777777" w:rsidTr="00D62650">
        <w:tc>
          <w:tcPr>
            <w:tcW w:w="8364" w:type="dxa"/>
            <w:gridSpan w:val="3"/>
          </w:tcPr>
          <w:p w14:paraId="141787F8"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65C8038B" w14:textId="77777777" w:rsidR="00B712AE" w:rsidRPr="005D7ED9" w:rsidRDefault="00B712AE" w:rsidP="00B712AE">
            <w:pPr>
              <w:pStyle w:val="Default"/>
              <w:numPr>
                <w:ilvl w:val="0"/>
                <w:numId w:val="6"/>
              </w:numPr>
              <w:ind w:left="322" w:hanging="322"/>
              <w:rPr>
                <w:rFonts w:ascii="Arial Narrow" w:hAnsi="Arial Narrow" w:cs="Arial"/>
                <w:color w:val="auto"/>
                <w:sz w:val="22"/>
                <w:szCs w:val="22"/>
              </w:rPr>
            </w:pPr>
            <w:r w:rsidRPr="005D7ED9">
              <w:rPr>
                <w:rFonts w:ascii="Arial Narrow" w:hAnsi="Arial Narrow" w:cs="Arial"/>
                <w:color w:val="auto"/>
                <w:sz w:val="22"/>
                <w:szCs w:val="22"/>
              </w:rPr>
              <w:t>General situation monitored through W&amp;OD Committee</w:t>
            </w:r>
          </w:p>
          <w:p w14:paraId="453CCC27" w14:textId="77777777" w:rsidR="00B712AE" w:rsidRPr="005D7ED9" w:rsidRDefault="00B712AE" w:rsidP="00B712AE">
            <w:pPr>
              <w:pStyle w:val="Default"/>
              <w:numPr>
                <w:ilvl w:val="0"/>
                <w:numId w:val="6"/>
              </w:numPr>
              <w:ind w:left="322" w:hanging="322"/>
              <w:rPr>
                <w:rFonts w:ascii="Arial Narrow" w:hAnsi="Arial Narrow" w:cs="Arial"/>
                <w:color w:val="auto"/>
                <w:sz w:val="22"/>
                <w:szCs w:val="22"/>
              </w:rPr>
            </w:pPr>
            <w:r w:rsidRPr="005D7ED9">
              <w:rPr>
                <w:rFonts w:ascii="Arial Narrow" w:hAnsi="Arial Narrow" w:cs="Arial"/>
                <w:color w:val="auto"/>
                <w:sz w:val="22"/>
                <w:szCs w:val="22"/>
              </w:rPr>
              <w:t>Communication with Deanery</w:t>
            </w:r>
          </w:p>
          <w:p w14:paraId="4870DA25" w14:textId="77777777" w:rsidR="00B712AE" w:rsidRPr="005D7ED9" w:rsidRDefault="00B712AE" w:rsidP="00B712AE">
            <w:pPr>
              <w:pStyle w:val="Default"/>
              <w:numPr>
                <w:ilvl w:val="0"/>
                <w:numId w:val="6"/>
              </w:numPr>
              <w:ind w:left="322" w:hanging="322"/>
              <w:rPr>
                <w:rFonts w:ascii="Arial Narrow" w:hAnsi="Arial Narrow" w:cs="Arial"/>
                <w:color w:val="auto"/>
                <w:sz w:val="22"/>
                <w:szCs w:val="22"/>
              </w:rPr>
            </w:pPr>
            <w:r w:rsidRPr="005D7ED9">
              <w:rPr>
                <w:rFonts w:ascii="Arial Narrow" w:hAnsi="Arial Narrow" w:cs="Arial"/>
                <w:color w:val="auto"/>
                <w:sz w:val="22"/>
                <w:szCs w:val="22"/>
              </w:rPr>
              <w:t>Recruitment campaigns</w:t>
            </w:r>
          </w:p>
          <w:p w14:paraId="2C6D9F73" w14:textId="77777777" w:rsidR="00B712AE" w:rsidRPr="005D7ED9" w:rsidRDefault="00B712AE" w:rsidP="00B712AE">
            <w:pPr>
              <w:pStyle w:val="ListParagraph"/>
              <w:numPr>
                <w:ilvl w:val="0"/>
                <w:numId w:val="6"/>
              </w:numPr>
              <w:spacing w:after="0" w:line="240" w:lineRule="auto"/>
              <w:ind w:left="322" w:hanging="322"/>
              <w:rPr>
                <w:rFonts w:ascii="Arial Narrow" w:hAnsi="Arial Narrow"/>
                <w:sz w:val="22"/>
                <w:szCs w:val="22"/>
              </w:rPr>
            </w:pPr>
            <w:r w:rsidRPr="005D7ED9">
              <w:rPr>
                <w:rFonts w:ascii="Arial Narrow" w:hAnsi="Arial Narrow" w:cs="Arial"/>
                <w:sz w:val="22"/>
                <w:szCs w:val="22"/>
              </w:rPr>
              <w:t>Monitoring by Executive Teams and specialty based local workforce boards</w:t>
            </w:r>
          </w:p>
          <w:p w14:paraId="048AC8BC" w14:textId="77777777" w:rsidR="00B712AE" w:rsidRPr="005D7ED9" w:rsidRDefault="00B712AE" w:rsidP="00B712AE">
            <w:pPr>
              <w:pStyle w:val="ListParagraph"/>
              <w:numPr>
                <w:ilvl w:val="0"/>
                <w:numId w:val="6"/>
              </w:numPr>
              <w:spacing w:after="0" w:line="240" w:lineRule="auto"/>
              <w:ind w:left="322" w:hanging="322"/>
              <w:rPr>
                <w:rFonts w:ascii="Arial Narrow" w:hAnsi="Arial Narrow"/>
                <w:sz w:val="22"/>
                <w:szCs w:val="22"/>
              </w:rPr>
            </w:pPr>
            <w:r w:rsidRPr="005D7ED9">
              <w:rPr>
                <w:rFonts w:ascii="Arial Narrow" w:hAnsi="Arial Narrow" w:cs="Arial"/>
                <w:sz w:val="22"/>
                <w:szCs w:val="22"/>
              </w:rPr>
              <w:t>Workforce planning and deployment taskforce meetings with service groups</w:t>
            </w:r>
          </w:p>
          <w:p w14:paraId="5B43927C" w14:textId="77777777" w:rsidR="00B712AE" w:rsidRPr="005D7ED9" w:rsidRDefault="00B712AE" w:rsidP="00B712AE">
            <w:pPr>
              <w:pStyle w:val="ListParagraph"/>
              <w:numPr>
                <w:ilvl w:val="0"/>
                <w:numId w:val="6"/>
              </w:numPr>
              <w:spacing w:after="0" w:line="240" w:lineRule="auto"/>
              <w:ind w:left="322" w:hanging="322"/>
              <w:rPr>
                <w:rFonts w:ascii="Arial Narrow" w:hAnsi="Arial Narrow"/>
              </w:rPr>
            </w:pPr>
            <w:r w:rsidRPr="005D7ED9">
              <w:rPr>
                <w:rFonts w:ascii="Arial Narrow" w:hAnsi="Arial Narrow"/>
                <w:sz w:val="22"/>
                <w:szCs w:val="22"/>
              </w:rPr>
              <w:t>Weekly workforce delivery meetings with CEO as above</w:t>
            </w:r>
          </w:p>
        </w:tc>
        <w:tc>
          <w:tcPr>
            <w:tcW w:w="7234" w:type="dxa"/>
            <w:gridSpan w:val="4"/>
          </w:tcPr>
          <w:p w14:paraId="4A57961C"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1D267BB4" w14:textId="77777777" w:rsidR="00B712AE" w:rsidRPr="005D7ED9" w:rsidRDefault="00B712AE" w:rsidP="00B712AE">
            <w:pPr>
              <w:pStyle w:val="Default"/>
              <w:rPr>
                <w:rFonts w:ascii="Arial Narrow" w:hAnsi="Arial Narrow" w:cs="Arial"/>
                <w:bCs/>
                <w:color w:val="auto"/>
                <w:sz w:val="22"/>
                <w:szCs w:val="22"/>
              </w:rPr>
            </w:pPr>
            <w:r w:rsidRPr="005D7ED9">
              <w:rPr>
                <w:rFonts w:ascii="Arial Narrow" w:hAnsi="Arial Narrow" w:cs="Arial"/>
                <w:bCs/>
                <w:color w:val="auto"/>
                <w:sz w:val="22"/>
                <w:szCs w:val="22"/>
              </w:rPr>
              <w:t xml:space="preserve">Locum cover </w:t>
            </w:r>
          </w:p>
          <w:p w14:paraId="68645F76" w14:textId="77777777" w:rsidR="00B712AE" w:rsidRPr="005D7ED9" w:rsidRDefault="00B712AE" w:rsidP="00B712AE">
            <w:pPr>
              <w:pStyle w:val="Default"/>
              <w:rPr>
                <w:rFonts w:ascii="Arial Narrow" w:hAnsi="Arial Narrow" w:cs="Arial"/>
                <w:bCs/>
                <w:color w:val="auto"/>
                <w:sz w:val="22"/>
                <w:szCs w:val="22"/>
              </w:rPr>
            </w:pPr>
            <w:r w:rsidRPr="005D7ED9">
              <w:rPr>
                <w:rFonts w:ascii="Arial Narrow" w:hAnsi="Arial Narrow" w:cs="Arial"/>
                <w:bCs/>
                <w:color w:val="auto"/>
                <w:sz w:val="22"/>
                <w:szCs w:val="22"/>
              </w:rPr>
              <w:t>Adequate supply of doctors who can work in this country</w:t>
            </w:r>
          </w:p>
          <w:p w14:paraId="6DAF1F1C" w14:textId="77777777" w:rsidR="00B712AE" w:rsidRPr="005D7ED9" w:rsidRDefault="00B712AE" w:rsidP="00B712AE">
            <w:pPr>
              <w:pStyle w:val="Default"/>
              <w:rPr>
                <w:rFonts w:ascii="Arial Narrow" w:hAnsi="Arial Narrow" w:cs="Arial"/>
                <w:bCs/>
                <w:color w:val="auto"/>
                <w:sz w:val="22"/>
                <w:szCs w:val="22"/>
              </w:rPr>
            </w:pPr>
            <w:r w:rsidRPr="005D7ED9">
              <w:rPr>
                <w:rFonts w:ascii="Arial Narrow" w:hAnsi="Arial Narrow" w:cs="Arial"/>
                <w:bCs/>
                <w:color w:val="auto"/>
                <w:sz w:val="22"/>
                <w:szCs w:val="22"/>
              </w:rPr>
              <w:t xml:space="preserve">Ability to flexibly deploy doctors in training.  </w:t>
            </w:r>
          </w:p>
          <w:p w14:paraId="72496EED" w14:textId="77777777" w:rsidR="00B712AE" w:rsidRPr="005D7ED9" w:rsidRDefault="00B712AE" w:rsidP="00B712AE">
            <w:pPr>
              <w:pStyle w:val="Default"/>
              <w:rPr>
                <w:rFonts w:ascii="Arial Narrow" w:hAnsi="Arial Narrow"/>
                <w:color w:val="auto"/>
                <w:sz w:val="22"/>
                <w:szCs w:val="22"/>
              </w:rPr>
            </w:pPr>
            <w:r w:rsidRPr="005D7ED9">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754C0B9C" w14:textId="77777777" w:rsidTr="00CF7F8A">
        <w:tc>
          <w:tcPr>
            <w:tcW w:w="15598" w:type="dxa"/>
            <w:gridSpan w:val="7"/>
            <w:shd w:val="clear" w:color="auto" w:fill="auto"/>
          </w:tcPr>
          <w:p w14:paraId="3424E299" w14:textId="77777777" w:rsidR="00B712AE" w:rsidRPr="005D7ED9" w:rsidRDefault="00B712AE" w:rsidP="00B712AE">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7C62CC7E" w14:textId="5D7DC2B1" w:rsidR="007D08B6" w:rsidRPr="005D7ED9" w:rsidRDefault="007D08B6" w:rsidP="008C6FE5">
            <w:pPr>
              <w:pStyle w:val="Default"/>
              <w:rPr>
                <w:rFonts w:ascii="Arial Narrow" w:hAnsi="Arial Narrow" w:cs="Arial"/>
                <w:bCs/>
                <w:color w:val="auto"/>
                <w:sz w:val="22"/>
                <w:szCs w:val="22"/>
              </w:rPr>
            </w:pPr>
            <w:r w:rsidRPr="007D08B6">
              <w:rPr>
                <w:rFonts w:ascii="Arial Narrow" w:hAnsi="Arial Narrow" w:cs="Arial"/>
                <w:bCs/>
                <w:color w:val="FF0000"/>
                <w:sz w:val="22"/>
                <w:szCs w:val="22"/>
              </w:rPr>
              <w:t>30/11/2024: No further updates at this stage the position remains as described.</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566F3AD8" w14:textId="77777777" w:rsidTr="008D4B32">
        <w:tc>
          <w:tcPr>
            <w:tcW w:w="8500" w:type="dxa"/>
            <w:gridSpan w:val="3"/>
          </w:tcPr>
          <w:p w14:paraId="652BF91C" w14:textId="77777777" w:rsidR="008E5C41" w:rsidRPr="007E21ED" w:rsidRDefault="008E5C41" w:rsidP="0011038F">
            <w:pPr>
              <w:rPr>
                <w:rFonts w:ascii="Arial Narrow" w:hAnsi="Arial Narrow"/>
                <w:b/>
                <w:sz w:val="22"/>
                <w:szCs w:val="22"/>
              </w:rPr>
            </w:pPr>
            <w:r w:rsidRPr="007E21ED">
              <w:rPr>
                <w:rFonts w:ascii="Arial Narrow" w:hAnsi="Arial Narrow" w:cs="Arial"/>
              </w:rPr>
              <w:lastRenderedPageBreak/>
              <w:br w:type="page"/>
            </w:r>
            <w:r w:rsidRPr="007E21ED">
              <w:rPr>
                <w:rFonts w:ascii="Arial Narrow" w:hAnsi="Arial Narrow"/>
                <w:b/>
                <w:sz w:val="22"/>
                <w:szCs w:val="22"/>
              </w:rPr>
              <w:t xml:space="preserve">Datix ID Number: 1759                          </w:t>
            </w:r>
          </w:p>
          <w:p w14:paraId="630098FC" w14:textId="77777777"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28F9F861"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18BA6C3F" w14:textId="77777777"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42D7598B"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930D39" w14:textId="77777777"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39629134" w14:textId="77777777" w:rsidTr="000432B0">
        <w:tc>
          <w:tcPr>
            <w:tcW w:w="6941" w:type="dxa"/>
            <w:gridSpan w:val="2"/>
          </w:tcPr>
          <w:p w14:paraId="043142F8"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70E2D70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4960AE9E" w14:textId="77777777" w:rsidR="00B712AE" w:rsidRPr="007E21ED" w:rsidRDefault="00B712AE" w:rsidP="00B712AE">
            <w:pPr>
              <w:rPr>
                <w:rFonts w:ascii="Arial Narrow" w:hAnsi="Arial Narrow"/>
                <w:b/>
                <w:sz w:val="22"/>
                <w:szCs w:val="22"/>
              </w:rPr>
            </w:pPr>
          </w:p>
        </w:tc>
        <w:tc>
          <w:tcPr>
            <w:tcW w:w="7088" w:type="dxa"/>
            <w:gridSpan w:val="4"/>
          </w:tcPr>
          <w:p w14:paraId="1D17B359"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w:t>
            </w:r>
            <w:proofErr w:type="gramStart"/>
            <w:r w:rsidRPr="007E21ED">
              <w:rPr>
                <w:rFonts w:ascii="Arial Narrow" w:eastAsia="Times New Roman" w:hAnsi="Arial Narrow" w:cs="Calibri"/>
                <w:b/>
                <w:bCs/>
                <w:sz w:val="22"/>
                <w:szCs w:val="22"/>
              </w:rPr>
              <w:t>Lead</w:t>
            </w:r>
            <w:proofErr w:type="gramEnd"/>
            <w:r w:rsidRPr="007E21ED">
              <w:rPr>
                <w:rFonts w:ascii="Arial Narrow" w:eastAsia="Times New Roman" w:hAnsi="Arial Narrow" w:cs="Calibri"/>
                <w:b/>
                <w:bCs/>
                <w:sz w:val="22"/>
                <w:szCs w:val="22"/>
              </w:rPr>
              <w:t xml:space="preserve">: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31482FE7" w14:textId="7132C5EC"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0020239E">
              <w:rPr>
                <w:rFonts w:ascii="Arial Narrow" w:hAnsi="Arial Narrow"/>
                <w:bCs/>
                <w:sz w:val="22"/>
                <w:szCs w:val="22"/>
              </w:rPr>
              <w:t>Workforce &amp; OD Committee</w:t>
            </w:r>
          </w:p>
        </w:tc>
      </w:tr>
      <w:tr w:rsidR="00B712AE" w:rsidRPr="007E21ED" w14:paraId="3FB3680F" w14:textId="77777777" w:rsidTr="008D4B32">
        <w:tc>
          <w:tcPr>
            <w:tcW w:w="8500" w:type="dxa"/>
            <w:gridSpan w:val="3"/>
          </w:tcPr>
          <w:p w14:paraId="15693B08"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eastAsia="Times New Roman" w:hAnsi="Arial Narrow" w:cs="Calibri"/>
                <w:b/>
                <w:sz w:val="22"/>
                <w:szCs w:val="22"/>
              </w:rPr>
              <w:t xml:space="preserve">Risk: </w:t>
            </w:r>
            <w:proofErr w:type="gramStart"/>
            <w:r w:rsidRPr="007E21ED">
              <w:rPr>
                <w:rFonts w:ascii="Arial Narrow" w:hAnsi="Arial Narrow"/>
                <w:b/>
                <w:sz w:val="22"/>
                <w:szCs w:val="22"/>
              </w:rPr>
              <w:t>Non Compliance</w:t>
            </w:r>
            <w:proofErr w:type="gramEnd"/>
            <w:r w:rsidRPr="007E21ED">
              <w:rPr>
                <w:rFonts w:ascii="Arial Narrow" w:hAnsi="Arial Narrow"/>
                <w:b/>
                <w:sz w:val="22"/>
                <w:szCs w:val="22"/>
              </w:rPr>
              <w:t xml:space="preserve"> with Nurse Staffing Levels Act (2016) – Section 25B Wards</w:t>
            </w:r>
          </w:p>
          <w:p w14:paraId="010A4BCC"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17B1CE83"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D214A5">
              <w:rPr>
                <w:rFonts w:ascii="Arial Narrow" w:hAnsi="Arial Narrow" w:cs="Arial"/>
                <w:bCs/>
                <w:sz w:val="22"/>
                <w:szCs w:val="22"/>
              </w:rPr>
              <w:t>November</w:t>
            </w:r>
            <w:r w:rsidR="00DC2A8E">
              <w:rPr>
                <w:rFonts w:ascii="Arial Narrow" w:hAnsi="Arial Narrow" w:cs="Arial"/>
                <w:bCs/>
                <w:sz w:val="22"/>
                <w:szCs w:val="22"/>
              </w:rPr>
              <w:t xml:space="preserve"> 2024</w:t>
            </w:r>
          </w:p>
          <w:p w14:paraId="42E3FED1" w14:textId="77777777" w:rsidR="00B712AE" w:rsidRPr="007E21ED" w:rsidRDefault="00B712AE" w:rsidP="00B712AE">
            <w:pPr>
              <w:rPr>
                <w:rFonts w:ascii="Arial Narrow" w:hAnsi="Arial Narrow"/>
                <w:sz w:val="22"/>
                <w:szCs w:val="22"/>
              </w:rPr>
            </w:pPr>
          </w:p>
        </w:tc>
      </w:tr>
      <w:tr w:rsidR="00B712AE" w:rsidRPr="007E21ED" w14:paraId="7C9FF1C1" w14:textId="77777777" w:rsidTr="008D4B32">
        <w:tc>
          <w:tcPr>
            <w:tcW w:w="2547" w:type="dxa"/>
          </w:tcPr>
          <w:p w14:paraId="60ABE7A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DE2FA90"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(consequence x likelihood):</w:t>
            </w:r>
          </w:p>
          <w:p w14:paraId="47B33AA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41DF1348"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3 = 12</w:t>
            </w:r>
          </w:p>
          <w:p w14:paraId="25F3847A"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2 = 9</w:t>
            </w:r>
          </w:p>
        </w:tc>
        <w:tc>
          <w:tcPr>
            <w:tcW w:w="5953" w:type="dxa"/>
            <w:gridSpan w:val="2"/>
            <w:vMerge w:val="restart"/>
          </w:tcPr>
          <w:p w14:paraId="0A2E1590" w14:textId="0FF45ADA" w:rsidR="00B712AE" w:rsidRPr="007E21ED" w:rsidRDefault="00F36C0A" w:rsidP="00B712AE">
            <w:pPr>
              <w:rPr>
                <w:rFonts w:ascii="Arial Narrow" w:hAnsi="Arial Narrow"/>
                <w:sz w:val="22"/>
                <w:szCs w:val="22"/>
              </w:rPr>
            </w:pPr>
            <w:r>
              <w:rPr>
                <w:rFonts w:ascii="Arial Narrow" w:hAnsi="Arial Narrow"/>
                <w:noProof/>
              </w:rPr>
              <w:drawing>
                <wp:inline distT="0" distB="0" distL="0" distR="0" wp14:anchorId="4745AD70" wp14:editId="28FEAA5A">
                  <wp:extent cx="3600000" cy="17172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24FDF59A" w14:textId="77777777" w:rsidR="00B712AE" w:rsidRPr="005D7ED9" w:rsidRDefault="00B712AE" w:rsidP="00B712AE">
            <w:pPr>
              <w:contextualSpacing/>
              <w:rPr>
                <w:rFonts w:ascii="Arial Narrow" w:hAnsi="Arial Narrow" w:cs="Arial"/>
                <w:b/>
                <w:bCs/>
                <w:sz w:val="22"/>
                <w:szCs w:val="22"/>
              </w:rPr>
            </w:pPr>
            <w:r w:rsidRPr="005D7ED9">
              <w:rPr>
                <w:rFonts w:ascii="Arial Narrow" w:hAnsi="Arial Narrow" w:cs="Arial"/>
                <w:b/>
                <w:bCs/>
                <w:sz w:val="22"/>
                <w:szCs w:val="22"/>
              </w:rPr>
              <w:t>Rationale for current score:</w:t>
            </w:r>
          </w:p>
          <w:p w14:paraId="3DC3E8F1" w14:textId="77777777" w:rsidR="00B712AE" w:rsidRPr="005D7ED9"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5D7ED9">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5D7ED9"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5D7ED9">
              <w:rPr>
                <w:rFonts w:ascii="Arial Narrow" w:eastAsia="Times New Roman" w:hAnsi="Arial Narrow" w:cs="Calibri"/>
                <w:sz w:val="22"/>
                <w:szCs w:val="22"/>
              </w:rPr>
              <w:t xml:space="preserve">There has been a steady decline in the number of vacancies across the 25B wards </w:t>
            </w:r>
            <w:proofErr w:type="gramStart"/>
            <w:r w:rsidRPr="005D7ED9">
              <w:rPr>
                <w:rFonts w:ascii="Arial Narrow" w:eastAsia="Times New Roman" w:hAnsi="Arial Narrow" w:cs="Calibri"/>
                <w:sz w:val="22"/>
                <w:szCs w:val="22"/>
              </w:rPr>
              <w:t>as a result of</w:t>
            </w:r>
            <w:proofErr w:type="gramEnd"/>
            <w:r w:rsidRPr="005D7ED9">
              <w:rPr>
                <w:rFonts w:ascii="Arial Narrow" w:eastAsia="Times New Roman" w:hAnsi="Arial Narrow" w:cs="Calibri"/>
                <w:sz w:val="22"/>
                <w:szCs w:val="22"/>
              </w:rPr>
              <w:t xml:space="preserve"> successful international recruitment and student streamlining</w:t>
            </w:r>
          </w:p>
          <w:p w14:paraId="77782A37" w14:textId="10EDBAA0" w:rsidR="00B712AE" w:rsidRPr="005D7ED9"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5D7ED9">
              <w:rPr>
                <w:rFonts w:ascii="Arial Narrow" w:eastAsia="Times New Roman" w:hAnsi="Arial Narrow" w:cs="Calibri"/>
                <w:sz w:val="22"/>
                <w:szCs w:val="22"/>
              </w:rPr>
              <w:t xml:space="preserve">The Service Group risk assessments for 25B wards reported at the NMSSAIG </w:t>
            </w:r>
            <w:r w:rsidR="00622AE4" w:rsidRPr="005D7ED9">
              <w:rPr>
                <w:rFonts w:ascii="Arial Narrow" w:eastAsia="Times New Roman" w:hAnsi="Arial Narrow" w:cs="Calibri"/>
                <w:sz w:val="22"/>
                <w:szCs w:val="22"/>
              </w:rPr>
              <w:t xml:space="preserve">(Oct 2024) </w:t>
            </w:r>
            <w:r w:rsidRPr="005D7ED9">
              <w:rPr>
                <w:rFonts w:ascii="Arial Narrow" w:eastAsia="Times New Roman" w:hAnsi="Arial Narrow" w:cs="Calibri"/>
                <w:sz w:val="22"/>
                <w:szCs w:val="22"/>
              </w:rPr>
              <w:t>are as follows:</w:t>
            </w:r>
          </w:p>
          <w:p w14:paraId="57F87DB6" w14:textId="77777777" w:rsidR="00B712AE" w:rsidRPr="005D7ED9"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5D7ED9">
              <w:rPr>
                <w:rFonts w:ascii="Arial Narrow" w:eastAsia="Times New Roman" w:hAnsi="Arial Narrow" w:cs="Calibri"/>
                <w:sz w:val="22"/>
                <w:szCs w:val="22"/>
              </w:rPr>
              <w:t>Morriston Service Group – 9 (unchanged)</w:t>
            </w:r>
          </w:p>
          <w:p w14:paraId="72FB8129" w14:textId="77777777" w:rsidR="00B712AE" w:rsidRPr="005D7ED9"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5D7ED9">
              <w:rPr>
                <w:rFonts w:ascii="Arial Narrow" w:eastAsia="Times New Roman" w:hAnsi="Arial Narrow" w:cs="Calibri"/>
                <w:sz w:val="22"/>
                <w:szCs w:val="22"/>
              </w:rPr>
              <w:t>NPTSSG – 9 (unchanged)</w:t>
            </w:r>
          </w:p>
          <w:p w14:paraId="3596FE20" w14:textId="436AD29D" w:rsidR="00B712AE" w:rsidRPr="005D7ED9" w:rsidRDefault="00B712AE" w:rsidP="00622AE4">
            <w:pPr>
              <w:pStyle w:val="ListParagraph"/>
              <w:numPr>
                <w:ilvl w:val="0"/>
                <w:numId w:val="29"/>
              </w:numPr>
              <w:spacing w:after="0" w:line="240" w:lineRule="auto"/>
              <w:rPr>
                <w:rFonts w:ascii="Arial Narrow" w:hAnsi="Arial Narrow" w:cs="Arial"/>
                <w:b/>
                <w:sz w:val="24"/>
              </w:rPr>
            </w:pPr>
            <w:r w:rsidRPr="005D7ED9">
              <w:rPr>
                <w:rFonts w:ascii="Arial Narrow" w:eastAsia="Times New Roman" w:hAnsi="Arial Narrow" w:cs="Calibri"/>
                <w:sz w:val="22"/>
                <w:szCs w:val="22"/>
              </w:rPr>
              <w:t xml:space="preserve">Paediatrics: In-patient wards – </w:t>
            </w:r>
            <w:r w:rsidR="00622AE4" w:rsidRPr="005D7ED9">
              <w:rPr>
                <w:rFonts w:ascii="Arial Narrow" w:eastAsia="Times New Roman" w:hAnsi="Arial Narrow" w:cs="Calibri"/>
                <w:sz w:val="22"/>
                <w:szCs w:val="22"/>
              </w:rPr>
              <w:t xml:space="preserve">12 </w:t>
            </w:r>
            <w:r w:rsidRPr="005D7ED9">
              <w:rPr>
                <w:rFonts w:ascii="Arial Narrow" w:eastAsia="Times New Roman" w:hAnsi="Arial Narrow" w:cs="Calibri"/>
                <w:sz w:val="22"/>
                <w:szCs w:val="22"/>
              </w:rPr>
              <w:t>(</w:t>
            </w:r>
            <w:r w:rsidR="00622AE4" w:rsidRPr="005D7ED9">
              <w:rPr>
                <w:rFonts w:ascii="Arial Narrow" w:eastAsia="Times New Roman" w:hAnsi="Arial Narrow" w:cs="Calibri"/>
                <w:sz w:val="22"/>
                <w:szCs w:val="22"/>
              </w:rPr>
              <w:t>reduced from 16</w:t>
            </w:r>
            <w:r w:rsidRPr="005D7ED9">
              <w:rPr>
                <w:rFonts w:ascii="Arial Narrow" w:eastAsia="Times New Roman" w:hAnsi="Arial Narrow" w:cs="Calibri"/>
                <w:sz w:val="22"/>
                <w:szCs w:val="22"/>
              </w:rPr>
              <w:t xml:space="preserve">) </w:t>
            </w:r>
          </w:p>
        </w:tc>
      </w:tr>
      <w:tr w:rsidR="00B712AE" w:rsidRPr="007E21ED" w14:paraId="240BC4BF" w14:textId="77777777" w:rsidTr="008D4B32">
        <w:tc>
          <w:tcPr>
            <w:tcW w:w="2547" w:type="dxa"/>
          </w:tcPr>
          <w:p w14:paraId="1F0A7B0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01F0745"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7166DDB2" w14:textId="77777777" w:rsidR="00B712AE" w:rsidRPr="007E21ED" w:rsidRDefault="00B712AE" w:rsidP="00B712AE">
            <w:pPr>
              <w:rPr>
                <w:rFonts w:ascii="Arial Narrow" w:hAnsi="Arial Narrow"/>
                <w:sz w:val="22"/>
                <w:szCs w:val="22"/>
              </w:rPr>
            </w:pPr>
          </w:p>
        </w:tc>
        <w:tc>
          <w:tcPr>
            <w:tcW w:w="7088" w:type="dxa"/>
            <w:gridSpan w:val="4"/>
            <w:vMerge w:val="restart"/>
          </w:tcPr>
          <w:p w14:paraId="1253EAC8" w14:textId="77777777" w:rsidR="00B712AE" w:rsidRPr="005D7ED9" w:rsidRDefault="00B712AE" w:rsidP="00B712AE">
            <w:pPr>
              <w:contextualSpacing/>
              <w:rPr>
                <w:rFonts w:ascii="Arial Narrow" w:hAnsi="Arial Narrow" w:cs="Arial"/>
                <w:b/>
                <w:bCs/>
                <w:sz w:val="22"/>
                <w:szCs w:val="22"/>
              </w:rPr>
            </w:pPr>
            <w:r w:rsidRPr="005D7ED9">
              <w:rPr>
                <w:rFonts w:ascii="Arial Narrow" w:hAnsi="Arial Narrow" w:cs="Arial"/>
                <w:b/>
                <w:bCs/>
                <w:sz w:val="22"/>
                <w:szCs w:val="22"/>
              </w:rPr>
              <w:t>Rationale for target score:</w:t>
            </w:r>
          </w:p>
          <w:p w14:paraId="3862AA89" w14:textId="77777777" w:rsidR="00B712AE" w:rsidRPr="005D7ED9"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5D7ED9">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3C35263B" w14:textId="77777777" w:rsidR="00B712AE" w:rsidRPr="005D7ED9" w:rsidRDefault="00B712AE" w:rsidP="00B712AE">
            <w:pPr>
              <w:widowControl/>
              <w:numPr>
                <w:ilvl w:val="0"/>
                <w:numId w:val="4"/>
              </w:numPr>
              <w:ind w:left="352" w:hanging="284"/>
              <w:contextualSpacing/>
              <w:rPr>
                <w:rFonts w:ascii="Arial Narrow" w:hAnsi="Arial Narrow"/>
                <w:sz w:val="22"/>
                <w:szCs w:val="22"/>
              </w:rPr>
            </w:pPr>
            <w:r w:rsidRPr="005D7ED9">
              <w:rPr>
                <w:rFonts w:ascii="Arial Narrow" w:hAnsi="Arial Narrow"/>
                <w:sz w:val="22"/>
                <w:szCs w:val="22"/>
              </w:rPr>
              <w:t>Health boards are duty bound to take all reasonable steps to maintain nurse staffing levels.</w:t>
            </w:r>
          </w:p>
          <w:p w14:paraId="5E0884D1" w14:textId="77777777" w:rsidR="00B712AE" w:rsidRPr="005D7ED9" w:rsidRDefault="00B712AE" w:rsidP="00B712AE">
            <w:pPr>
              <w:widowControl/>
              <w:numPr>
                <w:ilvl w:val="0"/>
                <w:numId w:val="4"/>
              </w:numPr>
              <w:ind w:left="352" w:hanging="284"/>
              <w:contextualSpacing/>
              <w:rPr>
                <w:rFonts w:ascii="Arial Narrow" w:hAnsi="Arial Narrow"/>
                <w:sz w:val="22"/>
                <w:szCs w:val="22"/>
              </w:rPr>
            </w:pPr>
            <w:r w:rsidRPr="005D7ED9">
              <w:rPr>
                <w:rFonts w:ascii="Arial Narrow" w:hAnsi="Arial Narrow"/>
                <w:sz w:val="22"/>
                <w:szCs w:val="22"/>
              </w:rPr>
              <w:t>Ward skill mix, recruitment and induction plans impacting on ward</w:t>
            </w:r>
          </w:p>
          <w:p w14:paraId="07DC2889" w14:textId="77777777" w:rsidR="00B712AE" w:rsidRPr="005D7ED9" w:rsidRDefault="00B712AE" w:rsidP="00B712AE">
            <w:pPr>
              <w:widowControl/>
              <w:numPr>
                <w:ilvl w:val="0"/>
                <w:numId w:val="4"/>
              </w:numPr>
              <w:ind w:left="352" w:hanging="284"/>
              <w:contextualSpacing/>
              <w:rPr>
                <w:rFonts w:ascii="Arial Narrow" w:hAnsi="Arial Narrow"/>
                <w:sz w:val="22"/>
                <w:szCs w:val="22"/>
              </w:rPr>
            </w:pPr>
            <w:r w:rsidRPr="005D7ED9">
              <w:rPr>
                <w:rFonts w:ascii="Arial Narrow" w:hAnsi="Arial Narrow"/>
                <w:sz w:val="22"/>
                <w:szCs w:val="22"/>
              </w:rPr>
              <w:t>Projected continued decrease in vacancies by end of 2024.</w:t>
            </w:r>
          </w:p>
        </w:tc>
      </w:tr>
      <w:tr w:rsidR="00B712AE" w:rsidRPr="007E21ED" w14:paraId="0A81FC69" w14:textId="77777777" w:rsidTr="008D4B32">
        <w:tc>
          <w:tcPr>
            <w:tcW w:w="2547" w:type="dxa"/>
          </w:tcPr>
          <w:p w14:paraId="728796F8" w14:textId="77777777" w:rsidR="00B712AE" w:rsidRPr="007E21ED" w:rsidRDefault="00B712AE" w:rsidP="00B712AE">
            <w:pPr>
              <w:widowControl/>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Date added to the HB risk register</w:t>
            </w:r>
          </w:p>
          <w:p w14:paraId="56B7A227" w14:textId="77777777" w:rsidR="00B712AE" w:rsidRPr="007E21ED" w:rsidRDefault="00B712AE" w:rsidP="00B712AE">
            <w:pPr>
              <w:widowControl/>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November 2018</w:t>
            </w:r>
          </w:p>
          <w:p w14:paraId="5DD487F6" w14:textId="77777777" w:rsidR="00B712AE" w:rsidRPr="007E21ED" w:rsidRDefault="00B712AE" w:rsidP="00B712AE">
            <w:pPr>
              <w:widowControl/>
              <w:autoSpaceDE w:val="0"/>
              <w:autoSpaceDN w:val="0"/>
              <w:adjustRightInd w:val="0"/>
              <w:jc w:val="center"/>
              <w:rPr>
                <w:rFonts w:ascii="Arial Narrow" w:eastAsia="Times New Roman" w:hAnsi="Arial Narrow" w:cs="Calibri"/>
                <w:b/>
                <w:sz w:val="22"/>
                <w:szCs w:val="22"/>
              </w:rPr>
            </w:pPr>
            <w:r w:rsidRPr="007E21ED">
              <w:rPr>
                <w:rFonts w:ascii="Arial Narrow" w:eastAsia="Times New Roman" w:hAnsi="Arial Narrow" w:cs="Calibri"/>
                <w:b/>
                <w:sz w:val="22"/>
                <w:szCs w:val="22"/>
              </w:rPr>
              <w:t>Scope Refreshed:</w:t>
            </w:r>
          </w:p>
          <w:p w14:paraId="3D70C162"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Calibri"/>
                <w:sz w:val="22"/>
                <w:szCs w:val="22"/>
              </w:rPr>
              <w:t>January 2024</w:t>
            </w:r>
          </w:p>
        </w:tc>
        <w:tc>
          <w:tcPr>
            <w:tcW w:w="5953" w:type="dxa"/>
            <w:gridSpan w:val="2"/>
            <w:vMerge/>
          </w:tcPr>
          <w:p w14:paraId="29B79E5A" w14:textId="77777777" w:rsidR="00B712AE" w:rsidRPr="007E21ED" w:rsidRDefault="00B712AE" w:rsidP="00B712AE">
            <w:pPr>
              <w:rPr>
                <w:rFonts w:ascii="Arial Narrow" w:hAnsi="Arial Narrow"/>
                <w:sz w:val="22"/>
                <w:szCs w:val="22"/>
              </w:rPr>
            </w:pPr>
          </w:p>
        </w:tc>
        <w:tc>
          <w:tcPr>
            <w:tcW w:w="7088" w:type="dxa"/>
            <w:gridSpan w:val="4"/>
            <w:vMerge/>
          </w:tcPr>
          <w:p w14:paraId="04429CB2" w14:textId="77777777" w:rsidR="00B712AE" w:rsidRPr="004B57DE"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2145CDB9" w14:textId="77777777" w:rsidTr="008D4B32">
        <w:tc>
          <w:tcPr>
            <w:tcW w:w="8500" w:type="dxa"/>
            <w:gridSpan w:val="3"/>
          </w:tcPr>
          <w:p w14:paraId="37BCEDE9" w14:textId="77777777" w:rsidR="00B712AE" w:rsidRPr="007E21ED" w:rsidRDefault="00B712AE" w:rsidP="00B712AE">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4B57DE" w:rsidRDefault="00B712AE" w:rsidP="00B712AE">
            <w:pPr>
              <w:jc w:val="center"/>
              <w:rPr>
                <w:rFonts w:ascii="Arial Narrow" w:hAnsi="Arial Narrow"/>
                <w:b/>
                <w:sz w:val="22"/>
                <w:szCs w:val="22"/>
              </w:rPr>
            </w:pPr>
            <w:r w:rsidRPr="004B57DE">
              <w:rPr>
                <w:rFonts w:ascii="Arial Narrow" w:hAnsi="Arial Narrow" w:cs="Arial"/>
                <w:b/>
                <w:bCs/>
                <w:sz w:val="22"/>
                <w:szCs w:val="22"/>
              </w:rPr>
              <w:t>Mitigating actions (What more should we do?)</w:t>
            </w:r>
          </w:p>
        </w:tc>
      </w:tr>
      <w:tr w:rsidR="00B712AE" w:rsidRPr="007E21ED" w14:paraId="08026A46" w14:textId="77777777" w:rsidTr="008D4B32">
        <w:tc>
          <w:tcPr>
            <w:tcW w:w="8500" w:type="dxa"/>
            <w:gridSpan w:val="3"/>
            <w:vMerge w:val="restart"/>
          </w:tcPr>
          <w:p w14:paraId="1940BFFC" w14:textId="77777777" w:rsidR="00B712AE" w:rsidRPr="005D7ED9"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5D7ED9"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5D7ED9">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5D7ED9"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Bi-annual calculations undertaken across all Section 25B wards using the triangulated methodology </w:t>
            </w:r>
            <w:r w:rsidRPr="005D7ED9">
              <w:rPr>
                <w:rFonts w:ascii="Arial Narrow" w:hAnsi="Arial Narrow" w:cs="Arial"/>
                <w:sz w:val="22"/>
                <w:szCs w:val="22"/>
              </w:rPr>
              <w:lastRenderedPageBreak/>
              <w:t>which Service Groups formally present at Executive led scrutiny panels with representation from Nursing, Workforce and Digital and Finance Colleagues.</w:t>
            </w:r>
          </w:p>
          <w:p w14:paraId="5C624585"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The Ward Sister / Charge Nurse, Senior Nurses and Group Nurse </w:t>
            </w:r>
            <w:proofErr w:type="gramStart"/>
            <w:r w:rsidRPr="005D7ED9">
              <w:rPr>
                <w:rFonts w:ascii="Arial Narrow" w:hAnsi="Arial Narrow" w:cs="Arial"/>
                <w:sz w:val="22"/>
                <w:szCs w:val="22"/>
              </w:rPr>
              <w:t>Director  continuously</w:t>
            </w:r>
            <w:proofErr w:type="gramEnd"/>
            <w:r w:rsidRPr="005D7ED9">
              <w:rPr>
                <w:rFonts w:ascii="Arial Narrow" w:hAnsi="Arial Narrow" w:cs="Arial"/>
                <w:sz w:val="22"/>
                <w:szCs w:val="22"/>
              </w:rPr>
              <w:t xml:space="preserve"> assess the situation and keep the designated person formally apprised</w:t>
            </w:r>
          </w:p>
          <w:p w14:paraId="4111E66B"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The health board has representation at the All-Wales Nurse Staffing Group and its </w:t>
            </w:r>
            <w:proofErr w:type="gramStart"/>
            <w:r w:rsidRPr="005D7ED9">
              <w:rPr>
                <w:rFonts w:ascii="Arial Narrow" w:hAnsi="Arial Narrow" w:cs="Arial"/>
                <w:sz w:val="22"/>
                <w:szCs w:val="22"/>
              </w:rPr>
              <w:t>sub groups</w:t>
            </w:r>
            <w:proofErr w:type="gramEnd"/>
            <w:r w:rsidRPr="005D7ED9">
              <w:rPr>
                <w:rFonts w:ascii="Arial Narrow" w:hAnsi="Arial Narrow" w:cs="Arial"/>
                <w:sz w:val="22"/>
                <w:szCs w:val="22"/>
              </w:rPr>
              <w:t xml:space="preserve"> to ensure the organisation is aware of national updates</w:t>
            </w:r>
          </w:p>
          <w:p w14:paraId="66C16E4F" w14:textId="4E16F721" w:rsidR="00B712AE" w:rsidRPr="005D7ED9" w:rsidRDefault="00B712AE" w:rsidP="00622AE4">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The Board receive a bi-annual report - May (agreed Once for Wales) and November (mandatory). </w:t>
            </w:r>
            <w:r w:rsidR="00622AE4" w:rsidRPr="005D7ED9">
              <w:rPr>
                <w:rFonts w:ascii="Arial Narrow" w:hAnsi="Arial Narrow" w:cs="Arial"/>
                <w:sz w:val="22"/>
                <w:szCs w:val="22"/>
              </w:rPr>
              <w:t>The final 3 yearly mandatory paper was submitted to Welsh Government 7th October 2024. The next mandatory paper will be presented to Board 28th November 2024.</w:t>
            </w:r>
          </w:p>
          <w:p w14:paraId="25B1CBEE"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Workforce planning &amp; redesign, training and development. Recruitment and retention </w:t>
            </w:r>
            <w:proofErr w:type="gramStart"/>
            <w:r w:rsidRPr="005D7ED9">
              <w:rPr>
                <w:rFonts w:ascii="Arial Narrow" w:hAnsi="Arial Narrow" w:cs="Arial"/>
                <w:sz w:val="22"/>
                <w:szCs w:val="22"/>
              </w:rPr>
              <w:t>continues</w:t>
            </w:r>
            <w:proofErr w:type="gramEnd"/>
            <w:r w:rsidRPr="005D7ED9">
              <w:rPr>
                <w:rFonts w:ascii="Arial Narrow" w:hAnsi="Arial Narrow" w:cs="Arial"/>
                <w:sz w:val="22"/>
                <w:szCs w:val="22"/>
              </w:rPr>
              <w:t>.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Work assessing the impact of the 'Team around the Person' </w:t>
            </w:r>
            <w:proofErr w:type="gramStart"/>
            <w:r w:rsidRPr="005D7ED9">
              <w:rPr>
                <w:rFonts w:ascii="Arial Narrow" w:hAnsi="Arial Narrow" w:cs="Arial"/>
                <w:sz w:val="22"/>
                <w:szCs w:val="22"/>
              </w:rPr>
              <w:t>continues on</w:t>
            </w:r>
            <w:proofErr w:type="gramEnd"/>
            <w:r w:rsidRPr="005D7ED9">
              <w:rPr>
                <w:rFonts w:ascii="Arial Narrow" w:hAnsi="Arial Narrow" w:cs="Arial"/>
                <w:sz w:val="22"/>
                <w:szCs w:val="22"/>
              </w:rPr>
              <w:t xml:space="preserve"> a HB and All Wales basis.</w:t>
            </w:r>
            <w:r w:rsidRPr="005D7ED9">
              <w:rPr>
                <w:rFonts w:ascii="Arial Narrow" w:eastAsia="Times New Roman" w:hAnsi="Arial Narrow" w:cs="Calibri"/>
                <w:sz w:val="22"/>
                <w:szCs w:val="22"/>
              </w:rPr>
              <w:t xml:space="preserve"> </w:t>
            </w:r>
          </w:p>
          <w:p w14:paraId="7C7A98AA"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 xml:space="preserve">The health board has a nursing retention plan and actively supports the Retire and Return policy. </w:t>
            </w:r>
          </w:p>
          <w:p w14:paraId="52229891"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SafeCare has been implemented, the All Wales SOP remains a working document as understanding evolves.</w:t>
            </w:r>
          </w:p>
          <w:p w14:paraId="1443C4F3" w14:textId="77777777" w:rsidR="00B712AE" w:rsidRPr="005D7ED9" w:rsidRDefault="00B712AE" w:rsidP="00BD24B6">
            <w:pPr>
              <w:pStyle w:val="ListParagraph"/>
              <w:numPr>
                <w:ilvl w:val="0"/>
                <w:numId w:val="13"/>
              </w:numPr>
              <w:spacing w:line="240" w:lineRule="auto"/>
              <w:ind w:left="315" w:hanging="284"/>
              <w:rPr>
                <w:rFonts w:ascii="Arial Narrow" w:hAnsi="Arial Narrow" w:cs="Arial"/>
                <w:sz w:val="22"/>
                <w:szCs w:val="22"/>
              </w:rPr>
            </w:pPr>
            <w:r w:rsidRPr="005D7ED9">
              <w:rPr>
                <w:rFonts w:ascii="Arial Narrow" w:hAnsi="Arial Narrow" w:cs="Arial"/>
                <w:sz w:val="22"/>
                <w:szCs w:val="22"/>
              </w:rPr>
              <w:t>Service Groups continue daily staffing huddles and daily staffing tool and escalate as appropriate.</w:t>
            </w:r>
          </w:p>
        </w:tc>
        <w:tc>
          <w:tcPr>
            <w:tcW w:w="4641" w:type="dxa"/>
            <w:gridSpan w:val="2"/>
          </w:tcPr>
          <w:p w14:paraId="06E762B1" w14:textId="77777777" w:rsidR="00B712AE" w:rsidRPr="005D7ED9" w:rsidRDefault="00B712AE" w:rsidP="00B712AE">
            <w:pPr>
              <w:contextualSpacing/>
              <w:jc w:val="center"/>
              <w:rPr>
                <w:rFonts w:ascii="Arial Narrow" w:hAnsi="Arial Narrow"/>
                <w:b/>
                <w:sz w:val="22"/>
                <w:szCs w:val="22"/>
              </w:rPr>
            </w:pPr>
            <w:r w:rsidRPr="005D7ED9">
              <w:rPr>
                <w:rFonts w:ascii="Arial Narrow" w:hAnsi="Arial Narrow"/>
                <w:b/>
                <w:sz w:val="22"/>
                <w:szCs w:val="22"/>
              </w:rPr>
              <w:lastRenderedPageBreak/>
              <w:t>Action</w:t>
            </w:r>
          </w:p>
        </w:tc>
        <w:tc>
          <w:tcPr>
            <w:tcW w:w="1187" w:type="dxa"/>
          </w:tcPr>
          <w:p w14:paraId="75C1CD8E" w14:textId="77777777" w:rsidR="00B712AE" w:rsidRPr="005D7ED9" w:rsidRDefault="00B712AE" w:rsidP="00B712AE">
            <w:pPr>
              <w:contextualSpacing/>
              <w:jc w:val="center"/>
              <w:rPr>
                <w:rFonts w:ascii="Arial Narrow" w:hAnsi="Arial Narrow"/>
                <w:b/>
              </w:rPr>
            </w:pPr>
            <w:r w:rsidRPr="005D7ED9">
              <w:rPr>
                <w:rFonts w:ascii="Arial Narrow" w:hAnsi="Arial Narrow"/>
                <w:b/>
                <w:sz w:val="22"/>
                <w:szCs w:val="22"/>
              </w:rPr>
              <w:t>Lead</w:t>
            </w:r>
          </w:p>
        </w:tc>
        <w:tc>
          <w:tcPr>
            <w:tcW w:w="1260" w:type="dxa"/>
          </w:tcPr>
          <w:p w14:paraId="26F7B5B3" w14:textId="77777777" w:rsidR="00B712AE" w:rsidRPr="005D7ED9" w:rsidRDefault="00B712AE" w:rsidP="00B712AE">
            <w:pPr>
              <w:contextualSpacing/>
              <w:jc w:val="center"/>
              <w:rPr>
                <w:rFonts w:ascii="Arial Narrow" w:hAnsi="Arial Narrow"/>
                <w:b/>
                <w:sz w:val="22"/>
                <w:szCs w:val="22"/>
              </w:rPr>
            </w:pPr>
            <w:r w:rsidRPr="005D7ED9">
              <w:rPr>
                <w:rFonts w:ascii="Arial Narrow" w:hAnsi="Arial Narrow"/>
                <w:b/>
                <w:sz w:val="22"/>
                <w:szCs w:val="22"/>
              </w:rPr>
              <w:t>Deadline</w:t>
            </w:r>
          </w:p>
        </w:tc>
      </w:tr>
      <w:tr w:rsidR="00B712AE" w:rsidRPr="007E21ED" w14:paraId="55C61B83" w14:textId="77777777" w:rsidTr="008D4B32">
        <w:trPr>
          <w:trHeight w:val="729"/>
        </w:trPr>
        <w:tc>
          <w:tcPr>
            <w:tcW w:w="8500" w:type="dxa"/>
            <w:gridSpan w:val="3"/>
            <w:vMerge/>
          </w:tcPr>
          <w:p w14:paraId="5FB3B587" w14:textId="77777777" w:rsidR="00B712AE" w:rsidRPr="005D7ED9" w:rsidRDefault="00B712AE" w:rsidP="00B712AE">
            <w:pPr>
              <w:contextualSpacing/>
              <w:rPr>
                <w:rFonts w:ascii="Arial Narrow" w:hAnsi="Arial Narrow"/>
                <w:sz w:val="22"/>
                <w:szCs w:val="22"/>
              </w:rPr>
            </w:pPr>
          </w:p>
        </w:tc>
        <w:tc>
          <w:tcPr>
            <w:tcW w:w="4641" w:type="dxa"/>
            <w:gridSpan w:val="2"/>
          </w:tcPr>
          <w:p w14:paraId="0C47DB6E" w14:textId="77777777" w:rsidR="00B712AE" w:rsidRPr="005D7ED9" w:rsidRDefault="00B712AE" w:rsidP="00B712AE">
            <w:pPr>
              <w:autoSpaceDE w:val="0"/>
              <w:autoSpaceDN w:val="0"/>
              <w:adjustRightInd w:val="0"/>
              <w:contextualSpacing/>
              <w:jc w:val="both"/>
              <w:rPr>
                <w:rFonts w:ascii="Arial Narrow" w:hAnsi="Arial Narrow" w:cs="Arial"/>
                <w:sz w:val="22"/>
                <w:szCs w:val="22"/>
              </w:rPr>
            </w:pPr>
            <w:r w:rsidRPr="005D7ED9">
              <w:rPr>
                <w:rFonts w:ascii="Arial Narrow" w:hAnsi="Arial Narrow" w:cs="Arial"/>
                <w:sz w:val="22"/>
                <w:szCs w:val="22"/>
              </w:rPr>
              <w:t>Student Streamlining and Overseas recruitment</w:t>
            </w:r>
          </w:p>
        </w:tc>
        <w:tc>
          <w:tcPr>
            <w:tcW w:w="1187" w:type="dxa"/>
          </w:tcPr>
          <w:p w14:paraId="3BB9C734" w14:textId="77777777" w:rsidR="00B712AE" w:rsidRPr="005D7ED9" w:rsidRDefault="00B712AE" w:rsidP="00B712AE">
            <w:pPr>
              <w:contextualSpacing/>
              <w:rPr>
                <w:rFonts w:ascii="Arial Narrow" w:hAnsi="Arial Narrow"/>
              </w:rPr>
            </w:pPr>
            <w:r w:rsidRPr="005D7ED9">
              <w:rPr>
                <w:rFonts w:ascii="Arial Narrow" w:hAnsi="Arial Narrow"/>
                <w:sz w:val="22"/>
                <w:szCs w:val="22"/>
              </w:rPr>
              <w:t>Executive Director of Nursing</w:t>
            </w:r>
          </w:p>
        </w:tc>
        <w:tc>
          <w:tcPr>
            <w:tcW w:w="1260" w:type="dxa"/>
          </w:tcPr>
          <w:p w14:paraId="611BF13A" w14:textId="77777777" w:rsidR="00B712AE" w:rsidRPr="005D7ED9" w:rsidRDefault="00B712AE" w:rsidP="00B712AE">
            <w:pPr>
              <w:contextualSpacing/>
              <w:rPr>
                <w:rFonts w:ascii="Arial Narrow" w:hAnsi="Arial Narrow"/>
                <w:sz w:val="22"/>
                <w:szCs w:val="22"/>
              </w:rPr>
            </w:pPr>
            <w:r w:rsidRPr="005D7ED9">
              <w:rPr>
                <w:rFonts w:ascii="Arial Narrow" w:hAnsi="Arial Narrow"/>
                <w:sz w:val="22"/>
                <w:szCs w:val="22"/>
              </w:rPr>
              <w:t>31/12/2024</w:t>
            </w:r>
          </w:p>
          <w:p w14:paraId="08022806" w14:textId="77777777" w:rsidR="00B712AE" w:rsidRPr="005D7ED9" w:rsidRDefault="00B712AE" w:rsidP="00B712AE">
            <w:pPr>
              <w:contextualSpacing/>
              <w:rPr>
                <w:rFonts w:ascii="Arial Narrow" w:hAnsi="Arial Narrow"/>
                <w:sz w:val="22"/>
                <w:szCs w:val="22"/>
              </w:rPr>
            </w:pPr>
            <w:r w:rsidRPr="005D7ED9">
              <w:rPr>
                <w:rFonts w:ascii="Arial Narrow" w:hAnsi="Arial Narrow"/>
                <w:sz w:val="22"/>
                <w:szCs w:val="22"/>
              </w:rPr>
              <w:t>Monthly ongoing</w:t>
            </w:r>
          </w:p>
        </w:tc>
      </w:tr>
      <w:tr w:rsidR="00B712AE" w:rsidRPr="007E21ED" w14:paraId="1DEF0F36" w14:textId="77777777" w:rsidTr="008D4B32">
        <w:tc>
          <w:tcPr>
            <w:tcW w:w="8500" w:type="dxa"/>
            <w:gridSpan w:val="3"/>
            <w:vMerge/>
          </w:tcPr>
          <w:p w14:paraId="2C1A464F" w14:textId="77777777" w:rsidR="00B712AE" w:rsidRPr="005D7ED9" w:rsidRDefault="00B712AE" w:rsidP="00B712AE">
            <w:pPr>
              <w:contextualSpacing/>
              <w:rPr>
                <w:rFonts w:ascii="Arial Narrow" w:hAnsi="Arial Narrow"/>
                <w:sz w:val="22"/>
                <w:szCs w:val="22"/>
              </w:rPr>
            </w:pPr>
          </w:p>
        </w:tc>
        <w:tc>
          <w:tcPr>
            <w:tcW w:w="4641" w:type="dxa"/>
            <w:gridSpan w:val="2"/>
          </w:tcPr>
          <w:p w14:paraId="070816C0" w14:textId="77777777" w:rsidR="00B712AE" w:rsidRPr="005D7ED9" w:rsidRDefault="00B712AE" w:rsidP="00B712AE">
            <w:pPr>
              <w:autoSpaceDE w:val="0"/>
              <w:autoSpaceDN w:val="0"/>
              <w:adjustRightInd w:val="0"/>
              <w:contextualSpacing/>
              <w:rPr>
                <w:rFonts w:ascii="Arial Narrow" w:hAnsi="Arial Narrow" w:cs="Arial"/>
                <w:sz w:val="22"/>
                <w:szCs w:val="22"/>
              </w:rPr>
            </w:pPr>
            <w:r w:rsidRPr="005D7ED9">
              <w:rPr>
                <w:rFonts w:ascii="Arial Narrow" w:hAnsi="Arial Narrow" w:cs="Arial"/>
                <w:sz w:val="22"/>
                <w:szCs w:val="22"/>
              </w:rPr>
              <w:t xml:space="preserve">Review of workforce, consider more diverse skill mix, including development of Band 3 and Band 4 roles.  Bi-annual re-calculations of inpatient wards have resulted </w:t>
            </w:r>
            <w:r w:rsidRPr="005D7ED9">
              <w:rPr>
                <w:rFonts w:ascii="Arial Narrow" w:hAnsi="Arial Narrow" w:cs="Arial"/>
                <w:sz w:val="22"/>
                <w:szCs w:val="22"/>
              </w:rPr>
              <w:lastRenderedPageBreak/>
              <w:t>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5C5D7341" w14:textId="77777777" w:rsidR="00B712AE" w:rsidRPr="005D7ED9" w:rsidRDefault="00B712AE" w:rsidP="00B712AE">
            <w:pPr>
              <w:contextualSpacing/>
              <w:rPr>
                <w:rFonts w:ascii="Arial Narrow" w:hAnsi="Arial Narrow"/>
              </w:rPr>
            </w:pPr>
            <w:r w:rsidRPr="005D7ED9">
              <w:rPr>
                <w:rFonts w:ascii="Arial Narrow" w:hAnsi="Arial Narrow"/>
                <w:sz w:val="22"/>
                <w:szCs w:val="22"/>
              </w:rPr>
              <w:lastRenderedPageBreak/>
              <w:t>Executive Director of Nursing</w:t>
            </w:r>
          </w:p>
        </w:tc>
        <w:tc>
          <w:tcPr>
            <w:tcW w:w="1260" w:type="dxa"/>
          </w:tcPr>
          <w:p w14:paraId="081B649A" w14:textId="77777777" w:rsidR="00B712AE" w:rsidRPr="005D7ED9" w:rsidRDefault="00B712AE" w:rsidP="00B712AE">
            <w:pPr>
              <w:contextualSpacing/>
              <w:rPr>
                <w:rFonts w:ascii="Arial Narrow" w:hAnsi="Arial Narrow"/>
                <w:sz w:val="22"/>
                <w:szCs w:val="22"/>
              </w:rPr>
            </w:pPr>
            <w:r w:rsidRPr="005D7ED9">
              <w:rPr>
                <w:rFonts w:ascii="Arial Narrow" w:hAnsi="Arial Narrow"/>
                <w:sz w:val="22"/>
                <w:szCs w:val="22"/>
              </w:rPr>
              <w:t>31/12/2024</w:t>
            </w:r>
          </w:p>
        </w:tc>
      </w:tr>
      <w:tr w:rsidR="00B712AE" w:rsidRPr="007E21ED" w14:paraId="76AC9728" w14:textId="77777777" w:rsidTr="008D4B32">
        <w:trPr>
          <w:trHeight w:val="1273"/>
        </w:trPr>
        <w:tc>
          <w:tcPr>
            <w:tcW w:w="8500" w:type="dxa"/>
            <w:gridSpan w:val="3"/>
          </w:tcPr>
          <w:p w14:paraId="772744FC" w14:textId="77777777" w:rsidR="00B712AE" w:rsidRPr="005D7ED9" w:rsidRDefault="00B712AE" w:rsidP="00B712AE">
            <w:pPr>
              <w:widowControl/>
              <w:autoSpaceDE w:val="0"/>
              <w:autoSpaceDN w:val="0"/>
              <w:adjustRightInd w:val="0"/>
              <w:rPr>
                <w:rFonts w:ascii="Arial Narrow" w:eastAsia="Times New Roman" w:hAnsi="Arial Narrow" w:cs="Arial"/>
                <w:b/>
                <w:bCs/>
                <w:sz w:val="22"/>
                <w:szCs w:val="22"/>
              </w:rPr>
            </w:pPr>
            <w:r w:rsidRPr="005D7ED9">
              <w:rPr>
                <w:rFonts w:ascii="Arial Narrow" w:eastAsia="Times New Roman" w:hAnsi="Arial Narrow" w:cs="Arial"/>
                <w:b/>
                <w:bCs/>
                <w:sz w:val="22"/>
                <w:szCs w:val="22"/>
              </w:rPr>
              <w:t>Assurances (How do we know if the things we are doing are having an impact?)</w:t>
            </w:r>
          </w:p>
          <w:p w14:paraId="388E647E"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 xml:space="preserve">Accurate reporting of acuity data and governance around sign off. </w:t>
            </w:r>
          </w:p>
          <w:p w14:paraId="4FAEC477"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 xml:space="preserve">Agreed establishments are funded. </w:t>
            </w:r>
          </w:p>
          <w:p w14:paraId="7EB3E204"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 xml:space="preserve">E-Rostering </w:t>
            </w:r>
            <w:proofErr w:type="gramStart"/>
            <w:r w:rsidRPr="005D7ED9">
              <w:rPr>
                <w:rFonts w:ascii="Arial Narrow" w:eastAsia="Times New Roman" w:hAnsi="Arial Narrow" w:cs="Arial"/>
                <w:bCs/>
                <w:sz w:val="22"/>
                <w:szCs w:val="22"/>
              </w:rPr>
              <w:t>implemented</w:t>
            </w:r>
            <w:proofErr w:type="gramEnd"/>
            <w:r w:rsidRPr="005D7ED9">
              <w:rPr>
                <w:rFonts w:ascii="Arial Narrow" w:eastAsia="Times New Roman" w:hAnsi="Arial Narrow" w:cs="Arial"/>
                <w:bCs/>
                <w:sz w:val="22"/>
                <w:szCs w:val="22"/>
              </w:rPr>
              <w:t xml:space="preserve"> and roster scrutiny undertaken, ensuring effective staff allocation.</w:t>
            </w:r>
          </w:p>
          <w:p w14:paraId="55F2BD05" w14:textId="545818C9"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 xml:space="preserve">All Wales Templates are visible informing patients/visitors of planned roster on all Section 25B wards. </w:t>
            </w:r>
            <w:r w:rsidR="00622AE4" w:rsidRPr="005D7ED9">
              <w:rPr>
                <w:rFonts w:ascii="Arial Narrow" w:eastAsia="Times New Roman" w:hAnsi="Arial Narrow" w:cs="Arial"/>
                <w:bCs/>
                <w:sz w:val="22"/>
                <w:szCs w:val="22"/>
              </w:rPr>
              <w:t xml:space="preserve">Service Groups have access to the </w:t>
            </w:r>
            <w:proofErr w:type="gramStart"/>
            <w:r w:rsidR="00622AE4" w:rsidRPr="005D7ED9">
              <w:rPr>
                <w:rFonts w:ascii="Arial Narrow" w:eastAsia="Times New Roman" w:hAnsi="Arial Narrow" w:cs="Arial"/>
                <w:bCs/>
                <w:sz w:val="22"/>
                <w:szCs w:val="22"/>
              </w:rPr>
              <w:t>All Wales Nurse</w:t>
            </w:r>
            <w:proofErr w:type="gramEnd"/>
            <w:r w:rsidR="00622AE4" w:rsidRPr="005D7ED9">
              <w:rPr>
                <w:rFonts w:ascii="Arial Narrow" w:eastAsia="Times New Roman" w:hAnsi="Arial Narrow" w:cs="Arial"/>
                <w:bCs/>
                <w:sz w:val="22"/>
                <w:szCs w:val="22"/>
              </w:rPr>
              <w:t xml:space="preserve"> Staffing Programme documents via NHS Wales Executive webpage.</w:t>
            </w:r>
          </w:p>
          <w:p w14:paraId="5C4A5589" w14:textId="67DE0C8B" w:rsidR="00B712AE" w:rsidRPr="005D7ED9"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Bi-annual Board reports, provide assurance and outline compliance and any key risks, submitted in November and May each year,</w:t>
            </w:r>
            <w:r w:rsidRPr="005D7ED9">
              <w:rPr>
                <w:sz w:val="22"/>
                <w:szCs w:val="22"/>
              </w:rPr>
              <w:t xml:space="preserve"> </w:t>
            </w:r>
            <w:r w:rsidRPr="005D7ED9">
              <w:rPr>
                <w:rFonts w:ascii="Arial Narrow" w:eastAsia="Times New Roman" w:hAnsi="Arial Narrow" w:cs="Arial"/>
                <w:bCs/>
                <w:sz w:val="22"/>
                <w:szCs w:val="22"/>
              </w:rPr>
              <w:t xml:space="preserve">with </w:t>
            </w:r>
            <w:r w:rsidR="00622AE4" w:rsidRPr="005D7ED9">
              <w:rPr>
                <w:rFonts w:ascii="Arial Narrow" w:eastAsia="Times New Roman" w:hAnsi="Arial Narrow" w:cs="Arial"/>
                <w:bCs/>
                <w:sz w:val="22"/>
                <w:szCs w:val="22"/>
              </w:rPr>
              <w:t>final three yearly report to Welsh Government due and submitted October 2024</w:t>
            </w:r>
            <w:r w:rsidRPr="005D7ED9">
              <w:rPr>
                <w:rFonts w:ascii="Arial Narrow" w:eastAsia="Times New Roman" w:hAnsi="Arial Narrow" w:cs="Arial"/>
                <w:bCs/>
                <w:sz w:val="22"/>
                <w:szCs w:val="22"/>
              </w:rPr>
              <w:t xml:space="preserve">. </w:t>
            </w:r>
          </w:p>
          <w:p w14:paraId="2AC0581D" w14:textId="641EB9D5" w:rsidR="00B712AE" w:rsidRPr="005D7ED9"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 xml:space="preserve">The Health Board Nursing and Midwifery Safe Staffing Assurance Group (renamed October 2024) </w:t>
            </w:r>
            <w:r w:rsidR="00B712AE" w:rsidRPr="005D7ED9">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5D7ED9">
              <w:rPr>
                <w:rFonts w:ascii="Arial Narrow" w:eastAsia="Times New Roman" w:hAnsi="Arial Narrow" w:cs="Arial"/>
                <w:bCs/>
                <w:sz w:val="22"/>
                <w:szCs w:val="22"/>
              </w:rPr>
              <w:t xml:space="preserve">Nursing and </w:t>
            </w:r>
            <w:r w:rsidRPr="005D7ED9">
              <w:rPr>
                <w:rFonts w:ascii="Arial Narrow" w:eastAsia="Times New Roman" w:hAnsi="Arial Narrow" w:cs="Arial"/>
                <w:bCs/>
                <w:sz w:val="22"/>
                <w:szCs w:val="22"/>
              </w:rPr>
              <w:lastRenderedPageBreak/>
              <w:t>Midwifery Group (formally Nursing and Midwifer</w:t>
            </w:r>
            <w:r w:rsidRPr="005D7ED9">
              <w:rPr>
                <w:rFonts w:ascii="Arial Narrow" w:eastAsia="Times New Roman" w:hAnsi="Arial Narrow" w:cs="Arial"/>
                <w:bCs/>
              </w:rPr>
              <w:t>y</w:t>
            </w:r>
            <w:r w:rsidRPr="005D7ED9">
              <w:rPr>
                <w:rFonts w:ascii="Arial Narrow" w:eastAsia="Times New Roman" w:hAnsi="Arial Narrow" w:cs="Arial"/>
                <w:bCs/>
                <w:sz w:val="22"/>
                <w:szCs w:val="22"/>
              </w:rPr>
              <w:t xml:space="preserve"> Board, amended October 2024), and the Workforce &amp; OD Committee.</w:t>
            </w:r>
            <w:r w:rsidR="00B712AE" w:rsidRPr="005D7ED9">
              <w:rPr>
                <w:rFonts w:ascii="Arial Narrow" w:eastAsia="Times New Roman" w:hAnsi="Arial Narrow" w:cs="Arial"/>
                <w:bCs/>
                <w:sz w:val="22"/>
                <w:szCs w:val="22"/>
              </w:rPr>
              <w:t xml:space="preserve"> </w:t>
            </w:r>
          </w:p>
          <w:p w14:paraId="3001273A"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5D7ED9">
              <w:rPr>
                <w:rFonts w:ascii="Arial Narrow" w:eastAsia="Times New Roman" w:hAnsi="Arial Narrow" w:cs="Arial"/>
                <w:bCs/>
                <w:sz w:val="22"/>
                <w:szCs w:val="22"/>
              </w:rPr>
              <w:t>SafeCare system has been implemented. Support given to help embed the system into everyday use. Use of SafeCare linked to daily staffing huddles.</w:t>
            </w:r>
          </w:p>
          <w:p w14:paraId="11E8E6F6" w14:textId="77777777" w:rsidR="00B712AE" w:rsidRPr="005D7ED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5D7ED9">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5D7ED9" w:rsidRDefault="00B712AE" w:rsidP="00B712AE">
            <w:pPr>
              <w:widowControl/>
              <w:autoSpaceDE w:val="0"/>
              <w:autoSpaceDN w:val="0"/>
              <w:adjustRightInd w:val="0"/>
              <w:rPr>
                <w:rFonts w:ascii="Arial Narrow" w:eastAsia="Times New Roman" w:hAnsi="Arial Narrow" w:cs="Arial"/>
                <w:b/>
                <w:bCs/>
                <w:sz w:val="22"/>
                <w:szCs w:val="22"/>
              </w:rPr>
            </w:pPr>
            <w:r w:rsidRPr="005D7ED9">
              <w:rPr>
                <w:rFonts w:ascii="Arial Narrow" w:eastAsia="Times New Roman" w:hAnsi="Arial Narrow" w:cs="Arial"/>
                <w:b/>
                <w:bCs/>
                <w:sz w:val="22"/>
                <w:szCs w:val="22"/>
              </w:rPr>
              <w:lastRenderedPageBreak/>
              <w:t>Gaps in assurance (What additional assurances should we seek?)</w:t>
            </w:r>
          </w:p>
          <w:p w14:paraId="7607B5CE" w14:textId="77777777" w:rsidR="00B712AE" w:rsidRPr="005D7ED9"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5D7ED9">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20D6A523" w14:textId="77777777" w:rsidR="00B712AE" w:rsidRPr="005D7ED9"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5D7ED9">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5D7ED9" w:rsidRDefault="00B712AE" w:rsidP="00B712AE">
            <w:pPr>
              <w:autoSpaceDE w:val="0"/>
              <w:autoSpaceDN w:val="0"/>
              <w:adjustRightInd w:val="0"/>
              <w:rPr>
                <w:rFonts w:ascii="Arial Narrow" w:eastAsia="Times New Roman" w:hAnsi="Arial Narrow" w:cs="Arial"/>
              </w:rPr>
            </w:pPr>
          </w:p>
        </w:tc>
      </w:tr>
      <w:tr w:rsidR="00B712AE" w:rsidRPr="007E21ED" w14:paraId="4B9CF5D6" w14:textId="77777777" w:rsidTr="0011038F">
        <w:tc>
          <w:tcPr>
            <w:tcW w:w="15588" w:type="dxa"/>
            <w:gridSpan w:val="7"/>
            <w:shd w:val="clear" w:color="auto" w:fill="auto"/>
          </w:tcPr>
          <w:p w14:paraId="562FE379" w14:textId="77777777" w:rsidR="00B712AE" w:rsidRPr="005D7ED9" w:rsidRDefault="00B712AE" w:rsidP="00B712AE">
            <w:pPr>
              <w:jc w:val="center"/>
              <w:rPr>
                <w:rFonts w:ascii="Arial Narrow" w:hAnsi="Arial Narrow" w:cs="Arial"/>
                <w:b/>
                <w:sz w:val="22"/>
                <w:szCs w:val="22"/>
              </w:rPr>
            </w:pPr>
            <w:r w:rsidRPr="005D7ED9">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5D7ED9" w:rsidRPr="005D7ED9" w14:paraId="742EF323" w14:textId="77777777" w:rsidTr="0011038F">
              <w:tc>
                <w:tcPr>
                  <w:tcW w:w="15078" w:type="dxa"/>
                  <w:gridSpan w:val="4"/>
                  <w:shd w:val="clear" w:color="auto" w:fill="B4C6E7" w:themeFill="accent5" w:themeFillTint="66"/>
                </w:tcPr>
                <w:p w14:paraId="0636823C"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Section 25B wards covered by this risk:</w:t>
                  </w:r>
                </w:p>
              </w:tc>
            </w:tr>
            <w:tr w:rsidR="005D7ED9" w:rsidRPr="005D7ED9" w14:paraId="4FE84921" w14:textId="77777777" w:rsidTr="0011038F">
              <w:tc>
                <w:tcPr>
                  <w:tcW w:w="7539" w:type="dxa"/>
                  <w:gridSpan w:val="2"/>
                  <w:shd w:val="clear" w:color="auto" w:fill="D9E2F3" w:themeFill="accent5" w:themeFillTint="33"/>
                </w:tcPr>
                <w:p w14:paraId="48328086"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Morriston Service Group</w:t>
                  </w:r>
                </w:p>
              </w:tc>
            </w:tr>
            <w:tr w:rsidR="005D7ED9" w:rsidRPr="005D7ED9" w14:paraId="3E96C0EC" w14:textId="77777777" w:rsidTr="0011038F">
              <w:tc>
                <w:tcPr>
                  <w:tcW w:w="7539" w:type="dxa"/>
                  <w:gridSpan w:val="2"/>
                </w:tcPr>
                <w:p w14:paraId="5494CC60" w14:textId="1DE1E5CF"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Ward 2</w:t>
                  </w:r>
                  <w:r w:rsidR="00836FC1" w:rsidRPr="005D7ED9">
                    <w:rPr>
                      <w:rFonts w:ascii="Arial Narrow" w:hAnsi="Arial Narrow" w:cs="Arial"/>
                      <w:sz w:val="22"/>
                      <w:szCs w:val="22"/>
                    </w:rPr>
                    <w:t xml:space="preserve">, </w:t>
                  </w:r>
                  <w:r w:rsidRPr="005D7ED9">
                    <w:rPr>
                      <w:rFonts w:ascii="Arial Narrow" w:hAnsi="Arial Narrow" w:cs="Arial"/>
                      <w:sz w:val="22"/>
                      <w:szCs w:val="22"/>
                    </w:rPr>
                    <w:t>Ward 4</w:t>
                  </w:r>
                  <w:r w:rsidR="00836FC1" w:rsidRPr="005D7ED9">
                    <w:rPr>
                      <w:rFonts w:ascii="Arial Narrow" w:hAnsi="Arial Narrow" w:cs="Arial"/>
                      <w:sz w:val="22"/>
                      <w:szCs w:val="22"/>
                    </w:rPr>
                    <w:t xml:space="preserve">, </w:t>
                  </w:r>
                  <w:r w:rsidRPr="005D7ED9">
                    <w:rPr>
                      <w:rFonts w:ascii="Arial Narrow" w:hAnsi="Arial Narrow" w:cs="Arial"/>
                      <w:sz w:val="22"/>
                      <w:szCs w:val="22"/>
                    </w:rPr>
                    <w:t>Ward 12</w:t>
                  </w:r>
                  <w:r w:rsidR="00836FC1" w:rsidRPr="005D7ED9">
                    <w:rPr>
                      <w:rFonts w:ascii="Arial Narrow" w:hAnsi="Arial Narrow" w:cs="Arial"/>
                      <w:sz w:val="22"/>
                      <w:szCs w:val="22"/>
                    </w:rPr>
                    <w:t xml:space="preserve">, </w:t>
                  </w:r>
                  <w:r w:rsidRPr="005D7ED9">
                    <w:rPr>
                      <w:rFonts w:ascii="Arial Narrow" w:hAnsi="Arial Narrow" w:cs="Arial"/>
                      <w:sz w:val="22"/>
                      <w:szCs w:val="22"/>
                    </w:rPr>
                    <w:t>Ward A</w:t>
                  </w:r>
                  <w:r w:rsidR="00836FC1" w:rsidRPr="005D7ED9">
                    <w:rPr>
                      <w:rFonts w:ascii="Arial Narrow" w:hAnsi="Arial Narrow" w:cs="Arial"/>
                      <w:sz w:val="22"/>
                      <w:szCs w:val="22"/>
                    </w:rPr>
                    <w:t xml:space="preserve">, </w:t>
                  </w:r>
                  <w:r w:rsidRPr="005D7ED9">
                    <w:rPr>
                      <w:rFonts w:ascii="Arial Narrow" w:hAnsi="Arial Narrow" w:cs="Arial"/>
                      <w:sz w:val="22"/>
                      <w:szCs w:val="22"/>
                    </w:rPr>
                    <w:t>Ward E</w:t>
                  </w:r>
                </w:p>
                <w:p w14:paraId="6B7150B2"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Paediatric: Ward M and Oakwood Ward</w:t>
                  </w:r>
                </w:p>
              </w:tc>
              <w:tc>
                <w:tcPr>
                  <w:tcW w:w="7539" w:type="dxa"/>
                  <w:gridSpan w:val="2"/>
                </w:tcPr>
                <w:p w14:paraId="7531A3FD" w14:textId="0FC17F8D"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 xml:space="preserve">Ward </w:t>
                  </w:r>
                  <w:r w:rsidR="00622AE4" w:rsidRPr="005D7ED9">
                    <w:rPr>
                      <w:rFonts w:ascii="Arial Narrow" w:hAnsi="Arial Narrow" w:cs="Arial"/>
                      <w:sz w:val="22"/>
                      <w:szCs w:val="22"/>
                    </w:rPr>
                    <w:t>G, H</w:t>
                  </w:r>
                  <w:r w:rsidRPr="005D7ED9">
                    <w:rPr>
                      <w:rFonts w:ascii="Arial Narrow" w:hAnsi="Arial Narrow" w:cs="Arial"/>
                      <w:sz w:val="22"/>
                      <w:szCs w:val="22"/>
                    </w:rPr>
                    <w:t>, W and Clydach Ward</w:t>
                  </w:r>
                </w:p>
                <w:p w14:paraId="0C6D0D56"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Ward C, Cyril Evans Ward, Dan Danino Ward</w:t>
                  </w:r>
                </w:p>
                <w:p w14:paraId="35FEA261" w14:textId="5026FB03"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Powys Ward, Tempest Ward</w:t>
                  </w:r>
                  <w:r w:rsidR="00836FC1" w:rsidRPr="005D7ED9">
                    <w:rPr>
                      <w:rFonts w:ascii="Arial Narrow" w:hAnsi="Arial Narrow" w:cs="Arial"/>
                      <w:sz w:val="22"/>
                      <w:szCs w:val="22"/>
                    </w:rPr>
                    <w:t xml:space="preserve">, </w:t>
                  </w:r>
                  <w:r w:rsidRPr="005D7ED9">
                    <w:rPr>
                      <w:rFonts w:ascii="Arial Narrow" w:hAnsi="Arial Narrow" w:cs="Arial"/>
                      <w:sz w:val="22"/>
                      <w:szCs w:val="22"/>
                    </w:rPr>
                    <w:t>Cardigan Ward</w:t>
                  </w:r>
                </w:p>
                <w:p w14:paraId="04A83D88"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Ward K, L, R, T and Pembroke Ward</w:t>
                  </w:r>
                </w:p>
                <w:p w14:paraId="454D3929" w14:textId="79C095C9" w:rsidR="00B712AE" w:rsidRPr="005D7ED9" w:rsidRDefault="00B712AE" w:rsidP="00622AE4">
                  <w:pPr>
                    <w:rPr>
                      <w:rFonts w:ascii="Arial Narrow" w:hAnsi="Arial Narrow" w:cs="Arial"/>
                      <w:b/>
                      <w:sz w:val="22"/>
                      <w:szCs w:val="22"/>
                      <w:u w:val="single"/>
                    </w:rPr>
                  </w:pPr>
                  <w:r w:rsidRPr="005D7ED9">
                    <w:rPr>
                      <w:rFonts w:ascii="Arial Narrow" w:hAnsi="Arial Narrow" w:cs="Arial"/>
                      <w:sz w:val="22"/>
                      <w:szCs w:val="22"/>
                    </w:rPr>
                    <w:t>Ward D, F, J, S and Gower</w:t>
                  </w:r>
                  <w:r w:rsidR="00622AE4" w:rsidRPr="005D7ED9">
                    <w:rPr>
                      <w:rFonts w:ascii="Arial Narrow" w:hAnsi="Arial Narrow" w:cs="Arial"/>
                      <w:sz w:val="22"/>
                      <w:szCs w:val="22"/>
                    </w:rPr>
                    <w:t>s</w:t>
                  </w:r>
                  <w:r w:rsidRPr="005D7ED9">
                    <w:rPr>
                      <w:rFonts w:ascii="Arial Narrow" w:hAnsi="Arial Narrow" w:cs="Arial"/>
                      <w:sz w:val="22"/>
                      <w:szCs w:val="22"/>
                    </w:rPr>
                    <w:t xml:space="preserve"> Ward</w:t>
                  </w:r>
                </w:p>
              </w:tc>
            </w:tr>
            <w:tr w:rsidR="005D7ED9" w:rsidRPr="005D7ED9" w14:paraId="5286443D" w14:textId="77777777" w:rsidTr="0011038F">
              <w:tc>
                <w:tcPr>
                  <w:tcW w:w="15078" w:type="dxa"/>
                  <w:gridSpan w:val="4"/>
                  <w:shd w:val="clear" w:color="auto" w:fill="B4C6E7" w:themeFill="accent5" w:themeFillTint="66"/>
                </w:tcPr>
                <w:p w14:paraId="3873EE35"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5D7ED9" w:rsidRPr="005D7ED9" w14:paraId="128AD24C" w14:textId="77777777" w:rsidTr="0011038F">
              <w:tc>
                <w:tcPr>
                  <w:tcW w:w="3769" w:type="dxa"/>
                  <w:shd w:val="clear" w:color="auto" w:fill="D9E2F3" w:themeFill="accent5" w:themeFillTint="33"/>
                </w:tcPr>
                <w:p w14:paraId="03F4C1F7"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NPTS</w:t>
                  </w:r>
                  <w:r w:rsidR="003559F7" w:rsidRPr="005D7ED9">
                    <w:rPr>
                      <w:rFonts w:ascii="Arial Narrow" w:hAnsi="Arial Narrow" w:cs="Arial"/>
                      <w:b/>
                      <w:sz w:val="22"/>
                      <w:szCs w:val="22"/>
                    </w:rPr>
                    <w:t>S</w:t>
                  </w:r>
                  <w:r w:rsidRPr="005D7ED9">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5D7ED9" w:rsidRDefault="00B712AE" w:rsidP="00B712AE">
                  <w:pPr>
                    <w:rPr>
                      <w:rFonts w:ascii="Arial Narrow" w:hAnsi="Arial Narrow" w:cs="Arial"/>
                      <w:b/>
                      <w:sz w:val="22"/>
                      <w:szCs w:val="22"/>
                    </w:rPr>
                  </w:pPr>
                  <w:r w:rsidRPr="005D7ED9">
                    <w:rPr>
                      <w:rFonts w:ascii="Arial Narrow" w:hAnsi="Arial Narrow" w:cs="Arial"/>
                      <w:b/>
                      <w:sz w:val="22"/>
                      <w:szCs w:val="22"/>
                    </w:rPr>
                    <w:t>Community Areas</w:t>
                  </w:r>
                </w:p>
              </w:tc>
            </w:tr>
            <w:tr w:rsidR="005D7ED9" w:rsidRPr="005D7ED9" w14:paraId="32DC170B" w14:textId="77777777" w:rsidTr="0011038F">
              <w:tc>
                <w:tcPr>
                  <w:tcW w:w="3769" w:type="dxa"/>
                </w:tcPr>
                <w:p w14:paraId="72B26A13"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Critical care areas – GITU</w:t>
                  </w:r>
                  <w:r w:rsidR="003C0FA5" w:rsidRPr="005D7ED9">
                    <w:rPr>
                      <w:rFonts w:ascii="Arial Narrow" w:hAnsi="Arial Narrow" w:cs="Arial"/>
                      <w:sz w:val="22"/>
                      <w:szCs w:val="22"/>
                    </w:rPr>
                    <w:t>,</w:t>
                  </w:r>
                  <w:r w:rsidRPr="005D7ED9">
                    <w:rPr>
                      <w:rFonts w:ascii="Arial Narrow" w:hAnsi="Arial Narrow" w:cs="Arial"/>
                      <w:sz w:val="22"/>
                      <w:szCs w:val="22"/>
                    </w:rPr>
                    <w:t xml:space="preserve"> CITU</w:t>
                  </w:r>
                  <w:r w:rsidR="003C0FA5" w:rsidRPr="005D7ED9">
                    <w:rPr>
                      <w:rFonts w:ascii="Arial Narrow" w:hAnsi="Arial Narrow" w:cs="Arial"/>
                      <w:sz w:val="22"/>
                      <w:szCs w:val="22"/>
                    </w:rPr>
                    <w:t>, Tempest Burns &amp; CCU</w:t>
                  </w:r>
                </w:p>
                <w:p w14:paraId="419C4B25"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 xml:space="preserve">Short stay and assessment areas </w:t>
                  </w:r>
                </w:p>
                <w:p w14:paraId="35D21300" w14:textId="77777777" w:rsidR="00622AE4" w:rsidRPr="005D7ED9" w:rsidRDefault="00622AE4" w:rsidP="00622AE4">
                  <w:pPr>
                    <w:rPr>
                      <w:rFonts w:ascii="Arial Narrow" w:hAnsi="Arial Narrow" w:cs="Arial"/>
                      <w:sz w:val="22"/>
                      <w:szCs w:val="22"/>
                    </w:rPr>
                  </w:pPr>
                  <w:r w:rsidRPr="005D7ED9">
                    <w:rPr>
                      <w:rFonts w:ascii="Arial Narrow" w:hAnsi="Arial Narrow" w:cs="Arial"/>
                      <w:sz w:val="22"/>
                      <w:szCs w:val="22"/>
                    </w:rPr>
                    <w:t xml:space="preserve">Ward E (Area for Clinically Optimised Patients over the age of 65 years) </w:t>
                  </w:r>
                </w:p>
                <w:p w14:paraId="23FBA82E" w14:textId="3AF7A409" w:rsidR="00B712AE" w:rsidRPr="005D7ED9" w:rsidRDefault="003559F7" w:rsidP="00B712AE">
                  <w:pPr>
                    <w:rPr>
                      <w:rFonts w:ascii="Arial Narrow" w:hAnsi="Arial Narrow" w:cs="Arial"/>
                      <w:sz w:val="22"/>
                      <w:szCs w:val="22"/>
                    </w:rPr>
                  </w:pPr>
                  <w:r w:rsidRPr="005D7ED9">
                    <w:rPr>
                      <w:rFonts w:ascii="Arial Narrow" w:hAnsi="Arial Narrow" w:cs="Arial"/>
                      <w:sz w:val="22"/>
                      <w:szCs w:val="22"/>
                    </w:rPr>
                    <w:t>SAU, SSSU, CSSU, Plastic Surgery Treatment Centre</w:t>
                  </w:r>
                </w:p>
                <w:p w14:paraId="086FA91B"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Emergency Department</w:t>
                  </w:r>
                </w:p>
              </w:tc>
              <w:tc>
                <w:tcPr>
                  <w:tcW w:w="3769" w:type="dxa"/>
                </w:tcPr>
                <w:p w14:paraId="3EB733B8"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 xml:space="preserve">Neonates </w:t>
                  </w:r>
                </w:p>
                <w:p w14:paraId="1547FB8E"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Theatres</w:t>
                  </w:r>
                </w:p>
                <w:p w14:paraId="058A24AC"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Ward B, C, D</w:t>
                  </w:r>
                  <w:r w:rsidR="003559F7" w:rsidRPr="005D7ED9">
                    <w:rPr>
                      <w:rFonts w:ascii="Arial Narrow" w:hAnsi="Arial Narrow" w:cs="Arial"/>
                      <w:sz w:val="22"/>
                      <w:szCs w:val="22"/>
                    </w:rPr>
                    <w:t xml:space="preserve"> &amp; Neuro Rehab</w:t>
                  </w:r>
                  <w:r w:rsidRPr="005D7ED9">
                    <w:rPr>
                      <w:rFonts w:ascii="Arial Narrow" w:hAnsi="Arial Narrow" w:cs="Arial"/>
                      <w:sz w:val="22"/>
                      <w:szCs w:val="22"/>
                    </w:rPr>
                    <w:t xml:space="preserve"> NPTH</w:t>
                  </w:r>
                </w:p>
                <w:p w14:paraId="2E7E99F6" w14:textId="4E2184FD" w:rsidR="00622AE4" w:rsidRPr="005D7ED9" w:rsidRDefault="00622AE4" w:rsidP="00622AE4">
                  <w:pPr>
                    <w:rPr>
                      <w:rFonts w:ascii="Arial Narrow" w:hAnsi="Arial Narrow" w:cs="Arial"/>
                      <w:sz w:val="22"/>
                      <w:szCs w:val="22"/>
                    </w:rPr>
                  </w:pPr>
                  <w:r w:rsidRPr="005D7ED9">
                    <w:rPr>
                      <w:rFonts w:ascii="Arial Narrow" w:hAnsi="Arial Narrow" w:cs="Arial"/>
                      <w:sz w:val="22"/>
                      <w:szCs w:val="22"/>
                    </w:rPr>
                    <w:t>Ward 8 &amp; 11 SH</w:t>
                  </w:r>
                </w:p>
                <w:p w14:paraId="76F7AAA2" w14:textId="649A1346" w:rsidR="00836FC1" w:rsidRPr="005D7ED9" w:rsidRDefault="00836FC1" w:rsidP="00622AE4">
                  <w:pPr>
                    <w:rPr>
                      <w:rFonts w:ascii="Arial Narrow" w:hAnsi="Arial Narrow" w:cs="Arial"/>
                      <w:sz w:val="22"/>
                      <w:szCs w:val="22"/>
                    </w:rPr>
                  </w:pPr>
                  <w:r w:rsidRPr="005D7ED9">
                    <w:rPr>
                      <w:rFonts w:ascii="Arial Narrow" w:hAnsi="Arial Narrow" w:cs="Arial"/>
                      <w:sz w:val="22"/>
                      <w:szCs w:val="22"/>
                    </w:rPr>
                    <w:t>Midwifery</w:t>
                  </w:r>
                </w:p>
                <w:p w14:paraId="1FAD82CC" w14:textId="77777777" w:rsidR="00B712AE" w:rsidRPr="005D7ED9" w:rsidRDefault="00B712AE" w:rsidP="00B712AE">
                  <w:pPr>
                    <w:rPr>
                      <w:rFonts w:ascii="Arial Narrow" w:hAnsi="Arial Narrow" w:cs="Arial"/>
                      <w:b/>
                      <w:sz w:val="22"/>
                      <w:szCs w:val="22"/>
                      <w:u w:val="single"/>
                    </w:rPr>
                  </w:pPr>
                </w:p>
              </w:tc>
              <w:tc>
                <w:tcPr>
                  <w:tcW w:w="3770" w:type="dxa"/>
                </w:tcPr>
                <w:p w14:paraId="5E7F9B4F"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Mental Health</w:t>
                  </w:r>
                  <w:r w:rsidR="00B8335C" w:rsidRPr="005D7ED9">
                    <w:rPr>
                      <w:rFonts w:ascii="Arial Narrow" w:hAnsi="Arial Narrow" w:cs="Arial"/>
                      <w:sz w:val="22"/>
                      <w:szCs w:val="22"/>
                    </w:rPr>
                    <w:t>, Forensic Psychiatry</w:t>
                  </w:r>
                  <w:r w:rsidRPr="005D7ED9">
                    <w:rPr>
                      <w:rFonts w:ascii="Arial Narrow" w:hAnsi="Arial Narrow" w:cs="Arial"/>
                      <w:sz w:val="22"/>
                      <w:szCs w:val="22"/>
                    </w:rPr>
                    <w:t xml:space="preserve"> and Learning Disabilities </w:t>
                  </w:r>
                </w:p>
                <w:p w14:paraId="6075FF50" w14:textId="77777777" w:rsidR="00B712AE" w:rsidRPr="005D7ED9" w:rsidRDefault="00B712AE" w:rsidP="00B712AE">
                  <w:pPr>
                    <w:rPr>
                      <w:rFonts w:ascii="Arial Narrow" w:hAnsi="Arial Narrow" w:cs="Arial"/>
                      <w:b/>
                      <w:sz w:val="22"/>
                      <w:szCs w:val="22"/>
                      <w:u w:val="single"/>
                    </w:rPr>
                  </w:pPr>
                </w:p>
              </w:tc>
              <w:tc>
                <w:tcPr>
                  <w:tcW w:w="3770" w:type="dxa"/>
                </w:tcPr>
                <w:p w14:paraId="29D08332"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District Nursing</w:t>
                  </w:r>
                </w:p>
                <w:p w14:paraId="3F45D48E"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 xml:space="preserve">Health Visiting </w:t>
                  </w:r>
                </w:p>
                <w:p w14:paraId="74F818AF"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Gorseinon Hospital</w:t>
                  </w:r>
                </w:p>
                <w:p w14:paraId="6CD7EE41"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 xml:space="preserve">Ty Olwen </w:t>
                  </w:r>
                </w:p>
              </w:tc>
            </w:tr>
          </w:tbl>
          <w:p w14:paraId="4D56FE22" w14:textId="77777777" w:rsidR="002923C4" w:rsidRPr="005D7ED9" w:rsidRDefault="002923C4" w:rsidP="00B8335C">
            <w:pPr>
              <w:rPr>
                <w:rFonts w:ascii="Arial Narrow" w:hAnsi="Arial Narrow" w:cs="Arial"/>
                <w:sz w:val="22"/>
                <w:szCs w:val="22"/>
              </w:rPr>
            </w:pPr>
          </w:p>
          <w:p w14:paraId="762B8334" w14:textId="77777777" w:rsidR="00836FC1" w:rsidRPr="005D7ED9" w:rsidRDefault="00836FC1" w:rsidP="00836FC1">
            <w:pPr>
              <w:rPr>
                <w:rFonts w:ascii="Arial Narrow" w:hAnsi="Arial Narrow" w:cs="Arial"/>
                <w:sz w:val="22"/>
              </w:rPr>
            </w:pPr>
            <w:r w:rsidRPr="005D7ED9">
              <w:rPr>
                <w:rFonts w:ascii="Arial Narrow" w:hAnsi="Arial Narrow" w:cs="Arial"/>
                <w:sz w:val="22"/>
              </w:rPr>
              <w:t>23.10.2024: Risk will be reviewed and updated following the Nursing and Midwifery Safe Staffing Assurance Group meeting on 30.10.2024</w:t>
            </w:r>
          </w:p>
          <w:p w14:paraId="5A06A2B6" w14:textId="6E214608" w:rsidR="00836FC1" w:rsidRPr="005D7ED9" w:rsidRDefault="00836FC1" w:rsidP="00B8335C">
            <w:pPr>
              <w:rPr>
                <w:rFonts w:ascii="Arial Narrow" w:hAnsi="Arial Narrow" w:cs="Arial"/>
                <w:sz w:val="22"/>
              </w:rPr>
            </w:pPr>
            <w:r w:rsidRPr="005D7ED9">
              <w:rPr>
                <w:rFonts w:ascii="Arial Narrow" w:hAnsi="Arial Narrow" w:cs="Arial"/>
                <w:sz w:val="22"/>
              </w:rPr>
              <w:t>30.10.2024: Reduction in the Paediatric risk score from 16 to 12 recorded due to the introduction of band 6 development posts and the successful recruitment of RN’s and International</w:t>
            </w:r>
            <w:r w:rsidRPr="005D7ED9">
              <w:rPr>
                <w:rFonts w:ascii="Arial Narrow" w:hAnsi="Arial Narrow" w:cs="Arial"/>
              </w:rPr>
              <w:t>ly</w:t>
            </w:r>
            <w:r w:rsidRPr="005D7ED9">
              <w:rPr>
                <w:rFonts w:ascii="Arial Narrow" w:hAnsi="Arial Narrow" w:cs="Arial"/>
                <w:sz w:val="22"/>
              </w:rPr>
              <w:t xml:space="preserve"> Educated Nurses. The overall corporate score remains unchanged at this time but will be reconsidered at the next meeting in December 2024. </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1D7FB1EB" w14:textId="77777777" w:rsidTr="00F35CB9">
        <w:tc>
          <w:tcPr>
            <w:tcW w:w="8500" w:type="dxa"/>
            <w:gridSpan w:val="3"/>
          </w:tcPr>
          <w:p w14:paraId="1CD4F181" w14:textId="09EE4165" w:rsidR="0030124F" w:rsidRPr="007E21ED" w:rsidRDefault="0030124F" w:rsidP="00F35CB9">
            <w:pPr>
              <w:rPr>
                <w:rFonts w:ascii="Arial Narrow" w:hAnsi="Arial Narrow"/>
                <w:b/>
                <w:sz w:val="22"/>
                <w:szCs w:val="22"/>
              </w:rPr>
            </w:pPr>
            <w:r w:rsidRPr="007E21ED">
              <w:rPr>
                <w:rFonts w:ascii="Arial Narrow" w:hAnsi="Arial Narrow"/>
                <w:b/>
                <w:sz w:val="22"/>
                <w:szCs w:val="22"/>
              </w:rPr>
              <w:lastRenderedPageBreak/>
              <w:t xml:space="preserve">Datix ID Number: </w:t>
            </w:r>
            <w:r>
              <w:rPr>
                <w:rFonts w:ascii="Arial Narrow" w:hAnsi="Arial Narrow"/>
                <w:b/>
                <w:sz w:val="22"/>
                <w:szCs w:val="22"/>
              </w:rPr>
              <w:t>TBC</w:t>
            </w:r>
            <w:r>
              <w:rPr>
                <w:rFonts w:ascii="Arial Narrow" w:hAnsi="Arial Narrow"/>
                <w:b/>
                <w:color w:val="FF0000"/>
                <w:sz w:val="22"/>
                <w:szCs w:val="22"/>
              </w:rPr>
              <w:t xml:space="preserve"> </w:t>
            </w:r>
            <w:r w:rsidR="00F7665E">
              <w:rPr>
                <w:rFonts w:ascii="Arial Narrow" w:hAnsi="Arial Narrow"/>
                <w:b/>
                <w:color w:val="FF0000"/>
                <w:sz w:val="22"/>
                <w:szCs w:val="22"/>
              </w:rPr>
              <w:tab/>
            </w:r>
          </w:p>
          <w:p w14:paraId="304192A5"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EA380E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102</w:t>
            </w:r>
          </w:p>
          <w:p w14:paraId="4196251E" w14:textId="77777777" w:rsidR="0030124F" w:rsidRPr="007E21ED" w:rsidRDefault="0030124F" w:rsidP="0030124F">
            <w:pPr>
              <w:rPr>
                <w:rFonts w:ascii="Arial Narrow" w:hAnsi="Arial Narrow"/>
                <w:sz w:val="22"/>
                <w:szCs w:val="22"/>
              </w:rPr>
            </w:pPr>
            <w:r w:rsidRPr="007E21ED">
              <w:rPr>
                <w:rFonts w:ascii="Arial Narrow" w:hAnsi="Arial Narrow" w:cs="Arial"/>
                <w:b/>
                <w:bCs/>
                <w:sz w:val="22"/>
                <w:szCs w:val="22"/>
              </w:rPr>
              <w:t xml:space="preserve">Risk Target Date: </w:t>
            </w:r>
            <w:r>
              <w:rPr>
                <w:rFonts w:ascii="Arial Narrow" w:hAnsi="Arial Narrow" w:cs="Arial"/>
                <w:b/>
                <w:bCs/>
                <w:sz w:val="22"/>
                <w:szCs w:val="22"/>
              </w:rPr>
              <w:t>TBC</w:t>
            </w:r>
          </w:p>
        </w:tc>
        <w:tc>
          <w:tcPr>
            <w:tcW w:w="2658" w:type="dxa"/>
            <w:gridSpan w:val="2"/>
            <w:shd w:val="clear" w:color="auto" w:fill="C00000"/>
          </w:tcPr>
          <w:p w14:paraId="381AD700"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8B6F270" w14:textId="65B8B354"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BB97A5F" w14:textId="77777777" w:rsidTr="00F35CB9">
        <w:tc>
          <w:tcPr>
            <w:tcW w:w="6941" w:type="dxa"/>
            <w:gridSpan w:val="2"/>
          </w:tcPr>
          <w:p w14:paraId="46D94855" w14:textId="77777777"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18B8B50E"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01069B34"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757CC772"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4EFC4B0A"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FD78FEE" w14:textId="7C40D402"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t>
            </w:r>
            <w:r w:rsidR="0020239E">
              <w:rPr>
                <w:rFonts w:ascii="Arial Narrow" w:hAnsi="Arial Narrow" w:cs="Arial"/>
                <w:bCs/>
                <w:sz w:val="22"/>
                <w:szCs w:val="22"/>
              </w:rPr>
              <w:t>Workforce &amp; OD Committee</w:t>
            </w:r>
          </w:p>
        </w:tc>
      </w:tr>
      <w:tr w:rsidR="0030124F" w:rsidRPr="007E21ED" w14:paraId="69A12DB0" w14:textId="77777777" w:rsidTr="00F35CB9">
        <w:trPr>
          <w:trHeight w:val="506"/>
        </w:trPr>
        <w:tc>
          <w:tcPr>
            <w:tcW w:w="8500" w:type="dxa"/>
            <w:gridSpan w:val="3"/>
            <w:vMerge w:val="restart"/>
          </w:tcPr>
          <w:p w14:paraId="5CDDDE00" w14:textId="77777777" w:rsidR="00FC7B26" w:rsidRPr="0067130A" w:rsidRDefault="0030124F" w:rsidP="00FC7B26">
            <w:pPr>
              <w:autoSpaceDE w:val="0"/>
              <w:autoSpaceDN w:val="0"/>
              <w:adjustRightInd w:val="0"/>
              <w:jc w:val="both"/>
              <w:rPr>
                <w:rFonts w:ascii="Arial Narrow" w:hAnsi="Arial Narrow"/>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00FC7B26">
              <w:rPr>
                <w:rFonts w:ascii="Arial Narrow" w:hAnsi="Arial Narrow"/>
                <w:b/>
                <w:sz w:val="22"/>
                <w:szCs w:val="22"/>
              </w:rPr>
              <w:t>Inability for maintaining</w:t>
            </w:r>
            <w:r w:rsidR="00FC7B26" w:rsidRPr="0067130A">
              <w:rPr>
                <w:rFonts w:ascii="Arial Narrow" w:hAnsi="Arial Narrow"/>
                <w:b/>
                <w:sz w:val="22"/>
                <w:szCs w:val="22"/>
              </w:rPr>
              <w:t xml:space="preserve"> Birthrate Plus ® </w:t>
            </w:r>
            <w:r w:rsidR="00FC7B26">
              <w:rPr>
                <w:rFonts w:ascii="Arial Narrow" w:hAnsi="Arial Narrow"/>
                <w:b/>
                <w:sz w:val="22"/>
                <w:szCs w:val="22"/>
              </w:rPr>
              <w:t>complaint rosters</w:t>
            </w:r>
          </w:p>
          <w:p w14:paraId="469A8D07" w14:textId="77777777" w:rsidR="00FC7B26" w:rsidRPr="0067130A" w:rsidRDefault="00FC7B26" w:rsidP="00FC7B26">
            <w:pPr>
              <w:autoSpaceDE w:val="0"/>
              <w:autoSpaceDN w:val="0"/>
              <w:adjustRightInd w:val="0"/>
              <w:jc w:val="both"/>
              <w:rPr>
                <w:rFonts w:ascii="Arial Narrow" w:hAnsi="Arial Narrow"/>
                <w:sz w:val="22"/>
                <w:szCs w:val="22"/>
              </w:rPr>
            </w:pPr>
            <w:r w:rsidRPr="0067130A">
              <w:rPr>
                <w:rFonts w:ascii="Arial Narrow" w:hAnsi="Arial Narrow"/>
                <w:sz w:val="22"/>
                <w:szCs w:val="22"/>
              </w:rPr>
              <w:t>Birthrate Plus® enables health boards to calculate their midwifery staffing requirements based on their specific activity, case mix, demographics and skill mix.</w:t>
            </w:r>
          </w:p>
          <w:p w14:paraId="644106D9" w14:textId="402F3BEE" w:rsidR="0030124F" w:rsidRPr="007E21ED" w:rsidRDefault="00FC7B26" w:rsidP="00FC7B26">
            <w:pPr>
              <w:rPr>
                <w:rFonts w:ascii="Arial Narrow" w:hAnsi="Arial Narrow"/>
                <w:sz w:val="22"/>
                <w:szCs w:val="22"/>
              </w:rPr>
            </w:pPr>
            <w:r w:rsidRPr="0067130A">
              <w:rPr>
                <w:rFonts w:ascii="Arial Narrow" w:hAnsi="Arial Narrow"/>
                <w:sz w:val="22"/>
                <w:szCs w:val="22"/>
              </w:rPr>
              <w:t xml:space="preserve">There is a risk </w:t>
            </w:r>
            <w:r>
              <w:rPr>
                <w:rFonts w:ascii="Arial Narrow" w:hAnsi="Arial Narrow"/>
                <w:sz w:val="22"/>
                <w:szCs w:val="22"/>
              </w:rPr>
              <w:t xml:space="preserve">non-compliance with roster templates </w:t>
            </w:r>
            <w:r w:rsidRPr="0067130A">
              <w:rPr>
                <w:rFonts w:ascii="Arial Narrow" w:hAnsi="Arial Narrow"/>
                <w:sz w:val="22"/>
                <w:szCs w:val="22"/>
              </w:rPr>
              <w:t>due to increased acuity, unplanned staff absence and vacancies. The potential impact of this may be</w:t>
            </w:r>
            <w:r>
              <w:rPr>
                <w:rFonts w:ascii="Arial Narrow" w:hAnsi="Arial Narrow"/>
                <w:sz w:val="22"/>
                <w:szCs w:val="22"/>
              </w:rPr>
              <w:t xml:space="preserve"> reduced staffing levels against the agreed </w:t>
            </w:r>
            <w:r w:rsidRPr="0067130A">
              <w:rPr>
                <w:rFonts w:ascii="Arial Narrow" w:hAnsi="Arial Narrow"/>
                <w:sz w:val="22"/>
                <w:szCs w:val="22"/>
              </w:rPr>
              <w:t xml:space="preserve">Birthrate Plus ®, </w:t>
            </w:r>
            <w:r>
              <w:rPr>
                <w:rFonts w:ascii="Arial Narrow" w:hAnsi="Arial Narrow"/>
                <w:sz w:val="22"/>
                <w:szCs w:val="22"/>
              </w:rPr>
              <w:t xml:space="preserve">staffing template resulting in </w:t>
            </w:r>
            <w:r w:rsidRPr="0067130A">
              <w:rPr>
                <w:rFonts w:ascii="Arial Narrow" w:hAnsi="Arial Narrow"/>
                <w:sz w:val="22"/>
                <w:szCs w:val="22"/>
              </w:rPr>
              <w:t xml:space="preserve">poor patient outcomes and experience, and </w:t>
            </w:r>
            <w:r>
              <w:rPr>
                <w:rFonts w:ascii="Arial Narrow" w:hAnsi="Arial Narrow"/>
                <w:sz w:val="22"/>
                <w:szCs w:val="22"/>
              </w:rPr>
              <w:t xml:space="preserve">potential </w:t>
            </w:r>
            <w:r w:rsidRPr="0067130A">
              <w:rPr>
                <w:rFonts w:ascii="Arial Narrow" w:hAnsi="Arial Narrow"/>
                <w:sz w:val="22"/>
                <w:szCs w:val="22"/>
              </w:rPr>
              <w:t>suspension of services.</w:t>
            </w:r>
          </w:p>
        </w:tc>
        <w:tc>
          <w:tcPr>
            <w:tcW w:w="7088" w:type="dxa"/>
            <w:gridSpan w:val="4"/>
          </w:tcPr>
          <w:p w14:paraId="2DB0906B" w14:textId="4C156B4C"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D214A5">
              <w:rPr>
                <w:rFonts w:ascii="Arial Narrow" w:hAnsi="Arial Narrow" w:cs="Arial"/>
                <w:bCs/>
                <w:sz w:val="22"/>
                <w:szCs w:val="22"/>
              </w:rPr>
              <w:t>November</w:t>
            </w:r>
            <w:r>
              <w:rPr>
                <w:rFonts w:ascii="Arial Narrow" w:hAnsi="Arial Narrow" w:cs="Arial"/>
                <w:bCs/>
                <w:sz w:val="22"/>
                <w:szCs w:val="22"/>
              </w:rPr>
              <w:t xml:space="preserve"> 2024</w:t>
            </w:r>
          </w:p>
        </w:tc>
      </w:tr>
      <w:tr w:rsidR="0030124F" w:rsidRPr="007E21ED" w14:paraId="3DFD9190" w14:textId="77777777" w:rsidTr="00F35CB9">
        <w:trPr>
          <w:trHeight w:val="505"/>
        </w:trPr>
        <w:tc>
          <w:tcPr>
            <w:tcW w:w="8500" w:type="dxa"/>
            <w:gridSpan w:val="3"/>
            <w:vMerge/>
          </w:tcPr>
          <w:p w14:paraId="6762AA74" w14:textId="77777777" w:rsidR="0030124F" w:rsidRPr="007E21ED" w:rsidRDefault="0030124F" w:rsidP="00F35CB9">
            <w:pPr>
              <w:rPr>
                <w:rFonts w:ascii="Arial Narrow" w:hAnsi="Arial Narrow" w:cs="Arial"/>
                <w:b/>
                <w:sz w:val="22"/>
                <w:szCs w:val="22"/>
              </w:rPr>
            </w:pPr>
          </w:p>
        </w:tc>
        <w:tc>
          <w:tcPr>
            <w:tcW w:w="7088" w:type="dxa"/>
            <w:gridSpan w:val="4"/>
            <w:vMerge w:val="restart"/>
          </w:tcPr>
          <w:p w14:paraId="4F320519"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current score:</w:t>
            </w:r>
          </w:p>
          <w:p w14:paraId="4CFA6B92" w14:textId="2342EB35" w:rsidR="0030124F" w:rsidRPr="00FC7B26" w:rsidRDefault="00FC7B26" w:rsidP="00F35CB9">
            <w:pPr>
              <w:jc w:val="both"/>
              <w:rPr>
                <w:rFonts w:ascii="Arial Narrow" w:hAnsi="Arial Narrow" w:cs="Arial"/>
                <w:bCs/>
                <w:sz w:val="22"/>
                <w:szCs w:val="22"/>
              </w:rPr>
            </w:pPr>
            <w:r w:rsidRPr="00FC7B26">
              <w:rPr>
                <w:rFonts w:ascii="Arial Narrow" w:hAnsi="Arial Narrow" w:cs="Arial"/>
                <w:bCs/>
                <w:sz w:val="22"/>
                <w:szCs w:val="22"/>
              </w:rPr>
              <w:t xml:space="preserve">The vacancy position has improved for Band 5 &amp; 6 registered staff – there are no vacancies. The risk was reduced from 25 to 20 initially and on further assessment is being reduced to 16. Whilst the service is now over-established with registered midwives, the score will be moderate (16) due to unregistered vacancies (which will concluded in September following job evaluation and new </w:t>
            </w:r>
            <w:proofErr w:type="gramStart"/>
            <w:r w:rsidRPr="00FC7B26">
              <w:rPr>
                <w:rFonts w:ascii="Arial Narrow" w:hAnsi="Arial Narrow" w:cs="Arial"/>
                <w:bCs/>
                <w:sz w:val="22"/>
                <w:szCs w:val="22"/>
              </w:rPr>
              <w:t>JD’s</w:t>
            </w:r>
            <w:proofErr w:type="gramEnd"/>
            <w:r w:rsidRPr="00FC7B26">
              <w:rPr>
                <w:rFonts w:ascii="Arial Narrow" w:hAnsi="Arial Narrow" w:cs="Arial"/>
                <w:bCs/>
                <w:sz w:val="22"/>
                <w:szCs w:val="22"/>
              </w:rPr>
              <w:t xml:space="preserve"> to support the unregistered workforce) and unavailability (due to parenting leave, mandated study leave and sickness).  There are improved numbers of registered midwives per shift with most shifts achieving the required 14 midwives. Additional staff in AAU have been put in place to </w:t>
            </w:r>
            <w:proofErr w:type="gramStart"/>
            <w:r w:rsidRPr="00FC7B26">
              <w:rPr>
                <w:rFonts w:ascii="Arial Narrow" w:hAnsi="Arial Narrow" w:cs="Arial"/>
                <w:bCs/>
                <w:sz w:val="22"/>
                <w:szCs w:val="22"/>
              </w:rPr>
              <w:t>ensure two on duty at all times</w:t>
            </w:r>
            <w:proofErr w:type="gramEnd"/>
            <w:r w:rsidRPr="00FC7B26">
              <w:rPr>
                <w:rFonts w:ascii="Arial Narrow" w:hAnsi="Arial Narrow" w:cs="Arial"/>
                <w:bCs/>
                <w:sz w:val="22"/>
                <w:szCs w:val="22"/>
              </w:rPr>
              <w:t xml:space="preserve"> in line with the RCOG Good Practice Guidelines for Maternity Triage.</w:t>
            </w:r>
          </w:p>
        </w:tc>
      </w:tr>
      <w:tr w:rsidR="0030124F" w:rsidRPr="007E21ED" w14:paraId="124FBF5F" w14:textId="77777777" w:rsidTr="00F35CB9">
        <w:trPr>
          <w:trHeight w:val="1504"/>
        </w:trPr>
        <w:tc>
          <w:tcPr>
            <w:tcW w:w="2547" w:type="dxa"/>
          </w:tcPr>
          <w:p w14:paraId="43C60CC4" w14:textId="77777777" w:rsidR="0030124F" w:rsidRPr="007E21ED" w:rsidRDefault="0030124F" w:rsidP="00F35CB9">
            <w:pPr>
              <w:jc w:val="center"/>
              <w:rPr>
                <w:rFonts w:ascii="Arial Narrow" w:hAnsi="Arial Narrow"/>
                <w:b/>
                <w:sz w:val="22"/>
                <w:szCs w:val="22"/>
              </w:rPr>
            </w:pPr>
            <w:r w:rsidRPr="007E21ED">
              <w:rPr>
                <w:rFonts w:ascii="Arial Narrow" w:hAnsi="Arial Narrow"/>
                <w:b/>
                <w:sz w:val="22"/>
                <w:szCs w:val="22"/>
              </w:rPr>
              <w:t>Risk Rating</w:t>
            </w:r>
          </w:p>
          <w:p w14:paraId="1FE491AC" w14:textId="77777777" w:rsidR="0030124F" w:rsidRPr="007E21ED" w:rsidRDefault="0030124F"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EB53E7D" w14:textId="77777777"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5 = 20</w:t>
            </w:r>
          </w:p>
          <w:p w14:paraId="2A2B146F" w14:textId="0FB6BCB6"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 xml:space="preserve">Current: </w:t>
            </w:r>
            <w:r w:rsidR="00400B13">
              <w:rPr>
                <w:rFonts w:ascii="Arial Narrow" w:hAnsi="Arial Narrow" w:cs="Arial"/>
                <w:color w:val="auto"/>
                <w:sz w:val="22"/>
                <w:szCs w:val="22"/>
              </w:rPr>
              <w:t>4</w:t>
            </w:r>
            <w:r>
              <w:rPr>
                <w:rFonts w:ascii="Arial Narrow" w:hAnsi="Arial Narrow" w:cs="Arial"/>
                <w:color w:val="auto"/>
                <w:sz w:val="22"/>
                <w:szCs w:val="22"/>
              </w:rPr>
              <w:t xml:space="preserve"> x 4 = 16</w:t>
            </w:r>
          </w:p>
          <w:p w14:paraId="51BBA3B1" w14:textId="77777777" w:rsidR="0030124F" w:rsidRPr="007E21ED" w:rsidRDefault="0030124F" w:rsidP="00F35CB9">
            <w:pPr>
              <w:jc w:val="center"/>
              <w:rPr>
                <w:rFonts w:ascii="Arial Narrow" w:hAnsi="Arial Narrow"/>
                <w:sz w:val="22"/>
                <w:szCs w:val="22"/>
              </w:rPr>
            </w:pPr>
            <w:r>
              <w:rPr>
                <w:rFonts w:ascii="Arial Narrow" w:hAnsi="Arial Narrow" w:cs="Arial"/>
                <w:sz w:val="22"/>
                <w:szCs w:val="22"/>
              </w:rPr>
              <w:t>Target: 4 x 4 = 12</w:t>
            </w:r>
          </w:p>
        </w:tc>
        <w:tc>
          <w:tcPr>
            <w:tcW w:w="5953" w:type="dxa"/>
            <w:gridSpan w:val="2"/>
            <w:vMerge w:val="restart"/>
          </w:tcPr>
          <w:p w14:paraId="26838E13" w14:textId="77D5D4AB" w:rsidR="0030124F" w:rsidRPr="007E21ED" w:rsidRDefault="00207567" w:rsidP="00F35CB9">
            <w:pPr>
              <w:rPr>
                <w:rFonts w:ascii="Arial Narrow" w:hAnsi="Arial Narrow"/>
                <w:sz w:val="22"/>
                <w:szCs w:val="22"/>
              </w:rPr>
            </w:pPr>
            <w:r>
              <w:rPr>
                <w:rFonts w:ascii="Arial Narrow" w:hAnsi="Arial Narrow"/>
                <w:noProof/>
              </w:rPr>
              <w:drawing>
                <wp:inline distT="0" distB="0" distL="0" distR="0" wp14:anchorId="309CC1EF" wp14:editId="798F23F9">
                  <wp:extent cx="3600000" cy="171725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tcPr>
          <w:p w14:paraId="1FEE4167" w14:textId="77777777" w:rsidR="0030124F" w:rsidRPr="00CA3BA0" w:rsidRDefault="0030124F" w:rsidP="00F35CB9">
            <w:pPr>
              <w:jc w:val="both"/>
              <w:rPr>
                <w:rFonts w:ascii="Arial Narrow" w:hAnsi="Arial Narrow"/>
                <w:sz w:val="22"/>
                <w:szCs w:val="22"/>
              </w:rPr>
            </w:pPr>
          </w:p>
        </w:tc>
      </w:tr>
      <w:tr w:rsidR="0030124F" w:rsidRPr="007E21ED" w14:paraId="11EE9488" w14:textId="77777777" w:rsidTr="00F35CB9">
        <w:tc>
          <w:tcPr>
            <w:tcW w:w="2547" w:type="dxa"/>
          </w:tcPr>
          <w:p w14:paraId="186D66C5" w14:textId="77777777" w:rsidR="0030124F" w:rsidRPr="007E21ED" w:rsidRDefault="0030124F"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80C6371" w14:textId="44D65176" w:rsidR="0030124F" w:rsidRPr="007E21ED" w:rsidRDefault="00FC7B26" w:rsidP="00F35CB9">
            <w:pPr>
              <w:jc w:val="center"/>
              <w:rPr>
                <w:rFonts w:ascii="Arial Narrow" w:hAnsi="Arial Narrow"/>
                <w:sz w:val="22"/>
                <w:szCs w:val="22"/>
              </w:rPr>
            </w:pPr>
            <w:r>
              <w:rPr>
                <w:rFonts w:ascii="Arial Narrow" w:hAnsi="Arial Narrow" w:cs="Arial"/>
                <w:sz w:val="22"/>
                <w:szCs w:val="22"/>
              </w:rPr>
              <w:t>=</w:t>
            </w:r>
          </w:p>
        </w:tc>
        <w:tc>
          <w:tcPr>
            <w:tcW w:w="5953" w:type="dxa"/>
            <w:gridSpan w:val="2"/>
            <w:vMerge/>
          </w:tcPr>
          <w:p w14:paraId="4E4FB1A7" w14:textId="77777777" w:rsidR="0030124F" w:rsidRPr="007E21ED" w:rsidRDefault="0030124F" w:rsidP="00F35CB9">
            <w:pPr>
              <w:rPr>
                <w:rFonts w:ascii="Arial Narrow" w:hAnsi="Arial Narrow"/>
                <w:sz w:val="22"/>
                <w:szCs w:val="22"/>
              </w:rPr>
            </w:pPr>
          </w:p>
        </w:tc>
        <w:tc>
          <w:tcPr>
            <w:tcW w:w="7088" w:type="dxa"/>
            <w:gridSpan w:val="4"/>
            <w:vMerge w:val="restart"/>
          </w:tcPr>
          <w:p w14:paraId="625F3812"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38BBB38E"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It is intended through resolution of the unregistered job evaluation process and the recruitment of new unregistered workforce that the unavailability position will improve.  Further, on review of the community Intrapartum pathways being re-established that the acuity on the Singleton site will lessen as women have all options for birth open to them and that via risk assessment women will be enabled to birth in the right settings.</w:t>
            </w:r>
          </w:p>
          <w:p w14:paraId="79F6F3A9" w14:textId="13E42714" w:rsidR="0030124F" w:rsidRPr="00CA3BA0" w:rsidRDefault="00FC7B26" w:rsidP="00FC7B26">
            <w:pPr>
              <w:rPr>
                <w:rFonts w:ascii="Arial Narrow" w:hAnsi="Arial Narrow"/>
                <w:sz w:val="22"/>
                <w:szCs w:val="22"/>
              </w:rPr>
            </w:pPr>
            <w:r w:rsidRPr="00FC7B26">
              <w:rPr>
                <w:rFonts w:ascii="Arial Narrow" w:hAnsi="Arial Narrow"/>
                <w:sz w:val="22"/>
                <w:szCs w:val="22"/>
              </w:rPr>
              <w:t>Projected decrease in unregistered vacancies by end of 2024.</w:t>
            </w:r>
          </w:p>
        </w:tc>
      </w:tr>
      <w:tr w:rsidR="0030124F" w:rsidRPr="007E21ED" w14:paraId="42AE0AF7" w14:textId="77777777" w:rsidTr="00F35CB9">
        <w:trPr>
          <w:trHeight w:val="883"/>
        </w:trPr>
        <w:tc>
          <w:tcPr>
            <w:tcW w:w="2547" w:type="dxa"/>
          </w:tcPr>
          <w:p w14:paraId="08C4DBE2" w14:textId="77777777" w:rsidR="0030124F" w:rsidRPr="007E21ED" w:rsidRDefault="0030124F"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334229B" w14:textId="2762834E" w:rsidR="0030124F" w:rsidRPr="007E21ED" w:rsidRDefault="00FC7B26"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02203BF3" w14:textId="77777777" w:rsidR="0030124F" w:rsidRPr="007E21ED" w:rsidRDefault="0030124F" w:rsidP="00F35CB9">
            <w:pPr>
              <w:rPr>
                <w:rFonts w:ascii="Arial Narrow" w:hAnsi="Arial Narrow"/>
                <w:sz w:val="22"/>
                <w:szCs w:val="22"/>
              </w:rPr>
            </w:pPr>
          </w:p>
        </w:tc>
        <w:tc>
          <w:tcPr>
            <w:tcW w:w="7088" w:type="dxa"/>
            <w:gridSpan w:val="4"/>
            <w:vMerge/>
          </w:tcPr>
          <w:p w14:paraId="29A89021" w14:textId="77777777" w:rsidR="0030124F" w:rsidRPr="00CA3BA0" w:rsidRDefault="0030124F" w:rsidP="00F35CB9">
            <w:pPr>
              <w:rPr>
                <w:rFonts w:ascii="Arial Narrow" w:hAnsi="Arial Narrow"/>
                <w:sz w:val="22"/>
                <w:szCs w:val="22"/>
              </w:rPr>
            </w:pPr>
          </w:p>
        </w:tc>
      </w:tr>
      <w:tr w:rsidR="0030124F" w:rsidRPr="007E21ED" w14:paraId="2618F041" w14:textId="77777777" w:rsidTr="00F35CB9">
        <w:tc>
          <w:tcPr>
            <w:tcW w:w="8500" w:type="dxa"/>
            <w:gridSpan w:val="3"/>
          </w:tcPr>
          <w:p w14:paraId="29E774C8"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2F77E856"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6FC5EC5B" w14:textId="77777777" w:rsidTr="00F35CB9">
        <w:tc>
          <w:tcPr>
            <w:tcW w:w="8500" w:type="dxa"/>
            <w:gridSpan w:val="3"/>
            <w:vMerge w:val="restart"/>
          </w:tcPr>
          <w:p w14:paraId="3C623AD2"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The </w:t>
            </w:r>
            <w:proofErr w:type="gramStart"/>
            <w:r w:rsidRPr="00FC7B26">
              <w:rPr>
                <w:rFonts w:ascii="Arial Narrow" w:hAnsi="Arial Narrow"/>
                <w:sz w:val="22"/>
                <w:szCs w:val="22"/>
              </w:rPr>
              <w:t>Health</w:t>
            </w:r>
            <w:proofErr w:type="gramEnd"/>
            <w:r w:rsidRPr="00FC7B26">
              <w:rPr>
                <w:rFonts w:ascii="Arial Narrow" w:hAnsi="Arial Narrow"/>
                <w:sz w:val="22"/>
                <w:szCs w:val="22"/>
              </w:rPr>
              <w:t xml:space="preserve"> board has put the following controls in place:</w:t>
            </w:r>
          </w:p>
          <w:p w14:paraId="1F774E8D"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Service Group Nurse Director chairs fortnightly roster scrutiny meetings to ensure effective deployment of staff.</w:t>
            </w:r>
          </w:p>
          <w:p w14:paraId="3F0D3CE8"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All midwives are working at the hours they require up to full time.</w:t>
            </w:r>
          </w:p>
          <w:p w14:paraId="79E66745"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Specialist midwives and management redeployed to support clinical care as required</w:t>
            </w:r>
          </w:p>
          <w:p w14:paraId="1714BDDA"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Birth rate plus Intrapartum acuity tool completed 4 hourly to guide safe service provision and escalation</w:t>
            </w:r>
          </w:p>
          <w:p w14:paraId="11C40A5F"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Escalation meeting held daily during the week to review rotas and reallocate staff as required chaired by Head of Midwifery </w:t>
            </w:r>
          </w:p>
          <w:p w14:paraId="28CE9E81"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Escalation guidelines in place to support actions during periods of increased acuity</w:t>
            </w:r>
          </w:p>
          <w:p w14:paraId="19A372FD"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community midwifery teams</w:t>
            </w:r>
          </w:p>
          <w:p w14:paraId="2E7F0943"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lastRenderedPageBreak/>
              <w:t>Morning safety huddle for obstetric unit generates RAG-rated daily acuity and shares this with the Service Group for its daily meeting.</w:t>
            </w:r>
          </w:p>
          <w:p w14:paraId="5A930F6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56C2C7D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097A8D9B"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3D9733B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6CA9085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2BB0F4C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3EAB38C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085C162D" w14:textId="77777777" w:rsid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 xml:space="preserve">Regular communication with stakeholders </w:t>
            </w:r>
            <w:proofErr w:type="gramStart"/>
            <w:r w:rsidRPr="007E21ED">
              <w:rPr>
                <w:rFonts w:ascii="Arial Narrow" w:hAnsi="Arial Narrow"/>
                <w:sz w:val="22"/>
                <w:szCs w:val="22"/>
              </w:rPr>
              <w:t>includes:</w:t>
            </w:r>
            <w:proofErr w:type="gramEnd"/>
            <w:r w:rsidRPr="007E21ED">
              <w:rPr>
                <w:rFonts w:ascii="Arial Narrow" w:hAnsi="Arial Narrow"/>
                <w:sz w:val="22"/>
                <w:szCs w:val="22"/>
              </w:rPr>
              <w:t xml:space="preserve"> Early warnings to Welsh Government; Verbal and formal communication with Llais; Internal communications on home births, RCM updates; weekly staff briefings and bulletins.</w:t>
            </w:r>
          </w:p>
          <w:p w14:paraId="2B6E0DC2" w14:textId="5D3D00FF" w:rsidR="0030124F"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3812A4A4"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lastRenderedPageBreak/>
              <w:t>Action</w:t>
            </w:r>
          </w:p>
        </w:tc>
        <w:tc>
          <w:tcPr>
            <w:tcW w:w="1559" w:type="dxa"/>
            <w:gridSpan w:val="2"/>
          </w:tcPr>
          <w:p w14:paraId="3E430743"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C7A6D75"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1D3131" w:rsidRPr="007E21ED" w14:paraId="60BEA097" w14:textId="77777777" w:rsidTr="009B12E8">
        <w:trPr>
          <w:trHeight w:val="1010"/>
        </w:trPr>
        <w:tc>
          <w:tcPr>
            <w:tcW w:w="8500" w:type="dxa"/>
            <w:gridSpan w:val="3"/>
            <w:vMerge/>
          </w:tcPr>
          <w:p w14:paraId="17094A82" w14:textId="77777777" w:rsidR="001D3131" w:rsidRPr="007E21ED" w:rsidRDefault="001D3131" w:rsidP="00BD24B6">
            <w:pPr>
              <w:numPr>
                <w:ilvl w:val="0"/>
                <w:numId w:val="16"/>
              </w:numPr>
              <w:ind w:left="306" w:hanging="284"/>
              <w:contextualSpacing/>
              <w:rPr>
                <w:rFonts w:ascii="Arial Narrow" w:hAnsi="Arial Narrow" w:cs="Arial"/>
                <w:sz w:val="22"/>
                <w:szCs w:val="22"/>
              </w:rPr>
            </w:pPr>
          </w:p>
        </w:tc>
        <w:tc>
          <w:tcPr>
            <w:tcW w:w="3828" w:type="dxa"/>
          </w:tcPr>
          <w:p w14:paraId="5A7C22FC" w14:textId="15D915DF" w:rsidR="001D3131" w:rsidRPr="00CA2ACD" w:rsidRDefault="001D3131" w:rsidP="00FC7B26">
            <w:pPr>
              <w:rPr>
                <w:rFonts w:ascii="Arial Narrow" w:hAnsi="Arial Narrow"/>
                <w:b/>
                <w:strike/>
                <w:sz w:val="22"/>
                <w:szCs w:val="22"/>
              </w:rPr>
            </w:pPr>
            <w:r w:rsidRPr="00CA2ACD">
              <w:rPr>
                <w:rFonts w:ascii="Arial Narrow" w:hAnsi="Arial Narrow"/>
                <w:sz w:val="22"/>
                <w:szCs w:val="22"/>
              </w:rPr>
              <w:t>Seventeen newly qualified midwives through streamlining to commence employment from October 2024 onwards. Expect all to be in post by December 2024.</w:t>
            </w:r>
          </w:p>
        </w:tc>
        <w:tc>
          <w:tcPr>
            <w:tcW w:w="1559" w:type="dxa"/>
            <w:gridSpan w:val="2"/>
          </w:tcPr>
          <w:p w14:paraId="6756FB81" w14:textId="792453A5" w:rsidR="001D3131" w:rsidRPr="00CA2ACD" w:rsidRDefault="001D3131" w:rsidP="00FC7B26">
            <w:pPr>
              <w:rPr>
                <w:rFonts w:ascii="Arial Narrow" w:hAnsi="Arial Narrow"/>
                <w:b/>
                <w:strike/>
                <w:sz w:val="22"/>
                <w:szCs w:val="22"/>
              </w:rPr>
            </w:pPr>
            <w:r w:rsidRPr="00CA2ACD">
              <w:rPr>
                <w:rFonts w:ascii="Arial Narrow" w:hAnsi="Arial Narrow"/>
                <w:sz w:val="22"/>
                <w:szCs w:val="22"/>
              </w:rPr>
              <w:t>HOM</w:t>
            </w:r>
          </w:p>
        </w:tc>
        <w:tc>
          <w:tcPr>
            <w:tcW w:w="1701" w:type="dxa"/>
          </w:tcPr>
          <w:p w14:paraId="0EFB7B87" w14:textId="59C9F0A7" w:rsidR="001D3131" w:rsidRPr="00CA2ACD" w:rsidRDefault="001D3131" w:rsidP="00FC7B26">
            <w:pPr>
              <w:rPr>
                <w:rFonts w:ascii="Arial Narrow" w:hAnsi="Arial Narrow"/>
                <w:b/>
                <w:strike/>
                <w:sz w:val="22"/>
                <w:szCs w:val="22"/>
              </w:rPr>
            </w:pPr>
            <w:r w:rsidRPr="00CA2ACD">
              <w:rPr>
                <w:rFonts w:ascii="Arial Narrow" w:hAnsi="Arial Narrow"/>
                <w:sz w:val="22"/>
                <w:szCs w:val="22"/>
              </w:rPr>
              <w:t>31/12/2024</w:t>
            </w:r>
          </w:p>
        </w:tc>
      </w:tr>
      <w:tr w:rsidR="00FC7B26" w:rsidRPr="007E21ED" w14:paraId="5B8866A3" w14:textId="77777777" w:rsidTr="0030124F">
        <w:tc>
          <w:tcPr>
            <w:tcW w:w="8500" w:type="dxa"/>
            <w:gridSpan w:val="3"/>
            <w:vMerge/>
          </w:tcPr>
          <w:p w14:paraId="06D84092" w14:textId="77777777" w:rsidR="00FC7B26" w:rsidRPr="007E21ED" w:rsidRDefault="00FC7B26" w:rsidP="00FC7B26">
            <w:pPr>
              <w:ind w:left="306"/>
              <w:contextualSpacing/>
              <w:rPr>
                <w:rFonts w:ascii="Arial Narrow" w:hAnsi="Arial Narrow" w:cs="Arial"/>
              </w:rPr>
            </w:pPr>
          </w:p>
        </w:tc>
        <w:tc>
          <w:tcPr>
            <w:tcW w:w="3828" w:type="dxa"/>
          </w:tcPr>
          <w:p w14:paraId="4CFA86D9" w14:textId="77777777" w:rsidR="00FC7B26" w:rsidRPr="00CA2ACD" w:rsidRDefault="00FC7B26" w:rsidP="00FC7B26">
            <w:pPr>
              <w:autoSpaceDE w:val="0"/>
              <w:autoSpaceDN w:val="0"/>
              <w:adjustRightInd w:val="0"/>
              <w:contextualSpacing/>
              <w:rPr>
                <w:rFonts w:ascii="Arial Narrow" w:hAnsi="Arial Narrow"/>
                <w:sz w:val="22"/>
                <w:szCs w:val="22"/>
              </w:rPr>
            </w:pPr>
            <w:r w:rsidRPr="00CA2ACD">
              <w:rPr>
                <w:rFonts w:ascii="Arial Narrow" w:hAnsi="Arial Narrow"/>
                <w:sz w:val="22"/>
                <w:szCs w:val="22"/>
              </w:rPr>
              <w:t>Business case to support implementation of BSOTS (Birmingham Symptom Specific Obstetric Triage System) in the Ante Natal Assessment Unit to be developed. The service plans to implement a new AAU pathway and documentation process.</w:t>
            </w:r>
          </w:p>
          <w:p w14:paraId="3131D62A" w14:textId="77777777" w:rsidR="00FC7B26" w:rsidRPr="00CA2ACD" w:rsidRDefault="00FC7B26" w:rsidP="00FC7B26">
            <w:pPr>
              <w:rPr>
                <w:rFonts w:ascii="Arial Narrow" w:hAnsi="Arial Narrow"/>
                <w:sz w:val="22"/>
                <w:szCs w:val="22"/>
              </w:rPr>
            </w:pPr>
          </w:p>
        </w:tc>
        <w:tc>
          <w:tcPr>
            <w:tcW w:w="1559" w:type="dxa"/>
            <w:gridSpan w:val="2"/>
          </w:tcPr>
          <w:p w14:paraId="232B20C5" w14:textId="77777777" w:rsidR="00FC7B26" w:rsidRPr="00CA2ACD" w:rsidRDefault="00FC7B26" w:rsidP="00FC7B26">
            <w:pPr>
              <w:contextualSpacing/>
              <w:rPr>
                <w:rFonts w:ascii="Arial Narrow" w:hAnsi="Arial Narrow"/>
                <w:sz w:val="22"/>
                <w:szCs w:val="22"/>
              </w:rPr>
            </w:pPr>
            <w:r w:rsidRPr="00CA2ACD">
              <w:rPr>
                <w:rFonts w:ascii="Arial Narrow" w:hAnsi="Arial Narrow"/>
                <w:sz w:val="22"/>
                <w:szCs w:val="22"/>
              </w:rPr>
              <w:t>DHOM</w:t>
            </w:r>
          </w:p>
          <w:p w14:paraId="4894E328" w14:textId="77777777" w:rsidR="00FC7B26" w:rsidRPr="00CA2ACD" w:rsidRDefault="00FC7B26" w:rsidP="00FC7B26">
            <w:pPr>
              <w:contextualSpacing/>
              <w:rPr>
                <w:rFonts w:ascii="Arial Narrow" w:hAnsi="Arial Narrow"/>
              </w:rPr>
            </w:pPr>
          </w:p>
          <w:p w14:paraId="12DB5B36" w14:textId="77777777" w:rsidR="00FC7B26" w:rsidRPr="00CA2ACD" w:rsidRDefault="00FC7B26" w:rsidP="00FC7B26">
            <w:pPr>
              <w:contextualSpacing/>
              <w:rPr>
                <w:rFonts w:ascii="Arial Narrow" w:hAnsi="Arial Narrow"/>
              </w:rPr>
            </w:pPr>
          </w:p>
          <w:p w14:paraId="0446ECC1" w14:textId="77777777" w:rsidR="00FC7B26" w:rsidRPr="00CA2ACD" w:rsidRDefault="00FC7B26" w:rsidP="00FC7B26">
            <w:pPr>
              <w:contextualSpacing/>
              <w:rPr>
                <w:rFonts w:ascii="Arial Narrow" w:hAnsi="Arial Narrow"/>
              </w:rPr>
            </w:pPr>
          </w:p>
          <w:p w14:paraId="2FF55C31" w14:textId="77777777" w:rsidR="00FC7B26" w:rsidRPr="00CA2ACD" w:rsidRDefault="00FC7B26" w:rsidP="00FC7B26">
            <w:pPr>
              <w:contextualSpacing/>
              <w:rPr>
                <w:rFonts w:ascii="Arial Narrow" w:hAnsi="Arial Narrow"/>
              </w:rPr>
            </w:pPr>
          </w:p>
          <w:p w14:paraId="5FF1DAC7" w14:textId="77777777" w:rsidR="00FC7B26" w:rsidRPr="00CA2ACD" w:rsidRDefault="00FC7B26" w:rsidP="00FC7B26">
            <w:pPr>
              <w:rPr>
                <w:rFonts w:ascii="Arial Narrow" w:hAnsi="Arial Narrow"/>
                <w:sz w:val="22"/>
                <w:szCs w:val="22"/>
              </w:rPr>
            </w:pPr>
          </w:p>
        </w:tc>
        <w:tc>
          <w:tcPr>
            <w:tcW w:w="1701" w:type="dxa"/>
          </w:tcPr>
          <w:p w14:paraId="5ED96D9F" w14:textId="6791BD14" w:rsidR="00FC7B26" w:rsidRPr="00CA2ACD" w:rsidRDefault="00C63540" w:rsidP="00FC7B26">
            <w:pPr>
              <w:contextualSpacing/>
              <w:rPr>
                <w:rFonts w:ascii="Arial Narrow" w:hAnsi="Arial Narrow"/>
                <w:sz w:val="22"/>
                <w:szCs w:val="22"/>
              </w:rPr>
            </w:pPr>
            <w:r w:rsidRPr="00CA2ACD">
              <w:rPr>
                <w:rFonts w:ascii="Arial Narrow" w:hAnsi="Arial Narrow"/>
                <w:sz w:val="22"/>
                <w:szCs w:val="22"/>
              </w:rPr>
              <w:t>31/10</w:t>
            </w:r>
            <w:r w:rsidR="00FC7B26" w:rsidRPr="00CA2ACD">
              <w:rPr>
                <w:rFonts w:ascii="Arial Narrow" w:hAnsi="Arial Narrow"/>
                <w:sz w:val="22"/>
                <w:szCs w:val="22"/>
              </w:rPr>
              <w:t>/2024</w:t>
            </w:r>
          </w:p>
          <w:p w14:paraId="564F59B5" w14:textId="77777777" w:rsidR="00FC7B26" w:rsidRPr="00CA2ACD" w:rsidRDefault="00FC7B26" w:rsidP="00FC7B26">
            <w:pPr>
              <w:contextualSpacing/>
              <w:rPr>
                <w:rFonts w:ascii="Arial Narrow" w:hAnsi="Arial Narrow"/>
              </w:rPr>
            </w:pPr>
          </w:p>
          <w:p w14:paraId="3D3152A4" w14:textId="77777777" w:rsidR="00FC7B26" w:rsidRPr="00CA2ACD" w:rsidRDefault="00FC7B26" w:rsidP="00FC7B26">
            <w:pPr>
              <w:contextualSpacing/>
              <w:rPr>
                <w:rFonts w:ascii="Arial Narrow" w:hAnsi="Arial Narrow"/>
              </w:rPr>
            </w:pPr>
          </w:p>
          <w:p w14:paraId="283C27E9" w14:textId="77777777" w:rsidR="00FC7B26" w:rsidRPr="00CA2ACD" w:rsidRDefault="00FC7B26" w:rsidP="00FC7B26">
            <w:pPr>
              <w:contextualSpacing/>
              <w:rPr>
                <w:rFonts w:ascii="Arial Narrow" w:hAnsi="Arial Narrow"/>
              </w:rPr>
            </w:pPr>
          </w:p>
          <w:p w14:paraId="26D3D051" w14:textId="77777777" w:rsidR="00FC7B26" w:rsidRPr="00CA2ACD" w:rsidRDefault="00FC7B26" w:rsidP="00FC7B26">
            <w:pPr>
              <w:contextualSpacing/>
              <w:rPr>
                <w:rFonts w:ascii="Arial Narrow" w:hAnsi="Arial Narrow"/>
              </w:rPr>
            </w:pPr>
          </w:p>
          <w:p w14:paraId="5C62F61C" w14:textId="77777777" w:rsidR="00FC7B26" w:rsidRPr="00CA2ACD" w:rsidRDefault="00FC7B26" w:rsidP="00FC7B26">
            <w:pPr>
              <w:rPr>
                <w:rFonts w:ascii="Arial Narrow" w:hAnsi="Arial Narrow"/>
                <w:sz w:val="22"/>
                <w:szCs w:val="22"/>
              </w:rPr>
            </w:pPr>
          </w:p>
        </w:tc>
      </w:tr>
      <w:tr w:rsidR="001D3131" w:rsidRPr="007E21ED" w14:paraId="5F908AFE" w14:textId="77777777" w:rsidTr="009B12E8">
        <w:trPr>
          <w:trHeight w:val="2282"/>
        </w:trPr>
        <w:tc>
          <w:tcPr>
            <w:tcW w:w="8500" w:type="dxa"/>
            <w:gridSpan w:val="3"/>
            <w:vMerge/>
          </w:tcPr>
          <w:p w14:paraId="1AD66C95" w14:textId="77777777" w:rsidR="001D3131" w:rsidRPr="007E21ED" w:rsidRDefault="001D3131" w:rsidP="00FC7B26">
            <w:pPr>
              <w:ind w:left="306"/>
              <w:contextualSpacing/>
              <w:rPr>
                <w:rFonts w:ascii="Arial Narrow" w:hAnsi="Arial Narrow" w:cs="Arial"/>
              </w:rPr>
            </w:pPr>
          </w:p>
        </w:tc>
        <w:tc>
          <w:tcPr>
            <w:tcW w:w="3828" w:type="dxa"/>
          </w:tcPr>
          <w:p w14:paraId="2F106327" w14:textId="243ABF46" w:rsidR="001D3131" w:rsidRPr="00CA2ACD" w:rsidRDefault="001D3131" w:rsidP="00FC7B26">
            <w:pPr>
              <w:rPr>
                <w:rFonts w:ascii="Arial Narrow" w:hAnsi="Arial Narrow"/>
                <w:sz w:val="22"/>
                <w:szCs w:val="22"/>
              </w:rPr>
            </w:pPr>
            <w:r w:rsidRPr="00CA2ACD">
              <w:rPr>
                <w:rFonts w:ascii="Arial Narrow" w:hAnsi="Arial Narrow" w:cs="Arial"/>
                <w:sz w:val="22"/>
                <w:szCs w:val="22"/>
              </w:rPr>
              <w:t>Recruitment of 6.27 WTE (whole time equivalent) Band 2 HCA (health care assistant) positions at Singleton: will commence on completion of job matching of current workforce into band 3 posts following job evaluation implementation plan expected end of September</w:t>
            </w:r>
          </w:p>
        </w:tc>
        <w:tc>
          <w:tcPr>
            <w:tcW w:w="1559" w:type="dxa"/>
            <w:gridSpan w:val="2"/>
          </w:tcPr>
          <w:p w14:paraId="22B88C89" w14:textId="2845E86A" w:rsidR="001D3131" w:rsidRPr="00CA2ACD" w:rsidRDefault="001D3131" w:rsidP="00FC7B26">
            <w:pPr>
              <w:rPr>
                <w:rFonts w:ascii="Arial Narrow" w:hAnsi="Arial Narrow"/>
                <w:sz w:val="22"/>
                <w:szCs w:val="22"/>
              </w:rPr>
            </w:pPr>
            <w:r w:rsidRPr="00CA2ACD">
              <w:rPr>
                <w:rFonts w:ascii="Arial Narrow" w:hAnsi="Arial Narrow"/>
                <w:sz w:val="22"/>
                <w:szCs w:val="22"/>
              </w:rPr>
              <w:t>HOM</w:t>
            </w:r>
          </w:p>
        </w:tc>
        <w:tc>
          <w:tcPr>
            <w:tcW w:w="1701" w:type="dxa"/>
          </w:tcPr>
          <w:p w14:paraId="4D57FE4B" w14:textId="77777777" w:rsidR="001D3131" w:rsidRPr="00CA2ACD" w:rsidRDefault="001D3131" w:rsidP="00FC7B26">
            <w:pPr>
              <w:rPr>
                <w:rFonts w:ascii="Arial Narrow" w:hAnsi="Arial Narrow"/>
                <w:sz w:val="22"/>
                <w:szCs w:val="22"/>
              </w:rPr>
            </w:pPr>
            <w:r w:rsidRPr="00CA2ACD">
              <w:rPr>
                <w:rFonts w:ascii="Arial Narrow" w:hAnsi="Arial Narrow"/>
                <w:sz w:val="22"/>
                <w:szCs w:val="22"/>
              </w:rPr>
              <w:t>30/09/2024</w:t>
            </w:r>
          </w:p>
          <w:p w14:paraId="1CF4348B" w14:textId="43C362C8" w:rsidR="001D3131" w:rsidRPr="00CA2ACD" w:rsidRDefault="001D3131" w:rsidP="00842D16">
            <w:pPr>
              <w:rPr>
                <w:rFonts w:ascii="Arial Narrow" w:hAnsi="Arial Narrow"/>
                <w:sz w:val="22"/>
                <w:szCs w:val="22"/>
              </w:rPr>
            </w:pPr>
            <w:r w:rsidRPr="00CA2ACD">
              <w:rPr>
                <w:rFonts w:ascii="Arial Narrow" w:hAnsi="Arial Narrow"/>
                <w:sz w:val="22"/>
                <w:szCs w:val="22"/>
              </w:rPr>
              <w:t xml:space="preserve">New date for completion to be advised on completion of band 3 competency assessment </w:t>
            </w:r>
          </w:p>
        </w:tc>
      </w:tr>
      <w:tr w:rsidR="00FC7B26" w:rsidRPr="007E21ED" w14:paraId="253EF697" w14:textId="77777777" w:rsidTr="00F35CB9">
        <w:tc>
          <w:tcPr>
            <w:tcW w:w="8500" w:type="dxa"/>
            <w:gridSpan w:val="3"/>
          </w:tcPr>
          <w:p w14:paraId="6893A381" w14:textId="77777777" w:rsidR="00FC7B26" w:rsidRPr="007E21ED" w:rsidRDefault="00FC7B26" w:rsidP="00FC7B2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B679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following assurance mechanisms in place currently:</w:t>
            </w:r>
          </w:p>
          <w:p w14:paraId="1D918231"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Birth-rate Plus Intrapartum acuity tool completed 4 hourly </w:t>
            </w:r>
          </w:p>
          <w:p w14:paraId="723C5B14"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X3 weekly look ahead of rosters to alert and mitigate against unexpected staff absence</w:t>
            </w:r>
          </w:p>
          <w:p w14:paraId="107F00D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Daily staff safety briefings chaired by Head of Midwifery which considers sickness &amp; other absences and daily review of safety and quality outcomes. </w:t>
            </w:r>
          </w:p>
          <w:p w14:paraId="734FBAE0" w14:textId="77777777" w:rsidR="00FC7B26" w:rsidRPr="00FC7B26" w:rsidRDefault="00FC7B26" w:rsidP="00FC7B26">
            <w:pPr>
              <w:rPr>
                <w:rFonts w:ascii="Arial Narrow" w:hAnsi="Arial Narrow"/>
                <w:sz w:val="22"/>
                <w:szCs w:val="22"/>
              </w:rPr>
            </w:pPr>
          </w:p>
          <w:p w14:paraId="54C118DD"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Group Head of Quality Safety &amp; Risk is supporting daily oversight of Datix incidents. The following red flag events are monitored:</w:t>
            </w:r>
          </w:p>
          <w:p w14:paraId="0EE3A8E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 Delayed or cancelled elective caesarean </w:t>
            </w:r>
            <w:proofErr w:type="gramStart"/>
            <w:r w:rsidRPr="00FC7B26">
              <w:rPr>
                <w:rFonts w:ascii="Arial Narrow" w:hAnsi="Arial Narrow"/>
                <w:sz w:val="22"/>
                <w:szCs w:val="22"/>
              </w:rPr>
              <w:t>sections;</w:t>
            </w:r>
            <w:proofErr w:type="gramEnd"/>
          </w:p>
          <w:p w14:paraId="4ED499B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 Missed or delayed care </w:t>
            </w:r>
            <w:proofErr w:type="gramStart"/>
            <w:r w:rsidRPr="00FC7B26">
              <w:rPr>
                <w:rFonts w:ascii="Arial Narrow" w:hAnsi="Arial Narrow"/>
                <w:sz w:val="22"/>
                <w:szCs w:val="22"/>
              </w:rPr>
              <w:t>incidents;</w:t>
            </w:r>
            <w:proofErr w:type="gramEnd"/>
          </w:p>
          <w:p w14:paraId="4D19C07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 Delayed or cancelled induction of </w:t>
            </w:r>
            <w:proofErr w:type="gramStart"/>
            <w:r w:rsidRPr="00FC7B26">
              <w:rPr>
                <w:rFonts w:ascii="Arial Narrow" w:hAnsi="Arial Narrow"/>
                <w:sz w:val="22"/>
                <w:szCs w:val="22"/>
              </w:rPr>
              <w:t>labour;</w:t>
            </w:r>
            <w:proofErr w:type="gramEnd"/>
          </w:p>
          <w:p w14:paraId="6FFA98C2"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 Delay of 2 hours or more between admission for induction of labour and beginning of </w:t>
            </w:r>
            <w:proofErr w:type="gramStart"/>
            <w:r w:rsidRPr="00FC7B26">
              <w:rPr>
                <w:rFonts w:ascii="Arial Narrow" w:hAnsi="Arial Narrow"/>
                <w:sz w:val="22"/>
                <w:szCs w:val="22"/>
              </w:rPr>
              <w:t>process;</w:t>
            </w:r>
            <w:proofErr w:type="gramEnd"/>
          </w:p>
          <w:p w14:paraId="7BC3356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30 minute or more between presentation and triage.</w:t>
            </w:r>
          </w:p>
          <w:p w14:paraId="0AE46BB1" w14:textId="77777777" w:rsidR="00FC7B26" w:rsidRPr="00FC7B26" w:rsidRDefault="00FC7B26" w:rsidP="00FC7B26">
            <w:pPr>
              <w:rPr>
                <w:rFonts w:ascii="Arial Narrow" w:hAnsi="Arial Narrow"/>
                <w:sz w:val="22"/>
                <w:szCs w:val="22"/>
              </w:rPr>
            </w:pPr>
          </w:p>
          <w:p w14:paraId="02F48600" w14:textId="78040C7C" w:rsidR="00FC7B26" w:rsidRPr="007E21ED" w:rsidRDefault="00FC7B26" w:rsidP="00FC7B26">
            <w:pPr>
              <w:rPr>
                <w:rFonts w:ascii="Arial Narrow" w:hAnsi="Arial Narrow"/>
                <w:sz w:val="22"/>
                <w:szCs w:val="22"/>
              </w:rPr>
            </w:pPr>
            <w:r w:rsidRPr="00FC7B26">
              <w:rPr>
                <w:rFonts w:ascii="Arial Narrow" w:hAnsi="Arial Narrow"/>
                <w:sz w:val="22"/>
                <w:szCs w:val="22"/>
              </w:rPr>
              <w:t>Birthrate Plus planned roster assessment Oct 2023 complaint – 3-year cycle of external assessment.</w:t>
            </w:r>
          </w:p>
        </w:tc>
        <w:tc>
          <w:tcPr>
            <w:tcW w:w="7088" w:type="dxa"/>
            <w:gridSpan w:val="4"/>
          </w:tcPr>
          <w:p w14:paraId="79C56452" w14:textId="77777777" w:rsidR="00FC7B26" w:rsidRPr="00CA2ACD" w:rsidRDefault="00FC7B26" w:rsidP="00FC7B2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24A69215" w14:textId="77777777" w:rsidR="00FC7B26" w:rsidRPr="00CA2ACD" w:rsidRDefault="00FC7B26" w:rsidP="00FC7B26">
            <w:pPr>
              <w:rPr>
                <w:rFonts w:ascii="Arial Narrow" w:hAnsi="Arial Narrow"/>
                <w:sz w:val="22"/>
                <w:szCs w:val="22"/>
              </w:rPr>
            </w:pPr>
          </w:p>
        </w:tc>
      </w:tr>
      <w:tr w:rsidR="00FC7B26" w:rsidRPr="007E21ED" w14:paraId="0A4930A1" w14:textId="77777777" w:rsidTr="00F35CB9">
        <w:tc>
          <w:tcPr>
            <w:tcW w:w="15588" w:type="dxa"/>
            <w:gridSpan w:val="7"/>
            <w:shd w:val="clear" w:color="auto" w:fill="auto"/>
          </w:tcPr>
          <w:p w14:paraId="7B86B2DA" w14:textId="77777777" w:rsidR="00FC7B26" w:rsidRPr="00CA2ACD" w:rsidRDefault="00FC7B26" w:rsidP="00FC7B26">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28A4F827" w14:textId="0FD490AD" w:rsidR="00FC7B26" w:rsidRPr="00CA2ACD" w:rsidRDefault="00E222F7" w:rsidP="00FC7B26">
            <w:pPr>
              <w:rPr>
                <w:rFonts w:ascii="Arial Narrow" w:hAnsi="Arial Narrow" w:cs="Arial"/>
                <w:bCs/>
                <w:sz w:val="22"/>
                <w:szCs w:val="22"/>
              </w:rPr>
            </w:pPr>
            <w:r w:rsidRPr="00CA2ACD">
              <w:rPr>
                <w:rFonts w:ascii="Arial Narrow" w:hAnsi="Arial Narrow" w:cs="Arial"/>
                <w:bCs/>
                <w:sz w:val="22"/>
                <w:szCs w:val="22"/>
              </w:rPr>
              <w:t>20/</w:t>
            </w:r>
            <w:r w:rsidR="00FC7B26" w:rsidRPr="00CA2ACD">
              <w:rPr>
                <w:rFonts w:ascii="Arial Narrow" w:hAnsi="Arial Narrow" w:cs="Arial"/>
                <w:bCs/>
                <w:sz w:val="22"/>
                <w:szCs w:val="22"/>
              </w:rPr>
              <w:t>08</w:t>
            </w:r>
            <w:r w:rsidRPr="00CA2ACD">
              <w:rPr>
                <w:rFonts w:ascii="Arial Narrow" w:hAnsi="Arial Narrow" w:cs="Arial"/>
                <w:bCs/>
                <w:sz w:val="22"/>
                <w:szCs w:val="22"/>
              </w:rPr>
              <w:t>/</w:t>
            </w:r>
            <w:r w:rsidR="00FC7B26" w:rsidRPr="00CA2ACD">
              <w:rPr>
                <w:rFonts w:ascii="Arial Narrow" w:hAnsi="Arial Narrow" w:cs="Arial"/>
                <w:bCs/>
                <w:sz w:val="22"/>
                <w:szCs w:val="22"/>
              </w:rPr>
              <w:t>2024: Gateway review in place in relation to reinstatement of community services, recruitment of band 7 community team leaders completed. Paper being presented to Management Board 05.09.2024. Initial issues raised by staff side for job evaluation and approved job descriptions with competency frameworks for the un-registered workforce agreed and approved. Implementation plan in place expected to complete end of September</w:t>
            </w:r>
          </w:p>
          <w:p w14:paraId="5BD0B03B" w14:textId="77777777" w:rsidR="00FC7B26" w:rsidRPr="00CA2ACD" w:rsidRDefault="00FC7B26" w:rsidP="00FC7B26">
            <w:pPr>
              <w:rPr>
                <w:rFonts w:ascii="Arial Narrow" w:hAnsi="Arial Narrow" w:cs="Arial"/>
                <w:bCs/>
                <w:sz w:val="22"/>
                <w:szCs w:val="22"/>
              </w:rPr>
            </w:pPr>
            <w:r w:rsidRPr="00CA2ACD">
              <w:rPr>
                <w:rFonts w:ascii="Arial Narrow" w:hAnsi="Arial Narrow" w:cs="Arial"/>
                <w:bCs/>
                <w:sz w:val="22"/>
                <w:szCs w:val="22"/>
              </w:rPr>
              <w:t xml:space="preserve">Recruitment of Band 2 HCA (health care assistant) positions at Singleton was suspended pending the outcome of the job evaluation.  On completion of the implementation plan the 6.27 whole </w:t>
            </w:r>
            <w:r w:rsidRPr="00CA2ACD">
              <w:rPr>
                <w:rFonts w:ascii="Arial Narrow" w:hAnsi="Arial Narrow" w:cs="Arial"/>
                <w:bCs/>
                <w:sz w:val="22"/>
                <w:szCs w:val="22"/>
              </w:rPr>
              <w:lastRenderedPageBreak/>
              <w:t xml:space="preserve">time equivalent band 2 Health Care Support Workers will commence. </w:t>
            </w:r>
          </w:p>
          <w:p w14:paraId="7E9737EB" w14:textId="10482A7A" w:rsidR="00FC7B26" w:rsidRPr="00CA2ACD" w:rsidRDefault="00C63540" w:rsidP="00FC7B26">
            <w:pPr>
              <w:rPr>
                <w:rFonts w:ascii="Arial Narrow" w:hAnsi="Arial Narrow"/>
                <w:sz w:val="22"/>
                <w:szCs w:val="22"/>
              </w:rPr>
            </w:pPr>
            <w:r w:rsidRPr="00CA2ACD">
              <w:rPr>
                <w:rFonts w:ascii="Arial Narrow" w:hAnsi="Arial Narrow"/>
                <w:sz w:val="22"/>
                <w:szCs w:val="22"/>
              </w:rPr>
              <w:t>10/10/2024: Implementation of BSOT to commence in October 2024 following completion of a complex implementation framework which includes Job Planning for Obstetric cover and the arrangement of appropriate safe waiting areas for women on the three escalation pathways for review.</w:t>
            </w:r>
          </w:p>
        </w:tc>
      </w:tr>
    </w:tbl>
    <w:p w14:paraId="34DB4683" w14:textId="77777777" w:rsidR="0030124F" w:rsidRDefault="0030124F">
      <w:pPr>
        <w:widowControl/>
        <w:spacing w:after="160" w:line="259" w:lineRule="auto"/>
        <w:rPr>
          <w:rFonts w:ascii="Arial" w:hAnsi="Arial" w:cs="Arial"/>
          <w:b/>
          <w:u w:val="single"/>
        </w:rPr>
      </w:pPr>
    </w:p>
    <w:p w14:paraId="5B2CE801" w14:textId="77777777" w:rsidR="00FC3E14" w:rsidRDefault="00FC3E14" w:rsidP="0030124F">
      <w:pPr>
        <w:rPr>
          <w:rFonts w:ascii="Arial" w:hAnsi="Arial" w:cs="Arial"/>
        </w:rPr>
      </w:pPr>
    </w:p>
    <w:p w14:paraId="64CD5517" w14:textId="77777777" w:rsidR="0030124F" w:rsidRDefault="0030124F" w:rsidP="0030124F">
      <w:pPr>
        <w:rPr>
          <w:rFonts w:ascii="Arial" w:hAnsi="Arial" w:cs="Arial"/>
        </w:rPr>
        <w:sectPr w:rsidR="0030124F"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549D1430" w14:textId="77777777" w:rsidTr="00F35CB9">
        <w:tc>
          <w:tcPr>
            <w:tcW w:w="8500" w:type="dxa"/>
            <w:gridSpan w:val="3"/>
          </w:tcPr>
          <w:p w14:paraId="34462E52" w14:textId="417AE91F" w:rsidR="0030124F" w:rsidRPr="007E21ED" w:rsidRDefault="0030124F" w:rsidP="00F35CB9">
            <w:pPr>
              <w:rPr>
                <w:rFonts w:ascii="Arial Narrow" w:hAnsi="Arial Narrow"/>
                <w:b/>
                <w:sz w:val="22"/>
                <w:szCs w:val="22"/>
              </w:rPr>
            </w:pPr>
            <w:r w:rsidRPr="007E21ED">
              <w:rPr>
                <w:rFonts w:ascii="Arial Narrow" w:hAnsi="Arial Narrow"/>
                <w:b/>
                <w:sz w:val="22"/>
                <w:szCs w:val="22"/>
              </w:rPr>
              <w:lastRenderedPageBreak/>
              <w:t xml:space="preserve">Datix ID Number: </w:t>
            </w:r>
            <w:r>
              <w:rPr>
                <w:rFonts w:ascii="Arial Narrow" w:hAnsi="Arial Narrow"/>
                <w:b/>
                <w:sz w:val="22"/>
                <w:szCs w:val="22"/>
              </w:rPr>
              <w:t>TBC</w:t>
            </w:r>
          </w:p>
          <w:p w14:paraId="036BC6E6"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8BA277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103</w:t>
            </w:r>
          </w:p>
          <w:p w14:paraId="7889E09D" w14:textId="6419C17C" w:rsidR="0030124F" w:rsidRPr="007E21ED" w:rsidRDefault="0030124F" w:rsidP="00FC7B26">
            <w:pPr>
              <w:rPr>
                <w:rFonts w:ascii="Arial Narrow" w:hAnsi="Arial Narrow"/>
                <w:sz w:val="22"/>
                <w:szCs w:val="22"/>
              </w:rPr>
            </w:pPr>
            <w:r w:rsidRPr="007E21ED">
              <w:rPr>
                <w:rFonts w:ascii="Arial Narrow" w:hAnsi="Arial Narrow" w:cs="Arial"/>
                <w:b/>
                <w:bCs/>
                <w:sz w:val="22"/>
                <w:szCs w:val="22"/>
              </w:rPr>
              <w:t xml:space="preserve">Risk Target Date: </w:t>
            </w:r>
            <w:r w:rsidR="00FC7B26">
              <w:rPr>
                <w:rFonts w:ascii="Arial Narrow" w:hAnsi="Arial Narrow" w:cs="Arial"/>
                <w:b/>
                <w:bCs/>
                <w:sz w:val="22"/>
                <w:szCs w:val="22"/>
              </w:rPr>
              <w:t>31/10/2024</w:t>
            </w:r>
          </w:p>
        </w:tc>
        <w:tc>
          <w:tcPr>
            <w:tcW w:w="2658" w:type="dxa"/>
            <w:gridSpan w:val="2"/>
            <w:shd w:val="clear" w:color="auto" w:fill="C00000"/>
          </w:tcPr>
          <w:p w14:paraId="5C7AF10D"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37E700A" w14:textId="204F7278"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22963A5" w14:textId="77777777" w:rsidTr="00F35CB9">
        <w:tc>
          <w:tcPr>
            <w:tcW w:w="6941" w:type="dxa"/>
            <w:gridSpan w:val="2"/>
          </w:tcPr>
          <w:p w14:paraId="291C4649" w14:textId="2C030841"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3CC137FC"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5B8D93BD"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6169A7A7"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2D51A462"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01C20F7" w14:textId="0083A31B"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t>
            </w:r>
            <w:r w:rsidR="0020239E">
              <w:rPr>
                <w:rFonts w:ascii="Arial Narrow" w:hAnsi="Arial Narrow" w:cs="Arial"/>
                <w:bCs/>
                <w:sz w:val="22"/>
                <w:szCs w:val="22"/>
              </w:rPr>
              <w:t>Workforce &amp; OD Committee</w:t>
            </w:r>
          </w:p>
        </w:tc>
      </w:tr>
      <w:tr w:rsidR="0030124F" w:rsidRPr="007E21ED" w14:paraId="0B967B39" w14:textId="77777777" w:rsidTr="00F35CB9">
        <w:trPr>
          <w:trHeight w:val="506"/>
        </w:trPr>
        <w:tc>
          <w:tcPr>
            <w:tcW w:w="8500" w:type="dxa"/>
            <w:gridSpan w:val="3"/>
            <w:vMerge w:val="restart"/>
          </w:tcPr>
          <w:p w14:paraId="7B602887" w14:textId="79883A4D" w:rsidR="00FC7B26" w:rsidRPr="00FC7B26" w:rsidRDefault="0030124F" w:rsidP="00FC7B26">
            <w:pPr>
              <w:rPr>
                <w:rFonts w:ascii="Arial Narrow" w:hAnsi="Arial Narrow" w:cs="Arial"/>
                <w:b/>
                <w:sz w:val="22"/>
                <w:szCs w:val="22"/>
              </w:rPr>
            </w:pPr>
            <w:r w:rsidRPr="00FC7B26">
              <w:rPr>
                <w:rFonts w:ascii="Arial Narrow" w:hAnsi="Arial Narrow" w:cs="Arial"/>
                <w:b/>
                <w:sz w:val="22"/>
                <w:szCs w:val="22"/>
              </w:rPr>
              <w:t xml:space="preserve">Risk: </w:t>
            </w:r>
            <w:r w:rsidR="00FC7B26" w:rsidRPr="00FC7B26">
              <w:rPr>
                <w:rFonts w:ascii="Arial Narrow" w:hAnsi="Arial Narrow" w:cs="Arial"/>
                <w:b/>
                <w:sz w:val="22"/>
                <w:szCs w:val="22"/>
              </w:rPr>
              <w:t>High Quality Choices in Place of Birth</w:t>
            </w:r>
          </w:p>
          <w:p w14:paraId="48E08875" w14:textId="7A7E339A" w:rsidR="0030124F" w:rsidRPr="007E21ED" w:rsidRDefault="00FC7B26" w:rsidP="00FC7B26">
            <w:pPr>
              <w:rPr>
                <w:rFonts w:ascii="Arial Narrow" w:hAnsi="Arial Narrow" w:cs="Arial"/>
                <w:b/>
                <w:sz w:val="22"/>
                <w:szCs w:val="22"/>
              </w:rPr>
            </w:pPr>
            <w:r w:rsidRPr="00FC7B26">
              <w:rPr>
                <w:rFonts w:ascii="Arial Narrow" w:hAnsi="Arial Narrow" w:cs="Arial"/>
                <w:sz w:val="22"/>
                <w:szCs w:val="22"/>
              </w:rPr>
              <w:t>There is a risk of not being able to provide high quality choices in place of birth</w:t>
            </w:r>
            <w:r>
              <w:rPr>
                <w:rFonts w:ascii="Arial Narrow" w:hAnsi="Arial Narrow" w:cs="Arial"/>
                <w:sz w:val="22"/>
                <w:szCs w:val="22"/>
              </w:rPr>
              <w:t xml:space="preserve"> (via </w:t>
            </w:r>
            <w:r w:rsidRPr="00FC7B26">
              <w:rPr>
                <w:rFonts w:ascii="Arial Narrow" w:hAnsi="Arial Narrow" w:cs="Arial"/>
                <w:sz w:val="22"/>
                <w:szCs w:val="22"/>
              </w:rPr>
              <w:t>appropriately staffed and resourced community midwifery teams, the freestanding midwifery unit at Neath Port Talbot Hospital, the alongside midwifery unit and obstetric unit at Singleton Hospital</w:t>
            </w:r>
            <w:r>
              <w:rPr>
                <w:rFonts w:ascii="Arial Narrow" w:hAnsi="Arial Narrow" w:cs="Arial"/>
                <w:sz w:val="22"/>
                <w:szCs w:val="22"/>
              </w:rPr>
              <w:t>)</w:t>
            </w:r>
            <w:r w:rsidRPr="00FC7B26">
              <w:rPr>
                <w:rFonts w:ascii="Arial Narrow" w:hAnsi="Arial Narrow" w:cs="Arial"/>
                <w:sz w:val="22"/>
                <w:szCs w:val="22"/>
              </w:rPr>
              <w:t>.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p w14:paraId="68DFD056" w14:textId="77777777" w:rsidR="0030124F" w:rsidRPr="007E21ED" w:rsidRDefault="0030124F" w:rsidP="00F35CB9">
            <w:pPr>
              <w:rPr>
                <w:rFonts w:ascii="Arial Narrow" w:hAnsi="Arial Narrow"/>
                <w:sz w:val="22"/>
                <w:szCs w:val="22"/>
              </w:rPr>
            </w:pPr>
          </w:p>
        </w:tc>
        <w:tc>
          <w:tcPr>
            <w:tcW w:w="7088" w:type="dxa"/>
            <w:gridSpan w:val="4"/>
          </w:tcPr>
          <w:p w14:paraId="6D48594B" w14:textId="6D4BBF23"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D214A5">
              <w:rPr>
                <w:rFonts w:ascii="Arial Narrow" w:hAnsi="Arial Narrow" w:cs="Arial"/>
                <w:bCs/>
                <w:sz w:val="22"/>
                <w:szCs w:val="22"/>
              </w:rPr>
              <w:t>November</w:t>
            </w:r>
            <w:r>
              <w:rPr>
                <w:rFonts w:ascii="Arial Narrow" w:hAnsi="Arial Narrow" w:cs="Arial"/>
                <w:bCs/>
                <w:sz w:val="22"/>
                <w:szCs w:val="22"/>
              </w:rPr>
              <w:t xml:space="preserve"> 2024</w:t>
            </w:r>
          </w:p>
        </w:tc>
      </w:tr>
      <w:tr w:rsidR="0030124F" w:rsidRPr="007E21ED" w14:paraId="7795A765" w14:textId="77777777" w:rsidTr="00F35CB9">
        <w:trPr>
          <w:trHeight w:val="505"/>
        </w:trPr>
        <w:tc>
          <w:tcPr>
            <w:tcW w:w="8500" w:type="dxa"/>
            <w:gridSpan w:val="3"/>
            <w:vMerge/>
          </w:tcPr>
          <w:p w14:paraId="2701FF9E" w14:textId="77777777" w:rsidR="0030124F" w:rsidRPr="007E21ED" w:rsidRDefault="0030124F" w:rsidP="00F35CB9">
            <w:pPr>
              <w:rPr>
                <w:rFonts w:ascii="Arial Narrow" w:hAnsi="Arial Narrow" w:cs="Arial"/>
                <w:b/>
                <w:sz w:val="22"/>
                <w:szCs w:val="22"/>
              </w:rPr>
            </w:pPr>
          </w:p>
        </w:tc>
        <w:tc>
          <w:tcPr>
            <w:tcW w:w="7088" w:type="dxa"/>
            <w:gridSpan w:val="4"/>
          </w:tcPr>
          <w:p w14:paraId="12B815EF" w14:textId="77777777" w:rsidR="0030124F" w:rsidRPr="00E222F7" w:rsidRDefault="0030124F" w:rsidP="00F35CB9">
            <w:pPr>
              <w:rPr>
                <w:rFonts w:ascii="Arial Narrow" w:hAnsi="Arial Narrow" w:cs="Arial"/>
                <w:bCs/>
                <w:sz w:val="22"/>
                <w:szCs w:val="22"/>
              </w:rPr>
            </w:pPr>
            <w:r w:rsidRPr="00CA3BA0">
              <w:rPr>
                <w:rFonts w:ascii="Arial Narrow" w:hAnsi="Arial Narrow" w:cs="Arial"/>
                <w:b/>
                <w:bCs/>
                <w:sz w:val="22"/>
                <w:szCs w:val="22"/>
              </w:rPr>
              <w:t>Rationale for current score:</w:t>
            </w:r>
          </w:p>
          <w:p w14:paraId="4ABCE3DD" w14:textId="77777777"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Womens birth choices have been limited resulting in women choosing to freebirth, employ private midwives or transfer their care to neighbouring Health Boards to support their birth choice.</w:t>
            </w:r>
          </w:p>
          <w:p w14:paraId="52DE2F5F" w14:textId="77777777" w:rsidR="0030124F" w:rsidRDefault="00E222F7" w:rsidP="00E222F7">
            <w:pPr>
              <w:jc w:val="both"/>
              <w:rPr>
                <w:rFonts w:ascii="Arial Narrow" w:hAnsi="Arial Narrow" w:cs="Arial"/>
                <w:bCs/>
                <w:sz w:val="22"/>
                <w:szCs w:val="22"/>
              </w:rPr>
            </w:pPr>
            <w:r w:rsidRPr="00E222F7">
              <w:rPr>
                <w:rFonts w:ascii="Arial Narrow" w:hAnsi="Arial Narrow" w:cs="Arial"/>
                <w:bCs/>
                <w:sz w:val="22"/>
                <w:szCs w:val="22"/>
              </w:rPr>
              <w:t>The service has experienced increased complaints and enquiries from women seeking support for intrapartum community pathways of care</w:t>
            </w:r>
          </w:p>
          <w:p w14:paraId="3B2E3AE1" w14:textId="43EFE88D" w:rsidR="00626F08" w:rsidRPr="00626F08" w:rsidRDefault="00626F08" w:rsidP="00E222F7">
            <w:pPr>
              <w:jc w:val="both"/>
              <w:rPr>
                <w:rFonts w:ascii="Arial Narrow" w:hAnsi="Arial Narrow" w:cs="Arial"/>
                <w:sz w:val="22"/>
                <w:szCs w:val="22"/>
              </w:rPr>
            </w:pPr>
            <w:r w:rsidRPr="00626F08">
              <w:rPr>
                <w:rFonts w:ascii="Arial Narrow" w:hAnsi="Arial Narrow" w:cs="Arial"/>
                <w:color w:val="FF0000"/>
                <w:sz w:val="22"/>
                <w:szCs w:val="22"/>
              </w:rPr>
              <w:t>Community Intrapartum services had been suspended (these were recently reinstated 21/10/2024)</w:t>
            </w:r>
          </w:p>
        </w:tc>
      </w:tr>
      <w:tr w:rsidR="00E222F7" w:rsidRPr="007E21ED" w14:paraId="08825C8D" w14:textId="77777777" w:rsidTr="00F35CB9">
        <w:trPr>
          <w:trHeight w:val="1504"/>
        </w:trPr>
        <w:tc>
          <w:tcPr>
            <w:tcW w:w="2547" w:type="dxa"/>
          </w:tcPr>
          <w:p w14:paraId="4343CFD8" w14:textId="77777777" w:rsidR="00E222F7" w:rsidRPr="007E21ED" w:rsidRDefault="00E222F7" w:rsidP="00F35CB9">
            <w:pPr>
              <w:jc w:val="center"/>
              <w:rPr>
                <w:rFonts w:ascii="Arial Narrow" w:hAnsi="Arial Narrow"/>
                <w:b/>
                <w:sz w:val="22"/>
                <w:szCs w:val="22"/>
              </w:rPr>
            </w:pPr>
            <w:r w:rsidRPr="007E21ED">
              <w:rPr>
                <w:rFonts w:ascii="Arial Narrow" w:hAnsi="Arial Narrow"/>
                <w:b/>
                <w:sz w:val="22"/>
                <w:szCs w:val="22"/>
              </w:rPr>
              <w:t>Risk Rating</w:t>
            </w:r>
          </w:p>
          <w:p w14:paraId="1B895894" w14:textId="77777777" w:rsidR="00E222F7" w:rsidRPr="007E21ED" w:rsidRDefault="00E222F7"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F17E7B3" w14:textId="0B1AFB79"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4 = 16</w:t>
            </w:r>
          </w:p>
          <w:p w14:paraId="5320B83C" w14:textId="35CD695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Current: 4 x 4 = 16</w:t>
            </w:r>
          </w:p>
          <w:p w14:paraId="2948B987" w14:textId="2844F96A" w:rsidR="00E222F7" w:rsidRPr="007E21ED" w:rsidRDefault="00E222F7" w:rsidP="00F35CB9">
            <w:pPr>
              <w:jc w:val="center"/>
              <w:rPr>
                <w:rFonts w:ascii="Arial Narrow" w:hAnsi="Arial Narrow"/>
                <w:sz w:val="22"/>
                <w:szCs w:val="22"/>
              </w:rPr>
            </w:pPr>
            <w:r>
              <w:rPr>
                <w:rFonts w:ascii="Arial Narrow" w:hAnsi="Arial Narrow" w:cs="Arial"/>
                <w:sz w:val="22"/>
                <w:szCs w:val="22"/>
              </w:rPr>
              <w:t>Target: 4 x 3 = 12</w:t>
            </w:r>
          </w:p>
        </w:tc>
        <w:tc>
          <w:tcPr>
            <w:tcW w:w="5953" w:type="dxa"/>
            <w:gridSpan w:val="2"/>
            <w:vMerge w:val="restart"/>
          </w:tcPr>
          <w:p w14:paraId="660240D0" w14:textId="2BF4711E" w:rsidR="00E222F7" w:rsidRPr="007E21ED" w:rsidRDefault="00207567" w:rsidP="00F35CB9">
            <w:pPr>
              <w:rPr>
                <w:rFonts w:ascii="Arial Narrow" w:hAnsi="Arial Narrow"/>
                <w:sz w:val="22"/>
                <w:szCs w:val="22"/>
              </w:rPr>
            </w:pPr>
            <w:r>
              <w:rPr>
                <w:rFonts w:ascii="Arial Narrow" w:hAnsi="Arial Narrow"/>
                <w:noProof/>
              </w:rPr>
              <w:drawing>
                <wp:inline distT="0" distB="0" distL="0" distR="0" wp14:anchorId="2B989D68" wp14:editId="3C1510DD">
                  <wp:extent cx="3600000" cy="1717250"/>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val="restart"/>
          </w:tcPr>
          <w:p w14:paraId="6F8DEA9F" w14:textId="77777777" w:rsidR="00E222F7" w:rsidRPr="00CA3BA0" w:rsidRDefault="00E222F7"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243E16DB"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Re-instatement of community Intrapartum pathways of care.</w:t>
            </w:r>
          </w:p>
          <w:p w14:paraId="7F7D646B" w14:textId="7CFF9769" w:rsidR="00E222F7" w:rsidRPr="00CA3BA0" w:rsidRDefault="00E222F7" w:rsidP="00E222F7">
            <w:pPr>
              <w:rPr>
                <w:rFonts w:ascii="Arial Narrow" w:hAnsi="Arial Narrow"/>
                <w:sz w:val="22"/>
                <w:szCs w:val="22"/>
              </w:rPr>
            </w:pPr>
            <w:r w:rsidRPr="00E222F7">
              <w:rPr>
                <w:rFonts w:ascii="Arial Narrow" w:hAnsi="Arial Narrow"/>
                <w:sz w:val="22"/>
                <w:szCs w:val="22"/>
              </w:rPr>
              <w:t>Increased positivity of women’s experience and choice for birth</w:t>
            </w:r>
          </w:p>
        </w:tc>
      </w:tr>
      <w:tr w:rsidR="00E222F7" w:rsidRPr="007E21ED" w14:paraId="0D7B4E06" w14:textId="77777777" w:rsidTr="00F35CB9">
        <w:tc>
          <w:tcPr>
            <w:tcW w:w="2547" w:type="dxa"/>
          </w:tcPr>
          <w:p w14:paraId="0C25547C" w14:textId="77777777" w:rsidR="00E222F7" w:rsidRPr="007E21ED" w:rsidRDefault="00E222F7"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F26C28F" w14:textId="00B6EC0E" w:rsidR="00E222F7" w:rsidRPr="007E21ED" w:rsidRDefault="00E222F7" w:rsidP="00F35CB9">
            <w:pPr>
              <w:jc w:val="center"/>
              <w:rPr>
                <w:rFonts w:ascii="Arial Narrow" w:hAnsi="Arial Narrow"/>
                <w:sz w:val="22"/>
                <w:szCs w:val="22"/>
              </w:rPr>
            </w:pPr>
            <w:r>
              <w:rPr>
                <w:rFonts w:ascii="Arial Narrow" w:hAnsi="Arial Narrow" w:cs="Arial"/>
                <w:sz w:val="22"/>
                <w:szCs w:val="22"/>
              </w:rPr>
              <w:t xml:space="preserve">= </w:t>
            </w:r>
          </w:p>
        </w:tc>
        <w:tc>
          <w:tcPr>
            <w:tcW w:w="5953" w:type="dxa"/>
            <w:gridSpan w:val="2"/>
            <w:vMerge/>
          </w:tcPr>
          <w:p w14:paraId="5D02B38D" w14:textId="77777777" w:rsidR="00E222F7" w:rsidRPr="007E21ED" w:rsidRDefault="00E222F7" w:rsidP="00F35CB9">
            <w:pPr>
              <w:rPr>
                <w:rFonts w:ascii="Arial Narrow" w:hAnsi="Arial Narrow"/>
                <w:sz w:val="22"/>
                <w:szCs w:val="22"/>
              </w:rPr>
            </w:pPr>
          </w:p>
        </w:tc>
        <w:tc>
          <w:tcPr>
            <w:tcW w:w="7088" w:type="dxa"/>
            <w:gridSpan w:val="4"/>
            <w:vMerge/>
          </w:tcPr>
          <w:p w14:paraId="15843F41" w14:textId="77777777" w:rsidR="00E222F7" w:rsidRPr="00CA3BA0" w:rsidRDefault="00E222F7" w:rsidP="00F35CB9">
            <w:pPr>
              <w:rPr>
                <w:rFonts w:ascii="Arial Narrow" w:hAnsi="Arial Narrow"/>
                <w:sz w:val="22"/>
                <w:szCs w:val="22"/>
              </w:rPr>
            </w:pPr>
          </w:p>
        </w:tc>
      </w:tr>
      <w:tr w:rsidR="00E222F7" w:rsidRPr="007E21ED" w14:paraId="009086E1" w14:textId="77777777" w:rsidTr="00F35CB9">
        <w:trPr>
          <w:trHeight w:val="883"/>
        </w:trPr>
        <w:tc>
          <w:tcPr>
            <w:tcW w:w="2547" w:type="dxa"/>
          </w:tcPr>
          <w:p w14:paraId="4E6CF281" w14:textId="77777777" w:rsidR="00E222F7" w:rsidRPr="007E21ED" w:rsidRDefault="00E222F7"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4A00CCA" w14:textId="6275C0E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4B1777A0" w14:textId="77777777" w:rsidR="00E222F7" w:rsidRPr="007E21ED" w:rsidRDefault="00E222F7" w:rsidP="00F35CB9">
            <w:pPr>
              <w:rPr>
                <w:rFonts w:ascii="Arial Narrow" w:hAnsi="Arial Narrow"/>
                <w:sz w:val="22"/>
                <w:szCs w:val="22"/>
              </w:rPr>
            </w:pPr>
          </w:p>
        </w:tc>
        <w:tc>
          <w:tcPr>
            <w:tcW w:w="7088" w:type="dxa"/>
            <w:gridSpan w:val="4"/>
            <w:vMerge/>
          </w:tcPr>
          <w:p w14:paraId="5E551196" w14:textId="77777777" w:rsidR="00E222F7" w:rsidRPr="00CA3BA0" w:rsidRDefault="00E222F7" w:rsidP="00F35CB9">
            <w:pPr>
              <w:rPr>
                <w:rFonts w:ascii="Arial Narrow" w:hAnsi="Arial Narrow"/>
                <w:sz w:val="22"/>
                <w:szCs w:val="22"/>
              </w:rPr>
            </w:pPr>
          </w:p>
        </w:tc>
      </w:tr>
      <w:tr w:rsidR="0030124F" w:rsidRPr="007E21ED" w14:paraId="472864BB" w14:textId="77777777" w:rsidTr="00F35CB9">
        <w:tc>
          <w:tcPr>
            <w:tcW w:w="8500" w:type="dxa"/>
            <w:gridSpan w:val="3"/>
          </w:tcPr>
          <w:p w14:paraId="439321FB"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7E8B7585"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78CDC960" w14:textId="77777777" w:rsidTr="00F35CB9">
        <w:tc>
          <w:tcPr>
            <w:tcW w:w="8500" w:type="dxa"/>
            <w:gridSpan w:val="3"/>
            <w:vMerge w:val="restart"/>
          </w:tcPr>
          <w:p w14:paraId="0221F29A" w14:textId="77777777" w:rsidR="00E222F7" w:rsidRPr="00F6002B" w:rsidRDefault="00E222F7" w:rsidP="00E222F7">
            <w:pPr>
              <w:contextualSpacing/>
              <w:jc w:val="both"/>
              <w:rPr>
                <w:rFonts w:ascii="Arial Narrow" w:hAnsi="Arial Narrow" w:cs="Arial"/>
                <w:sz w:val="22"/>
                <w:szCs w:val="22"/>
              </w:rPr>
            </w:pPr>
            <w:r w:rsidRPr="00F6002B">
              <w:rPr>
                <w:rFonts w:ascii="Arial Narrow" w:hAnsi="Arial Narrow" w:cs="Arial"/>
                <w:sz w:val="22"/>
                <w:szCs w:val="22"/>
              </w:rPr>
              <w:t xml:space="preserve">The </w:t>
            </w:r>
            <w:proofErr w:type="gramStart"/>
            <w:r w:rsidRPr="00F6002B">
              <w:rPr>
                <w:rFonts w:ascii="Arial Narrow" w:hAnsi="Arial Narrow" w:cs="Arial"/>
                <w:sz w:val="22"/>
                <w:szCs w:val="22"/>
              </w:rPr>
              <w:t>Health</w:t>
            </w:r>
            <w:proofErr w:type="gramEnd"/>
            <w:r w:rsidRPr="00F6002B">
              <w:rPr>
                <w:rFonts w:ascii="Arial Narrow" w:hAnsi="Arial Narrow" w:cs="Arial"/>
                <w:sz w:val="22"/>
                <w:szCs w:val="22"/>
              </w:rPr>
              <w:t xml:space="preserve"> board has put the following controls in place:</w:t>
            </w:r>
          </w:p>
          <w:p w14:paraId="6B64A3EE"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Maternity and Neonatal Assurance Boards Chaired by the NPTSSG Group Nurse Director</w:t>
            </w:r>
          </w:p>
          <w:p w14:paraId="0EF1E531"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Senior Leadership Team Weekly Meeting</w:t>
            </w:r>
          </w:p>
          <w:p w14:paraId="70F2396D" w14:textId="77777777" w:rsidR="00E222F7" w:rsidRPr="007E21ED" w:rsidRDefault="00E222F7" w:rsidP="00BD24B6">
            <w:pPr>
              <w:widowControl/>
              <w:numPr>
                <w:ilvl w:val="0"/>
                <w:numId w:val="16"/>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17920662" w14:textId="77777777" w:rsidR="00E222F7" w:rsidRPr="008471C6" w:rsidRDefault="00E222F7" w:rsidP="00BD24B6">
            <w:pPr>
              <w:pStyle w:val="ListParagraph"/>
              <w:numPr>
                <w:ilvl w:val="0"/>
                <w:numId w:val="16"/>
              </w:numPr>
              <w:spacing w:after="0" w:line="240" w:lineRule="auto"/>
              <w:ind w:left="315" w:hanging="284"/>
              <w:rPr>
                <w:rFonts w:ascii="Arial Narrow" w:hAnsi="Arial Narrow"/>
                <w:sz w:val="22"/>
                <w:szCs w:val="22"/>
              </w:rPr>
            </w:pPr>
            <w:r w:rsidRPr="008471C6">
              <w:rPr>
                <w:rFonts w:ascii="Arial Narrow" w:hAnsi="Arial Narrow"/>
                <w:sz w:val="22"/>
                <w:szCs w:val="22"/>
              </w:rPr>
              <w:t>Ongoing assurance and monitoring of complaints or concerns identified by the women</w:t>
            </w:r>
          </w:p>
          <w:p w14:paraId="3B142100" w14:textId="77777777" w:rsidR="00E222F7" w:rsidRDefault="00E222F7" w:rsidP="00BD24B6">
            <w:pPr>
              <w:pStyle w:val="ListParagraph"/>
              <w:numPr>
                <w:ilvl w:val="0"/>
                <w:numId w:val="16"/>
              </w:numPr>
              <w:spacing w:after="0" w:line="240" w:lineRule="auto"/>
              <w:ind w:left="315" w:hanging="284"/>
              <w:rPr>
                <w:rFonts w:ascii="Arial Narrow" w:hAnsi="Arial Narrow"/>
                <w:sz w:val="22"/>
                <w:szCs w:val="22"/>
              </w:rPr>
            </w:pPr>
            <w:r>
              <w:rPr>
                <w:rFonts w:ascii="Arial Narrow" w:hAnsi="Arial Narrow"/>
                <w:sz w:val="22"/>
                <w:szCs w:val="22"/>
              </w:rPr>
              <w:t>‘</w:t>
            </w:r>
            <w:r w:rsidRPr="008471C6">
              <w:rPr>
                <w:rFonts w:ascii="Arial Narrow" w:hAnsi="Arial Narrow"/>
                <w:sz w:val="22"/>
                <w:szCs w:val="22"/>
              </w:rPr>
              <w:t>Transfer Meeting’ to review cases of women transferring fr</w:t>
            </w:r>
            <w:r>
              <w:rPr>
                <w:rFonts w:ascii="Arial Narrow" w:hAnsi="Arial Narrow"/>
                <w:sz w:val="22"/>
                <w:szCs w:val="22"/>
              </w:rPr>
              <w:t>o</w:t>
            </w:r>
            <w:r w:rsidRPr="008471C6">
              <w:rPr>
                <w:rFonts w:ascii="Arial Narrow" w:hAnsi="Arial Narrow"/>
                <w:sz w:val="22"/>
                <w:szCs w:val="22"/>
              </w:rPr>
              <w:t>m the NPT Birth Centre or Home into the Obstetric Unit at Singleton Hospital</w:t>
            </w:r>
            <w:r>
              <w:rPr>
                <w:rFonts w:ascii="Arial Narrow" w:hAnsi="Arial Narrow"/>
                <w:sz w:val="22"/>
                <w:szCs w:val="22"/>
              </w:rPr>
              <w:t xml:space="preserve"> to assess any learning or improvements to be made</w:t>
            </w:r>
          </w:p>
          <w:p w14:paraId="548B9CEA" w14:textId="0D0605AB" w:rsidR="0030124F" w:rsidRPr="00E222F7" w:rsidRDefault="00E222F7" w:rsidP="00BD24B6">
            <w:pPr>
              <w:pStyle w:val="ListParagraph"/>
              <w:numPr>
                <w:ilvl w:val="0"/>
                <w:numId w:val="16"/>
              </w:numPr>
              <w:spacing w:after="0" w:line="240" w:lineRule="auto"/>
              <w:ind w:left="315" w:hanging="284"/>
              <w:rPr>
                <w:rFonts w:ascii="Arial Narrow" w:hAnsi="Arial Narrow"/>
                <w:sz w:val="22"/>
                <w:szCs w:val="22"/>
              </w:rPr>
            </w:pPr>
            <w:r w:rsidRPr="00E222F7">
              <w:rPr>
                <w:rFonts w:ascii="Arial Narrow" w:hAnsi="Arial Narrow"/>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0B0F9E0B"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712EC816"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ABEE7C2"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E222F7" w:rsidRPr="007E21ED" w14:paraId="2DCD2A65" w14:textId="77777777" w:rsidTr="00F35CB9">
        <w:tc>
          <w:tcPr>
            <w:tcW w:w="8500" w:type="dxa"/>
            <w:gridSpan w:val="3"/>
            <w:vMerge/>
          </w:tcPr>
          <w:p w14:paraId="09B36828" w14:textId="77777777" w:rsidR="00E222F7" w:rsidRPr="007E21ED" w:rsidRDefault="00E222F7" w:rsidP="00BD24B6">
            <w:pPr>
              <w:numPr>
                <w:ilvl w:val="0"/>
                <w:numId w:val="16"/>
              </w:numPr>
              <w:ind w:left="306" w:hanging="284"/>
              <w:contextualSpacing/>
              <w:rPr>
                <w:rFonts w:ascii="Arial Narrow" w:hAnsi="Arial Narrow" w:cs="Arial"/>
                <w:sz w:val="22"/>
                <w:szCs w:val="22"/>
              </w:rPr>
            </w:pPr>
          </w:p>
        </w:tc>
        <w:tc>
          <w:tcPr>
            <w:tcW w:w="3828" w:type="dxa"/>
          </w:tcPr>
          <w:p w14:paraId="42AF78CF" w14:textId="2A510C36" w:rsidR="00E222F7" w:rsidRPr="00CA2ACD" w:rsidRDefault="00E222F7" w:rsidP="00E222F7">
            <w:pPr>
              <w:rPr>
                <w:rFonts w:ascii="Arial Narrow" w:hAnsi="Arial Narrow"/>
                <w:b/>
                <w:strike/>
                <w:sz w:val="22"/>
                <w:szCs w:val="22"/>
              </w:rPr>
            </w:pPr>
            <w:r w:rsidRPr="00CA2ACD">
              <w:rPr>
                <w:rFonts w:ascii="Arial Narrow" w:hAnsi="Arial Narrow"/>
                <w:sz w:val="22"/>
                <w:szCs w:val="22"/>
              </w:rPr>
              <w:t>Gateway review in place in relation to reinstatement of community services. Paper to go to Management Board.</w:t>
            </w:r>
          </w:p>
        </w:tc>
        <w:tc>
          <w:tcPr>
            <w:tcW w:w="1559" w:type="dxa"/>
            <w:gridSpan w:val="2"/>
          </w:tcPr>
          <w:p w14:paraId="60BA7277" w14:textId="024E327C" w:rsidR="00E222F7" w:rsidRPr="00CA2ACD" w:rsidRDefault="00E222F7" w:rsidP="00E222F7">
            <w:pPr>
              <w:rPr>
                <w:rFonts w:ascii="Arial Narrow" w:hAnsi="Arial Narrow"/>
                <w:b/>
                <w:strike/>
                <w:sz w:val="22"/>
                <w:szCs w:val="22"/>
              </w:rPr>
            </w:pPr>
            <w:r w:rsidRPr="00CA2ACD">
              <w:rPr>
                <w:rFonts w:ascii="Arial Narrow" w:hAnsi="Arial Narrow"/>
                <w:sz w:val="22"/>
                <w:szCs w:val="22"/>
              </w:rPr>
              <w:t>CDoM</w:t>
            </w:r>
          </w:p>
        </w:tc>
        <w:tc>
          <w:tcPr>
            <w:tcW w:w="1701" w:type="dxa"/>
          </w:tcPr>
          <w:p w14:paraId="6BC63431" w14:textId="55748BC4" w:rsidR="00E222F7" w:rsidRPr="00CA2ACD" w:rsidRDefault="00314CAB" w:rsidP="00314CAB">
            <w:pPr>
              <w:rPr>
                <w:rFonts w:ascii="Arial Narrow" w:hAnsi="Arial Narrow"/>
                <w:b/>
                <w:strike/>
                <w:sz w:val="22"/>
                <w:szCs w:val="22"/>
              </w:rPr>
            </w:pPr>
            <w:r w:rsidRPr="00CA2ACD">
              <w:rPr>
                <w:rFonts w:ascii="Arial Narrow" w:hAnsi="Arial Narrow"/>
                <w:sz w:val="22"/>
                <w:szCs w:val="22"/>
              </w:rPr>
              <w:t>Completed (See Notes)</w:t>
            </w:r>
          </w:p>
        </w:tc>
      </w:tr>
      <w:tr w:rsidR="00314CAB" w:rsidRPr="007E21ED" w14:paraId="103BD2EC" w14:textId="77777777" w:rsidTr="00671AA3">
        <w:trPr>
          <w:trHeight w:val="1040"/>
        </w:trPr>
        <w:tc>
          <w:tcPr>
            <w:tcW w:w="8500" w:type="dxa"/>
            <w:gridSpan w:val="3"/>
            <w:vMerge/>
          </w:tcPr>
          <w:p w14:paraId="32E0426E" w14:textId="77777777" w:rsidR="00314CAB" w:rsidRPr="007E21ED" w:rsidRDefault="00314CAB" w:rsidP="00E222F7">
            <w:pPr>
              <w:ind w:left="306"/>
              <w:contextualSpacing/>
              <w:rPr>
                <w:rFonts w:ascii="Arial Narrow" w:hAnsi="Arial Narrow" w:cs="Arial"/>
              </w:rPr>
            </w:pPr>
          </w:p>
        </w:tc>
        <w:tc>
          <w:tcPr>
            <w:tcW w:w="3828" w:type="dxa"/>
          </w:tcPr>
          <w:p w14:paraId="6061325A" w14:textId="77777777" w:rsidR="00314CAB" w:rsidRPr="00CA2ACD" w:rsidRDefault="00314CAB" w:rsidP="00E222F7">
            <w:pPr>
              <w:rPr>
                <w:rFonts w:ascii="Arial Narrow" w:hAnsi="Arial Narrow"/>
                <w:sz w:val="22"/>
                <w:szCs w:val="22"/>
              </w:rPr>
            </w:pPr>
          </w:p>
        </w:tc>
        <w:tc>
          <w:tcPr>
            <w:tcW w:w="1559" w:type="dxa"/>
            <w:gridSpan w:val="2"/>
          </w:tcPr>
          <w:p w14:paraId="0BD58FF9" w14:textId="77777777" w:rsidR="00314CAB" w:rsidRPr="00CA2ACD" w:rsidRDefault="00314CAB" w:rsidP="00E222F7">
            <w:pPr>
              <w:rPr>
                <w:rFonts w:ascii="Arial Narrow" w:hAnsi="Arial Narrow"/>
                <w:sz w:val="22"/>
                <w:szCs w:val="22"/>
              </w:rPr>
            </w:pPr>
          </w:p>
        </w:tc>
        <w:tc>
          <w:tcPr>
            <w:tcW w:w="1701" w:type="dxa"/>
          </w:tcPr>
          <w:p w14:paraId="1B00FECE" w14:textId="77777777" w:rsidR="00314CAB" w:rsidRPr="00CA2ACD" w:rsidRDefault="00314CAB" w:rsidP="00E222F7">
            <w:pPr>
              <w:rPr>
                <w:rFonts w:ascii="Arial Narrow" w:hAnsi="Arial Narrow"/>
                <w:sz w:val="22"/>
                <w:szCs w:val="22"/>
              </w:rPr>
            </w:pPr>
          </w:p>
        </w:tc>
      </w:tr>
      <w:tr w:rsidR="00E222F7" w:rsidRPr="007E21ED" w14:paraId="0890343F" w14:textId="77777777" w:rsidTr="00F35CB9">
        <w:tc>
          <w:tcPr>
            <w:tcW w:w="8500" w:type="dxa"/>
            <w:gridSpan w:val="3"/>
          </w:tcPr>
          <w:p w14:paraId="14FBC58A" w14:textId="77777777" w:rsidR="00E222F7" w:rsidRPr="007E21ED" w:rsidRDefault="00E222F7" w:rsidP="00E222F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7A65E23" w14:textId="77777777" w:rsidR="00E222F7" w:rsidRDefault="00E222F7" w:rsidP="00E222F7">
            <w:pPr>
              <w:autoSpaceDE w:val="0"/>
              <w:autoSpaceDN w:val="0"/>
              <w:adjustRightInd w:val="0"/>
              <w:rPr>
                <w:rFonts w:ascii="Arial Narrow" w:eastAsia="Times New Roman" w:hAnsi="Arial Narrow" w:cs="Arial"/>
                <w:sz w:val="22"/>
                <w:szCs w:val="22"/>
              </w:rPr>
            </w:pPr>
            <w:r w:rsidRPr="008C18AF">
              <w:rPr>
                <w:rFonts w:ascii="Arial Narrow" w:eastAsia="Times New Roman" w:hAnsi="Arial Narrow" w:cs="Arial"/>
                <w:sz w:val="22"/>
                <w:szCs w:val="22"/>
              </w:rPr>
              <w:t xml:space="preserve">The Group Head of Quality Safety &amp; Risk is supporting daily oversight of Datix incidents. The following </w:t>
            </w:r>
            <w:r w:rsidRPr="008C18AF">
              <w:rPr>
                <w:rFonts w:ascii="Arial Narrow" w:eastAsia="Times New Roman" w:hAnsi="Arial Narrow" w:cs="Arial"/>
                <w:sz w:val="22"/>
                <w:szCs w:val="22"/>
              </w:rPr>
              <w:lastRenderedPageBreak/>
              <w:t>red flag events are monitored:</w:t>
            </w:r>
          </w:p>
          <w:p w14:paraId="54763C61"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D901F3">
              <w:rPr>
                <w:rFonts w:ascii="Arial Narrow" w:eastAsia="Times New Roman" w:hAnsi="Arial Narrow" w:cs="Arial"/>
                <w:sz w:val="22"/>
                <w:szCs w:val="22"/>
              </w:rPr>
              <w:t>Inability to provide choice for place of birth</w:t>
            </w:r>
          </w:p>
          <w:p w14:paraId="1FE518B9"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Pr>
                <w:rFonts w:ascii="Arial Narrow" w:eastAsia="Times New Roman" w:hAnsi="Arial Narrow" w:cs="Arial"/>
                <w:sz w:val="22"/>
                <w:szCs w:val="22"/>
              </w:rPr>
              <w:t>Delayed transfer to the Obstetric Unit</w:t>
            </w:r>
          </w:p>
          <w:p w14:paraId="19D602B9" w14:textId="26D04B4A" w:rsidR="00E222F7" w:rsidRP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E222F7">
              <w:rPr>
                <w:rFonts w:ascii="Arial Narrow" w:eastAsia="Times New Roman" w:hAnsi="Arial Narrow" w:cs="Arial"/>
              </w:rPr>
              <w:t xml:space="preserve">Adverse outcomes </w:t>
            </w:r>
            <w:proofErr w:type="gramStart"/>
            <w:r w:rsidRPr="00E222F7">
              <w:rPr>
                <w:rFonts w:ascii="Arial Narrow" w:eastAsia="Times New Roman" w:hAnsi="Arial Narrow" w:cs="Arial"/>
              </w:rPr>
              <w:t>as a result of</w:t>
            </w:r>
            <w:proofErr w:type="gramEnd"/>
            <w:r w:rsidRPr="00E222F7">
              <w:rPr>
                <w:rFonts w:ascii="Arial Narrow" w:eastAsia="Times New Roman" w:hAnsi="Arial Narrow" w:cs="Arial"/>
              </w:rPr>
              <w:t xml:space="preserve"> place of birth outside of the Obstetric Unit</w:t>
            </w:r>
          </w:p>
        </w:tc>
        <w:tc>
          <w:tcPr>
            <w:tcW w:w="7088" w:type="dxa"/>
            <w:gridSpan w:val="4"/>
          </w:tcPr>
          <w:p w14:paraId="4233208A" w14:textId="77777777" w:rsidR="00E222F7" w:rsidRPr="00CA2ACD" w:rsidRDefault="00E222F7" w:rsidP="00E222F7">
            <w:pPr>
              <w:pStyle w:val="Default"/>
              <w:rPr>
                <w:rFonts w:ascii="Arial Narrow" w:hAnsi="Arial Narrow" w:cs="Arial"/>
                <w:b/>
                <w:bCs/>
                <w:color w:val="auto"/>
                <w:sz w:val="22"/>
                <w:szCs w:val="22"/>
              </w:rPr>
            </w:pPr>
            <w:r w:rsidRPr="00CA2ACD">
              <w:rPr>
                <w:rFonts w:ascii="Arial Narrow" w:hAnsi="Arial Narrow" w:cs="Arial"/>
                <w:b/>
                <w:bCs/>
                <w:color w:val="auto"/>
                <w:sz w:val="22"/>
                <w:szCs w:val="22"/>
              </w:rPr>
              <w:lastRenderedPageBreak/>
              <w:t>Gaps in assurance (What additional assurances should we seek?)</w:t>
            </w:r>
          </w:p>
          <w:p w14:paraId="3E7423DA" w14:textId="77777777" w:rsidR="00E222F7" w:rsidRPr="00CA2ACD" w:rsidRDefault="00E222F7" w:rsidP="00E222F7">
            <w:pPr>
              <w:rPr>
                <w:rFonts w:ascii="Arial Narrow" w:hAnsi="Arial Narrow"/>
                <w:sz w:val="22"/>
                <w:szCs w:val="22"/>
              </w:rPr>
            </w:pPr>
          </w:p>
        </w:tc>
      </w:tr>
      <w:tr w:rsidR="00E222F7" w:rsidRPr="007E21ED" w14:paraId="528572AB" w14:textId="77777777" w:rsidTr="00F35CB9">
        <w:tc>
          <w:tcPr>
            <w:tcW w:w="15588" w:type="dxa"/>
            <w:gridSpan w:val="7"/>
            <w:shd w:val="clear" w:color="auto" w:fill="auto"/>
          </w:tcPr>
          <w:p w14:paraId="1F310465" w14:textId="77777777" w:rsidR="00E222F7" w:rsidRPr="00CA2ACD" w:rsidRDefault="00E222F7" w:rsidP="00E222F7">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16B6D3AF" w14:textId="08A5B893" w:rsidR="00E222F7" w:rsidRPr="00CA2ACD" w:rsidRDefault="00E222F7" w:rsidP="00E222F7">
            <w:pPr>
              <w:rPr>
                <w:rFonts w:ascii="Arial Narrow" w:hAnsi="Arial Narrow"/>
                <w:sz w:val="22"/>
                <w:szCs w:val="22"/>
              </w:rPr>
            </w:pPr>
            <w:r w:rsidRPr="00CA2ACD">
              <w:rPr>
                <w:rFonts w:ascii="Arial Narrow" w:hAnsi="Arial Narrow"/>
                <w:sz w:val="22"/>
                <w:szCs w:val="22"/>
              </w:rPr>
              <w:t>20/08/2024: A measured re introduction of community Intrapartum pathways has been completed with the 6 safety gateways s having been met. These include:</w:t>
            </w:r>
          </w:p>
          <w:p w14:paraId="7EE390F9"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Stable clinical establishment </w:t>
            </w:r>
          </w:p>
          <w:p w14:paraId="7B3DADB2"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Clinical leadership, appointment of 8 Community Team Managers (band 7)</w:t>
            </w:r>
          </w:p>
          <w:p w14:paraId="083D6EA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Midwifery proficiency assessment  </w:t>
            </w:r>
          </w:p>
          <w:p w14:paraId="37CA4F7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Environmental and operational assurance </w:t>
            </w:r>
          </w:p>
          <w:p w14:paraId="675833F1"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Phased reopening of the FMU, prior to home birth services </w:t>
            </w:r>
          </w:p>
          <w:p w14:paraId="3DCD93F8"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sustainable solution for the managing the obstetric unit at times of high acuity (Managed as part of the Obstetric Unit OCP)</w:t>
            </w:r>
          </w:p>
          <w:p w14:paraId="12B26EC2" w14:textId="77777777" w:rsidR="00E222F7" w:rsidRPr="00CA2ACD" w:rsidRDefault="00E222F7" w:rsidP="00E222F7">
            <w:pPr>
              <w:rPr>
                <w:rFonts w:ascii="Arial Narrow" w:hAnsi="Arial Narrow"/>
                <w:sz w:val="22"/>
                <w:szCs w:val="22"/>
              </w:rPr>
            </w:pPr>
          </w:p>
          <w:p w14:paraId="624FBDE6" w14:textId="685E1C88" w:rsidR="00E222F7" w:rsidRPr="00CA2ACD" w:rsidRDefault="00E222F7" w:rsidP="00E222F7">
            <w:pPr>
              <w:rPr>
                <w:rFonts w:ascii="Arial Narrow" w:hAnsi="Arial Narrow"/>
                <w:sz w:val="22"/>
                <w:szCs w:val="22"/>
              </w:rPr>
            </w:pPr>
            <w:r w:rsidRPr="00CA2ACD">
              <w:rPr>
                <w:rFonts w:ascii="Arial Narrow" w:hAnsi="Arial Narrow"/>
                <w:sz w:val="22"/>
                <w:szCs w:val="22"/>
              </w:rPr>
              <w:t xml:space="preserve">A paper is going to Board on the </w:t>
            </w:r>
            <w:proofErr w:type="gramStart"/>
            <w:r w:rsidRPr="00CA2ACD">
              <w:rPr>
                <w:rFonts w:ascii="Arial Narrow" w:hAnsi="Arial Narrow"/>
                <w:sz w:val="22"/>
                <w:szCs w:val="22"/>
              </w:rPr>
              <w:t>5</w:t>
            </w:r>
            <w:r w:rsidRPr="00CA2ACD">
              <w:rPr>
                <w:rFonts w:ascii="Arial Narrow" w:hAnsi="Arial Narrow"/>
                <w:sz w:val="22"/>
                <w:szCs w:val="22"/>
                <w:vertAlign w:val="superscript"/>
              </w:rPr>
              <w:t>th</w:t>
            </w:r>
            <w:proofErr w:type="gramEnd"/>
            <w:r w:rsidRPr="00CA2ACD">
              <w:rPr>
                <w:rFonts w:ascii="Arial Narrow" w:hAnsi="Arial Narrow"/>
                <w:sz w:val="22"/>
                <w:szCs w:val="22"/>
              </w:rPr>
              <w:t xml:space="preserve"> September the outcome from which may alter the scoring of this risk. </w:t>
            </w:r>
          </w:p>
          <w:p w14:paraId="28350DF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The paper outlines new risk of continued closure of the pathways for women that previous risk scoring did not capture.  These include:</w:t>
            </w:r>
          </w:p>
          <w:p w14:paraId="1665049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disaffected workforce unable to work to licence.</w:t>
            </w:r>
          </w:p>
          <w:p w14:paraId="3C6EACA3"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in post unable to support women’s choices for birth and underutilisation of their skill set</w:t>
            </w:r>
          </w:p>
          <w:p w14:paraId="7CE1CC7E"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employed specifically to operationalise community midwifery services not able to fulfil their job descriptions and contract of employment</w:t>
            </w:r>
          </w:p>
          <w:p w14:paraId="7D6EF176"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An increase in complaints relating to community intrapartum care</w:t>
            </w:r>
          </w:p>
          <w:p w14:paraId="24322717"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Increase in women choosing freebirth or to employ independent midwives to support their birth choices</w:t>
            </w:r>
          </w:p>
          <w:p w14:paraId="1E7E35B0" w14:textId="77777777" w:rsidR="00AC70E1"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Women choices to transfer care to neighbouring </w:t>
            </w:r>
            <w:proofErr w:type="gramStart"/>
            <w:r w:rsidRPr="00CA2ACD">
              <w:rPr>
                <w:rFonts w:ascii="Arial Narrow" w:hAnsi="Arial Narrow"/>
                <w:sz w:val="22"/>
                <w:szCs w:val="22"/>
              </w:rPr>
              <w:t>HB’s</w:t>
            </w:r>
            <w:proofErr w:type="gramEnd"/>
            <w:r w:rsidRPr="00CA2ACD">
              <w:rPr>
                <w:rFonts w:ascii="Arial Narrow" w:hAnsi="Arial Narrow"/>
                <w:sz w:val="22"/>
                <w:szCs w:val="22"/>
              </w:rPr>
              <w:t xml:space="preserve"> to achieve their birth choices</w:t>
            </w:r>
          </w:p>
          <w:p w14:paraId="1475B9B2" w14:textId="77777777" w:rsidR="00E222F7"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Reputational damage of not offering full birth choices to the population of Swansea Bay</w:t>
            </w:r>
          </w:p>
          <w:p w14:paraId="0E5A397B" w14:textId="77777777" w:rsidR="00314CAB" w:rsidRDefault="00314CAB" w:rsidP="00314CAB">
            <w:pPr>
              <w:rPr>
                <w:rFonts w:ascii="Arial Narrow" w:hAnsi="Arial Narrow"/>
                <w:sz w:val="22"/>
                <w:szCs w:val="22"/>
              </w:rPr>
            </w:pPr>
            <w:r w:rsidRPr="00CA2ACD">
              <w:rPr>
                <w:rFonts w:ascii="Arial Narrow" w:hAnsi="Arial Narrow"/>
                <w:sz w:val="22"/>
                <w:szCs w:val="22"/>
              </w:rPr>
              <w:t>10/10/2024 Birth Centre re-opened on 16</w:t>
            </w:r>
            <w:r w:rsidRPr="00CA2ACD">
              <w:rPr>
                <w:rFonts w:ascii="Arial Narrow" w:hAnsi="Arial Narrow"/>
                <w:sz w:val="22"/>
                <w:szCs w:val="22"/>
                <w:vertAlign w:val="superscript"/>
              </w:rPr>
              <w:t>th</w:t>
            </w:r>
            <w:r w:rsidRPr="00CA2ACD">
              <w:rPr>
                <w:rFonts w:ascii="Arial Narrow" w:hAnsi="Arial Narrow"/>
                <w:sz w:val="22"/>
                <w:szCs w:val="22"/>
              </w:rPr>
              <w:t xml:space="preserve"> September.  Community Home Birth pathways due to commence on the </w:t>
            </w:r>
            <w:proofErr w:type="gramStart"/>
            <w:r w:rsidRPr="00CA2ACD">
              <w:rPr>
                <w:rFonts w:ascii="Arial Narrow" w:hAnsi="Arial Narrow"/>
                <w:sz w:val="22"/>
                <w:szCs w:val="22"/>
              </w:rPr>
              <w:t>21</w:t>
            </w:r>
            <w:r w:rsidRPr="00CA2ACD">
              <w:rPr>
                <w:rFonts w:ascii="Arial Narrow" w:hAnsi="Arial Narrow"/>
                <w:sz w:val="22"/>
                <w:szCs w:val="22"/>
                <w:vertAlign w:val="superscript"/>
              </w:rPr>
              <w:t>st</w:t>
            </w:r>
            <w:proofErr w:type="gramEnd"/>
            <w:r w:rsidRPr="00CA2ACD">
              <w:rPr>
                <w:rFonts w:ascii="Arial Narrow" w:hAnsi="Arial Narrow"/>
                <w:sz w:val="22"/>
                <w:szCs w:val="22"/>
              </w:rPr>
              <w:t xml:space="preserve"> October 2024.</w:t>
            </w:r>
          </w:p>
          <w:p w14:paraId="404FDAB0" w14:textId="4D0A0D24" w:rsidR="00626F08" w:rsidRPr="00CA2ACD" w:rsidRDefault="00626F08" w:rsidP="00314CAB">
            <w:pPr>
              <w:rPr>
                <w:rFonts w:ascii="Arial Narrow" w:hAnsi="Arial Narrow"/>
                <w:sz w:val="22"/>
                <w:szCs w:val="22"/>
              </w:rPr>
            </w:pPr>
            <w:r w:rsidRPr="00626F08">
              <w:rPr>
                <w:rFonts w:ascii="Arial Narrow" w:hAnsi="Arial Narrow"/>
                <w:color w:val="FF0000"/>
                <w:sz w:val="22"/>
                <w:szCs w:val="22"/>
              </w:rPr>
              <w:t>18/11/2024: Community home birth pathways recommenced 21/10/2024.</w:t>
            </w:r>
          </w:p>
        </w:tc>
      </w:tr>
    </w:tbl>
    <w:p w14:paraId="648CF711" w14:textId="77777777" w:rsidR="0030124F" w:rsidRPr="0030124F" w:rsidRDefault="0030124F" w:rsidP="0030124F">
      <w:pPr>
        <w:rPr>
          <w:rFonts w:ascii="Arial" w:hAnsi="Arial" w:cs="Arial"/>
        </w:rPr>
        <w:sectPr w:rsidR="0030124F" w:rsidRPr="0030124F"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D2DA9F9"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F00A0A">
          <w:rPr>
            <w:rFonts w:ascii="Arial" w:hAnsi="Arial" w:cs="Arial"/>
          </w:rPr>
          <w:t>November</w:t>
        </w:r>
        <w:r>
          <w:rPr>
            <w:rFonts w:ascii="Arial" w:hAnsi="Arial" w:cs="Arial"/>
          </w:rPr>
          <w:t xml:space="preserve">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6237319">
    <w:abstractNumId w:val="8"/>
  </w:num>
  <w:num w:numId="2" w16cid:durableId="1739354351">
    <w:abstractNumId w:val="15"/>
  </w:num>
  <w:num w:numId="3" w16cid:durableId="221018080">
    <w:abstractNumId w:val="17"/>
  </w:num>
  <w:num w:numId="4" w16cid:durableId="761612630">
    <w:abstractNumId w:val="37"/>
  </w:num>
  <w:num w:numId="5" w16cid:durableId="1488403544">
    <w:abstractNumId w:val="9"/>
  </w:num>
  <w:num w:numId="6" w16cid:durableId="896286524">
    <w:abstractNumId w:val="13"/>
  </w:num>
  <w:num w:numId="7" w16cid:durableId="285433892">
    <w:abstractNumId w:val="24"/>
  </w:num>
  <w:num w:numId="8" w16cid:durableId="2119792042">
    <w:abstractNumId w:val="12"/>
  </w:num>
  <w:num w:numId="9" w16cid:durableId="855532850">
    <w:abstractNumId w:val="11"/>
  </w:num>
  <w:num w:numId="10" w16cid:durableId="1294599180">
    <w:abstractNumId w:val="29"/>
  </w:num>
  <w:num w:numId="11" w16cid:durableId="1284388468">
    <w:abstractNumId w:val="22"/>
  </w:num>
  <w:num w:numId="12" w16cid:durableId="1535656144">
    <w:abstractNumId w:val="6"/>
  </w:num>
  <w:num w:numId="13" w16cid:durableId="157506503">
    <w:abstractNumId w:val="19"/>
  </w:num>
  <w:num w:numId="14" w16cid:durableId="239872361">
    <w:abstractNumId w:val="18"/>
  </w:num>
  <w:num w:numId="15" w16cid:durableId="116338212">
    <w:abstractNumId w:val="34"/>
  </w:num>
  <w:num w:numId="16" w16cid:durableId="1344361139">
    <w:abstractNumId w:val="31"/>
  </w:num>
  <w:num w:numId="17" w16cid:durableId="439300146">
    <w:abstractNumId w:val="20"/>
  </w:num>
  <w:num w:numId="18" w16cid:durableId="1508591172">
    <w:abstractNumId w:val="36"/>
  </w:num>
  <w:num w:numId="19" w16cid:durableId="14771982">
    <w:abstractNumId w:val="1"/>
  </w:num>
  <w:num w:numId="20" w16cid:durableId="838423546">
    <w:abstractNumId w:val="35"/>
  </w:num>
  <w:num w:numId="21" w16cid:durableId="413821135">
    <w:abstractNumId w:val="23"/>
  </w:num>
  <w:num w:numId="22" w16cid:durableId="937299930">
    <w:abstractNumId w:val="5"/>
  </w:num>
  <w:num w:numId="23" w16cid:durableId="1329022931">
    <w:abstractNumId w:val="26"/>
  </w:num>
  <w:num w:numId="24" w16cid:durableId="528760513">
    <w:abstractNumId w:val="2"/>
  </w:num>
  <w:num w:numId="25" w16cid:durableId="1737968115">
    <w:abstractNumId w:val="28"/>
  </w:num>
  <w:num w:numId="26" w16cid:durableId="1916208950">
    <w:abstractNumId w:val="30"/>
  </w:num>
  <w:num w:numId="27" w16cid:durableId="510801403">
    <w:abstractNumId w:val="25"/>
  </w:num>
  <w:num w:numId="28" w16cid:durableId="526942156">
    <w:abstractNumId w:val="10"/>
  </w:num>
  <w:num w:numId="29" w16cid:durableId="1585256721">
    <w:abstractNumId w:val="4"/>
  </w:num>
  <w:num w:numId="30" w16cid:durableId="1469208087">
    <w:abstractNumId w:val="3"/>
  </w:num>
  <w:num w:numId="31" w16cid:durableId="2049526217">
    <w:abstractNumId w:val="33"/>
  </w:num>
  <w:num w:numId="32" w16cid:durableId="722674844">
    <w:abstractNumId w:val="0"/>
  </w:num>
  <w:num w:numId="33" w16cid:durableId="83382854">
    <w:abstractNumId w:val="7"/>
  </w:num>
  <w:num w:numId="34" w16cid:durableId="1775904324">
    <w:abstractNumId w:val="21"/>
  </w:num>
  <w:num w:numId="35" w16cid:durableId="1918247303">
    <w:abstractNumId w:val="32"/>
  </w:num>
  <w:num w:numId="36" w16cid:durableId="1037585945">
    <w:abstractNumId w:val="27"/>
  </w:num>
  <w:num w:numId="37" w16cid:durableId="1614240358">
    <w:abstractNumId w:val="14"/>
  </w:num>
  <w:num w:numId="38" w16cid:durableId="1876307551">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displayBackgroundShape/>
  <w:proofState w:grammar="clean"/>
  <w:doNotTrackFormatting/>
  <w:defaultTabStop w:val="72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5AB3"/>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1941"/>
    <w:rsid w:val="00341E4C"/>
    <w:rsid w:val="00342758"/>
    <w:rsid w:val="003430A6"/>
    <w:rsid w:val="003439A7"/>
    <w:rsid w:val="0034626D"/>
    <w:rsid w:val="00347802"/>
    <w:rsid w:val="00350CEE"/>
    <w:rsid w:val="003511C0"/>
    <w:rsid w:val="0035241E"/>
    <w:rsid w:val="00352ED4"/>
    <w:rsid w:val="0035393C"/>
    <w:rsid w:val="003559F7"/>
    <w:rsid w:val="00355A68"/>
    <w:rsid w:val="0035709C"/>
    <w:rsid w:val="003605D7"/>
    <w:rsid w:val="003606A9"/>
    <w:rsid w:val="0036139F"/>
    <w:rsid w:val="003654F6"/>
    <w:rsid w:val="00365969"/>
    <w:rsid w:val="00365A3B"/>
    <w:rsid w:val="00366C0C"/>
    <w:rsid w:val="00367302"/>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4945"/>
    <w:rsid w:val="00435131"/>
    <w:rsid w:val="004354A6"/>
    <w:rsid w:val="0043624F"/>
    <w:rsid w:val="00436310"/>
    <w:rsid w:val="00440C1B"/>
    <w:rsid w:val="00441DCE"/>
    <w:rsid w:val="00442B9B"/>
    <w:rsid w:val="00442D62"/>
    <w:rsid w:val="00443B1B"/>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3970"/>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689"/>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A7FDF"/>
    <w:rsid w:val="006B0646"/>
    <w:rsid w:val="006B2847"/>
    <w:rsid w:val="006B3D6D"/>
    <w:rsid w:val="006B421B"/>
    <w:rsid w:val="006B440A"/>
    <w:rsid w:val="006B485E"/>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2FD8"/>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586F"/>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5511"/>
    <w:rsid w:val="00DD55F9"/>
    <w:rsid w:val="00DD5E57"/>
    <w:rsid w:val="00DD62DC"/>
    <w:rsid w:val="00DD69C9"/>
    <w:rsid w:val="00DD6D5F"/>
    <w:rsid w:val="00DD7B7E"/>
    <w:rsid w:val="00DE0959"/>
    <w:rsid w:val="00DE0E24"/>
    <w:rsid w:val="00DE3B2C"/>
    <w:rsid w:val="00DE5171"/>
    <w:rsid w:val="00DE5D05"/>
    <w:rsid w:val="00DE7D07"/>
    <w:rsid w:val="00DF0934"/>
    <w:rsid w:val="00DF189C"/>
    <w:rsid w:val="00DF28E6"/>
    <w:rsid w:val="00DF45A1"/>
    <w:rsid w:val="00DF4C12"/>
    <w:rsid w:val="00DF6A5A"/>
    <w:rsid w:val="00DF6B71"/>
    <w:rsid w:val="00E00D88"/>
    <w:rsid w:val="00E01621"/>
    <w:rsid w:val="00E01E78"/>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3814</Words>
  <Characters>21741</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2024-12-05T11:08:00Z</cp:lastPrinted>
  <dcterms:created xsi:type="dcterms:W3CDTF">2024-12-10T08:25:00Z</dcterms:created>
  <dcterms:modified xsi:type="dcterms:W3CDTF">2024-12-10T08:25:00Z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