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3E0936" w14:textId="57916625" w:rsidR="005729C9" w:rsidRDefault="005729C9" w:rsidP="005729C9">
      <w:pPr>
        <w:contextualSpacing/>
        <w:jc w:val="center"/>
        <w:rPr>
          <w:sz w:val="24"/>
          <w:szCs w:val="24"/>
        </w:rPr>
      </w:pPr>
      <w:r w:rsidRPr="00064DA9">
        <w:rPr>
          <w:rFonts w:ascii="Aptos" w:eastAsia="Times New Roman" w:hAnsi="Aptos"/>
          <w:b/>
          <w:noProof/>
          <w:kern w:val="2"/>
          <w:sz w:val="18"/>
          <w:szCs w:val="18"/>
          <w:lang w:eastAsia="en-GB"/>
          <w14:ligatures w14:val="standardContextual"/>
        </w:rPr>
        <w:drawing>
          <wp:anchor distT="0" distB="0" distL="114300" distR="114300" simplePos="0" relativeHeight="251659264" behindDoc="0" locked="0" layoutInCell="1" allowOverlap="1" wp14:anchorId="3D32FBF1" wp14:editId="389F7955">
            <wp:simplePos x="0" y="0"/>
            <wp:positionH relativeFrom="margin">
              <wp:align>center</wp:align>
            </wp:positionH>
            <wp:positionV relativeFrom="paragraph">
              <wp:posOffset>-456676</wp:posOffset>
            </wp:positionV>
            <wp:extent cx="2929890" cy="744855"/>
            <wp:effectExtent l="0" t="0" r="3810" b="0"/>
            <wp:wrapNone/>
            <wp:docPr id="23" name="Picture 23" descr="Abertawe_Swansea NHS Health Boar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6C1F49D8-3867-4E81-9A3F-5B583148D8C8/tmp/Polaris/engine/image1.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2929890" cy="744855"/>
                    </a:xfrm>
                    <a:prstGeom prst="rect">
                      <a:avLst/>
                    </a:prstGeom>
                    <a:noFill/>
                    <a:ln cap="flat">
                      <a:noFill/>
                    </a:ln>
                  </pic:spPr>
                </pic:pic>
              </a:graphicData>
            </a:graphic>
            <wp14:sizeRelH relativeFrom="margin">
              <wp14:pctWidth>0</wp14:pctWidth>
            </wp14:sizeRelH>
            <wp14:sizeRelV relativeFrom="margin">
              <wp14:pctHeight>0</wp14:pctHeight>
            </wp14:sizeRelV>
          </wp:anchor>
        </w:drawing>
      </w:r>
    </w:p>
    <w:p w14:paraId="27F427B2" w14:textId="77777777" w:rsidR="005729C9" w:rsidRDefault="005729C9" w:rsidP="005729C9">
      <w:pPr>
        <w:contextualSpacing/>
        <w:jc w:val="center"/>
        <w:rPr>
          <w:sz w:val="24"/>
          <w:szCs w:val="24"/>
        </w:rPr>
      </w:pPr>
    </w:p>
    <w:p w14:paraId="7EDD361A" w14:textId="77777777" w:rsidR="00753393" w:rsidRDefault="00753393" w:rsidP="005729C9">
      <w:pPr>
        <w:contextualSpacing/>
        <w:jc w:val="center"/>
        <w:rPr>
          <w:sz w:val="24"/>
          <w:szCs w:val="24"/>
        </w:rPr>
      </w:pPr>
    </w:p>
    <w:p w14:paraId="25DA8B66" w14:textId="77777777" w:rsidR="00753393" w:rsidRDefault="00753393" w:rsidP="005729C9">
      <w:pPr>
        <w:contextualSpacing/>
        <w:jc w:val="center"/>
        <w:rPr>
          <w:sz w:val="24"/>
          <w:szCs w:val="24"/>
        </w:rPr>
      </w:pPr>
    </w:p>
    <w:p w14:paraId="5CA3B1A7" w14:textId="77777777" w:rsidR="005729C9" w:rsidRDefault="005729C9" w:rsidP="005729C9">
      <w:pPr>
        <w:contextualSpacing/>
        <w:jc w:val="center"/>
        <w:rPr>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577"/>
        <w:gridCol w:w="675"/>
        <w:gridCol w:w="841"/>
      </w:tblGrid>
      <w:tr w:rsidR="00083FC0" w:rsidRPr="00034194" w14:paraId="0DABB0A8" w14:textId="77777777" w:rsidTr="00A8325D">
        <w:tc>
          <w:tcPr>
            <w:tcW w:w="2547" w:type="dxa"/>
          </w:tcPr>
          <w:p w14:paraId="7ED99E0A" w14:textId="6AB99C8E" w:rsidR="00F5082D" w:rsidRPr="00FA0CA9" w:rsidRDefault="00C107F2" w:rsidP="00FA0CA9">
            <w:pPr>
              <w:rPr>
                <w:rFonts w:ascii="Arial" w:hAnsi="Arial" w:cs="Arial"/>
                <w:b/>
                <w:sz w:val="24"/>
                <w:szCs w:val="24"/>
              </w:rPr>
            </w:pP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r w:rsidR="00F5082D"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260" w:type="dxa"/>
                <w:gridSpan w:val="2"/>
              </w:tcPr>
              <w:p w14:paraId="7D90DB91" w14:textId="1CB5BB78" w:rsidR="00F5082D" w:rsidRPr="00FA0CA9" w:rsidRDefault="00F65D56" w:rsidP="00FA0CA9">
                <w:pPr>
                  <w:rPr>
                    <w:rFonts w:ascii="Arial" w:hAnsi="Arial" w:cs="Arial"/>
                    <w:b/>
                    <w:sz w:val="24"/>
                    <w:szCs w:val="24"/>
                  </w:rPr>
                </w:pPr>
                <w:r>
                  <w:rPr>
                    <w:rFonts w:ascii="Arial" w:hAnsi="Arial" w:cs="Arial"/>
                    <w:b/>
                    <w:sz w:val="24"/>
                    <w:szCs w:val="24"/>
                  </w:rPr>
                  <w:t>18 December 2024</w:t>
                </w:r>
              </w:p>
            </w:tc>
          </w:sdtContent>
        </w:sdt>
        <w:tc>
          <w:tcPr>
            <w:tcW w:w="2284" w:type="dxa"/>
            <w:gridSpan w:val="3"/>
          </w:tcPr>
          <w:p w14:paraId="3944464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B4914B2" w14:textId="724176B9" w:rsidR="00F5082D" w:rsidRPr="00FA0CA9" w:rsidRDefault="00E33D2F" w:rsidP="00FA0CA9">
            <w:pPr>
              <w:rPr>
                <w:rFonts w:ascii="Arial" w:hAnsi="Arial" w:cs="Arial"/>
                <w:b/>
                <w:sz w:val="24"/>
                <w:szCs w:val="24"/>
              </w:rPr>
            </w:pPr>
            <w:r>
              <w:rPr>
                <w:rFonts w:ascii="Arial" w:hAnsi="Arial" w:cs="Arial"/>
                <w:b/>
                <w:sz w:val="24"/>
                <w:szCs w:val="24"/>
              </w:rPr>
              <w:t>5.</w:t>
            </w:r>
            <w:r w:rsidR="008F698E">
              <w:rPr>
                <w:rFonts w:ascii="Arial" w:hAnsi="Arial" w:cs="Arial"/>
                <w:b/>
                <w:sz w:val="24"/>
                <w:szCs w:val="24"/>
              </w:rPr>
              <w:t>3</w:t>
            </w:r>
          </w:p>
        </w:tc>
      </w:tr>
      <w:tr w:rsidR="00083FC0" w:rsidRPr="00034194" w14:paraId="5337E22A" w14:textId="77777777" w:rsidTr="00A8325D">
        <w:tc>
          <w:tcPr>
            <w:tcW w:w="2547" w:type="dxa"/>
          </w:tcPr>
          <w:p w14:paraId="0EA4D52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385" w:type="dxa"/>
            <w:gridSpan w:val="6"/>
          </w:tcPr>
          <w:p w14:paraId="649214E1" w14:textId="77777777" w:rsidR="00034194" w:rsidRPr="00FA0CA9" w:rsidRDefault="00E1585E" w:rsidP="00E1585E">
            <w:pPr>
              <w:rPr>
                <w:rFonts w:ascii="Arial" w:hAnsi="Arial" w:cs="Arial"/>
                <w:b/>
                <w:sz w:val="24"/>
                <w:szCs w:val="24"/>
              </w:rPr>
            </w:pPr>
            <w:r>
              <w:rPr>
                <w:rFonts w:ascii="Arial" w:hAnsi="Arial" w:cs="Arial"/>
                <w:b/>
                <w:sz w:val="24"/>
                <w:szCs w:val="24"/>
              </w:rPr>
              <w:t>Nursing &amp; Midwifery Update</w:t>
            </w:r>
          </w:p>
        </w:tc>
      </w:tr>
      <w:tr w:rsidR="00083FC0" w:rsidRPr="00034194" w14:paraId="3DE58E85" w14:textId="77777777" w:rsidTr="00A8325D">
        <w:tc>
          <w:tcPr>
            <w:tcW w:w="2547" w:type="dxa"/>
          </w:tcPr>
          <w:p w14:paraId="21EC4AB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385" w:type="dxa"/>
            <w:gridSpan w:val="6"/>
          </w:tcPr>
          <w:p w14:paraId="00FAFFB6" w14:textId="77777777" w:rsidR="00034194" w:rsidRDefault="00E1585E" w:rsidP="00FA0CA9">
            <w:pPr>
              <w:rPr>
                <w:rFonts w:ascii="Arial" w:hAnsi="Arial" w:cs="Arial"/>
                <w:sz w:val="24"/>
                <w:szCs w:val="24"/>
              </w:rPr>
            </w:pPr>
            <w:r>
              <w:rPr>
                <w:rFonts w:ascii="Arial" w:hAnsi="Arial" w:cs="Arial"/>
                <w:sz w:val="24"/>
                <w:szCs w:val="24"/>
              </w:rPr>
              <w:t>Helen Griffiths Corporate Head of Nursing</w:t>
            </w:r>
          </w:p>
          <w:p w14:paraId="3830A98E" w14:textId="77777777" w:rsidR="005F177F" w:rsidRPr="00FA0CA9" w:rsidRDefault="005F177F" w:rsidP="005E2F14">
            <w:pPr>
              <w:rPr>
                <w:rFonts w:ascii="Arial" w:hAnsi="Arial" w:cs="Arial"/>
                <w:sz w:val="24"/>
                <w:szCs w:val="24"/>
              </w:rPr>
            </w:pPr>
            <w:r>
              <w:rPr>
                <w:rFonts w:ascii="Arial" w:hAnsi="Arial" w:cs="Arial"/>
                <w:sz w:val="24"/>
                <w:szCs w:val="24"/>
              </w:rPr>
              <w:t>Lynne Jones Head of Nurs</w:t>
            </w:r>
            <w:r w:rsidR="005E2F14">
              <w:rPr>
                <w:rFonts w:ascii="Arial" w:hAnsi="Arial" w:cs="Arial"/>
                <w:sz w:val="24"/>
                <w:szCs w:val="24"/>
              </w:rPr>
              <w:t>ing</w:t>
            </w:r>
            <w:r>
              <w:rPr>
                <w:rFonts w:ascii="Arial" w:hAnsi="Arial" w:cs="Arial"/>
                <w:sz w:val="24"/>
                <w:szCs w:val="24"/>
              </w:rPr>
              <w:t xml:space="preserve"> Education</w:t>
            </w:r>
          </w:p>
        </w:tc>
      </w:tr>
      <w:tr w:rsidR="00083FC0" w:rsidRPr="00034194" w14:paraId="10CC22E7" w14:textId="77777777" w:rsidTr="00A8325D">
        <w:tc>
          <w:tcPr>
            <w:tcW w:w="2547" w:type="dxa"/>
          </w:tcPr>
          <w:p w14:paraId="2A9952C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385" w:type="dxa"/>
            <w:gridSpan w:val="6"/>
          </w:tcPr>
          <w:p w14:paraId="570909DC" w14:textId="46C904E8" w:rsidR="00B86614" w:rsidRPr="00FA0CA9" w:rsidRDefault="00B86614" w:rsidP="00B87BDA">
            <w:pPr>
              <w:rPr>
                <w:rFonts w:ascii="Arial" w:hAnsi="Arial" w:cs="Arial"/>
                <w:sz w:val="24"/>
                <w:szCs w:val="24"/>
              </w:rPr>
            </w:pPr>
            <w:r>
              <w:rPr>
                <w:rFonts w:ascii="Arial" w:hAnsi="Arial" w:cs="Arial"/>
                <w:sz w:val="24"/>
                <w:szCs w:val="24"/>
              </w:rPr>
              <w:t>Paul Stuart Davies Interim Deputy Director of Nursing</w:t>
            </w:r>
          </w:p>
        </w:tc>
      </w:tr>
      <w:tr w:rsidR="00083FC0" w:rsidRPr="00034194" w14:paraId="18F5C643" w14:textId="77777777" w:rsidTr="00A8325D">
        <w:tc>
          <w:tcPr>
            <w:tcW w:w="2547" w:type="dxa"/>
          </w:tcPr>
          <w:p w14:paraId="0263B391"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385" w:type="dxa"/>
            <w:gridSpan w:val="6"/>
          </w:tcPr>
          <w:p w14:paraId="45EC6544" w14:textId="16B52DCB" w:rsidR="005D1652" w:rsidRPr="004D3674" w:rsidRDefault="00DE73A1" w:rsidP="00DE73A1">
            <w:pPr>
              <w:rPr>
                <w:rFonts w:ascii="Arial" w:hAnsi="Arial" w:cs="Arial"/>
                <w:sz w:val="24"/>
                <w:szCs w:val="24"/>
              </w:rPr>
            </w:pPr>
            <w:r w:rsidRPr="004D3674">
              <w:rPr>
                <w:rFonts w:ascii="Arial" w:hAnsi="Arial" w:cs="Arial"/>
                <w:sz w:val="24"/>
                <w:szCs w:val="24"/>
              </w:rPr>
              <w:t>Hazel Powell Interim Director of Nursing &amp; Patient Experience</w:t>
            </w:r>
          </w:p>
        </w:tc>
      </w:tr>
      <w:tr w:rsidR="00083FC0" w:rsidRPr="00034194" w14:paraId="7B2146BE" w14:textId="77777777" w:rsidTr="00A8325D">
        <w:tc>
          <w:tcPr>
            <w:tcW w:w="2547" w:type="dxa"/>
          </w:tcPr>
          <w:p w14:paraId="27C3B9AE"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385"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1AB70AAD" w14:textId="77777777" w:rsidR="00BC241D" w:rsidRPr="004D3674" w:rsidRDefault="00F76448" w:rsidP="00FA0CA9">
                <w:pPr>
                  <w:rPr>
                    <w:rFonts w:ascii="Arial" w:hAnsi="Arial" w:cs="Arial"/>
                    <w:sz w:val="24"/>
                    <w:szCs w:val="24"/>
                  </w:rPr>
                </w:pPr>
                <w:r w:rsidRPr="004D3674">
                  <w:rPr>
                    <w:rFonts w:ascii="Arial" w:hAnsi="Arial" w:cs="Arial"/>
                    <w:sz w:val="24"/>
                    <w:szCs w:val="24"/>
                  </w:rPr>
                  <w:t>Open</w:t>
                </w:r>
              </w:p>
            </w:sdtContent>
          </w:sdt>
        </w:tc>
      </w:tr>
      <w:tr w:rsidR="00083FC0" w:rsidRPr="00034194" w14:paraId="0AA6BB0F" w14:textId="77777777" w:rsidTr="00A8325D">
        <w:tc>
          <w:tcPr>
            <w:tcW w:w="2547" w:type="dxa"/>
          </w:tcPr>
          <w:p w14:paraId="46A3D432"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385" w:type="dxa"/>
            <w:gridSpan w:val="6"/>
          </w:tcPr>
          <w:p w14:paraId="16104EAB" w14:textId="32BB0D31" w:rsidR="00034194" w:rsidRPr="00FA0CA9" w:rsidRDefault="00A12594" w:rsidP="00DE73A1">
            <w:pPr>
              <w:spacing w:after="160" w:line="259" w:lineRule="auto"/>
              <w:ind w:right="96"/>
              <w:rPr>
                <w:rFonts w:ascii="Arial" w:hAnsi="Arial" w:cs="Arial"/>
                <w:sz w:val="24"/>
                <w:szCs w:val="24"/>
              </w:rPr>
            </w:pPr>
            <w:r>
              <w:rPr>
                <w:rFonts w:ascii="Arial" w:hAnsi="Arial" w:cs="Arial"/>
                <w:sz w:val="24"/>
                <w:szCs w:val="24"/>
              </w:rPr>
              <w:t>To update the Workforce</w:t>
            </w:r>
            <w:r w:rsidR="00DE73A1">
              <w:rPr>
                <w:rFonts w:ascii="Arial" w:hAnsi="Arial" w:cs="Arial"/>
                <w:sz w:val="24"/>
                <w:szCs w:val="24"/>
              </w:rPr>
              <w:t xml:space="preserve"> &amp;</w:t>
            </w:r>
            <w:r w:rsidR="00E1585E" w:rsidRPr="00E1585E">
              <w:rPr>
                <w:rFonts w:ascii="Arial" w:hAnsi="Arial" w:cs="Arial"/>
                <w:sz w:val="24"/>
                <w:szCs w:val="24"/>
              </w:rPr>
              <w:t xml:space="preserve"> OD</w:t>
            </w:r>
            <w:r>
              <w:rPr>
                <w:rFonts w:ascii="Arial" w:hAnsi="Arial" w:cs="Arial"/>
                <w:sz w:val="24"/>
                <w:szCs w:val="24"/>
              </w:rPr>
              <w:t xml:space="preserve"> </w:t>
            </w:r>
            <w:r w:rsidR="00323C56">
              <w:rPr>
                <w:rFonts w:ascii="Arial" w:hAnsi="Arial" w:cs="Arial"/>
                <w:sz w:val="24"/>
                <w:szCs w:val="24"/>
              </w:rPr>
              <w:t>C</w:t>
            </w:r>
            <w:r w:rsidR="00E1585E" w:rsidRPr="00E1585E">
              <w:rPr>
                <w:rFonts w:ascii="Arial" w:hAnsi="Arial" w:cs="Arial"/>
                <w:sz w:val="24"/>
                <w:szCs w:val="24"/>
              </w:rPr>
              <w:t xml:space="preserve">ommittee on key relevant nursing </w:t>
            </w:r>
            <w:r w:rsidR="00174734">
              <w:rPr>
                <w:rFonts w:ascii="Arial" w:hAnsi="Arial" w:cs="Arial"/>
                <w:sz w:val="24"/>
                <w:szCs w:val="24"/>
              </w:rPr>
              <w:t>Priorities</w:t>
            </w:r>
            <w:r w:rsidR="00E1585E" w:rsidRPr="00E1585E">
              <w:rPr>
                <w:rFonts w:ascii="Arial" w:hAnsi="Arial" w:cs="Arial"/>
                <w:sz w:val="24"/>
                <w:szCs w:val="24"/>
              </w:rPr>
              <w:t xml:space="preserve"> </w:t>
            </w:r>
          </w:p>
        </w:tc>
      </w:tr>
      <w:tr w:rsidR="00083FC0" w:rsidRPr="00034194" w14:paraId="2D8F1806" w14:textId="77777777" w:rsidTr="00A8325D">
        <w:tc>
          <w:tcPr>
            <w:tcW w:w="2547" w:type="dxa"/>
          </w:tcPr>
          <w:p w14:paraId="3962E61F"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22230B88" w14:textId="77777777" w:rsidR="00034194" w:rsidRPr="00FA0CA9" w:rsidRDefault="00034194" w:rsidP="00FA0CA9">
            <w:pPr>
              <w:rPr>
                <w:rFonts w:ascii="Arial" w:hAnsi="Arial" w:cs="Arial"/>
                <w:b/>
                <w:sz w:val="24"/>
                <w:szCs w:val="24"/>
              </w:rPr>
            </w:pPr>
          </w:p>
          <w:p w14:paraId="357E12D5" w14:textId="77777777" w:rsidR="00034194" w:rsidRPr="00FA0CA9" w:rsidRDefault="00034194" w:rsidP="00FA0CA9">
            <w:pPr>
              <w:rPr>
                <w:rFonts w:ascii="Arial" w:hAnsi="Arial" w:cs="Arial"/>
                <w:b/>
                <w:sz w:val="24"/>
                <w:szCs w:val="24"/>
              </w:rPr>
            </w:pPr>
          </w:p>
          <w:p w14:paraId="40A55896" w14:textId="77777777" w:rsidR="00034194" w:rsidRPr="00FA0CA9" w:rsidRDefault="00034194" w:rsidP="00FA0CA9">
            <w:pPr>
              <w:rPr>
                <w:rFonts w:ascii="Arial" w:hAnsi="Arial" w:cs="Arial"/>
                <w:b/>
                <w:sz w:val="24"/>
                <w:szCs w:val="24"/>
              </w:rPr>
            </w:pPr>
          </w:p>
        </w:tc>
        <w:tc>
          <w:tcPr>
            <w:tcW w:w="6385" w:type="dxa"/>
            <w:gridSpan w:val="6"/>
          </w:tcPr>
          <w:p w14:paraId="1B118A68" w14:textId="238BA130" w:rsidR="00236053" w:rsidRDefault="00236053" w:rsidP="00624221">
            <w:pPr>
              <w:pStyle w:val="ListParagraph"/>
              <w:numPr>
                <w:ilvl w:val="0"/>
                <w:numId w:val="33"/>
              </w:numPr>
              <w:spacing w:line="276" w:lineRule="auto"/>
              <w:outlineLvl w:val="0"/>
              <w:rPr>
                <w:rFonts w:ascii="Arial" w:hAnsi="Arial" w:cs="Arial"/>
                <w:sz w:val="24"/>
                <w:szCs w:val="24"/>
              </w:rPr>
            </w:pPr>
            <w:r>
              <w:rPr>
                <w:rFonts w:ascii="Arial" w:hAnsi="Arial" w:cs="Arial"/>
                <w:sz w:val="24"/>
                <w:szCs w:val="24"/>
              </w:rPr>
              <w:t>Revised &amp; Ratified Terms of Reference</w:t>
            </w:r>
          </w:p>
          <w:p w14:paraId="1752245C" w14:textId="48CF3784" w:rsidR="007D4271" w:rsidRDefault="00852CEC" w:rsidP="00624221">
            <w:pPr>
              <w:pStyle w:val="ListParagraph"/>
              <w:numPr>
                <w:ilvl w:val="0"/>
                <w:numId w:val="33"/>
              </w:numPr>
              <w:spacing w:line="276" w:lineRule="auto"/>
              <w:outlineLvl w:val="0"/>
              <w:rPr>
                <w:rFonts w:ascii="Arial" w:hAnsi="Arial" w:cs="Arial"/>
                <w:sz w:val="24"/>
                <w:szCs w:val="24"/>
              </w:rPr>
            </w:pPr>
            <w:r>
              <w:rPr>
                <w:rFonts w:ascii="Arial" w:hAnsi="Arial" w:cs="Arial"/>
                <w:sz w:val="24"/>
                <w:szCs w:val="24"/>
              </w:rPr>
              <w:t>Thirwell Review</w:t>
            </w:r>
          </w:p>
          <w:p w14:paraId="5091966C" w14:textId="0F156710" w:rsidR="003E6091" w:rsidRDefault="003E6091" w:rsidP="00624221">
            <w:pPr>
              <w:pStyle w:val="ListParagraph"/>
              <w:numPr>
                <w:ilvl w:val="0"/>
                <w:numId w:val="33"/>
              </w:numPr>
              <w:spacing w:line="276" w:lineRule="auto"/>
              <w:outlineLvl w:val="0"/>
              <w:rPr>
                <w:rFonts w:ascii="Arial" w:hAnsi="Arial" w:cs="Arial"/>
                <w:sz w:val="24"/>
                <w:szCs w:val="24"/>
              </w:rPr>
            </w:pPr>
            <w:r>
              <w:rPr>
                <w:rFonts w:ascii="Arial" w:hAnsi="Arial" w:cs="Arial"/>
                <w:sz w:val="24"/>
                <w:szCs w:val="24"/>
              </w:rPr>
              <w:t>Quality &amp; Safety Dashboard AMAT</w:t>
            </w:r>
          </w:p>
          <w:p w14:paraId="51109C37" w14:textId="538E2CFF" w:rsidR="008D2DDE" w:rsidRDefault="00EF213F" w:rsidP="008D2DDE">
            <w:pPr>
              <w:pStyle w:val="ListParagraph"/>
              <w:numPr>
                <w:ilvl w:val="0"/>
                <w:numId w:val="33"/>
              </w:numPr>
              <w:spacing w:line="276" w:lineRule="auto"/>
              <w:outlineLvl w:val="0"/>
              <w:rPr>
                <w:rFonts w:ascii="Arial" w:hAnsi="Arial" w:cs="Arial"/>
                <w:sz w:val="24"/>
                <w:szCs w:val="24"/>
              </w:rPr>
            </w:pPr>
            <w:r>
              <w:rPr>
                <w:rFonts w:ascii="Arial" w:hAnsi="Arial" w:cs="Arial"/>
                <w:sz w:val="24"/>
                <w:szCs w:val="24"/>
              </w:rPr>
              <w:t xml:space="preserve">Updated Policy </w:t>
            </w:r>
            <w:proofErr w:type="gramStart"/>
            <w:r>
              <w:rPr>
                <w:rFonts w:ascii="Arial" w:hAnsi="Arial" w:cs="Arial"/>
                <w:sz w:val="24"/>
                <w:szCs w:val="24"/>
              </w:rPr>
              <w:t>For</w:t>
            </w:r>
            <w:proofErr w:type="gramEnd"/>
            <w:r>
              <w:rPr>
                <w:rFonts w:ascii="Arial" w:hAnsi="Arial" w:cs="Arial"/>
                <w:sz w:val="24"/>
                <w:szCs w:val="24"/>
              </w:rPr>
              <w:t xml:space="preserve"> </w:t>
            </w:r>
            <w:r w:rsidR="008D2DDE">
              <w:rPr>
                <w:rFonts w:ascii="Arial" w:hAnsi="Arial" w:cs="Arial"/>
                <w:sz w:val="24"/>
                <w:szCs w:val="24"/>
              </w:rPr>
              <w:t>Referring Registrants to the Nursing &amp; Midwifery Council</w:t>
            </w:r>
          </w:p>
          <w:p w14:paraId="6A547B74" w14:textId="77777777" w:rsidR="008D2DDE" w:rsidRDefault="008D2DDE" w:rsidP="008D2DDE">
            <w:pPr>
              <w:pStyle w:val="ListParagraph"/>
              <w:numPr>
                <w:ilvl w:val="0"/>
                <w:numId w:val="33"/>
              </w:numPr>
              <w:spacing w:line="276" w:lineRule="auto"/>
              <w:outlineLvl w:val="0"/>
              <w:rPr>
                <w:rFonts w:ascii="Arial" w:hAnsi="Arial" w:cs="Arial"/>
                <w:sz w:val="24"/>
                <w:szCs w:val="24"/>
              </w:rPr>
            </w:pPr>
            <w:r>
              <w:rPr>
                <w:rFonts w:ascii="Arial" w:hAnsi="Arial" w:cs="Arial"/>
                <w:sz w:val="24"/>
                <w:szCs w:val="24"/>
              </w:rPr>
              <w:t xml:space="preserve">Role of the </w:t>
            </w:r>
            <w:r w:rsidR="005069BD">
              <w:rPr>
                <w:rFonts w:ascii="Arial" w:hAnsi="Arial" w:cs="Arial"/>
                <w:sz w:val="24"/>
                <w:szCs w:val="24"/>
              </w:rPr>
              <w:t xml:space="preserve">Professional </w:t>
            </w:r>
            <w:r>
              <w:rPr>
                <w:rFonts w:ascii="Arial" w:hAnsi="Arial" w:cs="Arial"/>
                <w:sz w:val="24"/>
                <w:szCs w:val="24"/>
              </w:rPr>
              <w:t xml:space="preserve">Nurse Advocate </w:t>
            </w:r>
          </w:p>
          <w:p w14:paraId="28152CFA" w14:textId="77777777" w:rsidR="005069BD" w:rsidRDefault="005069BD" w:rsidP="005069BD">
            <w:pPr>
              <w:pStyle w:val="ListParagraph"/>
              <w:numPr>
                <w:ilvl w:val="0"/>
                <w:numId w:val="33"/>
              </w:numPr>
              <w:spacing w:line="276" w:lineRule="auto"/>
              <w:outlineLvl w:val="0"/>
              <w:rPr>
                <w:rFonts w:ascii="Arial" w:hAnsi="Arial" w:cs="Arial"/>
                <w:sz w:val="24"/>
                <w:szCs w:val="24"/>
              </w:rPr>
            </w:pPr>
            <w:r>
              <w:rPr>
                <w:rFonts w:ascii="Arial" w:hAnsi="Arial" w:cs="Arial"/>
                <w:sz w:val="24"/>
                <w:szCs w:val="24"/>
              </w:rPr>
              <w:t>Health Board Support for PhD Studies for Nurse &amp; Midwives</w:t>
            </w:r>
          </w:p>
          <w:p w14:paraId="5D85DC5B" w14:textId="77777777" w:rsidR="005069BD" w:rsidRDefault="005069BD" w:rsidP="005069BD">
            <w:pPr>
              <w:pStyle w:val="ListParagraph"/>
              <w:numPr>
                <w:ilvl w:val="0"/>
                <w:numId w:val="33"/>
              </w:numPr>
              <w:spacing w:line="276" w:lineRule="auto"/>
              <w:outlineLvl w:val="0"/>
              <w:rPr>
                <w:rFonts w:ascii="Arial" w:hAnsi="Arial" w:cs="Arial"/>
                <w:sz w:val="24"/>
                <w:szCs w:val="24"/>
              </w:rPr>
            </w:pPr>
            <w:r>
              <w:rPr>
                <w:rFonts w:ascii="Arial" w:hAnsi="Arial" w:cs="Arial"/>
                <w:sz w:val="24"/>
                <w:szCs w:val="24"/>
              </w:rPr>
              <w:t>Verification of Expected Death Training</w:t>
            </w:r>
          </w:p>
          <w:p w14:paraId="06921728" w14:textId="7143C088" w:rsidR="00EF213F" w:rsidRPr="00624221" w:rsidRDefault="00EF213F" w:rsidP="00EF213F">
            <w:pPr>
              <w:pStyle w:val="ListParagraph"/>
              <w:numPr>
                <w:ilvl w:val="0"/>
                <w:numId w:val="33"/>
              </w:numPr>
              <w:spacing w:line="276" w:lineRule="auto"/>
              <w:outlineLvl w:val="0"/>
              <w:rPr>
                <w:rFonts w:ascii="Arial" w:hAnsi="Arial" w:cs="Arial"/>
                <w:sz w:val="24"/>
                <w:szCs w:val="24"/>
              </w:rPr>
            </w:pPr>
            <w:r>
              <w:rPr>
                <w:rFonts w:ascii="Arial" w:hAnsi="Arial" w:cs="Arial"/>
                <w:sz w:val="24"/>
                <w:szCs w:val="24"/>
              </w:rPr>
              <w:t xml:space="preserve">Digital Nursing Update </w:t>
            </w:r>
          </w:p>
        </w:tc>
      </w:tr>
      <w:tr w:rsidR="00083FC0" w:rsidRPr="00034194" w14:paraId="28B30823" w14:textId="77777777" w:rsidTr="00A8325D">
        <w:trPr>
          <w:trHeight w:val="97"/>
        </w:trPr>
        <w:tc>
          <w:tcPr>
            <w:tcW w:w="2547" w:type="dxa"/>
            <w:vMerge w:val="restart"/>
          </w:tcPr>
          <w:p w14:paraId="65996463"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48AD0B5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19A1A7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FF56692"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577" w:type="dxa"/>
            <w:shd w:val="clear" w:color="auto" w:fill="D5DCE4" w:themeFill="text2" w:themeFillTint="33"/>
          </w:tcPr>
          <w:p w14:paraId="046CE31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0514438"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5D66C7F" w14:textId="77777777" w:rsidTr="00A8325D">
        <w:trPr>
          <w:trHeight w:val="96"/>
        </w:trPr>
        <w:tc>
          <w:tcPr>
            <w:tcW w:w="2547" w:type="dxa"/>
            <w:vMerge/>
          </w:tcPr>
          <w:p w14:paraId="774C00DA"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9C998BE" w14:textId="77777777" w:rsidR="0020539A" w:rsidRPr="00FA0CA9" w:rsidRDefault="00E1585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5F57A15" w14:textId="77777777"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577" w:type="dxa"/>
              </w:tcPr>
              <w:p w14:paraId="35592EED" w14:textId="66B822E9" w:rsidR="0020539A" w:rsidRPr="00FA0CA9" w:rsidRDefault="007643A8"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96A15E3"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72FDB0A" w14:textId="77777777" w:rsidTr="00A8325D">
        <w:tc>
          <w:tcPr>
            <w:tcW w:w="2547" w:type="dxa"/>
          </w:tcPr>
          <w:p w14:paraId="7E0D2577"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963448F" w14:textId="77777777" w:rsidR="0020539A" w:rsidRPr="00FA0CA9" w:rsidRDefault="0020539A" w:rsidP="00FA0CA9">
            <w:pPr>
              <w:rPr>
                <w:rFonts w:ascii="Arial" w:hAnsi="Arial" w:cs="Arial"/>
                <w:b/>
                <w:sz w:val="24"/>
                <w:szCs w:val="24"/>
              </w:rPr>
            </w:pPr>
          </w:p>
        </w:tc>
        <w:tc>
          <w:tcPr>
            <w:tcW w:w="6385" w:type="dxa"/>
            <w:gridSpan w:val="6"/>
          </w:tcPr>
          <w:p w14:paraId="504A0561" w14:textId="77777777" w:rsidR="00E1585E" w:rsidRDefault="00E1585E" w:rsidP="00E1585E">
            <w:pPr>
              <w:spacing w:after="160" w:line="259" w:lineRule="auto"/>
              <w:ind w:right="96"/>
              <w:rPr>
                <w:rFonts w:ascii="Arial" w:hAnsi="Arial" w:cs="Arial"/>
                <w:color w:val="000000" w:themeColor="text1"/>
                <w:sz w:val="24"/>
                <w:szCs w:val="24"/>
              </w:rPr>
            </w:pPr>
            <w:r w:rsidRPr="00E1585E">
              <w:rPr>
                <w:rFonts w:ascii="Arial" w:hAnsi="Arial" w:cs="Arial"/>
                <w:color w:val="000000" w:themeColor="text1"/>
                <w:sz w:val="24"/>
                <w:szCs w:val="24"/>
              </w:rPr>
              <w:t xml:space="preserve">Members of the Workforce and OD Committee are asked to </w:t>
            </w:r>
          </w:p>
          <w:p w14:paraId="42BD3580" w14:textId="3F864004" w:rsidR="00E1585E" w:rsidRPr="00E1585E" w:rsidRDefault="008F698E" w:rsidP="00E1585E">
            <w:pPr>
              <w:pStyle w:val="ListParagraph"/>
              <w:numPr>
                <w:ilvl w:val="0"/>
                <w:numId w:val="11"/>
              </w:numPr>
              <w:ind w:right="96"/>
              <w:rPr>
                <w:rFonts w:ascii="Arial" w:hAnsi="Arial" w:cs="Arial"/>
                <w:color w:val="000000" w:themeColor="text1"/>
                <w:sz w:val="24"/>
                <w:szCs w:val="24"/>
              </w:rPr>
            </w:pPr>
            <w:r>
              <w:rPr>
                <w:rFonts w:ascii="Arial" w:hAnsi="Arial" w:cs="Arial"/>
                <w:color w:val="000000" w:themeColor="text1"/>
                <w:sz w:val="24"/>
                <w:szCs w:val="24"/>
              </w:rPr>
              <w:t>Acknowledge</w:t>
            </w:r>
            <w:r w:rsidR="00E1585E" w:rsidRPr="00E1585E">
              <w:rPr>
                <w:rFonts w:ascii="Arial" w:hAnsi="Arial" w:cs="Arial"/>
                <w:color w:val="000000" w:themeColor="text1"/>
                <w:sz w:val="24"/>
                <w:szCs w:val="24"/>
              </w:rPr>
              <w:t xml:space="preserve"> </w:t>
            </w:r>
            <w:r>
              <w:rPr>
                <w:rFonts w:ascii="Arial" w:hAnsi="Arial" w:cs="Arial"/>
                <w:color w:val="000000" w:themeColor="text1"/>
                <w:sz w:val="24"/>
                <w:szCs w:val="24"/>
              </w:rPr>
              <w:t>t</w:t>
            </w:r>
            <w:r w:rsidR="00E1585E" w:rsidRPr="00E1585E">
              <w:rPr>
                <w:rFonts w:ascii="Arial" w:hAnsi="Arial" w:cs="Arial"/>
                <w:color w:val="000000" w:themeColor="text1"/>
                <w:sz w:val="24"/>
                <w:szCs w:val="24"/>
              </w:rPr>
              <w:t xml:space="preserve">he </w:t>
            </w:r>
            <w:r>
              <w:rPr>
                <w:rFonts w:ascii="Arial" w:hAnsi="Arial" w:cs="Arial"/>
                <w:color w:val="000000" w:themeColor="text1"/>
                <w:sz w:val="24"/>
                <w:szCs w:val="24"/>
              </w:rPr>
              <w:t>u</w:t>
            </w:r>
            <w:r w:rsidR="00E1585E" w:rsidRPr="00E1585E">
              <w:rPr>
                <w:rFonts w:ascii="Arial" w:hAnsi="Arial" w:cs="Arial"/>
                <w:color w:val="000000" w:themeColor="text1"/>
                <w:sz w:val="24"/>
                <w:szCs w:val="24"/>
              </w:rPr>
              <w:t>pdates</w:t>
            </w:r>
          </w:p>
          <w:p w14:paraId="6FBA527A" w14:textId="77777777" w:rsidR="00E1585E" w:rsidRPr="00E1585E" w:rsidRDefault="00E1585E" w:rsidP="00E1585E">
            <w:pPr>
              <w:spacing w:after="160" w:line="259" w:lineRule="auto"/>
              <w:ind w:left="720" w:right="96"/>
              <w:contextualSpacing/>
              <w:rPr>
                <w:rFonts w:ascii="Arial" w:hAnsi="Arial" w:cs="Arial"/>
                <w:b/>
                <w:color w:val="FF0000"/>
                <w:sz w:val="24"/>
                <w:szCs w:val="24"/>
              </w:rPr>
            </w:pPr>
          </w:p>
          <w:p w14:paraId="59FB1080" w14:textId="77777777" w:rsidR="00C33A04" w:rsidRPr="00FA0CA9" w:rsidRDefault="00C33A04" w:rsidP="00FA0CA9">
            <w:pPr>
              <w:ind w:right="96"/>
              <w:rPr>
                <w:rFonts w:ascii="Arial" w:hAnsi="Arial" w:cs="Arial"/>
                <w:color w:val="FF0000"/>
                <w:sz w:val="24"/>
                <w:szCs w:val="24"/>
              </w:rPr>
            </w:pPr>
          </w:p>
          <w:p w14:paraId="0FB4D3D9" w14:textId="77777777" w:rsidR="0020539A" w:rsidRPr="00FA0CA9" w:rsidRDefault="0020539A" w:rsidP="00FA0CA9">
            <w:pPr>
              <w:ind w:right="96"/>
              <w:rPr>
                <w:rFonts w:ascii="Arial" w:hAnsi="Arial" w:cs="Arial"/>
                <w:sz w:val="24"/>
                <w:szCs w:val="24"/>
              </w:rPr>
            </w:pPr>
          </w:p>
        </w:tc>
      </w:tr>
    </w:tbl>
    <w:p w14:paraId="71F2D2BD" w14:textId="77777777" w:rsidR="0020539A" w:rsidRDefault="0020539A"/>
    <w:p w14:paraId="0B8BA123" w14:textId="72C5C39D" w:rsidR="00130938" w:rsidRDefault="00130938"/>
    <w:p w14:paraId="27EE56E5" w14:textId="315C4AE8" w:rsidR="00ED2DD2" w:rsidRDefault="00ED2DD2"/>
    <w:p w14:paraId="3CB265D2" w14:textId="10FBA37B" w:rsidR="00046A31" w:rsidRDefault="00046A31"/>
    <w:p w14:paraId="20BB4D2C" w14:textId="77777777" w:rsidR="00046A31" w:rsidRDefault="00046A31"/>
    <w:p w14:paraId="6BCC9F18" w14:textId="32F4E67F" w:rsidR="00E1585E" w:rsidRPr="004F564B" w:rsidRDefault="00E1585E" w:rsidP="005A36A7">
      <w:pPr>
        <w:spacing w:after="0" w:line="240" w:lineRule="auto"/>
        <w:jc w:val="center"/>
        <w:rPr>
          <w:rFonts w:ascii="Arial" w:hAnsi="Arial" w:cs="Arial"/>
          <w:b/>
          <w:sz w:val="24"/>
          <w:szCs w:val="24"/>
        </w:rPr>
      </w:pPr>
      <w:r w:rsidRPr="004F564B">
        <w:rPr>
          <w:rFonts w:ascii="Arial" w:hAnsi="Arial" w:cs="Arial"/>
          <w:b/>
          <w:sz w:val="24"/>
          <w:szCs w:val="24"/>
        </w:rPr>
        <w:lastRenderedPageBreak/>
        <w:t>Nursing and Midwifery Board Update Report</w:t>
      </w:r>
    </w:p>
    <w:p w14:paraId="240057A7" w14:textId="77777777" w:rsidR="00C33A04" w:rsidRPr="004F564B" w:rsidRDefault="00C33A04" w:rsidP="0072604C">
      <w:pPr>
        <w:spacing w:after="0" w:line="240" w:lineRule="auto"/>
        <w:jc w:val="center"/>
        <w:rPr>
          <w:rFonts w:ascii="Arial" w:hAnsi="Arial" w:cs="Arial"/>
          <w:b/>
          <w:sz w:val="24"/>
          <w:szCs w:val="24"/>
        </w:rPr>
      </w:pPr>
    </w:p>
    <w:p w14:paraId="3C2F65EE" w14:textId="77777777" w:rsidR="0072604C" w:rsidRPr="004F564B" w:rsidRDefault="0072604C" w:rsidP="0072604C">
      <w:pPr>
        <w:spacing w:after="0" w:line="240" w:lineRule="auto"/>
        <w:jc w:val="center"/>
        <w:rPr>
          <w:rFonts w:ascii="Arial" w:hAnsi="Arial" w:cs="Arial"/>
          <w:b/>
          <w:sz w:val="24"/>
          <w:szCs w:val="24"/>
        </w:rPr>
      </w:pPr>
    </w:p>
    <w:p w14:paraId="01662126" w14:textId="77777777" w:rsidR="00C33A04" w:rsidRPr="004F564B" w:rsidRDefault="00C4552F" w:rsidP="004F564B">
      <w:pPr>
        <w:pStyle w:val="ListParagraph"/>
        <w:numPr>
          <w:ilvl w:val="0"/>
          <w:numId w:val="1"/>
        </w:numPr>
        <w:spacing w:after="0" w:line="240" w:lineRule="auto"/>
        <w:ind w:left="284" w:hanging="284"/>
        <w:rPr>
          <w:rFonts w:ascii="Arial" w:hAnsi="Arial" w:cs="Arial"/>
          <w:b/>
          <w:sz w:val="24"/>
          <w:szCs w:val="24"/>
        </w:rPr>
      </w:pPr>
      <w:r w:rsidRPr="004F564B">
        <w:rPr>
          <w:rFonts w:ascii="Arial" w:hAnsi="Arial" w:cs="Arial"/>
          <w:b/>
          <w:sz w:val="24"/>
          <w:szCs w:val="24"/>
        </w:rPr>
        <w:tab/>
      </w:r>
      <w:r w:rsidR="00F531BD" w:rsidRPr="004F564B">
        <w:rPr>
          <w:rFonts w:ascii="Arial" w:hAnsi="Arial" w:cs="Arial"/>
          <w:b/>
          <w:sz w:val="24"/>
          <w:szCs w:val="24"/>
        </w:rPr>
        <w:t>INTRODUCTION</w:t>
      </w:r>
    </w:p>
    <w:p w14:paraId="46125F6F" w14:textId="77777777" w:rsidR="00E1585E" w:rsidRPr="004F564B" w:rsidRDefault="00E1585E" w:rsidP="004F564B">
      <w:pPr>
        <w:spacing w:after="0" w:line="240" w:lineRule="auto"/>
        <w:ind w:left="284" w:hanging="284"/>
        <w:rPr>
          <w:rFonts w:ascii="Arial" w:hAnsi="Arial" w:cs="Arial"/>
          <w:sz w:val="24"/>
          <w:szCs w:val="24"/>
        </w:rPr>
      </w:pPr>
      <w:r w:rsidRPr="004F564B">
        <w:rPr>
          <w:rFonts w:ascii="Arial" w:hAnsi="Arial" w:cs="Arial"/>
          <w:sz w:val="24"/>
          <w:szCs w:val="24"/>
        </w:rPr>
        <w:t xml:space="preserve"> </w:t>
      </w:r>
    </w:p>
    <w:p w14:paraId="4A173306" w14:textId="3F212104" w:rsidR="00F57C68" w:rsidRPr="004F564B" w:rsidRDefault="00E1585E" w:rsidP="004F564B">
      <w:pPr>
        <w:spacing w:after="0" w:line="276" w:lineRule="auto"/>
        <w:ind w:left="284"/>
        <w:rPr>
          <w:rFonts w:ascii="Arial" w:hAnsi="Arial" w:cs="Arial"/>
          <w:b/>
          <w:color w:val="FF0000"/>
          <w:sz w:val="24"/>
          <w:szCs w:val="24"/>
        </w:rPr>
      </w:pPr>
      <w:r w:rsidRPr="004F564B">
        <w:rPr>
          <w:rFonts w:ascii="Arial" w:hAnsi="Arial" w:cs="Arial"/>
          <w:sz w:val="24"/>
          <w:szCs w:val="24"/>
        </w:rPr>
        <w:t>To update the Workforce</w:t>
      </w:r>
      <w:r w:rsidR="00A12594" w:rsidRPr="004F564B">
        <w:rPr>
          <w:rFonts w:ascii="Arial" w:hAnsi="Arial" w:cs="Arial"/>
          <w:sz w:val="24"/>
          <w:szCs w:val="24"/>
        </w:rPr>
        <w:t xml:space="preserve">, </w:t>
      </w:r>
      <w:r w:rsidR="00DE73A1">
        <w:rPr>
          <w:rFonts w:ascii="Arial" w:hAnsi="Arial" w:cs="Arial"/>
          <w:sz w:val="24"/>
          <w:szCs w:val="24"/>
        </w:rPr>
        <w:t xml:space="preserve">&amp; </w:t>
      </w:r>
      <w:r w:rsidRPr="004F564B">
        <w:rPr>
          <w:rFonts w:ascii="Arial" w:hAnsi="Arial" w:cs="Arial"/>
          <w:sz w:val="24"/>
          <w:szCs w:val="24"/>
        </w:rPr>
        <w:t>OD Committee on key relevant nursing matters.</w:t>
      </w:r>
    </w:p>
    <w:p w14:paraId="770D4B83" w14:textId="77777777" w:rsidR="00F57C68" w:rsidRPr="00AC5A6D" w:rsidRDefault="00F57C68" w:rsidP="004F564B">
      <w:pPr>
        <w:pStyle w:val="ListParagraph"/>
        <w:spacing w:after="0" w:line="276" w:lineRule="auto"/>
        <w:ind w:left="284" w:hanging="284"/>
        <w:rPr>
          <w:rFonts w:ascii="Arial" w:hAnsi="Arial" w:cs="Arial"/>
          <w:bCs/>
          <w:sz w:val="24"/>
          <w:szCs w:val="24"/>
        </w:rPr>
      </w:pPr>
    </w:p>
    <w:p w14:paraId="5416D4BA" w14:textId="77777777" w:rsidR="00C33A04" w:rsidRPr="004F564B" w:rsidRDefault="00C4552F" w:rsidP="004F564B">
      <w:pPr>
        <w:pStyle w:val="ListParagraph"/>
        <w:numPr>
          <w:ilvl w:val="0"/>
          <w:numId w:val="1"/>
        </w:numPr>
        <w:spacing w:after="0" w:line="276" w:lineRule="auto"/>
        <w:ind w:left="284" w:hanging="284"/>
        <w:rPr>
          <w:rFonts w:ascii="Arial" w:hAnsi="Arial" w:cs="Arial"/>
          <w:b/>
          <w:sz w:val="24"/>
          <w:szCs w:val="24"/>
        </w:rPr>
      </w:pPr>
      <w:r w:rsidRPr="004F564B">
        <w:rPr>
          <w:rFonts w:ascii="Arial" w:hAnsi="Arial" w:cs="Arial"/>
          <w:b/>
          <w:sz w:val="24"/>
          <w:szCs w:val="24"/>
        </w:rPr>
        <w:tab/>
      </w:r>
      <w:r w:rsidR="00C33A04" w:rsidRPr="004F564B">
        <w:rPr>
          <w:rFonts w:ascii="Arial" w:hAnsi="Arial" w:cs="Arial"/>
          <w:b/>
          <w:sz w:val="24"/>
          <w:szCs w:val="24"/>
        </w:rPr>
        <w:t>BACKGROUND</w:t>
      </w:r>
    </w:p>
    <w:p w14:paraId="0AEBD265" w14:textId="77777777" w:rsidR="00E1585E" w:rsidRPr="004F564B" w:rsidRDefault="00E1585E" w:rsidP="004F564B">
      <w:pPr>
        <w:spacing w:after="0" w:line="276" w:lineRule="auto"/>
        <w:ind w:left="284" w:hanging="284"/>
        <w:rPr>
          <w:rFonts w:ascii="Arial" w:hAnsi="Arial" w:cs="Arial"/>
          <w:sz w:val="24"/>
          <w:szCs w:val="24"/>
        </w:rPr>
      </w:pPr>
    </w:p>
    <w:p w14:paraId="13F3129C" w14:textId="4B0C1D56" w:rsidR="00E1585E" w:rsidRPr="004F564B" w:rsidRDefault="00E1585E" w:rsidP="004F564B">
      <w:pPr>
        <w:spacing w:after="0" w:line="276" w:lineRule="auto"/>
        <w:ind w:left="284"/>
        <w:rPr>
          <w:rFonts w:ascii="Arial" w:hAnsi="Arial" w:cs="Arial"/>
          <w:sz w:val="24"/>
          <w:szCs w:val="24"/>
        </w:rPr>
      </w:pPr>
      <w:r w:rsidRPr="004F564B">
        <w:rPr>
          <w:rFonts w:ascii="Arial" w:hAnsi="Arial" w:cs="Arial"/>
          <w:sz w:val="24"/>
          <w:szCs w:val="24"/>
        </w:rPr>
        <w:t>The Nursing</w:t>
      </w:r>
      <w:r w:rsidR="005E2F14" w:rsidRPr="004F564B">
        <w:rPr>
          <w:rFonts w:ascii="Arial" w:hAnsi="Arial" w:cs="Arial"/>
          <w:sz w:val="24"/>
          <w:szCs w:val="24"/>
        </w:rPr>
        <w:t xml:space="preserve"> &amp;</w:t>
      </w:r>
      <w:r w:rsidRPr="004F564B">
        <w:rPr>
          <w:rFonts w:ascii="Arial" w:hAnsi="Arial" w:cs="Arial"/>
          <w:sz w:val="24"/>
          <w:szCs w:val="24"/>
        </w:rPr>
        <w:t xml:space="preserve"> Midwifery </w:t>
      </w:r>
      <w:r w:rsidR="00DE73A1">
        <w:rPr>
          <w:rFonts w:ascii="Arial" w:hAnsi="Arial" w:cs="Arial"/>
          <w:sz w:val="24"/>
          <w:szCs w:val="24"/>
        </w:rPr>
        <w:t>Group (formerly Board)</w:t>
      </w:r>
      <w:r w:rsidRPr="004F564B">
        <w:rPr>
          <w:rFonts w:ascii="Arial" w:hAnsi="Arial" w:cs="Arial"/>
          <w:sz w:val="24"/>
          <w:szCs w:val="24"/>
        </w:rPr>
        <w:t xml:space="preserve"> meets on a monthly basis and is chaired by th</w:t>
      </w:r>
      <w:r w:rsidR="006C4E26" w:rsidRPr="004F564B">
        <w:rPr>
          <w:rFonts w:ascii="Arial" w:hAnsi="Arial" w:cs="Arial"/>
          <w:sz w:val="24"/>
          <w:szCs w:val="24"/>
        </w:rPr>
        <w:t xml:space="preserve">e </w:t>
      </w:r>
      <w:r w:rsidR="007A4CA8" w:rsidRPr="004F564B">
        <w:rPr>
          <w:rFonts w:ascii="Arial" w:hAnsi="Arial" w:cs="Arial"/>
          <w:sz w:val="24"/>
          <w:szCs w:val="24"/>
        </w:rPr>
        <w:t xml:space="preserve">Executive </w:t>
      </w:r>
      <w:r w:rsidRPr="004F564B">
        <w:rPr>
          <w:rFonts w:ascii="Arial" w:hAnsi="Arial" w:cs="Arial"/>
          <w:sz w:val="24"/>
          <w:szCs w:val="24"/>
        </w:rPr>
        <w:t>Director of Nursing &amp; Patient Experience. Th</w:t>
      </w:r>
      <w:r w:rsidR="005E2F14" w:rsidRPr="004F564B">
        <w:rPr>
          <w:rFonts w:ascii="Arial" w:hAnsi="Arial" w:cs="Arial"/>
          <w:sz w:val="24"/>
          <w:szCs w:val="24"/>
        </w:rPr>
        <w:t>is</w:t>
      </w:r>
      <w:r w:rsidRPr="004F564B">
        <w:rPr>
          <w:rFonts w:ascii="Arial" w:hAnsi="Arial" w:cs="Arial"/>
          <w:sz w:val="24"/>
          <w:szCs w:val="24"/>
        </w:rPr>
        <w:t xml:space="preserve"> report provides </w:t>
      </w:r>
      <w:r w:rsidR="004C11B5" w:rsidRPr="004F564B">
        <w:rPr>
          <w:rFonts w:ascii="Arial" w:hAnsi="Arial" w:cs="Arial"/>
          <w:sz w:val="24"/>
          <w:szCs w:val="24"/>
        </w:rPr>
        <w:t>updates to</w:t>
      </w:r>
      <w:r w:rsidR="00C70B1B" w:rsidRPr="004F564B">
        <w:rPr>
          <w:rFonts w:ascii="Arial" w:hAnsi="Arial" w:cs="Arial"/>
          <w:sz w:val="24"/>
          <w:szCs w:val="24"/>
        </w:rPr>
        <w:t xml:space="preserve"> the Workforce</w:t>
      </w:r>
      <w:r w:rsidR="00DE73A1">
        <w:rPr>
          <w:rFonts w:ascii="Arial" w:hAnsi="Arial" w:cs="Arial"/>
          <w:sz w:val="24"/>
          <w:szCs w:val="24"/>
        </w:rPr>
        <w:t xml:space="preserve"> &amp; OD</w:t>
      </w:r>
      <w:r w:rsidR="00C70B1B" w:rsidRPr="004F564B">
        <w:rPr>
          <w:rFonts w:ascii="Arial" w:hAnsi="Arial" w:cs="Arial"/>
          <w:sz w:val="24"/>
          <w:szCs w:val="24"/>
        </w:rPr>
        <w:t xml:space="preserve"> Committee </w:t>
      </w:r>
      <w:r w:rsidRPr="004F564B">
        <w:rPr>
          <w:rFonts w:ascii="Arial" w:hAnsi="Arial" w:cs="Arial"/>
          <w:sz w:val="24"/>
          <w:szCs w:val="24"/>
        </w:rPr>
        <w:t xml:space="preserve">on key nursing matters of relevance as </w:t>
      </w:r>
      <w:r w:rsidR="009D2B61" w:rsidRPr="004F564B">
        <w:rPr>
          <w:rFonts w:ascii="Arial" w:hAnsi="Arial" w:cs="Arial"/>
          <w:sz w:val="24"/>
          <w:szCs w:val="24"/>
        </w:rPr>
        <w:t>outlined below</w:t>
      </w:r>
    </w:p>
    <w:p w14:paraId="6F1D9AB3" w14:textId="77777777" w:rsidR="00C33A04" w:rsidRPr="00AC5A6D" w:rsidRDefault="00C33A04" w:rsidP="004F564B">
      <w:pPr>
        <w:pStyle w:val="ListParagraph"/>
        <w:spacing w:after="0" w:line="276" w:lineRule="auto"/>
        <w:ind w:left="284" w:hanging="284"/>
        <w:rPr>
          <w:rFonts w:ascii="Arial" w:hAnsi="Arial" w:cs="Arial"/>
          <w:bCs/>
          <w:sz w:val="24"/>
          <w:szCs w:val="24"/>
        </w:rPr>
      </w:pPr>
    </w:p>
    <w:p w14:paraId="132BD99E" w14:textId="77777777" w:rsidR="00AC5A6D" w:rsidRPr="00AC5A6D" w:rsidRDefault="000B2E18" w:rsidP="00FE4299">
      <w:pPr>
        <w:pStyle w:val="ListParagraph"/>
        <w:numPr>
          <w:ilvl w:val="0"/>
          <w:numId w:val="1"/>
        </w:numPr>
        <w:spacing w:after="0" w:line="276" w:lineRule="auto"/>
        <w:ind w:left="284" w:hanging="284"/>
        <w:rPr>
          <w:rFonts w:ascii="Arial" w:hAnsi="Arial" w:cs="Arial"/>
          <w:sz w:val="24"/>
          <w:szCs w:val="24"/>
        </w:rPr>
      </w:pPr>
      <w:r w:rsidRPr="00AC5A6D">
        <w:rPr>
          <w:rFonts w:ascii="Arial" w:hAnsi="Arial" w:cs="Arial"/>
          <w:b/>
          <w:sz w:val="24"/>
          <w:szCs w:val="24"/>
        </w:rPr>
        <w:t xml:space="preserve">       </w:t>
      </w:r>
      <w:r w:rsidR="00C33A04" w:rsidRPr="00AC5A6D">
        <w:rPr>
          <w:rFonts w:ascii="Arial" w:hAnsi="Arial" w:cs="Arial"/>
          <w:b/>
          <w:sz w:val="24"/>
          <w:szCs w:val="24"/>
        </w:rPr>
        <w:t>GOVERNANCE AND RISK ISSUES</w:t>
      </w:r>
    </w:p>
    <w:p w14:paraId="562926EF" w14:textId="77777777" w:rsidR="00AC5A6D" w:rsidRPr="00AC5A6D" w:rsidRDefault="00AC5A6D" w:rsidP="00AC5A6D">
      <w:pPr>
        <w:spacing w:after="0" w:line="276" w:lineRule="auto"/>
        <w:rPr>
          <w:rFonts w:ascii="Arial" w:hAnsi="Arial" w:cs="Arial"/>
          <w:sz w:val="24"/>
          <w:szCs w:val="24"/>
        </w:rPr>
      </w:pPr>
    </w:p>
    <w:p w14:paraId="78FD02BF" w14:textId="4E14C926" w:rsidR="00F531BD" w:rsidRDefault="00E1585E" w:rsidP="00AC5A6D">
      <w:pPr>
        <w:spacing w:after="0" w:line="276" w:lineRule="auto"/>
        <w:rPr>
          <w:rFonts w:ascii="Arial" w:hAnsi="Arial" w:cs="Arial"/>
          <w:sz w:val="24"/>
          <w:szCs w:val="24"/>
        </w:rPr>
      </w:pPr>
      <w:r w:rsidRPr="00AC5A6D">
        <w:rPr>
          <w:rFonts w:ascii="Arial" w:hAnsi="Arial" w:cs="Arial"/>
          <w:sz w:val="24"/>
          <w:szCs w:val="24"/>
        </w:rPr>
        <w:t>The information outlined below provide</w:t>
      </w:r>
      <w:r w:rsidR="007B7AD5" w:rsidRPr="00AC5A6D">
        <w:rPr>
          <w:rFonts w:ascii="Arial" w:hAnsi="Arial" w:cs="Arial"/>
          <w:sz w:val="24"/>
          <w:szCs w:val="24"/>
        </w:rPr>
        <w:t>s</w:t>
      </w:r>
      <w:r w:rsidRPr="00AC5A6D">
        <w:rPr>
          <w:rFonts w:ascii="Arial" w:hAnsi="Arial" w:cs="Arial"/>
          <w:sz w:val="24"/>
          <w:szCs w:val="24"/>
        </w:rPr>
        <w:t xml:space="preserve"> an update on key relevant </w:t>
      </w:r>
      <w:r w:rsidR="00130938" w:rsidRPr="00AC5A6D">
        <w:rPr>
          <w:rFonts w:ascii="Arial" w:hAnsi="Arial" w:cs="Arial"/>
          <w:sz w:val="24"/>
          <w:szCs w:val="24"/>
        </w:rPr>
        <w:t xml:space="preserve">Nursing </w:t>
      </w:r>
      <w:r w:rsidR="007B7AD5" w:rsidRPr="00AC5A6D">
        <w:rPr>
          <w:rFonts w:ascii="Arial" w:hAnsi="Arial" w:cs="Arial"/>
          <w:sz w:val="24"/>
          <w:szCs w:val="24"/>
        </w:rPr>
        <w:t>Matters that have been discussed in</w:t>
      </w:r>
      <w:r w:rsidR="005F177F" w:rsidRPr="00AC5A6D">
        <w:rPr>
          <w:rFonts w:ascii="Arial" w:hAnsi="Arial" w:cs="Arial"/>
          <w:sz w:val="24"/>
          <w:szCs w:val="24"/>
        </w:rPr>
        <w:t xml:space="preserve"> </w:t>
      </w:r>
      <w:r w:rsidRPr="00AC5A6D">
        <w:rPr>
          <w:rFonts w:ascii="Arial" w:hAnsi="Arial" w:cs="Arial"/>
          <w:sz w:val="24"/>
          <w:szCs w:val="24"/>
        </w:rPr>
        <w:t>Nursing &amp; Midwifery</w:t>
      </w:r>
      <w:r w:rsidR="00DE73A1">
        <w:rPr>
          <w:rFonts w:ascii="Arial" w:hAnsi="Arial" w:cs="Arial"/>
          <w:sz w:val="24"/>
          <w:szCs w:val="24"/>
        </w:rPr>
        <w:t xml:space="preserve"> Group</w:t>
      </w:r>
      <w:r w:rsidR="009D2B61" w:rsidRPr="00AC5A6D">
        <w:rPr>
          <w:rFonts w:ascii="Arial" w:hAnsi="Arial" w:cs="Arial"/>
          <w:sz w:val="24"/>
          <w:szCs w:val="24"/>
        </w:rPr>
        <w:t xml:space="preserve"> since</w:t>
      </w:r>
      <w:r w:rsidR="004C11B5" w:rsidRPr="00AC5A6D">
        <w:rPr>
          <w:rFonts w:ascii="Arial" w:hAnsi="Arial" w:cs="Arial"/>
          <w:sz w:val="24"/>
          <w:szCs w:val="24"/>
        </w:rPr>
        <w:t xml:space="preserve"> the previous update in </w:t>
      </w:r>
      <w:r w:rsidR="007643A8">
        <w:rPr>
          <w:rFonts w:ascii="Arial" w:hAnsi="Arial" w:cs="Arial"/>
          <w:sz w:val="24"/>
          <w:szCs w:val="24"/>
        </w:rPr>
        <w:t>August</w:t>
      </w:r>
      <w:r w:rsidR="00693F16" w:rsidRPr="00AC5A6D">
        <w:rPr>
          <w:rFonts w:ascii="Arial" w:hAnsi="Arial" w:cs="Arial"/>
          <w:sz w:val="24"/>
          <w:szCs w:val="24"/>
        </w:rPr>
        <w:t xml:space="preserve"> 2024</w:t>
      </w:r>
      <w:r w:rsidR="007A4CA8" w:rsidRPr="00AC5A6D">
        <w:rPr>
          <w:rFonts w:ascii="Arial" w:hAnsi="Arial" w:cs="Arial"/>
          <w:sz w:val="24"/>
          <w:szCs w:val="24"/>
        </w:rPr>
        <w:t>.</w:t>
      </w:r>
      <w:r w:rsidRPr="00AC5A6D">
        <w:rPr>
          <w:rFonts w:ascii="Arial" w:hAnsi="Arial" w:cs="Arial"/>
          <w:sz w:val="24"/>
          <w:szCs w:val="24"/>
        </w:rPr>
        <w:t xml:space="preserve"> </w:t>
      </w:r>
    </w:p>
    <w:p w14:paraId="76601752" w14:textId="77777777" w:rsidR="00AC5A6D" w:rsidRPr="00AC5A6D" w:rsidRDefault="00AC5A6D" w:rsidP="00AC5A6D">
      <w:pPr>
        <w:spacing w:after="0" w:line="276" w:lineRule="auto"/>
        <w:rPr>
          <w:rFonts w:ascii="Arial" w:hAnsi="Arial" w:cs="Arial"/>
          <w:sz w:val="24"/>
          <w:szCs w:val="24"/>
        </w:rPr>
      </w:pPr>
    </w:p>
    <w:p w14:paraId="1044BBDC" w14:textId="26941CBF" w:rsidR="004A1178" w:rsidRPr="00FE4299" w:rsidRDefault="00E7488F" w:rsidP="00FE4299">
      <w:pPr>
        <w:pStyle w:val="ListParagraph"/>
        <w:numPr>
          <w:ilvl w:val="1"/>
          <w:numId w:val="20"/>
        </w:numPr>
        <w:spacing w:line="276" w:lineRule="auto"/>
        <w:ind w:left="284"/>
        <w:outlineLvl w:val="0"/>
        <w:rPr>
          <w:rFonts w:ascii="Arial" w:hAnsi="Arial" w:cs="Arial"/>
          <w:color w:val="000000"/>
          <w:sz w:val="24"/>
          <w:szCs w:val="24"/>
        </w:rPr>
      </w:pPr>
      <w:r w:rsidRPr="00AC5A6D">
        <w:rPr>
          <w:rFonts w:ascii="Arial" w:hAnsi="Arial" w:cs="Arial"/>
          <w:b/>
          <w:sz w:val="24"/>
          <w:szCs w:val="24"/>
        </w:rPr>
        <w:t xml:space="preserve"> </w:t>
      </w:r>
      <w:r w:rsidR="00236053">
        <w:rPr>
          <w:rFonts w:ascii="Arial" w:hAnsi="Arial" w:cs="Arial"/>
          <w:b/>
          <w:sz w:val="24"/>
          <w:szCs w:val="24"/>
        </w:rPr>
        <w:t xml:space="preserve">Revised &amp; Ratified Terms of </w:t>
      </w:r>
      <w:proofErr w:type="gramStart"/>
      <w:r w:rsidR="00236053">
        <w:rPr>
          <w:rFonts w:ascii="Arial" w:hAnsi="Arial" w:cs="Arial"/>
          <w:b/>
          <w:sz w:val="24"/>
          <w:szCs w:val="24"/>
        </w:rPr>
        <w:t>Reference</w:t>
      </w:r>
      <w:r w:rsidR="00EF213F">
        <w:rPr>
          <w:rFonts w:ascii="Arial" w:hAnsi="Arial" w:cs="Arial"/>
          <w:b/>
          <w:sz w:val="24"/>
          <w:szCs w:val="24"/>
        </w:rPr>
        <w:t xml:space="preserve">  </w:t>
      </w:r>
      <w:r w:rsidR="00236053">
        <w:rPr>
          <w:rFonts w:ascii="Arial" w:hAnsi="Arial" w:cs="Arial"/>
          <w:b/>
          <w:sz w:val="24"/>
          <w:szCs w:val="24"/>
        </w:rPr>
        <w:t>(</w:t>
      </w:r>
      <w:proofErr w:type="gramEnd"/>
      <w:r w:rsidR="00EF213F">
        <w:rPr>
          <w:rFonts w:ascii="Arial" w:hAnsi="Arial" w:cs="Arial"/>
          <w:b/>
          <w:sz w:val="24"/>
          <w:szCs w:val="24"/>
        </w:rPr>
        <w:t>T</w:t>
      </w:r>
      <w:r w:rsidR="00236053">
        <w:rPr>
          <w:rFonts w:ascii="Arial" w:hAnsi="Arial" w:cs="Arial"/>
          <w:b/>
          <w:sz w:val="24"/>
          <w:szCs w:val="24"/>
        </w:rPr>
        <w:t>OR)</w:t>
      </w:r>
    </w:p>
    <w:p w14:paraId="392E430B" w14:textId="68AB51E1" w:rsidR="00FE4299" w:rsidRDefault="00FE4299" w:rsidP="00FE4299">
      <w:pPr>
        <w:spacing w:line="276" w:lineRule="auto"/>
        <w:ind w:left="-76"/>
        <w:outlineLvl w:val="0"/>
        <w:rPr>
          <w:rFonts w:ascii="Arial" w:hAnsi="Arial" w:cs="Arial"/>
          <w:sz w:val="24"/>
          <w:szCs w:val="24"/>
        </w:rPr>
      </w:pPr>
      <w:r w:rsidRPr="00FE4299">
        <w:rPr>
          <w:rFonts w:ascii="Arial" w:hAnsi="Arial" w:cs="Arial"/>
          <w:sz w:val="24"/>
          <w:szCs w:val="24"/>
        </w:rPr>
        <w:t xml:space="preserve">The </w:t>
      </w:r>
      <w:r w:rsidR="007643A8">
        <w:rPr>
          <w:rFonts w:ascii="Arial" w:hAnsi="Arial" w:cs="Arial"/>
          <w:sz w:val="24"/>
          <w:szCs w:val="24"/>
        </w:rPr>
        <w:t xml:space="preserve">attached </w:t>
      </w:r>
      <w:r w:rsidRPr="00FE4299">
        <w:rPr>
          <w:rFonts w:ascii="Arial" w:hAnsi="Arial" w:cs="Arial"/>
          <w:sz w:val="24"/>
          <w:szCs w:val="24"/>
        </w:rPr>
        <w:t>updated TOR were agreed by the Group following comments received and discussion. The Nursing</w:t>
      </w:r>
      <w:r w:rsidR="00873A34">
        <w:rPr>
          <w:rFonts w:ascii="Arial" w:hAnsi="Arial" w:cs="Arial"/>
          <w:sz w:val="24"/>
          <w:szCs w:val="24"/>
        </w:rPr>
        <w:t xml:space="preserve"> &amp;</w:t>
      </w:r>
      <w:r w:rsidRPr="00FE4299">
        <w:rPr>
          <w:rFonts w:ascii="Arial" w:hAnsi="Arial" w:cs="Arial"/>
          <w:sz w:val="24"/>
          <w:szCs w:val="24"/>
        </w:rPr>
        <w:t xml:space="preserve"> Midwifery Board has been renamed as the Nursing</w:t>
      </w:r>
      <w:r w:rsidR="007643A8">
        <w:rPr>
          <w:rFonts w:ascii="Arial" w:hAnsi="Arial" w:cs="Arial"/>
          <w:sz w:val="24"/>
          <w:szCs w:val="24"/>
        </w:rPr>
        <w:t xml:space="preserve"> &amp;</w:t>
      </w:r>
      <w:r w:rsidRPr="00FE4299">
        <w:rPr>
          <w:rFonts w:ascii="Arial" w:hAnsi="Arial" w:cs="Arial"/>
          <w:sz w:val="24"/>
          <w:szCs w:val="24"/>
        </w:rPr>
        <w:t xml:space="preserve"> Midwifery Group. </w:t>
      </w:r>
      <w:r w:rsidR="00873A34">
        <w:rPr>
          <w:rFonts w:ascii="Arial" w:hAnsi="Arial" w:cs="Arial"/>
          <w:sz w:val="24"/>
          <w:szCs w:val="24"/>
        </w:rPr>
        <w:t>T</w:t>
      </w:r>
      <w:r w:rsidRPr="00FE4299">
        <w:rPr>
          <w:rFonts w:ascii="Arial" w:hAnsi="Arial" w:cs="Arial"/>
          <w:sz w:val="24"/>
          <w:szCs w:val="24"/>
        </w:rPr>
        <w:t>he Gr</w:t>
      </w:r>
      <w:r>
        <w:rPr>
          <w:rFonts w:ascii="Arial" w:hAnsi="Arial" w:cs="Arial"/>
          <w:sz w:val="24"/>
          <w:szCs w:val="24"/>
        </w:rPr>
        <w:t>oup provides</w:t>
      </w:r>
      <w:r w:rsidRPr="00FE4299">
        <w:rPr>
          <w:rFonts w:ascii="Arial" w:hAnsi="Arial" w:cs="Arial"/>
          <w:bCs/>
          <w:sz w:val="24"/>
        </w:rPr>
        <w:t xml:space="preserve"> </w:t>
      </w:r>
      <w:r w:rsidRPr="00FE4299">
        <w:rPr>
          <w:rFonts w:ascii="Arial" w:hAnsi="Arial" w:cs="Arial"/>
          <w:sz w:val="24"/>
        </w:rPr>
        <w:t xml:space="preserve">assurance to the </w:t>
      </w:r>
      <w:r w:rsidRPr="00FE4299">
        <w:rPr>
          <w:rFonts w:ascii="Arial" w:hAnsi="Arial" w:cs="Arial"/>
          <w:sz w:val="24"/>
          <w:szCs w:val="24"/>
        </w:rPr>
        <w:t>Workforce and Organisational Development Committee</w:t>
      </w:r>
      <w:r w:rsidRPr="00FE4299">
        <w:rPr>
          <w:rFonts w:ascii="Arial" w:hAnsi="Arial" w:cs="Arial"/>
          <w:sz w:val="24"/>
        </w:rPr>
        <w:t xml:space="preserve"> in relation to the health board</w:t>
      </w:r>
      <w:r w:rsidR="007643A8">
        <w:rPr>
          <w:rFonts w:ascii="Arial" w:hAnsi="Arial" w:cs="Arial"/>
          <w:sz w:val="24"/>
        </w:rPr>
        <w:t>,</w:t>
      </w:r>
      <w:r w:rsidRPr="00FE4299">
        <w:rPr>
          <w:rFonts w:ascii="Arial" w:hAnsi="Arial" w:cs="Arial"/>
          <w:sz w:val="24"/>
          <w:szCs w:val="24"/>
        </w:rPr>
        <w:t xml:space="preserve"> appropriately meeting the statutory and legislative requirements as laid down by the Nursing &amp; Midwifery Council for the profession and that public protection and confidence is upheld</w:t>
      </w:r>
      <w:r w:rsidR="007643A8">
        <w:rPr>
          <w:rFonts w:ascii="Arial" w:hAnsi="Arial" w:cs="Arial"/>
          <w:sz w:val="24"/>
          <w:szCs w:val="24"/>
        </w:rPr>
        <w:t>.</w:t>
      </w:r>
    </w:p>
    <w:p w14:paraId="3C41F59B" w14:textId="0A94BED3" w:rsidR="00FE4299" w:rsidRDefault="00FE4299" w:rsidP="00873A34">
      <w:pPr>
        <w:spacing w:line="276" w:lineRule="auto"/>
        <w:ind w:left="-76"/>
        <w:outlineLvl w:val="0"/>
        <w:rPr>
          <w:rFonts w:ascii="Arial" w:hAnsi="Arial" w:cs="Arial"/>
          <w:sz w:val="24"/>
          <w:szCs w:val="24"/>
        </w:rPr>
      </w:pPr>
      <w:r>
        <w:rPr>
          <w:rFonts w:ascii="Arial" w:hAnsi="Arial" w:cs="Arial"/>
          <w:sz w:val="24"/>
          <w:szCs w:val="24"/>
        </w:rPr>
        <w:t>The Group will provide advice and assurance t</w:t>
      </w:r>
      <w:r w:rsidRPr="00FE4299">
        <w:rPr>
          <w:rFonts w:ascii="Arial" w:hAnsi="Arial" w:cs="Arial"/>
          <w:sz w:val="24"/>
        </w:rPr>
        <w:t xml:space="preserve">o the </w:t>
      </w:r>
      <w:r w:rsidRPr="00FE4299">
        <w:rPr>
          <w:rFonts w:ascii="Arial" w:hAnsi="Arial" w:cs="Arial"/>
          <w:sz w:val="24"/>
          <w:szCs w:val="24"/>
        </w:rPr>
        <w:t>Workforce and Organisational Development Committee</w:t>
      </w:r>
      <w:r w:rsidRPr="00FE4299">
        <w:rPr>
          <w:rFonts w:ascii="Arial" w:hAnsi="Arial" w:cs="Arial"/>
          <w:sz w:val="24"/>
        </w:rPr>
        <w:t xml:space="preserve"> that appropriate arrangements are in place in relation to the strategic and operational workforce agenda for nursing and midwifery</w:t>
      </w:r>
      <w:r w:rsidR="007643A8">
        <w:rPr>
          <w:rFonts w:ascii="Arial" w:hAnsi="Arial" w:cs="Arial"/>
          <w:sz w:val="24"/>
        </w:rPr>
        <w:t>, enabling</w:t>
      </w:r>
      <w:r w:rsidRPr="00FE4299">
        <w:rPr>
          <w:rFonts w:ascii="Arial" w:hAnsi="Arial" w:cs="Arial"/>
          <w:sz w:val="24"/>
        </w:rPr>
        <w:t xml:space="preserve"> delivery of </w:t>
      </w:r>
      <w:r w:rsidRPr="00FE4299">
        <w:rPr>
          <w:rFonts w:ascii="Arial" w:hAnsi="Arial" w:cs="Arial"/>
          <w:sz w:val="24"/>
          <w:szCs w:val="24"/>
        </w:rPr>
        <w:t xml:space="preserve">safe, </w:t>
      </w:r>
      <w:proofErr w:type="gramStart"/>
      <w:r w:rsidRPr="00FE4299">
        <w:rPr>
          <w:rFonts w:ascii="Arial" w:hAnsi="Arial" w:cs="Arial"/>
          <w:sz w:val="24"/>
          <w:szCs w:val="24"/>
        </w:rPr>
        <w:t>high quality</w:t>
      </w:r>
      <w:proofErr w:type="gramEnd"/>
      <w:r w:rsidRPr="00FE4299">
        <w:rPr>
          <w:rFonts w:ascii="Arial" w:hAnsi="Arial" w:cs="Arial"/>
          <w:sz w:val="24"/>
          <w:szCs w:val="24"/>
        </w:rPr>
        <w:t xml:space="preserve"> healthcare</w:t>
      </w:r>
      <w:r w:rsidRPr="00FE4299">
        <w:rPr>
          <w:rFonts w:ascii="Arial" w:hAnsi="Arial" w:cs="Arial"/>
          <w:sz w:val="24"/>
        </w:rPr>
        <w:t>.</w:t>
      </w:r>
      <w:r>
        <w:rPr>
          <w:rFonts w:ascii="Arial" w:hAnsi="Arial" w:cs="Arial"/>
          <w:sz w:val="24"/>
          <w:szCs w:val="24"/>
        </w:rPr>
        <w:t xml:space="preserve"> </w:t>
      </w:r>
    </w:p>
    <w:p w14:paraId="07695A74" w14:textId="77777777" w:rsidR="00925D68" w:rsidRDefault="00925D68" w:rsidP="00873A34">
      <w:pPr>
        <w:spacing w:line="276" w:lineRule="auto"/>
        <w:ind w:left="-76"/>
        <w:outlineLvl w:val="0"/>
        <w:rPr>
          <w:rFonts w:ascii="Arial" w:hAnsi="Arial" w:cs="Arial"/>
          <w:sz w:val="24"/>
          <w:szCs w:val="24"/>
        </w:rPr>
      </w:pPr>
    </w:p>
    <w:p w14:paraId="50353ACF" w14:textId="31C5628E" w:rsidR="002E1847" w:rsidRPr="00873A34" w:rsidRDefault="001167E9" w:rsidP="00DE73A1">
      <w:pPr>
        <w:pStyle w:val="ListParagraph"/>
        <w:numPr>
          <w:ilvl w:val="1"/>
          <w:numId w:val="20"/>
        </w:numPr>
        <w:spacing w:line="23" w:lineRule="atLeast"/>
        <w:ind w:left="284"/>
        <w:outlineLvl w:val="0"/>
        <w:rPr>
          <w:rFonts w:ascii="Arial" w:eastAsia="Times New Roman" w:hAnsi="Arial" w:cs="Arial"/>
          <w:b/>
          <w:sz w:val="24"/>
          <w:szCs w:val="24"/>
          <w:lang w:eastAsia="en-GB"/>
        </w:rPr>
      </w:pPr>
      <w:r w:rsidRPr="004F564B">
        <w:rPr>
          <w:rFonts w:ascii="Arial" w:hAnsi="Arial" w:cs="Arial"/>
          <w:sz w:val="24"/>
          <w:szCs w:val="24"/>
          <w:lang w:eastAsia="en-GB"/>
        </w:rPr>
        <w:t xml:space="preserve"> </w:t>
      </w:r>
      <w:r w:rsidR="00236053" w:rsidRPr="00236053">
        <w:rPr>
          <w:rFonts w:ascii="Arial" w:hAnsi="Arial" w:cs="Arial"/>
          <w:b/>
          <w:sz w:val="24"/>
          <w:szCs w:val="24"/>
          <w:lang w:eastAsia="en-GB"/>
        </w:rPr>
        <w:t>Thirwell Review</w:t>
      </w:r>
    </w:p>
    <w:p w14:paraId="7C62AC36" w14:textId="3D78C9AC" w:rsidR="00873A34" w:rsidRDefault="00873A34" w:rsidP="00873A34">
      <w:pPr>
        <w:spacing w:line="23" w:lineRule="atLeast"/>
        <w:ind w:left="-76"/>
        <w:outlineLvl w:val="0"/>
        <w:rPr>
          <w:rFonts w:ascii="Arial" w:eastAsia="Times New Roman" w:hAnsi="Arial" w:cs="Arial"/>
          <w:sz w:val="24"/>
          <w:szCs w:val="24"/>
          <w:lang w:eastAsia="en-GB"/>
        </w:rPr>
      </w:pPr>
      <w:r w:rsidRPr="00873A34">
        <w:rPr>
          <w:rFonts w:ascii="Arial" w:eastAsia="Times New Roman" w:hAnsi="Arial" w:cs="Arial"/>
          <w:sz w:val="24"/>
          <w:szCs w:val="24"/>
          <w:lang w:eastAsia="en-GB"/>
        </w:rPr>
        <w:t>The Group received a presentation and overview of the Thirwell Review</w:t>
      </w:r>
      <w:r w:rsidR="007643A8">
        <w:rPr>
          <w:rFonts w:ascii="Arial" w:eastAsia="Times New Roman" w:hAnsi="Arial" w:cs="Arial"/>
          <w:sz w:val="24"/>
          <w:szCs w:val="24"/>
          <w:lang w:eastAsia="en-GB"/>
        </w:rPr>
        <w:t>,</w:t>
      </w:r>
      <w:r w:rsidR="003F4D2D">
        <w:rPr>
          <w:rFonts w:ascii="Arial" w:eastAsia="Times New Roman" w:hAnsi="Arial" w:cs="Arial"/>
          <w:sz w:val="24"/>
          <w:szCs w:val="24"/>
          <w:lang w:eastAsia="en-GB"/>
        </w:rPr>
        <w:t xml:space="preserve"> there were a number of key points for discussion which included;</w:t>
      </w:r>
    </w:p>
    <w:p w14:paraId="3E0759AA" w14:textId="0A99533C" w:rsidR="003F4D2D" w:rsidRPr="003F4D2D" w:rsidRDefault="003F4D2D" w:rsidP="003F4D2D">
      <w:pPr>
        <w:numPr>
          <w:ilvl w:val="0"/>
          <w:numId w:val="36"/>
        </w:numPr>
        <w:tabs>
          <w:tab w:val="left" w:pos="3612"/>
          <w:tab w:val="left" w:pos="5370"/>
        </w:tabs>
        <w:contextualSpacing/>
        <w:rPr>
          <w:rFonts w:ascii="Arial" w:hAnsi="Arial" w:cs="Arial"/>
          <w:sz w:val="24"/>
          <w:szCs w:val="24"/>
        </w:rPr>
      </w:pPr>
      <w:r w:rsidRPr="003F4D2D">
        <w:rPr>
          <w:rFonts w:ascii="Arial" w:hAnsi="Arial" w:cs="Arial"/>
          <w:sz w:val="24"/>
          <w:szCs w:val="24"/>
        </w:rPr>
        <w:t>The importance of linking existing safeguarding processes, such as the Procedural Response to Unexpected Deaths in Childhood (PRUDiC) process in Wales, w</w:t>
      </w:r>
      <w:r w:rsidR="007643A8">
        <w:rPr>
          <w:rFonts w:ascii="Arial" w:hAnsi="Arial" w:cs="Arial"/>
          <w:sz w:val="24"/>
          <w:szCs w:val="24"/>
        </w:rPr>
        <w:t>here</w:t>
      </w:r>
      <w:r w:rsidRPr="003F4D2D">
        <w:rPr>
          <w:rFonts w:ascii="Arial" w:hAnsi="Arial" w:cs="Arial"/>
          <w:sz w:val="24"/>
          <w:szCs w:val="24"/>
        </w:rPr>
        <w:t xml:space="preserve"> the findings of the Thirwell Inquiry was highlighted.</w:t>
      </w:r>
    </w:p>
    <w:p w14:paraId="3B07AFB8" w14:textId="77777777" w:rsidR="003F4D2D" w:rsidRPr="003F4D2D" w:rsidRDefault="003F4D2D" w:rsidP="003F4D2D">
      <w:pPr>
        <w:numPr>
          <w:ilvl w:val="0"/>
          <w:numId w:val="36"/>
        </w:numPr>
        <w:tabs>
          <w:tab w:val="left" w:pos="3612"/>
          <w:tab w:val="left" w:pos="5370"/>
        </w:tabs>
        <w:contextualSpacing/>
        <w:rPr>
          <w:rFonts w:ascii="Arial" w:hAnsi="Arial" w:cs="Arial"/>
          <w:sz w:val="24"/>
          <w:szCs w:val="24"/>
        </w:rPr>
      </w:pPr>
      <w:r w:rsidRPr="003F4D2D">
        <w:rPr>
          <w:rFonts w:ascii="Arial" w:hAnsi="Arial" w:cs="Arial"/>
          <w:sz w:val="24"/>
          <w:szCs w:val="24"/>
        </w:rPr>
        <w:t>Recurring themes of governance, culture, and escalation in various reports over the past ten years indicate that these issues have not been adequately addressed and the importance of ensuring that changes are implemented and sustained to prevent similar incidents in the future, was highlighted.</w:t>
      </w:r>
    </w:p>
    <w:p w14:paraId="30ECE66F" w14:textId="77777777" w:rsidR="003F4D2D" w:rsidRPr="003F4D2D" w:rsidRDefault="003F4D2D" w:rsidP="003F4D2D">
      <w:pPr>
        <w:numPr>
          <w:ilvl w:val="0"/>
          <w:numId w:val="36"/>
        </w:numPr>
        <w:tabs>
          <w:tab w:val="left" w:pos="3612"/>
          <w:tab w:val="left" w:pos="5370"/>
        </w:tabs>
        <w:contextualSpacing/>
        <w:rPr>
          <w:rFonts w:ascii="Arial" w:hAnsi="Arial" w:cs="Arial"/>
          <w:sz w:val="24"/>
          <w:szCs w:val="24"/>
        </w:rPr>
      </w:pPr>
      <w:r w:rsidRPr="003F4D2D">
        <w:rPr>
          <w:rFonts w:ascii="Arial" w:hAnsi="Arial" w:cs="Arial"/>
          <w:sz w:val="24"/>
          <w:szCs w:val="24"/>
        </w:rPr>
        <w:lastRenderedPageBreak/>
        <w:t>The difficulties in ensuring consistent oversight amidst the demands of multiple meetings and a busy schedule were observed.</w:t>
      </w:r>
    </w:p>
    <w:p w14:paraId="0B50F9D5" w14:textId="77777777" w:rsidR="003F4D2D" w:rsidRPr="003F4D2D" w:rsidRDefault="003F4D2D" w:rsidP="003F4D2D">
      <w:pPr>
        <w:numPr>
          <w:ilvl w:val="0"/>
          <w:numId w:val="36"/>
        </w:numPr>
        <w:tabs>
          <w:tab w:val="left" w:pos="3612"/>
          <w:tab w:val="left" w:pos="5370"/>
        </w:tabs>
        <w:contextualSpacing/>
        <w:rPr>
          <w:rFonts w:ascii="Arial" w:hAnsi="Arial" w:cs="Arial"/>
          <w:sz w:val="24"/>
          <w:szCs w:val="24"/>
        </w:rPr>
      </w:pPr>
      <w:r w:rsidRPr="003F4D2D">
        <w:rPr>
          <w:rFonts w:ascii="Arial" w:hAnsi="Arial" w:cs="Arial"/>
          <w:sz w:val="24"/>
          <w:szCs w:val="24"/>
        </w:rPr>
        <w:t>The importance of generating debate and discussion within service groups to provoke thought and reflection on the findings and implications of the Thirwell Inquiry was noted.</w:t>
      </w:r>
    </w:p>
    <w:p w14:paraId="3C8D1B20" w14:textId="77777777" w:rsidR="003F4D2D" w:rsidRPr="003F4D2D" w:rsidRDefault="003F4D2D" w:rsidP="003F4D2D">
      <w:pPr>
        <w:numPr>
          <w:ilvl w:val="0"/>
          <w:numId w:val="35"/>
        </w:numPr>
        <w:tabs>
          <w:tab w:val="left" w:pos="3612"/>
          <w:tab w:val="left" w:pos="5370"/>
        </w:tabs>
        <w:rPr>
          <w:rFonts w:ascii="Arial" w:hAnsi="Arial" w:cs="Arial"/>
          <w:sz w:val="24"/>
          <w:szCs w:val="24"/>
        </w:rPr>
      </w:pPr>
      <w:r w:rsidRPr="003F4D2D">
        <w:rPr>
          <w:rFonts w:ascii="Arial" w:hAnsi="Arial" w:cs="Arial"/>
          <w:sz w:val="24"/>
          <w:szCs w:val="24"/>
        </w:rPr>
        <w:t xml:space="preserve">The importance of a multi-professional approach, listening, and creating a nurturing environment that allows people to speak up was emphasised. These elements are crucial for piecing together issues in real-time, rather than in hindsight. </w:t>
      </w:r>
    </w:p>
    <w:p w14:paraId="0CEE9B93" w14:textId="77777777" w:rsidR="003F4D2D" w:rsidRPr="00873A34" w:rsidRDefault="003F4D2D" w:rsidP="00873A34">
      <w:pPr>
        <w:spacing w:line="23" w:lineRule="atLeast"/>
        <w:ind w:left="-76"/>
        <w:outlineLvl w:val="0"/>
        <w:rPr>
          <w:rFonts w:ascii="Arial" w:eastAsia="Times New Roman" w:hAnsi="Arial" w:cs="Arial"/>
          <w:sz w:val="24"/>
          <w:szCs w:val="24"/>
          <w:lang w:eastAsia="en-GB"/>
        </w:rPr>
      </w:pPr>
    </w:p>
    <w:p w14:paraId="12368813" w14:textId="2CF7B9D4" w:rsidR="000D5632" w:rsidRDefault="00B72B6D" w:rsidP="00DE73A1">
      <w:pPr>
        <w:pStyle w:val="ListParagraph"/>
        <w:numPr>
          <w:ilvl w:val="1"/>
          <w:numId w:val="20"/>
        </w:numPr>
        <w:ind w:left="284"/>
        <w:rPr>
          <w:rFonts w:ascii="Arial" w:eastAsia="Times New Roman" w:hAnsi="Arial" w:cs="Arial"/>
          <w:b/>
          <w:sz w:val="24"/>
          <w:szCs w:val="24"/>
          <w:lang w:eastAsia="en-GB"/>
        </w:rPr>
      </w:pPr>
      <w:r w:rsidRPr="00AC5A6D">
        <w:rPr>
          <w:rFonts w:ascii="Arial" w:eastAsia="Times New Roman" w:hAnsi="Arial" w:cs="Arial"/>
          <w:b/>
          <w:sz w:val="24"/>
          <w:szCs w:val="24"/>
          <w:lang w:eastAsia="en-GB"/>
        </w:rPr>
        <w:t xml:space="preserve"> </w:t>
      </w:r>
      <w:r w:rsidR="00236053">
        <w:rPr>
          <w:rFonts w:ascii="Arial" w:eastAsia="Times New Roman" w:hAnsi="Arial" w:cs="Arial"/>
          <w:b/>
          <w:sz w:val="24"/>
          <w:szCs w:val="24"/>
          <w:lang w:eastAsia="en-GB"/>
        </w:rPr>
        <w:t>Quality &amp; Safety Dash</w:t>
      </w:r>
      <w:r w:rsidR="00F626AD">
        <w:rPr>
          <w:rFonts w:ascii="Arial" w:eastAsia="Times New Roman" w:hAnsi="Arial" w:cs="Arial"/>
          <w:b/>
          <w:sz w:val="24"/>
          <w:szCs w:val="24"/>
          <w:lang w:eastAsia="en-GB"/>
        </w:rPr>
        <w:t>b</w:t>
      </w:r>
      <w:r w:rsidR="00236053">
        <w:rPr>
          <w:rFonts w:ascii="Arial" w:eastAsia="Times New Roman" w:hAnsi="Arial" w:cs="Arial"/>
          <w:b/>
          <w:sz w:val="24"/>
          <w:szCs w:val="24"/>
          <w:lang w:eastAsia="en-GB"/>
        </w:rPr>
        <w:t>oard &amp; AMAT</w:t>
      </w:r>
    </w:p>
    <w:p w14:paraId="03388E3E" w14:textId="165B16D1" w:rsidR="003F4D2D" w:rsidRPr="008053D5" w:rsidRDefault="003F4D2D" w:rsidP="003F4D2D">
      <w:pPr>
        <w:tabs>
          <w:tab w:val="left" w:pos="3612"/>
          <w:tab w:val="left" w:pos="5370"/>
        </w:tabs>
        <w:rPr>
          <w:rFonts w:ascii="Arial" w:hAnsi="Arial" w:cs="Arial"/>
          <w:sz w:val="24"/>
          <w:szCs w:val="24"/>
        </w:rPr>
      </w:pPr>
      <w:r>
        <w:rPr>
          <w:rFonts w:ascii="Arial" w:hAnsi="Arial" w:cs="Arial"/>
          <w:sz w:val="24"/>
          <w:szCs w:val="24"/>
        </w:rPr>
        <w:t xml:space="preserve">The Group received an update on the </w:t>
      </w:r>
      <w:r w:rsidRPr="00277C4A">
        <w:rPr>
          <w:rFonts w:ascii="Arial" w:hAnsi="Arial" w:cs="Arial"/>
          <w:sz w:val="24"/>
          <w:szCs w:val="24"/>
        </w:rPr>
        <w:t>Quality &amp; Safety Dashboard</w:t>
      </w:r>
      <w:r>
        <w:rPr>
          <w:rFonts w:ascii="Arial" w:hAnsi="Arial" w:cs="Arial"/>
          <w:sz w:val="24"/>
          <w:szCs w:val="24"/>
        </w:rPr>
        <w:t xml:space="preserve">, the </w:t>
      </w:r>
      <w:r w:rsidRPr="00277C4A">
        <w:rPr>
          <w:rFonts w:ascii="Arial" w:hAnsi="Arial" w:cs="Arial"/>
          <w:sz w:val="24"/>
          <w:szCs w:val="24"/>
        </w:rPr>
        <w:t>presentation</w:t>
      </w:r>
      <w:r>
        <w:rPr>
          <w:rFonts w:ascii="Arial" w:hAnsi="Arial" w:cs="Arial"/>
          <w:sz w:val="24"/>
          <w:szCs w:val="24"/>
        </w:rPr>
        <w:t xml:space="preserve"> had previously been widely circulated</w:t>
      </w:r>
      <w:r w:rsidR="007643A8">
        <w:rPr>
          <w:rFonts w:ascii="Arial" w:hAnsi="Arial" w:cs="Arial"/>
          <w:sz w:val="24"/>
          <w:szCs w:val="24"/>
        </w:rPr>
        <w:t>,</w:t>
      </w:r>
      <w:r>
        <w:rPr>
          <w:rFonts w:ascii="Arial" w:hAnsi="Arial" w:cs="Arial"/>
          <w:sz w:val="24"/>
          <w:szCs w:val="24"/>
        </w:rPr>
        <w:t xml:space="preserve"> </w:t>
      </w:r>
      <w:r w:rsidR="007643A8">
        <w:rPr>
          <w:rFonts w:ascii="Arial" w:hAnsi="Arial" w:cs="Arial"/>
          <w:sz w:val="24"/>
          <w:szCs w:val="24"/>
        </w:rPr>
        <w:t>and key</w:t>
      </w:r>
      <w:r>
        <w:rPr>
          <w:rFonts w:ascii="Arial" w:hAnsi="Arial" w:cs="Arial"/>
          <w:sz w:val="24"/>
          <w:szCs w:val="24"/>
        </w:rPr>
        <w:t xml:space="preserve"> points were;</w:t>
      </w:r>
    </w:p>
    <w:p w14:paraId="2BB58158" w14:textId="221CB410" w:rsidR="003F4D2D" w:rsidRPr="008053D5" w:rsidRDefault="003F4D2D" w:rsidP="003F4D2D">
      <w:pPr>
        <w:pStyle w:val="ListParagraph"/>
        <w:numPr>
          <w:ilvl w:val="0"/>
          <w:numId w:val="37"/>
        </w:numPr>
        <w:tabs>
          <w:tab w:val="left" w:pos="3612"/>
          <w:tab w:val="left" w:pos="5370"/>
        </w:tabs>
        <w:rPr>
          <w:rFonts w:ascii="Arial" w:hAnsi="Arial" w:cs="Arial"/>
          <w:sz w:val="24"/>
          <w:szCs w:val="24"/>
        </w:rPr>
      </w:pPr>
      <w:r w:rsidRPr="008053D5">
        <w:rPr>
          <w:rFonts w:ascii="Arial" w:hAnsi="Arial" w:cs="Arial"/>
          <w:sz w:val="24"/>
          <w:szCs w:val="24"/>
        </w:rPr>
        <w:t xml:space="preserve">The dashboard will be piloted in mental health, maternity, neonatal, and intensive care in Morriston. Feedback from </w:t>
      </w:r>
      <w:r>
        <w:rPr>
          <w:rFonts w:ascii="Arial" w:hAnsi="Arial" w:cs="Arial"/>
          <w:sz w:val="24"/>
          <w:szCs w:val="24"/>
        </w:rPr>
        <w:t>Service Groups (SGs)</w:t>
      </w:r>
      <w:r w:rsidRPr="008053D5">
        <w:rPr>
          <w:rFonts w:ascii="Arial" w:hAnsi="Arial" w:cs="Arial"/>
          <w:sz w:val="24"/>
          <w:szCs w:val="24"/>
        </w:rPr>
        <w:t xml:space="preserve"> on data and update frequency is essential. </w:t>
      </w:r>
    </w:p>
    <w:p w14:paraId="6D2FD5E0" w14:textId="77777777" w:rsidR="003F4D2D" w:rsidRPr="008053D5" w:rsidRDefault="003F4D2D" w:rsidP="003F4D2D">
      <w:pPr>
        <w:pStyle w:val="ListParagraph"/>
        <w:numPr>
          <w:ilvl w:val="0"/>
          <w:numId w:val="37"/>
        </w:numPr>
        <w:tabs>
          <w:tab w:val="left" w:pos="3612"/>
          <w:tab w:val="left" w:pos="5370"/>
        </w:tabs>
        <w:rPr>
          <w:rFonts w:ascii="Arial" w:hAnsi="Arial" w:cs="Arial"/>
          <w:sz w:val="24"/>
          <w:szCs w:val="24"/>
        </w:rPr>
      </w:pPr>
      <w:r w:rsidRPr="008053D5">
        <w:rPr>
          <w:rFonts w:ascii="Arial" w:hAnsi="Arial" w:cs="Arial"/>
          <w:sz w:val="24"/>
          <w:szCs w:val="24"/>
        </w:rPr>
        <w:t xml:space="preserve">The goal is to reduce the need to access multiple systems by integrating data from source, making it easier to generate reports and governance documents. </w:t>
      </w:r>
    </w:p>
    <w:p w14:paraId="5F2CD91A" w14:textId="0196FCD6" w:rsidR="003F4D2D" w:rsidRPr="008053D5" w:rsidRDefault="003F4D2D" w:rsidP="003F4D2D">
      <w:pPr>
        <w:pStyle w:val="ListParagraph"/>
        <w:numPr>
          <w:ilvl w:val="0"/>
          <w:numId w:val="37"/>
        </w:numPr>
        <w:tabs>
          <w:tab w:val="left" w:pos="3612"/>
          <w:tab w:val="left" w:pos="5370"/>
        </w:tabs>
        <w:rPr>
          <w:rFonts w:ascii="Arial" w:hAnsi="Arial" w:cs="Arial"/>
          <w:sz w:val="24"/>
          <w:szCs w:val="24"/>
        </w:rPr>
      </w:pPr>
      <w:r w:rsidRPr="008053D5">
        <w:rPr>
          <w:rFonts w:ascii="Arial" w:hAnsi="Arial" w:cs="Arial"/>
          <w:sz w:val="24"/>
          <w:szCs w:val="24"/>
        </w:rPr>
        <w:t xml:space="preserve">The dashboard is designed for </w:t>
      </w:r>
      <w:r w:rsidR="00AF5C10">
        <w:rPr>
          <w:rFonts w:ascii="Arial" w:hAnsi="Arial" w:cs="Arial"/>
          <w:sz w:val="24"/>
          <w:szCs w:val="24"/>
        </w:rPr>
        <w:t>SG’s</w:t>
      </w:r>
      <w:r w:rsidRPr="008053D5">
        <w:rPr>
          <w:rFonts w:ascii="Arial" w:hAnsi="Arial" w:cs="Arial"/>
          <w:sz w:val="24"/>
          <w:szCs w:val="24"/>
        </w:rPr>
        <w:t xml:space="preserve"> and strategic health board levels, with potential future development </w:t>
      </w:r>
      <w:proofErr w:type="spellStart"/>
      <w:r w:rsidRPr="008053D5">
        <w:rPr>
          <w:rFonts w:ascii="Arial" w:hAnsi="Arial" w:cs="Arial"/>
          <w:sz w:val="24"/>
          <w:szCs w:val="24"/>
        </w:rPr>
        <w:t>for ward</w:t>
      </w:r>
      <w:proofErr w:type="spellEnd"/>
      <w:r w:rsidRPr="008053D5">
        <w:rPr>
          <w:rFonts w:ascii="Arial" w:hAnsi="Arial" w:cs="Arial"/>
          <w:sz w:val="24"/>
          <w:szCs w:val="24"/>
        </w:rPr>
        <w:t xml:space="preserve"> and clinical team levels.</w:t>
      </w:r>
    </w:p>
    <w:p w14:paraId="5691957B" w14:textId="77777777" w:rsidR="003F4D2D" w:rsidRPr="008053D5" w:rsidRDefault="003F4D2D" w:rsidP="003F4D2D">
      <w:pPr>
        <w:pStyle w:val="ListParagraph"/>
        <w:numPr>
          <w:ilvl w:val="0"/>
          <w:numId w:val="37"/>
        </w:numPr>
        <w:tabs>
          <w:tab w:val="left" w:pos="3612"/>
          <w:tab w:val="left" w:pos="5370"/>
        </w:tabs>
        <w:rPr>
          <w:rFonts w:ascii="Arial" w:hAnsi="Arial" w:cs="Arial"/>
          <w:sz w:val="24"/>
          <w:szCs w:val="24"/>
        </w:rPr>
      </w:pPr>
      <w:r w:rsidRPr="008053D5">
        <w:rPr>
          <w:rFonts w:ascii="Arial" w:hAnsi="Arial" w:cs="Arial"/>
          <w:sz w:val="24"/>
          <w:szCs w:val="24"/>
        </w:rPr>
        <w:t xml:space="preserve">There is a need for engagement with medical, strategic and operational leaders </w:t>
      </w:r>
      <w:r>
        <w:rPr>
          <w:rFonts w:ascii="Arial" w:hAnsi="Arial" w:cs="Arial"/>
          <w:sz w:val="24"/>
          <w:szCs w:val="24"/>
        </w:rPr>
        <w:t xml:space="preserve">and therapy strategic and operational leaders </w:t>
      </w:r>
      <w:r w:rsidRPr="008053D5">
        <w:rPr>
          <w:rFonts w:ascii="Arial" w:hAnsi="Arial" w:cs="Arial"/>
          <w:sz w:val="24"/>
          <w:szCs w:val="24"/>
        </w:rPr>
        <w:t xml:space="preserve">to ensure the dashboard works across services. </w:t>
      </w:r>
    </w:p>
    <w:p w14:paraId="2A208420" w14:textId="52D84787" w:rsidR="003F4D2D" w:rsidRDefault="003F4D2D" w:rsidP="003F4D2D">
      <w:pPr>
        <w:pStyle w:val="ListParagraph"/>
        <w:numPr>
          <w:ilvl w:val="0"/>
          <w:numId w:val="37"/>
        </w:numPr>
        <w:tabs>
          <w:tab w:val="left" w:pos="3612"/>
          <w:tab w:val="left" w:pos="5370"/>
        </w:tabs>
        <w:rPr>
          <w:rFonts w:ascii="Arial" w:hAnsi="Arial" w:cs="Arial"/>
          <w:sz w:val="24"/>
          <w:szCs w:val="24"/>
        </w:rPr>
      </w:pPr>
      <w:r w:rsidRPr="008053D5">
        <w:rPr>
          <w:rFonts w:ascii="Arial" w:hAnsi="Arial" w:cs="Arial"/>
          <w:sz w:val="24"/>
          <w:szCs w:val="24"/>
        </w:rPr>
        <w:t xml:space="preserve">Plans to integrate Allocate data into the warehouse to provide </w:t>
      </w:r>
      <w:r>
        <w:rPr>
          <w:rFonts w:ascii="Arial" w:hAnsi="Arial" w:cs="Arial"/>
          <w:sz w:val="24"/>
          <w:szCs w:val="24"/>
        </w:rPr>
        <w:t>virtually</w:t>
      </w:r>
      <w:r w:rsidRPr="008053D5">
        <w:rPr>
          <w:rFonts w:ascii="Arial" w:hAnsi="Arial" w:cs="Arial"/>
          <w:sz w:val="24"/>
          <w:szCs w:val="24"/>
        </w:rPr>
        <w:t xml:space="preserve"> live staffing data against quality metrics, which will be useful for managing variable pay and spend. </w:t>
      </w:r>
    </w:p>
    <w:p w14:paraId="1108F01C" w14:textId="01EC57C7" w:rsidR="003F4D2D" w:rsidRPr="00925D68" w:rsidRDefault="00AF5C10" w:rsidP="003E6091">
      <w:pPr>
        <w:pStyle w:val="ListParagraph"/>
        <w:numPr>
          <w:ilvl w:val="0"/>
          <w:numId w:val="37"/>
        </w:numPr>
        <w:tabs>
          <w:tab w:val="left" w:pos="3612"/>
          <w:tab w:val="left" w:pos="5370"/>
        </w:tabs>
        <w:rPr>
          <w:rFonts w:ascii="Arial" w:eastAsia="Times New Roman" w:hAnsi="Arial" w:cs="Arial"/>
          <w:b/>
          <w:sz w:val="24"/>
          <w:szCs w:val="24"/>
          <w:lang w:eastAsia="en-GB"/>
        </w:rPr>
      </w:pPr>
      <w:r w:rsidRPr="00AF5C10">
        <w:rPr>
          <w:rFonts w:ascii="Arial" w:hAnsi="Arial" w:cs="Arial"/>
          <w:sz w:val="24"/>
          <w:szCs w:val="24"/>
        </w:rPr>
        <w:t xml:space="preserve">Highlighted the importance </w:t>
      </w:r>
      <w:r w:rsidR="003F4D2D" w:rsidRPr="00AF5C10">
        <w:rPr>
          <w:rFonts w:ascii="Arial" w:hAnsi="Arial" w:cs="Arial"/>
          <w:sz w:val="24"/>
          <w:szCs w:val="24"/>
        </w:rPr>
        <w:t>of feedback from SGs and the need for a multi-professional approach to ensure the dashboard meets the needs of various levels within the health board.</w:t>
      </w:r>
    </w:p>
    <w:p w14:paraId="62F02124" w14:textId="77777777" w:rsidR="00925D68" w:rsidRPr="00AF5C10" w:rsidRDefault="00925D68" w:rsidP="00925D68">
      <w:pPr>
        <w:pStyle w:val="ListParagraph"/>
        <w:tabs>
          <w:tab w:val="left" w:pos="3612"/>
          <w:tab w:val="left" w:pos="5370"/>
        </w:tabs>
        <w:rPr>
          <w:rFonts w:ascii="Arial" w:eastAsia="Times New Roman" w:hAnsi="Arial" w:cs="Arial"/>
          <w:b/>
          <w:sz w:val="24"/>
          <w:szCs w:val="24"/>
          <w:lang w:eastAsia="en-GB"/>
        </w:rPr>
      </w:pPr>
    </w:p>
    <w:p w14:paraId="65EEFC74" w14:textId="77777777" w:rsidR="00AF5C10" w:rsidRPr="00AF5C10" w:rsidRDefault="00AF5C10" w:rsidP="00AF5C10">
      <w:pPr>
        <w:pStyle w:val="ListParagraph"/>
        <w:tabs>
          <w:tab w:val="left" w:pos="3612"/>
          <w:tab w:val="left" w:pos="5370"/>
        </w:tabs>
        <w:ind w:left="-76"/>
        <w:rPr>
          <w:rFonts w:ascii="Arial" w:eastAsia="Times New Roman" w:hAnsi="Arial" w:cs="Arial"/>
          <w:b/>
          <w:sz w:val="24"/>
          <w:szCs w:val="24"/>
          <w:lang w:eastAsia="en-GB"/>
        </w:rPr>
      </w:pPr>
    </w:p>
    <w:p w14:paraId="1850FA6C" w14:textId="67D54B8A" w:rsidR="002E1847" w:rsidRPr="008D2DDE" w:rsidRDefault="001912C9" w:rsidP="00DE73A1">
      <w:pPr>
        <w:pStyle w:val="ListParagraph"/>
        <w:numPr>
          <w:ilvl w:val="1"/>
          <w:numId w:val="20"/>
        </w:numPr>
        <w:spacing w:line="276" w:lineRule="auto"/>
        <w:ind w:left="284" w:right="96"/>
        <w:jc w:val="both"/>
        <w:rPr>
          <w:rFonts w:ascii="Arial" w:hAnsi="Arial" w:cs="Arial"/>
          <w:b/>
          <w:sz w:val="24"/>
          <w:szCs w:val="24"/>
        </w:rPr>
      </w:pPr>
      <w:r w:rsidRPr="00AC5A6D">
        <w:rPr>
          <w:rFonts w:ascii="Arial" w:hAnsi="Arial" w:cs="Arial"/>
          <w:sz w:val="24"/>
          <w:szCs w:val="24"/>
        </w:rPr>
        <w:t xml:space="preserve"> </w:t>
      </w:r>
      <w:r w:rsidR="008D2DDE" w:rsidRPr="008D2DDE">
        <w:rPr>
          <w:rFonts w:ascii="Arial" w:hAnsi="Arial" w:cs="Arial"/>
          <w:b/>
          <w:sz w:val="24"/>
          <w:szCs w:val="24"/>
        </w:rPr>
        <w:t>Referring Registrants to the Nursing &amp; Midwifery Council</w:t>
      </w:r>
    </w:p>
    <w:p w14:paraId="4A53D1BC" w14:textId="77777777" w:rsidR="00F626AD" w:rsidRDefault="007643A8" w:rsidP="00F626AD">
      <w:pPr>
        <w:ind w:left="-76" w:right="96"/>
        <w:jc w:val="both"/>
        <w:rPr>
          <w:rFonts w:ascii="Arial" w:hAnsi="Arial" w:cs="Arial"/>
          <w:sz w:val="24"/>
          <w:szCs w:val="24"/>
        </w:rPr>
      </w:pPr>
      <w:r w:rsidRPr="00F626AD">
        <w:rPr>
          <w:rFonts w:ascii="Arial" w:hAnsi="Arial" w:cs="Arial"/>
          <w:sz w:val="24"/>
          <w:szCs w:val="24"/>
        </w:rPr>
        <w:t>This policy has been updated and reviewed in line with Nursing Midwifery Council updated advice. There is not change to the referral process within the Health Board</w:t>
      </w:r>
      <w:r w:rsidR="00F626AD" w:rsidRPr="00F626AD">
        <w:rPr>
          <w:rFonts w:ascii="Arial" w:hAnsi="Arial" w:cs="Arial"/>
          <w:sz w:val="24"/>
          <w:szCs w:val="24"/>
        </w:rPr>
        <w:t xml:space="preserve">. </w:t>
      </w:r>
    </w:p>
    <w:p w14:paraId="17ED97D7" w14:textId="090183D3" w:rsidR="00F626AD" w:rsidRDefault="00F626AD" w:rsidP="00F626AD">
      <w:pPr>
        <w:ind w:left="-76" w:right="96"/>
        <w:jc w:val="both"/>
        <w:rPr>
          <w:rFonts w:ascii="Arial" w:hAnsi="Arial" w:cs="Arial"/>
          <w:sz w:val="24"/>
          <w:szCs w:val="24"/>
        </w:rPr>
      </w:pPr>
      <w:r>
        <w:rPr>
          <w:rFonts w:ascii="Arial" w:hAnsi="Arial" w:cs="Arial"/>
          <w:sz w:val="24"/>
          <w:szCs w:val="24"/>
        </w:rPr>
        <w:t>The Nursing &amp; Midwifery Group have agreed the Policy, following comments provided.</w:t>
      </w:r>
    </w:p>
    <w:p w14:paraId="2249534A" w14:textId="7F343BB9" w:rsidR="00F626AD" w:rsidRPr="00F626AD" w:rsidRDefault="00F626AD" w:rsidP="00F626AD">
      <w:pPr>
        <w:ind w:left="-76" w:right="96"/>
        <w:jc w:val="both"/>
        <w:rPr>
          <w:rFonts w:ascii="Arial" w:hAnsi="Arial" w:cs="Arial"/>
          <w:sz w:val="24"/>
          <w:szCs w:val="24"/>
        </w:rPr>
      </w:pPr>
      <w:r>
        <w:rPr>
          <w:rFonts w:ascii="Arial" w:hAnsi="Arial" w:cs="Arial"/>
          <w:sz w:val="24"/>
          <w:szCs w:val="24"/>
        </w:rPr>
        <w:t xml:space="preserve">This policy has also </w:t>
      </w:r>
      <w:r w:rsidRPr="00F626AD">
        <w:rPr>
          <w:rFonts w:ascii="Arial" w:hAnsi="Arial" w:cs="Arial"/>
          <w:sz w:val="24"/>
          <w:szCs w:val="24"/>
        </w:rPr>
        <w:t xml:space="preserve">been </w:t>
      </w:r>
      <w:r>
        <w:rPr>
          <w:rFonts w:ascii="Arial" w:hAnsi="Arial" w:cs="Arial"/>
          <w:sz w:val="24"/>
          <w:szCs w:val="24"/>
        </w:rPr>
        <w:t xml:space="preserve">discussed &amp; </w:t>
      </w:r>
      <w:r w:rsidRPr="00F626AD">
        <w:rPr>
          <w:rFonts w:ascii="Arial" w:hAnsi="Arial" w:cs="Arial"/>
          <w:sz w:val="24"/>
          <w:szCs w:val="24"/>
        </w:rPr>
        <w:t>agreed in Sub-Group Partnership.</w:t>
      </w:r>
    </w:p>
    <w:p w14:paraId="685B0D0D" w14:textId="77777777" w:rsidR="00F626AD" w:rsidRPr="004F564B" w:rsidRDefault="00F626AD" w:rsidP="004F564B">
      <w:pPr>
        <w:pStyle w:val="ListParagraph"/>
        <w:ind w:left="284" w:right="96"/>
        <w:jc w:val="both"/>
        <w:rPr>
          <w:rFonts w:ascii="Arial" w:hAnsi="Arial" w:cs="Arial"/>
          <w:sz w:val="24"/>
          <w:szCs w:val="24"/>
        </w:rPr>
      </w:pPr>
    </w:p>
    <w:p w14:paraId="620DF9A5" w14:textId="38C0337C" w:rsidR="00BD63E9" w:rsidRPr="00F626AD" w:rsidRDefault="001912C9" w:rsidP="00EF213F">
      <w:pPr>
        <w:pStyle w:val="ListParagraph"/>
        <w:numPr>
          <w:ilvl w:val="1"/>
          <w:numId w:val="20"/>
        </w:numPr>
        <w:ind w:left="284"/>
        <w:rPr>
          <w:rFonts w:ascii="Arial" w:hAnsi="Arial" w:cs="Arial"/>
          <w:b/>
          <w:sz w:val="24"/>
          <w:szCs w:val="24"/>
        </w:rPr>
      </w:pPr>
      <w:r w:rsidRPr="00F626AD">
        <w:rPr>
          <w:rFonts w:ascii="Arial" w:hAnsi="Arial" w:cs="Arial"/>
          <w:sz w:val="24"/>
          <w:szCs w:val="24"/>
        </w:rPr>
        <w:t xml:space="preserve"> </w:t>
      </w:r>
      <w:r w:rsidR="008D2DDE" w:rsidRPr="00F626AD">
        <w:rPr>
          <w:rFonts w:ascii="Arial" w:hAnsi="Arial" w:cs="Arial"/>
          <w:b/>
          <w:sz w:val="24"/>
          <w:szCs w:val="24"/>
        </w:rPr>
        <w:t xml:space="preserve">Role of The </w:t>
      </w:r>
      <w:r w:rsidR="00BD63E9" w:rsidRPr="00F626AD">
        <w:rPr>
          <w:rFonts w:ascii="Arial" w:hAnsi="Arial" w:cs="Arial"/>
          <w:b/>
          <w:sz w:val="24"/>
          <w:szCs w:val="24"/>
        </w:rPr>
        <w:t xml:space="preserve">Professional </w:t>
      </w:r>
      <w:r w:rsidR="008D2DDE" w:rsidRPr="00F626AD">
        <w:rPr>
          <w:rFonts w:ascii="Arial" w:hAnsi="Arial" w:cs="Arial"/>
          <w:b/>
          <w:sz w:val="24"/>
          <w:szCs w:val="24"/>
        </w:rPr>
        <w:t>Nurse Advocate</w:t>
      </w:r>
    </w:p>
    <w:p w14:paraId="5E9AF74B" w14:textId="647A0458" w:rsidR="00EF213F" w:rsidRDefault="00BD63E9" w:rsidP="00F626AD">
      <w:pPr>
        <w:tabs>
          <w:tab w:val="left" w:pos="3612"/>
          <w:tab w:val="left" w:pos="5370"/>
        </w:tabs>
        <w:rPr>
          <w:rFonts w:ascii="Arial" w:hAnsi="Arial" w:cs="Arial"/>
          <w:sz w:val="24"/>
          <w:szCs w:val="24"/>
        </w:rPr>
      </w:pPr>
      <w:r w:rsidRPr="00BD63E9">
        <w:rPr>
          <w:rFonts w:ascii="Arial" w:hAnsi="Arial" w:cs="Arial"/>
          <w:sz w:val="24"/>
          <w:szCs w:val="24"/>
        </w:rPr>
        <w:t xml:space="preserve">The Group received a presentation and update on </w:t>
      </w:r>
      <w:r>
        <w:rPr>
          <w:rFonts w:ascii="Arial" w:hAnsi="Arial" w:cs="Arial"/>
          <w:sz w:val="24"/>
          <w:szCs w:val="24"/>
        </w:rPr>
        <w:t>the</w:t>
      </w:r>
      <w:r w:rsidRPr="00BD63E9">
        <w:rPr>
          <w:rFonts w:ascii="Arial" w:hAnsi="Arial" w:cs="Arial"/>
          <w:sz w:val="24"/>
          <w:szCs w:val="24"/>
        </w:rPr>
        <w:t xml:space="preserve"> new role</w:t>
      </w:r>
      <w:r>
        <w:rPr>
          <w:rFonts w:ascii="Arial" w:hAnsi="Arial" w:cs="Arial"/>
          <w:sz w:val="24"/>
          <w:szCs w:val="24"/>
        </w:rPr>
        <w:t xml:space="preserve"> of Professional Nurse Advocate with</w:t>
      </w:r>
      <w:r w:rsidR="00F626AD">
        <w:rPr>
          <w:rFonts w:ascii="Arial" w:hAnsi="Arial" w:cs="Arial"/>
          <w:sz w:val="24"/>
          <w:szCs w:val="24"/>
        </w:rPr>
        <w:t>in</w:t>
      </w:r>
      <w:r>
        <w:rPr>
          <w:rFonts w:ascii="Arial" w:hAnsi="Arial" w:cs="Arial"/>
          <w:sz w:val="24"/>
          <w:szCs w:val="24"/>
        </w:rPr>
        <w:t xml:space="preserve"> </w:t>
      </w:r>
      <w:r w:rsidR="00F626AD">
        <w:rPr>
          <w:rFonts w:ascii="Arial" w:hAnsi="Arial" w:cs="Arial"/>
          <w:sz w:val="24"/>
          <w:szCs w:val="24"/>
        </w:rPr>
        <w:t xml:space="preserve">the </w:t>
      </w:r>
      <w:r>
        <w:rPr>
          <w:rFonts w:ascii="Arial" w:hAnsi="Arial" w:cs="Arial"/>
          <w:sz w:val="24"/>
          <w:szCs w:val="24"/>
        </w:rPr>
        <w:t xml:space="preserve">Primary Community </w:t>
      </w:r>
      <w:r w:rsidR="00F626AD">
        <w:rPr>
          <w:rFonts w:ascii="Arial" w:hAnsi="Arial" w:cs="Arial"/>
          <w:sz w:val="24"/>
          <w:szCs w:val="24"/>
        </w:rPr>
        <w:t>Therapies Service Group</w:t>
      </w:r>
      <w:r>
        <w:rPr>
          <w:rFonts w:ascii="Arial" w:hAnsi="Arial" w:cs="Arial"/>
          <w:sz w:val="24"/>
          <w:szCs w:val="24"/>
        </w:rPr>
        <w:t xml:space="preserve">. </w:t>
      </w:r>
      <w:r w:rsidRPr="00BD63E9">
        <w:rPr>
          <w:rFonts w:ascii="Arial" w:hAnsi="Arial" w:cs="Arial"/>
          <w:sz w:val="24"/>
          <w:szCs w:val="24"/>
        </w:rPr>
        <w:t xml:space="preserve">The areas that a professional nurse advocate covers are restorative clinical supervision, professional </w:t>
      </w:r>
      <w:r w:rsidRPr="00BD63E9">
        <w:rPr>
          <w:rFonts w:ascii="Arial" w:hAnsi="Arial" w:cs="Arial"/>
          <w:sz w:val="24"/>
          <w:szCs w:val="24"/>
        </w:rPr>
        <w:lastRenderedPageBreak/>
        <w:t>development, quality improvement and recruitment and retention of staff. Much positive feedback has been received from staff around support and wellbeing initiatives that are in place.</w:t>
      </w:r>
      <w:r w:rsidR="00D21F86">
        <w:rPr>
          <w:rFonts w:ascii="Arial" w:hAnsi="Arial" w:cs="Arial"/>
          <w:sz w:val="24"/>
          <w:szCs w:val="24"/>
        </w:rPr>
        <w:t xml:space="preserve"> Group members will receive further updates as the role progresses.</w:t>
      </w:r>
    </w:p>
    <w:p w14:paraId="380591AA" w14:textId="77777777" w:rsidR="00925D68" w:rsidRDefault="00925D68" w:rsidP="00F626AD">
      <w:pPr>
        <w:tabs>
          <w:tab w:val="left" w:pos="3612"/>
          <w:tab w:val="left" w:pos="5370"/>
        </w:tabs>
        <w:rPr>
          <w:rFonts w:ascii="Arial" w:hAnsi="Arial" w:cs="Arial"/>
          <w:sz w:val="24"/>
          <w:szCs w:val="24"/>
        </w:rPr>
      </w:pPr>
    </w:p>
    <w:p w14:paraId="16313D28" w14:textId="25343326" w:rsidR="00D21F86" w:rsidRPr="00F626AD" w:rsidRDefault="00F626AD" w:rsidP="00F626AD">
      <w:pPr>
        <w:tabs>
          <w:tab w:val="left" w:pos="3612"/>
          <w:tab w:val="left" w:pos="5370"/>
        </w:tabs>
        <w:rPr>
          <w:rFonts w:ascii="Arial" w:hAnsi="Arial" w:cs="Arial"/>
          <w:sz w:val="24"/>
          <w:szCs w:val="24"/>
        </w:rPr>
      </w:pPr>
      <w:r w:rsidRPr="00EF213F">
        <w:rPr>
          <w:rFonts w:ascii="Arial" w:hAnsi="Arial" w:cs="Arial"/>
          <w:b/>
          <w:sz w:val="24"/>
          <w:szCs w:val="24"/>
        </w:rPr>
        <w:t>3.6</w:t>
      </w:r>
      <w:r>
        <w:rPr>
          <w:rFonts w:ascii="Arial" w:hAnsi="Arial" w:cs="Arial"/>
          <w:sz w:val="24"/>
          <w:szCs w:val="24"/>
        </w:rPr>
        <w:t xml:space="preserve"> </w:t>
      </w:r>
      <w:r>
        <w:rPr>
          <w:rFonts w:ascii="Arial" w:hAnsi="Arial" w:cs="Arial"/>
          <w:b/>
          <w:sz w:val="24"/>
          <w:szCs w:val="24"/>
        </w:rPr>
        <w:t>H</w:t>
      </w:r>
      <w:r w:rsidR="008D2DDE" w:rsidRPr="00F626AD">
        <w:rPr>
          <w:rFonts w:ascii="Arial" w:hAnsi="Arial" w:cs="Arial"/>
          <w:b/>
          <w:sz w:val="24"/>
          <w:szCs w:val="24"/>
        </w:rPr>
        <w:t>ealth Board Support for PhD Study</w:t>
      </w:r>
    </w:p>
    <w:p w14:paraId="44E564F2" w14:textId="5A2505D1" w:rsidR="00F626AD" w:rsidRDefault="00D21F86" w:rsidP="00F626AD">
      <w:pPr>
        <w:rPr>
          <w:rFonts w:ascii="Arial" w:hAnsi="Arial" w:cs="Arial"/>
          <w:sz w:val="24"/>
          <w:szCs w:val="24"/>
        </w:rPr>
      </w:pPr>
      <w:r w:rsidRPr="00D21F86">
        <w:rPr>
          <w:rFonts w:ascii="Arial" w:hAnsi="Arial" w:cs="Arial"/>
          <w:sz w:val="24"/>
          <w:szCs w:val="24"/>
        </w:rPr>
        <w:t xml:space="preserve">One of the goals of the Health Board’s Nursing and Midwifery Academy is to support nurses to engage in and lead research activity. It is acknowledged that nursing and midwifery research in the UK is currently underdeveloped. In order to develop research in these professions more support is required to facilitate nurses and midwives to attain doctorates. PhDs are the gold standard required to embark on a research career. </w:t>
      </w:r>
      <w:r>
        <w:rPr>
          <w:rFonts w:ascii="Arial" w:hAnsi="Arial" w:cs="Arial"/>
          <w:sz w:val="24"/>
          <w:szCs w:val="24"/>
        </w:rPr>
        <w:t xml:space="preserve">The Nursing &amp; Midwifery Group approved the funding from the post registration nursing contract from Swansea University to support two PhD applicants to commence studies in 2025. </w:t>
      </w:r>
    </w:p>
    <w:p w14:paraId="595D109F" w14:textId="77777777" w:rsidR="00925D68" w:rsidRDefault="00925D68" w:rsidP="00F626AD">
      <w:pPr>
        <w:rPr>
          <w:rFonts w:ascii="Arial" w:hAnsi="Arial" w:cs="Arial"/>
          <w:sz w:val="24"/>
          <w:szCs w:val="24"/>
        </w:rPr>
      </w:pPr>
    </w:p>
    <w:p w14:paraId="460BBDB8" w14:textId="335E3E08" w:rsidR="008D2DDE" w:rsidRPr="00F626AD" w:rsidRDefault="00F626AD" w:rsidP="00F626AD">
      <w:pPr>
        <w:rPr>
          <w:rFonts w:ascii="Arial" w:hAnsi="Arial" w:cs="Arial"/>
          <w:b/>
          <w:sz w:val="24"/>
          <w:szCs w:val="24"/>
        </w:rPr>
      </w:pPr>
      <w:r w:rsidRPr="00F626AD">
        <w:rPr>
          <w:rFonts w:ascii="Arial" w:hAnsi="Arial" w:cs="Arial"/>
          <w:b/>
          <w:sz w:val="24"/>
          <w:szCs w:val="24"/>
        </w:rPr>
        <w:t xml:space="preserve">3.7 </w:t>
      </w:r>
      <w:r w:rsidR="008D2DDE" w:rsidRPr="00F626AD">
        <w:rPr>
          <w:rFonts w:ascii="Arial" w:hAnsi="Arial" w:cs="Arial"/>
          <w:b/>
          <w:sz w:val="24"/>
          <w:szCs w:val="24"/>
        </w:rPr>
        <w:t xml:space="preserve">Verification of </w:t>
      </w:r>
      <w:r w:rsidR="00B86614" w:rsidRPr="00F626AD">
        <w:rPr>
          <w:rFonts w:ascii="Arial" w:hAnsi="Arial" w:cs="Arial"/>
          <w:b/>
          <w:sz w:val="24"/>
          <w:szCs w:val="24"/>
        </w:rPr>
        <w:t xml:space="preserve">Expected </w:t>
      </w:r>
      <w:r w:rsidR="008D2DDE" w:rsidRPr="00F626AD">
        <w:rPr>
          <w:rFonts w:ascii="Arial" w:hAnsi="Arial" w:cs="Arial"/>
          <w:b/>
          <w:sz w:val="24"/>
          <w:szCs w:val="24"/>
        </w:rPr>
        <w:t>Death &amp; Teaching Content.</w:t>
      </w:r>
    </w:p>
    <w:p w14:paraId="26949B74" w14:textId="6CAD1CE4" w:rsidR="00D21F86" w:rsidRDefault="00D21F86" w:rsidP="00D21F86">
      <w:pPr>
        <w:ind w:left="-76"/>
        <w:rPr>
          <w:rFonts w:ascii="Arial" w:hAnsi="Arial" w:cs="Arial"/>
          <w:sz w:val="24"/>
          <w:szCs w:val="24"/>
        </w:rPr>
      </w:pPr>
      <w:r w:rsidRPr="00B86614">
        <w:rPr>
          <w:rFonts w:ascii="Arial" w:hAnsi="Arial" w:cs="Arial"/>
          <w:sz w:val="24"/>
          <w:szCs w:val="24"/>
        </w:rPr>
        <w:t>Verification of expected death is the process of identifying that a person has died. It does not involve providing a death certificate or determining the cause of death. It is the physical examination of a patient to confirm that death has occurred</w:t>
      </w:r>
      <w:r w:rsidR="00B86614">
        <w:rPr>
          <w:rFonts w:ascii="Arial" w:hAnsi="Arial" w:cs="Arial"/>
          <w:sz w:val="24"/>
          <w:szCs w:val="24"/>
        </w:rPr>
        <w:t xml:space="preserve"> and can be performed by appropriately trained Registered Practitioners other than Medical Practitioners. If the registrant has any doubt that the death is </w:t>
      </w:r>
      <w:r w:rsidR="00B86614" w:rsidRPr="00B86614">
        <w:rPr>
          <w:rFonts w:ascii="Arial" w:hAnsi="Arial" w:cs="Arial"/>
          <w:b/>
          <w:sz w:val="24"/>
          <w:szCs w:val="24"/>
        </w:rPr>
        <w:t>not</w:t>
      </w:r>
      <w:r w:rsidR="00B86614">
        <w:rPr>
          <w:rFonts w:ascii="Arial" w:hAnsi="Arial" w:cs="Arial"/>
          <w:sz w:val="24"/>
          <w:szCs w:val="24"/>
        </w:rPr>
        <w:t xml:space="preserve"> suitable for verification by a Registered Practitioner then the patient will be referred to an appropriate Medical Practitioner. The proposed training was approved by the Group</w:t>
      </w:r>
    </w:p>
    <w:p w14:paraId="483A47D2" w14:textId="77777777" w:rsidR="00925D68" w:rsidRPr="00B86614" w:rsidRDefault="00925D68" w:rsidP="00D21F86">
      <w:pPr>
        <w:ind w:left="-76"/>
        <w:rPr>
          <w:rFonts w:ascii="Arial" w:hAnsi="Arial" w:cs="Arial"/>
          <w:b/>
          <w:sz w:val="24"/>
          <w:szCs w:val="24"/>
        </w:rPr>
      </w:pPr>
    </w:p>
    <w:p w14:paraId="05564669" w14:textId="53A7B2FE" w:rsidR="006C0926" w:rsidRDefault="00EF213F" w:rsidP="00EF213F">
      <w:pPr>
        <w:rPr>
          <w:rFonts w:ascii="Arial" w:hAnsi="Arial" w:cs="Arial"/>
          <w:b/>
          <w:sz w:val="24"/>
          <w:szCs w:val="24"/>
        </w:rPr>
      </w:pPr>
      <w:r w:rsidRPr="00EF213F">
        <w:rPr>
          <w:rFonts w:ascii="Arial" w:hAnsi="Arial" w:cs="Arial"/>
          <w:b/>
          <w:sz w:val="24"/>
          <w:szCs w:val="24"/>
        </w:rPr>
        <w:t xml:space="preserve">3.8 Digital Nursing Update </w:t>
      </w:r>
    </w:p>
    <w:p w14:paraId="1D8F31DC" w14:textId="7998E5AE" w:rsidR="00EF213F" w:rsidRDefault="00EF213F" w:rsidP="00EF213F">
      <w:pPr>
        <w:rPr>
          <w:rFonts w:ascii="Arial" w:hAnsi="Arial" w:cs="Arial"/>
          <w:sz w:val="24"/>
          <w:szCs w:val="24"/>
        </w:rPr>
      </w:pPr>
      <w:r w:rsidRPr="00EF213F">
        <w:rPr>
          <w:rFonts w:ascii="Arial" w:hAnsi="Arial" w:cs="Arial"/>
          <w:sz w:val="24"/>
          <w:szCs w:val="24"/>
        </w:rPr>
        <w:t xml:space="preserve">The Group received a presentation and update on the Digital Nursing </w:t>
      </w:r>
      <w:r>
        <w:rPr>
          <w:rFonts w:ascii="Arial" w:hAnsi="Arial" w:cs="Arial"/>
          <w:sz w:val="24"/>
          <w:szCs w:val="24"/>
        </w:rPr>
        <w:t>programme</w:t>
      </w:r>
      <w:r w:rsidR="00EC1384">
        <w:rPr>
          <w:rFonts w:ascii="Arial" w:hAnsi="Arial" w:cs="Arial"/>
          <w:sz w:val="24"/>
          <w:szCs w:val="24"/>
        </w:rPr>
        <w:t xml:space="preserve"> which included the following;</w:t>
      </w:r>
    </w:p>
    <w:p w14:paraId="79B048D5" w14:textId="217113F4" w:rsidR="00EC1384" w:rsidRDefault="00EC1384" w:rsidP="00EC1384">
      <w:pPr>
        <w:pStyle w:val="ListParagraph"/>
        <w:numPr>
          <w:ilvl w:val="0"/>
          <w:numId w:val="39"/>
        </w:numPr>
        <w:rPr>
          <w:rFonts w:ascii="Arial" w:hAnsi="Arial" w:cs="Arial"/>
          <w:sz w:val="24"/>
          <w:szCs w:val="24"/>
        </w:rPr>
      </w:pPr>
      <w:r w:rsidRPr="00EC1384">
        <w:rPr>
          <w:rFonts w:ascii="Arial" w:hAnsi="Arial" w:cs="Arial"/>
          <w:sz w:val="24"/>
          <w:szCs w:val="24"/>
        </w:rPr>
        <w:t>Welsh Nursing Care Record Paediatrics</w:t>
      </w:r>
    </w:p>
    <w:p w14:paraId="0A174A24" w14:textId="3A754A4E" w:rsidR="00EC1384" w:rsidRDefault="00EC1384" w:rsidP="00EC1384">
      <w:pPr>
        <w:pStyle w:val="ListParagraph"/>
        <w:numPr>
          <w:ilvl w:val="0"/>
          <w:numId w:val="39"/>
        </w:numPr>
        <w:rPr>
          <w:rFonts w:ascii="Arial" w:hAnsi="Arial" w:cs="Arial"/>
          <w:sz w:val="24"/>
          <w:szCs w:val="24"/>
        </w:rPr>
      </w:pPr>
      <w:r>
        <w:rPr>
          <w:rFonts w:ascii="Arial" w:hAnsi="Arial" w:cs="Arial"/>
          <w:sz w:val="24"/>
          <w:szCs w:val="24"/>
        </w:rPr>
        <w:t>Hospital E-Prescribing Medication administration (HEPMA)</w:t>
      </w:r>
    </w:p>
    <w:p w14:paraId="40B0528D" w14:textId="39900505" w:rsidR="00EC1384" w:rsidRDefault="00EC1384" w:rsidP="00EC1384">
      <w:pPr>
        <w:pStyle w:val="ListParagraph"/>
        <w:numPr>
          <w:ilvl w:val="0"/>
          <w:numId w:val="39"/>
        </w:numPr>
        <w:rPr>
          <w:rFonts w:ascii="Arial" w:hAnsi="Arial" w:cs="Arial"/>
          <w:sz w:val="24"/>
          <w:szCs w:val="24"/>
        </w:rPr>
      </w:pPr>
      <w:r>
        <w:rPr>
          <w:rFonts w:ascii="Arial" w:hAnsi="Arial" w:cs="Arial"/>
          <w:sz w:val="24"/>
          <w:szCs w:val="24"/>
        </w:rPr>
        <w:t>Digital Maternity Cymru (DMC)</w:t>
      </w:r>
    </w:p>
    <w:p w14:paraId="430CEF74" w14:textId="333F2EAC" w:rsidR="00EC1384" w:rsidRDefault="00EC1384" w:rsidP="00EC1384">
      <w:pPr>
        <w:pStyle w:val="ListParagraph"/>
        <w:numPr>
          <w:ilvl w:val="0"/>
          <w:numId w:val="39"/>
        </w:numPr>
        <w:rPr>
          <w:rFonts w:ascii="Arial" w:hAnsi="Arial" w:cs="Arial"/>
          <w:sz w:val="24"/>
          <w:szCs w:val="24"/>
        </w:rPr>
      </w:pPr>
      <w:r>
        <w:rPr>
          <w:rFonts w:ascii="Arial" w:hAnsi="Arial" w:cs="Arial"/>
          <w:sz w:val="24"/>
          <w:szCs w:val="24"/>
        </w:rPr>
        <w:t>Welsh Intensive Care Information System (WICIS)</w:t>
      </w:r>
    </w:p>
    <w:p w14:paraId="1F7C88BB" w14:textId="489F9AD9" w:rsidR="00925D68" w:rsidRPr="00925D68" w:rsidRDefault="00212FC4" w:rsidP="00656D71">
      <w:pPr>
        <w:pStyle w:val="ListParagraph"/>
        <w:numPr>
          <w:ilvl w:val="0"/>
          <w:numId w:val="39"/>
        </w:numPr>
        <w:rPr>
          <w:rFonts w:ascii="Arial" w:hAnsi="Arial" w:cs="Arial"/>
          <w:sz w:val="24"/>
          <w:szCs w:val="24"/>
        </w:rPr>
      </w:pPr>
      <w:r w:rsidRPr="00925D68">
        <w:rPr>
          <w:rFonts w:ascii="Arial" w:hAnsi="Arial" w:cs="Arial"/>
          <w:sz w:val="24"/>
          <w:szCs w:val="24"/>
        </w:rPr>
        <w:t>Digital Nursing Governance and risks</w:t>
      </w:r>
    </w:p>
    <w:p w14:paraId="5B88FE23" w14:textId="77777777" w:rsidR="00B86614" w:rsidRPr="004F564B" w:rsidRDefault="00B86614" w:rsidP="00B86614">
      <w:pPr>
        <w:pStyle w:val="ListParagraph"/>
        <w:ind w:left="284"/>
        <w:rPr>
          <w:rFonts w:ascii="Arial" w:eastAsia="Times New Roman" w:hAnsi="Arial" w:cs="Arial"/>
          <w:sz w:val="24"/>
          <w:szCs w:val="24"/>
          <w:lang w:eastAsia="en-GB"/>
        </w:rPr>
      </w:pPr>
    </w:p>
    <w:p w14:paraId="1960E21A" w14:textId="77777777" w:rsidR="00233330" w:rsidRPr="004F564B" w:rsidRDefault="005D1652" w:rsidP="004F564B">
      <w:pPr>
        <w:pStyle w:val="ListParagraph"/>
        <w:numPr>
          <w:ilvl w:val="0"/>
          <w:numId w:val="1"/>
        </w:numPr>
        <w:ind w:left="284"/>
        <w:rPr>
          <w:rFonts w:ascii="Arial" w:hAnsi="Arial" w:cs="Arial"/>
          <w:sz w:val="24"/>
          <w:szCs w:val="24"/>
        </w:rPr>
      </w:pPr>
      <w:r w:rsidRPr="004F564B">
        <w:rPr>
          <w:rFonts w:ascii="Arial" w:hAnsi="Arial" w:cs="Arial"/>
          <w:b/>
          <w:sz w:val="24"/>
          <w:szCs w:val="24"/>
        </w:rPr>
        <w:t>FINANCIAL IMPLICATIONS</w:t>
      </w:r>
    </w:p>
    <w:p w14:paraId="34CEB911" w14:textId="77777777" w:rsidR="0031408A" w:rsidRPr="004F564B" w:rsidRDefault="002C1F86" w:rsidP="006C0926">
      <w:pPr>
        <w:spacing w:after="0" w:line="276" w:lineRule="auto"/>
        <w:ind w:left="284"/>
        <w:rPr>
          <w:rFonts w:ascii="Arial" w:hAnsi="Arial" w:cs="Arial"/>
          <w:sz w:val="24"/>
          <w:szCs w:val="24"/>
        </w:rPr>
      </w:pPr>
      <w:r w:rsidRPr="004F564B">
        <w:rPr>
          <w:rFonts w:ascii="Arial" w:hAnsi="Arial" w:cs="Arial"/>
          <w:sz w:val="24"/>
          <w:szCs w:val="24"/>
        </w:rPr>
        <w:t xml:space="preserve">Where appropriate financial implications </w:t>
      </w:r>
      <w:r w:rsidR="008206EC" w:rsidRPr="004F564B">
        <w:rPr>
          <w:rFonts w:ascii="Arial" w:hAnsi="Arial" w:cs="Arial"/>
          <w:sz w:val="24"/>
          <w:szCs w:val="24"/>
        </w:rPr>
        <w:t>have been discussed in relevan</w:t>
      </w:r>
      <w:r w:rsidR="0031408A" w:rsidRPr="004F564B">
        <w:rPr>
          <w:rFonts w:ascii="Arial" w:hAnsi="Arial" w:cs="Arial"/>
          <w:sz w:val="24"/>
          <w:szCs w:val="24"/>
        </w:rPr>
        <w:t>t</w:t>
      </w:r>
    </w:p>
    <w:p w14:paraId="70F4CAE9" w14:textId="1DE10A87" w:rsidR="002C1F86" w:rsidRDefault="0012663E" w:rsidP="006C0926">
      <w:pPr>
        <w:spacing w:after="0" w:line="276" w:lineRule="auto"/>
        <w:ind w:left="284"/>
        <w:rPr>
          <w:rFonts w:ascii="Arial" w:hAnsi="Arial" w:cs="Arial"/>
          <w:sz w:val="24"/>
          <w:szCs w:val="24"/>
        </w:rPr>
      </w:pPr>
      <w:r w:rsidRPr="004F564B">
        <w:rPr>
          <w:rFonts w:ascii="Arial" w:hAnsi="Arial" w:cs="Arial"/>
          <w:sz w:val="24"/>
          <w:szCs w:val="24"/>
        </w:rPr>
        <w:t>Boards/</w:t>
      </w:r>
      <w:r w:rsidR="008206EC" w:rsidRPr="004F564B">
        <w:rPr>
          <w:rFonts w:ascii="Arial" w:hAnsi="Arial" w:cs="Arial"/>
          <w:sz w:val="24"/>
          <w:szCs w:val="24"/>
        </w:rPr>
        <w:t>Committees.</w:t>
      </w:r>
    </w:p>
    <w:p w14:paraId="6BEAF40D" w14:textId="77777777" w:rsidR="006C0926" w:rsidRPr="004F564B" w:rsidRDefault="006C0926" w:rsidP="006C0926">
      <w:pPr>
        <w:spacing w:after="0" w:line="276" w:lineRule="auto"/>
        <w:ind w:left="284"/>
        <w:rPr>
          <w:rFonts w:ascii="Arial" w:hAnsi="Arial" w:cs="Arial"/>
          <w:b/>
          <w:sz w:val="24"/>
          <w:szCs w:val="24"/>
        </w:rPr>
      </w:pPr>
    </w:p>
    <w:p w14:paraId="338CC1DC" w14:textId="60E64F2F" w:rsidR="0071073E" w:rsidRPr="004F564B" w:rsidRDefault="00C33A04" w:rsidP="004F564B">
      <w:pPr>
        <w:pStyle w:val="ListParagraph"/>
        <w:numPr>
          <w:ilvl w:val="0"/>
          <w:numId w:val="1"/>
        </w:numPr>
        <w:spacing w:after="0" w:line="240" w:lineRule="auto"/>
        <w:ind w:left="284"/>
        <w:rPr>
          <w:rFonts w:ascii="Arial" w:hAnsi="Arial" w:cs="Arial"/>
          <w:sz w:val="24"/>
          <w:szCs w:val="24"/>
        </w:rPr>
      </w:pPr>
      <w:r w:rsidRPr="004F564B">
        <w:rPr>
          <w:rFonts w:ascii="Arial" w:hAnsi="Arial" w:cs="Arial"/>
          <w:b/>
          <w:sz w:val="24"/>
          <w:szCs w:val="24"/>
        </w:rPr>
        <w:t>RECOMMENDATION</w:t>
      </w:r>
    </w:p>
    <w:p w14:paraId="7E78BB6D" w14:textId="77777777" w:rsidR="002604FB" w:rsidRPr="004F564B" w:rsidRDefault="002604FB" w:rsidP="004F564B">
      <w:pPr>
        <w:pStyle w:val="ListParagraph"/>
        <w:spacing w:after="0" w:line="240" w:lineRule="auto"/>
        <w:ind w:left="284"/>
        <w:rPr>
          <w:rFonts w:ascii="Arial" w:hAnsi="Arial" w:cs="Arial"/>
          <w:sz w:val="24"/>
          <w:szCs w:val="24"/>
        </w:rPr>
      </w:pPr>
    </w:p>
    <w:p w14:paraId="39F5DDFA" w14:textId="4EDE4874" w:rsidR="00C33A04" w:rsidRPr="00DA76AD" w:rsidRDefault="002C1F86" w:rsidP="00212FC4">
      <w:pPr>
        <w:ind w:left="284"/>
        <w:rPr>
          <w:rFonts w:ascii="Arial" w:hAnsi="Arial" w:cs="Arial"/>
          <w:b/>
          <w:sz w:val="24"/>
          <w:szCs w:val="24"/>
        </w:rPr>
      </w:pPr>
      <w:r w:rsidRPr="004F564B">
        <w:rPr>
          <w:rFonts w:ascii="Arial" w:hAnsi="Arial" w:cs="Arial"/>
          <w:sz w:val="24"/>
          <w:szCs w:val="24"/>
        </w:rPr>
        <w:lastRenderedPageBreak/>
        <w:t>Workforce</w:t>
      </w:r>
      <w:r w:rsidR="00DE73A1">
        <w:rPr>
          <w:rFonts w:ascii="Arial" w:hAnsi="Arial" w:cs="Arial"/>
          <w:sz w:val="24"/>
          <w:szCs w:val="24"/>
        </w:rPr>
        <w:t xml:space="preserve"> &amp; </w:t>
      </w:r>
      <w:r w:rsidRPr="004F564B">
        <w:rPr>
          <w:rFonts w:ascii="Arial" w:hAnsi="Arial" w:cs="Arial"/>
          <w:sz w:val="24"/>
          <w:szCs w:val="24"/>
        </w:rPr>
        <w:t xml:space="preserve">OD Committee </w:t>
      </w:r>
      <w:r w:rsidR="008F698E">
        <w:rPr>
          <w:rFonts w:ascii="Arial" w:hAnsi="Arial" w:cs="Arial"/>
          <w:sz w:val="24"/>
          <w:szCs w:val="24"/>
        </w:rPr>
        <w:t xml:space="preserve">members </w:t>
      </w:r>
      <w:r w:rsidRPr="004F564B">
        <w:rPr>
          <w:rFonts w:ascii="Arial" w:hAnsi="Arial" w:cs="Arial"/>
          <w:sz w:val="24"/>
          <w:szCs w:val="24"/>
        </w:rPr>
        <w:t xml:space="preserve">are asked to </w:t>
      </w:r>
      <w:r w:rsidR="008F698E">
        <w:rPr>
          <w:rFonts w:ascii="Arial" w:hAnsi="Arial" w:cs="Arial"/>
          <w:sz w:val="24"/>
          <w:szCs w:val="24"/>
        </w:rPr>
        <w:t xml:space="preserve">acknowledge </w:t>
      </w:r>
      <w:r w:rsidRPr="004F564B">
        <w:rPr>
          <w:rFonts w:ascii="Arial" w:hAnsi="Arial" w:cs="Arial"/>
          <w:sz w:val="24"/>
          <w:szCs w:val="24"/>
        </w:rPr>
        <w:t>the paper for information</w:t>
      </w:r>
      <w:r w:rsidR="008206EC" w:rsidRPr="004F564B">
        <w:rPr>
          <w:rFonts w:ascii="Arial" w:hAnsi="Arial" w:cs="Arial"/>
          <w:sz w:val="24"/>
          <w:szCs w:val="24"/>
        </w:rPr>
        <w:t>.</w:t>
      </w:r>
      <w:r w:rsidR="00C33A04"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6760FFE" w14:textId="77777777" w:rsidTr="00C95B3C">
        <w:tc>
          <w:tcPr>
            <w:tcW w:w="9245" w:type="dxa"/>
            <w:gridSpan w:val="4"/>
            <w:shd w:val="clear" w:color="auto" w:fill="D5DCE4" w:themeFill="text2" w:themeFillTint="33"/>
          </w:tcPr>
          <w:p w14:paraId="28519D7C"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E135378" w14:textId="77777777" w:rsidR="00034194" w:rsidRPr="00034194" w:rsidRDefault="00034194">
            <w:pPr>
              <w:rPr>
                <w:rFonts w:ascii="Arial" w:hAnsi="Arial" w:cs="Arial"/>
                <w:sz w:val="24"/>
                <w:szCs w:val="24"/>
              </w:rPr>
            </w:pPr>
          </w:p>
        </w:tc>
      </w:tr>
      <w:tr w:rsidR="00F5324A" w:rsidRPr="00034194" w14:paraId="6E93A1A0" w14:textId="77777777" w:rsidTr="00F5324A">
        <w:tc>
          <w:tcPr>
            <w:tcW w:w="1809" w:type="dxa"/>
            <w:vMerge w:val="restart"/>
          </w:tcPr>
          <w:p w14:paraId="1A503E3F" w14:textId="77777777" w:rsidR="00F5324A" w:rsidRDefault="00F5324A">
            <w:pPr>
              <w:rPr>
                <w:rFonts w:ascii="Arial" w:hAnsi="Arial" w:cs="Arial"/>
                <w:b/>
                <w:sz w:val="24"/>
                <w:szCs w:val="24"/>
              </w:rPr>
            </w:pPr>
            <w:r>
              <w:rPr>
                <w:rFonts w:ascii="Arial" w:hAnsi="Arial" w:cs="Arial"/>
                <w:b/>
                <w:sz w:val="24"/>
                <w:szCs w:val="24"/>
              </w:rPr>
              <w:t>Link to Enabling Objectives</w:t>
            </w:r>
          </w:p>
          <w:p w14:paraId="1370A87E"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FCA6B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3CFE15C" w14:textId="77777777" w:rsidTr="00F5324A">
        <w:tc>
          <w:tcPr>
            <w:tcW w:w="1809" w:type="dxa"/>
            <w:vMerge/>
          </w:tcPr>
          <w:p w14:paraId="30AC6259" w14:textId="77777777" w:rsidR="00F5324A" w:rsidRPr="00034194" w:rsidRDefault="00F5324A">
            <w:pPr>
              <w:rPr>
                <w:rFonts w:ascii="Arial" w:hAnsi="Arial" w:cs="Arial"/>
                <w:b/>
                <w:sz w:val="24"/>
                <w:szCs w:val="24"/>
              </w:rPr>
            </w:pPr>
          </w:p>
        </w:tc>
        <w:tc>
          <w:tcPr>
            <w:tcW w:w="5812" w:type="dxa"/>
            <w:gridSpan w:val="2"/>
          </w:tcPr>
          <w:p w14:paraId="6045C77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02504F"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24D130" w14:textId="77777777" w:rsidTr="00F5324A">
        <w:tc>
          <w:tcPr>
            <w:tcW w:w="1809" w:type="dxa"/>
            <w:vMerge/>
          </w:tcPr>
          <w:p w14:paraId="7905473B" w14:textId="77777777" w:rsidR="00F5324A" w:rsidRPr="00034194" w:rsidRDefault="00F5324A">
            <w:pPr>
              <w:rPr>
                <w:rFonts w:ascii="Arial" w:hAnsi="Arial" w:cs="Arial"/>
                <w:b/>
                <w:sz w:val="24"/>
                <w:szCs w:val="24"/>
              </w:rPr>
            </w:pPr>
          </w:p>
        </w:tc>
        <w:tc>
          <w:tcPr>
            <w:tcW w:w="5812" w:type="dxa"/>
            <w:gridSpan w:val="2"/>
          </w:tcPr>
          <w:p w14:paraId="5A8AA73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43D7100"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E222395" w14:textId="77777777" w:rsidTr="00F5324A">
        <w:tc>
          <w:tcPr>
            <w:tcW w:w="1809" w:type="dxa"/>
            <w:vMerge/>
          </w:tcPr>
          <w:p w14:paraId="6379DD27" w14:textId="77777777" w:rsidR="00F5324A" w:rsidRPr="00034194" w:rsidRDefault="00F5324A">
            <w:pPr>
              <w:rPr>
                <w:rFonts w:ascii="Arial" w:hAnsi="Arial" w:cs="Arial"/>
                <w:b/>
                <w:sz w:val="24"/>
                <w:szCs w:val="24"/>
              </w:rPr>
            </w:pPr>
          </w:p>
        </w:tc>
        <w:tc>
          <w:tcPr>
            <w:tcW w:w="5812" w:type="dxa"/>
            <w:gridSpan w:val="2"/>
          </w:tcPr>
          <w:p w14:paraId="5525FC4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D4C2B34"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2013F45" w14:textId="77777777" w:rsidTr="00F5324A">
        <w:tc>
          <w:tcPr>
            <w:tcW w:w="1809" w:type="dxa"/>
            <w:vMerge/>
          </w:tcPr>
          <w:p w14:paraId="5EBC061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42569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3A01539" w14:textId="77777777" w:rsidTr="00F5324A">
        <w:tc>
          <w:tcPr>
            <w:tcW w:w="1809" w:type="dxa"/>
            <w:vMerge/>
          </w:tcPr>
          <w:p w14:paraId="04E4EE25" w14:textId="77777777" w:rsidR="00F5324A" w:rsidRPr="00034194" w:rsidRDefault="00F5324A" w:rsidP="00C107F2">
            <w:pPr>
              <w:rPr>
                <w:rFonts w:ascii="Arial" w:hAnsi="Arial" w:cs="Arial"/>
                <w:b/>
                <w:sz w:val="24"/>
                <w:szCs w:val="24"/>
              </w:rPr>
            </w:pPr>
          </w:p>
        </w:tc>
        <w:tc>
          <w:tcPr>
            <w:tcW w:w="5812" w:type="dxa"/>
            <w:gridSpan w:val="2"/>
          </w:tcPr>
          <w:p w14:paraId="5D90BE22"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DB1422"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1C1958" w14:textId="77777777" w:rsidTr="00F5324A">
        <w:tc>
          <w:tcPr>
            <w:tcW w:w="1809" w:type="dxa"/>
            <w:vMerge/>
          </w:tcPr>
          <w:p w14:paraId="1F5B0061" w14:textId="77777777" w:rsidR="00F5324A" w:rsidRPr="00034194" w:rsidRDefault="00F5324A" w:rsidP="00C107F2">
            <w:pPr>
              <w:rPr>
                <w:rFonts w:ascii="Arial" w:hAnsi="Arial" w:cs="Arial"/>
                <w:b/>
                <w:sz w:val="24"/>
                <w:szCs w:val="24"/>
              </w:rPr>
            </w:pPr>
          </w:p>
        </w:tc>
        <w:tc>
          <w:tcPr>
            <w:tcW w:w="5812" w:type="dxa"/>
            <w:gridSpan w:val="2"/>
          </w:tcPr>
          <w:p w14:paraId="012A467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DDDB957"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802937" w14:textId="77777777" w:rsidTr="00F5324A">
        <w:tc>
          <w:tcPr>
            <w:tcW w:w="1809" w:type="dxa"/>
            <w:vMerge/>
          </w:tcPr>
          <w:p w14:paraId="27052900" w14:textId="77777777" w:rsidR="00F5324A" w:rsidRPr="00034194" w:rsidRDefault="00F5324A" w:rsidP="00C107F2">
            <w:pPr>
              <w:rPr>
                <w:rFonts w:ascii="Arial" w:hAnsi="Arial" w:cs="Arial"/>
                <w:b/>
                <w:sz w:val="24"/>
                <w:szCs w:val="24"/>
              </w:rPr>
            </w:pPr>
          </w:p>
        </w:tc>
        <w:tc>
          <w:tcPr>
            <w:tcW w:w="5812" w:type="dxa"/>
            <w:gridSpan w:val="2"/>
          </w:tcPr>
          <w:p w14:paraId="0C02AB49"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D71D188"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EF7DCD1" w14:textId="77777777" w:rsidTr="00F5324A">
        <w:tc>
          <w:tcPr>
            <w:tcW w:w="1809" w:type="dxa"/>
            <w:vMerge/>
          </w:tcPr>
          <w:p w14:paraId="39BA28E1" w14:textId="77777777" w:rsidR="00F5324A" w:rsidRPr="00034194" w:rsidRDefault="00F5324A" w:rsidP="00C107F2">
            <w:pPr>
              <w:rPr>
                <w:rFonts w:ascii="Arial" w:hAnsi="Arial" w:cs="Arial"/>
                <w:b/>
                <w:sz w:val="24"/>
                <w:szCs w:val="24"/>
              </w:rPr>
            </w:pPr>
          </w:p>
        </w:tc>
        <w:tc>
          <w:tcPr>
            <w:tcW w:w="5812" w:type="dxa"/>
            <w:gridSpan w:val="2"/>
          </w:tcPr>
          <w:p w14:paraId="35BF09F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CEF2F5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ADF61AA" w14:textId="77777777" w:rsidTr="00F5324A">
        <w:tc>
          <w:tcPr>
            <w:tcW w:w="1809" w:type="dxa"/>
            <w:vMerge/>
          </w:tcPr>
          <w:p w14:paraId="05DF3165" w14:textId="77777777" w:rsidR="00F5324A" w:rsidRPr="00034194" w:rsidRDefault="00F5324A" w:rsidP="00C107F2">
            <w:pPr>
              <w:rPr>
                <w:rFonts w:ascii="Arial" w:hAnsi="Arial" w:cs="Arial"/>
                <w:b/>
                <w:sz w:val="24"/>
                <w:szCs w:val="24"/>
              </w:rPr>
            </w:pPr>
          </w:p>
        </w:tc>
        <w:tc>
          <w:tcPr>
            <w:tcW w:w="5812" w:type="dxa"/>
            <w:gridSpan w:val="2"/>
          </w:tcPr>
          <w:p w14:paraId="5E769FB8"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7DA403F"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CF1ED4" w14:textId="77777777" w:rsidTr="00CD7AA5">
        <w:tc>
          <w:tcPr>
            <w:tcW w:w="9245" w:type="dxa"/>
            <w:gridSpan w:val="4"/>
            <w:shd w:val="clear" w:color="auto" w:fill="D5DCE4" w:themeFill="text2" w:themeFillTint="33"/>
          </w:tcPr>
          <w:p w14:paraId="46B29A1D"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E955FC3" w14:textId="77777777" w:rsidTr="00F5324A">
        <w:tc>
          <w:tcPr>
            <w:tcW w:w="1809" w:type="dxa"/>
            <w:vMerge w:val="restart"/>
          </w:tcPr>
          <w:p w14:paraId="40DE921E"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598605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1B4C279" w14:textId="77777777" w:rsidR="00F5324A" w:rsidRPr="00C95B3C" w:rsidRDefault="002C1F86"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D8737C3" w14:textId="77777777" w:rsidTr="00F5324A">
        <w:tc>
          <w:tcPr>
            <w:tcW w:w="1809" w:type="dxa"/>
            <w:vMerge/>
          </w:tcPr>
          <w:p w14:paraId="4387CACE" w14:textId="77777777" w:rsidR="00F5324A" w:rsidRPr="00FA0CA9" w:rsidRDefault="00F5324A" w:rsidP="00F5324A">
            <w:pPr>
              <w:rPr>
                <w:rFonts w:ascii="Arial" w:hAnsi="Arial" w:cs="Arial"/>
                <w:b/>
                <w:sz w:val="24"/>
                <w:szCs w:val="24"/>
              </w:rPr>
            </w:pPr>
          </w:p>
        </w:tc>
        <w:tc>
          <w:tcPr>
            <w:tcW w:w="5812" w:type="dxa"/>
            <w:gridSpan w:val="2"/>
          </w:tcPr>
          <w:p w14:paraId="4B7C0A3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09FCCF8"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5F6615C" w14:textId="77777777" w:rsidTr="00F5324A">
        <w:tc>
          <w:tcPr>
            <w:tcW w:w="1809" w:type="dxa"/>
            <w:vMerge/>
          </w:tcPr>
          <w:p w14:paraId="0772FC73" w14:textId="77777777" w:rsidR="00F5324A" w:rsidRPr="00FA0CA9" w:rsidRDefault="00F5324A" w:rsidP="00F5324A">
            <w:pPr>
              <w:rPr>
                <w:rFonts w:ascii="Arial" w:hAnsi="Arial" w:cs="Arial"/>
                <w:b/>
                <w:sz w:val="24"/>
                <w:szCs w:val="24"/>
              </w:rPr>
            </w:pPr>
          </w:p>
        </w:tc>
        <w:tc>
          <w:tcPr>
            <w:tcW w:w="5812" w:type="dxa"/>
            <w:gridSpan w:val="2"/>
          </w:tcPr>
          <w:p w14:paraId="614B7BA0"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7D29DA4"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83A25E" w14:textId="77777777" w:rsidTr="00F5324A">
        <w:tc>
          <w:tcPr>
            <w:tcW w:w="1809" w:type="dxa"/>
            <w:vMerge/>
          </w:tcPr>
          <w:p w14:paraId="6801FCE2" w14:textId="77777777" w:rsidR="00F5324A" w:rsidRPr="00FA0CA9" w:rsidRDefault="00F5324A" w:rsidP="00F5324A">
            <w:pPr>
              <w:rPr>
                <w:rFonts w:ascii="Arial" w:hAnsi="Arial" w:cs="Arial"/>
                <w:b/>
                <w:sz w:val="24"/>
                <w:szCs w:val="24"/>
              </w:rPr>
            </w:pPr>
          </w:p>
        </w:tc>
        <w:tc>
          <w:tcPr>
            <w:tcW w:w="5812" w:type="dxa"/>
            <w:gridSpan w:val="2"/>
          </w:tcPr>
          <w:p w14:paraId="2F4F4A9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FEE1AB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304887" w14:textId="77777777" w:rsidTr="00F5324A">
        <w:tc>
          <w:tcPr>
            <w:tcW w:w="1809" w:type="dxa"/>
            <w:vMerge/>
          </w:tcPr>
          <w:p w14:paraId="20F8B95B" w14:textId="77777777" w:rsidR="00F5324A" w:rsidRPr="00FA0CA9" w:rsidRDefault="00F5324A" w:rsidP="00F5324A">
            <w:pPr>
              <w:rPr>
                <w:rFonts w:ascii="Arial" w:hAnsi="Arial" w:cs="Arial"/>
                <w:b/>
                <w:sz w:val="24"/>
                <w:szCs w:val="24"/>
              </w:rPr>
            </w:pPr>
          </w:p>
        </w:tc>
        <w:tc>
          <w:tcPr>
            <w:tcW w:w="5812" w:type="dxa"/>
            <w:gridSpan w:val="2"/>
          </w:tcPr>
          <w:p w14:paraId="00EB9D4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9FE19CA"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31CC41" w14:textId="77777777" w:rsidTr="00F5324A">
        <w:tc>
          <w:tcPr>
            <w:tcW w:w="1809" w:type="dxa"/>
            <w:vMerge/>
          </w:tcPr>
          <w:p w14:paraId="5B5B48CB" w14:textId="77777777" w:rsidR="00F5324A" w:rsidRPr="00FA0CA9" w:rsidRDefault="00F5324A" w:rsidP="00F5324A">
            <w:pPr>
              <w:rPr>
                <w:rFonts w:ascii="Arial" w:hAnsi="Arial" w:cs="Arial"/>
                <w:b/>
                <w:sz w:val="24"/>
                <w:szCs w:val="24"/>
              </w:rPr>
            </w:pPr>
          </w:p>
        </w:tc>
        <w:tc>
          <w:tcPr>
            <w:tcW w:w="5812" w:type="dxa"/>
            <w:gridSpan w:val="2"/>
          </w:tcPr>
          <w:p w14:paraId="58048736"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0C3F8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F250B8" w14:textId="77777777" w:rsidTr="00F5324A">
        <w:tc>
          <w:tcPr>
            <w:tcW w:w="1809" w:type="dxa"/>
            <w:vMerge/>
          </w:tcPr>
          <w:p w14:paraId="4675B4E0" w14:textId="77777777" w:rsidR="00F5324A" w:rsidRPr="00FA0CA9" w:rsidRDefault="00F5324A" w:rsidP="00F5324A">
            <w:pPr>
              <w:rPr>
                <w:rFonts w:ascii="Arial" w:hAnsi="Arial" w:cs="Arial"/>
                <w:b/>
                <w:sz w:val="24"/>
                <w:szCs w:val="24"/>
              </w:rPr>
            </w:pPr>
          </w:p>
        </w:tc>
        <w:tc>
          <w:tcPr>
            <w:tcW w:w="5812" w:type="dxa"/>
            <w:gridSpan w:val="2"/>
          </w:tcPr>
          <w:p w14:paraId="2CA8D85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480F2DF"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8B3E9E" w14:textId="77777777" w:rsidTr="00CD7AA5">
        <w:tc>
          <w:tcPr>
            <w:tcW w:w="9245" w:type="dxa"/>
            <w:gridSpan w:val="4"/>
            <w:shd w:val="clear" w:color="auto" w:fill="D5DCE4" w:themeFill="text2" w:themeFillTint="33"/>
          </w:tcPr>
          <w:p w14:paraId="080F786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BB38E9C" w14:textId="77777777" w:rsidTr="00C95B3C">
        <w:tc>
          <w:tcPr>
            <w:tcW w:w="9245" w:type="dxa"/>
            <w:gridSpan w:val="4"/>
          </w:tcPr>
          <w:p w14:paraId="7CEE1181" w14:textId="7FEBB823" w:rsidR="00F5324A" w:rsidRPr="00FA0CA9" w:rsidRDefault="002C1F86" w:rsidP="00F5324A">
            <w:pPr>
              <w:rPr>
                <w:rFonts w:ascii="Arial" w:hAnsi="Arial" w:cs="Arial"/>
                <w:b/>
                <w:sz w:val="24"/>
                <w:szCs w:val="24"/>
              </w:rPr>
            </w:pPr>
            <w:r w:rsidRPr="00860534">
              <w:rPr>
                <w:rFonts w:ascii="Arial" w:hAnsi="Arial" w:cs="Arial"/>
                <w:sz w:val="24"/>
                <w:szCs w:val="24"/>
              </w:rPr>
              <w:t xml:space="preserve">All </w:t>
            </w:r>
            <w:r>
              <w:rPr>
                <w:rFonts w:ascii="Arial" w:hAnsi="Arial" w:cs="Arial"/>
                <w:sz w:val="24"/>
                <w:szCs w:val="24"/>
              </w:rPr>
              <w:t xml:space="preserve">areas discussed </w:t>
            </w:r>
            <w:r w:rsidRPr="00860534">
              <w:rPr>
                <w:rFonts w:ascii="Arial" w:hAnsi="Arial" w:cs="Arial"/>
                <w:sz w:val="24"/>
                <w:szCs w:val="24"/>
              </w:rPr>
              <w:t>relate to a focus on improved quality patient and safety experience</w:t>
            </w:r>
            <w:r w:rsidR="00F5324A" w:rsidRPr="00FA0CA9">
              <w:rPr>
                <w:rFonts w:ascii="Arial" w:hAnsi="Arial" w:cs="Arial"/>
                <w:color w:val="FF0000"/>
                <w:sz w:val="24"/>
                <w:szCs w:val="24"/>
              </w:rPr>
              <w:t>.</w:t>
            </w:r>
          </w:p>
          <w:p w14:paraId="54228776" w14:textId="77777777" w:rsidR="00F5324A" w:rsidRPr="00FA0CA9" w:rsidRDefault="00F5324A" w:rsidP="00F5324A">
            <w:pPr>
              <w:rPr>
                <w:rFonts w:ascii="Arial" w:hAnsi="Arial" w:cs="Arial"/>
                <w:b/>
                <w:sz w:val="24"/>
                <w:szCs w:val="24"/>
              </w:rPr>
            </w:pPr>
          </w:p>
        </w:tc>
      </w:tr>
      <w:tr w:rsidR="00F5324A" w:rsidRPr="00034194" w14:paraId="4C37066C" w14:textId="77777777" w:rsidTr="00CD7AA5">
        <w:tc>
          <w:tcPr>
            <w:tcW w:w="9245" w:type="dxa"/>
            <w:gridSpan w:val="4"/>
            <w:shd w:val="clear" w:color="auto" w:fill="D5DCE4" w:themeFill="text2" w:themeFillTint="33"/>
          </w:tcPr>
          <w:p w14:paraId="4272E13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2C1F86" w:rsidRPr="00034194" w14:paraId="34C48360" w14:textId="77777777" w:rsidTr="00C95B3C">
        <w:tc>
          <w:tcPr>
            <w:tcW w:w="9245" w:type="dxa"/>
            <w:gridSpan w:val="4"/>
          </w:tcPr>
          <w:p w14:paraId="75FE3858" w14:textId="77777777" w:rsidR="002C1F86" w:rsidRPr="00860534" w:rsidRDefault="002C1F86" w:rsidP="008206EC">
            <w:pPr>
              <w:ind w:right="96"/>
              <w:rPr>
                <w:rFonts w:ascii="Arial" w:hAnsi="Arial" w:cs="Arial"/>
                <w:sz w:val="24"/>
                <w:szCs w:val="24"/>
              </w:rPr>
            </w:pPr>
            <w:r w:rsidRPr="00860534">
              <w:rPr>
                <w:rFonts w:ascii="Arial" w:hAnsi="Arial" w:cs="Arial"/>
                <w:sz w:val="24"/>
                <w:szCs w:val="24"/>
              </w:rPr>
              <w:t xml:space="preserve">Financial implications </w:t>
            </w:r>
            <w:r w:rsidR="008206EC">
              <w:rPr>
                <w:rFonts w:ascii="Arial" w:hAnsi="Arial" w:cs="Arial"/>
                <w:sz w:val="24"/>
                <w:szCs w:val="24"/>
              </w:rPr>
              <w:t xml:space="preserve">have been discussed in relevant </w:t>
            </w:r>
            <w:r w:rsidR="0012663E">
              <w:rPr>
                <w:rFonts w:ascii="Arial" w:hAnsi="Arial" w:cs="Arial"/>
                <w:sz w:val="24"/>
                <w:szCs w:val="24"/>
              </w:rPr>
              <w:t>Boards/</w:t>
            </w:r>
            <w:r w:rsidR="008206EC">
              <w:rPr>
                <w:rFonts w:ascii="Arial" w:hAnsi="Arial" w:cs="Arial"/>
                <w:sz w:val="24"/>
                <w:szCs w:val="24"/>
              </w:rPr>
              <w:t>Committees where appropriate.</w:t>
            </w:r>
          </w:p>
        </w:tc>
      </w:tr>
      <w:tr w:rsidR="002C1F86" w:rsidRPr="00BC241D" w14:paraId="3FE85A4A" w14:textId="77777777" w:rsidTr="00CD7AA5">
        <w:tc>
          <w:tcPr>
            <w:tcW w:w="9245" w:type="dxa"/>
            <w:gridSpan w:val="4"/>
            <w:shd w:val="clear" w:color="auto" w:fill="D5DCE4" w:themeFill="text2" w:themeFillTint="33"/>
          </w:tcPr>
          <w:p w14:paraId="71F0DA01" w14:textId="77777777" w:rsidR="002C1F86" w:rsidRPr="00FA0CA9" w:rsidRDefault="002C1F86" w:rsidP="002C1F86">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C1F86" w:rsidRPr="00034194" w14:paraId="5E2D66F2" w14:textId="77777777" w:rsidTr="00C95B3C">
        <w:tc>
          <w:tcPr>
            <w:tcW w:w="9245" w:type="dxa"/>
            <w:gridSpan w:val="4"/>
          </w:tcPr>
          <w:p w14:paraId="4FDCA186" w14:textId="77777777" w:rsidR="002C1F86" w:rsidRPr="00FA0CA9" w:rsidRDefault="002C1F86" w:rsidP="0012663E">
            <w:pPr>
              <w:ind w:right="96"/>
              <w:rPr>
                <w:rFonts w:ascii="Arial" w:hAnsi="Arial" w:cs="Arial"/>
                <w:color w:val="FF0000"/>
                <w:sz w:val="24"/>
                <w:szCs w:val="24"/>
              </w:rPr>
            </w:pPr>
            <w:r w:rsidRPr="00860534">
              <w:rPr>
                <w:rFonts w:ascii="Arial" w:hAnsi="Arial" w:cs="Arial"/>
                <w:sz w:val="24"/>
                <w:szCs w:val="24"/>
              </w:rPr>
              <w:t>To meet the Nursing &amp; Midwifery council requirements.</w:t>
            </w:r>
            <w:r>
              <w:rPr>
                <w:rFonts w:ascii="Arial" w:hAnsi="Arial" w:cs="Arial"/>
                <w:sz w:val="24"/>
                <w:szCs w:val="24"/>
              </w:rPr>
              <w:t xml:space="preserve"> </w:t>
            </w:r>
          </w:p>
        </w:tc>
      </w:tr>
      <w:tr w:rsidR="002C1F86" w:rsidRPr="00DA76AD" w14:paraId="5A52EDF8" w14:textId="77777777" w:rsidTr="00CD7AA5">
        <w:tc>
          <w:tcPr>
            <w:tcW w:w="9245" w:type="dxa"/>
            <w:gridSpan w:val="4"/>
            <w:shd w:val="clear" w:color="auto" w:fill="D5DCE4" w:themeFill="text2" w:themeFillTint="33"/>
          </w:tcPr>
          <w:p w14:paraId="0ED346E1"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Staffing Implications</w:t>
            </w:r>
          </w:p>
        </w:tc>
      </w:tr>
      <w:tr w:rsidR="002C1F86" w:rsidRPr="00034194" w14:paraId="016639D8" w14:textId="77777777" w:rsidTr="00C95B3C">
        <w:tc>
          <w:tcPr>
            <w:tcW w:w="9245" w:type="dxa"/>
            <w:gridSpan w:val="4"/>
          </w:tcPr>
          <w:p w14:paraId="3A8020D4" w14:textId="77777777" w:rsidR="002C1F86" w:rsidRDefault="002C1F86" w:rsidP="002C1F86">
            <w:pPr>
              <w:ind w:right="96"/>
              <w:rPr>
                <w:rFonts w:ascii="Arial" w:hAnsi="Arial" w:cs="Arial"/>
                <w:color w:val="FF0000"/>
                <w:sz w:val="24"/>
                <w:szCs w:val="24"/>
              </w:rPr>
            </w:pPr>
            <w:r w:rsidRPr="00860534">
              <w:rPr>
                <w:rFonts w:ascii="Arial" w:hAnsi="Arial" w:cs="Arial"/>
                <w:sz w:val="24"/>
                <w:szCs w:val="24"/>
              </w:rPr>
              <w:t xml:space="preserve">Staffing implications are outlined </w:t>
            </w:r>
            <w:r w:rsidR="008206EC">
              <w:rPr>
                <w:rFonts w:ascii="Arial" w:hAnsi="Arial" w:cs="Arial"/>
                <w:sz w:val="24"/>
                <w:szCs w:val="24"/>
              </w:rPr>
              <w:t>as part of the report</w:t>
            </w:r>
            <w:r>
              <w:rPr>
                <w:rFonts w:ascii="Arial" w:hAnsi="Arial" w:cs="Arial"/>
                <w:sz w:val="24"/>
                <w:szCs w:val="24"/>
              </w:rPr>
              <w:t>.</w:t>
            </w:r>
          </w:p>
          <w:p w14:paraId="607847C5" w14:textId="77777777" w:rsidR="002C1F86" w:rsidRPr="00FA0CA9" w:rsidRDefault="002C1F86" w:rsidP="002C1F86">
            <w:pPr>
              <w:ind w:right="96"/>
              <w:rPr>
                <w:rFonts w:ascii="Arial" w:hAnsi="Arial" w:cs="Arial"/>
                <w:color w:val="FF0000"/>
                <w:sz w:val="24"/>
                <w:szCs w:val="24"/>
              </w:rPr>
            </w:pPr>
          </w:p>
        </w:tc>
      </w:tr>
      <w:tr w:rsidR="002C1F86" w:rsidRPr="00034194" w14:paraId="449BD602" w14:textId="77777777" w:rsidTr="00CD7AA5">
        <w:tc>
          <w:tcPr>
            <w:tcW w:w="9245" w:type="dxa"/>
            <w:gridSpan w:val="4"/>
            <w:shd w:val="clear" w:color="auto" w:fill="D5DCE4" w:themeFill="text2" w:themeFillTint="33"/>
          </w:tcPr>
          <w:p w14:paraId="49C5CED0"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2C1F86" w:rsidRPr="00034194" w14:paraId="1524B749" w14:textId="77777777" w:rsidTr="00C95B3C">
        <w:tc>
          <w:tcPr>
            <w:tcW w:w="9245" w:type="dxa"/>
            <w:gridSpan w:val="4"/>
          </w:tcPr>
          <w:p w14:paraId="296DE4DE" w14:textId="77777777" w:rsidR="002C1F86" w:rsidRDefault="008206EC" w:rsidP="002C1F86">
            <w:pPr>
              <w:ind w:right="96"/>
              <w:rPr>
                <w:rFonts w:ascii="Arial" w:hAnsi="Arial" w:cs="Arial"/>
                <w:sz w:val="24"/>
                <w:szCs w:val="24"/>
              </w:rPr>
            </w:pPr>
            <w:r>
              <w:rPr>
                <w:rFonts w:ascii="Arial" w:hAnsi="Arial" w:cs="Arial"/>
                <w:sz w:val="24"/>
                <w:szCs w:val="24"/>
              </w:rPr>
              <w:t>Long Term Implications have been considered.</w:t>
            </w:r>
          </w:p>
          <w:p w14:paraId="77F1DFD4" w14:textId="77777777" w:rsidR="002C1F86" w:rsidRPr="00FA0CA9" w:rsidRDefault="002C1F86" w:rsidP="002C1F86">
            <w:pPr>
              <w:ind w:right="96"/>
              <w:rPr>
                <w:rFonts w:ascii="Arial" w:hAnsi="Arial" w:cs="Arial"/>
                <w:color w:val="FF0000"/>
                <w:sz w:val="24"/>
                <w:szCs w:val="24"/>
              </w:rPr>
            </w:pPr>
          </w:p>
        </w:tc>
      </w:tr>
      <w:tr w:rsidR="002C1F86" w:rsidRPr="00034194" w14:paraId="276080C3" w14:textId="77777777" w:rsidTr="00C95B3C">
        <w:tc>
          <w:tcPr>
            <w:tcW w:w="2470" w:type="dxa"/>
            <w:gridSpan w:val="2"/>
          </w:tcPr>
          <w:p w14:paraId="3C983B52" w14:textId="77777777" w:rsidR="002C1F86" w:rsidRPr="00FA0CA9" w:rsidRDefault="002C1F86" w:rsidP="002C1F86">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7287D6D" w14:textId="7A40125D" w:rsidR="002C1F86" w:rsidRPr="00FA0CA9" w:rsidRDefault="002C1F86" w:rsidP="00852CEC">
            <w:pPr>
              <w:ind w:right="96"/>
              <w:rPr>
                <w:rFonts w:ascii="Arial" w:hAnsi="Arial" w:cs="Arial"/>
                <w:color w:val="FF0000"/>
                <w:sz w:val="24"/>
                <w:szCs w:val="24"/>
              </w:rPr>
            </w:pPr>
            <w:r>
              <w:rPr>
                <w:rFonts w:ascii="Arial" w:hAnsi="Arial" w:cs="Arial"/>
                <w:sz w:val="24"/>
                <w:szCs w:val="24"/>
              </w:rPr>
              <w:t xml:space="preserve">Elements of the report have been discussed in </w:t>
            </w:r>
            <w:r w:rsidRPr="000A7FAC">
              <w:rPr>
                <w:rFonts w:ascii="Arial" w:hAnsi="Arial" w:cs="Arial"/>
                <w:sz w:val="24"/>
                <w:szCs w:val="24"/>
              </w:rPr>
              <w:t xml:space="preserve">Nursing Midwifery Board </w:t>
            </w:r>
            <w:r w:rsidR="00852CEC">
              <w:rPr>
                <w:rFonts w:ascii="Arial" w:hAnsi="Arial" w:cs="Arial"/>
                <w:sz w:val="24"/>
                <w:szCs w:val="24"/>
              </w:rPr>
              <w:t>in September, October &amp; November</w:t>
            </w:r>
            <w:r w:rsidR="008F698E">
              <w:rPr>
                <w:rFonts w:ascii="Arial" w:hAnsi="Arial" w:cs="Arial"/>
                <w:sz w:val="24"/>
                <w:szCs w:val="24"/>
              </w:rPr>
              <w:t xml:space="preserve"> 2024</w:t>
            </w:r>
          </w:p>
        </w:tc>
      </w:tr>
      <w:tr w:rsidR="002C1F86" w:rsidRPr="00034194" w14:paraId="4668E93C" w14:textId="77777777" w:rsidTr="00C95B3C">
        <w:tc>
          <w:tcPr>
            <w:tcW w:w="2470" w:type="dxa"/>
            <w:gridSpan w:val="2"/>
          </w:tcPr>
          <w:p w14:paraId="3C387B3A" w14:textId="77777777" w:rsidR="002C1F86" w:rsidRPr="00FA0CA9" w:rsidRDefault="002C1F86" w:rsidP="002C1F8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53BA2A6" w14:textId="5A676BC5" w:rsidR="00FE4508" w:rsidRDefault="008F698E" w:rsidP="0012663E">
            <w:pPr>
              <w:ind w:right="96"/>
            </w:pPr>
            <w:r>
              <w:rPr>
                <w:rFonts w:ascii="Arial" w:hAnsi="Arial" w:cs="Arial"/>
                <w:color w:val="000000" w:themeColor="text1"/>
              </w:rPr>
              <w:t xml:space="preserve">Appendix 1 - </w:t>
            </w:r>
            <w:proofErr w:type="spellStart"/>
            <w:r>
              <w:rPr>
                <w:rFonts w:ascii="Arial" w:hAnsi="Arial" w:cs="Arial"/>
                <w:color w:val="000000" w:themeColor="text1"/>
              </w:rPr>
              <w:t>ToR</w:t>
            </w:r>
            <w:proofErr w:type="spellEnd"/>
          </w:p>
          <w:p w14:paraId="6BDBA719" w14:textId="2662AB4F" w:rsidR="005A36A7" w:rsidRDefault="005A36A7" w:rsidP="0012663E">
            <w:pPr>
              <w:ind w:right="96"/>
            </w:pPr>
          </w:p>
          <w:p w14:paraId="29EB6405" w14:textId="0B07204B" w:rsidR="00B1524A" w:rsidRPr="00FA0CA9" w:rsidRDefault="00B1524A" w:rsidP="00B72B6D">
            <w:pPr>
              <w:ind w:right="96"/>
              <w:rPr>
                <w:rFonts w:ascii="Arial" w:hAnsi="Arial" w:cs="Arial"/>
                <w:color w:val="FF0000"/>
                <w:sz w:val="24"/>
                <w:szCs w:val="24"/>
              </w:rPr>
            </w:pPr>
          </w:p>
        </w:tc>
      </w:tr>
    </w:tbl>
    <w:p w14:paraId="41C87F55" w14:textId="77777777" w:rsidR="00034194" w:rsidRDefault="00034194"/>
    <w:sectPr w:rsidR="00034194" w:rsidSect="00E3317F">
      <w:footerReference w:type="default" r:id="rId12"/>
      <w:pgSz w:w="11906" w:h="16838"/>
      <w:pgMar w:top="1440" w:right="1440"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71ECA9" w14:textId="77777777" w:rsidR="00EF213F" w:rsidRDefault="00EF213F" w:rsidP="00C107F2">
      <w:pPr>
        <w:spacing w:after="0" w:line="240" w:lineRule="auto"/>
      </w:pPr>
      <w:r>
        <w:separator/>
      </w:r>
    </w:p>
  </w:endnote>
  <w:endnote w:type="continuationSeparator" w:id="0">
    <w:p w14:paraId="23961F68" w14:textId="77777777" w:rsidR="00EF213F" w:rsidRDefault="00EF213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4955708"/>
      <w:docPartObj>
        <w:docPartGallery w:val="Page Numbers (Bottom of Page)"/>
        <w:docPartUnique/>
      </w:docPartObj>
    </w:sdtPr>
    <w:sdtEndPr/>
    <w:sdtContent>
      <w:sdt>
        <w:sdtPr>
          <w:id w:val="-1769616900"/>
          <w:docPartObj>
            <w:docPartGallery w:val="Page Numbers (Top of Page)"/>
            <w:docPartUnique/>
          </w:docPartObj>
        </w:sdtPr>
        <w:sdtEndPr/>
        <w:sdtContent>
          <w:p w14:paraId="765A0699" w14:textId="77777777" w:rsidR="00E33D2F" w:rsidRDefault="00E33D2F">
            <w:pPr>
              <w:pStyle w:val="Footer"/>
              <w:jc w:val="right"/>
              <w:rPr>
                <w:b/>
                <w:bCs/>
                <w:sz w:val="24"/>
                <w:szCs w:val="24"/>
              </w:rPr>
            </w:pPr>
            <w:r>
              <w:rPr>
                <w:noProof/>
                <w:lang w:eastAsia="en-GB"/>
              </w:rPr>
              <w:drawing>
                <wp:anchor distT="0" distB="0" distL="114300" distR="114300" simplePos="0" relativeHeight="251659264" behindDoc="0" locked="0" layoutInCell="1" allowOverlap="1" wp14:anchorId="79D9FE93" wp14:editId="4ADD0FF3">
                  <wp:simplePos x="0" y="0"/>
                  <wp:positionH relativeFrom="column">
                    <wp:posOffset>-158253</wp:posOffset>
                  </wp:positionH>
                  <wp:positionV relativeFrom="paragraph">
                    <wp:posOffset>-137353</wp:posOffset>
                  </wp:positionV>
                  <wp:extent cx="1796995" cy="556591"/>
                  <wp:effectExtent l="0" t="0" r="0" b="0"/>
                  <wp:wrapNone/>
                  <wp:docPr id="2125908188"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908188" name="Picture 1" descr="A black background with blue text&#10;&#10;Description automatically generated"/>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6186" cy="559438"/>
                          </a:xfrm>
                          <a:prstGeom prst="rect">
                            <a:avLst/>
                          </a:prstGeom>
                        </pic:spPr>
                      </pic:pic>
                    </a:graphicData>
                  </a:graphic>
                  <wp14:sizeRelH relativeFrom="margin">
                    <wp14:pctWidth>0</wp14:pctWidth>
                  </wp14:sizeRelH>
                  <wp14:sizeRelV relativeFrom="margin">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595437D6" w14:textId="143F944F" w:rsidR="00E33D2F" w:rsidRDefault="00E33D2F">
            <w:pPr>
              <w:pStyle w:val="Footer"/>
              <w:jc w:val="right"/>
            </w:pPr>
            <w:r w:rsidRPr="00E33D2F">
              <w:rPr>
                <w:sz w:val="24"/>
                <w:szCs w:val="24"/>
              </w:rPr>
              <w:t>Workforce and OD Committee – Wednesday, 18</w:t>
            </w:r>
            <w:r w:rsidRPr="00E33D2F">
              <w:rPr>
                <w:sz w:val="24"/>
                <w:szCs w:val="24"/>
                <w:vertAlign w:val="superscript"/>
              </w:rPr>
              <w:t>th</w:t>
            </w:r>
            <w:r w:rsidRPr="00E33D2F">
              <w:rPr>
                <w:sz w:val="24"/>
                <w:szCs w:val="24"/>
              </w:rPr>
              <w:t xml:space="preserve"> December 2024</w:t>
            </w:r>
            <w:r>
              <w:rPr>
                <w:b/>
                <w:bCs/>
                <w:sz w:val="24"/>
                <w:szCs w:val="24"/>
              </w:rPr>
              <w:t xml:space="preserve"> </w:t>
            </w:r>
          </w:p>
        </w:sdtContent>
      </w:sdt>
    </w:sdtContent>
  </w:sdt>
  <w:p w14:paraId="6D1C8404" w14:textId="118FA7BC" w:rsidR="00EF213F" w:rsidRDefault="00EF21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3D1C9E" w14:textId="77777777" w:rsidR="00EF213F" w:rsidRDefault="00EF213F" w:rsidP="00C107F2">
      <w:pPr>
        <w:spacing w:after="0" w:line="240" w:lineRule="auto"/>
      </w:pPr>
      <w:r>
        <w:separator/>
      </w:r>
    </w:p>
  </w:footnote>
  <w:footnote w:type="continuationSeparator" w:id="0">
    <w:p w14:paraId="78E135CA" w14:textId="77777777" w:rsidR="00EF213F" w:rsidRDefault="00EF213F"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1FE9"/>
    <w:multiLevelType w:val="hybridMultilevel"/>
    <w:tmpl w:val="A7DC3E6E"/>
    <w:lvl w:ilvl="0" w:tplc="08090011">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15:restartNumberingAfterBreak="0">
    <w:nsid w:val="06BA4A05"/>
    <w:multiLevelType w:val="hybridMultilevel"/>
    <w:tmpl w:val="1CC2823A"/>
    <w:lvl w:ilvl="0" w:tplc="56DA77E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81DC8"/>
    <w:multiLevelType w:val="hybridMultilevel"/>
    <w:tmpl w:val="D27A1B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428E6"/>
    <w:multiLevelType w:val="hybridMultilevel"/>
    <w:tmpl w:val="EC76EC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B13C18"/>
    <w:multiLevelType w:val="multilevel"/>
    <w:tmpl w:val="4F1E8852"/>
    <w:lvl w:ilvl="0">
      <w:start w:val="3"/>
      <w:numFmt w:val="decimal"/>
      <w:lvlText w:val="%1"/>
      <w:lvlJc w:val="left"/>
      <w:pPr>
        <w:ind w:left="360" w:hanging="360"/>
      </w:pPr>
      <w:rPr>
        <w:rFonts w:asciiTheme="minorHAnsi" w:hAnsiTheme="minorHAnsi" w:cstheme="minorBidi" w:hint="default"/>
        <w:b w:val="0"/>
        <w:sz w:val="22"/>
      </w:rPr>
    </w:lvl>
    <w:lvl w:ilvl="1">
      <w:start w:val="7"/>
      <w:numFmt w:val="decimal"/>
      <w:lvlText w:val="%1.%2"/>
      <w:lvlJc w:val="left"/>
      <w:pPr>
        <w:ind w:left="360" w:hanging="360"/>
      </w:pPr>
      <w:rPr>
        <w:rFonts w:asciiTheme="minorHAnsi" w:hAnsiTheme="minorHAnsi" w:cstheme="minorBidi" w:hint="default"/>
        <w:b w:val="0"/>
        <w:sz w:val="22"/>
      </w:rPr>
    </w:lvl>
    <w:lvl w:ilvl="2">
      <w:start w:val="1"/>
      <w:numFmt w:val="decimal"/>
      <w:lvlText w:val="%1.%2.%3"/>
      <w:lvlJc w:val="left"/>
      <w:pPr>
        <w:ind w:left="720" w:hanging="720"/>
      </w:pPr>
      <w:rPr>
        <w:rFonts w:asciiTheme="minorHAnsi" w:hAnsiTheme="minorHAnsi" w:cstheme="minorBidi" w:hint="default"/>
        <w:b w:val="0"/>
        <w:sz w:val="22"/>
      </w:rPr>
    </w:lvl>
    <w:lvl w:ilvl="3">
      <w:start w:val="1"/>
      <w:numFmt w:val="decimal"/>
      <w:lvlText w:val="%1.%2.%3.%4"/>
      <w:lvlJc w:val="left"/>
      <w:pPr>
        <w:ind w:left="1080" w:hanging="1080"/>
      </w:pPr>
      <w:rPr>
        <w:rFonts w:asciiTheme="minorHAnsi" w:hAnsiTheme="minorHAnsi" w:cstheme="minorBidi" w:hint="default"/>
        <w:b w:val="0"/>
        <w:sz w:val="22"/>
      </w:rPr>
    </w:lvl>
    <w:lvl w:ilvl="4">
      <w:start w:val="1"/>
      <w:numFmt w:val="decimal"/>
      <w:lvlText w:val="%1.%2.%3.%4.%5"/>
      <w:lvlJc w:val="left"/>
      <w:pPr>
        <w:ind w:left="1080" w:hanging="1080"/>
      </w:pPr>
      <w:rPr>
        <w:rFonts w:asciiTheme="minorHAnsi" w:hAnsiTheme="minorHAnsi" w:cstheme="minorBidi" w:hint="default"/>
        <w:b w:val="0"/>
        <w:sz w:val="22"/>
      </w:rPr>
    </w:lvl>
    <w:lvl w:ilvl="5">
      <w:start w:val="1"/>
      <w:numFmt w:val="decimal"/>
      <w:lvlText w:val="%1.%2.%3.%4.%5.%6"/>
      <w:lvlJc w:val="left"/>
      <w:pPr>
        <w:ind w:left="1440" w:hanging="1440"/>
      </w:pPr>
      <w:rPr>
        <w:rFonts w:asciiTheme="minorHAnsi" w:hAnsiTheme="minorHAnsi" w:cstheme="minorBidi" w:hint="default"/>
        <w:b w:val="0"/>
        <w:sz w:val="22"/>
      </w:rPr>
    </w:lvl>
    <w:lvl w:ilvl="6">
      <w:start w:val="1"/>
      <w:numFmt w:val="decimal"/>
      <w:lvlText w:val="%1.%2.%3.%4.%5.%6.%7"/>
      <w:lvlJc w:val="left"/>
      <w:pPr>
        <w:ind w:left="1440" w:hanging="1440"/>
      </w:pPr>
      <w:rPr>
        <w:rFonts w:asciiTheme="minorHAnsi" w:hAnsiTheme="minorHAnsi" w:cstheme="minorBidi" w:hint="default"/>
        <w:b w:val="0"/>
        <w:sz w:val="22"/>
      </w:rPr>
    </w:lvl>
    <w:lvl w:ilvl="7">
      <w:start w:val="1"/>
      <w:numFmt w:val="decimal"/>
      <w:lvlText w:val="%1.%2.%3.%4.%5.%6.%7.%8"/>
      <w:lvlJc w:val="left"/>
      <w:pPr>
        <w:ind w:left="1800" w:hanging="1800"/>
      </w:pPr>
      <w:rPr>
        <w:rFonts w:asciiTheme="minorHAnsi" w:hAnsiTheme="minorHAnsi" w:cstheme="minorBidi" w:hint="default"/>
        <w:b w:val="0"/>
        <w:sz w:val="22"/>
      </w:rPr>
    </w:lvl>
    <w:lvl w:ilvl="8">
      <w:start w:val="1"/>
      <w:numFmt w:val="decimal"/>
      <w:lvlText w:val="%1.%2.%3.%4.%5.%6.%7.%8.%9"/>
      <w:lvlJc w:val="left"/>
      <w:pPr>
        <w:ind w:left="1800" w:hanging="1800"/>
      </w:pPr>
      <w:rPr>
        <w:rFonts w:asciiTheme="minorHAnsi" w:hAnsiTheme="minorHAnsi" w:cstheme="minorBidi" w:hint="default"/>
        <w:b w:val="0"/>
        <w:sz w:val="22"/>
      </w:rPr>
    </w:lvl>
  </w:abstractNum>
  <w:abstractNum w:abstractNumId="5" w15:restartNumberingAfterBreak="0">
    <w:nsid w:val="103D20F9"/>
    <w:multiLevelType w:val="multilevel"/>
    <w:tmpl w:val="3AB00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A65077"/>
    <w:multiLevelType w:val="hybridMultilevel"/>
    <w:tmpl w:val="F60E1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1D885CE8"/>
    <w:lvl w:ilvl="0">
      <w:start w:val="1"/>
      <w:numFmt w:val="decimal"/>
      <w:lvlText w:val="%1."/>
      <w:lvlJc w:val="left"/>
      <w:pPr>
        <w:ind w:left="360" w:hanging="360"/>
      </w:pPr>
      <w:rPr>
        <w:b/>
        <w:bCs/>
      </w:rPr>
    </w:lvl>
    <w:lvl w:ilvl="1">
      <w:start w:val="3"/>
      <w:numFmt w:val="decimal"/>
      <w:isLgl/>
      <w:lvlText w:val="%1.%2"/>
      <w:lvlJc w:val="left"/>
      <w:pPr>
        <w:ind w:left="750" w:hanging="390"/>
      </w:pPr>
      <w:rPr>
        <w:rFonts w:ascii="Arial" w:hAnsi="Arial" w:cs="Arial" w:hint="default"/>
        <w:color w:val="000000" w:themeColor="text1"/>
        <w:sz w:val="24"/>
      </w:rPr>
    </w:lvl>
    <w:lvl w:ilvl="2">
      <w:start w:val="1"/>
      <w:numFmt w:val="decimal"/>
      <w:isLgl/>
      <w:lvlText w:val="%1.%2.%3"/>
      <w:lvlJc w:val="left"/>
      <w:pPr>
        <w:ind w:left="1080" w:hanging="720"/>
      </w:pPr>
      <w:rPr>
        <w:rFonts w:ascii="Arial" w:hAnsi="Arial" w:cs="Arial" w:hint="default"/>
        <w:color w:val="000000" w:themeColor="text1"/>
        <w:sz w:val="24"/>
      </w:rPr>
    </w:lvl>
    <w:lvl w:ilvl="3">
      <w:start w:val="1"/>
      <w:numFmt w:val="decimal"/>
      <w:isLgl/>
      <w:lvlText w:val="%1.%2.%3.%4"/>
      <w:lvlJc w:val="left"/>
      <w:pPr>
        <w:ind w:left="1080" w:hanging="720"/>
      </w:pPr>
      <w:rPr>
        <w:rFonts w:ascii="Arial" w:hAnsi="Arial" w:cs="Arial" w:hint="default"/>
        <w:color w:val="000000" w:themeColor="text1"/>
        <w:sz w:val="24"/>
      </w:rPr>
    </w:lvl>
    <w:lvl w:ilvl="4">
      <w:start w:val="1"/>
      <w:numFmt w:val="decimal"/>
      <w:isLgl/>
      <w:lvlText w:val="%1.%2.%3.%4.%5"/>
      <w:lvlJc w:val="left"/>
      <w:pPr>
        <w:ind w:left="1440" w:hanging="1080"/>
      </w:pPr>
      <w:rPr>
        <w:rFonts w:ascii="Arial" w:hAnsi="Arial" w:cs="Arial" w:hint="default"/>
        <w:color w:val="000000" w:themeColor="text1"/>
        <w:sz w:val="24"/>
      </w:rPr>
    </w:lvl>
    <w:lvl w:ilvl="5">
      <w:start w:val="1"/>
      <w:numFmt w:val="decimal"/>
      <w:isLgl/>
      <w:lvlText w:val="%1.%2.%3.%4.%5.%6"/>
      <w:lvlJc w:val="left"/>
      <w:pPr>
        <w:ind w:left="1440" w:hanging="1080"/>
      </w:pPr>
      <w:rPr>
        <w:rFonts w:ascii="Arial" w:hAnsi="Arial" w:cs="Arial" w:hint="default"/>
        <w:color w:val="000000" w:themeColor="text1"/>
        <w:sz w:val="24"/>
      </w:rPr>
    </w:lvl>
    <w:lvl w:ilvl="6">
      <w:start w:val="1"/>
      <w:numFmt w:val="decimal"/>
      <w:isLgl/>
      <w:lvlText w:val="%1.%2.%3.%4.%5.%6.%7"/>
      <w:lvlJc w:val="left"/>
      <w:pPr>
        <w:ind w:left="1800" w:hanging="1440"/>
      </w:pPr>
      <w:rPr>
        <w:rFonts w:ascii="Arial" w:hAnsi="Arial" w:cs="Arial" w:hint="default"/>
        <w:color w:val="000000" w:themeColor="text1"/>
        <w:sz w:val="24"/>
      </w:rPr>
    </w:lvl>
    <w:lvl w:ilvl="7">
      <w:start w:val="1"/>
      <w:numFmt w:val="decimal"/>
      <w:isLgl/>
      <w:lvlText w:val="%1.%2.%3.%4.%5.%6.%7.%8"/>
      <w:lvlJc w:val="left"/>
      <w:pPr>
        <w:ind w:left="1800" w:hanging="1440"/>
      </w:pPr>
      <w:rPr>
        <w:rFonts w:ascii="Arial" w:hAnsi="Arial" w:cs="Arial" w:hint="default"/>
        <w:color w:val="000000" w:themeColor="text1"/>
        <w:sz w:val="24"/>
      </w:rPr>
    </w:lvl>
    <w:lvl w:ilvl="8">
      <w:start w:val="1"/>
      <w:numFmt w:val="decimal"/>
      <w:isLgl/>
      <w:lvlText w:val="%1.%2.%3.%4.%5.%6.%7.%8.%9"/>
      <w:lvlJc w:val="left"/>
      <w:pPr>
        <w:ind w:left="2160" w:hanging="1800"/>
      </w:pPr>
      <w:rPr>
        <w:rFonts w:ascii="Arial" w:hAnsi="Arial" w:cs="Arial" w:hint="default"/>
        <w:color w:val="000000" w:themeColor="text1"/>
        <w:sz w:val="24"/>
      </w:rPr>
    </w:lvl>
  </w:abstractNum>
  <w:abstractNum w:abstractNumId="8" w15:restartNumberingAfterBreak="0">
    <w:nsid w:val="174A2EAC"/>
    <w:multiLevelType w:val="hybridMultilevel"/>
    <w:tmpl w:val="93801CB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53251A"/>
    <w:multiLevelType w:val="hybridMultilevel"/>
    <w:tmpl w:val="7C36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FA2064"/>
    <w:multiLevelType w:val="hybridMultilevel"/>
    <w:tmpl w:val="BB74C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C7522B"/>
    <w:multiLevelType w:val="hybridMultilevel"/>
    <w:tmpl w:val="1C4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117884"/>
    <w:multiLevelType w:val="hybridMultilevel"/>
    <w:tmpl w:val="A0C88D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5A2B7A"/>
    <w:multiLevelType w:val="hybridMultilevel"/>
    <w:tmpl w:val="3A0EB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226E1A8B"/>
    <w:multiLevelType w:val="hybridMultilevel"/>
    <w:tmpl w:val="74B0DF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28BE42F9"/>
    <w:multiLevelType w:val="multilevel"/>
    <w:tmpl w:val="2C0C1040"/>
    <w:lvl w:ilvl="0">
      <w:start w:val="3"/>
      <w:numFmt w:val="decimal"/>
      <w:lvlText w:val="%1"/>
      <w:lvlJc w:val="left"/>
      <w:pPr>
        <w:ind w:left="360" w:hanging="360"/>
      </w:pPr>
      <w:rPr>
        <w:rFonts w:hint="default"/>
        <w:b/>
      </w:rPr>
    </w:lvl>
    <w:lvl w:ilvl="1">
      <w:start w:val="1"/>
      <w:numFmt w:val="decimal"/>
      <w:lvlText w:val="%1.%2"/>
      <w:lvlJc w:val="left"/>
      <w:pPr>
        <w:ind w:left="1210" w:hanging="360"/>
      </w:pPr>
      <w:rPr>
        <w:rFonts w:hint="default"/>
        <w:b/>
      </w:rPr>
    </w:lvl>
    <w:lvl w:ilvl="2">
      <w:start w:val="1"/>
      <w:numFmt w:val="decimal"/>
      <w:lvlText w:val="%1.%2.%3"/>
      <w:lvlJc w:val="left"/>
      <w:pPr>
        <w:ind w:left="1968" w:hanging="720"/>
      </w:pPr>
      <w:rPr>
        <w:rFonts w:hint="default"/>
        <w:b/>
      </w:rPr>
    </w:lvl>
    <w:lvl w:ilvl="3">
      <w:start w:val="1"/>
      <w:numFmt w:val="decimal"/>
      <w:lvlText w:val="%1.%2.%3.%4"/>
      <w:lvlJc w:val="left"/>
      <w:pPr>
        <w:ind w:left="2952" w:hanging="1080"/>
      </w:pPr>
      <w:rPr>
        <w:rFonts w:hint="default"/>
        <w:b/>
      </w:rPr>
    </w:lvl>
    <w:lvl w:ilvl="4">
      <w:start w:val="1"/>
      <w:numFmt w:val="decimal"/>
      <w:lvlText w:val="%1.%2.%3.%4.%5"/>
      <w:lvlJc w:val="left"/>
      <w:pPr>
        <w:ind w:left="3576" w:hanging="1080"/>
      </w:pPr>
      <w:rPr>
        <w:rFonts w:hint="default"/>
        <w:b/>
      </w:rPr>
    </w:lvl>
    <w:lvl w:ilvl="5">
      <w:start w:val="1"/>
      <w:numFmt w:val="decimal"/>
      <w:lvlText w:val="%1.%2.%3.%4.%5.%6"/>
      <w:lvlJc w:val="left"/>
      <w:pPr>
        <w:ind w:left="4560" w:hanging="1440"/>
      </w:pPr>
      <w:rPr>
        <w:rFonts w:hint="default"/>
        <w:b/>
      </w:rPr>
    </w:lvl>
    <w:lvl w:ilvl="6">
      <w:start w:val="1"/>
      <w:numFmt w:val="decimal"/>
      <w:lvlText w:val="%1.%2.%3.%4.%5.%6.%7"/>
      <w:lvlJc w:val="left"/>
      <w:pPr>
        <w:ind w:left="5184" w:hanging="1440"/>
      </w:pPr>
      <w:rPr>
        <w:rFonts w:hint="default"/>
        <w:b/>
      </w:rPr>
    </w:lvl>
    <w:lvl w:ilvl="7">
      <w:start w:val="1"/>
      <w:numFmt w:val="decimal"/>
      <w:lvlText w:val="%1.%2.%3.%4.%5.%6.%7.%8"/>
      <w:lvlJc w:val="left"/>
      <w:pPr>
        <w:ind w:left="6168" w:hanging="1800"/>
      </w:pPr>
      <w:rPr>
        <w:rFonts w:hint="default"/>
        <w:b/>
      </w:rPr>
    </w:lvl>
    <w:lvl w:ilvl="8">
      <w:start w:val="1"/>
      <w:numFmt w:val="decimal"/>
      <w:lvlText w:val="%1.%2.%3.%4.%5.%6.%7.%8.%9"/>
      <w:lvlJc w:val="left"/>
      <w:pPr>
        <w:ind w:left="6792" w:hanging="1800"/>
      </w:pPr>
      <w:rPr>
        <w:rFonts w:hint="default"/>
        <w:b/>
      </w:rPr>
    </w:lvl>
  </w:abstractNum>
  <w:abstractNum w:abstractNumId="17" w15:restartNumberingAfterBreak="0">
    <w:nsid w:val="33823942"/>
    <w:multiLevelType w:val="hybridMultilevel"/>
    <w:tmpl w:val="E9E6C2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296493"/>
    <w:multiLevelType w:val="hybridMultilevel"/>
    <w:tmpl w:val="5C6AD4F2"/>
    <w:lvl w:ilvl="0" w:tplc="FE76BFAE">
      <w:start w:val="1"/>
      <w:numFmt w:val="bullet"/>
      <w:lvlText w:val="•"/>
      <w:lvlJc w:val="left"/>
      <w:pPr>
        <w:tabs>
          <w:tab w:val="num" w:pos="720"/>
        </w:tabs>
        <w:ind w:left="720" w:hanging="360"/>
      </w:pPr>
      <w:rPr>
        <w:rFonts w:ascii="Arial" w:hAnsi="Arial" w:hint="default"/>
      </w:rPr>
    </w:lvl>
    <w:lvl w:ilvl="1" w:tplc="F38A7CE8" w:tentative="1">
      <w:start w:val="1"/>
      <w:numFmt w:val="bullet"/>
      <w:lvlText w:val="•"/>
      <w:lvlJc w:val="left"/>
      <w:pPr>
        <w:tabs>
          <w:tab w:val="num" w:pos="1440"/>
        </w:tabs>
        <w:ind w:left="1440" w:hanging="360"/>
      </w:pPr>
      <w:rPr>
        <w:rFonts w:ascii="Arial" w:hAnsi="Arial" w:hint="default"/>
      </w:rPr>
    </w:lvl>
    <w:lvl w:ilvl="2" w:tplc="6FF6A47A" w:tentative="1">
      <w:start w:val="1"/>
      <w:numFmt w:val="bullet"/>
      <w:lvlText w:val="•"/>
      <w:lvlJc w:val="left"/>
      <w:pPr>
        <w:tabs>
          <w:tab w:val="num" w:pos="2160"/>
        </w:tabs>
        <w:ind w:left="2160" w:hanging="360"/>
      </w:pPr>
      <w:rPr>
        <w:rFonts w:ascii="Arial" w:hAnsi="Arial" w:hint="default"/>
      </w:rPr>
    </w:lvl>
    <w:lvl w:ilvl="3" w:tplc="68201CF8" w:tentative="1">
      <w:start w:val="1"/>
      <w:numFmt w:val="bullet"/>
      <w:lvlText w:val="•"/>
      <w:lvlJc w:val="left"/>
      <w:pPr>
        <w:tabs>
          <w:tab w:val="num" w:pos="2880"/>
        </w:tabs>
        <w:ind w:left="2880" w:hanging="360"/>
      </w:pPr>
      <w:rPr>
        <w:rFonts w:ascii="Arial" w:hAnsi="Arial" w:hint="default"/>
      </w:rPr>
    </w:lvl>
    <w:lvl w:ilvl="4" w:tplc="A4DE57D6" w:tentative="1">
      <w:start w:val="1"/>
      <w:numFmt w:val="bullet"/>
      <w:lvlText w:val="•"/>
      <w:lvlJc w:val="left"/>
      <w:pPr>
        <w:tabs>
          <w:tab w:val="num" w:pos="3600"/>
        </w:tabs>
        <w:ind w:left="3600" w:hanging="360"/>
      </w:pPr>
      <w:rPr>
        <w:rFonts w:ascii="Arial" w:hAnsi="Arial" w:hint="default"/>
      </w:rPr>
    </w:lvl>
    <w:lvl w:ilvl="5" w:tplc="1E563610" w:tentative="1">
      <w:start w:val="1"/>
      <w:numFmt w:val="bullet"/>
      <w:lvlText w:val="•"/>
      <w:lvlJc w:val="left"/>
      <w:pPr>
        <w:tabs>
          <w:tab w:val="num" w:pos="4320"/>
        </w:tabs>
        <w:ind w:left="4320" w:hanging="360"/>
      </w:pPr>
      <w:rPr>
        <w:rFonts w:ascii="Arial" w:hAnsi="Arial" w:hint="default"/>
      </w:rPr>
    </w:lvl>
    <w:lvl w:ilvl="6" w:tplc="9440BE30" w:tentative="1">
      <w:start w:val="1"/>
      <w:numFmt w:val="bullet"/>
      <w:lvlText w:val="•"/>
      <w:lvlJc w:val="left"/>
      <w:pPr>
        <w:tabs>
          <w:tab w:val="num" w:pos="5040"/>
        </w:tabs>
        <w:ind w:left="5040" w:hanging="360"/>
      </w:pPr>
      <w:rPr>
        <w:rFonts w:ascii="Arial" w:hAnsi="Arial" w:hint="default"/>
      </w:rPr>
    </w:lvl>
    <w:lvl w:ilvl="7" w:tplc="B424585C" w:tentative="1">
      <w:start w:val="1"/>
      <w:numFmt w:val="bullet"/>
      <w:lvlText w:val="•"/>
      <w:lvlJc w:val="left"/>
      <w:pPr>
        <w:tabs>
          <w:tab w:val="num" w:pos="5760"/>
        </w:tabs>
        <w:ind w:left="5760" w:hanging="360"/>
      </w:pPr>
      <w:rPr>
        <w:rFonts w:ascii="Arial" w:hAnsi="Arial" w:hint="default"/>
      </w:rPr>
    </w:lvl>
    <w:lvl w:ilvl="8" w:tplc="20B8A832"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CF0740F"/>
    <w:multiLevelType w:val="hybridMultilevel"/>
    <w:tmpl w:val="83667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4A6E74"/>
    <w:multiLevelType w:val="hybridMultilevel"/>
    <w:tmpl w:val="4E2C63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A16299"/>
    <w:multiLevelType w:val="hybridMultilevel"/>
    <w:tmpl w:val="87DA4F9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683492C"/>
    <w:multiLevelType w:val="hybridMultilevel"/>
    <w:tmpl w:val="2FF8A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E97F64"/>
    <w:multiLevelType w:val="hybridMultilevel"/>
    <w:tmpl w:val="C47AE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0D6B6E"/>
    <w:multiLevelType w:val="hybridMultilevel"/>
    <w:tmpl w:val="49A4A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772432"/>
    <w:multiLevelType w:val="hybridMultilevel"/>
    <w:tmpl w:val="82F6B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4F6FAF"/>
    <w:multiLevelType w:val="hybridMultilevel"/>
    <w:tmpl w:val="A9D01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E093ED9"/>
    <w:multiLevelType w:val="hybridMultilevel"/>
    <w:tmpl w:val="7F241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553284"/>
    <w:multiLevelType w:val="hybridMultilevel"/>
    <w:tmpl w:val="59709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45014D1"/>
    <w:multiLevelType w:val="hybridMultilevel"/>
    <w:tmpl w:val="644052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65040B46"/>
    <w:multiLevelType w:val="hybridMultilevel"/>
    <w:tmpl w:val="417C7C4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6" w15:restartNumberingAfterBreak="0">
    <w:nsid w:val="76CD73AB"/>
    <w:multiLevelType w:val="multilevel"/>
    <w:tmpl w:val="6A06D1DC"/>
    <w:lvl w:ilvl="0">
      <w:start w:val="3"/>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3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28"/>
  </w:num>
  <w:num w:numId="3">
    <w:abstractNumId w:val="27"/>
  </w:num>
  <w:num w:numId="4">
    <w:abstractNumId w:val="19"/>
  </w:num>
  <w:num w:numId="5">
    <w:abstractNumId w:val="14"/>
  </w:num>
  <w:num w:numId="6">
    <w:abstractNumId w:val="37"/>
  </w:num>
  <w:num w:numId="7">
    <w:abstractNumId w:val="38"/>
  </w:num>
  <w:num w:numId="8">
    <w:abstractNumId w:val="34"/>
  </w:num>
  <w:num w:numId="9">
    <w:abstractNumId w:val="35"/>
  </w:num>
  <w:num w:numId="10">
    <w:abstractNumId w:val="3"/>
  </w:num>
  <w:num w:numId="11">
    <w:abstractNumId w:val="2"/>
  </w:num>
  <w:num w:numId="12">
    <w:abstractNumId w:val="32"/>
  </w:num>
  <w:num w:numId="13">
    <w:abstractNumId w:val="26"/>
  </w:num>
  <w:num w:numId="14">
    <w:abstractNumId w:val="29"/>
  </w:num>
  <w:num w:numId="15">
    <w:abstractNumId w:val="25"/>
  </w:num>
  <w:num w:numId="16">
    <w:abstractNumId w:val="31"/>
  </w:num>
  <w:num w:numId="17">
    <w:abstractNumId w:val="10"/>
  </w:num>
  <w:num w:numId="18">
    <w:abstractNumId w:val="0"/>
  </w:num>
  <w:num w:numId="19">
    <w:abstractNumId w:val="8"/>
  </w:num>
  <w:num w:numId="20">
    <w:abstractNumId w:val="16"/>
  </w:num>
  <w:num w:numId="21">
    <w:abstractNumId w:val="24"/>
  </w:num>
  <w:num w:numId="22">
    <w:abstractNumId w:val="18"/>
  </w:num>
  <w:num w:numId="23">
    <w:abstractNumId w:val="22"/>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1"/>
  </w:num>
  <w:num w:numId="27">
    <w:abstractNumId w:val="23"/>
  </w:num>
  <w:num w:numId="28">
    <w:abstractNumId w:val="12"/>
  </w:num>
  <w:num w:numId="29">
    <w:abstractNumId w:val="36"/>
  </w:num>
  <w:num w:numId="30">
    <w:abstractNumId w:val="30"/>
  </w:num>
  <w:num w:numId="31">
    <w:abstractNumId w:val="21"/>
  </w:num>
  <w:num w:numId="32">
    <w:abstractNumId w:val="20"/>
  </w:num>
  <w:num w:numId="33">
    <w:abstractNumId w:val="17"/>
  </w:num>
  <w:num w:numId="34">
    <w:abstractNumId w:val="33"/>
  </w:num>
  <w:num w:numId="35">
    <w:abstractNumId w:val="5"/>
  </w:num>
  <w:num w:numId="36">
    <w:abstractNumId w:val="9"/>
  </w:num>
  <w:num w:numId="37">
    <w:abstractNumId w:val="6"/>
  </w:num>
  <w:num w:numId="38">
    <w:abstractNumId w:val="4"/>
  </w:num>
  <w:num w:numId="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CDD"/>
    <w:rsid w:val="000147A1"/>
    <w:rsid w:val="00020F6E"/>
    <w:rsid w:val="00021C60"/>
    <w:rsid w:val="00034194"/>
    <w:rsid w:val="00034437"/>
    <w:rsid w:val="00036FA9"/>
    <w:rsid w:val="00044F5E"/>
    <w:rsid w:val="00046A31"/>
    <w:rsid w:val="0005188B"/>
    <w:rsid w:val="0006534D"/>
    <w:rsid w:val="00070B4F"/>
    <w:rsid w:val="00083FC0"/>
    <w:rsid w:val="000B2E18"/>
    <w:rsid w:val="000D2941"/>
    <w:rsid w:val="000D5632"/>
    <w:rsid w:val="000F361B"/>
    <w:rsid w:val="00101D0F"/>
    <w:rsid w:val="00106430"/>
    <w:rsid w:val="001167E9"/>
    <w:rsid w:val="0012663E"/>
    <w:rsid w:val="00130938"/>
    <w:rsid w:val="00133EA1"/>
    <w:rsid w:val="00135B08"/>
    <w:rsid w:val="0014791F"/>
    <w:rsid w:val="0016096B"/>
    <w:rsid w:val="0016211A"/>
    <w:rsid w:val="001666B0"/>
    <w:rsid w:val="00171886"/>
    <w:rsid w:val="00173EAB"/>
    <w:rsid w:val="00174734"/>
    <w:rsid w:val="00180717"/>
    <w:rsid w:val="0018645A"/>
    <w:rsid w:val="001912C9"/>
    <w:rsid w:val="00197CB6"/>
    <w:rsid w:val="001B3AF9"/>
    <w:rsid w:val="001B6F26"/>
    <w:rsid w:val="001C0BD4"/>
    <w:rsid w:val="001C7228"/>
    <w:rsid w:val="001D08AE"/>
    <w:rsid w:val="0020539A"/>
    <w:rsid w:val="00212FC4"/>
    <w:rsid w:val="00213FE9"/>
    <w:rsid w:val="00225B87"/>
    <w:rsid w:val="00233330"/>
    <w:rsid w:val="00233838"/>
    <w:rsid w:val="00236053"/>
    <w:rsid w:val="00236879"/>
    <w:rsid w:val="002551EA"/>
    <w:rsid w:val="002604FB"/>
    <w:rsid w:val="002769D1"/>
    <w:rsid w:val="00286415"/>
    <w:rsid w:val="0029005E"/>
    <w:rsid w:val="002C1F86"/>
    <w:rsid w:val="002C2582"/>
    <w:rsid w:val="002E1847"/>
    <w:rsid w:val="002F2C6C"/>
    <w:rsid w:val="00307D3F"/>
    <w:rsid w:val="0031408A"/>
    <w:rsid w:val="00315993"/>
    <w:rsid w:val="00323C56"/>
    <w:rsid w:val="003315B8"/>
    <w:rsid w:val="00332D24"/>
    <w:rsid w:val="003673EA"/>
    <w:rsid w:val="00370531"/>
    <w:rsid w:val="003813D6"/>
    <w:rsid w:val="003A7767"/>
    <w:rsid w:val="003B01FC"/>
    <w:rsid w:val="003B3155"/>
    <w:rsid w:val="003C0FF8"/>
    <w:rsid w:val="003D1617"/>
    <w:rsid w:val="003E6091"/>
    <w:rsid w:val="003F4D2D"/>
    <w:rsid w:val="003F641C"/>
    <w:rsid w:val="00411260"/>
    <w:rsid w:val="00414894"/>
    <w:rsid w:val="00430F15"/>
    <w:rsid w:val="004559BE"/>
    <w:rsid w:val="00456915"/>
    <w:rsid w:val="00461835"/>
    <w:rsid w:val="00477939"/>
    <w:rsid w:val="00480114"/>
    <w:rsid w:val="00486069"/>
    <w:rsid w:val="00495AF8"/>
    <w:rsid w:val="00497168"/>
    <w:rsid w:val="004A1178"/>
    <w:rsid w:val="004B04B7"/>
    <w:rsid w:val="004B40BB"/>
    <w:rsid w:val="004B7A38"/>
    <w:rsid w:val="004C11B5"/>
    <w:rsid w:val="004D3674"/>
    <w:rsid w:val="004F564B"/>
    <w:rsid w:val="00504F3A"/>
    <w:rsid w:val="00505F72"/>
    <w:rsid w:val="005069BD"/>
    <w:rsid w:val="005131AA"/>
    <w:rsid w:val="00520F33"/>
    <w:rsid w:val="0052297E"/>
    <w:rsid w:val="00535A62"/>
    <w:rsid w:val="005462EA"/>
    <w:rsid w:val="00564273"/>
    <w:rsid w:val="005729C9"/>
    <w:rsid w:val="00585277"/>
    <w:rsid w:val="005A1512"/>
    <w:rsid w:val="005A36A7"/>
    <w:rsid w:val="005D1652"/>
    <w:rsid w:val="005E0D1E"/>
    <w:rsid w:val="005E2F14"/>
    <w:rsid w:val="005F177F"/>
    <w:rsid w:val="00617C11"/>
    <w:rsid w:val="00624221"/>
    <w:rsid w:val="00655190"/>
    <w:rsid w:val="00662218"/>
    <w:rsid w:val="00667D77"/>
    <w:rsid w:val="00670768"/>
    <w:rsid w:val="00685AE0"/>
    <w:rsid w:val="00691FD0"/>
    <w:rsid w:val="00693F16"/>
    <w:rsid w:val="006A7D93"/>
    <w:rsid w:val="006C0926"/>
    <w:rsid w:val="006C4E26"/>
    <w:rsid w:val="006D1998"/>
    <w:rsid w:val="0071073E"/>
    <w:rsid w:val="00711095"/>
    <w:rsid w:val="0071127A"/>
    <w:rsid w:val="0072604C"/>
    <w:rsid w:val="00727236"/>
    <w:rsid w:val="00753393"/>
    <w:rsid w:val="0076145E"/>
    <w:rsid w:val="007643A8"/>
    <w:rsid w:val="00787A38"/>
    <w:rsid w:val="007A4CA8"/>
    <w:rsid w:val="007A6EE3"/>
    <w:rsid w:val="007A7130"/>
    <w:rsid w:val="007B3684"/>
    <w:rsid w:val="007B68F3"/>
    <w:rsid w:val="007B7AD5"/>
    <w:rsid w:val="007C4928"/>
    <w:rsid w:val="007C5F1D"/>
    <w:rsid w:val="007C6476"/>
    <w:rsid w:val="007D0FD5"/>
    <w:rsid w:val="007D4271"/>
    <w:rsid w:val="007D59D7"/>
    <w:rsid w:val="007D603F"/>
    <w:rsid w:val="00804DD2"/>
    <w:rsid w:val="008206EC"/>
    <w:rsid w:val="00822E70"/>
    <w:rsid w:val="00826BF9"/>
    <w:rsid w:val="00833617"/>
    <w:rsid w:val="00833D64"/>
    <w:rsid w:val="00835CCB"/>
    <w:rsid w:val="00843463"/>
    <w:rsid w:val="00845DD7"/>
    <w:rsid w:val="00851956"/>
    <w:rsid w:val="00852CEC"/>
    <w:rsid w:val="008554F4"/>
    <w:rsid w:val="008669C8"/>
    <w:rsid w:val="00873A34"/>
    <w:rsid w:val="0087647A"/>
    <w:rsid w:val="00892107"/>
    <w:rsid w:val="008A0706"/>
    <w:rsid w:val="008A146B"/>
    <w:rsid w:val="008C15D9"/>
    <w:rsid w:val="008C4305"/>
    <w:rsid w:val="008D0747"/>
    <w:rsid w:val="008D2DDE"/>
    <w:rsid w:val="008E42CA"/>
    <w:rsid w:val="008F698E"/>
    <w:rsid w:val="009112DC"/>
    <w:rsid w:val="00925D68"/>
    <w:rsid w:val="0094027C"/>
    <w:rsid w:val="00945708"/>
    <w:rsid w:val="00955666"/>
    <w:rsid w:val="00973A1E"/>
    <w:rsid w:val="0097592F"/>
    <w:rsid w:val="00987F59"/>
    <w:rsid w:val="009A455E"/>
    <w:rsid w:val="009A7644"/>
    <w:rsid w:val="009B0789"/>
    <w:rsid w:val="009D2B61"/>
    <w:rsid w:val="009E0B49"/>
    <w:rsid w:val="009E7AF7"/>
    <w:rsid w:val="009F280F"/>
    <w:rsid w:val="00A12594"/>
    <w:rsid w:val="00A2652B"/>
    <w:rsid w:val="00A3663F"/>
    <w:rsid w:val="00A4482D"/>
    <w:rsid w:val="00A706AB"/>
    <w:rsid w:val="00A72192"/>
    <w:rsid w:val="00A722C9"/>
    <w:rsid w:val="00A81BC4"/>
    <w:rsid w:val="00A8325D"/>
    <w:rsid w:val="00AA64A1"/>
    <w:rsid w:val="00AB6B6E"/>
    <w:rsid w:val="00AC5A6D"/>
    <w:rsid w:val="00AD0327"/>
    <w:rsid w:val="00AD064D"/>
    <w:rsid w:val="00AE69B5"/>
    <w:rsid w:val="00AF5C10"/>
    <w:rsid w:val="00B01015"/>
    <w:rsid w:val="00B02B2D"/>
    <w:rsid w:val="00B04B2B"/>
    <w:rsid w:val="00B12B4F"/>
    <w:rsid w:val="00B1524A"/>
    <w:rsid w:val="00B31DEB"/>
    <w:rsid w:val="00B4179A"/>
    <w:rsid w:val="00B6315C"/>
    <w:rsid w:val="00B72B6D"/>
    <w:rsid w:val="00B8026B"/>
    <w:rsid w:val="00B86614"/>
    <w:rsid w:val="00B87BDA"/>
    <w:rsid w:val="00BC241D"/>
    <w:rsid w:val="00BC3DA0"/>
    <w:rsid w:val="00BC4783"/>
    <w:rsid w:val="00BD63E9"/>
    <w:rsid w:val="00BE0FEA"/>
    <w:rsid w:val="00BF2AB9"/>
    <w:rsid w:val="00C107F2"/>
    <w:rsid w:val="00C13368"/>
    <w:rsid w:val="00C33A04"/>
    <w:rsid w:val="00C4041A"/>
    <w:rsid w:val="00C4411E"/>
    <w:rsid w:val="00C4552F"/>
    <w:rsid w:val="00C52BF3"/>
    <w:rsid w:val="00C57B37"/>
    <w:rsid w:val="00C67906"/>
    <w:rsid w:val="00C70B1B"/>
    <w:rsid w:val="00C72038"/>
    <w:rsid w:val="00C84A54"/>
    <w:rsid w:val="00C923F4"/>
    <w:rsid w:val="00C95B3C"/>
    <w:rsid w:val="00CC4AA1"/>
    <w:rsid w:val="00CD47A2"/>
    <w:rsid w:val="00CD7AA5"/>
    <w:rsid w:val="00CE092C"/>
    <w:rsid w:val="00CE5086"/>
    <w:rsid w:val="00CE5128"/>
    <w:rsid w:val="00CE7D62"/>
    <w:rsid w:val="00CF4728"/>
    <w:rsid w:val="00D21F86"/>
    <w:rsid w:val="00D306A5"/>
    <w:rsid w:val="00D61831"/>
    <w:rsid w:val="00D67CBB"/>
    <w:rsid w:val="00D75966"/>
    <w:rsid w:val="00D95EFB"/>
    <w:rsid w:val="00D9662E"/>
    <w:rsid w:val="00DA76AD"/>
    <w:rsid w:val="00DB2AE3"/>
    <w:rsid w:val="00DB38C2"/>
    <w:rsid w:val="00DC1302"/>
    <w:rsid w:val="00DC284E"/>
    <w:rsid w:val="00DD23F5"/>
    <w:rsid w:val="00DD4380"/>
    <w:rsid w:val="00DD4B42"/>
    <w:rsid w:val="00DE408F"/>
    <w:rsid w:val="00DE73A1"/>
    <w:rsid w:val="00DF5D72"/>
    <w:rsid w:val="00DF7A1A"/>
    <w:rsid w:val="00E01C1D"/>
    <w:rsid w:val="00E041BC"/>
    <w:rsid w:val="00E1585E"/>
    <w:rsid w:val="00E20937"/>
    <w:rsid w:val="00E21623"/>
    <w:rsid w:val="00E242E5"/>
    <w:rsid w:val="00E245F9"/>
    <w:rsid w:val="00E27351"/>
    <w:rsid w:val="00E3070D"/>
    <w:rsid w:val="00E3317F"/>
    <w:rsid w:val="00E33D2F"/>
    <w:rsid w:val="00E42BDE"/>
    <w:rsid w:val="00E46BAC"/>
    <w:rsid w:val="00E4785B"/>
    <w:rsid w:val="00E63385"/>
    <w:rsid w:val="00E7488F"/>
    <w:rsid w:val="00E81CB3"/>
    <w:rsid w:val="00E95EA4"/>
    <w:rsid w:val="00E96BD2"/>
    <w:rsid w:val="00E97E86"/>
    <w:rsid w:val="00EB66C5"/>
    <w:rsid w:val="00EB7AE3"/>
    <w:rsid w:val="00EC0CC1"/>
    <w:rsid w:val="00EC1384"/>
    <w:rsid w:val="00ED2DD2"/>
    <w:rsid w:val="00EF213F"/>
    <w:rsid w:val="00F11CD2"/>
    <w:rsid w:val="00F11F28"/>
    <w:rsid w:val="00F21BB0"/>
    <w:rsid w:val="00F45A68"/>
    <w:rsid w:val="00F46BFE"/>
    <w:rsid w:val="00F5076D"/>
    <w:rsid w:val="00F5082D"/>
    <w:rsid w:val="00F531BD"/>
    <w:rsid w:val="00F5324A"/>
    <w:rsid w:val="00F57C68"/>
    <w:rsid w:val="00F626AD"/>
    <w:rsid w:val="00F65D56"/>
    <w:rsid w:val="00F7319C"/>
    <w:rsid w:val="00F76448"/>
    <w:rsid w:val="00F81C36"/>
    <w:rsid w:val="00F851D8"/>
    <w:rsid w:val="00F86D64"/>
    <w:rsid w:val="00F93C17"/>
    <w:rsid w:val="00FA0CA9"/>
    <w:rsid w:val="00FA4511"/>
    <w:rsid w:val="00FC0EEC"/>
    <w:rsid w:val="00FC6421"/>
    <w:rsid w:val="00FD62E2"/>
    <w:rsid w:val="00FD7B49"/>
    <w:rsid w:val="00FE4299"/>
    <w:rsid w:val="00FE4508"/>
    <w:rsid w:val="00FF4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5D94E9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Bul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2C1F86"/>
  </w:style>
  <w:style w:type="character" w:styleId="FollowedHyperlink">
    <w:name w:val="FollowedHyperlink"/>
    <w:basedOn w:val="DefaultParagraphFont"/>
    <w:uiPriority w:val="99"/>
    <w:semiHidden/>
    <w:unhideWhenUsed/>
    <w:rsid w:val="004B04B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631440">
      <w:bodyDiv w:val="1"/>
      <w:marLeft w:val="0"/>
      <w:marRight w:val="0"/>
      <w:marTop w:val="0"/>
      <w:marBottom w:val="0"/>
      <w:divBdr>
        <w:top w:val="none" w:sz="0" w:space="0" w:color="auto"/>
        <w:left w:val="none" w:sz="0" w:space="0" w:color="auto"/>
        <w:bottom w:val="none" w:sz="0" w:space="0" w:color="auto"/>
        <w:right w:val="none" w:sz="0" w:space="0" w:color="auto"/>
      </w:divBdr>
    </w:div>
    <w:div w:id="286744503">
      <w:bodyDiv w:val="1"/>
      <w:marLeft w:val="0"/>
      <w:marRight w:val="0"/>
      <w:marTop w:val="0"/>
      <w:marBottom w:val="0"/>
      <w:divBdr>
        <w:top w:val="none" w:sz="0" w:space="0" w:color="auto"/>
        <w:left w:val="none" w:sz="0" w:space="0" w:color="auto"/>
        <w:bottom w:val="none" w:sz="0" w:space="0" w:color="auto"/>
        <w:right w:val="none" w:sz="0" w:space="0" w:color="auto"/>
      </w:divBdr>
    </w:div>
    <w:div w:id="319240005">
      <w:bodyDiv w:val="1"/>
      <w:marLeft w:val="0"/>
      <w:marRight w:val="0"/>
      <w:marTop w:val="0"/>
      <w:marBottom w:val="0"/>
      <w:divBdr>
        <w:top w:val="none" w:sz="0" w:space="0" w:color="auto"/>
        <w:left w:val="none" w:sz="0" w:space="0" w:color="auto"/>
        <w:bottom w:val="none" w:sz="0" w:space="0" w:color="auto"/>
        <w:right w:val="none" w:sz="0" w:space="0" w:color="auto"/>
      </w:divBdr>
    </w:div>
    <w:div w:id="538278265">
      <w:bodyDiv w:val="1"/>
      <w:marLeft w:val="0"/>
      <w:marRight w:val="0"/>
      <w:marTop w:val="0"/>
      <w:marBottom w:val="0"/>
      <w:divBdr>
        <w:top w:val="none" w:sz="0" w:space="0" w:color="auto"/>
        <w:left w:val="none" w:sz="0" w:space="0" w:color="auto"/>
        <w:bottom w:val="none" w:sz="0" w:space="0" w:color="auto"/>
        <w:right w:val="none" w:sz="0" w:space="0" w:color="auto"/>
      </w:divBdr>
    </w:div>
    <w:div w:id="59548371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26283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10CD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10CD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3193"/>
    <w:rsid w:val="0012786C"/>
    <w:rsid w:val="0016506A"/>
    <w:rsid w:val="001B0B3F"/>
    <w:rsid w:val="001F3762"/>
    <w:rsid w:val="00214AFE"/>
    <w:rsid w:val="003C6E1C"/>
    <w:rsid w:val="00417DE0"/>
    <w:rsid w:val="0046231C"/>
    <w:rsid w:val="00497AEE"/>
    <w:rsid w:val="004D2A81"/>
    <w:rsid w:val="00710CD7"/>
    <w:rsid w:val="007E6185"/>
    <w:rsid w:val="00823F26"/>
    <w:rsid w:val="008669C8"/>
    <w:rsid w:val="00921560"/>
    <w:rsid w:val="00951FCF"/>
    <w:rsid w:val="00984A45"/>
    <w:rsid w:val="00991CDA"/>
    <w:rsid w:val="00997553"/>
    <w:rsid w:val="009C10F0"/>
    <w:rsid w:val="009F0620"/>
    <w:rsid w:val="00B45A61"/>
    <w:rsid w:val="00C85E9A"/>
    <w:rsid w:val="00CA0D58"/>
    <w:rsid w:val="00DB2AE3"/>
    <w:rsid w:val="00DD2C49"/>
    <w:rsid w:val="00EC30AE"/>
    <w:rsid w:val="00FE1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3e0d6c6aaf01850f4807022fbca10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6e6c58f6542bca3b512d1a54cb4e90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9EE0CA-B238-4B11-B418-EF985B024C00}">
  <ds:schemaRefs>
    <ds:schemaRef ds:uri="http://purl.org/dc/dcmitype/"/>
    <ds:schemaRef ds:uri="http://purl.org/dc/elements/1.1/"/>
    <ds:schemaRef ds:uri="http://schemas.microsoft.com/office/2006/documentManagement/types"/>
    <ds:schemaRef ds:uri="2795bbee-07b4-4e79-98d8-0419d9871cad"/>
    <ds:schemaRef ds:uri="http://purl.org/dc/terms/"/>
    <ds:schemaRef ds:uri="http://schemas.openxmlformats.org/package/2006/metadata/core-properties"/>
    <ds:schemaRef ds:uri="http://schemas.microsoft.com/office/2006/metadata/properties"/>
    <ds:schemaRef ds:uri="http://www.w3.org/XML/1998/namespace"/>
    <ds:schemaRef ds:uri="http://schemas.microsoft.com/office/infopath/2007/PartnerControls"/>
    <ds:schemaRef ds:uri="258d5018-feb4-45ec-8043-ac7152467c64"/>
  </ds:schemaRefs>
</ds:datastoreItem>
</file>

<file path=customXml/itemProps2.xml><?xml version="1.0" encoding="utf-8"?>
<ds:datastoreItem xmlns:ds="http://schemas.openxmlformats.org/officeDocument/2006/customXml" ds:itemID="{915751DE-6BC3-4326-81DB-53BB5C7EAD5C}">
  <ds:schemaRefs>
    <ds:schemaRef ds:uri="http://schemas.microsoft.com/sharepoint/v3/contenttype/forms"/>
  </ds:schemaRefs>
</ds:datastoreItem>
</file>

<file path=customXml/itemProps3.xml><?xml version="1.0" encoding="utf-8"?>
<ds:datastoreItem xmlns:ds="http://schemas.openxmlformats.org/officeDocument/2006/customXml" ds:itemID="{E1369E05-B55A-4D78-BB98-400C08B8BA13}">
  <ds:schemaRefs>
    <ds:schemaRef ds:uri="http://schemas.openxmlformats.org/officeDocument/2006/bibliography"/>
  </ds:schemaRefs>
</ds:datastoreItem>
</file>

<file path=customXml/itemProps4.xml><?xml version="1.0" encoding="utf-8"?>
<ds:datastoreItem xmlns:ds="http://schemas.openxmlformats.org/officeDocument/2006/customXml" ds:itemID="{5B9A4B8D-FE83-451C-B50F-88D3E97741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1374</Words>
  <Characters>7838</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cp:lastPrinted>2024-12-10T11:49:00Z</cp:lastPrinted>
  <dcterms:created xsi:type="dcterms:W3CDTF">2024-12-10T13:40:00Z</dcterms:created>
  <dcterms:modified xsi:type="dcterms:W3CDTF">2024-12-11T15:10:00Z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