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8BE2439" w14:textId="77777777" w:rsidR="0052297E" w:rsidRDefault="00C107F2" w:rsidP="0052297E">
      <w:pPr>
        <w:adjustRightInd w:val="0"/>
        <w:spacing w:beforeAutospacing="1" w:after="100" w:afterAutospacing="1" w:line="240" w:lineRule="auto"/>
        <w:jc w:val="both"/>
        <w:rPr>
          <w:rFonts w:ascii="Times New Roman" w:eastAsia="Times New Roman" w:hAnsi="Times New Roman" w:cs="Times New Roman"/>
          <w:sz w:val="24"/>
          <w:szCs w:val="24"/>
          <w:lang w:eastAsia="en-GB"/>
        </w:rPr>
      </w:pPr>
      <w:r>
        <w:rPr>
          <w:noProof/>
          <w:lang w:eastAsia="en-GB"/>
        </w:rPr>
        <w:drawing>
          <wp:anchor distT="0" distB="0" distL="114300" distR="114300" simplePos="0" relativeHeight="251659264" behindDoc="1" locked="0" layoutInCell="1" allowOverlap="1" wp14:anchorId="086E6FB9" wp14:editId="0FC0CBAD">
            <wp:simplePos x="0" y="0"/>
            <wp:positionH relativeFrom="column">
              <wp:posOffset>1238250</wp:posOffset>
            </wp:positionH>
            <wp:positionV relativeFrom="paragraph">
              <wp:posOffset>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72604C">
        <w:rPr>
          <w:noProof/>
          <w:lang w:eastAsia="en-GB"/>
        </w:rPr>
        <w:drawing>
          <wp:inline distT="0" distB="0" distL="0" distR="0" wp14:anchorId="7252598D" wp14:editId="5C426EC8">
            <wp:extent cx="894435" cy="876300"/>
            <wp:effectExtent l="19050" t="0" r="915" b="0"/>
            <wp:docPr id="4" name="Picture 2" descr="Values (Wel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Welsh).jpg"/>
                    <pic:cNvPicPr/>
                  </pic:nvPicPr>
                  <pic:blipFill>
                    <a:blip r:embed="rId12" cstate="print"/>
                    <a:stretch>
                      <a:fillRect/>
                    </a:stretch>
                  </pic:blipFill>
                  <pic:spPr>
                    <a:xfrm>
                      <a:off x="0" y="0"/>
                      <a:ext cx="894435" cy="876300"/>
                    </a:xfrm>
                    <a:prstGeom prst="rect">
                      <a:avLst/>
                    </a:prstGeom>
                  </pic:spPr>
                </pic:pic>
              </a:graphicData>
            </a:graphic>
          </wp:inline>
        </w:drawing>
      </w:r>
      <w:r w:rsidR="0072604C">
        <w:rPr>
          <w:noProof/>
          <w:lang w:eastAsia="en-GB"/>
        </w:rPr>
        <w:t xml:space="preserve"> </w:t>
      </w:r>
      <w:r w:rsidRPr="0072604C">
        <w:rPr>
          <w:noProof/>
          <w:lang w:eastAsia="en-GB"/>
        </w:rPr>
        <w:drawing>
          <wp:inline distT="0" distB="0" distL="0" distR="0" wp14:anchorId="7BA0D288" wp14:editId="63B9B07A">
            <wp:extent cx="898295" cy="876300"/>
            <wp:effectExtent l="19050" t="0" r="0" b="0"/>
            <wp:docPr id="2" name="Picture 1" descr="Values (Engli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English).jpg"/>
                    <pic:cNvPicPr/>
                  </pic:nvPicPr>
                  <pic:blipFill>
                    <a:blip r:embed="rId13" cstate="print"/>
                    <a:stretch>
                      <a:fillRect/>
                    </a:stretch>
                  </pic:blipFill>
                  <pic:spPr>
                    <a:xfrm>
                      <a:off x="0" y="0"/>
                      <a:ext cx="898295" cy="876300"/>
                    </a:xfrm>
                    <a:prstGeom prst="rect">
                      <a:avLst/>
                    </a:prstGeom>
                  </pic:spPr>
                </pic:pic>
              </a:graphicData>
            </a:graphic>
          </wp:inline>
        </w:drawing>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sidR="0072604C">
        <w:rPr>
          <w:noProof/>
          <w:lang w:eastAsia="en-GB"/>
        </w:rPr>
        <w:t xml:space="preserve">   </w:t>
      </w:r>
    </w:p>
    <w:p w14:paraId="21807075" w14:textId="77777777" w:rsidR="00AD064D" w:rsidRPr="00034194" w:rsidRDefault="00AD064D">
      <w:pPr>
        <w:rPr>
          <w:rFonts w:ascii="Arial" w:hAnsi="Arial" w:cs="Arial"/>
          <w:sz w:val="24"/>
          <w:szCs w:val="24"/>
        </w:rPr>
      </w:pPr>
    </w:p>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083FC0" w:rsidRPr="00034194" w14:paraId="29D624B8" w14:textId="77777777" w:rsidTr="00DA76AD">
        <w:tc>
          <w:tcPr>
            <w:tcW w:w="2547" w:type="dxa"/>
          </w:tcPr>
          <w:p w14:paraId="5766F27F" w14:textId="77777777" w:rsidR="00F5082D" w:rsidRPr="00FA0CA9" w:rsidRDefault="00F5082D" w:rsidP="00FA0CA9">
            <w:pPr>
              <w:rPr>
                <w:rFonts w:ascii="Arial" w:hAnsi="Arial" w:cs="Arial"/>
                <w:b/>
                <w:sz w:val="24"/>
                <w:szCs w:val="24"/>
              </w:rPr>
            </w:pPr>
            <w:r w:rsidRPr="00FA0CA9">
              <w:rPr>
                <w:rFonts w:ascii="Arial" w:hAnsi="Arial" w:cs="Arial"/>
                <w:b/>
                <w:sz w:val="24"/>
                <w:szCs w:val="24"/>
              </w:rPr>
              <w:t>Meeting Date</w:t>
            </w:r>
          </w:p>
        </w:tc>
        <w:sdt>
          <w:sdtPr>
            <w:rPr>
              <w:rFonts w:ascii="Arial" w:hAnsi="Arial" w:cs="Arial"/>
              <w:b/>
              <w:sz w:val="24"/>
              <w:szCs w:val="24"/>
            </w:rPr>
            <w:id w:val="-1682499800"/>
            <w:placeholder>
              <w:docPart w:val="DefaultPlaceholder_-1854013438"/>
            </w:placeholder>
            <w:date w:fullDate="2023-02-14T00:00:00Z">
              <w:dateFormat w:val="dd MMMM yyyy"/>
              <w:lid w:val="en-GB"/>
              <w:storeMappedDataAs w:val="dateTime"/>
              <w:calendar w:val="gregorian"/>
            </w:date>
          </w:sdtPr>
          <w:sdtEndPr/>
          <w:sdtContent>
            <w:tc>
              <w:tcPr>
                <w:tcW w:w="3260" w:type="dxa"/>
                <w:gridSpan w:val="2"/>
              </w:tcPr>
              <w:p w14:paraId="2371E29B" w14:textId="27768224" w:rsidR="00F5082D" w:rsidRPr="00FA0CA9" w:rsidRDefault="001E7FD6" w:rsidP="001E7FD6">
                <w:pPr>
                  <w:rPr>
                    <w:rFonts w:ascii="Arial" w:hAnsi="Arial" w:cs="Arial"/>
                    <w:b/>
                    <w:sz w:val="24"/>
                    <w:szCs w:val="24"/>
                  </w:rPr>
                </w:pPr>
                <w:r>
                  <w:rPr>
                    <w:rFonts w:ascii="Arial" w:hAnsi="Arial" w:cs="Arial"/>
                    <w:b/>
                    <w:sz w:val="24"/>
                    <w:szCs w:val="24"/>
                  </w:rPr>
                  <w:t>14</w:t>
                </w:r>
                <w:r w:rsidR="00762BBE">
                  <w:rPr>
                    <w:rFonts w:ascii="Arial" w:hAnsi="Arial" w:cs="Arial"/>
                    <w:b/>
                    <w:sz w:val="24"/>
                    <w:szCs w:val="24"/>
                  </w:rPr>
                  <w:t xml:space="preserve"> </w:t>
                </w:r>
                <w:r>
                  <w:rPr>
                    <w:rFonts w:ascii="Arial" w:hAnsi="Arial" w:cs="Arial"/>
                    <w:b/>
                    <w:sz w:val="24"/>
                    <w:szCs w:val="24"/>
                  </w:rPr>
                  <w:t>February 2023</w:t>
                </w:r>
              </w:p>
            </w:tc>
          </w:sdtContent>
        </w:sdt>
        <w:tc>
          <w:tcPr>
            <w:tcW w:w="2368" w:type="dxa"/>
            <w:gridSpan w:val="3"/>
          </w:tcPr>
          <w:p w14:paraId="630F206F" w14:textId="77777777" w:rsidR="00F5082D" w:rsidRPr="00FA0CA9" w:rsidRDefault="00F5082D" w:rsidP="00FA0CA9">
            <w:pPr>
              <w:rPr>
                <w:rFonts w:ascii="Arial" w:hAnsi="Arial" w:cs="Arial"/>
                <w:b/>
                <w:sz w:val="24"/>
                <w:szCs w:val="24"/>
              </w:rPr>
            </w:pPr>
            <w:r w:rsidRPr="00FA0CA9">
              <w:rPr>
                <w:rFonts w:ascii="Arial" w:hAnsi="Arial" w:cs="Arial"/>
                <w:b/>
                <w:sz w:val="24"/>
                <w:szCs w:val="24"/>
              </w:rPr>
              <w:t>Agenda Item</w:t>
            </w:r>
          </w:p>
        </w:tc>
        <w:tc>
          <w:tcPr>
            <w:tcW w:w="841" w:type="dxa"/>
          </w:tcPr>
          <w:p w14:paraId="565C3124" w14:textId="7FB1C0BF" w:rsidR="00F5082D" w:rsidRPr="00FA0CA9" w:rsidRDefault="00D63611" w:rsidP="00FA0CA9">
            <w:pPr>
              <w:rPr>
                <w:rFonts w:ascii="Arial" w:hAnsi="Arial" w:cs="Arial"/>
                <w:b/>
                <w:sz w:val="24"/>
                <w:szCs w:val="24"/>
              </w:rPr>
            </w:pPr>
            <w:r>
              <w:rPr>
                <w:rFonts w:ascii="Arial" w:hAnsi="Arial" w:cs="Arial"/>
                <w:b/>
                <w:sz w:val="24"/>
                <w:szCs w:val="24"/>
              </w:rPr>
              <w:t>4</w:t>
            </w:r>
            <w:bookmarkStart w:id="0" w:name="_GoBack"/>
            <w:bookmarkEnd w:id="0"/>
            <w:r w:rsidR="0030790C">
              <w:rPr>
                <w:rFonts w:ascii="Arial" w:hAnsi="Arial" w:cs="Arial"/>
                <w:b/>
                <w:sz w:val="24"/>
                <w:szCs w:val="24"/>
              </w:rPr>
              <w:t>.1</w:t>
            </w:r>
          </w:p>
        </w:tc>
      </w:tr>
      <w:tr w:rsidR="00083FC0" w:rsidRPr="00034194" w14:paraId="7B07C24D" w14:textId="77777777" w:rsidTr="00DA76AD">
        <w:tc>
          <w:tcPr>
            <w:tcW w:w="2547" w:type="dxa"/>
          </w:tcPr>
          <w:p w14:paraId="174B7D3D"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Title</w:t>
            </w:r>
          </w:p>
        </w:tc>
        <w:tc>
          <w:tcPr>
            <w:tcW w:w="6469" w:type="dxa"/>
            <w:gridSpan w:val="6"/>
          </w:tcPr>
          <w:p w14:paraId="46105132" w14:textId="530F4E5C" w:rsidR="00034194" w:rsidRPr="00FA0CA9" w:rsidRDefault="00B16A3B" w:rsidP="00E166BD">
            <w:pPr>
              <w:rPr>
                <w:rFonts w:ascii="Arial" w:hAnsi="Arial" w:cs="Arial"/>
                <w:b/>
                <w:sz w:val="24"/>
                <w:szCs w:val="24"/>
              </w:rPr>
            </w:pPr>
            <w:r>
              <w:rPr>
                <w:rFonts w:ascii="Arial" w:hAnsi="Arial" w:cs="Arial"/>
                <w:b/>
                <w:sz w:val="24"/>
                <w:szCs w:val="24"/>
              </w:rPr>
              <w:t xml:space="preserve">Workforce Planning </w:t>
            </w:r>
            <w:r w:rsidR="00E166BD">
              <w:rPr>
                <w:rFonts w:ascii="Arial" w:hAnsi="Arial" w:cs="Arial"/>
                <w:b/>
                <w:sz w:val="24"/>
                <w:szCs w:val="24"/>
              </w:rPr>
              <w:t xml:space="preserve">for Service Transformation </w:t>
            </w:r>
          </w:p>
        </w:tc>
      </w:tr>
      <w:tr w:rsidR="00083FC0" w:rsidRPr="00034194" w14:paraId="445A5523" w14:textId="77777777" w:rsidTr="00DA76AD">
        <w:tc>
          <w:tcPr>
            <w:tcW w:w="2547" w:type="dxa"/>
          </w:tcPr>
          <w:p w14:paraId="73B60DB0"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Author</w:t>
            </w:r>
          </w:p>
        </w:tc>
        <w:tc>
          <w:tcPr>
            <w:tcW w:w="6469" w:type="dxa"/>
            <w:gridSpan w:val="6"/>
          </w:tcPr>
          <w:p w14:paraId="2A3813BF" w14:textId="5BCAF5E1" w:rsidR="00034194" w:rsidRPr="00FA0CA9" w:rsidRDefault="00B16A3B" w:rsidP="001E7FD6">
            <w:pPr>
              <w:rPr>
                <w:rFonts w:ascii="Arial" w:hAnsi="Arial" w:cs="Arial"/>
                <w:sz w:val="24"/>
                <w:szCs w:val="24"/>
              </w:rPr>
            </w:pPr>
            <w:r>
              <w:rPr>
                <w:rFonts w:ascii="Arial" w:hAnsi="Arial" w:cs="Arial"/>
                <w:sz w:val="24"/>
                <w:szCs w:val="24"/>
              </w:rPr>
              <w:t xml:space="preserve">Simone Houlbrooke, Senior HR </w:t>
            </w:r>
            <w:r w:rsidR="00B87CEB">
              <w:rPr>
                <w:rFonts w:ascii="Arial" w:hAnsi="Arial" w:cs="Arial"/>
                <w:sz w:val="24"/>
                <w:szCs w:val="24"/>
              </w:rPr>
              <w:t>Manager – Workforce Planning &amp;</w:t>
            </w:r>
            <w:r>
              <w:rPr>
                <w:rFonts w:ascii="Arial" w:hAnsi="Arial" w:cs="Arial"/>
                <w:sz w:val="24"/>
                <w:szCs w:val="24"/>
              </w:rPr>
              <w:t xml:space="preserve"> OD </w:t>
            </w:r>
          </w:p>
        </w:tc>
      </w:tr>
      <w:tr w:rsidR="00762BBE" w:rsidRPr="00034194" w14:paraId="66CE0EB9" w14:textId="77777777" w:rsidTr="00DA76AD">
        <w:tc>
          <w:tcPr>
            <w:tcW w:w="2547" w:type="dxa"/>
          </w:tcPr>
          <w:p w14:paraId="5880F5E2" w14:textId="77777777" w:rsidR="00762BBE" w:rsidRPr="00FA0CA9" w:rsidRDefault="00762BBE" w:rsidP="00762BBE">
            <w:pPr>
              <w:rPr>
                <w:rFonts w:ascii="Arial" w:hAnsi="Arial" w:cs="Arial"/>
                <w:b/>
                <w:sz w:val="24"/>
                <w:szCs w:val="24"/>
              </w:rPr>
            </w:pPr>
            <w:r w:rsidRPr="00FA0CA9">
              <w:rPr>
                <w:rFonts w:ascii="Arial" w:hAnsi="Arial" w:cs="Arial"/>
                <w:b/>
                <w:sz w:val="24"/>
                <w:szCs w:val="24"/>
              </w:rPr>
              <w:t>Report Sponsor</w:t>
            </w:r>
          </w:p>
        </w:tc>
        <w:tc>
          <w:tcPr>
            <w:tcW w:w="6469" w:type="dxa"/>
            <w:gridSpan w:val="6"/>
          </w:tcPr>
          <w:p w14:paraId="6665B498" w14:textId="77777777" w:rsidR="00762BBE" w:rsidRPr="00FA0CA9" w:rsidRDefault="00B16A3B" w:rsidP="00762BBE">
            <w:pPr>
              <w:rPr>
                <w:rFonts w:ascii="Arial" w:hAnsi="Arial" w:cs="Arial"/>
                <w:sz w:val="24"/>
                <w:szCs w:val="24"/>
              </w:rPr>
            </w:pPr>
            <w:r>
              <w:rPr>
                <w:rFonts w:ascii="Arial" w:hAnsi="Arial" w:cs="Arial"/>
                <w:sz w:val="24"/>
                <w:szCs w:val="24"/>
              </w:rPr>
              <w:t>Sharon Vickery – Assistant Director of Workforce and OD</w:t>
            </w:r>
          </w:p>
        </w:tc>
      </w:tr>
      <w:tr w:rsidR="00762BBE" w:rsidRPr="00034194" w14:paraId="54F8770D" w14:textId="77777777" w:rsidTr="00DA76AD">
        <w:tc>
          <w:tcPr>
            <w:tcW w:w="2547" w:type="dxa"/>
          </w:tcPr>
          <w:p w14:paraId="0A17B171" w14:textId="77777777" w:rsidR="00762BBE" w:rsidRPr="00FA0CA9" w:rsidRDefault="00762BBE" w:rsidP="00762BBE">
            <w:pPr>
              <w:rPr>
                <w:rFonts w:ascii="Arial" w:hAnsi="Arial" w:cs="Arial"/>
                <w:b/>
                <w:sz w:val="24"/>
                <w:szCs w:val="24"/>
              </w:rPr>
            </w:pPr>
            <w:r w:rsidRPr="00FA0CA9">
              <w:rPr>
                <w:rFonts w:ascii="Arial" w:hAnsi="Arial" w:cs="Arial"/>
                <w:b/>
                <w:sz w:val="24"/>
                <w:szCs w:val="24"/>
              </w:rPr>
              <w:t>Presented by</w:t>
            </w:r>
          </w:p>
        </w:tc>
        <w:tc>
          <w:tcPr>
            <w:tcW w:w="6469" w:type="dxa"/>
            <w:gridSpan w:val="6"/>
          </w:tcPr>
          <w:p w14:paraId="49FEF48C" w14:textId="63AD64EE" w:rsidR="00762BBE" w:rsidRPr="00FA0CA9" w:rsidRDefault="00E166BD" w:rsidP="00762BBE">
            <w:pPr>
              <w:rPr>
                <w:rFonts w:ascii="Arial" w:hAnsi="Arial" w:cs="Arial"/>
                <w:sz w:val="24"/>
                <w:szCs w:val="24"/>
              </w:rPr>
            </w:pPr>
            <w:r>
              <w:rPr>
                <w:rFonts w:ascii="Arial" w:hAnsi="Arial" w:cs="Arial"/>
                <w:sz w:val="24"/>
                <w:szCs w:val="24"/>
              </w:rPr>
              <w:t>Simone Houlbrooke, Senior HR Manager – Workforce Planning &amp; OD</w:t>
            </w:r>
          </w:p>
        </w:tc>
      </w:tr>
      <w:tr w:rsidR="00653AEC" w:rsidRPr="00034194" w14:paraId="344D8AA3" w14:textId="77777777" w:rsidTr="00DA76AD">
        <w:tc>
          <w:tcPr>
            <w:tcW w:w="2547" w:type="dxa"/>
          </w:tcPr>
          <w:p w14:paraId="5AFBFF8B" w14:textId="77777777" w:rsidR="00653AEC" w:rsidRPr="00D24698" w:rsidRDefault="00653AEC" w:rsidP="00653AEC">
            <w:pPr>
              <w:rPr>
                <w:rFonts w:ascii="Arial" w:hAnsi="Arial" w:cs="Arial"/>
                <w:b/>
                <w:sz w:val="24"/>
                <w:szCs w:val="24"/>
              </w:rPr>
            </w:pPr>
            <w:r w:rsidRPr="00D24698">
              <w:rPr>
                <w:rFonts w:ascii="Arial" w:hAnsi="Arial" w:cs="Arial"/>
                <w:b/>
                <w:sz w:val="24"/>
                <w:szCs w:val="24"/>
              </w:rPr>
              <w:t xml:space="preserve">Freedom of Information </w:t>
            </w:r>
          </w:p>
        </w:tc>
        <w:tc>
          <w:tcPr>
            <w:tcW w:w="6469" w:type="dxa"/>
            <w:gridSpan w:val="6"/>
          </w:tcPr>
          <w:p w14:paraId="10875ED3" w14:textId="77777777" w:rsidR="00653AEC" w:rsidRPr="00D24698" w:rsidRDefault="00653AEC" w:rsidP="00B16A3B">
            <w:pPr>
              <w:rPr>
                <w:rFonts w:ascii="Arial" w:hAnsi="Arial" w:cs="Arial"/>
                <w:sz w:val="24"/>
                <w:szCs w:val="24"/>
              </w:rPr>
            </w:pPr>
            <w:r w:rsidRPr="00D24698">
              <w:rPr>
                <w:rFonts w:ascii="Arial" w:hAnsi="Arial" w:cs="Arial"/>
                <w:sz w:val="24"/>
                <w:szCs w:val="24"/>
              </w:rPr>
              <w:t xml:space="preserve">Open </w:t>
            </w:r>
          </w:p>
        </w:tc>
      </w:tr>
      <w:tr w:rsidR="00653AEC" w:rsidRPr="00034194" w14:paraId="51FD0F1E" w14:textId="77777777" w:rsidTr="00DA76AD">
        <w:tc>
          <w:tcPr>
            <w:tcW w:w="2547" w:type="dxa"/>
          </w:tcPr>
          <w:p w14:paraId="1DCC5BB8" w14:textId="77777777" w:rsidR="00653AEC" w:rsidRPr="00FA0CA9" w:rsidRDefault="00653AEC" w:rsidP="00653AEC">
            <w:pPr>
              <w:rPr>
                <w:rFonts w:ascii="Arial" w:hAnsi="Arial" w:cs="Arial"/>
                <w:b/>
                <w:sz w:val="24"/>
                <w:szCs w:val="24"/>
              </w:rPr>
            </w:pPr>
            <w:r w:rsidRPr="00FA0CA9">
              <w:rPr>
                <w:rFonts w:ascii="Arial" w:hAnsi="Arial" w:cs="Arial"/>
                <w:b/>
                <w:sz w:val="24"/>
                <w:szCs w:val="24"/>
              </w:rPr>
              <w:t>Purpose of the Report</w:t>
            </w:r>
          </w:p>
        </w:tc>
        <w:tc>
          <w:tcPr>
            <w:tcW w:w="6469" w:type="dxa"/>
            <w:gridSpan w:val="6"/>
          </w:tcPr>
          <w:p w14:paraId="43E766C7" w14:textId="536B90E1" w:rsidR="00653AEC" w:rsidRPr="00D24698" w:rsidRDefault="00B16A3B" w:rsidP="001E7FD6">
            <w:pPr>
              <w:ind w:right="96"/>
              <w:jc w:val="both"/>
              <w:rPr>
                <w:rFonts w:ascii="Arial" w:hAnsi="Arial" w:cs="Arial"/>
                <w:sz w:val="24"/>
                <w:szCs w:val="24"/>
              </w:rPr>
            </w:pPr>
            <w:r w:rsidRPr="00D24698">
              <w:rPr>
                <w:rFonts w:ascii="Arial" w:hAnsi="Arial" w:cs="Arial"/>
                <w:sz w:val="24"/>
                <w:szCs w:val="24"/>
              </w:rPr>
              <w:t xml:space="preserve">To provide the WOD committee with an overview of workforce planning </w:t>
            </w:r>
            <w:r w:rsidR="00D24698">
              <w:rPr>
                <w:rFonts w:ascii="Arial" w:hAnsi="Arial" w:cs="Arial"/>
                <w:sz w:val="24"/>
                <w:szCs w:val="24"/>
              </w:rPr>
              <w:t xml:space="preserve">for service transformation </w:t>
            </w:r>
            <w:r w:rsidRPr="00D24698">
              <w:rPr>
                <w:rFonts w:ascii="Arial" w:hAnsi="Arial" w:cs="Arial"/>
                <w:sz w:val="24"/>
                <w:szCs w:val="24"/>
              </w:rPr>
              <w:t xml:space="preserve">within Swansea Bay UHB. The paper will outline successes to date, key risks and challenges and priorities for the next 12 months. </w:t>
            </w:r>
          </w:p>
          <w:p w14:paraId="1F5EBE55" w14:textId="77777777" w:rsidR="00653AEC" w:rsidRPr="00FA0CA9" w:rsidRDefault="00653AEC" w:rsidP="00653AEC">
            <w:pPr>
              <w:ind w:right="96"/>
              <w:rPr>
                <w:rFonts w:ascii="Arial" w:hAnsi="Arial" w:cs="Arial"/>
                <w:color w:val="FF0000"/>
                <w:sz w:val="24"/>
                <w:szCs w:val="24"/>
              </w:rPr>
            </w:pPr>
          </w:p>
          <w:p w14:paraId="10B874C9" w14:textId="77777777" w:rsidR="00653AEC" w:rsidRPr="00FA0CA9" w:rsidRDefault="00653AEC" w:rsidP="00653AEC">
            <w:pPr>
              <w:ind w:right="96"/>
              <w:rPr>
                <w:rFonts w:ascii="Arial" w:hAnsi="Arial" w:cs="Arial"/>
                <w:color w:val="FF0000"/>
                <w:sz w:val="24"/>
                <w:szCs w:val="24"/>
              </w:rPr>
            </w:pPr>
          </w:p>
          <w:p w14:paraId="0F64F573" w14:textId="77777777" w:rsidR="00653AEC" w:rsidRPr="00FA0CA9" w:rsidRDefault="00653AEC" w:rsidP="00653AEC">
            <w:pPr>
              <w:ind w:right="96"/>
              <w:rPr>
                <w:rFonts w:ascii="Arial" w:hAnsi="Arial" w:cs="Arial"/>
                <w:color w:val="FF0000"/>
                <w:sz w:val="24"/>
                <w:szCs w:val="24"/>
              </w:rPr>
            </w:pPr>
          </w:p>
          <w:p w14:paraId="2F28F99F" w14:textId="77777777" w:rsidR="00653AEC" w:rsidRPr="00FA0CA9" w:rsidRDefault="00653AEC" w:rsidP="00653AEC">
            <w:pPr>
              <w:rPr>
                <w:rFonts w:ascii="Arial" w:hAnsi="Arial" w:cs="Arial"/>
                <w:sz w:val="24"/>
                <w:szCs w:val="24"/>
              </w:rPr>
            </w:pPr>
          </w:p>
        </w:tc>
      </w:tr>
      <w:tr w:rsidR="00653AEC" w:rsidRPr="00034194" w14:paraId="394C6522" w14:textId="77777777" w:rsidTr="00DA76AD">
        <w:tc>
          <w:tcPr>
            <w:tcW w:w="2547" w:type="dxa"/>
          </w:tcPr>
          <w:p w14:paraId="7439E13D" w14:textId="77777777" w:rsidR="00653AEC" w:rsidRPr="00FA0CA9" w:rsidRDefault="00653AEC" w:rsidP="00653AEC">
            <w:pPr>
              <w:rPr>
                <w:rFonts w:ascii="Arial" w:hAnsi="Arial" w:cs="Arial"/>
                <w:b/>
                <w:sz w:val="24"/>
                <w:szCs w:val="24"/>
              </w:rPr>
            </w:pPr>
            <w:r w:rsidRPr="00FA0CA9">
              <w:rPr>
                <w:rFonts w:ascii="Arial" w:hAnsi="Arial" w:cs="Arial"/>
                <w:b/>
                <w:sz w:val="24"/>
                <w:szCs w:val="24"/>
              </w:rPr>
              <w:t>Key Issues</w:t>
            </w:r>
          </w:p>
          <w:p w14:paraId="6B82DE37" w14:textId="77777777" w:rsidR="00653AEC" w:rsidRPr="00FA0CA9" w:rsidRDefault="00653AEC" w:rsidP="00653AEC">
            <w:pPr>
              <w:rPr>
                <w:rFonts w:ascii="Arial" w:hAnsi="Arial" w:cs="Arial"/>
                <w:b/>
                <w:sz w:val="24"/>
                <w:szCs w:val="24"/>
              </w:rPr>
            </w:pPr>
          </w:p>
          <w:p w14:paraId="1693C3F7" w14:textId="77777777" w:rsidR="00653AEC" w:rsidRPr="00FA0CA9" w:rsidRDefault="00653AEC" w:rsidP="00653AEC">
            <w:pPr>
              <w:rPr>
                <w:rFonts w:ascii="Arial" w:hAnsi="Arial" w:cs="Arial"/>
                <w:b/>
                <w:sz w:val="24"/>
                <w:szCs w:val="24"/>
              </w:rPr>
            </w:pPr>
          </w:p>
          <w:p w14:paraId="3DD1A86E" w14:textId="77777777" w:rsidR="00653AEC" w:rsidRPr="00FA0CA9" w:rsidRDefault="00653AEC" w:rsidP="00653AEC">
            <w:pPr>
              <w:rPr>
                <w:rFonts w:ascii="Arial" w:hAnsi="Arial" w:cs="Arial"/>
                <w:b/>
                <w:sz w:val="24"/>
                <w:szCs w:val="24"/>
              </w:rPr>
            </w:pPr>
          </w:p>
        </w:tc>
        <w:tc>
          <w:tcPr>
            <w:tcW w:w="6469" w:type="dxa"/>
            <w:gridSpan w:val="6"/>
          </w:tcPr>
          <w:p w14:paraId="2F376BAA" w14:textId="450ECCD3" w:rsidR="00653AEC" w:rsidRPr="001E7FD6" w:rsidRDefault="001E7FD6" w:rsidP="00653AEC">
            <w:pPr>
              <w:ind w:right="96"/>
              <w:rPr>
                <w:rFonts w:ascii="Arial" w:hAnsi="Arial" w:cs="Arial"/>
                <w:sz w:val="24"/>
                <w:szCs w:val="24"/>
              </w:rPr>
            </w:pPr>
            <w:r w:rsidRPr="001E7FD6">
              <w:rPr>
                <w:rFonts w:ascii="Arial" w:hAnsi="Arial" w:cs="Arial"/>
                <w:sz w:val="24"/>
                <w:szCs w:val="24"/>
              </w:rPr>
              <w:t xml:space="preserve">There are examples of good workforce planning practices </w:t>
            </w:r>
            <w:r w:rsidR="007537C7" w:rsidRPr="001E7FD6">
              <w:rPr>
                <w:rFonts w:ascii="Arial" w:hAnsi="Arial" w:cs="Arial"/>
                <w:sz w:val="24"/>
                <w:szCs w:val="24"/>
              </w:rPr>
              <w:t xml:space="preserve">and innovation </w:t>
            </w:r>
            <w:r w:rsidRPr="001E7FD6">
              <w:rPr>
                <w:rFonts w:ascii="Arial" w:hAnsi="Arial" w:cs="Arial"/>
                <w:sz w:val="24"/>
                <w:szCs w:val="24"/>
              </w:rPr>
              <w:t>across the organisation to support service change</w:t>
            </w:r>
            <w:r w:rsidR="00E166BD">
              <w:rPr>
                <w:rFonts w:ascii="Arial" w:hAnsi="Arial" w:cs="Arial"/>
                <w:sz w:val="24"/>
                <w:szCs w:val="24"/>
              </w:rPr>
              <w:t xml:space="preserve"> and transformation</w:t>
            </w:r>
            <w:r>
              <w:rPr>
                <w:rFonts w:ascii="Arial" w:hAnsi="Arial" w:cs="Arial"/>
                <w:sz w:val="24"/>
                <w:szCs w:val="24"/>
              </w:rPr>
              <w:t xml:space="preserve">. </w:t>
            </w:r>
            <w:r w:rsidRPr="001E7FD6">
              <w:rPr>
                <w:rFonts w:ascii="Arial" w:hAnsi="Arial" w:cs="Arial"/>
                <w:sz w:val="24"/>
                <w:szCs w:val="24"/>
              </w:rPr>
              <w:t xml:space="preserve"> </w:t>
            </w:r>
            <w:r w:rsidR="007537C7">
              <w:rPr>
                <w:rFonts w:ascii="Arial" w:hAnsi="Arial" w:cs="Arial"/>
                <w:sz w:val="24"/>
                <w:szCs w:val="24"/>
              </w:rPr>
              <w:t xml:space="preserve">However there remain some key challenges, such as lack of workforce planning skills and knowledge of the </w:t>
            </w:r>
            <w:r w:rsidR="00784DD5">
              <w:rPr>
                <w:rFonts w:ascii="Arial" w:hAnsi="Arial" w:cs="Arial"/>
                <w:sz w:val="24"/>
                <w:szCs w:val="24"/>
              </w:rPr>
              <w:t xml:space="preserve">overall workforce planning process, lack of capacity to plan and </w:t>
            </w:r>
            <w:r w:rsidR="00116805">
              <w:rPr>
                <w:rFonts w:ascii="Arial" w:hAnsi="Arial" w:cs="Arial"/>
                <w:sz w:val="24"/>
                <w:szCs w:val="24"/>
              </w:rPr>
              <w:t>lack of access to workforce data and intelligence (</w:t>
            </w:r>
            <w:r w:rsidR="00E67DAA">
              <w:rPr>
                <w:rFonts w:ascii="Arial" w:hAnsi="Arial" w:cs="Arial"/>
                <w:sz w:val="24"/>
                <w:szCs w:val="24"/>
              </w:rPr>
              <w:t>e.g.,</w:t>
            </w:r>
            <w:r w:rsidR="00116805">
              <w:rPr>
                <w:rFonts w:ascii="Arial" w:hAnsi="Arial" w:cs="Arial"/>
                <w:sz w:val="24"/>
                <w:szCs w:val="24"/>
              </w:rPr>
              <w:t xml:space="preserve"> workforce dashboards)</w:t>
            </w:r>
            <w:r w:rsidR="007537C7">
              <w:rPr>
                <w:rFonts w:ascii="Arial" w:hAnsi="Arial" w:cs="Arial"/>
                <w:sz w:val="24"/>
                <w:szCs w:val="24"/>
              </w:rPr>
              <w:t xml:space="preserve">. </w:t>
            </w:r>
          </w:p>
          <w:p w14:paraId="7C2A1B37" w14:textId="77777777" w:rsidR="00653AEC" w:rsidRPr="00FA0CA9" w:rsidRDefault="00653AEC" w:rsidP="00653AEC">
            <w:pPr>
              <w:rPr>
                <w:rFonts w:ascii="Arial" w:hAnsi="Arial" w:cs="Arial"/>
                <w:sz w:val="24"/>
                <w:szCs w:val="24"/>
              </w:rPr>
            </w:pPr>
          </w:p>
          <w:p w14:paraId="7663119A" w14:textId="77777777" w:rsidR="00653AEC" w:rsidRPr="00FA0CA9" w:rsidRDefault="00653AEC" w:rsidP="00653AEC">
            <w:pPr>
              <w:rPr>
                <w:rFonts w:ascii="Arial" w:hAnsi="Arial" w:cs="Arial"/>
                <w:sz w:val="24"/>
                <w:szCs w:val="24"/>
              </w:rPr>
            </w:pPr>
          </w:p>
          <w:p w14:paraId="51A72E44" w14:textId="77777777" w:rsidR="00653AEC" w:rsidRPr="00FA0CA9" w:rsidRDefault="00653AEC" w:rsidP="00653AEC">
            <w:pPr>
              <w:rPr>
                <w:rFonts w:ascii="Arial" w:hAnsi="Arial" w:cs="Arial"/>
                <w:sz w:val="24"/>
                <w:szCs w:val="24"/>
              </w:rPr>
            </w:pPr>
          </w:p>
          <w:p w14:paraId="15A6C125" w14:textId="77777777" w:rsidR="00653AEC" w:rsidRPr="00FA0CA9" w:rsidRDefault="00653AEC" w:rsidP="00653AEC">
            <w:pPr>
              <w:rPr>
                <w:rFonts w:ascii="Arial" w:hAnsi="Arial" w:cs="Arial"/>
                <w:sz w:val="24"/>
                <w:szCs w:val="24"/>
              </w:rPr>
            </w:pPr>
          </w:p>
        </w:tc>
      </w:tr>
      <w:tr w:rsidR="00762BBE" w:rsidRPr="00034194" w14:paraId="23262602" w14:textId="77777777" w:rsidTr="00DA76AD">
        <w:trPr>
          <w:trHeight w:val="97"/>
        </w:trPr>
        <w:tc>
          <w:tcPr>
            <w:tcW w:w="2547" w:type="dxa"/>
            <w:vMerge w:val="restart"/>
          </w:tcPr>
          <w:p w14:paraId="42D0A823" w14:textId="77777777" w:rsidR="00762BBE" w:rsidRPr="00FA0CA9" w:rsidRDefault="00762BBE" w:rsidP="00762BBE">
            <w:pPr>
              <w:rPr>
                <w:rFonts w:ascii="Arial" w:hAnsi="Arial" w:cs="Arial"/>
                <w:b/>
                <w:sz w:val="24"/>
                <w:szCs w:val="24"/>
              </w:rPr>
            </w:pPr>
            <w:r w:rsidRPr="00FA0CA9">
              <w:rPr>
                <w:rFonts w:ascii="Arial" w:hAnsi="Arial" w:cs="Arial"/>
                <w:b/>
                <w:sz w:val="24"/>
                <w:szCs w:val="24"/>
              </w:rPr>
              <w:t xml:space="preserve">Specific Action Required </w:t>
            </w:r>
          </w:p>
          <w:p w14:paraId="59CF17F0" w14:textId="77777777" w:rsidR="00762BBE" w:rsidRPr="00FA0CA9" w:rsidRDefault="00762BBE" w:rsidP="00762BBE">
            <w:pPr>
              <w:rPr>
                <w:rFonts w:ascii="Arial" w:hAnsi="Arial" w:cs="Arial"/>
                <w:b/>
                <w:i/>
                <w:sz w:val="24"/>
                <w:szCs w:val="24"/>
              </w:rPr>
            </w:pPr>
            <w:r w:rsidRPr="00FA0CA9">
              <w:rPr>
                <w:rFonts w:ascii="Arial" w:hAnsi="Arial" w:cs="Arial"/>
                <w:b/>
                <w:i/>
                <w:sz w:val="24"/>
                <w:szCs w:val="24"/>
              </w:rPr>
              <w:t xml:space="preserve">(please </w:t>
            </w:r>
            <w:r>
              <w:rPr>
                <w:rFonts w:ascii="Arial" w:hAnsi="Arial" w:cs="Arial"/>
                <w:b/>
                <w:i/>
                <w:sz w:val="24"/>
                <w:szCs w:val="24"/>
              </w:rPr>
              <w:t>choose</w:t>
            </w:r>
            <w:r w:rsidRPr="00FA0CA9">
              <w:rPr>
                <w:rFonts w:ascii="Arial" w:hAnsi="Arial" w:cs="Arial"/>
                <w:b/>
                <w:i/>
                <w:sz w:val="24"/>
                <w:szCs w:val="24"/>
              </w:rPr>
              <w:t xml:space="preserve"> one only)</w:t>
            </w:r>
          </w:p>
        </w:tc>
        <w:tc>
          <w:tcPr>
            <w:tcW w:w="1569" w:type="dxa"/>
            <w:shd w:val="clear" w:color="auto" w:fill="D5DCE4" w:themeFill="text2" w:themeFillTint="33"/>
          </w:tcPr>
          <w:p w14:paraId="78D62821" w14:textId="77777777" w:rsidR="00762BBE" w:rsidRPr="00FA0CA9" w:rsidRDefault="00762BBE" w:rsidP="00762BBE">
            <w:pPr>
              <w:rPr>
                <w:rFonts w:ascii="Arial" w:hAnsi="Arial" w:cs="Arial"/>
                <w:b/>
                <w:sz w:val="24"/>
                <w:szCs w:val="24"/>
              </w:rPr>
            </w:pPr>
            <w:r w:rsidRPr="00FA0CA9">
              <w:rPr>
                <w:rFonts w:ascii="Arial" w:hAnsi="Arial" w:cs="Arial"/>
                <w:b/>
                <w:sz w:val="24"/>
                <w:szCs w:val="24"/>
              </w:rPr>
              <w:t>Information</w:t>
            </w:r>
          </w:p>
        </w:tc>
        <w:tc>
          <w:tcPr>
            <w:tcW w:w="1723" w:type="dxa"/>
            <w:gridSpan w:val="2"/>
            <w:shd w:val="clear" w:color="auto" w:fill="D5DCE4" w:themeFill="text2" w:themeFillTint="33"/>
          </w:tcPr>
          <w:p w14:paraId="4ACE60F0" w14:textId="77777777" w:rsidR="00762BBE" w:rsidRPr="00FA0CA9" w:rsidRDefault="00762BBE" w:rsidP="00762BBE">
            <w:pPr>
              <w:rPr>
                <w:rFonts w:ascii="Arial" w:hAnsi="Arial" w:cs="Arial"/>
                <w:b/>
                <w:sz w:val="24"/>
                <w:szCs w:val="24"/>
              </w:rPr>
            </w:pPr>
            <w:r w:rsidRPr="00FA0CA9">
              <w:rPr>
                <w:rFonts w:ascii="Arial" w:hAnsi="Arial" w:cs="Arial"/>
                <w:b/>
                <w:sz w:val="24"/>
                <w:szCs w:val="24"/>
              </w:rPr>
              <w:t>Discussion</w:t>
            </w:r>
          </w:p>
        </w:tc>
        <w:tc>
          <w:tcPr>
            <w:tcW w:w="1661" w:type="dxa"/>
            <w:shd w:val="clear" w:color="auto" w:fill="D5DCE4" w:themeFill="text2" w:themeFillTint="33"/>
          </w:tcPr>
          <w:p w14:paraId="6A69C734" w14:textId="77777777" w:rsidR="00762BBE" w:rsidRPr="00FA0CA9" w:rsidRDefault="00762BBE" w:rsidP="00762BBE">
            <w:pPr>
              <w:rPr>
                <w:rFonts w:ascii="Arial" w:hAnsi="Arial" w:cs="Arial"/>
                <w:b/>
                <w:sz w:val="24"/>
                <w:szCs w:val="24"/>
              </w:rPr>
            </w:pPr>
            <w:r w:rsidRPr="00FA0CA9">
              <w:rPr>
                <w:rFonts w:ascii="Arial" w:hAnsi="Arial" w:cs="Arial"/>
                <w:b/>
                <w:sz w:val="24"/>
                <w:szCs w:val="24"/>
              </w:rPr>
              <w:t>Assurance</w:t>
            </w:r>
          </w:p>
        </w:tc>
        <w:tc>
          <w:tcPr>
            <w:tcW w:w="1516" w:type="dxa"/>
            <w:gridSpan w:val="2"/>
            <w:shd w:val="clear" w:color="auto" w:fill="D5DCE4" w:themeFill="text2" w:themeFillTint="33"/>
          </w:tcPr>
          <w:p w14:paraId="770C04EE" w14:textId="77777777" w:rsidR="00762BBE" w:rsidRPr="00FA0CA9" w:rsidRDefault="00762BBE" w:rsidP="00762BBE">
            <w:pPr>
              <w:rPr>
                <w:rFonts w:ascii="Arial" w:hAnsi="Arial" w:cs="Arial"/>
                <w:b/>
                <w:sz w:val="24"/>
                <w:szCs w:val="24"/>
              </w:rPr>
            </w:pPr>
            <w:r w:rsidRPr="00FA0CA9">
              <w:rPr>
                <w:rFonts w:ascii="Arial" w:hAnsi="Arial" w:cs="Arial"/>
                <w:b/>
                <w:sz w:val="24"/>
                <w:szCs w:val="24"/>
              </w:rPr>
              <w:t>Approval</w:t>
            </w:r>
          </w:p>
        </w:tc>
      </w:tr>
      <w:tr w:rsidR="00762BBE" w:rsidRPr="00034194" w14:paraId="4E6662C8" w14:textId="77777777" w:rsidTr="00DA76AD">
        <w:trPr>
          <w:trHeight w:val="96"/>
        </w:trPr>
        <w:tc>
          <w:tcPr>
            <w:tcW w:w="2547" w:type="dxa"/>
            <w:vMerge/>
          </w:tcPr>
          <w:p w14:paraId="098CE4D6" w14:textId="77777777" w:rsidR="00762BBE" w:rsidRPr="00FA0CA9" w:rsidRDefault="00762BBE" w:rsidP="00762BBE">
            <w:pPr>
              <w:rPr>
                <w:rFonts w:ascii="Arial" w:hAnsi="Arial" w:cs="Arial"/>
                <w:b/>
                <w:sz w:val="24"/>
                <w:szCs w:val="24"/>
              </w:rPr>
            </w:pPr>
          </w:p>
        </w:tc>
        <w:sdt>
          <w:sdtPr>
            <w:rPr>
              <w:rFonts w:ascii="Arial" w:hAnsi="Arial" w:cs="Arial"/>
              <w:sz w:val="20"/>
              <w:szCs w:val="20"/>
            </w:rPr>
            <w:id w:val="1068315321"/>
            <w14:checkbox>
              <w14:checked w14:val="0"/>
              <w14:checkedState w14:val="2612" w14:font="MS Gothic"/>
              <w14:uncheckedState w14:val="2610" w14:font="MS Gothic"/>
            </w14:checkbox>
          </w:sdtPr>
          <w:sdtEndPr/>
          <w:sdtContent>
            <w:tc>
              <w:tcPr>
                <w:tcW w:w="1569" w:type="dxa"/>
              </w:tcPr>
              <w:p w14:paraId="7D338B81" w14:textId="75A5E123" w:rsidR="00762BBE" w:rsidRPr="00FA0CA9" w:rsidRDefault="00DF7D17"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736593761"/>
            <w14:checkbox>
              <w14:checked w14:val="0"/>
              <w14:checkedState w14:val="2612" w14:font="MS Gothic"/>
              <w14:uncheckedState w14:val="2610" w14:font="MS Gothic"/>
            </w14:checkbox>
          </w:sdtPr>
          <w:sdtEndPr/>
          <w:sdtContent>
            <w:tc>
              <w:tcPr>
                <w:tcW w:w="1723" w:type="dxa"/>
                <w:gridSpan w:val="2"/>
              </w:tcPr>
              <w:p w14:paraId="3D7BC2AF" w14:textId="7854A545" w:rsidR="00762BBE" w:rsidRPr="00FA0CA9" w:rsidRDefault="00B87CEB"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49540097"/>
            <w14:checkbox>
              <w14:checked w14:val="1"/>
              <w14:checkedState w14:val="2612" w14:font="MS Gothic"/>
              <w14:uncheckedState w14:val="2610" w14:font="MS Gothic"/>
            </w14:checkbox>
          </w:sdtPr>
          <w:sdtEndPr/>
          <w:sdtContent>
            <w:tc>
              <w:tcPr>
                <w:tcW w:w="1661" w:type="dxa"/>
              </w:tcPr>
              <w:p w14:paraId="4FE87FED" w14:textId="4E4BE670" w:rsidR="00762BBE" w:rsidRPr="00FA0CA9" w:rsidRDefault="00DF7D17"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1731038570"/>
            <w14:checkbox>
              <w14:checked w14:val="0"/>
              <w14:checkedState w14:val="2612" w14:font="MS Gothic"/>
              <w14:uncheckedState w14:val="2610" w14:font="MS Gothic"/>
            </w14:checkbox>
          </w:sdtPr>
          <w:sdtEndPr/>
          <w:sdtContent>
            <w:tc>
              <w:tcPr>
                <w:tcW w:w="1516" w:type="dxa"/>
                <w:gridSpan w:val="2"/>
              </w:tcPr>
              <w:p w14:paraId="25808476" w14:textId="77777777" w:rsidR="00762BBE" w:rsidRPr="00FA0CA9" w:rsidRDefault="00F57042"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tr>
      <w:tr w:rsidR="00762BBE" w:rsidRPr="00034194" w14:paraId="4D248BDC" w14:textId="77777777" w:rsidTr="00DA76AD">
        <w:tc>
          <w:tcPr>
            <w:tcW w:w="2547" w:type="dxa"/>
          </w:tcPr>
          <w:p w14:paraId="48E86A2C" w14:textId="77777777" w:rsidR="00762BBE" w:rsidRPr="00FA0CA9" w:rsidRDefault="00762BBE" w:rsidP="00762BBE">
            <w:pPr>
              <w:rPr>
                <w:rFonts w:ascii="Arial" w:hAnsi="Arial" w:cs="Arial"/>
                <w:b/>
                <w:sz w:val="24"/>
                <w:szCs w:val="24"/>
              </w:rPr>
            </w:pPr>
            <w:r w:rsidRPr="00FA0CA9">
              <w:rPr>
                <w:rFonts w:ascii="Arial" w:hAnsi="Arial" w:cs="Arial"/>
                <w:b/>
                <w:sz w:val="24"/>
                <w:szCs w:val="24"/>
              </w:rPr>
              <w:t>Recommendations</w:t>
            </w:r>
          </w:p>
          <w:p w14:paraId="173DF9D2" w14:textId="77777777" w:rsidR="00762BBE" w:rsidRPr="00FA0CA9" w:rsidRDefault="00762BBE" w:rsidP="00762BBE">
            <w:pPr>
              <w:rPr>
                <w:rFonts w:ascii="Arial" w:hAnsi="Arial" w:cs="Arial"/>
                <w:b/>
                <w:sz w:val="24"/>
                <w:szCs w:val="24"/>
              </w:rPr>
            </w:pPr>
          </w:p>
        </w:tc>
        <w:tc>
          <w:tcPr>
            <w:tcW w:w="6469" w:type="dxa"/>
            <w:gridSpan w:val="6"/>
          </w:tcPr>
          <w:p w14:paraId="7D132398" w14:textId="5EBF73D6" w:rsidR="00020879" w:rsidRDefault="00653AEC" w:rsidP="00020879">
            <w:pPr>
              <w:ind w:right="96"/>
              <w:rPr>
                <w:rFonts w:ascii="Arial" w:hAnsi="Arial" w:cs="Arial"/>
                <w:sz w:val="24"/>
                <w:szCs w:val="24"/>
              </w:rPr>
            </w:pPr>
            <w:r w:rsidRPr="00D24698">
              <w:rPr>
                <w:rFonts w:ascii="Arial" w:hAnsi="Arial" w:cs="Arial"/>
                <w:sz w:val="24"/>
                <w:szCs w:val="24"/>
              </w:rPr>
              <w:t>Members are asked to</w:t>
            </w:r>
            <w:r w:rsidR="00020879">
              <w:rPr>
                <w:rFonts w:ascii="Arial" w:hAnsi="Arial" w:cs="Arial"/>
                <w:sz w:val="24"/>
                <w:szCs w:val="24"/>
              </w:rPr>
              <w:t xml:space="preserve"> </w:t>
            </w:r>
            <w:r w:rsidR="00020879" w:rsidRPr="00C37BF1">
              <w:rPr>
                <w:rFonts w:ascii="Arial" w:hAnsi="Arial" w:cs="Arial"/>
                <w:sz w:val="24"/>
                <w:szCs w:val="24"/>
              </w:rPr>
              <w:t>note the content and priorities</w:t>
            </w:r>
            <w:r w:rsidR="00020879">
              <w:rPr>
                <w:rFonts w:ascii="Arial" w:hAnsi="Arial" w:cs="Arial"/>
                <w:sz w:val="24"/>
                <w:szCs w:val="24"/>
              </w:rPr>
              <w:t xml:space="preserve"> for the workforce teams over the next 12 months. </w:t>
            </w:r>
          </w:p>
          <w:p w14:paraId="51E9DBCB" w14:textId="23F159EA" w:rsidR="00653AEC" w:rsidRPr="00D24698" w:rsidRDefault="00653AEC" w:rsidP="00020879">
            <w:pPr>
              <w:pStyle w:val="ListParagraph"/>
              <w:ind w:right="96"/>
              <w:rPr>
                <w:rFonts w:ascii="Arial" w:hAnsi="Arial" w:cs="Arial"/>
                <w:b/>
                <w:sz w:val="24"/>
                <w:szCs w:val="24"/>
              </w:rPr>
            </w:pPr>
          </w:p>
          <w:p w14:paraId="13A1E6F2" w14:textId="77777777" w:rsidR="00653AEC" w:rsidRPr="00FA0CA9" w:rsidRDefault="00653AEC" w:rsidP="00653AEC">
            <w:pPr>
              <w:pStyle w:val="ListParagraph"/>
              <w:ind w:right="96"/>
              <w:rPr>
                <w:rFonts w:ascii="Arial" w:hAnsi="Arial" w:cs="Arial"/>
                <w:b/>
                <w:color w:val="FF0000"/>
                <w:sz w:val="24"/>
                <w:szCs w:val="24"/>
              </w:rPr>
            </w:pPr>
          </w:p>
          <w:p w14:paraId="4525907B" w14:textId="77777777" w:rsidR="00762BBE" w:rsidRPr="00FA0CA9" w:rsidRDefault="00762BBE" w:rsidP="00B16A3B">
            <w:pPr>
              <w:ind w:right="96"/>
              <w:rPr>
                <w:rFonts w:ascii="Arial" w:hAnsi="Arial" w:cs="Arial"/>
              </w:rPr>
            </w:pPr>
          </w:p>
        </w:tc>
      </w:tr>
    </w:tbl>
    <w:p w14:paraId="0E165436" w14:textId="77777777" w:rsidR="0020539A" w:rsidRDefault="0020539A"/>
    <w:p w14:paraId="09A95491" w14:textId="77777777" w:rsidR="00653AEC" w:rsidRDefault="0020539A" w:rsidP="00653AEC">
      <w:pPr>
        <w:spacing w:after="0" w:line="240" w:lineRule="auto"/>
        <w:jc w:val="center"/>
        <w:rPr>
          <w:rFonts w:ascii="Arial" w:hAnsi="Arial" w:cs="Arial"/>
          <w:b/>
          <w:sz w:val="24"/>
          <w:szCs w:val="24"/>
        </w:rPr>
      </w:pPr>
      <w:r>
        <w:br w:type="page"/>
      </w:r>
      <w:r w:rsidR="00FB42AE">
        <w:rPr>
          <w:rFonts w:ascii="Arial" w:hAnsi="Arial" w:cs="Arial"/>
          <w:b/>
          <w:sz w:val="24"/>
          <w:szCs w:val="24"/>
        </w:rPr>
        <w:lastRenderedPageBreak/>
        <w:t>Workforce Planning to Support Service Transformation</w:t>
      </w:r>
    </w:p>
    <w:p w14:paraId="401DF3F3" w14:textId="77777777" w:rsidR="00653AEC" w:rsidRPr="0072604C" w:rsidRDefault="00653AEC" w:rsidP="00653AEC">
      <w:pPr>
        <w:spacing w:after="0" w:line="240" w:lineRule="auto"/>
        <w:jc w:val="center"/>
        <w:rPr>
          <w:rFonts w:ascii="Arial" w:hAnsi="Arial" w:cs="Arial"/>
          <w:b/>
          <w:sz w:val="24"/>
          <w:szCs w:val="24"/>
        </w:rPr>
      </w:pPr>
    </w:p>
    <w:p w14:paraId="582490BC" w14:textId="77777777" w:rsidR="00653AEC" w:rsidRPr="0072604C" w:rsidRDefault="00653AEC" w:rsidP="00653AEC">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INTRODUCTION</w:t>
      </w:r>
    </w:p>
    <w:p w14:paraId="0DD165E0" w14:textId="77777777" w:rsidR="00B16A3B" w:rsidRDefault="00B16A3B" w:rsidP="00653AEC">
      <w:pPr>
        <w:spacing w:after="0" w:line="240" w:lineRule="auto"/>
        <w:rPr>
          <w:rFonts w:ascii="Arial" w:hAnsi="Arial" w:cs="Arial"/>
          <w:color w:val="FF0000"/>
          <w:sz w:val="24"/>
          <w:szCs w:val="24"/>
        </w:rPr>
      </w:pPr>
    </w:p>
    <w:p w14:paraId="353DF33B" w14:textId="53DC394D" w:rsidR="00653AEC" w:rsidRPr="00945EA7" w:rsidRDefault="00116805" w:rsidP="00116805">
      <w:pPr>
        <w:spacing w:after="0" w:line="240" w:lineRule="auto"/>
        <w:jc w:val="both"/>
        <w:rPr>
          <w:rFonts w:ascii="Arial" w:hAnsi="Arial" w:cs="Arial"/>
          <w:b/>
          <w:sz w:val="24"/>
          <w:szCs w:val="24"/>
        </w:rPr>
      </w:pPr>
      <w:r>
        <w:rPr>
          <w:rFonts w:ascii="Arial" w:hAnsi="Arial" w:cs="Arial"/>
          <w:sz w:val="24"/>
          <w:szCs w:val="24"/>
        </w:rPr>
        <w:t>For assurance, t</w:t>
      </w:r>
      <w:r w:rsidR="00B16A3B" w:rsidRPr="00945EA7">
        <w:rPr>
          <w:rFonts w:ascii="Arial" w:hAnsi="Arial" w:cs="Arial"/>
          <w:sz w:val="24"/>
          <w:szCs w:val="24"/>
        </w:rPr>
        <w:t xml:space="preserve">he report provides an overview of </w:t>
      </w:r>
      <w:r w:rsidR="00945EA7" w:rsidRPr="00945EA7">
        <w:rPr>
          <w:rFonts w:ascii="Arial" w:hAnsi="Arial" w:cs="Arial"/>
          <w:sz w:val="24"/>
          <w:szCs w:val="24"/>
        </w:rPr>
        <w:t xml:space="preserve">Swansea Bay University Health Board’s </w:t>
      </w:r>
      <w:r w:rsidR="00D24698">
        <w:rPr>
          <w:rFonts w:ascii="Arial" w:hAnsi="Arial" w:cs="Arial"/>
          <w:sz w:val="24"/>
          <w:szCs w:val="24"/>
        </w:rPr>
        <w:t xml:space="preserve">(SBUHB’s) </w:t>
      </w:r>
      <w:r w:rsidR="00945EA7" w:rsidRPr="00945EA7">
        <w:rPr>
          <w:rFonts w:ascii="Arial" w:hAnsi="Arial" w:cs="Arial"/>
          <w:sz w:val="24"/>
          <w:szCs w:val="24"/>
        </w:rPr>
        <w:t xml:space="preserve">approach to </w:t>
      </w:r>
      <w:r w:rsidR="00B16A3B" w:rsidRPr="00945EA7">
        <w:rPr>
          <w:rFonts w:ascii="Arial" w:hAnsi="Arial" w:cs="Arial"/>
          <w:sz w:val="24"/>
          <w:szCs w:val="24"/>
        </w:rPr>
        <w:t xml:space="preserve">workforce planning </w:t>
      </w:r>
      <w:r>
        <w:rPr>
          <w:rFonts w:ascii="Arial" w:hAnsi="Arial" w:cs="Arial"/>
          <w:sz w:val="24"/>
          <w:szCs w:val="24"/>
        </w:rPr>
        <w:t xml:space="preserve">(WFP) </w:t>
      </w:r>
      <w:r w:rsidR="00945EA7" w:rsidRPr="00945EA7">
        <w:rPr>
          <w:rFonts w:ascii="Arial" w:hAnsi="Arial" w:cs="Arial"/>
          <w:sz w:val="24"/>
          <w:szCs w:val="24"/>
        </w:rPr>
        <w:t>in relation</w:t>
      </w:r>
      <w:r w:rsidR="00B16A3B" w:rsidRPr="00945EA7">
        <w:rPr>
          <w:rFonts w:ascii="Arial" w:hAnsi="Arial" w:cs="Arial"/>
          <w:sz w:val="24"/>
          <w:szCs w:val="24"/>
        </w:rPr>
        <w:t xml:space="preserve"> to service </w:t>
      </w:r>
      <w:r w:rsidR="00945EA7">
        <w:rPr>
          <w:rFonts w:ascii="Arial" w:hAnsi="Arial" w:cs="Arial"/>
          <w:sz w:val="24"/>
          <w:szCs w:val="24"/>
        </w:rPr>
        <w:t>transformation</w:t>
      </w:r>
      <w:r w:rsidR="00FB42AE">
        <w:rPr>
          <w:rFonts w:ascii="Arial" w:hAnsi="Arial" w:cs="Arial"/>
          <w:sz w:val="24"/>
          <w:szCs w:val="24"/>
        </w:rPr>
        <w:t>, highlighting existing strengths and opportunities for improvement.</w:t>
      </w:r>
      <w:r w:rsidR="00945EA7">
        <w:rPr>
          <w:rFonts w:ascii="Arial" w:hAnsi="Arial" w:cs="Arial"/>
          <w:sz w:val="24"/>
          <w:szCs w:val="24"/>
        </w:rPr>
        <w:t xml:space="preserve"> </w:t>
      </w:r>
      <w:r w:rsidR="00FB42AE">
        <w:rPr>
          <w:rFonts w:ascii="Arial" w:hAnsi="Arial" w:cs="Arial"/>
          <w:sz w:val="24"/>
          <w:szCs w:val="24"/>
        </w:rPr>
        <w:t>The committee is asked to note the contents of the report</w:t>
      </w:r>
      <w:r>
        <w:rPr>
          <w:rFonts w:ascii="Arial" w:hAnsi="Arial" w:cs="Arial"/>
          <w:sz w:val="24"/>
          <w:szCs w:val="24"/>
        </w:rPr>
        <w:t xml:space="preserve"> including the priorities for the next 12 months</w:t>
      </w:r>
      <w:r w:rsidR="00FB42AE">
        <w:rPr>
          <w:rFonts w:ascii="Arial" w:hAnsi="Arial" w:cs="Arial"/>
          <w:sz w:val="24"/>
          <w:szCs w:val="24"/>
        </w:rPr>
        <w:t xml:space="preserve">. </w:t>
      </w:r>
    </w:p>
    <w:p w14:paraId="24A8E265" w14:textId="77777777" w:rsidR="00653AEC" w:rsidRPr="0072604C" w:rsidRDefault="00653AEC" w:rsidP="00116805">
      <w:pPr>
        <w:pStyle w:val="ListParagraph"/>
        <w:spacing w:after="0" w:line="240" w:lineRule="auto"/>
        <w:jc w:val="both"/>
        <w:rPr>
          <w:rFonts w:ascii="Arial" w:hAnsi="Arial" w:cs="Arial"/>
          <w:b/>
          <w:sz w:val="24"/>
          <w:szCs w:val="24"/>
        </w:rPr>
      </w:pPr>
    </w:p>
    <w:p w14:paraId="7E020CDC" w14:textId="77777777" w:rsidR="00653AEC" w:rsidRPr="0072604C" w:rsidRDefault="00653AEC" w:rsidP="00116805">
      <w:pPr>
        <w:pStyle w:val="ListParagraph"/>
        <w:numPr>
          <w:ilvl w:val="0"/>
          <w:numId w:val="1"/>
        </w:numPr>
        <w:spacing w:after="0" w:line="240" w:lineRule="auto"/>
        <w:jc w:val="both"/>
        <w:rPr>
          <w:rFonts w:ascii="Arial" w:hAnsi="Arial" w:cs="Arial"/>
          <w:b/>
          <w:sz w:val="24"/>
          <w:szCs w:val="24"/>
        </w:rPr>
      </w:pPr>
      <w:r w:rsidRPr="0072604C">
        <w:rPr>
          <w:rFonts w:ascii="Arial" w:hAnsi="Arial" w:cs="Arial"/>
          <w:b/>
          <w:sz w:val="24"/>
          <w:szCs w:val="24"/>
        </w:rPr>
        <w:t>BACKGROUND</w:t>
      </w:r>
    </w:p>
    <w:p w14:paraId="2FB461C3" w14:textId="77777777" w:rsidR="004C6DC0" w:rsidRDefault="004C6DC0" w:rsidP="00116805">
      <w:pPr>
        <w:spacing w:after="0" w:line="240" w:lineRule="auto"/>
        <w:jc w:val="both"/>
        <w:rPr>
          <w:rFonts w:ascii="Arial" w:hAnsi="Arial" w:cs="Arial"/>
          <w:color w:val="FF0000"/>
          <w:sz w:val="24"/>
          <w:szCs w:val="24"/>
        </w:rPr>
      </w:pPr>
    </w:p>
    <w:p w14:paraId="361749D6" w14:textId="201C8CC5" w:rsidR="00313944" w:rsidRPr="00495521" w:rsidRDefault="00431976" w:rsidP="00116805">
      <w:pPr>
        <w:spacing w:after="0" w:line="240" w:lineRule="auto"/>
        <w:jc w:val="both"/>
        <w:rPr>
          <w:rFonts w:ascii="Arial" w:hAnsi="Arial" w:cs="Arial"/>
          <w:sz w:val="24"/>
          <w:szCs w:val="24"/>
        </w:rPr>
      </w:pPr>
      <w:r w:rsidRPr="00495521">
        <w:rPr>
          <w:rFonts w:ascii="Arial" w:hAnsi="Arial" w:cs="Arial"/>
          <w:sz w:val="24"/>
          <w:szCs w:val="24"/>
        </w:rPr>
        <w:t>Building capability and capacity to plan the organisation’s workforce in the short, medium and long term is a key priority for the organisation</w:t>
      </w:r>
      <w:r w:rsidR="00D24698">
        <w:rPr>
          <w:rFonts w:ascii="Arial" w:hAnsi="Arial" w:cs="Arial"/>
          <w:sz w:val="24"/>
          <w:szCs w:val="24"/>
        </w:rPr>
        <w:t xml:space="preserve"> and its</w:t>
      </w:r>
      <w:r w:rsidR="00945EA7">
        <w:rPr>
          <w:rFonts w:ascii="Arial" w:hAnsi="Arial" w:cs="Arial"/>
          <w:sz w:val="24"/>
          <w:szCs w:val="24"/>
        </w:rPr>
        <w:t xml:space="preserve"> importance </w:t>
      </w:r>
      <w:r w:rsidR="00313944" w:rsidRPr="00495521">
        <w:rPr>
          <w:rFonts w:ascii="Arial" w:hAnsi="Arial" w:cs="Arial"/>
          <w:sz w:val="24"/>
          <w:szCs w:val="24"/>
        </w:rPr>
        <w:t xml:space="preserve">is reflected in the Health Board’s Integrated Medium Term Plan (IMTP) and organisational strategies. </w:t>
      </w:r>
    </w:p>
    <w:p w14:paraId="367861F9" w14:textId="77777777" w:rsidR="00313944" w:rsidRPr="00495521" w:rsidRDefault="00313944" w:rsidP="00116805">
      <w:pPr>
        <w:spacing w:after="0" w:line="240" w:lineRule="auto"/>
        <w:jc w:val="both"/>
        <w:rPr>
          <w:rFonts w:ascii="Arial" w:hAnsi="Arial" w:cs="Arial"/>
          <w:sz w:val="24"/>
          <w:szCs w:val="24"/>
        </w:rPr>
      </w:pPr>
    </w:p>
    <w:p w14:paraId="43534F05" w14:textId="637DC7F9" w:rsidR="00313944" w:rsidRPr="00495521" w:rsidRDefault="00116805" w:rsidP="00116805">
      <w:pPr>
        <w:spacing w:after="0" w:line="240" w:lineRule="auto"/>
        <w:jc w:val="both"/>
        <w:rPr>
          <w:rFonts w:ascii="Arial" w:hAnsi="Arial" w:cs="Arial"/>
          <w:sz w:val="24"/>
          <w:szCs w:val="24"/>
        </w:rPr>
      </w:pPr>
      <w:r>
        <w:rPr>
          <w:rFonts w:ascii="Arial" w:hAnsi="Arial" w:cs="Arial"/>
          <w:sz w:val="24"/>
          <w:szCs w:val="24"/>
        </w:rPr>
        <w:t>The Workforce and OD D</w:t>
      </w:r>
      <w:r w:rsidR="00313944" w:rsidRPr="00495521">
        <w:rPr>
          <w:rFonts w:ascii="Arial" w:hAnsi="Arial" w:cs="Arial"/>
          <w:sz w:val="24"/>
          <w:szCs w:val="24"/>
        </w:rPr>
        <w:t>irectorate have committed to support managers within the organisation to plan their workforce more effectively in the following ways:</w:t>
      </w:r>
    </w:p>
    <w:p w14:paraId="6E0B4A2E" w14:textId="77777777" w:rsidR="00313944" w:rsidRPr="00495521" w:rsidRDefault="00313944" w:rsidP="00116805">
      <w:pPr>
        <w:spacing w:after="0" w:line="240" w:lineRule="auto"/>
        <w:jc w:val="both"/>
        <w:rPr>
          <w:rFonts w:ascii="Arial" w:hAnsi="Arial" w:cs="Arial"/>
          <w:sz w:val="24"/>
          <w:szCs w:val="24"/>
        </w:rPr>
      </w:pPr>
    </w:p>
    <w:p w14:paraId="4229BEF9" w14:textId="02B657BC" w:rsidR="00313944" w:rsidRPr="00495521" w:rsidRDefault="00313944" w:rsidP="00116805">
      <w:pPr>
        <w:pStyle w:val="ListParagraph"/>
        <w:numPr>
          <w:ilvl w:val="0"/>
          <w:numId w:val="12"/>
        </w:numPr>
        <w:spacing w:after="0" w:line="240" w:lineRule="auto"/>
        <w:jc w:val="both"/>
        <w:rPr>
          <w:rFonts w:ascii="Arial" w:hAnsi="Arial" w:cs="Arial"/>
          <w:sz w:val="24"/>
          <w:szCs w:val="24"/>
        </w:rPr>
      </w:pPr>
      <w:r w:rsidRPr="00495521">
        <w:rPr>
          <w:rFonts w:ascii="Arial" w:hAnsi="Arial" w:cs="Arial"/>
          <w:sz w:val="24"/>
          <w:szCs w:val="24"/>
        </w:rPr>
        <w:t xml:space="preserve">HR Business Partners </w:t>
      </w:r>
      <w:r w:rsidR="00116805">
        <w:rPr>
          <w:rFonts w:ascii="Arial" w:hAnsi="Arial" w:cs="Arial"/>
          <w:sz w:val="24"/>
          <w:szCs w:val="24"/>
        </w:rPr>
        <w:t xml:space="preserve">(HRBPs) </w:t>
      </w:r>
      <w:r w:rsidRPr="00495521">
        <w:rPr>
          <w:rFonts w:ascii="Arial" w:hAnsi="Arial" w:cs="Arial"/>
          <w:sz w:val="24"/>
          <w:szCs w:val="24"/>
        </w:rPr>
        <w:t xml:space="preserve">and Assistant HR Business Partners are aligned to service groups to support with the development of service area </w:t>
      </w:r>
      <w:r w:rsidR="00FB42AE">
        <w:rPr>
          <w:rFonts w:ascii="Arial" w:hAnsi="Arial" w:cs="Arial"/>
          <w:sz w:val="24"/>
          <w:szCs w:val="24"/>
        </w:rPr>
        <w:t xml:space="preserve">and service group </w:t>
      </w:r>
      <w:r w:rsidRPr="00495521">
        <w:rPr>
          <w:rFonts w:ascii="Arial" w:hAnsi="Arial" w:cs="Arial"/>
          <w:sz w:val="24"/>
          <w:szCs w:val="24"/>
        </w:rPr>
        <w:t>workforce plans</w:t>
      </w:r>
    </w:p>
    <w:p w14:paraId="56901E76" w14:textId="18784F1F" w:rsidR="00313944" w:rsidRPr="00A71D11" w:rsidRDefault="00495521" w:rsidP="00116805">
      <w:pPr>
        <w:pStyle w:val="ListParagraph"/>
        <w:numPr>
          <w:ilvl w:val="0"/>
          <w:numId w:val="12"/>
        </w:numPr>
        <w:spacing w:after="0" w:line="240" w:lineRule="auto"/>
        <w:jc w:val="both"/>
        <w:rPr>
          <w:rFonts w:ascii="Arial" w:hAnsi="Arial" w:cs="Arial"/>
          <w:sz w:val="24"/>
          <w:szCs w:val="24"/>
        </w:rPr>
      </w:pPr>
      <w:r>
        <w:rPr>
          <w:rFonts w:ascii="Arial" w:hAnsi="Arial" w:cs="Arial"/>
          <w:sz w:val="24"/>
          <w:szCs w:val="24"/>
        </w:rPr>
        <w:t>1</w:t>
      </w:r>
      <w:r w:rsidR="00313944" w:rsidRPr="00495521">
        <w:rPr>
          <w:rFonts w:ascii="Arial" w:hAnsi="Arial" w:cs="Arial"/>
          <w:sz w:val="24"/>
          <w:szCs w:val="24"/>
        </w:rPr>
        <w:t xml:space="preserve"> WTE</w:t>
      </w:r>
      <w:r w:rsidR="00116805">
        <w:rPr>
          <w:rFonts w:ascii="Arial" w:hAnsi="Arial" w:cs="Arial"/>
          <w:sz w:val="24"/>
          <w:szCs w:val="24"/>
        </w:rPr>
        <w:t xml:space="preserve"> </w:t>
      </w:r>
      <w:r w:rsidR="00020879">
        <w:rPr>
          <w:rFonts w:ascii="Arial" w:hAnsi="Arial" w:cs="Arial"/>
          <w:sz w:val="24"/>
          <w:szCs w:val="24"/>
        </w:rPr>
        <w:t xml:space="preserve">(whole time equivalent) </w:t>
      </w:r>
      <w:r w:rsidR="00116805">
        <w:rPr>
          <w:rFonts w:ascii="Arial" w:hAnsi="Arial" w:cs="Arial"/>
          <w:sz w:val="24"/>
          <w:szCs w:val="24"/>
        </w:rPr>
        <w:t xml:space="preserve">workforce planning </w:t>
      </w:r>
      <w:r w:rsidRPr="00495521">
        <w:rPr>
          <w:rFonts w:ascii="Arial" w:hAnsi="Arial" w:cs="Arial"/>
          <w:sz w:val="24"/>
          <w:szCs w:val="24"/>
        </w:rPr>
        <w:t>manager post</w:t>
      </w:r>
      <w:r>
        <w:rPr>
          <w:rFonts w:ascii="Arial" w:hAnsi="Arial" w:cs="Arial"/>
          <w:sz w:val="24"/>
          <w:szCs w:val="24"/>
        </w:rPr>
        <w:t xml:space="preserve"> </w:t>
      </w:r>
      <w:r w:rsidR="00B87CEB">
        <w:rPr>
          <w:rFonts w:ascii="Arial" w:hAnsi="Arial" w:cs="Arial"/>
          <w:sz w:val="24"/>
          <w:szCs w:val="24"/>
        </w:rPr>
        <w:t xml:space="preserve">has been </w:t>
      </w:r>
      <w:r>
        <w:rPr>
          <w:rFonts w:ascii="Arial" w:hAnsi="Arial" w:cs="Arial"/>
          <w:sz w:val="24"/>
          <w:szCs w:val="24"/>
        </w:rPr>
        <w:t>re-designed and 1 new post introduced c</w:t>
      </w:r>
      <w:r w:rsidR="00E67DAA">
        <w:rPr>
          <w:rFonts w:ascii="Arial" w:hAnsi="Arial" w:cs="Arial"/>
          <w:sz w:val="24"/>
          <w:szCs w:val="24"/>
        </w:rPr>
        <w:t xml:space="preserve">irca </w:t>
      </w:r>
      <w:r>
        <w:rPr>
          <w:rFonts w:ascii="Arial" w:hAnsi="Arial" w:cs="Arial"/>
          <w:sz w:val="24"/>
          <w:szCs w:val="24"/>
        </w:rPr>
        <w:t xml:space="preserve">24 months ago </w:t>
      </w:r>
      <w:r w:rsidR="00313944" w:rsidRPr="00495521">
        <w:rPr>
          <w:rFonts w:ascii="Arial" w:hAnsi="Arial" w:cs="Arial"/>
          <w:sz w:val="24"/>
          <w:szCs w:val="24"/>
        </w:rPr>
        <w:t xml:space="preserve">to work with the HR BP </w:t>
      </w:r>
      <w:r w:rsidR="00020879">
        <w:rPr>
          <w:rFonts w:ascii="Arial" w:hAnsi="Arial" w:cs="Arial"/>
          <w:sz w:val="24"/>
          <w:szCs w:val="24"/>
        </w:rPr>
        <w:t xml:space="preserve">(business partner) </w:t>
      </w:r>
      <w:r w:rsidR="00313944" w:rsidRPr="00495521">
        <w:rPr>
          <w:rFonts w:ascii="Arial" w:hAnsi="Arial" w:cs="Arial"/>
          <w:sz w:val="24"/>
          <w:szCs w:val="24"/>
        </w:rPr>
        <w:t>teams</w:t>
      </w:r>
      <w:r w:rsidR="00945EA7">
        <w:rPr>
          <w:rFonts w:ascii="Arial" w:hAnsi="Arial" w:cs="Arial"/>
          <w:sz w:val="24"/>
          <w:szCs w:val="24"/>
        </w:rPr>
        <w:t xml:space="preserve">, </w:t>
      </w:r>
      <w:r w:rsidR="00313944" w:rsidRPr="00495521">
        <w:rPr>
          <w:rFonts w:ascii="Arial" w:hAnsi="Arial" w:cs="Arial"/>
          <w:sz w:val="24"/>
          <w:szCs w:val="24"/>
        </w:rPr>
        <w:t xml:space="preserve">service managers </w:t>
      </w:r>
      <w:r w:rsidR="00945EA7">
        <w:rPr>
          <w:rFonts w:ascii="Arial" w:hAnsi="Arial" w:cs="Arial"/>
          <w:sz w:val="24"/>
          <w:szCs w:val="24"/>
        </w:rPr>
        <w:t xml:space="preserve">and corporate teams </w:t>
      </w:r>
      <w:r w:rsidR="00313944" w:rsidRPr="00495521">
        <w:rPr>
          <w:rFonts w:ascii="Arial" w:hAnsi="Arial" w:cs="Arial"/>
          <w:sz w:val="24"/>
          <w:szCs w:val="24"/>
        </w:rPr>
        <w:t>to strengthen workforce planning methodology and capability across the organisation</w:t>
      </w:r>
      <w:r w:rsidR="00E67DAA">
        <w:rPr>
          <w:rFonts w:ascii="Arial" w:hAnsi="Arial" w:cs="Arial"/>
          <w:sz w:val="24"/>
          <w:szCs w:val="24"/>
        </w:rPr>
        <w:t xml:space="preserve">. </w:t>
      </w:r>
      <w:r w:rsidR="00E67DAA" w:rsidRPr="00A71D11">
        <w:rPr>
          <w:rFonts w:ascii="Arial" w:hAnsi="Arial" w:cs="Arial"/>
          <w:sz w:val="24"/>
          <w:szCs w:val="24"/>
        </w:rPr>
        <w:t xml:space="preserve">We believe this resource is light and are attempting to benchmark with other organisations to evidence this. </w:t>
      </w:r>
      <w:r w:rsidR="00313944" w:rsidRPr="00A71D11">
        <w:rPr>
          <w:rFonts w:ascii="Arial" w:hAnsi="Arial" w:cs="Arial"/>
          <w:sz w:val="24"/>
          <w:szCs w:val="24"/>
        </w:rPr>
        <w:t xml:space="preserve"> </w:t>
      </w:r>
    </w:p>
    <w:p w14:paraId="71ED840F" w14:textId="65C81338" w:rsidR="00FB42AE" w:rsidRPr="00A71D11" w:rsidRDefault="00495521" w:rsidP="00116805">
      <w:pPr>
        <w:pStyle w:val="ListParagraph"/>
        <w:numPr>
          <w:ilvl w:val="0"/>
          <w:numId w:val="12"/>
        </w:numPr>
        <w:spacing w:after="0" w:line="240" w:lineRule="auto"/>
        <w:jc w:val="both"/>
        <w:rPr>
          <w:rFonts w:ascii="Arial" w:hAnsi="Arial" w:cs="Arial"/>
          <w:sz w:val="24"/>
          <w:szCs w:val="24"/>
        </w:rPr>
      </w:pPr>
      <w:r w:rsidRPr="00A71D11">
        <w:rPr>
          <w:rFonts w:ascii="Arial" w:hAnsi="Arial" w:cs="Arial"/>
          <w:sz w:val="24"/>
          <w:szCs w:val="24"/>
        </w:rPr>
        <w:t xml:space="preserve">Regular activities provided by the central </w:t>
      </w:r>
      <w:r w:rsidR="00B87CEB" w:rsidRPr="00A71D11">
        <w:rPr>
          <w:rFonts w:ascii="Arial" w:hAnsi="Arial" w:cs="Arial"/>
          <w:sz w:val="24"/>
          <w:szCs w:val="24"/>
        </w:rPr>
        <w:t xml:space="preserve">WFP </w:t>
      </w:r>
      <w:r w:rsidRPr="00A71D11">
        <w:rPr>
          <w:rFonts w:ascii="Arial" w:hAnsi="Arial" w:cs="Arial"/>
          <w:sz w:val="24"/>
          <w:szCs w:val="24"/>
        </w:rPr>
        <w:t xml:space="preserve">team include: </w:t>
      </w:r>
    </w:p>
    <w:p w14:paraId="3FF02291" w14:textId="6B4477CC" w:rsidR="00FB42AE" w:rsidRPr="00A71D11" w:rsidRDefault="003F712D" w:rsidP="00116805">
      <w:pPr>
        <w:pStyle w:val="ListParagraph"/>
        <w:numPr>
          <w:ilvl w:val="0"/>
          <w:numId w:val="13"/>
        </w:numPr>
        <w:spacing w:after="0" w:line="240" w:lineRule="auto"/>
        <w:jc w:val="both"/>
        <w:rPr>
          <w:rFonts w:ascii="Arial" w:hAnsi="Arial" w:cs="Arial"/>
          <w:sz w:val="24"/>
          <w:szCs w:val="24"/>
        </w:rPr>
      </w:pPr>
      <w:r w:rsidRPr="00A71D11">
        <w:rPr>
          <w:rFonts w:ascii="Arial" w:hAnsi="Arial" w:cs="Arial"/>
          <w:sz w:val="24"/>
          <w:szCs w:val="24"/>
        </w:rPr>
        <w:t>W</w:t>
      </w:r>
      <w:r w:rsidR="00495521" w:rsidRPr="00A71D11">
        <w:rPr>
          <w:rFonts w:ascii="Arial" w:hAnsi="Arial" w:cs="Arial"/>
          <w:sz w:val="24"/>
          <w:szCs w:val="24"/>
        </w:rPr>
        <w:t>orkforce planning</w:t>
      </w:r>
      <w:r w:rsidR="00E67DAA" w:rsidRPr="00A71D11">
        <w:rPr>
          <w:rFonts w:ascii="Arial" w:hAnsi="Arial" w:cs="Arial"/>
          <w:sz w:val="24"/>
          <w:szCs w:val="24"/>
        </w:rPr>
        <w:t xml:space="preserve"> (WFP) </w:t>
      </w:r>
      <w:r w:rsidR="00495521" w:rsidRPr="00A71D11">
        <w:rPr>
          <w:rFonts w:ascii="Arial" w:hAnsi="Arial" w:cs="Arial"/>
          <w:sz w:val="24"/>
          <w:szCs w:val="24"/>
        </w:rPr>
        <w:t>training</w:t>
      </w:r>
      <w:r w:rsidR="00FB42AE" w:rsidRPr="00A71D11">
        <w:rPr>
          <w:rFonts w:ascii="Arial" w:hAnsi="Arial" w:cs="Arial"/>
          <w:sz w:val="24"/>
          <w:szCs w:val="24"/>
        </w:rPr>
        <w:t xml:space="preserve"> </w:t>
      </w:r>
      <w:r w:rsidR="00784DD5" w:rsidRPr="00A71D11">
        <w:rPr>
          <w:rFonts w:ascii="Arial" w:hAnsi="Arial" w:cs="Arial"/>
          <w:sz w:val="24"/>
          <w:szCs w:val="24"/>
        </w:rPr>
        <w:t>sessions</w:t>
      </w:r>
      <w:r w:rsidR="00116805" w:rsidRPr="00A71D11">
        <w:rPr>
          <w:rFonts w:ascii="Arial" w:hAnsi="Arial" w:cs="Arial"/>
          <w:sz w:val="24"/>
          <w:szCs w:val="24"/>
        </w:rPr>
        <w:t xml:space="preserve"> upon request (several/ year)</w:t>
      </w:r>
    </w:p>
    <w:p w14:paraId="7A6AFCE6" w14:textId="6C3681E3" w:rsidR="003F712D" w:rsidRPr="00A71D11" w:rsidRDefault="003F712D" w:rsidP="00116805">
      <w:pPr>
        <w:pStyle w:val="ListParagraph"/>
        <w:numPr>
          <w:ilvl w:val="0"/>
          <w:numId w:val="13"/>
        </w:numPr>
        <w:spacing w:after="0" w:line="240" w:lineRule="auto"/>
        <w:jc w:val="both"/>
        <w:rPr>
          <w:rFonts w:ascii="Arial" w:hAnsi="Arial" w:cs="Arial"/>
          <w:sz w:val="24"/>
          <w:szCs w:val="24"/>
        </w:rPr>
      </w:pPr>
      <w:r w:rsidRPr="00A71D11">
        <w:rPr>
          <w:rFonts w:ascii="Arial" w:hAnsi="Arial" w:cs="Arial"/>
          <w:sz w:val="24"/>
          <w:szCs w:val="24"/>
        </w:rPr>
        <w:t>WFP development sessions for specific departments</w:t>
      </w:r>
      <w:r w:rsidR="00D24698" w:rsidRPr="00A71D11">
        <w:rPr>
          <w:rFonts w:ascii="Arial" w:hAnsi="Arial" w:cs="Arial"/>
          <w:sz w:val="24"/>
          <w:szCs w:val="24"/>
        </w:rPr>
        <w:t xml:space="preserve"> on commissioned basis</w:t>
      </w:r>
      <w:r w:rsidRPr="00A71D11">
        <w:rPr>
          <w:rFonts w:ascii="Arial" w:hAnsi="Arial" w:cs="Arial"/>
          <w:sz w:val="24"/>
          <w:szCs w:val="24"/>
        </w:rPr>
        <w:t xml:space="preserve"> (e.g. pharmacy/ outpatients</w:t>
      </w:r>
      <w:r w:rsidR="00D24698" w:rsidRPr="00A71D11">
        <w:rPr>
          <w:rFonts w:ascii="Arial" w:hAnsi="Arial" w:cs="Arial"/>
          <w:sz w:val="24"/>
          <w:szCs w:val="24"/>
        </w:rPr>
        <w:t xml:space="preserve"> received dedicated sessions in 2022</w:t>
      </w:r>
      <w:r w:rsidRPr="00A71D11">
        <w:rPr>
          <w:rFonts w:ascii="Arial" w:hAnsi="Arial" w:cs="Arial"/>
          <w:sz w:val="24"/>
          <w:szCs w:val="24"/>
        </w:rPr>
        <w:t>)</w:t>
      </w:r>
    </w:p>
    <w:p w14:paraId="7574F6CB" w14:textId="1174F4CC" w:rsidR="00FB42AE" w:rsidRPr="00A71D11" w:rsidRDefault="00116805" w:rsidP="00116805">
      <w:pPr>
        <w:pStyle w:val="ListParagraph"/>
        <w:numPr>
          <w:ilvl w:val="0"/>
          <w:numId w:val="13"/>
        </w:numPr>
        <w:spacing w:after="0" w:line="240" w:lineRule="auto"/>
        <w:jc w:val="both"/>
        <w:rPr>
          <w:rFonts w:ascii="Arial" w:hAnsi="Arial" w:cs="Arial"/>
          <w:sz w:val="24"/>
          <w:szCs w:val="24"/>
        </w:rPr>
      </w:pPr>
      <w:r w:rsidRPr="00A71D11">
        <w:rPr>
          <w:rFonts w:ascii="Arial" w:hAnsi="Arial" w:cs="Arial"/>
          <w:sz w:val="24"/>
          <w:szCs w:val="24"/>
        </w:rPr>
        <w:t>P</w:t>
      </w:r>
      <w:r w:rsidR="00495521" w:rsidRPr="00A71D11">
        <w:rPr>
          <w:rFonts w:ascii="Arial" w:hAnsi="Arial" w:cs="Arial"/>
          <w:sz w:val="24"/>
          <w:szCs w:val="24"/>
        </w:rPr>
        <w:t xml:space="preserve">rovision of </w:t>
      </w:r>
      <w:r w:rsidR="00945EA7" w:rsidRPr="00A71D11">
        <w:rPr>
          <w:rFonts w:ascii="Arial" w:hAnsi="Arial" w:cs="Arial"/>
          <w:sz w:val="24"/>
          <w:szCs w:val="24"/>
        </w:rPr>
        <w:t xml:space="preserve">workforce planning </w:t>
      </w:r>
      <w:r w:rsidR="00495521" w:rsidRPr="00A71D11">
        <w:rPr>
          <w:rFonts w:ascii="Arial" w:hAnsi="Arial" w:cs="Arial"/>
          <w:sz w:val="24"/>
          <w:szCs w:val="24"/>
        </w:rPr>
        <w:t xml:space="preserve">templates and introducing </w:t>
      </w:r>
      <w:r w:rsidR="00D24698" w:rsidRPr="00A71D11">
        <w:rPr>
          <w:rFonts w:ascii="Arial" w:hAnsi="Arial" w:cs="Arial"/>
          <w:sz w:val="24"/>
          <w:szCs w:val="24"/>
        </w:rPr>
        <w:t xml:space="preserve">new </w:t>
      </w:r>
      <w:r w:rsidR="00FB42AE" w:rsidRPr="00A71D11">
        <w:rPr>
          <w:rFonts w:ascii="Arial" w:hAnsi="Arial" w:cs="Arial"/>
          <w:sz w:val="24"/>
          <w:szCs w:val="24"/>
        </w:rPr>
        <w:t>toolkits</w:t>
      </w:r>
    </w:p>
    <w:p w14:paraId="232CB1AC" w14:textId="1AAF2A2C" w:rsidR="003F712D" w:rsidRPr="00A71D11" w:rsidRDefault="00D24698" w:rsidP="00116805">
      <w:pPr>
        <w:pStyle w:val="ListParagraph"/>
        <w:numPr>
          <w:ilvl w:val="0"/>
          <w:numId w:val="13"/>
        </w:numPr>
        <w:spacing w:after="0" w:line="240" w:lineRule="auto"/>
        <w:jc w:val="both"/>
        <w:rPr>
          <w:rFonts w:ascii="Arial" w:hAnsi="Arial" w:cs="Arial"/>
          <w:sz w:val="24"/>
          <w:szCs w:val="24"/>
        </w:rPr>
      </w:pPr>
      <w:r w:rsidRPr="00A71D11">
        <w:rPr>
          <w:rFonts w:ascii="Arial" w:hAnsi="Arial" w:cs="Arial"/>
          <w:sz w:val="24"/>
          <w:szCs w:val="24"/>
        </w:rPr>
        <w:t xml:space="preserve">Key members of the </w:t>
      </w:r>
      <w:r w:rsidR="00E67DAA" w:rsidRPr="00A71D11">
        <w:rPr>
          <w:rFonts w:ascii="Arial" w:hAnsi="Arial" w:cs="Arial"/>
          <w:sz w:val="24"/>
          <w:szCs w:val="24"/>
        </w:rPr>
        <w:t>Health Board’s</w:t>
      </w:r>
      <w:r w:rsidRPr="00A71D11">
        <w:rPr>
          <w:rFonts w:ascii="Arial" w:hAnsi="Arial" w:cs="Arial"/>
          <w:sz w:val="24"/>
          <w:szCs w:val="24"/>
        </w:rPr>
        <w:t xml:space="preserve"> </w:t>
      </w:r>
      <w:r w:rsidR="003F712D" w:rsidRPr="00A71D11">
        <w:rPr>
          <w:rFonts w:ascii="Arial" w:hAnsi="Arial" w:cs="Arial"/>
          <w:sz w:val="24"/>
          <w:szCs w:val="24"/>
        </w:rPr>
        <w:t xml:space="preserve">business case scrutiny </w:t>
      </w:r>
      <w:r w:rsidR="00116805" w:rsidRPr="00A71D11">
        <w:rPr>
          <w:rFonts w:ascii="Arial" w:hAnsi="Arial" w:cs="Arial"/>
          <w:sz w:val="24"/>
          <w:szCs w:val="24"/>
        </w:rPr>
        <w:t>group to assess feasibility of the workforce ask</w:t>
      </w:r>
    </w:p>
    <w:p w14:paraId="04A8EAEE" w14:textId="7C424C39" w:rsidR="00FB42AE" w:rsidRPr="00A71D11" w:rsidRDefault="00D24698" w:rsidP="00116805">
      <w:pPr>
        <w:pStyle w:val="ListParagraph"/>
        <w:numPr>
          <w:ilvl w:val="0"/>
          <w:numId w:val="13"/>
        </w:numPr>
        <w:spacing w:after="0" w:line="240" w:lineRule="auto"/>
        <w:jc w:val="both"/>
        <w:rPr>
          <w:rFonts w:ascii="Arial" w:hAnsi="Arial" w:cs="Arial"/>
          <w:sz w:val="24"/>
          <w:szCs w:val="24"/>
        </w:rPr>
      </w:pPr>
      <w:r w:rsidRPr="00A71D11">
        <w:rPr>
          <w:rFonts w:ascii="Arial" w:hAnsi="Arial" w:cs="Arial"/>
          <w:sz w:val="24"/>
          <w:szCs w:val="24"/>
        </w:rPr>
        <w:t>H</w:t>
      </w:r>
      <w:r w:rsidR="00495521" w:rsidRPr="00A71D11">
        <w:rPr>
          <w:rFonts w:ascii="Arial" w:hAnsi="Arial" w:cs="Arial"/>
          <w:sz w:val="24"/>
          <w:szCs w:val="24"/>
        </w:rPr>
        <w:t xml:space="preserve">orizon scanning and best practice </w:t>
      </w:r>
      <w:r w:rsidR="00FB42AE" w:rsidRPr="00A71D11">
        <w:rPr>
          <w:rFonts w:ascii="Arial" w:hAnsi="Arial" w:cs="Arial"/>
          <w:sz w:val="24"/>
          <w:szCs w:val="24"/>
        </w:rPr>
        <w:t>research</w:t>
      </w:r>
    </w:p>
    <w:p w14:paraId="5F495EF6" w14:textId="1187C99F" w:rsidR="00FB42AE" w:rsidRPr="00A71D11" w:rsidRDefault="00D24698" w:rsidP="00116805">
      <w:pPr>
        <w:pStyle w:val="ListParagraph"/>
        <w:numPr>
          <w:ilvl w:val="0"/>
          <w:numId w:val="13"/>
        </w:numPr>
        <w:spacing w:after="0" w:line="240" w:lineRule="auto"/>
        <w:jc w:val="both"/>
        <w:rPr>
          <w:rFonts w:ascii="Arial" w:hAnsi="Arial" w:cs="Arial"/>
          <w:sz w:val="24"/>
          <w:szCs w:val="24"/>
        </w:rPr>
      </w:pPr>
      <w:r w:rsidRPr="00A71D11">
        <w:rPr>
          <w:rFonts w:ascii="Arial" w:hAnsi="Arial" w:cs="Arial"/>
          <w:sz w:val="24"/>
          <w:szCs w:val="24"/>
        </w:rPr>
        <w:t>A</w:t>
      </w:r>
      <w:r w:rsidR="00FB42AE" w:rsidRPr="00A71D11">
        <w:rPr>
          <w:rFonts w:ascii="Arial" w:hAnsi="Arial" w:cs="Arial"/>
          <w:sz w:val="24"/>
          <w:szCs w:val="24"/>
        </w:rPr>
        <w:t xml:space="preserve">nnual </w:t>
      </w:r>
      <w:r w:rsidR="00495521" w:rsidRPr="00A71D11">
        <w:rPr>
          <w:rFonts w:ascii="Arial" w:hAnsi="Arial" w:cs="Arial"/>
          <w:sz w:val="24"/>
          <w:szCs w:val="24"/>
        </w:rPr>
        <w:t>collation of education commissioning intentions for the organisation</w:t>
      </w:r>
    </w:p>
    <w:p w14:paraId="1CCCED8B" w14:textId="62E9022F" w:rsidR="00FB42AE" w:rsidRPr="00A71D11" w:rsidRDefault="00D24698" w:rsidP="00116805">
      <w:pPr>
        <w:pStyle w:val="ListParagraph"/>
        <w:numPr>
          <w:ilvl w:val="0"/>
          <w:numId w:val="13"/>
        </w:numPr>
        <w:spacing w:after="0" w:line="240" w:lineRule="auto"/>
        <w:jc w:val="both"/>
        <w:rPr>
          <w:rFonts w:ascii="Arial" w:hAnsi="Arial" w:cs="Arial"/>
          <w:sz w:val="24"/>
          <w:szCs w:val="24"/>
        </w:rPr>
      </w:pPr>
      <w:r w:rsidRPr="00A71D11">
        <w:rPr>
          <w:rFonts w:ascii="Arial" w:hAnsi="Arial" w:cs="Arial"/>
          <w:sz w:val="24"/>
          <w:szCs w:val="24"/>
        </w:rPr>
        <w:t>A</w:t>
      </w:r>
      <w:r w:rsidR="00FB42AE" w:rsidRPr="00A71D11">
        <w:rPr>
          <w:rFonts w:ascii="Arial" w:hAnsi="Arial" w:cs="Arial"/>
          <w:sz w:val="24"/>
          <w:szCs w:val="24"/>
        </w:rPr>
        <w:t xml:space="preserve">nnual </w:t>
      </w:r>
      <w:r w:rsidR="00495521" w:rsidRPr="00A71D11">
        <w:rPr>
          <w:rFonts w:ascii="Arial" w:hAnsi="Arial" w:cs="Arial"/>
          <w:sz w:val="24"/>
          <w:szCs w:val="24"/>
        </w:rPr>
        <w:t xml:space="preserve">forecasting </w:t>
      </w:r>
      <w:r w:rsidR="00FB42AE" w:rsidRPr="00A71D11">
        <w:rPr>
          <w:rFonts w:ascii="Arial" w:hAnsi="Arial" w:cs="Arial"/>
          <w:sz w:val="24"/>
          <w:szCs w:val="24"/>
        </w:rPr>
        <w:t xml:space="preserve">and quarterly updates of </w:t>
      </w:r>
      <w:r w:rsidR="00495521" w:rsidRPr="00A71D11">
        <w:rPr>
          <w:rFonts w:ascii="Arial" w:hAnsi="Arial" w:cs="Arial"/>
          <w:sz w:val="24"/>
          <w:szCs w:val="24"/>
        </w:rPr>
        <w:t>workforce changes for IMTP</w:t>
      </w:r>
      <w:r w:rsidR="00FB42AE" w:rsidRPr="00A71D11">
        <w:rPr>
          <w:rFonts w:ascii="Arial" w:hAnsi="Arial" w:cs="Arial"/>
          <w:sz w:val="24"/>
          <w:szCs w:val="24"/>
        </w:rPr>
        <w:t xml:space="preserve"> submissions </w:t>
      </w:r>
    </w:p>
    <w:p w14:paraId="7CC1AFBB" w14:textId="03FAA09D" w:rsidR="00FB42AE" w:rsidRDefault="00D24698" w:rsidP="00116805">
      <w:pPr>
        <w:pStyle w:val="ListParagraph"/>
        <w:numPr>
          <w:ilvl w:val="0"/>
          <w:numId w:val="13"/>
        </w:numPr>
        <w:spacing w:after="0" w:line="240" w:lineRule="auto"/>
        <w:jc w:val="both"/>
        <w:rPr>
          <w:rFonts w:ascii="Arial" w:hAnsi="Arial" w:cs="Arial"/>
          <w:sz w:val="24"/>
          <w:szCs w:val="24"/>
        </w:rPr>
      </w:pPr>
      <w:r w:rsidRPr="00A71D11">
        <w:rPr>
          <w:rFonts w:ascii="Arial" w:hAnsi="Arial" w:cs="Arial"/>
          <w:sz w:val="24"/>
          <w:szCs w:val="24"/>
        </w:rPr>
        <w:t>S</w:t>
      </w:r>
      <w:r w:rsidR="00495521" w:rsidRPr="00A71D11">
        <w:rPr>
          <w:rFonts w:ascii="Arial" w:hAnsi="Arial" w:cs="Arial"/>
          <w:sz w:val="24"/>
          <w:szCs w:val="24"/>
        </w:rPr>
        <w:t xml:space="preserve">upporting </w:t>
      </w:r>
      <w:r w:rsidRPr="00A71D11">
        <w:rPr>
          <w:rFonts w:ascii="Arial" w:hAnsi="Arial" w:cs="Arial"/>
          <w:sz w:val="24"/>
          <w:szCs w:val="24"/>
        </w:rPr>
        <w:t xml:space="preserve">the </w:t>
      </w:r>
      <w:r w:rsidR="00FB42AE" w:rsidRPr="00A71D11">
        <w:rPr>
          <w:rFonts w:ascii="Arial" w:hAnsi="Arial" w:cs="Arial"/>
          <w:sz w:val="24"/>
          <w:szCs w:val="24"/>
        </w:rPr>
        <w:t>development of w</w:t>
      </w:r>
      <w:r w:rsidR="00495521" w:rsidRPr="00A71D11">
        <w:rPr>
          <w:rFonts w:ascii="Arial" w:hAnsi="Arial" w:cs="Arial"/>
          <w:sz w:val="24"/>
          <w:szCs w:val="24"/>
        </w:rPr>
        <w:t xml:space="preserve">orkforce plans that cross several service groups (e.g. programme plans and regional </w:t>
      </w:r>
      <w:r w:rsidR="00495521" w:rsidRPr="00495521">
        <w:rPr>
          <w:rFonts w:ascii="Arial" w:hAnsi="Arial" w:cs="Arial"/>
          <w:sz w:val="24"/>
          <w:szCs w:val="24"/>
        </w:rPr>
        <w:t>planning</w:t>
      </w:r>
      <w:r w:rsidR="00116805">
        <w:rPr>
          <w:rFonts w:ascii="Arial" w:hAnsi="Arial" w:cs="Arial"/>
          <w:sz w:val="24"/>
          <w:szCs w:val="24"/>
        </w:rPr>
        <w:t>,</w:t>
      </w:r>
      <w:r w:rsidR="003F712D">
        <w:rPr>
          <w:rFonts w:ascii="Arial" w:hAnsi="Arial" w:cs="Arial"/>
          <w:sz w:val="24"/>
          <w:szCs w:val="24"/>
        </w:rPr>
        <w:t xml:space="preserve"> such as ARC</w:t>
      </w:r>
      <w:r w:rsidR="00E67DAA">
        <w:rPr>
          <w:rFonts w:ascii="Arial" w:hAnsi="Arial" w:cs="Arial"/>
          <w:sz w:val="24"/>
          <w:szCs w:val="24"/>
        </w:rPr>
        <w:t xml:space="preserve">H </w:t>
      </w:r>
      <w:r w:rsidR="00020879">
        <w:rPr>
          <w:rFonts w:ascii="Arial" w:hAnsi="Arial" w:cs="Arial"/>
          <w:sz w:val="24"/>
          <w:szCs w:val="24"/>
        </w:rPr>
        <w:t xml:space="preserve">(A Regional Collaboration for Health) </w:t>
      </w:r>
      <w:r w:rsidR="00E67DAA">
        <w:rPr>
          <w:rFonts w:ascii="Arial" w:hAnsi="Arial" w:cs="Arial"/>
          <w:sz w:val="24"/>
          <w:szCs w:val="24"/>
        </w:rPr>
        <w:t>and Thoracics.</w:t>
      </w:r>
      <w:r w:rsidR="00495521" w:rsidRPr="00495521">
        <w:rPr>
          <w:rFonts w:ascii="Arial" w:hAnsi="Arial" w:cs="Arial"/>
          <w:sz w:val="24"/>
          <w:szCs w:val="24"/>
        </w:rPr>
        <w:t>)</w:t>
      </w:r>
    </w:p>
    <w:p w14:paraId="2D7F88A7" w14:textId="79DB6B08" w:rsidR="00FB42AE" w:rsidRDefault="00D24698" w:rsidP="00116805">
      <w:pPr>
        <w:pStyle w:val="ListParagraph"/>
        <w:numPr>
          <w:ilvl w:val="0"/>
          <w:numId w:val="13"/>
        </w:numPr>
        <w:spacing w:after="0" w:line="240" w:lineRule="auto"/>
        <w:jc w:val="both"/>
        <w:rPr>
          <w:rFonts w:ascii="Arial" w:hAnsi="Arial" w:cs="Arial"/>
          <w:sz w:val="24"/>
          <w:szCs w:val="24"/>
        </w:rPr>
      </w:pPr>
      <w:r>
        <w:rPr>
          <w:rFonts w:ascii="Arial" w:hAnsi="Arial" w:cs="Arial"/>
          <w:sz w:val="24"/>
          <w:szCs w:val="24"/>
        </w:rPr>
        <w:t>C</w:t>
      </w:r>
      <w:r w:rsidR="00495521">
        <w:rPr>
          <w:rFonts w:ascii="Arial" w:hAnsi="Arial" w:cs="Arial"/>
          <w:sz w:val="24"/>
          <w:szCs w:val="24"/>
        </w:rPr>
        <w:t>ontributing to national workforce plans and resources being developed across Wales</w:t>
      </w:r>
      <w:r w:rsidR="003F712D">
        <w:rPr>
          <w:rFonts w:ascii="Arial" w:hAnsi="Arial" w:cs="Arial"/>
          <w:sz w:val="24"/>
          <w:szCs w:val="24"/>
        </w:rPr>
        <w:t xml:space="preserve"> (e.g. </w:t>
      </w:r>
      <w:r w:rsidR="00B87CEB">
        <w:rPr>
          <w:rFonts w:ascii="Arial" w:hAnsi="Arial" w:cs="Arial"/>
          <w:sz w:val="24"/>
          <w:szCs w:val="24"/>
        </w:rPr>
        <w:t xml:space="preserve">national </w:t>
      </w:r>
      <w:r w:rsidR="003F712D">
        <w:rPr>
          <w:rFonts w:ascii="Arial" w:hAnsi="Arial" w:cs="Arial"/>
          <w:sz w:val="24"/>
          <w:szCs w:val="24"/>
        </w:rPr>
        <w:t xml:space="preserve">nursing supply </w:t>
      </w:r>
      <w:r w:rsidR="00B87CEB">
        <w:rPr>
          <w:rFonts w:ascii="Arial" w:hAnsi="Arial" w:cs="Arial"/>
          <w:sz w:val="24"/>
          <w:szCs w:val="24"/>
        </w:rPr>
        <w:t xml:space="preserve">forecast </w:t>
      </w:r>
      <w:r w:rsidR="003F712D">
        <w:rPr>
          <w:rFonts w:ascii="Arial" w:hAnsi="Arial" w:cs="Arial"/>
          <w:sz w:val="24"/>
          <w:szCs w:val="24"/>
        </w:rPr>
        <w:t>tool)</w:t>
      </w:r>
    </w:p>
    <w:p w14:paraId="10AA41EB" w14:textId="2B286637" w:rsidR="00495521" w:rsidRPr="00495521" w:rsidRDefault="00D24698" w:rsidP="00116805">
      <w:pPr>
        <w:pStyle w:val="ListParagraph"/>
        <w:numPr>
          <w:ilvl w:val="0"/>
          <w:numId w:val="13"/>
        </w:numPr>
        <w:spacing w:after="0" w:line="240" w:lineRule="auto"/>
        <w:jc w:val="both"/>
        <w:rPr>
          <w:rFonts w:ascii="Arial" w:hAnsi="Arial" w:cs="Arial"/>
          <w:sz w:val="24"/>
          <w:szCs w:val="24"/>
        </w:rPr>
      </w:pPr>
      <w:r>
        <w:rPr>
          <w:rFonts w:ascii="Arial" w:hAnsi="Arial" w:cs="Arial"/>
          <w:sz w:val="24"/>
          <w:szCs w:val="24"/>
        </w:rPr>
        <w:t>S</w:t>
      </w:r>
      <w:r w:rsidR="00FB42AE">
        <w:rPr>
          <w:rFonts w:ascii="Arial" w:hAnsi="Arial" w:cs="Arial"/>
          <w:sz w:val="24"/>
          <w:szCs w:val="24"/>
        </w:rPr>
        <w:t xml:space="preserve">haring key national priorities and research </w:t>
      </w:r>
      <w:r w:rsidR="003F712D">
        <w:rPr>
          <w:rFonts w:ascii="Arial" w:hAnsi="Arial" w:cs="Arial"/>
          <w:sz w:val="24"/>
          <w:szCs w:val="24"/>
        </w:rPr>
        <w:t>with</w:t>
      </w:r>
      <w:r w:rsidR="00FB42AE">
        <w:rPr>
          <w:rFonts w:ascii="Arial" w:hAnsi="Arial" w:cs="Arial"/>
          <w:sz w:val="24"/>
          <w:szCs w:val="24"/>
        </w:rPr>
        <w:t xml:space="preserve"> relevant teams with</w:t>
      </w:r>
      <w:r w:rsidR="003F712D">
        <w:rPr>
          <w:rFonts w:ascii="Arial" w:hAnsi="Arial" w:cs="Arial"/>
          <w:sz w:val="24"/>
          <w:szCs w:val="24"/>
        </w:rPr>
        <w:t>in</w:t>
      </w:r>
      <w:r w:rsidR="00FB42AE">
        <w:rPr>
          <w:rFonts w:ascii="Arial" w:hAnsi="Arial" w:cs="Arial"/>
          <w:sz w:val="24"/>
          <w:szCs w:val="24"/>
        </w:rPr>
        <w:t xml:space="preserve"> the HB</w:t>
      </w:r>
      <w:r w:rsidR="00495521">
        <w:rPr>
          <w:rFonts w:ascii="Arial" w:hAnsi="Arial" w:cs="Arial"/>
          <w:sz w:val="24"/>
          <w:szCs w:val="24"/>
        </w:rPr>
        <w:t xml:space="preserve"> </w:t>
      </w:r>
    </w:p>
    <w:p w14:paraId="6EAF8047" w14:textId="77777777" w:rsidR="00313944" w:rsidRDefault="00313944" w:rsidP="00116805">
      <w:pPr>
        <w:spacing w:after="0" w:line="240" w:lineRule="auto"/>
        <w:jc w:val="both"/>
        <w:rPr>
          <w:rFonts w:ascii="Arial" w:hAnsi="Arial" w:cs="Arial"/>
          <w:color w:val="FF0000"/>
          <w:sz w:val="24"/>
          <w:szCs w:val="24"/>
        </w:rPr>
      </w:pPr>
    </w:p>
    <w:p w14:paraId="5DD90E90" w14:textId="6494299B" w:rsidR="004C6DC0" w:rsidRDefault="00431976" w:rsidP="00116805">
      <w:pPr>
        <w:spacing w:after="0" w:line="240" w:lineRule="auto"/>
        <w:jc w:val="both"/>
        <w:rPr>
          <w:rFonts w:ascii="Arial" w:hAnsi="Arial" w:cs="Arial"/>
          <w:sz w:val="24"/>
          <w:szCs w:val="24"/>
        </w:rPr>
      </w:pPr>
      <w:r w:rsidRPr="00495521">
        <w:rPr>
          <w:rFonts w:ascii="Arial" w:hAnsi="Arial" w:cs="Arial"/>
          <w:sz w:val="24"/>
          <w:szCs w:val="24"/>
        </w:rPr>
        <w:t>H</w:t>
      </w:r>
      <w:r w:rsidR="00945EA7">
        <w:rPr>
          <w:rFonts w:ascii="Arial" w:hAnsi="Arial" w:cs="Arial"/>
          <w:sz w:val="24"/>
          <w:szCs w:val="24"/>
        </w:rPr>
        <w:t xml:space="preserve">aving a robust workforce planning methodology and </w:t>
      </w:r>
      <w:r w:rsidRPr="00495521">
        <w:rPr>
          <w:rFonts w:ascii="Arial" w:hAnsi="Arial" w:cs="Arial"/>
          <w:sz w:val="24"/>
          <w:szCs w:val="24"/>
        </w:rPr>
        <w:t xml:space="preserve">effective workforce plans </w:t>
      </w:r>
      <w:r w:rsidR="00313944" w:rsidRPr="00495521">
        <w:rPr>
          <w:rFonts w:ascii="Arial" w:hAnsi="Arial" w:cs="Arial"/>
          <w:sz w:val="24"/>
          <w:szCs w:val="24"/>
        </w:rPr>
        <w:t xml:space="preserve">is a key enabler for service transformation. There are many examples within the </w:t>
      </w:r>
      <w:r w:rsidR="00313944" w:rsidRPr="00495521">
        <w:rPr>
          <w:rFonts w:ascii="Arial" w:hAnsi="Arial" w:cs="Arial"/>
          <w:sz w:val="24"/>
          <w:szCs w:val="24"/>
        </w:rPr>
        <w:lastRenderedPageBreak/>
        <w:t>organisation where effective workforce planning has resulted in workforce transformation</w:t>
      </w:r>
      <w:r w:rsidR="00945EA7">
        <w:rPr>
          <w:rFonts w:ascii="Arial" w:hAnsi="Arial" w:cs="Arial"/>
          <w:sz w:val="24"/>
          <w:szCs w:val="24"/>
        </w:rPr>
        <w:t xml:space="preserve"> over the last 12 months</w:t>
      </w:r>
      <w:r w:rsidR="00B87CEB">
        <w:rPr>
          <w:rFonts w:ascii="Arial" w:hAnsi="Arial" w:cs="Arial"/>
          <w:sz w:val="24"/>
          <w:szCs w:val="24"/>
        </w:rPr>
        <w:t xml:space="preserve"> (note this list is not exhaustive)</w:t>
      </w:r>
      <w:r w:rsidR="00313944" w:rsidRPr="00495521">
        <w:rPr>
          <w:rFonts w:ascii="Arial" w:hAnsi="Arial" w:cs="Arial"/>
          <w:sz w:val="24"/>
          <w:szCs w:val="24"/>
        </w:rPr>
        <w:t xml:space="preserve">: </w:t>
      </w:r>
    </w:p>
    <w:p w14:paraId="6B7D55E4" w14:textId="00102AAB" w:rsidR="000A03B6" w:rsidRPr="00F40EF9" w:rsidRDefault="000A03B6" w:rsidP="00F40EF9">
      <w:pPr>
        <w:pBdr>
          <w:top w:val="single" w:sz="4" w:space="1" w:color="auto"/>
          <w:left w:val="single" w:sz="4" w:space="4" w:color="auto"/>
          <w:bottom w:val="single" w:sz="4" w:space="1" w:color="auto"/>
          <w:right w:val="single" w:sz="4" w:space="4" w:color="auto"/>
        </w:pBdr>
        <w:jc w:val="both"/>
        <w:rPr>
          <w:rFonts w:ascii="Arial" w:hAnsi="Arial" w:cs="Arial"/>
          <w:sz w:val="20"/>
          <w:szCs w:val="20"/>
        </w:rPr>
      </w:pPr>
      <w:r w:rsidRPr="00F40EF9">
        <w:rPr>
          <w:rFonts w:ascii="Arial" w:hAnsi="Arial" w:cs="Arial"/>
          <w:b/>
          <w:sz w:val="20"/>
          <w:szCs w:val="20"/>
        </w:rPr>
        <w:t xml:space="preserve">Therapies </w:t>
      </w:r>
      <w:r w:rsidR="007112B3" w:rsidRPr="00F40EF9">
        <w:rPr>
          <w:rFonts w:ascii="Arial" w:hAnsi="Arial" w:cs="Arial"/>
          <w:b/>
          <w:sz w:val="20"/>
          <w:szCs w:val="20"/>
        </w:rPr>
        <w:t xml:space="preserve">expansion due to </w:t>
      </w:r>
      <w:r w:rsidRPr="00F40EF9">
        <w:rPr>
          <w:rFonts w:ascii="Arial" w:hAnsi="Arial" w:cs="Arial"/>
          <w:b/>
          <w:sz w:val="20"/>
          <w:szCs w:val="20"/>
        </w:rPr>
        <w:t>moving to 7 day working</w:t>
      </w:r>
      <w:r w:rsidR="00116805">
        <w:rPr>
          <w:rFonts w:ascii="Arial" w:hAnsi="Arial" w:cs="Arial"/>
          <w:sz w:val="20"/>
          <w:szCs w:val="20"/>
        </w:rPr>
        <w:t xml:space="preserve"> – </w:t>
      </w:r>
      <w:r w:rsidRPr="00F40EF9">
        <w:rPr>
          <w:rFonts w:ascii="Arial" w:hAnsi="Arial" w:cs="Arial"/>
          <w:sz w:val="20"/>
          <w:szCs w:val="20"/>
        </w:rPr>
        <w:t>to support service provision for the Acute Medical Service Redesign.</w:t>
      </w:r>
    </w:p>
    <w:p w14:paraId="24839C60" w14:textId="44DEE32F" w:rsidR="007112B3" w:rsidRPr="00F40EF9" w:rsidRDefault="000A03B6" w:rsidP="00F40EF9">
      <w:pPr>
        <w:pBdr>
          <w:top w:val="single" w:sz="4" w:space="1" w:color="auto"/>
          <w:left w:val="single" w:sz="4" w:space="4" w:color="auto"/>
          <w:bottom w:val="single" w:sz="4" w:space="1" w:color="auto"/>
          <w:right w:val="single" w:sz="4" w:space="4" w:color="auto"/>
        </w:pBdr>
        <w:jc w:val="both"/>
        <w:rPr>
          <w:rFonts w:ascii="Arial" w:hAnsi="Arial" w:cs="Arial"/>
          <w:sz w:val="20"/>
          <w:szCs w:val="20"/>
        </w:rPr>
      </w:pPr>
      <w:r w:rsidRPr="00F40EF9">
        <w:rPr>
          <w:rFonts w:ascii="Arial" w:hAnsi="Arial" w:cs="Arial"/>
          <w:b/>
          <w:sz w:val="20"/>
          <w:szCs w:val="20"/>
        </w:rPr>
        <w:t>Multi-disciplinary teams</w:t>
      </w:r>
      <w:r w:rsidRPr="00F40EF9">
        <w:rPr>
          <w:rFonts w:ascii="Arial" w:hAnsi="Arial" w:cs="Arial"/>
          <w:sz w:val="20"/>
          <w:szCs w:val="20"/>
        </w:rPr>
        <w:t xml:space="preserve"> – These support Virtual wards and the new Fracture Discharge Service by meeting virtually to plan care, enabling an increasing number of people to be cared for in their own homes. </w:t>
      </w:r>
    </w:p>
    <w:p w14:paraId="3E455F58" w14:textId="21BAEF2A" w:rsidR="00B87CEB" w:rsidRPr="00F40EF9" w:rsidRDefault="00B87CEB" w:rsidP="00F40EF9">
      <w:pPr>
        <w:pBdr>
          <w:top w:val="single" w:sz="4" w:space="1" w:color="auto"/>
          <w:left w:val="single" w:sz="4" w:space="4" w:color="auto"/>
          <w:bottom w:val="single" w:sz="4" w:space="1" w:color="auto"/>
          <w:right w:val="single" w:sz="4" w:space="4" w:color="auto"/>
        </w:pBdr>
        <w:jc w:val="both"/>
        <w:rPr>
          <w:rFonts w:ascii="Arial" w:hAnsi="Arial" w:cs="Arial"/>
          <w:sz w:val="20"/>
          <w:szCs w:val="20"/>
        </w:rPr>
      </w:pPr>
      <w:r w:rsidRPr="00F40EF9">
        <w:rPr>
          <w:rFonts w:ascii="Arial" w:hAnsi="Arial" w:cs="Arial"/>
          <w:b/>
          <w:bCs/>
          <w:sz w:val="20"/>
          <w:szCs w:val="20"/>
        </w:rPr>
        <w:t>Generic Rehabilitation Assistant (Band 3)</w:t>
      </w:r>
      <w:r w:rsidR="000A03B6" w:rsidRPr="00F40EF9">
        <w:rPr>
          <w:rFonts w:ascii="Arial" w:hAnsi="Arial" w:cs="Arial"/>
          <w:sz w:val="20"/>
          <w:szCs w:val="20"/>
        </w:rPr>
        <w:t xml:space="preserve"> - </w:t>
      </w:r>
      <w:r w:rsidRPr="00F40EF9">
        <w:rPr>
          <w:rFonts w:ascii="Arial" w:hAnsi="Arial" w:cs="Arial"/>
          <w:sz w:val="20"/>
          <w:szCs w:val="20"/>
        </w:rPr>
        <w:t>This role supports and</w:t>
      </w:r>
      <w:r w:rsidR="000A03B6" w:rsidRPr="00F40EF9">
        <w:rPr>
          <w:rFonts w:ascii="Arial" w:hAnsi="Arial" w:cs="Arial"/>
          <w:sz w:val="20"/>
          <w:szCs w:val="20"/>
        </w:rPr>
        <w:t xml:space="preserve"> facilitates early discharge t</w:t>
      </w:r>
      <w:r w:rsidRPr="00F40EF9">
        <w:rPr>
          <w:rFonts w:ascii="Arial" w:hAnsi="Arial" w:cs="Arial"/>
          <w:sz w:val="20"/>
          <w:szCs w:val="20"/>
        </w:rPr>
        <w:t>hrough maintaining and optimising patient conditioning. The role is inter</w:t>
      </w:r>
      <w:r w:rsidR="00E67DAA">
        <w:rPr>
          <w:rFonts w:ascii="Arial" w:hAnsi="Arial" w:cs="Arial"/>
          <w:sz w:val="20"/>
          <w:szCs w:val="20"/>
        </w:rPr>
        <w:t xml:space="preserve"> - </w:t>
      </w:r>
      <w:r w:rsidR="00E67DAA" w:rsidRPr="00F40EF9">
        <w:rPr>
          <w:rFonts w:ascii="Arial" w:hAnsi="Arial" w:cs="Arial"/>
          <w:sz w:val="20"/>
          <w:szCs w:val="20"/>
        </w:rPr>
        <w:t>professional</w:t>
      </w:r>
      <w:r w:rsidRPr="00F40EF9">
        <w:rPr>
          <w:rFonts w:ascii="Arial" w:hAnsi="Arial" w:cs="Arial"/>
          <w:sz w:val="20"/>
          <w:szCs w:val="20"/>
        </w:rPr>
        <w:t xml:space="preserve"> as it allows both Therapists / Nurses to delegate to the job holder. </w:t>
      </w:r>
    </w:p>
    <w:p w14:paraId="4F663DCA" w14:textId="6ACCF8EB" w:rsidR="00B87CEB" w:rsidRPr="00F40EF9" w:rsidRDefault="00B87CEB" w:rsidP="00F40EF9">
      <w:pPr>
        <w:pBdr>
          <w:top w:val="single" w:sz="4" w:space="1" w:color="auto"/>
          <w:left w:val="single" w:sz="4" w:space="4" w:color="auto"/>
          <w:bottom w:val="single" w:sz="4" w:space="1" w:color="auto"/>
          <w:right w:val="single" w:sz="4" w:space="4" w:color="auto"/>
        </w:pBdr>
        <w:jc w:val="both"/>
        <w:rPr>
          <w:rFonts w:ascii="Arial" w:hAnsi="Arial" w:cs="Arial"/>
          <w:sz w:val="20"/>
          <w:szCs w:val="20"/>
        </w:rPr>
      </w:pPr>
      <w:r w:rsidRPr="00F40EF9">
        <w:rPr>
          <w:rFonts w:ascii="Arial" w:hAnsi="Arial" w:cs="Arial"/>
          <w:b/>
          <w:bCs/>
          <w:sz w:val="20"/>
          <w:szCs w:val="20"/>
        </w:rPr>
        <w:t>Maternity Care Assistants (Band 3)</w:t>
      </w:r>
      <w:r w:rsidRPr="00F40EF9">
        <w:rPr>
          <w:rFonts w:ascii="Arial" w:hAnsi="Arial" w:cs="Arial"/>
          <w:sz w:val="20"/>
          <w:szCs w:val="20"/>
        </w:rPr>
        <w:t xml:space="preserve"> – </w:t>
      </w:r>
      <w:r w:rsidR="000A03B6" w:rsidRPr="00F40EF9">
        <w:rPr>
          <w:rFonts w:ascii="Arial" w:hAnsi="Arial" w:cs="Arial"/>
          <w:sz w:val="20"/>
          <w:szCs w:val="20"/>
        </w:rPr>
        <w:t xml:space="preserve">There are </w:t>
      </w:r>
      <w:r w:rsidRPr="00F40EF9">
        <w:rPr>
          <w:rFonts w:ascii="Arial" w:hAnsi="Arial" w:cs="Arial"/>
          <w:sz w:val="20"/>
          <w:szCs w:val="20"/>
        </w:rPr>
        <w:t>plans to introduce c</w:t>
      </w:r>
      <w:r w:rsidR="000A03B6" w:rsidRPr="00F40EF9">
        <w:rPr>
          <w:rFonts w:ascii="Arial" w:hAnsi="Arial" w:cs="Arial"/>
          <w:sz w:val="20"/>
          <w:szCs w:val="20"/>
        </w:rPr>
        <w:t>irca</w:t>
      </w:r>
      <w:r w:rsidRPr="00F40EF9">
        <w:rPr>
          <w:rFonts w:ascii="Arial" w:hAnsi="Arial" w:cs="Arial"/>
          <w:sz w:val="20"/>
          <w:szCs w:val="20"/>
        </w:rPr>
        <w:t xml:space="preserve"> 10 </w:t>
      </w:r>
      <w:r w:rsidR="000A03B6" w:rsidRPr="00F40EF9">
        <w:rPr>
          <w:rFonts w:ascii="Arial" w:hAnsi="Arial" w:cs="Arial"/>
          <w:sz w:val="20"/>
          <w:szCs w:val="20"/>
        </w:rPr>
        <w:t xml:space="preserve">of these </w:t>
      </w:r>
      <w:r w:rsidRPr="00F40EF9">
        <w:rPr>
          <w:rFonts w:ascii="Arial" w:hAnsi="Arial" w:cs="Arial"/>
          <w:sz w:val="20"/>
          <w:szCs w:val="20"/>
        </w:rPr>
        <w:t xml:space="preserve">roles into maternity services. The post holders will commence a </w:t>
      </w:r>
      <w:r w:rsidR="00F90B60" w:rsidRPr="00F40EF9">
        <w:rPr>
          <w:rFonts w:ascii="Arial" w:hAnsi="Arial" w:cs="Arial"/>
          <w:sz w:val="20"/>
          <w:szCs w:val="20"/>
        </w:rPr>
        <w:t xml:space="preserve">new </w:t>
      </w:r>
      <w:r w:rsidRPr="00F40EF9">
        <w:rPr>
          <w:rFonts w:ascii="Arial" w:hAnsi="Arial" w:cs="Arial"/>
          <w:sz w:val="20"/>
          <w:szCs w:val="20"/>
        </w:rPr>
        <w:t>12 month training course through the University to attain the necessa</w:t>
      </w:r>
      <w:r w:rsidR="000A03B6" w:rsidRPr="00F40EF9">
        <w:rPr>
          <w:rFonts w:ascii="Arial" w:hAnsi="Arial" w:cs="Arial"/>
          <w:sz w:val="20"/>
          <w:szCs w:val="20"/>
        </w:rPr>
        <w:t xml:space="preserve">ry qualifications for the role </w:t>
      </w:r>
      <w:r w:rsidRPr="00F40EF9">
        <w:rPr>
          <w:rFonts w:ascii="Arial" w:hAnsi="Arial" w:cs="Arial"/>
          <w:sz w:val="20"/>
          <w:szCs w:val="20"/>
        </w:rPr>
        <w:t xml:space="preserve">whilst working in the service. </w:t>
      </w:r>
      <w:r w:rsidR="00F90B60" w:rsidRPr="00F40EF9">
        <w:rPr>
          <w:rFonts w:ascii="Arial" w:hAnsi="Arial" w:cs="Arial"/>
          <w:sz w:val="20"/>
          <w:szCs w:val="20"/>
        </w:rPr>
        <w:t>M</w:t>
      </w:r>
      <w:r w:rsidRPr="00F40EF9">
        <w:rPr>
          <w:rFonts w:ascii="Arial" w:hAnsi="Arial" w:cs="Arial"/>
          <w:sz w:val="20"/>
          <w:szCs w:val="20"/>
        </w:rPr>
        <w:t>idwives will be able</w:t>
      </w:r>
      <w:r w:rsidR="00F90B60" w:rsidRPr="00F40EF9">
        <w:rPr>
          <w:rFonts w:ascii="Arial" w:hAnsi="Arial" w:cs="Arial"/>
          <w:sz w:val="20"/>
          <w:szCs w:val="20"/>
        </w:rPr>
        <w:t xml:space="preserve"> to delegate many routine daily tasks</w:t>
      </w:r>
      <w:r w:rsidRPr="00F40EF9">
        <w:rPr>
          <w:rFonts w:ascii="Arial" w:hAnsi="Arial" w:cs="Arial"/>
          <w:sz w:val="20"/>
          <w:szCs w:val="20"/>
        </w:rPr>
        <w:t xml:space="preserve"> </w:t>
      </w:r>
      <w:r w:rsidR="00F90B60" w:rsidRPr="00F40EF9">
        <w:rPr>
          <w:rFonts w:ascii="Arial" w:hAnsi="Arial" w:cs="Arial"/>
          <w:sz w:val="20"/>
          <w:szCs w:val="20"/>
        </w:rPr>
        <w:t>offsetting some of the significant midwife vacancies in the service (aligned to prudent healthcare).</w:t>
      </w:r>
    </w:p>
    <w:p w14:paraId="336FEE64" w14:textId="773D8371" w:rsidR="00B87CEB" w:rsidRPr="00F40EF9" w:rsidRDefault="00B87CEB" w:rsidP="00F40EF9">
      <w:pPr>
        <w:pBdr>
          <w:top w:val="single" w:sz="4" w:space="1" w:color="auto"/>
          <w:left w:val="single" w:sz="4" w:space="4" w:color="auto"/>
          <w:bottom w:val="single" w:sz="4" w:space="1" w:color="auto"/>
          <w:right w:val="single" w:sz="4" w:space="4" w:color="auto"/>
        </w:pBdr>
        <w:jc w:val="both"/>
        <w:rPr>
          <w:rFonts w:ascii="Arial" w:hAnsi="Arial" w:cs="Arial"/>
          <w:sz w:val="20"/>
          <w:szCs w:val="20"/>
        </w:rPr>
      </w:pPr>
      <w:r w:rsidRPr="00F40EF9">
        <w:rPr>
          <w:rFonts w:ascii="Arial" w:hAnsi="Arial" w:cs="Arial"/>
          <w:b/>
          <w:bCs/>
          <w:sz w:val="20"/>
          <w:szCs w:val="20"/>
        </w:rPr>
        <w:t>Midwife Sonographer (Maternity) / Nurse Sonographer (Welsh Fertility Institute)</w:t>
      </w:r>
      <w:r w:rsidRPr="00F40EF9">
        <w:rPr>
          <w:rFonts w:ascii="Arial" w:hAnsi="Arial" w:cs="Arial"/>
          <w:sz w:val="20"/>
          <w:szCs w:val="20"/>
        </w:rPr>
        <w:t xml:space="preserve"> – Midwives and Nurses have been trained to undertake a Sonographer role </w:t>
      </w:r>
      <w:r w:rsidR="00F90B60" w:rsidRPr="00F40EF9">
        <w:rPr>
          <w:rFonts w:ascii="Arial" w:hAnsi="Arial" w:cs="Arial"/>
          <w:sz w:val="20"/>
          <w:szCs w:val="20"/>
        </w:rPr>
        <w:t>to</w:t>
      </w:r>
      <w:r w:rsidRPr="00F40EF9">
        <w:rPr>
          <w:rFonts w:ascii="Arial" w:hAnsi="Arial" w:cs="Arial"/>
          <w:sz w:val="20"/>
          <w:szCs w:val="20"/>
        </w:rPr>
        <w:t xml:space="preserve"> su</w:t>
      </w:r>
      <w:r w:rsidR="00F90B60" w:rsidRPr="00F40EF9">
        <w:rPr>
          <w:rFonts w:ascii="Arial" w:hAnsi="Arial" w:cs="Arial"/>
          <w:sz w:val="20"/>
          <w:szCs w:val="20"/>
        </w:rPr>
        <w:t>pport</w:t>
      </w:r>
      <w:r w:rsidRPr="00F40EF9">
        <w:rPr>
          <w:rFonts w:ascii="Arial" w:hAnsi="Arial" w:cs="Arial"/>
          <w:sz w:val="20"/>
          <w:szCs w:val="20"/>
        </w:rPr>
        <w:t xml:space="preserve"> service provision.</w:t>
      </w:r>
    </w:p>
    <w:p w14:paraId="23ABB45B" w14:textId="34BBA24D" w:rsidR="008F29C6" w:rsidRPr="00F40EF9" w:rsidRDefault="00B87CEB" w:rsidP="00F40EF9">
      <w:pPr>
        <w:pBdr>
          <w:top w:val="single" w:sz="4" w:space="1" w:color="auto"/>
          <w:left w:val="single" w:sz="4" w:space="4" w:color="auto"/>
          <w:bottom w:val="single" w:sz="4" w:space="1" w:color="auto"/>
          <w:right w:val="single" w:sz="4" w:space="4" w:color="auto"/>
        </w:pBdr>
        <w:jc w:val="both"/>
        <w:rPr>
          <w:rFonts w:ascii="Arial" w:hAnsi="Arial" w:cs="Arial"/>
          <w:sz w:val="20"/>
          <w:szCs w:val="20"/>
        </w:rPr>
      </w:pPr>
      <w:r w:rsidRPr="00F40EF9">
        <w:rPr>
          <w:rFonts w:ascii="Arial" w:hAnsi="Arial" w:cs="Arial"/>
          <w:b/>
          <w:bCs/>
          <w:sz w:val="20"/>
          <w:szCs w:val="20"/>
        </w:rPr>
        <w:t>Assistant P</w:t>
      </w:r>
      <w:r w:rsidR="00F90B60" w:rsidRPr="00F40EF9">
        <w:rPr>
          <w:rFonts w:ascii="Arial" w:hAnsi="Arial" w:cs="Arial"/>
          <w:b/>
          <w:bCs/>
          <w:sz w:val="20"/>
          <w:szCs w:val="20"/>
        </w:rPr>
        <w:t>ractitioner Role (</w:t>
      </w:r>
      <w:r w:rsidRPr="00F40EF9">
        <w:rPr>
          <w:rFonts w:ascii="Arial" w:hAnsi="Arial" w:cs="Arial"/>
          <w:b/>
          <w:bCs/>
          <w:sz w:val="20"/>
          <w:szCs w:val="20"/>
        </w:rPr>
        <w:t>Band 4</w:t>
      </w:r>
      <w:r w:rsidR="00F90B60" w:rsidRPr="00F40EF9">
        <w:rPr>
          <w:rFonts w:ascii="Arial" w:hAnsi="Arial" w:cs="Arial"/>
          <w:b/>
          <w:bCs/>
          <w:sz w:val="20"/>
          <w:szCs w:val="20"/>
        </w:rPr>
        <w:t>)</w:t>
      </w:r>
      <w:r w:rsidRPr="00F40EF9">
        <w:rPr>
          <w:rFonts w:ascii="Arial" w:hAnsi="Arial" w:cs="Arial"/>
          <w:sz w:val="20"/>
          <w:szCs w:val="20"/>
        </w:rPr>
        <w:t xml:space="preserve"> in the Nursing team – the </w:t>
      </w:r>
      <w:r w:rsidR="008F29C6" w:rsidRPr="00F40EF9">
        <w:rPr>
          <w:rFonts w:ascii="Arial" w:hAnsi="Arial" w:cs="Arial"/>
          <w:sz w:val="20"/>
          <w:szCs w:val="20"/>
        </w:rPr>
        <w:t xml:space="preserve">SNPT </w:t>
      </w:r>
      <w:r w:rsidR="00020879">
        <w:rPr>
          <w:rFonts w:ascii="Arial" w:hAnsi="Arial" w:cs="Arial"/>
          <w:sz w:val="20"/>
          <w:szCs w:val="20"/>
        </w:rPr>
        <w:t xml:space="preserve">(Singleton/Neath Port Talbot) </w:t>
      </w:r>
      <w:r w:rsidRPr="00F40EF9">
        <w:rPr>
          <w:rFonts w:ascii="Arial" w:hAnsi="Arial" w:cs="Arial"/>
          <w:sz w:val="20"/>
          <w:szCs w:val="20"/>
        </w:rPr>
        <w:t xml:space="preserve">Service Group have been early adopters of this role and post holders are now key members of the Nursing team. In NPT Hospital the role is modelled into the rota, and in Singleton the role substitutes some of the Band 5 posts on the establishment. </w:t>
      </w:r>
      <w:r w:rsidR="008F29C6" w:rsidRPr="00F40EF9">
        <w:rPr>
          <w:rFonts w:ascii="Arial" w:hAnsi="Arial" w:cs="Arial"/>
          <w:sz w:val="20"/>
          <w:szCs w:val="20"/>
        </w:rPr>
        <w:t>These roles also support virtual wards</w:t>
      </w:r>
      <w:r w:rsidR="00116805">
        <w:rPr>
          <w:rFonts w:ascii="Arial" w:hAnsi="Arial" w:cs="Arial"/>
          <w:sz w:val="20"/>
          <w:szCs w:val="20"/>
        </w:rPr>
        <w:t xml:space="preserve"> within the PCT Service Group</w:t>
      </w:r>
      <w:r w:rsidR="008F29C6" w:rsidRPr="00F40EF9">
        <w:rPr>
          <w:rFonts w:ascii="Arial" w:hAnsi="Arial" w:cs="Arial"/>
          <w:sz w:val="20"/>
          <w:szCs w:val="20"/>
        </w:rPr>
        <w:t>.</w:t>
      </w:r>
    </w:p>
    <w:p w14:paraId="5E612F3E" w14:textId="120702A4" w:rsidR="00B87CEB" w:rsidRPr="00F40EF9" w:rsidRDefault="00B87CEB" w:rsidP="00F40EF9">
      <w:pPr>
        <w:pBdr>
          <w:top w:val="single" w:sz="4" w:space="1" w:color="auto"/>
          <w:left w:val="single" w:sz="4" w:space="4" w:color="auto"/>
          <w:bottom w:val="single" w:sz="4" w:space="1" w:color="auto"/>
          <w:right w:val="single" w:sz="4" w:space="4" w:color="auto"/>
        </w:pBdr>
        <w:jc w:val="both"/>
        <w:rPr>
          <w:rFonts w:ascii="Arial" w:hAnsi="Arial" w:cs="Arial"/>
          <w:sz w:val="20"/>
          <w:szCs w:val="20"/>
        </w:rPr>
      </w:pPr>
      <w:r w:rsidRPr="00F40EF9">
        <w:rPr>
          <w:rFonts w:ascii="Arial" w:hAnsi="Arial" w:cs="Arial"/>
          <w:b/>
          <w:bCs/>
          <w:sz w:val="20"/>
          <w:szCs w:val="20"/>
        </w:rPr>
        <w:t>Consultant Nurse – Minor Injury Unit</w:t>
      </w:r>
      <w:r w:rsidRPr="00F40EF9">
        <w:rPr>
          <w:rFonts w:ascii="Arial" w:hAnsi="Arial" w:cs="Arial"/>
          <w:sz w:val="20"/>
          <w:szCs w:val="20"/>
        </w:rPr>
        <w:t xml:space="preserve"> – </w:t>
      </w:r>
      <w:r w:rsidR="00F90B60" w:rsidRPr="00F40EF9">
        <w:rPr>
          <w:rFonts w:ascii="Arial" w:hAnsi="Arial" w:cs="Arial"/>
          <w:sz w:val="20"/>
          <w:szCs w:val="20"/>
        </w:rPr>
        <w:t>SNPT</w:t>
      </w:r>
      <w:r w:rsidRPr="00F40EF9">
        <w:rPr>
          <w:rFonts w:ascii="Arial" w:hAnsi="Arial" w:cs="Arial"/>
          <w:sz w:val="20"/>
          <w:szCs w:val="20"/>
        </w:rPr>
        <w:t xml:space="preserve"> supported the development of this role </w:t>
      </w:r>
      <w:r w:rsidR="00F90B60" w:rsidRPr="00F40EF9">
        <w:rPr>
          <w:rFonts w:ascii="Arial" w:hAnsi="Arial" w:cs="Arial"/>
          <w:sz w:val="20"/>
          <w:szCs w:val="20"/>
        </w:rPr>
        <w:t xml:space="preserve">at </w:t>
      </w:r>
      <w:r w:rsidRPr="00F40EF9">
        <w:rPr>
          <w:rFonts w:ascii="Arial" w:hAnsi="Arial" w:cs="Arial"/>
          <w:sz w:val="20"/>
          <w:szCs w:val="20"/>
        </w:rPr>
        <w:t>the NPT Hospital site. This is a critical role that oversees the provision of the service in that Unit without the requirement of medical input.</w:t>
      </w:r>
    </w:p>
    <w:p w14:paraId="261A20FC" w14:textId="5358B254" w:rsidR="00B87CEB" w:rsidRPr="00F40EF9" w:rsidRDefault="00B87CEB" w:rsidP="00F40EF9">
      <w:pPr>
        <w:pBdr>
          <w:top w:val="single" w:sz="4" w:space="1" w:color="auto"/>
          <w:left w:val="single" w:sz="4" w:space="4" w:color="auto"/>
          <w:bottom w:val="single" w:sz="4" w:space="1" w:color="auto"/>
          <w:right w:val="single" w:sz="4" w:space="4" w:color="auto"/>
        </w:pBdr>
        <w:jc w:val="both"/>
        <w:rPr>
          <w:rFonts w:ascii="Arial" w:hAnsi="Arial" w:cs="Arial"/>
          <w:sz w:val="20"/>
          <w:szCs w:val="20"/>
        </w:rPr>
      </w:pPr>
      <w:r w:rsidRPr="00F40EF9">
        <w:rPr>
          <w:rFonts w:ascii="Arial" w:hAnsi="Arial" w:cs="Arial"/>
          <w:b/>
          <w:bCs/>
          <w:sz w:val="20"/>
          <w:szCs w:val="20"/>
        </w:rPr>
        <w:t>Advanced Nurse Practitioners</w:t>
      </w:r>
      <w:r w:rsidRPr="00F40EF9">
        <w:rPr>
          <w:rFonts w:ascii="Arial" w:hAnsi="Arial" w:cs="Arial"/>
          <w:b/>
          <w:sz w:val="20"/>
          <w:szCs w:val="20"/>
        </w:rPr>
        <w:t xml:space="preserve"> </w:t>
      </w:r>
      <w:r w:rsidR="008F29C6" w:rsidRPr="00F40EF9">
        <w:rPr>
          <w:rFonts w:ascii="Arial" w:hAnsi="Arial" w:cs="Arial"/>
          <w:b/>
          <w:sz w:val="20"/>
          <w:szCs w:val="20"/>
        </w:rPr>
        <w:t xml:space="preserve">(including </w:t>
      </w:r>
      <w:r w:rsidR="008F29C6" w:rsidRPr="00A71D11">
        <w:rPr>
          <w:rFonts w:ascii="Arial" w:hAnsi="Arial" w:cs="Arial"/>
          <w:b/>
          <w:sz w:val="20"/>
          <w:szCs w:val="20"/>
        </w:rPr>
        <w:t>neonates</w:t>
      </w:r>
      <w:r w:rsidR="00E67DAA" w:rsidRPr="00A71D11">
        <w:rPr>
          <w:rFonts w:ascii="Arial" w:hAnsi="Arial" w:cs="Arial"/>
          <w:b/>
          <w:sz w:val="20"/>
          <w:szCs w:val="20"/>
        </w:rPr>
        <w:t xml:space="preserve"> a</w:t>
      </w:r>
      <w:r w:rsidR="00A71D11">
        <w:rPr>
          <w:rFonts w:ascii="Arial" w:hAnsi="Arial" w:cs="Arial"/>
          <w:b/>
          <w:sz w:val="20"/>
          <w:szCs w:val="20"/>
        </w:rPr>
        <w:t>t Singleton</w:t>
      </w:r>
      <w:r w:rsidR="008F29C6" w:rsidRPr="00A71D11">
        <w:rPr>
          <w:rFonts w:ascii="Arial" w:hAnsi="Arial" w:cs="Arial"/>
          <w:b/>
          <w:sz w:val="20"/>
          <w:szCs w:val="20"/>
        </w:rPr>
        <w:t>)</w:t>
      </w:r>
      <w:r w:rsidR="008F29C6" w:rsidRPr="00A71D11">
        <w:rPr>
          <w:rFonts w:ascii="Arial" w:hAnsi="Arial" w:cs="Arial"/>
          <w:sz w:val="20"/>
          <w:szCs w:val="20"/>
        </w:rPr>
        <w:t xml:space="preserve"> </w:t>
      </w:r>
      <w:r w:rsidRPr="00A71D11">
        <w:rPr>
          <w:rFonts w:ascii="Arial" w:hAnsi="Arial" w:cs="Arial"/>
          <w:sz w:val="20"/>
          <w:szCs w:val="20"/>
        </w:rPr>
        <w:t xml:space="preserve">– </w:t>
      </w:r>
      <w:r w:rsidRPr="00F40EF9">
        <w:rPr>
          <w:rFonts w:ascii="Arial" w:hAnsi="Arial" w:cs="Arial"/>
          <w:sz w:val="20"/>
          <w:szCs w:val="20"/>
        </w:rPr>
        <w:t>this team has been developed on the NPT Hospital site – they form part of the medical team and provide ward cover.</w:t>
      </w:r>
    </w:p>
    <w:p w14:paraId="3ABCFE38" w14:textId="77777777" w:rsidR="00F40EF9" w:rsidRDefault="00B87CEB" w:rsidP="00F40EF9">
      <w:pPr>
        <w:pBdr>
          <w:top w:val="single" w:sz="4" w:space="1" w:color="auto"/>
          <w:left w:val="single" w:sz="4" w:space="4" w:color="auto"/>
          <w:bottom w:val="single" w:sz="4" w:space="1" w:color="auto"/>
          <w:right w:val="single" w:sz="4" w:space="4" w:color="auto"/>
        </w:pBdr>
        <w:jc w:val="both"/>
        <w:rPr>
          <w:rFonts w:ascii="Arial" w:hAnsi="Arial" w:cs="Arial"/>
          <w:sz w:val="20"/>
          <w:szCs w:val="20"/>
        </w:rPr>
      </w:pPr>
      <w:r w:rsidRPr="00F40EF9">
        <w:rPr>
          <w:rFonts w:ascii="Arial" w:hAnsi="Arial" w:cs="Arial"/>
          <w:b/>
          <w:bCs/>
          <w:sz w:val="20"/>
          <w:szCs w:val="20"/>
        </w:rPr>
        <w:t>Health Care Support Worker</w:t>
      </w:r>
      <w:r w:rsidR="00F90B60" w:rsidRPr="00F40EF9">
        <w:rPr>
          <w:rFonts w:ascii="Arial" w:hAnsi="Arial" w:cs="Arial"/>
          <w:b/>
          <w:sz w:val="20"/>
          <w:szCs w:val="20"/>
        </w:rPr>
        <w:t xml:space="preserve"> (</w:t>
      </w:r>
      <w:r w:rsidRPr="00F40EF9">
        <w:rPr>
          <w:rFonts w:ascii="Arial" w:hAnsi="Arial" w:cs="Arial"/>
          <w:b/>
          <w:sz w:val="20"/>
          <w:szCs w:val="20"/>
        </w:rPr>
        <w:t>Band 4</w:t>
      </w:r>
      <w:r w:rsidR="00F90B60" w:rsidRPr="00F40EF9">
        <w:rPr>
          <w:rFonts w:ascii="Arial" w:hAnsi="Arial" w:cs="Arial"/>
          <w:b/>
          <w:sz w:val="20"/>
          <w:szCs w:val="20"/>
        </w:rPr>
        <w:t>)</w:t>
      </w:r>
      <w:r w:rsidRPr="00F40EF9">
        <w:rPr>
          <w:rFonts w:ascii="Arial" w:hAnsi="Arial" w:cs="Arial"/>
          <w:sz w:val="20"/>
          <w:szCs w:val="20"/>
        </w:rPr>
        <w:t xml:space="preserve"> – This role has recently been refreshed and updated to support the </w:t>
      </w:r>
      <w:r w:rsidR="00F90B60" w:rsidRPr="00F40EF9">
        <w:rPr>
          <w:rFonts w:ascii="Arial" w:hAnsi="Arial" w:cs="Arial"/>
          <w:sz w:val="20"/>
          <w:szCs w:val="20"/>
        </w:rPr>
        <w:t xml:space="preserve">Children’s Community Nursing Team </w:t>
      </w:r>
      <w:r w:rsidRPr="00F40EF9">
        <w:rPr>
          <w:rFonts w:ascii="Arial" w:hAnsi="Arial" w:cs="Arial"/>
          <w:sz w:val="20"/>
          <w:szCs w:val="20"/>
        </w:rPr>
        <w:t xml:space="preserve">service. There is also now a Band 3 Job role that provides a development route into the Band 4 role supported by an Agored training programme </w:t>
      </w:r>
      <w:r w:rsidR="00F90B60" w:rsidRPr="00F40EF9">
        <w:rPr>
          <w:rFonts w:ascii="Arial" w:hAnsi="Arial" w:cs="Arial"/>
          <w:sz w:val="20"/>
          <w:szCs w:val="20"/>
        </w:rPr>
        <w:t>to overcome recruitment challenges.</w:t>
      </w:r>
    </w:p>
    <w:p w14:paraId="72A80C54" w14:textId="2359795F" w:rsidR="00F40EF9" w:rsidRPr="00F40EF9" w:rsidRDefault="00B87CEB" w:rsidP="00F40EF9">
      <w:pPr>
        <w:pBdr>
          <w:top w:val="single" w:sz="4" w:space="1" w:color="auto"/>
          <w:left w:val="single" w:sz="4" w:space="4" w:color="auto"/>
          <w:bottom w:val="single" w:sz="4" w:space="1" w:color="auto"/>
          <w:right w:val="single" w:sz="4" w:space="4" w:color="auto"/>
        </w:pBdr>
        <w:jc w:val="both"/>
        <w:rPr>
          <w:rFonts w:ascii="Arial" w:hAnsi="Arial" w:cs="Arial"/>
          <w:sz w:val="20"/>
          <w:szCs w:val="20"/>
        </w:rPr>
      </w:pPr>
      <w:r w:rsidRPr="00F40EF9">
        <w:rPr>
          <w:rFonts w:ascii="Arial" w:hAnsi="Arial" w:cs="Arial"/>
          <w:b/>
          <w:bCs/>
          <w:sz w:val="20"/>
          <w:szCs w:val="20"/>
        </w:rPr>
        <w:t>Cellular Pathology</w:t>
      </w:r>
      <w:r w:rsidRPr="00F40EF9">
        <w:rPr>
          <w:rFonts w:ascii="Arial" w:hAnsi="Arial" w:cs="Arial"/>
          <w:sz w:val="20"/>
          <w:szCs w:val="20"/>
        </w:rPr>
        <w:t xml:space="preserve"> – A career Pathway within Cellular Pathology has been developed </w:t>
      </w:r>
      <w:r w:rsidR="00F40EF9">
        <w:rPr>
          <w:rFonts w:ascii="Arial" w:hAnsi="Arial" w:cs="Arial"/>
          <w:sz w:val="20"/>
          <w:szCs w:val="20"/>
        </w:rPr>
        <w:t xml:space="preserve">by introducing several </w:t>
      </w:r>
      <w:r w:rsidR="00F90B60" w:rsidRPr="00F40EF9">
        <w:rPr>
          <w:rFonts w:ascii="Arial" w:hAnsi="Arial" w:cs="Arial"/>
          <w:sz w:val="20"/>
          <w:szCs w:val="20"/>
        </w:rPr>
        <w:t>training/job roles</w:t>
      </w:r>
      <w:r w:rsidR="00F40EF9">
        <w:rPr>
          <w:rFonts w:ascii="Arial" w:hAnsi="Arial" w:cs="Arial"/>
          <w:sz w:val="20"/>
          <w:szCs w:val="20"/>
        </w:rPr>
        <w:t xml:space="preserve"> </w:t>
      </w:r>
      <w:r w:rsidR="00116805">
        <w:rPr>
          <w:rFonts w:ascii="Arial" w:hAnsi="Arial" w:cs="Arial"/>
          <w:sz w:val="20"/>
          <w:szCs w:val="20"/>
        </w:rPr>
        <w:t>(</w:t>
      </w:r>
      <w:r w:rsidR="00F40EF9">
        <w:rPr>
          <w:rFonts w:ascii="Arial" w:hAnsi="Arial" w:cs="Arial"/>
          <w:sz w:val="20"/>
          <w:szCs w:val="20"/>
        </w:rPr>
        <w:t xml:space="preserve">e.g. </w:t>
      </w:r>
      <w:r w:rsidRPr="00F40EF9">
        <w:rPr>
          <w:rFonts w:ascii="Arial" w:hAnsi="Arial" w:cs="Arial"/>
          <w:sz w:val="20"/>
          <w:szCs w:val="20"/>
        </w:rPr>
        <w:t>Trainee Practitioner in Specimen Dissection</w:t>
      </w:r>
      <w:r w:rsidR="00116805">
        <w:rPr>
          <w:rFonts w:ascii="Arial" w:hAnsi="Arial" w:cs="Arial"/>
          <w:sz w:val="20"/>
          <w:szCs w:val="20"/>
        </w:rPr>
        <w:t xml:space="preserve"> and</w:t>
      </w:r>
      <w:r w:rsidR="00F40EF9">
        <w:rPr>
          <w:rFonts w:ascii="Arial" w:hAnsi="Arial" w:cs="Arial"/>
          <w:sz w:val="20"/>
          <w:szCs w:val="20"/>
        </w:rPr>
        <w:t xml:space="preserve"> </w:t>
      </w:r>
      <w:r w:rsidR="00F40EF9" w:rsidRPr="00F40EF9">
        <w:rPr>
          <w:rFonts w:ascii="Arial" w:hAnsi="Arial" w:cs="Arial"/>
          <w:sz w:val="20"/>
          <w:szCs w:val="20"/>
        </w:rPr>
        <w:t>Trainee Advanced Practitioner in Specimen Dissection</w:t>
      </w:r>
      <w:r w:rsidR="00116805">
        <w:rPr>
          <w:rFonts w:ascii="Arial" w:hAnsi="Arial" w:cs="Arial"/>
          <w:sz w:val="20"/>
          <w:szCs w:val="20"/>
        </w:rPr>
        <w:t>).</w:t>
      </w:r>
    </w:p>
    <w:p w14:paraId="3D4FAF63" w14:textId="2D20CF1C" w:rsidR="00B87CEB" w:rsidRPr="00F40EF9" w:rsidRDefault="00B87CEB" w:rsidP="00F40EF9">
      <w:pPr>
        <w:pBdr>
          <w:top w:val="single" w:sz="4" w:space="1" w:color="auto"/>
          <w:left w:val="single" w:sz="4" w:space="4" w:color="auto"/>
          <w:bottom w:val="single" w:sz="4" w:space="1" w:color="auto"/>
          <w:right w:val="single" w:sz="4" w:space="4" w:color="auto"/>
        </w:pBdr>
        <w:jc w:val="both"/>
        <w:rPr>
          <w:rFonts w:ascii="Arial" w:hAnsi="Arial" w:cs="Arial"/>
          <w:sz w:val="20"/>
          <w:szCs w:val="20"/>
        </w:rPr>
      </w:pPr>
      <w:r w:rsidRPr="00F40EF9">
        <w:rPr>
          <w:rFonts w:ascii="Arial" w:hAnsi="Arial" w:cs="Arial"/>
          <w:b/>
          <w:bCs/>
          <w:sz w:val="20"/>
          <w:szCs w:val="20"/>
        </w:rPr>
        <w:t>Theatre (Band 2/3/4)</w:t>
      </w:r>
      <w:r w:rsidRPr="00F40EF9">
        <w:rPr>
          <w:rFonts w:ascii="Arial" w:hAnsi="Arial" w:cs="Arial"/>
          <w:sz w:val="20"/>
          <w:szCs w:val="20"/>
        </w:rPr>
        <w:t xml:space="preserve"> – a review of skill mix and job descriptions was undertaken which led to the development of a career pathway within Theatre</w:t>
      </w:r>
      <w:r w:rsidR="008F29C6" w:rsidRPr="00F40EF9">
        <w:rPr>
          <w:rFonts w:ascii="Arial" w:hAnsi="Arial" w:cs="Arial"/>
          <w:sz w:val="20"/>
          <w:szCs w:val="20"/>
        </w:rPr>
        <w:t>s</w:t>
      </w:r>
      <w:r w:rsidR="00116805">
        <w:rPr>
          <w:rFonts w:ascii="Arial" w:hAnsi="Arial" w:cs="Arial"/>
          <w:sz w:val="20"/>
          <w:szCs w:val="20"/>
        </w:rPr>
        <w:t>.</w:t>
      </w:r>
      <w:r w:rsidRPr="00F40EF9">
        <w:rPr>
          <w:rFonts w:ascii="Arial" w:hAnsi="Arial" w:cs="Arial"/>
          <w:sz w:val="20"/>
          <w:szCs w:val="20"/>
        </w:rPr>
        <w:t xml:space="preserve"> </w:t>
      </w:r>
    </w:p>
    <w:p w14:paraId="3A4B1A8C" w14:textId="32E57727" w:rsidR="00F90B60" w:rsidRPr="00F40EF9" w:rsidRDefault="00F90B60" w:rsidP="00F40EF9">
      <w:pPr>
        <w:pBdr>
          <w:top w:val="single" w:sz="4" w:space="1" w:color="auto"/>
          <w:left w:val="single" w:sz="4" w:space="4" w:color="auto"/>
          <w:bottom w:val="single" w:sz="4" w:space="1" w:color="auto"/>
          <w:right w:val="single" w:sz="4" w:space="4" w:color="auto"/>
        </w:pBdr>
        <w:jc w:val="both"/>
        <w:rPr>
          <w:rFonts w:ascii="Arial" w:hAnsi="Arial" w:cs="Arial"/>
          <w:sz w:val="20"/>
          <w:szCs w:val="20"/>
        </w:rPr>
      </w:pPr>
      <w:r w:rsidRPr="00F40EF9">
        <w:rPr>
          <w:rFonts w:ascii="Arial" w:hAnsi="Arial" w:cs="Arial"/>
          <w:b/>
          <w:sz w:val="20"/>
          <w:szCs w:val="20"/>
        </w:rPr>
        <w:t>Apprentices</w:t>
      </w:r>
      <w:r w:rsidRPr="00F40EF9">
        <w:rPr>
          <w:rFonts w:ascii="Arial" w:hAnsi="Arial" w:cs="Arial"/>
          <w:sz w:val="20"/>
          <w:szCs w:val="20"/>
        </w:rPr>
        <w:t xml:space="preserve"> – increased use of apprentices across the organisation to support “grow our own” routes into healthcare roles</w:t>
      </w:r>
      <w:r w:rsidR="00116805">
        <w:rPr>
          <w:rFonts w:ascii="Arial" w:hAnsi="Arial" w:cs="Arial"/>
          <w:sz w:val="20"/>
          <w:szCs w:val="20"/>
        </w:rPr>
        <w:t>.</w:t>
      </w:r>
      <w:r w:rsidRPr="00F40EF9">
        <w:rPr>
          <w:rFonts w:ascii="Arial" w:hAnsi="Arial" w:cs="Arial"/>
          <w:sz w:val="20"/>
          <w:szCs w:val="20"/>
        </w:rPr>
        <w:t xml:space="preserve"> </w:t>
      </w:r>
    </w:p>
    <w:p w14:paraId="0C68BCD5" w14:textId="1672D804" w:rsidR="007112B3" w:rsidRPr="00F40EF9" w:rsidRDefault="007112B3" w:rsidP="00F40EF9">
      <w:pPr>
        <w:pBdr>
          <w:top w:val="single" w:sz="4" w:space="1" w:color="auto"/>
          <w:left w:val="single" w:sz="4" w:space="4" w:color="auto"/>
          <w:bottom w:val="single" w:sz="4" w:space="1" w:color="auto"/>
          <w:right w:val="single" w:sz="4" w:space="4" w:color="auto"/>
        </w:pBdr>
        <w:jc w:val="both"/>
        <w:rPr>
          <w:rFonts w:ascii="Arial" w:hAnsi="Arial" w:cs="Arial"/>
          <w:sz w:val="20"/>
          <w:szCs w:val="20"/>
        </w:rPr>
      </w:pPr>
      <w:r w:rsidRPr="00053742">
        <w:rPr>
          <w:rFonts w:ascii="Arial" w:hAnsi="Arial" w:cs="Arial"/>
          <w:b/>
          <w:sz w:val="20"/>
          <w:szCs w:val="20"/>
        </w:rPr>
        <w:t>Joint/ regional roles</w:t>
      </w:r>
      <w:r w:rsidRPr="00F40EF9">
        <w:rPr>
          <w:rFonts w:ascii="Arial" w:hAnsi="Arial" w:cs="Arial"/>
          <w:sz w:val="20"/>
          <w:szCs w:val="20"/>
        </w:rPr>
        <w:t xml:space="preserve"> – </w:t>
      </w:r>
      <w:r w:rsidR="00053742">
        <w:rPr>
          <w:rFonts w:ascii="Arial" w:hAnsi="Arial" w:cs="Arial"/>
          <w:sz w:val="20"/>
          <w:szCs w:val="20"/>
        </w:rPr>
        <w:t>Examples include</w:t>
      </w:r>
      <w:r w:rsidRPr="00F40EF9">
        <w:rPr>
          <w:rFonts w:ascii="Arial" w:hAnsi="Arial" w:cs="Arial"/>
          <w:sz w:val="20"/>
          <w:szCs w:val="20"/>
        </w:rPr>
        <w:t xml:space="preserve"> recruiting to a Joint 8</w:t>
      </w:r>
      <w:r w:rsidR="00E67DAA">
        <w:rPr>
          <w:rFonts w:ascii="Arial" w:hAnsi="Arial" w:cs="Arial"/>
          <w:sz w:val="20"/>
          <w:szCs w:val="20"/>
        </w:rPr>
        <w:t>B</w:t>
      </w:r>
      <w:r w:rsidRPr="00F40EF9">
        <w:rPr>
          <w:rFonts w:ascii="Arial" w:hAnsi="Arial" w:cs="Arial"/>
          <w:sz w:val="20"/>
          <w:szCs w:val="20"/>
        </w:rPr>
        <w:t xml:space="preserve"> post with Hywel Dda HB when national recruitm</w:t>
      </w:r>
      <w:r w:rsidR="00053742">
        <w:rPr>
          <w:rFonts w:ascii="Arial" w:hAnsi="Arial" w:cs="Arial"/>
          <w:sz w:val="20"/>
          <w:szCs w:val="20"/>
        </w:rPr>
        <w:t xml:space="preserve">ent was unsuccessful and working with the Welsh Ambulance Services NHS Trust to rotate palliative care paramedics to work with the </w:t>
      </w:r>
      <w:r w:rsidR="00053742" w:rsidRPr="00053742">
        <w:rPr>
          <w:rFonts w:ascii="Arial" w:hAnsi="Arial" w:cs="Arial"/>
          <w:sz w:val="20"/>
          <w:szCs w:val="20"/>
        </w:rPr>
        <w:t>Tŷ Olwen Specialist Palliative Care Team (SPCT) within SBUHB.</w:t>
      </w:r>
    </w:p>
    <w:p w14:paraId="2F68E72E" w14:textId="6198A4B1" w:rsidR="000944BB" w:rsidRDefault="00495521" w:rsidP="00FB42AE">
      <w:pPr>
        <w:spacing w:after="0" w:line="240" w:lineRule="auto"/>
        <w:jc w:val="both"/>
        <w:rPr>
          <w:rFonts w:ascii="Arial" w:hAnsi="Arial" w:cs="Arial"/>
          <w:sz w:val="24"/>
          <w:szCs w:val="24"/>
        </w:rPr>
      </w:pPr>
      <w:r w:rsidRPr="00495521">
        <w:rPr>
          <w:rFonts w:ascii="Arial" w:hAnsi="Arial" w:cs="Arial"/>
          <w:sz w:val="24"/>
          <w:szCs w:val="24"/>
        </w:rPr>
        <w:t xml:space="preserve">Despite successes within the organisation, there is room for improvement. </w:t>
      </w:r>
      <w:r w:rsidR="007112B3">
        <w:rPr>
          <w:rFonts w:ascii="Arial" w:hAnsi="Arial" w:cs="Arial"/>
          <w:sz w:val="24"/>
          <w:szCs w:val="24"/>
        </w:rPr>
        <w:t>T</w:t>
      </w:r>
      <w:r w:rsidRPr="00495521">
        <w:rPr>
          <w:rFonts w:ascii="Arial" w:hAnsi="Arial" w:cs="Arial"/>
          <w:sz w:val="24"/>
          <w:szCs w:val="24"/>
        </w:rPr>
        <w:t>he following SWOT</w:t>
      </w:r>
      <w:r w:rsidR="00020879">
        <w:rPr>
          <w:rFonts w:ascii="Arial" w:hAnsi="Arial" w:cs="Arial"/>
          <w:sz w:val="24"/>
          <w:szCs w:val="24"/>
        </w:rPr>
        <w:t xml:space="preserve"> (strength, weaknesses, opportunities, threats)</w:t>
      </w:r>
      <w:r w:rsidRPr="00495521">
        <w:rPr>
          <w:rFonts w:ascii="Arial" w:hAnsi="Arial" w:cs="Arial"/>
          <w:sz w:val="24"/>
          <w:szCs w:val="24"/>
        </w:rPr>
        <w:t xml:space="preserve"> analysis summarises some of the strength</w:t>
      </w:r>
      <w:r w:rsidR="000E44C1">
        <w:rPr>
          <w:rFonts w:ascii="Arial" w:hAnsi="Arial" w:cs="Arial"/>
          <w:sz w:val="24"/>
          <w:szCs w:val="24"/>
        </w:rPr>
        <w:t>s</w:t>
      </w:r>
      <w:r w:rsidRPr="00495521">
        <w:rPr>
          <w:rFonts w:ascii="Arial" w:hAnsi="Arial" w:cs="Arial"/>
          <w:sz w:val="24"/>
          <w:szCs w:val="24"/>
        </w:rPr>
        <w:t xml:space="preserve"> and weaknesses of the current approach to workforce planning </w:t>
      </w:r>
      <w:r w:rsidR="000E44C1">
        <w:rPr>
          <w:rFonts w:ascii="Arial" w:hAnsi="Arial" w:cs="Arial"/>
          <w:sz w:val="24"/>
          <w:szCs w:val="24"/>
        </w:rPr>
        <w:t xml:space="preserve">for service transformation </w:t>
      </w:r>
      <w:r w:rsidRPr="00495521">
        <w:rPr>
          <w:rFonts w:ascii="Arial" w:hAnsi="Arial" w:cs="Arial"/>
          <w:sz w:val="24"/>
          <w:szCs w:val="24"/>
        </w:rPr>
        <w:t xml:space="preserve">within </w:t>
      </w:r>
      <w:r w:rsidR="00D24698">
        <w:rPr>
          <w:rFonts w:ascii="Arial" w:hAnsi="Arial" w:cs="Arial"/>
          <w:sz w:val="24"/>
          <w:szCs w:val="24"/>
        </w:rPr>
        <w:t>SBUHB</w:t>
      </w:r>
      <w:r w:rsidRPr="00495521">
        <w:rPr>
          <w:rFonts w:ascii="Arial" w:hAnsi="Arial" w:cs="Arial"/>
          <w:sz w:val="24"/>
          <w:szCs w:val="24"/>
        </w:rPr>
        <w:t xml:space="preserve"> along with opportunities to make </w:t>
      </w:r>
      <w:r w:rsidRPr="00495521">
        <w:rPr>
          <w:rFonts w:ascii="Arial" w:hAnsi="Arial" w:cs="Arial"/>
          <w:sz w:val="24"/>
          <w:szCs w:val="24"/>
        </w:rPr>
        <w:lastRenderedPageBreak/>
        <w:t xml:space="preserve">improvements and risks to delivery. </w:t>
      </w:r>
      <w:r w:rsidR="000944BB">
        <w:rPr>
          <w:rFonts w:ascii="Arial" w:hAnsi="Arial" w:cs="Arial"/>
          <w:sz w:val="24"/>
          <w:szCs w:val="24"/>
        </w:rPr>
        <w:t>Note the following is a summary of comments from 10 respondents to a quick survey sent to key st</w:t>
      </w:r>
      <w:r w:rsidR="00053742">
        <w:rPr>
          <w:rFonts w:ascii="Arial" w:hAnsi="Arial" w:cs="Arial"/>
          <w:sz w:val="24"/>
          <w:szCs w:val="24"/>
        </w:rPr>
        <w:t xml:space="preserve">akeholders in the organisation along with comments from </w:t>
      </w:r>
      <w:r w:rsidR="000944BB">
        <w:rPr>
          <w:rFonts w:ascii="Arial" w:hAnsi="Arial" w:cs="Arial"/>
          <w:sz w:val="24"/>
          <w:szCs w:val="24"/>
        </w:rPr>
        <w:t xml:space="preserve">the HR Business Partner teams </w:t>
      </w:r>
      <w:r w:rsidR="00053742">
        <w:rPr>
          <w:rFonts w:ascii="Arial" w:hAnsi="Arial" w:cs="Arial"/>
          <w:sz w:val="24"/>
          <w:szCs w:val="24"/>
        </w:rPr>
        <w:t>and central W</w:t>
      </w:r>
      <w:r w:rsidR="000944BB">
        <w:rPr>
          <w:rFonts w:ascii="Arial" w:hAnsi="Arial" w:cs="Arial"/>
          <w:sz w:val="24"/>
          <w:szCs w:val="24"/>
        </w:rPr>
        <w:t>orkforce</w:t>
      </w:r>
      <w:r w:rsidR="00053742">
        <w:rPr>
          <w:rFonts w:ascii="Arial" w:hAnsi="Arial" w:cs="Arial"/>
          <w:sz w:val="24"/>
          <w:szCs w:val="24"/>
        </w:rPr>
        <w:t xml:space="preserve"> Planning</w:t>
      </w:r>
      <w:r w:rsidR="000944BB">
        <w:rPr>
          <w:rFonts w:ascii="Arial" w:hAnsi="Arial" w:cs="Arial"/>
          <w:sz w:val="24"/>
          <w:szCs w:val="24"/>
        </w:rPr>
        <w:t xml:space="preserve"> team:</w:t>
      </w:r>
    </w:p>
    <w:tbl>
      <w:tblPr>
        <w:tblStyle w:val="TableGrid"/>
        <w:tblW w:w="0" w:type="auto"/>
        <w:tblLook w:val="04A0" w:firstRow="1" w:lastRow="0" w:firstColumn="1" w:lastColumn="0" w:noHBand="0" w:noVBand="1"/>
      </w:tblPr>
      <w:tblGrid>
        <w:gridCol w:w="4248"/>
        <w:gridCol w:w="4768"/>
      </w:tblGrid>
      <w:tr w:rsidR="000E44C1" w14:paraId="2137EFE6" w14:textId="77777777" w:rsidTr="00A71D11">
        <w:tc>
          <w:tcPr>
            <w:tcW w:w="4248" w:type="dxa"/>
          </w:tcPr>
          <w:p w14:paraId="11EE08ED" w14:textId="77777777" w:rsidR="000E44C1" w:rsidRPr="00FB42AE" w:rsidRDefault="000E44C1" w:rsidP="00A71D11">
            <w:pPr>
              <w:jc w:val="both"/>
              <w:rPr>
                <w:rFonts w:ascii="Arial" w:hAnsi="Arial" w:cs="Arial"/>
                <w:b/>
                <w:sz w:val="24"/>
                <w:szCs w:val="24"/>
              </w:rPr>
            </w:pPr>
            <w:r w:rsidRPr="00FB42AE">
              <w:rPr>
                <w:rFonts w:ascii="Arial" w:hAnsi="Arial" w:cs="Arial"/>
                <w:b/>
                <w:sz w:val="24"/>
                <w:szCs w:val="24"/>
              </w:rPr>
              <w:t>Strengths</w:t>
            </w:r>
          </w:p>
          <w:p w14:paraId="73D9384C" w14:textId="725BCA6B" w:rsidR="000E44C1" w:rsidRPr="000944BB" w:rsidRDefault="00945EA7" w:rsidP="00A71D11">
            <w:pPr>
              <w:pStyle w:val="ListParagraph"/>
              <w:numPr>
                <w:ilvl w:val="0"/>
                <w:numId w:val="17"/>
              </w:numPr>
              <w:jc w:val="both"/>
              <w:rPr>
                <w:rFonts w:ascii="Arial" w:hAnsi="Arial" w:cs="Arial"/>
                <w:sz w:val="20"/>
                <w:szCs w:val="20"/>
              </w:rPr>
            </w:pPr>
            <w:r w:rsidRPr="000944BB">
              <w:rPr>
                <w:rFonts w:ascii="Arial" w:hAnsi="Arial" w:cs="Arial"/>
                <w:sz w:val="20"/>
                <w:szCs w:val="20"/>
              </w:rPr>
              <w:t xml:space="preserve">Central workforce team </w:t>
            </w:r>
            <w:r w:rsidR="007112B3" w:rsidRPr="000944BB">
              <w:rPr>
                <w:rFonts w:ascii="Arial" w:hAnsi="Arial" w:cs="Arial"/>
                <w:sz w:val="20"/>
                <w:szCs w:val="20"/>
              </w:rPr>
              <w:t xml:space="preserve">and HR BP teams are usually </w:t>
            </w:r>
            <w:r w:rsidRPr="000944BB">
              <w:rPr>
                <w:rFonts w:ascii="Arial" w:hAnsi="Arial" w:cs="Arial"/>
                <w:sz w:val="20"/>
                <w:szCs w:val="20"/>
              </w:rPr>
              <w:t>involved in initial planning stages for service changes, providing the opportunity to identify workforce risks and interdependencies</w:t>
            </w:r>
            <w:r w:rsidR="007E0CE9">
              <w:rPr>
                <w:rFonts w:ascii="Arial" w:hAnsi="Arial" w:cs="Arial"/>
                <w:sz w:val="20"/>
                <w:szCs w:val="20"/>
              </w:rPr>
              <w:t xml:space="preserve"> &amp; are also on integrated planning groups</w:t>
            </w:r>
          </w:p>
          <w:p w14:paraId="2C0F5E36" w14:textId="13F6C61B" w:rsidR="00945EA7" w:rsidRPr="000944BB" w:rsidRDefault="00945EA7" w:rsidP="00A71D11">
            <w:pPr>
              <w:pStyle w:val="ListParagraph"/>
              <w:numPr>
                <w:ilvl w:val="0"/>
                <w:numId w:val="17"/>
              </w:numPr>
              <w:jc w:val="both"/>
              <w:rPr>
                <w:rFonts w:ascii="Arial" w:hAnsi="Arial" w:cs="Arial"/>
                <w:sz w:val="20"/>
                <w:szCs w:val="20"/>
              </w:rPr>
            </w:pPr>
            <w:r w:rsidRPr="000944BB">
              <w:rPr>
                <w:rFonts w:ascii="Arial" w:hAnsi="Arial" w:cs="Arial"/>
                <w:sz w:val="20"/>
                <w:szCs w:val="20"/>
              </w:rPr>
              <w:t>Workforce plans are embedded in IMTP planning and governance documentation</w:t>
            </w:r>
            <w:r w:rsidR="007E0CE9">
              <w:rPr>
                <w:rFonts w:ascii="Arial" w:hAnsi="Arial" w:cs="Arial"/>
                <w:sz w:val="20"/>
                <w:szCs w:val="20"/>
              </w:rPr>
              <w:t xml:space="preserve"> </w:t>
            </w:r>
          </w:p>
          <w:p w14:paraId="249B038A" w14:textId="4023EC62" w:rsidR="007112B3" w:rsidRDefault="007112B3" w:rsidP="00A71D11">
            <w:pPr>
              <w:pStyle w:val="ListParagraph"/>
              <w:numPr>
                <w:ilvl w:val="0"/>
                <w:numId w:val="17"/>
              </w:numPr>
              <w:jc w:val="both"/>
              <w:rPr>
                <w:rFonts w:ascii="Arial" w:hAnsi="Arial" w:cs="Arial"/>
                <w:sz w:val="20"/>
                <w:szCs w:val="20"/>
              </w:rPr>
            </w:pPr>
            <w:r w:rsidRPr="000944BB">
              <w:rPr>
                <w:rFonts w:ascii="Arial" w:hAnsi="Arial" w:cs="Arial"/>
                <w:sz w:val="20"/>
                <w:szCs w:val="20"/>
              </w:rPr>
              <w:t>Clear examples from above list where workforce planning is taking place in pockets across the organisation and roles are being aligned to support strategic objectives (e.g. prudent healthcare principles, providing care closer to home and working in multi-disciplinary teams)</w:t>
            </w:r>
          </w:p>
          <w:p w14:paraId="1B90CD1D" w14:textId="6A631424" w:rsidR="000E44C1" w:rsidRPr="000E44C1" w:rsidRDefault="000944BB" w:rsidP="00A71D11">
            <w:pPr>
              <w:pStyle w:val="ListParagraph"/>
              <w:numPr>
                <w:ilvl w:val="0"/>
                <w:numId w:val="17"/>
              </w:numPr>
              <w:jc w:val="both"/>
              <w:rPr>
                <w:rFonts w:ascii="Arial" w:hAnsi="Arial" w:cs="Arial"/>
                <w:sz w:val="24"/>
                <w:szCs w:val="24"/>
              </w:rPr>
            </w:pPr>
            <w:r w:rsidRPr="00E166BD">
              <w:rPr>
                <w:rFonts w:ascii="Arial" w:hAnsi="Arial" w:cs="Arial"/>
                <w:sz w:val="20"/>
                <w:szCs w:val="20"/>
              </w:rPr>
              <w:t xml:space="preserve">Increasing number of </w:t>
            </w:r>
            <w:r w:rsidR="00053742">
              <w:rPr>
                <w:rFonts w:ascii="Arial" w:hAnsi="Arial" w:cs="Arial"/>
                <w:sz w:val="20"/>
                <w:szCs w:val="20"/>
              </w:rPr>
              <w:t xml:space="preserve">examples of grow our own </w:t>
            </w:r>
            <w:r w:rsidRPr="00E166BD">
              <w:rPr>
                <w:rFonts w:ascii="Arial" w:hAnsi="Arial" w:cs="Arial"/>
                <w:sz w:val="20"/>
                <w:szCs w:val="20"/>
              </w:rPr>
              <w:t>workforce initiatives in recognition of national shortages of some staff groups and recruitment challenges</w:t>
            </w:r>
          </w:p>
        </w:tc>
        <w:tc>
          <w:tcPr>
            <w:tcW w:w="4768" w:type="dxa"/>
          </w:tcPr>
          <w:p w14:paraId="1D1990C7" w14:textId="77777777" w:rsidR="000E44C1" w:rsidRPr="00FB42AE" w:rsidRDefault="000E44C1" w:rsidP="00A71D11">
            <w:pPr>
              <w:jc w:val="both"/>
              <w:rPr>
                <w:rFonts w:ascii="Arial" w:hAnsi="Arial" w:cs="Arial"/>
                <w:b/>
                <w:sz w:val="24"/>
                <w:szCs w:val="24"/>
              </w:rPr>
            </w:pPr>
            <w:r w:rsidRPr="00FB42AE">
              <w:rPr>
                <w:rFonts w:ascii="Arial" w:hAnsi="Arial" w:cs="Arial"/>
                <w:b/>
                <w:sz w:val="24"/>
                <w:szCs w:val="24"/>
              </w:rPr>
              <w:t>Weaknesses</w:t>
            </w:r>
            <w:r w:rsidR="00945EA7" w:rsidRPr="00FB42AE">
              <w:rPr>
                <w:rFonts w:ascii="Arial" w:hAnsi="Arial" w:cs="Arial"/>
                <w:b/>
                <w:sz w:val="24"/>
                <w:szCs w:val="24"/>
              </w:rPr>
              <w:t>/ challenges</w:t>
            </w:r>
          </w:p>
          <w:p w14:paraId="737D2410" w14:textId="5E3576A0" w:rsidR="00FB42AE" w:rsidRPr="000944BB" w:rsidRDefault="007112B3" w:rsidP="00A71D11">
            <w:pPr>
              <w:pStyle w:val="ListParagraph"/>
              <w:numPr>
                <w:ilvl w:val="0"/>
                <w:numId w:val="16"/>
              </w:numPr>
              <w:jc w:val="both"/>
              <w:rPr>
                <w:rFonts w:ascii="Arial" w:hAnsi="Arial" w:cs="Arial"/>
                <w:sz w:val="20"/>
                <w:szCs w:val="20"/>
              </w:rPr>
            </w:pPr>
            <w:r w:rsidRPr="000944BB">
              <w:rPr>
                <w:rFonts w:ascii="Arial" w:hAnsi="Arial" w:cs="Arial"/>
                <w:sz w:val="20"/>
                <w:szCs w:val="20"/>
              </w:rPr>
              <w:t>Lack o</w:t>
            </w:r>
            <w:r w:rsidR="00186FD0" w:rsidRPr="000944BB">
              <w:rPr>
                <w:rFonts w:ascii="Arial" w:hAnsi="Arial" w:cs="Arial"/>
                <w:sz w:val="20"/>
                <w:szCs w:val="20"/>
              </w:rPr>
              <w:t xml:space="preserve">f workforce planning skills, </w:t>
            </w:r>
            <w:r w:rsidRPr="000944BB">
              <w:rPr>
                <w:rFonts w:ascii="Arial" w:hAnsi="Arial" w:cs="Arial"/>
                <w:sz w:val="20"/>
                <w:szCs w:val="20"/>
              </w:rPr>
              <w:t>knowledge</w:t>
            </w:r>
            <w:r w:rsidR="00B43C69" w:rsidRPr="000944BB">
              <w:rPr>
                <w:rFonts w:ascii="Arial" w:hAnsi="Arial" w:cs="Arial"/>
                <w:sz w:val="20"/>
                <w:szCs w:val="20"/>
              </w:rPr>
              <w:t xml:space="preserve"> </w:t>
            </w:r>
            <w:r w:rsidR="00186FD0" w:rsidRPr="000944BB">
              <w:rPr>
                <w:rFonts w:ascii="Arial" w:hAnsi="Arial" w:cs="Arial"/>
                <w:sz w:val="20"/>
                <w:szCs w:val="20"/>
              </w:rPr>
              <w:t xml:space="preserve">&amp; experience </w:t>
            </w:r>
            <w:r w:rsidR="00B43C69" w:rsidRPr="000944BB">
              <w:rPr>
                <w:rFonts w:ascii="Arial" w:hAnsi="Arial" w:cs="Arial"/>
                <w:sz w:val="20"/>
                <w:szCs w:val="20"/>
              </w:rPr>
              <w:t xml:space="preserve">in some areas </w:t>
            </w:r>
          </w:p>
          <w:p w14:paraId="6EF88CF9" w14:textId="77777777" w:rsidR="00186FD0" w:rsidRPr="000944BB" w:rsidRDefault="00186FD0" w:rsidP="00A71D11">
            <w:pPr>
              <w:pStyle w:val="ListParagraph"/>
              <w:numPr>
                <w:ilvl w:val="0"/>
                <w:numId w:val="16"/>
              </w:numPr>
              <w:jc w:val="both"/>
              <w:rPr>
                <w:rFonts w:ascii="Arial" w:hAnsi="Arial" w:cs="Arial"/>
                <w:sz w:val="20"/>
                <w:szCs w:val="20"/>
              </w:rPr>
            </w:pPr>
            <w:r w:rsidRPr="000944BB">
              <w:rPr>
                <w:rFonts w:ascii="Arial" w:hAnsi="Arial" w:cs="Arial"/>
                <w:sz w:val="20"/>
                <w:szCs w:val="20"/>
              </w:rPr>
              <w:t>Ability to collate all workforce changes within a large organisation to identify interdependencies &amp; risks in an ever changing environment</w:t>
            </w:r>
          </w:p>
          <w:p w14:paraId="66EAA6AB" w14:textId="30E63380" w:rsidR="00186FD0" w:rsidRPr="000944BB" w:rsidRDefault="00186FD0" w:rsidP="00A71D11">
            <w:pPr>
              <w:pStyle w:val="ListParagraph"/>
              <w:numPr>
                <w:ilvl w:val="0"/>
                <w:numId w:val="16"/>
              </w:numPr>
              <w:jc w:val="both"/>
              <w:rPr>
                <w:rFonts w:ascii="Arial" w:hAnsi="Arial" w:cs="Arial"/>
                <w:sz w:val="20"/>
                <w:szCs w:val="20"/>
              </w:rPr>
            </w:pPr>
            <w:r w:rsidRPr="000944BB">
              <w:rPr>
                <w:rFonts w:ascii="Arial" w:hAnsi="Arial" w:cs="Arial"/>
                <w:sz w:val="20"/>
                <w:szCs w:val="20"/>
              </w:rPr>
              <w:t>Lack of capacity to plan ahead</w:t>
            </w:r>
          </w:p>
          <w:p w14:paraId="7BC30E1E" w14:textId="696877B5" w:rsidR="00053742" w:rsidRPr="00A71D11" w:rsidRDefault="007112B3" w:rsidP="00A71D11">
            <w:pPr>
              <w:pStyle w:val="ListParagraph"/>
              <w:numPr>
                <w:ilvl w:val="0"/>
                <w:numId w:val="16"/>
              </w:numPr>
              <w:jc w:val="both"/>
              <w:rPr>
                <w:rFonts w:ascii="Arial" w:hAnsi="Arial" w:cs="Arial"/>
                <w:sz w:val="20"/>
                <w:szCs w:val="20"/>
              </w:rPr>
            </w:pPr>
            <w:r w:rsidRPr="000944BB">
              <w:rPr>
                <w:rFonts w:ascii="Arial" w:hAnsi="Arial" w:cs="Arial"/>
                <w:sz w:val="20"/>
                <w:szCs w:val="20"/>
              </w:rPr>
              <w:t xml:space="preserve">Barriers to implementing </w:t>
            </w:r>
            <w:r w:rsidR="00186FD0" w:rsidRPr="000944BB">
              <w:rPr>
                <w:rFonts w:ascii="Arial" w:hAnsi="Arial" w:cs="Arial"/>
                <w:sz w:val="20"/>
                <w:szCs w:val="20"/>
              </w:rPr>
              <w:t xml:space="preserve">workforce </w:t>
            </w:r>
            <w:r w:rsidRPr="000944BB">
              <w:rPr>
                <w:rFonts w:ascii="Arial" w:hAnsi="Arial" w:cs="Arial"/>
                <w:sz w:val="20"/>
                <w:szCs w:val="20"/>
              </w:rPr>
              <w:t xml:space="preserve">changes </w:t>
            </w:r>
            <w:r w:rsidRPr="00A71D11">
              <w:rPr>
                <w:rFonts w:ascii="Arial" w:hAnsi="Arial" w:cs="Arial"/>
                <w:sz w:val="20"/>
                <w:szCs w:val="20"/>
              </w:rPr>
              <w:t xml:space="preserve">include </w:t>
            </w:r>
            <w:r w:rsidR="00053742" w:rsidRPr="00A71D11">
              <w:rPr>
                <w:rFonts w:ascii="Arial" w:hAnsi="Arial" w:cs="Arial"/>
                <w:sz w:val="20"/>
                <w:szCs w:val="20"/>
              </w:rPr>
              <w:t>no capacity to plan,</w:t>
            </w:r>
          </w:p>
          <w:p w14:paraId="0614D1EB" w14:textId="37C4C5D7" w:rsidR="007112B3" w:rsidRPr="00A71D11" w:rsidRDefault="00053742" w:rsidP="00A71D11">
            <w:pPr>
              <w:pStyle w:val="ListParagraph"/>
              <w:jc w:val="both"/>
              <w:rPr>
                <w:rFonts w:ascii="Arial" w:hAnsi="Arial" w:cs="Arial"/>
                <w:sz w:val="20"/>
                <w:szCs w:val="20"/>
              </w:rPr>
            </w:pPr>
            <w:r w:rsidRPr="00A71D11">
              <w:rPr>
                <w:rFonts w:ascii="Arial" w:hAnsi="Arial" w:cs="Arial"/>
                <w:sz w:val="20"/>
                <w:szCs w:val="20"/>
              </w:rPr>
              <w:t>lack of funding &amp;</w:t>
            </w:r>
            <w:r w:rsidR="00B43C69" w:rsidRPr="00A71D11">
              <w:rPr>
                <w:rFonts w:ascii="Arial" w:hAnsi="Arial" w:cs="Arial"/>
                <w:sz w:val="20"/>
                <w:szCs w:val="20"/>
              </w:rPr>
              <w:t xml:space="preserve"> </w:t>
            </w:r>
            <w:r w:rsidR="007112B3" w:rsidRPr="00A71D11">
              <w:rPr>
                <w:rFonts w:ascii="Arial" w:hAnsi="Arial" w:cs="Arial"/>
                <w:sz w:val="20"/>
                <w:szCs w:val="20"/>
              </w:rPr>
              <w:t>long</w:t>
            </w:r>
            <w:r w:rsidR="00E67DAA" w:rsidRPr="00A71D11">
              <w:rPr>
                <w:rFonts w:ascii="Arial" w:hAnsi="Arial" w:cs="Arial"/>
                <w:sz w:val="20"/>
                <w:szCs w:val="20"/>
              </w:rPr>
              <w:t xml:space="preserve">er than ideal </w:t>
            </w:r>
            <w:r w:rsidR="007112B3" w:rsidRPr="00A71D11">
              <w:rPr>
                <w:rFonts w:ascii="Arial" w:hAnsi="Arial" w:cs="Arial"/>
                <w:sz w:val="20"/>
                <w:szCs w:val="20"/>
              </w:rPr>
              <w:t xml:space="preserve"> lead in times for job evaluation</w:t>
            </w:r>
            <w:r w:rsidR="00B43C69" w:rsidRPr="00A71D11">
              <w:rPr>
                <w:rFonts w:ascii="Arial" w:hAnsi="Arial" w:cs="Arial"/>
                <w:sz w:val="20"/>
                <w:szCs w:val="20"/>
              </w:rPr>
              <w:t xml:space="preserve">, </w:t>
            </w:r>
            <w:r w:rsidR="007112B3" w:rsidRPr="00A71D11">
              <w:rPr>
                <w:rFonts w:ascii="Arial" w:hAnsi="Arial" w:cs="Arial"/>
                <w:sz w:val="20"/>
                <w:szCs w:val="20"/>
              </w:rPr>
              <w:t>recruitment</w:t>
            </w:r>
            <w:r w:rsidRPr="00A71D11">
              <w:rPr>
                <w:rFonts w:ascii="Arial" w:hAnsi="Arial" w:cs="Arial"/>
                <w:sz w:val="20"/>
                <w:szCs w:val="20"/>
              </w:rPr>
              <w:t xml:space="preserve"> &amp; onboarding</w:t>
            </w:r>
            <w:r w:rsidR="00186FD0" w:rsidRPr="00A71D11">
              <w:rPr>
                <w:rFonts w:ascii="Arial" w:hAnsi="Arial" w:cs="Arial"/>
                <w:sz w:val="20"/>
                <w:szCs w:val="20"/>
              </w:rPr>
              <w:t xml:space="preserve"> </w:t>
            </w:r>
          </w:p>
          <w:p w14:paraId="19C68509" w14:textId="31F911C2" w:rsidR="00B43C69" w:rsidRPr="000944BB" w:rsidRDefault="00B43C69" w:rsidP="00A71D11">
            <w:pPr>
              <w:pStyle w:val="ListParagraph"/>
              <w:numPr>
                <w:ilvl w:val="0"/>
                <w:numId w:val="16"/>
              </w:numPr>
              <w:jc w:val="both"/>
              <w:rPr>
                <w:rFonts w:ascii="Arial" w:hAnsi="Arial" w:cs="Arial"/>
                <w:sz w:val="20"/>
                <w:szCs w:val="20"/>
              </w:rPr>
            </w:pPr>
            <w:r w:rsidRPr="00A71D11">
              <w:rPr>
                <w:rFonts w:ascii="Arial" w:hAnsi="Arial" w:cs="Arial"/>
                <w:sz w:val="20"/>
                <w:szCs w:val="20"/>
              </w:rPr>
              <w:t xml:space="preserve">Current WFP templates </w:t>
            </w:r>
            <w:r w:rsidRPr="000944BB">
              <w:rPr>
                <w:rFonts w:ascii="Arial" w:hAnsi="Arial" w:cs="Arial"/>
                <w:sz w:val="20"/>
                <w:szCs w:val="20"/>
              </w:rPr>
              <w:t>require business intelligence on service and workforce data which is not always easily accessible</w:t>
            </w:r>
          </w:p>
          <w:p w14:paraId="2853201E" w14:textId="701D9DCA" w:rsidR="00186FD0" w:rsidRPr="000944BB" w:rsidRDefault="00186FD0" w:rsidP="00A71D11">
            <w:pPr>
              <w:pStyle w:val="ListParagraph"/>
              <w:numPr>
                <w:ilvl w:val="0"/>
                <w:numId w:val="16"/>
              </w:numPr>
              <w:jc w:val="both"/>
              <w:rPr>
                <w:rFonts w:ascii="Arial" w:hAnsi="Arial" w:cs="Arial"/>
                <w:sz w:val="20"/>
                <w:szCs w:val="20"/>
              </w:rPr>
            </w:pPr>
            <w:r w:rsidRPr="000944BB">
              <w:rPr>
                <w:rFonts w:ascii="Arial" w:hAnsi="Arial" w:cs="Arial"/>
                <w:sz w:val="20"/>
                <w:szCs w:val="20"/>
              </w:rPr>
              <w:t>Frequent c</w:t>
            </w:r>
            <w:r w:rsidR="00B43C69" w:rsidRPr="000944BB">
              <w:rPr>
                <w:rFonts w:ascii="Arial" w:hAnsi="Arial" w:cs="Arial"/>
                <w:sz w:val="20"/>
                <w:szCs w:val="20"/>
              </w:rPr>
              <w:t>hanges to templates</w:t>
            </w:r>
          </w:p>
          <w:p w14:paraId="45D5CB98" w14:textId="23FC7CF9" w:rsidR="00B43C69" w:rsidRPr="000944BB" w:rsidRDefault="00186FD0" w:rsidP="00A71D11">
            <w:pPr>
              <w:pStyle w:val="ListParagraph"/>
              <w:numPr>
                <w:ilvl w:val="0"/>
                <w:numId w:val="16"/>
              </w:numPr>
              <w:jc w:val="both"/>
              <w:rPr>
                <w:rFonts w:ascii="Arial" w:hAnsi="Arial" w:cs="Arial"/>
                <w:sz w:val="20"/>
                <w:szCs w:val="20"/>
              </w:rPr>
            </w:pPr>
            <w:r w:rsidRPr="000944BB">
              <w:rPr>
                <w:rFonts w:ascii="Arial" w:hAnsi="Arial" w:cs="Arial"/>
                <w:sz w:val="20"/>
                <w:szCs w:val="20"/>
              </w:rPr>
              <w:t>Time-consuming templates</w:t>
            </w:r>
          </w:p>
          <w:p w14:paraId="70EEE733" w14:textId="12E68FEA" w:rsidR="007112B3" w:rsidRPr="000944BB" w:rsidRDefault="00B43C69" w:rsidP="00A71D11">
            <w:pPr>
              <w:pStyle w:val="ListParagraph"/>
              <w:numPr>
                <w:ilvl w:val="0"/>
                <w:numId w:val="16"/>
              </w:numPr>
              <w:jc w:val="both"/>
              <w:rPr>
                <w:rFonts w:ascii="Arial" w:hAnsi="Arial" w:cs="Arial"/>
                <w:sz w:val="20"/>
                <w:szCs w:val="20"/>
              </w:rPr>
            </w:pPr>
            <w:r w:rsidRPr="000944BB">
              <w:rPr>
                <w:rFonts w:ascii="Arial" w:hAnsi="Arial" w:cs="Arial"/>
                <w:sz w:val="20"/>
                <w:szCs w:val="20"/>
              </w:rPr>
              <w:t xml:space="preserve">Losing existing staff to priority services with no joined up approach </w:t>
            </w:r>
          </w:p>
          <w:p w14:paraId="22DD5CA5" w14:textId="68DF2463" w:rsidR="00FB42AE" w:rsidRPr="00945EA7" w:rsidRDefault="00B43C69" w:rsidP="00A71D11">
            <w:pPr>
              <w:pStyle w:val="ListParagraph"/>
              <w:numPr>
                <w:ilvl w:val="0"/>
                <w:numId w:val="16"/>
              </w:numPr>
              <w:jc w:val="both"/>
              <w:rPr>
                <w:rFonts w:ascii="Arial" w:hAnsi="Arial" w:cs="Arial"/>
                <w:sz w:val="24"/>
                <w:szCs w:val="24"/>
              </w:rPr>
            </w:pPr>
            <w:r w:rsidRPr="000944BB">
              <w:rPr>
                <w:rFonts w:ascii="Arial" w:hAnsi="Arial" w:cs="Arial"/>
                <w:sz w:val="20"/>
                <w:szCs w:val="20"/>
              </w:rPr>
              <w:t>Tight deadlines</w:t>
            </w:r>
            <w:r w:rsidR="00186FD0" w:rsidRPr="000944BB">
              <w:rPr>
                <w:rFonts w:ascii="Arial" w:hAnsi="Arial" w:cs="Arial"/>
                <w:sz w:val="20"/>
                <w:szCs w:val="20"/>
              </w:rPr>
              <w:t xml:space="preserve"> to submit plans</w:t>
            </w:r>
          </w:p>
        </w:tc>
      </w:tr>
      <w:tr w:rsidR="000E44C1" w14:paraId="3ECEF067" w14:textId="77777777" w:rsidTr="00A71D11">
        <w:tc>
          <w:tcPr>
            <w:tcW w:w="4248" w:type="dxa"/>
          </w:tcPr>
          <w:p w14:paraId="79FB08BE" w14:textId="77777777" w:rsidR="000E44C1" w:rsidRPr="00FB42AE" w:rsidRDefault="000E44C1" w:rsidP="00A71D11">
            <w:pPr>
              <w:jc w:val="both"/>
              <w:rPr>
                <w:rFonts w:ascii="Arial" w:hAnsi="Arial" w:cs="Arial"/>
                <w:b/>
                <w:sz w:val="24"/>
                <w:szCs w:val="24"/>
              </w:rPr>
            </w:pPr>
            <w:r w:rsidRPr="00FB42AE">
              <w:rPr>
                <w:rFonts w:ascii="Arial" w:hAnsi="Arial" w:cs="Arial"/>
                <w:b/>
                <w:sz w:val="24"/>
                <w:szCs w:val="24"/>
              </w:rPr>
              <w:t xml:space="preserve">Opportunities </w:t>
            </w:r>
          </w:p>
          <w:p w14:paraId="605BD0BB" w14:textId="0116E676" w:rsidR="00F40EF9" w:rsidRPr="000944BB" w:rsidRDefault="00F40EF9" w:rsidP="00A71D11">
            <w:pPr>
              <w:pStyle w:val="ListParagraph"/>
              <w:numPr>
                <w:ilvl w:val="0"/>
                <w:numId w:val="19"/>
              </w:numPr>
              <w:jc w:val="both"/>
              <w:rPr>
                <w:rFonts w:ascii="Arial" w:hAnsi="Arial" w:cs="Arial"/>
                <w:sz w:val="20"/>
                <w:szCs w:val="20"/>
              </w:rPr>
            </w:pPr>
            <w:r w:rsidRPr="000944BB">
              <w:rPr>
                <w:rFonts w:ascii="Arial" w:hAnsi="Arial" w:cs="Arial"/>
                <w:sz w:val="20"/>
                <w:szCs w:val="20"/>
              </w:rPr>
              <w:t xml:space="preserve">Workforce planning training </w:t>
            </w:r>
          </w:p>
          <w:p w14:paraId="32BF0F99" w14:textId="5D02FB31" w:rsidR="000E44C1" w:rsidRPr="000944BB" w:rsidRDefault="00B43C69" w:rsidP="00A71D11">
            <w:pPr>
              <w:pStyle w:val="ListParagraph"/>
              <w:numPr>
                <w:ilvl w:val="0"/>
                <w:numId w:val="19"/>
              </w:numPr>
              <w:jc w:val="both"/>
              <w:rPr>
                <w:rFonts w:ascii="Arial" w:hAnsi="Arial" w:cs="Arial"/>
                <w:sz w:val="20"/>
                <w:szCs w:val="20"/>
              </w:rPr>
            </w:pPr>
            <w:r w:rsidRPr="000944BB">
              <w:rPr>
                <w:rFonts w:ascii="Arial" w:hAnsi="Arial" w:cs="Arial"/>
                <w:sz w:val="20"/>
                <w:szCs w:val="20"/>
              </w:rPr>
              <w:t xml:space="preserve">The development </w:t>
            </w:r>
            <w:r w:rsidR="000944BB">
              <w:rPr>
                <w:rFonts w:ascii="Arial" w:hAnsi="Arial" w:cs="Arial"/>
                <w:sz w:val="20"/>
                <w:szCs w:val="20"/>
              </w:rPr>
              <w:t xml:space="preserve">of </w:t>
            </w:r>
            <w:r w:rsidR="00F40EF9" w:rsidRPr="000944BB">
              <w:rPr>
                <w:rFonts w:ascii="Arial" w:hAnsi="Arial" w:cs="Arial"/>
                <w:sz w:val="20"/>
                <w:szCs w:val="20"/>
              </w:rPr>
              <w:t xml:space="preserve">and access to </w:t>
            </w:r>
            <w:r w:rsidRPr="000944BB">
              <w:rPr>
                <w:rFonts w:ascii="Arial" w:hAnsi="Arial" w:cs="Arial"/>
                <w:sz w:val="20"/>
                <w:szCs w:val="20"/>
              </w:rPr>
              <w:t xml:space="preserve">business intelligence dashboards for service and workforce data </w:t>
            </w:r>
            <w:r w:rsidR="00053742">
              <w:rPr>
                <w:rFonts w:ascii="Arial" w:hAnsi="Arial" w:cs="Arial"/>
                <w:sz w:val="20"/>
                <w:szCs w:val="20"/>
              </w:rPr>
              <w:t>with</w:t>
            </w:r>
            <w:r w:rsidR="00784DD5">
              <w:rPr>
                <w:rFonts w:ascii="Arial" w:hAnsi="Arial" w:cs="Arial"/>
                <w:sz w:val="20"/>
                <w:szCs w:val="20"/>
              </w:rPr>
              <w:t xml:space="preserve"> </w:t>
            </w:r>
            <w:r w:rsidR="00F40EF9" w:rsidRPr="000944BB">
              <w:rPr>
                <w:rFonts w:ascii="Arial" w:hAnsi="Arial" w:cs="Arial"/>
                <w:sz w:val="20"/>
                <w:szCs w:val="20"/>
              </w:rPr>
              <w:t>ability to forecast</w:t>
            </w:r>
          </w:p>
          <w:p w14:paraId="09A70C0E" w14:textId="1A12C0E1" w:rsidR="00186FD0" w:rsidRPr="000944BB" w:rsidRDefault="00186FD0" w:rsidP="00A71D11">
            <w:pPr>
              <w:pStyle w:val="ListParagraph"/>
              <w:numPr>
                <w:ilvl w:val="0"/>
                <w:numId w:val="19"/>
              </w:numPr>
              <w:jc w:val="both"/>
              <w:rPr>
                <w:rFonts w:ascii="Arial" w:hAnsi="Arial" w:cs="Arial"/>
                <w:sz w:val="20"/>
                <w:szCs w:val="20"/>
              </w:rPr>
            </w:pPr>
            <w:r w:rsidRPr="000944BB">
              <w:rPr>
                <w:rFonts w:ascii="Arial" w:hAnsi="Arial" w:cs="Arial"/>
                <w:sz w:val="20"/>
                <w:szCs w:val="20"/>
              </w:rPr>
              <w:t>Shared learning</w:t>
            </w:r>
          </w:p>
          <w:p w14:paraId="66C61E9F" w14:textId="127E45C2" w:rsidR="000E44C1" w:rsidRPr="000944BB" w:rsidRDefault="00F40EF9" w:rsidP="00A71D11">
            <w:pPr>
              <w:pStyle w:val="ListParagraph"/>
              <w:numPr>
                <w:ilvl w:val="0"/>
                <w:numId w:val="19"/>
              </w:numPr>
              <w:jc w:val="both"/>
              <w:rPr>
                <w:rFonts w:ascii="Arial" w:hAnsi="Arial" w:cs="Arial"/>
                <w:sz w:val="20"/>
                <w:szCs w:val="20"/>
              </w:rPr>
            </w:pPr>
            <w:r w:rsidRPr="000944BB">
              <w:rPr>
                <w:rFonts w:ascii="Arial" w:hAnsi="Arial" w:cs="Arial"/>
                <w:sz w:val="20"/>
                <w:szCs w:val="20"/>
              </w:rPr>
              <w:t>Standardised simple templates</w:t>
            </w:r>
          </w:p>
          <w:p w14:paraId="1146D382" w14:textId="10180A23" w:rsidR="00F40EF9" w:rsidRPr="000944BB" w:rsidRDefault="00F40EF9" w:rsidP="00A71D11">
            <w:pPr>
              <w:pStyle w:val="ListParagraph"/>
              <w:numPr>
                <w:ilvl w:val="0"/>
                <w:numId w:val="19"/>
              </w:numPr>
              <w:jc w:val="both"/>
              <w:rPr>
                <w:rFonts w:ascii="Arial" w:hAnsi="Arial" w:cs="Arial"/>
                <w:sz w:val="20"/>
                <w:szCs w:val="20"/>
              </w:rPr>
            </w:pPr>
            <w:r w:rsidRPr="000944BB">
              <w:rPr>
                <w:rFonts w:ascii="Arial" w:hAnsi="Arial" w:cs="Arial"/>
                <w:sz w:val="20"/>
                <w:szCs w:val="20"/>
              </w:rPr>
              <w:t>Focus on increasing flexible workforce to meet demand in short term (e.g. being able to re-arrange budgets mid-year, over recruit temporarily and/or increase bank staff for some staff groups)</w:t>
            </w:r>
          </w:p>
          <w:p w14:paraId="67E50313" w14:textId="74E0C466" w:rsidR="00F40EF9" w:rsidRPr="000944BB" w:rsidRDefault="00F40EF9" w:rsidP="00A71D11">
            <w:pPr>
              <w:pStyle w:val="ListParagraph"/>
              <w:numPr>
                <w:ilvl w:val="0"/>
                <w:numId w:val="19"/>
              </w:numPr>
              <w:jc w:val="both"/>
              <w:rPr>
                <w:rFonts w:ascii="Arial" w:hAnsi="Arial" w:cs="Arial"/>
                <w:sz w:val="20"/>
                <w:szCs w:val="20"/>
              </w:rPr>
            </w:pPr>
            <w:r w:rsidRPr="000944BB">
              <w:rPr>
                <w:rFonts w:ascii="Arial" w:hAnsi="Arial" w:cs="Arial"/>
                <w:sz w:val="20"/>
                <w:szCs w:val="20"/>
              </w:rPr>
              <w:t xml:space="preserve">Grow our own options e.g. apprentices, promoting part-time opportunities, recruiting from our communities </w:t>
            </w:r>
          </w:p>
          <w:p w14:paraId="1C48E65D" w14:textId="196D52B5" w:rsidR="00F40EF9" w:rsidRPr="000944BB" w:rsidRDefault="00F40EF9" w:rsidP="00A71D11">
            <w:pPr>
              <w:pStyle w:val="ListParagraph"/>
              <w:numPr>
                <w:ilvl w:val="0"/>
                <w:numId w:val="19"/>
              </w:numPr>
              <w:jc w:val="both"/>
              <w:rPr>
                <w:rFonts w:ascii="Arial" w:hAnsi="Arial" w:cs="Arial"/>
                <w:sz w:val="20"/>
                <w:szCs w:val="20"/>
              </w:rPr>
            </w:pPr>
            <w:r w:rsidRPr="000944BB">
              <w:rPr>
                <w:rFonts w:ascii="Arial" w:hAnsi="Arial" w:cs="Arial"/>
                <w:sz w:val="20"/>
                <w:szCs w:val="20"/>
              </w:rPr>
              <w:t xml:space="preserve">Developing </w:t>
            </w:r>
            <w:r w:rsidR="00784DD5">
              <w:rPr>
                <w:rFonts w:ascii="Arial" w:hAnsi="Arial" w:cs="Arial"/>
                <w:sz w:val="20"/>
                <w:szCs w:val="20"/>
              </w:rPr>
              <w:t xml:space="preserve">the </w:t>
            </w:r>
            <w:r w:rsidRPr="000944BB">
              <w:rPr>
                <w:rFonts w:ascii="Arial" w:hAnsi="Arial" w:cs="Arial"/>
                <w:sz w:val="20"/>
                <w:szCs w:val="20"/>
              </w:rPr>
              <w:t xml:space="preserve">unregistered workforce/ delegation/ working at top of licence </w:t>
            </w:r>
          </w:p>
          <w:p w14:paraId="39A903E9" w14:textId="75B97D3E" w:rsidR="00F40EF9" w:rsidRPr="000944BB" w:rsidRDefault="00F40EF9" w:rsidP="00A71D11">
            <w:pPr>
              <w:pStyle w:val="ListParagraph"/>
              <w:numPr>
                <w:ilvl w:val="0"/>
                <w:numId w:val="19"/>
              </w:numPr>
              <w:jc w:val="both"/>
              <w:rPr>
                <w:rFonts w:ascii="Arial" w:hAnsi="Arial" w:cs="Arial"/>
                <w:sz w:val="20"/>
                <w:szCs w:val="20"/>
              </w:rPr>
            </w:pPr>
            <w:r w:rsidRPr="000944BB">
              <w:rPr>
                <w:rFonts w:ascii="Arial" w:hAnsi="Arial" w:cs="Arial"/>
                <w:sz w:val="20"/>
                <w:szCs w:val="20"/>
              </w:rPr>
              <w:t xml:space="preserve">Organisational focus on recruitment and attraction and improving retention </w:t>
            </w:r>
          </w:p>
          <w:p w14:paraId="6806A989" w14:textId="6D34CB67" w:rsidR="00F40EF9" w:rsidRPr="000944BB" w:rsidRDefault="00F40EF9" w:rsidP="00A71D11">
            <w:pPr>
              <w:pStyle w:val="ListParagraph"/>
              <w:numPr>
                <w:ilvl w:val="0"/>
                <w:numId w:val="19"/>
              </w:numPr>
              <w:jc w:val="both"/>
              <w:rPr>
                <w:rFonts w:ascii="Arial" w:hAnsi="Arial" w:cs="Arial"/>
                <w:sz w:val="20"/>
                <w:szCs w:val="20"/>
              </w:rPr>
            </w:pPr>
            <w:r w:rsidRPr="000944BB">
              <w:rPr>
                <w:rFonts w:ascii="Arial" w:hAnsi="Arial" w:cs="Arial"/>
                <w:sz w:val="20"/>
                <w:szCs w:val="20"/>
              </w:rPr>
              <w:t>Regional workforce planning/ joint/ shared/ rotational roles with other services and organisations</w:t>
            </w:r>
          </w:p>
          <w:p w14:paraId="0A129C19" w14:textId="3A50ABBB" w:rsidR="000944BB" w:rsidRDefault="00F40EF9" w:rsidP="00A71D11">
            <w:pPr>
              <w:pStyle w:val="ListParagraph"/>
              <w:numPr>
                <w:ilvl w:val="0"/>
                <w:numId w:val="19"/>
              </w:numPr>
              <w:jc w:val="both"/>
              <w:rPr>
                <w:rFonts w:ascii="Arial" w:hAnsi="Arial" w:cs="Arial"/>
                <w:sz w:val="20"/>
                <w:szCs w:val="20"/>
              </w:rPr>
            </w:pPr>
            <w:r w:rsidRPr="000944BB">
              <w:rPr>
                <w:rFonts w:ascii="Arial" w:hAnsi="Arial" w:cs="Arial"/>
                <w:sz w:val="20"/>
                <w:szCs w:val="20"/>
              </w:rPr>
              <w:t>Stronger links with social care workforce (</w:t>
            </w:r>
            <w:r w:rsidR="00784DD5">
              <w:rPr>
                <w:rFonts w:ascii="Arial" w:hAnsi="Arial" w:cs="Arial"/>
                <w:sz w:val="20"/>
                <w:szCs w:val="20"/>
              </w:rPr>
              <w:t xml:space="preserve">e.g. </w:t>
            </w:r>
            <w:r w:rsidRPr="000944BB">
              <w:rPr>
                <w:rFonts w:ascii="Arial" w:hAnsi="Arial" w:cs="Arial"/>
                <w:sz w:val="20"/>
                <w:szCs w:val="20"/>
              </w:rPr>
              <w:t>MDTs)</w:t>
            </w:r>
          </w:p>
          <w:p w14:paraId="374AA447" w14:textId="6FFA36F5" w:rsidR="000944BB" w:rsidRPr="00A71D11" w:rsidRDefault="000944BB" w:rsidP="00A71D11">
            <w:pPr>
              <w:pStyle w:val="ListParagraph"/>
              <w:numPr>
                <w:ilvl w:val="0"/>
                <w:numId w:val="19"/>
              </w:numPr>
              <w:jc w:val="both"/>
              <w:rPr>
                <w:rFonts w:ascii="Arial" w:hAnsi="Arial" w:cs="Arial"/>
                <w:sz w:val="20"/>
                <w:szCs w:val="20"/>
              </w:rPr>
            </w:pPr>
            <w:r w:rsidRPr="00A71D11">
              <w:rPr>
                <w:rFonts w:ascii="Arial" w:hAnsi="Arial" w:cs="Arial"/>
                <w:sz w:val="20"/>
                <w:szCs w:val="20"/>
              </w:rPr>
              <w:lastRenderedPageBreak/>
              <w:t>Advanced practice modules to undertake more complex roles previously performed by consultants</w:t>
            </w:r>
          </w:p>
          <w:p w14:paraId="251C847C" w14:textId="77777777" w:rsidR="000E44C1" w:rsidRPr="000E44C1" w:rsidRDefault="000E44C1" w:rsidP="00A71D11">
            <w:pPr>
              <w:pStyle w:val="ListParagraph"/>
              <w:jc w:val="both"/>
              <w:rPr>
                <w:rFonts w:ascii="Arial" w:hAnsi="Arial" w:cs="Arial"/>
                <w:sz w:val="24"/>
                <w:szCs w:val="24"/>
              </w:rPr>
            </w:pPr>
          </w:p>
        </w:tc>
        <w:tc>
          <w:tcPr>
            <w:tcW w:w="4768" w:type="dxa"/>
          </w:tcPr>
          <w:p w14:paraId="521356F9" w14:textId="77777777" w:rsidR="000E44C1" w:rsidRPr="00FB42AE" w:rsidRDefault="000E44C1" w:rsidP="00A71D11">
            <w:pPr>
              <w:jc w:val="both"/>
              <w:rPr>
                <w:rFonts w:ascii="Arial" w:hAnsi="Arial" w:cs="Arial"/>
                <w:b/>
                <w:sz w:val="24"/>
                <w:szCs w:val="24"/>
              </w:rPr>
            </w:pPr>
            <w:r w:rsidRPr="00FB42AE">
              <w:rPr>
                <w:rFonts w:ascii="Arial" w:hAnsi="Arial" w:cs="Arial"/>
                <w:b/>
                <w:sz w:val="24"/>
                <w:szCs w:val="24"/>
              </w:rPr>
              <w:lastRenderedPageBreak/>
              <w:t>Threats/ Risks</w:t>
            </w:r>
          </w:p>
          <w:p w14:paraId="4AFC64B3" w14:textId="01747004" w:rsidR="00FB42AE" w:rsidRPr="000944BB" w:rsidRDefault="00FB42AE" w:rsidP="00A71D11">
            <w:pPr>
              <w:pStyle w:val="ListParagraph"/>
              <w:numPr>
                <w:ilvl w:val="0"/>
                <w:numId w:val="20"/>
              </w:numPr>
              <w:jc w:val="both"/>
              <w:rPr>
                <w:rFonts w:ascii="Arial" w:hAnsi="Arial" w:cs="Arial"/>
                <w:sz w:val="20"/>
                <w:szCs w:val="20"/>
              </w:rPr>
            </w:pPr>
            <w:r w:rsidRPr="000944BB">
              <w:rPr>
                <w:rFonts w:ascii="Arial" w:hAnsi="Arial" w:cs="Arial"/>
                <w:sz w:val="20"/>
                <w:szCs w:val="20"/>
              </w:rPr>
              <w:t xml:space="preserve">Existing </w:t>
            </w:r>
            <w:r w:rsidR="00B43C69" w:rsidRPr="000944BB">
              <w:rPr>
                <w:rFonts w:ascii="Arial" w:hAnsi="Arial" w:cs="Arial"/>
                <w:sz w:val="20"/>
                <w:szCs w:val="20"/>
              </w:rPr>
              <w:t xml:space="preserve">vacancies </w:t>
            </w:r>
            <w:r w:rsidRPr="000944BB">
              <w:rPr>
                <w:rFonts w:ascii="Arial" w:hAnsi="Arial" w:cs="Arial"/>
                <w:sz w:val="20"/>
                <w:szCs w:val="20"/>
              </w:rPr>
              <w:t xml:space="preserve">reducing ability to transform services </w:t>
            </w:r>
          </w:p>
          <w:p w14:paraId="2E82B1CC" w14:textId="358315E6" w:rsidR="000E44C1" w:rsidRPr="000944BB" w:rsidRDefault="00B43C69" w:rsidP="00A71D11">
            <w:pPr>
              <w:pStyle w:val="ListParagraph"/>
              <w:numPr>
                <w:ilvl w:val="0"/>
                <w:numId w:val="20"/>
              </w:numPr>
              <w:jc w:val="both"/>
              <w:rPr>
                <w:rFonts w:ascii="Arial" w:hAnsi="Arial" w:cs="Arial"/>
                <w:sz w:val="20"/>
                <w:szCs w:val="20"/>
              </w:rPr>
            </w:pPr>
            <w:r w:rsidRPr="000944BB">
              <w:rPr>
                <w:rFonts w:ascii="Arial" w:hAnsi="Arial" w:cs="Arial"/>
                <w:sz w:val="20"/>
                <w:szCs w:val="20"/>
              </w:rPr>
              <w:t xml:space="preserve">Getting the </w:t>
            </w:r>
            <w:r w:rsidR="00FB42AE" w:rsidRPr="000944BB">
              <w:rPr>
                <w:rFonts w:ascii="Arial" w:hAnsi="Arial" w:cs="Arial"/>
                <w:sz w:val="20"/>
                <w:szCs w:val="20"/>
              </w:rPr>
              <w:t>balance</w:t>
            </w:r>
            <w:r w:rsidRPr="000944BB">
              <w:rPr>
                <w:rFonts w:ascii="Arial" w:hAnsi="Arial" w:cs="Arial"/>
                <w:sz w:val="20"/>
                <w:szCs w:val="20"/>
              </w:rPr>
              <w:t xml:space="preserve"> right</w:t>
            </w:r>
            <w:r w:rsidR="00FB42AE" w:rsidRPr="000944BB">
              <w:rPr>
                <w:rFonts w:ascii="Arial" w:hAnsi="Arial" w:cs="Arial"/>
                <w:sz w:val="20"/>
                <w:szCs w:val="20"/>
              </w:rPr>
              <w:t xml:space="preserve"> between operational and strategic workforce planning</w:t>
            </w:r>
            <w:r w:rsidR="00186FD0" w:rsidRPr="000944BB">
              <w:rPr>
                <w:rFonts w:ascii="Arial" w:hAnsi="Arial" w:cs="Arial"/>
                <w:sz w:val="20"/>
                <w:szCs w:val="20"/>
              </w:rPr>
              <w:t xml:space="preserve"> </w:t>
            </w:r>
            <w:r w:rsidR="00E166BD">
              <w:rPr>
                <w:rFonts w:ascii="Arial" w:hAnsi="Arial" w:cs="Arial"/>
                <w:sz w:val="20"/>
                <w:szCs w:val="20"/>
              </w:rPr>
              <w:t>for service transformation</w:t>
            </w:r>
          </w:p>
          <w:p w14:paraId="77B3A708" w14:textId="77777777" w:rsidR="000E44C1" w:rsidRPr="000944BB" w:rsidRDefault="00FB42AE" w:rsidP="00A71D11">
            <w:pPr>
              <w:pStyle w:val="ListParagraph"/>
              <w:numPr>
                <w:ilvl w:val="0"/>
                <w:numId w:val="20"/>
              </w:numPr>
              <w:jc w:val="both"/>
              <w:rPr>
                <w:rFonts w:ascii="Arial" w:hAnsi="Arial" w:cs="Arial"/>
                <w:sz w:val="20"/>
                <w:szCs w:val="20"/>
              </w:rPr>
            </w:pPr>
            <w:r w:rsidRPr="000944BB">
              <w:rPr>
                <w:rFonts w:ascii="Arial" w:hAnsi="Arial" w:cs="Arial"/>
                <w:sz w:val="20"/>
                <w:szCs w:val="20"/>
              </w:rPr>
              <w:t xml:space="preserve">Default position to recruit </w:t>
            </w:r>
            <w:r w:rsidR="00945EA7" w:rsidRPr="000944BB">
              <w:rPr>
                <w:rFonts w:ascii="Arial" w:hAnsi="Arial" w:cs="Arial"/>
                <w:sz w:val="20"/>
                <w:szCs w:val="20"/>
              </w:rPr>
              <w:t>like for like</w:t>
            </w:r>
            <w:r w:rsidR="000E44C1" w:rsidRPr="000944BB">
              <w:rPr>
                <w:rFonts w:ascii="Arial" w:hAnsi="Arial" w:cs="Arial"/>
                <w:sz w:val="20"/>
                <w:szCs w:val="20"/>
              </w:rPr>
              <w:t xml:space="preserve"> </w:t>
            </w:r>
          </w:p>
          <w:p w14:paraId="682D7F6F" w14:textId="12CF4EDE" w:rsidR="00FB42AE" w:rsidRPr="000944BB" w:rsidRDefault="007E0CE9" w:rsidP="00A71D11">
            <w:pPr>
              <w:pStyle w:val="ListParagraph"/>
              <w:numPr>
                <w:ilvl w:val="0"/>
                <w:numId w:val="20"/>
              </w:numPr>
              <w:jc w:val="both"/>
              <w:rPr>
                <w:rFonts w:ascii="Arial" w:hAnsi="Arial" w:cs="Arial"/>
                <w:sz w:val="20"/>
                <w:szCs w:val="20"/>
              </w:rPr>
            </w:pPr>
            <w:r>
              <w:rPr>
                <w:rFonts w:ascii="Arial" w:hAnsi="Arial" w:cs="Arial"/>
                <w:sz w:val="20"/>
                <w:szCs w:val="20"/>
              </w:rPr>
              <w:t>National workforce shortages</w:t>
            </w:r>
          </w:p>
          <w:p w14:paraId="6E9AD143" w14:textId="2602B33C" w:rsidR="00B43C69" w:rsidRPr="000944BB" w:rsidRDefault="002F4A4F" w:rsidP="00A71D11">
            <w:pPr>
              <w:pStyle w:val="ListParagraph"/>
              <w:numPr>
                <w:ilvl w:val="0"/>
                <w:numId w:val="20"/>
              </w:numPr>
              <w:jc w:val="both"/>
              <w:rPr>
                <w:rFonts w:ascii="Arial" w:hAnsi="Arial" w:cs="Arial"/>
                <w:sz w:val="20"/>
                <w:szCs w:val="20"/>
              </w:rPr>
            </w:pPr>
            <w:r>
              <w:rPr>
                <w:rFonts w:ascii="Arial" w:hAnsi="Arial" w:cs="Arial"/>
                <w:sz w:val="20"/>
                <w:szCs w:val="20"/>
              </w:rPr>
              <w:t>Rapid p</w:t>
            </w:r>
            <w:r w:rsidR="00B43C69" w:rsidRPr="000944BB">
              <w:rPr>
                <w:rFonts w:ascii="Arial" w:hAnsi="Arial" w:cs="Arial"/>
                <w:sz w:val="20"/>
                <w:szCs w:val="20"/>
              </w:rPr>
              <w:t>ace of service change</w:t>
            </w:r>
            <w:r>
              <w:rPr>
                <w:rFonts w:ascii="Arial" w:hAnsi="Arial" w:cs="Arial"/>
                <w:sz w:val="20"/>
                <w:szCs w:val="20"/>
              </w:rPr>
              <w:t xml:space="preserve">, especially </w:t>
            </w:r>
            <w:r w:rsidR="00B43C69" w:rsidRPr="000944BB">
              <w:rPr>
                <w:rFonts w:ascii="Arial" w:hAnsi="Arial" w:cs="Arial"/>
                <w:sz w:val="20"/>
                <w:szCs w:val="20"/>
              </w:rPr>
              <w:t>when workforce isn’t readily available</w:t>
            </w:r>
          </w:p>
          <w:p w14:paraId="415DD123" w14:textId="5712062A" w:rsidR="00186FD0" w:rsidRPr="000944BB" w:rsidRDefault="00B43C69" w:rsidP="00A71D11">
            <w:pPr>
              <w:pStyle w:val="ListParagraph"/>
              <w:numPr>
                <w:ilvl w:val="0"/>
                <w:numId w:val="20"/>
              </w:numPr>
              <w:jc w:val="both"/>
              <w:rPr>
                <w:rFonts w:ascii="Arial" w:hAnsi="Arial" w:cs="Arial"/>
                <w:sz w:val="20"/>
                <w:szCs w:val="20"/>
              </w:rPr>
            </w:pPr>
            <w:r w:rsidRPr="000944BB">
              <w:rPr>
                <w:rFonts w:ascii="Arial" w:hAnsi="Arial" w:cs="Arial"/>
                <w:sz w:val="20"/>
                <w:szCs w:val="20"/>
              </w:rPr>
              <w:t xml:space="preserve">Some service changes taking priority and impacting on </w:t>
            </w:r>
            <w:r w:rsidR="00E166BD">
              <w:rPr>
                <w:rFonts w:ascii="Arial" w:hAnsi="Arial" w:cs="Arial"/>
                <w:sz w:val="20"/>
                <w:szCs w:val="20"/>
              </w:rPr>
              <w:t xml:space="preserve">other plans </w:t>
            </w:r>
          </w:p>
          <w:p w14:paraId="23CD28E4" w14:textId="37F3D315" w:rsidR="00B43C69" w:rsidRPr="00A71D11" w:rsidRDefault="00186FD0" w:rsidP="00A71D11">
            <w:pPr>
              <w:pStyle w:val="ListParagraph"/>
              <w:numPr>
                <w:ilvl w:val="0"/>
                <w:numId w:val="20"/>
              </w:numPr>
              <w:jc w:val="both"/>
              <w:rPr>
                <w:rFonts w:ascii="Arial" w:hAnsi="Arial" w:cs="Arial"/>
                <w:sz w:val="20"/>
                <w:szCs w:val="20"/>
              </w:rPr>
            </w:pPr>
            <w:r w:rsidRPr="000944BB">
              <w:rPr>
                <w:rFonts w:ascii="Arial" w:hAnsi="Arial" w:cs="Arial"/>
                <w:sz w:val="20"/>
                <w:szCs w:val="20"/>
              </w:rPr>
              <w:t xml:space="preserve">Lack of bank staff for some staff groups (e.g. therapies) to enable a flexible workforce to meet service change requirements in short term until grow </w:t>
            </w:r>
            <w:r w:rsidRPr="00A71D11">
              <w:rPr>
                <w:rFonts w:ascii="Arial" w:hAnsi="Arial" w:cs="Arial"/>
                <w:sz w:val="20"/>
                <w:szCs w:val="20"/>
              </w:rPr>
              <w:t xml:space="preserve">our own options are </w:t>
            </w:r>
            <w:r w:rsidR="00BA35FD" w:rsidRPr="00A71D11">
              <w:rPr>
                <w:rFonts w:ascii="Arial" w:hAnsi="Arial" w:cs="Arial"/>
                <w:sz w:val="20"/>
                <w:szCs w:val="20"/>
              </w:rPr>
              <w:t>available</w:t>
            </w:r>
          </w:p>
          <w:p w14:paraId="08F2FADD" w14:textId="315D2913" w:rsidR="00186FD0" w:rsidRPr="00A71D11" w:rsidRDefault="00E67DAA" w:rsidP="00A71D11">
            <w:pPr>
              <w:pStyle w:val="ListParagraph"/>
              <w:numPr>
                <w:ilvl w:val="0"/>
                <w:numId w:val="20"/>
              </w:numPr>
              <w:jc w:val="both"/>
              <w:rPr>
                <w:rFonts w:ascii="Arial" w:hAnsi="Arial" w:cs="Arial"/>
                <w:sz w:val="20"/>
                <w:szCs w:val="20"/>
              </w:rPr>
            </w:pPr>
            <w:r w:rsidRPr="00A71D11">
              <w:rPr>
                <w:rFonts w:ascii="Arial" w:hAnsi="Arial" w:cs="Arial"/>
                <w:sz w:val="20"/>
                <w:szCs w:val="20"/>
              </w:rPr>
              <w:t>Some views that g</w:t>
            </w:r>
            <w:r w:rsidR="00186FD0" w:rsidRPr="00A71D11">
              <w:rPr>
                <w:rFonts w:ascii="Arial" w:hAnsi="Arial" w:cs="Arial"/>
                <w:sz w:val="20"/>
                <w:szCs w:val="20"/>
              </w:rPr>
              <w:t xml:space="preserve">rowing the unregistered workforce as a default </w:t>
            </w:r>
            <w:r w:rsidR="00BA35FD" w:rsidRPr="00A71D11">
              <w:rPr>
                <w:rFonts w:ascii="Arial" w:hAnsi="Arial" w:cs="Arial"/>
                <w:sz w:val="20"/>
                <w:szCs w:val="20"/>
              </w:rPr>
              <w:t xml:space="preserve">potentially </w:t>
            </w:r>
            <w:r w:rsidR="00186FD0" w:rsidRPr="00A71D11">
              <w:rPr>
                <w:rFonts w:ascii="Arial" w:hAnsi="Arial" w:cs="Arial"/>
                <w:sz w:val="20"/>
                <w:szCs w:val="20"/>
              </w:rPr>
              <w:t>compromis</w:t>
            </w:r>
            <w:r w:rsidRPr="00A71D11">
              <w:rPr>
                <w:rFonts w:ascii="Arial" w:hAnsi="Arial" w:cs="Arial"/>
                <w:sz w:val="20"/>
                <w:szCs w:val="20"/>
              </w:rPr>
              <w:t>es</w:t>
            </w:r>
            <w:r w:rsidR="00186FD0" w:rsidRPr="00A71D11">
              <w:rPr>
                <w:rFonts w:ascii="Arial" w:hAnsi="Arial" w:cs="Arial"/>
                <w:sz w:val="20"/>
                <w:szCs w:val="20"/>
              </w:rPr>
              <w:t xml:space="preserve"> quality and safety</w:t>
            </w:r>
          </w:p>
          <w:p w14:paraId="129E52E3" w14:textId="0C846A36" w:rsidR="00186FD0" w:rsidRPr="000944BB" w:rsidRDefault="00186FD0" w:rsidP="00A71D11">
            <w:pPr>
              <w:pStyle w:val="ListParagraph"/>
              <w:numPr>
                <w:ilvl w:val="0"/>
                <w:numId w:val="20"/>
              </w:numPr>
              <w:jc w:val="both"/>
              <w:rPr>
                <w:rFonts w:ascii="Arial" w:hAnsi="Arial" w:cs="Arial"/>
                <w:sz w:val="20"/>
                <w:szCs w:val="20"/>
              </w:rPr>
            </w:pPr>
            <w:r w:rsidRPr="000944BB">
              <w:rPr>
                <w:rFonts w:ascii="Arial" w:hAnsi="Arial" w:cs="Arial"/>
                <w:sz w:val="20"/>
                <w:szCs w:val="20"/>
              </w:rPr>
              <w:t>Finance process barriers e.g. need to be able to over recruit</w:t>
            </w:r>
            <w:r w:rsidR="00BA35FD" w:rsidRPr="000944BB">
              <w:rPr>
                <w:rFonts w:ascii="Arial" w:hAnsi="Arial" w:cs="Arial"/>
                <w:sz w:val="20"/>
                <w:szCs w:val="20"/>
              </w:rPr>
              <w:t xml:space="preserve"> &amp; use budgets in different ways</w:t>
            </w:r>
            <w:r w:rsidR="002F4A4F">
              <w:rPr>
                <w:rFonts w:ascii="Arial" w:hAnsi="Arial" w:cs="Arial"/>
                <w:sz w:val="20"/>
                <w:szCs w:val="20"/>
              </w:rPr>
              <w:t xml:space="preserve"> mid-year</w:t>
            </w:r>
          </w:p>
          <w:p w14:paraId="0F153E00" w14:textId="687E6E26" w:rsidR="00186FD0" w:rsidRPr="000944BB" w:rsidRDefault="00186FD0" w:rsidP="00A71D11">
            <w:pPr>
              <w:pStyle w:val="ListParagraph"/>
              <w:numPr>
                <w:ilvl w:val="0"/>
                <w:numId w:val="21"/>
              </w:numPr>
              <w:jc w:val="both"/>
              <w:rPr>
                <w:rFonts w:ascii="Arial" w:hAnsi="Arial" w:cs="Arial"/>
                <w:sz w:val="20"/>
                <w:szCs w:val="20"/>
              </w:rPr>
            </w:pPr>
            <w:r w:rsidRPr="000944BB">
              <w:rPr>
                <w:rFonts w:ascii="Arial" w:hAnsi="Arial" w:cs="Arial"/>
                <w:sz w:val="20"/>
                <w:szCs w:val="20"/>
              </w:rPr>
              <w:t xml:space="preserve">Reluctance to forecast </w:t>
            </w:r>
            <w:r w:rsidR="00BA35FD" w:rsidRPr="000944BB">
              <w:rPr>
                <w:rFonts w:ascii="Arial" w:hAnsi="Arial" w:cs="Arial"/>
                <w:sz w:val="20"/>
                <w:szCs w:val="20"/>
              </w:rPr>
              <w:t xml:space="preserve">&amp; plan ahead </w:t>
            </w:r>
            <w:r w:rsidR="002F4A4F">
              <w:rPr>
                <w:rFonts w:ascii="Arial" w:hAnsi="Arial" w:cs="Arial"/>
                <w:sz w:val="20"/>
                <w:szCs w:val="20"/>
              </w:rPr>
              <w:t>in an ever</w:t>
            </w:r>
            <w:r w:rsidRPr="000944BB">
              <w:rPr>
                <w:rFonts w:ascii="Arial" w:hAnsi="Arial" w:cs="Arial"/>
                <w:sz w:val="20"/>
                <w:szCs w:val="20"/>
              </w:rPr>
              <w:t xml:space="preserve"> changing environment</w:t>
            </w:r>
          </w:p>
          <w:p w14:paraId="1D272DB0" w14:textId="4FD8E5DC" w:rsidR="00BA35FD" w:rsidRPr="000944BB" w:rsidRDefault="00BA35FD" w:rsidP="00A71D11">
            <w:pPr>
              <w:pStyle w:val="ListParagraph"/>
              <w:numPr>
                <w:ilvl w:val="0"/>
                <w:numId w:val="21"/>
              </w:numPr>
              <w:jc w:val="both"/>
              <w:rPr>
                <w:rFonts w:ascii="Arial" w:hAnsi="Arial" w:cs="Arial"/>
                <w:sz w:val="20"/>
                <w:szCs w:val="20"/>
              </w:rPr>
            </w:pPr>
            <w:r w:rsidRPr="000944BB">
              <w:rPr>
                <w:rFonts w:ascii="Arial" w:hAnsi="Arial" w:cs="Arial"/>
                <w:sz w:val="20"/>
                <w:szCs w:val="20"/>
              </w:rPr>
              <w:t xml:space="preserve">No </w:t>
            </w:r>
            <w:r w:rsidR="002F4A4F">
              <w:rPr>
                <w:rFonts w:ascii="Arial" w:hAnsi="Arial" w:cs="Arial"/>
                <w:sz w:val="20"/>
                <w:szCs w:val="20"/>
              </w:rPr>
              <w:t xml:space="preserve">visible </w:t>
            </w:r>
            <w:r w:rsidRPr="000944BB">
              <w:rPr>
                <w:rFonts w:ascii="Arial" w:hAnsi="Arial" w:cs="Arial"/>
                <w:sz w:val="20"/>
                <w:szCs w:val="20"/>
              </w:rPr>
              <w:t xml:space="preserve">organisational </w:t>
            </w:r>
            <w:r w:rsidR="002F4A4F">
              <w:rPr>
                <w:rFonts w:ascii="Arial" w:hAnsi="Arial" w:cs="Arial"/>
                <w:sz w:val="20"/>
                <w:szCs w:val="20"/>
              </w:rPr>
              <w:t>workforce strategy</w:t>
            </w:r>
            <w:r w:rsidRPr="000944BB">
              <w:rPr>
                <w:rFonts w:ascii="Arial" w:hAnsi="Arial" w:cs="Arial"/>
                <w:sz w:val="20"/>
                <w:szCs w:val="20"/>
              </w:rPr>
              <w:t xml:space="preserve"> to provide direction</w:t>
            </w:r>
          </w:p>
          <w:p w14:paraId="1BC3E5CA" w14:textId="44E9F541" w:rsidR="00F40EF9" w:rsidRPr="000944BB" w:rsidRDefault="00F40EF9" w:rsidP="00A71D11">
            <w:pPr>
              <w:pStyle w:val="ListParagraph"/>
              <w:numPr>
                <w:ilvl w:val="0"/>
                <w:numId w:val="21"/>
              </w:numPr>
              <w:jc w:val="both"/>
              <w:rPr>
                <w:rFonts w:ascii="Arial" w:hAnsi="Arial" w:cs="Arial"/>
                <w:sz w:val="20"/>
                <w:szCs w:val="20"/>
              </w:rPr>
            </w:pPr>
            <w:r w:rsidRPr="000944BB">
              <w:rPr>
                <w:rFonts w:ascii="Arial" w:hAnsi="Arial" w:cs="Arial"/>
                <w:sz w:val="20"/>
                <w:szCs w:val="20"/>
              </w:rPr>
              <w:lastRenderedPageBreak/>
              <w:t>National workforce minimum standards preventing local solutions</w:t>
            </w:r>
            <w:r w:rsidR="00E67DAA">
              <w:rPr>
                <w:rFonts w:ascii="Arial" w:hAnsi="Arial" w:cs="Arial"/>
                <w:sz w:val="20"/>
                <w:szCs w:val="20"/>
              </w:rPr>
              <w:t xml:space="preserve"> eg Royal College norms </w:t>
            </w:r>
          </w:p>
          <w:p w14:paraId="160B875F" w14:textId="77777777" w:rsidR="002F4A4F" w:rsidRPr="002F4A4F" w:rsidRDefault="00F40EF9" w:rsidP="00A71D11">
            <w:pPr>
              <w:pStyle w:val="ListParagraph"/>
              <w:numPr>
                <w:ilvl w:val="0"/>
                <w:numId w:val="21"/>
              </w:numPr>
              <w:jc w:val="both"/>
              <w:rPr>
                <w:rFonts w:ascii="Arial" w:hAnsi="Arial" w:cs="Arial"/>
                <w:sz w:val="24"/>
                <w:szCs w:val="24"/>
              </w:rPr>
            </w:pPr>
            <w:r w:rsidRPr="000944BB">
              <w:rPr>
                <w:rFonts w:ascii="Arial" w:hAnsi="Arial" w:cs="Arial"/>
                <w:sz w:val="20"/>
                <w:szCs w:val="20"/>
              </w:rPr>
              <w:t>Staff retention</w:t>
            </w:r>
          </w:p>
          <w:p w14:paraId="421BC7DB" w14:textId="4AA7D165" w:rsidR="002F4A4F" w:rsidRPr="002F4A4F" w:rsidRDefault="002F4A4F" w:rsidP="00A71D11">
            <w:pPr>
              <w:pStyle w:val="ListParagraph"/>
              <w:numPr>
                <w:ilvl w:val="0"/>
                <w:numId w:val="21"/>
              </w:numPr>
              <w:jc w:val="both"/>
              <w:rPr>
                <w:rFonts w:ascii="Arial" w:hAnsi="Arial" w:cs="Arial"/>
                <w:sz w:val="24"/>
                <w:szCs w:val="24"/>
              </w:rPr>
            </w:pPr>
            <w:r>
              <w:rPr>
                <w:rFonts w:ascii="Arial" w:hAnsi="Arial" w:cs="Arial"/>
                <w:sz w:val="20"/>
                <w:szCs w:val="20"/>
              </w:rPr>
              <w:t>Data quality and different approaches to reporting</w:t>
            </w:r>
          </w:p>
        </w:tc>
      </w:tr>
    </w:tbl>
    <w:p w14:paraId="16F0AB60" w14:textId="2CAB7DEC" w:rsidR="00945EA7" w:rsidRDefault="00945EA7" w:rsidP="00A71D11">
      <w:pPr>
        <w:spacing w:after="0" w:line="240" w:lineRule="auto"/>
        <w:jc w:val="both"/>
        <w:rPr>
          <w:rFonts w:ascii="Arial" w:hAnsi="Arial" w:cs="Arial"/>
          <w:sz w:val="24"/>
          <w:szCs w:val="24"/>
        </w:rPr>
      </w:pPr>
      <w:r w:rsidRPr="00FB42AE">
        <w:rPr>
          <w:rFonts w:ascii="Arial" w:hAnsi="Arial" w:cs="Arial"/>
          <w:sz w:val="24"/>
          <w:szCs w:val="24"/>
        </w:rPr>
        <w:lastRenderedPageBreak/>
        <w:t xml:space="preserve">Following the above analysis, it has been identified that there is a need </w:t>
      </w:r>
      <w:r w:rsidR="00784DD5">
        <w:rPr>
          <w:rFonts w:ascii="Arial" w:hAnsi="Arial" w:cs="Arial"/>
          <w:sz w:val="24"/>
          <w:szCs w:val="24"/>
        </w:rPr>
        <w:t>for the central W</w:t>
      </w:r>
      <w:r w:rsidR="000944BB">
        <w:rPr>
          <w:rFonts w:ascii="Arial" w:hAnsi="Arial" w:cs="Arial"/>
          <w:sz w:val="24"/>
          <w:szCs w:val="24"/>
        </w:rPr>
        <w:t xml:space="preserve">orkforce </w:t>
      </w:r>
      <w:r w:rsidR="00784DD5">
        <w:rPr>
          <w:rFonts w:ascii="Arial" w:hAnsi="Arial" w:cs="Arial"/>
          <w:sz w:val="24"/>
          <w:szCs w:val="24"/>
        </w:rPr>
        <w:t xml:space="preserve">Planning </w:t>
      </w:r>
      <w:r w:rsidR="000944BB">
        <w:rPr>
          <w:rFonts w:ascii="Arial" w:hAnsi="Arial" w:cs="Arial"/>
          <w:sz w:val="24"/>
          <w:szCs w:val="24"/>
        </w:rPr>
        <w:t>team and HR Business Partner team to</w:t>
      </w:r>
      <w:r w:rsidR="00784DD5">
        <w:rPr>
          <w:rFonts w:ascii="Arial" w:hAnsi="Arial" w:cs="Arial"/>
          <w:sz w:val="24"/>
          <w:szCs w:val="24"/>
        </w:rPr>
        <w:t xml:space="preserve"> prioritise the following activities over the next 12 months</w:t>
      </w:r>
      <w:r w:rsidR="003F712D">
        <w:rPr>
          <w:rFonts w:ascii="Arial" w:hAnsi="Arial" w:cs="Arial"/>
          <w:sz w:val="24"/>
          <w:szCs w:val="24"/>
        </w:rPr>
        <w:t>:</w:t>
      </w:r>
      <w:r w:rsidRPr="00FB42AE">
        <w:rPr>
          <w:rFonts w:ascii="Arial" w:hAnsi="Arial" w:cs="Arial"/>
          <w:sz w:val="24"/>
          <w:szCs w:val="24"/>
        </w:rPr>
        <w:t xml:space="preserve"> </w:t>
      </w:r>
    </w:p>
    <w:p w14:paraId="2A391996" w14:textId="77777777" w:rsidR="00E166BD" w:rsidRPr="00FB42AE" w:rsidRDefault="00E166BD" w:rsidP="00653AEC">
      <w:pPr>
        <w:spacing w:after="0" w:line="240" w:lineRule="auto"/>
        <w:rPr>
          <w:rFonts w:ascii="Arial" w:hAnsi="Arial" w:cs="Arial"/>
          <w:sz w:val="24"/>
          <w:szCs w:val="24"/>
        </w:rPr>
      </w:pPr>
    </w:p>
    <w:p w14:paraId="29EB3474" w14:textId="558EEE64" w:rsidR="00523220" w:rsidRPr="00A71D11" w:rsidRDefault="00945EA7" w:rsidP="00A71D11">
      <w:pPr>
        <w:pStyle w:val="ListParagraph"/>
        <w:numPr>
          <w:ilvl w:val="0"/>
          <w:numId w:val="22"/>
        </w:numPr>
        <w:spacing w:after="0" w:line="240" w:lineRule="auto"/>
        <w:jc w:val="both"/>
        <w:rPr>
          <w:rFonts w:ascii="Arial" w:hAnsi="Arial" w:cs="Arial"/>
          <w:sz w:val="24"/>
          <w:szCs w:val="24"/>
        </w:rPr>
      </w:pPr>
      <w:r w:rsidRPr="00A71D11">
        <w:rPr>
          <w:rFonts w:ascii="Arial" w:hAnsi="Arial" w:cs="Arial"/>
          <w:sz w:val="24"/>
          <w:szCs w:val="24"/>
        </w:rPr>
        <w:t xml:space="preserve">Further strengthen </w:t>
      </w:r>
      <w:r w:rsidR="000944BB" w:rsidRPr="00A71D11">
        <w:rPr>
          <w:rFonts w:ascii="Arial" w:hAnsi="Arial" w:cs="Arial"/>
          <w:sz w:val="24"/>
          <w:szCs w:val="24"/>
        </w:rPr>
        <w:t xml:space="preserve">and standardise </w:t>
      </w:r>
      <w:r w:rsidRPr="00A71D11">
        <w:rPr>
          <w:rFonts w:ascii="Arial" w:hAnsi="Arial" w:cs="Arial"/>
          <w:sz w:val="24"/>
          <w:szCs w:val="24"/>
        </w:rPr>
        <w:t>the methodology for workforce planning based on the 6 step approach</w:t>
      </w:r>
      <w:r w:rsidR="00E67DAA" w:rsidRPr="00A71D11">
        <w:rPr>
          <w:rFonts w:ascii="Arial" w:hAnsi="Arial" w:cs="Arial"/>
          <w:sz w:val="24"/>
          <w:szCs w:val="24"/>
        </w:rPr>
        <w:t xml:space="preserve"> ensuring that this is a simple and easily understood process by line managers. </w:t>
      </w:r>
    </w:p>
    <w:p w14:paraId="730DD3EC" w14:textId="37B0A092" w:rsidR="00945EA7" w:rsidRDefault="00945EA7" w:rsidP="00A71D11">
      <w:pPr>
        <w:pStyle w:val="ListParagraph"/>
        <w:numPr>
          <w:ilvl w:val="0"/>
          <w:numId w:val="22"/>
        </w:numPr>
        <w:spacing w:after="0" w:line="240" w:lineRule="auto"/>
        <w:jc w:val="both"/>
        <w:rPr>
          <w:rFonts w:ascii="Arial" w:hAnsi="Arial" w:cs="Arial"/>
          <w:sz w:val="24"/>
          <w:szCs w:val="24"/>
        </w:rPr>
      </w:pPr>
      <w:r w:rsidRPr="00A71D11">
        <w:rPr>
          <w:rFonts w:ascii="Arial" w:hAnsi="Arial" w:cs="Arial"/>
          <w:sz w:val="24"/>
          <w:szCs w:val="24"/>
        </w:rPr>
        <w:t xml:space="preserve">Create a resource page on the organisation’s </w:t>
      </w:r>
      <w:r w:rsidRPr="00FB42AE">
        <w:rPr>
          <w:rFonts w:ascii="Arial" w:hAnsi="Arial" w:cs="Arial"/>
          <w:sz w:val="24"/>
          <w:szCs w:val="24"/>
        </w:rPr>
        <w:t xml:space="preserve">intranet site to provide increased access to </w:t>
      </w:r>
      <w:r w:rsidR="003F712D">
        <w:rPr>
          <w:rFonts w:ascii="Arial" w:hAnsi="Arial" w:cs="Arial"/>
          <w:sz w:val="24"/>
          <w:szCs w:val="24"/>
        </w:rPr>
        <w:t xml:space="preserve">standardised </w:t>
      </w:r>
      <w:r w:rsidRPr="00FB42AE">
        <w:rPr>
          <w:rFonts w:ascii="Arial" w:hAnsi="Arial" w:cs="Arial"/>
          <w:sz w:val="24"/>
          <w:szCs w:val="24"/>
        </w:rPr>
        <w:t>tools and resources for workforce planning</w:t>
      </w:r>
    </w:p>
    <w:p w14:paraId="0E0CD0C4" w14:textId="6109C1E7" w:rsidR="000944BB" w:rsidRDefault="000944BB" w:rsidP="00A71D11">
      <w:pPr>
        <w:pStyle w:val="ListParagraph"/>
        <w:numPr>
          <w:ilvl w:val="0"/>
          <w:numId w:val="22"/>
        </w:numPr>
        <w:spacing w:after="0" w:line="240" w:lineRule="auto"/>
        <w:jc w:val="both"/>
        <w:rPr>
          <w:rFonts w:ascii="Arial" w:hAnsi="Arial" w:cs="Arial"/>
          <w:sz w:val="24"/>
          <w:szCs w:val="24"/>
        </w:rPr>
      </w:pPr>
      <w:r>
        <w:rPr>
          <w:rFonts w:ascii="Arial" w:hAnsi="Arial" w:cs="Arial"/>
          <w:sz w:val="24"/>
          <w:szCs w:val="24"/>
        </w:rPr>
        <w:t xml:space="preserve">Explore opportunities to </w:t>
      </w:r>
      <w:r w:rsidR="00053742">
        <w:rPr>
          <w:rFonts w:ascii="Arial" w:hAnsi="Arial" w:cs="Arial"/>
          <w:sz w:val="24"/>
          <w:szCs w:val="24"/>
        </w:rPr>
        <w:t xml:space="preserve">improve data quality and </w:t>
      </w:r>
      <w:r>
        <w:rPr>
          <w:rFonts w:ascii="Arial" w:hAnsi="Arial" w:cs="Arial"/>
          <w:sz w:val="24"/>
          <w:szCs w:val="24"/>
        </w:rPr>
        <w:t>develop workforce intelligence tools</w:t>
      </w:r>
      <w:r w:rsidR="00053742">
        <w:rPr>
          <w:rFonts w:ascii="Arial" w:hAnsi="Arial" w:cs="Arial"/>
          <w:sz w:val="24"/>
          <w:szCs w:val="24"/>
        </w:rPr>
        <w:t xml:space="preserve">/ dashboards with </w:t>
      </w:r>
      <w:r>
        <w:rPr>
          <w:rFonts w:ascii="Arial" w:hAnsi="Arial" w:cs="Arial"/>
          <w:sz w:val="24"/>
          <w:szCs w:val="24"/>
        </w:rPr>
        <w:t>forecast</w:t>
      </w:r>
      <w:r w:rsidR="00053742">
        <w:rPr>
          <w:rFonts w:ascii="Arial" w:hAnsi="Arial" w:cs="Arial"/>
          <w:sz w:val="24"/>
          <w:szCs w:val="24"/>
        </w:rPr>
        <w:t>ing ability,</w:t>
      </w:r>
      <w:r>
        <w:rPr>
          <w:rFonts w:ascii="Arial" w:hAnsi="Arial" w:cs="Arial"/>
          <w:sz w:val="24"/>
          <w:szCs w:val="24"/>
        </w:rPr>
        <w:t xml:space="preserve"> learning from best practice examples in other NHS organisations</w:t>
      </w:r>
    </w:p>
    <w:p w14:paraId="239EB032" w14:textId="0CFDEDD3" w:rsidR="000944BB" w:rsidRDefault="000944BB" w:rsidP="00A71D11">
      <w:pPr>
        <w:pStyle w:val="ListParagraph"/>
        <w:numPr>
          <w:ilvl w:val="0"/>
          <w:numId w:val="22"/>
        </w:numPr>
        <w:spacing w:after="0" w:line="240" w:lineRule="auto"/>
        <w:jc w:val="both"/>
        <w:rPr>
          <w:rFonts w:ascii="Arial" w:hAnsi="Arial" w:cs="Arial"/>
          <w:sz w:val="24"/>
          <w:szCs w:val="24"/>
        </w:rPr>
      </w:pPr>
      <w:r>
        <w:rPr>
          <w:rFonts w:ascii="Arial" w:hAnsi="Arial" w:cs="Arial"/>
          <w:sz w:val="24"/>
          <w:szCs w:val="24"/>
        </w:rPr>
        <w:t>Continue to offer workforce planning training and sharing of best – practice case studies and examples</w:t>
      </w:r>
      <w:r w:rsidR="00784DD5">
        <w:rPr>
          <w:rFonts w:ascii="Arial" w:hAnsi="Arial" w:cs="Arial"/>
          <w:sz w:val="24"/>
          <w:szCs w:val="24"/>
        </w:rPr>
        <w:t xml:space="preserve"> to service areas</w:t>
      </w:r>
    </w:p>
    <w:p w14:paraId="1C3A05F7" w14:textId="5BDCBBFD" w:rsidR="000944BB" w:rsidRDefault="000944BB" w:rsidP="00A71D11">
      <w:pPr>
        <w:pStyle w:val="ListParagraph"/>
        <w:numPr>
          <w:ilvl w:val="0"/>
          <w:numId w:val="22"/>
        </w:numPr>
        <w:spacing w:after="0" w:line="240" w:lineRule="auto"/>
        <w:jc w:val="both"/>
        <w:rPr>
          <w:rFonts w:ascii="Arial" w:hAnsi="Arial" w:cs="Arial"/>
          <w:sz w:val="24"/>
          <w:szCs w:val="24"/>
        </w:rPr>
      </w:pPr>
      <w:r>
        <w:rPr>
          <w:rFonts w:ascii="Arial" w:hAnsi="Arial" w:cs="Arial"/>
          <w:sz w:val="24"/>
          <w:szCs w:val="24"/>
        </w:rPr>
        <w:t>Review opportunities to increase bank staff/ flexible workforce for some services</w:t>
      </w:r>
    </w:p>
    <w:p w14:paraId="45A12210" w14:textId="0D4E3C9B" w:rsidR="000944BB" w:rsidRDefault="000944BB" w:rsidP="00A71D11">
      <w:pPr>
        <w:pStyle w:val="ListParagraph"/>
        <w:numPr>
          <w:ilvl w:val="0"/>
          <w:numId w:val="22"/>
        </w:numPr>
        <w:spacing w:after="0" w:line="240" w:lineRule="auto"/>
        <w:jc w:val="both"/>
        <w:rPr>
          <w:rFonts w:ascii="Arial" w:hAnsi="Arial" w:cs="Arial"/>
          <w:sz w:val="24"/>
          <w:szCs w:val="24"/>
        </w:rPr>
      </w:pPr>
      <w:r>
        <w:rPr>
          <w:rFonts w:ascii="Arial" w:hAnsi="Arial" w:cs="Arial"/>
          <w:sz w:val="24"/>
          <w:szCs w:val="24"/>
        </w:rPr>
        <w:t xml:space="preserve">Continue to raise awareness of grow our own workforce options and routes into healthcare </w:t>
      </w:r>
      <w:r w:rsidR="00053742">
        <w:rPr>
          <w:rFonts w:ascii="Arial" w:hAnsi="Arial" w:cs="Arial"/>
          <w:sz w:val="24"/>
          <w:szCs w:val="24"/>
        </w:rPr>
        <w:t>(</w:t>
      </w:r>
      <w:r>
        <w:rPr>
          <w:rFonts w:ascii="Arial" w:hAnsi="Arial" w:cs="Arial"/>
          <w:sz w:val="24"/>
          <w:szCs w:val="24"/>
        </w:rPr>
        <w:t>e.g. apprentices</w:t>
      </w:r>
      <w:r w:rsidR="00053742">
        <w:rPr>
          <w:rFonts w:ascii="Arial" w:hAnsi="Arial" w:cs="Arial"/>
          <w:sz w:val="24"/>
          <w:szCs w:val="24"/>
        </w:rPr>
        <w:t>)</w:t>
      </w:r>
    </w:p>
    <w:p w14:paraId="37B355F5" w14:textId="4642A0AD" w:rsidR="000944BB" w:rsidRPr="000944BB" w:rsidRDefault="000944BB" w:rsidP="00A71D11">
      <w:pPr>
        <w:pStyle w:val="ListParagraph"/>
        <w:numPr>
          <w:ilvl w:val="0"/>
          <w:numId w:val="22"/>
        </w:numPr>
        <w:spacing w:after="0" w:line="240" w:lineRule="auto"/>
        <w:jc w:val="both"/>
        <w:rPr>
          <w:rFonts w:ascii="Arial" w:hAnsi="Arial" w:cs="Arial"/>
          <w:sz w:val="24"/>
          <w:szCs w:val="24"/>
        </w:rPr>
      </w:pPr>
      <w:r>
        <w:rPr>
          <w:rFonts w:ascii="Arial" w:hAnsi="Arial" w:cs="Arial"/>
          <w:sz w:val="24"/>
          <w:szCs w:val="24"/>
        </w:rPr>
        <w:t xml:space="preserve">Make links with workforce planners in </w:t>
      </w:r>
      <w:r w:rsidR="00053742">
        <w:rPr>
          <w:rFonts w:ascii="Arial" w:hAnsi="Arial" w:cs="Arial"/>
          <w:sz w:val="24"/>
          <w:szCs w:val="24"/>
        </w:rPr>
        <w:t xml:space="preserve">wider health and </w:t>
      </w:r>
      <w:r>
        <w:rPr>
          <w:rFonts w:ascii="Arial" w:hAnsi="Arial" w:cs="Arial"/>
          <w:sz w:val="24"/>
          <w:szCs w:val="24"/>
        </w:rPr>
        <w:t>social care</w:t>
      </w:r>
      <w:r w:rsidR="00053742">
        <w:rPr>
          <w:rFonts w:ascii="Arial" w:hAnsi="Arial" w:cs="Arial"/>
          <w:sz w:val="24"/>
          <w:szCs w:val="24"/>
        </w:rPr>
        <w:t xml:space="preserve"> system through use of networks and health and social care workforce strategy events</w:t>
      </w:r>
    </w:p>
    <w:p w14:paraId="7487FABE" w14:textId="77777777" w:rsidR="00945EA7" w:rsidRDefault="00945EA7" w:rsidP="00653AEC">
      <w:pPr>
        <w:spacing w:after="0" w:line="240" w:lineRule="auto"/>
        <w:rPr>
          <w:rFonts w:ascii="Arial" w:hAnsi="Arial" w:cs="Arial"/>
          <w:color w:val="FF0000"/>
          <w:sz w:val="24"/>
          <w:szCs w:val="24"/>
        </w:rPr>
      </w:pPr>
    </w:p>
    <w:p w14:paraId="09F03C21" w14:textId="77777777" w:rsidR="00653AEC" w:rsidRPr="0072604C" w:rsidRDefault="00653AEC" w:rsidP="00653AEC">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GOVERNANCE AND RISK ISSUES</w:t>
      </w:r>
    </w:p>
    <w:p w14:paraId="5CC073F7" w14:textId="77777777" w:rsidR="000944BB" w:rsidRDefault="000944BB" w:rsidP="00653AEC">
      <w:pPr>
        <w:spacing w:after="0" w:line="240" w:lineRule="auto"/>
        <w:rPr>
          <w:rFonts w:ascii="Arial" w:hAnsi="Arial" w:cs="Arial"/>
          <w:color w:val="FF0000"/>
          <w:sz w:val="24"/>
          <w:szCs w:val="24"/>
        </w:rPr>
      </w:pPr>
    </w:p>
    <w:p w14:paraId="603F8279" w14:textId="31554C7C" w:rsidR="00653AEC" w:rsidRPr="00C37BF1" w:rsidRDefault="000944BB" w:rsidP="00A71D11">
      <w:pPr>
        <w:spacing w:after="0" w:line="240" w:lineRule="auto"/>
        <w:jc w:val="both"/>
        <w:rPr>
          <w:rFonts w:ascii="Arial" w:hAnsi="Arial" w:cs="Arial"/>
          <w:sz w:val="24"/>
          <w:szCs w:val="24"/>
        </w:rPr>
      </w:pPr>
      <w:r w:rsidRPr="00C37BF1">
        <w:rPr>
          <w:rFonts w:ascii="Arial" w:hAnsi="Arial" w:cs="Arial"/>
          <w:sz w:val="24"/>
          <w:szCs w:val="24"/>
        </w:rPr>
        <w:t xml:space="preserve">Having robust workforce plans is a key enabler for service transformation and therefore it is essential that workforce plans are embedded in overall service delivery plans and monitored and refreshed on a regular </w:t>
      </w:r>
      <w:r w:rsidR="00E67DAA" w:rsidRPr="00C37BF1">
        <w:rPr>
          <w:rFonts w:ascii="Arial" w:hAnsi="Arial" w:cs="Arial"/>
          <w:sz w:val="24"/>
          <w:szCs w:val="24"/>
        </w:rPr>
        <w:t>basis</w:t>
      </w:r>
      <w:r w:rsidRPr="00C37BF1">
        <w:rPr>
          <w:rFonts w:ascii="Arial" w:hAnsi="Arial" w:cs="Arial"/>
          <w:sz w:val="24"/>
          <w:szCs w:val="24"/>
        </w:rPr>
        <w:t>, in line with step 6 of the workforce planning methodology endorsed by H</w:t>
      </w:r>
      <w:r w:rsidR="00E166BD">
        <w:rPr>
          <w:rFonts w:ascii="Arial" w:hAnsi="Arial" w:cs="Arial"/>
          <w:sz w:val="24"/>
          <w:szCs w:val="24"/>
        </w:rPr>
        <w:t xml:space="preserve">ealth </w:t>
      </w:r>
      <w:r w:rsidRPr="00C37BF1">
        <w:rPr>
          <w:rFonts w:ascii="Arial" w:hAnsi="Arial" w:cs="Arial"/>
          <w:sz w:val="24"/>
          <w:szCs w:val="24"/>
        </w:rPr>
        <w:t>E</w:t>
      </w:r>
      <w:r w:rsidR="00E166BD">
        <w:rPr>
          <w:rFonts w:ascii="Arial" w:hAnsi="Arial" w:cs="Arial"/>
          <w:sz w:val="24"/>
          <w:szCs w:val="24"/>
        </w:rPr>
        <w:t xml:space="preserve">ducation </w:t>
      </w:r>
      <w:r w:rsidRPr="00C37BF1">
        <w:rPr>
          <w:rFonts w:ascii="Arial" w:hAnsi="Arial" w:cs="Arial"/>
          <w:sz w:val="24"/>
          <w:szCs w:val="24"/>
        </w:rPr>
        <w:t>I</w:t>
      </w:r>
      <w:r w:rsidR="00E166BD">
        <w:rPr>
          <w:rFonts w:ascii="Arial" w:hAnsi="Arial" w:cs="Arial"/>
          <w:sz w:val="24"/>
          <w:szCs w:val="24"/>
        </w:rPr>
        <w:t xml:space="preserve">mprovement </w:t>
      </w:r>
      <w:r w:rsidRPr="00C37BF1">
        <w:rPr>
          <w:rFonts w:ascii="Arial" w:hAnsi="Arial" w:cs="Arial"/>
          <w:sz w:val="24"/>
          <w:szCs w:val="24"/>
        </w:rPr>
        <w:t>W</w:t>
      </w:r>
      <w:r w:rsidR="00E166BD">
        <w:rPr>
          <w:rFonts w:ascii="Arial" w:hAnsi="Arial" w:cs="Arial"/>
          <w:sz w:val="24"/>
          <w:szCs w:val="24"/>
        </w:rPr>
        <w:t>ales (HEIW)</w:t>
      </w:r>
      <w:r w:rsidRPr="00C37BF1">
        <w:rPr>
          <w:rFonts w:ascii="Arial" w:hAnsi="Arial" w:cs="Arial"/>
          <w:sz w:val="24"/>
          <w:szCs w:val="24"/>
        </w:rPr>
        <w:t xml:space="preserve">. </w:t>
      </w:r>
    </w:p>
    <w:p w14:paraId="7F7D368B" w14:textId="77777777" w:rsidR="00653AEC" w:rsidRPr="0072604C" w:rsidRDefault="00653AEC" w:rsidP="00653AEC">
      <w:pPr>
        <w:pStyle w:val="ListParagraph"/>
        <w:spacing w:after="0" w:line="240" w:lineRule="auto"/>
        <w:rPr>
          <w:rFonts w:ascii="Arial" w:hAnsi="Arial" w:cs="Arial"/>
          <w:color w:val="FF0000"/>
          <w:sz w:val="24"/>
          <w:szCs w:val="24"/>
        </w:rPr>
      </w:pPr>
    </w:p>
    <w:p w14:paraId="2DC5CA9D" w14:textId="77777777" w:rsidR="00653AEC" w:rsidRPr="0072604C" w:rsidRDefault="00653AEC" w:rsidP="00653AEC">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 xml:space="preserve"> FINANCIAL IMPLICATIONS</w:t>
      </w:r>
    </w:p>
    <w:p w14:paraId="24B7029E" w14:textId="77777777" w:rsidR="00C37BF1" w:rsidRDefault="00C37BF1" w:rsidP="00653AEC">
      <w:pPr>
        <w:spacing w:after="0" w:line="240" w:lineRule="auto"/>
        <w:rPr>
          <w:rFonts w:ascii="Arial" w:hAnsi="Arial" w:cs="Arial"/>
          <w:color w:val="FF0000"/>
          <w:sz w:val="24"/>
          <w:szCs w:val="24"/>
        </w:rPr>
      </w:pPr>
    </w:p>
    <w:p w14:paraId="17FAC367" w14:textId="1E43613F" w:rsidR="00653AEC" w:rsidRPr="00C37BF1" w:rsidRDefault="00C37BF1" w:rsidP="00653AEC">
      <w:pPr>
        <w:spacing w:after="0" w:line="240" w:lineRule="auto"/>
        <w:rPr>
          <w:rFonts w:ascii="Arial" w:hAnsi="Arial" w:cs="Arial"/>
          <w:b/>
          <w:sz w:val="24"/>
          <w:szCs w:val="24"/>
        </w:rPr>
      </w:pPr>
      <w:r w:rsidRPr="00C37BF1">
        <w:rPr>
          <w:rFonts w:ascii="Arial" w:hAnsi="Arial" w:cs="Arial"/>
          <w:sz w:val="24"/>
          <w:szCs w:val="24"/>
        </w:rPr>
        <w:t>Not applicable</w:t>
      </w:r>
      <w:r>
        <w:rPr>
          <w:rFonts w:ascii="Arial" w:hAnsi="Arial" w:cs="Arial"/>
          <w:sz w:val="24"/>
          <w:szCs w:val="24"/>
        </w:rPr>
        <w:t>.</w:t>
      </w:r>
      <w:r w:rsidRPr="00C37BF1">
        <w:rPr>
          <w:rFonts w:ascii="Arial" w:hAnsi="Arial" w:cs="Arial"/>
          <w:sz w:val="24"/>
          <w:szCs w:val="24"/>
        </w:rPr>
        <w:t xml:space="preserve"> </w:t>
      </w:r>
    </w:p>
    <w:p w14:paraId="0A26FC25" w14:textId="77777777" w:rsidR="00653AEC" w:rsidRPr="0072604C" w:rsidRDefault="00653AEC" w:rsidP="00653AEC">
      <w:pPr>
        <w:pStyle w:val="ListParagraph"/>
        <w:spacing w:after="0" w:line="240" w:lineRule="auto"/>
        <w:rPr>
          <w:rFonts w:ascii="Arial" w:hAnsi="Arial" w:cs="Arial"/>
          <w:b/>
          <w:sz w:val="24"/>
          <w:szCs w:val="24"/>
        </w:rPr>
      </w:pPr>
    </w:p>
    <w:p w14:paraId="14A3D3FD" w14:textId="77777777" w:rsidR="00653AEC" w:rsidRPr="0072604C" w:rsidRDefault="00653AEC" w:rsidP="00653AEC">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RECOMMENDATION</w:t>
      </w:r>
    </w:p>
    <w:p w14:paraId="12DB6B29" w14:textId="1D372C47" w:rsidR="00C33A04" w:rsidRDefault="00C33A04" w:rsidP="00A71D11">
      <w:pPr>
        <w:spacing w:after="0" w:line="240" w:lineRule="auto"/>
        <w:jc w:val="both"/>
      </w:pPr>
    </w:p>
    <w:p w14:paraId="2D0CCBF2" w14:textId="394E2929" w:rsidR="00C37BF1" w:rsidRDefault="00C37BF1" w:rsidP="00A71D11">
      <w:pPr>
        <w:ind w:right="96"/>
        <w:jc w:val="both"/>
        <w:rPr>
          <w:rFonts w:ascii="Arial" w:hAnsi="Arial" w:cs="Arial"/>
          <w:sz w:val="24"/>
          <w:szCs w:val="24"/>
        </w:rPr>
      </w:pPr>
      <w:r w:rsidRPr="00C37BF1">
        <w:rPr>
          <w:rFonts w:ascii="Arial" w:hAnsi="Arial" w:cs="Arial"/>
          <w:sz w:val="24"/>
          <w:szCs w:val="24"/>
        </w:rPr>
        <w:t>The board is asked to note the content and priorities</w:t>
      </w:r>
      <w:r w:rsidR="00053742">
        <w:rPr>
          <w:rFonts w:ascii="Arial" w:hAnsi="Arial" w:cs="Arial"/>
          <w:sz w:val="24"/>
          <w:szCs w:val="24"/>
        </w:rPr>
        <w:t xml:space="preserve"> for the workforce teams over the next 12 months. </w:t>
      </w:r>
    </w:p>
    <w:p w14:paraId="068DD1C1" w14:textId="56317CD0" w:rsidR="00A71D11" w:rsidRDefault="00A71D11" w:rsidP="00C37BF1">
      <w:pPr>
        <w:ind w:right="96"/>
        <w:rPr>
          <w:rFonts w:ascii="Arial" w:hAnsi="Arial" w:cs="Arial"/>
          <w:sz w:val="24"/>
          <w:szCs w:val="24"/>
        </w:rPr>
      </w:pPr>
    </w:p>
    <w:p w14:paraId="438E0C28" w14:textId="0193DC7E" w:rsidR="00A71D11" w:rsidRDefault="00A71D11" w:rsidP="00C37BF1">
      <w:pPr>
        <w:ind w:right="96"/>
        <w:rPr>
          <w:rFonts w:ascii="Arial" w:hAnsi="Arial" w:cs="Arial"/>
          <w:sz w:val="24"/>
          <w:szCs w:val="24"/>
        </w:rPr>
      </w:pPr>
    </w:p>
    <w:p w14:paraId="207E6D19" w14:textId="724EDFB1" w:rsidR="00A71D11" w:rsidRDefault="00A71D11" w:rsidP="00C37BF1">
      <w:pPr>
        <w:ind w:right="96"/>
        <w:rPr>
          <w:rFonts w:ascii="Arial" w:hAnsi="Arial" w:cs="Arial"/>
          <w:sz w:val="24"/>
          <w:szCs w:val="24"/>
        </w:rPr>
      </w:pPr>
    </w:p>
    <w:p w14:paraId="56E87652" w14:textId="460519FB" w:rsidR="00A71D11" w:rsidRDefault="00A71D11" w:rsidP="00C37BF1">
      <w:pPr>
        <w:ind w:right="96"/>
        <w:rPr>
          <w:rFonts w:ascii="Arial" w:hAnsi="Arial" w:cs="Arial"/>
          <w:sz w:val="24"/>
          <w:szCs w:val="24"/>
        </w:rPr>
      </w:pPr>
    </w:p>
    <w:p w14:paraId="4CC29E14" w14:textId="1BCF55D2" w:rsidR="00A71D11" w:rsidRDefault="00A71D11" w:rsidP="00C37BF1">
      <w:pPr>
        <w:ind w:right="96"/>
        <w:rPr>
          <w:rFonts w:ascii="Arial" w:hAnsi="Arial" w:cs="Arial"/>
          <w:sz w:val="24"/>
          <w:szCs w:val="24"/>
        </w:rPr>
      </w:pPr>
    </w:p>
    <w:p w14:paraId="7C1C1694" w14:textId="2E17CE35" w:rsidR="00A71D11" w:rsidRDefault="00A71D11" w:rsidP="00C37BF1">
      <w:pPr>
        <w:ind w:right="96"/>
        <w:rPr>
          <w:rFonts w:ascii="Arial" w:hAnsi="Arial" w:cs="Arial"/>
          <w:sz w:val="24"/>
          <w:szCs w:val="24"/>
        </w:rPr>
      </w:pPr>
    </w:p>
    <w:p w14:paraId="624E8392" w14:textId="77777777" w:rsidR="00A71D11" w:rsidRPr="00C37BF1" w:rsidRDefault="00A71D11" w:rsidP="00C37BF1">
      <w:pPr>
        <w:ind w:right="96"/>
        <w:rPr>
          <w:rFonts w:ascii="Arial" w:hAnsi="Arial" w:cs="Arial"/>
          <w:sz w:val="24"/>
          <w:szCs w:val="24"/>
        </w:rPr>
      </w:pP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034194" w14:paraId="742B5989" w14:textId="77777777" w:rsidTr="00C95B3C">
        <w:tc>
          <w:tcPr>
            <w:tcW w:w="9245" w:type="dxa"/>
            <w:gridSpan w:val="4"/>
            <w:shd w:val="clear" w:color="auto" w:fill="D5DCE4" w:themeFill="text2" w:themeFillTint="33"/>
          </w:tcPr>
          <w:p w14:paraId="635B01D0" w14:textId="77777777" w:rsidR="00034194" w:rsidRPr="00034194" w:rsidRDefault="0020539A">
            <w:pPr>
              <w:rPr>
                <w:rFonts w:ascii="Arial" w:hAnsi="Arial" w:cs="Arial"/>
                <w:b/>
                <w:sz w:val="24"/>
                <w:szCs w:val="24"/>
              </w:rPr>
            </w:pPr>
            <w:r>
              <w:rPr>
                <w:rFonts w:ascii="Arial" w:hAnsi="Arial" w:cs="Arial"/>
                <w:b/>
                <w:sz w:val="24"/>
                <w:szCs w:val="24"/>
              </w:rPr>
              <w:t>Governance and Assurance</w:t>
            </w:r>
          </w:p>
          <w:p w14:paraId="3561634D" w14:textId="77777777" w:rsidR="00034194" w:rsidRPr="00034194" w:rsidRDefault="00034194">
            <w:pPr>
              <w:rPr>
                <w:rFonts w:ascii="Arial" w:hAnsi="Arial" w:cs="Arial"/>
                <w:sz w:val="24"/>
                <w:szCs w:val="24"/>
              </w:rPr>
            </w:pPr>
          </w:p>
        </w:tc>
      </w:tr>
      <w:tr w:rsidR="00F5324A" w:rsidRPr="00034194" w14:paraId="28DB3F21" w14:textId="77777777" w:rsidTr="00F5324A">
        <w:tc>
          <w:tcPr>
            <w:tcW w:w="1809" w:type="dxa"/>
            <w:vMerge w:val="restart"/>
          </w:tcPr>
          <w:p w14:paraId="3E16D16F" w14:textId="77777777" w:rsidR="00F5324A" w:rsidRDefault="00F5324A">
            <w:pPr>
              <w:rPr>
                <w:rFonts w:ascii="Arial" w:hAnsi="Arial" w:cs="Arial"/>
                <w:b/>
                <w:sz w:val="24"/>
                <w:szCs w:val="24"/>
              </w:rPr>
            </w:pPr>
            <w:r>
              <w:rPr>
                <w:rFonts w:ascii="Arial" w:hAnsi="Arial" w:cs="Arial"/>
                <w:b/>
                <w:sz w:val="24"/>
                <w:szCs w:val="24"/>
              </w:rPr>
              <w:t>Link to Enabling Objectives</w:t>
            </w:r>
          </w:p>
          <w:p w14:paraId="0C6D6220" w14:textId="77777777" w:rsidR="00F5324A" w:rsidRDefault="00F5324A" w:rsidP="00133EA1">
            <w:pPr>
              <w:rPr>
                <w:rFonts w:ascii="Arial" w:hAnsi="Arial" w:cs="Arial"/>
                <w:b/>
                <w:sz w:val="24"/>
                <w:szCs w:val="24"/>
              </w:rPr>
            </w:pPr>
            <w:r w:rsidRPr="0020539A">
              <w:rPr>
                <w:rFonts w:ascii="Arial" w:hAnsi="Arial" w:cs="Arial"/>
                <w:b/>
                <w:i/>
                <w:sz w:val="18"/>
                <w:szCs w:val="24"/>
              </w:rPr>
              <w:t xml:space="preserve">(please </w:t>
            </w:r>
            <w:r w:rsidR="00133EA1">
              <w:rPr>
                <w:rFonts w:ascii="Arial" w:hAnsi="Arial" w:cs="Arial"/>
                <w:b/>
                <w:i/>
                <w:sz w:val="18"/>
                <w:szCs w:val="24"/>
              </w:rPr>
              <w:t>choose</w:t>
            </w:r>
            <w:r w:rsidRPr="0020539A">
              <w:rPr>
                <w:rFonts w:ascii="Arial" w:hAnsi="Arial" w:cs="Arial"/>
                <w:b/>
                <w:i/>
                <w:sz w:val="18"/>
                <w:szCs w:val="24"/>
              </w:rPr>
              <w:t>)</w:t>
            </w:r>
          </w:p>
        </w:tc>
        <w:tc>
          <w:tcPr>
            <w:tcW w:w="7436" w:type="dxa"/>
            <w:gridSpan w:val="3"/>
            <w:shd w:val="clear" w:color="auto" w:fill="BDD6EE" w:themeFill="accent1" w:themeFillTint="66"/>
          </w:tcPr>
          <w:p w14:paraId="5B5A0E16" w14:textId="77777777" w:rsidR="00F5324A" w:rsidRPr="00F5324A" w:rsidRDefault="00F5324A" w:rsidP="00F5324A">
            <w:pPr>
              <w:jc w:val="both"/>
              <w:rPr>
                <w:rFonts w:ascii="Arial" w:hAnsi="Arial" w:cs="Arial"/>
                <w:b/>
                <w:sz w:val="20"/>
                <w:szCs w:val="20"/>
              </w:rPr>
            </w:pPr>
            <w:r w:rsidRPr="00F5324A">
              <w:rPr>
                <w:rFonts w:ascii="Arial" w:hAnsi="Arial" w:cs="Arial"/>
                <w:b/>
                <w:sz w:val="20"/>
                <w:szCs w:val="20"/>
              </w:rPr>
              <w:t>Supporting better health and wellbeing by actively promoting and empowering people to live well in resilient communities</w:t>
            </w:r>
          </w:p>
        </w:tc>
      </w:tr>
      <w:tr w:rsidR="00F5324A" w:rsidRPr="00034194" w14:paraId="312ABEB3" w14:textId="77777777" w:rsidTr="00F5324A">
        <w:tc>
          <w:tcPr>
            <w:tcW w:w="1809" w:type="dxa"/>
            <w:vMerge/>
          </w:tcPr>
          <w:p w14:paraId="7E11A65B" w14:textId="77777777" w:rsidR="00F5324A" w:rsidRPr="00034194" w:rsidRDefault="00F5324A">
            <w:pPr>
              <w:rPr>
                <w:rFonts w:ascii="Arial" w:hAnsi="Arial" w:cs="Arial"/>
                <w:b/>
                <w:sz w:val="24"/>
                <w:szCs w:val="24"/>
              </w:rPr>
            </w:pPr>
          </w:p>
        </w:tc>
        <w:tc>
          <w:tcPr>
            <w:tcW w:w="5812" w:type="dxa"/>
            <w:gridSpan w:val="2"/>
          </w:tcPr>
          <w:p w14:paraId="0627FB4E"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Improving Health and Wellbeing</w:t>
            </w:r>
          </w:p>
        </w:tc>
        <w:sdt>
          <w:sdtPr>
            <w:rPr>
              <w:rFonts w:ascii="Arial" w:hAnsi="Arial" w:cs="Arial"/>
              <w:sz w:val="20"/>
              <w:szCs w:val="20"/>
            </w:rPr>
            <w:id w:val="1705433169"/>
            <w14:checkbox>
              <w14:checked w14:val="0"/>
              <w14:checkedState w14:val="2612" w14:font="MS Gothic"/>
              <w14:uncheckedState w14:val="2610" w14:font="MS Gothic"/>
            </w14:checkbox>
          </w:sdtPr>
          <w:sdtEndPr/>
          <w:sdtContent>
            <w:tc>
              <w:tcPr>
                <w:tcW w:w="1624" w:type="dxa"/>
              </w:tcPr>
              <w:p w14:paraId="46E097C2" w14:textId="77777777" w:rsidR="00F5324A" w:rsidRPr="00F5324A" w:rsidRDefault="00F57042"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2AD1DF65" w14:textId="77777777" w:rsidTr="00F5324A">
        <w:tc>
          <w:tcPr>
            <w:tcW w:w="1809" w:type="dxa"/>
            <w:vMerge/>
          </w:tcPr>
          <w:p w14:paraId="4FE2AEF8" w14:textId="77777777" w:rsidR="00F5324A" w:rsidRPr="00034194" w:rsidRDefault="00F5324A">
            <w:pPr>
              <w:rPr>
                <w:rFonts w:ascii="Arial" w:hAnsi="Arial" w:cs="Arial"/>
                <w:b/>
                <w:sz w:val="24"/>
                <w:szCs w:val="24"/>
              </w:rPr>
            </w:pPr>
          </w:p>
        </w:tc>
        <w:tc>
          <w:tcPr>
            <w:tcW w:w="5812" w:type="dxa"/>
            <w:gridSpan w:val="2"/>
          </w:tcPr>
          <w:p w14:paraId="465F470C" w14:textId="77777777" w:rsidR="00F5324A" w:rsidRPr="00F5324A" w:rsidRDefault="00F5324A" w:rsidP="00F5324A">
            <w:pPr>
              <w:rPr>
                <w:rFonts w:ascii="Arial" w:hAnsi="Arial" w:cs="Arial"/>
                <w:sz w:val="20"/>
                <w:szCs w:val="20"/>
              </w:rPr>
            </w:pPr>
            <w:r w:rsidRPr="00F5324A">
              <w:rPr>
                <w:rFonts w:ascii="Arial" w:hAnsi="Arial" w:cs="Arial"/>
                <w:sz w:val="20"/>
                <w:szCs w:val="20"/>
              </w:rPr>
              <w:t>Co-Production and Health Literacy</w:t>
            </w:r>
          </w:p>
        </w:tc>
        <w:sdt>
          <w:sdtPr>
            <w:rPr>
              <w:rFonts w:ascii="Arial" w:hAnsi="Arial" w:cs="Arial"/>
              <w:sz w:val="20"/>
              <w:szCs w:val="20"/>
            </w:rPr>
            <w:id w:val="1151252969"/>
            <w14:checkbox>
              <w14:checked w14:val="0"/>
              <w14:checkedState w14:val="2612" w14:font="MS Gothic"/>
              <w14:uncheckedState w14:val="2610" w14:font="MS Gothic"/>
            </w14:checkbox>
          </w:sdtPr>
          <w:sdtEndPr/>
          <w:sdtContent>
            <w:tc>
              <w:tcPr>
                <w:tcW w:w="1624" w:type="dxa"/>
              </w:tcPr>
              <w:p w14:paraId="503560DD" w14:textId="77777777"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1A8C3B9E" w14:textId="77777777" w:rsidTr="00F5324A">
        <w:tc>
          <w:tcPr>
            <w:tcW w:w="1809" w:type="dxa"/>
            <w:vMerge/>
          </w:tcPr>
          <w:p w14:paraId="5073E8C0" w14:textId="77777777" w:rsidR="00F5324A" w:rsidRPr="00034194" w:rsidRDefault="00F5324A">
            <w:pPr>
              <w:rPr>
                <w:rFonts w:ascii="Arial" w:hAnsi="Arial" w:cs="Arial"/>
                <w:b/>
                <w:sz w:val="24"/>
                <w:szCs w:val="24"/>
              </w:rPr>
            </w:pPr>
          </w:p>
        </w:tc>
        <w:tc>
          <w:tcPr>
            <w:tcW w:w="5812" w:type="dxa"/>
            <w:gridSpan w:val="2"/>
          </w:tcPr>
          <w:p w14:paraId="09B4FD66" w14:textId="77777777" w:rsidR="00F5324A" w:rsidRPr="00F5324A" w:rsidRDefault="00F5324A" w:rsidP="00F5324A">
            <w:pPr>
              <w:jc w:val="both"/>
              <w:rPr>
                <w:rFonts w:ascii="Arial" w:hAnsi="Arial" w:cs="Arial"/>
                <w:sz w:val="20"/>
                <w:szCs w:val="20"/>
              </w:rPr>
            </w:pPr>
            <w:r w:rsidRPr="00F5324A">
              <w:rPr>
                <w:rFonts w:ascii="Arial" w:hAnsi="Arial" w:cs="Arial"/>
                <w:sz w:val="20"/>
                <w:szCs w:val="20"/>
              </w:rPr>
              <w:t>Digitally Enabled Health and Wellbeing</w:t>
            </w:r>
          </w:p>
        </w:tc>
        <w:sdt>
          <w:sdtPr>
            <w:rPr>
              <w:rFonts w:ascii="Arial" w:hAnsi="Arial" w:cs="Arial"/>
              <w:sz w:val="20"/>
              <w:szCs w:val="20"/>
            </w:rPr>
            <w:id w:val="-1773847484"/>
            <w14:checkbox>
              <w14:checked w14:val="0"/>
              <w14:checkedState w14:val="2612" w14:font="MS Gothic"/>
              <w14:uncheckedState w14:val="2610" w14:font="MS Gothic"/>
            </w14:checkbox>
          </w:sdtPr>
          <w:sdtEndPr/>
          <w:sdtContent>
            <w:tc>
              <w:tcPr>
                <w:tcW w:w="1624" w:type="dxa"/>
              </w:tcPr>
              <w:p w14:paraId="7F69D7E4" w14:textId="77777777"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3FC94D92" w14:textId="77777777" w:rsidTr="00F5324A">
        <w:tc>
          <w:tcPr>
            <w:tcW w:w="1809" w:type="dxa"/>
            <w:vMerge/>
          </w:tcPr>
          <w:p w14:paraId="10D7E48F" w14:textId="77777777" w:rsidR="00F5324A" w:rsidRPr="00034194" w:rsidRDefault="00F5324A" w:rsidP="00C107F2">
            <w:pPr>
              <w:rPr>
                <w:rFonts w:ascii="Arial" w:hAnsi="Arial" w:cs="Arial"/>
                <w:b/>
                <w:sz w:val="24"/>
                <w:szCs w:val="24"/>
              </w:rPr>
            </w:pPr>
          </w:p>
        </w:tc>
        <w:tc>
          <w:tcPr>
            <w:tcW w:w="7436" w:type="dxa"/>
            <w:gridSpan w:val="3"/>
            <w:shd w:val="clear" w:color="auto" w:fill="BDD6EE" w:themeFill="accent1" w:themeFillTint="66"/>
          </w:tcPr>
          <w:p w14:paraId="4567F25A" w14:textId="77777777" w:rsidR="00F5324A" w:rsidRPr="00F5324A" w:rsidRDefault="00F5324A" w:rsidP="00C107F2">
            <w:pPr>
              <w:rPr>
                <w:rFonts w:ascii="Arial" w:hAnsi="Arial" w:cs="Arial"/>
                <w:b/>
                <w:sz w:val="20"/>
                <w:szCs w:val="20"/>
              </w:rPr>
            </w:pPr>
            <w:r w:rsidRPr="00F5324A">
              <w:rPr>
                <w:rFonts w:ascii="Arial" w:hAnsi="Arial" w:cs="Arial"/>
                <w:b/>
                <w:sz w:val="20"/>
                <w:szCs w:val="20"/>
              </w:rPr>
              <w:t xml:space="preserve">Deliver better care through excellent health and care services achieving the outcomes that matter most to people </w:t>
            </w:r>
          </w:p>
        </w:tc>
      </w:tr>
      <w:tr w:rsidR="00F5324A" w:rsidRPr="00034194" w14:paraId="5B8B7FC0" w14:textId="77777777" w:rsidTr="00F5324A">
        <w:tc>
          <w:tcPr>
            <w:tcW w:w="1809" w:type="dxa"/>
            <w:vMerge/>
          </w:tcPr>
          <w:p w14:paraId="28B1C2F1" w14:textId="77777777" w:rsidR="00F5324A" w:rsidRPr="00034194" w:rsidRDefault="00F5324A" w:rsidP="00C107F2">
            <w:pPr>
              <w:rPr>
                <w:rFonts w:ascii="Arial" w:hAnsi="Arial" w:cs="Arial"/>
                <w:b/>
                <w:sz w:val="24"/>
                <w:szCs w:val="24"/>
              </w:rPr>
            </w:pPr>
          </w:p>
        </w:tc>
        <w:tc>
          <w:tcPr>
            <w:tcW w:w="5812" w:type="dxa"/>
            <w:gridSpan w:val="2"/>
          </w:tcPr>
          <w:p w14:paraId="4690566A" w14:textId="77777777" w:rsidR="00F5324A" w:rsidRPr="00F5324A" w:rsidRDefault="00F5324A" w:rsidP="00F5324A">
            <w:pPr>
              <w:rPr>
                <w:rFonts w:ascii="Arial" w:hAnsi="Arial" w:cs="Arial"/>
                <w:sz w:val="20"/>
                <w:szCs w:val="20"/>
              </w:rPr>
            </w:pPr>
            <w:r w:rsidRPr="00F5324A">
              <w:rPr>
                <w:rFonts w:ascii="Arial" w:hAnsi="Arial" w:cs="Arial"/>
                <w:sz w:val="20"/>
                <w:szCs w:val="20"/>
              </w:rPr>
              <w:t>Best Value Outcomes and High Quality Care</w:t>
            </w:r>
          </w:p>
        </w:tc>
        <w:sdt>
          <w:sdtPr>
            <w:rPr>
              <w:rFonts w:ascii="Arial" w:hAnsi="Arial" w:cs="Arial"/>
              <w:sz w:val="20"/>
              <w:szCs w:val="20"/>
            </w:rPr>
            <w:id w:val="1190956866"/>
            <w14:checkbox>
              <w14:checked w14:val="0"/>
              <w14:checkedState w14:val="2612" w14:font="MS Gothic"/>
              <w14:uncheckedState w14:val="2610" w14:font="MS Gothic"/>
            </w14:checkbox>
          </w:sdtPr>
          <w:sdtEndPr/>
          <w:sdtContent>
            <w:tc>
              <w:tcPr>
                <w:tcW w:w="1624" w:type="dxa"/>
              </w:tcPr>
              <w:p w14:paraId="2A50098F" w14:textId="77777777" w:rsidR="00F5324A" w:rsidRPr="00F5324A" w:rsidRDefault="00F57042"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FD52367" w14:textId="77777777" w:rsidTr="00F5324A">
        <w:tc>
          <w:tcPr>
            <w:tcW w:w="1809" w:type="dxa"/>
            <w:vMerge/>
          </w:tcPr>
          <w:p w14:paraId="11B0C98F" w14:textId="77777777" w:rsidR="00F5324A" w:rsidRPr="00034194" w:rsidRDefault="00F5324A" w:rsidP="00C107F2">
            <w:pPr>
              <w:rPr>
                <w:rFonts w:ascii="Arial" w:hAnsi="Arial" w:cs="Arial"/>
                <w:b/>
                <w:sz w:val="24"/>
                <w:szCs w:val="24"/>
              </w:rPr>
            </w:pPr>
          </w:p>
        </w:tc>
        <w:tc>
          <w:tcPr>
            <w:tcW w:w="5812" w:type="dxa"/>
            <w:gridSpan w:val="2"/>
          </w:tcPr>
          <w:p w14:paraId="46314080"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Care</w:t>
            </w:r>
          </w:p>
        </w:tc>
        <w:sdt>
          <w:sdtPr>
            <w:rPr>
              <w:rFonts w:ascii="Arial" w:hAnsi="Arial" w:cs="Arial"/>
              <w:sz w:val="20"/>
              <w:szCs w:val="20"/>
            </w:rPr>
            <w:id w:val="832023854"/>
            <w14:checkbox>
              <w14:checked w14:val="0"/>
              <w14:checkedState w14:val="2612" w14:font="MS Gothic"/>
              <w14:uncheckedState w14:val="2610" w14:font="MS Gothic"/>
            </w14:checkbox>
          </w:sdtPr>
          <w:sdtEndPr/>
          <w:sdtContent>
            <w:tc>
              <w:tcPr>
                <w:tcW w:w="1624" w:type="dxa"/>
              </w:tcPr>
              <w:p w14:paraId="6A844843" w14:textId="77777777" w:rsidR="00F5324A" w:rsidRPr="00F5324A" w:rsidRDefault="00F57042"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18AE8ECB" w14:textId="77777777" w:rsidTr="00F5324A">
        <w:tc>
          <w:tcPr>
            <w:tcW w:w="1809" w:type="dxa"/>
            <w:vMerge/>
          </w:tcPr>
          <w:p w14:paraId="5EBC2A4A" w14:textId="77777777" w:rsidR="00F5324A" w:rsidRPr="00034194" w:rsidRDefault="00F5324A" w:rsidP="00C107F2">
            <w:pPr>
              <w:rPr>
                <w:rFonts w:ascii="Arial" w:hAnsi="Arial" w:cs="Arial"/>
                <w:b/>
                <w:sz w:val="24"/>
                <w:szCs w:val="24"/>
              </w:rPr>
            </w:pPr>
          </w:p>
        </w:tc>
        <w:tc>
          <w:tcPr>
            <w:tcW w:w="5812" w:type="dxa"/>
            <w:gridSpan w:val="2"/>
          </w:tcPr>
          <w:p w14:paraId="73AF4D18" w14:textId="77777777" w:rsidR="00F5324A" w:rsidRPr="00F5324A" w:rsidRDefault="00F5324A" w:rsidP="00F5324A">
            <w:pPr>
              <w:rPr>
                <w:rFonts w:ascii="Arial" w:hAnsi="Arial" w:cs="Arial"/>
                <w:b/>
                <w:sz w:val="20"/>
                <w:szCs w:val="20"/>
              </w:rPr>
            </w:pPr>
            <w:r w:rsidRPr="00F5324A">
              <w:rPr>
                <w:rFonts w:ascii="Arial" w:hAnsi="Arial" w:cs="Arial"/>
                <w:sz w:val="20"/>
                <w:szCs w:val="20"/>
              </w:rPr>
              <w:t>Excellent Staff</w:t>
            </w:r>
          </w:p>
        </w:tc>
        <w:sdt>
          <w:sdtPr>
            <w:rPr>
              <w:rFonts w:ascii="Arial" w:hAnsi="Arial" w:cs="Arial"/>
              <w:sz w:val="20"/>
              <w:szCs w:val="20"/>
            </w:rPr>
            <w:id w:val="717472097"/>
            <w14:checkbox>
              <w14:checked w14:val="1"/>
              <w14:checkedState w14:val="2612" w14:font="MS Gothic"/>
              <w14:uncheckedState w14:val="2610" w14:font="MS Gothic"/>
            </w14:checkbox>
          </w:sdtPr>
          <w:sdtEndPr/>
          <w:sdtContent>
            <w:tc>
              <w:tcPr>
                <w:tcW w:w="1624" w:type="dxa"/>
              </w:tcPr>
              <w:p w14:paraId="272D875C" w14:textId="7C0DB925" w:rsidR="00F5324A" w:rsidRPr="00F5324A" w:rsidRDefault="00C37BF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610F114A" w14:textId="77777777" w:rsidTr="00F5324A">
        <w:tc>
          <w:tcPr>
            <w:tcW w:w="1809" w:type="dxa"/>
            <w:vMerge/>
          </w:tcPr>
          <w:p w14:paraId="7BA8C853" w14:textId="77777777" w:rsidR="00F5324A" w:rsidRPr="00034194" w:rsidRDefault="00F5324A" w:rsidP="00C107F2">
            <w:pPr>
              <w:rPr>
                <w:rFonts w:ascii="Arial" w:hAnsi="Arial" w:cs="Arial"/>
                <w:b/>
                <w:sz w:val="24"/>
                <w:szCs w:val="24"/>
              </w:rPr>
            </w:pPr>
          </w:p>
        </w:tc>
        <w:tc>
          <w:tcPr>
            <w:tcW w:w="5812" w:type="dxa"/>
            <w:gridSpan w:val="2"/>
          </w:tcPr>
          <w:p w14:paraId="151A1C67" w14:textId="77777777" w:rsidR="00F5324A" w:rsidRPr="00F5324A" w:rsidRDefault="00F5324A" w:rsidP="00F5324A">
            <w:pPr>
              <w:rPr>
                <w:rFonts w:ascii="Arial" w:hAnsi="Arial" w:cs="Arial"/>
                <w:b/>
                <w:sz w:val="20"/>
                <w:szCs w:val="20"/>
              </w:rPr>
            </w:pPr>
            <w:r w:rsidRPr="00F5324A">
              <w:rPr>
                <w:rFonts w:ascii="Arial" w:hAnsi="Arial" w:cs="Arial"/>
                <w:sz w:val="20"/>
                <w:szCs w:val="20"/>
              </w:rPr>
              <w:t>Digitally Enabled Care</w:t>
            </w:r>
          </w:p>
        </w:tc>
        <w:sdt>
          <w:sdtPr>
            <w:rPr>
              <w:rFonts w:ascii="Arial" w:hAnsi="Arial" w:cs="Arial"/>
              <w:sz w:val="20"/>
              <w:szCs w:val="20"/>
            </w:rPr>
            <w:id w:val="-12686039"/>
            <w14:checkbox>
              <w14:checked w14:val="0"/>
              <w14:checkedState w14:val="2612" w14:font="MS Gothic"/>
              <w14:uncheckedState w14:val="2610" w14:font="MS Gothic"/>
            </w14:checkbox>
          </w:sdtPr>
          <w:sdtEndPr/>
          <w:sdtContent>
            <w:tc>
              <w:tcPr>
                <w:tcW w:w="1624" w:type="dxa"/>
              </w:tcPr>
              <w:p w14:paraId="25C065D3"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59372461" w14:textId="77777777" w:rsidTr="00F5324A">
        <w:tc>
          <w:tcPr>
            <w:tcW w:w="1809" w:type="dxa"/>
            <w:vMerge/>
          </w:tcPr>
          <w:p w14:paraId="1A172238" w14:textId="77777777" w:rsidR="00F5324A" w:rsidRPr="00034194" w:rsidRDefault="00F5324A" w:rsidP="00C107F2">
            <w:pPr>
              <w:rPr>
                <w:rFonts w:ascii="Arial" w:hAnsi="Arial" w:cs="Arial"/>
                <w:b/>
                <w:sz w:val="24"/>
                <w:szCs w:val="24"/>
              </w:rPr>
            </w:pPr>
          </w:p>
        </w:tc>
        <w:tc>
          <w:tcPr>
            <w:tcW w:w="5812" w:type="dxa"/>
            <w:gridSpan w:val="2"/>
          </w:tcPr>
          <w:p w14:paraId="04888C20" w14:textId="77777777" w:rsidR="00F5324A" w:rsidRPr="00F5324A" w:rsidRDefault="00F5324A" w:rsidP="00F5324A">
            <w:pPr>
              <w:rPr>
                <w:rFonts w:ascii="Arial" w:hAnsi="Arial" w:cs="Arial"/>
                <w:b/>
                <w:sz w:val="20"/>
                <w:szCs w:val="20"/>
              </w:rPr>
            </w:pPr>
            <w:r w:rsidRPr="00F5324A">
              <w:rPr>
                <w:rFonts w:ascii="Arial" w:hAnsi="Arial" w:cs="Arial"/>
                <w:sz w:val="20"/>
                <w:szCs w:val="20"/>
              </w:rPr>
              <w:t>Outstanding Research, Innovation, Education and Learning</w:t>
            </w:r>
          </w:p>
        </w:tc>
        <w:sdt>
          <w:sdtPr>
            <w:rPr>
              <w:rFonts w:ascii="Arial" w:hAnsi="Arial" w:cs="Arial"/>
              <w:sz w:val="20"/>
              <w:szCs w:val="20"/>
            </w:rPr>
            <w:id w:val="216336744"/>
            <w14:checkbox>
              <w14:checked w14:val="0"/>
              <w14:checkedState w14:val="2612" w14:font="MS Gothic"/>
              <w14:uncheckedState w14:val="2610" w14:font="MS Gothic"/>
            </w14:checkbox>
          </w:sdtPr>
          <w:sdtEndPr/>
          <w:sdtContent>
            <w:tc>
              <w:tcPr>
                <w:tcW w:w="1624" w:type="dxa"/>
              </w:tcPr>
              <w:p w14:paraId="05744992"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234C03AA" w14:textId="77777777" w:rsidTr="00CD7AA5">
        <w:tc>
          <w:tcPr>
            <w:tcW w:w="9245" w:type="dxa"/>
            <w:gridSpan w:val="4"/>
            <w:shd w:val="clear" w:color="auto" w:fill="D5DCE4" w:themeFill="text2" w:themeFillTint="33"/>
          </w:tcPr>
          <w:p w14:paraId="337B7BE0" w14:textId="77777777" w:rsidR="00F5324A" w:rsidRPr="00F5324A" w:rsidRDefault="00F5324A" w:rsidP="00C107F2">
            <w:pPr>
              <w:rPr>
                <w:rFonts w:ascii="Arial" w:hAnsi="Arial" w:cs="Arial"/>
                <w:b/>
                <w:sz w:val="24"/>
                <w:szCs w:val="24"/>
              </w:rPr>
            </w:pPr>
            <w:r w:rsidRPr="00C95B3C">
              <w:rPr>
                <w:rFonts w:ascii="Arial" w:hAnsi="Arial" w:cs="Arial"/>
                <w:b/>
                <w:sz w:val="24"/>
                <w:szCs w:val="24"/>
              </w:rPr>
              <w:t>Health and Care Standards</w:t>
            </w:r>
          </w:p>
        </w:tc>
      </w:tr>
      <w:tr w:rsidR="00F5324A" w:rsidRPr="00034194" w14:paraId="4F449C88" w14:textId="77777777" w:rsidTr="00F5324A">
        <w:tc>
          <w:tcPr>
            <w:tcW w:w="1809" w:type="dxa"/>
            <w:vMerge w:val="restart"/>
          </w:tcPr>
          <w:p w14:paraId="36354895" w14:textId="77777777" w:rsidR="00F5324A" w:rsidRPr="00C95B3C" w:rsidRDefault="00133EA1" w:rsidP="00F5324A">
            <w:pPr>
              <w:rPr>
                <w:rFonts w:ascii="Arial" w:hAnsi="Arial" w:cs="Arial"/>
                <w:sz w:val="24"/>
                <w:szCs w:val="24"/>
              </w:rPr>
            </w:pPr>
            <w:r w:rsidRPr="0020539A">
              <w:rPr>
                <w:rFonts w:ascii="Arial" w:hAnsi="Arial" w:cs="Arial"/>
                <w:b/>
                <w:i/>
                <w:sz w:val="18"/>
                <w:szCs w:val="24"/>
              </w:rPr>
              <w:t xml:space="preserve">(please </w:t>
            </w:r>
            <w:r>
              <w:rPr>
                <w:rFonts w:ascii="Arial" w:hAnsi="Arial" w:cs="Arial"/>
                <w:b/>
                <w:i/>
                <w:sz w:val="18"/>
                <w:szCs w:val="24"/>
              </w:rPr>
              <w:t>choose</w:t>
            </w:r>
            <w:r w:rsidRPr="0020539A">
              <w:rPr>
                <w:rFonts w:ascii="Arial" w:hAnsi="Arial" w:cs="Arial"/>
                <w:b/>
                <w:i/>
                <w:sz w:val="18"/>
                <w:szCs w:val="24"/>
              </w:rPr>
              <w:t>)</w:t>
            </w:r>
          </w:p>
        </w:tc>
        <w:tc>
          <w:tcPr>
            <w:tcW w:w="5812" w:type="dxa"/>
            <w:gridSpan w:val="2"/>
          </w:tcPr>
          <w:p w14:paraId="352E3BF8" w14:textId="77777777" w:rsidR="00F5324A" w:rsidRPr="00F5324A" w:rsidRDefault="00F5324A" w:rsidP="00C107F2">
            <w:pPr>
              <w:rPr>
                <w:rFonts w:ascii="Arial" w:hAnsi="Arial" w:cs="Arial"/>
                <w:sz w:val="20"/>
                <w:szCs w:val="18"/>
              </w:rPr>
            </w:pPr>
            <w:r w:rsidRPr="00F5324A">
              <w:rPr>
                <w:rFonts w:ascii="Arial" w:hAnsi="Arial" w:cs="Arial"/>
                <w:sz w:val="20"/>
                <w:szCs w:val="18"/>
              </w:rPr>
              <w:t>Staying Healthy</w:t>
            </w:r>
          </w:p>
        </w:tc>
        <w:sdt>
          <w:sdtPr>
            <w:rPr>
              <w:rFonts w:ascii="Arial" w:hAnsi="Arial" w:cs="Arial"/>
              <w:sz w:val="20"/>
              <w:szCs w:val="20"/>
            </w:rPr>
            <w:id w:val="937573542"/>
            <w14:checkbox>
              <w14:checked w14:val="0"/>
              <w14:checkedState w14:val="2612" w14:font="MS Gothic"/>
              <w14:uncheckedState w14:val="2610" w14:font="MS Gothic"/>
            </w14:checkbox>
          </w:sdtPr>
          <w:sdtEndPr/>
          <w:sdtContent>
            <w:tc>
              <w:tcPr>
                <w:tcW w:w="1624" w:type="dxa"/>
              </w:tcPr>
              <w:p w14:paraId="49BF69A4" w14:textId="77777777" w:rsidR="00F5324A" w:rsidRPr="00C95B3C" w:rsidRDefault="00133EA1" w:rsidP="00133EA1">
                <w:pPr>
                  <w:jc w:val="center"/>
                  <w:rPr>
                    <w:rFonts w:ascii="Arial" w:hAnsi="Arial" w:cs="Arial"/>
                    <w:sz w:val="18"/>
                    <w:szCs w:val="18"/>
                  </w:rPr>
                </w:pPr>
                <w:r>
                  <w:rPr>
                    <w:rFonts w:ascii="MS Gothic" w:eastAsia="MS Gothic" w:hAnsi="MS Gothic" w:cs="Arial" w:hint="eastAsia"/>
                    <w:sz w:val="20"/>
                    <w:szCs w:val="20"/>
                  </w:rPr>
                  <w:t>☐</w:t>
                </w:r>
              </w:p>
            </w:tc>
          </w:sdtContent>
        </w:sdt>
      </w:tr>
      <w:tr w:rsidR="00F5324A" w:rsidRPr="00034194" w14:paraId="77EA77DD" w14:textId="77777777" w:rsidTr="00F5324A">
        <w:tc>
          <w:tcPr>
            <w:tcW w:w="1809" w:type="dxa"/>
            <w:vMerge/>
          </w:tcPr>
          <w:p w14:paraId="1635F316" w14:textId="77777777" w:rsidR="00F5324A" w:rsidRPr="00FA0CA9" w:rsidRDefault="00F5324A" w:rsidP="00F5324A">
            <w:pPr>
              <w:rPr>
                <w:rFonts w:ascii="Arial" w:hAnsi="Arial" w:cs="Arial"/>
                <w:b/>
                <w:sz w:val="24"/>
                <w:szCs w:val="24"/>
              </w:rPr>
            </w:pPr>
          </w:p>
        </w:tc>
        <w:tc>
          <w:tcPr>
            <w:tcW w:w="5812" w:type="dxa"/>
            <w:gridSpan w:val="2"/>
          </w:tcPr>
          <w:p w14:paraId="2EBB5920" w14:textId="77777777" w:rsidR="00F5324A" w:rsidRPr="00F5324A" w:rsidRDefault="00F5324A" w:rsidP="00F5324A">
            <w:pPr>
              <w:rPr>
                <w:rFonts w:ascii="Arial" w:hAnsi="Arial" w:cs="Arial"/>
                <w:b/>
                <w:sz w:val="20"/>
                <w:szCs w:val="24"/>
              </w:rPr>
            </w:pPr>
            <w:r w:rsidRPr="00F5324A">
              <w:rPr>
                <w:rFonts w:ascii="Arial" w:hAnsi="Arial" w:cs="Arial"/>
                <w:sz w:val="20"/>
                <w:szCs w:val="18"/>
              </w:rPr>
              <w:t>Safe Care</w:t>
            </w:r>
          </w:p>
        </w:tc>
        <w:sdt>
          <w:sdtPr>
            <w:rPr>
              <w:rFonts w:ascii="Arial" w:hAnsi="Arial" w:cs="Arial"/>
              <w:sz w:val="20"/>
              <w:szCs w:val="20"/>
            </w:rPr>
            <w:id w:val="-275186550"/>
            <w14:checkbox>
              <w14:checked w14:val="0"/>
              <w14:checkedState w14:val="2612" w14:font="MS Gothic"/>
              <w14:uncheckedState w14:val="2610" w14:font="MS Gothic"/>
            </w14:checkbox>
          </w:sdtPr>
          <w:sdtEndPr/>
          <w:sdtContent>
            <w:tc>
              <w:tcPr>
                <w:tcW w:w="1624" w:type="dxa"/>
              </w:tcPr>
              <w:p w14:paraId="6456FB10" w14:textId="77777777" w:rsidR="00F5324A" w:rsidRPr="00FA0CA9" w:rsidRDefault="00F57042"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472E9A2F" w14:textId="77777777" w:rsidTr="00F5324A">
        <w:tc>
          <w:tcPr>
            <w:tcW w:w="1809" w:type="dxa"/>
            <w:vMerge/>
          </w:tcPr>
          <w:p w14:paraId="79055E6E" w14:textId="77777777" w:rsidR="00F5324A" w:rsidRPr="00FA0CA9" w:rsidRDefault="00F5324A" w:rsidP="00F5324A">
            <w:pPr>
              <w:rPr>
                <w:rFonts w:ascii="Arial" w:hAnsi="Arial" w:cs="Arial"/>
                <w:b/>
                <w:sz w:val="24"/>
                <w:szCs w:val="24"/>
              </w:rPr>
            </w:pPr>
          </w:p>
        </w:tc>
        <w:tc>
          <w:tcPr>
            <w:tcW w:w="5812" w:type="dxa"/>
            <w:gridSpan w:val="2"/>
          </w:tcPr>
          <w:p w14:paraId="5E04999F" w14:textId="77777777" w:rsidR="00F5324A" w:rsidRPr="00F5324A" w:rsidRDefault="00F5324A" w:rsidP="00F5324A">
            <w:pPr>
              <w:rPr>
                <w:rFonts w:ascii="Arial" w:hAnsi="Arial" w:cs="Arial"/>
                <w:b/>
                <w:sz w:val="20"/>
                <w:szCs w:val="24"/>
              </w:rPr>
            </w:pPr>
            <w:r w:rsidRPr="00F5324A">
              <w:rPr>
                <w:rFonts w:ascii="Arial" w:hAnsi="Arial" w:cs="Arial"/>
                <w:sz w:val="20"/>
                <w:szCs w:val="18"/>
              </w:rPr>
              <w:t>Effective  Care</w:t>
            </w:r>
          </w:p>
        </w:tc>
        <w:sdt>
          <w:sdtPr>
            <w:rPr>
              <w:rFonts w:ascii="Arial" w:hAnsi="Arial" w:cs="Arial"/>
              <w:sz w:val="20"/>
              <w:szCs w:val="20"/>
            </w:rPr>
            <w:id w:val="-1590772104"/>
            <w14:checkbox>
              <w14:checked w14:val="0"/>
              <w14:checkedState w14:val="2612" w14:font="MS Gothic"/>
              <w14:uncheckedState w14:val="2610" w14:font="MS Gothic"/>
            </w14:checkbox>
          </w:sdtPr>
          <w:sdtEndPr/>
          <w:sdtContent>
            <w:tc>
              <w:tcPr>
                <w:tcW w:w="1624" w:type="dxa"/>
              </w:tcPr>
              <w:p w14:paraId="718645BF"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4F03AFA5" w14:textId="77777777" w:rsidTr="00F5324A">
        <w:tc>
          <w:tcPr>
            <w:tcW w:w="1809" w:type="dxa"/>
            <w:vMerge/>
          </w:tcPr>
          <w:p w14:paraId="61DDE932" w14:textId="77777777" w:rsidR="00F5324A" w:rsidRPr="00FA0CA9" w:rsidRDefault="00F5324A" w:rsidP="00F5324A">
            <w:pPr>
              <w:rPr>
                <w:rFonts w:ascii="Arial" w:hAnsi="Arial" w:cs="Arial"/>
                <w:b/>
                <w:sz w:val="24"/>
                <w:szCs w:val="24"/>
              </w:rPr>
            </w:pPr>
          </w:p>
        </w:tc>
        <w:tc>
          <w:tcPr>
            <w:tcW w:w="5812" w:type="dxa"/>
            <w:gridSpan w:val="2"/>
          </w:tcPr>
          <w:p w14:paraId="19480120" w14:textId="77777777" w:rsidR="00F5324A" w:rsidRPr="00F5324A" w:rsidRDefault="00F5324A" w:rsidP="00F5324A">
            <w:pPr>
              <w:rPr>
                <w:rFonts w:ascii="Arial" w:hAnsi="Arial" w:cs="Arial"/>
                <w:b/>
                <w:sz w:val="20"/>
                <w:szCs w:val="24"/>
              </w:rPr>
            </w:pPr>
            <w:r w:rsidRPr="00F5324A">
              <w:rPr>
                <w:rFonts w:ascii="Arial" w:hAnsi="Arial" w:cs="Arial"/>
                <w:sz w:val="20"/>
                <w:szCs w:val="18"/>
              </w:rPr>
              <w:t>Dignified Care</w:t>
            </w:r>
          </w:p>
        </w:tc>
        <w:sdt>
          <w:sdtPr>
            <w:rPr>
              <w:rFonts w:ascii="Arial" w:hAnsi="Arial" w:cs="Arial"/>
              <w:sz w:val="20"/>
              <w:szCs w:val="20"/>
            </w:rPr>
            <w:id w:val="1427299090"/>
            <w14:checkbox>
              <w14:checked w14:val="0"/>
              <w14:checkedState w14:val="2612" w14:font="MS Gothic"/>
              <w14:uncheckedState w14:val="2610" w14:font="MS Gothic"/>
            </w14:checkbox>
          </w:sdtPr>
          <w:sdtEndPr/>
          <w:sdtContent>
            <w:tc>
              <w:tcPr>
                <w:tcW w:w="1624" w:type="dxa"/>
              </w:tcPr>
              <w:p w14:paraId="7A5FF9EB"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5065D5D6" w14:textId="77777777" w:rsidTr="00F5324A">
        <w:tc>
          <w:tcPr>
            <w:tcW w:w="1809" w:type="dxa"/>
            <w:vMerge/>
          </w:tcPr>
          <w:p w14:paraId="5B762FC5" w14:textId="77777777" w:rsidR="00F5324A" w:rsidRPr="00FA0CA9" w:rsidRDefault="00F5324A" w:rsidP="00F5324A">
            <w:pPr>
              <w:rPr>
                <w:rFonts w:ascii="Arial" w:hAnsi="Arial" w:cs="Arial"/>
                <w:b/>
                <w:sz w:val="24"/>
                <w:szCs w:val="24"/>
              </w:rPr>
            </w:pPr>
          </w:p>
        </w:tc>
        <w:tc>
          <w:tcPr>
            <w:tcW w:w="5812" w:type="dxa"/>
            <w:gridSpan w:val="2"/>
          </w:tcPr>
          <w:p w14:paraId="601388CF" w14:textId="77777777" w:rsidR="00F5324A" w:rsidRPr="00F5324A" w:rsidRDefault="00F5324A" w:rsidP="00F5324A">
            <w:pPr>
              <w:rPr>
                <w:rFonts w:ascii="Arial" w:hAnsi="Arial" w:cs="Arial"/>
                <w:b/>
                <w:sz w:val="20"/>
                <w:szCs w:val="24"/>
              </w:rPr>
            </w:pPr>
            <w:r w:rsidRPr="00F5324A">
              <w:rPr>
                <w:rFonts w:ascii="Arial" w:hAnsi="Arial" w:cs="Arial"/>
                <w:sz w:val="20"/>
                <w:szCs w:val="18"/>
              </w:rPr>
              <w:t>Timely Care</w:t>
            </w:r>
          </w:p>
        </w:tc>
        <w:sdt>
          <w:sdtPr>
            <w:rPr>
              <w:rFonts w:ascii="Arial" w:hAnsi="Arial" w:cs="Arial"/>
              <w:sz w:val="20"/>
              <w:szCs w:val="20"/>
            </w:rPr>
            <w:id w:val="-1511138502"/>
            <w14:checkbox>
              <w14:checked w14:val="0"/>
              <w14:checkedState w14:val="2612" w14:font="MS Gothic"/>
              <w14:uncheckedState w14:val="2610" w14:font="MS Gothic"/>
            </w14:checkbox>
          </w:sdtPr>
          <w:sdtEndPr/>
          <w:sdtContent>
            <w:tc>
              <w:tcPr>
                <w:tcW w:w="1624" w:type="dxa"/>
              </w:tcPr>
              <w:p w14:paraId="68744AC8"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BF7E253" w14:textId="77777777" w:rsidTr="00F5324A">
        <w:tc>
          <w:tcPr>
            <w:tcW w:w="1809" w:type="dxa"/>
            <w:vMerge/>
          </w:tcPr>
          <w:p w14:paraId="6DC96442" w14:textId="77777777" w:rsidR="00F5324A" w:rsidRPr="00FA0CA9" w:rsidRDefault="00F5324A" w:rsidP="00F5324A">
            <w:pPr>
              <w:rPr>
                <w:rFonts w:ascii="Arial" w:hAnsi="Arial" w:cs="Arial"/>
                <w:b/>
                <w:sz w:val="24"/>
                <w:szCs w:val="24"/>
              </w:rPr>
            </w:pPr>
          </w:p>
        </w:tc>
        <w:tc>
          <w:tcPr>
            <w:tcW w:w="5812" w:type="dxa"/>
            <w:gridSpan w:val="2"/>
          </w:tcPr>
          <w:p w14:paraId="621818EF" w14:textId="77777777" w:rsidR="00F5324A" w:rsidRPr="00F5324A" w:rsidRDefault="00F5324A" w:rsidP="00F5324A">
            <w:pPr>
              <w:rPr>
                <w:rFonts w:ascii="Arial" w:hAnsi="Arial" w:cs="Arial"/>
                <w:b/>
                <w:sz w:val="20"/>
                <w:szCs w:val="24"/>
              </w:rPr>
            </w:pPr>
            <w:r w:rsidRPr="00F5324A">
              <w:rPr>
                <w:rFonts w:ascii="Arial" w:hAnsi="Arial" w:cs="Arial"/>
                <w:sz w:val="20"/>
                <w:szCs w:val="18"/>
              </w:rPr>
              <w:t>Individual Care</w:t>
            </w:r>
          </w:p>
        </w:tc>
        <w:sdt>
          <w:sdtPr>
            <w:rPr>
              <w:rFonts w:ascii="Arial" w:hAnsi="Arial" w:cs="Arial"/>
              <w:sz w:val="20"/>
              <w:szCs w:val="20"/>
            </w:rPr>
            <w:id w:val="-1349403007"/>
            <w14:checkbox>
              <w14:checked w14:val="0"/>
              <w14:checkedState w14:val="2612" w14:font="MS Gothic"/>
              <w14:uncheckedState w14:val="2610" w14:font="MS Gothic"/>
            </w14:checkbox>
          </w:sdtPr>
          <w:sdtEndPr/>
          <w:sdtContent>
            <w:tc>
              <w:tcPr>
                <w:tcW w:w="1624" w:type="dxa"/>
              </w:tcPr>
              <w:p w14:paraId="51816476"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4801D408" w14:textId="77777777" w:rsidTr="00F5324A">
        <w:tc>
          <w:tcPr>
            <w:tcW w:w="1809" w:type="dxa"/>
            <w:vMerge/>
          </w:tcPr>
          <w:p w14:paraId="1FB273BB" w14:textId="77777777" w:rsidR="00F5324A" w:rsidRPr="00FA0CA9" w:rsidRDefault="00F5324A" w:rsidP="00F5324A">
            <w:pPr>
              <w:rPr>
                <w:rFonts w:ascii="Arial" w:hAnsi="Arial" w:cs="Arial"/>
                <w:b/>
                <w:sz w:val="24"/>
                <w:szCs w:val="24"/>
              </w:rPr>
            </w:pPr>
          </w:p>
        </w:tc>
        <w:tc>
          <w:tcPr>
            <w:tcW w:w="5812" w:type="dxa"/>
            <w:gridSpan w:val="2"/>
          </w:tcPr>
          <w:p w14:paraId="1C0E7DDD" w14:textId="77777777" w:rsidR="00F5324A" w:rsidRPr="00F5324A" w:rsidRDefault="00F5324A" w:rsidP="00F5324A">
            <w:pPr>
              <w:rPr>
                <w:rFonts w:ascii="Arial" w:hAnsi="Arial" w:cs="Arial"/>
                <w:b/>
                <w:sz w:val="20"/>
                <w:szCs w:val="24"/>
              </w:rPr>
            </w:pPr>
            <w:r w:rsidRPr="00F5324A">
              <w:rPr>
                <w:rFonts w:ascii="Arial" w:hAnsi="Arial" w:cs="Arial"/>
                <w:sz w:val="20"/>
                <w:szCs w:val="18"/>
              </w:rPr>
              <w:t>Staff and Resources</w:t>
            </w:r>
          </w:p>
        </w:tc>
        <w:sdt>
          <w:sdtPr>
            <w:rPr>
              <w:rFonts w:ascii="Arial" w:hAnsi="Arial" w:cs="Arial"/>
              <w:sz w:val="20"/>
              <w:szCs w:val="20"/>
            </w:rPr>
            <w:id w:val="-1357344251"/>
            <w14:checkbox>
              <w14:checked w14:val="1"/>
              <w14:checkedState w14:val="2612" w14:font="MS Gothic"/>
              <w14:uncheckedState w14:val="2610" w14:font="MS Gothic"/>
            </w14:checkbox>
          </w:sdtPr>
          <w:sdtEndPr/>
          <w:sdtContent>
            <w:tc>
              <w:tcPr>
                <w:tcW w:w="1624" w:type="dxa"/>
              </w:tcPr>
              <w:p w14:paraId="72FF5236" w14:textId="04B15B92" w:rsidR="00F5324A" w:rsidRPr="00FA0CA9" w:rsidRDefault="00C37BF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161BA8C0" w14:textId="77777777" w:rsidTr="00CD7AA5">
        <w:tc>
          <w:tcPr>
            <w:tcW w:w="9245" w:type="dxa"/>
            <w:gridSpan w:val="4"/>
            <w:shd w:val="clear" w:color="auto" w:fill="D5DCE4" w:themeFill="text2" w:themeFillTint="33"/>
          </w:tcPr>
          <w:p w14:paraId="09301ED6" w14:textId="77777777" w:rsidR="00F5324A" w:rsidRPr="00FA0CA9" w:rsidRDefault="00F5324A" w:rsidP="00F5324A">
            <w:pPr>
              <w:rPr>
                <w:rFonts w:ascii="Arial" w:hAnsi="Arial" w:cs="Arial"/>
                <w:b/>
                <w:sz w:val="24"/>
                <w:szCs w:val="24"/>
              </w:rPr>
            </w:pPr>
            <w:r w:rsidRPr="00FA0CA9">
              <w:rPr>
                <w:rFonts w:ascii="Arial" w:hAnsi="Arial" w:cs="Arial"/>
                <w:b/>
                <w:sz w:val="24"/>
                <w:szCs w:val="24"/>
              </w:rPr>
              <w:t>Quality, Safety and Patient Experience</w:t>
            </w:r>
          </w:p>
        </w:tc>
      </w:tr>
      <w:tr w:rsidR="00F5324A" w:rsidRPr="00034194" w14:paraId="34CCFD01" w14:textId="77777777" w:rsidTr="00C95B3C">
        <w:tc>
          <w:tcPr>
            <w:tcW w:w="9245" w:type="dxa"/>
            <w:gridSpan w:val="4"/>
          </w:tcPr>
          <w:p w14:paraId="3E257949" w14:textId="76D3C1D3" w:rsidR="00653AEC" w:rsidRPr="00C37BF1" w:rsidRDefault="00C37BF1" w:rsidP="00653AEC">
            <w:pPr>
              <w:rPr>
                <w:rFonts w:ascii="Arial" w:hAnsi="Arial" w:cs="Arial"/>
                <w:b/>
                <w:sz w:val="24"/>
                <w:szCs w:val="24"/>
              </w:rPr>
            </w:pPr>
            <w:r w:rsidRPr="00C37BF1">
              <w:rPr>
                <w:rFonts w:ascii="Arial" w:hAnsi="Arial" w:cs="Arial"/>
                <w:sz w:val="24"/>
                <w:szCs w:val="24"/>
              </w:rPr>
              <w:t xml:space="preserve">Effective workforce plans are required to ensure the quality and safety of patient care is not compromised. </w:t>
            </w:r>
          </w:p>
          <w:p w14:paraId="3EAAAD73" w14:textId="77777777" w:rsidR="00F5324A" w:rsidRPr="00FA0CA9" w:rsidRDefault="00F5324A" w:rsidP="00653AEC">
            <w:pPr>
              <w:jc w:val="center"/>
              <w:rPr>
                <w:rFonts w:ascii="Arial" w:hAnsi="Arial" w:cs="Arial"/>
                <w:b/>
                <w:sz w:val="24"/>
                <w:szCs w:val="24"/>
              </w:rPr>
            </w:pPr>
          </w:p>
        </w:tc>
      </w:tr>
      <w:tr w:rsidR="00F5324A" w:rsidRPr="00034194" w14:paraId="6997F7EF" w14:textId="77777777" w:rsidTr="00CD7AA5">
        <w:tc>
          <w:tcPr>
            <w:tcW w:w="9245" w:type="dxa"/>
            <w:gridSpan w:val="4"/>
            <w:shd w:val="clear" w:color="auto" w:fill="D5DCE4" w:themeFill="text2" w:themeFillTint="33"/>
          </w:tcPr>
          <w:p w14:paraId="3712DC3E" w14:textId="77777777" w:rsidR="00F5324A" w:rsidRPr="00FA0CA9" w:rsidRDefault="00F5324A" w:rsidP="00F5324A">
            <w:pPr>
              <w:rPr>
                <w:rFonts w:ascii="Arial" w:hAnsi="Arial" w:cs="Arial"/>
                <w:b/>
                <w:sz w:val="24"/>
                <w:szCs w:val="24"/>
              </w:rPr>
            </w:pPr>
            <w:r w:rsidRPr="00FA0CA9">
              <w:rPr>
                <w:rFonts w:ascii="Arial" w:hAnsi="Arial" w:cs="Arial"/>
                <w:b/>
                <w:sz w:val="24"/>
                <w:szCs w:val="24"/>
              </w:rPr>
              <w:t>Financial Implications</w:t>
            </w:r>
          </w:p>
        </w:tc>
      </w:tr>
      <w:tr w:rsidR="00F5324A" w:rsidRPr="00034194" w14:paraId="5524339A" w14:textId="77777777" w:rsidTr="00C95B3C">
        <w:tc>
          <w:tcPr>
            <w:tcW w:w="9245" w:type="dxa"/>
            <w:gridSpan w:val="4"/>
          </w:tcPr>
          <w:p w14:paraId="055CD356" w14:textId="1A237F6B" w:rsidR="00F5324A" w:rsidRPr="00FA0CA9" w:rsidRDefault="00E166BD" w:rsidP="00E166BD">
            <w:pPr>
              <w:ind w:right="96"/>
              <w:rPr>
                <w:rFonts w:ascii="Arial" w:hAnsi="Arial" w:cs="Arial"/>
                <w:color w:val="FF0000"/>
                <w:sz w:val="24"/>
                <w:szCs w:val="24"/>
              </w:rPr>
            </w:pPr>
            <w:r w:rsidRPr="00AC1A55">
              <w:rPr>
                <w:rFonts w:ascii="Arial" w:hAnsi="Arial" w:cs="Arial"/>
                <w:sz w:val="24"/>
                <w:szCs w:val="24"/>
              </w:rPr>
              <w:t>Effective workforce plans need to be costed and funded to become a key enabler for service transformation</w:t>
            </w:r>
            <w:r w:rsidR="00784DD5">
              <w:rPr>
                <w:rFonts w:ascii="Arial" w:hAnsi="Arial" w:cs="Arial"/>
                <w:sz w:val="24"/>
                <w:szCs w:val="24"/>
              </w:rPr>
              <w:t>.</w:t>
            </w:r>
          </w:p>
        </w:tc>
      </w:tr>
      <w:tr w:rsidR="00F5324A" w:rsidRPr="00BC241D" w14:paraId="6E00031A" w14:textId="77777777" w:rsidTr="00CD7AA5">
        <w:tc>
          <w:tcPr>
            <w:tcW w:w="9245" w:type="dxa"/>
            <w:gridSpan w:val="4"/>
            <w:shd w:val="clear" w:color="auto" w:fill="D5DCE4" w:themeFill="text2" w:themeFillTint="33"/>
          </w:tcPr>
          <w:p w14:paraId="68DC7EF9" w14:textId="77777777" w:rsidR="00F5324A" w:rsidRPr="00FA0CA9" w:rsidRDefault="00F5324A" w:rsidP="00F5324A">
            <w:pPr>
              <w:keepNext/>
              <w:keepLines/>
              <w:ind w:right="96"/>
              <w:rPr>
                <w:rFonts w:ascii="Arial" w:hAnsi="Arial" w:cs="Arial"/>
                <w:b/>
                <w:sz w:val="24"/>
                <w:szCs w:val="24"/>
              </w:rPr>
            </w:pPr>
            <w:r w:rsidRPr="00FA0CA9">
              <w:rPr>
                <w:rFonts w:ascii="Arial" w:hAnsi="Arial" w:cs="Arial"/>
                <w:b/>
                <w:sz w:val="24"/>
                <w:szCs w:val="24"/>
              </w:rPr>
              <w:t>Legal Implications (including equality and diversity assessment)</w:t>
            </w:r>
          </w:p>
        </w:tc>
      </w:tr>
      <w:tr w:rsidR="00F5324A" w:rsidRPr="00034194" w14:paraId="4A61CFD9" w14:textId="77777777" w:rsidTr="00C95B3C">
        <w:tc>
          <w:tcPr>
            <w:tcW w:w="9245" w:type="dxa"/>
            <w:gridSpan w:val="4"/>
          </w:tcPr>
          <w:p w14:paraId="1183E4D3" w14:textId="1D8B6C73" w:rsidR="00653AEC" w:rsidRPr="00AC1A55" w:rsidRDefault="00E166BD" w:rsidP="00653AEC">
            <w:pPr>
              <w:ind w:right="96"/>
              <w:rPr>
                <w:rFonts w:ascii="Arial" w:hAnsi="Arial" w:cs="Arial"/>
                <w:sz w:val="24"/>
                <w:szCs w:val="24"/>
              </w:rPr>
            </w:pPr>
            <w:r w:rsidRPr="00AC1A55">
              <w:rPr>
                <w:rFonts w:ascii="Arial" w:hAnsi="Arial" w:cs="Arial"/>
                <w:sz w:val="24"/>
                <w:szCs w:val="24"/>
              </w:rPr>
              <w:t>Workforce plans need to adhere to any legal staffing requirements (e.g. Nurse Staffing Levels (Wales) Act</w:t>
            </w:r>
            <w:r w:rsidR="00AC1A55">
              <w:rPr>
                <w:rFonts w:ascii="Arial" w:hAnsi="Arial" w:cs="Arial"/>
                <w:sz w:val="24"/>
                <w:szCs w:val="24"/>
              </w:rPr>
              <w:t>)</w:t>
            </w:r>
          </w:p>
          <w:p w14:paraId="0BEE272E" w14:textId="77777777" w:rsidR="00F5324A" w:rsidRPr="00FA0CA9" w:rsidRDefault="00F5324A" w:rsidP="00F5324A">
            <w:pPr>
              <w:ind w:right="96"/>
              <w:rPr>
                <w:rFonts w:ascii="Arial" w:hAnsi="Arial" w:cs="Arial"/>
                <w:color w:val="FF0000"/>
                <w:sz w:val="24"/>
                <w:szCs w:val="24"/>
              </w:rPr>
            </w:pPr>
          </w:p>
        </w:tc>
      </w:tr>
      <w:tr w:rsidR="00F5324A" w:rsidRPr="00DA76AD" w14:paraId="46FD2515" w14:textId="77777777" w:rsidTr="00CD7AA5">
        <w:tc>
          <w:tcPr>
            <w:tcW w:w="9245" w:type="dxa"/>
            <w:gridSpan w:val="4"/>
            <w:shd w:val="clear" w:color="auto" w:fill="D5DCE4" w:themeFill="text2" w:themeFillTint="33"/>
          </w:tcPr>
          <w:p w14:paraId="256FA441" w14:textId="77777777" w:rsidR="00F5324A" w:rsidRPr="00FA0CA9" w:rsidRDefault="00F5324A" w:rsidP="00F5324A">
            <w:pPr>
              <w:ind w:right="96"/>
              <w:rPr>
                <w:rFonts w:ascii="Arial" w:hAnsi="Arial" w:cs="Arial"/>
                <w:b/>
                <w:color w:val="FF0000"/>
                <w:sz w:val="24"/>
                <w:szCs w:val="24"/>
              </w:rPr>
            </w:pPr>
            <w:r w:rsidRPr="00FA0CA9">
              <w:rPr>
                <w:rFonts w:ascii="Arial" w:hAnsi="Arial" w:cs="Arial"/>
                <w:b/>
                <w:sz w:val="24"/>
                <w:szCs w:val="24"/>
              </w:rPr>
              <w:t>Staffing Implications</w:t>
            </w:r>
          </w:p>
        </w:tc>
      </w:tr>
      <w:tr w:rsidR="00F5324A" w:rsidRPr="00034194" w14:paraId="2B5713A2" w14:textId="77777777" w:rsidTr="00C95B3C">
        <w:tc>
          <w:tcPr>
            <w:tcW w:w="9245" w:type="dxa"/>
            <w:gridSpan w:val="4"/>
          </w:tcPr>
          <w:p w14:paraId="0E24E9A9" w14:textId="3968C28C" w:rsidR="00F5324A" w:rsidRPr="00AC1A55" w:rsidRDefault="00E166BD" w:rsidP="00E166BD">
            <w:pPr>
              <w:ind w:right="96"/>
              <w:rPr>
                <w:rFonts w:ascii="Arial" w:hAnsi="Arial" w:cs="Arial"/>
                <w:sz w:val="24"/>
                <w:szCs w:val="24"/>
              </w:rPr>
            </w:pPr>
            <w:r w:rsidRPr="00AC1A55">
              <w:rPr>
                <w:rFonts w:ascii="Arial" w:hAnsi="Arial" w:cs="Arial"/>
                <w:sz w:val="24"/>
                <w:szCs w:val="24"/>
              </w:rPr>
              <w:t>Not applicable</w:t>
            </w:r>
            <w:r w:rsidR="00784DD5">
              <w:rPr>
                <w:rFonts w:ascii="Arial" w:hAnsi="Arial" w:cs="Arial"/>
                <w:sz w:val="24"/>
                <w:szCs w:val="24"/>
              </w:rPr>
              <w:t>, see individual workforce plans.</w:t>
            </w:r>
            <w:r w:rsidRPr="00AC1A55">
              <w:rPr>
                <w:rFonts w:ascii="Arial" w:hAnsi="Arial" w:cs="Arial"/>
                <w:sz w:val="24"/>
                <w:szCs w:val="24"/>
              </w:rPr>
              <w:t xml:space="preserve"> </w:t>
            </w:r>
          </w:p>
          <w:p w14:paraId="0DDB2640" w14:textId="2FC405F2" w:rsidR="00E166BD" w:rsidRPr="00FA0CA9" w:rsidRDefault="00E166BD" w:rsidP="00E166BD">
            <w:pPr>
              <w:ind w:right="96"/>
              <w:rPr>
                <w:rFonts w:ascii="Arial" w:hAnsi="Arial" w:cs="Arial"/>
                <w:color w:val="FF0000"/>
                <w:sz w:val="24"/>
                <w:szCs w:val="24"/>
              </w:rPr>
            </w:pPr>
          </w:p>
        </w:tc>
      </w:tr>
      <w:tr w:rsidR="00F5324A" w:rsidRPr="00034194" w14:paraId="748A2858" w14:textId="77777777" w:rsidTr="00CD7AA5">
        <w:tc>
          <w:tcPr>
            <w:tcW w:w="9245" w:type="dxa"/>
            <w:gridSpan w:val="4"/>
            <w:shd w:val="clear" w:color="auto" w:fill="D5DCE4" w:themeFill="text2" w:themeFillTint="33"/>
          </w:tcPr>
          <w:p w14:paraId="4698F209" w14:textId="77777777" w:rsidR="00F5324A" w:rsidRPr="00FA0CA9" w:rsidRDefault="00296CD9" w:rsidP="00F5324A">
            <w:pPr>
              <w:ind w:right="96"/>
              <w:rPr>
                <w:rFonts w:ascii="Arial" w:hAnsi="Arial" w:cs="Arial"/>
                <w:b/>
                <w:color w:val="FF0000"/>
                <w:sz w:val="24"/>
                <w:szCs w:val="24"/>
              </w:rPr>
            </w:pPr>
            <w:r w:rsidRPr="00ED3B32">
              <w:rPr>
                <w:rFonts w:ascii="Arial" w:hAnsi="Arial" w:cs="Arial"/>
                <w:b/>
                <w:sz w:val="24"/>
                <w:szCs w:val="24"/>
              </w:rPr>
              <w:t>Long Term Implications (including the impact of the Well-being of Future Generations (Wales) Act 2015)</w:t>
            </w:r>
          </w:p>
        </w:tc>
      </w:tr>
      <w:tr w:rsidR="00F5324A" w:rsidRPr="00034194" w14:paraId="4068ABA3" w14:textId="77777777" w:rsidTr="00C95B3C">
        <w:tc>
          <w:tcPr>
            <w:tcW w:w="9245" w:type="dxa"/>
            <w:gridSpan w:val="4"/>
          </w:tcPr>
          <w:p w14:paraId="733AB971" w14:textId="5DA11C9A" w:rsidR="00653AEC" w:rsidRPr="00AC1A55" w:rsidRDefault="00AC1A55" w:rsidP="00653AEC">
            <w:pPr>
              <w:ind w:right="96"/>
              <w:rPr>
                <w:rFonts w:ascii="Arial" w:hAnsi="Arial" w:cs="Arial"/>
                <w:sz w:val="24"/>
                <w:szCs w:val="24"/>
              </w:rPr>
            </w:pPr>
            <w:r w:rsidRPr="00AC1A55">
              <w:rPr>
                <w:rFonts w:ascii="Arial" w:hAnsi="Arial" w:cs="Arial"/>
                <w:sz w:val="24"/>
                <w:szCs w:val="24"/>
              </w:rPr>
              <w:t xml:space="preserve">Effective workforce plans need to be aligned to strategic and national priorities e.g. healthy workforce, focus on prevention and wellbeing, sustainable, appropriately skilled </w:t>
            </w:r>
          </w:p>
          <w:p w14:paraId="2EE91F76" w14:textId="77777777" w:rsidR="00F5324A" w:rsidRPr="00FA0CA9" w:rsidRDefault="00F5324A" w:rsidP="00F5324A">
            <w:pPr>
              <w:ind w:right="96"/>
              <w:rPr>
                <w:rFonts w:ascii="Arial" w:hAnsi="Arial" w:cs="Arial"/>
                <w:color w:val="FF0000"/>
                <w:sz w:val="24"/>
                <w:szCs w:val="24"/>
              </w:rPr>
            </w:pPr>
          </w:p>
        </w:tc>
      </w:tr>
      <w:tr w:rsidR="00653AEC" w:rsidRPr="00034194" w14:paraId="14105E8A" w14:textId="77777777" w:rsidTr="00C95B3C">
        <w:tc>
          <w:tcPr>
            <w:tcW w:w="2470" w:type="dxa"/>
            <w:gridSpan w:val="2"/>
          </w:tcPr>
          <w:p w14:paraId="0A8D67C8" w14:textId="77777777" w:rsidR="00653AEC" w:rsidRPr="00FA0CA9" w:rsidRDefault="00653AEC" w:rsidP="00653AEC">
            <w:pPr>
              <w:ind w:right="96"/>
              <w:rPr>
                <w:rFonts w:ascii="Arial" w:hAnsi="Arial" w:cs="Arial"/>
                <w:color w:val="FF0000"/>
                <w:sz w:val="24"/>
                <w:szCs w:val="24"/>
              </w:rPr>
            </w:pPr>
            <w:r w:rsidRPr="00FA0CA9">
              <w:rPr>
                <w:rFonts w:ascii="Arial" w:hAnsi="Arial" w:cs="Arial"/>
                <w:b/>
                <w:color w:val="000000" w:themeColor="text1"/>
                <w:sz w:val="24"/>
                <w:szCs w:val="24"/>
              </w:rPr>
              <w:t>Report History</w:t>
            </w:r>
          </w:p>
        </w:tc>
        <w:tc>
          <w:tcPr>
            <w:tcW w:w="6775" w:type="dxa"/>
            <w:gridSpan w:val="2"/>
          </w:tcPr>
          <w:p w14:paraId="6DD315C8" w14:textId="7C15196E" w:rsidR="00653AEC" w:rsidRPr="00C37BF1" w:rsidRDefault="00784DD5" w:rsidP="00653AEC">
            <w:pPr>
              <w:ind w:right="96"/>
              <w:rPr>
                <w:rFonts w:ascii="Arial" w:hAnsi="Arial" w:cs="Arial"/>
                <w:sz w:val="24"/>
                <w:szCs w:val="24"/>
              </w:rPr>
            </w:pPr>
            <w:r>
              <w:rPr>
                <w:rFonts w:ascii="Arial" w:hAnsi="Arial" w:cs="Arial"/>
                <w:sz w:val="24"/>
                <w:szCs w:val="24"/>
              </w:rPr>
              <w:t>N/A</w:t>
            </w:r>
          </w:p>
          <w:p w14:paraId="55F7875A" w14:textId="77777777" w:rsidR="00653AEC" w:rsidRPr="00FA0CA9" w:rsidRDefault="00653AEC" w:rsidP="00653AEC">
            <w:pPr>
              <w:ind w:right="96"/>
              <w:rPr>
                <w:rFonts w:ascii="Arial" w:hAnsi="Arial" w:cs="Arial"/>
                <w:color w:val="FF0000"/>
                <w:sz w:val="24"/>
                <w:szCs w:val="24"/>
              </w:rPr>
            </w:pPr>
          </w:p>
        </w:tc>
      </w:tr>
      <w:tr w:rsidR="00653AEC" w:rsidRPr="00034194" w14:paraId="3C4A6894" w14:textId="77777777" w:rsidTr="00C95B3C">
        <w:tc>
          <w:tcPr>
            <w:tcW w:w="2470" w:type="dxa"/>
            <w:gridSpan w:val="2"/>
          </w:tcPr>
          <w:p w14:paraId="53079B9D" w14:textId="77777777" w:rsidR="00653AEC" w:rsidRPr="00FA0CA9" w:rsidRDefault="00653AEC" w:rsidP="00653AEC">
            <w:pPr>
              <w:ind w:right="96"/>
              <w:rPr>
                <w:rFonts w:ascii="Arial" w:hAnsi="Arial" w:cs="Arial"/>
                <w:b/>
                <w:color w:val="000000" w:themeColor="text1"/>
                <w:sz w:val="24"/>
                <w:szCs w:val="24"/>
              </w:rPr>
            </w:pPr>
            <w:r w:rsidRPr="00FA0CA9">
              <w:rPr>
                <w:rFonts w:ascii="Arial" w:hAnsi="Arial" w:cs="Arial"/>
                <w:b/>
                <w:color w:val="000000" w:themeColor="text1"/>
                <w:sz w:val="24"/>
                <w:szCs w:val="24"/>
              </w:rPr>
              <w:t>Appendices</w:t>
            </w:r>
          </w:p>
        </w:tc>
        <w:tc>
          <w:tcPr>
            <w:tcW w:w="6775" w:type="dxa"/>
            <w:gridSpan w:val="2"/>
          </w:tcPr>
          <w:p w14:paraId="65E9BAD0" w14:textId="50B9E851" w:rsidR="00653AEC" w:rsidRPr="00C37BF1" w:rsidRDefault="00AC1A55" w:rsidP="00653AEC">
            <w:pPr>
              <w:ind w:right="96"/>
              <w:rPr>
                <w:rFonts w:ascii="Arial" w:hAnsi="Arial" w:cs="Arial"/>
                <w:sz w:val="24"/>
                <w:szCs w:val="24"/>
              </w:rPr>
            </w:pPr>
            <w:r>
              <w:rPr>
                <w:rFonts w:ascii="Arial" w:hAnsi="Arial" w:cs="Arial"/>
                <w:sz w:val="24"/>
                <w:szCs w:val="24"/>
              </w:rPr>
              <w:t xml:space="preserve">1 – Update on Education Commissioning </w:t>
            </w:r>
          </w:p>
          <w:p w14:paraId="52B0A32A" w14:textId="77777777" w:rsidR="00653AEC" w:rsidRPr="00FA0CA9" w:rsidRDefault="00653AEC" w:rsidP="00653AEC">
            <w:pPr>
              <w:ind w:right="96"/>
              <w:rPr>
                <w:rFonts w:ascii="Arial" w:hAnsi="Arial" w:cs="Arial"/>
                <w:color w:val="FF0000"/>
                <w:sz w:val="24"/>
                <w:szCs w:val="24"/>
              </w:rPr>
            </w:pPr>
          </w:p>
          <w:p w14:paraId="5D7067C9" w14:textId="77777777" w:rsidR="00653AEC" w:rsidRPr="00FA0CA9" w:rsidRDefault="00653AEC" w:rsidP="00653AEC">
            <w:pPr>
              <w:ind w:right="96"/>
              <w:rPr>
                <w:rFonts w:ascii="Arial" w:hAnsi="Arial" w:cs="Arial"/>
                <w:color w:val="FF0000"/>
                <w:sz w:val="24"/>
                <w:szCs w:val="24"/>
              </w:rPr>
            </w:pPr>
          </w:p>
        </w:tc>
      </w:tr>
    </w:tbl>
    <w:p w14:paraId="0D9AD873" w14:textId="77777777" w:rsidR="00034194" w:rsidRDefault="00034194"/>
    <w:sectPr w:rsidR="00034194" w:rsidSect="00021C60">
      <w:footerReference w:type="default" r:id="rId14"/>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256FFEE" w14:textId="77777777" w:rsidR="000944BB" w:rsidRDefault="000944BB" w:rsidP="00C107F2">
      <w:pPr>
        <w:spacing w:after="0" w:line="240" w:lineRule="auto"/>
      </w:pPr>
      <w:r>
        <w:separator/>
      </w:r>
    </w:p>
  </w:endnote>
  <w:endnote w:type="continuationSeparator" w:id="0">
    <w:p w14:paraId="4026AF0D" w14:textId="77777777" w:rsidR="000944BB" w:rsidRDefault="000944BB"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705D3F5" w14:textId="40272C70" w:rsidR="00020879" w:rsidRDefault="00020879" w:rsidP="00020879">
    <w:pPr>
      <w:pStyle w:val="Footer"/>
      <w:rPr>
        <w:rFonts w:ascii="Arial" w:hAnsi="Arial" w:cs="Arial"/>
        <w:sz w:val="24"/>
      </w:rPr>
    </w:pPr>
    <w:r>
      <w:rPr>
        <w:rFonts w:ascii="Arial" w:hAnsi="Arial" w:cs="Arial"/>
        <w:sz w:val="24"/>
      </w:rPr>
      <w:t>Workforce and OD Committee – Tuesday, 14</w:t>
    </w:r>
    <w:r>
      <w:rPr>
        <w:rFonts w:ascii="Arial" w:hAnsi="Arial" w:cs="Arial"/>
        <w:sz w:val="24"/>
        <w:vertAlign w:val="superscript"/>
      </w:rPr>
      <w:t>th</w:t>
    </w:r>
    <w:r>
      <w:rPr>
        <w:rFonts w:ascii="Arial" w:hAnsi="Arial" w:cs="Arial"/>
        <w:sz w:val="24"/>
      </w:rPr>
      <w:t xml:space="preserve"> February 2023</w:t>
    </w:r>
    <w:sdt>
      <w:sdtPr>
        <w:rPr>
          <w:rFonts w:ascii="Arial" w:hAnsi="Arial" w:cs="Arial"/>
          <w:noProof/>
          <w:sz w:val="24"/>
        </w:rPr>
        <w:id w:val="-1496566791"/>
        <w:docPartObj>
          <w:docPartGallery w:val="Page Numbers (Bottom of Page)"/>
          <w:docPartUnique/>
        </w:docPartObj>
      </w:sdtPr>
      <w:sdtEndPr/>
      <w:sdtContent>
        <w:r>
          <w:rPr>
            <w:rFonts w:ascii="Arial" w:hAnsi="Arial" w:cs="Arial"/>
            <w:sz w:val="24"/>
          </w:rPr>
          <w:t xml:space="preserve">                         </w:t>
        </w:r>
        <w:r>
          <w:rPr>
            <w:rFonts w:ascii="Arial" w:hAnsi="Arial" w:cs="Arial"/>
            <w:sz w:val="24"/>
          </w:rPr>
          <w:fldChar w:fldCharType="begin"/>
        </w:r>
        <w:r>
          <w:rPr>
            <w:rFonts w:ascii="Arial" w:hAnsi="Arial" w:cs="Arial"/>
            <w:sz w:val="24"/>
          </w:rPr>
          <w:instrText xml:space="preserve"> PAGE   \* MERGEFORMAT </w:instrText>
        </w:r>
        <w:r>
          <w:rPr>
            <w:rFonts w:ascii="Arial" w:hAnsi="Arial" w:cs="Arial"/>
            <w:sz w:val="24"/>
          </w:rPr>
          <w:fldChar w:fldCharType="separate"/>
        </w:r>
        <w:r w:rsidR="00D63611">
          <w:rPr>
            <w:rFonts w:ascii="Arial" w:hAnsi="Arial" w:cs="Arial"/>
            <w:noProof/>
            <w:sz w:val="24"/>
          </w:rPr>
          <w:t>1</w:t>
        </w:r>
        <w:r>
          <w:rPr>
            <w:rFonts w:ascii="Arial" w:hAnsi="Arial" w:cs="Arial"/>
            <w:noProof/>
            <w:sz w:val="24"/>
          </w:rPr>
          <w:fldChar w:fldCharType="end"/>
        </w:r>
      </w:sdtContent>
    </w:sdt>
  </w:p>
  <w:p w14:paraId="2031CAED" w14:textId="58B495C5" w:rsidR="000944BB" w:rsidRDefault="000944BB">
    <w:pPr>
      <w:pStyle w:val="Footer"/>
    </w:pPr>
  </w:p>
  <w:p w14:paraId="3142B094" w14:textId="77777777" w:rsidR="000944BB" w:rsidRDefault="000944BB">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7855E53" w14:textId="77777777" w:rsidR="000944BB" w:rsidRDefault="000944BB" w:rsidP="00C107F2">
      <w:pPr>
        <w:spacing w:after="0" w:line="240" w:lineRule="auto"/>
      </w:pPr>
      <w:r>
        <w:separator/>
      </w:r>
    </w:p>
  </w:footnote>
  <w:footnote w:type="continuationSeparator" w:id="0">
    <w:p w14:paraId="3025052F" w14:textId="77777777" w:rsidR="000944BB" w:rsidRDefault="000944BB" w:rsidP="00C107F2">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00427E8"/>
    <w:multiLevelType w:val="hybridMultilevel"/>
    <w:tmpl w:val="635E6AF0"/>
    <w:lvl w:ilvl="0" w:tplc="706EC906">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0D9164A"/>
    <w:multiLevelType w:val="hybridMultilevel"/>
    <w:tmpl w:val="97F61DA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1B16F52"/>
    <w:multiLevelType w:val="hybridMultilevel"/>
    <w:tmpl w:val="E7A0A28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1DD12510"/>
    <w:multiLevelType w:val="hybridMultilevel"/>
    <w:tmpl w:val="277AD4D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6" w15:restartNumberingAfterBreak="0">
    <w:nsid w:val="347B10D7"/>
    <w:multiLevelType w:val="hybridMultilevel"/>
    <w:tmpl w:val="84A8828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3A074C54"/>
    <w:multiLevelType w:val="hybridMultilevel"/>
    <w:tmpl w:val="9E3AB52A"/>
    <w:lvl w:ilvl="0" w:tplc="8E1411C2">
      <w:numFmt w:val="bullet"/>
      <w:lvlText w:val="-"/>
      <w:lvlJc w:val="left"/>
      <w:pPr>
        <w:ind w:left="862" w:hanging="360"/>
      </w:pPr>
      <w:rPr>
        <w:rFonts w:ascii="Arial" w:eastAsiaTheme="minorHAnsi" w:hAnsi="Arial" w:cs="Arial" w:hint="default"/>
      </w:rPr>
    </w:lvl>
    <w:lvl w:ilvl="1" w:tplc="08090003" w:tentative="1">
      <w:start w:val="1"/>
      <w:numFmt w:val="bullet"/>
      <w:lvlText w:val="o"/>
      <w:lvlJc w:val="left"/>
      <w:pPr>
        <w:ind w:left="1582" w:hanging="360"/>
      </w:pPr>
      <w:rPr>
        <w:rFonts w:ascii="Courier New" w:hAnsi="Courier New" w:cs="Courier New" w:hint="default"/>
      </w:rPr>
    </w:lvl>
    <w:lvl w:ilvl="2" w:tplc="08090005" w:tentative="1">
      <w:start w:val="1"/>
      <w:numFmt w:val="bullet"/>
      <w:lvlText w:val=""/>
      <w:lvlJc w:val="left"/>
      <w:pPr>
        <w:ind w:left="2302" w:hanging="360"/>
      </w:pPr>
      <w:rPr>
        <w:rFonts w:ascii="Wingdings" w:hAnsi="Wingdings" w:hint="default"/>
      </w:rPr>
    </w:lvl>
    <w:lvl w:ilvl="3" w:tplc="08090001" w:tentative="1">
      <w:start w:val="1"/>
      <w:numFmt w:val="bullet"/>
      <w:lvlText w:val=""/>
      <w:lvlJc w:val="left"/>
      <w:pPr>
        <w:ind w:left="3022" w:hanging="360"/>
      </w:pPr>
      <w:rPr>
        <w:rFonts w:ascii="Symbol" w:hAnsi="Symbol" w:hint="default"/>
      </w:rPr>
    </w:lvl>
    <w:lvl w:ilvl="4" w:tplc="08090003" w:tentative="1">
      <w:start w:val="1"/>
      <w:numFmt w:val="bullet"/>
      <w:lvlText w:val="o"/>
      <w:lvlJc w:val="left"/>
      <w:pPr>
        <w:ind w:left="3742" w:hanging="360"/>
      </w:pPr>
      <w:rPr>
        <w:rFonts w:ascii="Courier New" w:hAnsi="Courier New" w:cs="Courier New" w:hint="default"/>
      </w:rPr>
    </w:lvl>
    <w:lvl w:ilvl="5" w:tplc="08090005" w:tentative="1">
      <w:start w:val="1"/>
      <w:numFmt w:val="bullet"/>
      <w:lvlText w:val=""/>
      <w:lvlJc w:val="left"/>
      <w:pPr>
        <w:ind w:left="4462" w:hanging="360"/>
      </w:pPr>
      <w:rPr>
        <w:rFonts w:ascii="Wingdings" w:hAnsi="Wingdings" w:hint="default"/>
      </w:rPr>
    </w:lvl>
    <w:lvl w:ilvl="6" w:tplc="08090001" w:tentative="1">
      <w:start w:val="1"/>
      <w:numFmt w:val="bullet"/>
      <w:lvlText w:val=""/>
      <w:lvlJc w:val="left"/>
      <w:pPr>
        <w:ind w:left="5182" w:hanging="360"/>
      </w:pPr>
      <w:rPr>
        <w:rFonts w:ascii="Symbol" w:hAnsi="Symbol" w:hint="default"/>
      </w:rPr>
    </w:lvl>
    <w:lvl w:ilvl="7" w:tplc="08090003" w:tentative="1">
      <w:start w:val="1"/>
      <w:numFmt w:val="bullet"/>
      <w:lvlText w:val="o"/>
      <w:lvlJc w:val="left"/>
      <w:pPr>
        <w:ind w:left="5902" w:hanging="360"/>
      </w:pPr>
      <w:rPr>
        <w:rFonts w:ascii="Courier New" w:hAnsi="Courier New" w:cs="Courier New" w:hint="default"/>
      </w:rPr>
    </w:lvl>
    <w:lvl w:ilvl="8" w:tplc="08090005" w:tentative="1">
      <w:start w:val="1"/>
      <w:numFmt w:val="bullet"/>
      <w:lvlText w:val=""/>
      <w:lvlJc w:val="left"/>
      <w:pPr>
        <w:ind w:left="6622" w:hanging="360"/>
      </w:pPr>
      <w:rPr>
        <w:rFonts w:ascii="Wingdings" w:hAnsi="Wingdings" w:hint="default"/>
      </w:rPr>
    </w:lvl>
  </w:abstractNum>
  <w:abstractNum w:abstractNumId="8"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9" w15:restartNumberingAfterBreak="0">
    <w:nsid w:val="48BA48E9"/>
    <w:multiLevelType w:val="hybridMultilevel"/>
    <w:tmpl w:val="9C76FFA8"/>
    <w:lvl w:ilvl="0" w:tplc="08090001">
      <w:start w:val="1"/>
      <w:numFmt w:val="bullet"/>
      <w:lvlText w:val=""/>
      <w:lvlJc w:val="left"/>
      <w:pPr>
        <w:ind w:left="502"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60CF267C"/>
    <w:multiLevelType w:val="hybridMultilevel"/>
    <w:tmpl w:val="4D5C31A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63F03157"/>
    <w:multiLevelType w:val="hybridMultilevel"/>
    <w:tmpl w:val="2D22EB4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65123F12"/>
    <w:multiLevelType w:val="hybridMultilevel"/>
    <w:tmpl w:val="B248EFF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5"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16"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7" w15:restartNumberingAfterBreak="0">
    <w:nsid w:val="767D718D"/>
    <w:multiLevelType w:val="hybridMultilevel"/>
    <w:tmpl w:val="1B8661F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7A752E57"/>
    <w:multiLevelType w:val="hybridMultilevel"/>
    <w:tmpl w:val="19D0A18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abstractNumId w:val="3"/>
  </w:num>
  <w:num w:numId="2">
    <w:abstractNumId w:val="11"/>
  </w:num>
  <w:num w:numId="3">
    <w:abstractNumId w:val="10"/>
  </w:num>
  <w:num w:numId="4">
    <w:abstractNumId w:val="8"/>
  </w:num>
  <w:num w:numId="5">
    <w:abstractNumId w:val="5"/>
  </w:num>
  <w:num w:numId="6">
    <w:abstractNumId w:val="20"/>
  </w:num>
  <w:num w:numId="7">
    <w:abstractNumId w:val="21"/>
  </w:num>
  <w:num w:numId="8">
    <w:abstractNumId w:val="15"/>
  </w:num>
  <w:num w:numId="9">
    <w:abstractNumId w:val="16"/>
  </w:num>
  <w:num w:numId="10">
    <w:abstractNumId w:val="18"/>
  </w:num>
  <w:num w:numId="11">
    <w:abstractNumId w:val="0"/>
  </w:num>
  <w:num w:numId="12">
    <w:abstractNumId w:val="9"/>
  </w:num>
  <w:num w:numId="13">
    <w:abstractNumId w:val="7"/>
  </w:num>
  <w:num w:numId="14">
    <w:abstractNumId w:val="14"/>
  </w:num>
  <w:num w:numId="15">
    <w:abstractNumId w:val="12"/>
  </w:num>
  <w:num w:numId="16">
    <w:abstractNumId w:val="1"/>
  </w:num>
  <w:num w:numId="17">
    <w:abstractNumId w:val="13"/>
  </w:num>
  <w:num w:numId="18">
    <w:abstractNumId w:val="2"/>
  </w:num>
  <w:num w:numId="19">
    <w:abstractNumId w:val="6"/>
  </w:num>
  <w:num w:numId="20">
    <w:abstractNumId w:val="17"/>
  </w:num>
  <w:num w:numId="21">
    <w:abstractNumId w:val="4"/>
  </w:num>
  <w:num w:numId="22">
    <w:abstractNumId w:val="1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hdrShapeDefaults>
    <o:shapedefaults v:ext="edit" spidmax="2457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112DC"/>
    <w:rsid w:val="00003CA6"/>
    <w:rsid w:val="00020879"/>
    <w:rsid w:val="00021C60"/>
    <w:rsid w:val="00034194"/>
    <w:rsid w:val="00053742"/>
    <w:rsid w:val="00083FC0"/>
    <w:rsid w:val="000944BB"/>
    <w:rsid w:val="000A03B6"/>
    <w:rsid w:val="000E44C1"/>
    <w:rsid w:val="000F361B"/>
    <w:rsid w:val="001134E2"/>
    <w:rsid w:val="00116805"/>
    <w:rsid w:val="00133EA1"/>
    <w:rsid w:val="00140603"/>
    <w:rsid w:val="0016096B"/>
    <w:rsid w:val="00186FD0"/>
    <w:rsid w:val="001D7496"/>
    <w:rsid w:val="001E161D"/>
    <w:rsid w:val="001E7FD6"/>
    <w:rsid w:val="0020539A"/>
    <w:rsid w:val="00233330"/>
    <w:rsid w:val="00241662"/>
    <w:rsid w:val="00296CD9"/>
    <w:rsid w:val="002C3DD6"/>
    <w:rsid w:val="002F4A4F"/>
    <w:rsid w:val="0030790C"/>
    <w:rsid w:val="00313944"/>
    <w:rsid w:val="003324CB"/>
    <w:rsid w:val="003C0FF8"/>
    <w:rsid w:val="003F553C"/>
    <w:rsid w:val="003F712D"/>
    <w:rsid w:val="00414894"/>
    <w:rsid w:val="00431976"/>
    <w:rsid w:val="00461835"/>
    <w:rsid w:val="00495521"/>
    <w:rsid w:val="004C6DC0"/>
    <w:rsid w:val="0052297E"/>
    <w:rsid w:val="00523220"/>
    <w:rsid w:val="00533EDA"/>
    <w:rsid w:val="00585277"/>
    <w:rsid w:val="005D1652"/>
    <w:rsid w:val="00653AEC"/>
    <w:rsid w:val="00655190"/>
    <w:rsid w:val="00662218"/>
    <w:rsid w:val="00685AE0"/>
    <w:rsid w:val="006D1998"/>
    <w:rsid w:val="00711095"/>
    <w:rsid w:val="007112B3"/>
    <w:rsid w:val="0072604C"/>
    <w:rsid w:val="007537C7"/>
    <w:rsid w:val="00762BBE"/>
    <w:rsid w:val="00784DD5"/>
    <w:rsid w:val="007E0CE9"/>
    <w:rsid w:val="008C15D9"/>
    <w:rsid w:val="008D0747"/>
    <w:rsid w:val="008F29C6"/>
    <w:rsid w:val="009112DC"/>
    <w:rsid w:val="00945EA7"/>
    <w:rsid w:val="009E7AF7"/>
    <w:rsid w:val="00A55199"/>
    <w:rsid w:val="00A71D11"/>
    <w:rsid w:val="00AC1A55"/>
    <w:rsid w:val="00AD064D"/>
    <w:rsid w:val="00B16A3B"/>
    <w:rsid w:val="00B35ECC"/>
    <w:rsid w:val="00B43C69"/>
    <w:rsid w:val="00B5267F"/>
    <w:rsid w:val="00B87CEB"/>
    <w:rsid w:val="00BA35FD"/>
    <w:rsid w:val="00BC241D"/>
    <w:rsid w:val="00C107F2"/>
    <w:rsid w:val="00C33A04"/>
    <w:rsid w:val="00C37BF1"/>
    <w:rsid w:val="00C95B3C"/>
    <w:rsid w:val="00CA30D4"/>
    <w:rsid w:val="00CD7AA5"/>
    <w:rsid w:val="00D24698"/>
    <w:rsid w:val="00D63611"/>
    <w:rsid w:val="00DA76AD"/>
    <w:rsid w:val="00DF7D17"/>
    <w:rsid w:val="00E166BD"/>
    <w:rsid w:val="00E242E5"/>
    <w:rsid w:val="00E67DAA"/>
    <w:rsid w:val="00F06D6F"/>
    <w:rsid w:val="00F11CD2"/>
    <w:rsid w:val="00F40EF9"/>
    <w:rsid w:val="00F5082D"/>
    <w:rsid w:val="00F531BD"/>
    <w:rsid w:val="00F5324A"/>
    <w:rsid w:val="00F57042"/>
    <w:rsid w:val="00F57C68"/>
    <w:rsid w:val="00F90B60"/>
    <w:rsid w:val="00F9235C"/>
    <w:rsid w:val="00FA0CA9"/>
    <w:rsid w:val="00FB42A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4577"/>
    <o:shapelayout v:ext="edit">
      <o:idmap v:ext="edit" data="1"/>
    </o:shapelayout>
  </w:shapeDefaults>
  <w:decimalSymbol w:val="."/>
  <w:listSeparator w:val=","/>
  <w14:docId w14:val="5A401AFD"/>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56909438">
      <w:bodyDiv w:val="1"/>
      <w:marLeft w:val="0"/>
      <w:marRight w:val="0"/>
      <w:marTop w:val="0"/>
      <w:marBottom w:val="0"/>
      <w:divBdr>
        <w:top w:val="none" w:sz="0" w:space="0" w:color="auto"/>
        <w:left w:val="none" w:sz="0" w:space="0" w:color="auto"/>
        <w:bottom w:val="none" w:sz="0" w:space="0" w:color="auto"/>
        <w:right w:val="none" w:sz="0" w:space="0" w:color="auto"/>
      </w:divBdr>
    </w:div>
    <w:div w:id="344938267">
      <w:bodyDiv w:val="1"/>
      <w:marLeft w:val="0"/>
      <w:marRight w:val="0"/>
      <w:marTop w:val="0"/>
      <w:marBottom w:val="0"/>
      <w:divBdr>
        <w:top w:val="none" w:sz="0" w:space="0" w:color="auto"/>
        <w:left w:val="none" w:sz="0" w:space="0" w:color="auto"/>
        <w:bottom w:val="none" w:sz="0" w:space="0" w:color="auto"/>
        <w:right w:val="none" w:sz="0" w:space="0" w:color="auto"/>
      </w:divBdr>
    </w:div>
    <w:div w:id="576944874">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20608590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eg"/><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w:rsidR="00F950D6"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97553"/>
    <w:rsid w:val="002E7994"/>
    <w:rsid w:val="0045583A"/>
    <w:rsid w:val="00575822"/>
    <w:rsid w:val="00997553"/>
    <w:rsid w:val="00AF33F6"/>
    <w:rsid w:val="00B84040"/>
    <w:rsid w:val="00CC510F"/>
    <w:rsid w:val="00F950D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F950D6"/>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42B1505ED329D040BAFB6048B792660A" ma:contentTypeVersion="13" ma:contentTypeDescription="Create a new document." ma:contentTypeScope="" ma:versionID="0ec7ea813bdd8dd3ec4d00b2afebe514">
  <xsd:schema xmlns:xsd="http://www.w3.org/2001/XMLSchema" xmlns:xs="http://www.w3.org/2001/XMLSchema" xmlns:p="http://schemas.microsoft.com/office/2006/metadata/properties" xmlns:ns3="8fdd0ffc-701b-4bc6-b2e6-c12fbd627bec" xmlns:ns4="6f75a223-5965-41b9-8694-688871c56c86" targetNamespace="http://schemas.microsoft.com/office/2006/metadata/properties" ma:root="true" ma:fieldsID="00a9ef4a2e5b3dd5e736992b42c34c65" ns3:_="" ns4:_="">
    <xsd:import namespace="8fdd0ffc-701b-4bc6-b2e6-c12fbd627bec"/>
    <xsd:import namespace="6f75a223-5965-41b9-8694-688871c56c86"/>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3:MediaServiceDateTaken" minOccurs="0"/>
                <xsd:element ref="ns3:MediaServiceAutoTags" minOccurs="0"/>
                <xsd:element ref="ns3:MediaServiceLocation" minOccurs="0"/>
                <xsd:element ref="ns3:MediaServiceOCR" minOccurs="0"/>
                <xsd:element ref="ns3:MediaServiceGenerationTime" minOccurs="0"/>
                <xsd:element ref="ns3:MediaServiceEventHashCode" minOccurs="0"/>
                <xsd:element ref="ns4:SharedWithUsers" minOccurs="0"/>
                <xsd:element ref="ns4:SharedWithDetails" minOccurs="0"/>
                <xsd:element ref="ns4:SharingHintHash"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dd0ffc-701b-4bc6-b2e6-c12fbd627bec"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ServiceAutoTags" ma:index="13" nillable="true" ma:displayName="Tags" ma:internalName="MediaServiceAutoTags" ma:readOnly="true">
      <xsd:simpleType>
        <xsd:restriction base="dms:Text"/>
      </xsd:simpleType>
    </xsd:element>
    <xsd:element name="MediaServiceLocation" ma:index="14" nillable="true" ma:displayName="Location" ma:internalName="MediaServiceLocation"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f75a223-5965-41b9-8694-688871c56c86" elementFormDefault="qualified">
    <xsd:import namespace="http://schemas.microsoft.com/office/2006/documentManagement/types"/>
    <xsd:import namespace="http://schemas.microsoft.com/office/infopath/2007/PartnerControls"/>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element name="SharingHintHash" ma:index="20"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85276F1-B9BB-4214-8F4B-69C4FB6BF24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dd0ffc-701b-4bc6-b2e6-c12fbd627bec"/>
    <ds:schemaRef ds:uri="6f75a223-5965-41b9-8694-688871c56c8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AE7CBFB9-5A84-4A06-8AAC-68B5F1F5CA85}">
  <ds:schemaRefs>
    <ds:schemaRef ds:uri="http://schemas.microsoft.com/sharepoint/v3/contenttype/forms"/>
  </ds:schemaRefs>
</ds:datastoreItem>
</file>

<file path=customXml/itemProps3.xml><?xml version="1.0" encoding="utf-8"?>
<ds:datastoreItem xmlns:ds="http://schemas.openxmlformats.org/officeDocument/2006/customXml" ds:itemID="{0A9C0C95-6BCE-4C5B-AB28-E36AB6454316}">
  <ds:schemaRefs>
    <ds:schemaRef ds:uri="http://www.w3.org/XML/1998/namespace"/>
    <ds:schemaRef ds:uri="http://schemas.microsoft.com/office/infopath/2007/PartnerControls"/>
    <ds:schemaRef ds:uri="http://schemas.microsoft.com/office/2006/metadata/properties"/>
    <ds:schemaRef ds:uri="http://purl.org/dc/terms/"/>
    <ds:schemaRef ds:uri="http://purl.org/dc/elements/1.1/"/>
    <ds:schemaRef ds:uri="http://schemas.microsoft.com/office/2006/documentManagement/types"/>
    <ds:schemaRef ds:uri="http://purl.org/dc/dcmitype/"/>
    <ds:schemaRef ds:uri="http://schemas.openxmlformats.org/package/2006/metadata/core-properties"/>
    <ds:schemaRef ds:uri="6f75a223-5965-41b9-8694-688871c56c86"/>
    <ds:schemaRef ds:uri="8fdd0ffc-701b-4bc6-b2e6-c12fbd627bec"/>
  </ds:schemaRefs>
</ds:datastoreItem>
</file>

<file path=customXml/itemProps4.xml><?xml version="1.0" encoding="utf-8"?>
<ds:datastoreItem xmlns:ds="http://schemas.openxmlformats.org/officeDocument/2006/customXml" ds:itemID="{737B83C0-E8A5-4045-8102-CAB4119A6BF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TotalTime>
  <Pages>7</Pages>
  <Words>2194</Words>
  <Characters>12509</Characters>
  <Application>Microsoft Office Word</Application>
  <DocSecurity>0</DocSecurity>
  <Lines>104</Lines>
  <Paragraphs>29</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14674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Pamela Wenger (ABM ULHB - Corporate Governance)</dc:creator>
  <cp:lastModifiedBy>Elizabeth Stauber (Swansea Bay UHB - Corporate Services)</cp:lastModifiedBy>
  <cp:revision>5</cp:revision>
  <dcterms:created xsi:type="dcterms:W3CDTF">2023-01-26T14:22:00Z</dcterms:created>
  <dcterms:modified xsi:type="dcterms:W3CDTF">2023-02-06T11:38:00Z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0x01010042B1505ED329D040BAFB6048B792660A</vt:lpwstr>
  </property>
</Properties>
</file>