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542874" w14:textId="7234CF5C" w:rsidR="00AD064D" w:rsidRPr="00855EF1" w:rsidRDefault="00C107F2"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0" locked="0" layoutInCell="1" allowOverlap="1" wp14:anchorId="32E7D3A7" wp14:editId="5AA0BFA6">
            <wp:simplePos x="0" y="0"/>
            <wp:positionH relativeFrom="margin">
              <wp:align>center</wp:align>
            </wp:positionH>
            <wp:positionV relativeFrom="paragraph">
              <wp:posOffset>-660400</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E2709" w14:paraId="4C2844FB" w14:textId="77777777" w:rsidTr="00DA76AD">
        <w:tc>
          <w:tcPr>
            <w:tcW w:w="2547" w:type="dxa"/>
          </w:tcPr>
          <w:p w14:paraId="4EA09453" w14:textId="77777777" w:rsidR="00F5082D" w:rsidRPr="00EE2709" w:rsidRDefault="00F5082D" w:rsidP="00FA0CA9">
            <w:pPr>
              <w:rPr>
                <w:rFonts w:ascii="Arial" w:hAnsi="Arial" w:cs="Arial"/>
                <w:b/>
                <w:sz w:val="24"/>
                <w:szCs w:val="24"/>
              </w:rPr>
            </w:pPr>
            <w:r w:rsidRPr="00EE270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Content>
            <w:tc>
              <w:tcPr>
                <w:tcW w:w="3260" w:type="dxa"/>
                <w:gridSpan w:val="2"/>
              </w:tcPr>
              <w:p w14:paraId="0167181D" w14:textId="32D85D53" w:rsidR="00F5082D" w:rsidRPr="00EE2709" w:rsidRDefault="00D20586" w:rsidP="00FA0CA9">
                <w:pPr>
                  <w:rPr>
                    <w:rFonts w:ascii="Arial" w:hAnsi="Arial" w:cs="Arial"/>
                    <w:b/>
                    <w:sz w:val="24"/>
                    <w:szCs w:val="24"/>
                  </w:rPr>
                </w:pPr>
                <w:r w:rsidRPr="00EE2709">
                  <w:rPr>
                    <w:rFonts w:ascii="Arial" w:hAnsi="Arial" w:cs="Arial"/>
                    <w:b/>
                    <w:sz w:val="24"/>
                    <w:szCs w:val="24"/>
                  </w:rPr>
                  <w:t>20 June 2024</w:t>
                </w:r>
              </w:p>
            </w:tc>
          </w:sdtContent>
        </w:sdt>
        <w:tc>
          <w:tcPr>
            <w:tcW w:w="2368" w:type="dxa"/>
            <w:gridSpan w:val="3"/>
          </w:tcPr>
          <w:p w14:paraId="6B14C07D" w14:textId="77777777" w:rsidR="00F5082D" w:rsidRPr="00EE2709" w:rsidRDefault="00F5082D" w:rsidP="00FA0CA9">
            <w:pPr>
              <w:rPr>
                <w:rFonts w:ascii="Arial" w:hAnsi="Arial" w:cs="Arial"/>
                <w:b/>
                <w:sz w:val="24"/>
                <w:szCs w:val="24"/>
              </w:rPr>
            </w:pPr>
            <w:r w:rsidRPr="00EE2709">
              <w:rPr>
                <w:rFonts w:ascii="Arial" w:hAnsi="Arial" w:cs="Arial"/>
                <w:b/>
                <w:sz w:val="24"/>
                <w:szCs w:val="24"/>
              </w:rPr>
              <w:t>Agenda Item</w:t>
            </w:r>
          </w:p>
        </w:tc>
        <w:tc>
          <w:tcPr>
            <w:tcW w:w="841" w:type="dxa"/>
          </w:tcPr>
          <w:p w14:paraId="16295ED8" w14:textId="3AD5F563" w:rsidR="00F5082D" w:rsidRPr="00EE2709" w:rsidRDefault="00EC6849" w:rsidP="00FA0CA9">
            <w:pPr>
              <w:rPr>
                <w:rFonts w:ascii="Arial" w:hAnsi="Arial" w:cs="Arial"/>
                <w:b/>
                <w:sz w:val="24"/>
                <w:szCs w:val="24"/>
              </w:rPr>
            </w:pPr>
            <w:r>
              <w:rPr>
                <w:rFonts w:ascii="Arial" w:hAnsi="Arial" w:cs="Arial"/>
                <w:b/>
                <w:sz w:val="24"/>
                <w:szCs w:val="24"/>
              </w:rPr>
              <w:t>5.5</w:t>
            </w:r>
          </w:p>
        </w:tc>
      </w:tr>
      <w:tr w:rsidR="00083FC0" w:rsidRPr="00EE2709" w14:paraId="243EBB7A" w14:textId="77777777" w:rsidTr="00DA76AD">
        <w:tc>
          <w:tcPr>
            <w:tcW w:w="2547" w:type="dxa"/>
          </w:tcPr>
          <w:p w14:paraId="3FEB3A15" w14:textId="77777777" w:rsidR="00034194" w:rsidRPr="00EE2709" w:rsidRDefault="00034194" w:rsidP="00FA0CA9">
            <w:pPr>
              <w:rPr>
                <w:rFonts w:ascii="Arial" w:hAnsi="Arial" w:cs="Arial"/>
                <w:b/>
                <w:sz w:val="24"/>
                <w:szCs w:val="24"/>
              </w:rPr>
            </w:pPr>
            <w:r w:rsidRPr="00EE2709">
              <w:rPr>
                <w:rFonts w:ascii="Arial" w:hAnsi="Arial" w:cs="Arial"/>
                <w:b/>
                <w:sz w:val="24"/>
                <w:szCs w:val="24"/>
              </w:rPr>
              <w:t>Report Title</w:t>
            </w:r>
          </w:p>
        </w:tc>
        <w:tc>
          <w:tcPr>
            <w:tcW w:w="6469" w:type="dxa"/>
            <w:gridSpan w:val="6"/>
          </w:tcPr>
          <w:p w14:paraId="3E201CDC" w14:textId="77777777" w:rsidR="00247B73" w:rsidRPr="00EE2709" w:rsidRDefault="004660F6" w:rsidP="004660F6">
            <w:pPr>
              <w:rPr>
                <w:rFonts w:ascii="Arial" w:hAnsi="Arial" w:cs="Arial"/>
                <w:b/>
                <w:sz w:val="24"/>
                <w:szCs w:val="24"/>
              </w:rPr>
            </w:pPr>
            <w:r w:rsidRPr="00EE2709">
              <w:rPr>
                <w:rFonts w:ascii="Arial" w:hAnsi="Arial" w:cs="Arial"/>
                <w:b/>
                <w:sz w:val="24"/>
                <w:szCs w:val="24"/>
              </w:rPr>
              <w:t xml:space="preserve">Therapies &amp; Health Sciences </w:t>
            </w:r>
            <w:r w:rsidR="00E62B76" w:rsidRPr="00EE2709">
              <w:rPr>
                <w:rFonts w:ascii="Arial" w:hAnsi="Arial" w:cs="Arial"/>
                <w:b/>
                <w:sz w:val="24"/>
                <w:szCs w:val="24"/>
              </w:rPr>
              <w:t xml:space="preserve">Workforce &amp; OD </w:t>
            </w:r>
          </w:p>
          <w:p w14:paraId="70FFE69B" w14:textId="77777777" w:rsidR="00034194" w:rsidRPr="00EE2709" w:rsidRDefault="00E62B76" w:rsidP="004660F6">
            <w:pPr>
              <w:rPr>
                <w:rFonts w:ascii="Arial" w:hAnsi="Arial" w:cs="Arial"/>
                <w:b/>
                <w:sz w:val="24"/>
                <w:szCs w:val="24"/>
              </w:rPr>
            </w:pPr>
            <w:r w:rsidRPr="00EE2709">
              <w:rPr>
                <w:rFonts w:ascii="Arial" w:hAnsi="Arial" w:cs="Arial"/>
                <w:b/>
                <w:sz w:val="24"/>
                <w:szCs w:val="24"/>
              </w:rPr>
              <w:t>Key Issues R</w:t>
            </w:r>
            <w:r w:rsidR="001E5489" w:rsidRPr="00EE2709">
              <w:rPr>
                <w:rFonts w:ascii="Arial" w:hAnsi="Arial" w:cs="Arial"/>
                <w:b/>
                <w:sz w:val="24"/>
                <w:szCs w:val="24"/>
              </w:rPr>
              <w:t xml:space="preserve">eport </w:t>
            </w:r>
          </w:p>
        </w:tc>
      </w:tr>
      <w:tr w:rsidR="00083FC0" w:rsidRPr="00EE2709" w14:paraId="306E64C5" w14:textId="77777777" w:rsidTr="00DA76AD">
        <w:tc>
          <w:tcPr>
            <w:tcW w:w="2547" w:type="dxa"/>
          </w:tcPr>
          <w:p w14:paraId="15AAF1D8" w14:textId="77777777" w:rsidR="00034194" w:rsidRPr="00EE2709" w:rsidRDefault="00034194" w:rsidP="00FA0CA9">
            <w:pPr>
              <w:rPr>
                <w:rFonts w:ascii="Arial" w:hAnsi="Arial" w:cs="Arial"/>
                <w:b/>
                <w:sz w:val="24"/>
                <w:szCs w:val="24"/>
              </w:rPr>
            </w:pPr>
            <w:r w:rsidRPr="00EE2709">
              <w:rPr>
                <w:rFonts w:ascii="Arial" w:hAnsi="Arial" w:cs="Arial"/>
                <w:b/>
                <w:sz w:val="24"/>
                <w:szCs w:val="24"/>
              </w:rPr>
              <w:t>Report Author</w:t>
            </w:r>
          </w:p>
        </w:tc>
        <w:tc>
          <w:tcPr>
            <w:tcW w:w="6469" w:type="dxa"/>
            <w:gridSpan w:val="6"/>
          </w:tcPr>
          <w:p w14:paraId="5A0C99A0" w14:textId="77777777" w:rsidR="00034194" w:rsidRPr="00EE2709" w:rsidRDefault="00C860B0" w:rsidP="00FA0CA9">
            <w:pPr>
              <w:rPr>
                <w:rFonts w:ascii="Arial" w:hAnsi="Arial" w:cs="Arial"/>
                <w:sz w:val="24"/>
                <w:szCs w:val="24"/>
              </w:rPr>
            </w:pPr>
            <w:r w:rsidRPr="00EE2709">
              <w:rPr>
                <w:rFonts w:ascii="Arial" w:hAnsi="Arial" w:cs="Arial"/>
                <w:sz w:val="24"/>
                <w:szCs w:val="24"/>
              </w:rPr>
              <w:t xml:space="preserve">Alison Clarke – Deputy </w:t>
            </w:r>
            <w:r w:rsidR="001E5489" w:rsidRPr="00EE2709">
              <w:rPr>
                <w:rFonts w:ascii="Arial" w:hAnsi="Arial" w:cs="Arial"/>
                <w:sz w:val="24"/>
                <w:szCs w:val="24"/>
              </w:rPr>
              <w:t xml:space="preserve">Director of Therapies &amp; Health Science  </w:t>
            </w:r>
          </w:p>
        </w:tc>
      </w:tr>
      <w:tr w:rsidR="00762BBE" w:rsidRPr="00EE2709" w14:paraId="6939B511" w14:textId="77777777" w:rsidTr="00DA76AD">
        <w:tc>
          <w:tcPr>
            <w:tcW w:w="2547" w:type="dxa"/>
          </w:tcPr>
          <w:p w14:paraId="161CA4A6" w14:textId="77777777" w:rsidR="00762BBE" w:rsidRPr="00EE2709" w:rsidRDefault="00762BBE" w:rsidP="00762BBE">
            <w:pPr>
              <w:rPr>
                <w:rFonts w:ascii="Arial" w:hAnsi="Arial" w:cs="Arial"/>
                <w:b/>
                <w:sz w:val="24"/>
                <w:szCs w:val="24"/>
              </w:rPr>
            </w:pPr>
            <w:r w:rsidRPr="00EE2709">
              <w:rPr>
                <w:rFonts w:ascii="Arial" w:hAnsi="Arial" w:cs="Arial"/>
                <w:b/>
                <w:sz w:val="24"/>
                <w:szCs w:val="24"/>
              </w:rPr>
              <w:t>Report Sponsor</w:t>
            </w:r>
          </w:p>
        </w:tc>
        <w:tc>
          <w:tcPr>
            <w:tcW w:w="6469" w:type="dxa"/>
            <w:gridSpan w:val="6"/>
          </w:tcPr>
          <w:p w14:paraId="63E527EE" w14:textId="77777777" w:rsidR="00762BBE" w:rsidRPr="00EE2709" w:rsidRDefault="0066441F" w:rsidP="00762BBE">
            <w:pPr>
              <w:rPr>
                <w:rFonts w:ascii="Arial" w:hAnsi="Arial" w:cs="Arial"/>
                <w:sz w:val="24"/>
                <w:szCs w:val="24"/>
              </w:rPr>
            </w:pPr>
            <w:r w:rsidRPr="00EE2709">
              <w:rPr>
                <w:rFonts w:ascii="Arial" w:hAnsi="Arial" w:cs="Arial"/>
                <w:sz w:val="24"/>
                <w:szCs w:val="24"/>
              </w:rPr>
              <w:t>Christine Morrell – Director of Therapies &amp; Health Science</w:t>
            </w:r>
            <w:r w:rsidR="00DE7AEB" w:rsidRPr="00EE2709">
              <w:rPr>
                <w:rFonts w:ascii="Arial" w:hAnsi="Arial" w:cs="Arial"/>
                <w:sz w:val="24"/>
                <w:szCs w:val="24"/>
              </w:rPr>
              <w:br/>
            </w:r>
          </w:p>
        </w:tc>
      </w:tr>
      <w:tr w:rsidR="00E922C9" w:rsidRPr="00EE2709" w14:paraId="0BACEFB8" w14:textId="77777777" w:rsidTr="00DA76AD">
        <w:tc>
          <w:tcPr>
            <w:tcW w:w="2547" w:type="dxa"/>
          </w:tcPr>
          <w:p w14:paraId="65E444AF" w14:textId="77777777" w:rsidR="00E922C9" w:rsidRPr="00EE2709" w:rsidRDefault="00E922C9" w:rsidP="00E922C9">
            <w:pPr>
              <w:rPr>
                <w:rFonts w:ascii="Arial" w:hAnsi="Arial" w:cs="Arial"/>
                <w:b/>
                <w:sz w:val="24"/>
                <w:szCs w:val="24"/>
              </w:rPr>
            </w:pPr>
            <w:r w:rsidRPr="00EE2709">
              <w:rPr>
                <w:rFonts w:ascii="Arial" w:hAnsi="Arial" w:cs="Arial"/>
                <w:b/>
                <w:sz w:val="24"/>
                <w:szCs w:val="24"/>
              </w:rPr>
              <w:t>Presented by</w:t>
            </w:r>
          </w:p>
        </w:tc>
        <w:tc>
          <w:tcPr>
            <w:tcW w:w="6469" w:type="dxa"/>
            <w:gridSpan w:val="6"/>
          </w:tcPr>
          <w:p w14:paraId="012BE2EB" w14:textId="6BCB7DF9" w:rsidR="00E922C9" w:rsidRPr="00EE2709" w:rsidRDefault="00E922C9" w:rsidP="00E922C9">
            <w:pPr>
              <w:rPr>
                <w:rFonts w:ascii="Arial" w:hAnsi="Arial" w:cs="Arial"/>
                <w:sz w:val="24"/>
                <w:szCs w:val="24"/>
              </w:rPr>
            </w:pPr>
            <w:r w:rsidRPr="00EE2709">
              <w:rPr>
                <w:rFonts w:ascii="Arial" w:hAnsi="Arial" w:cs="Arial"/>
                <w:sz w:val="24"/>
                <w:szCs w:val="24"/>
              </w:rPr>
              <w:t>Christine Morrell – Director of Therapies &amp; Health Science</w:t>
            </w:r>
            <w:r w:rsidRPr="00EE2709">
              <w:rPr>
                <w:rFonts w:ascii="Arial" w:hAnsi="Arial" w:cs="Arial"/>
                <w:sz w:val="24"/>
                <w:szCs w:val="24"/>
              </w:rPr>
              <w:br/>
            </w:r>
          </w:p>
        </w:tc>
      </w:tr>
      <w:tr w:rsidR="00E922C9" w:rsidRPr="00EE2709" w14:paraId="46DBBECF" w14:textId="77777777" w:rsidTr="00DA76AD">
        <w:tc>
          <w:tcPr>
            <w:tcW w:w="2547" w:type="dxa"/>
          </w:tcPr>
          <w:p w14:paraId="04752EFB" w14:textId="77777777" w:rsidR="00E922C9" w:rsidRPr="00EE2709" w:rsidRDefault="00E922C9" w:rsidP="00E922C9">
            <w:pPr>
              <w:rPr>
                <w:rFonts w:ascii="Arial" w:hAnsi="Arial" w:cs="Arial"/>
                <w:b/>
                <w:sz w:val="24"/>
                <w:szCs w:val="24"/>
              </w:rPr>
            </w:pPr>
            <w:r w:rsidRPr="00EE2709">
              <w:rPr>
                <w:rFonts w:ascii="Arial" w:hAnsi="Arial" w:cs="Arial"/>
                <w:b/>
                <w:sz w:val="24"/>
                <w:szCs w:val="24"/>
              </w:rPr>
              <w:t xml:space="preserve">Freedom of Information </w:t>
            </w:r>
          </w:p>
        </w:tc>
        <w:tc>
          <w:tcPr>
            <w:tcW w:w="6469" w:type="dxa"/>
            <w:gridSpan w:val="6"/>
          </w:tcPr>
          <w:p w14:paraId="1E97F697" w14:textId="77777777" w:rsidR="00E922C9" w:rsidRPr="00EE2709" w:rsidRDefault="00E922C9" w:rsidP="00E922C9">
            <w:pPr>
              <w:rPr>
                <w:rFonts w:ascii="Arial" w:hAnsi="Arial" w:cs="Arial"/>
                <w:sz w:val="24"/>
                <w:szCs w:val="24"/>
              </w:rPr>
            </w:pPr>
            <w:r w:rsidRPr="00EE2709">
              <w:rPr>
                <w:rFonts w:ascii="Arial" w:hAnsi="Arial" w:cs="Arial"/>
                <w:sz w:val="24"/>
                <w:szCs w:val="24"/>
              </w:rPr>
              <w:t xml:space="preserve">Open  </w:t>
            </w:r>
          </w:p>
        </w:tc>
      </w:tr>
      <w:tr w:rsidR="00E922C9" w:rsidRPr="00EE2709" w14:paraId="525060FA" w14:textId="77777777" w:rsidTr="00DA76AD">
        <w:tc>
          <w:tcPr>
            <w:tcW w:w="2547" w:type="dxa"/>
          </w:tcPr>
          <w:p w14:paraId="7733D304" w14:textId="77777777" w:rsidR="00E922C9" w:rsidRPr="00EE2709" w:rsidRDefault="00E922C9" w:rsidP="00E922C9">
            <w:pPr>
              <w:rPr>
                <w:rFonts w:ascii="Arial" w:hAnsi="Arial" w:cs="Arial"/>
                <w:b/>
                <w:sz w:val="24"/>
                <w:szCs w:val="24"/>
              </w:rPr>
            </w:pPr>
            <w:r w:rsidRPr="00EE2709">
              <w:rPr>
                <w:rFonts w:ascii="Arial" w:hAnsi="Arial" w:cs="Arial"/>
                <w:b/>
                <w:sz w:val="24"/>
                <w:szCs w:val="24"/>
              </w:rPr>
              <w:t>Purpose of the Report</w:t>
            </w:r>
          </w:p>
        </w:tc>
        <w:tc>
          <w:tcPr>
            <w:tcW w:w="6469" w:type="dxa"/>
            <w:gridSpan w:val="6"/>
          </w:tcPr>
          <w:p w14:paraId="1A333173" w14:textId="77777777" w:rsidR="00E922C9" w:rsidRPr="00EE2709" w:rsidRDefault="00E922C9" w:rsidP="00E922C9">
            <w:pPr>
              <w:ind w:right="96"/>
              <w:rPr>
                <w:rFonts w:ascii="Arial" w:hAnsi="Arial" w:cs="Arial"/>
                <w:sz w:val="24"/>
                <w:szCs w:val="24"/>
              </w:rPr>
            </w:pPr>
            <w:r w:rsidRPr="00EE2709">
              <w:rPr>
                <w:rFonts w:ascii="Arial" w:hAnsi="Arial" w:cs="Arial"/>
                <w:sz w:val="24"/>
                <w:szCs w:val="24"/>
              </w:rPr>
              <w:t>The report informs the W&amp;OD Committee on current, relevant key workforce issues relating to the Therapy and Health Science professions.</w:t>
            </w:r>
          </w:p>
          <w:p w14:paraId="38FCB8F5" w14:textId="77777777" w:rsidR="00E922C9" w:rsidRPr="00EE2709" w:rsidRDefault="00E922C9" w:rsidP="00E922C9">
            <w:pPr>
              <w:rPr>
                <w:rFonts w:ascii="Arial" w:hAnsi="Arial" w:cs="Arial"/>
                <w:sz w:val="24"/>
                <w:szCs w:val="24"/>
              </w:rPr>
            </w:pPr>
          </w:p>
        </w:tc>
      </w:tr>
      <w:tr w:rsidR="00E922C9" w:rsidRPr="00EE2709" w14:paraId="1B425568" w14:textId="77777777" w:rsidTr="00DA76AD">
        <w:tc>
          <w:tcPr>
            <w:tcW w:w="2547" w:type="dxa"/>
          </w:tcPr>
          <w:p w14:paraId="70A525B8" w14:textId="77777777" w:rsidR="00E922C9" w:rsidRPr="00EE2709" w:rsidRDefault="00E922C9" w:rsidP="00E922C9">
            <w:pPr>
              <w:rPr>
                <w:rFonts w:ascii="Arial" w:hAnsi="Arial" w:cs="Arial"/>
                <w:b/>
                <w:sz w:val="24"/>
                <w:szCs w:val="24"/>
              </w:rPr>
            </w:pPr>
            <w:r w:rsidRPr="00EE2709">
              <w:rPr>
                <w:rFonts w:ascii="Arial" w:hAnsi="Arial" w:cs="Arial"/>
                <w:b/>
                <w:sz w:val="24"/>
                <w:szCs w:val="24"/>
              </w:rPr>
              <w:t>Key Issues</w:t>
            </w:r>
          </w:p>
          <w:p w14:paraId="0AA4E7F4" w14:textId="77777777" w:rsidR="00E922C9" w:rsidRPr="00EE2709" w:rsidRDefault="00E922C9" w:rsidP="00E922C9">
            <w:pPr>
              <w:rPr>
                <w:rFonts w:ascii="Arial" w:hAnsi="Arial" w:cs="Arial"/>
                <w:b/>
                <w:sz w:val="24"/>
                <w:szCs w:val="24"/>
              </w:rPr>
            </w:pPr>
          </w:p>
          <w:p w14:paraId="73632287" w14:textId="77777777" w:rsidR="00E922C9" w:rsidRPr="00EE2709" w:rsidRDefault="00E922C9" w:rsidP="00E922C9">
            <w:pPr>
              <w:rPr>
                <w:rFonts w:ascii="Arial" w:hAnsi="Arial" w:cs="Arial"/>
                <w:b/>
                <w:sz w:val="24"/>
                <w:szCs w:val="24"/>
              </w:rPr>
            </w:pPr>
          </w:p>
        </w:tc>
        <w:tc>
          <w:tcPr>
            <w:tcW w:w="6469" w:type="dxa"/>
            <w:gridSpan w:val="6"/>
          </w:tcPr>
          <w:p w14:paraId="66AB372C" w14:textId="2D4A18C7" w:rsidR="00E922C9" w:rsidRPr="00EE2709" w:rsidRDefault="00E922C9" w:rsidP="00E922C9">
            <w:pPr>
              <w:ind w:right="96"/>
              <w:rPr>
                <w:rFonts w:ascii="Arial" w:hAnsi="Arial" w:cs="Arial"/>
                <w:b/>
                <w:sz w:val="24"/>
                <w:szCs w:val="24"/>
              </w:rPr>
            </w:pPr>
            <w:r w:rsidRPr="00EE2709">
              <w:rPr>
                <w:rFonts w:ascii="Arial" w:hAnsi="Arial" w:cs="Arial"/>
                <w:b/>
                <w:sz w:val="24"/>
                <w:szCs w:val="24"/>
              </w:rPr>
              <w:t>Education and Workforce Development</w:t>
            </w:r>
          </w:p>
          <w:p w14:paraId="57EEAB6F" w14:textId="44F784B7" w:rsidR="00E922C9" w:rsidRPr="00EE2709" w:rsidRDefault="00E922C9" w:rsidP="00E922C9">
            <w:pPr>
              <w:pStyle w:val="ListParagraph"/>
              <w:numPr>
                <w:ilvl w:val="0"/>
                <w:numId w:val="2"/>
              </w:numPr>
              <w:spacing w:line="240" w:lineRule="auto"/>
              <w:rPr>
                <w:rFonts w:ascii="Arial" w:hAnsi="Arial" w:cs="Arial"/>
                <w:bCs/>
                <w:sz w:val="24"/>
                <w:szCs w:val="24"/>
              </w:rPr>
            </w:pPr>
            <w:r w:rsidRPr="00EE2709">
              <w:rPr>
                <w:rFonts w:ascii="Arial" w:hAnsi="Arial" w:cs="Arial"/>
                <w:bCs/>
                <w:sz w:val="24"/>
                <w:szCs w:val="24"/>
              </w:rPr>
              <w:t>Support for existing staff to access the part-time Occupational Therapy and Physiotherapy pre-registration programmes</w:t>
            </w:r>
          </w:p>
          <w:p w14:paraId="5E20EF64" w14:textId="32693ED4" w:rsidR="00E922C9" w:rsidRPr="00EE2709" w:rsidRDefault="00E922C9" w:rsidP="00E922C9">
            <w:pPr>
              <w:pStyle w:val="ListParagraph"/>
              <w:numPr>
                <w:ilvl w:val="0"/>
                <w:numId w:val="2"/>
              </w:numPr>
              <w:spacing w:line="240" w:lineRule="auto"/>
              <w:rPr>
                <w:rFonts w:ascii="Arial" w:hAnsi="Arial" w:cs="Arial"/>
                <w:bCs/>
                <w:sz w:val="24"/>
                <w:szCs w:val="24"/>
              </w:rPr>
            </w:pPr>
            <w:r w:rsidRPr="00EE2709">
              <w:rPr>
                <w:rFonts w:ascii="Arial" w:hAnsi="Arial" w:cs="Arial"/>
                <w:sz w:val="24"/>
                <w:szCs w:val="24"/>
                <w:lang w:val="en-US" w:eastAsia="en-GB"/>
              </w:rPr>
              <w:t>ESR Data Quality – Healthcare Science</w:t>
            </w:r>
          </w:p>
          <w:p w14:paraId="1ECF4A51" w14:textId="15C64BCA" w:rsidR="00E922C9" w:rsidRPr="00EE2709" w:rsidRDefault="00E922C9" w:rsidP="00E922C9">
            <w:pPr>
              <w:pStyle w:val="ListParagraph"/>
              <w:numPr>
                <w:ilvl w:val="0"/>
                <w:numId w:val="2"/>
              </w:numPr>
              <w:spacing w:line="240" w:lineRule="auto"/>
              <w:rPr>
                <w:rFonts w:ascii="Arial" w:hAnsi="Arial" w:cs="Arial"/>
                <w:bCs/>
                <w:sz w:val="24"/>
                <w:szCs w:val="24"/>
              </w:rPr>
            </w:pPr>
            <w:r w:rsidRPr="00EE2709">
              <w:rPr>
                <w:rFonts w:ascii="Arial" w:hAnsi="Arial" w:cs="Arial"/>
                <w:bCs/>
                <w:sz w:val="24"/>
                <w:szCs w:val="24"/>
              </w:rPr>
              <w:t>ESR Data Coding Workstream – Allied Health Professions</w:t>
            </w:r>
          </w:p>
          <w:p w14:paraId="2DC9171B" w14:textId="16882F7E" w:rsidR="00E922C9" w:rsidRPr="00EE2709" w:rsidRDefault="00E922C9" w:rsidP="00E922C9">
            <w:pPr>
              <w:pStyle w:val="ListParagraph"/>
              <w:numPr>
                <w:ilvl w:val="0"/>
                <w:numId w:val="2"/>
              </w:numPr>
              <w:spacing w:line="240" w:lineRule="auto"/>
              <w:rPr>
                <w:rFonts w:ascii="Arial" w:hAnsi="Arial" w:cs="Arial"/>
                <w:sz w:val="24"/>
                <w:szCs w:val="24"/>
              </w:rPr>
            </w:pPr>
            <w:r w:rsidRPr="00EE2709">
              <w:rPr>
                <w:rFonts w:ascii="Arial" w:hAnsi="Arial" w:cs="Arial"/>
                <w:sz w:val="24"/>
                <w:szCs w:val="24"/>
              </w:rPr>
              <w:t>Welsh Allied Health Professions Committee</w:t>
            </w:r>
          </w:p>
          <w:p w14:paraId="61734455" w14:textId="73A05D8B" w:rsidR="00E922C9" w:rsidRPr="00EE2709" w:rsidRDefault="00E922C9" w:rsidP="00E922C9">
            <w:pPr>
              <w:pStyle w:val="ListParagraph"/>
              <w:numPr>
                <w:ilvl w:val="0"/>
                <w:numId w:val="2"/>
              </w:numPr>
              <w:spacing w:line="240" w:lineRule="auto"/>
              <w:rPr>
                <w:rFonts w:ascii="Arial" w:hAnsi="Arial" w:cs="Arial"/>
                <w:sz w:val="24"/>
                <w:szCs w:val="24"/>
              </w:rPr>
            </w:pPr>
            <w:r w:rsidRPr="00EE2709">
              <w:rPr>
                <w:rFonts w:ascii="Arial" w:hAnsi="Arial" w:cs="Arial"/>
                <w:sz w:val="24"/>
                <w:szCs w:val="24"/>
                <w:lang w:val="en-US" w:eastAsia="en-GB"/>
              </w:rPr>
              <w:t>Multi professional toolkit on raising concerns for healthcare trainees</w:t>
            </w:r>
          </w:p>
          <w:p w14:paraId="0223DAFF" w14:textId="4BA5D048" w:rsidR="00E922C9" w:rsidRPr="00EE2709" w:rsidRDefault="00E922C9" w:rsidP="00E922C9">
            <w:pPr>
              <w:pStyle w:val="ListParagraph"/>
              <w:numPr>
                <w:ilvl w:val="0"/>
                <w:numId w:val="2"/>
              </w:numPr>
              <w:spacing w:line="240" w:lineRule="auto"/>
              <w:rPr>
                <w:rFonts w:ascii="Arial" w:hAnsi="Arial" w:cs="Arial"/>
                <w:sz w:val="24"/>
                <w:szCs w:val="24"/>
              </w:rPr>
            </w:pPr>
            <w:r w:rsidRPr="00EE2709">
              <w:rPr>
                <w:rFonts w:ascii="Arial" w:hAnsi="Arial" w:cs="Arial"/>
                <w:sz w:val="24"/>
                <w:szCs w:val="24"/>
                <w:lang w:val="en-US" w:eastAsia="en-GB"/>
              </w:rPr>
              <w:t>All Wales Do Not Attempt Cardiopulmonary Resuscitation (DNACPR)</w:t>
            </w:r>
          </w:p>
          <w:p w14:paraId="0B548C95" w14:textId="77777777" w:rsidR="00E922C9" w:rsidRPr="00EE2709" w:rsidRDefault="00E922C9" w:rsidP="00E922C9">
            <w:pPr>
              <w:pStyle w:val="ListParagraph"/>
              <w:numPr>
                <w:ilvl w:val="0"/>
                <w:numId w:val="2"/>
              </w:numPr>
              <w:spacing w:line="240" w:lineRule="auto"/>
              <w:rPr>
                <w:rFonts w:ascii="Arial" w:hAnsi="Arial" w:cs="Arial"/>
                <w:sz w:val="24"/>
                <w:szCs w:val="24"/>
              </w:rPr>
            </w:pPr>
            <w:r w:rsidRPr="00EE2709">
              <w:rPr>
                <w:rFonts w:ascii="Arial" w:hAnsi="Arial" w:cs="Arial"/>
                <w:sz w:val="24"/>
                <w:szCs w:val="24"/>
                <w:lang w:val="en-US" w:eastAsia="en-GB"/>
              </w:rPr>
              <w:t>HEIW Advanced Practice Funding 2024/25</w:t>
            </w:r>
          </w:p>
          <w:p w14:paraId="3B1F6754" w14:textId="11376E37" w:rsidR="00E922C9" w:rsidRPr="00EE2709" w:rsidRDefault="00E922C9" w:rsidP="00E922C9">
            <w:pPr>
              <w:pStyle w:val="ListParagraph"/>
              <w:numPr>
                <w:ilvl w:val="0"/>
                <w:numId w:val="2"/>
              </w:numPr>
              <w:spacing w:line="240" w:lineRule="auto"/>
              <w:rPr>
                <w:rFonts w:ascii="Arial" w:hAnsi="Arial" w:cs="Arial"/>
                <w:sz w:val="24"/>
                <w:szCs w:val="24"/>
              </w:rPr>
            </w:pPr>
            <w:r w:rsidRPr="00EE2709">
              <w:rPr>
                <w:rFonts w:ascii="Arial" w:hAnsi="Arial" w:cs="Arial"/>
                <w:sz w:val="24"/>
                <w:szCs w:val="24"/>
                <w:lang w:val="en-US" w:eastAsia="en-GB"/>
              </w:rPr>
              <w:t>AHP &amp; Audiology Workforce Planning</w:t>
            </w:r>
          </w:p>
          <w:p w14:paraId="40A24CBC" w14:textId="22C2528D" w:rsidR="00E922C9" w:rsidRPr="00EE2709" w:rsidRDefault="00E922C9" w:rsidP="00E922C9">
            <w:pPr>
              <w:ind w:right="96"/>
              <w:rPr>
                <w:rFonts w:ascii="Arial" w:hAnsi="Arial" w:cs="Arial"/>
                <w:b/>
                <w:sz w:val="24"/>
                <w:szCs w:val="24"/>
              </w:rPr>
            </w:pPr>
            <w:r w:rsidRPr="00EE2709">
              <w:rPr>
                <w:rFonts w:ascii="Arial" w:hAnsi="Arial" w:cs="Arial"/>
                <w:b/>
                <w:sz w:val="24"/>
                <w:szCs w:val="24"/>
              </w:rPr>
              <w:t>Celebratory Events</w:t>
            </w:r>
          </w:p>
          <w:p w14:paraId="566C7E9E" w14:textId="77D532A6" w:rsidR="00E922C9" w:rsidRPr="00EE2709" w:rsidRDefault="00E922C9" w:rsidP="00E922C9">
            <w:pPr>
              <w:pStyle w:val="ListParagraph"/>
              <w:numPr>
                <w:ilvl w:val="0"/>
                <w:numId w:val="2"/>
              </w:numPr>
              <w:ind w:right="96"/>
              <w:rPr>
                <w:rFonts w:ascii="Arial" w:hAnsi="Arial" w:cs="Arial"/>
                <w:sz w:val="24"/>
                <w:szCs w:val="24"/>
              </w:rPr>
            </w:pPr>
            <w:r w:rsidRPr="00EE2709">
              <w:rPr>
                <w:rFonts w:ascii="Arial" w:hAnsi="Arial" w:cs="Arial"/>
                <w:sz w:val="24"/>
                <w:szCs w:val="24"/>
              </w:rPr>
              <w:t>Therapies &amp; Health Sciences Learning Events</w:t>
            </w:r>
          </w:p>
        </w:tc>
      </w:tr>
      <w:tr w:rsidR="00E922C9" w:rsidRPr="00EE2709" w14:paraId="68AF473B" w14:textId="77777777" w:rsidTr="00DA76AD">
        <w:trPr>
          <w:trHeight w:val="97"/>
        </w:trPr>
        <w:tc>
          <w:tcPr>
            <w:tcW w:w="2547" w:type="dxa"/>
            <w:vMerge w:val="restart"/>
          </w:tcPr>
          <w:p w14:paraId="5AD340BC" w14:textId="77777777" w:rsidR="00E922C9" w:rsidRPr="00EE2709" w:rsidRDefault="00E922C9" w:rsidP="00E922C9">
            <w:pPr>
              <w:rPr>
                <w:rFonts w:ascii="Arial" w:hAnsi="Arial" w:cs="Arial"/>
                <w:b/>
                <w:sz w:val="24"/>
                <w:szCs w:val="24"/>
              </w:rPr>
            </w:pPr>
            <w:r w:rsidRPr="00EE2709">
              <w:rPr>
                <w:rFonts w:ascii="Arial" w:hAnsi="Arial" w:cs="Arial"/>
                <w:b/>
                <w:sz w:val="24"/>
                <w:szCs w:val="24"/>
              </w:rPr>
              <w:t xml:space="preserve">Specific Action Required </w:t>
            </w:r>
          </w:p>
          <w:p w14:paraId="756750D9" w14:textId="77777777" w:rsidR="00E922C9" w:rsidRPr="00EE2709" w:rsidRDefault="00E922C9" w:rsidP="00E922C9">
            <w:pPr>
              <w:rPr>
                <w:rFonts w:ascii="Arial" w:hAnsi="Arial" w:cs="Arial"/>
                <w:b/>
                <w:i/>
                <w:sz w:val="24"/>
                <w:szCs w:val="24"/>
              </w:rPr>
            </w:pPr>
            <w:r w:rsidRPr="00EE2709">
              <w:rPr>
                <w:rFonts w:ascii="Arial" w:hAnsi="Arial" w:cs="Arial"/>
                <w:b/>
                <w:i/>
                <w:sz w:val="24"/>
                <w:szCs w:val="24"/>
              </w:rPr>
              <w:t>(please choose one only)</w:t>
            </w:r>
          </w:p>
        </w:tc>
        <w:tc>
          <w:tcPr>
            <w:tcW w:w="1569" w:type="dxa"/>
            <w:shd w:val="clear" w:color="auto" w:fill="D5DCE4" w:themeFill="text2" w:themeFillTint="33"/>
          </w:tcPr>
          <w:p w14:paraId="17958BE5" w14:textId="77777777" w:rsidR="00E922C9" w:rsidRPr="00EE2709" w:rsidRDefault="00E922C9" w:rsidP="00E922C9">
            <w:pPr>
              <w:rPr>
                <w:rFonts w:ascii="Arial" w:hAnsi="Arial" w:cs="Arial"/>
                <w:b/>
                <w:sz w:val="24"/>
                <w:szCs w:val="24"/>
              </w:rPr>
            </w:pPr>
            <w:r w:rsidRPr="00EE2709">
              <w:rPr>
                <w:rFonts w:ascii="Arial" w:hAnsi="Arial" w:cs="Arial"/>
                <w:b/>
                <w:sz w:val="24"/>
                <w:szCs w:val="24"/>
              </w:rPr>
              <w:t>Information</w:t>
            </w:r>
          </w:p>
        </w:tc>
        <w:tc>
          <w:tcPr>
            <w:tcW w:w="1723" w:type="dxa"/>
            <w:gridSpan w:val="2"/>
            <w:shd w:val="clear" w:color="auto" w:fill="D5DCE4" w:themeFill="text2" w:themeFillTint="33"/>
          </w:tcPr>
          <w:p w14:paraId="5F249BCB" w14:textId="77777777" w:rsidR="00E922C9" w:rsidRPr="00EE2709" w:rsidRDefault="00E922C9" w:rsidP="00E922C9">
            <w:pPr>
              <w:rPr>
                <w:rFonts w:ascii="Arial" w:hAnsi="Arial" w:cs="Arial"/>
                <w:b/>
                <w:sz w:val="24"/>
                <w:szCs w:val="24"/>
              </w:rPr>
            </w:pPr>
            <w:r w:rsidRPr="00EE2709">
              <w:rPr>
                <w:rFonts w:ascii="Arial" w:hAnsi="Arial" w:cs="Arial"/>
                <w:b/>
                <w:sz w:val="24"/>
                <w:szCs w:val="24"/>
              </w:rPr>
              <w:t>Discussion</w:t>
            </w:r>
          </w:p>
        </w:tc>
        <w:tc>
          <w:tcPr>
            <w:tcW w:w="1661" w:type="dxa"/>
            <w:shd w:val="clear" w:color="auto" w:fill="D5DCE4" w:themeFill="text2" w:themeFillTint="33"/>
          </w:tcPr>
          <w:p w14:paraId="1A799F27" w14:textId="77777777" w:rsidR="00E922C9" w:rsidRPr="00EE2709" w:rsidRDefault="00E922C9" w:rsidP="00E922C9">
            <w:pPr>
              <w:rPr>
                <w:rFonts w:ascii="Arial" w:hAnsi="Arial" w:cs="Arial"/>
                <w:b/>
                <w:sz w:val="24"/>
                <w:szCs w:val="24"/>
              </w:rPr>
            </w:pPr>
            <w:r w:rsidRPr="00EE2709">
              <w:rPr>
                <w:rFonts w:ascii="Arial" w:hAnsi="Arial" w:cs="Arial"/>
                <w:b/>
                <w:sz w:val="24"/>
                <w:szCs w:val="24"/>
              </w:rPr>
              <w:t>Assurance</w:t>
            </w:r>
          </w:p>
        </w:tc>
        <w:tc>
          <w:tcPr>
            <w:tcW w:w="1516" w:type="dxa"/>
            <w:gridSpan w:val="2"/>
            <w:shd w:val="clear" w:color="auto" w:fill="D5DCE4" w:themeFill="text2" w:themeFillTint="33"/>
          </w:tcPr>
          <w:p w14:paraId="46DB5DEE" w14:textId="77777777" w:rsidR="00E922C9" w:rsidRPr="00EE2709" w:rsidRDefault="00E922C9" w:rsidP="00E922C9">
            <w:pPr>
              <w:rPr>
                <w:rFonts w:ascii="Arial" w:hAnsi="Arial" w:cs="Arial"/>
                <w:b/>
                <w:sz w:val="24"/>
                <w:szCs w:val="24"/>
              </w:rPr>
            </w:pPr>
            <w:r w:rsidRPr="00EE2709">
              <w:rPr>
                <w:rFonts w:ascii="Arial" w:hAnsi="Arial" w:cs="Arial"/>
                <w:b/>
                <w:sz w:val="24"/>
                <w:szCs w:val="24"/>
              </w:rPr>
              <w:t>Approval</w:t>
            </w:r>
          </w:p>
        </w:tc>
      </w:tr>
      <w:tr w:rsidR="00E922C9" w:rsidRPr="00EE2709" w14:paraId="67305841" w14:textId="77777777" w:rsidTr="00DA76AD">
        <w:trPr>
          <w:trHeight w:val="96"/>
        </w:trPr>
        <w:tc>
          <w:tcPr>
            <w:tcW w:w="2547" w:type="dxa"/>
            <w:vMerge/>
          </w:tcPr>
          <w:p w14:paraId="274C7F1F" w14:textId="77777777" w:rsidR="00E922C9" w:rsidRPr="00EE2709" w:rsidRDefault="00E922C9" w:rsidP="00E922C9">
            <w:pPr>
              <w:rPr>
                <w:rFonts w:ascii="Arial" w:hAnsi="Arial" w:cs="Arial"/>
                <w:b/>
                <w:sz w:val="24"/>
                <w:szCs w:val="24"/>
              </w:rPr>
            </w:pPr>
          </w:p>
        </w:tc>
        <w:tc>
          <w:tcPr>
            <w:tcW w:w="1569" w:type="dxa"/>
          </w:tcPr>
          <w:p w14:paraId="3CB59630" w14:textId="1EBE9183"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tc>
          <w:tcPr>
            <w:tcW w:w="1723" w:type="dxa"/>
            <w:gridSpan w:val="2"/>
          </w:tcPr>
          <w:p w14:paraId="1D4F85AF" w14:textId="522A2092"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tc>
          <w:tcPr>
            <w:tcW w:w="1661" w:type="dxa"/>
          </w:tcPr>
          <w:p w14:paraId="0EC840AD" w14:textId="28F4975D"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tc>
          <w:tcPr>
            <w:tcW w:w="1516" w:type="dxa"/>
            <w:gridSpan w:val="2"/>
          </w:tcPr>
          <w:p w14:paraId="3365E5DF" w14:textId="0210E21D"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tr>
      <w:tr w:rsidR="00E922C9" w:rsidRPr="00EE2709" w14:paraId="4B184DAA" w14:textId="77777777" w:rsidTr="00DA76AD">
        <w:tc>
          <w:tcPr>
            <w:tcW w:w="2547" w:type="dxa"/>
          </w:tcPr>
          <w:p w14:paraId="44B690F3" w14:textId="77777777" w:rsidR="00E922C9" w:rsidRPr="00EE2709" w:rsidRDefault="00E922C9" w:rsidP="00E922C9">
            <w:pPr>
              <w:rPr>
                <w:rFonts w:ascii="Arial" w:hAnsi="Arial" w:cs="Arial"/>
                <w:b/>
                <w:sz w:val="24"/>
                <w:szCs w:val="24"/>
              </w:rPr>
            </w:pPr>
            <w:r w:rsidRPr="00EE2709">
              <w:rPr>
                <w:rFonts w:ascii="Arial" w:hAnsi="Arial" w:cs="Arial"/>
                <w:b/>
                <w:sz w:val="24"/>
                <w:szCs w:val="24"/>
              </w:rPr>
              <w:t>Recommendations</w:t>
            </w:r>
          </w:p>
          <w:p w14:paraId="2AE3A43A" w14:textId="77777777" w:rsidR="00E922C9" w:rsidRPr="00EE2709" w:rsidRDefault="00E922C9" w:rsidP="00E922C9">
            <w:pPr>
              <w:rPr>
                <w:rFonts w:ascii="Arial" w:hAnsi="Arial" w:cs="Arial"/>
                <w:b/>
                <w:sz w:val="24"/>
                <w:szCs w:val="24"/>
              </w:rPr>
            </w:pPr>
          </w:p>
        </w:tc>
        <w:tc>
          <w:tcPr>
            <w:tcW w:w="6469" w:type="dxa"/>
            <w:gridSpan w:val="6"/>
          </w:tcPr>
          <w:p w14:paraId="7A2018C3" w14:textId="77777777" w:rsidR="00E922C9" w:rsidRPr="00EE2709" w:rsidRDefault="00E922C9" w:rsidP="00E922C9">
            <w:pPr>
              <w:ind w:right="96"/>
              <w:rPr>
                <w:rFonts w:ascii="Arial" w:hAnsi="Arial" w:cs="Arial"/>
                <w:sz w:val="24"/>
                <w:szCs w:val="24"/>
              </w:rPr>
            </w:pPr>
            <w:r w:rsidRPr="00EE2709">
              <w:rPr>
                <w:rFonts w:ascii="Arial" w:hAnsi="Arial" w:cs="Arial"/>
                <w:sz w:val="24"/>
                <w:szCs w:val="24"/>
              </w:rPr>
              <w:t>Members are asked to:</w:t>
            </w:r>
          </w:p>
          <w:p w14:paraId="3C62ECEC" w14:textId="77777777" w:rsidR="00E922C9" w:rsidRPr="00EE2709" w:rsidRDefault="00E922C9" w:rsidP="00E922C9">
            <w:pPr>
              <w:pStyle w:val="ListParagraph"/>
              <w:numPr>
                <w:ilvl w:val="0"/>
                <w:numId w:val="3"/>
              </w:numPr>
              <w:ind w:right="96"/>
              <w:rPr>
                <w:rFonts w:ascii="Arial" w:hAnsi="Arial" w:cs="Arial"/>
                <w:sz w:val="24"/>
                <w:szCs w:val="24"/>
              </w:rPr>
            </w:pPr>
            <w:r w:rsidRPr="00EE2709">
              <w:rPr>
                <w:rFonts w:ascii="Arial" w:hAnsi="Arial" w:cs="Arial"/>
                <w:b/>
                <w:sz w:val="24"/>
                <w:szCs w:val="24"/>
              </w:rPr>
              <w:t>Receive</w:t>
            </w:r>
            <w:r w:rsidRPr="00EE2709">
              <w:rPr>
                <w:rFonts w:ascii="Arial" w:hAnsi="Arial" w:cs="Arial"/>
                <w:sz w:val="24"/>
                <w:szCs w:val="24"/>
              </w:rPr>
              <w:t xml:space="preserve"> the information in the report.</w:t>
            </w:r>
          </w:p>
          <w:p w14:paraId="288D2D87" w14:textId="77777777" w:rsidR="00E922C9" w:rsidRPr="00EE2709" w:rsidRDefault="00E922C9" w:rsidP="00E922C9">
            <w:pPr>
              <w:ind w:right="96"/>
              <w:rPr>
                <w:rFonts w:ascii="Arial" w:hAnsi="Arial" w:cs="Arial"/>
              </w:rPr>
            </w:pPr>
          </w:p>
        </w:tc>
      </w:tr>
    </w:tbl>
    <w:p w14:paraId="007AD057" w14:textId="77777777" w:rsidR="00653AEC" w:rsidRPr="00503139" w:rsidRDefault="0020539A" w:rsidP="0034000E">
      <w:pPr>
        <w:jc w:val="center"/>
        <w:rPr>
          <w:rFonts w:ascii="Arial" w:hAnsi="Arial" w:cs="Arial"/>
          <w:b/>
          <w:sz w:val="24"/>
          <w:szCs w:val="24"/>
        </w:rPr>
      </w:pPr>
      <w:r w:rsidRPr="00EE2709">
        <w:br w:type="page"/>
      </w:r>
      <w:r w:rsidR="00E62B76" w:rsidRPr="00503139">
        <w:rPr>
          <w:rFonts w:ascii="Arial" w:hAnsi="Arial" w:cs="Arial"/>
          <w:b/>
          <w:sz w:val="24"/>
          <w:szCs w:val="24"/>
        </w:rPr>
        <w:lastRenderedPageBreak/>
        <w:t>Therapies and Health Sciences Workforce &amp; OD Key Issues Report</w:t>
      </w:r>
    </w:p>
    <w:p w14:paraId="029739E7" w14:textId="77777777" w:rsidR="00653AEC" w:rsidRPr="00503139" w:rsidRDefault="00653AEC" w:rsidP="00653AEC">
      <w:pPr>
        <w:jc w:val="center"/>
        <w:rPr>
          <w:rFonts w:ascii="Arial" w:hAnsi="Arial" w:cs="Arial"/>
          <w:b/>
          <w:sz w:val="24"/>
          <w:szCs w:val="24"/>
        </w:rPr>
      </w:pPr>
    </w:p>
    <w:p w14:paraId="3D546458" w14:textId="6BA89C98" w:rsidR="00034A05" w:rsidRPr="00503139" w:rsidRDefault="00653AEC" w:rsidP="00034A05">
      <w:pPr>
        <w:pStyle w:val="ListParagraph"/>
        <w:numPr>
          <w:ilvl w:val="0"/>
          <w:numId w:val="1"/>
        </w:numPr>
        <w:spacing w:after="0" w:line="240" w:lineRule="auto"/>
        <w:rPr>
          <w:rFonts w:ascii="Arial" w:hAnsi="Arial" w:cs="Arial"/>
          <w:b/>
          <w:sz w:val="24"/>
          <w:szCs w:val="24"/>
        </w:rPr>
      </w:pPr>
      <w:r w:rsidRPr="00503139">
        <w:rPr>
          <w:rFonts w:ascii="Arial" w:hAnsi="Arial" w:cs="Arial"/>
          <w:b/>
          <w:sz w:val="24"/>
          <w:szCs w:val="24"/>
        </w:rPr>
        <w:t>INTRODUCTION</w:t>
      </w:r>
    </w:p>
    <w:p w14:paraId="37C9BADA" w14:textId="0A14EC21" w:rsidR="00653AEC" w:rsidRPr="00503139" w:rsidRDefault="009B6C18" w:rsidP="00E57A77">
      <w:pPr>
        <w:rPr>
          <w:rFonts w:ascii="Arial" w:hAnsi="Arial" w:cs="Arial"/>
          <w:b/>
          <w:sz w:val="24"/>
          <w:szCs w:val="24"/>
        </w:rPr>
      </w:pPr>
      <w:r w:rsidRPr="00503139">
        <w:rPr>
          <w:rFonts w:ascii="Arial" w:hAnsi="Arial" w:cs="Arial"/>
          <w:iCs/>
          <w:sz w:val="24"/>
          <w:szCs w:val="24"/>
        </w:rPr>
        <w:t>The purpose</w:t>
      </w:r>
      <w:r w:rsidR="00247B73" w:rsidRPr="00503139">
        <w:rPr>
          <w:rFonts w:ascii="Arial" w:hAnsi="Arial" w:cs="Arial"/>
          <w:iCs/>
          <w:sz w:val="24"/>
          <w:szCs w:val="24"/>
        </w:rPr>
        <w:t xml:space="preserve"> of this report is to draw to the attention of the committee, key workforce</w:t>
      </w:r>
      <w:r w:rsidRPr="00503139">
        <w:rPr>
          <w:rFonts w:ascii="Arial" w:hAnsi="Arial" w:cs="Arial"/>
          <w:iCs/>
          <w:sz w:val="24"/>
          <w:szCs w:val="24"/>
        </w:rPr>
        <w:t xml:space="preserve"> issues and risks relating</w:t>
      </w:r>
      <w:r w:rsidR="00247B73" w:rsidRPr="00503139">
        <w:rPr>
          <w:rFonts w:ascii="Arial" w:hAnsi="Arial" w:cs="Arial"/>
          <w:iCs/>
          <w:sz w:val="24"/>
          <w:szCs w:val="24"/>
        </w:rPr>
        <w:t xml:space="preserve"> to the Therapies and Health Science professions and </w:t>
      </w:r>
      <w:r w:rsidR="00F46641" w:rsidRPr="00503139">
        <w:rPr>
          <w:rFonts w:ascii="Arial" w:hAnsi="Arial" w:cs="Arial"/>
          <w:iCs/>
          <w:sz w:val="24"/>
          <w:szCs w:val="24"/>
        </w:rPr>
        <w:t>any mitigation</w:t>
      </w:r>
      <w:r w:rsidR="00870638" w:rsidRPr="00503139">
        <w:rPr>
          <w:rFonts w:ascii="Arial" w:hAnsi="Arial" w:cs="Arial"/>
          <w:iCs/>
          <w:sz w:val="24"/>
          <w:szCs w:val="24"/>
        </w:rPr>
        <w:t xml:space="preserve"> undertaken</w:t>
      </w:r>
      <w:r w:rsidR="00653AEC" w:rsidRPr="00503139">
        <w:rPr>
          <w:rFonts w:ascii="Arial" w:hAnsi="Arial" w:cs="Arial"/>
          <w:iCs/>
          <w:sz w:val="24"/>
          <w:szCs w:val="24"/>
        </w:rPr>
        <w:t>.</w:t>
      </w:r>
      <w:r w:rsidR="00A11269" w:rsidRPr="00503139">
        <w:rPr>
          <w:rFonts w:ascii="Arial" w:hAnsi="Arial" w:cs="Arial"/>
          <w:iCs/>
          <w:sz w:val="24"/>
          <w:szCs w:val="24"/>
        </w:rPr>
        <w:br/>
      </w:r>
    </w:p>
    <w:p w14:paraId="039A2DAB" w14:textId="0DB63333" w:rsidR="00117A1C" w:rsidRPr="00503139" w:rsidRDefault="005640C7" w:rsidP="00117A1C">
      <w:pPr>
        <w:pStyle w:val="ListParagraph"/>
        <w:numPr>
          <w:ilvl w:val="0"/>
          <w:numId w:val="1"/>
        </w:numPr>
        <w:spacing w:after="0" w:line="240" w:lineRule="auto"/>
        <w:rPr>
          <w:rFonts w:ascii="Arial" w:hAnsi="Arial" w:cs="Arial"/>
          <w:b/>
          <w:sz w:val="24"/>
          <w:szCs w:val="24"/>
        </w:rPr>
      </w:pPr>
      <w:r w:rsidRPr="00503139">
        <w:rPr>
          <w:rFonts w:ascii="Arial" w:hAnsi="Arial" w:cs="Arial"/>
          <w:b/>
          <w:sz w:val="24"/>
          <w:szCs w:val="24"/>
        </w:rPr>
        <w:t xml:space="preserve">  </w:t>
      </w:r>
      <w:r w:rsidR="00A11269" w:rsidRPr="00503139">
        <w:rPr>
          <w:rFonts w:ascii="Arial" w:hAnsi="Arial" w:cs="Arial"/>
          <w:b/>
          <w:sz w:val="24"/>
          <w:szCs w:val="24"/>
        </w:rPr>
        <w:t>KEY ISSUES</w:t>
      </w:r>
    </w:p>
    <w:p w14:paraId="4A5E64BC" w14:textId="77777777" w:rsidR="00117A1C" w:rsidRPr="00503139" w:rsidRDefault="00117A1C" w:rsidP="00117A1C">
      <w:pPr>
        <w:rPr>
          <w:rFonts w:ascii="Arial" w:hAnsi="Arial" w:cs="Arial"/>
          <w:b/>
          <w:sz w:val="24"/>
          <w:szCs w:val="24"/>
        </w:rPr>
      </w:pPr>
    </w:p>
    <w:p w14:paraId="4B8B9A70" w14:textId="2233C803" w:rsidR="005D24A2" w:rsidRPr="00503139" w:rsidRDefault="004B230A" w:rsidP="00D00A09">
      <w:pPr>
        <w:pStyle w:val="ListParagraph"/>
        <w:numPr>
          <w:ilvl w:val="1"/>
          <w:numId w:val="1"/>
        </w:numPr>
        <w:rPr>
          <w:rFonts w:ascii="Arial" w:hAnsi="Arial" w:cs="Arial"/>
          <w:b/>
          <w:sz w:val="24"/>
          <w:szCs w:val="24"/>
        </w:rPr>
      </w:pPr>
      <w:r w:rsidRPr="00503139">
        <w:rPr>
          <w:rFonts w:ascii="Arial" w:hAnsi="Arial" w:cs="Arial"/>
          <w:b/>
          <w:sz w:val="24"/>
          <w:szCs w:val="24"/>
        </w:rPr>
        <w:t>Education and Workforce Development</w:t>
      </w:r>
      <w:r w:rsidR="00245252" w:rsidRPr="00503139">
        <w:rPr>
          <w:rFonts w:ascii="Arial" w:hAnsi="Arial" w:cs="Arial"/>
          <w:color w:val="1E2133"/>
          <w:sz w:val="24"/>
          <w:szCs w:val="24"/>
        </w:rPr>
        <w:br/>
      </w:r>
    </w:p>
    <w:p w14:paraId="526ED3CE" w14:textId="77777777" w:rsidR="004C0A7E" w:rsidRPr="004C0A7E" w:rsidRDefault="005D24A2" w:rsidP="00A244B1">
      <w:pPr>
        <w:pStyle w:val="ListParagraph"/>
        <w:numPr>
          <w:ilvl w:val="2"/>
          <w:numId w:val="1"/>
        </w:numPr>
        <w:rPr>
          <w:rFonts w:ascii="Arial" w:hAnsi="Arial" w:cs="Arial"/>
          <w:sz w:val="24"/>
          <w:szCs w:val="24"/>
        </w:rPr>
      </w:pPr>
      <w:r w:rsidRPr="004C0A7E">
        <w:rPr>
          <w:rFonts w:ascii="Arial" w:hAnsi="Arial" w:cs="Arial"/>
          <w:b/>
          <w:sz w:val="24"/>
          <w:szCs w:val="24"/>
        </w:rPr>
        <w:t>Support for existing staff to access the part-time Occupational Therapy and Physiotherapy pre-registration programmes</w:t>
      </w:r>
      <w:r w:rsidR="00705A9B" w:rsidRPr="004C0A7E">
        <w:rPr>
          <w:rFonts w:ascii="Arial" w:hAnsi="Arial" w:cs="Arial"/>
          <w:b/>
          <w:sz w:val="24"/>
          <w:szCs w:val="24"/>
        </w:rPr>
        <w:br/>
      </w:r>
      <w:r w:rsidR="005F63E8" w:rsidRPr="004C0A7E">
        <w:rPr>
          <w:rFonts w:ascii="Arial" w:hAnsi="Arial" w:cs="Arial"/>
          <w:bCs/>
          <w:sz w:val="24"/>
          <w:szCs w:val="24"/>
        </w:rPr>
        <w:t xml:space="preserve">For academic year 2024-25 the </w:t>
      </w:r>
      <w:r w:rsidR="00CF4EDE" w:rsidRPr="004C0A7E">
        <w:rPr>
          <w:rFonts w:ascii="Arial" w:hAnsi="Arial" w:cs="Arial"/>
          <w:bCs/>
          <w:sz w:val="24"/>
          <w:szCs w:val="24"/>
        </w:rPr>
        <w:t xml:space="preserve">Occupational Therapy </w:t>
      </w:r>
      <w:r w:rsidR="005F63E8" w:rsidRPr="004C0A7E">
        <w:rPr>
          <w:rFonts w:ascii="Arial" w:hAnsi="Arial" w:cs="Arial"/>
          <w:bCs/>
          <w:sz w:val="24"/>
          <w:szCs w:val="24"/>
        </w:rPr>
        <w:t xml:space="preserve">Service are supporting </w:t>
      </w:r>
      <w:r w:rsidR="00C00046" w:rsidRPr="004C0A7E">
        <w:rPr>
          <w:rFonts w:ascii="Arial" w:hAnsi="Arial" w:cs="Arial"/>
          <w:bCs/>
          <w:sz w:val="24"/>
          <w:szCs w:val="24"/>
        </w:rPr>
        <w:t>five</w:t>
      </w:r>
      <w:r w:rsidR="005F63E8" w:rsidRPr="004C0A7E">
        <w:rPr>
          <w:rFonts w:ascii="Arial" w:hAnsi="Arial" w:cs="Arial"/>
          <w:bCs/>
          <w:sz w:val="24"/>
          <w:szCs w:val="24"/>
        </w:rPr>
        <w:t xml:space="preserve"> </w:t>
      </w:r>
      <w:r w:rsidR="00152B2D" w:rsidRPr="004C0A7E">
        <w:rPr>
          <w:rFonts w:ascii="Arial" w:hAnsi="Arial" w:cs="Arial"/>
          <w:bCs/>
          <w:sz w:val="24"/>
          <w:szCs w:val="24"/>
        </w:rPr>
        <w:t xml:space="preserve">HCSWs to become </w:t>
      </w:r>
      <w:r w:rsidR="005F63E8" w:rsidRPr="004C0A7E">
        <w:rPr>
          <w:rFonts w:ascii="Arial" w:hAnsi="Arial" w:cs="Arial"/>
          <w:bCs/>
          <w:sz w:val="24"/>
          <w:szCs w:val="24"/>
        </w:rPr>
        <w:t xml:space="preserve">students on the </w:t>
      </w:r>
      <w:r w:rsidR="004A0A88" w:rsidRPr="004C0A7E">
        <w:rPr>
          <w:rFonts w:ascii="Arial" w:hAnsi="Arial" w:cs="Arial"/>
          <w:bCs/>
          <w:sz w:val="24"/>
          <w:szCs w:val="24"/>
        </w:rPr>
        <w:t xml:space="preserve">part-time Occupational Therapy pre-registration </w:t>
      </w:r>
      <w:r w:rsidR="005F63E8" w:rsidRPr="004C0A7E">
        <w:rPr>
          <w:rFonts w:ascii="Arial" w:hAnsi="Arial" w:cs="Arial"/>
          <w:bCs/>
          <w:sz w:val="24"/>
          <w:szCs w:val="24"/>
        </w:rPr>
        <w:t xml:space="preserve">programme </w:t>
      </w:r>
      <w:r w:rsidR="004A5CBD" w:rsidRPr="004C0A7E">
        <w:rPr>
          <w:rFonts w:ascii="Arial" w:hAnsi="Arial" w:cs="Arial"/>
          <w:bCs/>
          <w:sz w:val="24"/>
          <w:szCs w:val="24"/>
        </w:rPr>
        <w:t>at</w:t>
      </w:r>
      <w:r w:rsidR="004D1A2A" w:rsidRPr="004C0A7E">
        <w:rPr>
          <w:rFonts w:ascii="Arial" w:hAnsi="Arial" w:cs="Arial"/>
          <w:bCs/>
          <w:sz w:val="24"/>
          <w:szCs w:val="24"/>
        </w:rPr>
        <w:t xml:space="preserve"> Swansea University </w:t>
      </w:r>
      <w:r w:rsidR="005F63E8" w:rsidRPr="004C0A7E">
        <w:rPr>
          <w:rFonts w:ascii="Arial" w:hAnsi="Arial" w:cs="Arial"/>
          <w:bCs/>
          <w:sz w:val="24"/>
          <w:szCs w:val="24"/>
        </w:rPr>
        <w:t>commenc</w:t>
      </w:r>
      <w:r w:rsidR="00DA15FF" w:rsidRPr="004C0A7E">
        <w:rPr>
          <w:rFonts w:ascii="Arial" w:hAnsi="Arial" w:cs="Arial"/>
          <w:bCs/>
          <w:sz w:val="24"/>
          <w:szCs w:val="24"/>
        </w:rPr>
        <w:t>ing</w:t>
      </w:r>
      <w:r w:rsidR="005F63E8" w:rsidRPr="004C0A7E">
        <w:rPr>
          <w:rFonts w:ascii="Arial" w:hAnsi="Arial" w:cs="Arial"/>
          <w:bCs/>
          <w:sz w:val="24"/>
          <w:szCs w:val="24"/>
        </w:rPr>
        <w:t xml:space="preserve"> in September</w:t>
      </w:r>
      <w:r w:rsidR="00152B2D" w:rsidRPr="004C0A7E">
        <w:rPr>
          <w:rFonts w:ascii="Arial" w:hAnsi="Arial" w:cs="Arial"/>
          <w:bCs/>
          <w:sz w:val="24"/>
          <w:szCs w:val="24"/>
        </w:rPr>
        <w:t xml:space="preserve"> 2024</w:t>
      </w:r>
      <w:r w:rsidR="005F63E8" w:rsidRPr="004C0A7E">
        <w:rPr>
          <w:rFonts w:ascii="Arial" w:hAnsi="Arial" w:cs="Arial"/>
          <w:bCs/>
          <w:sz w:val="24"/>
          <w:szCs w:val="24"/>
        </w:rPr>
        <w:t>.</w:t>
      </w:r>
      <w:r w:rsidR="00C00046" w:rsidRPr="004C0A7E">
        <w:rPr>
          <w:rFonts w:ascii="Arial" w:hAnsi="Arial" w:cs="Arial"/>
          <w:bCs/>
          <w:sz w:val="24"/>
          <w:szCs w:val="24"/>
        </w:rPr>
        <w:br/>
        <w:t xml:space="preserve">One </w:t>
      </w:r>
      <w:r w:rsidR="00152B2D" w:rsidRPr="004C0A7E">
        <w:rPr>
          <w:rFonts w:ascii="Arial" w:hAnsi="Arial" w:cs="Arial"/>
          <w:bCs/>
          <w:sz w:val="24"/>
          <w:szCs w:val="24"/>
        </w:rPr>
        <w:t xml:space="preserve">HCSW </w:t>
      </w:r>
      <w:r w:rsidR="00C00046" w:rsidRPr="004C0A7E">
        <w:rPr>
          <w:rFonts w:ascii="Arial" w:hAnsi="Arial" w:cs="Arial"/>
          <w:bCs/>
          <w:sz w:val="24"/>
          <w:szCs w:val="24"/>
        </w:rPr>
        <w:t>has applied</w:t>
      </w:r>
      <w:r w:rsidR="00152B2D" w:rsidRPr="004C0A7E">
        <w:rPr>
          <w:rFonts w:ascii="Arial" w:hAnsi="Arial" w:cs="Arial"/>
          <w:bCs/>
          <w:sz w:val="24"/>
          <w:szCs w:val="24"/>
        </w:rPr>
        <w:t xml:space="preserve"> from the Physiotherapy service</w:t>
      </w:r>
      <w:r w:rsidR="00C00046" w:rsidRPr="004C0A7E">
        <w:rPr>
          <w:rFonts w:ascii="Arial" w:hAnsi="Arial" w:cs="Arial"/>
          <w:bCs/>
          <w:sz w:val="24"/>
          <w:szCs w:val="24"/>
        </w:rPr>
        <w:t xml:space="preserve"> and </w:t>
      </w:r>
      <w:r w:rsidR="00152B2D" w:rsidRPr="004C0A7E">
        <w:rPr>
          <w:rFonts w:ascii="Arial" w:hAnsi="Arial" w:cs="Arial"/>
          <w:bCs/>
          <w:sz w:val="24"/>
          <w:szCs w:val="24"/>
        </w:rPr>
        <w:t xml:space="preserve">has </w:t>
      </w:r>
      <w:r w:rsidR="00C00046" w:rsidRPr="004C0A7E">
        <w:rPr>
          <w:rFonts w:ascii="Arial" w:hAnsi="Arial" w:cs="Arial"/>
          <w:bCs/>
          <w:sz w:val="24"/>
          <w:szCs w:val="24"/>
        </w:rPr>
        <w:t xml:space="preserve">been offered a place </w:t>
      </w:r>
      <w:r w:rsidR="00152B2D" w:rsidRPr="004C0A7E">
        <w:rPr>
          <w:rFonts w:ascii="Arial" w:hAnsi="Arial" w:cs="Arial"/>
          <w:bCs/>
          <w:sz w:val="24"/>
          <w:szCs w:val="24"/>
        </w:rPr>
        <w:t xml:space="preserve">on the </w:t>
      </w:r>
      <w:r w:rsidR="004A0A88" w:rsidRPr="004C0A7E">
        <w:rPr>
          <w:rFonts w:ascii="Arial" w:hAnsi="Arial" w:cs="Arial"/>
          <w:bCs/>
          <w:sz w:val="24"/>
          <w:szCs w:val="24"/>
        </w:rPr>
        <w:t xml:space="preserve">part-time Physiotherapy pre-registration </w:t>
      </w:r>
      <w:r w:rsidR="00C00046" w:rsidRPr="004C0A7E">
        <w:rPr>
          <w:rFonts w:ascii="Arial" w:hAnsi="Arial" w:cs="Arial"/>
          <w:bCs/>
          <w:sz w:val="24"/>
          <w:szCs w:val="24"/>
        </w:rPr>
        <w:t>programme.</w:t>
      </w:r>
      <w:r w:rsidR="00C00046" w:rsidRPr="004C0A7E">
        <w:rPr>
          <w:rFonts w:ascii="Arial" w:hAnsi="Arial" w:cs="Arial"/>
          <w:bCs/>
          <w:sz w:val="24"/>
          <w:szCs w:val="24"/>
        </w:rPr>
        <w:br/>
      </w:r>
      <w:r w:rsidR="005F63E8" w:rsidRPr="004C0A7E">
        <w:rPr>
          <w:rFonts w:ascii="Arial" w:hAnsi="Arial" w:cs="Arial"/>
          <w:bCs/>
          <w:sz w:val="24"/>
          <w:szCs w:val="24"/>
        </w:rPr>
        <w:br/>
        <w:t>Discussions have taken place with team leads in relation to the potential impact of supporting multiple students across different cohorts</w:t>
      </w:r>
      <w:r w:rsidR="00CA708A" w:rsidRPr="004C0A7E">
        <w:rPr>
          <w:rFonts w:ascii="Arial" w:hAnsi="Arial" w:cs="Arial"/>
          <w:bCs/>
          <w:sz w:val="24"/>
          <w:szCs w:val="24"/>
        </w:rPr>
        <w:t xml:space="preserve">.  In some areas of the service there will be both </w:t>
      </w:r>
      <w:r w:rsidR="00152B2D" w:rsidRPr="004C0A7E">
        <w:rPr>
          <w:rFonts w:ascii="Arial" w:hAnsi="Arial" w:cs="Arial"/>
          <w:bCs/>
          <w:sz w:val="24"/>
          <w:szCs w:val="24"/>
        </w:rPr>
        <w:t>first</w:t>
      </w:r>
      <w:r w:rsidR="00CA708A" w:rsidRPr="004C0A7E">
        <w:rPr>
          <w:rFonts w:ascii="Arial" w:hAnsi="Arial" w:cs="Arial"/>
          <w:bCs/>
          <w:sz w:val="24"/>
          <w:szCs w:val="24"/>
        </w:rPr>
        <w:t xml:space="preserve"> and </w:t>
      </w:r>
      <w:r w:rsidR="00152B2D" w:rsidRPr="004C0A7E">
        <w:rPr>
          <w:rFonts w:ascii="Arial" w:hAnsi="Arial" w:cs="Arial"/>
          <w:bCs/>
          <w:sz w:val="24"/>
          <w:szCs w:val="24"/>
        </w:rPr>
        <w:t>third</w:t>
      </w:r>
      <w:r w:rsidR="00CA708A" w:rsidRPr="004C0A7E">
        <w:rPr>
          <w:rFonts w:ascii="Arial" w:hAnsi="Arial" w:cs="Arial"/>
          <w:bCs/>
          <w:sz w:val="24"/>
          <w:szCs w:val="24"/>
        </w:rPr>
        <w:t xml:space="preserve"> year students on the programme</w:t>
      </w:r>
      <w:r w:rsidR="00301933" w:rsidRPr="004C0A7E">
        <w:rPr>
          <w:rFonts w:ascii="Arial" w:hAnsi="Arial" w:cs="Arial"/>
          <w:bCs/>
          <w:sz w:val="24"/>
          <w:szCs w:val="24"/>
        </w:rPr>
        <w:t xml:space="preserve"> and this provides </w:t>
      </w:r>
      <w:r w:rsidR="00AC7EC4" w:rsidRPr="004C0A7E">
        <w:rPr>
          <w:rFonts w:ascii="Arial" w:hAnsi="Arial" w:cs="Arial"/>
          <w:bCs/>
          <w:sz w:val="24"/>
          <w:szCs w:val="24"/>
        </w:rPr>
        <w:t xml:space="preserve">a </w:t>
      </w:r>
      <w:r w:rsidR="00301933" w:rsidRPr="004C0A7E">
        <w:rPr>
          <w:rFonts w:ascii="Arial" w:hAnsi="Arial" w:cs="Arial"/>
          <w:bCs/>
          <w:sz w:val="24"/>
          <w:szCs w:val="24"/>
        </w:rPr>
        <w:t>challenge to maintaining service delivery and quality of care</w:t>
      </w:r>
      <w:r w:rsidR="00CA708A" w:rsidRPr="004C0A7E">
        <w:rPr>
          <w:rFonts w:ascii="Arial" w:hAnsi="Arial" w:cs="Arial"/>
          <w:bCs/>
          <w:sz w:val="24"/>
          <w:szCs w:val="24"/>
        </w:rPr>
        <w:t>.  I</w:t>
      </w:r>
      <w:r w:rsidR="005F63E8" w:rsidRPr="004C0A7E">
        <w:rPr>
          <w:rFonts w:ascii="Arial" w:hAnsi="Arial" w:cs="Arial"/>
          <w:bCs/>
          <w:sz w:val="24"/>
          <w:szCs w:val="24"/>
        </w:rPr>
        <w:t xml:space="preserve">t has </w:t>
      </w:r>
      <w:r w:rsidR="004D1A2A" w:rsidRPr="004C0A7E">
        <w:rPr>
          <w:rFonts w:ascii="Arial" w:hAnsi="Arial" w:cs="Arial"/>
          <w:bCs/>
          <w:sz w:val="24"/>
          <w:szCs w:val="24"/>
        </w:rPr>
        <w:t xml:space="preserve">therefore </w:t>
      </w:r>
      <w:r w:rsidR="005F63E8" w:rsidRPr="004C0A7E">
        <w:rPr>
          <w:rFonts w:ascii="Arial" w:hAnsi="Arial" w:cs="Arial"/>
          <w:bCs/>
          <w:sz w:val="24"/>
          <w:szCs w:val="24"/>
        </w:rPr>
        <w:t xml:space="preserve">been agreed that no further staff can be supported </w:t>
      </w:r>
      <w:r w:rsidR="00152B2D" w:rsidRPr="004C0A7E">
        <w:rPr>
          <w:rFonts w:ascii="Arial" w:hAnsi="Arial" w:cs="Arial"/>
          <w:bCs/>
          <w:sz w:val="24"/>
          <w:szCs w:val="24"/>
        </w:rPr>
        <w:t xml:space="preserve">to undertake these </w:t>
      </w:r>
      <w:r w:rsidR="004D1A2A" w:rsidRPr="004C0A7E">
        <w:rPr>
          <w:rFonts w:ascii="Arial" w:hAnsi="Arial" w:cs="Arial"/>
          <w:bCs/>
          <w:sz w:val="24"/>
          <w:szCs w:val="24"/>
        </w:rPr>
        <w:t>programme</w:t>
      </w:r>
      <w:r w:rsidR="00152B2D" w:rsidRPr="004C0A7E">
        <w:rPr>
          <w:rFonts w:ascii="Arial" w:hAnsi="Arial" w:cs="Arial"/>
          <w:bCs/>
          <w:sz w:val="24"/>
          <w:szCs w:val="24"/>
        </w:rPr>
        <w:t>s</w:t>
      </w:r>
      <w:r w:rsidR="004D1A2A" w:rsidRPr="004C0A7E">
        <w:rPr>
          <w:rFonts w:ascii="Arial" w:hAnsi="Arial" w:cs="Arial"/>
          <w:bCs/>
          <w:sz w:val="24"/>
          <w:szCs w:val="24"/>
        </w:rPr>
        <w:t xml:space="preserve"> </w:t>
      </w:r>
      <w:r w:rsidR="005F63E8" w:rsidRPr="004C0A7E">
        <w:rPr>
          <w:rFonts w:ascii="Arial" w:hAnsi="Arial" w:cs="Arial"/>
          <w:bCs/>
          <w:sz w:val="24"/>
          <w:szCs w:val="24"/>
        </w:rPr>
        <w:t>until</w:t>
      </w:r>
      <w:r w:rsidR="00152B2D" w:rsidRPr="004C0A7E">
        <w:rPr>
          <w:rFonts w:ascii="Arial" w:hAnsi="Arial" w:cs="Arial"/>
          <w:bCs/>
          <w:sz w:val="24"/>
          <w:szCs w:val="24"/>
        </w:rPr>
        <w:t xml:space="preserve"> the</w:t>
      </w:r>
      <w:r w:rsidR="005F63E8" w:rsidRPr="004C0A7E">
        <w:rPr>
          <w:rFonts w:ascii="Arial" w:hAnsi="Arial" w:cs="Arial"/>
          <w:bCs/>
          <w:sz w:val="24"/>
          <w:szCs w:val="24"/>
        </w:rPr>
        <w:t xml:space="preserve"> initial </w:t>
      </w:r>
      <w:r w:rsidR="00152B2D" w:rsidRPr="004C0A7E">
        <w:rPr>
          <w:rFonts w:ascii="Arial" w:hAnsi="Arial" w:cs="Arial"/>
          <w:bCs/>
          <w:sz w:val="24"/>
          <w:szCs w:val="24"/>
        </w:rPr>
        <w:t xml:space="preserve">cohort of </w:t>
      </w:r>
      <w:r w:rsidR="005F63E8" w:rsidRPr="004C0A7E">
        <w:rPr>
          <w:rFonts w:ascii="Arial" w:hAnsi="Arial" w:cs="Arial"/>
          <w:bCs/>
          <w:sz w:val="24"/>
          <w:szCs w:val="24"/>
        </w:rPr>
        <w:t>student</w:t>
      </w:r>
      <w:r w:rsidR="00DA15FF" w:rsidRPr="004C0A7E">
        <w:rPr>
          <w:rFonts w:ascii="Arial" w:hAnsi="Arial" w:cs="Arial"/>
          <w:bCs/>
          <w:sz w:val="24"/>
          <w:szCs w:val="24"/>
        </w:rPr>
        <w:t xml:space="preserve">s </w:t>
      </w:r>
      <w:r w:rsidR="005F63E8" w:rsidRPr="004C0A7E">
        <w:rPr>
          <w:rFonts w:ascii="Arial" w:hAnsi="Arial" w:cs="Arial"/>
          <w:bCs/>
          <w:sz w:val="24"/>
          <w:szCs w:val="24"/>
        </w:rPr>
        <w:t>qualif</w:t>
      </w:r>
      <w:r w:rsidR="00DA15FF" w:rsidRPr="004C0A7E">
        <w:rPr>
          <w:rFonts w:ascii="Arial" w:hAnsi="Arial" w:cs="Arial"/>
          <w:bCs/>
          <w:sz w:val="24"/>
          <w:szCs w:val="24"/>
        </w:rPr>
        <w:t>y</w:t>
      </w:r>
      <w:r w:rsidR="005F63E8" w:rsidRPr="004C0A7E">
        <w:rPr>
          <w:rFonts w:ascii="Arial" w:hAnsi="Arial" w:cs="Arial"/>
          <w:bCs/>
          <w:sz w:val="24"/>
          <w:szCs w:val="24"/>
        </w:rPr>
        <w:t>.</w:t>
      </w:r>
      <w:r w:rsidR="00DA15FF" w:rsidRPr="004C0A7E">
        <w:rPr>
          <w:rFonts w:ascii="Arial" w:hAnsi="Arial" w:cs="Arial"/>
          <w:bCs/>
          <w:sz w:val="24"/>
          <w:szCs w:val="24"/>
        </w:rPr>
        <w:br/>
      </w:r>
      <w:r w:rsidR="005F63E8" w:rsidRPr="004C0A7E">
        <w:rPr>
          <w:rFonts w:ascii="Arial" w:hAnsi="Arial" w:cs="Arial"/>
          <w:bCs/>
          <w:sz w:val="24"/>
          <w:szCs w:val="24"/>
        </w:rPr>
        <w:br/>
      </w:r>
      <w:r w:rsidR="00152B2D" w:rsidRPr="004C0A7E">
        <w:rPr>
          <w:rFonts w:ascii="Arial" w:hAnsi="Arial" w:cs="Arial"/>
          <w:bCs/>
          <w:sz w:val="24"/>
          <w:szCs w:val="24"/>
        </w:rPr>
        <w:t>Further to the health board raising concerns with HEIW regarding</w:t>
      </w:r>
      <w:r w:rsidR="00D30A11" w:rsidRPr="004C0A7E">
        <w:rPr>
          <w:rFonts w:ascii="Arial" w:hAnsi="Arial" w:cs="Arial"/>
          <w:bCs/>
          <w:sz w:val="24"/>
          <w:szCs w:val="24"/>
        </w:rPr>
        <w:t xml:space="preserve"> </w:t>
      </w:r>
      <w:r w:rsidR="00152B2D" w:rsidRPr="004C0A7E">
        <w:rPr>
          <w:rFonts w:ascii="Arial" w:hAnsi="Arial" w:cs="Arial"/>
          <w:bCs/>
          <w:sz w:val="24"/>
          <w:szCs w:val="24"/>
        </w:rPr>
        <w:t>the</w:t>
      </w:r>
      <w:r w:rsidR="00D30A11" w:rsidRPr="004C0A7E">
        <w:rPr>
          <w:rFonts w:ascii="Arial" w:hAnsi="Arial" w:cs="Arial"/>
          <w:bCs/>
          <w:sz w:val="24"/>
          <w:szCs w:val="24"/>
        </w:rPr>
        <w:t xml:space="preserve"> lack of engagement and the inequity of</w:t>
      </w:r>
      <w:r w:rsidR="004A5CBD" w:rsidRPr="004C0A7E">
        <w:rPr>
          <w:rFonts w:ascii="Arial" w:hAnsi="Arial" w:cs="Arial"/>
          <w:bCs/>
          <w:sz w:val="24"/>
          <w:szCs w:val="24"/>
        </w:rPr>
        <w:t xml:space="preserve"> funding for</w:t>
      </w:r>
      <w:r w:rsidR="00152B2D" w:rsidRPr="004C0A7E">
        <w:rPr>
          <w:rFonts w:ascii="Arial" w:hAnsi="Arial" w:cs="Arial"/>
          <w:bCs/>
          <w:sz w:val="24"/>
          <w:szCs w:val="24"/>
        </w:rPr>
        <w:t xml:space="preserve"> </w:t>
      </w:r>
      <w:r w:rsidR="00D30A11" w:rsidRPr="004C0A7E">
        <w:rPr>
          <w:rFonts w:ascii="Arial" w:hAnsi="Arial" w:cs="Arial"/>
          <w:bCs/>
          <w:sz w:val="24"/>
          <w:szCs w:val="24"/>
        </w:rPr>
        <w:t xml:space="preserve">AHP </w:t>
      </w:r>
      <w:r w:rsidR="00152B2D" w:rsidRPr="004C0A7E">
        <w:rPr>
          <w:rFonts w:ascii="Arial" w:hAnsi="Arial" w:cs="Arial"/>
          <w:bCs/>
          <w:sz w:val="24"/>
          <w:szCs w:val="24"/>
        </w:rPr>
        <w:t>students</w:t>
      </w:r>
      <w:r w:rsidR="00D30A11" w:rsidRPr="004C0A7E">
        <w:rPr>
          <w:rFonts w:ascii="Arial" w:hAnsi="Arial" w:cs="Arial"/>
          <w:bCs/>
          <w:sz w:val="24"/>
          <w:szCs w:val="24"/>
        </w:rPr>
        <w:t xml:space="preserve"> for the part-time programmes</w:t>
      </w:r>
      <w:r w:rsidR="00152B2D" w:rsidRPr="004C0A7E">
        <w:rPr>
          <w:rFonts w:ascii="Arial" w:hAnsi="Arial" w:cs="Arial"/>
          <w:bCs/>
          <w:sz w:val="24"/>
          <w:szCs w:val="24"/>
        </w:rPr>
        <w:t>,</w:t>
      </w:r>
      <w:r w:rsidR="00DA15FF" w:rsidRPr="004C0A7E">
        <w:rPr>
          <w:rFonts w:ascii="Arial" w:hAnsi="Arial" w:cs="Arial"/>
          <w:bCs/>
          <w:sz w:val="24"/>
          <w:szCs w:val="24"/>
        </w:rPr>
        <w:t xml:space="preserve"> </w:t>
      </w:r>
      <w:r w:rsidR="00C00046" w:rsidRPr="004C0A7E">
        <w:rPr>
          <w:rFonts w:ascii="Arial" w:hAnsi="Arial" w:cs="Arial"/>
          <w:bCs/>
          <w:sz w:val="24"/>
          <w:szCs w:val="24"/>
        </w:rPr>
        <w:t xml:space="preserve">HEIW </w:t>
      </w:r>
      <w:r w:rsidR="00152B2D" w:rsidRPr="004C0A7E">
        <w:rPr>
          <w:rFonts w:ascii="Arial" w:hAnsi="Arial" w:cs="Arial"/>
          <w:bCs/>
          <w:sz w:val="24"/>
          <w:szCs w:val="24"/>
        </w:rPr>
        <w:t xml:space="preserve">has </w:t>
      </w:r>
      <w:r w:rsidR="00C00046" w:rsidRPr="004C0A7E">
        <w:rPr>
          <w:rFonts w:ascii="Arial" w:hAnsi="Arial" w:cs="Arial"/>
          <w:bCs/>
          <w:sz w:val="24"/>
          <w:szCs w:val="24"/>
        </w:rPr>
        <w:t xml:space="preserve">confirmed that </w:t>
      </w:r>
      <w:r w:rsidR="00DA15FF" w:rsidRPr="004C0A7E">
        <w:rPr>
          <w:rFonts w:ascii="Arial" w:hAnsi="Arial" w:cs="Arial"/>
          <w:bCs/>
          <w:sz w:val="24"/>
          <w:szCs w:val="24"/>
        </w:rPr>
        <w:t>backfill will be</w:t>
      </w:r>
      <w:r w:rsidR="00152B2D" w:rsidRPr="004C0A7E">
        <w:rPr>
          <w:rFonts w:ascii="Arial" w:hAnsi="Arial" w:cs="Arial"/>
          <w:bCs/>
          <w:sz w:val="24"/>
          <w:szCs w:val="24"/>
        </w:rPr>
        <w:t xml:space="preserve"> provided</w:t>
      </w:r>
      <w:r w:rsidR="00DA15FF" w:rsidRPr="004C0A7E">
        <w:rPr>
          <w:rFonts w:ascii="Arial" w:hAnsi="Arial" w:cs="Arial"/>
          <w:bCs/>
          <w:sz w:val="24"/>
          <w:szCs w:val="24"/>
        </w:rPr>
        <w:t xml:space="preserve"> at mid-p</w:t>
      </w:r>
      <w:r w:rsidR="00152B2D" w:rsidRPr="004C0A7E">
        <w:rPr>
          <w:rFonts w:ascii="Arial" w:hAnsi="Arial" w:cs="Arial"/>
          <w:bCs/>
          <w:sz w:val="24"/>
          <w:szCs w:val="24"/>
        </w:rPr>
        <w:t>oint Band 4 from September 2025. However,</w:t>
      </w:r>
      <w:r w:rsidR="00DA15FF" w:rsidRPr="004C0A7E">
        <w:rPr>
          <w:rFonts w:ascii="Arial" w:hAnsi="Arial" w:cs="Arial"/>
          <w:bCs/>
          <w:sz w:val="24"/>
          <w:szCs w:val="24"/>
        </w:rPr>
        <w:t xml:space="preserve"> </w:t>
      </w:r>
      <w:r w:rsidR="00152B2D" w:rsidRPr="004C0A7E">
        <w:rPr>
          <w:rFonts w:ascii="Arial" w:hAnsi="Arial" w:cs="Arial"/>
          <w:bCs/>
          <w:sz w:val="24"/>
          <w:szCs w:val="24"/>
        </w:rPr>
        <w:t xml:space="preserve">until this time funding for </w:t>
      </w:r>
      <w:r w:rsidR="00DA15FF" w:rsidRPr="004C0A7E">
        <w:rPr>
          <w:rFonts w:ascii="Arial" w:hAnsi="Arial" w:cs="Arial"/>
          <w:bCs/>
          <w:sz w:val="24"/>
          <w:szCs w:val="24"/>
        </w:rPr>
        <w:t>backfill</w:t>
      </w:r>
      <w:r w:rsidR="00152B2D" w:rsidRPr="004C0A7E">
        <w:rPr>
          <w:rFonts w:ascii="Arial" w:hAnsi="Arial" w:cs="Arial"/>
          <w:bCs/>
          <w:sz w:val="24"/>
          <w:szCs w:val="24"/>
        </w:rPr>
        <w:t xml:space="preserve"> of the HCSWs will </w:t>
      </w:r>
      <w:r w:rsidR="00D30A11" w:rsidRPr="004C0A7E">
        <w:rPr>
          <w:rFonts w:ascii="Arial" w:hAnsi="Arial" w:cs="Arial"/>
          <w:bCs/>
          <w:sz w:val="24"/>
          <w:szCs w:val="24"/>
        </w:rPr>
        <w:t>continue</w:t>
      </w:r>
      <w:r w:rsidR="00DA15FF" w:rsidRPr="004C0A7E">
        <w:rPr>
          <w:rFonts w:ascii="Arial" w:hAnsi="Arial" w:cs="Arial"/>
          <w:bCs/>
          <w:sz w:val="24"/>
          <w:szCs w:val="24"/>
        </w:rPr>
        <w:t xml:space="preserve"> at Band 3 rate</w:t>
      </w:r>
      <w:r w:rsidR="00152B2D" w:rsidRPr="004C0A7E">
        <w:rPr>
          <w:rFonts w:ascii="Arial" w:hAnsi="Arial" w:cs="Arial"/>
          <w:bCs/>
          <w:sz w:val="24"/>
          <w:szCs w:val="24"/>
        </w:rPr>
        <w:t>,</w:t>
      </w:r>
      <w:r w:rsidR="00DA15FF" w:rsidRPr="004C0A7E">
        <w:rPr>
          <w:rFonts w:ascii="Arial" w:hAnsi="Arial" w:cs="Arial"/>
          <w:bCs/>
          <w:sz w:val="24"/>
          <w:szCs w:val="24"/>
        </w:rPr>
        <w:t xml:space="preserve"> </w:t>
      </w:r>
      <w:r w:rsidR="00CA708A" w:rsidRPr="004C0A7E">
        <w:rPr>
          <w:rFonts w:ascii="Arial" w:hAnsi="Arial" w:cs="Arial"/>
          <w:bCs/>
          <w:sz w:val="24"/>
          <w:szCs w:val="24"/>
        </w:rPr>
        <w:t xml:space="preserve">which </w:t>
      </w:r>
      <w:r w:rsidR="00DA15FF" w:rsidRPr="004C0A7E">
        <w:rPr>
          <w:rFonts w:ascii="Arial" w:hAnsi="Arial" w:cs="Arial"/>
          <w:bCs/>
          <w:sz w:val="24"/>
          <w:szCs w:val="24"/>
        </w:rPr>
        <w:t>remain</w:t>
      </w:r>
      <w:r w:rsidR="00152B2D" w:rsidRPr="004C0A7E">
        <w:rPr>
          <w:rFonts w:ascii="Arial" w:hAnsi="Arial" w:cs="Arial"/>
          <w:bCs/>
          <w:sz w:val="24"/>
          <w:szCs w:val="24"/>
        </w:rPr>
        <w:t>s a challenge for both OT and Physiotherapy services.</w:t>
      </w:r>
      <w:r w:rsidR="00DA15FF" w:rsidRPr="004C0A7E">
        <w:rPr>
          <w:rFonts w:ascii="Arial" w:hAnsi="Arial" w:cs="Arial"/>
          <w:bCs/>
          <w:sz w:val="24"/>
          <w:szCs w:val="24"/>
        </w:rPr>
        <w:t xml:space="preserve"> </w:t>
      </w:r>
      <w:r w:rsidR="004D1A2A" w:rsidRPr="004C0A7E">
        <w:rPr>
          <w:rFonts w:ascii="Arial" w:hAnsi="Arial" w:cs="Arial"/>
          <w:bCs/>
          <w:sz w:val="24"/>
          <w:szCs w:val="24"/>
        </w:rPr>
        <w:t xml:space="preserve">The Local Learning agreement has been revised and staff undertaking the programme have been advised they will be required to revert to their </w:t>
      </w:r>
      <w:r w:rsidR="00394EDE" w:rsidRPr="004C0A7E">
        <w:rPr>
          <w:rFonts w:ascii="Arial" w:hAnsi="Arial" w:cs="Arial"/>
          <w:bCs/>
          <w:sz w:val="24"/>
          <w:szCs w:val="24"/>
        </w:rPr>
        <w:t>substantive</w:t>
      </w:r>
      <w:r w:rsidR="004D1A2A" w:rsidRPr="004C0A7E">
        <w:rPr>
          <w:rFonts w:ascii="Arial" w:hAnsi="Arial" w:cs="Arial"/>
          <w:bCs/>
          <w:sz w:val="24"/>
          <w:szCs w:val="24"/>
        </w:rPr>
        <w:t xml:space="preserve"> working hours during Christmas and Easter Holiday</w:t>
      </w:r>
      <w:r w:rsidR="00301933" w:rsidRPr="004C0A7E">
        <w:rPr>
          <w:rFonts w:ascii="Arial" w:hAnsi="Arial" w:cs="Arial"/>
          <w:bCs/>
          <w:sz w:val="24"/>
          <w:szCs w:val="24"/>
        </w:rPr>
        <w:t xml:space="preserve"> periods</w:t>
      </w:r>
      <w:r w:rsidR="004D1A2A" w:rsidRPr="004C0A7E">
        <w:rPr>
          <w:rFonts w:ascii="Arial" w:hAnsi="Arial" w:cs="Arial"/>
          <w:bCs/>
          <w:sz w:val="24"/>
          <w:szCs w:val="24"/>
        </w:rPr>
        <w:t>.</w:t>
      </w:r>
      <w:r w:rsidR="00394EDE" w:rsidRPr="004C0A7E">
        <w:rPr>
          <w:rFonts w:ascii="Arial" w:hAnsi="Arial" w:cs="Arial"/>
          <w:bCs/>
          <w:sz w:val="24"/>
          <w:szCs w:val="24"/>
        </w:rPr>
        <w:t xml:space="preserve">  This will allow the services to regain some capacity during these times, or the staff can request annual leave as per normal </w:t>
      </w:r>
      <w:r w:rsidR="00301933" w:rsidRPr="004C0A7E">
        <w:rPr>
          <w:rFonts w:ascii="Arial" w:hAnsi="Arial" w:cs="Arial"/>
          <w:bCs/>
          <w:sz w:val="24"/>
          <w:szCs w:val="24"/>
        </w:rPr>
        <w:t>processes within the workplace.</w:t>
      </w:r>
    </w:p>
    <w:p w14:paraId="5A4DF35D" w14:textId="039A5300" w:rsidR="00692F5D" w:rsidRPr="004C0A7E" w:rsidRDefault="00692F5D" w:rsidP="004C0A7E">
      <w:pPr>
        <w:pStyle w:val="ListParagraph"/>
        <w:ind w:left="502"/>
        <w:rPr>
          <w:rFonts w:ascii="Arial" w:hAnsi="Arial" w:cs="Arial"/>
          <w:sz w:val="24"/>
          <w:szCs w:val="24"/>
        </w:rPr>
      </w:pPr>
      <w:r w:rsidRPr="004C0A7E">
        <w:rPr>
          <w:rFonts w:ascii="Arial" w:hAnsi="Arial" w:cs="Arial"/>
          <w:sz w:val="24"/>
          <w:szCs w:val="24"/>
          <w:highlight w:val="yellow"/>
        </w:rPr>
        <w:br/>
      </w:r>
      <w:r w:rsidR="00700A23" w:rsidRPr="004C0A7E">
        <w:rPr>
          <w:rFonts w:ascii="Arial" w:hAnsi="Arial" w:cs="Arial"/>
          <w:sz w:val="24"/>
          <w:szCs w:val="24"/>
        </w:rPr>
        <w:t>To address health board and professional groups’ concerns HEIW is to implement</w:t>
      </w:r>
      <w:r w:rsidRPr="004C0A7E">
        <w:rPr>
          <w:rFonts w:ascii="Arial" w:hAnsi="Arial" w:cs="Arial"/>
          <w:sz w:val="24"/>
          <w:szCs w:val="24"/>
        </w:rPr>
        <w:t xml:space="preserve"> a scoping exercise to understand what measures can be put in place to best support students and employers accessing this scheme.  In the first instance</w:t>
      </w:r>
      <w:r w:rsidR="00154644" w:rsidRPr="004C0A7E">
        <w:rPr>
          <w:rFonts w:ascii="Arial" w:hAnsi="Arial" w:cs="Arial"/>
          <w:sz w:val="24"/>
          <w:szCs w:val="24"/>
        </w:rPr>
        <w:t>,</w:t>
      </w:r>
      <w:r w:rsidRPr="004C0A7E">
        <w:rPr>
          <w:rFonts w:ascii="Arial" w:hAnsi="Arial" w:cs="Arial"/>
          <w:sz w:val="24"/>
          <w:szCs w:val="24"/>
        </w:rPr>
        <w:t xml:space="preserve"> HEIW will undertake further engagement with the stakeholders (Health Boards, Local Authorities, students and HEIs) to:</w:t>
      </w:r>
    </w:p>
    <w:p w14:paraId="7B7E1019" w14:textId="77777777" w:rsidR="00692F5D" w:rsidRPr="00700A23" w:rsidRDefault="00692F5D" w:rsidP="00692F5D">
      <w:pPr>
        <w:numPr>
          <w:ilvl w:val="0"/>
          <w:numId w:val="20"/>
        </w:numPr>
        <w:rPr>
          <w:rFonts w:ascii="Arial" w:hAnsi="Arial" w:cs="Arial"/>
          <w:sz w:val="24"/>
          <w:szCs w:val="24"/>
        </w:rPr>
      </w:pPr>
      <w:r w:rsidRPr="00700A23">
        <w:rPr>
          <w:rFonts w:ascii="Arial" w:hAnsi="Arial" w:cs="Arial"/>
          <w:sz w:val="24"/>
          <w:szCs w:val="24"/>
        </w:rPr>
        <w:t>identify where processes are working well and learning can be applied across all organisations</w:t>
      </w:r>
    </w:p>
    <w:p w14:paraId="2E3C7CB4" w14:textId="77777777" w:rsidR="00692F5D" w:rsidRPr="00700A23" w:rsidRDefault="00692F5D" w:rsidP="00692F5D">
      <w:pPr>
        <w:numPr>
          <w:ilvl w:val="0"/>
          <w:numId w:val="20"/>
        </w:numPr>
        <w:rPr>
          <w:rFonts w:ascii="Arial" w:hAnsi="Arial" w:cs="Arial"/>
          <w:sz w:val="24"/>
          <w:szCs w:val="24"/>
        </w:rPr>
      </w:pPr>
      <w:r w:rsidRPr="00700A23">
        <w:rPr>
          <w:rFonts w:ascii="Arial" w:hAnsi="Arial" w:cs="Arial"/>
          <w:sz w:val="24"/>
          <w:szCs w:val="24"/>
        </w:rPr>
        <w:t>identify how placements can be better managed to allow those on the programme to better support service needs.</w:t>
      </w:r>
    </w:p>
    <w:p w14:paraId="6188D556" w14:textId="77777777" w:rsidR="00692F5D" w:rsidRPr="00700A23" w:rsidRDefault="00692F5D" w:rsidP="00692F5D">
      <w:pPr>
        <w:numPr>
          <w:ilvl w:val="0"/>
          <w:numId w:val="20"/>
        </w:numPr>
        <w:rPr>
          <w:rFonts w:ascii="Arial" w:hAnsi="Arial" w:cs="Arial"/>
          <w:sz w:val="24"/>
          <w:szCs w:val="24"/>
        </w:rPr>
      </w:pPr>
      <w:r w:rsidRPr="00700A23">
        <w:rPr>
          <w:rFonts w:ascii="Arial" w:hAnsi="Arial" w:cs="Arial"/>
          <w:sz w:val="24"/>
          <w:szCs w:val="24"/>
        </w:rPr>
        <w:lastRenderedPageBreak/>
        <w:t>review whether a coordinated approach can be taken with supporting the backfill of posts.</w:t>
      </w:r>
    </w:p>
    <w:p w14:paraId="04BA0119" w14:textId="686513F7" w:rsidR="00B7588E" w:rsidRPr="00503139" w:rsidRDefault="00700A23" w:rsidP="004C0A7E">
      <w:pPr>
        <w:ind w:firstLine="360"/>
        <w:rPr>
          <w:rFonts w:ascii="Arial" w:hAnsi="Arial" w:cs="Arial"/>
          <w:sz w:val="24"/>
          <w:szCs w:val="24"/>
        </w:rPr>
      </w:pPr>
      <w:r w:rsidRPr="00700A23">
        <w:rPr>
          <w:rFonts w:ascii="Arial" w:hAnsi="Arial" w:cs="Arial"/>
          <w:sz w:val="24"/>
          <w:szCs w:val="24"/>
        </w:rPr>
        <w:t>I</w:t>
      </w:r>
      <w:r w:rsidR="00692F5D" w:rsidRPr="00700A23">
        <w:rPr>
          <w:rFonts w:ascii="Arial" w:hAnsi="Arial" w:cs="Arial"/>
          <w:sz w:val="24"/>
          <w:szCs w:val="24"/>
        </w:rPr>
        <w:t xml:space="preserve">t is anticipated that </w:t>
      </w:r>
      <w:r w:rsidRPr="00700A23">
        <w:rPr>
          <w:rFonts w:ascii="Arial" w:hAnsi="Arial" w:cs="Arial"/>
          <w:sz w:val="24"/>
          <w:szCs w:val="24"/>
        </w:rPr>
        <w:t>this</w:t>
      </w:r>
      <w:r w:rsidR="00692F5D" w:rsidRPr="00700A23">
        <w:rPr>
          <w:rFonts w:ascii="Arial" w:hAnsi="Arial" w:cs="Arial"/>
          <w:sz w:val="24"/>
          <w:szCs w:val="24"/>
        </w:rPr>
        <w:t xml:space="preserve"> engagement will inform a set of recommendations. </w:t>
      </w:r>
      <w:r w:rsidR="00692F5D" w:rsidRPr="00692F5D">
        <w:rPr>
          <w:rFonts w:ascii="Arial" w:hAnsi="Arial" w:cs="Arial"/>
          <w:sz w:val="24"/>
          <w:szCs w:val="24"/>
          <w:highlight w:val="yellow"/>
        </w:rPr>
        <w:br/>
      </w:r>
    </w:p>
    <w:p w14:paraId="703DF6AC" w14:textId="4FD6B944" w:rsidR="00EA4C43" w:rsidRPr="00503139" w:rsidRDefault="009933A1" w:rsidP="00E11B3C">
      <w:pPr>
        <w:pStyle w:val="ListParagraph"/>
        <w:numPr>
          <w:ilvl w:val="2"/>
          <w:numId w:val="1"/>
        </w:numPr>
        <w:rPr>
          <w:rFonts w:ascii="Arial" w:hAnsi="Arial" w:cs="Arial"/>
          <w:b/>
          <w:bCs/>
          <w:sz w:val="24"/>
          <w:szCs w:val="24"/>
        </w:rPr>
      </w:pPr>
      <w:r w:rsidRPr="00503139">
        <w:rPr>
          <w:rFonts w:ascii="Arial" w:hAnsi="Arial" w:cs="Arial"/>
          <w:b/>
          <w:bCs/>
          <w:sz w:val="24"/>
          <w:szCs w:val="24"/>
        </w:rPr>
        <w:t xml:space="preserve">ESR Data Quality - </w:t>
      </w:r>
      <w:r w:rsidR="00B7588E" w:rsidRPr="00503139">
        <w:rPr>
          <w:rFonts w:ascii="Arial" w:hAnsi="Arial" w:cs="Arial"/>
          <w:b/>
          <w:bCs/>
          <w:sz w:val="24"/>
          <w:szCs w:val="24"/>
        </w:rPr>
        <w:t>Healthcare Science</w:t>
      </w:r>
      <w:r w:rsidR="00B7588E" w:rsidRPr="00503139">
        <w:rPr>
          <w:rFonts w:ascii="Arial" w:hAnsi="Arial" w:cs="Arial"/>
          <w:b/>
          <w:bCs/>
          <w:sz w:val="24"/>
          <w:szCs w:val="24"/>
        </w:rPr>
        <w:br/>
      </w:r>
      <w:r w:rsidR="00EA4C43" w:rsidRPr="00503139">
        <w:rPr>
          <w:rFonts w:ascii="Arial" w:hAnsi="Arial" w:cs="Arial"/>
          <w:sz w:val="24"/>
          <w:szCs w:val="24"/>
        </w:rPr>
        <w:t xml:space="preserve">The Health Board is engaged in </w:t>
      </w:r>
      <w:r w:rsidR="004A5CBD">
        <w:rPr>
          <w:rFonts w:ascii="Arial" w:hAnsi="Arial" w:cs="Arial"/>
          <w:sz w:val="24"/>
          <w:szCs w:val="24"/>
        </w:rPr>
        <w:t>the</w:t>
      </w:r>
      <w:r w:rsidR="00EA4C43" w:rsidRPr="00503139">
        <w:rPr>
          <w:rFonts w:ascii="Arial" w:hAnsi="Arial" w:cs="Arial"/>
          <w:sz w:val="24"/>
          <w:szCs w:val="24"/>
        </w:rPr>
        <w:t xml:space="preserve"> national </w:t>
      </w:r>
      <w:r w:rsidR="004A5CBD">
        <w:rPr>
          <w:rFonts w:ascii="Arial" w:hAnsi="Arial" w:cs="Arial"/>
          <w:sz w:val="24"/>
          <w:szCs w:val="24"/>
        </w:rPr>
        <w:t>programme</w:t>
      </w:r>
      <w:r w:rsidR="00EA4C43" w:rsidRPr="00503139">
        <w:rPr>
          <w:rFonts w:ascii="Arial" w:hAnsi="Arial" w:cs="Arial"/>
          <w:sz w:val="24"/>
          <w:szCs w:val="24"/>
        </w:rPr>
        <w:t xml:space="preserve"> to review and improve the accuracy of workforce information for Healthcare Scientists, specifically the classification use in the Electronic Staff Record (ESR). The project is led by the national Healthcare Science Programme, which is funded by Welsh Government and managed by Health Education and Improvement Wales (HEIW). </w:t>
      </w:r>
      <w:r w:rsidR="00AC7EC4">
        <w:rPr>
          <w:rFonts w:ascii="Arial" w:hAnsi="Arial" w:cs="Arial"/>
          <w:sz w:val="24"/>
          <w:szCs w:val="24"/>
        </w:rPr>
        <w:br/>
      </w:r>
      <w:r w:rsidR="00EA4C43" w:rsidRPr="00503139">
        <w:rPr>
          <w:rFonts w:ascii="Arial" w:hAnsi="Arial" w:cs="Arial"/>
          <w:sz w:val="24"/>
          <w:szCs w:val="24"/>
        </w:rPr>
        <w:t>Significant variation was found across NHS Wales in the use of Occupation Codes and Job Roles both across equivalent services in different health boards and trusts, and across different professional areas within Healthcare Science.</w:t>
      </w:r>
      <w:r w:rsidR="00E11B3C" w:rsidRPr="00503139">
        <w:rPr>
          <w:rFonts w:ascii="Arial" w:hAnsi="Arial" w:cs="Arial"/>
          <w:sz w:val="24"/>
          <w:szCs w:val="24"/>
        </w:rPr>
        <w:t xml:space="preserve"> </w:t>
      </w:r>
      <w:r w:rsidR="00EA4C43" w:rsidRPr="00503139">
        <w:rPr>
          <w:rFonts w:ascii="Arial" w:hAnsi="Arial" w:cs="Arial"/>
          <w:sz w:val="24"/>
          <w:szCs w:val="24"/>
        </w:rPr>
        <w:t xml:space="preserve">Refreshed guidance was created in 2023, aiming to support data quality and consistent coding across NHS Wales. </w:t>
      </w:r>
      <w:r w:rsidR="00AC7EC4">
        <w:rPr>
          <w:rFonts w:ascii="Arial" w:hAnsi="Arial" w:cs="Arial"/>
          <w:sz w:val="24"/>
          <w:szCs w:val="24"/>
        </w:rPr>
        <w:br/>
      </w:r>
      <w:r w:rsidR="00EA4C43" w:rsidRPr="00503139">
        <w:rPr>
          <w:rFonts w:ascii="Arial" w:hAnsi="Arial" w:cs="Arial"/>
          <w:sz w:val="24"/>
          <w:szCs w:val="24"/>
        </w:rPr>
        <w:t>Changes to ESR coding (Occupation Codes, Job Roles and Tertiary Areas of Work) were proposed and are to be introduced into ESR in 2024. Swansea Bay’s workforce department have supported this process by providing local ESR Staff in Post data for validation against the updated guidance</w:t>
      </w:r>
      <w:r w:rsidR="00B025A3">
        <w:rPr>
          <w:rFonts w:ascii="Arial" w:hAnsi="Arial" w:cs="Arial"/>
          <w:sz w:val="24"/>
          <w:szCs w:val="24"/>
        </w:rPr>
        <w:t>.</w:t>
      </w:r>
      <w:r w:rsidR="00EA4C43" w:rsidRPr="00503139">
        <w:rPr>
          <w:rFonts w:ascii="Arial" w:hAnsi="Arial" w:cs="Arial"/>
          <w:sz w:val="24"/>
          <w:szCs w:val="24"/>
        </w:rPr>
        <w:t xml:space="preserve"> Inconsistency and corrections have been identified and </w:t>
      </w:r>
      <w:r w:rsidR="00AC7EC4">
        <w:rPr>
          <w:rFonts w:ascii="Arial" w:hAnsi="Arial" w:cs="Arial"/>
          <w:sz w:val="24"/>
          <w:szCs w:val="24"/>
        </w:rPr>
        <w:t xml:space="preserve">staff </w:t>
      </w:r>
      <w:r w:rsidR="00B025A3">
        <w:rPr>
          <w:rFonts w:ascii="Arial" w:hAnsi="Arial" w:cs="Arial"/>
          <w:sz w:val="24"/>
          <w:szCs w:val="24"/>
        </w:rPr>
        <w:t>are supporting local updates</w:t>
      </w:r>
      <w:r w:rsidR="00EA4C43" w:rsidRPr="00503139">
        <w:rPr>
          <w:rFonts w:ascii="Arial" w:hAnsi="Arial" w:cs="Arial"/>
          <w:sz w:val="24"/>
          <w:szCs w:val="24"/>
        </w:rPr>
        <w:t xml:space="preserve">.  This work will improve the accuracy of workforce data to inform prudent workforce planning/redesign and education commissioning. </w:t>
      </w:r>
    </w:p>
    <w:p w14:paraId="7532524B" w14:textId="77777777" w:rsidR="009933A1" w:rsidRPr="00503139" w:rsidRDefault="009933A1" w:rsidP="009933A1">
      <w:pPr>
        <w:pStyle w:val="ListParagraph"/>
        <w:ind w:left="502"/>
        <w:rPr>
          <w:rFonts w:ascii="Arial" w:hAnsi="Arial" w:cs="Arial"/>
          <w:b/>
          <w:bCs/>
          <w:sz w:val="24"/>
          <w:szCs w:val="24"/>
        </w:rPr>
      </w:pPr>
    </w:p>
    <w:p w14:paraId="78EC6F29" w14:textId="65211015" w:rsidR="00F91C57" w:rsidRPr="00503139" w:rsidRDefault="001465B1" w:rsidP="00F91C57">
      <w:pPr>
        <w:pStyle w:val="ListParagraph"/>
        <w:numPr>
          <w:ilvl w:val="2"/>
          <w:numId w:val="1"/>
        </w:numPr>
        <w:rPr>
          <w:rFonts w:ascii="Arial" w:hAnsi="Arial" w:cs="Arial"/>
          <w:b/>
          <w:bCs/>
          <w:sz w:val="24"/>
          <w:szCs w:val="24"/>
        </w:rPr>
      </w:pPr>
      <w:r>
        <w:rPr>
          <w:rFonts w:ascii="Arial" w:hAnsi="Arial" w:cs="Arial"/>
          <w:b/>
          <w:sz w:val="24"/>
          <w:szCs w:val="24"/>
        </w:rPr>
        <w:t xml:space="preserve">ESR Data Coding workstream for </w:t>
      </w:r>
      <w:r w:rsidR="009933A1" w:rsidRPr="00503139">
        <w:rPr>
          <w:rFonts w:ascii="Arial" w:hAnsi="Arial" w:cs="Arial"/>
          <w:b/>
          <w:sz w:val="24"/>
          <w:szCs w:val="24"/>
        </w:rPr>
        <w:t>Allied Health Professions</w:t>
      </w:r>
      <w:r w:rsidR="009933A1" w:rsidRPr="00503139">
        <w:rPr>
          <w:rFonts w:ascii="Arial" w:hAnsi="Arial" w:cs="Arial"/>
          <w:b/>
          <w:sz w:val="24"/>
          <w:szCs w:val="24"/>
        </w:rPr>
        <w:br/>
      </w:r>
      <w:r w:rsidR="009933A1" w:rsidRPr="00503139">
        <w:rPr>
          <w:rFonts w:ascii="Arial" w:hAnsi="Arial" w:cs="Arial"/>
          <w:sz w:val="24"/>
          <w:szCs w:val="24"/>
        </w:rPr>
        <w:t>The purpose of the Allied Health Professions (AHP) ESR cleanse wo</w:t>
      </w:r>
      <w:r>
        <w:rPr>
          <w:rFonts w:ascii="Arial" w:hAnsi="Arial" w:cs="Arial"/>
          <w:sz w:val="24"/>
          <w:szCs w:val="24"/>
        </w:rPr>
        <w:t>rkstream is for AHP l</w:t>
      </w:r>
      <w:r w:rsidR="009933A1" w:rsidRPr="00503139">
        <w:rPr>
          <w:rFonts w:ascii="Arial" w:hAnsi="Arial" w:cs="Arial"/>
          <w:sz w:val="24"/>
          <w:szCs w:val="24"/>
        </w:rPr>
        <w:t xml:space="preserve">eads across Wales to work with Health Education Improvement Wales (HEIW) to support the delivery and monitoring of the progress of Action 33 of the National Workforce Implementation Plan 2023: </w:t>
      </w:r>
      <w:r w:rsidR="009933A1" w:rsidRPr="00503139">
        <w:rPr>
          <w:rFonts w:ascii="Arial" w:hAnsi="Arial" w:cs="Arial"/>
          <w:i/>
          <w:sz w:val="24"/>
          <w:szCs w:val="24"/>
        </w:rPr>
        <w:t>“HEIW will review allied health professions to understand the current position and future needs to deliver our services, resulting in a clear programme of work to develop the AHP workforce”</w:t>
      </w:r>
      <w:r w:rsidR="009933A1" w:rsidRPr="00503139">
        <w:rPr>
          <w:rFonts w:ascii="Arial" w:hAnsi="Arial" w:cs="Arial"/>
          <w:i/>
          <w:sz w:val="24"/>
          <w:szCs w:val="24"/>
        </w:rPr>
        <w:br/>
      </w:r>
      <w:r w:rsidR="001F3DD6" w:rsidRPr="00503139">
        <w:rPr>
          <w:rFonts w:ascii="Arial" w:hAnsi="Arial" w:cs="Arial"/>
          <w:sz w:val="24"/>
          <w:szCs w:val="24"/>
        </w:rPr>
        <w:t xml:space="preserve">HEIW has </w:t>
      </w:r>
      <w:r>
        <w:rPr>
          <w:rFonts w:ascii="Arial" w:hAnsi="Arial" w:cs="Arial"/>
          <w:sz w:val="24"/>
          <w:szCs w:val="24"/>
        </w:rPr>
        <w:t>established</w:t>
      </w:r>
      <w:r w:rsidR="001F3DD6" w:rsidRPr="00503139">
        <w:rPr>
          <w:rFonts w:ascii="Arial" w:hAnsi="Arial" w:cs="Arial"/>
          <w:sz w:val="24"/>
          <w:szCs w:val="24"/>
        </w:rPr>
        <w:t xml:space="preserve"> the ‘HEIW Allied Health Professionals (AHP) ESR Cleanse</w:t>
      </w:r>
      <w:r>
        <w:rPr>
          <w:rFonts w:ascii="Arial" w:hAnsi="Arial" w:cs="Arial"/>
          <w:sz w:val="24"/>
          <w:szCs w:val="24"/>
        </w:rPr>
        <w:t xml:space="preserve"> Steering Group’ to oversee the</w:t>
      </w:r>
      <w:r w:rsidR="001F3DD6" w:rsidRPr="00503139">
        <w:rPr>
          <w:rFonts w:ascii="Arial" w:hAnsi="Arial" w:cs="Arial"/>
          <w:sz w:val="24"/>
          <w:szCs w:val="24"/>
        </w:rPr>
        <w:t xml:space="preserve"> work, with re</w:t>
      </w:r>
      <w:r>
        <w:rPr>
          <w:rFonts w:ascii="Arial" w:hAnsi="Arial" w:cs="Arial"/>
          <w:sz w:val="24"/>
          <w:szCs w:val="24"/>
        </w:rPr>
        <w:t>presentation from HEIW and all health b</w:t>
      </w:r>
      <w:r w:rsidR="001F3DD6" w:rsidRPr="00503139">
        <w:rPr>
          <w:rFonts w:ascii="Arial" w:hAnsi="Arial" w:cs="Arial"/>
          <w:sz w:val="24"/>
          <w:szCs w:val="24"/>
        </w:rPr>
        <w:t>oards</w:t>
      </w:r>
      <w:r>
        <w:rPr>
          <w:rFonts w:ascii="Arial" w:hAnsi="Arial" w:cs="Arial"/>
          <w:sz w:val="24"/>
          <w:szCs w:val="24"/>
        </w:rPr>
        <w:t>.</w:t>
      </w:r>
      <w:r w:rsidR="001F3DD6" w:rsidRPr="00503139">
        <w:rPr>
          <w:rFonts w:ascii="Arial" w:hAnsi="Arial" w:cs="Arial"/>
          <w:sz w:val="24"/>
          <w:szCs w:val="24"/>
        </w:rPr>
        <w:br/>
      </w:r>
      <w:r w:rsidR="009933A1" w:rsidRPr="00503139">
        <w:rPr>
          <w:rFonts w:ascii="Arial" w:hAnsi="Arial" w:cs="Arial"/>
          <w:sz w:val="24"/>
          <w:szCs w:val="24"/>
        </w:rPr>
        <w:t xml:space="preserve">It is clear from the review of information provided by HEIW that the </w:t>
      </w:r>
      <w:r>
        <w:rPr>
          <w:rFonts w:ascii="Arial" w:hAnsi="Arial" w:cs="Arial"/>
          <w:sz w:val="24"/>
          <w:szCs w:val="24"/>
        </w:rPr>
        <w:t>‘</w:t>
      </w:r>
      <w:r w:rsidR="009933A1" w:rsidRPr="00503139">
        <w:rPr>
          <w:rFonts w:ascii="Arial" w:hAnsi="Arial" w:cs="Arial"/>
          <w:sz w:val="24"/>
          <w:szCs w:val="24"/>
        </w:rPr>
        <w:t>role descriptors</w:t>
      </w:r>
      <w:r>
        <w:rPr>
          <w:rFonts w:ascii="Arial" w:hAnsi="Arial" w:cs="Arial"/>
          <w:sz w:val="24"/>
          <w:szCs w:val="24"/>
        </w:rPr>
        <w:t>’</w:t>
      </w:r>
      <w:r w:rsidR="00E03E68">
        <w:rPr>
          <w:rFonts w:ascii="Arial" w:hAnsi="Arial" w:cs="Arial"/>
          <w:sz w:val="24"/>
          <w:szCs w:val="24"/>
        </w:rPr>
        <w:t xml:space="preserve"> for t</w:t>
      </w:r>
      <w:r w:rsidR="009933A1" w:rsidRPr="00503139">
        <w:rPr>
          <w:rFonts w:ascii="Arial" w:hAnsi="Arial" w:cs="Arial"/>
          <w:sz w:val="24"/>
          <w:szCs w:val="24"/>
        </w:rPr>
        <w:t xml:space="preserve">herapies across organisations </w:t>
      </w:r>
      <w:r>
        <w:rPr>
          <w:rFonts w:ascii="Arial" w:hAnsi="Arial" w:cs="Arial"/>
          <w:sz w:val="24"/>
          <w:szCs w:val="24"/>
        </w:rPr>
        <w:t>is</w:t>
      </w:r>
      <w:r w:rsidR="009933A1" w:rsidRPr="00503139">
        <w:rPr>
          <w:rFonts w:ascii="Arial" w:hAnsi="Arial" w:cs="Arial"/>
          <w:sz w:val="24"/>
          <w:szCs w:val="24"/>
        </w:rPr>
        <w:t xml:space="preserve"> not consis</w:t>
      </w:r>
      <w:r>
        <w:rPr>
          <w:rFonts w:ascii="Arial" w:hAnsi="Arial" w:cs="Arial"/>
          <w:sz w:val="24"/>
          <w:szCs w:val="24"/>
        </w:rPr>
        <w:t xml:space="preserve">tent. In addition, </w:t>
      </w:r>
      <w:r w:rsidR="00E03E68">
        <w:rPr>
          <w:rFonts w:ascii="Arial" w:hAnsi="Arial" w:cs="Arial"/>
          <w:sz w:val="24"/>
          <w:szCs w:val="24"/>
        </w:rPr>
        <w:t xml:space="preserve">the </w:t>
      </w:r>
      <w:r>
        <w:rPr>
          <w:rFonts w:ascii="Arial" w:hAnsi="Arial" w:cs="Arial"/>
          <w:sz w:val="24"/>
          <w:szCs w:val="24"/>
        </w:rPr>
        <w:t xml:space="preserve">‘Area of Work’ </w:t>
      </w:r>
      <w:r w:rsidR="009933A1" w:rsidRPr="00503139">
        <w:rPr>
          <w:rFonts w:ascii="Arial" w:hAnsi="Arial" w:cs="Arial"/>
          <w:sz w:val="24"/>
          <w:szCs w:val="24"/>
        </w:rPr>
        <w:t xml:space="preserve">descriptor, which provides more detailed information </w:t>
      </w:r>
      <w:r w:rsidR="00E03E68">
        <w:rPr>
          <w:rFonts w:ascii="Arial" w:hAnsi="Arial" w:cs="Arial"/>
          <w:sz w:val="24"/>
          <w:szCs w:val="24"/>
        </w:rPr>
        <w:t>on</w:t>
      </w:r>
      <w:r w:rsidR="009933A1" w:rsidRPr="00503139">
        <w:rPr>
          <w:rFonts w:ascii="Arial" w:hAnsi="Arial" w:cs="Arial"/>
          <w:sz w:val="24"/>
          <w:szCs w:val="24"/>
        </w:rPr>
        <w:t xml:space="preserve"> the specific clinical area of practice, is absent. This provides challenges when gathering and analys</w:t>
      </w:r>
      <w:r w:rsidR="00E03E68">
        <w:rPr>
          <w:rFonts w:ascii="Arial" w:hAnsi="Arial" w:cs="Arial"/>
          <w:sz w:val="24"/>
          <w:szCs w:val="24"/>
        </w:rPr>
        <w:t>ing data to accurately map the t</w:t>
      </w:r>
      <w:r w:rsidR="009933A1" w:rsidRPr="00503139">
        <w:rPr>
          <w:rFonts w:ascii="Arial" w:hAnsi="Arial" w:cs="Arial"/>
          <w:sz w:val="24"/>
          <w:szCs w:val="24"/>
        </w:rPr>
        <w:t>herapy workforce across Wales and, as a result, to develop effective workforce plans to meet identified needs.</w:t>
      </w:r>
      <w:r w:rsidR="009933A1" w:rsidRPr="00503139">
        <w:rPr>
          <w:rFonts w:ascii="Arial" w:hAnsi="Arial" w:cs="Arial"/>
          <w:sz w:val="24"/>
          <w:szCs w:val="24"/>
        </w:rPr>
        <w:br/>
        <w:t>Therapy Leads continue to</w:t>
      </w:r>
      <w:r w:rsidR="001F3DD6" w:rsidRPr="00503139">
        <w:rPr>
          <w:rFonts w:ascii="Arial" w:hAnsi="Arial" w:cs="Arial"/>
          <w:sz w:val="24"/>
          <w:szCs w:val="24"/>
        </w:rPr>
        <w:t xml:space="preserve"> be engaged in this work</w:t>
      </w:r>
      <w:r w:rsidR="009933A1" w:rsidRPr="00503139">
        <w:rPr>
          <w:rFonts w:ascii="Arial" w:hAnsi="Arial" w:cs="Arial"/>
          <w:sz w:val="24"/>
          <w:szCs w:val="24"/>
        </w:rPr>
        <w:t xml:space="preserve"> </w:t>
      </w:r>
      <w:r w:rsidR="00E03E68">
        <w:rPr>
          <w:rFonts w:ascii="Arial" w:hAnsi="Arial" w:cs="Arial"/>
          <w:sz w:val="24"/>
          <w:szCs w:val="24"/>
        </w:rPr>
        <w:t>collaborating</w:t>
      </w:r>
      <w:r w:rsidR="009933A1" w:rsidRPr="00503139">
        <w:rPr>
          <w:rFonts w:ascii="Arial" w:hAnsi="Arial" w:cs="Arial"/>
          <w:sz w:val="24"/>
          <w:szCs w:val="24"/>
        </w:rPr>
        <w:t xml:space="preserve"> with AHP colleagues across Wales to agree </w:t>
      </w:r>
      <w:r w:rsidR="00E03E68">
        <w:rPr>
          <w:rFonts w:ascii="Arial" w:hAnsi="Arial" w:cs="Arial"/>
          <w:sz w:val="24"/>
          <w:szCs w:val="24"/>
        </w:rPr>
        <w:t>the</w:t>
      </w:r>
      <w:r w:rsidR="009933A1" w:rsidRPr="00503139">
        <w:rPr>
          <w:rFonts w:ascii="Arial" w:hAnsi="Arial" w:cs="Arial"/>
          <w:sz w:val="24"/>
          <w:szCs w:val="24"/>
        </w:rPr>
        <w:t xml:space="preserve"> descriptors that reflect the current workforce of each professional group</w:t>
      </w:r>
      <w:r w:rsidR="001F3DD6" w:rsidRPr="00503139">
        <w:rPr>
          <w:rFonts w:ascii="Arial" w:hAnsi="Arial" w:cs="Arial"/>
          <w:sz w:val="24"/>
          <w:szCs w:val="24"/>
        </w:rPr>
        <w:t>.</w:t>
      </w:r>
      <w:r w:rsidR="00F91C57" w:rsidRPr="00503139">
        <w:rPr>
          <w:rFonts w:ascii="Arial" w:hAnsi="Arial" w:cs="Arial"/>
          <w:sz w:val="24"/>
          <w:szCs w:val="24"/>
        </w:rPr>
        <w:br/>
      </w:r>
    </w:p>
    <w:p w14:paraId="5487375A" w14:textId="54E1DBA4" w:rsidR="001374A1" w:rsidRPr="005F5581" w:rsidRDefault="00B7588E" w:rsidP="00A244B1">
      <w:pPr>
        <w:pStyle w:val="ListParagraph"/>
        <w:numPr>
          <w:ilvl w:val="2"/>
          <w:numId w:val="1"/>
        </w:numPr>
        <w:rPr>
          <w:rFonts w:ascii="Arial" w:hAnsi="Arial" w:cs="Arial"/>
          <w:b/>
          <w:bCs/>
          <w:sz w:val="24"/>
          <w:szCs w:val="24"/>
        </w:rPr>
      </w:pPr>
      <w:r w:rsidRPr="005F5581">
        <w:rPr>
          <w:rFonts w:ascii="Arial" w:hAnsi="Arial" w:cs="Arial"/>
          <w:b/>
          <w:bCs/>
          <w:sz w:val="24"/>
          <w:szCs w:val="24"/>
        </w:rPr>
        <w:lastRenderedPageBreak/>
        <w:t>Welsh Allied Health Professions Committee</w:t>
      </w:r>
      <w:r w:rsidR="00BC4489" w:rsidRPr="005F5581">
        <w:rPr>
          <w:rFonts w:ascii="Arial" w:hAnsi="Arial" w:cs="Arial"/>
          <w:b/>
          <w:bCs/>
          <w:sz w:val="24"/>
          <w:szCs w:val="24"/>
        </w:rPr>
        <w:br/>
      </w:r>
      <w:r w:rsidR="00C954FD" w:rsidRPr="005F5581">
        <w:rPr>
          <w:rFonts w:ascii="Arial" w:hAnsi="Arial" w:cs="Arial"/>
          <w:sz w:val="24"/>
          <w:szCs w:val="24"/>
        </w:rPr>
        <w:t>The Welsh Allied Health Professions (AHP) committee plays a crucial role in advising on therapies and therapy professions in Wales</w:t>
      </w:r>
      <w:r w:rsidR="003536BE" w:rsidRPr="005F5581">
        <w:rPr>
          <w:rFonts w:ascii="Arial" w:hAnsi="Arial" w:cs="Arial"/>
          <w:sz w:val="24"/>
          <w:szCs w:val="24"/>
        </w:rPr>
        <w:t xml:space="preserve">.  </w:t>
      </w:r>
      <w:r w:rsidR="005F5581" w:rsidRPr="005F5581">
        <w:rPr>
          <w:rFonts w:ascii="Arial" w:hAnsi="Arial" w:cs="Arial"/>
          <w:sz w:val="24"/>
          <w:szCs w:val="24"/>
        </w:rPr>
        <w:t xml:space="preserve">The committee has recently been </w:t>
      </w:r>
      <w:r w:rsidR="00EA4C43" w:rsidRPr="005F5581">
        <w:rPr>
          <w:rFonts w:ascii="Arial" w:hAnsi="Arial" w:cs="Arial"/>
          <w:sz w:val="24"/>
          <w:szCs w:val="24"/>
        </w:rPr>
        <w:t>reconfigure</w:t>
      </w:r>
      <w:r w:rsidR="005F5581" w:rsidRPr="005F5581">
        <w:rPr>
          <w:rFonts w:ascii="Arial" w:hAnsi="Arial" w:cs="Arial"/>
          <w:sz w:val="24"/>
          <w:szCs w:val="24"/>
        </w:rPr>
        <w:t>d, to be more</w:t>
      </w:r>
      <w:r w:rsidR="00EA4C43" w:rsidRPr="005F5581">
        <w:rPr>
          <w:rFonts w:ascii="Arial" w:hAnsi="Arial" w:cs="Arial"/>
          <w:sz w:val="24"/>
          <w:szCs w:val="24"/>
        </w:rPr>
        <w:t xml:space="preserve"> efficient </w:t>
      </w:r>
      <w:r w:rsidR="005F5581" w:rsidRPr="005F5581">
        <w:rPr>
          <w:rFonts w:ascii="Arial" w:hAnsi="Arial" w:cs="Arial"/>
          <w:sz w:val="24"/>
          <w:szCs w:val="24"/>
        </w:rPr>
        <w:t xml:space="preserve">and effective </w:t>
      </w:r>
      <w:r w:rsidR="00EA4C43" w:rsidRPr="005F5581">
        <w:rPr>
          <w:rFonts w:ascii="Arial" w:hAnsi="Arial" w:cs="Arial"/>
          <w:sz w:val="24"/>
          <w:szCs w:val="24"/>
        </w:rPr>
        <w:t xml:space="preserve">and </w:t>
      </w:r>
      <w:r w:rsidR="005F5581" w:rsidRPr="005F5581">
        <w:rPr>
          <w:rFonts w:ascii="Arial" w:hAnsi="Arial" w:cs="Arial"/>
          <w:sz w:val="24"/>
          <w:szCs w:val="24"/>
        </w:rPr>
        <w:t>to</w:t>
      </w:r>
      <w:r w:rsidR="00EA4C43" w:rsidRPr="005F5581">
        <w:rPr>
          <w:rFonts w:ascii="Arial" w:hAnsi="Arial" w:cs="Arial"/>
          <w:sz w:val="24"/>
          <w:szCs w:val="24"/>
        </w:rPr>
        <w:t xml:space="preserve"> undertake the role of securing evidence-based, professional advice to Welsh Government. </w:t>
      </w:r>
      <w:r w:rsidR="00D868B4" w:rsidRPr="005F5581">
        <w:rPr>
          <w:rFonts w:ascii="Arial" w:hAnsi="Arial" w:cs="Arial"/>
          <w:sz w:val="24"/>
          <w:szCs w:val="24"/>
        </w:rPr>
        <w:t>The terms of r</w:t>
      </w:r>
      <w:r w:rsidR="00CC76F9">
        <w:rPr>
          <w:rFonts w:ascii="Arial" w:hAnsi="Arial" w:cs="Arial"/>
          <w:sz w:val="24"/>
          <w:szCs w:val="24"/>
        </w:rPr>
        <w:t>eference has</w:t>
      </w:r>
      <w:r w:rsidR="00EA4C43" w:rsidRPr="005F5581">
        <w:rPr>
          <w:rFonts w:ascii="Arial" w:hAnsi="Arial" w:cs="Arial"/>
          <w:sz w:val="24"/>
          <w:szCs w:val="24"/>
        </w:rPr>
        <w:t xml:space="preserve"> been </w:t>
      </w:r>
      <w:r w:rsidR="00D868B4" w:rsidRPr="005F5581">
        <w:rPr>
          <w:rFonts w:ascii="Arial" w:hAnsi="Arial" w:cs="Arial"/>
          <w:sz w:val="24"/>
          <w:szCs w:val="24"/>
        </w:rPr>
        <w:t>revised to allow for</w:t>
      </w:r>
      <w:r w:rsidR="00EA4C43" w:rsidRPr="005F5581">
        <w:rPr>
          <w:rFonts w:ascii="Arial" w:hAnsi="Arial" w:cs="Arial"/>
          <w:sz w:val="24"/>
          <w:szCs w:val="24"/>
        </w:rPr>
        <w:t xml:space="preserve"> a more appropriately sized committee, </w:t>
      </w:r>
      <w:r w:rsidR="00D868B4" w:rsidRPr="005F5581">
        <w:rPr>
          <w:rFonts w:ascii="Arial" w:hAnsi="Arial" w:cs="Arial"/>
          <w:sz w:val="24"/>
          <w:szCs w:val="24"/>
        </w:rPr>
        <w:t>enabling access to</w:t>
      </w:r>
      <w:r w:rsidR="00EA4C43" w:rsidRPr="005F5581">
        <w:rPr>
          <w:rFonts w:ascii="Arial" w:hAnsi="Arial" w:cs="Arial"/>
          <w:sz w:val="24"/>
          <w:szCs w:val="24"/>
        </w:rPr>
        <w:t xml:space="preserve"> expertise and identify</w:t>
      </w:r>
      <w:r w:rsidR="00D868B4" w:rsidRPr="005F5581">
        <w:rPr>
          <w:rFonts w:ascii="Arial" w:hAnsi="Arial" w:cs="Arial"/>
          <w:sz w:val="24"/>
          <w:szCs w:val="24"/>
        </w:rPr>
        <w:t>ing</w:t>
      </w:r>
      <w:r w:rsidR="00EA4C43" w:rsidRPr="005F5581">
        <w:rPr>
          <w:rFonts w:ascii="Arial" w:hAnsi="Arial" w:cs="Arial"/>
          <w:sz w:val="24"/>
          <w:szCs w:val="24"/>
        </w:rPr>
        <w:t xml:space="preserve"> for the Chief AHP adviser and Ministers appropriate sources of professional advice. The new format will no longer include specific </w:t>
      </w:r>
      <w:proofErr w:type="spellStart"/>
      <w:r w:rsidR="00EA4C43" w:rsidRPr="005F5581">
        <w:rPr>
          <w:rFonts w:ascii="Arial" w:hAnsi="Arial" w:cs="Arial"/>
          <w:sz w:val="24"/>
          <w:szCs w:val="24"/>
        </w:rPr>
        <w:t>uni</w:t>
      </w:r>
      <w:proofErr w:type="spellEnd"/>
      <w:r w:rsidR="00EA4C43" w:rsidRPr="005F5581">
        <w:rPr>
          <w:rFonts w:ascii="Arial" w:hAnsi="Arial" w:cs="Arial"/>
          <w:sz w:val="24"/>
          <w:szCs w:val="24"/>
        </w:rPr>
        <w:t xml:space="preserve">-professional representation but instead </w:t>
      </w:r>
      <w:r w:rsidR="00D868B4" w:rsidRPr="005F5581">
        <w:rPr>
          <w:rFonts w:ascii="Arial" w:hAnsi="Arial" w:cs="Arial"/>
          <w:sz w:val="24"/>
          <w:szCs w:val="24"/>
        </w:rPr>
        <w:t>comprise of a range of AHP</w:t>
      </w:r>
      <w:r w:rsidR="00EA4C43" w:rsidRPr="005F5581">
        <w:rPr>
          <w:rFonts w:ascii="Arial" w:hAnsi="Arial" w:cs="Arial"/>
          <w:sz w:val="24"/>
          <w:szCs w:val="24"/>
        </w:rPr>
        <w:t xml:space="preserve">s from </w:t>
      </w:r>
      <w:r w:rsidR="00D868B4" w:rsidRPr="005F5581">
        <w:rPr>
          <w:rFonts w:ascii="Arial" w:hAnsi="Arial" w:cs="Arial"/>
          <w:sz w:val="24"/>
          <w:szCs w:val="24"/>
        </w:rPr>
        <w:t xml:space="preserve">the </w:t>
      </w:r>
      <w:r w:rsidR="00EA4C43" w:rsidRPr="005F5581">
        <w:rPr>
          <w:rFonts w:ascii="Arial" w:hAnsi="Arial" w:cs="Arial"/>
          <w:sz w:val="24"/>
          <w:szCs w:val="24"/>
        </w:rPr>
        <w:t>different professional networks in Wales. The comm</w:t>
      </w:r>
      <w:r w:rsidR="00D868B4" w:rsidRPr="005F5581">
        <w:rPr>
          <w:rFonts w:ascii="Arial" w:hAnsi="Arial" w:cs="Arial"/>
          <w:sz w:val="24"/>
          <w:szCs w:val="24"/>
        </w:rPr>
        <w:t>ittee will be underpinned by this</w:t>
      </w:r>
      <w:r w:rsidR="00EA4C43" w:rsidRPr="005F5581">
        <w:rPr>
          <w:rFonts w:ascii="Arial" w:hAnsi="Arial" w:cs="Arial"/>
          <w:sz w:val="24"/>
          <w:szCs w:val="24"/>
        </w:rPr>
        <w:t xml:space="preserve"> new AHP network </w:t>
      </w:r>
      <w:r w:rsidR="005F5581" w:rsidRPr="005F5581">
        <w:rPr>
          <w:rFonts w:ascii="Arial" w:hAnsi="Arial" w:cs="Arial"/>
          <w:sz w:val="24"/>
          <w:szCs w:val="24"/>
        </w:rPr>
        <w:t>facilitating</w:t>
      </w:r>
      <w:r w:rsidR="00EA4C43" w:rsidRPr="005F5581">
        <w:rPr>
          <w:rFonts w:ascii="Arial" w:hAnsi="Arial" w:cs="Arial"/>
          <w:sz w:val="24"/>
          <w:szCs w:val="24"/>
        </w:rPr>
        <w:t xml:space="preserve"> access to advice from the </w:t>
      </w:r>
      <w:r w:rsidR="005F5581" w:rsidRPr="005F5581">
        <w:rPr>
          <w:rFonts w:ascii="Arial" w:hAnsi="Arial" w:cs="Arial"/>
          <w:sz w:val="24"/>
          <w:szCs w:val="24"/>
        </w:rPr>
        <w:t>professional bodies</w:t>
      </w:r>
      <w:r w:rsidR="00EA4C43" w:rsidRPr="005F5581">
        <w:rPr>
          <w:rFonts w:ascii="Arial" w:hAnsi="Arial" w:cs="Arial"/>
          <w:sz w:val="24"/>
          <w:szCs w:val="24"/>
        </w:rPr>
        <w:t>, clinical network</w:t>
      </w:r>
      <w:r w:rsidR="005F5581" w:rsidRPr="005F5581">
        <w:rPr>
          <w:rFonts w:ascii="Arial" w:hAnsi="Arial" w:cs="Arial"/>
          <w:sz w:val="24"/>
          <w:szCs w:val="24"/>
        </w:rPr>
        <w:t>s and</w:t>
      </w:r>
      <w:r w:rsidR="00EA4C43" w:rsidRPr="005F5581">
        <w:rPr>
          <w:rFonts w:ascii="Arial" w:hAnsi="Arial" w:cs="Arial"/>
          <w:sz w:val="24"/>
          <w:szCs w:val="24"/>
        </w:rPr>
        <w:t xml:space="preserve"> senior leadership group</w:t>
      </w:r>
      <w:r w:rsidR="005F5581" w:rsidRPr="005F5581">
        <w:rPr>
          <w:rFonts w:ascii="Arial" w:hAnsi="Arial" w:cs="Arial"/>
          <w:sz w:val="24"/>
          <w:szCs w:val="24"/>
        </w:rPr>
        <w:t>s</w:t>
      </w:r>
      <w:r w:rsidR="00EA4C43" w:rsidRPr="005F5581">
        <w:rPr>
          <w:rFonts w:ascii="Arial" w:hAnsi="Arial" w:cs="Arial"/>
          <w:sz w:val="24"/>
          <w:szCs w:val="24"/>
        </w:rPr>
        <w:t xml:space="preserve"> in a more timely manner.</w:t>
      </w:r>
      <w:r w:rsidR="000D58F1" w:rsidRPr="005F5581">
        <w:rPr>
          <w:rFonts w:ascii="Arial" w:hAnsi="Arial" w:cs="Arial"/>
          <w:sz w:val="24"/>
          <w:szCs w:val="24"/>
        </w:rPr>
        <w:br/>
      </w:r>
      <w:r w:rsidR="005F5581" w:rsidRPr="005F5581">
        <w:rPr>
          <w:rFonts w:ascii="Arial" w:hAnsi="Arial" w:cs="Arial"/>
          <w:color w:val="000000"/>
          <w:sz w:val="24"/>
          <w:szCs w:val="24"/>
          <w:shd w:val="clear" w:color="auto" w:fill="FFFFFF"/>
        </w:rPr>
        <w:t>Consequently</w:t>
      </w:r>
      <w:r w:rsidR="00CC76F9">
        <w:rPr>
          <w:rFonts w:ascii="Arial" w:hAnsi="Arial" w:cs="Arial"/>
          <w:color w:val="000000"/>
          <w:sz w:val="24"/>
          <w:szCs w:val="24"/>
          <w:shd w:val="clear" w:color="auto" w:fill="FFFFFF"/>
        </w:rPr>
        <w:t>,</w:t>
      </w:r>
      <w:r w:rsidR="005F5581" w:rsidRPr="005F5581">
        <w:rPr>
          <w:rFonts w:ascii="Arial" w:hAnsi="Arial" w:cs="Arial"/>
          <w:color w:val="000000"/>
          <w:sz w:val="24"/>
          <w:szCs w:val="24"/>
          <w:shd w:val="clear" w:color="auto" w:fill="FFFFFF"/>
        </w:rPr>
        <w:t xml:space="preserve"> the Executive Directors of Therapies and Health Science are reviewing their relationship with professional groups to ensure clear reporting and governance structure</w:t>
      </w:r>
      <w:r w:rsidR="005F5581">
        <w:rPr>
          <w:rFonts w:ascii="Arial" w:hAnsi="Arial" w:cs="Arial"/>
          <w:color w:val="000000"/>
          <w:sz w:val="24"/>
          <w:szCs w:val="24"/>
          <w:shd w:val="clear" w:color="auto" w:fill="FFFFFF"/>
        </w:rPr>
        <w:t>s</w:t>
      </w:r>
      <w:r w:rsidR="005F5581" w:rsidRPr="005F5581">
        <w:rPr>
          <w:rFonts w:ascii="Arial" w:hAnsi="Arial" w:cs="Arial"/>
          <w:color w:val="000000"/>
          <w:sz w:val="24"/>
          <w:szCs w:val="24"/>
          <w:shd w:val="clear" w:color="auto" w:fill="FFFFFF"/>
        </w:rPr>
        <w:t xml:space="preserve"> to reflect that of the national Peer Groups.</w:t>
      </w:r>
      <w:r w:rsidR="00B718E3" w:rsidRPr="005F5581">
        <w:rPr>
          <w:rFonts w:ascii="Arial" w:hAnsi="Arial" w:cs="Arial"/>
          <w:color w:val="000000"/>
          <w:sz w:val="24"/>
          <w:szCs w:val="24"/>
          <w:shd w:val="clear" w:color="auto" w:fill="FFFFFF"/>
        </w:rPr>
        <w:br/>
      </w:r>
    </w:p>
    <w:p w14:paraId="1FB0EFEF" w14:textId="40EEEFC5" w:rsidR="00503139" w:rsidRPr="00503139" w:rsidRDefault="000D7437" w:rsidP="00503139">
      <w:pPr>
        <w:pStyle w:val="ListParagraph"/>
        <w:numPr>
          <w:ilvl w:val="2"/>
          <w:numId w:val="1"/>
        </w:numPr>
        <w:rPr>
          <w:rFonts w:ascii="Arial" w:hAnsi="Arial" w:cs="Arial"/>
          <w:color w:val="1F497D"/>
          <w:sz w:val="24"/>
          <w:szCs w:val="24"/>
        </w:rPr>
      </w:pPr>
      <w:r w:rsidRPr="00503139">
        <w:rPr>
          <w:rFonts w:ascii="Arial" w:hAnsi="Arial" w:cs="Arial"/>
          <w:b/>
          <w:bCs/>
          <w:sz w:val="24"/>
          <w:szCs w:val="24"/>
          <w:lang w:val="en-US" w:eastAsia="en-GB"/>
        </w:rPr>
        <w:t>Multi professional toolkit on raising concerns for healthcare trainees</w:t>
      </w:r>
      <w:r w:rsidR="00FB252E" w:rsidRPr="00503139">
        <w:rPr>
          <w:rFonts w:ascii="Arial" w:hAnsi="Arial" w:cs="Arial"/>
          <w:b/>
          <w:bCs/>
          <w:sz w:val="24"/>
          <w:szCs w:val="24"/>
          <w:lang w:val="en-US" w:eastAsia="en-GB"/>
        </w:rPr>
        <w:br/>
      </w:r>
      <w:r w:rsidR="00B8261A">
        <w:rPr>
          <w:rFonts w:ascii="Arial" w:eastAsia="Calibri" w:hAnsi="Arial" w:cs="Arial"/>
          <w:color w:val="000000"/>
          <w:kern w:val="2"/>
          <w:sz w:val="24"/>
          <w:szCs w:val="24"/>
        </w:rPr>
        <w:t>HEIW is</w:t>
      </w:r>
      <w:r w:rsidR="00FB252E" w:rsidRPr="00503139">
        <w:rPr>
          <w:rFonts w:ascii="Arial" w:eastAsia="Calibri" w:hAnsi="Arial" w:cs="Arial"/>
          <w:color w:val="000000"/>
          <w:kern w:val="2"/>
          <w:sz w:val="24"/>
          <w:szCs w:val="24"/>
        </w:rPr>
        <w:t xml:space="preserve"> developing a multi-professional raising concerns toolkit as a key resource for those involved in</w:t>
      </w:r>
      <w:r w:rsidR="006D4916">
        <w:rPr>
          <w:rFonts w:ascii="Arial" w:eastAsia="Calibri" w:hAnsi="Arial" w:cs="Arial"/>
          <w:color w:val="000000"/>
          <w:kern w:val="2"/>
          <w:sz w:val="24"/>
          <w:szCs w:val="24"/>
        </w:rPr>
        <w:t xml:space="preserve"> the</w:t>
      </w:r>
      <w:r w:rsidR="00FB252E" w:rsidRPr="00503139">
        <w:rPr>
          <w:rFonts w:ascii="Arial" w:eastAsia="Calibri" w:hAnsi="Arial" w:cs="Arial"/>
          <w:color w:val="000000"/>
          <w:kern w:val="2"/>
          <w:sz w:val="24"/>
          <w:szCs w:val="24"/>
        </w:rPr>
        <w:t xml:space="preserve"> raising concerns</w:t>
      </w:r>
      <w:r w:rsidR="006D4916">
        <w:rPr>
          <w:rFonts w:ascii="Arial" w:eastAsia="Calibri" w:hAnsi="Arial" w:cs="Arial"/>
          <w:color w:val="000000"/>
          <w:kern w:val="2"/>
          <w:sz w:val="24"/>
          <w:szCs w:val="24"/>
        </w:rPr>
        <w:t xml:space="preserve"> process</w:t>
      </w:r>
      <w:r w:rsidR="00FB252E" w:rsidRPr="00503139">
        <w:rPr>
          <w:rFonts w:ascii="Arial" w:eastAsia="Calibri" w:hAnsi="Arial" w:cs="Arial"/>
          <w:color w:val="000000"/>
          <w:kern w:val="2"/>
          <w:sz w:val="24"/>
          <w:szCs w:val="24"/>
        </w:rPr>
        <w:t xml:space="preserve">.  The toolkit is not intended as a panacea to </w:t>
      </w:r>
      <w:r w:rsidR="00523CC3" w:rsidRPr="00503139">
        <w:rPr>
          <w:rFonts w:ascii="Arial" w:eastAsia="Calibri" w:hAnsi="Arial" w:cs="Arial"/>
          <w:color w:val="000000"/>
          <w:kern w:val="2"/>
          <w:sz w:val="24"/>
          <w:szCs w:val="24"/>
        </w:rPr>
        <w:t xml:space="preserve">the </w:t>
      </w:r>
      <w:r w:rsidR="006D4916">
        <w:rPr>
          <w:rFonts w:ascii="Arial" w:eastAsia="Calibri" w:hAnsi="Arial" w:cs="Arial"/>
          <w:color w:val="000000"/>
          <w:kern w:val="2"/>
          <w:sz w:val="24"/>
          <w:szCs w:val="24"/>
        </w:rPr>
        <w:t>‘</w:t>
      </w:r>
      <w:r w:rsidR="00523CC3" w:rsidRPr="00503139">
        <w:rPr>
          <w:rFonts w:ascii="Arial" w:eastAsia="Calibri" w:hAnsi="Arial" w:cs="Arial"/>
          <w:color w:val="000000"/>
          <w:kern w:val="2"/>
          <w:sz w:val="24"/>
          <w:szCs w:val="24"/>
        </w:rPr>
        <w:t>S</w:t>
      </w:r>
      <w:r w:rsidR="00FB252E" w:rsidRPr="00503139">
        <w:rPr>
          <w:rFonts w:ascii="Arial" w:eastAsia="Calibri" w:hAnsi="Arial" w:cs="Arial"/>
          <w:color w:val="000000"/>
          <w:kern w:val="2"/>
          <w:sz w:val="24"/>
          <w:szCs w:val="24"/>
        </w:rPr>
        <w:t xml:space="preserve">peaking up </w:t>
      </w:r>
      <w:r w:rsidR="00523CC3" w:rsidRPr="00503139">
        <w:rPr>
          <w:rFonts w:ascii="Arial" w:eastAsia="Calibri" w:hAnsi="Arial" w:cs="Arial"/>
          <w:color w:val="000000"/>
          <w:kern w:val="2"/>
          <w:sz w:val="24"/>
          <w:szCs w:val="24"/>
        </w:rPr>
        <w:t>S</w:t>
      </w:r>
      <w:r w:rsidR="00FB252E" w:rsidRPr="00503139">
        <w:rPr>
          <w:rFonts w:ascii="Arial" w:eastAsia="Calibri" w:hAnsi="Arial" w:cs="Arial"/>
          <w:color w:val="000000"/>
          <w:kern w:val="2"/>
          <w:sz w:val="24"/>
          <w:szCs w:val="24"/>
        </w:rPr>
        <w:t>afely</w:t>
      </w:r>
      <w:r w:rsidR="00523CC3" w:rsidRPr="00503139">
        <w:rPr>
          <w:rFonts w:ascii="Arial" w:eastAsia="Calibri" w:hAnsi="Arial" w:cs="Arial"/>
          <w:color w:val="000000"/>
          <w:kern w:val="2"/>
          <w:sz w:val="24"/>
          <w:szCs w:val="24"/>
        </w:rPr>
        <w:t xml:space="preserve"> Framework for NHS Wales</w:t>
      </w:r>
      <w:r w:rsidR="006D4916">
        <w:rPr>
          <w:rFonts w:ascii="Arial" w:eastAsia="Calibri" w:hAnsi="Arial" w:cs="Arial"/>
          <w:color w:val="000000"/>
          <w:kern w:val="2"/>
          <w:sz w:val="24"/>
          <w:szCs w:val="24"/>
        </w:rPr>
        <w:t xml:space="preserve">’, </w:t>
      </w:r>
      <w:r w:rsidR="00FB252E" w:rsidRPr="00503139">
        <w:rPr>
          <w:rFonts w:ascii="Arial" w:eastAsia="Calibri" w:hAnsi="Arial" w:cs="Arial"/>
          <w:color w:val="000000"/>
          <w:kern w:val="2"/>
          <w:sz w:val="24"/>
          <w:szCs w:val="24"/>
        </w:rPr>
        <w:t>it is envisaged that this will provide additional support and guidance for h</w:t>
      </w:r>
      <w:r w:rsidR="006D4916">
        <w:rPr>
          <w:rFonts w:ascii="Arial" w:eastAsia="Calibri" w:hAnsi="Arial" w:cs="Arial"/>
          <w:color w:val="000000"/>
          <w:kern w:val="2"/>
          <w:sz w:val="24"/>
          <w:szCs w:val="24"/>
        </w:rPr>
        <w:t>ealthcare students and trainees. It</w:t>
      </w:r>
      <w:r w:rsidR="00FB252E" w:rsidRPr="00503139">
        <w:rPr>
          <w:rFonts w:ascii="Arial" w:eastAsia="Calibri" w:hAnsi="Arial" w:cs="Arial"/>
          <w:color w:val="000000"/>
          <w:kern w:val="2"/>
          <w:sz w:val="24"/>
          <w:szCs w:val="24"/>
        </w:rPr>
        <w:t xml:space="preserve"> will signal a national endorsement of the importance of raising concerns and provide some psychological safety for individual students and trainees and those supporting them in speaking up, particularly </w:t>
      </w:r>
      <w:r w:rsidR="006D4916">
        <w:rPr>
          <w:rFonts w:ascii="Arial" w:eastAsia="Calibri" w:hAnsi="Arial" w:cs="Arial"/>
          <w:color w:val="000000"/>
          <w:kern w:val="2"/>
          <w:sz w:val="24"/>
          <w:szCs w:val="24"/>
        </w:rPr>
        <w:t xml:space="preserve">in </w:t>
      </w:r>
      <w:r w:rsidR="00FB252E" w:rsidRPr="00503139">
        <w:rPr>
          <w:rFonts w:ascii="Arial" w:eastAsia="Calibri" w:hAnsi="Arial" w:cs="Arial"/>
          <w:color w:val="000000"/>
          <w:kern w:val="2"/>
          <w:sz w:val="24"/>
          <w:szCs w:val="24"/>
        </w:rPr>
        <w:t>the context of placement learning.</w:t>
      </w:r>
      <w:r w:rsidR="009A5755" w:rsidRPr="00503139">
        <w:rPr>
          <w:rFonts w:ascii="Arial" w:eastAsia="Calibri" w:hAnsi="Arial" w:cs="Arial"/>
          <w:color w:val="000000"/>
          <w:kern w:val="2"/>
          <w:sz w:val="24"/>
          <w:szCs w:val="24"/>
        </w:rPr>
        <w:br/>
      </w:r>
      <w:r w:rsidR="00C60480" w:rsidRPr="00503139">
        <w:rPr>
          <w:rFonts w:ascii="Arial" w:eastAsia="Calibri" w:hAnsi="Arial" w:cs="Arial"/>
          <w:color w:val="000000"/>
          <w:kern w:val="2"/>
          <w:sz w:val="24"/>
          <w:szCs w:val="24"/>
        </w:rPr>
        <w:t xml:space="preserve">This </w:t>
      </w:r>
      <w:r w:rsidR="006D4916">
        <w:rPr>
          <w:rFonts w:ascii="Arial" w:eastAsia="Calibri" w:hAnsi="Arial" w:cs="Arial"/>
          <w:color w:val="000000"/>
          <w:kern w:val="2"/>
          <w:sz w:val="24"/>
          <w:szCs w:val="24"/>
        </w:rPr>
        <w:t>toolkit</w:t>
      </w:r>
      <w:r w:rsidR="00C60480" w:rsidRPr="00503139">
        <w:rPr>
          <w:rFonts w:ascii="Arial" w:eastAsia="Calibri" w:hAnsi="Arial" w:cs="Arial"/>
          <w:color w:val="000000"/>
          <w:kern w:val="2"/>
          <w:sz w:val="24"/>
          <w:szCs w:val="24"/>
        </w:rPr>
        <w:t xml:space="preserve"> has been shared wi</w:t>
      </w:r>
      <w:r w:rsidR="006D4916">
        <w:rPr>
          <w:rFonts w:ascii="Arial" w:eastAsia="Calibri" w:hAnsi="Arial" w:cs="Arial"/>
          <w:color w:val="000000"/>
          <w:kern w:val="2"/>
          <w:sz w:val="24"/>
          <w:szCs w:val="24"/>
        </w:rPr>
        <w:t>th Therapies &amp; Health Sciences heads of s</w:t>
      </w:r>
      <w:r w:rsidR="00C60480" w:rsidRPr="00503139">
        <w:rPr>
          <w:rFonts w:ascii="Arial" w:eastAsia="Calibri" w:hAnsi="Arial" w:cs="Arial"/>
          <w:color w:val="000000"/>
          <w:kern w:val="2"/>
          <w:sz w:val="24"/>
          <w:szCs w:val="24"/>
        </w:rPr>
        <w:t xml:space="preserve">ervice </w:t>
      </w:r>
      <w:r w:rsidR="00C268F7">
        <w:rPr>
          <w:rFonts w:ascii="Arial" w:eastAsia="Calibri" w:hAnsi="Arial" w:cs="Arial"/>
          <w:color w:val="000000"/>
          <w:kern w:val="2"/>
          <w:sz w:val="24"/>
          <w:szCs w:val="24"/>
        </w:rPr>
        <w:t>and t</w:t>
      </w:r>
      <w:r w:rsidR="00C60480" w:rsidRPr="00503139">
        <w:rPr>
          <w:rFonts w:ascii="Arial" w:eastAsia="Calibri" w:hAnsi="Arial" w:cs="Arial"/>
          <w:color w:val="000000"/>
          <w:kern w:val="2"/>
          <w:sz w:val="24"/>
          <w:szCs w:val="24"/>
        </w:rPr>
        <w:t xml:space="preserve">he Deputy Director of Therapies &amp; Health Sciences is acting as </w:t>
      </w:r>
      <w:r w:rsidR="006D4916">
        <w:rPr>
          <w:rFonts w:ascii="Arial" w:eastAsia="Calibri" w:hAnsi="Arial" w:cs="Arial"/>
          <w:color w:val="000000"/>
          <w:kern w:val="2"/>
          <w:sz w:val="24"/>
          <w:szCs w:val="24"/>
        </w:rPr>
        <w:t xml:space="preserve">a </w:t>
      </w:r>
      <w:r w:rsidR="00C60480" w:rsidRPr="00503139">
        <w:rPr>
          <w:rFonts w:ascii="Arial" w:eastAsia="Calibri" w:hAnsi="Arial" w:cs="Arial"/>
          <w:color w:val="000000"/>
          <w:kern w:val="2"/>
          <w:sz w:val="24"/>
          <w:szCs w:val="24"/>
        </w:rPr>
        <w:t>critical friend to HEIW in the progression of this piece of work.</w:t>
      </w:r>
      <w:r w:rsidR="00503139" w:rsidRPr="00503139">
        <w:rPr>
          <w:rFonts w:ascii="Arial" w:eastAsia="Calibri" w:hAnsi="Arial" w:cs="Arial"/>
          <w:color w:val="000000"/>
          <w:kern w:val="2"/>
          <w:sz w:val="24"/>
          <w:szCs w:val="24"/>
        </w:rPr>
        <w:br/>
      </w:r>
    </w:p>
    <w:p w14:paraId="0BBCC927" w14:textId="1DC1B198" w:rsidR="009A30A4" w:rsidRPr="00503139" w:rsidRDefault="009A5755" w:rsidP="00503139">
      <w:pPr>
        <w:pStyle w:val="ListParagraph"/>
        <w:numPr>
          <w:ilvl w:val="2"/>
          <w:numId w:val="1"/>
        </w:numPr>
        <w:rPr>
          <w:rFonts w:ascii="Arial" w:hAnsi="Arial" w:cs="Arial"/>
          <w:color w:val="1F497D"/>
          <w:sz w:val="24"/>
          <w:szCs w:val="24"/>
        </w:rPr>
      </w:pPr>
      <w:r w:rsidRPr="00503139">
        <w:rPr>
          <w:rFonts w:ascii="Arial" w:hAnsi="Arial" w:cs="Arial"/>
          <w:b/>
          <w:bCs/>
          <w:sz w:val="24"/>
          <w:szCs w:val="24"/>
          <w:lang w:val="en-US" w:eastAsia="en-GB"/>
        </w:rPr>
        <w:t>All</w:t>
      </w:r>
      <w:r w:rsidR="009A30A4" w:rsidRPr="00503139">
        <w:rPr>
          <w:rFonts w:ascii="Arial" w:hAnsi="Arial" w:cs="Arial"/>
          <w:b/>
          <w:bCs/>
          <w:sz w:val="24"/>
          <w:szCs w:val="24"/>
          <w:lang w:val="en-US" w:eastAsia="en-GB"/>
        </w:rPr>
        <w:t>-</w:t>
      </w:r>
      <w:r w:rsidRPr="00503139">
        <w:rPr>
          <w:rFonts w:ascii="Arial" w:hAnsi="Arial" w:cs="Arial"/>
          <w:b/>
          <w:bCs/>
          <w:sz w:val="24"/>
          <w:szCs w:val="24"/>
          <w:lang w:val="en-US" w:eastAsia="en-GB"/>
        </w:rPr>
        <w:t>Wales Do Not Attempt Cardiopulmonary Resuscitation (</w:t>
      </w:r>
      <w:r w:rsidR="009A0E64" w:rsidRPr="00503139">
        <w:rPr>
          <w:rFonts w:ascii="Arial" w:hAnsi="Arial" w:cs="Arial"/>
          <w:b/>
          <w:bCs/>
          <w:sz w:val="24"/>
          <w:szCs w:val="24"/>
          <w:lang w:val="en-US" w:eastAsia="en-GB"/>
        </w:rPr>
        <w:t>DN</w:t>
      </w:r>
      <w:r w:rsidRPr="00503139">
        <w:rPr>
          <w:rFonts w:ascii="Arial" w:hAnsi="Arial" w:cs="Arial"/>
          <w:b/>
          <w:bCs/>
          <w:sz w:val="24"/>
          <w:szCs w:val="24"/>
          <w:lang w:val="en-US" w:eastAsia="en-GB"/>
        </w:rPr>
        <w:t>A</w:t>
      </w:r>
      <w:r w:rsidR="009A0E64" w:rsidRPr="00503139">
        <w:rPr>
          <w:rFonts w:ascii="Arial" w:hAnsi="Arial" w:cs="Arial"/>
          <w:b/>
          <w:bCs/>
          <w:sz w:val="24"/>
          <w:szCs w:val="24"/>
          <w:lang w:val="en-US" w:eastAsia="en-GB"/>
        </w:rPr>
        <w:t>CPR</w:t>
      </w:r>
      <w:r w:rsidRPr="00503139">
        <w:rPr>
          <w:rFonts w:ascii="Arial" w:hAnsi="Arial" w:cs="Arial"/>
          <w:b/>
          <w:bCs/>
          <w:sz w:val="24"/>
          <w:szCs w:val="24"/>
          <w:lang w:val="en-US" w:eastAsia="en-GB"/>
        </w:rPr>
        <w:t>)</w:t>
      </w:r>
      <w:r w:rsidR="00BD6C21" w:rsidRPr="00503139">
        <w:rPr>
          <w:rFonts w:ascii="Arial" w:hAnsi="Arial" w:cs="Arial"/>
          <w:sz w:val="24"/>
          <w:szCs w:val="24"/>
        </w:rPr>
        <w:br/>
      </w:r>
      <w:r w:rsidR="009A30A4" w:rsidRPr="00503139">
        <w:rPr>
          <w:rFonts w:ascii="Arial" w:eastAsia="Times New Roman" w:hAnsi="Arial" w:cs="Arial"/>
          <w:sz w:val="24"/>
          <w:szCs w:val="24"/>
          <w:lang w:eastAsia="en-GB"/>
        </w:rPr>
        <w:t>The Do Not Attempt Cardiopulmonary Resuscitation (DNACPR) policy and All-Wales DNACPR form were updated in 2020, to enable a wider range of Health Professionals to lead and facilitate a DNACPR conversation and decision</w:t>
      </w:r>
      <w:r w:rsidR="00BD6C21" w:rsidRPr="00503139">
        <w:rPr>
          <w:rFonts w:ascii="Arial" w:eastAsia="Times New Roman" w:hAnsi="Arial" w:cs="Arial"/>
          <w:sz w:val="24"/>
          <w:szCs w:val="24"/>
          <w:lang w:eastAsia="en-GB"/>
        </w:rPr>
        <w:t xml:space="preserve">.  The policy recognises that </w:t>
      </w:r>
      <w:r w:rsidR="00BD6C21" w:rsidRPr="00503139">
        <w:rPr>
          <w:rFonts w:ascii="Arial" w:hAnsi="Arial" w:cs="Arial"/>
          <w:sz w:val="24"/>
          <w:szCs w:val="24"/>
        </w:rPr>
        <w:t>Health Care Professional</w:t>
      </w:r>
      <w:r w:rsidR="002075A2" w:rsidRPr="00503139">
        <w:rPr>
          <w:rFonts w:ascii="Arial" w:hAnsi="Arial" w:cs="Arial"/>
          <w:sz w:val="24"/>
          <w:szCs w:val="24"/>
        </w:rPr>
        <w:t>s</w:t>
      </w:r>
      <w:r w:rsidR="00BD6C21" w:rsidRPr="00503139">
        <w:rPr>
          <w:rFonts w:ascii="Arial" w:hAnsi="Arial" w:cs="Arial"/>
          <w:sz w:val="24"/>
          <w:szCs w:val="24"/>
        </w:rPr>
        <w:t xml:space="preserve"> (HCPs) fully registered with either the General Medical Council (GMC)</w:t>
      </w:r>
      <w:r w:rsidR="001A47B3">
        <w:rPr>
          <w:rFonts w:ascii="Arial" w:hAnsi="Arial" w:cs="Arial"/>
          <w:sz w:val="24"/>
          <w:szCs w:val="24"/>
        </w:rPr>
        <w:t>,</w:t>
      </w:r>
      <w:r w:rsidR="00BD6C21" w:rsidRPr="00503139">
        <w:rPr>
          <w:rFonts w:ascii="Arial" w:hAnsi="Arial" w:cs="Arial"/>
          <w:sz w:val="24"/>
          <w:szCs w:val="24"/>
        </w:rPr>
        <w:t xml:space="preserve"> Nursing and Midwifery Council (NMC) or Health and Care Professions Council (HCPC), with a good understanding of the person’s current clinical condition, and who may anticipate a possible deterioration in the coming days, weeks or months, can lead and facilitate a DNACPR conversation, and are able to sign section 5 of the new revised DNACPR form. This </w:t>
      </w:r>
      <w:r w:rsidR="001A47B3">
        <w:rPr>
          <w:rFonts w:ascii="Arial" w:hAnsi="Arial" w:cs="Arial"/>
          <w:sz w:val="24"/>
          <w:szCs w:val="24"/>
        </w:rPr>
        <w:t xml:space="preserve">policy </w:t>
      </w:r>
      <w:r w:rsidR="00BD6C21" w:rsidRPr="00503139">
        <w:rPr>
          <w:rFonts w:ascii="Arial" w:hAnsi="Arial" w:cs="Arial"/>
          <w:sz w:val="24"/>
          <w:szCs w:val="24"/>
        </w:rPr>
        <w:t>change clarifies extension of t</w:t>
      </w:r>
      <w:r w:rsidR="001A47B3">
        <w:rPr>
          <w:rFonts w:ascii="Arial" w:hAnsi="Arial" w:cs="Arial"/>
          <w:sz w:val="24"/>
          <w:szCs w:val="24"/>
        </w:rPr>
        <w:t>he</w:t>
      </w:r>
      <w:r w:rsidR="00BD6C21" w:rsidRPr="00503139">
        <w:rPr>
          <w:rFonts w:ascii="Arial" w:hAnsi="Arial" w:cs="Arial"/>
          <w:sz w:val="24"/>
          <w:szCs w:val="24"/>
        </w:rPr>
        <w:t xml:space="preserve"> role to </w:t>
      </w:r>
      <w:r w:rsidR="002075A2" w:rsidRPr="00503139">
        <w:rPr>
          <w:rFonts w:ascii="Arial" w:hAnsi="Arial" w:cs="Arial"/>
          <w:sz w:val="24"/>
          <w:szCs w:val="24"/>
        </w:rPr>
        <w:t>Allied Healthcare Professions (</w:t>
      </w:r>
      <w:r w:rsidR="00BD6C21" w:rsidRPr="00503139">
        <w:rPr>
          <w:rFonts w:ascii="Arial" w:hAnsi="Arial" w:cs="Arial"/>
          <w:sz w:val="24"/>
          <w:szCs w:val="24"/>
        </w:rPr>
        <w:t>AHP’s</w:t>
      </w:r>
      <w:r w:rsidR="002075A2" w:rsidRPr="00503139">
        <w:rPr>
          <w:rFonts w:ascii="Arial" w:hAnsi="Arial" w:cs="Arial"/>
          <w:sz w:val="24"/>
          <w:szCs w:val="24"/>
        </w:rPr>
        <w:t xml:space="preserve">). </w:t>
      </w:r>
      <w:r w:rsidR="002075A2" w:rsidRPr="00503139">
        <w:rPr>
          <w:rFonts w:ascii="Arial" w:hAnsi="Arial" w:cs="Arial"/>
          <w:sz w:val="24"/>
          <w:szCs w:val="24"/>
        </w:rPr>
        <w:br/>
      </w:r>
      <w:r w:rsidR="001A47B3">
        <w:rPr>
          <w:rFonts w:ascii="Arial" w:hAnsi="Arial" w:cs="Arial"/>
          <w:sz w:val="24"/>
          <w:szCs w:val="24"/>
        </w:rPr>
        <w:t>It is necessary to identify</w:t>
      </w:r>
      <w:r w:rsidR="002075A2" w:rsidRPr="00503139">
        <w:rPr>
          <w:rFonts w:ascii="Arial" w:hAnsi="Arial" w:cs="Arial"/>
          <w:sz w:val="24"/>
          <w:szCs w:val="24"/>
        </w:rPr>
        <w:t xml:space="preserve"> at a local level </w:t>
      </w:r>
      <w:r w:rsidR="009938D8">
        <w:rPr>
          <w:rFonts w:ascii="Arial" w:hAnsi="Arial" w:cs="Arial"/>
          <w:sz w:val="24"/>
          <w:szCs w:val="24"/>
        </w:rPr>
        <w:t>the</w:t>
      </w:r>
      <w:r w:rsidR="002075A2" w:rsidRPr="00503139">
        <w:rPr>
          <w:rFonts w:ascii="Arial" w:hAnsi="Arial" w:cs="Arial"/>
          <w:sz w:val="24"/>
          <w:szCs w:val="24"/>
        </w:rPr>
        <w:t xml:space="preserve"> members of </w:t>
      </w:r>
      <w:r w:rsidR="009938D8">
        <w:rPr>
          <w:rFonts w:ascii="Arial" w:hAnsi="Arial" w:cs="Arial"/>
          <w:sz w:val="24"/>
          <w:szCs w:val="24"/>
        </w:rPr>
        <w:t>a</w:t>
      </w:r>
      <w:r w:rsidR="002075A2" w:rsidRPr="00503139">
        <w:rPr>
          <w:rFonts w:ascii="Arial" w:hAnsi="Arial" w:cs="Arial"/>
          <w:sz w:val="24"/>
          <w:szCs w:val="24"/>
        </w:rPr>
        <w:t xml:space="preserve"> team able to undertake this additional responsibility and supporting requirements must be established to ensure patient safety.  </w:t>
      </w:r>
      <w:r w:rsidR="007C68C1" w:rsidRPr="00503139">
        <w:rPr>
          <w:rFonts w:ascii="Arial" w:hAnsi="Arial" w:cs="Arial"/>
          <w:sz w:val="24"/>
          <w:szCs w:val="24"/>
        </w:rPr>
        <w:t xml:space="preserve">The </w:t>
      </w:r>
      <w:r w:rsidR="001A47B3">
        <w:rPr>
          <w:rFonts w:ascii="Arial" w:hAnsi="Arial" w:cs="Arial"/>
          <w:sz w:val="24"/>
          <w:szCs w:val="24"/>
        </w:rPr>
        <w:t>framework indicates individual health b</w:t>
      </w:r>
      <w:r w:rsidR="007C68C1" w:rsidRPr="00503139">
        <w:rPr>
          <w:rFonts w:ascii="Arial" w:hAnsi="Arial" w:cs="Arial"/>
          <w:sz w:val="24"/>
          <w:szCs w:val="24"/>
        </w:rPr>
        <w:t xml:space="preserve">oards are responsible for making decisions regarding local approval and </w:t>
      </w:r>
      <w:r w:rsidR="007C68C1" w:rsidRPr="00503139">
        <w:rPr>
          <w:rFonts w:ascii="Arial" w:hAnsi="Arial" w:cs="Arial"/>
          <w:sz w:val="24"/>
          <w:szCs w:val="24"/>
        </w:rPr>
        <w:lastRenderedPageBreak/>
        <w:t>agreement of processes to support the implementation of the framework</w:t>
      </w:r>
      <w:r w:rsidR="00582D82" w:rsidRPr="00503139">
        <w:rPr>
          <w:rFonts w:ascii="Arial" w:hAnsi="Arial" w:cs="Arial"/>
          <w:sz w:val="24"/>
          <w:szCs w:val="24"/>
        </w:rPr>
        <w:t>.</w:t>
      </w:r>
      <w:r w:rsidR="00503139" w:rsidRPr="00503139">
        <w:rPr>
          <w:rFonts w:ascii="Arial" w:hAnsi="Arial" w:cs="Arial"/>
          <w:sz w:val="24"/>
          <w:szCs w:val="24"/>
        </w:rPr>
        <w:br/>
      </w:r>
      <w:r w:rsidR="009A30A4" w:rsidRPr="00503139">
        <w:rPr>
          <w:rFonts w:ascii="Arial" w:hAnsi="Arial" w:cs="Arial"/>
          <w:sz w:val="24"/>
          <w:szCs w:val="24"/>
        </w:rPr>
        <w:t xml:space="preserve">A task and finish group has been </w:t>
      </w:r>
      <w:r w:rsidR="001A47B3">
        <w:rPr>
          <w:rFonts w:ascii="Arial" w:hAnsi="Arial" w:cs="Arial"/>
          <w:sz w:val="24"/>
          <w:szCs w:val="24"/>
        </w:rPr>
        <w:t>formed to progress the</w:t>
      </w:r>
      <w:r w:rsidR="009A30A4" w:rsidRPr="00503139">
        <w:rPr>
          <w:rFonts w:ascii="Arial" w:hAnsi="Arial" w:cs="Arial"/>
          <w:sz w:val="24"/>
          <w:szCs w:val="24"/>
        </w:rPr>
        <w:t xml:space="preserve"> work</w:t>
      </w:r>
      <w:r w:rsidR="001A47B3">
        <w:rPr>
          <w:rFonts w:ascii="Arial" w:hAnsi="Arial" w:cs="Arial"/>
          <w:sz w:val="24"/>
          <w:szCs w:val="24"/>
        </w:rPr>
        <w:t xml:space="preserve"> and implement</w:t>
      </w:r>
      <w:r w:rsidR="009938D8">
        <w:rPr>
          <w:rFonts w:ascii="Arial" w:hAnsi="Arial" w:cs="Arial"/>
          <w:sz w:val="24"/>
          <w:szCs w:val="24"/>
        </w:rPr>
        <w:t>ation</w:t>
      </w:r>
      <w:r w:rsidR="009A30A4" w:rsidRPr="00503139">
        <w:rPr>
          <w:rFonts w:ascii="Arial" w:hAnsi="Arial" w:cs="Arial"/>
          <w:sz w:val="24"/>
          <w:szCs w:val="24"/>
        </w:rPr>
        <w:t xml:space="preserve"> plan for the DNACPR competency framework.</w:t>
      </w:r>
      <w:r w:rsidR="009A30A4" w:rsidRPr="00503139">
        <w:rPr>
          <w:rFonts w:ascii="Arial" w:hAnsi="Arial" w:cs="Arial"/>
          <w:sz w:val="24"/>
          <w:szCs w:val="24"/>
        </w:rPr>
        <w:br/>
      </w:r>
    </w:p>
    <w:p w14:paraId="0C06F02B" w14:textId="388577D0" w:rsidR="005443EF" w:rsidRPr="00103007" w:rsidRDefault="00B215AE" w:rsidP="00A244B1">
      <w:pPr>
        <w:pStyle w:val="ListParagraph"/>
        <w:numPr>
          <w:ilvl w:val="2"/>
          <w:numId w:val="1"/>
        </w:numPr>
        <w:rPr>
          <w:rFonts w:ascii="Arial" w:hAnsi="Arial" w:cs="Arial"/>
          <w:b/>
          <w:bCs/>
          <w:sz w:val="24"/>
          <w:szCs w:val="24"/>
          <w:lang w:val="en-US" w:eastAsia="en-GB"/>
        </w:rPr>
      </w:pPr>
      <w:r w:rsidRPr="00103007">
        <w:rPr>
          <w:rFonts w:ascii="Arial" w:hAnsi="Arial" w:cs="Arial"/>
          <w:b/>
          <w:bCs/>
          <w:sz w:val="24"/>
          <w:szCs w:val="24"/>
          <w:lang w:val="en-US" w:eastAsia="en-GB"/>
        </w:rPr>
        <w:t>HEIW Advanced Practice Funding 2024/25</w:t>
      </w:r>
      <w:r w:rsidRPr="00103007">
        <w:rPr>
          <w:rFonts w:ascii="Arial" w:hAnsi="Arial" w:cs="Arial"/>
          <w:b/>
          <w:bCs/>
          <w:sz w:val="24"/>
          <w:szCs w:val="24"/>
          <w:lang w:val="en-US" w:eastAsia="en-GB"/>
        </w:rPr>
        <w:br/>
      </w:r>
      <w:r w:rsidR="00040252" w:rsidRPr="00103007">
        <w:rPr>
          <w:rFonts w:ascii="Arial" w:hAnsi="Arial" w:cs="Arial"/>
          <w:sz w:val="24"/>
          <w:szCs w:val="24"/>
        </w:rPr>
        <w:t xml:space="preserve">The Health Board has received confirmation from HEIW that it will continue </w:t>
      </w:r>
      <w:r w:rsidR="000F2116" w:rsidRPr="00103007">
        <w:rPr>
          <w:rFonts w:ascii="Arial" w:hAnsi="Arial" w:cs="Arial"/>
          <w:sz w:val="24"/>
          <w:szCs w:val="24"/>
        </w:rPr>
        <w:t>to invest in healthcare professions</w:t>
      </w:r>
      <w:r w:rsidR="00040252" w:rsidRPr="00103007">
        <w:rPr>
          <w:rFonts w:ascii="Arial" w:hAnsi="Arial" w:cs="Arial"/>
          <w:sz w:val="24"/>
          <w:szCs w:val="24"/>
        </w:rPr>
        <w:t xml:space="preserve"> education for the funding of advanced practice and extended practice education for the academic year 2024/25</w:t>
      </w:r>
      <w:r w:rsidR="00040252" w:rsidRPr="00103007">
        <w:rPr>
          <w:rFonts w:ascii="Arial" w:hAnsi="Arial" w:cs="Arial"/>
        </w:rPr>
        <w:t xml:space="preserve">.  </w:t>
      </w:r>
      <w:r w:rsidR="00040252" w:rsidRPr="00103007">
        <w:rPr>
          <w:rFonts w:ascii="Arial" w:eastAsia="Times New Roman" w:hAnsi="Arial" w:cs="Arial"/>
          <w:sz w:val="24"/>
          <w:szCs w:val="24"/>
        </w:rPr>
        <w:t>This year the health board has been advised of a change to the current process</w:t>
      </w:r>
      <w:r w:rsidR="000F2116" w:rsidRPr="00103007">
        <w:rPr>
          <w:rFonts w:ascii="Arial" w:eastAsia="Times New Roman" w:hAnsi="Arial" w:cs="Arial"/>
          <w:sz w:val="24"/>
          <w:szCs w:val="24"/>
        </w:rPr>
        <w:t>.</w:t>
      </w:r>
      <w:r w:rsidR="00BA2C6D" w:rsidRPr="00103007">
        <w:rPr>
          <w:rFonts w:ascii="Arial" w:eastAsia="Times New Roman" w:hAnsi="Arial" w:cs="Arial"/>
          <w:sz w:val="24"/>
          <w:szCs w:val="24"/>
        </w:rPr>
        <w:t xml:space="preserve"> </w:t>
      </w:r>
      <w:r w:rsidR="000F2116" w:rsidRPr="00103007">
        <w:rPr>
          <w:rFonts w:ascii="Arial" w:eastAsia="Times New Roman" w:hAnsi="Arial" w:cs="Arial"/>
          <w:sz w:val="24"/>
          <w:szCs w:val="24"/>
        </w:rPr>
        <w:t xml:space="preserve">HEIW has </w:t>
      </w:r>
      <w:r w:rsidR="00040252" w:rsidRPr="00103007">
        <w:rPr>
          <w:rFonts w:ascii="Arial" w:eastAsia="Times New Roman" w:hAnsi="Arial" w:cs="Arial"/>
          <w:sz w:val="24"/>
          <w:szCs w:val="24"/>
        </w:rPr>
        <w:t xml:space="preserve">informed that </w:t>
      </w:r>
      <w:r w:rsidR="00034D02" w:rsidRPr="00103007">
        <w:rPr>
          <w:rFonts w:ascii="Arial" w:eastAsia="Times New Roman" w:hAnsi="Arial" w:cs="Arial"/>
          <w:sz w:val="24"/>
          <w:szCs w:val="24"/>
        </w:rPr>
        <w:t>all</w:t>
      </w:r>
      <w:r w:rsidR="00040252" w:rsidRPr="00103007">
        <w:rPr>
          <w:rFonts w:ascii="Arial" w:eastAsia="Times New Roman" w:hAnsi="Arial" w:cs="Arial"/>
          <w:sz w:val="24"/>
          <w:szCs w:val="24"/>
        </w:rPr>
        <w:t xml:space="preserve"> </w:t>
      </w:r>
      <w:r w:rsidR="00E832E9" w:rsidRPr="00103007">
        <w:rPr>
          <w:rFonts w:ascii="Arial" w:eastAsia="Times New Roman" w:hAnsi="Arial" w:cs="Arial"/>
          <w:sz w:val="24"/>
          <w:szCs w:val="24"/>
        </w:rPr>
        <w:t>non-contracted</w:t>
      </w:r>
      <w:r w:rsidR="00040252" w:rsidRPr="00103007">
        <w:rPr>
          <w:rFonts w:ascii="Arial" w:eastAsia="Times New Roman" w:hAnsi="Arial" w:cs="Arial"/>
          <w:sz w:val="24"/>
          <w:szCs w:val="24"/>
        </w:rPr>
        <w:t xml:space="preserve"> non-Welsh education must be paid for by the </w:t>
      </w:r>
      <w:r w:rsidR="000F2116" w:rsidRPr="00103007">
        <w:rPr>
          <w:rFonts w:ascii="Arial" w:eastAsia="Times New Roman" w:hAnsi="Arial" w:cs="Arial"/>
          <w:sz w:val="24"/>
          <w:szCs w:val="24"/>
        </w:rPr>
        <w:t>health board</w:t>
      </w:r>
      <w:r w:rsidR="00040252" w:rsidRPr="00103007">
        <w:rPr>
          <w:rFonts w:ascii="Arial" w:eastAsia="Times New Roman" w:hAnsi="Arial" w:cs="Arial"/>
          <w:sz w:val="24"/>
          <w:szCs w:val="24"/>
        </w:rPr>
        <w:t xml:space="preserve"> </w:t>
      </w:r>
      <w:r w:rsidR="00034D02" w:rsidRPr="00103007">
        <w:rPr>
          <w:rFonts w:ascii="Arial" w:eastAsia="Times New Roman" w:hAnsi="Arial" w:cs="Arial"/>
          <w:sz w:val="24"/>
          <w:szCs w:val="24"/>
        </w:rPr>
        <w:t xml:space="preserve">in the first instance </w:t>
      </w:r>
      <w:r w:rsidR="00040252" w:rsidRPr="00103007">
        <w:rPr>
          <w:rFonts w:ascii="Arial" w:eastAsia="Times New Roman" w:hAnsi="Arial" w:cs="Arial"/>
          <w:sz w:val="24"/>
          <w:szCs w:val="24"/>
        </w:rPr>
        <w:t xml:space="preserve">and </w:t>
      </w:r>
      <w:r w:rsidR="000F2116" w:rsidRPr="00103007">
        <w:rPr>
          <w:rFonts w:ascii="Arial" w:eastAsia="Times New Roman" w:hAnsi="Arial" w:cs="Arial"/>
          <w:sz w:val="24"/>
          <w:szCs w:val="24"/>
        </w:rPr>
        <w:t>subsequently invoice HEIW on a quarterly basis to be reimbursed.  The</w:t>
      </w:r>
      <w:r w:rsidR="00040252" w:rsidRPr="00103007">
        <w:rPr>
          <w:rFonts w:ascii="Arial" w:eastAsia="Times New Roman" w:hAnsi="Arial" w:cs="Arial"/>
          <w:sz w:val="24"/>
          <w:szCs w:val="24"/>
        </w:rPr>
        <w:t xml:space="preserve"> impact </w:t>
      </w:r>
      <w:r w:rsidR="000F2116" w:rsidRPr="00103007">
        <w:rPr>
          <w:rFonts w:ascii="Arial" w:eastAsia="Times New Roman" w:hAnsi="Arial" w:cs="Arial"/>
          <w:sz w:val="24"/>
          <w:szCs w:val="24"/>
        </w:rPr>
        <w:t>for</w:t>
      </w:r>
      <w:r w:rsidR="00040252" w:rsidRPr="00103007">
        <w:rPr>
          <w:rFonts w:ascii="Arial" w:eastAsia="Times New Roman" w:hAnsi="Arial" w:cs="Arial"/>
          <w:sz w:val="24"/>
          <w:szCs w:val="24"/>
        </w:rPr>
        <w:t xml:space="preserve"> </w:t>
      </w:r>
      <w:r w:rsidR="000F2116" w:rsidRPr="00103007">
        <w:rPr>
          <w:rFonts w:ascii="Arial" w:eastAsia="Times New Roman" w:hAnsi="Arial" w:cs="Arial"/>
          <w:sz w:val="24"/>
          <w:szCs w:val="24"/>
        </w:rPr>
        <w:t>the</w:t>
      </w:r>
      <w:r w:rsidR="00E832E9" w:rsidRPr="00103007">
        <w:rPr>
          <w:rFonts w:ascii="Arial" w:eastAsia="Times New Roman" w:hAnsi="Arial" w:cs="Arial"/>
          <w:sz w:val="24"/>
          <w:szCs w:val="24"/>
        </w:rPr>
        <w:t xml:space="preserve"> </w:t>
      </w:r>
      <w:r w:rsidR="00040252" w:rsidRPr="00103007">
        <w:rPr>
          <w:rFonts w:ascii="Arial" w:eastAsia="Times New Roman" w:hAnsi="Arial" w:cs="Arial"/>
          <w:sz w:val="24"/>
          <w:szCs w:val="24"/>
        </w:rPr>
        <w:t xml:space="preserve">Therapy </w:t>
      </w:r>
      <w:r w:rsidR="000F2116" w:rsidRPr="00103007">
        <w:rPr>
          <w:rFonts w:ascii="Arial" w:eastAsia="Times New Roman" w:hAnsi="Arial" w:cs="Arial"/>
          <w:sz w:val="24"/>
          <w:szCs w:val="24"/>
        </w:rPr>
        <w:t>and</w:t>
      </w:r>
      <w:r w:rsidR="00040252" w:rsidRPr="00103007">
        <w:rPr>
          <w:rFonts w:ascii="Arial" w:eastAsia="Times New Roman" w:hAnsi="Arial" w:cs="Arial"/>
          <w:sz w:val="24"/>
          <w:szCs w:val="24"/>
        </w:rPr>
        <w:t xml:space="preserve"> Health Science professions </w:t>
      </w:r>
      <w:r w:rsidR="000F2116" w:rsidRPr="00103007">
        <w:rPr>
          <w:rFonts w:ascii="Arial" w:eastAsia="Times New Roman" w:hAnsi="Arial" w:cs="Arial"/>
          <w:sz w:val="24"/>
          <w:szCs w:val="24"/>
        </w:rPr>
        <w:t xml:space="preserve">is significant as a third of our </w:t>
      </w:r>
      <w:r w:rsidR="00103007" w:rsidRPr="00103007">
        <w:rPr>
          <w:rFonts w:ascii="Arial" w:eastAsia="Times New Roman" w:hAnsi="Arial" w:cs="Arial"/>
          <w:sz w:val="24"/>
          <w:szCs w:val="24"/>
        </w:rPr>
        <w:t>applications for advanced practice programmes are to HEIs outside of Wales</w:t>
      </w:r>
      <w:r w:rsidR="000F2116" w:rsidRPr="00103007">
        <w:rPr>
          <w:rFonts w:ascii="Arial" w:eastAsia="Times New Roman" w:hAnsi="Arial" w:cs="Arial"/>
          <w:sz w:val="24"/>
          <w:szCs w:val="24"/>
        </w:rPr>
        <w:t xml:space="preserve"> (</w:t>
      </w:r>
      <w:r w:rsidR="00B2541A" w:rsidRPr="00103007">
        <w:rPr>
          <w:rFonts w:ascii="Arial" w:eastAsia="Times New Roman" w:hAnsi="Arial" w:cs="Arial"/>
          <w:sz w:val="24"/>
          <w:szCs w:val="24"/>
        </w:rPr>
        <w:t>35 out of 75 applications</w:t>
      </w:r>
      <w:r w:rsidR="00103007" w:rsidRPr="00103007">
        <w:rPr>
          <w:rFonts w:ascii="Arial" w:eastAsia="Times New Roman" w:hAnsi="Arial" w:cs="Arial"/>
          <w:sz w:val="24"/>
          <w:szCs w:val="24"/>
        </w:rPr>
        <w:t xml:space="preserve"> in 2023/24). T</w:t>
      </w:r>
      <w:r w:rsidR="00E832E9" w:rsidRPr="00103007">
        <w:rPr>
          <w:rFonts w:ascii="Arial" w:eastAsia="Times New Roman" w:hAnsi="Arial" w:cs="Arial"/>
          <w:sz w:val="24"/>
          <w:szCs w:val="24"/>
        </w:rPr>
        <w:t xml:space="preserve">his is a similar picture </w:t>
      </w:r>
      <w:r w:rsidR="00103007" w:rsidRPr="00103007">
        <w:rPr>
          <w:rFonts w:ascii="Arial" w:eastAsia="Times New Roman" w:hAnsi="Arial" w:cs="Arial"/>
          <w:sz w:val="24"/>
          <w:szCs w:val="24"/>
        </w:rPr>
        <w:t>to</w:t>
      </w:r>
      <w:r w:rsidR="00034D02" w:rsidRPr="00103007">
        <w:rPr>
          <w:rFonts w:ascii="Arial" w:eastAsia="Times New Roman" w:hAnsi="Arial" w:cs="Arial"/>
          <w:sz w:val="24"/>
          <w:szCs w:val="24"/>
        </w:rPr>
        <w:t xml:space="preserve"> other health boards </w:t>
      </w:r>
      <w:r w:rsidR="00103007" w:rsidRPr="00103007">
        <w:rPr>
          <w:rFonts w:ascii="Arial" w:eastAsia="Times New Roman" w:hAnsi="Arial" w:cs="Arial"/>
          <w:sz w:val="24"/>
          <w:szCs w:val="24"/>
        </w:rPr>
        <w:t>across</w:t>
      </w:r>
      <w:r w:rsidR="00E832E9" w:rsidRPr="00103007">
        <w:rPr>
          <w:rFonts w:ascii="Arial" w:eastAsia="Times New Roman" w:hAnsi="Arial" w:cs="Arial"/>
          <w:sz w:val="24"/>
          <w:szCs w:val="24"/>
        </w:rPr>
        <w:t xml:space="preserve"> Wales</w:t>
      </w:r>
      <w:r w:rsidR="00103007" w:rsidRPr="00103007">
        <w:rPr>
          <w:rFonts w:ascii="Arial" w:eastAsia="Times New Roman" w:hAnsi="Arial" w:cs="Arial"/>
          <w:sz w:val="24"/>
          <w:szCs w:val="24"/>
        </w:rPr>
        <w:t xml:space="preserve">.  </w:t>
      </w:r>
    </w:p>
    <w:p w14:paraId="73523EFA" w14:textId="77777777" w:rsidR="00103007" w:rsidRPr="00103007" w:rsidRDefault="00103007" w:rsidP="00103007">
      <w:pPr>
        <w:pStyle w:val="ListParagraph"/>
        <w:ind w:left="502"/>
        <w:rPr>
          <w:rFonts w:ascii="Arial" w:hAnsi="Arial" w:cs="Arial"/>
          <w:b/>
          <w:bCs/>
          <w:sz w:val="24"/>
          <w:szCs w:val="24"/>
          <w:lang w:val="en-US" w:eastAsia="en-GB"/>
        </w:rPr>
      </w:pPr>
    </w:p>
    <w:p w14:paraId="26BD6FF3" w14:textId="48579C82" w:rsidR="00B93651" w:rsidRPr="00503139" w:rsidRDefault="004C1EFB" w:rsidP="00BC3254">
      <w:pPr>
        <w:pStyle w:val="ListParagraph"/>
        <w:numPr>
          <w:ilvl w:val="2"/>
          <w:numId w:val="1"/>
        </w:numPr>
        <w:rPr>
          <w:rFonts w:ascii="Arial" w:hAnsi="Arial" w:cs="Arial"/>
          <w:sz w:val="24"/>
          <w:szCs w:val="24"/>
          <w:lang w:val="en-US" w:eastAsia="en-GB"/>
        </w:rPr>
      </w:pPr>
      <w:r w:rsidRPr="00503139">
        <w:rPr>
          <w:rFonts w:ascii="Arial" w:hAnsi="Arial" w:cs="Arial"/>
          <w:b/>
          <w:bCs/>
          <w:sz w:val="24"/>
          <w:szCs w:val="24"/>
          <w:lang w:val="en-US" w:eastAsia="en-GB"/>
        </w:rPr>
        <w:t>AHP &amp; Audiology Workforce Planning</w:t>
      </w:r>
      <w:r w:rsidR="00FD6BA7" w:rsidRPr="00503139">
        <w:rPr>
          <w:rFonts w:ascii="Arial" w:hAnsi="Arial" w:cs="Arial"/>
          <w:b/>
          <w:bCs/>
          <w:sz w:val="24"/>
          <w:szCs w:val="24"/>
          <w:lang w:val="en-US" w:eastAsia="en-GB"/>
        </w:rPr>
        <w:br/>
      </w:r>
      <w:r w:rsidR="00EF3400">
        <w:rPr>
          <w:rFonts w:ascii="Arial" w:hAnsi="Arial" w:cs="Arial"/>
          <w:sz w:val="24"/>
          <w:szCs w:val="24"/>
        </w:rPr>
        <w:t>The six t</w:t>
      </w:r>
      <w:r w:rsidR="00FD6BA7" w:rsidRPr="00503139">
        <w:rPr>
          <w:rFonts w:ascii="Arial" w:hAnsi="Arial" w:cs="Arial"/>
          <w:sz w:val="24"/>
          <w:szCs w:val="24"/>
        </w:rPr>
        <w:t xml:space="preserve">herapy and </w:t>
      </w:r>
      <w:r w:rsidR="00EF3400">
        <w:rPr>
          <w:rFonts w:ascii="Arial" w:hAnsi="Arial" w:cs="Arial"/>
          <w:sz w:val="24"/>
          <w:szCs w:val="24"/>
        </w:rPr>
        <w:t>audiology s</w:t>
      </w:r>
      <w:r w:rsidR="00FD6BA7" w:rsidRPr="00503139">
        <w:rPr>
          <w:rFonts w:ascii="Arial" w:hAnsi="Arial" w:cs="Arial"/>
          <w:sz w:val="24"/>
          <w:szCs w:val="24"/>
        </w:rPr>
        <w:t>ervices (</w:t>
      </w:r>
      <w:r w:rsidR="00BF0ECC" w:rsidRPr="00503139">
        <w:rPr>
          <w:rFonts w:ascii="Arial" w:hAnsi="Arial" w:cs="Arial"/>
          <w:sz w:val="24"/>
          <w:szCs w:val="24"/>
        </w:rPr>
        <w:t>N</w:t>
      </w:r>
      <w:r w:rsidR="00FD6BA7" w:rsidRPr="00503139">
        <w:rPr>
          <w:rFonts w:ascii="Arial" w:hAnsi="Arial" w:cs="Arial"/>
          <w:sz w:val="24"/>
          <w:szCs w:val="24"/>
        </w:rPr>
        <w:t xml:space="preserve">utrition </w:t>
      </w:r>
      <w:r w:rsidR="00BF0ECC" w:rsidRPr="00503139">
        <w:rPr>
          <w:rFonts w:ascii="Arial" w:hAnsi="Arial" w:cs="Arial"/>
          <w:sz w:val="24"/>
          <w:szCs w:val="24"/>
        </w:rPr>
        <w:t>&amp; D</w:t>
      </w:r>
      <w:r w:rsidR="00FD6BA7" w:rsidRPr="00503139">
        <w:rPr>
          <w:rFonts w:ascii="Arial" w:hAnsi="Arial" w:cs="Arial"/>
          <w:sz w:val="24"/>
          <w:szCs w:val="24"/>
        </w:rPr>
        <w:t xml:space="preserve">ietetics, </w:t>
      </w:r>
      <w:r w:rsidR="00BF0ECC" w:rsidRPr="00503139">
        <w:rPr>
          <w:rFonts w:ascii="Arial" w:hAnsi="Arial" w:cs="Arial"/>
          <w:sz w:val="24"/>
          <w:szCs w:val="24"/>
        </w:rPr>
        <w:t>O</w:t>
      </w:r>
      <w:r w:rsidR="00FD6BA7" w:rsidRPr="00503139">
        <w:rPr>
          <w:rFonts w:ascii="Arial" w:hAnsi="Arial" w:cs="Arial"/>
          <w:sz w:val="24"/>
          <w:szCs w:val="24"/>
        </w:rPr>
        <w:t xml:space="preserve">ccupational </w:t>
      </w:r>
      <w:r w:rsidR="00BF0ECC" w:rsidRPr="00503139">
        <w:rPr>
          <w:rFonts w:ascii="Arial" w:hAnsi="Arial" w:cs="Arial"/>
          <w:sz w:val="24"/>
          <w:szCs w:val="24"/>
        </w:rPr>
        <w:t>T</w:t>
      </w:r>
      <w:r w:rsidR="00FD6BA7" w:rsidRPr="00503139">
        <w:rPr>
          <w:rFonts w:ascii="Arial" w:hAnsi="Arial" w:cs="Arial"/>
          <w:sz w:val="24"/>
          <w:szCs w:val="24"/>
        </w:rPr>
        <w:t xml:space="preserve">herapy, </w:t>
      </w:r>
      <w:r w:rsidR="00BF0ECC" w:rsidRPr="00503139">
        <w:rPr>
          <w:rFonts w:ascii="Arial" w:hAnsi="Arial" w:cs="Arial"/>
          <w:sz w:val="24"/>
          <w:szCs w:val="24"/>
        </w:rPr>
        <w:t>P</w:t>
      </w:r>
      <w:r w:rsidR="00FD6BA7" w:rsidRPr="00503139">
        <w:rPr>
          <w:rFonts w:ascii="Arial" w:hAnsi="Arial" w:cs="Arial"/>
          <w:sz w:val="24"/>
          <w:szCs w:val="24"/>
        </w:rPr>
        <w:t xml:space="preserve">hysiotherapy, </w:t>
      </w:r>
      <w:r w:rsidR="00BF0ECC" w:rsidRPr="00503139">
        <w:rPr>
          <w:rFonts w:ascii="Arial" w:hAnsi="Arial" w:cs="Arial"/>
          <w:sz w:val="24"/>
          <w:szCs w:val="24"/>
        </w:rPr>
        <w:t>P</w:t>
      </w:r>
      <w:r w:rsidR="00FD6BA7" w:rsidRPr="00503139">
        <w:rPr>
          <w:rFonts w:ascii="Arial" w:hAnsi="Arial" w:cs="Arial"/>
          <w:sz w:val="24"/>
          <w:szCs w:val="24"/>
        </w:rPr>
        <w:t xml:space="preserve">odiatry, </w:t>
      </w:r>
      <w:r w:rsidR="00BF0ECC" w:rsidRPr="00503139">
        <w:rPr>
          <w:rFonts w:ascii="Arial" w:hAnsi="Arial" w:cs="Arial"/>
          <w:sz w:val="24"/>
          <w:szCs w:val="24"/>
        </w:rPr>
        <w:t>S</w:t>
      </w:r>
      <w:r w:rsidR="00FD6BA7" w:rsidRPr="00503139">
        <w:rPr>
          <w:rFonts w:ascii="Arial" w:hAnsi="Arial" w:cs="Arial"/>
          <w:sz w:val="24"/>
          <w:szCs w:val="24"/>
        </w:rPr>
        <w:t xml:space="preserve">peech </w:t>
      </w:r>
      <w:r w:rsidR="00BF0ECC" w:rsidRPr="00503139">
        <w:rPr>
          <w:rFonts w:ascii="Arial" w:hAnsi="Arial" w:cs="Arial"/>
          <w:sz w:val="24"/>
          <w:szCs w:val="24"/>
        </w:rPr>
        <w:t>&amp;</w:t>
      </w:r>
      <w:r w:rsidR="00FD6BA7" w:rsidRPr="00503139">
        <w:rPr>
          <w:rFonts w:ascii="Arial" w:hAnsi="Arial" w:cs="Arial"/>
          <w:sz w:val="24"/>
          <w:szCs w:val="24"/>
        </w:rPr>
        <w:t xml:space="preserve"> </w:t>
      </w:r>
      <w:r w:rsidR="00BF0ECC" w:rsidRPr="00503139">
        <w:rPr>
          <w:rFonts w:ascii="Arial" w:hAnsi="Arial" w:cs="Arial"/>
          <w:sz w:val="24"/>
          <w:szCs w:val="24"/>
        </w:rPr>
        <w:t>L</w:t>
      </w:r>
      <w:r w:rsidR="00FD6BA7" w:rsidRPr="00503139">
        <w:rPr>
          <w:rFonts w:ascii="Arial" w:hAnsi="Arial" w:cs="Arial"/>
          <w:sz w:val="24"/>
          <w:szCs w:val="24"/>
        </w:rPr>
        <w:t xml:space="preserve">anguage </w:t>
      </w:r>
      <w:r w:rsidR="00BF0ECC" w:rsidRPr="00503139">
        <w:rPr>
          <w:rFonts w:ascii="Arial" w:hAnsi="Arial" w:cs="Arial"/>
          <w:sz w:val="24"/>
          <w:szCs w:val="24"/>
        </w:rPr>
        <w:t>T</w:t>
      </w:r>
      <w:r w:rsidR="00FD6BA7" w:rsidRPr="00503139">
        <w:rPr>
          <w:rFonts w:ascii="Arial" w:hAnsi="Arial" w:cs="Arial"/>
          <w:sz w:val="24"/>
          <w:szCs w:val="24"/>
        </w:rPr>
        <w:t xml:space="preserve">herapy and </w:t>
      </w:r>
      <w:r w:rsidR="00BF0ECC" w:rsidRPr="00503139">
        <w:rPr>
          <w:rFonts w:ascii="Arial" w:hAnsi="Arial" w:cs="Arial"/>
          <w:sz w:val="24"/>
          <w:szCs w:val="24"/>
        </w:rPr>
        <w:t>A</w:t>
      </w:r>
      <w:r w:rsidR="00FD6BA7" w:rsidRPr="00503139">
        <w:rPr>
          <w:rFonts w:ascii="Arial" w:hAnsi="Arial" w:cs="Arial"/>
          <w:sz w:val="24"/>
          <w:szCs w:val="24"/>
        </w:rPr>
        <w:t xml:space="preserve">udiology) have each developed a strategic workforce plan. This process has been supported by the Central Workforce Planning </w:t>
      </w:r>
      <w:r w:rsidR="00BF0ECC" w:rsidRPr="00503139">
        <w:rPr>
          <w:rFonts w:ascii="Arial" w:hAnsi="Arial" w:cs="Arial"/>
          <w:sz w:val="24"/>
          <w:szCs w:val="24"/>
        </w:rPr>
        <w:t>l</w:t>
      </w:r>
      <w:r w:rsidR="00EF3400">
        <w:rPr>
          <w:rFonts w:ascii="Arial" w:hAnsi="Arial" w:cs="Arial"/>
          <w:sz w:val="24"/>
          <w:szCs w:val="24"/>
        </w:rPr>
        <w:t>eads</w:t>
      </w:r>
      <w:r w:rsidR="00FD6BA7" w:rsidRPr="00503139">
        <w:rPr>
          <w:rFonts w:ascii="Arial" w:hAnsi="Arial" w:cs="Arial"/>
          <w:sz w:val="24"/>
          <w:szCs w:val="24"/>
        </w:rPr>
        <w:t xml:space="preserve"> who led sessions </w:t>
      </w:r>
      <w:r w:rsidR="00EF3400">
        <w:rPr>
          <w:rFonts w:ascii="Arial" w:hAnsi="Arial" w:cs="Arial"/>
          <w:sz w:val="24"/>
          <w:szCs w:val="24"/>
        </w:rPr>
        <w:t xml:space="preserve">supporting </w:t>
      </w:r>
      <w:r w:rsidR="00FD6BA7" w:rsidRPr="00503139">
        <w:rPr>
          <w:rFonts w:ascii="Arial" w:hAnsi="Arial" w:cs="Arial"/>
          <w:sz w:val="24"/>
          <w:szCs w:val="24"/>
        </w:rPr>
        <w:t>each professional team</w:t>
      </w:r>
      <w:r w:rsidR="00EF3400">
        <w:rPr>
          <w:rFonts w:ascii="Arial" w:hAnsi="Arial" w:cs="Arial"/>
          <w:sz w:val="24"/>
          <w:szCs w:val="24"/>
        </w:rPr>
        <w:t xml:space="preserve"> to</w:t>
      </w:r>
      <w:r w:rsidR="00FD6BA7" w:rsidRPr="00503139">
        <w:rPr>
          <w:rFonts w:ascii="Arial" w:hAnsi="Arial" w:cs="Arial"/>
          <w:sz w:val="24"/>
          <w:szCs w:val="24"/>
        </w:rPr>
        <w:t xml:space="preserve"> build their knowledge, their confidence and skills in workforce planning. Each team utilised the Skills for Health six steps methodology and developed their plans over a number of months as a senior professional team. Following drafting their plans the </w:t>
      </w:r>
      <w:r w:rsidR="00EF3400">
        <w:rPr>
          <w:rFonts w:ascii="Arial" w:hAnsi="Arial" w:cs="Arial"/>
          <w:sz w:val="24"/>
          <w:szCs w:val="24"/>
        </w:rPr>
        <w:t>service leads</w:t>
      </w:r>
      <w:r w:rsidR="00FD6BA7" w:rsidRPr="00503139">
        <w:rPr>
          <w:rFonts w:ascii="Arial" w:hAnsi="Arial" w:cs="Arial"/>
          <w:sz w:val="24"/>
          <w:szCs w:val="24"/>
        </w:rPr>
        <w:t xml:space="preserve"> engaged further </w:t>
      </w:r>
      <w:r w:rsidR="00EF3400">
        <w:rPr>
          <w:rFonts w:ascii="Arial" w:hAnsi="Arial" w:cs="Arial"/>
          <w:sz w:val="24"/>
          <w:szCs w:val="24"/>
        </w:rPr>
        <w:t>with their teams</w:t>
      </w:r>
      <w:r w:rsidR="00FD6BA7" w:rsidRPr="00503139">
        <w:rPr>
          <w:rFonts w:ascii="Arial" w:hAnsi="Arial" w:cs="Arial"/>
          <w:sz w:val="24"/>
          <w:szCs w:val="24"/>
        </w:rPr>
        <w:t xml:space="preserve"> and trade union colleagues. This process has supported shared ownership of their plans and each team has </w:t>
      </w:r>
      <w:r w:rsidR="00034D02" w:rsidRPr="00503139">
        <w:rPr>
          <w:rFonts w:ascii="Arial" w:hAnsi="Arial" w:cs="Arial"/>
          <w:sz w:val="24"/>
          <w:szCs w:val="24"/>
        </w:rPr>
        <w:t>fe</w:t>
      </w:r>
      <w:r w:rsidR="00034D02">
        <w:rPr>
          <w:rFonts w:ascii="Arial" w:hAnsi="Arial" w:cs="Arial"/>
          <w:sz w:val="24"/>
          <w:szCs w:val="24"/>
        </w:rPr>
        <w:t xml:space="preserve">d </w:t>
      </w:r>
      <w:r w:rsidR="00034D02" w:rsidRPr="00503139">
        <w:rPr>
          <w:rFonts w:ascii="Arial" w:hAnsi="Arial" w:cs="Arial"/>
          <w:sz w:val="24"/>
          <w:szCs w:val="24"/>
        </w:rPr>
        <w:t>back</w:t>
      </w:r>
      <w:r w:rsidR="00EF3400">
        <w:rPr>
          <w:rFonts w:ascii="Arial" w:hAnsi="Arial" w:cs="Arial"/>
          <w:sz w:val="24"/>
          <w:szCs w:val="24"/>
        </w:rPr>
        <w:t xml:space="preserve"> on</w:t>
      </w:r>
      <w:r w:rsidR="00FD6BA7" w:rsidRPr="00503139">
        <w:rPr>
          <w:rFonts w:ascii="Arial" w:hAnsi="Arial" w:cs="Arial"/>
          <w:sz w:val="24"/>
          <w:szCs w:val="24"/>
        </w:rPr>
        <w:t xml:space="preserve"> how positive the process and experience has been. Each service has an action plan with timescales and a review process in place.</w:t>
      </w:r>
      <w:r w:rsidR="00034D02">
        <w:rPr>
          <w:rFonts w:ascii="Arial" w:hAnsi="Arial" w:cs="Arial"/>
          <w:sz w:val="24"/>
          <w:szCs w:val="24"/>
        </w:rPr>
        <w:br/>
      </w:r>
      <w:r w:rsidR="00FD6BA7" w:rsidRPr="00503139">
        <w:rPr>
          <w:rFonts w:ascii="Arial" w:hAnsi="Arial" w:cs="Arial"/>
          <w:sz w:val="24"/>
          <w:szCs w:val="24"/>
        </w:rPr>
        <w:br/>
        <w:t xml:space="preserve">In May 2024 </w:t>
      </w:r>
      <w:r w:rsidR="00EF3400">
        <w:rPr>
          <w:rFonts w:ascii="Arial" w:hAnsi="Arial" w:cs="Arial"/>
          <w:sz w:val="24"/>
          <w:szCs w:val="24"/>
        </w:rPr>
        <w:t>each service shared their ‘Plan</w:t>
      </w:r>
      <w:r w:rsidR="00FD6BA7" w:rsidRPr="00503139">
        <w:rPr>
          <w:rFonts w:ascii="Arial" w:hAnsi="Arial" w:cs="Arial"/>
          <w:sz w:val="24"/>
          <w:szCs w:val="24"/>
        </w:rPr>
        <w:t xml:space="preserve"> on a Page’ </w:t>
      </w:r>
      <w:r w:rsidR="00EF3400">
        <w:rPr>
          <w:rFonts w:ascii="Arial" w:hAnsi="Arial" w:cs="Arial"/>
          <w:sz w:val="24"/>
          <w:szCs w:val="24"/>
        </w:rPr>
        <w:t>to their professional colleagues</w:t>
      </w:r>
      <w:r w:rsidR="00FD6BA7" w:rsidRPr="00503139">
        <w:rPr>
          <w:rFonts w:ascii="Arial" w:hAnsi="Arial" w:cs="Arial"/>
          <w:sz w:val="24"/>
          <w:szCs w:val="24"/>
        </w:rPr>
        <w:t xml:space="preserve"> where a number of common areas were identified. This highlighted the opportunities to work collectively to develop a </w:t>
      </w:r>
      <w:r w:rsidR="00EF3400">
        <w:rPr>
          <w:rFonts w:ascii="Arial" w:hAnsi="Arial" w:cs="Arial"/>
          <w:sz w:val="24"/>
          <w:szCs w:val="24"/>
        </w:rPr>
        <w:t>t</w:t>
      </w:r>
      <w:r w:rsidR="00FD6BA7" w:rsidRPr="00503139">
        <w:rPr>
          <w:rFonts w:ascii="Arial" w:hAnsi="Arial" w:cs="Arial"/>
          <w:sz w:val="24"/>
          <w:szCs w:val="24"/>
        </w:rPr>
        <w:t xml:space="preserve">herapies and </w:t>
      </w:r>
      <w:r w:rsidR="00EF3400">
        <w:rPr>
          <w:rFonts w:ascii="Arial" w:hAnsi="Arial" w:cs="Arial"/>
          <w:sz w:val="24"/>
          <w:szCs w:val="24"/>
        </w:rPr>
        <w:t>a</w:t>
      </w:r>
      <w:r w:rsidR="00FD6BA7" w:rsidRPr="00503139">
        <w:rPr>
          <w:rFonts w:ascii="Arial" w:hAnsi="Arial" w:cs="Arial"/>
          <w:sz w:val="24"/>
          <w:szCs w:val="24"/>
        </w:rPr>
        <w:t xml:space="preserve">udiology shared vision and to progress a number of actions to address the future workforce gaps e.g., support worker development, digital skills development, increase diversity in </w:t>
      </w:r>
      <w:r w:rsidR="00EF3400">
        <w:rPr>
          <w:rFonts w:ascii="Arial" w:hAnsi="Arial" w:cs="Arial"/>
          <w:sz w:val="24"/>
          <w:szCs w:val="24"/>
        </w:rPr>
        <w:t>the</w:t>
      </w:r>
      <w:r w:rsidR="00FD6BA7" w:rsidRPr="00503139">
        <w:rPr>
          <w:rFonts w:ascii="Arial" w:hAnsi="Arial" w:cs="Arial"/>
          <w:sz w:val="24"/>
          <w:szCs w:val="24"/>
        </w:rPr>
        <w:t xml:space="preserve"> workforce.</w:t>
      </w:r>
      <w:r w:rsidR="00FD6BA7" w:rsidRPr="00503139">
        <w:rPr>
          <w:rFonts w:ascii="Arial" w:hAnsi="Arial" w:cs="Arial"/>
          <w:sz w:val="24"/>
          <w:szCs w:val="24"/>
        </w:rPr>
        <w:br/>
        <w:t>These plans will b</w:t>
      </w:r>
      <w:r w:rsidR="00EF3400">
        <w:rPr>
          <w:rFonts w:ascii="Arial" w:hAnsi="Arial" w:cs="Arial"/>
          <w:sz w:val="24"/>
          <w:szCs w:val="24"/>
        </w:rPr>
        <w:t>e shared with w</w:t>
      </w:r>
      <w:r w:rsidR="00FD6BA7" w:rsidRPr="00503139">
        <w:rPr>
          <w:rFonts w:ascii="Arial" w:hAnsi="Arial" w:cs="Arial"/>
          <w:sz w:val="24"/>
          <w:szCs w:val="24"/>
        </w:rPr>
        <w:t xml:space="preserve">orkforce planning leads, </w:t>
      </w:r>
      <w:r w:rsidR="00EF3400">
        <w:rPr>
          <w:rFonts w:ascii="Arial" w:hAnsi="Arial" w:cs="Arial"/>
          <w:sz w:val="24"/>
          <w:szCs w:val="24"/>
        </w:rPr>
        <w:t>the Service Groups and p</w:t>
      </w:r>
      <w:r w:rsidR="00FD6BA7" w:rsidRPr="00503139">
        <w:rPr>
          <w:rFonts w:ascii="Arial" w:hAnsi="Arial" w:cs="Arial"/>
          <w:sz w:val="24"/>
          <w:szCs w:val="24"/>
        </w:rPr>
        <w:t>rofessional forums.</w:t>
      </w:r>
    </w:p>
    <w:p w14:paraId="57DF2ECE" w14:textId="77777777" w:rsidR="00FD6BA7" w:rsidRPr="00503139" w:rsidRDefault="00FD6BA7" w:rsidP="00BC3254">
      <w:pPr>
        <w:rPr>
          <w:rFonts w:ascii="Arial" w:hAnsi="Arial" w:cs="Arial"/>
          <w:b/>
          <w:sz w:val="24"/>
          <w:szCs w:val="24"/>
        </w:rPr>
      </w:pPr>
    </w:p>
    <w:p w14:paraId="7F31EABE" w14:textId="09329C4A" w:rsidR="00DB15CE" w:rsidRPr="00503139" w:rsidRDefault="00AE4AD4" w:rsidP="00DB15CE">
      <w:pPr>
        <w:rPr>
          <w:rFonts w:ascii="Arial" w:hAnsi="Arial" w:cs="Arial"/>
          <w:sz w:val="24"/>
          <w:szCs w:val="24"/>
          <w:u w:val="single"/>
        </w:rPr>
      </w:pPr>
      <w:r w:rsidRPr="00503139">
        <w:rPr>
          <w:rFonts w:ascii="Arial" w:hAnsi="Arial" w:cs="Arial"/>
          <w:b/>
          <w:sz w:val="24"/>
          <w:szCs w:val="24"/>
        </w:rPr>
        <w:t>2.</w:t>
      </w:r>
      <w:r w:rsidR="00245252" w:rsidRPr="00503139">
        <w:rPr>
          <w:rFonts w:ascii="Arial" w:hAnsi="Arial" w:cs="Arial"/>
          <w:b/>
          <w:sz w:val="24"/>
          <w:szCs w:val="24"/>
        </w:rPr>
        <w:t>2</w:t>
      </w:r>
      <w:r w:rsidR="00BF2207" w:rsidRPr="00503139">
        <w:rPr>
          <w:rFonts w:ascii="Arial" w:hAnsi="Arial" w:cs="Arial"/>
          <w:b/>
          <w:sz w:val="24"/>
          <w:szCs w:val="24"/>
        </w:rPr>
        <w:t xml:space="preserve"> </w:t>
      </w:r>
      <w:r w:rsidR="00B7667F" w:rsidRPr="00503139">
        <w:rPr>
          <w:rFonts w:ascii="Arial" w:hAnsi="Arial" w:cs="Arial"/>
          <w:b/>
          <w:sz w:val="24"/>
          <w:szCs w:val="24"/>
        </w:rPr>
        <w:t xml:space="preserve">  </w:t>
      </w:r>
      <w:r w:rsidR="00034D02">
        <w:rPr>
          <w:rFonts w:ascii="Arial" w:hAnsi="Arial" w:cs="Arial"/>
          <w:b/>
          <w:sz w:val="24"/>
          <w:szCs w:val="24"/>
        </w:rPr>
        <w:t xml:space="preserve">  </w:t>
      </w:r>
      <w:r w:rsidR="00BF2207" w:rsidRPr="00503139">
        <w:rPr>
          <w:rFonts w:ascii="Arial" w:hAnsi="Arial" w:cs="Arial"/>
          <w:b/>
          <w:sz w:val="24"/>
          <w:szCs w:val="24"/>
        </w:rPr>
        <w:t>Celebratory Events</w:t>
      </w:r>
    </w:p>
    <w:p w14:paraId="6D77042E" w14:textId="77777777" w:rsidR="00DB15CE" w:rsidRPr="00503139" w:rsidRDefault="00DB15CE" w:rsidP="00DB15CE">
      <w:pPr>
        <w:rPr>
          <w:rFonts w:ascii="Arial" w:hAnsi="Arial" w:cs="Arial"/>
          <w:sz w:val="24"/>
          <w:szCs w:val="24"/>
          <w:u w:val="single"/>
        </w:rPr>
      </w:pPr>
    </w:p>
    <w:p w14:paraId="56FBF4BF" w14:textId="3335D9B9" w:rsidR="00EE2709" w:rsidRPr="00503139" w:rsidRDefault="00AE4AD4" w:rsidP="00DB15CE">
      <w:pPr>
        <w:rPr>
          <w:rFonts w:ascii="Arial" w:hAnsi="Arial" w:cs="Arial"/>
          <w:b/>
          <w:sz w:val="24"/>
          <w:szCs w:val="24"/>
        </w:rPr>
      </w:pPr>
      <w:r w:rsidRPr="00503139">
        <w:rPr>
          <w:rFonts w:ascii="Arial" w:hAnsi="Arial" w:cs="Arial"/>
          <w:b/>
          <w:sz w:val="24"/>
          <w:szCs w:val="24"/>
        </w:rPr>
        <w:t>2.</w:t>
      </w:r>
      <w:r w:rsidR="00245252" w:rsidRPr="00503139">
        <w:rPr>
          <w:rFonts w:ascii="Arial" w:hAnsi="Arial" w:cs="Arial"/>
          <w:b/>
          <w:sz w:val="24"/>
          <w:szCs w:val="24"/>
        </w:rPr>
        <w:t>2.1</w:t>
      </w:r>
      <w:r w:rsidR="00B7667F" w:rsidRPr="00503139">
        <w:rPr>
          <w:rFonts w:ascii="Arial" w:hAnsi="Arial" w:cs="Arial"/>
          <w:b/>
          <w:sz w:val="24"/>
          <w:szCs w:val="24"/>
        </w:rPr>
        <w:t xml:space="preserve"> </w:t>
      </w:r>
      <w:r w:rsidR="007A09B6">
        <w:rPr>
          <w:rFonts w:ascii="Arial" w:hAnsi="Arial" w:cs="Arial"/>
          <w:b/>
          <w:sz w:val="24"/>
          <w:szCs w:val="24"/>
        </w:rPr>
        <w:t xml:space="preserve"> </w:t>
      </w:r>
      <w:r w:rsidR="00B7667F" w:rsidRPr="00503139">
        <w:rPr>
          <w:rFonts w:ascii="Arial" w:hAnsi="Arial" w:cs="Arial"/>
          <w:b/>
          <w:sz w:val="24"/>
          <w:szCs w:val="24"/>
        </w:rPr>
        <w:t>Therapies &amp; Health Sciences Learning Events</w:t>
      </w:r>
    </w:p>
    <w:p w14:paraId="01B7B3EF" w14:textId="1AE924B9" w:rsidR="00B7667F" w:rsidRPr="00503139" w:rsidRDefault="007A09C4" w:rsidP="007A09B6">
      <w:pPr>
        <w:ind w:left="720"/>
        <w:rPr>
          <w:rFonts w:ascii="Arial" w:hAnsi="Arial" w:cs="Arial"/>
          <w:sz w:val="24"/>
          <w:szCs w:val="24"/>
          <w:u w:val="single"/>
        </w:rPr>
      </w:pPr>
      <w:r w:rsidRPr="00503139">
        <w:rPr>
          <w:rFonts w:ascii="Arial" w:hAnsi="Arial" w:cs="Arial"/>
          <w:sz w:val="24"/>
          <w:szCs w:val="24"/>
        </w:rPr>
        <w:t xml:space="preserve">An </w:t>
      </w:r>
      <w:r w:rsidR="00C5034E" w:rsidRPr="00503139">
        <w:rPr>
          <w:rFonts w:ascii="Arial" w:hAnsi="Arial" w:cs="Arial"/>
          <w:sz w:val="24"/>
          <w:szCs w:val="24"/>
        </w:rPr>
        <w:t xml:space="preserve">IMPACT </w:t>
      </w:r>
      <w:r w:rsidRPr="00503139">
        <w:rPr>
          <w:rFonts w:ascii="Arial" w:hAnsi="Arial" w:cs="Arial"/>
          <w:sz w:val="24"/>
          <w:szCs w:val="24"/>
        </w:rPr>
        <w:t xml:space="preserve">Therapies &amp; Health Sciences </w:t>
      </w:r>
      <w:r w:rsidR="00C5034E" w:rsidRPr="00503139">
        <w:rPr>
          <w:rFonts w:ascii="Arial" w:hAnsi="Arial" w:cs="Arial"/>
          <w:sz w:val="24"/>
          <w:szCs w:val="24"/>
        </w:rPr>
        <w:t xml:space="preserve">Learning event </w:t>
      </w:r>
      <w:r w:rsidR="003241B1" w:rsidRPr="00503139">
        <w:rPr>
          <w:rFonts w:ascii="Arial" w:hAnsi="Arial" w:cs="Arial"/>
          <w:sz w:val="24"/>
          <w:szCs w:val="24"/>
        </w:rPr>
        <w:t xml:space="preserve">‘The Importance of Meaningful Career Conversations’ </w:t>
      </w:r>
      <w:r w:rsidRPr="00503139">
        <w:rPr>
          <w:rFonts w:ascii="Arial" w:hAnsi="Arial" w:cs="Arial"/>
          <w:sz w:val="24"/>
          <w:szCs w:val="24"/>
        </w:rPr>
        <w:t xml:space="preserve">took place </w:t>
      </w:r>
      <w:r w:rsidR="00C5034E" w:rsidRPr="00503139">
        <w:rPr>
          <w:rFonts w:ascii="Arial" w:hAnsi="Arial" w:cs="Arial"/>
          <w:sz w:val="24"/>
          <w:szCs w:val="24"/>
        </w:rPr>
        <w:t>on Thursday 18</w:t>
      </w:r>
      <w:r w:rsidR="00C5034E" w:rsidRPr="00503139">
        <w:rPr>
          <w:rFonts w:ascii="Arial" w:hAnsi="Arial" w:cs="Arial"/>
          <w:sz w:val="24"/>
          <w:szCs w:val="24"/>
          <w:vertAlign w:val="superscript"/>
        </w:rPr>
        <w:t>th</w:t>
      </w:r>
      <w:r w:rsidR="00C5034E" w:rsidRPr="00503139">
        <w:rPr>
          <w:rFonts w:ascii="Arial" w:hAnsi="Arial" w:cs="Arial"/>
          <w:sz w:val="24"/>
          <w:szCs w:val="24"/>
        </w:rPr>
        <w:t xml:space="preserve"> April 2024.  </w:t>
      </w:r>
    </w:p>
    <w:p w14:paraId="5C0F37F9" w14:textId="287C0921" w:rsidR="00C5034E" w:rsidRPr="00503139" w:rsidRDefault="00C5034E" w:rsidP="00EE2709">
      <w:pPr>
        <w:ind w:left="720"/>
        <w:rPr>
          <w:rFonts w:ascii="Arial" w:hAnsi="Arial" w:cs="Arial"/>
          <w:sz w:val="24"/>
          <w:szCs w:val="24"/>
        </w:rPr>
      </w:pPr>
      <w:r w:rsidRPr="00503139">
        <w:rPr>
          <w:rFonts w:ascii="Arial" w:hAnsi="Arial" w:cs="Arial"/>
          <w:sz w:val="24"/>
          <w:szCs w:val="24"/>
        </w:rPr>
        <w:t>Through facilitated group work, this session focus</w:t>
      </w:r>
      <w:r w:rsidR="007A09C4" w:rsidRPr="00503139">
        <w:rPr>
          <w:rFonts w:ascii="Arial" w:hAnsi="Arial" w:cs="Arial"/>
          <w:sz w:val="24"/>
          <w:szCs w:val="24"/>
        </w:rPr>
        <w:t>sed</w:t>
      </w:r>
      <w:r w:rsidRPr="00503139">
        <w:rPr>
          <w:rFonts w:ascii="Arial" w:hAnsi="Arial" w:cs="Arial"/>
          <w:sz w:val="24"/>
          <w:szCs w:val="24"/>
        </w:rPr>
        <w:t xml:space="preserve"> on talent development and management, particularly with regard to attraction and recruitment. </w:t>
      </w:r>
      <w:r w:rsidR="007A09C4" w:rsidRPr="00503139">
        <w:rPr>
          <w:rFonts w:ascii="Arial" w:hAnsi="Arial" w:cs="Arial"/>
          <w:sz w:val="24"/>
          <w:szCs w:val="24"/>
        </w:rPr>
        <w:t xml:space="preserve">A </w:t>
      </w:r>
      <w:r w:rsidRPr="00503139">
        <w:rPr>
          <w:rFonts w:ascii="Arial" w:hAnsi="Arial" w:cs="Arial"/>
          <w:sz w:val="24"/>
          <w:szCs w:val="24"/>
        </w:rPr>
        <w:lastRenderedPageBreak/>
        <w:t>panel from the Widening Access, Equality and Careers team</w:t>
      </w:r>
      <w:r w:rsidR="007A09C4" w:rsidRPr="00503139">
        <w:rPr>
          <w:rFonts w:ascii="Arial" w:hAnsi="Arial" w:cs="Arial"/>
          <w:sz w:val="24"/>
          <w:szCs w:val="24"/>
        </w:rPr>
        <w:t xml:space="preserve"> joined the day and</w:t>
      </w:r>
      <w:r w:rsidRPr="00503139">
        <w:rPr>
          <w:rFonts w:ascii="Arial" w:hAnsi="Arial" w:cs="Arial"/>
          <w:sz w:val="24"/>
          <w:szCs w:val="24"/>
        </w:rPr>
        <w:t xml:space="preserve"> provid</w:t>
      </w:r>
      <w:r w:rsidR="007A09C4" w:rsidRPr="00503139">
        <w:rPr>
          <w:rFonts w:ascii="Arial" w:hAnsi="Arial" w:cs="Arial"/>
          <w:sz w:val="24"/>
          <w:szCs w:val="24"/>
        </w:rPr>
        <w:t>ed</w:t>
      </w:r>
      <w:r w:rsidRPr="00503139">
        <w:rPr>
          <w:rFonts w:ascii="Arial" w:hAnsi="Arial" w:cs="Arial"/>
          <w:sz w:val="24"/>
          <w:szCs w:val="24"/>
        </w:rPr>
        <w:t xml:space="preserve"> information </w:t>
      </w:r>
      <w:r w:rsidR="00E924DF">
        <w:rPr>
          <w:rFonts w:ascii="Arial" w:hAnsi="Arial" w:cs="Arial"/>
          <w:sz w:val="24"/>
          <w:szCs w:val="24"/>
        </w:rPr>
        <w:t>relating to</w:t>
      </w:r>
      <w:r w:rsidRPr="00503139">
        <w:rPr>
          <w:rFonts w:ascii="Arial" w:hAnsi="Arial" w:cs="Arial"/>
          <w:sz w:val="24"/>
          <w:szCs w:val="24"/>
        </w:rPr>
        <w:t xml:space="preserve"> work experience, apprenticeships and vocational training. Participants also ha</w:t>
      </w:r>
      <w:r w:rsidR="007A09C4" w:rsidRPr="00503139">
        <w:rPr>
          <w:rFonts w:ascii="Arial" w:hAnsi="Arial" w:cs="Arial"/>
          <w:sz w:val="24"/>
          <w:szCs w:val="24"/>
        </w:rPr>
        <w:t>d</w:t>
      </w:r>
      <w:r w:rsidRPr="00503139">
        <w:rPr>
          <w:rFonts w:ascii="Arial" w:hAnsi="Arial" w:cs="Arial"/>
          <w:sz w:val="24"/>
          <w:szCs w:val="24"/>
        </w:rPr>
        <w:t xml:space="preserve"> </w:t>
      </w:r>
      <w:r w:rsidR="00E924DF">
        <w:rPr>
          <w:rFonts w:ascii="Arial" w:hAnsi="Arial" w:cs="Arial"/>
          <w:sz w:val="24"/>
          <w:szCs w:val="24"/>
        </w:rPr>
        <w:t>an</w:t>
      </w:r>
      <w:r w:rsidRPr="00503139">
        <w:rPr>
          <w:rFonts w:ascii="Arial" w:hAnsi="Arial" w:cs="Arial"/>
          <w:sz w:val="24"/>
          <w:szCs w:val="24"/>
        </w:rPr>
        <w:t xml:space="preserve"> opportunity to </w:t>
      </w:r>
      <w:r w:rsidR="00E924DF">
        <w:rPr>
          <w:rFonts w:ascii="Arial" w:hAnsi="Arial" w:cs="Arial"/>
          <w:sz w:val="24"/>
          <w:szCs w:val="24"/>
        </w:rPr>
        <w:t xml:space="preserve">undertake a Strengths Profile analysis of their </w:t>
      </w:r>
      <w:r w:rsidRPr="00503139">
        <w:rPr>
          <w:rFonts w:ascii="Arial" w:hAnsi="Arial" w:cs="Arial"/>
          <w:sz w:val="24"/>
          <w:szCs w:val="24"/>
        </w:rPr>
        <w:t xml:space="preserve">individual strengths and </w:t>
      </w:r>
      <w:r w:rsidR="00E924DF">
        <w:rPr>
          <w:rFonts w:ascii="Arial" w:hAnsi="Arial" w:cs="Arial"/>
          <w:sz w:val="24"/>
          <w:szCs w:val="24"/>
        </w:rPr>
        <w:t xml:space="preserve">to consider </w:t>
      </w:r>
      <w:r w:rsidRPr="00503139">
        <w:rPr>
          <w:rFonts w:ascii="Arial" w:hAnsi="Arial" w:cs="Arial"/>
          <w:sz w:val="24"/>
          <w:szCs w:val="24"/>
        </w:rPr>
        <w:t>how these impact their team/s whilst, also reflecting on their reason for ‘doing what they do’.</w:t>
      </w:r>
    </w:p>
    <w:p w14:paraId="4EE32C30" w14:textId="77777777" w:rsidR="00C5034E" w:rsidRPr="00503139" w:rsidRDefault="00C5034E" w:rsidP="00C5034E">
      <w:pPr>
        <w:rPr>
          <w:rFonts w:ascii="Arial" w:hAnsi="Arial" w:cs="Arial"/>
          <w:sz w:val="24"/>
          <w:szCs w:val="24"/>
        </w:rPr>
      </w:pPr>
    </w:p>
    <w:p w14:paraId="625F8863" w14:textId="0841036E" w:rsidR="00B7667F" w:rsidRPr="00503139" w:rsidRDefault="00C5034E" w:rsidP="00EE2709">
      <w:pPr>
        <w:ind w:left="720"/>
        <w:rPr>
          <w:rFonts w:ascii="Arial" w:hAnsi="Arial" w:cs="Arial"/>
          <w:sz w:val="24"/>
          <w:szCs w:val="24"/>
        </w:rPr>
      </w:pPr>
      <w:r w:rsidRPr="00503139">
        <w:rPr>
          <w:rFonts w:ascii="Arial" w:hAnsi="Arial" w:cs="Arial"/>
          <w:sz w:val="24"/>
          <w:szCs w:val="24"/>
        </w:rPr>
        <w:t>Throughout the day, employees of SBUHB share</w:t>
      </w:r>
      <w:r w:rsidR="007A09C4" w:rsidRPr="00503139">
        <w:rPr>
          <w:rFonts w:ascii="Arial" w:hAnsi="Arial" w:cs="Arial"/>
          <w:sz w:val="24"/>
          <w:szCs w:val="24"/>
        </w:rPr>
        <w:t>d</w:t>
      </w:r>
      <w:r w:rsidRPr="00503139">
        <w:rPr>
          <w:rFonts w:ascii="Arial" w:hAnsi="Arial" w:cs="Arial"/>
          <w:sz w:val="24"/>
          <w:szCs w:val="24"/>
        </w:rPr>
        <w:t xml:space="preserve"> their career journeys, providing the opportunity to learn from others and </w:t>
      </w:r>
      <w:r w:rsidR="001D7C41">
        <w:rPr>
          <w:rFonts w:ascii="Arial" w:hAnsi="Arial" w:cs="Arial"/>
          <w:sz w:val="24"/>
          <w:szCs w:val="24"/>
        </w:rPr>
        <w:t xml:space="preserve">to challenge </w:t>
      </w:r>
      <w:r w:rsidRPr="00503139">
        <w:rPr>
          <w:rFonts w:ascii="Arial" w:hAnsi="Arial" w:cs="Arial"/>
          <w:sz w:val="24"/>
          <w:szCs w:val="24"/>
        </w:rPr>
        <w:t xml:space="preserve">our thinking around career paths and SBUHB </w:t>
      </w:r>
      <w:r w:rsidR="001D7C41">
        <w:rPr>
          <w:rFonts w:ascii="Arial" w:hAnsi="Arial" w:cs="Arial"/>
          <w:sz w:val="24"/>
          <w:szCs w:val="24"/>
        </w:rPr>
        <w:t>being</w:t>
      </w:r>
      <w:r w:rsidRPr="00503139">
        <w:rPr>
          <w:rFonts w:ascii="Arial" w:hAnsi="Arial" w:cs="Arial"/>
          <w:sz w:val="24"/>
          <w:szCs w:val="24"/>
        </w:rPr>
        <w:t xml:space="preserve"> an anchor organisation for our local population.</w:t>
      </w:r>
      <w:r w:rsidR="007A09C4" w:rsidRPr="00503139">
        <w:rPr>
          <w:rFonts w:ascii="Arial" w:hAnsi="Arial" w:cs="Arial"/>
          <w:sz w:val="24"/>
          <w:szCs w:val="24"/>
        </w:rPr>
        <w:br/>
      </w:r>
      <w:r w:rsidR="00503139">
        <w:rPr>
          <w:rFonts w:ascii="Arial" w:hAnsi="Arial" w:cs="Arial"/>
          <w:sz w:val="24"/>
          <w:szCs w:val="24"/>
        </w:rPr>
        <w:br/>
      </w:r>
    </w:p>
    <w:p w14:paraId="785C56E6" w14:textId="77777777" w:rsidR="00653AEC" w:rsidRPr="00503139" w:rsidRDefault="00E43BAD" w:rsidP="00E43BAD">
      <w:pPr>
        <w:pStyle w:val="NoSpacing"/>
        <w:rPr>
          <w:rFonts w:ascii="Arial" w:hAnsi="Arial" w:cs="Arial"/>
          <w:b/>
          <w:sz w:val="24"/>
          <w:szCs w:val="24"/>
        </w:rPr>
      </w:pPr>
      <w:r w:rsidRPr="00503139">
        <w:rPr>
          <w:rFonts w:ascii="Arial" w:hAnsi="Arial" w:cs="Arial"/>
          <w:b/>
          <w:sz w:val="24"/>
          <w:szCs w:val="24"/>
        </w:rPr>
        <w:t xml:space="preserve">3. </w:t>
      </w:r>
      <w:r w:rsidR="00653AEC" w:rsidRPr="00503139">
        <w:rPr>
          <w:rFonts w:ascii="Arial" w:hAnsi="Arial" w:cs="Arial"/>
          <w:b/>
          <w:sz w:val="24"/>
          <w:szCs w:val="24"/>
        </w:rPr>
        <w:t>GOVERNANCE AND RISK ISSUES</w:t>
      </w:r>
    </w:p>
    <w:p w14:paraId="097EBA08" w14:textId="1FB30E4C" w:rsidR="00653AEC" w:rsidRPr="00503139" w:rsidRDefault="00E101AC" w:rsidP="00973DF7">
      <w:pPr>
        <w:rPr>
          <w:rFonts w:ascii="Arial" w:hAnsi="Arial" w:cs="Arial"/>
          <w:sz w:val="24"/>
          <w:szCs w:val="24"/>
        </w:rPr>
      </w:pPr>
      <w:r w:rsidRPr="00503139">
        <w:rPr>
          <w:rFonts w:ascii="Arial" w:hAnsi="Arial" w:cs="Arial"/>
          <w:sz w:val="24"/>
          <w:szCs w:val="24"/>
        </w:rPr>
        <w:t xml:space="preserve">Governance and risks have been </w:t>
      </w:r>
      <w:r w:rsidR="00D57AE9" w:rsidRPr="00503139">
        <w:rPr>
          <w:rFonts w:ascii="Arial" w:hAnsi="Arial" w:cs="Arial"/>
          <w:sz w:val="24"/>
          <w:szCs w:val="24"/>
        </w:rPr>
        <w:t>highlighted</w:t>
      </w:r>
      <w:r w:rsidRPr="00503139">
        <w:rPr>
          <w:rFonts w:ascii="Arial" w:hAnsi="Arial" w:cs="Arial"/>
          <w:sz w:val="24"/>
          <w:szCs w:val="24"/>
        </w:rPr>
        <w:t xml:space="preserve"> in the individual sections </w:t>
      </w:r>
      <w:r w:rsidR="00D57AE9" w:rsidRPr="00503139">
        <w:rPr>
          <w:rFonts w:ascii="Arial" w:hAnsi="Arial" w:cs="Arial"/>
          <w:sz w:val="24"/>
          <w:szCs w:val="24"/>
        </w:rPr>
        <w:t xml:space="preserve">identifying the current </w:t>
      </w:r>
      <w:r w:rsidRPr="00503139">
        <w:rPr>
          <w:rFonts w:ascii="Arial" w:hAnsi="Arial" w:cs="Arial"/>
          <w:sz w:val="24"/>
          <w:szCs w:val="24"/>
        </w:rPr>
        <w:t>key issues for the AHP and HCS workforce</w:t>
      </w:r>
      <w:r w:rsidR="00D57AE9" w:rsidRPr="00503139">
        <w:rPr>
          <w:rFonts w:ascii="Arial" w:hAnsi="Arial" w:cs="Arial"/>
          <w:sz w:val="24"/>
          <w:szCs w:val="24"/>
        </w:rPr>
        <w:t>.</w:t>
      </w:r>
      <w:r w:rsidR="00653AEC" w:rsidRPr="00503139">
        <w:rPr>
          <w:rFonts w:ascii="Arial" w:hAnsi="Arial" w:cs="Arial"/>
          <w:sz w:val="24"/>
          <w:szCs w:val="24"/>
        </w:rPr>
        <w:t xml:space="preserve"> </w:t>
      </w:r>
      <w:r w:rsidR="00F0742D" w:rsidRPr="00503139">
        <w:rPr>
          <w:rFonts w:ascii="Arial" w:hAnsi="Arial" w:cs="Arial"/>
          <w:b/>
          <w:sz w:val="24"/>
          <w:szCs w:val="24"/>
        </w:rPr>
        <w:br/>
      </w:r>
    </w:p>
    <w:p w14:paraId="5DB37DC6" w14:textId="77777777" w:rsidR="00653AEC" w:rsidRPr="00503139" w:rsidRDefault="00E43BAD" w:rsidP="00E43BAD">
      <w:pPr>
        <w:rPr>
          <w:rFonts w:ascii="Arial" w:hAnsi="Arial" w:cs="Arial"/>
          <w:b/>
          <w:sz w:val="24"/>
          <w:szCs w:val="24"/>
        </w:rPr>
      </w:pPr>
      <w:r w:rsidRPr="00503139">
        <w:rPr>
          <w:rFonts w:ascii="Arial" w:hAnsi="Arial" w:cs="Arial"/>
          <w:b/>
          <w:sz w:val="24"/>
          <w:szCs w:val="24"/>
        </w:rPr>
        <w:t>4.</w:t>
      </w:r>
      <w:r w:rsidR="00653AEC" w:rsidRPr="00503139">
        <w:rPr>
          <w:rFonts w:ascii="Arial" w:hAnsi="Arial" w:cs="Arial"/>
          <w:b/>
          <w:sz w:val="24"/>
          <w:szCs w:val="24"/>
        </w:rPr>
        <w:t xml:space="preserve"> FINANCIAL IMPLICATIONS</w:t>
      </w:r>
    </w:p>
    <w:p w14:paraId="49ED0FF6" w14:textId="25B9AA67" w:rsidR="004340F7" w:rsidRPr="00503139" w:rsidRDefault="00244B9F" w:rsidP="00244B9F">
      <w:pPr>
        <w:rPr>
          <w:rFonts w:ascii="Arial" w:hAnsi="Arial" w:cs="Arial"/>
          <w:sz w:val="24"/>
          <w:szCs w:val="24"/>
        </w:rPr>
      </w:pPr>
      <w:r w:rsidRPr="00503139">
        <w:rPr>
          <w:rFonts w:ascii="Arial" w:hAnsi="Arial" w:cs="Arial"/>
          <w:sz w:val="24"/>
          <w:szCs w:val="24"/>
        </w:rPr>
        <w:t xml:space="preserve">Service group finance partners are informed of financial risks </w:t>
      </w:r>
      <w:r w:rsidR="00D0375E" w:rsidRPr="00503139">
        <w:rPr>
          <w:rFonts w:ascii="Arial" w:hAnsi="Arial" w:cs="Arial"/>
          <w:sz w:val="24"/>
          <w:szCs w:val="24"/>
        </w:rPr>
        <w:t>highlighted</w:t>
      </w:r>
      <w:r w:rsidRPr="00503139">
        <w:rPr>
          <w:rFonts w:ascii="Arial" w:hAnsi="Arial" w:cs="Arial"/>
          <w:sz w:val="24"/>
          <w:szCs w:val="24"/>
        </w:rPr>
        <w:t xml:space="preserve"> in the report</w:t>
      </w:r>
      <w:r w:rsidR="001D7C41">
        <w:rPr>
          <w:rFonts w:ascii="Arial" w:hAnsi="Arial" w:cs="Arial"/>
          <w:sz w:val="24"/>
          <w:szCs w:val="24"/>
        </w:rPr>
        <w:t xml:space="preserve"> where applicable</w:t>
      </w:r>
      <w:r w:rsidRPr="00503139">
        <w:rPr>
          <w:rFonts w:ascii="Arial" w:hAnsi="Arial" w:cs="Arial"/>
          <w:sz w:val="24"/>
          <w:szCs w:val="24"/>
        </w:rPr>
        <w:t>.</w:t>
      </w:r>
      <w:r w:rsidR="002D3C71" w:rsidRPr="00503139">
        <w:rPr>
          <w:rFonts w:ascii="Arial" w:hAnsi="Arial" w:cs="Arial"/>
          <w:b/>
          <w:sz w:val="24"/>
          <w:szCs w:val="24"/>
        </w:rPr>
        <w:br/>
      </w:r>
    </w:p>
    <w:p w14:paraId="268A33F3" w14:textId="77777777" w:rsidR="00653AEC" w:rsidRPr="00503139" w:rsidRDefault="00E43BAD" w:rsidP="00E43BAD">
      <w:pPr>
        <w:rPr>
          <w:rFonts w:ascii="Arial" w:hAnsi="Arial" w:cs="Arial"/>
          <w:b/>
          <w:sz w:val="24"/>
          <w:szCs w:val="24"/>
        </w:rPr>
      </w:pPr>
      <w:r w:rsidRPr="00503139">
        <w:rPr>
          <w:rFonts w:ascii="Arial" w:hAnsi="Arial" w:cs="Arial"/>
          <w:b/>
          <w:sz w:val="24"/>
          <w:szCs w:val="24"/>
        </w:rPr>
        <w:t xml:space="preserve">5. </w:t>
      </w:r>
      <w:r w:rsidR="00653AEC" w:rsidRPr="00503139">
        <w:rPr>
          <w:rFonts w:ascii="Arial" w:hAnsi="Arial" w:cs="Arial"/>
          <w:b/>
          <w:sz w:val="24"/>
          <w:szCs w:val="24"/>
        </w:rPr>
        <w:t>RECOMMENDATION</w:t>
      </w:r>
      <w:r w:rsidRPr="00503139">
        <w:rPr>
          <w:rFonts w:ascii="Arial" w:hAnsi="Arial" w:cs="Arial"/>
          <w:b/>
          <w:sz w:val="24"/>
          <w:szCs w:val="24"/>
        </w:rPr>
        <w:t xml:space="preserve"> </w:t>
      </w:r>
    </w:p>
    <w:p w14:paraId="1EF7B41E" w14:textId="77777777" w:rsidR="003225F5" w:rsidRPr="00503139" w:rsidRDefault="003225F5" w:rsidP="003225F5">
      <w:pPr>
        <w:ind w:right="96"/>
        <w:rPr>
          <w:rFonts w:ascii="Arial" w:hAnsi="Arial" w:cs="Arial"/>
          <w:sz w:val="24"/>
          <w:szCs w:val="24"/>
        </w:rPr>
      </w:pPr>
      <w:r w:rsidRPr="00503139">
        <w:rPr>
          <w:rFonts w:ascii="Arial" w:hAnsi="Arial" w:cs="Arial"/>
          <w:sz w:val="24"/>
          <w:szCs w:val="24"/>
        </w:rPr>
        <w:t>Members are asked to:</w:t>
      </w:r>
    </w:p>
    <w:p w14:paraId="1FC59747" w14:textId="77777777" w:rsidR="009E52FE" w:rsidRPr="00503139" w:rsidRDefault="009E52FE" w:rsidP="009E52FE">
      <w:pPr>
        <w:numPr>
          <w:ilvl w:val="0"/>
          <w:numId w:val="3"/>
        </w:numPr>
        <w:ind w:right="96"/>
        <w:contextualSpacing/>
        <w:rPr>
          <w:rFonts w:ascii="Arial" w:hAnsi="Arial" w:cs="Arial"/>
          <w:sz w:val="24"/>
          <w:szCs w:val="24"/>
        </w:rPr>
      </w:pPr>
      <w:r w:rsidRPr="00503139">
        <w:rPr>
          <w:rFonts w:ascii="Arial" w:hAnsi="Arial" w:cs="Arial"/>
          <w:b/>
          <w:sz w:val="24"/>
          <w:szCs w:val="24"/>
        </w:rPr>
        <w:t>Receive</w:t>
      </w:r>
      <w:r w:rsidRPr="00503139">
        <w:rPr>
          <w:rFonts w:ascii="Arial" w:hAnsi="Arial" w:cs="Arial"/>
          <w:sz w:val="24"/>
          <w:szCs w:val="24"/>
        </w:rPr>
        <w:t xml:space="preserve"> the information in the report.</w:t>
      </w:r>
    </w:p>
    <w:p w14:paraId="7A4930FE" w14:textId="50F95954" w:rsidR="00FF6CC1" w:rsidRPr="00503139" w:rsidRDefault="00FF6CC1" w:rsidP="00AE3A9A">
      <w:pPr>
        <w:ind w:right="96"/>
        <w:contextualSpacing/>
        <w:rPr>
          <w:rFonts w:ascii="Arial" w:hAnsi="Arial" w:cs="Arial"/>
          <w:sz w:val="24"/>
          <w:szCs w:val="24"/>
        </w:rPr>
      </w:pPr>
    </w:p>
    <w:p w14:paraId="64E974EF" w14:textId="77777777" w:rsidR="00AE3A9A" w:rsidRPr="00503139" w:rsidRDefault="00AE3A9A" w:rsidP="00AE3A9A">
      <w:pPr>
        <w:ind w:right="96"/>
        <w:contextualSpacing/>
        <w:rPr>
          <w:rFonts w:ascii="Arial" w:hAnsi="Arial" w:cs="Arial"/>
          <w:sz w:val="24"/>
          <w:szCs w:val="24"/>
        </w:rPr>
      </w:pPr>
    </w:p>
    <w:p w14:paraId="60DAAEC9" w14:textId="77777777" w:rsidR="00D00A09" w:rsidRPr="00EE2709" w:rsidRDefault="00D00A09" w:rsidP="00AE3A9A">
      <w:pPr>
        <w:ind w:right="96"/>
        <w:contextualSpacing/>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E2709" w14:paraId="4A0838A6" w14:textId="77777777" w:rsidTr="00C95B3C">
        <w:tc>
          <w:tcPr>
            <w:tcW w:w="9245" w:type="dxa"/>
            <w:gridSpan w:val="4"/>
            <w:shd w:val="clear" w:color="auto" w:fill="D5DCE4" w:themeFill="text2" w:themeFillTint="33"/>
          </w:tcPr>
          <w:p w14:paraId="6B37EDFB" w14:textId="77777777" w:rsidR="00034194" w:rsidRPr="00EE2709" w:rsidRDefault="0020539A">
            <w:pPr>
              <w:rPr>
                <w:rFonts w:ascii="Arial" w:hAnsi="Arial" w:cs="Arial"/>
                <w:b/>
                <w:sz w:val="24"/>
                <w:szCs w:val="24"/>
              </w:rPr>
            </w:pPr>
            <w:r w:rsidRPr="00EE2709">
              <w:rPr>
                <w:rFonts w:ascii="Arial" w:hAnsi="Arial" w:cs="Arial"/>
                <w:b/>
                <w:sz w:val="24"/>
                <w:szCs w:val="24"/>
              </w:rPr>
              <w:t>Governance and Assurance</w:t>
            </w:r>
          </w:p>
          <w:p w14:paraId="5BB1AB5F" w14:textId="77777777" w:rsidR="00034194" w:rsidRPr="00EE2709" w:rsidRDefault="00034194">
            <w:pPr>
              <w:rPr>
                <w:rFonts w:ascii="Arial" w:hAnsi="Arial" w:cs="Arial"/>
                <w:sz w:val="24"/>
                <w:szCs w:val="24"/>
              </w:rPr>
            </w:pPr>
          </w:p>
        </w:tc>
      </w:tr>
      <w:tr w:rsidR="00F5324A" w:rsidRPr="00EE2709" w14:paraId="4A641769" w14:textId="77777777" w:rsidTr="00F5324A">
        <w:tc>
          <w:tcPr>
            <w:tcW w:w="1809" w:type="dxa"/>
            <w:vMerge w:val="restart"/>
          </w:tcPr>
          <w:p w14:paraId="387209AD" w14:textId="77777777" w:rsidR="00F5324A" w:rsidRPr="00EE2709" w:rsidRDefault="00F5324A">
            <w:pPr>
              <w:rPr>
                <w:rFonts w:ascii="Arial" w:hAnsi="Arial" w:cs="Arial"/>
                <w:b/>
                <w:sz w:val="24"/>
                <w:szCs w:val="24"/>
              </w:rPr>
            </w:pPr>
            <w:r w:rsidRPr="00EE2709">
              <w:rPr>
                <w:rFonts w:ascii="Arial" w:hAnsi="Arial" w:cs="Arial"/>
                <w:b/>
                <w:sz w:val="24"/>
                <w:szCs w:val="24"/>
              </w:rPr>
              <w:t>Link to Enabling Objectives</w:t>
            </w:r>
          </w:p>
          <w:p w14:paraId="09EA15BB" w14:textId="77777777" w:rsidR="00F5324A" w:rsidRPr="00EE2709" w:rsidRDefault="00F5324A" w:rsidP="00133EA1">
            <w:pPr>
              <w:rPr>
                <w:rFonts w:ascii="Arial" w:hAnsi="Arial" w:cs="Arial"/>
                <w:b/>
                <w:sz w:val="24"/>
                <w:szCs w:val="24"/>
              </w:rPr>
            </w:pPr>
            <w:r w:rsidRPr="00EE2709">
              <w:rPr>
                <w:rFonts w:ascii="Arial" w:hAnsi="Arial" w:cs="Arial"/>
                <w:b/>
                <w:i/>
                <w:sz w:val="18"/>
                <w:szCs w:val="24"/>
              </w:rPr>
              <w:t xml:space="preserve">(please </w:t>
            </w:r>
            <w:r w:rsidR="00133EA1" w:rsidRPr="00EE2709">
              <w:rPr>
                <w:rFonts w:ascii="Arial" w:hAnsi="Arial" w:cs="Arial"/>
                <w:b/>
                <w:i/>
                <w:sz w:val="18"/>
                <w:szCs w:val="24"/>
              </w:rPr>
              <w:t>choose</w:t>
            </w:r>
            <w:r w:rsidRPr="00EE2709">
              <w:rPr>
                <w:rFonts w:ascii="Arial" w:hAnsi="Arial" w:cs="Arial"/>
                <w:b/>
                <w:i/>
                <w:sz w:val="18"/>
                <w:szCs w:val="24"/>
              </w:rPr>
              <w:t>)</w:t>
            </w:r>
          </w:p>
        </w:tc>
        <w:tc>
          <w:tcPr>
            <w:tcW w:w="7436" w:type="dxa"/>
            <w:gridSpan w:val="3"/>
            <w:shd w:val="clear" w:color="auto" w:fill="BDD6EE" w:themeFill="accent1" w:themeFillTint="66"/>
          </w:tcPr>
          <w:p w14:paraId="74505F47" w14:textId="77777777" w:rsidR="00F5324A" w:rsidRPr="00EE2709" w:rsidRDefault="00F5324A" w:rsidP="00F5324A">
            <w:pPr>
              <w:jc w:val="both"/>
              <w:rPr>
                <w:rFonts w:ascii="Arial" w:hAnsi="Arial" w:cs="Arial"/>
                <w:b/>
                <w:sz w:val="20"/>
                <w:szCs w:val="20"/>
              </w:rPr>
            </w:pPr>
            <w:r w:rsidRPr="00EE2709">
              <w:rPr>
                <w:rFonts w:ascii="Arial" w:hAnsi="Arial" w:cs="Arial"/>
                <w:b/>
                <w:sz w:val="20"/>
                <w:szCs w:val="20"/>
              </w:rPr>
              <w:t>Supporting better health and wellbeing by actively promoting and empowering people to live well in resilient communities</w:t>
            </w:r>
          </w:p>
        </w:tc>
      </w:tr>
      <w:tr w:rsidR="00F5324A" w:rsidRPr="00EE2709" w14:paraId="0FCBD114" w14:textId="77777777" w:rsidTr="00F5324A">
        <w:tc>
          <w:tcPr>
            <w:tcW w:w="1809" w:type="dxa"/>
            <w:vMerge/>
          </w:tcPr>
          <w:p w14:paraId="7CE2F148" w14:textId="77777777" w:rsidR="00F5324A" w:rsidRPr="00EE2709" w:rsidRDefault="00F5324A">
            <w:pPr>
              <w:rPr>
                <w:rFonts w:ascii="Arial" w:hAnsi="Arial" w:cs="Arial"/>
                <w:b/>
                <w:sz w:val="24"/>
                <w:szCs w:val="24"/>
              </w:rPr>
            </w:pPr>
          </w:p>
        </w:tc>
        <w:tc>
          <w:tcPr>
            <w:tcW w:w="5812" w:type="dxa"/>
            <w:gridSpan w:val="2"/>
          </w:tcPr>
          <w:p w14:paraId="294F44B4" w14:textId="77777777" w:rsidR="00F5324A" w:rsidRPr="00EE2709" w:rsidRDefault="00F5324A" w:rsidP="00F5324A">
            <w:pPr>
              <w:rPr>
                <w:rFonts w:ascii="Arial" w:hAnsi="Arial" w:cs="Arial"/>
                <w:sz w:val="20"/>
                <w:szCs w:val="20"/>
              </w:rPr>
            </w:pPr>
            <w:r w:rsidRPr="00EE2709">
              <w:rPr>
                <w:rFonts w:ascii="Arial" w:hAnsi="Arial" w:cs="Arial"/>
                <w:sz w:val="20"/>
                <w:szCs w:val="20"/>
              </w:rPr>
              <w:t>Partnerships for Improving Health and Wellbeing</w:t>
            </w:r>
          </w:p>
        </w:tc>
        <w:tc>
          <w:tcPr>
            <w:tcW w:w="1624" w:type="dxa"/>
          </w:tcPr>
          <w:p w14:paraId="610B7672" w14:textId="2168DE3E" w:rsidR="00F5324A" w:rsidRPr="00EE2709" w:rsidRDefault="00D57AE9" w:rsidP="0020539A">
            <w:pPr>
              <w:jc w:val="center"/>
              <w:rPr>
                <w:rFonts w:ascii="Arial" w:hAnsi="Arial" w:cs="Arial"/>
                <w:sz w:val="20"/>
                <w:szCs w:val="20"/>
              </w:rPr>
            </w:pPr>
            <w:r w:rsidRPr="00EE2709">
              <w:rPr>
                <w:rFonts w:ascii="MS Gothic" w:eastAsia="MS Gothic" w:hAnsi="MS Gothic" w:cs="Arial" w:hint="eastAsia"/>
                <w:sz w:val="20"/>
                <w:szCs w:val="20"/>
              </w:rPr>
              <w:t>☒</w:t>
            </w:r>
          </w:p>
        </w:tc>
      </w:tr>
      <w:tr w:rsidR="00F5324A" w:rsidRPr="00EE2709" w14:paraId="37F6EF95" w14:textId="77777777" w:rsidTr="00F5324A">
        <w:tc>
          <w:tcPr>
            <w:tcW w:w="1809" w:type="dxa"/>
            <w:vMerge/>
          </w:tcPr>
          <w:p w14:paraId="1920A1B1" w14:textId="77777777" w:rsidR="00F5324A" w:rsidRPr="00EE2709" w:rsidRDefault="00F5324A">
            <w:pPr>
              <w:rPr>
                <w:rFonts w:ascii="Arial" w:hAnsi="Arial" w:cs="Arial"/>
                <w:b/>
                <w:sz w:val="24"/>
                <w:szCs w:val="24"/>
              </w:rPr>
            </w:pPr>
          </w:p>
        </w:tc>
        <w:tc>
          <w:tcPr>
            <w:tcW w:w="5812" w:type="dxa"/>
            <w:gridSpan w:val="2"/>
          </w:tcPr>
          <w:p w14:paraId="13E7CA56" w14:textId="77777777" w:rsidR="00F5324A" w:rsidRPr="00EE2709" w:rsidRDefault="00F5324A" w:rsidP="00F5324A">
            <w:pPr>
              <w:rPr>
                <w:rFonts w:ascii="Arial" w:hAnsi="Arial" w:cs="Arial"/>
                <w:sz w:val="20"/>
                <w:szCs w:val="20"/>
              </w:rPr>
            </w:pPr>
            <w:r w:rsidRPr="00EE2709">
              <w:rPr>
                <w:rFonts w:ascii="Arial" w:hAnsi="Arial" w:cs="Arial"/>
                <w:sz w:val="20"/>
                <w:szCs w:val="20"/>
              </w:rPr>
              <w:t>Co-Production and Health Literacy</w:t>
            </w:r>
          </w:p>
        </w:tc>
        <w:tc>
          <w:tcPr>
            <w:tcW w:w="1624" w:type="dxa"/>
          </w:tcPr>
          <w:p w14:paraId="3E4A0036" w14:textId="79C5CD8E" w:rsidR="00F5324A" w:rsidRPr="00EE2709" w:rsidRDefault="00133EA1" w:rsidP="0020539A">
            <w:pPr>
              <w:jc w:val="center"/>
              <w:rPr>
                <w:rFonts w:ascii="Arial" w:hAnsi="Arial" w:cs="Arial"/>
                <w:sz w:val="20"/>
                <w:szCs w:val="20"/>
              </w:rPr>
            </w:pPr>
            <w:r w:rsidRPr="00EE2709">
              <w:rPr>
                <w:rFonts w:ascii="MS Gothic" w:eastAsia="MS Gothic" w:hAnsi="MS Gothic" w:cs="Arial" w:hint="eastAsia"/>
                <w:sz w:val="20"/>
                <w:szCs w:val="20"/>
              </w:rPr>
              <w:t>☐</w:t>
            </w:r>
          </w:p>
        </w:tc>
      </w:tr>
      <w:tr w:rsidR="00F5324A" w:rsidRPr="00EE2709" w14:paraId="678079FE" w14:textId="77777777" w:rsidTr="00F5324A">
        <w:tc>
          <w:tcPr>
            <w:tcW w:w="1809" w:type="dxa"/>
            <w:vMerge/>
          </w:tcPr>
          <w:p w14:paraId="17520A69" w14:textId="77777777" w:rsidR="00F5324A" w:rsidRPr="00EE2709" w:rsidRDefault="00F5324A">
            <w:pPr>
              <w:rPr>
                <w:rFonts w:ascii="Arial" w:hAnsi="Arial" w:cs="Arial"/>
                <w:b/>
                <w:sz w:val="24"/>
                <w:szCs w:val="24"/>
              </w:rPr>
            </w:pPr>
          </w:p>
        </w:tc>
        <w:tc>
          <w:tcPr>
            <w:tcW w:w="5812" w:type="dxa"/>
            <w:gridSpan w:val="2"/>
          </w:tcPr>
          <w:p w14:paraId="41662B79" w14:textId="77777777" w:rsidR="00F5324A" w:rsidRPr="00EE2709" w:rsidRDefault="00F5324A" w:rsidP="00F5324A">
            <w:pPr>
              <w:jc w:val="both"/>
              <w:rPr>
                <w:rFonts w:ascii="Arial" w:hAnsi="Arial" w:cs="Arial"/>
                <w:sz w:val="20"/>
                <w:szCs w:val="20"/>
              </w:rPr>
            </w:pPr>
            <w:r w:rsidRPr="00EE2709">
              <w:rPr>
                <w:rFonts w:ascii="Arial" w:hAnsi="Arial" w:cs="Arial"/>
                <w:sz w:val="20"/>
                <w:szCs w:val="20"/>
              </w:rPr>
              <w:t>Digitally Enabled Health and Wellbeing</w:t>
            </w:r>
          </w:p>
        </w:tc>
        <w:tc>
          <w:tcPr>
            <w:tcW w:w="1624" w:type="dxa"/>
          </w:tcPr>
          <w:p w14:paraId="079E85D2" w14:textId="65E11E5B" w:rsidR="00F5324A" w:rsidRPr="00EE2709" w:rsidRDefault="00133EA1" w:rsidP="0020539A">
            <w:pPr>
              <w:jc w:val="center"/>
              <w:rPr>
                <w:rFonts w:ascii="Arial" w:hAnsi="Arial" w:cs="Arial"/>
                <w:sz w:val="20"/>
                <w:szCs w:val="20"/>
              </w:rPr>
            </w:pPr>
            <w:r w:rsidRPr="00EE2709">
              <w:rPr>
                <w:rFonts w:ascii="MS Gothic" w:eastAsia="MS Gothic" w:hAnsi="MS Gothic" w:cs="Arial" w:hint="eastAsia"/>
                <w:sz w:val="20"/>
                <w:szCs w:val="20"/>
              </w:rPr>
              <w:t>☐</w:t>
            </w:r>
          </w:p>
        </w:tc>
      </w:tr>
      <w:tr w:rsidR="00F5324A" w:rsidRPr="00EE2709" w14:paraId="48AD33ED" w14:textId="77777777" w:rsidTr="00F5324A">
        <w:tc>
          <w:tcPr>
            <w:tcW w:w="1809" w:type="dxa"/>
            <w:vMerge/>
          </w:tcPr>
          <w:p w14:paraId="46D4E1A9" w14:textId="77777777" w:rsidR="00F5324A" w:rsidRPr="00EE2709" w:rsidRDefault="00F5324A" w:rsidP="00C107F2">
            <w:pPr>
              <w:rPr>
                <w:rFonts w:ascii="Arial" w:hAnsi="Arial" w:cs="Arial"/>
                <w:b/>
                <w:sz w:val="24"/>
                <w:szCs w:val="24"/>
              </w:rPr>
            </w:pPr>
          </w:p>
        </w:tc>
        <w:tc>
          <w:tcPr>
            <w:tcW w:w="7436" w:type="dxa"/>
            <w:gridSpan w:val="3"/>
            <w:shd w:val="clear" w:color="auto" w:fill="BDD6EE" w:themeFill="accent1" w:themeFillTint="66"/>
          </w:tcPr>
          <w:p w14:paraId="6FE1E8CF" w14:textId="77777777" w:rsidR="00F5324A" w:rsidRPr="00EE2709" w:rsidRDefault="00F5324A" w:rsidP="00C107F2">
            <w:pPr>
              <w:rPr>
                <w:rFonts w:ascii="Arial" w:hAnsi="Arial" w:cs="Arial"/>
                <w:b/>
                <w:sz w:val="20"/>
                <w:szCs w:val="20"/>
              </w:rPr>
            </w:pPr>
            <w:r w:rsidRPr="00EE2709">
              <w:rPr>
                <w:rFonts w:ascii="Arial" w:hAnsi="Arial" w:cs="Arial"/>
                <w:b/>
                <w:sz w:val="20"/>
                <w:szCs w:val="20"/>
              </w:rPr>
              <w:t xml:space="preserve">Deliver better care through excellent health and care services achieving the outcomes that matter most to people </w:t>
            </w:r>
          </w:p>
        </w:tc>
      </w:tr>
      <w:tr w:rsidR="00F5324A" w:rsidRPr="00EE2709" w14:paraId="6E033788" w14:textId="77777777" w:rsidTr="00F5324A">
        <w:tc>
          <w:tcPr>
            <w:tcW w:w="1809" w:type="dxa"/>
            <w:vMerge/>
          </w:tcPr>
          <w:p w14:paraId="37ADE623" w14:textId="77777777" w:rsidR="00F5324A" w:rsidRPr="00EE2709" w:rsidRDefault="00F5324A" w:rsidP="00C107F2">
            <w:pPr>
              <w:rPr>
                <w:rFonts w:ascii="Arial" w:hAnsi="Arial" w:cs="Arial"/>
                <w:b/>
                <w:sz w:val="24"/>
                <w:szCs w:val="24"/>
              </w:rPr>
            </w:pPr>
          </w:p>
        </w:tc>
        <w:tc>
          <w:tcPr>
            <w:tcW w:w="5812" w:type="dxa"/>
            <w:gridSpan w:val="2"/>
          </w:tcPr>
          <w:p w14:paraId="25629ACB" w14:textId="77777777" w:rsidR="00F5324A" w:rsidRPr="00EE2709" w:rsidRDefault="00F5324A" w:rsidP="00F5324A">
            <w:pPr>
              <w:rPr>
                <w:rFonts w:ascii="Arial" w:hAnsi="Arial" w:cs="Arial"/>
                <w:sz w:val="20"/>
                <w:szCs w:val="20"/>
              </w:rPr>
            </w:pPr>
            <w:r w:rsidRPr="00EE2709">
              <w:rPr>
                <w:rFonts w:ascii="Arial" w:hAnsi="Arial" w:cs="Arial"/>
                <w:sz w:val="20"/>
                <w:szCs w:val="20"/>
              </w:rPr>
              <w:t>Best Value Outcomes and High Quality Care</w:t>
            </w:r>
          </w:p>
        </w:tc>
        <w:tc>
          <w:tcPr>
            <w:tcW w:w="1624" w:type="dxa"/>
          </w:tcPr>
          <w:p w14:paraId="52D91B90" w14:textId="5D352065" w:rsidR="00F5324A" w:rsidRPr="00EE2709" w:rsidRDefault="00D57AE9" w:rsidP="00133EA1">
            <w:pPr>
              <w:jc w:val="center"/>
              <w:rPr>
                <w:rFonts w:ascii="Arial" w:hAnsi="Arial" w:cs="Arial"/>
                <w:sz w:val="20"/>
                <w:szCs w:val="20"/>
              </w:rPr>
            </w:pPr>
            <w:r w:rsidRPr="00EE2709">
              <w:rPr>
                <w:rFonts w:ascii="MS Gothic" w:eastAsia="MS Gothic" w:hAnsi="MS Gothic" w:cs="Arial" w:hint="eastAsia"/>
                <w:sz w:val="20"/>
                <w:szCs w:val="20"/>
              </w:rPr>
              <w:t>☒</w:t>
            </w:r>
          </w:p>
        </w:tc>
      </w:tr>
      <w:tr w:rsidR="00F5324A" w:rsidRPr="00EE2709" w14:paraId="1C1B3DC2" w14:textId="77777777" w:rsidTr="00F5324A">
        <w:tc>
          <w:tcPr>
            <w:tcW w:w="1809" w:type="dxa"/>
            <w:vMerge/>
          </w:tcPr>
          <w:p w14:paraId="0C763C8B" w14:textId="77777777" w:rsidR="00F5324A" w:rsidRPr="00EE2709" w:rsidRDefault="00F5324A" w:rsidP="00C107F2">
            <w:pPr>
              <w:rPr>
                <w:rFonts w:ascii="Arial" w:hAnsi="Arial" w:cs="Arial"/>
                <w:b/>
                <w:sz w:val="24"/>
                <w:szCs w:val="24"/>
              </w:rPr>
            </w:pPr>
          </w:p>
        </w:tc>
        <w:tc>
          <w:tcPr>
            <w:tcW w:w="5812" w:type="dxa"/>
            <w:gridSpan w:val="2"/>
          </w:tcPr>
          <w:p w14:paraId="2EFD55C5" w14:textId="77777777" w:rsidR="00F5324A" w:rsidRPr="00EE2709" w:rsidRDefault="00F5324A" w:rsidP="00F5324A">
            <w:pPr>
              <w:rPr>
                <w:rFonts w:ascii="Arial" w:hAnsi="Arial" w:cs="Arial"/>
                <w:sz w:val="20"/>
                <w:szCs w:val="20"/>
              </w:rPr>
            </w:pPr>
            <w:r w:rsidRPr="00EE2709">
              <w:rPr>
                <w:rFonts w:ascii="Arial" w:hAnsi="Arial" w:cs="Arial"/>
                <w:sz w:val="20"/>
                <w:szCs w:val="20"/>
              </w:rPr>
              <w:t>Partnerships for Care</w:t>
            </w:r>
          </w:p>
        </w:tc>
        <w:tc>
          <w:tcPr>
            <w:tcW w:w="1624" w:type="dxa"/>
          </w:tcPr>
          <w:p w14:paraId="47D04606" w14:textId="41CFCA4D" w:rsidR="00F5324A" w:rsidRPr="00EE2709" w:rsidRDefault="00D57AE9" w:rsidP="00133EA1">
            <w:pPr>
              <w:jc w:val="center"/>
              <w:rPr>
                <w:rFonts w:ascii="Arial" w:hAnsi="Arial" w:cs="Arial"/>
                <w:sz w:val="20"/>
                <w:szCs w:val="20"/>
              </w:rPr>
            </w:pPr>
            <w:r w:rsidRPr="00EE2709">
              <w:rPr>
                <w:rFonts w:ascii="MS Gothic" w:eastAsia="MS Gothic" w:hAnsi="MS Gothic" w:cs="Arial" w:hint="eastAsia"/>
                <w:sz w:val="20"/>
                <w:szCs w:val="20"/>
              </w:rPr>
              <w:t>☒</w:t>
            </w:r>
          </w:p>
        </w:tc>
      </w:tr>
      <w:tr w:rsidR="00F5324A" w:rsidRPr="00EE2709" w14:paraId="2D198F45" w14:textId="77777777" w:rsidTr="00F5324A">
        <w:tc>
          <w:tcPr>
            <w:tcW w:w="1809" w:type="dxa"/>
            <w:vMerge/>
          </w:tcPr>
          <w:p w14:paraId="5C1CEC54" w14:textId="77777777" w:rsidR="00F5324A" w:rsidRPr="00EE2709" w:rsidRDefault="00F5324A" w:rsidP="00C107F2">
            <w:pPr>
              <w:rPr>
                <w:rFonts w:ascii="Arial" w:hAnsi="Arial" w:cs="Arial"/>
                <w:b/>
                <w:sz w:val="24"/>
                <w:szCs w:val="24"/>
              </w:rPr>
            </w:pPr>
          </w:p>
        </w:tc>
        <w:tc>
          <w:tcPr>
            <w:tcW w:w="5812" w:type="dxa"/>
            <w:gridSpan w:val="2"/>
          </w:tcPr>
          <w:p w14:paraId="5CA33CD6" w14:textId="77777777" w:rsidR="00F5324A" w:rsidRPr="00EE2709" w:rsidRDefault="00F5324A" w:rsidP="00F5324A">
            <w:pPr>
              <w:rPr>
                <w:rFonts w:ascii="Arial" w:hAnsi="Arial" w:cs="Arial"/>
                <w:b/>
                <w:sz w:val="20"/>
                <w:szCs w:val="20"/>
              </w:rPr>
            </w:pPr>
            <w:r w:rsidRPr="00EE2709">
              <w:rPr>
                <w:rFonts w:ascii="Arial" w:hAnsi="Arial" w:cs="Arial"/>
                <w:sz w:val="20"/>
                <w:szCs w:val="20"/>
              </w:rPr>
              <w:t>Excellent Staff</w:t>
            </w:r>
          </w:p>
        </w:tc>
        <w:tc>
          <w:tcPr>
            <w:tcW w:w="1624" w:type="dxa"/>
          </w:tcPr>
          <w:p w14:paraId="7D61D446" w14:textId="14554B87" w:rsidR="00F5324A" w:rsidRPr="00EE2709" w:rsidRDefault="00D57AE9" w:rsidP="00133EA1">
            <w:pPr>
              <w:jc w:val="center"/>
              <w:rPr>
                <w:rFonts w:ascii="Arial" w:hAnsi="Arial" w:cs="Arial"/>
                <w:b/>
                <w:sz w:val="20"/>
                <w:szCs w:val="20"/>
              </w:rPr>
            </w:pPr>
            <w:r w:rsidRPr="00EE2709">
              <w:rPr>
                <w:rFonts w:ascii="MS Gothic" w:eastAsia="MS Gothic" w:hAnsi="MS Gothic" w:cs="Arial" w:hint="eastAsia"/>
                <w:sz w:val="20"/>
                <w:szCs w:val="20"/>
              </w:rPr>
              <w:t>☒</w:t>
            </w:r>
          </w:p>
        </w:tc>
      </w:tr>
      <w:tr w:rsidR="00F5324A" w:rsidRPr="00EE2709" w14:paraId="2434BF51" w14:textId="77777777" w:rsidTr="00F5324A">
        <w:tc>
          <w:tcPr>
            <w:tcW w:w="1809" w:type="dxa"/>
            <w:vMerge/>
          </w:tcPr>
          <w:p w14:paraId="489A1E10" w14:textId="77777777" w:rsidR="00F5324A" w:rsidRPr="00EE2709" w:rsidRDefault="00F5324A" w:rsidP="00C107F2">
            <w:pPr>
              <w:rPr>
                <w:rFonts w:ascii="Arial" w:hAnsi="Arial" w:cs="Arial"/>
                <w:b/>
                <w:sz w:val="24"/>
                <w:szCs w:val="24"/>
              </w:rPr>
            </w:pPr>
          </w:p>
        </w:tc>
        <w:tc>
          <w:tcPr>
            <w:tcW w:w="5812" w:type="dxa"/>
            <w:gridSpan w:val="2"/>
          </w:tcPr>
          <w:p w14:paraId="5B80170A" w14:textId="77777777" w:rsidR="00F5324A" w:rsidRPr="00EE2709" w:rsidRDefault="00F5324A" w:rsidP="00F5324A">
            <w:pPr>
              <w:rPr>
                <w:rFonts w:ascii="Arial" w:hAnsi="Arial" w:cs="Arial"/>
                <w:b/>
                <w:sz w:val="20"/>
                <w:szCs w:val="20"/>
              </w:rPr>
            </w:pPr>
            <w:r w:rsidRPr="00EE2709">
              <w:rPr>
                <w:rFonts w:ascii="Arial" w:hAnsi="Arial" w:cs="Arial"/>
                <w:sz w:val="20"/>
                <w:szCs w:val="20"/>
              </w:rPr>
              <w:t>Digitally Enabled Care</w:t>
            </w:r>
          </w:p>
        </w:tc>
        <w:tc>
          <w:tcPr>
            <w:tcW w:w="1624" w:type="dxa"/>
          </w:tcPr>
          <w:p w14:paraId="5C00C28F" w14:textId="4A2046C8" w:rsidR="00F5324A" w:rsidRPr="00EE2709" w:rsidRDefault="00133EA1" w:rsidP="00133EA1">
            <w:pPr>
              <w:jc w:val="center"/>
              <w:rPr>
                <w:rFonts w:ascii="Arial" w:hAnsi="Arial" w:cs="Arial"/>
                <w:b/>
                <w:sz w:val="20"/>
                <w:szCs w:val="20"/>
              </w:rPr>
            </w:pPr>
            <w:r w:rsidRPr="00EE2709">
              <w:rPr>
                <w:rFonts w:ascii="MS Gothic" w:eastAsia="MS Gothic" w:hAnsi="MS Gothic" w:cs="Arial" w:hint="eastAsia"/>
                <w:sz w:val="20"/>
                <w:szCs w:val="20"/>
              </w:rPr>
              <w:t>☐</w:t>
            </w:r>
          </w:p>
        </w:tc>
      </w:tr>
      <w:tr w:rsidR="00F5324A" w:rsidRPr="00EE2709" w14:paraId="1CE30770" w14:textId="77777777" w:rsidTr="00F5324A">
        <w:tc>
          <w:tcPr>
            <w:tcW w:w="1809" w:type="dxa"/>
            <w:vMerge/>
          </w:tcPr>
          <w:p w14:paraId="169C5853" w14:textId="77777777" w:rsidR="00F5324A" w:rsidRPr="00EE2709" w:rsidRDefault="00F5324A" w:rsidP="00C107F2">
            <w:pPr>
              <w:rPr>
                <w:rFonts w:ascii="Arial" w:hAnsi="Arial" w:cs="Arial"/>
                <w:b/>
                <w:sz w:val="24"/>
                <w:szCs w:val="24"/>
              </w:rPr>
            </w:pPr>
          </w:p>
        </w:tc>
        <w:tc>
          <w:tcPr>
            <w:tcW w:w="5812" w:type="dxa"/>
            <w:gridSpan w:val="2"/>
          </w:tcPr>
          <w:p w14:paraId="06F53016" w14:textId="77777777" w:rsidR="00F5324A" w:rsidRPr="00EE2709" w:rsidRDefault="00F5324A" w:rsidP="00F5324A">
            <w:pPr>
              <w:rPr>
                <w:rFonts w:ascii="Arial" w:hAnsi="Arial" w:cs="Arial"/>
                <w:b/>
                <w:sz w:val="20"/>
                <w:szCs w:val="20"/>
              </w:rPr>
            </w:pPr>
            <w:r w:rsidRPr="00EE2709">
              <w:rPr>
                <w:rFonts w:ascii="Arial" w:hAnsi="Arial" w:cs="Arial"/>
                <w:sz w:val="20"/>
                <w:szCs w:val="20"/>
              </w:rPr>
              <w:t>Outstanding Research, Innovation, Education and Learning</w:t>
            </w:r>
          </w:p>
        </w:tc>
        <w:tc>
          <w:tcPr>
            <w:tcW w:w="1624" w:type="dxa"/>
          </w:tcPr>
          <w:p w14:paraId="07427DDC" w14:textId="37BCB0F8" w:rsidR="00F5324A" w:rsidRPr="00EE2709" w:rsidRDefault="00133EA1" w:rsidP="00133EA1">
            <w:pPr>
              <w:jc w:val="center"/>
              <w:rPr>
                <w:rFonts w:ascii="Arial" w:hAnsi="Arial" w:cs="Arial"/>
                <w:b/>
                <w:sz w:val="20"/>
                <w:szCs w:val="20"/>
              </w:rPr>
            </w:pPr>
            <w:r w:rsidRPr="00EE2709">
              <w:rPr>
                <w:rFonts w:ascii="MS Gothic" w:eastAsia="MS Gothic" w:hAnsi="MS Gothic" w:cs="Arial" w:hint="eastAsia"/>
                <w:sz w:val="20"/>
                <w:szCs w:val="20"/>
              </w:rPr>
              <w:t>☐</w:t>
            </w:r>
          </w:p>
        </w:tc>
      </w:tr>
      <w:tr w:rsidR="00F5324A" w:rsidRPr="00EE2709" w14:paraId="5AB34FE0" w14:textId="77777777" w:rsidTr="00CD7AA5">
        <w:tc>
          <w:tcPr>
            <w:tcW w:w="9245" w:type="dxa"/>
            <w:gridSpan w:val="4"/>
            <w:shd w:val="clear" w:color="auto" w:fill="D5DCE4" w:themeFill="text2" w:themeFillTint="33"/>
          </w:tcPr>
          <w:p w14:paraId="4CA11519" w14:textId="77777777" w:rsidR="00F5324A" w:rsidRPr="00EE2709" w:rsidRDefault="00F5324A" w:rsidP="00C107F2">
            <w:pPr>
              <w:rPr>
                <w:rFonts w:ascii="Arial" w:hAnsi="Arial" w:cs="Arial"/>
                <w:b/>
                <w:sz w:val="24"/>
                <w:szCs w:val="24"/>
              </w:rPr>
            </w:pPr>
            <w:r w:rsidRPr="00EE2709">
              <w:rPr>
                <w:rFonts w:ascii="Arial" w:hAnsi="Arial" w:cs="Arial"/>
                <w:b/>
                <w:sz w:val="24"/>
                <w:szCs w:val="24"/>
              </w:rPr>
              <w:t>Health and Care Standards</w:t>
            </w:r>
          </w:p>
        </w:tc>
      </w:tr>
      <w:tr w:rsidR="00F5324A" w:rsidRPr="00EE2709" w14:paraId="328B0B7D" w14:textId="77777777" w:rsidTr="00F5324A">
        <w:tc>
          <w:tcPr>
            <w:tcW w:w="1809" w:type="dxa"/>
            <w:vMerge w:val="restart"/>
          </w:tcPr>
          <w:p w14:paraId="2C0C1E84" w14:textId="77777777" w:rsidR="00F5324A" w:rsidRPr="00EE2709" w:rsidRDefault="00133EA1" w:rsidP="00F5324A">
            <w:pPr>
              <w:rPr>
                <w:rFonts w:ascii="Arial" w:hAnsi="Arial" w:cs="Arial"/>
                <w:sz w:val="24"/>
                <w:szCs w:val="24"/>
              </w:rPr>
            </w:pPr>
            <w:r w:rsidRPr="00EE2709">
              <w:rPr>
                <w:rFonts w:ascii="Arial" w:hAnsi="Arial" w:cs="Arial"/>
                <w:b/>
                <w:i/>
                <w:sz w:val="18"/>
                <w:szCs w:val="24"/>
              </w:rPr>
              <w:t>(please choose)</w:t>
            </w:r>
          </w:p>
        </w:tc>
        <w:tc>
          <w:tcPr>
            <w:tcW w:w="5812" w:type="dxa"/>
            <w:gridSpan w:val="2"/>
          </w:tcPr>
          <w:p w14:paraId="67FB7522" w14:textId="77777777" w:rsidR="00F5324A" w:rsidRPr="00EE2709" w:rsidRDefault="00F5324A" w:rsidP="00C107F2">
            <w:pPr>
              <w:rPr>
                <w:rFonts w:ascii="Arial" w:hAnsi="Arial" w:cs="Arial"/>
                <w:sz w:val="20"/>
                <w:szCs w:val="18"/>
              </w:rPr>
            </w:pPr>
            <w:r w:rsidRPr="00EE2709">
              <w:rPr>
                <w:rFonts w:ascii="Arial" w:hAnsi="Arial" w:cs="Arial"/>
                <w:sz w:val="20"/>
                <w:szCs w:val="18"/>
              </w:rPr>
              <w:t>Staying Healthy</w:t>
            </w:r>
          </w:p>
        </w:tc>
        <w:tc>
          <w:tcPr>
            <w:tcW w:w="1624" w:type="dxa"/>
          </w:tcPr>
          <w:p w14:paraId="34C9889F" w14:textId="5EE070A1" w:rsidR="00F5324A" w:rsidRPr="00EE2709" w:rsidRDefault="00133EA1" w:rsidP="00133EA1">
            <w:pPr>
              <w:jc w:val="center"/>
              <w:rPr>
                <w:rFonts w:ascii="Arial" w:hAnsi="Arial" w:cs="Arial"/>
                <w:sz w:val="18"/>
                <w:szCs w:val="18"/>
              </w:rPr>
            </w:pPr>
            <w:r w:rsidRPr="00EE2709">
              <w:rPr>
                <w:rFonts w:ascii="MS Gothic" w:eastAsia="MS Gothic" w:hAnsi="MS Gothic" w:cs="Arial" w:hint="eastAsia"/>
                <w:sz w:val="20"/>
                <w:szCs w:val="20"/>
              </w:rPr>
              <w:t>☐</w:t>
            </w:r>
          </w:p>
        </w:tc>
      </w:tr>
      <w:tr w:rsidR="00F5324A" w:rsidRPr="00EE2709" w14:paraId="4B00549C" w14:textId="77777777" w:rsidTr="00F5324A">
        <w:tc>
          <w:tcPr>
            <w:tcW w:w="1809" w:type="dxa"/>
            <w:vMerge/>
          </w:tcPr>
          <w:p w14:paraId="1B447814" w14:textId="77777777" w:rsidR="00F5324A" w:rsidRPr="00EE2709" w:rsidRDefault="00F5324A" w:rsidP="00F5324A">
            <w:pPr>
              <w:rPr>
                <w:rFonts w:ascii="Arial" w:hAnsi="Arial" w:cs="Arial"/>
                <w:b/>
                <w:sz w:val="24"/>
                <w:szCs w:val="24"/>
              </w:rPr>
            </w:pPr>
          </w:p>
        </w:tc>
        <w:tc>
          <w:tcPr>
            <w:tcW w:w="5812" w:type="dxa"/>
            <w:gridSpan w:val="2"/>
          </w:tcPr>
          <w:p w14:paraId="2CBF5D8D" w14:textId="77777777" w:rsidR="00F5324A" w:rsidRPr="00EE2709" w:rsidRDefault="00F5324A" w:rsidP="00F5324A">
            <w:pPr>
              <w:rPr>
                <w:rFonts w:ascii="Arial" w:hAnsi="Arial" w:cs="Arial"/>
                <w:b/>
                <w:sz w:val="20"/>
                <w:szCs w:val="24"/>
              </w:rPr>
            </w:pPr>
            <w:r w:rsidRPr="00EE2709">
              <w:rPr>
                <w:rFonts w:ascii="Arial" w:hAnsi="Arial" w:cs="Arial"/>
                <w:sz w:val="20"/>
                <w:szCs w:val="18"/>
              </w:rPr>
              <w:t>Safe Care</w:t>
            </w:r>
          </w:p>
        </w:tc>
        <w:tc>
          <w:tcPr>
            <w:tcW w:w="1624" w:type="dxa"/>
          </w:tcPr>
          <w:p w14:paraId="4474AC3C" w14:textId="76F61801"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tr>
      <w:tr w:rsidR="00F5324A" w:rsidRPr="00EE2709" w14:paraId="614A1B91" w14:textId="77777777" w:rsidTr="00F5324A">
        <w:tc>
          <w:tcPr>
            <w:tcW w:w="1809" w:type="dxa"/>
            <w:vMerge/>
          </w:tcPr>
          <w:p w14:paraId="66BAC434" w14:textId="77777777" w:rsidR="00F5324A" w:rsidRPr="00EE2709" w:rsidRDefault="00F5324A" w:rsidP="00F5324A">
            <w:pPr>
              <w:rPr>
                <w:rFonts w:ascii="Arial" w:hAnsi="Arial" w:cs="Arial"/>
                <w:b/>
                <w:sz w:val="24"/>
                <w:szCs w:val="24"/>
              </w:rPr>
            </w:pPr>
          </w:p>
        </w:tc>
        <w:tc>
          <w:tcPr>
            <w:tcW w:w="5812" w:type="dxa"/>
            <w:gridSpan w:val="2"/>
          </w:tcPr>
          <w:p w14:paraId="2605EF6F" w14:textId="77777777" w:rsidR="00F5324A" w:rsidRPr="00EE2709" w:rsidRDefault="00A504B6" w:rsidP="00F5324A">
            <w:pPr>
              <w:rPr>
                <w:rFonts w:ascii="Arial" w:hAnsi="Arial" w:cs="Arial"/>
                <w:b/>
                <w:sz w:val="20"/>
                <w:szCs w:val="24"/>
              </w:rPr>
            </w:pPr>
            <w:r w:rsidRPr="00EE2709">
              <w:rPr>
                <w:rFonts w:ascii="Arial" w:hAnsi="Arial" w:cs="Arial"/>
                <w:sz w:val="20"/>
                <w:szCs w:val="18"/>
              </w:rPr>
              <w:t>Effective Care</w:t>
            </w:r>
          </w:p>
        </w:tc>
        <w:tc>
          <w:tcPr>
            <w:tcW w:w="1624" w:type="dxa"/>
          </w:tcPr>
          <w:p w14:paraId="4CBF486B" w14:textId="6FE91F2D"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tr>
      <w:tr w:rsidR="00F5324A" w:rsidRPr="00EE2709" w14:paraId="6D39510C" w14:textId="77777777" w:rsidTr="00F5324A">
        <w:tc>
          <w:tcPr>
            <w:tcW w:w="1809" w:type="dxa"/>
            <w:vMerge/>
          </w:tcPr>
          <w:p w14:paraId="73107CB0" w14:textId="77777777" w:rsidR="00F5324A" w:rsidRPr="00EE2709" w:rsidRDefault="00F5324A" w:rsidP="00F5324A">
            <w:pPr>
              <w:rPr>
                <w:rFonts w:ascii="Arial" w:hAnsi="Arial" w:cs="Arial"/>
                <w:b/>
                <w:sz w:val="24"/>
                <w:szCs w:val="24"/>
              </w:rPr>
            </w:pPr>
          </w:p>
        </w:tc>
        <w:tc>
          <w:tcPr>
            <w:tcW w:w="5812" w:type="dxa"/>
            <w:gridSpan w:val="2"/>
          </w:tcPr>
          <w:p w14:paraId="5A8C652C" w14:textId="77777777" w:rsidR="00F5324A" w:rsidRPr="00EE2709" w:rsidRDefault="00F5324A" w:rsidP="00F5324A">
            <w:pPr>
              <w:rPr>
                <w:rFonts w:ascii="Arial" w:hAnsi="Arial" w:cs="Arial"/>
                <w:b/>
                <w:sz w:val="20"/>
                <w:szCs w:val="24"/>
              </w:rPr>
            </w:pPr>
            <w:r w:rsidRPr="00EE2709">
              <w:rPr>
                <w:rFonts w:ascii="Arial" w:hAnsi="Arial" w:cs="Arial"/>
                <w:sz w:val="20"/>
                <w:szCs w:val="18"/>
              </w:rPr>
              <w:t>Dignified Care</w:t>
            </w:r>
          </w:p>
        </w:tc>
        <w:tc>
          <w:tcPr>
            <w:tcW w:w="1624" w:type="dxa"/>
          </w:tcPr>
          <w:p w14:paraId="57121EED" w14:textId="797804CE" w:rsidR="00F5324A" w:rsidRPr="00EE2709" w:rsidRDefault="00133EA1" w:rsidP="00133EA1">
            <w:pPr>
              <w:jc w:val="center"/>
              <w:rPr>
                <w:rFonts w:ascii="Arial" w:hAnsi="Arial" w:cs="Arial"/>
                <w:b/>
                <w:sz w:val="24"/>
                <w:szCs w:val="24"/>
              </w:rPr>
            </w:pPr>
            <w:r w:rsidRPr="00EE2709">
              <w:rPr>
                <w:rFonts w:ascii="MS Gothic" w:eastAsia="MS Gothic" w:hAnsi="MS Gothic" w:cs="Arial" w:hint="eastAsia"/>
                <w:sz w:val="20"/>
                <w:szCs w:val="20"/>
              </w:rPr>
              <w:t>☐</w:t>
            </w:r>
          </w:p>
        </w:tc>
      </w:tr>
      <w:tr w:rsidR="00F5324A" w:rsidRPr="00EE2709" w14:paraId="42A3F91A" w14:textId="77777777" w:rsidTr="00F5324A">
        <w:tc>
          <w:tcPr>
            <w:tcW w:w="1809" w:type="dxa"/>
            <w:vMerge/>
          </w:tcPr>
          <w:p w14:paraId="4AE7293A" w14:textId="77777777" w:rsidR="00F5324A" w:rsidRPr="00EE2709" w:rsidRDefault="00F5324A" w:rsidP="00F5324A">
            <w:pPr>
              <w:rPr>
                <w:rFonts w:ascii="Arial" w:hAnsi="Arial" w:cs="Arial"/>
                <w:b/>
                <w:sz w:val="24"/>
                <w:szCs w:val="24"/>
              </w:rPr>
            </w:pPr>
          </w:p>
        </w:tc>
        <w:tc>
          <w:tcPr>
            <w:tcW w:w="5812" w:type="dxa"/>
            <w:gridSpan w:val="2"/>
          </w:tcPr>
          <w:p w14:paraId="21257741" w14:textId="77777777" w:rsidR="00F5324A" w:rsidRPr="00EE2709" w:rsidRDefault="00F5324A" w:rsidP="00F5324A">
            <w:pPr>
              <w:rPr>
                <w:rFonts w:ascii="Arial" w:hAnsi="Arial" w:cs="Arial"/>
                <w:b/>
                <w:sz w:val="20"/>
                <w:szCs w:val="24"/>
              </w:rPr>
            </w:pPr>
            <w:r w:rsidRPr="00EE2709">
              <w:rPr>
                <w:rFonts w:ascii="Arial" w:hAnsi="Arial" w:cs="Arial"/>
                <w:sz w:val="20"/>
                <w:szCs w:val="18"/>
              </w:rPr>
              <w:t>Timely Care</w:t>
            </w:r>
          </w:p>
        </w:tc>
        <w:tc>
          <w:tcPr>
            <w:tcW w:w="1624" w:type="dxa"/>
          </w:tcPr>
          <w:p w14:paraId="355CC2A5" w14:textId="31B6E3FF"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tr>
      <w:tr w:rsidR="00F5324A" w:rsidRPr="00EE2709" w14:paraId="4166D523" w14:textId="77777777" w:rsidTr="00F5324A">
        <w:tc>
          <w:tcPr>
            <w:tcW w:w="1809" w:type="dxa"/>
            <w:vMerge/>
          </w:tcPr>
          <w:p w14:paraId="27982706" w14:textId="77777777" w:rsidR="00F5324A" w:rsidRPr="00EE2709" w:rsidRDefault="00F5324A" w:rsidP="00F5324A">
            <w:pPr>
              <w:rPr>
                <w:rFonts w:ascii="Arial" w:hAnsi="Arial" w:cs="Arial"/>
                <w:b/>
                <w:sz w:val="24"/>
                <w:szCs w:val="24"/>
              </w:rPr>
            </w:pPr>
          </w:p>
        </w:tc>
        <w:tc>
          <w:tcPr>
            <w:tcW w:w="5812" w:type="dxa"/>
            <w:gridSpan w:val="2"/>
          </w:tcPr>
          <w:p w14:paraId="131DDD16" w14:textId="77777777" w:rsidR="00F5324A" w:rsidRPr="00EE2709" w:rsidRDefault="00F5324A" w:rsidP="00F5324A">
            <w:pPr>
              <w:rPr>
                <w:rFonts w:ascii="Arial" w:hAnsi="Arial" w:cs="Arial"/>
                <w:b/>
                <w:sz w:val="20"/>
                <w:szCs w:val="24"/>
              </w:rPr>
            </w:pPr>
            <w:r w:rsidRPr="00EE2709">
              <w:rPr>
                <w:rFonts w:ascii="Arial" w:hAnsi="Arial" w:cs="Arial"/>
                <w:sz w:val="20"/>
                <w:szCs w:val="18"/>
              </w:rPr>
              <w:t>Individual Care</w:t>
            </w:r>
          </w:p>
        </w:tc>
        <w:tc>
          <w:tcPr>
            <w:tcW w:w="1624" w:type="dxa"/>
          </w:tcPr>
          <w:p w14:paraId="7BB7488A" w14:textId="5D0E789F"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tr>
      <w:tr w:rsidR="00F5324A" w:rsidRPr="00EE2709" w14:paraId="0484BF36" w14:textId="77777777" w:rsidTr="00F5324A">
        <w:tc>
          <w:tcPr>
            <w:tcW w:w="1809" w:type="dxa"/>
            <w:vMerge/>
          </w:tcPr>
          <w:p w14:paraId="210B750F" w14:textId="77777777" w:rsidR="00F5324A" w:rsidRPr="00EE2709" w:rsidRDefault="00F5324A" w:rsidP="00F5324A">
            <w:pPr>
              <w:rPr>
                <w:rFonts w:ascii="Arial" w:hAnsi="Arial" w:cs="Arial"/>
                <w:b/>
                <w:sz w:val="24"/>
                <w:szCs w:val="24"/>
              </w:rPr>
            </w:pPr>
          </w:p>
        </w:tc>
        <w:tc>
          <w:tcPr>
            <w:tcW w:w="5812" w:type="dxa"/>
            <w:gridSpan w:val="2"/>
          </w:tcPr>
          <w:p w14:paraId="4F969604" w14:textId="77777777" w:rsidR="00F5324A" w:rsidRPr="00EE2709" w:rsidRDefault="00F5324A" w:rsidP="00F5324A">
            <w:pPr>
              <w:rPr>
                <w:rFonts w:ascii="Arial" w:hAnsi="Arial" w:cs="Arial"/>
                <w:b/>
                <w:sz w:val="20"/>
                <w:szCs w:val="24"/>
              </w:rPr>
            </w:pPr>
            <w:r w:rsidRPr="00EE2709">
              <w:rPr>
                <w:rFonts w:ascii="Arial" w:hAnsi="Arial" w:cs="Arial"/>
                <w:sz w:val="20"/>
                <w:szCs w:val="18"/>
              </w:rPr>
              <w:t>Staff and Resources</w:t>
            </w:r>
          </w:p>
        </w:tc>
        <w:tc>
          <w:tcPr>
            <w:tcW w:w="1624" w:type="dxa"/>
          </w:tcPr>
          <w:p w14:paraId="5F0601ED" w14:textId="3660BA60"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tr>
      <w:tr w:rsidR="00F5324A" w:rsidRPr="00EE2709" w14:paraId="16CC1715" w14:textId="77777777" w:rsidTr="00CD7AA5">
        <w:tc>
          <w:tcPr>
            <w:tcW w:w="9245" w:type="dxa"/>
            <w:gridSpan w:val="4"/>
            <w:shd w:val="clear" w:color="auto" w:fill="D5DCE4" w:themeFill="text2" w:themeFillTint="33"/>
          </w:tcPr>
          <w:p w14:paraId="73A8337C" w14:textId="77777777" w:rsidR="00F5324A" w:rsidRPr="00EE2709" w:rsidRDefault="00F5324A" w:rsidP="00F5324A">
            <w:pPr>
              <w:rPr>
                <w:rFonts w:ascii="Arial" w:hAnsi="Arial" w:cs="Arial"/>
                <w:b/>
                <w:sz w:val="24"/>
                <w:szCs w:val="24"/>
              </w:rPr>
            </w:pPr>
            <w:r w:rsidRPr="00EE2709">
              <w:rPr>
                <w:rFonts w:ascii="Arial" w:hAnsi="Arial" w:cs="Arial"/>
                <w:b/>
                <w:sz w:val="24"/>
                <w:szCs w:val="24"/>
              </w:rPr>
              <w:t>Quality, Safety and Patient Experience</w:t>
            </w:r>
          </w:p>
        </w:tc>
      </w:tr>
      <w:tr w:rsidR="00F5324A" w:rsidRPr="00EE2709" w14:paraId="4193B2E5" w14:textId="77777777" w:rsidTr="00C95B3C">
        <w:tc>
          <w:tcPr>
            <w:tcW w:w="9245" w:type="dxa"/>
            <w:gridSpan w:val="4"/>
          </w:tcPr>
          <w:p w14:paraId="2E9E3DFF" w14:textId="77777777" w:rsidR="00A11269" w:rsidRPr="00EE2709" w:rsidRDefault="00A11269" w:rsidP="00A11269">
            <w:pPr>
              <w:rPr>
                <w:rFonts w:ascii="Arial" w:hAnsi="Arial" w:cs="Arial"/>
                <w:sz w:val="24"/>
                <w:szCs w:val="24"/>
              </w:rPr>
            </w:pPr>
            <w:r w:rsidRPr="00EE2709">
              <w:rPr>
                <w:rFonts w:ascii="Arial" w:hAnsi="Arial" w:cs="Arial"/>
                <w:sz w:val="24"/>
                <w:szCs w:val="24"/>
              </w:rPr>
              <w:lastRenderedPageBreak/>
              <w:t>A sustainable AHP and HCS workforce is essential to provide effective, patient centred care with improved outcomes for patient, carer and workforce.</w:t>
            </w:r>
            <w:r w:rsidR="00DF5FF1" w:rsidRPr="00EE2709">
              <w:rPr>
                <w:rFonts w:ascii="Arial" w:hAnsi="Arial" w:cs="Arial"/>
                <w:sz w:val="24"/>
                <w:szCs w:val="24"/>
              </w:rPr>
              <w:t xml:space="preserve"> </w:t>
            </w:r>
          </w:p>
          <w:p w14:paraId="07BD306A" w14:textId="77777777" w:rsidR="00F5324A" w:rsidRPr="00EE2709" w:rsidRDefault="00DF5FF1" w:rsidP="00DF5FF1">
            <w:pPr>
              <w:rPr>
                <w:rFonts w:ascii="Arial" w:hAnsi="Arial" w:cs="Arial"/>
                <w:sz w:val="24"/>
                <w:szCs w:val="24"/>
              </w:rPr>
            </w:pPr>
            <w:r w:rsidRPr="00EE2709">
              <w:rPr>
                <w:rFonts w:ascii="Arial" w:hAnsi="Arial"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EE2709" w:rsidRDefault="00E7577F" w:rsidP="00DF5FF1">
            <w:pPr>
              <w:rPr>
                <w:rFonts w:ascii="Arial" w:hAnsi="Arial" w:cs="Arial"/>
                <w:sz w:val="24"/>
                <w:szCs w:val="24"/>
              </w:rPr>
            </w:pPr>
          </w:p>
        </w:tc>
      </w:tr>
      <w:tr w:rsidR="00F5324A" w:rsidRPr="00EE2709" w14:paraId="4E2A85A6" w14:textId="77777777" w:rsidTr="00CD7AA5">
        <w:tc>
          <w:tcPr>
            <w:tcW w:w="9245" w:type="dxa"/>
            <w:gridSpan w:val="4"/>
            <w:shd w:val="clear" w:color="auto" w:fill="D5DCE4" w:themeFill="text2" w:themeFillTint="33"/>
          </w:tcPr>
          <w:p w14:paraId="5A42C272" w14:textId="77777777" w:rsidR="00F5324A" w:rsidRPr="00EE2709" w:rsidRDefault="00F5324A" w:rsidP="00F5324A">
            <w:pPr>
              <w:rPr>
                <w:rFonts w:ascii="Arial" w:hAnsi="Arial" w:cs="Arial"/>
                <w:b/>
                <w:sz w:val="24"/>
                <w:szCs w:val="24"/>
              </w:rPr>
            </w:pPr>
            <w:r w:rsidRPr="00EE2709">
              <w:rPr>
                <w:rFonts w:ascii="Arial" w:hAnsi="Arial" w:cs="Arial"/>
                <w:b/>
                <w:sz w:val="24"/>
                <w:szCs w:val="24"/>
              </w:rPr>
              <w:t>Financial Implications</w:t>
            </w:r>
          </w:p>
        </w:tc>
      </w:tr>
      <w:tr w:rsidR="00F5324A" w:rsidRPr="00EE2709" w14:paraId="2DC9CEB8" w14:textId="77777777" w:rsidTr="00C95B3C">
        <w:tc>
          <w:tcPr>
            <w:tcW w:w="9245" w:type="dxa"/>
            <w:gridSpan w:val="4"/>
          </w:tcPr>
          <w:p w14:paraId="50562345" w14:textId="77777777" w:rsidR="00653AEC" w:rsidRPr="00EE2709" w:rsidRDefault="00DF5FF1" w:rsidP="00653AEC">
            <w:pPr>
              <w:ind w:right="96"/>
              <w:rPr>
                <w:rFonts w:ascii="Arial" w:hAnsi="Arial" w:cs="Arial"/>
                <w:sz w:val="24"/>
                <w:szCs w:val="24"/>
              </w:rPr>
            </w:pPr>
            <w:r w:rsidRPr="00EE2709">
              <w:rPr>
                <w:rFonts w:ascii="Arial" w:hAnsi="Arial" w:cs="Arial"/>
                <w:sz w:val="24"/>
                <w:szCs w:val="24"/>
              </w:rPr>
              <w:t>F</w:t>
            </w:r>
            <w:r w:rsidR="00D57AE9" w:rsidRPr="00EE2709">
              <w:rPr>
                <w:rFonts w:ascii="Arial" w:hAnsi="Arial" w:cs="Arial"/>
                <w:sz w:val="24"/>
                <w:szCs w:val="24"/>
              </w:rPr>
              <w:t>inancial risks associated with the key themes described</w:t>
            </w:r>
            <w:r w:rsidR="008A6498" w:rsidRPr="00EE2709">
              <w:rPr>
                <w:rFonts w:ascii="Arial" w:hAnsi="Arial" w:cs="Arial"/>
                <w:sz w:val="24"/>
                <w:szCs w:val="24"/>
              </w:rPr>
              <w:t xml:space="preserve"> </w:t>
            </w:r>
            <w:r w:rsidRPr="00EE2709">
              <w:rPr>
                <w:rFonts w:ascii="Arial" w:hAnsi="Arial" w:cs="Arial"/>
                <w:sz w:val="24"/>
                <w:szCs w:val="24"/>
              </w:rPr>
              <w:t>are</w:t>
            </w:r>
            <w:r w:rsidR="008A6498" w:rsidRPr="00EE2709">
              <w:rPr>
                <w:rFonts w:ascii="Arial" w:hAnsi="Arial" w:cs="Arial"/>
                <w:sz w:val="24"/>
                <w:szCs w:val="24"/>
              </w:rPr>
              <w:t xml:space="preserve"> not specified</w:t>
            </w:r>
            <w:r w:rsidRPr="00EE2709">
              <w:rPr>
                <w:rFonts w:ascii="Arial" w:hAnsi="Arial" w:cs="Arial"/>
                <w:sz w:val="24"/>
                <w:szCs w:val="24"/>
              </w:rPr>
              <w:t xml:space="preserve"> in the paper and are operationally managed via Service Groups.</w:t>
            </w:r>
          </w:p>
          <w:p w14:paraId="1393F279" w14:textId="77777777" w:rsidR="00F5324A" w:rsidRPr="00EE2709" w:rsidRDefault="00F5324A" w:rsidP="00F5324A">
            <w:pPr>
              <w:ind w:right="96"/>
              <w:rPr>
                <w:rFonts w:ascii="Arial" w:hAnsi="Arial" w:cs="Arial"/>
                <w:color w:val="FF0000"/>
                <w:sz w:val="24"/>
                <w:szCs w:val="24"/>
              </w:rPr>
            </w:pPr>
          </w:p>
        </w:tc>
      </w:tr>
      <w:tr w:rsidR="00F5324A" w:rsidRPr="00EE2709" w14:paraId="1A7E2FB9" w14:textId="77777777" w:rsidTr="00CD7AA5">
        <w:tc>
          <w:tcPr>
            <w:tcW w:w="9245" w:type="dxa"/>
            <w:gridSpan w:val="4"/>
            <w:shd w:val="clear" w:color="auto" w:fill="D5DCE4" w:themeFill="text2" w:themeFillTint="33"/>
          </w:tcPr>
          <w:p w14:paraId="320C3C9D" w14:textId="77777777" w:rsidR="00F5324A" w:rsidRPr="00EE2709" w:rsidRDefault="00F5324A" w:rsidP="00F5324A">
            <w:pPr>
              <w:keepNext/>
              <w:keepLines/>
              <w:ind w:right="96"/>
              <w:rPr>
                <w:rFonts w:ascii="Arial" w:hAnsi="Arial" w:cs="Arial"/>
                <w:b/>
                <w:sz w:val="24"/>
                <w:szCs w:val="24"/>
              </w:rPr>
            </w:pPr>
            <w:r w:rsidRPr="00EE2709">
              <w:rPr>
                <w:rFonts w:ascii="Arial" w:hAnsi="Arial" w:cs="Arial"/>
                <w:b/>
                <w:sz w:val="24"/>
                <w:szCs w:val="24"/>
              </w:rPr>
              <w:t>Legal Implications (including equality and diversity assessment)</w:t>
            </w:r>
          </w:p>
        </w:tc>
      </w:tr>
      <w:tr w:rsidR="00F5324A" w:rsidRPr="00EE2709" w14:paraId="039AE099" w14:textId="77777777" w:rsidTr="00C95B3C">
        <w:tc>
          <w:tcPr>
            <w:tcW w:w="9245" w:type="dxa"/>
            <w:gridSpan w:val="4"/>
          </w:tcPr>
          <w:p w14:paraId="75F99A21" w14:textId="77777777" w:rsidR="00F5324A" w:rsidRPr="00EE2709" w:rsidRDefault="00A11269" w:rsidP="00A11269">
            <w:pPr>
              <w:ind w:right="96"/>
              <w:rPr>
                <w:rFonts w:ascii="Arial" w:hAnsi="Arial" w:cs="Arial"/>
                <w:color w:val="FF0000"/>
                <w:sz w:val="24"/>
                <w:szCs w:val="24"/>
              </w:rPr>
            </w:pPr>
            <w:r w:rsidRPr="00EE2709">
              <w:rPr>
                <w:rFonts w:ascii="Arial" w:hAnsi="Arial" w:cs="Arial"/>
                <w:sz w:val="24"/>
                <w:szCs w:val="24"/>
              </w:rPr>
              <w:t xml:space="preserve">As set out in the paper. </w:t>
            </w:r>
            <w:r w:rsidRPr="00EE2709">
              <w:rPr>
                <w:rFonts w:ascii="Arial" w:hAnsi="Arial" w:cs="Arial"/>
                <w:sz w:val="24"/>
                <w:szCs w:val="24"/>
              </w:rPr>
              <w:br/>
            </w:r>
          </w:p>
        </w:tc>
      </w:tr>
      <w:tr w:rsidR="00F5324A" w:rsidRPr="00EE2709" w14:paraId="0D47E978" w14:textId="77777777" w:rsidTr="00CD7AA5">
        <w:tc>
          <w:tcPr>
            <w:tcW w:w="9245" w:type="dxa"/>
            <w:gridSpan w:val="4"/>
            <w:shd w:val="clear" w:color="auto" w:fill="D5DCE4" w:themeFill="text2" w:themeFillTint="33"/>
          </w:tcPr>
          <w:p w14:paraId="67A703C1" w14:textId="77777777" w:rsidR="00F5324A" w:rsidRPr="00EE2709" w:rsidRDefault="00F5324A" w:rsidP="00F5324A">
            <w:pPr>
              <w:ind w:right="96"/>
              <w:rPr>
                <w:rFonts w:ascii="Arial" w:hAnsi="Arial" w:cs="Arial"/>
                <w:b/>
                <w:color w:val="FF0000"/>
                <w:sz w:val="24"/>
                <w:szCs w:val="24"/>
              </w:rPr>
            </w:pPr>
            <w:r w:rsidRPr="00EE2709">
              <w:rPr>
                <w:rFonts w:ascii="Arial" w:hAnsi="Arial" w:cs="Arial"/>
                <w:b/>
                <w:sz w:val="24"/>
                <w:szCs w:val="24"/>
              </w:rPr>
              <w:t>Staffing Implications</w:t>
            </w:r>
          </w:p>
        </w:tc>
      </w:tr>
      <w:tr w:rsidR="00F5324A" w:rsidRPr="00EE2709" w14:paraId="71177E3A" w14:textId="77777777" w:rsidTr="00C95B3C">
        <w:tc>
          <w:tcPr>
            <w:tcW w:w="9245" w:type="dxa"/>
            <w:gridSpan w:val="4"/>
          </w:tcPr>
          <w:p w14:paraId="5F5C4031" w14:textId="5B834A73" w:rsidR="00F5324A" w:rsidRPr="00EE2709" w:rsidRDefault="00D57AE9" w:rsidP="00762BBE">
            <w:pPr>
              <w:ind w:right="96"/>
              <w:rPr>
                <w:rFonts w:ascii="Arial" w:hAnsi="Arial" w:cs="Arial"/>
                <w:sz w:val="24"/>
                <w:szCs w:val="24"/>
              </w:rPr>
            </w:pPr>
            <w:r w:rsidRPr="00EE2709">
              <w:rPr>
                <w:rFonts w:ascii="Arial" w:hAnsi="Arial" w:cs="Arial"/>
                <w:sz w:val="24"/>
                <w:szCs w:val="24"/>
              </w:rPr>
              <w:t>As described in the paper.</w:t>
            </w:r>
          </w:p>
        </w:tc>
      </w:tr>
      <w:tr w:rsidR="00F5324A" w:rsidRPr="00EE2709" w14:paraId="4BB4586C" w14:textId="77777777" w:rsidTr="00CD7AA5">
        <w:tc>
          <w:tcPr>
            <w:tcW w:w="9245" w:type="dxa"/>
            <w:gridSpan w:val="4"/>
            <w:shd w:val="clear" w:color="auto" w:fill="D5DCE4" w:themeFill="text2" w:themeFillTint="33"/>
          </w:tcPr>
          <w:p w14:paraId="2D525C86" w14:textId="77777777" w:rsidR="00F5324A" w:rsidRPr="00EE2709" w:rsidRDefault="00296CD9" w:rsidP="00F5324A">
            <w:pPr>
              <w:ind w:right="96"/>
              <w:rPr>
                <w:rFonts w:ascii="Arial" w:hAnsi="Arial" w:cs="Arial"/>
                <w:b/>
                <w:color w:val="FF0000"/>
                <w:sz w:val="24"/>
                <w:szCs w:val="24"/>
              </w:rPr>
            </w:pPr>
            <w:r w:rsidRPr="00EE2709">
              <w:rPr>
                <w:rFonts w:ascii="Arial" w:hAnsi="Arial" w:cs="Arial"/>
                <w:b/>
                <w:sz w:val="24"/>
                <w:szCs w:val="24"/>
              </w:rPr>
              <w:t>Long Term Implications (including the impact of the Well-being of Future Generations (Wales) Act 2015)</w:t>
            </w:r>
          </w:p>
        </w:tc>
      </w:tr>
      <w:tr w:rsidR="00F5324A" w:rsidRPr="00EE2709" w14:paraId="32B12285" w14:textId="77777777" w:rsidTr="00C95B3C">
        <w:tc>
          <w:tcPr>
            <w:tcW w:w="9245" w:type="dxa"/>
            <w:gridSpan w:val="4"/>
          </w:tcPr>
          <w:p w14:paraId="7FCB3B5C" w14:textId="3F8721BA" w:rsidR="00F5324A" w:rsidRPr="00EE2709" w:rsidRDefault="00DF5FF1" w:rsidP="00C6010B">
            <w:pPr>
              <w:ind w:right="96"/>
              <w:rPr>
                <w:rFonts w:ascii="Arial" w:hAnsi="Arial" w:cs="Arial"/>
                <w:sz w:val="24"/>
                <w:szCs w:val="24"/>
              </w:rPr>
            </w:pPr>
            <w:r w:rsidRPr="00EE2709">
              <w:rPr>
                <w:rFonts w:ascii="Arial" w:hAnsi="Arial" w:cs="Arial"/>
                <w:sz w:val="24"/>
                <w:szCs w:val="24"/>
              </w:rPr>
              <w:t xml:space="preserve">This paper reflects </w:t>
            </w:r>
            <w:r w:rsidRPr="00EE2709">
              <w:rPr>
                <w:rFonts w:ascii="Arial" w:hAnsi="Arial" w:cs="Arial"/>
                <w:i/>
                <w:iCs/>
                <w:sz w:val="24"/>
                <w:szCs w:val="24"/>
              </w:rPr>
              <w:t>The Well-being of Future Generations (Wales) Act</w:t>
            </w:r>
            <w:r w:rsidRPr="00EE2709">
              <w:rPr>
                <w:rFonts w:ascii="Arial" w:hAnsi="Arial" w:cs="Arial"/>
                <w:sz w:val="24"/>
                <w:szCs w:val="24"/>
              </w:rPr>
              <w:t xml:space="preserve"> (2015) </w:t>
            </w:r>
            <w:r w:rsidR="00DD241C" w:rsidRPr="00EE2709">
              <w:rPr>
                <w:rFonts w:ascii="Arial" w:hAnsi="Arial" w:cs="Arial"/>
                <w:sz w:val="24"/>
                <w:szCs w:val="24"/>
              </w:rPr>
              <w:t>and</w:t>
            </w:r>
            <w:r w:rsidRPr="00EE2709">
              <w:rPr>
                <w:rFonts w:ascii="Arial" w:hAnsi="Arial" w:cs="Arial"/>
                <w:sz w:val="24"/>
                <w:szCs w:val="24"/>
              </w:rPr>
              <w:t xml:space="preserve"> working </w:t>
            </w:r>
            <w:r w:rsidR="00DD241C" w:rsidRPr="00EE2709">
              <w:rPr>
                <w:rFonts w:ascii="Arial" w:hAnsi="Arial" w:cs="Arial"/>
                <w:sz w:val="24"/>
                <w:szCs w:val="24"/>
              </w:rPr>
              <w:t xml:space="preserve">relationships </w:t>
            </w:r>
            <w:r w:rsidRPr="00EE2709">
              <w:rPr>
                <w:rFonts w:ascii="Arial" w:hAnsi="Arial" w:cs="Arial"/>
                <w:sz w:val="24"/>
                <w:szCs w:val="24"/>
              </w:rPr>
              <w:t>between organisations helping to meet the longer-term needs of NHS Wales and enhance the sustainability of the healthcare workforce.</w:t>
            </w:r>
          </w:p>
        </w:tc>
      </w:tr>
      <w:tr w:rsidR="00653AEC" w:rsidRPr="00EE2709" w14:paraId="1173BB79" w14:textId="77777777" w:rsidTr="00C95B3C">
        <w:tc>
          <w:tcPr>
            <w:tcW w:w="2470" w:type="dxa"/>
            <w:gridSpan w:val="2"/>
          </w:tcPr>
          <w:p w14:paraId="508629F3" w14:textId="77777777" w:rsidR="00653AEC" w:rsidRPr="00EE2709" w:rsidRDefault="00653AEC" w:rsidP="00653AEC">
            <w:pPr>
              <w:ind w:right="96"/>
              <w:rPr>
                <w:rFonts w:ascii="Arial" w:hAnsi="Arial" w:cs="Arial"/>
                <w:color w:val="FF0000"/>
                <w:sz w:val="24"/>
                <w:szCs w:val="24"/>
              </w:rPr>
            </w:pPr>
            <w:r w:rsidRPr="00EE2709">
              <w:rPr>
                <w:rFonts w:ascii="Arial" w:hAnsi="Arial" w:cs="Arial"/>
                <w:b/>
                <w:color w:val="000000" w:themeColor="text1"/>
                <w:sz w:val="24"/>
                <w:szCs w:val="24"/>
              </w:rPr>
              <w:t>Report History</w:t>
            </w:r>
          </w:p>
        </w:tc>
        <w:tc>
          <w:tcPr>
            <w:tcW w:w="6775" w:type="dxa"/>
            <w:gridSpan w:val="2"/>
          </w:tcPr>
          <w:p w14:paraId="46041CC1" w14:textId="66C399EF" w:rsidR="00653AEC" w:rsidRPr="00EE2709" w:rsidRDefault="00DB2025" w:rsidP="00653AEC">
            <w:pPr>
              <w:ind w:right="96"/>
              <w:rPr>
                <w:rFonts w:ascii="Arial" w:hAnsi="Arial" w:cs="Arial"/>
                <w:sz w:val="24"/>
                <w:szCs w:val="24"/>
              </w:rPr>
            </w:pPr>
            <w:r w:rsidRPr="00EE2709">
              <w:rPr>
                <w:rFonts w:ascii="Arial" w:hAnsi="Arial" w:cs="Arial"/>
                <w:sz w:val="24"/>
                <w:szCs w:val="24"/>
              </w:rPr>
              <w:t>F</w:t>
            </w:r>
            <w:r w:rsidR="00AC6395" w:rsidRPr="00EE2709">
              <w:rPr>
                <w:rFonts w:ascii="Arial" w:hAnsi="Arial" w:cs="Arial"/>
                <w:sz w:val="24"/>
                <w:szCs w:val="24"/>
              </w:rPr>
              <w:t>ifteenth</w:t>
            </w:r>
            <w:r w:rsidR="00366B1E" w:rsidRPr="00EE2709">
              <w:rPr>
                <w:rFonts w:ascii="Arial" w:hAnsi="Arial" w:cs="Arial"/>
                <w:sz w:val="24"/>
                <w:szCs w:val="24"/>
              </w:rPr>
              <w:t xml:space="preserve"> </w:t>
            </w:r>
            <w:r w:rsidR="00D57AE9" w:rsidRPr="00EE2709">
              <w:rPr>
                <w:rFonts w:ascii="Arial" w:hAnsi="Arial" w:cs="Arial"/>
                <w:sz w:val="24"/>
                <w:szCs w:val="24"/>
              </w:rPr>
              <w:t xml:space="preserve">report </w:t>
            </w:r>
          </w:p>
          <w:p w14:paraId="26CFEAE9" w14:textId="77777777" w:rsidR="00653AEC" w:rsidRPr="00EE2709" w:rsidRDefault="00653AEC" w:rsidP="00653AEC">
            <w:pPr>
              <w:ind w:right="96"/>
              <w:rPr>
                <w:rFonts w:ascii="Arial" w:hAnsi="Arial" w:cs="Arial"/>
                <w:color w:val="FF0000"/>
                <w:sz w:val="24"/>
                <w:szCs w:val="24"/>
              </w:rPr>
            </w:pPr>
          </w:p>
        </w:tc>
      </w:tr>
      <w:tr w:rsidR="00653AEC" w:rsidRPr="00034194" w14:paraId="53D992B0" w14:textId="77777777" w:rsidTr="00C95B3C">
        <w:tc>
          <w:tcPr>
            <w:tcW w:w="2470" w:type="dxa"/>
            <w:gridSpan w:val="2"/>
          </w:tcPr>
          <w:p w14:paraId="1FEBC7BB" w14:textId="77777777" w:rsidR="00653AEC" w:rsidRPr="00FA0CA9" w:rsidRDefault="00653AEC" w:rsidP="00653AEC">
            <w:pPr>
              <w:ind w:right="96"/>
              <w:rPr>
                <w:rFonts w:ascii="Arial" w:hAnsi="Arial" w:cs="Arial"/>
                <w:b/>
                <w:color w:val="000000" w:themeColor="text1"/>
                <w:sz w:val="24"/>
                <w:szCs w:val="24"/>
              </w:rPr>
            </w:pPr>
            <w:r w:rsidRPr="00EE2709">
              <w:rPr>
                <w:rFonts w:ascii="Arial" w:hAnsi="Arial" w:cs="Arial"/>
                <w:b/>
                <w:color w:val="000000" w:themeColor="text1"/>
                <w:sz w:val="24"/>
                <w:szCs w:val="24"/>
              </w:rPr>
              <w:t>Appendices</w:t>
            </w:r>
          </w:p>
        </w:tc>
        <w:tc>
          <w:tcPr>
            <w:tcW w:w="6775" w:type="dxa"/>
            <w:gridSpan w:val="2"/>
          </w:tcPr>
          <w:p w14:paraId="335A224F" w14:textId="7ADD4B7E" w:rsidR="00E96AE6" w:rsidRPr="00CA497D" w:rsidRDefault="00AF3CB3" w:rsidP="008B5D7C">
            <w:pPr>
              <w:ind w:right="96"/>
              <w:rPr>
                <w:rFonts w:ascii="Arial" w:hAnsi="Arial" w:cs="Arial"/>
                <w:sz w:val="24"/>
                <w:szCs w:val="24"/>
              </w:rPr>
            </w:pPr>
            <w:r>
              <w:rPr>
                <w:rFonts w:ascii="Arial" w:hAnsi="Arial" w:cs="Arial"/>
                <w:sz w:val="24"/>
                <w:szCs w:val="24"/>
              </w:rPr>
              <w:t xml:space="preserve">None. </w:t>
            </w:r>
          </w:p>
          <w:p w14:paraId="23E2EE38" w14:textId="77777777" w:rsidR="00CA497D" w:rsidRPr="00FA0CA9" w:rsidRDefault="00CA497D" w:rsidP="008B5D7C">
            <w:pPr>
              <w:ind w:right="96"/>
              <w:rPr>
                <w:rFonts w:ascii="Arial" w:hAnsi="Arial" w:cs="Arial"/>
                <w:color w:val="FF0000"/>
                <w:sz w:val="24"/>
                <w:szCs w:val="24"/>
              </w:rPr>
            </w:pPr>
          </w:p>
        </w:tc>
      </w:tr>
    </w:tbl>
    <w:p w14:paraId="5CDD5A8E" w14:textId="77777777" w:rsidR="00034194" w:rsidRDefault="00034194" w:rsidP="0050626E"/>
    <w:sectPr w:rsidR="00034194" w:rsidSect="006E4D41">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B22012" w14:textId="77777777" w:rsidR="0021535E" w:rsidRDefault="0021535E" w:rsidP="00C107F2">
      <w:r>
        <w:separator/>
      </w:r>
    </w:p>
  </w:endnote>
  <w:endnote w:type="continuationSeparator" w:id="0">
    <w:p w14:paraId="7D7C7B17" w14:textId="77777777" w:rsidR="0021535E" w:rsidRDefault="0021535E"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0BE8C7" w14:textId="18F2BC41" w:rsidR="00A244B1" w:rsidRDefault="00A244B1">
    <w:pPr>
      <w:pStyle w:val="Footer"/>
      <w:jc w:val="right"/>
    </w:pPr>
    <w:r w:rsidRPr="00767E3E">
      <w:rPr>
        <w:noProof/>
        <w:lang w:eastAsia="en-GB"/>
      </w:rPr>
      <w:drawing>
        <wp:anchor distT="0" distB="0" distL="114300" distR="114300" simplePos="0" relativeHeight="251659264" behindDoc="1" locked="0" layoutInCell="1" allowOverlap="1" wp14:anchorId="332CDB36" wp14:editId="43D53E76">
          <wp:simplePos x="0" y="0"/>
          <wp:positionH relativeFrom="column">
            <wp:posOffset>-171450</wp:posOffset>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Workforce, OD &amp; Digital Committee – Thursday, 20</w:t>
    </w:r>
    <w:r w:rsidRPr="00A244B1">
      <w:rPr>
        <w:vertAlign w:val="superscript"/>
      </w:rPr>
      <w:t>th</w:t>
    </w:r>
    <w:r>
      <w:t xml:space="preserve"> June 2024 </w:t>
    </w:r>
    <w:sdt>
      <w:sdtPr>
        <w:id w:val="17716904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5904E1A0" w14:textId="4F32203F" w:rsidR="009E52FE" w:rsidRDefault="009E52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94B932" w14:textId="77777777" w:rsidR="0021535E" w:rsidRDefault="0021535E" w:rsidP="00C107F2">
      <w:r>
        <w:separator/>
      </w:r>
    </w:p>
  </w:footnote>
  <w:footnote w:type="continuationSeparator" w:id="0">
    <w:p w14:paraId="012C86F8" w14:textId="77777777" w:rsidR="0021535E" w:rsidRDefault="0021535E"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247885"/>
    <w:multiLevelType w:val="hybridMultilevel"/>
    <w:tmpl w:val="B4687BB0"/>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490" w:hanging="360"/>
      </w:pPr>
      <w:rPr>
        <w:rFonts w:ascii="Courier New" w:hAnsi="Courier New" w:cs="Courier New" w:hint="default"/>
      </w:rPr>
    </w:lvl>
    <w:lvl w:ilvl="2" w:tplc="FFFFFFFF">
      <w:start w:val="1"/>
      <w:numFmt w:val="bullet"/>
      <w:lvlText w:val=""/>
      <w:lvlJc w:val="left"/>
      <w:pPr>
        <w:ind w:left="2210" w:hanging="360"/>
      </w:pPr>
      <w:rPr>
        <w:rFonts w:ascii="Wingdings" w:hAnsi="Wingdings" w:hint="default"/>
      </w:rPr>
    </w:lvl>
    <w:lvl w:ilvl="3" w:tplc="FFFFFFFF">
      <w:start w:val="1"/>
      <w:numFmt w:val="bullet"/>
      <w:lvlText w:val=""/>
      <w:lvlJc w:val="left"/>
      <w:pPr>
        <w:ind w:left="2930" w:hanging="360"/>
      </w:pPr>
      <w:rPr>
        <w:rFonts w:ascii="Symbol" w:hAnsi="Symbol" w:hint="default"/>
      </w:rPr>
    </w:lvl>
    <w:lvl w:ilvl="4" w:tplc="FFFFFFFF">
      <w:start w:val="1"/>
      <w:numFmt w:val="bullet"/>
      <w:lvlText w:val="o"/>
      <w:lvlJc w:val="left"/>
      <w:pPr>
        <w:ind w:left="3650" w:hanging="360"/>
      </w:pPr>
      <w:rPr>
        <w:rFonts w:ascii="Courier New" w:hAnsi="Courier New" w:cs="Courier New" w:hint="default"/>
      </w:rPr>
    </w:lvl>
    <w:lvl w:ilvl="5" w:tplc="FFFFFFFF">
      <w:start w:val="1"/>
      <w:numFmt w:val="bullet"/>
      <w:lvlText w:val=""/>
      <w:lvlJc w:val="left"/>
      <w:pPr>
        <w:ind w:left="4370" w:hanging="360"/>
      </w:pPr>
      <w:rPr>
        <w:rFonts w:ascii="Wingdings" w:hAnsi="Wingdings" w:hint="default"/>
      </w:rPr>
    </w:lvl>
    <w:lvl w:ilvl="6" w:tplc="FFFFFFFF">
      <w:start w:val="1"/>
      <w:numFmt w:val="bullet"/>
      <w:lvlText w:val=""/>
      <w:lvlJc w:val="left"/>
      <w:pPr>
        <w:ind w:left="5090" w:hanging="360"/>
      </w:pPr>
      <w:rPr>
        <w:rFonts w:ascii="Symbol" w:hAnsi="Symbol" w:hint="default"/>
      </w:rPr>
    </w:lvl>
    <w:lvl w:ilvl="7" w:tplc="FFFFFFFF">
      <w:start w:val="1"/>
      <w:numFmt w:val="bullet"/>
      <w:lvlText w:val="o"/>
      <w:lvlJc w:val="left"/>
      <w:pPr>
        <w:ind w:left="5810" w:hanging="360"/>
      </w:pPr>
      <w:rPr>
        <w:rFonts w:ascii="Courier New" w:hAnsi="Courier New" w:cs="Courier New" w:hint="default"/>
      </w:rPr>
    </w:lvl>
    <w:lvl w:ilvl="8" w:tplc="FFFFFFFF">
      <w:start w:val="1"/>
      <w:numFmt w:val="bullet"/>
      <w:lvlText w:val=""/>
      <w:lvlJc w:val="left"/>
      <w:pPr>
        <w:ind w:left="6530" w:hanging="360"/>
      </w:pPr>
      <w:rPr>
        <w:rFonts w:ascii="Wingdings" w:hAnsi="Wingdings" w:hint="default"/>
      </w:rPr>
    </w:lvl>
  </w:abstractNum>
  <w:abstractNum w:abstractNumId="1" w15:restartNumberingAfterBreak="0">
    <w:nsid w:val="0FB2467B"/>
    <w:multiLevelType w:val="hybridMultilevel"/>
    <w:tmpl w:val="3EB4D2D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10DE8E32"/>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AB1385D"/>
    <w:multiLevelType w:val="hybridMultilevel"/>
    <w:tmpl w:val="8DCC4B98"/>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5"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8E75CF"/>
    <w:multiLevelType w:val="hybridMultilevel"/>
    <w:tmpl w:val="8AEC2A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F35EEF"/>
    <w:multiLevelType w:val="hybridMultilevel"/>
    <w:tmpl w:val="664601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69D5245"/>
    <w:multiLevelType w:val="hybridMultilevel"/>
    <w:tmpl w:val="452E59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8F4822"/>
    <w:multiLevelType w:val="hybridMultilevel"/>
    <w:tmpl w:val="0DC8F48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5"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76B4E90"/>
    <w:multiLevelType w:val="hybridMultilevel"/>
    <w:tmpl w:val="72C2FDE6"/>
    <w:lvl w:ilvl="0" w:tplc="FB84984E">
      <w:start w:val="1"/>
      <w:numFmt w:val="bullet"/>
      <w:lvlText w:val="•"/>
      <w:lvlJc w:val="left"/>
      <w:pPr>
        <w:tabs>
          <w:tab w:val="num" w:pos="720"/>
        </w:tabs>
        <w:ind w:left="720" w:hanging="360"/>
      </w:pPr>
      <w:rPr>
        <w:rFonts w:ascii="Arial" w:hAnsi="Arial" w:hint="default"/>
      </w:rPr>
    </w:lvl>
    <w:lvl w:ilvl="1" w:tplc="72E42ACA" w:tentative="1">
      <w:start w:val="1"/>
      <w:numFmt w:val="bullet"/>
      <w:lvlText w:val="•"/>
      <w:lvlJc w:val="left"/>
      <w:pPr>
        <w:tabs>
          <w:tab w:val="num" w:pos="1440"/>
        </w:tabs>
        <w:ind w:left="1440" w:hanging="360"/>
      </w:pPr>
      <w:rPr>
        <w:rFonts w:ascii="Arial" w:hAnsi="Arial" w:hint="default"/>
      </w:rPr>
    </w:lvl>
    <w:lvl w:ilvl="2" w:tplc="0624D3FC" w:tentative="1">
      <w:start w:val="1"/>
      <w:numFmt w:val="bullet"/>
      <w:lvlText w:val="•"/>
      <w:lvlJc w:val="left"/>
      <w:pPr>
        <w:tabs>
          <w:tab w:val="num" w:pos="2160"/>
        </w:tabs>
        <w:ind w:left="2160" w:hanging="360"/>
      </w:pPr>
      <w:rPr>
        <w:rFonts w:ascii="Arial" w:hAnsi="Arial" w:hint="default"/>
      </w:rPr>
    </w:lvl>
    <w:lvl w:ilvl="3" w:tplc="E2E02A16" w:tentative="1">
      <w:start w:val="1"/>
      <w:numFmt w:val="bullet"/>
      <w:lvlText w:val="•"/>
      <w:lvlJc w:val="left"/>
      <w:pPr>
        <w:tabs>
          <w:tab w:val="num" w:pos="2880"/>
        </w:tabs>
        <w:ind w:left="2880" w:hanging="360"/>
      </w:pPr>
      <w:rPr>
        <w:rFonts w:ascii="Arial" w:hAnsi="Arial" w:hint="default"/>
      </w:rPr>
    </w:lvl>
    <w:lvl w:ilvl="4" w:tplc="02024230" w:tentative="1">
      <w:start w:val="1"/>
      <w:numFmt w:val="bullet"/>
      <w:lvlText w:val="•"/>
      <w:lvlJc w:val="left"/>
      <w:pPr>
        <w:tabs>
          <w:tab w:val="num" w:pos="3600"/>
        </w:tabs>
        <w:ind w:left="3600" w:hanging="360"/>
      </w:pPr>
      <w:rPr>
        <w:rFonts w:ascii="Arial" w:hAnsi="Arial" w:hint="default"/>
      </w:rPr>
    </w:lvl>
    <w:lvl w:ilvl="5" w:tplc="997EE24A" w:tentative="1">
      <w:start w:val="1"/>
      <w:numFmt w:val="bullet"/>
      <w:lvlText w:val="•"/>
      <w:lvlJc w:val="left"/>
      <w:pPr>
        <w:tabs>
          <w:tab w:val="num" w:pos="4320"/>
        </w:tabs>
        <w:ind w:left="4320" w:hanging="360"/>
      </w:pPr>
      <w:rPr>
        <w:rFonts w:ascii="Arial" w:hAnsi="Arial" w:hint="default"/>
      </w:rPr>
    </w:lvl>
    <w:lvl w:ilvl="6" w:tplc="D0ACDC92" w:tentative="1">
      <w:start w:val="1"/>
      <w:numFmt w:val="bullet"/>
      <w:lvlText w:val="•"/>
      <w:lvlJc w:val="left"/>
      <w:pPr>
        <w:tabs>
          <w:tab w:val="num" w:pos="5040"/>
        </w:tabs>
        <w:ind w:left="5040" w:hanging="360"/>
      </w:pPr>
      <w:rPr>
        <w:rFonts w:ascii="Arial" w:hAnsi="Arial" w:hint="default"/>
      </w:rPr>
    </w:lvl>
    <w:lvl w:ilvl="7" w:tplc="705E68DA" w:tentative="1">
      <w:start w:val="1"/>
      <w:numFmt w:val="bullet"/>
      <w:lvlText w:val="•"/>
      <w:lvlJc w:val="left"/>
      <w:pPr>
        <w:tabs>
          <w:tab w:val="num" w:pos="5760"/>
        </w:tabs>
        <w:ind w:left="5760" w:hanging="360"/>
      </w:pPr>
      <w:rPr>
        <w:rFonts w:ascii="Arial" w:hAnsi="Arial" w:hint="default"/>
      </w:rPr>
    </w:lvl>
    <w:lvl w:ilvl="8" w:tplc="DB886D3A"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6AD670EF"/>
    <w:multiLevelType w:val="hybridMultilevel"/>
    <w:tmpl w:val="A7A294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07376238">
    <w:abstractNumId w:val="2"/>
  </w:num>
  <w:num w:numId="2" w16cid:durableId="1422948570">
    <w:abstractNumId w:val="11"/>
  </w:num>
  <w:num w:numId="3" w16cid:durableId="565607503">
    <w:abstractNumId w:val="8"/>
  </w:num>
  <w:num w:numId="4" w16cid:durableId="73017431">
    <w:abstractNumId w:val="10"/>
  </w:num>
  <w:num w:numId="5" w16cid:durableId="607661613">
    <w:abstractNumId w:val="13"/>
  </w:num>
  <w:num w:numId="6" w16cid:durableId="1508329573">
    <w:abstractNumId w:val="15"/>
  </w:num>
  <w:num w:numId="7" w16cid:durableId="1107771765">
    <w:abstractNumId w:val="21"/>
  </w:num>
  <w:num w:numId="8" w16cid:durableId="107505618">
    <w:abstractNumId w:val="20"/>
  </w:num>
  <w:num w:numId="9" w16cid:durableId="1920749383">
    <w:abstractNumId w:val="16"/>
  </w:num>
  <w:num w:numId="10" w16cid:durableId="1210846717">
    <w:abstractNumId w:val="5"/>
  </w:num>
  <w:num w:numId="11" w16cid:durableId="568999987">
    <w:abstractNumId w:val="22"/>
  </w:num>
  <w:num w:numId="12" w16cid:durableId="2093893584">
    <w:abstractNumId w:val="14"/>
  </w:num>
  <w:num w:numId="13" w16cid:durableId="638192123">
    <w:abstractNumId w:val="3"/>
  </w:num>
  <w:num w:numId="14" w16cid:durableId="331109538">
    <w:abstractNumId w:val="9"/>
  </w:num>
  <w:num w:numId="15" w16cid:durableId="1263879695">
    <w:abstractNumId w:val="6"/>
  </w:num>
  <w:num w:numId="16" w16cid:durableId="1273391364">
    <w:abstractNumId w:val="19"/>
  </w:num>
  <w:num w:numId="17" w16cid:durableId="13508664">
    <w:abstractNumId w:val="19"/>
  </w:num>
  <w:num w:numId="18" w16cid:durableId="2112820707">
    <w:abstractNumId w:val="4"/>
  </w:num>
  <w:num w:numId="19" w16cid:durableId="473255894">
    <w:abstractNumId w:val="0"/>
  </w:num>
  <w:num w:numId="20" w16cid:durableId="2066683711">
    <w:abstractNumId w:val="12"/>
  </w:num>
  <w:num w:numId="21" w16cid:durableId="1226794175">
    <w:abstractNumId w:val="18"/>
  </w:num>
  <w:num w:numId="22" w16cid:durableId="555240502">
    <w:abstractNumId w:val="1"/>
  </w:num>
  <w:num w:numId="23" w16cid:durableId="76485770">
    <w:abstractNumId w:val="17"/>
  </w:num>
  <w:num w:numId="24" w16cid:durableId="114717224">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12DC"/>
    <w:rsid w:val="00001B76"/>
    <w:rsid w:val="00002373"/>
    <w:rsid w:val="00003CA6"/>
    <w:rsid w:val="00006EF4"/>
    <w:rsid w:val="0001005A"/>
    <w:rsid w:val="00012A81"/>
    <w:rsid w:val="00014F50"/>
    <w:rsid w:val="0001573B"/>
    <w:rsid w:val="00016696"/>
    <w:rsid w:val="000219EB"/>
    <w:rsid w:val="00021C60"/>
    <w:rsid w:val="00021D4A"/>
    <w:rsid w:val="000233A2"/>
    <w:rsid w:val="0003133A"/>
    <w:rsid w:val="00034194"/>
    <w:rsid w:val="00034A05"/>
    <w:rsid w:val="00034D02"/>
    <w:rsid w:val="00040252"/>
    <w:rsid w:val="000463B3"/>
    <w:rsid w:val="00054D49"/>
    <w:rsid w:val="00056F84"/>
    <w:rsid w:val="00060147"/>
    <w:rsid w:val="000610FA"/>
    <w:rsid w:val="0006180D"/>
    <w:rsid w:val="000638BC"/>
    <w:rsid w:val="00063F29"/>
    <w:rsid w:val="00073203"/>
    <w:rsid w:val="00073AED"/>
    <w:rsid w:val="00073CA4"/>
    <w:rsid w:val="00074492"/>
    <w:rsid w:val="00083FC0"/>
    <w:rsid w:val="000872FB"/>
    <w:rsid w:val="00090BEF"/>
    <w:rsid w:val="00090EF6"/>
    <w:rsid w:val="000945ED"/>
    <w:rsid w:val="00095070"/>
    <w:rsid w:val="0009509E"/>
    <w:rsid w:val="00096B65"/>
    <w:rsid w:val="00097C32"/>
    <w:rsid w:val="000A18E1"/>
    <w:rsid w:val="000A286E"/>
    <w:rsid w:val="000A674B"/>
    <w:rsid w:val="000A7946"/>
    <w:rsid w:val="000B1D0D"/>
    <w:rsid w:val="000B3563"/>
    <w:rsid w:val="000C63FD"/>
    <w:rsid w:val="000D0604"/>
    <w:rsid w:val="000D443B"/>
    <w:rsid w:val="000D4B07"/>
    <w:rsid w:val="000D58F1"/>
    <w:rsid w:val="000D6474"/>
    <w:rsid w:val="000D69FE"/>
    <w:rsid w:val="000D7437"/>
    <w:rsid w:val="000F2116"/>
    <w:rsid w:val="000F254B"/>
    <w:rsid w:val="000F361B"/>
    <w:rsid w:val="000F37E4"/>
    <w:rsid w:val="000F503B"/>
    <w:rsid w:val="000F78A7"/>
    <w:rsid w:val="0010176D"/>
    <w:rsid w:val="00103007"/>
    <w:rsid w:val="00104AF3"/>
    <w:rsid w:val="00104EB1"/>
    <w:rsid w:val="00106323"/>
    <w:rsid w:val="001108D5"/>
    <w:rsid w:val="001110E0"/>
    <w:rsid w:val="00111A86"/>
    <w:rsid w:val="00115138"/>
    <w:rsid w:val="001166BC"/>
    <w:rsid w:val="00117A1C"/>
    <w:rsid w:val="00117AC9"/>
    <w:rsid w:val="00126AC9"/>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6096B"/>
    <w:rsid w:val="001613D2"/>
    <w:rsid w:val="001638A9"/>
    <w:rsid w:val="00164D67"/>
    <w:rsid w:val="00165363"/>
    <w:rsid w:val="00166A40"/>
    <w:rsid w:val="00171CA7"/>
    <w:rsid w:val="00183E93"/>
    <w:rsid w:val="00187CA9"/>
    <w:rsid w:val="001962C3"/>
    <w:rsid w:val="001975A7"/>
    <w:rsid w:val="001A1E66"/>
    <w:rsid w:val="001A39DA"/>
    <w:rsid w:val="001A47B3"/>
    <w:rsid w:val="001A524F"/>
    <w:rsid w:val="001A7D64"/>
    <w:rsid w:val="001B32B5"/>
    <w:rsid w:val="001B430D"/>
    <w:rsid w:val="001B5166"/>
    <w:rsid w:val="001D019F"/>
    <w:rsid w:val="001D1717"/>
    <w:rsid w:val="001D19F0"/>
    <w:rsid w:val="001D40C0"/>
    <w:rsid w:val="001D621E"/>
    <w:rsid w:val="001D6C7E"/>
    <w:rsid w:val="001D7C1D"/>
    <w:rsid w:val="001D7C41"/>
    <w:rsid w:val="001E17A7"/>
    <w:rsid w:val="001E5489"/>
    <w:rsid w:val="001F3DD6"/>
    <w:rsid w:val="00201CF7"/>
    <w:rsid w:val="0020346C"/>
    <w:rsid w:val="00203BE9"/>
    <w:rsid w:val="0020539A"/>
    <w:rsid w:val="002075A2"/>
    <w:rsid w:val="00210846"/>
    <w:rsid w:val="0021535E"/>
    <w:rsid w:val="002244D5"/>
    <w:rsid w:val="00231B87"/>
    <w:rsid w:val="00233330"/>
    <w:rsid w:val="00241662"/>
    <w:rsid w:val="00244B9F"/>
    <w:rsid w:val="00245252"/>
    <w:rsid w:val="00247B73"/>
    <w:rsid w:val="0025113D"/>
    <w:rsid w:val="002518B2"/>
    <w:rsid w:val="002526A3"/>
    <w:rsid w:val="00252B25"/>
    <w:rsid w:val="00256871"/>
    <w:rsid w:val="002731E8"/>
    <w:rsid w:val="002749DF"/>
    <w:rsid w:val="002759FD"/>
    <w:rsid w:val="00292F20"/>
    <w:rsid w:val="00296CD9"/>
    <w:rsid w:val="002A07E5"/>
    <w:rsid w:val="002A189F"/>
    <w:rsid w:val="002A786D"/>
    <w:rsid w:val="002B100C"/>
    <w:rsid w:val="002B228A"/>
    <w:rsid w:val="002B2325"/>
    <w:rsid w:val="002B6B24"/>
    <w:rsid w:val="002C0C2E"/>
    <w:rsid w:val="002C3DD6"/>
    <w:rsid w:val="002C4879"/>
    <w:rsid w:val="002C4934"/>
    <w:rsid w:val="002C5D89"/>
    <w:rsid w:val="002C68DC"/>
    <w:rsid w:val="002C6FC4"/>
    <w:rsid w:val="002C724F"/>
    <w:rsid w:val="002C76D6"/>
    <w:rsid w:val="002D0B4E"/>
    <w:rsid w:val="002D1E34"/>
    <w:rsid w:val="002D2B5B"/>
    <w:rsid w:val="002D3C71"/>
    <w:rsid w:val="002D52DE"/>
    <w:rsid w:val="002E236B"/>
    <w:rsid w:val="002E2F3A"/>
    <w:rsid w:val="002E304C"/>
    <w:rsid w:val="002E3151"/>
    <w:rsid w:val="002E3471"/>
    <w:rsid w:val="002E46C4"/>
    <w:rsid w:val="002E5407"/>
    <w:rsid w:val="002E5BC3"/>
    <w:rsid w:val="002E7985"/>
    <w:rsid w:val="002F0DE8"/>
    <w:rsid w:val="002F1944"/>
    <w:rsid w:val="002F4B95"/>
    <w:rsid w:val="002F73A4"/>
    <w:rsid w:val="00301933"/>
    <w:rsid w:val="0030227A"/>
    <w:rsid w:val="00303E85"/>
    <w:rsid w:val="00312178"/>
    <w:rsid w:val="0031383E"/>
    <w:rsid w:val="003148EF"/>
    <w:rsid w:val="00315ED0"/>
    <w:rsid w:val="0031655C"/>
    <w:rsid w:val="003225F5"/>
    <w:rsid w:val="003241B1"/>
    <w:rsid w:val="00325DCD"/>
    <w:rsid w:val="003278E2"/>
    <w:rsid w:val="00331B5A"/>
    <w:rsid w:val="003324CB"/>
    <w:rsid w:val="00335590"/>
    <w:rsid w:val="003359C6"/>
    <w:rsid w:val="00336637"/>
    <w:rsid w:val="003379E2"/>
    <w:rsid w:val="0034000E"/>
    <w:rsid w:val="003439FD"/>
    <w:rsid w:val="00344835"/>
    <w:rsid w:val="00347EAD"/>
    <w:rsid w:val="003515D8"/>
    <w:rsid w:val="003536BE"/>
    <w:rsid w:val="0035378D"/>
    <w:rsid w:val="00366B1E"/>
    <w:rsid w:val="00370B47"/>
    <w:rsid w:val="00370F72"/>
    <w:rsid w:val="00375CA5"/>
    <w:rsid w:val="0037704A"/>
    <w:rsid w:val="00377801"/>
    <w:rsid w:val="00382D17"/>
    <w:rsid w:val="00386E8D"/>
    <w:rsid w:val="003879E3"/>
    <w:rsid w:val="003908F9"/>
    <w:rsid w:val="00390B95"/>
    <w:rsid w:val="00394EDE"/>
    <w:rsid w:val="003952C8"/>
    <w:rsid w:val="003963CC"/>
    <w:rsid w:val="003A181E"/>
    <w:rsid w:val="003B088B"/>
    <w:rsid w:val="003B09E6"/>
    <w:rsid w:val="003B1C08"/>
    <w:rsid w:val="003B6284"/>
    <w:rsid w:val="003C0CE1"/>
    <w:rsid w:val="003C0FF8"/>
    <w:rsid w:val="003C3115"/>
    <w:rsid w:val="003C71AA"/>
    <w:rsid w:val="003C7CEC"/>
    <w:rsid w:val="003D26EC"/>
    <w:rsid w:val="003D5541"/>
    <w:rsid w:val="003D6036"/>
    <w:rsid w:val="003D611D"/>
    <w:rsid w:val="003E03E4"/>
    <w:rsid w:val="003E2392"/>
    <w:rsid w:val="003E4B1C"/>
    <w:rsid w:val="003F2042"/>
    <w:rsid w:val="003F48B6"/>
    <w:rsid w:val="003F5875"/>
    <w:rsid w:val="003F7812"/>
    <w:rsid w:val="00401035"/>
    <w:rsid w:val="0040271A"/>
    <w:rsid w:val="00403B83"/>
    <w:rsid w:val="00414894"/>
    <w:rsid w:val="004149D2"/>
    <w:rsid w:val="004156EE"/>
    <w:rsid w:val="004176FE"/>
    <w:rsid w:val="00422354"/>
    <w:rsid w:val="0042261D"/>
    <w:rsid w:val="00423DB5"/>
    <w:rsid w:val="00426F03"/>
    <w:rsid w:val="004339E3"/>
    <w:rsid w:val="004340F7"/>
    <w:rsid w:val="00434BA6"/>
    <w:rsid w:val="00436A58"/>
    <w:rsid w:val="00437CAE"/>
    <w:rsid w:val="004407F3"/>
    <w:rsid w:val="00445F94"/>
    <w:rsid w:val="0045336D"/>
    <w:rsid w:val="004538F4"/>
    <w:rsid w:val="00457B88"/>
    <w:rsid w:val="00457DE0"/>
    <w:rsid w:val="00461835"/>
    <w:rsid w:val="004618B6"/>
    <w:rsid w:val="00461E58"/>
    <w:rsid w:val="004660F6"/>
    <w:rsid w:val="00470CBA"/>
    <w:rsid w:val="004752E1"/>
    <w:rsid w:val="00475749"/>
    <w:rsid w:val="00475B2F"/>
    <w:rsid w:val="004765F8"/>
    <w:rsid w:val="00477C0D"/>
    <w:rsid w:val="0048102B"/>
    <w:rsid w:val="0048425C"/>
    <w:rsid w:val="0048637F"/>
    <w:rsid w:val="00486E12"/>
    <w:rsid w:val="004931C5"/>
    <w:rsid w:val="00497F82"/>
    <w:rsid w:val="004A0A88"/>
    <w:rsid w:val="004A0FEB"/>
    <w:rsid w:val="004A386B"/>
    <w:rsid w:val="004A5CBD"/>
    <w:rsid w:val="004A73DD"/>
    <w:rsid w:val="004A74E4"/>
    <w:rsid w:val="004B230A"/>
    <w:rsid w:val="004B656A"/>
    <w:rsid w:val="004C0A7E"/>
    <w:rsid w:val="004C0CC4"/>
    <w:rsid w:val="004C1EFB"/>
    <w:rsid w:val="004C74A7"/>
    <w:rsid w:val="004D0CAB"/>
    <w:rsid w:val="004D1A2A"/>
    <w:rsid w:val="004D38C0"/>
    <w:rsid w:val="004E4B72"/>
    <w:rsid w:val="004E50AD"/>
    <w:rsid w:val="004E6AC7"/>
    <w:rsid w:val="004F491A"/>
    <w:rsid w:val="0050181F"/>
    <w:rsid w:val="00502946"/>
    <w:rsid w:val="00502B89"/>
    <w:rsid w:val="00503139"/>
    <w:rsid w:val="0050626E"/>
    <w:rsid w:val="00506FEB"/>
    <w:rsid w:val="0051123A"/>
    <w:rsid w:val="00512164"/>
    <w:rsid w:val="00513F71"/>
    <w:rsid w:val="00515D53"/>
    <w:rsid w:val="005160C0"/>
    <w:rsid w:val="0052297E"/>
    <w:rsid w:val="005235ED"/>
    <w:rsid w:val="00523CC3"/>
    <w:rsid w:val="0052593C"/>
    <w:rsid w:val="005315AC"/>
    <w:rsid w:val="005437F2"/>
    <w:rsid w:val="005443EF"/>
    <w:rsid w:val="00546662"/>
    <w:rsid w:val="00556A0B"/>
    <w:rsid w:val="00557019"/>
    <w:rsid w:val="00557D64"/>
    <w:rsid w:val="00560594"/>
    <w:rsid w:val="00563B3F"/>
    <w:rsid w:val="005640C7"/>
    <w:rsid w:val="00567EB1"/>
    <w:rsid w:val="00571162"/>
    <w:rsid w:val="0057452C"/>
    <w:rsid w:val="00575153"/>
    <w:rsid w:val="0057694A"/>
    <w:rsid w:val="00576B29"/>
    <w:rsid w:val="00577F02"/>
    <w:rsid w:val="005814C8"/>
    <w:rsid w:val="00581644"/>
    <w:rsid w:val="00582162"/>
    <w:rsid w:val="00582D82"/>
    <w:rsid w:val="0058488E"/>
    <w:rsid w:val="00584E14"/>
    <w:rsid w:val="00585277"/>
    <w:rsid w:val="00590E36"/>
    <w:rsid w:val="0059220B"/>
    <w:rsid w:val="00594193"/>
    <w:rsid w:val="005947DD"/>
    <w:rsid w:val="0059534F"/>
    <w:rsid w:val="00596894"/>
    <w:rsid w:val="005A04D9"/>
    <w:rsid w:val="005A31C5"/>
    <w:rsid w:val="005A799F"/>
    <w:rsid w:val="005B0135"/>
    <w:rsid w:val="005B1FE7"/>
    <w:rsid w:val="005B4B2D"/>
    <w:rsid w:val="005B5D2D"/>
    <w:rsid w:val="005C3223"/>
    <w:rsid w:val="005C3751"/>
    <w:rsid w:val="005C5AD5"/>
    <w:rsid w:val="005C6900"/>
    <w:rsid w:val="005C6CB0"/>
    <w:rsid w:val="005D1652"/>
    <w:rsid w:val="005D24A2"/>
    <w:rsid w:val="005D603E"/>
    <w:rsid w:val="005D6C9C"/>
    <w:rsid w:val="005E04E7"/>
    <w:rsid w:val="005E3A73"/>
    <w:rsid w:val="005E58D0"/>
    <w:rsid w:val="005F0048"/>
    <w:rsid w:val="005F036C"/>
    <w:rsid w:val="005F047C"/>
    <w:rsid w:val="005F453F"/>
    <w:rsid w:val="005F5581"/>
    <w:rsid w:val="005F63E8"/>
    <w:rsid w:val="005F6B26"/>
    <w:rsid w:val="00600D8F"/>
    <w:rsid w:val="00601756"/>
    <w:rsid w:val="006031D1"/>
    <w:rsid w:val="00607347"/>
    <w:rsid w:val="0060734E"/>
    <w:rsid w:val="0060774C"/>
    <w:rsid w:val="00611796"/>
    <w:rsid w:val="00615D74"/>
    <w:rsid w:val="00616874"/>
    <w:rsid w:val="00621370"/>
    <w:rsid w:val="006223E9"/>
    <w:rsid w:val="0062315E"/>
    <w:rsid w:val="0062402B"/>
    <w:rsid w:val="00627F6C"/>
    <w:rsid w:val="00632C1D"/>
    <w:rsid w:val="006358F4"/>
    <w:rsid w:val="00636449"/>
    <w:rsid w:val="006465E1"/>
    <w:rsid w:val="00651686"/>
    <w:rsid w:val="00651802"/>
    <w:rsid w:val="00653AEC"/>
    <w:rsid w:val="00654A6C"/>
    <w:rsid w:val="00654AE8"/>
    <w:rsid w:val="00655190"/>
    <w:rsid w:val="006600B8"/>
    <w:rsid w:val="00662218"/>
    <w:rsid w:val="00662652"/>
    <w:rsid w:val="0066414B"/>
    <w:rsid w:val="0066441F"/>
    <w:rsid w:val="0066526C"/>
    <w:rsid w:val="00672327"/>
    <w:rsid w:val="00673FCA"/>
    <w:rsid w:val="006746E1"/>
    <w:rsid w:val="006747FA"/>
    <w:rsid w:val="00677491"/>
    <w:rsid w:val="0067751F"/>
    <w:rsid w:val="00677D60"/>
    <w:rsid w:val="00681416"/>
    <w:rsid w:val="00685AE0"/>
    <w:rsid w:val="00686CAC"/>
    <w:rsid w:val="0069067F"/>
    <w:rsid w:val="00690C53"/>
    <w:rsid w:val="00692F5D"/>
    <w:rsid w:val="00696A3B"/>
    <w:rsid w:val="0069712F"/>
    <w:rsid w:val="006A1AF6"/>
    <w:rsid w:val="006A2C1B"/>
    <w:rsid w:val="006B2AFD"/>
    <w:rsid w:val="006B46AE"/>
    <w:rsid w:val="006C0BF1"/>
    <w:rsid w:val="006C1794"/>
    <w:rsid w:val="006C22BA"/>
    <w:rsid w:val="006C2FD2"/>
    <w:rsid w:val="006C33D8"/>
    <w:rsid w:val="006C4127"/>
    <w:rsid w:val="006C785D"/>
    <w:rsid w:val="006D0201"/>
    <w:rsid w:val="006D0FDE"/>
    <w:rsid w:val="006D1998"/>
    <w:rsid w:val="006D2517"/>
    <w:rsid w:val="006D4916"/>
    <w:rsid w:val="006D7F5E"/>
    <w:rsid w:val="006E0C87"/>
    <w:rsid w:val="006E1B0B"/>
    <w:rsid w:val="006E467D"/>
    <w:rsid w:val="006E47BB"/>
    <w:rsid w:val="006E4D41"/>
    <w:rsid w:val="006E765D"/>
    <w:rsid w:val="006F491C"/>
    <w:rsid w:val="006F60C3"/>
    <w:rsid w:val="006F6251"/>
    <w:rsid w:val="006F69A8"/>
    <w:rsid w:val="00700A23"/>
    <w:rsid w:val="0070100A"/>
    <w:rsid w:val="00702248"/>
    <w:rsid w:val="00703C8E"/>
    <w:rsid w:val="00705A9B"/>
    <w:rsid w:val="00706167"/>
    <w:rsid w:val="00706504"/>
    <w:rsid w:val="00711095"/>
    <w:rsid w:val="00715BE7"/>
    <w:rsid w:val="00716AEF"/>
    <w:rsid w:val="0071798F"/>
    <w:rsid w:val="007179CB"/>
    <w:rsid w:val="00724EF0"/>
    <w:rsid w:val="007250F0"/>
    <w:rsid w:val="00725315"/>
    <w:rsid w:val="0072604C"/>
    <w:rsid w:val="00726CE6"/>
    <w:rsid w:val="007314F1"/>
    <w:rsid w:val="007348F1"/>
    <w:rsid w:val="00751552"/>
    <w:rsid w:val="007533A3"/>
    <w:rsid w:val="007605E0"/>
    <w:rsid w:val="007609CD"/>
    <w:rsid w:val="00762BBE"/>
    <w:rsid w:val="00763895"/>
    <w:rsid w:val="00763C3D"/>
    <w:rsid w:val="00765BB8"/>
    <w:rsid w:val="0076726D"/>
    <w:rsid w:val="0077010B"/>
    <w:rsid w:val="00770A7E"/>
    <w:rsid w:val="00770DB8"/>
    <w:rsid w:val="007714D6"/>
    <w:rsid w:val="0077434A"/>
    <w:rsid w:val="007747FB"/>
    <w:rsid w:val="00774F48"/>
    <w:rsid w:val="00775177"/>
    <w:rsid w:val="00775918"/>
    <w:rsid w:val="00776D92"/>
    <w:rsid w:val="00782738"/>
    <w:rsid w:val="0079162B"/>
    <w:rsid w:val="0079706B"/>
    <w:rsid w:val="00797B7D"/>
    <w:rsid w:val="00797ED9"/>
    <w:rsid w:val="007A09B6"/>
    <w:rsid w:val="007A09C4"/>
    <w:rsid w:val="007A2797"/>
    <w:rsid w:val="007A3B68"/>
    <w:rsid w:val="007A4EDA"/>
    <w:rsid w:val="007A55F8"/>
    <w:rsid w:val="007A7E47"/>
    <w:rsid w:val="007B2A9D"/>
    <w:rsid w:val="007B3EAC"/>
    <w:rsid w:val="007B571E"/>
    <w:rsid w:val="007B62DF"/>
    <w:rsid w:val="007C011B"/>
    <w:rsid w:val="007C1AA2"/>
    <w:rsid w:val="007C5B31"/>
    <w:rsid w:val="007C6132"/>
    <w:rsid w:val="007C68C1"/>
    <w:rsid w:val="007D246E"/>
    <w:rsid w:val="007E2793"/>
    <w:rsid w:val="007E6664"/>
    <w:rsid w:val="007E6A14"/>
    <w:rsid w:val="008011C5"/>
    <w:rsid w:val="00805C73"/>
    <w:rsid w:val="00807ED3"/>
    <w:rsid w:val="00811B48"/>
    <w:rsid w:val="008122AB"/>
    <w:rsid w:val="0081414E"/>
    <w:rsid w:val="00815D86"/>
    <w:rsid w:val="008203E7"/>
    <w:rsid w:val="00821C30"/>
    <w:rsid w:val="00823E70"/>
    <w:rsid w:val="0082655B"/>
    <w:rsid w:val="0083398B"/>
    <w:rsid w:val="0083401E"/>
    <w:rsid w:val="00835BAC"/>
    <w:rsid w:val="00836697"/>
    <w:rsid w:val="008412BB"/>
    <w:rsid w:val="00844939"/>
    <w:rsid w:val="00846C85"/>
    <w:rsid w:val="008471EF"/>
    <w:rsid w:val="00855EF1"/>
    <w:rsid w:val="008579AB"/>
    <w:rsid w:val="00860C12"/>
    <w:rsid w:val="00870638"/>
    <w:rsid w:val="00870BA5"/>
    <w:rsid w:val="00870BC0"/>
    <w:rsid w:val="00872C16"/>
    <w:rsid w:val="00876E5C"/>
    <w:rsid w:val="008839BF"/>
    <w:rsid w:val="00886C5C"/>
    <w:rsid w:val="008910CF"/>
    <w:rsid w:val="00891162"/>
    <w:rsid w:val="00894803"/>
    <w:rsid w:val="00894A68"/>
    <w:rsid w:val="00895E08"/>
    <w:rsid w:val="00896B06"/>
    <w:rsid w:val="008A0DA3"/>
    <w:rsid w:val="008A1167"/>
    <w:rsid w:val="008A2031"/>
    <w:rsid w:val="008A3B72"/>
    <w:rsid w:val="008A40D4"/>
    <w:rsid w:val="008A6498"/>
    <w:rsid w:val="008A66AB"/>
    <w:rsid w:val="008A6B2A"/>
    <w:rsid w:val="008A7680"/>
    <w:rsid w:val="008B16E5"/>
    <w:rsid w:val="008B2AF0"/>
    <w:rsid w:val="008B4B10"/>
    <w:rsid w:val="008B5D7C"/>
    <w:rsid w:val="008C06F6"/>
    <w:rsid w:val="008C15D9"/>
    <w:rsid w:val="008D0747"/>
    <w:rsid w:val="008D179E"/>
    <w:rsid w:val="008D3544"/>
    <w:rsid w:val="008D5857"/>
    <w:rsid w:val="008E20EC"/>
    <w:rsid w:val="008F474B"/>
    <w:rsid w:val="00900920"/>
    <w:rsid w:val="00901BEF"/>
    <w:rsid w:val="009051AD"/>
    <w:rsid w:val="0090697F"/>
    <w:rsid w:val="009112DC"/>
    <w:rsid w:val="00915ED4"/>
    <w:rsid w:val="009214D5"/>
    <w:rsid w:val="0092176B"/>
    <w:rsid w:val="0092314A"/>
    <w:rsid w:val="00925A99"/>
    <w:rsid w:val="00925E2B"/>
    <w:rsid w:val="00927372"/>
    <w:rsid w:val="0093623B"/>
    <w:rsid w:val="00940E5A"/>
    <w:rsid w:val="00942B55"/>
    <w:rsid w:val="00945625"/>
    <w:rsid w:val="00962C6D"/>
    <w:rsid w:val="00971E08"/>
    <w:rsid w:val="00973DF7"/>
    <w:rsid w:val="009745AF"/>
    <w:rsid w:val="00974A11"/>
    <w:rsid w:val="00974A6D"/>
    <w:rsid w:val="009752AD"/>
    <w:rsid w:val="009811EA"/>
    <w:rsid w:val="009817F7"/>
    <w:rsid w:val="0098441E"/>
    <w:rsid w:val="00984BEF"/>
    <w:rsid w:val="009860CB"/>
    <w:rsid w:val="00987923"/>
    <w:rsid w:val="0099174A"/>
    <w:rsid w:val="0099254C"/>
    <w:rsid w:val="009933A1"/>
    <w:rsid w:val="009938D8"/>
    <w:rsid w:val="00995A6C"/>
    <w:rsid w:val="009965C7"/>
    <w:rsid w:val="009A00D1"/>
    <w:rsid w:val="009A0E64"/>
    <w:rsid w:val="009A1F82"/>
    <w:rsid w:val="009A2C80"/>
    <w:rsid w:val="009A2F84"/>
    <w:rsid w:val="009A30A4"/>
    <w:rsid w:val="009A5755"/>
    <w:rsid w:val="009A7CBB"/>
    <w:rsid w:val="009B1C34"/>
    <w:rsid w:val="009B1CE2"/>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6102"/>
    <w:rsid w:val="009D7D3E"/>
    <w:rsid w:val="009E48BB"/>
    <w:rsid w:val="009E52FE"/>
    <w:rsid w:val="009E603E"/>
    <w:rsid w:val="009E7AF7"/>
    <w:rsid w:val="009F2738"/>
    <w:rsid w:val="009F5C5E"/>
    <w:rsid w:val="00A0179E"/>
    <w:rsid w:val="00A02281"/>
    <w:rsid w:val="00A02739"/>
    <w:rsid w:val="00A02A8B"/>
    <w:rsid w:val="00A06928"/>
    <w:rsid w:val="00A0707B"/>
    <w:rsid w:val="00A11269"/>
    <w:rsid w:val="00A12A87"/>
    <w:rsid w:val="00A12AE3"/>
    <w:rsid w:val="00A12C25"/>
    <w:rsid w:val="00A12EA7"/>
    <w:rsid w:val="00A14EB9"/>
    <w:rsid w:val="00A23EB4"/>
    <w:rsid w:val="00A244B1"/>
    <w:rsid w:val="00A25232"/>
    <w:rsid w:val="00A31094"/>
    <w:rsid w:val="00A32B90"/>
    <w:rsid w:val="00A35308"/>
    <w:rsid w:val="00A3720C"/>
    <w:rsid w:val="00A42EF0"/>
    <w:rsid w:val="00A4765D"/>
    <w:rsid w:val="00A47A20"/>
    <w:rsid w:val="00A504B6"/>
    <w:rsid w:val="00A5223E"/>
    <w:rsid w:val="00A52C31"/>
    <w:rsid w:val="00A5622E"/>
    <w:rsid w:val="00A60436"/>
    <w:rsid w:val="00A61159"/>
    <w:rsid w:val="00A61239"/>
    <w:rsid w:val="00A62151"/>
    <w:rsid w:val="00A6591E"/>
    <w:rsid w:val="00A7159C"/>
    <w:rsid w:val="00A7355F"/>
    <w:rsid w:val="00A73E82"/>
    <w:rsid w:val="00A73ECE"/>
    <w:rsid w:val="00A740B4"/>
    <w:rsid w:val="00A754F8"/>
    <w:rsid w:val="00A76872"/>
    <w:rsid w:val="00A779AF"/>
    <w:rsid w:val="00A8451E"/>
    <w:rsid w:val="00A92651"/>
    <w:rsid w:val="00A97DE3"/>
    <w:rsid w:val="00AA03DB"/>
    <w:rsid w:val="00AA23A9"/>
    <w:rsid w:val="00AA7E10"/>
    <w:rsid w:val="00AB2E1E"/>
    <w:rsid w:val="00AC2231"/>
    <w:rsid w:val="00AC3806"/>
    <w:rsid w:val="00AC39BC"/>
    <w:rsid w:val="00AC49FE"/>
    <w:rsid w:val="00AC6395"/>
    <w:rsid w:val="00AC7D35"/>
    <w:rsid w:val="00AC7EC4"/>
    <w:rsid w:val="00AD064D"/>
    <w:rsid w:val="00AD2197"/>
    <w:rsid w:val="00AD3882"/>
    <w:rsid w:val="00AD45DA"/>
    <w:rsid w:val="00AD5B55"/>
    <w:rsid w:val="00AD768F"/>
    <w:rsid w:val="00AE00B9"/>
    <w:rsid w:val="00AE27B0"/>
    <w:rsid w:val="00AE3325"/>
    <w:rsid w:val="00AE3A9A"/>
    <w:rsid w:val="00AE4AD4"/>
    <w:rsid w:val="00AE52EF"/>
    <w:rsid w:val="00AE683F"/>
    <w:rsid w:val="00AF0200"/>
    <w:rsid w:val="00AF3CB3"/>
    <w:rsid w:val="00B025A3"/>
    <w:rsid w:val="00B03503"/>
    <w:rsid w:val="00B04795"/>
    <w:rsid w:val="00B05C5C"/>
    <w:rsid w:val="00B07743"/>
    <w:rsid w:val="00B07E5B"/>
    <w:rsid w:val="00B122A0"/>
    <w:rsid w:val="00B125ED"/>
    <w:rsid w:val="00B14413"/>
    <w:rsid w:val="00B17E35"/>
    <w:rsid w:val="00B2055C"/>
    <w:rsid w:val="00B20A20"/>
    <w:rsid w:val="00B215AE"/>
    <w:rsid w:val="00B219A9"/>
    <w:rsid w:val="00B2385B"/>
    <w:rsid w:val="00B2541A"/>
    <w:rsid w:val="00B2639F"/>
    <w:rsid w:val="00B279B4"/>
    <w:rsid w:val="00B327E4"/>
    <w:rsid w:val="00B3388B"/>
    <w:rsid w:val="00B3399E"/>
    <w:rsid w:val="00B3437F"/>
    <w:rsid w:val="00B35ECC"/>
    <w:rsid w:val="00B36830"/>
    <w:rsid w:val="00B43AA5"/>
    <w:rsid w:val="00B43F3D"/>
    <w:rsid w:val="00B5557F"/>
    <w:rsid w:val="00B617B8"/>
    <w:rsid w:val="00B625E2"/>
    <w:rsid w:val="00B70135"/>
    <w:rsid w:val="00B718E3"/>
    <w:rsid w:val="00B7588E"/>
    <w:rsid w:val="00B7667F"/>
    <w:rsid w:val="00B774BA"/>
    <w:rsid w:val="00B81397"/>
    <w:rsid w:val="00B8261A"/>
    <w:rsid w:val="00B82DED"/>
    <w:rsid w:val="00B84E22"/>
    <w:rsid w:val="00B90F7F"/>
    <w:rsid w:val="00B93651"/>
    <w:rsid w:val="00B9456B"/>
    <w:rsid w:val="00BA08E9"/>
    <w:rsid w:val="00BA09E1"/>
    <w:rsid w:val="00BA24EE"/>
    <w:rsid w:val="00BA2C6D"/>
    <w:rsid w:val="00BA303E"/>
    <w:rsid w:val="00BA370D"/>
    <w:rsid w:val="00BA6403"/>
    <w:rsid w:val="00BB03E8"/>
    <w:rsid w:val="00BB3622"/>
    <w:rsid w:val="00BC241D"/>
    <w:rsid w:val="00BC3254"/>
    <w:rsid w:val="00BC4489"/>
    <w:rsid w:val="00BC5638"/>
    <w:rsid w:val="00BC7191"/>
    <w:rsid w:val="00BD4FF4"/>
    <w:rsid w:val="00BD6C21"/>
    <w:rsid w:val="00BD7DB2"/>
    <w:rsid w:val="00BE0499"/>
    <w:rsid w:val="00BF0EAF"/>
    <w:rsid w:val="00BF0ECC"/>
    <w:rsid w:val="00BF21DE"/>
    <w:rsid w:val="00BF2207"/>
    <w:rsid w:val="00BF247E"/>
    <w:rsid w:val="00C00046"/>
    <w:rsid w:val="00C00394"/>
    <w:rsid w:val="00C05B3A"/>
    <w:rsid w:val="00C107F2"/>
    <w:rsid w:val="00C10CFE"/>
    <w:rsid w:val="00C17D99"/>
    <w:rsid w:val="00C205C4"/>
    <w:rsid w:val="00C268F7"/>
    <w:rsid w:val="00C2739A"/>
    <w:rsid w:val="00C33A04"/>
    <w:rsid w:val="00C372DB"/>
    <w:rsid w:val="00C405C9"/>
    <w:rsid w:val="00C41419"/>
    <w:rsid w:val="00C5034E"/>
    <w:rsid w:val="00C55A52"/>
    <w:rsid w:val="00C6010B"/>
    <w:rsid w:val="00C60480"/>
    <w:rsid w:val="00C665D5"/>
    <w:rsid w:val="00C726D0"/>
    <w:rsid w:val="00C76DA6"/>
    <w:rsid w:val="00C814FE"/>
    <w:rsid w:val="00C82354"/>
    <w:rsid w:val="00C82496"/>
    <w:rsid w:val="00C8296D"/>
    <w:rsid w:val="00C83727"/>
    <w:rsid w:val="00C8378D"/>
    <w:rsid w:val="00C860B0"/>
    <w:rsid w:val="00C86D38"/>
    <w:rsid w:val="00C87578"/>
    <w:rsid w:val="00C87C39"/>
    <w:rsid w:val="00C905AA"/>
    <w:rsid w:val="00C940DE"/>
    <w:rsid w:val="00C954FD"/>
    <w:rsid w:val="00C95B3C"/>
    <w:rsid w:val="00CA3BEC"/>
    <w:rsid w:val="00CA48FB"/>
    <w:rsid w:val="00CA497D"/>
    <w:rsid w:val="00CA708A"/>
    <w:rsid w:val="00CA7360"/>
    <w:rsid w:val="00CB14AE"/>
    <w:rsid w:val="00CB4EE6"/>
    <w:rsid w:val="00CC066C"/>
    <w:rsid w:val="00CC2AB7"/>
    <w:rsid w:val="00CC4211"/>
    <w:rsid w:val="00CC76F9"/>
    <w:rsid w:val="00CD2CDD"/>
    <w:rsid w:val="00CD2ED9"/>
    <w:rsid w:val="00CD6359"/>
    <w:rsid w:val="00CD6C04"/>
    <w:rsid w:val="00CD7646"/>
    <w:rsid w:val="00CD7AA5"/>
    <w:rsid w:val="00CD7C44"/>
    <w:rsid w:val="00CD7D23"/>
    <w:rsid w:val="00CE03DB"/>
    <w:rsid w:val="00CE2F48"/>
    <w:rsid w:val="00CE37A5"/>
    <w:rsid w:val="00CE7751"/>
    <w:rsid w:val="00CE789C"/>
    <w:rsid w:val="00CE7C5E"/>
    <w:rsid w:val="00CF4769"/>
    <w:rsid w:val="00CF4EDE"/>
    <w:rsid w:val="00D00A09"/>
    <w:rsid w:val="00D0108C"/>
    <w:rsid w:val="00D02B4E"/>
    <w:rsid w:val="00D0375E"/>
    <w:rsid w:val="00D075ED"/>
    <w:rsid w:val="00D1356A"/>
    <w:rsid w:val="00D145BB"/>
    <w:rsid w:val="00D14885"/>
    <w:rsid w:val="00D14EB0"/>
    <w:rsid w:val="00D153C1"/>
    <w:rsid w:val="00D20586"/>
    <w:rsid w:val="00D2192F"/>
    <w:rsid w:val="00D3035D"/>
    <w:rsid w:val="00D30A11"/>
    <w:rsid w:val="00D35FC5"/>
    <w:rsid w:val="00D3661C"/>
    <w:rsid w:val="00D42582"/>
    <w:rsid w:val="00D445F8"/>
    <w:rsid w:val="00D5003F"/>
    <w:rsid w:val="00D51AF3"/>
    <w:rsid w:val="00D51C55"/>
    <w:rsid w:val="00D54E8C"/>
    <w:rsid w:val="00D57AE9"/>
    <w:rsid w:val="00D602D7"/>
    <w:rsid w:val="00D60B71"/>
    <w:rsid w:val="00D63B68"/>
    <w:rsid w:val="00D63E07"/>
    <w:rsid w:val="00D652BF"/>
    <w:rsid w:val="00D66699"/>
    <w:rsid w:val="00D6684B"/>
    <w:rsid w:val="00D735BD"/>
    <w:rsid w:val="00D81096"/>
    <w:rsid w:val="00D814EF"/>
    <w:rsid w:val="00D83CBA"/>
    <w:rsid w:val="00D841A3"/>
    <w:rsid w:val="00D84EC2"/>
    <w:rsid w:val="00D868B4"/>
    <w:rsid w:val="00D87E70"/>
    <w:rsid w:val="00D93315"/>
    <w:rsid w:val="00D95E24"/>
    <w:rsid w:val="00D97983"/>
    <w:rsid w:val="00DA15FF"/>
    <w:rsid w:val="00DA6A6A"/>
    <w:rsid w:val="00DA76AD"/>
    <w:rsid w:val="00DB15CE"/>
    <w:rsid w:val="00DB2025"/>
    <w:rsid w:val="00DB7F2E"/>
    <w:rsid w:val="00DB7F5C"/>
    <w:rsid w:val="00DC184C"/>
    <w:rsid w:val="00DC2048"/>
    <w:rsid w:val="00DC59E9"/>
    <w:rsid w:val="00DC7088"/>
    <w:rsid w:val="00DD1C5F"/>
    <w:rsid w:val="00DD232E"/>
    <w:rsid w:val="00DD241C"/>
    <w:rsid w:val="00DD3045"/>
    <w:rsid w:val="00DD3105"/>
    <w:rsid w:val="00DD4C9B"/>
    <w:rsid w:val="00DD4EFB"/>
    <w:rsid w:val="00DE0276"/>
    <w:rsid w:val="00DE0529"/>
    <w:rsid w:val="00DE2AB8"/>
    <w:rsid w:val="00DE2E94"/>
    <w:rsid w:val="00DE39F0"/>
    <w:rsid w:val="00DE6489"/>
    <w:rsid w:val="00DE7919"/>
    <w:rsid w:val="00DE7AEB"/>
    <w:rsid w:val="00DF0D9B"/>
    <w:rsid w:val="00DF2B6E"/>
    <w:rsid w:val="00DF512C"/>
    <w:rsid w:val="00DF5FF1"/>
    <w:rsid w:val="00DF6AC0"/>
    <w:rsid w:val="00E00D70"/>
    <w:rsid w:val="00E03E68"/>
    <w:rsid w:val="00E06EE1"/>
    <w:rsid w:val="00E07F97"/>
    <w:rsid w:val="00E101AC"/>
    <w:rsid w:val="00E1089B"/>
    <w:rsid w:val="00E11B3C"/>
    <w:rsid w:val="00E128A2"/>
    <w:rsid w:val="00E158B9"/>
    <w:rsid w:val="00E242E5"/>
    <w:rsid w:val="00E3303A"/>
    <w:rsid w:val="00E330B5"/>
    <w:rsid w:val="00E353B2"/>
    <w:rsid w:val="00E35E9E"/>
    <w:rsid w:val="00E37609"/>
    <w:rsid w:val="00E40F66"/>
    <w:rsid w:val="00E42598"/>
    <w:rsid w:val="00E43BAD"/>
    <w:rsid w:val="00E4483C"/>
    <w:rsid w:val="00E50E15"/>
    <w:rsid w:val="00E51B80"/>
    <w:rsid w:val="00E55FCE"/>
    <w:rsid w:val="00E57A77"/>
    <w:rsid w:val="00E6147B"/>
    <w:rsid w:val="00E61B6C"/>
    <w:rsid w:val="00E62551"/>
    <w:rsid w:val="00E62B76"/>
    <w:rsid w:val="00E634A0"/>
    <w:rsid w:val="00E63B21"/>
    <w:rsid w:val="00E73C2D"/>
    <w:rsid w:val="00E7577F"/>
    <w:rsid w:val="00E76D8E"/>
    <w:rsid w:val="00E76EDD"/>
    <w:rsid w:val="00E82193"/>
    <w:rsid w:val="00E824C9"/>
    <w:rsid w:val="00E832E9"/>
    <w:rsid w:val="00E83478"/>
    <w:rsid w:val="00E860E9"/>
    <w:rsid w:val="00E871B1"/>
    <w:rsid w:val="00E922C9"/>
    <w:rsid w:val="00E924DF"/>
    <w:rsid w:val="00E96AE6"/>
    <w:rsid w:val="00E9763C"/>
    <w:rsid w:val="00EA097C"/>
    <w:rsid w:val="00EA4C43"/>
    <w:rsid w:val="00EA5E29"/>
    <w:rsid w:val="00EA69F6"/>
    <w:rsid w:val="00EB0F62"/>
    <w:rsid w:val="00EB1C00"/>
    <w:rsid w:val="00EB1C08"/>
    <w:rsid w:val="00EB5F76"/>
    <w:rsid w:val="00EB6A1A"/>
    <w:rsid w:val="00EC1576"/>
    <w:rsid w:val="00EC4B4C"/>
    <w:rsid w:val="00EC6849"/>
    <w:rsid w:val="00EC69DF"/>
    <w:rsid w:val="00ED2A54"/>
    <w:rsid w:val="00ED4A78"/>
    <w:rsid w:val="00ED63F7"/>
    <w:rsid w:val="00ED7401"/>
    <w:rsid w:val="00EE2709"/>
    <w:rsid w:val="00EE45A0"/>
    <w:rsid w:val="00EE6D2F"/>
    <w:rsid w:val="00EF3400"/>
    <w:rsid w:val="00EF43AD"/>
    <w:rsid w:val="00F0246A"/>
    <w:rsid w:val="00F06903"/>
    <w:rsid w:val="00F06D6F"/>
    <w:rsid w:val="00F0742D"/>
    <w:rsid w:val="00F11CD2"/>
    <w:rsid w:val="00F12408"/>
    <w:rsid w:val="00F145C8"/>
    <w:rsid w:val="00F21947"/>
    <w:rsid w:val="00F2479C"/>
    <w:rsid w:val="00F27B22"/>
    <w:rsid w:val="00F307E3"/>
    <w:rsid w:val="00F348FF"/>
    <w:rsid w:val="00F354B8"/>
    <w:rsid w:val="00F37BE8"/>
    <w:rsid w:val="00F45038"/>
    <w:rsid w:val="00F46641"/>
    <w:rsid w:val="00F5082D"/>
    <w:rsid w:val="00F5264B"/>
    <w:rsid w:val="00F531BD"/>
    <w:rsid w:val="00F5324A"/>
    <w:rsid w:val="00F57042"/>
    <w:rsid w:val="00F57C68"/>
    <w:rsid w:val="00F64CFD"/>
    <w:rsid w:val="00F72A4A"/>
    <w:rsid w:val="00F761D6"/>
    <w:rsid w:val="00F7749E"/>
    <w:rsid w:val="00F861D8"/>
    <w:rsid w:val="00F91C57"/>
    <w:rsid w:val="00F93497"/>
    <w:rsid w:val="00F94138"/>
    <w:rsid w:val="00FA027D"/>
    <w:rsid w:val="00FA0CA9"/>
    <w:rsid w:val="00FB0335"/>
    <w:rsid w:val="00FB12CD"/>
    <w:rsid w:val="00FB251C"/>
    <w:rsid w:val="00FB252E"/>
    <w:rsid w:val="00FB4ACA"/>
    <w:rsid w:val="00FB72B8"/>
    <w:rsid w:val="00FC240A"/>
    <w:rsid w:val="00FC46F7"/>
    <w:rsid w:val="00FC60AB"/>
    <w:rsid w:val="00FD5B78"/>
    <w:rsid w:val="00FD6BA7"/>
    <w:rsid w:val="00FD7988"/>
    <w:rsid w:val="00FD7F5C"/>
    <w:rsid w:val="00FE0131"/>
    <w:rsid w:val="00FE3420"/>
    <w:rsid w:val="00FE692E"/>
    <w:rsid w:val="00FF035C"/>
    <w:rsid w:val="00FF0E65"/>
    <w:rsid w:val="00FF3475"/>
    <w:rsid w:val="00FF4171"/>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6C7A4F92-FE3F-4DB7-A5C4-1476033E1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A11"/>
    <w:pPr>
      <w:spacing w:after="0" w:line="240" w:lineRule="auto"/>
    </w:pPr>
    <w:rPr>
      <w:rFonts w:ascii="Calibri" w:hAnsi="Calibri" w:cs="Calibri"/>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rPr>
  </w:style>
  <w:style w:type="paragraph" w:customStyle="1" w:styleId="xmsonormal">
    <w:name w:val="x_msonormal"/>
    <w:basedOn w:val="Normal"/>
    <w:uiPriority w:val="99"/>
    <w:rsid w:val="00EA4C43"/>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403"/>
    <w:rsid w:val="00061C1F"/>
    <w:rsid w:val="0006705C"/>
    <w:rsid w:val="000C2385"/>
    <w:rsid w:val="000D6DE4"/>
    <w:rsid w:val="000E297E"/>
    <w:rsid w:val="002D0B4E"/>
    <w:rsid w:val="002D335C"/>
    <w:rsid w:val="002E7994"/>
    <w:rsid w:val="00440681"/>
    <w:rsid w:val="0045583A"/>
    <w:rsid w:val="00497F82"/>
    <w:rsid w:val="00627F6C"/>
    <w:rsid w:val="006A5023"/>
    <w:rsid w:val="006D51E6"/>
    <w:rsid w:val="007A1DB4"/>
    <w:rsid w:val="0080367A"/>
    <w:rsid w:val="00821C30"/>
    <w:rsid w:val="008340C2"/>
    <w:rsid w:val="00920F46"/>
    <w:rsid w:val="00997553"/>
    <w:rsid w:val="00AF33F6"/>
    <w:rsid w:val="00B84040"/>
    <w:rsid w:val="00BC4CD2"/>
    <w:rsid w:val="00BF5E95"/>
    <w:rsid w:val="00C02A59"/>
    <w:rsid w:val="00CC0BFB"/>
    <w:rsid w:val="00CC510F"/>
    <w:rsid w:val="00CC5B7F"/>
    <w:rsid w:val="00DA64BD"/>
    <w:rsid w:val="00DC4062"/>
    <w:rsid w:val="00E4352D"/>
    <w:rsid w:val="00E9753E"/>
    <w:rsid w:val="00EB5F76"/>
    <w:rsid w:val="00F050FC"/>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F0B74-E00B-43A5-ABFD-4B9DC76D1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2325</Words>
  <Characters>13255</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cp:lastPrinted>2021-06-03T17:26:00Z</cp:lastPrinted>
  <dcterms:created xsi:type="dcterms:W3CDTF">2024-06-13T06:56:00Z</dcterms:created>
  <dcterms:modified xsi:type="dcterms:W3CDTF">2024-06-13T06:56:00Z</dcterms:modified>
</cp:coreProperties>
</file>