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2FEF3A7D"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814A90" w14:paraId="6D2903E2" w14:textId="77777777" w:rsidTr="00AF62C2">
        <w:tc>
          <w:tcPr>
            <w:tcW w:w="2830" w:type="dxa"/>
          </w:tcPr>
          <w:p w14:paraId="6D2903DE" w14:textId="77777777" w:rsidR="00F5082D" w:rsidRPr="00814A90" w:rsidRDefault="00F5082D" w:rsidP="00FA0CA9">
            <w:pPr>
              <w:rPr>
                <w:rFonts w:ascii="Verdana" w:hAnsi="Verdana" w:cs="Arial"/>
                <w:b/>
                <w:sz w:val="24"/>
                <w:szCs w:val="24"/>
              </w:rPr>
            </w:pPr>
            <w:r w:rsidRPr="00814A90">
              <w:rPr>
                <w:rFonts w:ascii="Verdana" w:hAnsi="Verdana" w:cs="Arial"/>
                <w:b/>
                <w:sz w:val="24"/>
                <w:szCs w:val="24"/>
              </w:rPr>
              <w:t>Meeting Date</w:t>
            </w:r>
          </w:p>
        </w:tc>
        <w:tc>
          <w:tcPr>
            <w:tcW w:w="2977" w:type="dxa"/>
            <w:gridSpan w:val="2"/>
          </w:tcPr>
          <w:p w14:paraId="6D2903DF" w14:textId="3A37A3F7" w:rsidR="00F5082D" w:rsidRPr="00814A90" w:rsidRDefault="00DC49DD" w:rsidP="00FA0CA9">
            <w:pPr>
              <w:rPr>
                <w:rFonts w:ascii="Verdana" w:hAnsi="Verdana" w:cs="Arial"/>
                <w:b/>
                <w:sz w:val="24"/>
                <w:szCs w:val="24"/>
              </w:rPr>
            </w:pPr>
            <w:r w:rsidRPr="00814A90">
              <w:rPr>
                <w:rFonts w:ascii="Verdana" w:hAnsi="Verdana" w:cs="Arial"/>
                <w:b/>
                <w:sz w:val="24"/>
                <w:szCs w:val="24"/>
              </w:rPr>
              <w:t>02 October 2025</w:t>
            </w:r>
          </w:p>
        </w:tc>
        <w:tc>
          <w:tcPr>
            <w:tcW w:w="2368" w:type="dxa"/>
            <w:gridSpan w:val="3"/>
          </w:tcPr>
          <w:p w14:paraId="6D2903E0" w14:textId="77777777" w:rsidR="00F5082D" w:rsidRPr="00814A90" w:rsidRDefault="00F5082D" w:rsidP="00FA0CA9">
            <w:pPr>
              <w:rPr>
                <w:rFonts w:ascii="Verdana" w:hAnsi="Verdana" w:cs="Arial"/>
                <w:b/>
                <w:sz w:val="24"/>
                <w:szCs w:val="24"/>
              </w:rPr>
            </w:pPr>
            <w:r w:rsidRPr="00814A90">
              <w:rPr>
                <w:rFonts w:ascii="Verdana" w:hAnsi="Verdana" w:cs="Arial"/>
                <w:b/>
                <w:sz w:val="24"/>
                <w:szCs w:val="24"/>
              </w:rPr>
              <w:t>Agenda Item</w:t>
            </w:r>
          </w:p>
        </w:tc>
        <w:tc>
          <w:tcPr>
            <w:tcW w:w="841" w:type="dxa"/>
          </w:tcPr>
          <w:p w14:paraId="6D2903E1" w14:textId="1B0CB504" w:rsidR="00F5082D" w:rsidRPr="00814A90" w:rsidRDefault="00317BEA" w:rsidP="00FA0CA9">
            <w:pPr>
              <w:rPr>
                <w:rFonts w:ascii="Verdana" w:hAnsi="Verdana" w:cs="Arial"/>
                <w:b/>
                <w:sz w:val="24"/>
                <w:szCs w:val="24"/>
              </w:rPr>
            </w:pPr>
            <w:r w:rsidRPr="00814A90">
              <w:rPr>
                <w:rFonts w:ascii="Verdana" w:hAnsi="Verdana" w:cs="Arial"/>
                <w:b/>
                <w:sz w:val="24"/>
                <w:szCs w:val="24"/>
              </w:rPr>
              <w:t>5.</w:t>
            </w:r>
            <w:r w:rsidR="008F6B8D">
              <w:rPr>
                <w:rFonts w:ascii="Verdana" w:hAnsi="Verdana" w:cs="Arial"/>
                <w:b/>
                <w:sz w:val="24"/>
                <w:szCs w:val="24"/>
              </w:rPr>
              <w:t>2</w:t>
            </w:r>
          </w:p>
        </w:tc>
      </w:tr>
      <w:tr w:rsidR="00B0479E" w:rsidRPr="00814A90" w14:paraId="1EEB45B2" w14:textId="77777777" w:rsidTr="00AF62C2">
        <w:tc>
          <w:tcPr>
            <w:tcW w:w="2830" w:type="dxa"/>
            <w:shd w:val="clear" w:color="auto" w:fill="auto"/>
          </w:tcPr>
          <w:p w14:paraId="4A48663E" w14:textId="6879CA0B" w:rsidR="00B0479E" w:rsidRPr="00814A90" w:rsidRDefault="00B0479E" w:rsidP="00FA0CA9">
            <w:pPr>
              <w:rPr>
                <w:rFonts w:ascii="Verdana" w:hAnsi="Verdana" w:cs="Arial"/>
                <w:b/>
                <w:sz w:val="24"/>
                <w:szCs w:val="24"/>
              </w:rPr>
            </w:pPr>
            <w:r w:rsidRPr="00814A90">
              <w:rPr>
                <w:rFonts w:ascii="Verdana" w:hAnsi="Verdana" w:cs="Arial"/>
                <w:b/>
                <w:sz w:val="24"/>
                <w:szCs w:val="24"/>
              </w:rPr>
              <w:t xml:space="preserve">Name of Meeting </w:t>
            </w:r>
          </w:p>
        </w:tc>
        <w:tc>
          <w:tcPr>
            <w:tcW w:w="6186" w:type="dxa"/>
            <w:gridSpan w:val="6"/>
          </w:tcPr>
          <w:p w14:paraId="5687483E" w14:textId="3BC7DF3E" w:rsidR="00B0479E" w:rsidRPr="00814A90" w:rsidRDefault="00303D13" w:rsidP="00FA0CA9">
            <w:pPr>
              <w:rPr>
                <w:rFonts w:ascii="Verdana" w:hAnsi="Verdana" w:cs="Arial"/>
                <w:b/>
                <w:sz w:val="24"/>
                <w:szCs w:val="24"/>
              </w:rPr>
            </w:pPr>
            <w:r w:rsidRPr="00814A90">
              <w:rPr>
                <w:rFonts w:ascii="Verdana" w:hAnsi="Verdana" w:cs="Arial"/>
                <w:b/>
                <w:sz w:val="24"/>
                <w:szCs w:val="24"/>
              </w:rPr>
              <w:t>Workforce and OD Committee</w:t>
            </w:r>
          </w:p>
        </w:tc>
      </w:tr>
      <w:tr w:rsidR="00083FC0" w:rsidRPr="00814A90" w14:paraId="6D2903E5" w14:textId="77777777" w:rsidTr="00AF62C2">
        <w:tc>
          <w:tcPr>
            <w:tcW w:w="2830" w:type="dxa"/>
          </w:tcPr>
          <w:p w14:paraId="6D2903E3" w14:textId="77777777" w:rsidR="00034194" w:rsidRPr="00814A90" w:rsidRDefault="00034194" w:rsidP="00FA0CA9">
            <w:pPr>
              <w:rPr>
                <w:rFonts w:ascii="Verdana" w:hAnsi="Verdana" w:cs="Arial"/>
                <w:b/>
                <w:sz w:val="24"/>
                <w:szCs w:val="24"/>
              </w:rPr>
            </w:pPr>
            <w:r w:rsidRPr="00814A90">
              <w:rPr>
                <w:rFonts w:ascii="Verdana" w:hAnsi="Verdana" w:cs="Arial"/>
                <w:b/>
                <w:sz w:val="24"/>
                <w:szCs w:val="24"/>
              </w:rPr>
              <w:t>Report Title</w:t>
            </w:r>
          </w:p>
        </w:tc>
        <w:tc>
          <w:tcPr>
            <w:tcW w:w="6186" w:type="dxa"/>
            <w:gridSpan w:val="6"/>
          </w:tcPr>
          <w:p w14:paraId="6D2903E4" w14:textId="498BA5E4" w:rsidR="00034194" w:rsidRPr="00814A90" w:rsidRDefault="00F447A5" w:rsidP="00FA0CA9">
            <w:pPr>
              <w:rPr>
                <w:rFonts w:ascii="Verdana" w:hAnsi="Verdana" w:cs="Arial"/>
                <w:b/>
                <w:sz w:val="24"/>
                <w:szCs w:val="24"/>
              </w:rPr>
            </w:pPr>
            <w:r w:rsidRPr="00814A90">
              <w:rPr>
                <w:rFonts w:ascii="Verdana" w:hAnsi="Verdana" w:cs="Arial"/>
                <w:b/>
                <w:sz w:val="24"/>
                <w:szCs w:val="24"/>
              </w:rPr>
              <w:t xml:space="preserve">Progress Report - </w:t>
            </w:r>
            <w:r w:rsidR="000D6FF6" w:rsidRPr="00814A90">
              <w:rPr>
                <w:rFonts w:ascii="Verdana" w:hAnsi="Verdana" w:cs="Arial"/>
                <w:b/>
                <w:sz w:val="24"/>
                <w:szCs w:val="24"/>
              </w:rPr>
              <w:t xml:space="preserve">Management of Sickness Absence – </w:t>
            </w:r>
            <w:r w:rsidR="00A17FE5" w:rsidRPr="00814A90">
              <w:rPr>
                <w:rFonts w:ascii="Verdana" w:hAnsi="Verdana" w:cs="Arial"/>
                <w:b/>
                <w:sz w:val="24"/>
                <w:szCs w:val="24"/>
              </w:rPr>
              <w:t>Maternity</w:t>
            </w:r>
            <w:r w:rsidR="000D6FF6" w:rsidRPr="00814A90">
              <w:rPr>
                <w:rFonts w:ascii="Verdana" w:hAnsi="Verdana" w:cs="Arial"/>
                <w:b/>
                <w:sz w:val="24"/>
                <w:szCs w:val="24"/>
              </w:rPr>
              <w:t xml:space="preserve"> Services (NPTSSG)</w:t>
            </w:r>
          </w:p>
        </w:tc>
      </w:tr>
      <w:tr w:rsidR="00083FC0" w:rsidRPr="00814A90" w14:paraId="6D2903E8" w14:textId="77777777" w:rsidTr="00AF62C2">
        <w:tc>
          <w:tcPr>
            <w:tcW w:w="2830" w:type="dxa"/>
          </w:tcPr>
          <w:p w14:paraId="6D2903E6" w14:textId="77777777" w:rsidR="00034194" w:rsidRPr="00814A90" w:rsidRDefault="00034194" w:rsidP="00FA0CA9">
            <w:pPr>
              <w:rPr>
                <w:rFonts w:ascii="Verdana" w:hAnsi="Verdana" w:cs="Arial"/>
                <w:b/>
                <w:sz w:val="24"/>
                <w:szCs w:val="24"/>
              </w:rPr>
            </w:pPr>
            <w:r w:rsidRPr="00814A90">
              <w:rPr>
                <w:rFonts w:ascii="Verdana" w:hAnsi="Verdana" w:cs="Arial"/>
                <w:b/>
                <w:sz w:val="24"/>
                <w:szCs w:val="24"/>
              </w:rPr>
              <w:t>Report Author</w:t>
            </w:r>
          </w:p>
        </w:tc>
        <w:tc>
          <w:tcPr>
            <w:tcW w:w="6186" w:type="dxa"/>
            <w:gridSpan w:val="6"/>
          </w:tcPr>
          <w:p w14:paraId="6D2903E7" w14:textId="2349525D" w:rsidR="00034194" w:rsidRPr="00814A90" w:rsidRDefault="0051479C" w:rsidP="00FA0CA9">
            <w:pPr>
              <w:rPr>
                <w:rFonts w:ascii="Verdana" w:hAnsi="Verdana" w:cs="Arial"/>
                <w:bCs/>
                <w:sz w:val="24"/>
                <w:szCs w:val="24"/>
              </w:rPr>
            </w:pPr>
            <w:r w:rsidRPr="00814A90">
              <w:rPr>
                <w:rFonts w:ascii="Verdana" w:hAnsi="Verdana" w:cs="Arial"/>
                <w:bCs/>
                <w:sz w:val="24"/>
                <w:szCs w:val="24"/>
              </w:rPr>
              <w:t>Cath Harris, Head of Midwifery</w:t>
            </w:r>
          </w:p>
        </w:tc>
      </w:tr>
      <w:tr w:rsidR="00762BBE" w:rsidRPr="00814A90" w14:paraId="6D2903EB" w14:textId="77777777" w:rsidTr="00AF62C2">
        <w:tc>
          <w:tcPr>
            <w:tcW w:w="2830" w:type="dxa"/>
          </w:tcPr>
          <w:p w14:paraId="6D2903E9" w14:textId="77777777" w:rsidR="00762BBE" w:rsidRPr="00814A90" w:rsidRDefault="00762BBE" w:rsidP="00762BBE">
            <w:pPr>
              <w:rPr>
                <w:rFonts w:ascii="Verdana" w:hAnsi="Verdana" w:cs="Arial"/>
                <w:b/>
                <w:sz w:val="24"/>
                <w:szCs w:val="24"/>
              </w:rPr>
            </w:pPr>
            <w:r w:rsidRPr="00814A90">
              <w:rPr>
                <w:rFonts w:ascii="Verdana" w:hAnsi="Verdana" w:cs="Arial"/>
                <w:b/>
                <w:sz w:val="24"/>
                <w:szCs w:val="24"/>
              </w:rPr>
              <w:t>Report Sponsor</w:t>
            </w:r>
          </w:p>
        </w:tc>
        <w:tc>
          <w:tcPr>
            <w:tcW w:w="6186" w:type="dxa"/>
            <w:gridSpan w:val="6"/>
          </w:tcPr>
          <w:p w14:paraId="6D2903EA" w14:textId="0E990EEF" w:rsidR="00762BBE" w:rsidRPr="00814A90" w:rsidRDefault="00DC49DD" w:rsidP="00DC49DD">
            <w:pPr>
              <w:rPr>
                <w:rFonts w:ascii="Verdana" w:hAnsi="Verdana" w:cs="Arial"/>
                <w:sz w:val="24"/>
                <w:szCs w:val="24"/>
              </w:rPr>
            </w:pPr>
            <w:r w:rsidRPr="00814A90">
              <w:rPr>
                <w:rFonts w:ascii="Verdana" w:hAnsi="Verdana" w:cs="Arial"/>
                <w:sz w:val="24"/>
                <w:szCs w:val="24"/>
              </w:rPr>
              <w:t xml:space="preserve">Liz Rix, Executive Director of Nursing and Patient Experience </w:t>
            </w:r>
          </w:p>
        </w:tc>
      </w:tr>
      <w:tr w:rsidR="00593390" w:rsidRPr="00814A90" w14:paraId="6D2903EE" w14:textId="77777777" w:rsidTr="00AF62C2">
        <w:tc>
          <w:tcPr>
            <w:tcW w:w="2830" w:type="dxa"/>
          </w:tcPr>
          <w:p w14:paraId="6D2903EC"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Presented by</w:t>
            </w:r>
          </w:p>
        </w:tc>
        <w:tc>
          <w:tcPr>
            <w:tcW w:w="6186" w:type="dxa"/>
            <w:gridSpan w:val="6"/>
          </w:tcPr>
          <w:p w14:paraId="69BDFD9B" w14:textId="77777777" w:rsidR="00593390" w:rsidRPr="00814A90" w:rsidRDefault="0051479C" w:rsidP="00593390">
            <w:pPr>
              <w:rPr>
                <w:rFonts w:ascii="Verdana" w:hAnsi="Verdana" w:cs="Arial"/>
                <w:bCs/>
                <w:sz w:val="24"/>
                <w:szCs w:val="24"/>
              </w:rPr>
            </w:pPr>
            <w:r w:rsidRPr="00814A90">
              <w:rPr>
                <w:rFonts w:ascii="Verdana" w:hAnsi="Verdana" w:cs="Arial"/>
                <w:bCs/>
                <w:sz w:val="24"/>
                <w:szCs w:val="24"/>
              </w:rPr>
              <w:t>Cath Harris, Head of Midwifery</w:t>
            </w:r>
          </w:p>
          <w:p w14:paraId="6D2903ED" w14:textId="38B70564" w:rsidR="00DC49DD" w:rsidRPr="00814A90" w:rsidRDefault="00DC49DD" w:rsidP="00593390">
            <w:pPr>
              <w:rPr>
                <w:rFonts w:ascii="Verdana" w:hAnsi="Verdana" w:cs="Arial"/>
                <w:bCs/>
                <w:sz w:val="24"/>
                <w:szCs w:val="24"/>
              </w:rPr>
            </w:pPr>
            <w:r w:rsidRPr="00814A90">
              <w:rPr>
                <w:rFonts w:ascii="Verdana" w:hAnsi="Verdana" w:cs="Arial"/>
                <w:sz w:val="24"/>
                <w:szCs w:val="24"/>
              </w:rPr>
              <w:t>Ceri Gimblett – Service Group Director NPTSSG</w:t>
            </w:r>
          </w:p>
        </w:tc>
      </w:tr>
      <w:tr w:rsidR="00593390" w:rsidRPr="00814A90" w14:paraId="6D2903F1" w14:textId="77777777" w:rsidTr="00AF62C2">
        <w:tc>
          <w:tcPr>
            <w:tcW w:w="2830" w:type="dxa"/>
          </w:tcPr>
          <w:p w14:paraId="6D2903EF"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 xml:space="preserve">Freedom of Information </w:t>
            </w:r>
          </w:p>
        </w:tc>
        <w:tc>
          <w:tcPr>
            <w:tcW w:w="6186" w:type="dxa"/>
            <w:gridSpan w:val="6"/>
          </w:tcPr>
          <w:p w14:paraId="6D2903F0" w14:textId="3E7EDC4D" w:rsidR="00593390" w:rsidRPr="00814A90" w:rsidRDefault="00593390" w:rsidP="00593390">
            <w:pPr>
              <w:rPr>
                <w:rFonts w:ascii="Verdana" w:hAnsi="Verdana" w:cs="Arial"/>
                <w:sz w:val="24"/>
                <w:szCs w:val="24"/>
              </w:rPr>
            </w:pPr>
            <w:r w:rsidRPr="00814A90">
              <w:rPr>
                <w:rFonts w:ascii="Verdana" w:hAnsi="Verdana" w:cs="Arial"/>
                <w:sz w:val="24"/>
                <w:szCs w:val="24"/>
              </w:rPr>
              <w:t>Open</w:t>
            </w:r>
            <w:r w:rsidRPr="00814A90">
              <w:rPr>
                <w:rFonts w:ascii="Verdana" w:hAnsi="Verdana" w:cs="Arial"/>
                <w:color w:val="FF0000"/>
                <w:sz w:val="24"/>
                <w:szCs w:val="24"/>
              </w:rPr>
              <w:t xml:space="preserve"> </w:t>
            </w:r>
          </w:p>
        </w:tc>
      </w:tr>
      <w:tr w:rsidR="00593390" w:rsidRPr="00814A90" w14:paraId="6D2903F8" w14:textId="77777777" w:rsidTr="00AF62C2">
        <w:trPr>
          <w:trHeight w:val="1133"/>
        </w:trPr>
        <w:tc>
          <w:tcPr>
            <w:tcW w:w="2830" w:type="dxa"/>
          </w:tcPr>
          <w:p w14:paraId="6D2903F2"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Purpose of the Report</w:t>
            </w:r>
          </w:p>
        </w:tc>
        <w:tc>
          <w:tcPr>
            <w:tcW w:w="6186" w:type="dxa"/>
            <w:gridSpan w:val="6"/>
          </w:tcPr>
          <w:p w14:paraId="27AC54AC" w14:textId="75FF6CAE" w:rsidR="00943870" w:rsidRPr="00814A90" w:rsidRDefault="00943870" w:rsidP="00943870">
            <w:pPr>
              <w:ind w:right="96"/>
              <w:jc w:val="both"/>
              <w:rPr>
                <w:rFonts w:ascii="Verdana" w:hAnsi="Verdana" w:cs="Arial"/>
                <w:sz w:val="24"/>
                <w:szCs w:val="24"/>
              </w:rPr>
            </w:pPr>
            <w:r w:rsidRPr="00814A90">
              <w:rPr>
                <w:rFonts w:ascii="Verdana" w:hAnsi="Verdana" w:cs="Arial"/>
                <w:sz w:val="24"/>
                <w:szCs w:val="24"/>
              </w:rPr>
              <w:t xml:space="preserve">To set out the progress on the actions identified to improve the management of sickness absence across Maternity Services. The information will cover: </w:t>
            </w:r>
          </w:p>
          <w:p w14:paraId="19391497" w14:textId="65D581DA" w:rsidR="00943870" w:rsidRPr="00814A90" w:rsidRDefault="00943870" w:rsidP="00943870">
            <w:pPr>
              <w:pStyle w:val="ListParagraph"/>
              <w:numPr>
                <w:ilvl w:val="0"/>
                <w:numId w:val="11"/>
              </w:numPr>
              <w:ind w:right="96"/>
              <w:jc w:val="both"/>
              <w:rPr>
                <w:rFonts w:ascii="Verdana" w:hAnsi="Verdana" w:cs="Arial"/>
                <w:sz w:val="24"/>
                <w:szCs w:val="24"/>
              </w:rPr>
            </w:pPr>
            <w:r w:rsidRPr="00814A90">
              <w:rPr>
                <w:rFonts w:ascii="Verdana" w:hAnsi="Verdana" w:cs="Arial"/>
                <w:b/>
                <w:bCs/>
                <w:sz w:val="24"/>
                <w:szCs w:val="24"/>
              </w:rPr>
              <w:t>Data analysis</w:t>
            </w:r>
            <w:r w:rsidRPr="00814A90">
              <w:rPr>
                <w:rFonts w:ascii="Verdana" w:hAnsi="Verdana" w:cs="Arial"/>
                <w:sz w:val="24"/>
                <w:szCs w:val="24"/>
              </w:rPr>
              <w:t xml:space="preserve">: An analysis of the current sickness absence performance data for Maternity Services (available as of </w:t>
            </w:r>
            <w:r w:rsidR="004C7318" w:rsidRPr="00814A90">
              <w:rPr>
                <w:rFonts w:ascii="Verdana" w:hAnsi="Verdana" w:cs="Arial"/>
                <w:sz w:val="24"/>
                <w:szCs w:val="24"/>
              </w:rPr>
              <w:t>August</w:t>
            </w:r>
            <w:r w:rsidRPr="00814A90">
              <w:rPr>
                <w:rFonts w:ascii="Verdana" w:hAnsi="Verdana" w:cs="Arial"/>
                <w:sz w:val="24"/>
                <w:szCs w:val="24"/>
              </w:rPr>
              <w:t xml:space="preserve"> 2025).</w:t>
            </w:r>
          </w:p>
          <w:p w14:paraId="6D2903F7" w14:textId="3DD7B0FC" w:rsidR="00593390" w:rsidRPr="00814A90" w:rsidRDefault="00943870" w:rsidP="00943870">
            <w:pPr>
              <w:pStyle w:val="ListParagraph"/>
              <w:numPr>
                <w:ilvl w:val="0"/>
                <w:numId w:val="11"/>
              </w:numPr>
              <w:ind w:right="96"/>
              <w:jc w:val="both"/>
              <w:rPr>
                <w:rFonts w:ascii="Verdana" w:hAnsi="Verdana" w:cs="Arial"/>
                <w:sz w:val="24"/>
                <w:szCs w:val="24"/>
              </w:rPr>
            </w:pPr>
            <w:r w:rsidRPr="00814A90">
              <w:rPr>
                <w:rFonts w:ascii="Verdana" w:hAnsi="Verdana" w:cs="Arial"/>
                <w:b/>
                <w:bCs/>
                <w:sz w:val="24"/>
                <w:szCs w:val="24"/>
              </w:rPr>
              <w:t>Progress against planned actions:</w:t>
            </w:r>
            <w:r w:rsidRPr="00814A90">
              <w:rPr>
                <w:rFonts w:ascii="Verdana" w:hAnsi="Verdana" w:cs="Arial"/>
                <w:sz w:val="24"/>
                <w:szCs w:val="24"/>
              </w:rPr>
              <w:t xml:space="preserve"> An overview of progress against agreed actions to improve the management of sickness absence across the service.</w:t>
            </w:r>
          </w:p>
        </w:tc>
      </w:tr>
      <w:tr w:rsidR="00593390" w:rsidRPr="00814A90" w14:paraId="6D290402" w14:textId="77777777" w:rsidTr="00AF62C2">
        <w:tc>
          <w:tcPr>
            <w:tcW w:w="2830" w:type="dxa"/>
          </w:tcPr>
          <w:p w14:paraId="6D2903F9"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Key Issues</w:t>
            </w:r>
          </w:p>
          <w:p w14:paraId="6D2903FA" w14:textId="77777777" w:rsidR="00593390" w:rsidRPr="00814A90" w:rsidRDefault="00593390" w:rsidP="00593390">
            <w:pPr>
              <w:rPr>
                <w:rFonts w:ascii="Verdana" w:hAnsi="Verdana" w:cs="Arial"/>
                <w:b/>
                <w:sz w:val="24"/>
                <w:szCs w:val="24"/>
              </w:rPr>
            </w:pPr>
          </w:p>
          <w:p w14:paraId="6D2903FB" w14:textId="77777777" w:rsidR="00593390" w:rsidRPr="00814A90" w:rsidRDefault="00593390" w:rsidP="00593390">
            <w:pPr>
              <w:rPr>
                <w:rFonts w:ascii="Verdana" w:hAnsi="Verdana" w:cs="Arial"/>
                <w:b/>
                <w:sz w:val="24"/>
                <w:szCs w:val="24"/>
              </w:rPr>
            </w:pPr>
          </w:p>
          <w:p w14:paraId="6D2903FC" w14:textId="77777777" w:rsidR="00593390" w:rsidRPr="00814A90" w:rsidRDefault="00593390" w:rsidP="00593390">
            <w:pPr>
              <w:rPr>
                <w:rFonts w:ascii="Verdana" w:hAnsi="Verdana" w:cs="Arial"/>
                <w:b/>
                <w:sz w:val="24"/>
                <w:szCs w:val="24"/>
              </w:rPr>
            </w:pPr>
          </w:p>
        </w:tc>
        <w:tc>
          <w:tcPr>
            <w:tcW w:w="6186" w:type="dxa"/>
            <w:gridSpan w:val="6"/>
          </w:tcPr>
          <w:p w14:paraId="1A2077BE" w14:textId="1CEECEF5" w:rsidR="00593390" w:rsidRPr="00814A90" w:rsidRDefault="00593390" w:rsidP="00593390">
            <w:pPr>
              <w:ind w:right="96"/>
              <w:jc w:val="both"/>
              <w:rPr>
                <w:rFonts w:ascii="Verdana" w:hAnsi="Verdana" w:cs="Arial"/>
                <w:sz w:val="24"/>
                <w:szCs w:val="24"/>
              </w:rPr>
            </w:pPr>
            <w:r w:rsidRPr="00814A90">
              <w:rPr>
                <w:rFonts w:ascii="Verdana" w:hAnsi="Verdana" w:cs="Arial"/>
                <w:sz w:val="24"/>
                <w:szCs w:val="24"/>
              </w:rPr>
              <w:t xml:space="preserve">There are three main drivers for improving staff availability and sickness absence rates across the </w:t>
            </w:r>
            <w:r w:rsidR="004C7318" w:rsidRPr="00814A90">
              <w:rPr>
                <w:rFonts w:ascii="Verdana" w:hAnsi="Verdana" w:cs="Arial"/>
                <w:sz w:val="24"/>
                <w:szCs w:val="24"/>
              </w:rPr>
              <w:t>Maternity</w:t>
            </w:r>
            <w:r w:rsidRPr="00814A90">
              <w:rPr>
                <w:rFonts w:ascii="Verdana" w:hAnsi="Verdana" w:cs="Arial"/>
                <w:sz w:val="24"/>
                <w:szCs w:val="24"/>
              </w:rPr>
              <w:t xml:space="preserve"> Service, these include:</w:t>
            </w:r>
          </w:p>
          <w:p w14:paraId="6A9E7A4E" w14:textId="77777777" w:rsidR="00593390" w:rsidRPr="00814A90" w:rsidRDefault="00593390" w:rsidP="00593390">
            <w:pPr>
              <w:ind w:right="96"/>
              <w:rPr>
                <w:rFonts w:ascii="Verdana" w:hAnsi="Verdana" w:cs="Arial"/>
                <w:sz w:val="24"/>
                <w:szCs w:val="24"/>
              </w:rPr>
            </w:pPr>
          </w:p>
          <w:p w14:paraId="5CC6EAB6" w14:textId="2152855D" w:rsidR="00593390" w:rsidRPr="00814A90" w:rsidRDefault="00593390" w:rsidP="00593390">
            <w:pPr>
              <w:pStyle w:val="ListParagraph"/>
              <w:numPr>
                <w:ilvl w:val="0"/>
                <w:numId w:val="12"/>
              </w:numPr>
              <w:ind w:right="96"/>
              <w:jc w:val="both"/>
              <w:rPr>
                <w:rFonts w:ascii="Verdana" w:hAnsi="Verdana" w:cs="Arial"/>
                <w:sz w:val="24"/>
                <w:szCs w:val="24"/>
              </w:rPr>
            </w:pPr>
            <w:r w:rsidRPr="00814A90">
              <w:rPr>
                <w:rFonts w:ascii="Verdana" w:hAnsi="Verdana" w:cs="Arial"/>
                <w:sz w:val="24"/>
                <w:szCs w:val="24"/>
              </w:rPr>
              <w:t xml:space="preserve">The evidence that demonstrates staff health and wellbeing has an impact on staff engagement and experience, and how this enables organisational productivity, individual performance and ultimately the quality of patient care and outcomes across the </w:t>
            </w:r>
            <w:r w:rsidR="003C142D" w:rsidRPr="00814A90">
              <w:rPr>
                <w:rFonts w:ascii="Verdana" w:hAnsi="Verdana" w:cs="Arial"/>
                <w:sz w:val="24"/>
                <w:szCs w:val="24"/>
              </w:rPr>
              <w:t>Maternity</w:t>
            </w:r>
            <w:r w:rsidRPr="00814A90">
              <w:rPr>
                <w:rFonts w:ascii="Verdana" w:hAnsi="Verdana" w:cs="Arial"/>
                <w:sz w:val="24"/>
                <w:szCs w:val="24"/>
              </w:rPr>
              <w:t xml:space="preserve"> Service. The ‘NHS Wales Staff Health and Wellbeing – A Best Practice Guide’ is used as an enabler to unlock the benefits of improving staff Health and Wellbeing. </w:t>
            </w:r>
          </w:p>
          <w:p w14:paraId="562722EE" w14:textId="77777777" w:rsidR="00593390" w:rsidRPr="00814A90" w:rsidRDefault="00593390" w:rsidP="00593390">
            <w:pPr>
              <w:pStyle w:val="ListParagraph"/>
              <w:ind w:right="96"/>
              <w:jc w:val="both"/>
              <w:rPr>
                <w:rFonts w:ascii="Verdana" w:hAnsi="Verdana" w:cs="Arial"/>
                <w:sz w:val="24"/>
                <w:szCs w:val="24"/>
              </w:rPr>
            </w:pPr>
          </w:p>
          <w:p w14:paraId="3673E3FF" w14:textId="2B8AF855" w:rsidR="00593390" w:rsidRPr="00814A90" w:rsidRDefault="00593390" w:rsidP="00593390">
            <w:pPr>
              <w:pStyle w:val="ListParagraph"/>
              <w:numPr>
                <w:ilvl w:val="0"/>
                <w:numId w:val="12"/>
              </w:numPr>
              <w:ind w:right="96"/>
              <w:jc w:val="both"/>
              <w:rPr>
                <w:rFonts w:ascii="Verdana" w:hAnsi="Verdana" w:cs="Arial"/>
                <w:sz w:val="24"/>
                <w:szCs w:val="24"/>
              </w:rPr>
            </w:pPr>
            <w:r w:rsidRPr="00814A90">
              <w:rPr>
                <w:rFonts w:ascii="Verdana" w:hAnsi="Verdana" w:cs="Arial"/>
                <w:sz w:val="24"/>
                <w:szCs w:val="24"/>
              </w:rPr>
              <w:t xml:space="preserve">There is an ongoing need to improve staff availability across the </w:t>
            </w:r>
            <w:r w:rsidR="00943870" w:rsidRPr="00814A90">
              <w:rPr>
                <w:rFonts w:ascii="Verdana" w:hAnsi="Verdana" w:cs="Arial"/>
                <w:sz w:val="24"/>
                <w:szCs w:val="24"/>
              </w:rPr>
              <w:t xml:space="preserve">Maternity </w:t>
            </w:r>
            <w:r w:rsidRPr="00814A90">
              <w:rPr>
                <w:rFonts w:ascii="Verdana" w:hAnsi="Verdana" w:cs="Arial"/>
                <w:sz w:val="24"/>
                <w:szCs w:val="24"/>
              </w:rPr>
              <w:t xml:space="preserve">Service to support </w:t>
            </w:r>
            <w:r w:rsidR="00943870" w:rsidRPr="00814A90">
              <w:rPr>
                <w:rFonts w:ascii="Verdana" w:hAnsi="Verdana" w:cs="Arial"/>
                <w:sz w:val="24"/>
                <w:szCs w:val="24"/>
              </w:rPr>
              <w:t xml:space="preserve">the </w:t>
            </w:r>
            <w:r w:rsidRPr="00814A90">
              <w:rPr>
                <w:rFonts w:ascii="Verdana" w:hAnsi="Verdana" w:cs="Arial"/>
                <w:sz w:val="24"/>
                <w:szCs w:val="24"/>
              </w:rPr>
              <w:t>deliver</w:t>
            </w:r>
            <w:r w:rsidR="00943870" w:rsidRPr="00814A90">
              <w:rPr>
                <w:rFonts w:ascii="Verdana" w:hAnsi="Verdana" w:cs="Arial"/>
                <w:sz w:val="24"/>
                <w:szCs w:val="24"/>
              </w:rPr>
              <w:t>y of</w:t>
            </w:r>
            <w:r w:rsidRPr="00814A90">
              <w:rPr>
                <w:rFonts w:ascii="Verdana" w:hAnsi="Verdana" w:cs="Arial"/>
                <w:sz w:val="24"/>
                <w:szCs w:val="24"/>
              </w:rPr>
              <w:t xml:space="preserve"> safe and effective care. </w:t>
            </w:r>
          </w:p>
          <w:p w14:paraId="16FE77D2" w14:textId="77777777" w:rsidR="00593390" w:rsidRPr="00814A90" w:rsidRDefault="00593390" w:rsidP="00593390">
            <w:pPr>
              <w:ind w:right="96"/>
              <w:jc w:val="both"/>
              <w:rPr>
                <w:rFonts w:ascii="Verdana" w:hAnsi="Verdana" w:cs="Arial"/>
                <w:sz w:val="24"/>
                <w:szCs w:val="24"/>
              </w:rPr>
            </w:pPr>
          </w:p>
          <w:p w14:paraId="6D290401" w14:textId="305288E6" w:rsidR="00593390" w:rsidRPr="00814A90" w:rsidRDefault="00593390" w:rsidP="00593390">
            <w:pPr>
              <w:pStyle w:val="ListParagraph"/>
              <w:numPr>
                <w:ilvl w:val="0"/>
                <w:numId w:val="12"/>
              </w:numPr>
              <w:rPr>
                <w:rFonts w:ascii="Verdana" w:hAnsi="Verdana" w:cs="Arial"/>
                <w:sz w:val="24"/>
                <w:szCs w:val="24"/>
              </w:rPr>
            </w:pPr>
            <w:r w:rsidRPr="00814A90">
              <w:rPr>
                <w:rFonts w:ascii="Verdana" w:hAnsi="Verdana" w:cs="Arial"/>
                <w:sz w:val="24"/>
                <w:szCs w:val="24"/>
              </w:rPr>
              <w:lastRenderedPageBreak/>
              <w:t xml:space="preserve">The Welsh Government requires Health Boards to achieve the &lt;5% target absence rate across all services.  </w:t>
            </w:r>
          </w:p>
        </w:tc>
      </w:tr>
      <w:tr w:rsidR="00593390" w:rsidRPr="00814A90" w14:paraId="6D290409" w14:textId="77777777" w:rsidTr="00AF62C2">
        <w:trPr>
          <w:trHeight w:val="97"/>
        </w:trPr>
        <w:tc>
          <w:tcPr>
            <w:tcW w:w="2830" w:type="dxa"/>
            <w:vMerge w:val="restart"/>
          </w:tcPr>
          <w:p w14:paraId="6D290403"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lastRenderedPageBreak/>
              <w:t xml:space="preserve">Specific Action Required </w:t>
            </w:r>
          </w:p>
          <w:p w14:paraId="6D290404" w14:textId="77777777" w:rsidR="00593390" w:rsidRPr="00814A90" w:rsidRDefault="00593390" w:rsidP="00593390">
            <w:pPr>
              <w:rPr>
                <w:rFonts w:ascii="Verdana" w:hAnsi="Verdana" w:cs="Arial"/>
                <w:b/>
                <w:i/>
                <w:sz w:val="24"/>
                <w:szCs w:val="24"/>
              </w:rPr>
            </w:pPr>
            <w:r w:rsidRPr="00814A90">
              <w:rPr>
                <w:rFonts w:ascii="Verdana" w:hAnsi="Verdana" w:cs="Arial"/>
                <w:b/>
                <w:i/>
                <w:sz w:val="24"/>
                <w:szCs w:val="24"/>
              </w:rPr>
              <w:t>(</w:t>
            </w:r>
            <w:proofErr w:type="gramStart"/>
            <w:r w:rsidRPr="00814A90">
              <w:rPr>
                <w:rFonts w:ascii="Verdana" w:hAnsi="Verdana" w:cs="Arial"/>
                <w:b/>
                <w:i/>
                <w:sz w:val="24"/>
                <w:szCs w:val="24"/>
              </w:rPr>
              <w:t>please</w:t>
            </w:r>
            <w:proofErr w:type="gramEnd"/>
            <w:r w:rsidRPr="00814A90">
              <w:rPr>
                <w:rFonts w:ascii="Verdana" w:hAnsi="Verdana" w:cs="Arial"/>
                <w:b/>
                <w:i/>
                <w:sz w:val="24"/>
                <w:szCs w:val="24"/>
              </w:rPr>
              <w:t xml:space="preserve"> choose one only)</w:t>
            </w:r>
          </w:p>
        </w:tc>
        <w:tc>
          <w:tcPr>
            <w:tcW w:w="1286" w:type="dxa"/>
            <w:shd w:val="clear" w:color="auto" w:fill="D5DCE4" w:themeFill="text2" w:themeFillTint="33"/>
          </w:tcPr>
          <w:p w14:paraId="6D290405"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Discussion</w:t>
            </w:r>
          </w:p>
        </w:tc>
        <w:tc>
          <w:tcPr>
            <w:tcW w:w="1661" w:type="dxa"/>
            <w:shd w:val="clear" w:color="auto" w:fill="D5DCE4" w:themeFill="text2" w:themeFillTint="33"/>
          </w:tcPr>
          <w:p w14:paraId="6D290407"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Assurance</w:t>
            </w:r>
          </w:p>
        </w:tc>
        <w:tc>
          <w:tcPr>
            <w:tcW w:w="1516" w:type="dxa"/>
            <w:gridSpan w:val="2"/>
            <w:shd w:val="clear" w:color="auto" w:fill="D5DCE4" w:themeFill="text2" w:themeFillTint="33"/>
          </w:tcPr>
          <w:p w14:paraId="6D290408"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Approval</w:t>
            </w:r>
          </w:p>
        </w:tc>
      </w:tr>
      <w:tr w:rsidR="00593390" w:rsidRPr="00814A90" w14:paraId="6D29040F" w14:textId="77777777" w:rsidTr="00AF62C2">
        <w:trPr>
          <w:trHeight w:val="96"/>
        </w:trPr>
        <w:tc>
          <w:tcPr>
            <w:tcW w:w="2830" w:type="dxa"/>
            <w:vMerge/>
          </w:tcPr>
          <w:p w14:paraId="6D29040A" w14:textId="77777777" w:rsidR="00593390" w:rsidRPr="00814A90" w:rsidRDefault="00593390" w:rsidP="00593390">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286" w:type="dxa"/>
              </w:tcPr>
              <w:p w14:paraId="6D29040B" w14:textId="4F345807" w:rsidR="00593390" w:rsidRPr="00814A90" w:rsidRDefault="00593390" w:rsidP="00593390">
                <w:pPr>
                  <w:ind w:right="96"/>
                  <w:jc w:val="center"/>
                  <w:rPr>
                    <w:rFonts w:ascii="Verdana" w:hAnsi="Verdana" w:cs="Arial"/>
                    <w:sz w:val="24"/>
                    <w:szCs w:val="24"/>
                  </w:rPr>
                </w:pPr>
                <w:r w:rsidRPr="00814A9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593390" w:rsidRPr="00814A90" w:rsidRDefault="00593390" w:rsidP="00593390">
                <w:pPr>
                  <w:ind w:right="96"/>
                  <w:jc w:val="center"/>
                  <w:rPr>
                    <w:rFonts w:ascii="Verdana" w:hAnsi="Verdana" w:cs="Arial"/>
                    <w:sz w:val="24"/>
                    <w:szCs w:val="24"/>
                  </w:rPr>
                </w:pPr>
                <w:r w:rsidRPr="00814A9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B0716A9" w:rsidR="00593390" w:rsidRPr="00814A90" w:rsidRDefault="00593390" w:rsidP="00593390">
                <w:pPr>
                  <w:ind w:right="96"/>
                  <w:jc w:val="center"/>
                  <w:rPr>
                    <w:rFonts w:ascii="Verdana" w:hAnsi="Verdana" w:cs="Arial"/>
                    <w:sz w:val="24"/>
                    <w:szCs w:val="24"/>
                  </w:rPr>
                </w:pPr>
                <w:r w:rsidRPr="00814A9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93390" w:rsidRPr="00814A90" w:rsidRDefault="00593390" w:rsidP="00593390">
                <w:pPr>
                  <w:ind w:right="96"/>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593390" w:rsidRPr="00814A90" w14:paraId="6D290418" w14:textId="77777777" w:rsidTr="00AF62C2">
        <w:tc>
          <w:tcPr>
            <w:tcW w:w="2830" w:type="dxa"/>
          </w:tcPr>
          <w:p w14:paraId="6D290410" w14:textId="77777777" w:rsidR="00593390" w:rsidRPr="00814A90" w:rsidRDefault="00593390" w:rsidP="00593390">
            <w:pPr>
              <w:rPr>
                <w:rFonts w:ascii="Verdana" w:hAnsi="Verdana" w:cs="Arial"/>
                <w:b/>
                <w:sz w:val="24"/>
                <w:szCs w:val="24"/>
              </w:rPr>
            </w:pPr>
            <w:r w:rsidRPr="00814A90">
              <w:rPr>
                <w:rFonts w:ascii="Verdana" w:hAnsi="Verdana" w:cs="Arial"/>
                <w:b/>
                <w:sz w:val="24"/>
                <w:szCs w:val="24"/>
              </w:rPr>
              <w:t>Recommendations</w:t>
            </w:r>
          </w:p>
          <w:p w14:paraId="6D290411" w14:textId="77777777" w:rsidR="00593390" w:rsidRPr="00814A90" w:rsidRDefault="00593390" w:rsidP="00593390">
            <w:pPr>
              <w:rPr>
                <w:rFonts w:ascii="Verdana" w:hAnsi="Verdana" w:cs="Arial"/>
                <w:b/>
                <w:sz w:val="24"/>
                <w:szCs w:val="24"/>
              </w:rPr>
            </w:pPr>
          </w:p>
        </w:tc>
        <w:tc>
          <w:tcPr>
            <w:tcW w:w="6186" w:type="dxa"/>
            <w:gridSpan w:val="6"/>
          </w:tcPr>
          <w:p w14:paraId="69CE06EB" w14:textId="77777777" w:rsidR="00ED2D3F" w:rsidRPr="00814A90" w:rsidRDefault="00ED2D3F" w:rsidP="00ED2D3F">
            <w:pPr>
              <w:pStyle w:val="ListParagraph"/>
              <w:numPr>
                <w:ilvl w:val="0"/>
                <w:numId w:val="13"/>
              </w:numPr>
              <w:ind w:right="96"/>
              <w:jc w:val="both"/>
              <w:rPr>
                <w:rFonts w:ascii="Verdana" w:hAnsi="Verdana" w:cs="Arial"/>
                <w:sz w:val="24"/>
                <w:szCs w:val="24"/>
              </w:rPr>
            </w:pPr>
            <w:r w:rsidRPr="00814A90">
              <w:rPr>
                <w:rFonts w:ascii="Verdana" w:hAnsi="Verdana" w:cs="Arial"/>
                <w:b/>
                <w:bCs/>
                <w:sz w:val="24"/>
                <w:szCs w:val="24"/>
              </w:rPr>
              <w:t>ACKNOWLEDGE</w:t>
            </w:r>
            <w:r w:rsidRPr="00814A90">
              <w:rPr>
                <w:rFonts w:ascii="Verdana" w:hAnsi="Verdana" w:cs="Arial"/>
                <w:sz w:val="24"/>
                <w:szCs w:val="24"/>
              </w:rPr>
              <w:t xml:space="preserve"> the progress the Service Group is taking to address the findings of the deep dive sickness exercise to improve the management or sickness absence and support employee wellbeing across Maternity Services.</w:t>
            </w:r>
          </w:p>
          <w:p w14:paraId="6D290417" w14:textId="0ABF3FDB" w:rsidR="00ED2D3F" w:rsidRPr="00814A90" w:rsidRDefault="00ED2D3F" w:rsidP="00ED2D3F">
            <w:pPr>
              <w:pStyle w:val="Default"/>
              <w:numPr>
                <w:ilvl w:val="0"/>
                <w:numId w:val="13"/>
              </w:numPr>
              <w:rPr>
                <w:rFonts w:ascii="Verdana" w:hAnsi="Verdana" w:cs="Arial"/>
              </w:rPr>
            </w:pPr>
            <w:r w:rsidRPr="00814A90">
              <w:rPr>
                <w:rFonts w:ascii="Verdana" w:hAnsi="Verdana" w:cs="Arial"/>
                <w:b/>
                <w:bCs/>
              </w:rPr>
              <w:t xml:space="preserve">BE ASSURED </w:t>
            </w:r>
            <w:r w:rsidR="00794F4E" w:rsidRPr="00814A90">
              <w:rPr>
                <w:rFonts w:ascii="Verdana" w:hAnsi="Verdana" w:cs="Arial"/>
                <w:b/>
                <w:bCs/>
              </w:rPr>
              <w:t xml:space="preserve">of </w:t>
            </w:r>
            <w:r w:rsidRPr="00814A90">
              <w:rPr>
                <w:rFonts w:ascii="Verdana" w:hAnsi="Verdana" w:cs="Arial"/>
              </w:rPr>
              <w:t>progress against the action plan.</w:t>
            </w:r>
          </w:p>
        </w:tc>
      </w:tr>
    </w:tbl>
    <w:p w14:paraId="31A75B54" w14:textId="77777777" w:rsidR="00704554" w:rsidRPr="005A3001" w:rsidRDefault="0020539A" w:rsidP="00653AEC">
      <w:pPr>
        <w:spacing w:after="0" w:line="240" w:lineRule="auto"/>
        <w:jc w:val="center"/>
        <w:rPr>
          <w:rFonts w:ascii="Verdana" w:hAnsi="Verdana" w:cs="Arial"/>
        </w:rPr>
      </w:pPr>
      <w:r w:rsidRPr="005A3001">
        <w:rPr>
          <w:rFonts w:ascii="Verdana" w:hAnsi="Verdana" w:cs="Arial"/>
        </w:rPr>
        <w:br w:type="page"/>
      </w:r>
    </w:p>
    <w:p w14:paraId="29F7F2F2" w14:textId="77777777" w:rsidR="00704554" w:rsidRPr="005A3001" w:rsidRDefault="00704554" w:rsidP="00653AEC">
      <w:pPr>
        <w:spacing w:after="0" w:line="240" w:lineRule="auto"/>
        <w:jc w:val="center"/>
        <w:rPr>
          <w:rFonts w:ascii="Verdana" w:hAnsi="Verdana" w:cs="Arial"/>
        </w:rPr>
      </w:pPr>
    </w:p>
    <w:p w14:paraId="6D29041A" w14:textId="1D766001" w:rsidR="00653AEC" w:rsidRPr="00814A90" w:rsidRDefault="00FA7EE8" w:rsidP="00653AEC">
      <w:pPr>
        <w:spacing w:after="0" w:line="240" w:lineRule="auto"/>
        <w:jc w:val="center"/>
        <w:rPr>
          <w:rFonts w:ascii="Verdana" w:hAnsi="Verdana" w:cs="Arial"/>
          <w:b/>
          <w:sz w:val="24"/>
          <w:szCs w:val="24"/>
        </w:rPr>
      </w:pPr>
      <w:r w:rsidRPr="00814A90">
        <w:rPr>
          <w:rFonts w:ascii="Verdana" w:hAnsi="Verdana" w:cs="Arial"/>
          <w:b/>
          <w:sz w:val="24"/>
          <w:szCs w:val="24"/>
        </w:rPr>
        <w:t xml:space="preserve">MANAGEMENT OF SICKNESS ABSENCE – </w:t>
      </w:r>
      <w:r w:rsidR="003276CD" w:rsidRPr="00814A90">
        <w:rPr>
          <w:rFonts w:ascii="Verdana" w:hAnsi="Verdana" w:cs="Arial"/>
          <w:b/>
          <w:sz w:val="24"/>
          <w:szCs w:val="24"/>
        </w:rPr>
        <w:t>MATERNITY</w:t>
      </w:r>
      <w:r w:rsidRPr="00814A90">
        <w:rPr>
          <w:rFonts w:ascii="Verdana" w:hAnsi="Verdana" w:cs="Arial"/>
          <w:b/>
          <w:sz w:val="24"/>
          <w:szCs w:val="24"/>
        </w:rPr>
        <w:t xml:space="preserve"> SERVICES (NPTSSG)</w:t>
      </w:r>
    </w:p>
    <w:p w14:paraId="5BE027F0" w14:textId="77777777" w:rsidR="003276CD" w:rsidRPr="00814A90" w:rsidRDefault="003276CD" w:rsidP="00653AEC">
      <w:pPr>
        <w:spacing w:after="0" w:line="240" w:lineRule="auto"/>
        <w:jc w:val="center"/>
        <w:rPr>
          <w:rFonts w:ascii="Verdana" w:hAnsi="Verdana" w:cs="Arial"/>
          <w:b/>
          <w:sz w:val="24"/>
          <w:szCs w:val="24"/>
        </w:rPr>
      </w:pPr>
    </w:p>
    <w:p w14:paraId="6D29041C" w14:textId="77777777" w:rsidR="00653AEC" w:rsidRPr="00814A90" w:rsidRDefault="00653AEC" w:rsidP="00653AEC">
      <w:pPr>
        <w:pStyle w:val="ListParagraph"/>
        <w:numPr>
          <w:ilvl w:val="0"/>
          <w:numId w:val="1"/>
        </w:numPr>
        <w:spacing w:after="0" w:line="240" w:lineRule="auto"/>
        <w:rPr>
          <w:rFonts w:ascii="Verdana" w:hAnsi="Verdana" w:cs="Arial"/>
          <w:b/>
          <w:sz w:val="24"/>
          <w:szCs w:val="24"/>
        </w:rPr>
      </w:pPr>
      <w:r w:rsidRPr="00814A90">
        <w:rPr>
          <w:rFonts w:ascii="Verdana" w:hAnsi="Verdana" w:cs="Arial"/>
          <w:b/>
          <w:sz w:val="24"/>
          <w:szCs w:val="24"/>
        </w:rPr>
        <w:t>INTRODUCTION</w:t>
      </w:r>
    </w:p>
    <w:p w14:paraId="62C680B9" w14:textId="77777777" w:rsidR="008F06D4" w:rsidRPr="00814A90" w:rsidRDefault="008F06D4" w:rsidP="00FC68B7">
      <w:pPr>
        <w:spacing w:after="0" w:line="240" w:lineRule="auto"/>
        <w:jc w:val="both"/>
        <w:rPr>
          <w:rFonts w:ascii="Verdana" w:hAnsi="Verdana" w:cs="Arial"/>
          <w:bCs/>
          <w:sz w:val="24"/>
          <w:szCs w:val="24"/>
        </w:rPr>
      </w:pPr>
    </w:p>
    <w:p w14:paraId="6791B4EC" w14:textId="1ACD3B76" w:rsidR="00F54BE6" w:rsidRPr="00814A90" w:rsidRDefault="00F54BE6" w:rsidP="00F54BE6">
      <w:pPr>
        <w:spacing w:after="0" w:line="240" w:lineRule="auto"/>
        <w:jc w:val="both"/>
        <w:rPr>
          <w:rFonts w:ascii="Verdana" w:hAnsi="Verdana" w:cs="Arial"/>
          <w:bCs/>
          <w:sz w:val="24"/>
          <w:szCs w:val="24"/>
        </w:rPr>
      </w:pPr>
      <w:r w:rsidRPr="00814A90">
        <w:rPr>
          <w:rFonts w:ascii="Verdana" w:hAnsi="Verdana" w:cs="Arial"/>
          <w:bCs/>
          <w:sz w:val="24"/>
          <w:szCs w:val="24"/>
        </w:rPr>
        <w:t xml:space="preserve">A previous report has been presented in the Workforce and OD Committee in </w:t>
      </w:r>
      <w:r w:rsidR="00F92836" w:rsidRPr="00814A90">
        <w:rPr>
          <w:rFonts w:ascii="Verdana" w:hAnsi="Verdana" w:cs="Arial"/>
          <w:bCs/>
          <w:sz w:val="24"/>
          <w:szCs w:val="24"/>
        </w:rPr>
        <w:t>April</w:t>
      </w:r>
      <w:r w:rsidRPr="00814A90">
        <w:rPr>
          <w:rFonts w:ascii="Verdana" w:hAnsi="Verdana" w:cs="Arial"/>
          <w:bCs/>
          <w:sz w:val="24"/>
          <w:szCs w:val="24"/>
        </w:rPr>
        <w:t xml:space="preserve"> 2025 which outlined improvement actions, planned improvement actions and the evaluation and monitoring approach.</w:t>
      </w:r>
    </w:p>
    <w:p w14:paraId="6C30C3B5" w14:textId="77777777" w:rsidR="00F54BE6" w:rsidRPr="00814A90" w:rsidRDefault="00F54BE6" w:rsidP="00FC68B7">
      <w:pPr>
        <w:spacing w:after="0" w:line="240" w:lineRule="auto"/>
        <w:jc w:val="both"/>
        <w:rPr>
          <w:rFonts w:ascii="Verdana" w:hAnsi="Verdana" w:cs="Arial"/>
          <w:bCs/>
          <w:sz w:val="24"/>
          <w:szCs w:val="24"/>
        </w:rPr>
      </w:pPr>
    </w:p>
    <w:p w14:paraId="20535771" w14:textId="4537E112" w:rsidR="00FC68B7" w:rsidRPr="00814A90" w:rsidRDefault="004703D4" w:rsidP="00FC68B7">
      <w:pPr>
        <w:spacing w:after="0" w:line="240" w:lineRule="auto"/>
        <w:jc w:val="both"/>
        <w:rPr>
          <w:rFonts w:ascii="Verdana" w:hAnsi="Verdana" w:cs="Arial"/>
          <w:sz w:val="24"/>
          <w:szCs w:val="24"/>
        </w:rPr>
      </w:pPr>
      <w:r w:rsidRPr="00814A90">
        <w:rPr>
          <w:rFonts w:ascii="Verdana" w:hAnsi="Verdana" w:cs="Arial"/>
          <w:bCs/>
          <w:sz w:val="24"/>
          <w:szCs w:val="24"/>
        </w:rPr>
        <w:t xml:space="preserve">This report will provide an update on the current sickness absence rates across </w:t>
      </w:r>
      <w:r w:rsidR="000178F1" w:rsidRPr="00814A90">
        <w:rPr>
          <w:rFonts w:ascii="Verdana" w:hAnsi="Verdana" w:cs="Arial"/>
          <w:bCs/>
          <w:sz w:val="24"/>
          <w:szCs w:val="24"/>
        </w:rPr>
        <w:t>Maternity</w:t>
      </w:r>
      <w:r w:rsidRPr="00814A90">
        <w:rPr>
          <w:rFonts w:ascii="Verdana" w:hAnsi="Verdana" w:cs="Arial"/>
          <w:bCs/>
          <w:sz w:val="24"/>
          <w:szCs w:val="24"/>
        </w:rPr>
        <w:t xml:space="preserve"> Services</w:t>
      </w:r>
      <w:r w:rsidR="00390BEE" w:rsidRPr="00814A90">
        <w:rPr>
          <w:rFonts w:ascii="Verdana" w:hAnsi="Verdana" w:cs="Arial"/>
          <w:bCs/>
          <w:sz w:val="24"/>
          <w:szCs w:val="24"/>
        </w:rPr>
        <w:t xml:space="preserve"> along with progress against improvement </w:t>
      </w:r>
      <w:r w:rsidR="008070A4" w:rsidRPr="00814A90">
        <w:rPr>
          <w:rFonts w:ascii="Verdana" w:hAnsi="Verdana" w:cs="Arial"/>
          <w:bCs/>
          <w:sz w:val="24"/>
          <w:szCs w:val="24"/>
        </w:rPr>
        <w:t>actions</w:t>
      </w:r>
      <w:r w:rsidR="0024145D" w:rsidRPr="00814A90">
        <w:rPr>
          <w:rFonts w:ascii="Verdana" w:hAnsi="Verdana" w:cs="Arial"/>
          <w:sz w:val="24"/>
          <w:szCs w:val="24"/>
        </w:rPr>
        <w:t>. It will include:</w:t>
      </w:r>
    </w:p>
    <w:p w14:paraId="60B24073" w14:textId="21A70ABA" w:rsidR="0024145D" w:rsidRPr="00814A90" w:rsidRDefault="0024145D" w:rsidP="00FC68B7">
      <w:pPr>
        <w:spacing w:after="0" w:line="240" w:lineRule="auto"/>
        <w:jc w:val="both"/>
        <w:rPr>
          <w:rFonts w:ascii="Verdana" w:hAnsi="Verdana" w:cs="Arial"/>
          <w:sz w:val="24"/>
          <w:szCs w:val="24"/>
        </w:rPr>
      </w:pPr>
      <w:r w:rsidRPr="00814A90">
        <w:rPr>
          <w:rFonts w:ascii="Verdana" w:hAnsi="Verdana" w:cs="Arial"/>
          <w:sz w:val="24"/>
          <w:szCs w:val="24"/>
        </w:rPr>
        <w:t xml:space="preserve">  </w:t>
      </w:r>
    </w:p>
    <w:p w14:paraId="315F53F8" w14:textId="1708073F" w:rsidR="0024145D" w:rsidRPr="00814A90" w:rsidRDefault="0024145D" w:rsidP="0024145D">
      <w:pPr>
        <w:pStyle w:val="ListParagraph"/>
        <w:numPr>
          <w:ilvl w:val="0"/>
          <w:numId w:val="14"/>
        </w:numPr>
        <w:ind w:right="96"/>
        <w:jc w:val="both"/>
        <w:rPr>
          <w:rFonts w:ascii="Verdana" w:hAnsi="Verdana" w:cs="Arial"/>
          <w:sz w:val="24"/>
          <w:szCs w:val="24"/>
        </w:rPr>
      </w:pPr>
      <w:r w:rsidRPr="00814A90">
        <w:rPr>
          <w:rFonts w:ascii="Verdana" w:hAnsi="Verdana" w:cs="Arial"/>
          <w:b/>
          <w:bCs/>
          <w:sz w:val="24"/>
          <w:szCs w:val="24"/>
        </w:rPr>
        <w:t>Data analysis</w:t>
      </w:r>
      <w:r w:rsidRPr="00814A90">
        <w:rPr>
          <w:rFonts w:ascii="Verdana" w:hAnsi="Verdana" w:cs="Arial"/>
          <w:sz w:val="24"/>
          <w:szCs w:val="24"/>
        </w:rPr>
        <w:t xml:space="preserve">: An analysis of the current sickness absence performance data for </w:t>
      </w:r>
      <w:r w:rsidR="000178F1" w:rsidRPr="00814A90">
        <w:rPr>
          <w:rFonts w:ascii="Verdana" w:hAnsi="Verdana" w:cs="Arial"/>
          <w:sz w:val="24"/>
          <w:szCs w:val="24"/>
        </w:rPr>
        <w:t>Maternity</w:t>
      </w:r>
      <w:r w:rsidRPr="00814A90">
        <w:rPr>
          <w:rFonts w:ascii="Verdana" w:hAnsi="Verdana" w:cs="Arial"/>
          <w:sz w:val="24"/>
          <w:szCs w:val="24"/>
        </w:rPr>
        <w:t xml:space="preserve"> Services (available as of </w:t>
      </w:r>
      <w:r w:rsidR="000A6D76" w:rsidRPr="00814A90">
        <w:rPr>
          <w:rFonts w:ascii="Verdana" w:hAnsi="Verdana" w:cs="Arial"/>
          <w:sz w:val="24"/>
          <w:szCs w:val="24"/>
        </w:rPr>
        <w:t>August</w:t>
      </w:r>
      <w:r w:rsidR="00FC68B7" w:rsidRPr="00814A90">
        <w:rPr>
          <w:rFonts w:ascii="Verdana" w:hAnsi="Verdana" w:cs="Arial"/>
          <w:sz w:val="24"/>
          <w:szCs w:val="24"/>
        </w:rPr>
        <w:t xml:space="preserve"> 2025</w:t>
      </w:r>
      <w:r w:rsidRPr="00814A90">
        <w:rPr>
          <w:rFonts w:ascii="Verdana" w:hAnsi="Verdana" w:cs="Arial"/>
          <w:sz w:val="24"/>
          <w:szCs w:val="24"/>
        </w:rPr>
        <w:t>)</w:t>
      </w:r>
    </w:p>
    <w:p w14:paraId="312522EB" w14:textId="0432329A" w:rsidR="0024145D" w:rsidRPr="00814A90" w:rsidRDefault="0024145D" w:rsidP="0024145D">
      <w:pPr>
        <w:pStyle w:val="ListParagraph"/>
        <w:numPr>
          <w:ilvl w:val="0"/>
          <w:numId w:val="14"/>
        </w:numPr>
        <w:ind w:right="96"/>
        <w:jc w:val="both"/>
        <w:rPr>
          <w:rFonts w:ascii="Verdana" w:hAnsi="Verdana" w:cs="Arial"/>
          <w:b/>
          <w:bCs/>
          <w:sz w:val="24"/>
          <w:szCs w:val="24"/>
        </w:rPr>
      </w:pPr>
      <w:r w:rsidRPr="00814A90">
        <w:rPr>
          <w:rFonts w:ascii="Verdana" w:hAnsi="Verdana" w:cs="Arial"/>
          <w:b/>
          <w:bCs/>
          <w:sz w:val="24"/>
          <w:szCs w:val="24"/>
        </w:rPr>
        <w:t>Pr</w:t>
      </w:r>
      <w:r w:rsidR="00C356B5" w:rsidRPr="00814A90">
        <w:rPr>
          <w:rFonts w:ascii="Verdana" w:hAnsi="Verdana" w:cs="Arial"/>
          <w:b/>
          <w:bCs/>
          <w:sz w:val="24"/>
          <w:szCs w:val="24"/>
        </w:rPr>
        <w:t>ogress against planned actions</w:t>
      </w:r>
      <w:r w:rsidRPr="00814A90">
        <w:rPr>
          <w:rFonts w:ascii="Verdana" w:hAnsi="Verdana" w:cs="Arial"/>
          <w:b/>
          <w:bCs/>
          <w:sz w:val="24"/>
          <w:szCs w:val="24"/>
        </w:rPr>
        <w:t xml:space="preserve">: </w:t>
      </w:r>
      <w:r w:rsidRPr="00814A90">
        <w:rPr>
          <w:rFonts w:ascii="Verdana" w:hAnsi="Verdana" w:cs="Arial"/>
          <w:sz w:val="24"/>
          <w:szCs w:val="24"/>
        </w:rPr>
        <w:t>An overview of actions that have taken place to reduce sickness absence across the service.</w:t>
      </w:r>
    </w:p>
    <w:p w14:paraId="6D29041E" w14:textId="77777777" w:rsidR="00653AEC" w:rsidRPr="00814A90" w:rsidRDefault="00653AEC" w:rsidP="00653AEC">
      <w:pPr>
        <w:pStyle w:val="ListParagraph"/>
        <w:spacing w:after="0" w:line="240" w:lineRule="auto"/>
        <w:rPr>
          <w:rFonts w:ascii="Verdana" w:hAnsi="Verdana" w:cs="Arial"/>
          <w:b/>
          <w:sz w:val="24"/>
          <w:szCs w:val="24"/>
        </w:rPr>
      </w:pPr>
    </w:p>
    <w:p w14:paraId="6D29041F" w14:textId="77777777" w:rsidR="00653AEC" w:rsidRPr="00814A90" w:rsidRDefault="00653AEC" w:rsidP="00653AEC">
      <w:pPr>
        <w:pStyle w:val="ListParagraph"/>
        <w:numPr>
          <w:ilvl w:val="0"/>
          <w:numId w:val="1"/>
        </w:numPr>
        <w:spacing w:after="0" w:line="240" w:lineRule="auto"/>
        <w:rPr>
          <w:rFonts w:ascii="Verdana" w:hAnsi="Verdana" w:cs="Arial"/>
          <w:b/>
          <w:sz w:val="24"/>
          <w:szCs w:val="24"/>
        </w:rPr>
      </w:pPr>
      <w:r w:rsidRPr="00814A90">
        <w:rPr>
          <w:rFonts w:ascii="Verdana" w:hAnsi="Verdana" w:cs="Arial"/>
          <w:b/>
          <w:sz w:val="24"/>
          <w:szCs w:val="24"/>
        </w:rPr>
        <w:t>BACKGROUND</w:t>
      </w:r>
    </w:p>
    <w:p w14:paraId="49E92F29" w14:textId="77777777" w:rsidR="006B245B" w:rsidRPr="00814A90" w:rsidRDefault="006B245B" w:rsidP="006B245B">
      <w:pPr>
        <w:pStyle w:val="ListParagraph"/>
        <w:spacing w:after="0" w:line="240" w:lineRule="auto"/>
        <w:rPr>
          <w:rFonts w:ascii="Verdana" w:hAnsi="Verdana" w:cs="Arial"/>
          <w:b/>
          <w:sz w:val="24"/>
          <w:szCs w:val="24"/>
        </w:rPr>
      </w:pPr>
    </w:p>
    <w:p w14:paraId="25971088" w14:textId="73251D16" w:rsidR="006B245B" w:rsidRPr="00814A90" w:rsidRDefault="006B245B" w:rsidP="006B245B">
      <w:pPr>
        <w:spacing w:after="0" w:line="240" w:lineRule="auto"/>
        <w:jc w:val="both"/>
        <w:rPr>
          <w:rFonts w:ascii="Verdana" w:hAnsi="Verdana" w:cs="Arial"/>
          <w:bCs/>
          <w:sz w:val="24"/>
          <w:szCs w:val="24"/>
        </w:rPr>
      </w:pPr>
      <w:r w:rsidRPr="00814A90">
        <w:rPr>
          <w:rFonts w:ascii="Verdana" w:hAnsi="Verdana" w:cs="Arial"/>
          <w:bCs/>
          <w:sz w:val="24"/>
          <w:szCs w:val="24"/>
        </w:rPr>
        <w:t xml:space="preserve">This report will provide a focus on sickness absence within the Registered </w:t>
      </w:r>
      <w:r w:rsidR="000F070C" w:rsidRPr="00814A90">
        <w:rPr>
          <w:rFonts w:ascii="Verdana" w:hAnsi="Verdana" w:cs="Arial"/>
          <w:bCs/>
          <w:sz w:val="24"/>
          <w:szCs w:val="24"/>
        </w:rPr>
        <w:t xml:space="preserve">and </w:t>
      </w:r>
      <w:r w:rsidR="00185CAF" w:rsidRPr="00814A90">
        <w:rPr>
          <w:rFonts w:ascii="Verdana" w:hAnsi="Verdana" w:cs="Arial"/>
          <w:bCs/>
          <w:sz w:val="24"/>
          <w:szCs w:val="24"/>
        </w:rPr>
        <w:t>Non-Registered</w:t>
      </w:r>
      <w:r w:rsidR="000F070C" w:rsidRPr="00814A90">
        <w:rPr>
          <w:rFonts w:ascii="Verdana" w:hAnsi="Verdana" w:cs="Arial"/>
          <w:bCs/>
          <w:sz w:val="24"/>
          <w:szCs w:val="24"/>
        </w:rPr>
        <w:t xml:space="preserve"> workforce in Maternity Services (including</w:t>
      </w:r>
      <w:r w:rsidR="00607064" w:rsidRPr="00814A90">
        <w:rPr>
          <w:rFonts w:ascii="Verdana" w:hAnsi="Verdana" w:cs="Arial"/>
          <w:bCs/>
          <w:sz w:val="24"/>
          <w:szCs w:val="24"/>
        </w:rPr>
        <w:t xml:space="preserve"> Midwives and</w:t>
      </w:r>
      <w:r w:rsidRPr="00814A90">
        <w:rPr>
          <w:rFonts w:ascii="Verdana" w:hAnsi="Verdana" w:cs="Arial"/>
          <w:bCs/>
          <w:sz w:val="24"/>
          <w:szCs w:val="24"/>
        </w:rPr>
        <w:t xml:space="preserve"> </w:t>
      </w:r>
      <w:r w:rsidR="00607064" w:rsidRPr="00814A90">
        <w:rPr>
          <w:rFonts w:ascii="Verdana" w:hAnsi="Verdana" w:cs="Arial"/>
          <w:bCs/>
          <w:sz w:val="24"/>
          <w:szCs w:val="24"/>
        </w:rPr>
        <w:t xml:space="preserve">the </w:t>
      </w:r>
      <w:r w:rsidRPr="00814A90">
        <w:rPr>
          <w:rFonts w:ascii="Verdana" w:hAnsi="Verdana" w:cs="Arial"/>
          <w:bCs/>
          <w:sz w:val="24"/>
          <w:szCs w:val="24"/>
        </w:rPr>
        <w:t>Additional Clinical Services (</w:t>
      </w:r>
      <w:r w:rsidR="002A4707" w:rsidRPr="00814A90">
        <w:rPr>
          <w:rFonts w:ascii="Verdana" w:hAnsi="Verdana" w:cs="Arial"/>
          <w:bCs/>
          <w:sz w:val="24"/>
          <w:szCs w:val="24"/>
        </w:rPr>
        <w:t xml:space="preserve">Maternity </w:t>
      </w:r>
      <w:r w:rsidRPr="00814A90">
        <w:rPr>
          <w:rFonts w:ascii="Verdana" w:hAnsi="Verdana" w:cs="Arial"/>
          <w:bCs/>
          <w:sz w:val="24"/>
          <w:szCs w:val="24"/>
        </w:rPr>
        <w:t>Health Care Assistants</w:t>
      </w:r>
      <w:r w:rsidR="002A4707" w:rsidRPr="00814A90">
        <w:rPr>
          <w:rFonts w:ascii="Verdana" w:hAnsi="Verdana" w:cs="Arial"/>
          <w:bCs/>
          <w:sz w:val="24"/>
          <w:szCs w:val="24"/>
        </w:rPr>
        <w:t>, Maternity Care Assistants, Nursery Nurses</w:t>
      </w:r>
      <w:r w:rsidRPr="00814A90">
        <w:rPr>
          <w:rFonts w:ascii="Verdana" w:hAnsi="Verdana" w:cs="Arial"/>
          <w:bCs/>
          <w:sz w:val="24"/>
          <w:szCs w:val="24"/>
        </w:rPr>
        <w:t>) staff group</w:t>
      </w:r>
      <w:r w:rsidR="00185CAF" w:rsidRPr="00814A90">
        <w:rPr>
          <w:rFonts w:ascii="Verdana" w:hAnsi="Verdana" w:cs="Arial"/>
          <w:bCs/>
          <w:sz w:val="24"/>
          <w:szCs w:val="24"/>
        </w:rPr>
        <w:t>). The report does not include the Medical Staff Group.</w:t>
      </w:r>
    </w:p>
    <w:p w14:paraId="2F61F7EA" w14:textId="77777777" w:rsidR="006B245B" w:rsidRPr="00814A90" w:rsidRDefault="006B245B" w:rsidP="006B245B">
      <w:pPr>
        <w:spacing w:after="0" w:line="240" w:lineRule="auto"/>
        <w:ind w:left="360"/>
        <w:jc w:val="both"/>
        <w:rPr>
          <w:rFonts w:ascii="Verdana" w:hAnsi="Verdana" w:cs="Arial"/>
          <w:bCs/>
          <w:sz w:val="24"/>
          <w:szCs w:val="24"/>
        </w:rPr>
      </w:pPr>
    </w:p>
    <w:p w14:paraId="100A5F19" w14:textId="35BE6F4E" w:rsidR="008E5851" w:rsidRPr="00814A90" w:rsidRDefault="00F92836" w:rsidP="008E5851">
      <w:pPr>
        <w:pStyle w:val="ListParagraph"/>
        <w:numPr>
          <w:ilvl w:val="0"/>
          <w:numId w:val="1"/>
        </w:numPr>
        <w:rPr>
          <w:rFonts w:ascii="Verdana" w:hAnsi="Verdana" w:cs="Arial"/>
          <w:b/>
          <w:sz w:val="24"/>
          <w:szCs w:val="24"/>
        </w:rPr>
      </w:pPr>
      <w:r w:rsidRPr="00814A90">
        <w:rPr>
          <w:rFonts w:ascii="Verdana" w:hAnsi="Verdana" w:cs="Arial"/>
          <w:b/>
          <w:sz w:val="24"/>
          <w:szCs w:val="24"/>
        </w:rPr>
        <w:t>DATA ANALYSIS – CURRENT / UPDATED SICKNESS ABSENCE RATES</w:t>
      </w:r>
    </w:p>
    <w:p w14:paraId="3275D23E" w14:textId="4065007D" w:rsidR="00B6590D" w:rsidRPr="00814A90" w:rsidRDefault="00D02DE4" w:rsidP="00B6590D">
      <w:pPr>
        <w:rPr>
          <w:rFonts w:ascii="Verdana" w:hAnsi="Verdana" w:cs="Arial"/>
          <w:bCs/>
          <w:sz w:val="24"/>
          <w:szCs w:val="24"/>
        </w:rPr>
      </w:pPr>
      <w:r w:rsidRPr="00814A90">
        <w:rPr>
          <w:rFonts w:ascii="Verdana" w:hAnsi="Verdana" w:cs="Arial"/>
          <w:bCs/>
          <w:sz w:val="24"/>
          <w:szCs w:val="24"/>
        </w:rPr>
        <w:t>Overview of the Maternity Services Workforce KPI heatmap</w:t>
      </w:r>
      <w:r w:rsidR="00F55C30" w:rsidRPr="00814A90">
        <w:rPr>
          <w:rFonts w:ascii="Verdana" w:hAnsi="Verdana" w:cs="Arial"/>
          <w:bCs/>
          <w:sz w:val="24"/>
          <w:szCs w:val="24"/>
        </w:rPr>
        <w:t xml:space="preserve"> (all staff groups)</w:t>
      </w:r>
      <w:r w:rsidRPr="00814A90">
        <w:rPr>
          <w:rFonts w:ascii="Verdana" w:hAnsi="Verdana" w:cs="Arial"/>
          <w:bCs/>
          <w:sz w:val="24"/>
          <w:szCs w:val="24"/>
        </w:rPr>
        <w:t>:</w:t>
      </w:r>
    </w:p>
    <w:p w14:paraId="087506A1" w14:textId="0F33EFF1" w:rsidR="00B6590D" w:rsidRPr="00814A90" w:rsidRDefault="00B6590D" w:rsidP="00D02DE4">
      <w:pPr>
        <w:jc w:val="center"/>
        <w:rPr>
          <w:rFonts w:ascii="Verdana" w:hAnsi="Verdana" w:cs="Arial"/>
          <w:b/>
          <w:sz w:val="24"/>
          <w:szCs w:val="24"/>
        </w:rPr>
      </w:pPr>
      <w:r w:rsidRPr="00814A90">
        <w:rPr>
          <w:rFonts w:ascii="Verdana" w:hAnsi="Verdana" w:cs="Arial"/>
          <w:b/>
          <w:noProof/>
          <w:sz w:val="24"/>
          <w:szCs w:val="24"/>
          <w:lang w:eastAsia="en-GB"/>
        </w:rPr>
        <w:drawing>
          <wp:inline distT="0" distB="0" distL="0" distR="0" wp14:anchorId="7AED9B8A" wp14:editId="33C38A9B">
            <wp:extent cx="2942182" cy="977737"/>
            <wp:effectExtent l="0" t="0" r="0" b="0"/>
            <wp:docPr id="1600488717" name="Picture 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488717" name="Picture 6" descr="A screenshot of a computer&#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6226" cy="989050"/>
                    </a:xfrm>
                    <a:prstGeom prst="rect">
                      <a:avLst/>
                    </a:prstGeom>
                    <a:noFill/>
                    <a:ln>
                      <a:noFill/>
                    </a:ln>
                  </pic:spPr>
                </pic:pic>
              </a:graphicData>
            </a:graphic>
          </wp:inline>
        </w:drawing>
      </w:r>
    </w:p>
    <w:p w14:paraId="63DB5663" w14:textId="3AB741B5" w:rsidR="001715B6" w:rsidRPr="008F6B8D" w:rsidRDefault="00F55C30" w:rsidP="008F6B8D">
      <w:pPr>
        <w:jc w:val="both"/>
        <w:rPr>
          <w:rFonts w:ascii="Verdana" w:hAnsi="Verdana" w:cs="Arial"/>
          <w:bCs/>
          <w:sz w:val="24"/>
          <w:szCs w:val="24"/>
        </w:rPr>
      </w:pPr>
      <w:r w:rsidRPr="00814A90">
        <w:rPr>
          <w:rFonts w:ascii="Verdana" w:hAnsi="Verdana" w:cs="Arial"/>
          <w:bCs/>
          <w:sz w:val="24"/>
          <w:szCs w:val="24"/>
        </w:rPr>
        <w:t>Turnover / PADR and mandatory Training rates have all improved across the service</w:t>
      </w:r>
      <w:r w:rsidR="00CE5861" w:rsidRPr="00814A90">
        <w:rPr>
          <w:rFonts w:ascii="Verdana" w:hAnsi="Verdana" w:cs="Arial"/>
          <w:bCs/>
          <w:sz w:val="24"/>
          <w:szCs w:val="24"/>
        </w:rPr>
        <w:t xml:space="preserve">, and the service continues to </w:t>
      </w:r>
      <w:r w:rsidR="00AA28F5" w:rsidRPr="00814A90">
        <w:rPr>
          <w:rFonts w:ascii="Verdana" w:hAnsi="Verdana" w:cs="Arial"/>
          <w:bCs/>
          <w:sz w:val="24"/>
          <w:szCs w:val="24"/>
        </w:rPr>
        <w:t>work to improvement plans to ensure compliance with the Welsh Government target rate of 85%</w:t>
      </w:r>
      <w:r w:rsidRPr="00814A90">
        <w:rPr>
          <w:rFonts w:ascii="Verdana" w:hAnsi="Verdana" w:cs="Arial"/>
          <w:bCs/>
          <w:sz w:val="24"/>
          <w:szCs w:val="24"/>
        </w:rPr>
        <w:t xml:space="preserve">. </w:t>
      </w:r>
      <w:r w:rsidR="00CE5861" w:rsidRPr="00814A90">
        <w:rPr>
          <w:rFonts w:ascii="Verdana" w:hAnsi="Verdana" w:cs="Arial"/>
          <w:bCs/>
          <w:sz w:val="24"/>
          <w:szCs w:val="24"/>
        </w:rPr>
        <w:t>The</w:t>
      </w:r>
      <w:r w:rsidRPr="00814A90">
        <w:rPr>
          <w:rFonts w:ascii="Verdana" w:hAnsi="Verdana" w:cs="Arial"/>
          <w:bCs/>
          <w:sz w:val="24"/>
          <w:szCs w:val="24"/>
        </w:rPr>
        <w:t xml:space="preserve"> service </w:t>
      </w:r>
      <w:r w:rsidR="00CE5861" w:rsidRPr="00814A90">
        <w:rPr>
          <w:rFonts w:ascii="Verdana" w:hAnsi="Verdana" w:cs="Arial"/>
          <w:bCs/>
          <w:sz w:val="24"/>
          <w:szCs w:val="24"/>
        </w:rPr>
        <w:t>has</w:t>
      </w:r>
      <w:r w:rsidRPr="00814A90">
        <w:rPr>
          <w:rFonts w:ascii="Verdana" w:hAnsi="Verdana" w:cs="Arial"/>
          <w:bCs/>
          <w:sz w:val="24"/>
          <w:szCs w:val="24"/>
        </w:rPr>
        <w:t xml:space="preserve"> </w:t>
      </w:r>
      <w:r w:rsidR="00CF777F" w:rsidRPr="00814A90">
        <w:rPr>
          <w:rFonts w:ascii="Verdana" w:hAnsi="Verdana" w:cs="Arial"/>
          <w:bCs/>
          <w:sz w:val="24"/>
          <w:szCs w:val="24"/>
        </w:rPr>
        <w:t xml:space="preserve">observed significant improvements in turnover rates. LTR </w:t>
      </w:r>
      <w:r w:rsidR="006812D4" w:rsidRPr="00814A90">
        <w:rPr>
          <w:rFonts w:ascii="Verdana" w:hAnsi="Verdana" w:cs="Arial"/>
          <w:bCs/>
          <w:sz w:val="24"/>
          <w:szCs w:val="24"/>
        </w:rPr>
        <w:t xml:space="preserve">Headcount % turnover rates in </w:t>
      </w:r>
      <w:r w:rsidR="00412A12" w:rsidRPr="00814A90">
        <w:rPr>
          <w:rFonts w:ascii="Verdana" w:hAnsi="Verdana" w:cs="Arial"/>
          <w:bCs/>
          <w:sz w:val="24"/>
          <w:szCs w:val="24"/>
        </w:rPr>
        <w:t>0</w:t>
      </w:r>
      <w:r w:rsidR="00D60A0F" w:rsidRPr="00814A90">
        <w:rPr>
          <w:rFonts w:ascii="Verdana" w:hAnsi="Verdana" w:cs="Arial"/>
          <w:bCs/>
          <w:sz w:val="24"/>
          <w:szCs w:val="24"/>
        </w:rPr>
        <w:t>8</w:t>
      </w:r>
      <w:r w:rsidR="00412A12" w:rsidRPr="00814A90">
        <w:rPr>
          <w:rFonts w:ascii="Verdana" w:hAnsi="Verdana" w:cs="Arial"/>
          <w:bCs/>
          <w:sz w:val="24"/>
          <w:szCs w:val="24"/>
        </w:rPr>
        <w:t>/</w:t>
      </w:r>
      <w:r w:rsidR="006812D4" w:rsidRPr="00814A90">
        <w:rPr>
          <w:rFonts w:ascii="Verdana" w:hAnsi="Verdana" w:cs="Arial"/>
          <w:bCs/>
          <w:sz w:val="24"/>
          <w:szCs w:val="24"/>
        </w:rPr>
        <w:t xml:space="preserve">23 for Registered Midwives were more than </w:t>
      </w:r>
      <w:r w:rsidR="00D60A0F" w:rsidRPr="00814A90">
        <w:rPr>
          <w:rFonts w:ascii="Verdana" w:hAnsi="Verdana" w:cs="Arial"/>
          <w:bCs/>
          <w:sz w:val="24"/>
          <w:szCs w:val="24"/>
        </w:rPr>
        <w:t>10</w:t>
      </w:r>
      <w:r w:rsidR="006812D4" w:rsidRPr="00814A90">
        <w:rPr>
          <w:rFonts w:ascii="Verdana" w:hAnsi="Verdana" w:cs="Arial"/>
          <w:bCs/>
          <w:sz w:val="24"/>
          <w:szCs w:val="24"/>
        </w:rPr>
        <w:t xml:space="preserve">% compared to a reduced rate of </w:t>
      </w:r>
      <w:r w:rsidR="00CE5861" w:rsidRPr="00814A90">
        <w:rPr>
          <w:rFonts w:ascii="Verdana" w:hAnsi="Verdana" w:cs="Arial"/>
          <w:bCs/>
          <w:sz w:val="24"/>
          <w:szCs w:val="24"/>
        </w:rPr>
        <w:t>4.98% as at 08/25.</w:t>
      </w:r>
      <w:r w:rsidR="00A37C3D" w:rsidRPr="00814A90">
        <w:rPr>
          <w:rFonts w:ascii="Verdana" w:hAnsi="Verdana" w:cs="Arial"/>
          <w:bCs/>
          <w:sz w:val="24"/>
          <w:szCs w:val="24"/>
        </w:rPr>
        <w:t xml:space="preserve"> </w:t>
      </w:r>
      <w:r w:rsidR="00C325D3" w:rsidRPr="00814A90">
        <w:rPr>
          <w:rFonts w:ascii="Verdana" w:hAnsi="Verdana" w:cs="Arial"/>
          <w:bCs/>
          <w:sz w:val="24"/>
          <w:szCs w:val="24"/>
        </w:rPr>
        <w:t>I</w:t>
      </w:r>
      <w:r w:rsidR="00A37C3D" w:rsidRPr="00814A90">
        <w:rPr>
          <w:rFonts w:ascii="Verdana" w:hAnsi="Verdana" w:cs="Arial"/>
          <w:bCs/>
          <w:sz w:val="24"/>
          <w:szCs w:val="24"/>
        </w:rPr>
        <w:t xml:space="preserve">mprovements </w:t>
      </w:r>
      <w:r w:rsidR="00412A12" w:rsidRPr="00814A90">
        <w:rPr>
          <w:rFonts w:ascii="Verdana" w:hAnsi="Verdana" w:cs="Arial"/>
          <w:bCs/>
          <w:sz w:val="24"/>
          <w:szCs w:val="24"/>
        </w:rPr>
        <w:lastRenderedPageBreak/>
        <w:t xml:space="preserve">can </w:t>
      </w:r>
      <w:r w:rsidR="00C325D3" w:rsidRPr="00814A90">
        <w:rPr>
          <w:rFonts w:ascii="Verdana" w:hAnsi="Verdana" w:cs="Arial"/>
          <w:bCs/>
          <w:sz w:val="24"/>
          <w:szCs w:val="24"/>
        </w:rPr>
        <w:t xml:space="preserve">also </w:t>
      </w:r>
      <w:r w:rsidR="00412A12" w:rsidRPr="00814A90">
        <w:rPr>
          <w:rFonts w:ascii="Verdana" w:hAnsi="Verdana" w:cs="Arial"/>
          <w:bCs/>
          <w:sz w:val="24"/>
          <w:szCs w:val="24"/>
        </w:rPr>
        <w:t xml:space="preserve">be seen in the Additional Clinical Services staff group where rates exceeded </w:t>
      </w:r>
      <w:r w:rsidR="00C325D3" w:rsidRPr="00814A90">
        <w:rPr>
          <w:rFonts w:ascii="Verdana" w:hAnsi="Verdana" w:cs="Arial"/>
          <w:bCs/>
          <w:sz w:val="24"/>
          <w:szCs w:val="24"/>
        </w:rPr>
        <w:t>6</w:t>
      </w:r>
      <w:r w:rsidR="00412A12" w:rsidRPr="00814A90">
        <w:rPr>
          <w:rFonts w:ascii="Verdana" w:hAnsi="Verdana" w:cs="Arial"/>
          <w:bCs/>
          <w:sz w:val="24"/>
          <w:szCs w:val="24"/>
        </w:rPr>
        <w:t>% as at 0</w:t>
      </w:r>
      <w:r w:rsidR="00C325D3" w:rsidRPr="00814A90">
        <w:rPr>
          <w:rFonts w:ascii="Verdana" w:hAnsi="Verdana" w:cs="Arial"/>
          <w:bCs/>
          <w:sz w:val="24"/>
          <w:szCs w:val="24"/>
        </w:rPr>
        <w:t>8</w:t>
      </w:r>
      <w:r w:rsidR="00412A12" w:rsidRPr="00814A90">
        <w:rPr>
          <w:rFonts w:ascii="Verdana" w:hAnsi="Verdana" w:cs="Arial"/>
          <w:bCs/>
          <w:sz w:val="24"/>
          <w:szCs w:val="24"/>
        </w:rPr>
        <w:t>/23 and ha</w:t>
      </w:r>
      <w:r w:rsidR="00C325D3" w:rsidRPr="00814A90">
        <w:rPr>
          <w:rFonts w:ascii="Verdana" w:hAnsi="Verdana" w:cs="Arial"/>
          <w:bCs/>
          <w:sz w:val="24"/>
          <w:szCs w:val="24"/>
        </w:rPr>
        <w:t>ve</w:t>
      </w:r>
      <w:r w:rsidR="00412A12" w:rsidRPr="00814A90">
        <w:rPr>
          <w:rFonts w:ascii="Verdana" w:hAnsi="Verdana" w:cs="Arial"/>
          <w:bCs/>
          <w:sz w:val="24"/>
          <w:szCs w:val="24"/>
        </w:rPr>
        <w:t xml:space="preserve"> reduced to 4.88%</w:t>
      </w:r>
      <w:r w:rsidR="00682B3C" w:rsidRPr="00814A90">
        <w:rPr>
          <w:rFonts w:ascii="Verdana" w:hAnsi="Verdana" w:cs="Arial"/>
          <w:bCs/>
          <w:sz w:val="24"/>
          <w:szCs w:val="24"/>
        </w:rPr>
        <w:t xml:space="preserve"> as at 08/25.</w:t>
      </w:r>
    </w:p>
    <w:p w14:paraId="14AEAF1B" w14:textId="2EE0098E" w:rsidR="008E5851" w:rsidRPr="00814A90" w:rsidRDefault="008E5851" w:rsidP="008E5851">
      <w:pPr>
        <w:rPr>
          <w:rFonts w:ascii="Verdana" w:hAnsi="Verdana" w:cs="Arial"/>
          <w:b/>
          <w:sz w:val="24"/>
          <w:szCs w:val="24"/>
        </w:rPr>
      </w:pPr>
      <w:r w:rsidRPr="00814A90">
        <w:rPr>
          <w:rFonts w:ascii="Verdana" w:hAnsi="Verdana" w:cs="Arial"/>
          <w:b/>
          <w:sz w:val="24"/>
          <w:szCs w:val="24"/>
        </w:rPr>
        <w:t>Additional Clinical Services</w:t>
      </w:r>
    </w:p>
    <w:p w14:paraId="014BA859" w14:textId="15FF625D" w:rsidR="008E5851" w:rsidRPr="00814A90" w:rsidRDefault="008E5851" w:rsidP="008E5851">
      <w:pPr>
        <w:pStyle w:val="ListParagraph"/>
        <w:framePr w:hSpace="180" w:wrap="around" w:vAnchor="text" w:hAnchor="margin" w:y="94"/>
        <w:numPr>
          <w:ilvl w:val="0"/>
          <w:numId w:val="15"/>
        </w:numPr>
        <w:jc w:val="both"/>
        <w:rPr>
          <w:rFonts w:ascii="Verdana" w:hAnsi="Verdana" w:cs="Arial"/>
          <w:bCs/>
          <w:sz w:val="24"/>
          <w:szCs w:val="24"/>
        </w:rPr>
      </w:pPr>
      <w:r w:rsidRPr="00814A90">
        <w:rPr>
          <w:rFonts w:ascii="Verdana" w:hAnsi="Verdana" w:cs="Arial"/>
          <w:bCs/>
          <w:sz w:val="24"/>
          <w:szCs w:val="24"/>
        </w:rPr>
        <w:t xml:space="preserve">Overall, absence levels over the last </w:t>
      </w:r>
      <w:r w:rsidR="00777383" w:rsidRPr="00814A90">
        <w:rPr>
          <w:rFonts w:ascii="Verdana" w:hAnsi="Verdana" w:cs="Arial"/>
          <w:bCs/>
          <w:sz w:val="24"/>
          <w:szCs w:val="24"/>
        </w:rPr>
        <w:t>12 months</w:t>
      </w:r>
      <w:r w:rsidRPr="00814A90">
        <w:rPr>
          <w:rFonts w:ascii="Verdana" w:hAnsi="Verdana" w:cs="Arial"/>
          <w:bCs/>
          <w:sz w:val="24"/>
          <w:szCs w:val="24"/>
        </w:rPr>
        <w:t xml:space="preserve"> </w:t>
      </w:r>
      <w:r w:rsidR="00BC3B7F" w:rsidRPr="00814A90">
        <w:rPr>
          <w:rFonts w:ascii="Verdana" w:hAnsi="Verdana" w:cs="Arial"/>
          <w:bCs/>
          <w:sz w:val="24"/>
          <w:szCs w:val="24"/>
        </w:rPr>
        <w:t>have fluctuated between</w:t>
      </w:r>
      <w:r w:rsidR="00777383" w:rsidRPr="00814A90">
        <w:rPr>
          <w:rFonts w:ascii="Verdana" w:hAnsi="Verdana" w:cs="Arial"/>
          <w:bCs/>
          <w:sz w:val="24"/>
          <w:szCs w:val="24"/>
        </w:rPr>
        <w:t xml:space="preserve"> a peak of 18.13% (06/25) </w:t>
      </w:r>
      <w:r w:rsidR="00BC187C" w:rsidRPr="00814A90">
        <w:rPr>
          <w:rFonts w:ascii="Verdana" w:hAnsi="Verdana" w:cs="Arial"/>
          <w:bCs/>
          <w:sz w:val="24"/>
          <w:szCs w:val="24"/>
        </w:rPr>
        <w:t xml:space="preserve">and 9.34% (09/24). </w:t>
      </w:r>
      <w:r w:rsidR="00D54A54" w:rsidRPr="00814A90">
        <w:rPr>
          <w:rFonts w:ascii="Verdana" w:hAnsi="Verdana" w:cs="Arial"/>
          <w:bCs/>
          <w:sz w:val="24"/>
          <w:szCs w:val="24"/>
        </w:rPr>
        <w:t xml:space="preserve">Whilst absence levels remain </w:t>
      </w:r>
      <w:proofErr w:type="gramStart"/>
      <w:r w:rsidR="00D54A54" w:rsidRPr="00814A90">
        <w:rPr>
          <w:rFonts w:ascii="Verdana" w:hAnsi="Verdana" w:cs="Arial"/>
          <w:bCs/>
          <w:sz w:val="24"/>
          <w:szCs w:val="24"/>
        </w:rPr>
        <w:t>high</w:t>
      </w:r>
      <w:proofErr w:type="gramEnd"/>
      <w:r w:rsidR="00D54A54" w:rsidRPr="00814A90">
        <w:rPr>
          <w:rFonts w:ascii="Verdana" w:hAnsi="Verdana" w:cs="Arial"/>
          <w:bCs/>
          <w:sz w:val="24"/>
          <w:szCs w:val="24"/>
        </w:rPr>
        <w:t xml:space="preserve"> we have observed an improvement in absence rates </w:t>
      </w:r>
      <w:r w:rsidR="005E5B64" w:rsidRPr="00814A90">
        <w:rPr>
          <w:rFonts w:ascii="Verdana" w:hAnsi="Verdana" w:cs="Arial"/>
          <w:bCs/>
          <w:sz w:val="24"/>
          <w:szCs w:val="24"/>
        </w:rPr>
        <w:t xml:space="preserve">in 07/25 and 08/25. </w:t>
      </w:r>
      <w:r w:rsidRPr="00814A90">
        <w:rPr>
          <w:rFonts w:ascii="Verdana" w:hAnsi="Verdana" w:cs="Arial"/>
          <w:bCs/>
          <w:sz w:val="24"/>
          <w:szCs w:val="24"/>
        </w:rPr>
        <w:t xml:space="preserve"> </w:t>
      </w:r>
    </w:p>
    <w:p w14:paraId="02B99BD7" w14:textId="4076FCDB" w:rsidR="008E5851" w:rsidRPr="00814A90" w:rsidRDefault="008E5851" w:rsidP="00627129">
      <w:pPr>
        <w:pStyle w:val="ListParagraph"/>
        <w:numPr>
          <w:ilvl w:val="0"/>
          <w:numId w:val="15"/>
        </w:numPr>
        <w:jc w:val="both"/>
        <w:rPr>
          <w:rFonts w:ascii="Verdana" w:hAnsi="Verdana" w:cs="Arial"/>
          <w:b/>
          <w:sz w:val="24"/>
          <w:szCs w:val="24"/>
        </w:rPr>
      </w:pPr>
      <w:r w:rsidRPr="00814A90">
        <w:rPr>
          <w:rFonts w:ascii="Verdana" w:hAnsi="Verdana" w:cs="Arial"/>
          <w:bCs/>
          <w:sz w:val="24"/>
          <w:szCs w:val="24"/>
        </w:rPr>
        <w:t xml:space="preserve">During </w:t>
      </w:r>
      <w:r w:rsidR="007747E2" w:rsidRPr="00814A90">
        <w:rPr>
          <w:rFonts w:ascii="Verdana" w:hAnsi="Verdana" w:cs="Arial"/>
          <w:bCs/>
          <w:sz w:val="24"/>
          <w:szCs w:val="24"/>
        </w:rPr>
        <w:t>06/</w:t>
      </w:r>
      <w:r w:rsidRPr="00814A90">
        <w:rPr>
          <w:rFonts w:ascii="Verdana" w:hAnsi="Verdana" w:cs="Arial"/>
          <w:bCs/>
          <w:sz w:val="24"/>
          <w:szCs w:val="24"/>
        </w:rPr>
        <w:t>25, the increased absence rates were impacted by seasonal illnesses (specifically the absence reason ‘cold, cough, flu- influenza’).</w:t>
      </w:r>
    </w:p>
    <w:p w14:paraId="52112FEE" w14:textId="3A8A4777" w:rsidR="00AA0573" w:rsidRPr="00814A90" w:rsidRDefault="00EE2618" w:rsidP="00627129">
      <w:pPr>
        <w:pStyle w:val="ListParagraph"/>
        <w:numPr>
          <w:ilvl w:val="0"/>
          <w:numId w:val="15"/>
        </w:numPr>
        <w:jc w:val="both"/>
        <w:rPr>
          <w:rFonts w:ascii="Verdana" w:hAnsi="Verdana" w:cs="Arial"/>
          <w:b/>
          <w:sz w:val="24"/>
          <w:szCs w:val="24"/>
        </w:rPr>
      </w:pPr>
      <w:r w:rsidRPr="00814A90">
        <w:rPr>
          <w:rFonts w:ascii="Verdana" w:hAnsi="Verdana" w:cs="Arial"/>
          <w:bCs/>
          <w:sz w:val="24"/>
          <w:szCs w:val="24"/>
        </w:rPr>
        <w:t xml:space="preserve">As at 08/08/25 there were </w:t>
      </w:r>
      <w:r w:rsidR="00F949AA" w:rsidRPr="00814A90">
        <w:rPr>
          <w:rFonts w:ascii="Verdana" w:hAnsi="Verdana" w:cs="Arial"/>
          <w:bCs/>
          <w:sz w:val="24"/>
          <w:szCs w:val="24"/>
        </w:rPr>
        <w:t>8 employees absent</w:t>
      </w:r>
      <w:r w:rsidR="000C01D6" w:rsidRPr="00814A90">
        <w:rPr>
          <w:rFonts w:ascii="Verdana" w:hAnsi="Verdana" w:cs="Arial"/>
          <w:bCs/>
          <w:sz w:val="24"/>
          <w:szCs w:val="24"/>
        </w:rPr>
        <w:t>.</w:t>
      </w:r>
      <w:r w:rsidR="00C45EB7" w:rsidRPr="00814A90">
        <w:rPr>
          <w:rFonts w:ascii="Verdana" w:hAnsi="Verdana" w:cs="Arial"/>
          <w:bCs/>
          <w:sz w:val="24"/>
          <w:szCs w:val="24"/>
        </w:rPr>
        <w:t xml:space="preserve"> </w:t>
      </w:r>
      <w:r w:rsidR="002F7012" w:rsidRPr="00814A90">
        <w:rPr>
          <w:rFonts w:ascii="Verdana" w:hAnsi="Verdana" w:cs="Arial"/>
          <w:bCs/>
          <w:sz w:val="24"/>
          <w:szCs w:val="24"/>
        </w:rPr>
        <w:t xml:space="preserve">Since this date, </w:t>
      </w:r>
      <w:r w:rsidR="00097DA1" w:rsidRPr="00814A90">
        <w:rPr>
          <w:rFonts w:ascii="Verdana" w:hAnsi="Verdana" w:cs="Arial"/>
          <w:bCs/>
          <w:sz w:val="24"/>
          <w:szCs w:val="24"/>
        </w:rPr>
        <w:t>four</w:t>
      </w:r>
      <w:r w:rsidR="002F7012" w:rsidRPr="00814A90">
        <w:rPr>
          <w:rFonts w:ascii="Verdana" w:hAnsi="Verdana" w:cs="Arial"/>
          <w:bCs/>
          <w:sz w:val="24"/>
          <w:szCs w:val="24"/>
        </w:rPr>
        <w:t xml:space="preserve"> employees have subsequently left employment in the Health Board</w:t>
      </w:r>
      <w:r w:rsidR="00097DA1" w:rsidRPr="00814A90">
        <w:rPr>
          <w:rFonts w:ascii="Verdana" w:hAnsi="Verdana" w:cs="Arial"/>
          <w:bCs/>
          <w:sz w:val="24"/>
          <w:szCs w:val="24"/>
        </w:rPr>
        <w:t xml:space="preserve"> and four remain absent</w:t>
      </w:r>
      <w:r w:rsidR="009467CF" w:rsidRPr="00814A90">
        <w:rPr>
          <w:rFonts w:ascii="Verdana" w:hAnsi="Verdana" w:cs="Arial"/>
          <w:bCs/>
          <w:sz w:val="24"/>
          <w:szCs w:val="24"/>
        </w:rPr>
        <w:t xml:space="preserve"> and are being managed in line with the </w:t>
      </w:r>
      <w:r w:rsidR="00B47B77" w:rsidRPr="00814A90">
        <w:rPr>
          <w:rFonts w:ascii="Verdana" w:hAnsi="Verdana" w:cs="Arial"/>
          <w:bCs/>
          <w:sz w:val="24"/>
          <w:szCs w:val="24"/>
        </w:rPr>
        <w:t xml:space="preserve">Managing Attendance at </w:t>
      </w:r>
      <w:r w:rsidR="00627129" w:rsidRPr="00814A90">
        <w:rPr>
          <w:rFonts w:ascii="Verdana" w:hAnsi="Verdana" w:cs="Arial"/>
          <w:bCs/>
          <w:sz w:val="24"/>
          <w:szCs w:val="24"/>
        </w:rPr>
        <w:t>Work Policy.</w:t>
      </w:r>
    </w:p>
    <w:p w14:paraId="7259EA58" w14:textId="77777777" w:rsidR="001A371D" w:rsidRPr="00814A90" w:rsidRDefault="001A371D" w:rsidP="001A371D">
      <w:pPr>
        <w:pStyle w:val="ListParagraph"/>
        <w:rPr>
          <w:rFonts w:ascii="Verdana" w:hAnsi="Verdana" w:cs="Arial"/>
          <w:b/>
          <w:sz w:val="24"/>
          <w:szCs w:val="24"/>
          <w:highlight w:val="yellow"/>
        </w:rPr>
      </w:pPr>
    </w:p>
    <w:p w14:paraId="7B760676" w14:textId="163AD196" w:rsidR="008E5851" w:rsidRPr="00814A90" w:rsidRDefault="00513D63" w:rsidP="008E5851">
      <w:pPr>
        <w:jc w:val="both"/>
        <w:rPr>
          <w:rFonts w:ascii="Verdana" w:hAnsi="Verdana" w:cs="Arial"/>
          <w:b/>
          <w:sz w:val="24"/>
          <w:szCs w:val="24"/>
        </w:rPr>
      </w:pPr>
      <w:r w:rsidRPr="00814A90">
        <w:rPr>
          <w:rFonts w:ascii="Verdana" w:hAnsi="Verdana"/>
          <w:noProof/>
          <w:sz w:val="24"/>
          <w:szCs w:val="24"/>
          <w:lang w:eastAsia="en-GB"/>
        </w:rPr>
        <w:drawing>
          <wp:inline distT="0" distB="0" distL="0" distR="0" wp14:anchorId="69871DAA" wp14:editId="2D1C4453">
            <wp:extent cx="5731510" cy="1116330"/>
            <wp:effectExtent l="0" t="0" r="2540" b="7620"/>
            <wp:docPr id="804527265" name="Picture 1" descr="A graph showing the price of a stock mar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527265" name="Picture 1" descr="A graph showing the price of a stock market&#10;&#10;AI-generated content may be incorrect."/>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31510" cy="1116330"/>
                    </a:xfrm>
                    <a:prstGeom prst="rect">
                      <a:avLst/>
                    </a:prstGeom>
                    <a:noFill/>
                    <a:ln>
                      <a:noFill/>
                    </a:ln>
                  </pic:spPr>
                </pic:pic>
              </a:graphicData>
            </a:graphic>
          </wp:inline>
        </w:drawing>
      </w:r>
    </w:p>
    <w:p w14:paraId="388218C6" w14:textId="19FED50B" w:rsidR="007747E2" w:rsidRPr="00814A90" w:rsidRDefault="00C7449C" w:rsidP="007747E2">
      <w:pPr>
        <w:pStyle w:val="ListParagraph"/>
        <w:numPr>
          <w:ilvl w:val="0"/>
          <w:numId w:val="19"/>
        </w:numPr>
        <w:jc w:val="both"/>
        <w:rPr>
          <w:rFonts w:ascii="Verdana" w:hAnsi="Verdana" w:cs="Arial"/>
          <w:bCs/>
          <w:sz w:val="24"/>
          <w:szCs w:val="24"/>
        </w:rPr>
      </w:pPr>
      <w:r w:rsidRPr="00814A90">
        <w:rPr>
          <w:rFonts w:ascii="Verdana" w:hAnsi="Verdana" w:cs="Arial"/>
          <w:bCs/>
          <w:sz w:val="24"/>
          <w:szCs w:val="24"/>
        </w:rPr>
        <w:t xml:space="preserve">Over the previous two months (07/25 and 08/25) absence rates are </w:t>
      </w:r>
      <w:r w:rsidR="003859C7" w:rsidRPr="00814A90">
        <w:rPr>
          <w:rFonts w:ascii="Verdana" w:hAnsi="Verdana" w:cs="Arial"/>
          <w:bCs/>
          <w:sz w:val="24"/>
          <w:szCs w:val="24"/>
        </w:rPr>
        <w:t>higher than the projected (forecasted) in month absence rates</w:t>
      </w:r>
      <w:r w:rsidR="000C01D6" w:rsidRPr="00814A90">
        <w:rPr>
          <w:rFonts w:ascii="Verdana" w:hAnsi="Verdana" w:cs="Arial"/>
          <w:bCs/>
          <w:sz w:val="24"/>
          <w:szCs w:val="24"/>
        </w:rPr>
        <w:t xml:space="preserve"> (see graph below)</w:t>
      </w:r>
      <w:r w:rsidR="003859C7" w:rsidRPr="00814A90">
        <w:rPr>
          <w:rFonts w:ascii="Verdana" w:hAnsi="Verdana" w:cs="Arial"/>
          <w:bCs/>
          <w:sz w:val="24"/>
          <w:szCs w:val="24"/>
        </w:rPr>
        <w:t>.</w:t>
      </w:r>
    </w:p>
    <w:p w14:paraId="34FD803B" w14:textId="21E70F36" w:rsidR="00513D63" w:rsidRPr="00814A90" w:rsidRDefault="00513D63" w:rsidP="003859C7">
      <w:pPr>
        <w:jc w:val="center"/>
        <w:rPr>
          <w:rFonts w:ascii="Verdana" w:hAnsi="Verdana" w:cs="Arial"/>
          <w:b/>
          <w:sz w:val="24"/>
          <w:szCs w:val="24"/>
        </w:rPr>
      </w:pPr>
      <w:r w:rsidRPr="00814A90">
        <w:rPr>
          <w:rFonts w:ascii="Verdana" w:hAnsi="Verdana"/>
          <w:noProof/>
          <w:sz w:val="24"/>
          <w:szCs w:val="24"/>
          <w:lang w:eastAsia="en-GB"/>
        </w:rPr>
        <w:drawing>
          <wp:inline distT="0" distB="0" distL="0" distR="0" wp14:anchorId="383F3E3E" wp14:editId="0E082B68">
            <wp:extent cx="5232400" cy="1854470"/>
            <wp:effectExtent l="0" t="0" r="6350" b="0"/>
            <wp:docPr id="842016273" name="Picture 2"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016273" name="Picture 2" descr="A graph with lines and numbers&#10;&#10;AI-generated content may be incorrect."/>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246512" cy="1859472"/>
                    </a:xfrm>
                    <a:prstGeom prst="rect">
                      <a:avLst/>
                    </a:prstGeom>
                    <a:noFill/>
                    <a:ln>
                      <a:noFill/>
                    </a:ln>
                  </pic:spPr>
                </pic:pic>
              </a:graphicData>
            </a:graphic>
          </wp:inline>
        </w:drawing>
      </w:r>
    </w:p>
    <w:p w14:paraId="67E19D86" w14:textId="5ECB4688" w:rsidR="00217CEF" w:rsidRPr="00814A90" w:rsidRDefault="008E5851" w:rsidP="008E5851">
      <w:pPr>
        <w:jc w:val="both"/>
        <w:rPr>
          <w:rFonts w:ascii="Verdana" w:hAnsi="Verdana" w:cs="Arial"/>
          <w:b/>
          <w:sz w:val="24"/>
          <w:szCs w:val="24"/>
        </w:rPr>
      </w:pPr>
      <w:r w:rsidRPr="00814A90">
        <w:rPr>
          <w:rFonts w:ascii="Verdana" w:hAnsi="Verdana" w:cs="Arial"/>
          <w:b/>
          <w:sz w:val="24"/>
          <w:szCs w:val="24"/>
        </w:rPr>
        <w:t>Registered Midwives</w:t>
      </w:r>
    </w:p>
    <w:p w14:paraId="570FCE43" w14:textId="67D66CCC" w:rsidR="00217CEF" w:rsidRPr="00814A90" w:rsidRDefault="00217CEF" w:rsidP="001A371D">
      <w:pPr>
        <w:pStyle w:val="ListParagraph"/>
        <w:framePr w:hSpace="180" w:wrap="around" w:vAnchor="text" w:hAnchor="margin" w:y="94"/>
        <w:numPr>
          <w:ilvl w:val="0"/>
          <w:numId w:val="15"/>
        </w:numPr>
        <w:jc w:val="both"/>
        <w:rPr>
          <w:rFonts w:ascii="Verdana" w:hAnsi="Verdana" w:cs="Arial"/>
          <w:bCs/>
          <w:sz w:val="24"/>
          <w:szCs w:val="24"/>
        </w:rPr>
      </w:pPr>
      <w:r w:rsidRPr="00814A90">
        <w:rPr>
          <w:rFonts w:ascii="Verdana" w:hAnsi="Verdana" w:cs="Arial"/>
          <w:bCs/>
          <w:sz w:val="24"/>
          <w:szCs w:val="24"/>
        </w:rPr>
        <w:t xml:space="preserve">Overall, absence levels over the last 12 months have fluctuated between a peak of </w:t>
      </w:r>
      <w:r w:rsidR="00C154D4" w:rsidRPr="00814A90">
        <w:rPr>
          <w:rFonts w:ascii="Verdana" w:hAnsi="Verdana" w:cs="Arial"/>
          <w:bCs/>
          <w:sz w:val="24"/>
          <w:szCs w:val="24"/>
        </w:rPr>
        <w:t>9.60%</w:t>
      </w:r>
      <w:r w:rsidRPr="00814A90">
        <w:rPr>
          <w:rFonts w:ascii="Verdana" w:hAnsi="Verdana" w:cs="Arial"/>
          <w:bCs/>
          <w:sz w:val="24"/>
          <w:szCs w:val="24"/>
        </w:rPr>
        <w:t xml:space="preserve"> (</w:t>
      </w:r>
      <w:r w:rsidR="00C154D4" w:rsidRPr="00814A90">
        <w:rPr>
          <w:rFonts w:ascii="Verdana" w:hAnsi="Verdana" w:cs="Arial"/>
          <w:bCs/>
          <w:sz w:val="24"/>
          <w:szCs w:val="24"/>
        </w:rPr>
        <w:t>12</w:t>
      </w:r>
      <w:r w:rsidRPr="00814A90">
        <w:rPr>
          <w:rFonts w:ascii="Verdana" w:hAnsi="Verdana" w:cs="Arial"/>
          <w:bCs/>
          <w:sz w:val="24"/>
          <w:szCs w:val="24"/>
        </w:rPr>
        <w:t>/2</w:t>
      </w:r>
      <w:r w:rsidR="00C154D4" w:rsidRPr="00814A90">
        <w:rPr>
          <w:rFonts w:ascii="Verdana" w:hAnsi="Verdana" w:cs="Arial"/>
          <w:bCs/>
          <w:sz w:val="24"/>
          <w:szCs w:val="24"/>
        </w:rPr>
        <w:t>4</w:t>
      </w:r>
      <w:r w:rsidRPr="00814A90">
        <w:rPr>
          <w:rFonts w:ascii="Verdana" w:hAnsi="Verdana" w:cs="Arial"/>
          <w:bCs/>
          <w:sz w:val="24"/>
          <w:szCs w:val="24"/>
        </w:rPr>
        <w:t xml:space="preserve">) and </w:t>
      </w:r>
      <w:r w:rsidR="00A15DA7" w:rsidRPr="00814A90">
        <w:rPr>
          <w:rFonts w:ascii="Verdana" w:hAnsi="Verdana" w:cs="Arial"/>
          <w:bCs/>
          <w:sz w:val="24"/>
          <w:szCs w:val="24"/>
        </w:rPr>
        <w:t>6.20</w:t>
      </w:r>
      <w:r w:rsidRPr="00814A90">
        <w:rPr>
          <w:rFonts w:ascii="Verdana" w:hAnsi="Verdana" w:cs="Arial"/>
          <w:bCs/>
          <w:sz w:val="24"/>
          <w:szCs w:val="24"/>
        </w:rPr>
        <w:t>% (0</w:t>
      </w:r>
      <w:r w:rsidR="00A15DA7" w:rsidRPr="00814A90">
        <w:rPr>
          <w:rFonts w:ascii="Verdana" w:hAnsi="Verdana" w:cs="Arial"/>
          <w:bCs/>
          <w:sz w:val="24"/>
          <w:szCs w:val="24"/>
        </w:rPr>
        <w:t>5</w:t>
      </w:r>
      <w:r w:rsidRPr="00814A90">
        <w:rPr>
          <w:rFonts w:ascii="Verdana" w:hAnsi="Verdana" w:cs="Arial"/>
          <w:bCs/>
          <w:sz w:val="24"/>
          <w:szCs w:val="24"/>
        </w:rPr>
        <w:t>/2</w:t>
      </w:r>
      <w:r w:rsidR="00A15DA7" w:rsidRPr="00814A90">
        <w:rPr>
          <w:rFonts w:ascii="Verdana" w:hAnsi="Verdana" w:cs="Arial"/>
          <w:bCs/>
          <w:sz w:val="24"/>
          <w:szCs w:val="24"/>
        </w:rPr>
        <w:t>5</w:t>
      </w:r>
      <w:r w:rsidRPr="00814A90">
        <w:rPr>
          <w:rFonts w:ascii="Verdana" w:hAnsi="Verdana" w:cs="Arial"/>
          <w:bCs/>
          <w:sz w:val="24"/>
          <w:szCs w:val="24"/>
        </w:rPr>
        <w:t xml:space="preserve">). </w:t>
      </w:r>
      <w:r w:rsidR="00A15DA7" w:rsidRPr="00814A90">
        <w:rPr>
          <w:rFonts w:ascii="Verdana" w:hAnsi="Verdana" w:cs="Arial"/>
          <w:bCs/>
          <w:sz w:val="24"/>
          <w:szCs w:val="24"/>
        </w:rPr>
        <w:t>A</w:t>
      </w:r>
      <w:r w:rsidRPr="00814A90">
        <w:rPr>
          <w:rFonts w:ascii="Verdana" w:hAnsi="Verdana" w:cs="Arial"/>
          <w:bCs/>
          <w:sz w:val="24"/>
          <w:szCs w:val="24"/>
        </w:rPr>
        <w:t xml:space="preserve">bsence levels remain high </w:t>
      </w:r>
      <w:r w:rsidR="00A15DA7" w:rsidRPr="00814A90">
        <w:rPr>
          <w:rFonts w:ascii="Verdana" w:hAnsi="Verdana" w:cs="Arial"/>
          <w:bCs/>
          <w:sz w:val="24"/>
          <w:szCs w:val="24"/>
        </w:rPr>
        <w:t xml:space="preserve">with current absence rates </w:t>
      </w:r>
      <w:r w:rsidR="008D268E" w:rsidRPr="00814A90">
        <w:rPr>
          <w:rFonts w:ascii="Verdana" w:hAnsi="Verdana" w:cs="Arial"/>
          <w:bCs/>
          <w:sz w:val="24"/>
          <w:szCs w:val="24"/>
        </w:rPr>
        <w:t xml:space="preserve">increasing to 8.48% </w:t>
      </w:r>
      <w:r w:rsidR="00A15DA7" w:rsidRPr="00814A90">
        <w:rPr>
          <w:rFonts w:ascii="Verdana" w:hAnsi="Verdana" w:cs="Arial"/>
          <w:bCs/>
          <w:sz w:val="24"/>
          <w:szCs w:val="24"/>
        </w:rPr>
        <w:t>as at 08/25</w:t>
      </w:r>
      <w:r w:rsidR="008D268E" w:rsidRPr="00814A90">
        <w:rPr>
          <w:rFonts w:ascii="Verdana" w:hAnsi="Verdana" w:cs="Arial"/>
          <w:bCs/>
          <w:sz w:val="24"/>
          <w:szCs w:val="24"/>
        </w:rPr>
        <w:t>.</w:t>
      </w:r>
      <w:r w:rsidRPr="00814A90">
        <w:rPr>
          <w:rFonts w:ascii="Verdana" w:hAnsi="Verdana" w:cs="Arial"/>
          <w:bCs/>
          <w:sz w:val="24"/>
          <w:szCs w:val="24"/>
        </w:rPr>
        <w:t xml:space="preserve">  </w:t>
      </w:r>
    </w:p>
    <w:p w14:paraId="1468B7A2" w14:textId="747BB23B" w:rsidR="00217CEF" w:rsidRPr="00814A90" w:rsidRDefault="00772375" w:rsidP="001A371D">
      <w:pPr>
        <w:pStyle w:val="ListParagraph"/>
        <w:numPr>
          <w:ilvl w:val="0"/>
          <w:numId w:val="15"/>
        </w:numPr>
        <w:jc w:val="both"/>
        <w:rPr>
          <w:rFonts w:ascii="Verdana" w:hAnsi="Verdana" w:cs="Arial"/>
          <w:b/>
          <w:sz w:val="24"/>
          <w:szCs w:val="24"/>
        </w:rPr>
      </w:pPr>
      <w:r w:rsidRPr="00814A90">
        <w:rPr>
          <w:rFonts w:ascii="Verdana" w:hAnsi="Verdana" w:cs="Arial"/>
          <w:bCs/>
          <w:sz w:val="24"/>
          <w:szCs w:val="24"/>
        </w:rPr>
        <w:lastRenderedPageBreak/>
        <w:t>Between 07/25 and 08/25</w:t>
      </w:r>
      <w:r w:rsidR="00146829" w:rsidRPr="00814A90">
        <w:rPr>
          <w:rFonts w:ascii="Verdana" w:hAnsi="Verdana" w:cs="Arial"/>
          <w:bCs/>
          <w:sz w:val="24"/>
          <w:szCs w:val="24"/>
        </w:rPr>
        <w:t xml:space="preserve"> most absences were attributed to anxiety, stress and </w:t>
      </w:r>
      <w:r w:rsidR="00E14907" w:rsidRPr="00814A90">
        <w:rPr>
          <w:rFonts w:ascii="Verdana" w:hAnsi="Verdana" w:cs="Arial"/>
          <w:bCs/>
          <w:sz w:val="24"/>
          <w:szCs w:val="24"/>
        </w:rPr>
        <w:t>depression (non-work related).</w:t>
      </w:r>
    </w:p>
    <w:p w14:paraId="7F9AAE89" w14:textId="1EDD2401" w:rsidR="00167CD5" w:rsidRPr="00814A90" w:rsidRDefault="00167CD5" w:rsidP="00267003">
      <w:pPr>
        <w:pStyle w:val="ListParagraph"/>
        <w:numPr>
          <w:ilvl w:val="0"/>
          <w:numId w:val="15"/>
        </w:numPr>
        <w:jc w:val="both"/>
        <w:rPr>
          <w:rFonts w:ascii="Verdana" w:hAnsi="Verdana" w:cs="Arial"/>
          <w:b/>
          <w:sz w:val="24"/>
          <w:szCs w:val="24"/>
        </w:rPr>
      </w:pPr>
      <w:r w:rsidRPr="00814A90">
        <w:rPr>
          <w:rFonts w:ascii="Verdana" w:hAnsi="Verdana" w:cs="Arial"/>
          <w:bCs/>
          <w:sz w:val="24"/>
          <w:szCs w:val="24"/>
        </w:rPr>
        <w:t>As at 08/08/25 17 Midwives were absent. Since this date one Midwife has left employment in the Health Board, 10 have returned to work and</w:t>
      </w:r>
      <w:r w:rsidR="00267003" w:rsidRPr="00814A90">
        <w:rPr>
          <w:rFonts w:ascii="Verdana" w:hAnsi="Verdana" w:cs="Arial"/>
          <w:bCs/>
          <w:sz w:val="24"/>
          <w:szCs w:val="24"/>
        </w:rPr>
        <w:t xml:space="preserve"> six remain absent and are being managed in line with the Managing Attendance at Work Policy. </w:t>
      </w:r>
    </w:p>
    <w:p w14:paraId="20FFCF88" w14:textId="77777777" w:rsidR="004E05E8" w:rsidRPr="00814A90" w:rsidRDefault="004E05E8" w:rsidP="00E01D93">
      <w:pPr>
        <w:spacing w:after="0" w:line="240" w:lineRule="auto"/>
        <w:jc w:val="both"/>
        <w:rPr>
          <w:rFonts w:ascii="Verdana" w:hAnsi="Verdana" w:cs="Arial"/>
          <w:bCs/>
          <w:sz w:val="24"/>
          <w:szCs w:val="24"/>
        </w:rPr>
      </w:pPr>
    </w:p>
    <w:p w14:paraId="31FD8403" w14:textId="5BEBFBD3" w:rsidR="00756D0A" w:rsidRPr="00814A90" w:rsidRDefault="005E7F70" w:rsidP="001F4964">
      <w:pPr>
        <w:spacing w:after="0" w:line="240" w:lineRule="auto"/>
        <w:ind w:left="360"/>
        <w:jc w:val="both"/>
        <w:rPr>
          <w:rFonts w:ascii="Verdana" w:hAnsi="Verdana" w:cs="Arial"/>
          <w:bCs/>
          <w:sz w:val="24"/>
          <w:szCs w:val="24"/>
        </w:rPr>
      </w:pPr>
      <w:r w:rsidRPr="00814A90">
        <w:rPr>
          <w:rFonts w:ascii="Verdana" w:hAnsi="Verdana"/>
          <w:noProof/>
          <w:sz w:val="24"/>
          <w:szCs w:val="24"/>
          <w:lang w:eastAsia="en-GB"/>
        </w:rPr>
        <w:drawing>
          <wp:inline distT="0" distB="0" distL="0" distR="0" wp14:anchorId="3B5A1FB5" wp14:editId="1D179F47">
            <wp:extent cx="5731510" cy="1106805"/>
            <wp:effectExtent l="0" t="0" r="2540" b="17145"/>
            <wp:docPr id="1314773386" name="Picture 3"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773386" name="Picture 3" descr="A graph of different colored lines&#10;&#10;AI-generated content may be incorrect."/>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5731510" cy="1106805"/>
                    </a:xfrm>
                    <a:prstGeom prst="rect">
                      <a:avLst/>
                    </a:prstGeom>
                    <a:noFill/>
                    <a:ln>
                      <a:noFill/>
                    </a:ln>
                  </pic:spPr>
                </pic:pic>
              </a:graphicData>
            </a:graphic>
          </wp:inline>
        </w:drawing>
      </w:r>
    </w:p>
    <w:p w14:paraId="1475BF2C" w14:textId="77777777" w:rsidR="004E05E8" w:rsidRPr="00814A90" w:rsidRDefault="004E05E8" w:rsidP="001F4964">
      <w:pPr>
        <w:spacing w:after="0" w:line="240" w:lineRule="auto"/>
        <w:ind w:left="360"/>
        <w:jc w:val="both"/>
        <w:rPr>
          <w:rFonts w:ascii="Verdana" w:hAnsi="Verdana" w:cs="Arial"/>
          <w:bCs/>
          <w:sz w:val="24"/>
          <w:szCs w:val="24"/>
        </w:rPr>
      </w:pPr>
    </w:p>
    <w:p w14:paraId="51678C1F" w14:textId="39ADE566" w:rsidR="004E05E8" w:rsidRPr="00814A90" w:rsidRDefault="00911771" w:rsidP="001A5988">
      <w:pPr>
        <w:pStyle w:val="ListParagraph"/>
        <w:numPr>
          <w:ilvl w:val="0"/>
          <w:numId w:val="20"/>
        </w:numPr>
        <w:spacing w:after="0" w:line="240" w:lineRule="auto"/>
        <w:jc w:val="both"/>
        <w:rPr>
          <w:rFonts w:ascii="Verdana" w:hAnsi="Verdana" w:cs="Arial"/>
          <w:bCs/>
          <w:sz w:val="24"/>
          <w:szCs w:val="24"/>
        </w:rPr>
      </w:pPr>
      <w:r w:rsidRPr="00814A90">
        <w:rPr>
          <w:rFonts w:ascii="Verdana" w:hAnsi="Verdana" w:cs="Arial"/>
          <w:bCs/>
          <w:sz w:val="24"/>
          <w:szCs w:val="24"/>
        </w:rPr>
        <w:t xml:space="preserve">In month sickness absence rates were below </w:t>
      </w:r>
      <w:r w:rsidR="00917569" w:rsidRPr="00814A90">
        <w:rPr>
          <w:rFonts w:ascii="Verdana" w:hAnsi="Verdana" w:cs="Arial"/>
          <w:bCs/>
          <w:sz w:val="24"/>
          <w:szCs w:val="24"/>
        </w:rPr>
        <w:t>the projected (forecasted rates) for 05/25 and 06/25, however the 07/25 and 08/25 in month rates exceeded the projected (forecasted) rate.</w:t>
      </w:r>
    </w:p>
    <w:p w14:paraId="164B3CBC" w14:textId="77777777" w:rsidR="001A371D" w:rsidRPr="00814A90" w:rsidRDefault="001A371D" w:rsidP="001A371D">
      <w:pPr>
        <w:pStyle w:val="ListParagraph"/>
        <w:spacing w:after="0" w:line="240" w:lineRule="auto"/>
        <w:ind w:left="1080"/>
        <w:jc w:val="both"/>
        <w:rPr>
          <w:rFonts w:ascii="Verdana" w:hAnsi="Verdana" w:cs="Arial"/>
          <w:bCs/>
          <w:sz w:val="24"/>
          <w:szCs w:val="24"/>
        </w:rPr>
      </w:pPr>
    </w:p>
    <w:p w14:paraId="58849669" w14:textId="33047D26" w:rsidR="004E05E8" w:rsidRPr="00814A90" w:rsidRDefault="00A146FA" w:rsidP="001F4964">
      <w:pPr>
        <w:spacing w:after="0" w:line="240" w:lineRule="auto"/>
        <w:ind w:left="360"/>
        <w:jc w:val="both"/>
        <w:rPr>
          <w:rFonts w:ascii="Verdana" w:hAnsi="Verdana" w:cs="Arial"/>
          <w:bCs/>
          <w:sz w:val="24"/>
          <w:szCs w:val="24"/>
        </w:rPr>
      </w:pPr>
      <w:r w:rsidRPr="00814A90">
        <w:rPr>
          <w:rFonts w:ascii="Verdana" w:hAnsi="Verdana"/>
          <w:noProof/>
          <w:sz w:val="24"/>
          <w:szCs w:val="24"/>
          <w:lang w:eastAsia="en-GB"/>
        </w:rPr>
        <w:drawing>
          <wp:inline distT="0" distB="0" distL="0" distR="0" wp14:anchorId="50BA8942" wp14:editId="0DC60732">
            <wp:extent cx="5731510" cy="2062480"/>
            <wp:effectExtent l="0" t="0" r="2540" b="0"/>
            <wp:docPr id="562637821" name="Picture 4"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637821" name="Picture 4" descr="A graph with lines and numbers&#10;&#10;AI-generated content may be incorrect."/>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5731510" cy="2062480"/>
                    </a:xfrm>
                    <a:prstGeom prst="rect">
                      <a:avLst/>
                    </a:prstGeom>
                    <a:noFill/>
                    <a:ln>
                      <a:noFill/>
                    </a:ln>
                  </pic:spPr>
                </pic:pic>
              </a:graphicData>
            </a:graphic>
          </wp:inline>
        </w:drawing>
      </w:r>
    </w:p>
    <w:p w14:paraId="15C464D1" w14:textId="7AD00A9F" w:rsidR="001F4964" w:rsidRPr="00814A90" w:rsidRDefault="001F4964" w:rsidP="00F92836">
      <w:pPr>
        <w:spacing w:after="0" w:line="240" w:lineRule="auto"/>
        <w:rPr>
          <w:rFonts w:ascii="Verdana" w:hAnsi="Verdana" w:cs="Arial"/>
          <w:bCs/>
          <w:noProof/>
          <w:sz w:val="24"/>
          <w:szCs w:val="24"/>
        </w:rPr>
      </w:pPr>
    </w:p>
    <w:p w14:paraId="77F9A643" w14:textId="77777777" w:rsidR="00D8712A" w:rsidRPr="00814A90" w:rsidRDefault="00D8712A" w:rsidP="00E97117">
      <w:pPr>
        <w:spacing w:after="0" w:line="240" w:lineRule="auto"/>
        <w:rPr>
          <w:rFonts w:ascii="Verdana" w:hAnsi="Verdana" w:cs="Arial"/>
          <w:b/>
          <w:sz w:val="24"/>
          <w:szCs w:val="24"/>
        </w:rPr>
      </w:pPr>
    </w:p>
    <w:p w14:paraId="21DD36F5" w14:textId="068AE0F3" w:rsidR="00E97117" w:rsidRPr="00814A90" w:rsidRDefault="00E97117" w:rsidP="00E97117">
      <w:pPr>
        <w:spacing w:after="0" w:line="240" w:lineRule="auto"/>
        <w:jc w:val="both"/>
        <w:rPr>
          <w:rFonts w:ascii="Verdana" w:hAnsi="Verdana" w:cs="Arial"/>
          <w:b/>
          <w:sz w:val="24"/>
          <w:szCs w:val="24"/>
        </w:rPr>
      </w:pPr>
      <w:r w:rsidRPr="00814A90">
        <w:rPr>
          <w:rFonts w:ascii="Verdana" w:hAnsi="Verdana" w:cs="Arial"/>
          <w:b/>
          <w:sz w:val="24"/>
          <w:szCs w:val="24"/>
        </w:rPr>
        <w:t>Hot</w:t>
      </w:r>
      <w:r w:rsidR="003C711C" w:rsidRPr="00814A90">
        <w:rPr>
          <w:rFonts w:ascii="Verdana" w:hAnsi="Verdana" w:cs="Arial"/>
          <w:b/>
          <w:sz w:val="24"/>
          <w:szCs w:val="24"/>
        </w:rPr>
        <w:t>spot Improvement Plan</w:t>
      </w:r>
    </w:p>
    <w:p w14:paraId="638F6418" w14:textId="77777777" w:rsidR="003C711C" w:rsidRPr="00814A90" w:rsidRDefault="003C711C" w:rsidP="00E97117">
      <w:pPr>
        <w:spacing w:after="0" w:line="240" w:lineRule="auto"/>
        <w:jc w:val="both"/>
        <w:rPr>
          <w:rFonts w:ascii="Verdana" w:hAnsi="Verdana" w:cs="Arial"/>
          <w:bCs/>
          <w:sz w:val="24"/>
          <w:szCs w:val="24"/>
        </w:rPr>
      </w:pPr>
    </w:p>
    <w:p w14:paraId="0959007B" w14:textId="04B256A3" w:rsidR="00E97117" w:rsidRPr="00814A90" w:rsidRDefault="00E97117" w:rsidP="003C711C">
      <w:pPr>
        <w:pStyle w:val="ListParagraph"/>
        <w:numPr>
          <w:ilvl w:val="0"/>
          <w:numId w:val="20"/>
        </w:numPr>
        <w:spacing w:after="0" w:line="240" w:lineRule="auto"/>
        <w:jc w:val="both"/>
        <w:rPr>
          <w:rFonts w:ascii="Verdana" w:hAnsi="Verdana" w:cs="Arial"/>
          <w:bCs/>
          <w:sz w:val="24"/>
          <w:szCs w:val="24"/>
        </w:rPr>
      </w:pPr>
      <w:r w:rsidRPr="00814A90">
        <w:rPr>
          <w:rFonts w:ascii="Verdana" w:hAnsi="Verdana" w:cs="Arial"/>
          <w:bCs/>
          <w:sz w:val="24"/>
          <w:szCs w:val="24"/>
        </w:rPr>
        <w:t xml:space="preserve">Ward 20 is currently identified as a Health Board ‘Sickness Hotspot’ area and as a result the </w:t>
      </w:r>
      <w:r w:rsidR="002E1907" w:rsidRPr="00814A90">
        <w:rPr>
          <w:rFonts w:ascii="Verdana" w:hAnsi="Verdana" w:cs="Arial"/>
          <w:bCs/>
          <w:sz w:val="24"/>
          <w:szCs w:val="24"/>
        </w:rPr>
        <w:t>Ward 20</w:t>
      </w:r>
      <w:r w:rsidRPr="00814A90">
        <w:rPr>
          <w:rFonts w:ascii="Verdana" w:hAnsi="Verdana" w:cs="Arial"/>
          <w:bCs/>
          <w:sz w:val="24"/>
          <w:szCs w:val="24"/>
        </w:rPr>
        <w:t xml:space="preserve"> Sickness Improvement plan is being monitored via the UHBs Recovery and Sustainability Board and monthly Performance Reviews. </w:t>
      </w:r>
    </w:p>
    <w:p w14:paraId="36742A7A" w14:textId="4A6A473E" w:rsidR="00E97117" w:rsidRPr="00814A90" w:rsidRDefault="00E97117" w:rsidP="00E97117">
      <w:pPr>
        <w:pStyle w:val="ListParagraph"/>
        <w:numPr>
          <w:ilvl w:val="0"/>
          <w:numId w:val="20"/>
        </w:numPr>
        <w:spacing w:after="0" w:line="240" w:lineRule="auto"/>
        <w:jc w:val="both"/>
        <w:rPr>
          <w:rFonts w:ascii="Verdana" w:hAnsi="Verdana" w:cs="Arial"/>
          <w:bCs/>
          <w:sz w:val="24"/>
          <w:szCs w:val="24"/>
        </w:rPr>
      </w:pPr>
      <w:r w:rsidRPr="00814A90">
        <w:rPr>
          <w:rFonts w:ascii="Verdana" w:hAnsi="Verdana" w:cs="Arial"/>
          <w:bCs/>
          <w:sz w:val="24"/>
          <w:szCs w:val="24"/>
        </w:rPr>
        <w:t xml:space="preserve">The overarching sickness improvement plan </w:t>
      </w:r>
      <w:r w:rsidR="002E1907" w:rsidRPr="00814A90">
        <w:rPr>
          <w:rFonts w:ascii="Verdana" w:hAnsi="Verdana" w:cs="Arial"/>
          <w:bCs/>
          <w:sz w:val="24"/>
          <w:szCs w:val="24"/>
        </w:rPr>
        <w:t xml:space="preserve">(which includes </w:t>
      </w:r>
      <w:r w:rsidR="00765BE3" w:rsidRPr="00814A90">
        <w:rPr>
          <w:rFonts w:ascii="Verdana" w:hAnsi="Verdana" w:cs="Arial"/>
          <w:bCs/>
          <w:sz w:val="24"/>
          <w:szCs w:val="24"/>
        </w:rPr>
        <w:t xml:space="preserve">improvement actions for Ward 20) </w:t>
      </w:r>
      <w:r w:rsidRPr="00814A90">
        <w:rPr>
          <w:rFonts w:ascii="Verdana" w:hAnsi="Verdana" w:cs="Arial"/>
          <w:bCs/>
          <w:sz w:val="24"/>
          <w:szCs w:val="24"/>
        </w:rPr>
        <w:t>for Maternity Services is monitored within the Division via the Divisional Meetings, Monthly Workforce Group</w:t>
      </w:r>
      <w:r w:rsidR="003C711C" w:rsidRPr="00814A90">
        <w:rPr>
          <w:rFonts w:ascii="Verdana" w:hAnsi="Verdana" w:cs="Arial"/>
          <w:bCs/>
          <w:sz w:val="24"/>
          <w:szCs w:val="24"/>
        </w:rPr>
        <w:t xml:space="preserve">. </w:t>
      </w:r>
    </w:p>
    <w:p w14:paraId="1C3F7C81" w14:textId="77777777" w:rsidR="00E97117" w:rsidRPr="00814A90" w:rsidRDefault="00E97117" w:rsidP="00E97117">
      <w:pPr>
        <w:spacing w:after="0" w:line="240" w:lineRule="auto"/>
        <w:rPr>
          <w:rFonts w:ascii="Verdana" w:hAnsi="Verdana" w:cs="Arial"/>
          <w:b/>
          <w:sz w:val="24"/>
          <w:szCs w:val="24"/>
        </w:rPr>
      </w:pPr>
    </w:p>
    <w:p w14:paraId="76C866DD" w14:textId="4A494570" w:rsidR="00AA41BA" w:rsidRPr="00814A90" w:rsidRDefault="009C76FD" w:rsidP="00665438">
      <w:pPr>
        <w:spacing w:after="0" w:line="240" w:lineRule="auto"/>
        <w:rPr>
          <w:rFonts w:ascii="Verdana" w:hAnsi="Verdana" w:cs="Arial"/>
          <w:b/>
          <w:sz w:val="24"/>
          <w:szCs w:val="24"/>
        </w:rPr>
      </w:pPr>
      <w:r w:rsidRPr="00814A90">
        <w:rPr>
          <w:rFonts w:ascii="Verdana" w:hAnsi="Verdana" w:cs="Arial"/>
          <w:b/>
          <w:sz w:val="24"/>
          <w:szCs w:val="24"/>
        </w:rPr>
        <w:t>4.0</w:t>
      </w:r>
      <w:r w:rsidRPr="00814A90">
        <w:rPr>
          <w:rFonts w:ascii="Verdana" w:hAnsi="Verdana" w:cs="Arial"/>
          <w:b/>
          <w:sz w:val="24"/>
          <w:szCs w:val="24"/>
        </w:rPr>
        <w:tab/>
      </w:r>
      <w:r w:rsidR="00D8712A" w:rsidRPr="00814A90">
        <w:rPr>
          <w:rFonts w:ascii="Verdana" w:hAnsi="Verdana" w:cs="Arial"/>
          <w:b/>
          <w:sz w:val="24"/>
          <w:szCs w:val="24"/>
        </w:rPr>
        <w:t>WORKFORCE UNAVAILABILITY</w:t>
      </w:r>
    </w:p>
    <w:p w14:paraId="1F1FDC32" w14:textId="77777777" w:rsidR="0060567D" w:rsidRPr="00814A90" w:rsidRDefault="0060567D" w:rsidP="00665438">
      <w:pPr>
        <w:spacing w:after="0" w:line="240" w:lineRule="auto"/>
        <w:rPr>
          <w:rFonts w:ascii="Verdana" w:hAnsi="Verdana" w:cs="Arial"/>
          <w:b/>
          <w:sz w:val="24"/>
          <w:szCs w:val="24"/>
        </w:rPr>
      </w:pPr>
    </w:p>
    <w:p w14:paraId="0C2237E1" w14:textId="696A733D" w:rsidR="0060567D" w:rsidRPr="00814A90" w:rsidRDefault="0060567D" w:rsidP="00665438">
      <w:pPr>
        <w:spacing w:after="0" w:line="240" w:lineRule="auto"/>
        <w:rPr>
          <w:rFonts w:ascii="Verdana" w:hAnsi="Verdana" w:cs="Arial"/>
          <w:bCs/>
          <w:sz w:val="24"/>
          <w:szCs w:val="24"/>
        </w:rPr>
      </w:pPr>
      <w:r w:rsidRPr="00814A90">
        <w:rPr>
          <w:rFonts w:ascii="Verdana" w:hAnsi="Verdana" w:cs="Arial"/>
          <w:bCs/>
          <w:sz w:val="24"/>
          <w:szCs w:val="24"/>
        </w:rPr>
        <w:t xml:space="preserve">The following diagram demonstrates the improvement </w:t>
      </w:r>
      <w:r w:rsidR="000569B0" w:rsidRPr="00814A90">
        <w:rPr>
          <w:rFonts w:ascii="Verdana" w:hAnsi="Verdana" w:cs="Arial"/>
          <w:bCs/>
          <w:sz w:val="24"/>
          <w:szCs w:val="24"/>
        </w:rPr>
        <w:t xml:space="preserve">in workforce unavailability since 2021. </w:t>
      </w:r>
    </w:p>
    <w:p w14:paraId="45C6B451" w14:textId="77777777" w:rsidR="009C76FD" w:rsidRPr="00814A90" w:rsidRDefault="009C76FD" w:rsidP="00665438">
      <w:pPr>
        <w:spacing w:after="0" w:line="240" w:lineRule="auto"/>
        <w:rPr>
          <w:rFonts w:ascii="Verdana" w:hAnsi="Verdana" w:cs="Arial"/>
          <w:b/>
          <w:sz w:val="24"/>
          <w:szCs w:val="24"/>
        </w:rPr>
      </w:pPr>
    </w:p>
    <w:p w14:paraId="6EBD5519" w14:textId="3F6C4A9B" w:rsidR="009C76FD" w:rsidRPr="00814A90" w:rsidRDefault="00D8712A" w:rsidP="00665438">
      <w:pPr>
        <w:spacing w:after="0" w:line="240" w:lineRule="auto"/>
        <w:rPr>
          <w:rFonts w:ascii="Verdana" w:hAnsi="Verdana" w:cs="Arial"/>
          <w:b/>
          <w:sz w:val="24"/>
          <w:szCs w:val="24"/>
        </w:rPr>
      </w:pPr>
      <w:r w:rsidRPr="00814A90">
        <w:rPr>
          <w:rFonts w:ascii="Verdana" w:hAnsi="Verdana" w:cs="Arial"/>
          <w:noProof/>
          <w:sz w:val="24"/>
          <w:szCs w:val="24"/>
          <w:lang w:eastAsia="en-GB"/>
        </w:rPr>
        <w:drawing>
          <wp:inline distT="0" distB="0" distL="0" distR="0" wp14:anchorId="3876F64C" wp14:editId="238F1897">
            <wp:extent cx="6330067" cy="2800350"/>
            <wp:effectExtent l="0" t="0" r="0" b="0"/>
            <wp:docPr id="1674705381" name="Picture 1" descr="A blue and white diagram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705381" name="Picture 1" descr="A blue and white diagram with white text&#10;&#10;AI-generated content may be incorrect."/>
                    <pic:cNvPicPr/>
                  </pic:nvPicPr>
                  <pic:blipFill>
                    <a:blip r:embed="rId20"/>
                    <a:stretch>
                      <a:fillRect/>
                    </a:stretch>
                  </pic:blipFill>
                  <pic:spPr>
                    <a:xfrm>
                      <a:off x="0" y="0"/>
                      <a:ext cx="6338991" cy="2804298"/>
                    </a:xfrm>
                    <a:prstGeom prst="rect">
                      <a:avLst/>
                    </a:prstGeom>
                  </pic:spPr>
                </pic:pic>
              </a:graphicData>
            </a:graphic>
          </wp:inline>
        </w:drawing>
      </w:r>
    </w:p>
    <w:p w14:paraId="0C40AA01" w14:textId="77777777" w:rsidR="00F02B52" w:rsidRPr="00814A90" w:rsidRDefault="00F02B52" w:rsidP="00665438">
      <w:pPr>
        <w:spacing w:after="0" w:line="240" w:lineRule="auto"/>
        <w:rPr>
          <w:rFonts w:ascii="Verdana" w:hAnsi="Verdana" w:cs="Arial"/>
          <w:b/>
          <w:sz w:val="24"/>
          <w:szCs w:val="24"/>
        </w:rPr>
      </w:pPr>
    </w:p>
    <w:p w14:paraId="4AF6F77D" w14:textId="73A5DBD9" w:rsidR="00040AA9" w:rsidRPr="00814A90" w:rsidRDefault="00040AA9" w:rsidP="00665438">
      <w:pPr>
        <w:spacing w:after="0" w:line="240" w:lineRule="auto"/>
        <w:rPr>
          <w:rFonts w:ascii="Verdana" w:hAnsi="Verdana" w:cs="Arial"/>
          <w:bCs/>
          <w:sz w:val="24"/>
          <w:szCs w:val="24"/>
        </w:rPr>
      </w:pPr>
      <w:r w:rsidRPr="00814A90">
        <w:rPr>
          <w:rFonts w:ascii="Verdana" w:hAnsi="Verdana" w:cs="Arial"/>
          <w:bCs/>
          <w:sz w:val="24"/>
          <w:szCs w:val="24"/>
        </w:rPr>
        <w:t xml:space="preserve">The following diagram illustrates how the perinatal service effectively manage </w:t>
      </w:r>
      <w:r w:rsidR="00384942" w:rsidRPr="00814A90">
        <w:rPr>
          <w:rFonts w:ascii="Verdana" w:hAnsi="Verdana" w:cs="Arial"/>
          <w:bCs/>
          <w:sz w:val="24"/>
          <w:szCs w:val="24"/>
        </w:rPr>
        <w:t xml:space="preserve">the impact of </w:t>
      </w:r>
      <w:r w:rsidRPr="00814A90">
        <w:rPr>
          <w:rFonts w:ascii="Verdana" w:hAnsi="Verdana" w:cs="Arial"/>
          <w:bCs/>
          <w:sz w:val="24"/>
          <w:szCs w:val="24"/>
        </w:rPr>
        <w:t>staff unavailability across the service</w:t>
      </w:r>
      <w:r w:rsidR="00384942" w:rsidRPr="00814A90">
        <w:rPr>
          <w:rFonts w:ascii="Verdana" w:hAnsi="Verdana" w:cs="Arial"/>
          <w:bCs/>
          <w:sz w:val="24"/>
          <w:szCs w:val="24"/>
        </w:rPr>
        <w:t>.</w:t>
      </w:r>
      <w:r w:rsidRPr="00814A90">
        <w:rPr>
          <w:rFonts w:ascii="Verdana" w:hAnsi="Verdana" w:cs="Arial"/>
          <w:bCs/>
          <w:sz w:val="24"/>
          <w:szCs w:val="24"/>
        </w:rPr>
        <w:t xml:space="preserve">  </w:t>
      </w:r>
    </w:p>
    <w:p w14:paraId="099495F0" w14:textId="0E00A71E" w:rsidR="00F02B52" w:rsidRPr="00814A90" w:rsidRDefault="00F02B52" w:rsidP="004122C1">
      <w:pPr>
        <w:spacing w:after="0" w:line="240" w:lineRule="auto"/>
        <w:rPr>
          <w:rFonts w:ascii="Verdana" w:hAnsi="Verdana" w:cs="Arial"/>
          <w:b/>
          <w:sz w:val="24"/>
          <w:szCs w:val="24"/>
        </w:rPr>
      </w:pPr>
      <w:r w:rsidRPr="00814A90">
        <w:rPr>
          <w:rFonts w:ascii="Verdana" w:hAnsi="Verdana" w:cs="Arial"/>
          <w:b/>
          <w:noProof/>
          <w:sz w:val="24"/>
          <w:szCs w:val="24"/>
          <w:lang w:eastAsia="en-GB"/>
        </w:rPr>
        <w:drawing>
          <wp:inline distT="0" distB="0" distL="0" distR="0" wp14:anchorId="4A17F128" wp14:editId="49664384">
            <wp:extent cx="6343650" cy="3516909"/>
            <wp:effectExtent l="0" t="0" r="0" b="7620"/>
            <wp:docPr id="518922596" name="Picture 1" descr="A diagram of staff unavail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22596" name="Picture 1" descr="A diagram of staff unavailable&#10;&#10;AI-generated content may be incorrect."/>
                    <pic:cNvPicPr/>
                  </pic:nvPicPr>
                  <pic:blipFill>
                    <a:blip r:embed="rId21"/>
                    <a:stretch>
                      <a:fillRect/>
                    </a:stretch>
                  </pic:blipFill>
                  <pic:spPr>
                    <a:xfrm>
                      <a:off x="0" y="0"/>
                      <a:ext cx="6364999" cy="3528745"/>
                    </a:xfrm>
                    <a:prstGeom prst="rect">
                      <a:avLst/>
                    </a:prstGeom>
                  </pic:spPr>
                </pic:pic>
              </a:graphicData>
            </a:graphic>
          </wp:inline>
        </w:drawing>
      </w:r>
    </w:p>
    <w:p w14:paraId="5277F13C" w14:textId="77777777" w:rsidR="00D8712A" w:rsidRPr="00814A90" w:rsidRDefault="00D8712A" w:rsidP="00665438">
      <w:pPr>
        <w:spacing w:after="0" w:line="240" w:lineRule="auto"/>
        <w:rPr>
          <w:rFonts w:ascii="Verdana" w:hAnsi="Verdana" w:cs="Arial"/>
          <w:b/>
          <w:sz w:val="24"/>
          <w:szCs w:val="24"/>
        </w:rPr>
      </w:pPr>
    </w:p>
    <w:p w14:paraId="67958ABE" w14:textId="730054AD" w:rsidR="00B74F12" w:rsidRPr="00814A90" w:rsidRDefault="009C76FD" w:rsidP="00665438">
      <w:pPr>
        <w:spacing w:after="0" w:line="240" w:lineRule="auto"/>
        <w:rPr>
          <w:rFonts w:ascii="Verdana" w:hAnsi="Verdana" w:cs="Arial"/>
          <w:bCs/>
          <w:sz w:val="24"/>
          <w:szCs w:val="24"/>
        </w:rPr>
      </w:pPr>
      <w:r w:rsidRPr="00814A90">
        <w:rPr>
          <w:rFonts w:ascii="Verdana" w:hAnsi="Verdana" w:cs="Arial"/>
          <w:b/>
          <w:sz w:val="24"/>
          <w:szCs w:val="24"/>
        </w:rPr>
        <w:t>5</w:t>
      </w:r>
      <w:r w:rsidR="00F92836" w:rsidRPr="00814A90">
        <w:rPr>
          <w:rFonts w:ascii="Verdana" w:hAnsi="Verdana" w:cs="Arial"/>
          <w:b/>
          <w:sz w:val="24"/>
          <w:szCs w:val="24"/>
        </w:rPr>
        <w:t>.0</w:t>
      </w:r>
      <w:r w:rsidR="00B74F12" w:rsidRPr="00814A90">
        <w:rPr>
          <w:rFonts w:ascii="Verdana" w:hAnsi="Verdana" w:cs="Arial"/>
          <w:b/>
          <w:sz w:val="24"/>
          <w:szCs w:val="24"/>
        </w:rPr>
        <w:t xml:space="preserve"> </w:t>
      </w:r>
      <w:r w:rsidR="00B74F12" w:rsidRPr="00814A90">
        <w:rPr>
          <w:rFonts w:ascii="Verdana" w:hAnsi="Verdana" w:cs="Arial"/>
          <w:b/>
          <w:sz w:val="24"/>
          <w:szCs w:val="24"/>
        </w:rPr>
        <w:tab/>
      </w:r>
      <w:r w:rsidR="00704554" w:rsidRPr="00814A90">
        <w:rPr>
          <w:rFonts w:ascii="Verdana" w:hAnsi="Verdana" w:cs="Arial"/>
          <w:b/>
          <w:sz w:val="24"/>
          <w:szCs w:val="24"/>
        </w:rPr>
        <w:t>CURRENT</w:t>
      </w:r>
      <w:r w:rsidR="00B74F12" w:rsidRPr="00814A90">
        <w:rPr>
          <w:rFonts w:ascii="Verdana" w:hAnsi="Verdana" w:cs="Arial"/>
          <w:b/>
          <w:sz w:val="24"/>
          <w:szCs w:val="24"/>
        </w:rPr>
        <w:t xml:space="preserve"> ABSENCE IMPROVEMENT ACTIONS</w:t>
      </w:r>
    </w:p>
    <w:p w14:paraId="27DA3537" w14:textId="77777777" w:rsidR="00F92836" w:rsidRPr="00814A90" w:rsidRDefault="00F92836" w:rsidP="002F7FC2">
      <w:pPr>
        <w:spacing w:after="0" w:line="240" w:lineRule="auto"/>
        <w:jc w:val="both"/>
        <w:rPr>
          <w:rFonts w:ascii="Verdana" w:hAnsi="Verdana" w:cs="Arial"/>
          <w:bCs/>
          <w:sz w:val="24"/>
          <w:szCs w:val="24"/>
        </w:rPr>
      </w:pPr>
    </w:p>
    <w:p w14:paraId="4D1DEAFD" w14:textId="532C2A7E" w:rsidR="002F25EF" w:rsidRPr="00814A90" w:rsidRDefault="00F92836" w:rsidP="00F92836">
      <w:pPr>
        <w:spacing w:after="0" w:line="240" w:lineRule="auto"/>
        <w:jc w:val="both"/>
        <w:rPr>
          <w:rFonts w:ascii="Verdana" w:hAnsi="Verdana" w:cs="Arial"/>
          <w:bCs/>
          <w:sz w:val="24"/>
          <w:szCs w:val="24"/>
        </w:rPr>
      </w:pPr>
      <w:r w:rsidRPr="00814A90">
        <w:rPr>
          <w:rFonts w:ascii="Verdana" w:hAnsi="Verdana" w:cs="Arial"/>
          <w:bCs/>
          <w:sz w:val="24"/>
          <w:szCs w:val="24"/>
        </w:rPr>
        <w:t xml:space="preserve">Following the presentation of the previous report </w:t>
      </w:r>
      <w:r w:rsidR="009502A3" w:rsidRPr="00814A90">
        <w:rPr>
          <w:rFonts w:ascii="Verdana" w:hAnsi="Verdana" w:cs="Arial"/>
          <w:bCs/>
          <w:sz w:val="24"/>
          <w:szCs w:val="24"/>
        </w:rPr>
        <w:t>in the</w:t>
      </w:r>
      <w:r w:rsidRPr="00814A90">
        <w:rPr>
          <w:rFonts w:ascii="Verdana" w:hAnsi="Verdana" w:cs="Arial"/>
          <w:bCs/>
          <w:sz w:val="24"/>
          <w:szCs w:val="24"/>
        </w:rPr>
        <w:t xml:space="preserve"> April 2025 Workforce and OD Committee meeting, the service</w:t>
      </w:r>
      <w:r w:rsidR="009502A3" w:rsidRPr="00814A90">
        <w:rPr>
          <w:rFonts w:ascii="Verdana" w:hAnsi="Verdana" w:cs="Arial"/>
          <w:bCs/>
          <w:sz w:val="24"/>
          <w:szCs w:val="24"/>
        </w:rPr>
        <w:t xml:space="preserve"> </w:t>
      </w:r>
      <w:r w:rsidRPr="00814A90">
        <w:rPr>
          <w:rFonts w:ascii="Verdana" w:hAnsi="Verdana" w:cs="Arial"/>
          <w:bCs/>
          <w:sz w:val="24"/>
          <w:szCs w:val="24"/>
        </w:rPr>
        <w:t xml:space="preserve">has continued to make progress with the additional actions that support the implementation of the Sickness Management Improvement plan. </w:t>
      </w:r>
    </w:p>
    <w:p w14:paraId="7697C5BB" w14:textId="77777777" w:rsidR="002F25EF" w:rsidRDefault="002F25EF" w:rsidP="00F92836">
      <w:pPr>
        <w:spacing w:after="0" w:line="240" w:lineRule="auto"/>
        <w:jc w:val="both"/>
        <w:rPr>
          <w:rFonts w:ascii="Verdana" w:hAnsi="Verdana" w:cs="Arial"/>
          <w:bCs/>
          <w:sz w:val="24"/>
          <w:szCs w:val="24"/>
        </w:rPr>
      </w:pPr>
    </w:p>
    <w:p w14:paraId="4C332EBE" w14:textId="77777777" w:rsidR="008F6B8D" w:rsidRPr="00814A90" w:rsidRDefault="008F6B8D" w:rsidP="00F92836">
      <w:pPr>
        <w:spacing w:after="0" w:line="240" w:lineRule="auto"/>
        <w:jc w:val="both"/>
        <w:rPr>
          <w:rFonts w:ascii="Verdana" w:hAnsi="Verdana" w:cs="Arial"/>
          <w:bCs/>
          <w:sz w:val="24"/>
          <w:szCs w:val="24"/>
        </w:rPr>
      </w:pPr>
    </w:p>
    <w:p w14:paraId="5A942C0C" w14:textId="2401DD69" w:rsidR="00FB1653" w:rsidRPr="00814A90" w:rsidRDefault="002F25EF" w:rsidP="00F92836">
      <w:pPr>
        <w:spacing w:after="0" w:line="240" w:lineRule="auto"/>
        <w:jc w:val="both"/>
        <w:rPr>
          <w:rFonts w:ascii="Verdana" w:hAnsi="Verdana" w:cs="Arial"/>
          <w:bCs/>
          <w:sz w:val="24"/>
          <w:szCs w:val="24"/>
        </w:rPr>
      </w:pPr>
      <w:r w:rsidRPr="00814A90">
        <w:rPr>
          <w:rFonts w:ascii="Verdana" w:hAnsi="Verdana" w:cs="Arial"/>
          <w:bCs/>
          <w:sz w:val="24"/>
          <w:szCs w:val="24"/>
        </w:rPr>
        <w:lastRenderedPageBreak/>
        <w:t>The progress against each of these actions is detailed below:</w:t>
      </w:r>
    </w:p>
    <w:p w14:paraId="3640AE0E" w14:textId="77777777" w:rsidR="00F92836" w:rsidRPr="00814A90" w:rsidRDefault="00F92836" w:rsidP="00F92836">
      <w:pPr>
        <w:spacing w:after="0" w:line="240" w:lineRule="auto"/>
        <w:rPr>
          <w:rFonts w:ascii="Verdana" w:hAnsi="Verdana" w:cs="Arial"/>
          <w:bCs/>
          <w:sz w:val="24"/>
          <w:szCs w:val="24"/>
        </w:rPr>
      </w:pPr>
    </w:p>
    <w:tbl>
      <w:tblPr>
        <w:tblStyle w:val="TableGrid"/>
        <w:tblW w:w="10065" w:type="dxa"/>
        <w:tblInd w:w="-147" w:type="dxa"/>
        <w:tblLayout w:type="fixed"/>
        <w:tblLook w:val="04A0" w:firstRow="1" w:lastRow="0" w:firstColumn="1" w:lastColumn="0" w:noHBand="0" w:noVBand="1"/>
      </w:tblPr>
      <w:tblGrid>
        <w:gridCol w:w="716"/>
        <w:gridCol w:w="2120"/>
        <w:gridCol w:w="1701"/>
        <w:gridCol w:w="1842"/>
        <w:gridCol w:w="1843"/>
        <w:gridCol w:w="1843"/>
      </w:tblGrid>
      <w:tr w:rsidR="007E5D1C" w:rsidRPr="00814A90" w14:paraId="4BF62444" w14:textId="77777777" w:rsidTr="00A645CC">
        <w:trPr>
          <w:trHeight w:val="547"/>
        </w:trPr>
        <w:tc>
          <w:tcPr>
            <w:tcW w:w="716" w:type="dxa"/>
            <w:shd w:val="clear" w:color="auto" w:fill="DEEAF6" w:themeFill="accent1" w:themeFillTint="33"/>
          </w:tcPr>
          <w:p w14:paraId="6A62101F" w14:textId="77777777" w:rsidR="00F92836" w:rsidRPr="00814A90" w:rsidRDefault="00F92836" w:rsidP="00F86D30">
            <w:pPr>
              <w:rPr>
                <w:rFonts w:ascii="Verdana" w:hAnsi="Verdana" w:cs="Arial"/>
                <w:b/>
                <w:sz w:val="24"/>
                <w:szCs w:val="24"/>
              </w:rPr>
            </w:pPr>
            <w:r w:rsidRPr="00814A90">
              <w:rPr>
                <w:rFonts w:ascii="Verdana" w:hAnsi="Verdana" w:cs="Arial"/>
                <w:b/>
                <w:sz w:val="24"/>
                <w:szCs w:val="24"/>
              </w:rPr>
              <w:t>Ref</w:t>
            </w:r>
          </w:p>
        </w:tc>
        <w:tc>
          <w:tcPr>
            <w:tcW w:w="2120" w:type="dxa"/>
            <w:shd w:val="clear" w:color="auto" w:fill="DEEAF6" w:themeFill="accent1" w:themeFillTint="33"/>
          </w:tcPr>
          <w:p w14:paraId="4F116893" w14:textId="77777777" w:rsidR="00F92836" w:rsidRPr="00814A90" w:rsidRDefault="00F92836" w:rsidP="00F86D30">
            <w:pPr>
              <w:rPr>
                <w:rFonts w:ascii="Verdana" w:hAnsi="Verdana" w:cs="Arial"/>
                <w:bCs/>
                <w:sz w:val="24"/>
                <w:szCs w:val="24"/>
              </w:rPr>
            </w:pPr>
            <w:r w:rsidRPr="00814A90">
              <w:rPr>
                <w:rFonts w:ascii="Verdana" w:hAnsi="Verdana" w:cs="Arial"/>
                <w:b/>
                <w:sz w:val="24"/>
                <w:szCs w:val="24"/>
              </w:rPr>
              <w:t>Improvement Action</w:t>
            </w:r>
          </w:p>
        </w:tc>
        <w:tc>
          <w:tcPr>
            <w:tcW w:w="1701" w:type="dxa"/>
            <w:shd w:val="clear" w:color="auto" w:fill="DEEAF6" w:themeFill="accent1" w:themeFillTint="33"/>
          </w:tcPr>
          <w:p w14:paraId="69E5BE25" w14:textId="77777777" w:rsidR="00F92836" w:rsidRPr="00814A90" w:rsidRDefault="00F92836" w:rsidP="00F86D30">
            <w:pPr>
              <w:rPr>
                <w:rFonts w:ascii="Verdana" w:hAnsi="Verdana" w:cs="Arial"/>
                <w:bCs/>
                <w:sz w:val="24"/>
                <w:szCs w:val="24"/>
              </w:rPr>
            </w:pPr>
            <w:r w:rsidRPr="00814A90">
              <w:rPr>
                <w:rFonts w:ascii="Verdana" w:hAnsi="Verdana" w:cs="Arial"/>
                <w:b/>
                <w:sz w:val="24"/>
                <w:szCs w:val="24"/>
              </w:rPr>
              <w:t>Timescales</w:t>
            </w:r>
          </w:p>
        </w:tc>
        <w:tc>
          <w:tcPr>
            <w:tcW w:w="1842" w:type="dxa"/>
            <w:shd w:val="clear" w:color="auto" w:fill="DEEAF6" w:themeFill="accent1" w:themeFillTint="33"/>
          </w:tcPr>
          <w:p w14:paraId="2DBC7D1D" w14:textId="2DD9717B" w:rsidR="00F92836" w:rsidRPr="00814A90" w:rsidRDefault="00F92836" w:rsidP="00F86D30">
            <w:pPr>
              <w:rPr>
                <w:rFonts w:ascii="Verdana" w:hAnsi="Verdana" w:cs="Arial"/>
                <w:bCs/>
                <w:sz w:val="24"/>
                <w:szCs w:val="24"/>
              </w:rPr>
            </w:pPr>
            <w:r w:rsidRPr="00814A90">
              <w:rPr>
                <w:rFonts w:ascii="Verdana" w:hAnsi="Verdana" w:cs="Arial"/>
                <w:b/>
                <w:sz w:val="24"/>
                <w:szCs w:val="24"/>
              </w:rPr>
              <w:t>Improve</w:t>
            </w:r>
            <w:r w:rsidR="007E5D1C" w:rsidRPr="00814A90">
              <w:rPr>
                <w:rFonts w:ascii="Verdana" w:hAnsi="Verdana" w:cs="Arial"/>
                <w:b/>
                <w:sz w:val="24"/>
                <w:szCs w:val="24"/>
              </w:rPr>
              <w:t>-</w:t>
            </w:r>
            <w:proofErr w:type="spellStart"/>
            <w:r w:rsidRPr="00814A90">
              <w:rPr>
                <w:rFonts w:ascii="Verdana" w:hAnsi="Verdana" w:cs="Arial"/>
                <w:b/>
                <w:sz w:val="24"/>
                <w:szCs w:val="24"/>
              </w:rPr>
              <w:t>ment</w:t>
            </w:r>
            <w:proofErr w:type="spellEnd"/>
            <w:r w:rsidRPr="00814A90">
              <w:rPr>
                <w:rFonts w:ascii="Verdana" w:hAnsi="Verdana" w:cs="Arial"/>
                <w:b/>
                <w:sz w:val="24"/>
                <w:szCs w:val="24"/>
              </w:rPr>
              <w:t xml:space="preserve"> Measures</w:t>
            </w:r>
          </w:p>
        </w:tc>
        <w:tc>
          <w:tcPr>
            <w:tcW w:w="1843" w:type="dxa"/>
            <w:shd w:val="clear" w:color="auto" w:fill="DEEAF6" w:themeFill="accent1" w:themeFillTint="33"/>
          </w:tcPr>
          <w:p w14:paraId="33189C0D" w14:textId="77777777" w:rsidR="00F92836" w:rsidRPr="00814A90" w:rsidRDefault="00F92836" w:rsidP="00F86D30">
            <w:pPr>
              <w:rPr>
                <w:rFonts w:ascii="Verdana" w:hAnsi="Verdana" w:cs="Arial"/>
                <w:bCs/>
                <w:sz w:val="24"/>
                <w:szCs w:val="24"/>
              </w:rPr>
            </w:pPr>
            <w:r w:rsidRPr="00814A90">
              <w:rPr>
                <w:rFonts w:ascii="Verdana" w:hAnsi="Verdana" w:cs="Arial"/>
                <w:b/>
                <w:sz w:val="24"/>
                <w:szCs w:val="24"/>
              </w:rPr>
              <w:t>Responsible Person</w:t>
            </w:r>
          </w:p>
        </w:tc>
        <w:tc>
          <w:tcPr>
            <w:tcW w:w="1843" w:type="dxa"/>
            <w:shd w:val="clear" w:color="auto" w:fill="DEEAF6" w:themeFill="accent1" w:themeFillTint="33"/>
          </w:tcPr>
          <w:p w14:paraId="52276262" w14:textId="77777777" w:rsidR="00F92836" w:rsidRPr="00814A90" w:rsidRDefault="00F92836" w:rsidP="00F86D30">
            <w:pPr>
              <w:rPr>
                <w:rFonts w:ascii="Verdana" w:hAnsi="Verdana" w:cs="Arial"/>
                <w:b/>
                <w:sz w:val="24"/>
                <w:szCs w:val="24"/>
              </w:rPr>
            </w:pPr>
            <w:r w:rsidRPr="00814A90">
              <w:rPr>
                <w:rFonts w:ascii="Verdana" w:hAnsi="Verdana" w:cs="Arial"/>
                <w:b/>
                <w:sz w:val="24"/>
                <w:szCs w:val="24"/>
              </w:rPr>
              <w:t>Progress</w:t>
            </w:r>
          </w:p>
        </w:tc>
      </w:tr>
      <w:tr w:rsidR="007E5D1C" w:rsidRPr="00814A90" w14:paraId="38658415" w14:textId="77777777" w:rsidTr="00A645CC">
        <w:trPr>
          <w:trHeight w:val="2201"/>
        </w:trPr>
        <w:tc>
          <w:tcPr>
            <w:tcW w:w="716" w:type="dxa"/>
          </w:tcPr>
          <w:p w14:paraId="3CDA164D" w14:textId="77777777" w:rsidR="00F92836" w:rsidRPr="00814A90" w:rsidRDefault="00F92836" w:rsidP="00F86D30">
            <w:pPr>
              <w:rPr>
                <w:rFonts w:ascii="Verdana" w:hAnsi="Verdana" w:cs="Arial"/>
                <w:b/>
                <w:sz w:val="24"/>
                <w:szCs w:val="24"/>
              </w:rPr>
            </w:pPr>
            <w:r w:rsidRPr="00814A90">
              <w:rPr>
                <w:rFonts w:ascii="Verdana" w:hAnsi="Verdana" w:cs="Arial"/>
                <w:bCs/>
                <w:sz w:val="24"/>
                <w:szCs w:val="24"/>
              </w:rPr>
              <w:t>1.0</w:t>
            </w:r>
          </w:p>
        </w:tc>
        <w:tc>
          <w:tcPr>
            <w:tcW w:w="2120" w:type="dxa"/>
          </w:tcPr>
          <w:p w14:paraId="15965A66" w14:textId="04B07232" w:rsidR="00F92836" w:rsidRPr="00814A90" w:rsidRDefault="00F92836" w:rsidP="00F86D30">
            <w:pPr>
              <w:rPr>
                <w:rFonts w:ascii="Verdana" w:hAnsi="Verdana" w:cs="Arial"/>
                <w:b/>
                <w:sz w:val="24"/>
                <w:szCs w:val="24"/>
              </w:rPr>
            </w:pPr>
            <w:r w:rsidRPr="00814A90">
              <w:rPr>
                <w:rFonts w:ascii="Verdana" w:hAnsi="Verdana" w:cs="Arial"/>
                <w:bCs/>
                <w:sz w:val="24"/>
                <w:szCs w:val="24"/>
              </w:rPr>
              <w:t xml:space="preserve">Develop Sickness Management Improvement Plan / Monitoring and Evaluation arrangements </w:t>
            </w:r>
          </w:p>
        </w:tc>
        <w:tc>
          <w:tcPr>
            <w:tcW w:w="1701" w:type="dxa"/>
          </w:tcPr>
          <w:p w14:paraId="4416A70A"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11/24 – 12/24</w:t>
            </w:r>
          </w:p>
          <w:p w14:paraId="3412F603" w14:textId="77777777" w:rsidR="00F92836" w:rsidRPr="00814A90" w:rsidRDefault="00F92836" w:rsidP="00F86D30">
            <w:pPr>
              <w:rPr>
                <w:rFonts w:ascii="Verdana" w:hAnsi="Verdana" w:cs="Arial"/>
                <w:bCs/>
                <w:sz w:val="24"/>
                <w:szCs w:val="24"/>
              </w:rPr>
            </w:pPr>
          </w:p>
          <w:p w14:paraId="5674A096" w14:textId="0019931A" w:rsidR="00F92836" w:rsidRPr="00814A90" w:rsidRDefault="00F92836" w:rsidP="00F86D30">
            <w:pPr>
              <w:rPr>
                <w:rFonts w:ascii="Verdana" w:hAnsi="Verdana" w:cs="Arial"/>
                <w:b/>
                <w:sz w:val="24"/>
                <w:szCs w:val="24"/>
              </w:rPr>
            </w:pPr>
          </w:p>
        </w:tc>
        <w:tc>
          <w:tcPr>
            <w:tcW w:w="1842" w:type="dxa"/>
          </w:tcPr>
          <w:p w14:paraId="53418FFB"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Workforce KPIs / Staff Feedback / Quality KPIs / </w:t>
            </w:r>
            <w:proofErr w:type="spellStart"/>
            <w:r w:rsidRPr="00814A90">
              <w:rPr>
                <w:rFonts w:ascii="Verdana" w:hAnsi="Verdana" w:cs="Arial"/>
                <w:bCs/>
                <w:sz w:val="24"/>
                <w:szCs w:val="24"/>
              </w:rPr>
              <w:t>Birthrate</w:t>
            </w:r>
            <w:proofErr w:type="spellEnd"/>
            <w:r w:rsidRPr="00814A90">
              <w:rPr>
                <w:rFonts w:ascii="Verdana" w:hAnsi="Verdana" w:cs="Arial"/>
                <w:bCs/>
                <w:sz w:val="24"/>
                <w:szCs w:val="24"/>
              </w:rPr>
              <w:t>+ compliance</w:t>
            </w:r>
          </w:p>
        </w:tc>
        <w:tc>
          <w:tcPr>
            <w:tcW w:w="1843" w:type="dxa"/>
          </w:tcPr>
          <w:p w14:paraId="153D62D5"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6F054644" w14:textId="31E2BBFF"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A902B6" w:rsidRPr="00814A90">
              <w:rPr>
                <w:rFonts w:ascii="Verdana" w:hAnsi="Verdana" w:cs="Arial"/>
                <w:bCs/>
                <w:sz w:val="24"/>
                <w:szCs w:val="24"/>
              </w:rPr>
              <w:t xml:space="preserve"> </w:t>
            </w:r>
          </w:p>
        </w:tc>
      </w:tr>
      <w:tr w:rsidR="007E5D1C" w:rsidRPr="00814A90" w14:paraId="52058FE7" w14:textId="77777777" w:rsidTr="00A645CC">
        <w:trPr>
          <w:trHeight w:val="1692"/>
        </w:trPr>
        <w:tc>
          <w:tcPr>
            <w:tcW w:w="716" w:type="dxa"/>
          </w:tcPr>
          <w:p w14:paraId="2988EA54" w14:textId="77777777" w:rsidR="00F92836" w:rsidRPr="00814A90" w:rsidRDefault="00F92836" w:rsidP="00F86D30">
            <w:pPr>
              <w:rPr>
                <w:rFonts w:ascii="Verdana" w:hAnsi="Verdana" w:cs="Arial"/>
                <w:b/>
                <w:sz w:val="24"/>
                <w:szCs w:val="24"/>
              </w:rPr>
            </w:pPr>
            <w:r w:rsidRPr="00814A90">
              <w:rPr>
                <w:rFonts w:ascii="Verdana" w:hAnsi="Verdana" w:cs="Arial"/>
                <w:bCs/>
                <w:sz w:val="24"/>
                <w:szCs w:val="24"/>
              </w:rPr>
              <w:t>2.0</w:t>
            </w:r>
          </w:p>
        </w:tc>
        <w:tc>
          <w:tcPr>
            <w:tcW w:w="2120" w:type="dxa"/>
          </w:tcPr>
          <w:p w14:paraId="0492640C" w14:textId="68547EBB" w:rsidR="00F92836" w:rsidRPr="00814A90" w:rsidRDefault="00F92836" w:rsidP="00F86D30">
            <w:pPr>
              <w:rPr>
                <w:rFonts w:ascii="Verdana" w:hAnsi="Verdana" w:cs="Arial"/>
                <w:b/>
                <w:sz w:val="24"/>
                <w:szCs w:val="24"/>
              </w:rPr>
            </w:pPr>
            <w:r w:rsidRPr="00814A90">
              <w:rPr>
                <w:rFonts w:ascii="Verdana" w:hAnsi="Verdana" w:cs="Arial"/>
                <w:bCs/>
                <w:sz w:val="24"/>
                <w:szCs w:val="24"/>
              </w:rPr>
              <w:t>Implementation of Sickness Management Improvement Plan / Monitoring and Evaluation</w:t>
            </w:r>
          </w:p>
        </w:tc>
        <w:tc>
          <w:tcPr>
            <w:tcW w:w="1701" w:type="dxa"/>
          </w:tcPr>
          <w:p w14:paraId="7F14D76E" w14:textId="77777777" w:rsidR="00F92836" w:rsidRPr="00814A90" w:rsidRDefault="00F92836" w:rsidP="00F86D30">
            <w:pPr>
              <w:rPr>
                <w:rFonts w:ascii="Verdana" w:hAnsi="Verdana" w:cs="Arial"/>
                <w:b/>
                <w:sz w:val="24"/>
                <w:szCs w:val="24"/>
              </w:rPr>
            </w:pPr>
            <w:r w:rsidRPr="00814A90">
              <w:rPr>
                <w:rFonts w:ascii="Verdana" w:hAnsi="Verdana" w:cs="Arial"/>
                <w:bCs/>
                <w:sz w:val="24"/>
                <w:szCs w:val="24"/>
              </w:rPr>
              <w:t>From 02/25</w:t>
            </w:r>
          </w:p>
        </w:tc>
        <w:tc>
          <w:tcPr>
            <w:tcW w:w="1842" w:type="dxa"/>
          </w:tcPr>
          <w:p w14:paraId="5D998434" w14:textId="77777777" w:rsidR="00F92836" w:rsidRPr="00814A90" w:rsidRDefault="00F92836" w:rsidP="00F86D30">
            <w:pPr>
              <w:rPr>
                <w:rFonts w:ascii="Verdana" w:hAnsi="Verdana" w:cs="Arial"/>
                <w:b/>
                <w:sz w:val="24"/>
                <w:szCs w:val="24"/>
              </w:rPr>
            </w:pPr>
            <w:r w:rsidRPr="00814A90">
              <w:rPr>
                <w:rFonts w:ascii="Verdana" w:hAnsi="Verdana" w:cs="Arial"/>
                <w:bCs/>
                <w:sz w:val="24"/>
                <w:szCs w:val="24"/>
              </w:rPr>
              <w:t xml:space="preserve">Workforce KPIs / Staff Feedback / Quality KPIs / </w:t>
            </w:r>
            <w:proofErr w:type="spellStart"/>
            <w:r w:rsidRPr="00814A90">
              <w:rPr>
                <w:rFonts w:ascii="Verdana" w:hAnsi="Verdana" w:cs="Arial"/>
                <w:bCs/>
                <w:sz w:val="24"/>
                <w:szCs w:val="24"/>
              </w:rPr>
              <w:t>Birthrate</w:t>
            </w:r>
            <w:proofErr w:type="spellEnd"/>
            <w:r w:rsidRPr="00814A90">
              <w:rPr>
                <w:rFonts w:ascii="Verdana" w:hAnsi="Verdana" w:cs="Arial"/>
                <w:bCs/>
                <w:sz w:val="24"/>
                <w:szCs w:val="24"/>
              </w:rPr>
              <w:t>+ compliance</w:t>
            </w:r>
          </w:p>
        </w:tc>
        <w:tc>
          <w:tcPr>
            <w:tcW w:w="1843" w:type="dxa"/>
          </w:tcPr>
          <w:p w14:paraId="6571B8CC"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56CB5841" w14:textId="75B12BC5" w:rsidR="00F92836" w:rsidRPr="00814A90" w:rsidRDefault="00BE7F3A" w:rsidP="00F86D30">
            <w:pPr>
              <w:rPr>
                <w:rFonts w:ascii="Verdana" w:hAnsi="Verdana" w:cs="Arial"/>
                <w:bCs/>
                <w:sz w:val="24"/>
                <w:szCs w:val="24"/>
              </w:rPr>
            </w:pPr>
            <w:r w:rsidRPr="00814A90">
              <w:rPr>
                <w:rFonts w:ascii="Verdana" w:hAnsi="Verdana" w:cs="Arial"/>
                <w:bCs/>
                <w:sz w:val="24"/>
                <w:szCs w:val="24"/>
              </w:rPr>
              <w:t xml:space="preserve">Completed / </w:t>
            </w:r>
            <w:r w:rsidR="00C6125D" w:rsidRPr="00814A90">
              <w:rPr>
                <w:rFonts w:ascii="Verdana" w:hAnsi="Verdana" w:cs="Arial"/>
                <w:bCs/>
                <w:sz w:val="24"/>
                <w:szCs w:val="24"/>
              </w:rPr>
              <w:t>Ongoing</w:t>
            </w:r>
          </w:p>
        </w:tc>
      </w:tr>
      <w:tr w:rsidR="007E5D1C" w:rsidRPr="00814A90" w14:paraId="5C07CB75" w14:textId="77777777" w:rsidTr="00A645CC">
        <w:trPr>
          <w:trHeight w:val="826"/>
        </w:trPr>
        <w:tc>
          <w:tcPr>
            <w:tcW w:w="716" w:type="dxa"/>
          </w:tcPr>
          <w:p w14:paraId="3A6E660A"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3.0</w:t>
            </w:r>
          </w:p>
        </w:tc>
        <w:tc>
          <w:tcPr>
            <w:tcW w:w="2120" w:type="dxa"/>
          </w:tcPr>
          <w:p w14:paraId="384D4E4C"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Weekly open staff sessions</w:t>
            </w:r>
          </w:p>
        </w:tc>
        <w:tc>
          <w:tcPr>
            <w:tcW w:w="1701" w:type="dxa"/>
          </w:tcPr>
          <w:p w14:paraId="08C18A1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Weekly</w:t>
            </w:r>
          </w:p>
        </w:tc>
        <w:tc>
          <w:tcPr>
            <w:tcW w:w="1842" w:type="dxa"/>
          </w:tcPr>
          <w:p w14:paraId="03DB249E"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091884D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1116CABA"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5D5C13" w:rsidRPr="00814A90">
              <w:rPr>
                <w:rFonts w:ascii="Verdana" w:hAnsi="Verdana" w:cs="Arial"/>
                <w:bCs/>
                <w:sz w:val="24"/>
                <w:szCs w:val="24"/>
              </w:rPr>
              <w:t>.</w:t>
            </w:r>
          </w:p>
          <w:p w14:paraId="74484C26" w14:textId="77777777" w:rsidR="005D5C13" w:rsidRPr="00814A90" w:rsidRDefault="005D5C13" w:rsidP="00F86D30">
            <w:pPr>
              <w:rPr>
                <w:rFonts w:ascii="Verdana" w:hAnsi="Verdana" w:cs="Arial"/>
                <w:bCs/>
                <w:sz w:val="24"/>
                <w:szCs w:val="24"/>
              </w:rPr>
            </w:pPr>
          </w:p>
          <w:p w14:paraId="0CACCB81" w14:textId="678470ED" w:rsidR="005D5C13" w:rsidRPr="00814A90" w:rsidRDefault="005D5C13" w:rsidP="00F86D30">
            <w:pPr>
              <w:rPr>
                <w:rFonts w:ascii="Verdana" w:hAnsi="Verdana" w:cs="Arial"/>
                <w:bCs/>
                <w:i/>
                <w:iCs/>
                <w:sz w:val="24"/>
                <w:szCs w:val="24"/>
              </w:rPr>
            </w:pPr>
            <w:r w:rsidRPr="00814A90">
              <w:rPr>
                <w:rFonts w:ascii="Verdana" w:hAnsi="Verdana" w:cs="Arial"/>
                <w:bCs/>
                <w:i/>
                <w:iCs/>
                <w:sz w:val="24"/>
                <w:szCs w:val="24"/>
              </w:rPr>
              <w:t>Sessions have now ceased.</w:t>
            </w:r>
          </w:p>
        </w:tc>
      </w:tr>
      <w:tr w:rsidR="007E5D1C" w:rsidRPr="00814A90" w14:paraId="0B41D785" w14:textId="77777777" w:rsidTr="00A645CC">
        <w:trPr>
          <w:trHeight w:val="1095"/>
        </w:trPr>
        <w:tc>
          <w:tcPr>
            <w:tcW w:w="716" w:type="dxa"/>
          </w:tcPr>
          <w:p w14:paraId="32153F2A"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4.0</w:t>
            </w:r>
          </w:p>
        </w:tc>
        <w:tc>
          <w:tcPr>
            <w:tcW w:w="2120" w:type="dxa"/>
          </w:tcPr>
          <w:p w14:paraId="74250B2B" w14:textId="50982495" w:rsidR="00F92836" w:rsidRPr="00814A90" w:rsidRDefault="005275CE" w:rsidP="00F86D30">
            <w:pPr>
              <w:rPr>
                <w:rFonts w:ascii="Verdana" w:hAnsi="Verdana" w:cs="Arial"/>
                <w:bCs/>
                <w:sz w:val="24"/>
                <w:szCs w:val="24"/>
              </w:rPr>
            </w:pPr>
            <w:proofErr w:type="spellStart"/>
            <w:r w:rsidRPr="00814A90">
              <w:rPr>
                <w:rFonts w:ascii="Verdana" w:hAnsi="Verdana" w:cs="Arial"/>
                <w:bCs/>
                <w:sz w:val="24"/>
                <w:szCs w:val="24"/>
              </w:rPr>
              <w:t>MatNeo</w:t>
            </w:r>
            <w:proofErr w:type="spellEnd"/>
            <w:r w:rsidR="00F92836" w:rsidRPr="00814A90">
              <w:rPr>
                <w:rFonts w:ascii="Verdana" w:hAnsi="Verdana" w:cs="Arial"/>
                <w:bCs/>
                <w:sz w:val="24"/>
                <w:szCs w:val="24"/>
              </w:rPr>
              <w:t xml:space="preserve"> Staff Feedback Newsletter (Quarterly)</w:t>
            </w:r>
          </w:p>
        </w:tc>
        <w:tc>
          <w:tcPr>
            <w:tcW w:w="1701" w:type="dxa"/>
          </w:tcPr>
          <w:p w14:paraId="4C2A5373"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Quarterly</w:t>
            </w:r>
          </w:p>
        </w:tc>
        <w:tc>
          <w:tcPr>
            <w:tcW w:w="1842" w:type="dxa"/>
          </w:tcPr>
          <w:p w14:paraId="0ED05319"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6910A445"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Clinical Director of Midwifery</w:t>
            </w:r>
          </w:p>
        </w:tc>
        <w:tc>
          <w:tcPr>
            <w:tcW w:w="1843" w:type="dxa"/>
            <w:shd w:val="clear" w:color="auto" w:fill="FFC000"/>
          </w:tcPr>
          <w:p w14:paraId="12B8D0CD" w14:textId="6B938303" w:rsidR="00BE7F3A" w:rsidRPr="00814A90" w:rsidRDefault="00BE7F3A" w:rsidP="00F86D30">
            <w:pPr>
              <w:rPr>
                <w:rFonts w:ascii="Verdana" w:hAnsi="Verdana" w:cs="Arial"/>
                <w:bCs/>
                <w:sz w:val="24"/>
                <w:szCs w:val="24"/>
              </w:rPr>
            </w:pPr>
            <w:r w:rsidRPr="00814A90">
              <w:rPr>
                <w:rFonts w:ascii="Verdana" w:hAnsi="Verdana" w:cs="Arial"/>
                <w:bCs/>
                <w:sz w:val="24"/>
                <w:szCs w:val="24"/>
              </w:rPr>
              <w:t>Pending</w:t>
            </w:r>
          </w:p>
          <w:p w14:paraId="0AE3AEC8" w14:textId="77777777" w:rsidR="00BE7F3A" w:rsidRPr="00814A90" w:rsidRDefault="00BE7F3A" w:rsidP="00F86D30">
            <w:pPr>
              <w:rPr>
                <w:rFonts w:ascii="Verdana" w:hAnsi="Verdana" w:cs="Arial"/>
                <w:bCs/>
                <w:i/>
                <w:iCs/>
                <w:sz w:val="24"/>
                <w:szCs w:val="24"/>
              </w:rPr>
            </w:pPr>
          </w:p>
          <w:p w14:paraId="3E7AE221" w14:textId="377126A1" w:rsidR="00F92836" w:rsidRPr="00814A90" w:rsidRDefault="00C52E46" w:rsidP="00F86D30">
            <w:pPr>
              <w:rPr>
                <w:rFonts w:ascii="Verdana" w:hAnsi="Verdana" w:cs="Arial"/>
                <w:bCs/>
                <w:i/>
                <w:iCs/>
                <w:sz w:val="24"/>
                <w:szCs w:val="24"/>
              </w:rPr>
            </w:pPr>
            <w:r w:rsidRPr="00814A90">
              <w:rPr>
                <w:rFonts w:ascii="Verdana" w:hAnsi="Verdana" w:cs="Arial"/>
                <w:bCs/>
                <w:i/>
                <w:iCs/>
                <w:sz w:val="24"/>
                <w:szCs w:val="24"/>
              </w:rPr>
              <w:t xml:space="preserve">Revising approach to ensure it now moves to a Perinatal focus. </w:t>
            </w:r>
          </w:p>
        </w:tc>
      </w:tr>
      <w:tr w:rsidR="007E5D1C" w:rsidRPr="00814A90" w14:paraId="6360F200" w14:textId="77777777" w:rsidTr="00A645CC">
        <w:trPr>
          <w:trHeight w:val="826"/>
        </w:trPr>
        <w:tc>
          <w:tcPr>
            <w:tcW w:w="716" w:type="dxa"/>
          </w:tcPr>
          <w:p w14:paraId="77F5C063"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5.0</w:t>
            </w:r>
          </w:p>
        </w:tc>
        <w:tc>
          <w:tcPr>
            <w:tcW w:w="2120" w:type="dxa"/>
          </w:tcPr>
          <w:p w14:paraId="29E2833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Guardian Service Visits (planned by Guardian Service)</w:t>
            </w:r>
          </w:p>
        </w:tc>
        <w:tc>
          <w:tcPr>
            <w:tcW w:w="1701" w:type="dxa"/>
          </w:tcPr>
          <w:p w14:paraId="71D08229"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On going </w:t>
            </w:r>
          </w:p>
        </w:tc>
        <w:tc>
          <w:tcPr>
            <w:tcW w:w="1842" w:type="dxa"/>
          </w:tcPr>
          <w:p w14:paraId="671E4D09"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Guardian Report</w:t>
            </w:r>
          </w:p>
        </w:tc>
        <w:tc>
          <w:tcPr>
            <w:tcW w:w="1843" w:type="dxa"/>
          </w:tcPr>
          <w:p w14:paraId="107E5313"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5945BC98" w14:textId="03B88422"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1925B3" w:rsidRPr="00814A90">
              <w:rPr>
                <w:rFonts w:ascii="Verdana" w:hAnsi="Verdana" w:cs="Arial"/>
                <w:bCs/>
                <w:sz w:val="24"/>
                <w:szCs w:val="24"/>
              </w:rPr>
              <w:t xml:space="preserve"> / Ongoing</w:t>
            </w:r>
          </w:p>
        </w:tc>
      </w:tr>
      <w:tr w:rsidR="007E5D1C" w:rsidRPr="00814A90" w14:paraId="7106D1FE" w14:textId="77777777" w:rsidTr="00A645CC">
        <w:trPr>
          <w:trHeight w:val="826"/>
        </w:trPr>
        <w:tc>
          <w:tcPr>
            <w:tcW w:w="716" w:type="dxa"/>
          </w:tcPr>
          <w:p w14:paraId="1930E197"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6.0</w:t>
            </w:r>
          </w:p>
        </w:tc>
        <w:tc>
          <w:tcPr>
            <w:tcW w:w="2120" w:type="dxa"/>
          </w:tcPr>
          <w:p w14:paraId="034B0D70"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Guardian Service Feedback</w:t>
            </w:r>
          </w:p>
        </w:tc>
        <w:tc>
          <w:tcPr>
            <w:tcW w:w="1701" w:type="dxa"/>
          </w:tcPr>
          <w:p w14:paraId="714F424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Monthly</w:t>
            </w:r>
          </w:p>
        </w:tc>
        <w:tc>
          <w:tcPr>
            <w:tcW w:w="1842" w:type="dxa"/>
          </w:tcPr>
          <w:p w14:paraId="08AE674E"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Guardian Report</w:t>
            </w:r>
          </w:p>
        </w:tc>
        <w:tc>
          <w:tcPr>
            <w:tcW w:w="1843" w:type="dxa"/>
          </w:tcPr>
          <w:p w14:paraId="25BDC6B9"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Clinical Director of Midwifery</w:t>
            </w:r>
          </w:p>
        </w:tc>
        <w:tc>
          <w:tcPr>
            <w:tcW w:w="1843" w:type="dxa"/>
            <w:shd w:val="clear" w:color="auto" w:fill="92D050"/>
          </w:tcPr>
          <w:p w14:paraId="7C7D6133" w14:textId="23D40EFB"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1925B3" w:rsidRPr="00814A90">
              <w:rPr>
                <w:rFonts w:ascii="Verdana" w:hAnsi="Verdana" w:cs="Arial"/>
                <w:bCs/>
                <w:sz w:val="24"/>
                <w:szCs w:val="24"/>
              </w:rPr>
              <w:t xml:space="preserve"> / Ongoing</w:t>
            </w:r>
          </w:p>
        </w:tc>
      </w:tr>
      <w:tr w:rsidR="007E5D1C" w:rsidRPr="00814A90" w14:paraId="2E8EF9D9" w14:textId="77777777" w:rsidTr="00A645CC">
        <w:trPr>
          <w:trHeight w:val="826"/>
        </w:trPr>
        <w:tc>
          <w:tcPr>
            <w:tcW w:w="716" w:type="dxa"/>
          </w:tcPr>
          <w:p w14:paraId="2DB2EFD7"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7.0</w:t>
            </w:r>
          </w:p>
        </w:tc>
        <w:tc>
          <w:tcPr>
            <w:tcW w:w="2120" w:type="dxa"/>
          </w:tcPr>
          <w:p w14:paraId="44A7DA9B"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RCM Caring for you Charter </w:t>
            </w:r>
          </w:p>
        </w:tc>
        <w:tc>
          <w:tcPr>
            <w:tcW w:w="1701" w:type="dxa"/>
          </w:tcPr>
          <w:p w14:paraId="767A3B6E"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On going</w:t>
            </w:r>
          </w:p>
        </w:tc>
        <w:tc>
          <w:tcPr>
            <w:tcW w:w="1842" w:type="dxa"/>
          </w:tcPr>
          <w:p w14:paraId="4A46E3F8"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1CA4886C"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6F125D37" w14:textId="4B20FC3F"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1925B3" w:rsidRPr="00814A90">
              <w:rPr>
                <w:rFonts w:ascii="Verdana" w:hAnsi="Verdana" w:cs="Arial"/>
                <w:bCs/>
                <w:sz w:val="24"/>
                <w:szCs w:val="24"/>
              </w:rPr>
              <w:t xml:space="preserve"> / Ongoing</w:t>
            </w:r>
          </w:p>
        </w:tc>
      </w:tr>
      <w:tr w:rsidR="007E5D1C" w:rsidRPr="00814A90" w14:paraId="3794A8FA" w14:textId="77777777" w:rsidTr="00A645CC">
        <w:trPr>
          <w:trHeight w:val="1473"/>
        </w:trPr>
        <w:tc>
          <w:tcPr>
            <w:tcW w:w="716" w:type="dxa"/>
          </w:tcPr>
          <w:p w14:paraId="3E13BED7"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lastRenderedPageBreak/>
              <w:t>8.0</w:t>
            </w:r>
          </w:p>
        </w:tc>
        <w:tc>
          <w:tcPr>
            <w:tcW w:w="2120" w:type="dxa"/>
          </w:tcPr>
          <w:p w14:paraId="168D231D" w14:textId="4B79CA23"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Develop Staff Experience, Wellbeing and Retention Plan </w:t>
            </w:r>
          </w:p>
        </w:tc>
        <w:tc>
          <w:tcPr>
            <w:tcW w:w="1701" w:type="dxa"/>
          </w:tcPr>
          <w:p w14:paraId="3F88BD51"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10/25 </w:t>
            </w:r>
          </w:p>
        </w:tc>
        <w:tc>
          <w:tcPr>
            <w:tcW w:w="1842" w:type="dxa"/>
          </w:tcPr>
          <w:p w14:paraId="7BD3A59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0184718B"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FFC000"/>
          </w:tcPr>
          <w:p w14:paraId="77BE5984" w14:textId="77777777" w:rsidR="00BE7F3A" w:rsidRPr="00814A90" w:rsidRDefault="00BE7F3A" w:rsidP="00F86D30">
            <w:pPr>
              <w:rPr>
                <w:rFonts w:ascii="Verdana" w:hAnsi="Verdana" w:cs="Arial"/>
                <w:bCs/>
                <w:sz w:val="24"/>
                <w:szCs w:val="24"/>
              </w:rPr>
            </w:pPr>
            <w:r w:rsidRPr="00814A90">
              <w:rPr>
                <w:rFonts w:ascii="Verdana" w:hAnsi="Verdana" w:cs="Arial"/>
                <w:bCs/>
                <w:sz w:val="24"/>
                <w:szCs w:val="24"/>
              </w:rPr>
              <w:t>Pending</w:t>
            </w:r>
          </w:p>
          <w:p w14:paraId="4595478F" w14:textId="77777777" w:rsidR="00BE7F3A" w:rsidRPr="00814A90" w:rsidRDefault="00BE7F3A" w:rsidP="00F86D30">
            <w:pPr>
              <w:rPr>
                <w:rFonts w:ascii="Verdana" w:hAnsi="Verdana" w:cs="Arial"/>
                <w:bCs/>
                <w:sz w:val="24"/>
                <w:szCs w:val="24"/>
              </w:rPr>
            </w:pPr>
          </w:p>
          <w:p w14:paraId="51049353" w14:textId="33817461" w:rsidR="00F92836" w:rsidRPr="00814A90" w:rsidRDefault="00BE7F3A" w:rsidP="00F86D30">
            <w:pPr>
              <w:rPr>
                <w:rFonts w:ascii="Verdana" w:hAnsi="Verdana" w:cs="Arial"/>
                <w:bCs/>
                <w:sz w:val="24"/>
                <w:szCs w:val="24"/>
              </w:rPr>
            </w:pPr>
            <w:r w:rsidRPr="00814A90">
              <w:rPr>
                <w:rFonts w:ascii="Verdana" w:hAnsi="Verdana" w:cs="Arial"/>
                <w:bCs/>
                <w:i/>
                <w:iCs/>
                <w:sz w:val="24"/>
                <w:szCs w:val="24"/>
              </w:rPr>
              <w:t xml:space="preserve">Revising approach to </w:t>
            </w:r>
            <w:r w:rsidR="003F3A76" w:rsidRPr="00814A90">
              <w:rPr>
                <w:rFonts w:ascii="Verdana" w:hAnsi="Verdana" w:cs="Arial"/>
                <w:bCs/>
                <w:i/>
                <w:iCs/>
                <w:sz w:val="24"/>
                <w:szCs w:val="24"/>
              </w:rPr>
              <w:t>develop one plan for the</w:t>
            </w:r>
            <w:r w:rsidR="00BA366F" w:rsidRPr="00814A90">
              <w:rPr>
                <w:rFonts w:ascii="Verdana" w:hAnsi="Verdana" w:cs="Arial"/>
                <w:bCs/>
                <w:i/>
                <w:iCs/>
                <w:sz w:val="24"/>
                <w:szCs w:val="24"/>
              </w:rPr>
              <w:t xml:space="preserve"> </w:t>
            </w:r>
            <w:r w:rsidRPr="00814A90">
              <w:rPr>
                <w:rFonts w:ascii="Verdana" w:hAnsi="Verdana" w:cs="Arial"/>
                <w:bCs/>
                <w:i/>
                <w:iCs/>
                <w:sz w:val="24"/>
                <w:szCs w:val="24"/>
              </w:rPr>
              <w:t xml:space="preserve">Perinatal </w:t>
            </w:r>
            <w:r w:rsidR="003F3A76" w:rsidRPr="00814A90">
              <w:rPr>
                <w:rFonts w:ascii="Verdana" w:hAnsi="Verdana" w:cs="Arial"/>
                <w:bCs/>
                <w:i/>
                <w:iCs/>
                <w:sz w:val="24"/>
                <w:szCs w:val="24"/>
              </w:rPr>
              <w:t xml:space="preserve">service. </w:t>
            </w:r>
          </w:p>
        </w:tc>
      </w:tr>
      <w:tr w:rsidR="007E5D1C" w:rsidRPr="00814A90" w14:paraId="289AA51B" w14:textId="77777777" w:rsidTr="00A645CC">
        <w:trPr>
          <w:trHeight w:val="1095"/>
        </w:trPr>
        <w:tc>
          <w:tcPr>
            <w:tcW w:w="716" w:type="dxa"/>
          </w:tcPr>
          <w:p w14:paraId="5D234B3F"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9.0</w:t>
            </w:r>
          </w:p>
        </w:tc>
        <w:tc>
          <w:tcPr>
            <w:tcW w:w="2120" w:type="dxa"/>
          </w:tcPr>
          <w:p w14:paraId="2E0A9438"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Implementation of Staff Experience, Wellbeing and Retention Plan</w:t>
            </w:r>
          </w:p>
        </w:tc>
        <w:tc>
          <w:tcPr>
            <w:tcW w:w="1701" w:type="dxa"/>
          </w:tcPr>
          <w:p w14:paraId="66E4E422"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04/25</w:t>
            </w:r>
          </w:p>
        </w:tc>
        <w:tc>
          <w:tcPr>
            <w:tcW w:w="1842" w:type="dxa"/>
          </w:tcPr>
          <w:p w14:paraId="7610EA9A"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020518A0"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FFC000"/>
          </w:tcPr>
          <w:p w14:paraId="443F95B3" w14:textId="77777777" w:rsidR="001C77D6" w:rsidRPr="00814A90" w:rsidRDefault="001C77D6" w:rsidP="001C77D6">
            <w:pPr>
              <w:rPr>
                <w:rFonts w:ascii="Verdana" w:hAnsi="Verdana" w:cs="Arial"/>
                <w:bCs/>
                <w:sz w:val="24"/>
                <w:szCs w:val="24"/>
              </w:rPr>
            </w:pPr>
            <w:r w:rsidRPr="00814A90">
              <w:rPr>
                <w:rFonts w:ascii="Verdana" w:hAnsi="Verdana" w:cs="Arial"/>
                <w:bCs/>
                <w:sz w:val="24"/>
                <w:szCs w:val="24"/>
              </w:rPr>
              <w:t>Pending</w:t>
            </w:r>
          </w:p>
          <w:p w14:paraId="565EC83F" w14:textId="77777777" w:rsidR="001C77D6" w:rsidRPr="00814A90" w:rsidRDefault="001C77D6" w:rsidP="001C77D6">
            <w:pPr>
              <w:rPr>
                <w:rFonts w:ascii="Verdana" w:hAnsi="Verdana" w:cs="Arial"/>
                <w:bCs/>
                <w:sz w:val="24"/>
                <w:szCs w:val="24"/>
              </w:rPr>
            </w:pPr>
          </w:p>
          <w:p w14:paraId="188E5D36" w14:textId="0D34F906" w:rsidR="00F92836" w:rsidRPr="00814A90" w:rsidRDefault="001C77D6" w:rsidP="001C77D6">
            <w:pPr>
              <w:rPr>
                <w:rFonts w:ascii="Verdana" w:hAnsi="Verdana" w:cs="Arial"/>
                <w:bCs/>
                <w:sz w:val="24"/>
                <w:szCs w:val="24"/>
              </w:rPr>
            </w:pPr>
            <w:r w:rsidRPr="00814A90">
              <w:rPr>
                <w:rFonts w:ascii="Verdana" w:hAnsi="Verdana" w:cs="Arial"/>
                <w:bCs/>
                <w:i/>
                <w:iCs/>
                <w:sz w:val="24"/>
                <w:szCs w:val="24"/>
              </w:rPr>
              <w:t>Revising approach to develop one plan for the Perinatal service.</w:t>
            </w:r>
          </w:p>
        </w:tc>
      </w:tr>
      <w:tr w:rsidR="007E5D1C" w:rsidRPr="00814A90" w14:paraId="6F1A8056" w14:textId="77777777" w:rsidTr="00A645CC">
        <w:trPr>
          <w:trHeight w:val="1105"/>
        </w:trPr>
        <w:tc>
          <w:tcPr>
            <w:tcW w:w="716" w:type="dxa"/>
          </w:tcPr>
          <w:p w14:paraId="4FBCC809"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10.0</w:t>
            </w:r>
          </w:p>
        </w:tc>
        <w:tc>
          <w:tcPr>
            <w:tcW w:w="2120" w:type="dxa"/>
          </w:tcPr>
          <w:p w14:paraId="1852E933"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Sickness Absence Summit Meetings</w:t>
            </w:r>
          </w:p>
        </w:tc>
        <w:tc>
          <w:tcPr>
            <w:tcW w:w="1701" w:type="dxa"/>
          </w:tcPr>
          <w:p w14:paraId="3FC8FA88"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On going</w:t>
            </w:r>
          </w:p>
        </w:tc>
        <w:tc>
          <w:tcPr>
            <w:tcW w:w="1842" w:type="dxa"/>
          </w:tcPr>
          <w:p w14:paraId="1C40054E"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 xml:space="preserve">Workforce KPIs / </w:t>
            </w:r>
            <w:proofErr w:type="spellStart"/>
            <w:r w:rsidRPr="00814A90">
              <w:rPr>
                <w:rFonts w:ascii="Verdana" w:hAnsi="Verdana" w:cs="Arial"/>
                <w:bCs/>
                <w:sz w:val="24"/>
                <w:szCs w:val="24"/>
              </w:rPr>
              <w:t>Birthrate</w:t>
            </w:r>
            <w:proofErr w:type="spellEnd"/>
            <w:r w:rsidRPr="00814A90">
              <w:rPr>
                <w:rFonts w:ascii="Verdana" w:hAnsi="Verdana" w:cs="Arial"/>
                <w:bCs/>
                <w:sz w:val="24"/>
                <w:szCs w:val="24"/>
              </w:rPr>
              <w:t>+ compliance</w:t>
            </w:r>
          </w:p>
        </w:tc>
        <w:tc>
          <w:tcPr>
            <w:tcW w:w="1843" w:type="dxa"/>
          </w:tcPr>
          <w:p w14:paraId="5F184944"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41BF9DEE" w14:textId="10E8C4A8"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r w:rsidR="005C31EB" w:rsidRPr="00814A90">
              <w:rPr>
                <w:rFonts w:ascii="Verdana" w:hAnsi="Verdana" w:cs="Arial"/>
                <w:bCs/>
                <w:sz w:val="24"/>
                <w:szCs w:val="24"/>
              </w:rPr>
              <w:t xml:space="preserve"> / Ongoing</w:t>
            </w:r>
          </w:p>
        </w:tc>
      </w:tr>
      <w:tr w:rsidR="007E5D1C" w:rsidRPr="00814A90" w14:paraId="79292A5A" w14:textId="77777777" w:rsidTr="00A645CC">
        <w:trPr>
          <w:trHeight w:val="983"/>
        </w:trPr>
        <w:tc>
          <w:tcPr>
            <w:tcW w:w="716" w:type="dxa"/>
          </w:tcPr>
          <w:p w14:paraId="66BA4B04"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11.0</w:t>
            </w:r>
          </w:p>
        </w:tc>
        <w:tc>
          <w:tcPr>
            <w:tcW w:w="2120" w:type="dxa"/>
          </w:tcPr>
          <w:p w14:paraId="13DCC853"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Sickness Absence Audit Recommendations - Immediate Action Plan (1.1-1.7)</w:t>
            </w:r>
          </w:p>
        </w:tc>
        <w:tc>
          <w:tcPr>
            <w:tcW w:w="1701" w:type="dxa"/>
          </w:tcPr>
          <w:p w14:paraId="17FDD2E6"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12/24</w:t>
            </w:r>
          </w:p>
          <w:p w14:paraId="7F90849D" w14:textId="77777777" w:rsidR="00F92836" w:rsidRPr="00814A90" w:rsidRDefault="00F92836" w:rsidP="00F86D30">
            <w:pPr>
              <w:rPr>
                <w:rFonts w:ascii="Verdana" w:hAnsi="Verdana" w:cs="Arial"/>
                <w:bCs/>
                <w:sz w:val="24"/>
                <w:szCs w:val="24"/>
              </w:rPr>
            </w:pPr>
          </w:p>
          <w:p w14:paraId="663C6AAD" w14:textId="241252BD" w:rsidR="00F92836" w:rsidRPr="00814A90" w:rsidRDefault="00F92836" w:rsidP="00F86D30">
            <w:pPr>
              <w:rPr>
                <w:rFonts w:ascii="Verdana" w:hAnsi="Verdana" w:cs="Arial"/>
                <w:bCs/>
                <w:sz w:val="24"/>
                <w:szCs w:val="24"/>
              </w:rPr>
            </w:pPr>
            <w:r w:rsidRPr="00814A90">
              <w:rPr>
                <w:rFonts w:ascii="Verdana" w:hAnsi="Verdana" w:cs="Arial"/>
                <w:bCs/>
                <w:sz w:val="24"/>
                <w:szCs w:val="24"/>
              </w:rPr>
              <w:t>7/7 specific actions complete</w:t>
            </w:r>
            <w:r w:rsidR="007E5D1C" w:rsidRPr="00814A90">
              <w:rPr>
                <w:rFonts w:ascii="Verdana" w:hAnsi="Verdana" w:cs="Arial"/>
                <w:bCs/>
                <w:sz w:val="24"/>
                <w:szCs w:val="24"/>
              </w:rPr>
              <w:t>d.</w:t>
            </w:r>
          </w:p>
        </w:tc>
        <w:tc>
          <w:tcPr>
            <w:tcW w:w="1842" w:type="dxa"/>
          </w:tcPr>
          <w:p w14:paraId="36D56190"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Workforce KPIs / Quality KPIs</w:t>
            </w:r>
          </w:p>
        </w:tc>
        <w:tc>
          <w:tcPr>
            <w:tcW w:w="1843" w:type="dxa"/>
          </w:tcPr>
          <w:p w14:paraId="330CAEAD"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Head of Midwifery</w:t>
            </w:r>
          </w:p>
        </w:tc>
        <w:tc>
          <w:tcPr>
            <w:tcW w:w="1843" w:type="dxa"/>
            <w:shd w:val="clear" w:color="auto" w:fill="92D050"/>
          </w:tcPr>
          <w:p w14:paraId="0895E2C4" w14:textId="77777777" w:rsidR="00F92836" w:rsidRPr="00814A90" w:rsidRDefault="00F92836" w:rsidP="00F86D30">
            <w:pPr>
              <w:rPr>
                <w:rFonts w:ascii="Verdana" w:hAnsi="Verdana" w:cs="Arial"/>
                <w:bCs/>
                <w:sz w:val="24"/>
                <w:szCs w:val="24"/>
              </w:rPr>
            </w:pPr>
            <w:r w:rsidRPr="00814A90">
              <w:rPr>
                <w:rFonts w:ascii="Verdana" w:hAnsi="Verdana" w:cs="Arial"/>
                <w:bCs/>
                <w:sz w:val="24"/>
                <w:szCs w:val="24"/>
              </w:rPr>
              <w:t>Completed</w:t>
            </w:r>
          </w:p>
        </w:tc>
      </w:tr>
      <w:tr w:rsidR="00D865B5" w:rsidRPr="00814A90" w14:paraId="0E7736C0" w14:textId="77777777" w:rsidTr="00A645CC">
        <w:trPr>
          <w:trHeight w:val="1922"/>
        </w:trPr>
        <w:tc>
          <w:tcPr>
            <w:tcW w:w="716" w:type="dxa"/>
          </w:tcPr>
          <w:p w14:paraId="61F8329B" w14:textId="6CB2FBBB" w:rsidR="00D865B5" w:rsidRPr="00814A90" w:rsidRDefault="00D865B5" w:rsidP="00D865B5">
            <w:pPr>
              <w:rPr>
                <w:rFonts w:ascii="Verdana" w:hAnsi="Verdana" w:cs="Arial"/>
                <w:bCs/>
                <w:sz w:val="24"/>
                <w:szCs w:val="24"/>
              </w:rPr>
            </w:pPr>
            <w:r w:rsidRPr="00814A90">
              <w:rPr>
                <w:rFonts w:ascii="Verdana" w:hAnsi="Verdana" w:cs="Arial"/>
                <w:bCs/>
                <w:sz w:val="24"/>
                <w:szCs w:val="24"/>
              </w:rPr>
              <w:t>12.0</w:t>
            </w:r>
          </w:p>
        </w:tc>
        <w:tc>
          <w:tcPr>
            <w:tcW w:w="2120" w:type="dxa"/>
          </w:tcPr>
          <w:p w14:paraId="09BA5754" w14:textId="417A66C5" w:rsidR="00D865B5" w:rsidRPr="00814A90" w:rsidRDefault="00D865B5" w:rsidP="00D865B5">
            <w:pPr>
              <w:rPr>
                <w:rFonts w:ascii="Verdana" w:hAnsi="Verdana" w:cs="Arial"/>
                <w:bCs/>
                <w:sz w:val="24"/>
                <w:szCs w:val="24"/>
              </w:rPr>
            </w:pPr>
            <w:r w:rsidRPr="00814A90">
              <w:rPr>
                <w:rFonts w:ascii="Verdana" w:hAnsi="Verdana" w:cs="Arial"/>
                <w:bCs/>
                <w:sz w:val="24"/>
                <w:szCs w:val="24"/>
              </w:rPr>
              <w:t>Follow up Sickness Management Audit and subsequent review of recomm</w:t>
            </w:r>
            <w:r w:rsidR="00B7165A" w:rsidRPr="00814A90">
              <w:rPr>
                <w:rFonts w:ascii="Verdana" w:hAnsi="Verdana" w:cs="Arial"/>
                <w:bCs/>
                <w:sz w:val="24"/>
                <w:szCs w:val="24"/>
              </w:rPr>
              <w:t>endation</w:t>
            </w:r>
          </w:p>
        </w:tc>
        <w:tc>
          <w:tcPr>
            <w:tcW w:w="1701" w:type="dxa"/>
          </w:tcPr>
          <w:p w14:paraId="4CB4DE06" w14:textId="3957A139" w:rsidR="00D865B5" w:rsidRPr="00814A90" w:rsidRDefault="00D865B5" w:rsidP="00D865B5">
            <w:pPr>
              <w:rPr>
                <w:rFonts w:ascii="Verdana" w:hAnsi="Verdana" w:cs="Arial"/>
                <w:bCs/>
                <w:sz w:val="24"/>
                <w:szCs w:val="24"/>
              </w:rPr>
            </w:pPr>
            <w:r w:rsidRPr="00814A90">
              <w:rPr>
                <w:rFonts w:ascii="Verdana" w:hAnsi="Verdana" w:cs="Arial"/>
                <w:bCs/>
                <w:sz w:val="24"/>
                <w:szCs w:val="24"/>
              </w:rPr>
              <w:t>03/25</w:t>
            </w:r>
          </w:p>
        </w:tc>
        <w:tc>
          <w:tcPr>
            <w:tcW w:w="1842" w:type="dxa"/>
          </w:tcPr>
          <w:p w14:paraId="51B661F9" w14:textId="71D0D627" w:rsidR="00D865B5" w:rsidRPr="00814A90" w:rsidRDefault="00D865B5" w:rsidP="00D865B5">
            <w:pPr>
              <w:rPr>
                <w:rFonts w:ascii="Verdana" w:hAnsi="Verdana" w:cs="Arial"/>
                <w:bCs/>
                <w:sz w:val="24"/>
                <w:szCs w:val="24"/>
              </w:rPr>
            </w:pPr>
            <w:r w:rsidRPr="00814A90">
              <w:rPr>
                <w:rFonts w:ascii="Verdana" w:hAnsi="Verdana" w:cs="Arial"/>
                <w:bCs/>
                <w:sz w:val="24"/>
                <w:szCs w:val="24"/>
              </w:rPr>
              <w:t xml:space="preserve">Workforce KPIs / </w:t>
            </w:r>
            <w:proofErr w:type="spellStart"/>
            <w:r w:rsidRPr="00814A90">
              <w:rPr>
                <w:rFonts w:ascii="Verdana" w:hAnsi="Verdana" w:cs="Arial"/>
                <w:bCs/>
                <w:sz w:val="24"/>
                <w:szCs w:val="24"/>
              </w:rPr>
              <w:t>Birthrate</w:t>
            </w:r>
            <w:proofErr w:type="spellEnd"/>
            <w:r w:rsidRPr="00814A90">
              <w:rPr>
                <w:rFonts w:ascii="Verdana" w:hAnsi="Verdana" w:cs="Arial"/>
                <w:bCs/>
                <w:sz w:val="24"/>
                <w:szCs w:val="24"/>
              </w:rPr>
              <w:t>+ compliance</w:t>
            </w:r>
          </w:p>
        </w:tc>
        <w:tc>
          <w:tcPr>
            <w:tcW w:w="1843" w:type="dxa"/>
          </w:tcPr>
          <w:p w14:paraId="5CD96678" w14:textId="73B49D30" w:rsidR="00D865B5" w:rsidRPr="00814A90" w:rsidRDefault="00D865B5" w:rsidP="00D865B5">
            <w:pPr>
              <w:rPr>
                <w:rFonts w:ascii="Verdana" w:hAnsi="Verdana" w:cs="Arial"/>
                <w:bCs/>
                <w:sz w:val="24"/>
                <w:szCs w:val="24"/>
              </w:rPr>
            </w:pPr>
            <w:r w:rsidRPr="00814A90">
              <w:rPr>
                <w:rFonts w:ascii="Verdana" w:hAnsi="Verdana" w:cs="Arial"/>
                <w:bCs/>
                <w:sz w:val="24"/>
                <w:szCs w:val="24"/>
              </w:rPr>
              <w:t>Head of Midwifery / HR Business Partner Team</w:t>
            </w:r>
          </w:p>
        </w:tc>
        <w:tc>
          <w:tcPr>
            <w:tcW w:w="1843" w:type="dxa"/>
            <w:shd w:val="clear" w:color="auto" w:fill="FFC000"/>
          </w:tcPr>
          <w:p w14:paraId="31DCE1B4" w14:textId="77777777" w:rsidR="00D865B5" w:rsidRPr="00814A90" w:rsidRDefault="00372642" w:rsidP="00D865B5">
            <w:pPr>
              <w:rPr>
                <w:rFonts w:ascii="Verdana" w:hAnsi="Verdana" w:cs="Arial"/>
                <w:bCs/>
                <w:sz w:val="24"/>
                <w:szCs w:val="24"/>
              </w:rPr>
            </w:pPr>
            <w:r w:rsidRPr="00814A90">
              <w:rPr>
                <w:rFonts w:ascii="Verdana" w:hAnsi="Verdana" w:cs="Arial"/>
                <w:bCs/>
                <w:sz w:val="24"/>
                <w:szCs w:val="24"/>
              </w:rPr>
              <w:t>On track</w:t>
            </w:r>
          </w:p>
          <w:p w14:paraId="74F98C30" w14:textId="77777777" w:rsidR="00372642" w:rsidRPr="00814A90" w:rsidRDefault="00372642" w:rsidP="00D865B5">
            <w:pPr>
              <w:rPr>
                <w:rFonts w:ascii="Verdana" w:hAnsi="Verdana" w:cs="Arial"/>
                <w:bCs/>
                <w:sz w:val="24"/>
                <w:szCs w:val="24"/>
              </w:rPr>
            </w:pPr>
          </w:p>
          <w:p w14:paraId="1B3D01B5" w14:textId="78F53B18" w:rsidR="00372642" w:rsidRPr="00814A90" w:rsidRDefault="00372642" w:rsidP="00D865B5">
            <w:pPr>
              <w:rPr>
                <w:rFonts w:ascii="Verdana" w:hAnsi="Verdana" w:cs="Arial"/>
                <w:bCs/>
                <w:i/>
                <w:iCs/>
                <w:sz w:val="24"/>
                <w:szCs w:val="24"/>
              </w:rPr>
            </w:pPr>
            <w:r w:rsidRPr="00814A90">
              <w:rPr>
                <w:rFonts w:ascii="Verdana" w:hAnsi="Verdana" w:cs="Arial"/>
                <w:bCs/>
                <w:i/>
                <w:iCs/>
                <w:sz w:val="24"/>
                <w:szCs w:val="24"/>
              </w:rPr>
              <w:t xml:space="preserve">Re-audit report received </w:t>
            </w:r>
            <w:r w:rsidR="007A1036" w:rsidRPr="00814A90">
              <w:rPr>
                <w:rFonts w:ascii="Verdana" w:hAnsi="Verdana" w:cs="Arial"/>
                <w:bCs/>
                <w:i/>
                <w:iCs/>
                <w:sz w:val="24"/>
                <w:szCs w:val="24"/>
              </w:rPr>
              <w:t>08/25. Further improvements were noted. Out of 16 controls, 15 were reported as being fully complete and 1 moderately complete.</w:t>
            </w:r>
          </w:p>
        </w:tc>
      </w:tr>
      <w:tr w:rsidR="007E5D1C" w:rsidRPr="00814A90" w14:paraId="2095FFB6" w14:textId="77777777" w:rsidTr="00A645CC">
        <w:trPr>
          <w:trHeight w:val="1922"/>
        </w:trPr>
        <w:tc>
          <w:tcPr>
            <w:tcW w:w="716" w:type="dxa"/>
          </w:tcPr>
          <w:p w14:paraId="3B4AC4E4" w14:textId="4C15E68A" w:rsidR="00D865B5" w:rsidRPr="00814A90" w:rsidRDefault="00D865B5" w:rsidP="00D865B5">
            <w:pPr>
              <w:rPr>
                <w:rFonts w:ascii="Verdana" w:hAnsi="Verdana" w:cs="Arial"/>
                <w:bCs/>
                <w:sz w:val="24"/>
                <w:szCs w:val="24"/>
              </w:rPr>
            </w:pPr>
            <w:r w:rsidRPr="00814A90">
              <w:rPr>
                <w:rFonts w:ascii="Verdana" w:hAnsi="Verdana" w:cs="Arial"/>
                <w:bCs/>
                <w:sz w:val="24"/>
                <w:szCs w:val="24"/>
              </w:rPr>
              <w:lastRenderedPageBreak/>
              <w:t>13.0</w:t>
            </w:r>
          </w:p>
        </w:tc>
        <w:tc>
          <w:tcPr>
            <w:tcW w:w="2120" w:type="dxa"/>
          </w:tcPr>
          <w:p w14:paraId="3E7044F5"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 xml:space="preserve">Implementation of the Leadership Development Plan </w:t>
            </w:r>
          </w:p>
          <w:p w14:paraId="74123495" w14:textId="77777777" w:rsidR="00D865B5" w:rsidRPr="00814A90" w:rsidRDefault="00D865B5" w:rsidP="00D865B5">
            <w:pPr>
              <w:rPr>
                <w:rFonts w:ascii="Verdana" w:hAnsi="Verdana" w:cs="Arial"/>
                <w:bCs/>
                <w:sz w:val="24"/>
                <w:szCs w:val="24"/>
              </w:rPr>
            </w:pPr>
          </w:p>
          <w:p w14:paraId="79782033" w14:textId="77777777" w:rsidR="00D865B5" w:rsidRPr="00814A90" w:rsidRDefault="00D865B5" w:rsidP="00D865B5">
            <w:pPr>
              <w:rPr>
                <w:rFonts w:ascii="Verdana" w:hAnsi="Verdana" w:cs="Arial"/>
                <w:bCs/>
                <w:i/>
                <w:iCs/>
                <w:sz w:val="24"/>
                <w:szCs w:val="24"/>
              </w:rPr>
            </w:pPr>
            <w:proofErr w:type="spellStart"/>
            <w:r w:rsidRPr="00814A90">
              <w:rPr>
                <w:rFonts w:ascii="Verdana" w:hAnsi="Verdana" w:cs="Arial"/>
                <w:bCs/>
                <w:i/>
                <w:iCs/>
                <w:sz w:val="24"/>
                <w:szCs w:val="24"/>
              </w:rPr>
              <w:t>MatNeo</w:t>
            </w:r>
            <w:proofErr w:type="spellEnd"/>
            <w:r w:rsidRPr="00814A90">
              <w:rPr>
                <w:rFonts w:ascii="Verdana" w:hAnsi="Verdana" w:cs="Arial"/>
                <w:bCs/>
                <w:i/>
                <w:iCs/>
                <w:sz w:val="24"/>
                <w:szCs w:val="24"/>
              </w:rPr>
              <w:t xml:space="preserve"> Gold approved the proposal 01/25</w:t>
            </w:r>
          </w:p>
        </w:tc>
        <w:tc>
          <w:tcPr>
            <w:tcW w:w="1701" w:type="dxa"/>
          </w:tcPr>
          <w:p w14:paraId="10785046"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03/25 – 03/26</w:t>
            </w:r>
          </w:p>
          <w:p w14:paraId="72AC37C3" w14:textId="77777777" w:rsidR="00D865B5" w:rsidRPr="00814A90" w:rsidRDefault="00D865B5" w:rsidP="00D865B5">
            <w:pPr>
              <w:rPr>
                <w:rFonts w:ascii="Verdana" w:hAnsi="Verdana" w:cs="Arial"/>
                <w:bCs/>
                <w:sz w:val="24"/>
                <w:szCs w:val="24"/>
              </w:rPr>
            </w:pPr>
          </w:p>
          <w:p w14:paraId="53E425BB" w14:textId="77777777" w:rsidR="00D865B5" w:rsidRPr="00814A90" w:rsidRDefault="00D865B5" w:rsidP="00D865B5">
            <w:pPr>
              <w:rPr>
                <w:rFonts w:ascii="Verdana" w:hAnsi="Verdana" w:cs="Arial"/>
                <w:bCs/>
                <w:sz w:val="24"/>
                <w:szCs w:val="24"/>
              </w:rPr>
            </w:pPr>
          </w:p>
          <w:p w14:paraId="7288545E" w14:textId="77777777" w:rsidR="00D865B5" w:rsidRPr="00814A90" w:rsidRDefault="00D865B5" w:rsidP="00D865B5">
            <w:pPr>
              <w:rPr>
                <w:rFonts w:ascii="Verdana" w:hAnsi="Verdana" w:cs="Arial"/>
                <w:bCs/>
                <w:sz w:val="24"/>
                <w:szCs w:val="24"/>
              </w:rPr>
            </w:pPr>
          </w:p>
        </w:tc>
        <w:tc>
          <w:tcPr>
            <w:tcW w:w="1842" w:type="dxa"/>
          </w:tcPr>
          <w:p w14:paraId="73198764"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Workforce KPIs / Staff Feedback / Quality KPIs</w:t>
            </w:r>
          </w:p>
        </w:tc>
        <w:tc>
          <w:tcPr>
            <w:tcW w:w="1843" w:type="dxa"/>
          </w:tcPr>
          <w:p w14:paraId="356C013D"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Associate Service Group Director – Children, Young People and Women’s Health</w:t>
            </w:r>
          </w:p>
        </w:tc>
        <w:tc>
          <w:tcPr>
            <w:tcW w:w="1843" w:type="dxa"/>
            <w:shd w:val="clear" w:color="auto" w:fill="FFC000"/>
          </w:tcPr>
          <w:p w14:paraId="10BCC80C" w14:textId="349AD946" w:rsidR="00CD6983" w:rsidRPr="00814A90" w:rsidRDefault="00CD6983" w:rsidP="00D865B5">
            <w:pPr>
              <w:rPr>
                <w:rFonts w:ascii="Verdana" w:hAnsi="Verdana" w:cs="Arial"/>
                <w:bCs/>
                <w:sz w:val="24"/>
                <w:szCs w:val="24"/>
              </w:rPr>
            </w:pPr>
            <w:r w:rsidRPr="00814A90">
              <w:rPr>
                <w:rFonts w:ascii="Verdana" w:hAnsi="Verdana" w:cs="Arial"/>
                <w:bCs/>
                <w:sz w:val="24"/>
                <w:szCs w:val="24"/>
              </w:rPr>
              <w:t>Delayed</w:t>
            </w:r>
          </w:p>
          <w:p w14:paraId="53797F69" w14:textId="77777777" w:rsidR="00CD6983" w:rsidRPr="00814A90" w:rsidRDefault="00CD6983" w:rsidP="00D865B5">
            <w:pPr>
              <w:rPr>
                <w:rFonts w:ascii="Verdana" w:hAnsi="Verdana" w:cs="Arial"/>
                <w:bCs/>
                <w:sz w:val="24"/>
                <w:szCs w:val="24"/>
              </w:rPr>
            </w:pPr>
          </w:p>
          <w:p w14:paraId="0B784905" w14:textId="75AE135A" w:rsidR="00D865B5" w:rsidRPr="00814A90" w:rsidRDefault="004C11A3" w:rsidP="00D865B5">
            <w:pPr>
              <w:rPr>
                <w:rFonts w:ascii="Verdana" w:hAnsi="Verdana" w:cs="Arial"/>
                <w:bCs/>
                <w:sz w:val="24"/>
                <w:szCs w:val="24"/>
              </w:rPr>
            </w:pPr>
            <w:r w:rsidRPr="00814A90">
              <w:rPr>
                <w:rFonts w:ascii="Verdana" w:hAnsi="Verdana" w:cs="Arial"/>
                <w:bCs/>
                <w:i/>
                <w:iCs/>
                <w:sz w:val="24"/>
                <w:szCs w:val="24"/>
              </w:rPr>
              <w:t>This delay is due to the Health Board being provided with an opportunity to partner with HEIW</w:t>
            </w:r>
            <w:r w:rsidR="0069417E" w:rsidRPr="00814A90">
              <w:rPr>
                <w:rFonts w:ascii="Verdana" w:hAnsi="Verdana" w:cs="Arial"/>
                <w:bCs/>
                <w:i/>
                <w:iCs/>
                <w:sz w:val="24"/>
                <w:szCs w:val="24"/>
              </w:rPr>
              <w:t xml:space="preserve"> to access support from </w:t>
            </w:r>
            <w:r w:rsidR="00D865B5" w:rsidRPr="00814A90">
              <w:rPr>
                <w:rFonts w:ascii="Verdana" w:hAnsi="Verdana" w:cs="Arial"/>
                <w:bCs/>
                <w:i/>
                <w:iCs/>
                <w:sz w:val="24"/>
                <w:szCs w:val="24"/>
              </w:rPr>
              <w:t xml:space="preserve">Professor Michael West </w:t>
            </w:r>
            <w:r w:rsidR="0069417E" w:rsidRPr="00814A90">
              <w:rPr>
                <w:rFonts w:ascii="Verdana" w:hAnsi="Verdana" w:cs="Arial"/>
                <w:bCs/>
                <w:i/>
                <w:iCs/>
                <w:sz w:val="24"/>
                <w:szCs w:val="24"/>
              </w:rPr>
              <w:t xml:space="preserve">to </w:t>
            </w:r>
            <w:r w:rsidR="009661CA" w:rsidRPr="00814A90">
              <w:rPr>
                <w:rFonts w:ascii="Verdana" w:hAnsi="Verdana" w:cs="Arial"/>
                <w:bCs/>
                <w:i/>
                <w:iCs/>
                <w:sz w:val="24"/>
                <w:szCs w:val="24"/>
              </w:rPr>
              <w:t>enhance the current Development Plan</w:t>
            </w:r>
            <w:r w:rsidR="009661CA" w:rsidRPr="00814A90">
              <w:rPr>
                <w:rFonts w:ascii="Verdana" w:hAnsi="Verdana" w:cs="Arial"/>
                <w:bCs/>
                <w:sz w:val="24"/>
                <w:szCs w:val="24"/>
              </w:rPr>
              <w:t>.</w:t>
            </w:r>
          </w:p>
        </w:tc>
      </w:tr>
      <w:tr w:rsidR="007E5D1C" w:rsidRPr="00814A90" w14:paraId="6AD5AFF3" w14:textId="77777777" w:rsidTr="00A645CC">
        <w:trPr>
          <w:trHeight w:val="1551"/>
        </w:trPr>
        <w:tc>
          <w:tcPr>
            <w:tcW w:w="716" w:type="dxa"/>
          </w:tcPr>
          <w:p w14:paraId="26606FEE"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14.0</w:t>
            </w:r>
          </w:p>
        </w:tc>
        <w:tc>
          <w:tcPr>
            <w:tcW w:w="2120" w:type="dxa"/>
          </w:tcPr>
          <w:p w14:paraId="5CB2D533"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 xml:space="preserve">Formal 6-month review of the Sickness Management Improvement Plan </w:t>
            </w:r>
          </w:p>
          <w:p w14:paraId="3AF2DC65" w14:textId="3229665F" w:rsidR="00D865B5" w:rsidRPr="00814A90" w:rsidRDefault="00D865B5" w:rsidP="00D865B5">
            <w:pPr>
              <w:rPr>
                <w:rFonts w:ascii="Verdana" w:hAnsi="Verdana" w:cs="Arial"/>
                <w:bCs/>
                <w:sz w:val="24"/>
                <w:szCs w:val="24"/>
              </w:rPr>
            </w:pPr>
          </w:p>
        </w:tc>
        <w:tc>
          <w:tcPr>
            <w:tcW w:w="1701" w:type="dxa"/>
          </w:tcPr>
          <w:p w14:paraId="11FDD26E"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08/25 – 09/25</w:t>
            </w:r>
          </w:p>
        </w:tc>
        <w:tc>
          <w:tcPr>
            <w:tcW w:w="1842" w:type="dxa"/>
          </w:tcPr>
          <w:p w14:paraId="517E813A"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Workforce KPIs / Staff Feedback / Quality KPIs</w:t>
            </w:r>
          </w:p>
        </w:tc>
        <w:tc>
          <w:tcPr>
            <w:tcW w:w="1843" w:type="dxa"/>
          </w:tcPr>
          <w:p w14:paraId="7D3081E8"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Head of Midwifery / HR Business Partner Team</w:t>
            </w:r>
          </w:p>
        </w:tc>
        <w:tc>
          <w:tcPr>
            <w:tcW w:w="1843" w:type="dxa"/>
            <w:shd w:val="clear" w:color="auto" w:fill="FFC000" w:themeFill="accent4"/>
          </w:tcPr>
          <w:p w14:paraId="48F49A71"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On track</w:t>
            </w:r>
          </w:p>
        </w:tc>
      </w:tr>
      <w:tr w:rsidR="007E5D1C" w:rsidRPr="00814A90" w14:paraId="77A53BC4" w14:textId="77777777" w:rsidTr="00A645CC">
        <w:trPr>
          <w:trHeight w:val="1653"/>
        </w:trPr>
        <w:tc>
          <w:tcPr>
            <w:tcW w:w="716" w:type="dxa"/>
          </w:tcPr>
          <w:p w14:paraId="22CBE162"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15.0</w:t>
            </w:r>
          </w:p>
        </w:tc>
        <w:tc>
          <w:tcPr>
            <w:tcW w:w="2120" w:type="dxa"/>
          </w:tcPr>
          <w:p w14:paraId="029239DB"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Sharing of Learning outcomes to benefit other services within the Health Board</w:t>
            </w:r>
          </w:p>
        </w:tc>
        <w:tc>
          <w:tcPr>
            <w:tcW w:w="1701" w:type="dxa"/>
          </w:tcPr>
          <w:p w14:paraId="3EC24473"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07/25 – 01/26</w:t>
            </w:r>
          </w:p>
        </w:tc>
        <w:tc>
          <w:tcPr>
            <w:tcW w:w="1842" w:type="dxa"/>
          </w:tcPr>
          <w:p w14:paraId="3DC8CAF8"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Workforce KPIs / Staff Feedback / Quality KPIs</w:t>
            </w:r>
          </w:p>
        </w:tc>
        <w:tc>
          <w:tcPr>
            <w:tcW w:w="1843" w:type="dxa"/>
          </w:tcPr>
          <w:p w14:paraId="5B1F58BE"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Head of Midwifery / HR Business Partner Team</w:t>
            </w:r>
          </w:p>
        </w:tc>
        <w:tc>
          <w:tcPr>
            <w:tcW w:w="1843" w:type="dxa"/>
            <w:shd w:val="clear" w:color="auto" w:fill="FFC000" w:themeFill="accent4"/>
          </w:tcPr>
          <w:p w14:paraId="5C9C6A42" w14:textId="77777777" w:rsidR="00D865B5" w:rsidRPr="00814A90" w:rsidRDefault="00D865B5" w:rsidP="00D865B5">
            <w:pPr>
              <w:rPr>
                <w:rFonts w:ascii="Verdana" w:hAnsi="Verdana" w:cs="Arial"/>
                <w:bCs/>
                <w:sz w:val="24"/>
                <w:szCs w:val="24"/>
              </w:rPr>
            </w:pPr>
            <w:r w:rsidRPr="00814A90">
              <w:rPr>
                <w:rFonts w:ascii="Verdana" w:hAnsi="Verdana" w:cs="Arial"/>
                <w:bCs/>
                <w:sz w:val="24"/>
                <w:szCs w:val="24"/>
              </w:rPr>
              <w:t>On track</w:t>
            </w:r>
          </w:p>
        </w:tc>
      </w:tr>
    </w:tbl>
    <w:p w14:paraId="2FC64261" w14:textId="77777777" w:rsidR="008F6B8D" w:rsidRDefault="008F6B8D" w:rsidP="00B74F12">
      <w:pPr>
        <w:spacing w:after="0" w:line="240" w:lineRule="auto"/>
        <w:ind w:left="357"/>
        <w:jc w:val="both"/>
        <w:rPr>
          <w:rFonts w:ascii="Verdana" w:eastAsia="Calibri" w:hAnsi="Verdana" w:cs="Arial"/>
          <w:sz w:val="24"/>
          <w:szCs w:val="24"/>
        </w:rPr>
      </w:pPr>
    </w:p>
    <w:p w14:paraId="23FBDB3C" w14:textId="77777777" w:rsidR="008F6B8D" w:rsidRPr="00814A90" w:rsidRDefault="008F6B8D" w:rsidP="00B74F12">
      <w:pPr>
        <w:spacing w:after="0" w:line="240" w:lineRule="auto"/>
        <w:ind w:left="357"/>
        <w:jc w:val="both"/>
        <w:rPr>
          <w:rFonts w:ascii="Verdana" w:eastAsia="Calibri" w:hAnsi="Verdana" w:cs="Arial"/>
          <w:sz w:val="24"/>
          <w:szCs w:val="24"/>
        </w:rPr>
      </w:pPr>
    </w:p>
    <w:p w14:paraId="6D290422" w14:textId="5D80B149" w:rsidR="00653AEC" w:rsidRPr="00814A90" w:rsidRDefault="00653AEC" w:rsidP="00D8712A">
      <w:pPr>
        <w:pStyle w:val="ListParagraph"/>
        <w:numPr>
          <w:ilvl w:val="0"/>
          <w:numId w:val="17"/>
        </w:numPr>
        <w:spacing w:after="0" w:line="240" w:lineRule="auto"/>
        <w:rPr>
          <w:rFonts w:ascii="Verdana" w:hAnsi="Verdana" w:cs="Arial"/>
          <w:b/>
          <w:sz w:val="24"/>
          <w:szCs w:val="24"/>
        </w:rPr>
      </w:pPr>
      <w:r w:rsidRPr="00814A90">
        <w:rPr>
          <w:rFonts w:ascii="Verdana" w:hAnsi="Verdana" w:cs="Arial"/>
          <w:b/>
          <w:sz w:val="24"/>
          <w:szCs w:val="24"/>
        </w:rPr>
        <w:t>GOVERNANCE AND RISK ISSUES</w:t>
      </w:r>
    </w:p>
    <w:p w14:paraId="0E00B571" w14:textId="77777777" w:rsidR="000E59A8" w:rsidRPr="00814A90" w:rsidRDefault="000E59A8" w:rsidP="000E59A8">
      <w:pPr>
        <w:spacing w:after="0" w:line="240" w:lineRule="auto"/>
        <w:jc w:val="both"/>
        <w:rPr>
          <w:rFonts w:ascii="Verdana" w:hAnsi="Verdana" w:cs="Arial"/>
          <w:bCs/>
          <w:sz w:val="24"/>
          <w:szCs w:val="24"/>
        </w:rPr>
      </w:pPr>
    </w:p>
    <w:p w14:paraId="1960510D" w14:textId="57BFDE96" w:rsidR="000E59A8" w:rsidRPr="00814A90" w:rsidRDefault="000E59A8" w:rsidP="000E59A8">
      <w:pPr>
        <w:spacing w:after="0" w:line="240" w:lineRule="auto"/>
        <w:jc w:val="both"/>
        <w:rPr>
          <w:rFonts w:ascii="Verdana" w:hAnsi="Verdana" w:cs="Arial"/>
          <w:bCs/>
          <w:sz w:val="24"/>
          <w:szCs w:val="24"/>
        </w:rPr>
      </w:pPr>
      <w:r w:rsidRPr="00814A90">
        <w:rPr>
          <w:rFonts w:ascii="Verdana" w:hAnsi="Verdana" w:cs="Arial"/>
          <w:bCs/>
          <w:sz w:val="24"/>
          <w:szCs w:val="24"/>
        </w:rPr>
        <w:t>The Sickness Management Improvement Plan will be monitored and evaluated through the Division’s monthly Workforce Group</w:t>
      </w:r>
      <w:r w:rsidR="00B07841" w:rsidRPr="00814A90">
        <w:rPr>
          <w:rFonts w:ascii="Verdana" w:hAnsi="Verdana" w:cs="Arial"/>
          <w:bCs/>
          <w:sz w:val="24"/>
          <w:szCs w:val="24"/>
        </w:rPr>
        <w:t xml:space="preserve">. </w:t>
      </w:r>
      <w:r w:rsidRPr="00814A90">
        <w:rPr>
          <w:rFonts w:ascii="Verdana" w:hAnsi="Verdana" w:cs="Arial"/>
          <w:bCs/>
          <w:sz w:val="24"/>
          <w:szCs w:val="24"/>
        </w:rPr>
        <w:t xml:space="preserve">  </w:t>
      </w:r>
    </w:p>
    <w:p w14:paraId="1F121B85" w14:textId="77777777" w:rsidR="000E59A8" w:rsidRPr="00814A90" w:rsidRDefault="000E59A8" w:rsidP="000E59A8">
      <w:pPr>
        <w:pStyle w:val="ListParagraph"/>
        <w:spacing w:after="0" w:line="240" w:lineRule="auto"/>
        <w:rPr>
          <w:rFonts w:ascii="Verdana" w:hAnsi="Verdana" w:cs="Arial"/>
          <w:b/>
          <w:sz w:val="24"/>
          <w:szCs w:val="24"/>
        </w:rPr>
      </w:pPr>
    </w:p>
    <w:p w14:paraId="14B66ED9" w14:textId="3EFD805C" w:rsidR="000E59A8" w:rsidRPr="00814A90" w:rsidRDefault="000E59A8" w:rsidP="000E59A8">
      <w:pPr>
        <w:spacing w:after="0" w:line="240" w:lineRule="auto"/>
        <w:jc w:val="both"/>
        <w:rPr>
          <w:rFonts w:ascii="Verdana" w:hAnsi="Verdana" w:cs="Arial"/>
          <w:bCs/>
          <w:sz w:val="24"/>
          <w:szCs w:val="24"/>
        </w:rPr>
      </w:pPr>
      <w:r w:rsidRPr="00814A90">
        <w:rPr>
          <w:rFonts w:ascii="Verdana" w:hAnsi="Verdana" w:cs="Arial"/>
          <w:bCs/>
          <w:sz w:val="24"/>
          <w:szCs w:val="24"/>
        </w:rPr>
        <w:t xml:space="preserve">From a risk perspective the impact of unavailability and specifically sickness limits </w:t>
      </w:r>
      <w:r w:rsidR="006B3113" w:rsidRPr="00814A90">
        <w:rPr>
          <w:rFonts w:ascii="Verdana" w:hAnsi="Verdana" w:cs="Arial"/>
          <w:bCs/>
          <w:sz w:val="24"/>
          <w:szCs w:val="24"/>
        </w:rPr>
        <w:t>can impact on service delivery.</w:t>
      </w:r>
    </w:p>
    <w:p w14:paraId="6D290426" w14:textId="6634944B" w:rsidR="00653AEC" w:rsidRPr="00814A90" w:rsidRDefault="00653AEC" w:rsidP="00653AEC">
      <w:pPr>
        <w:pStyle w:val="ListParagraph"/>
        <w:spacing w:after="0" w:line="240" w:lineRule="auto"/>
        <w:rPr>
          <w:rFonts w:ascii="Verdana" w:hAnsi="Verdana" w:cs="Arial"/>
          <w:b/>
          <w:sz w:val="24"/>
          <w:szCs w:val="24"/>
        </w:rPr>
      </w:pPr>
    </w:p>
    <w:p w14:paraId="4607EEF2" w14:textId="77777777" w:rsidR="00CB0184" w:rsidRPr="00814A90" w:rsidRDefault="00653AEC" w:rsidP="00D8712A">
      <w:pPr>
        <w:pStyle w:val="ListParagraph"/>
        <w:numPr>
          <w:ilvl w:val="0"/>
          <w:numId w:val="17"/>
        </w:numPr>
        <w:spacing w:after="0" w:line="240" w:lineRule="auto"/>
        <w:rPr>
          <w:rFonts w:ascii="Verdana" w:hAnsi="Verdana" w:cs="Arial"/>
          <w:b/>
          <w:sz w:val="24"/>
          <w:szCs w:val="24"/>
        </w:rPr>
      </w:pPr>
      <w:r w:rsidRPr="00814A90">
        <w:rPr>
          <w:rFonts w:ascii="Verdana" w:hAnsi="Verdana" w:cs="Arial"/>
          <w:b/>
          <w:sz w:val="24"/>
          <w:szCs w:val="24"/>
        </w:rPr>
        <w:t xml:space="preserve"> FINANCIAL IMPLICATIONS</w:t>
      </w:r>
    </w:p>
    <w:p w14:paraId="5AF818C8" w14:textId="77777777" w:rsidR="00CB0184" w:rsidRPr="00814A90" w:rsidRDefault="00CB0184" w:rsidP="00CB0184">
      <w:pPr>
        <w:spacing w:after="0" w:line="240" w:lineRule="auto"/>
        <w:rPr>
          <w:rFonts w:ascii="Verdana" w:hAnsi="Verdana" w:cs="Arial"/>
          <w:color w:val="000000" w:themeColor="text1"/>
          <w:sz w:val="24"/>
          <w:szCs w:val="24"/>
        </w:rPr>
      </w:pPr>
    </w:p>
    <w:p w14:paraId="4CAF3BD1" w14:textId="09E12CFF" w:rsidR="002239CA" w:rsidRPr="00814A90" w:rsidRDefault="002239CA" w:rsidP="00CB0184">
      <w:pPr>
        <w:spacing w:after="0" w:line="240" w:lineRule="auto"/>
        <w:rPr>
          <w:rFonts w:ascii="Verdana" w:hAnsi="Verdana" w:cs="Arial"/>
          <w:b/>
          <w:sz w:val="24"/>
          <w:szCs w:val="24"/>
        </w:rPr>
      </w:pPr>
      <w:r w:rsidRPr="00814A90">
        <w:rPr>
          <w:rFonts w:ascii="Verdana" w:hAnsi="Verdana" w:cs="Arial"/>
          <w:color w:val="000000" w:themeColor="text1"/>
          <w:sz w:val="24"/>
          <w:szCs w:val="24"/>
        </w:rPr>
        <w:t xml:space="preserve">High absence levels could result in variable pay usage to maintain </w:t>
      </w:r>
      <w:r w:rsidR="00792D66" w:rsidRPr="00814A90">
        <w:rPr>
          <w:rFonts w:ascii="Verdana" w:hAnsi="Verdana" w:cs="Arial"/>
          <w:color w:val="000000" w:themeColor="text1"/>
          <w:sz w:val="24"/>
          <w:szCs w:val="24"/>
        </w:rPr>
        <w:t>service</w:t>
      </w:r>
      <w:r w:rsidRPr="00814A90">
        <w:rPr>
          <w:rFonts w:ascii="Verdana" w:hAnsi="Verdana" w:cs="Arial"/>
          <w:color w:val="000000" w:themeColor="text1"/>
          <w:sz w:val="24"/>
          <w:szCs w:val="24"/>
        </w:rPr>
        <w:t xml:space="preserve"> capacity and safeguard patient </w:t>
      </w:r>
      <w:r w:rsidR="00792D66" w:rsidRPr="00814A90">
        <w:rPr>
          <w:rFonts w:ascii="Verdana" w:hAnsi="Verdana" w:cs="Arial"/>
          <w:color w:val="000000" w:themeColor="text1"/>
          <w:sz w:val="24"/>
          <w:szCs w:val="24"/>
        </w:rPr>
        <w:t xml:space="preserve">and service user </w:t>
      </w:r>
      <w:r w:rsidRPr="00814A90">
        <w:rPr>
          <w:rFonts w:ascii="Verdana" w:hAnsi="Verdana" w:cs="Arial"/>
          <w:color w:val="000000" w:themeColor="text1"/>
          <w:sz w:val="24"/>
          <w:szCs w:val="24"/>
        </w:rPr>
        <w:t>care.</w:t>
      </w:r>
    </w:p>
    <w:p w14:paraId="6D290429" w14:textId="38034521" w:rsidR="00653AEC" w:rsidRPr="00814A90" w:rsidRDefault="00653AEC" w:rsidP="00653AEC">
      <w:pPr>
        <w:pStyle w:val="ListParagraph"/>
        <w:spacing w:after="0" w:line="240" w:lineRule="auto"/>
        <w:rPr>
          <w:rFonts w:ascii="Verdana" w:hAnsi="Verdana" w:cs="Arial"/>
          <w:b/>
          <w:sz w:val="24"/>
          <w:szCs w:val="24"/>
        </w:rPr>
      </w:pPr>
    </w:p>
    <w:p w14:paraId="711C053A" w14:textId="77777777" w:rsidR="00CB0184" w:rsidRPr="00814A90" w:rsidRDefault="00653AEC" w:rsidP="00D8712A">
      <w:pPr>
        <w:pStyle w:val="ListParagraph"/>
        <w:numPr>
          <w:ilvl w:val="0"/>
          <w:numId w:val="17"/>
        </w:numPr>
        <w:spacing w:after="0" w:line="240" w:lineRule="auto"/>
        <w:rPr>
          <w:rFonts w:ascii="Verdana" w:hAnsi="Verdana" w:cs="Arial"/>
          <w:b/>
          <w:sz w:val="24"/>
          <w:szCs w:val="24"/>
        </w:rPr>
      </w:pPr>
      <w:r w:rsidRPr="00814A90">
        <w:rPr>
          <w:rFonts w:ascii="Verdana" w:hAnsi="Verdana" w:cs="Arial"/>
          <w:b/>
          <w:sz w:val="24"/>
          <w:szCs w:val="24"/>
        </w:rPr>
        <w:t>RECOMMENDATION</w:t>
      </w:r>
    </w:p>
    <w:p w14:paraId="7B9C4D68" w14:textId="77777777" w:rsidR="00CB0184" w:rsidRPr="00814A90" w:rsidRDefault="00CB0184" w:rsidP="00CB0184">
      <w:pPr>
        <w:spacing w:after="0" w:line="240" w:lineRule="auto"/>
        <w:rPr>
          <w:rFonts w:ascii="Verdana" w:hAnsi="Verdana" w:cs="Arial"/>
          <w:b/>
          <w:bCs/>
          <w:sz w:val="24"/>
          <w:szCs w:val="24"/>
        </w:rPr>
      </w:pPr>
    </w:p>
    <w:p w14:paraId="57B1106F" w14:textId="6E5986FB" w:rsidR="006413A4" w:rsidRPr="00814A90" w:rsidRDefault="006413A4" w:rsidP="00CB0184">
      <w:pPr>
        <w:spacing w:after="0" w:line="240" w:lineRule="auto"/>
        <w:rPr>
          <w:rFonts w:ascii="Verdana" w:hAnsi="Verdana" w:cs="Arial"/>
          <w:b/>
          <w:bCs/>
          <w:sz w:val="24"/>
          <w:szCs w:val="24"/>
        </w:rPr>
      </w:pPr>
      <w:r w:rsidRPr="00814A90">
        <w:rPr>
          <w:rFonts w:ascii="Verdana" w:hAnsi="Verdana" w:cs="Arial"/>
          <w:b/>
          <w:bCs/>
          <w:sz w:val="24"/>
          <w:szCs w:val="24"/>
        </w:rPr>
        <w:t>Members are asked to:</w:t>
      </w:r>
    </w:p>
    <w:p w14:paraId="67081597" w14:textId="77777777" w:rsidR="00792D66" w:rsidRPr="00814A90" w:rsidRDefault="00792D66" w:rsidP="00792D66">
      <w:pPr>
        <w:pStyle w:val="ListParagraph"/>
        <w:ind w:right="96"/>
        <w:jc w:val="both"/>
        <w:rPr>
          <w:rFonts w:ascii="Verdana" w:hAnsi="Verdana" w:cs="Arial"/>
          <w:sz w:val="24"/>
          <w:szCs w:val="24"/>
        </w:rPr>
      </w:pPr>
    </w:p>
    <w:p w14:paraId="3C313313" w14:textId="77777777" w:rsidR="00792D66" w:rsidRPr="00814A90" w:rsidRDefault="00792D66" w:rsidP="00792D66">
      <w:pPr>
        <w:pStyle w:val="ListParagraph"/>
        <w:numPr>
          <w:ilvl w:val="0"/>
          <w:numId w:val="13"/>
        </w:numPr>
        <w:ind w:right="96"/>
        <w:jc w:val="both"/>
        <w:rPr>
          <w:rFonts w:ascii="Verdana" w:hAnsi="Verdana" w:cs="Arial"/>
          <w:sz w:val="24"/>
          <w:szCs w:val="24"/>
        </w:rPr>
      </w:pPr>
      <w:r w:rsidRPr="00814A90">
        <w:rPr>
          <w:rFonts w:ascii="Verdana" w:hAnsi="Verdana" w:cs="Arial"/>
          <w:b/>
          <w:bCs/>
          <w:sz w:val="24"/>
          <w:szCs w:val="24"/>
        </w:rPr>
        <w:t>ACKNOWLEDGE</w:t>
      </w:r>
      <w:r w:rsidRPr="00814A90">
        <w:rPr>
          <w:rFonts w:ascii="Verdana" w:hAnsi="Verdana" w:cs="Arial"/>
          <w:sz w:val="24"/>
          <w:szCs w:val="24"/>
        </w:rPr>
        <w:t xml:space="preserve"> the progress the Service Group continues to take to address the findings of the deep dive sickness exercise to improve the management or sickness absence and support employee wellbeing across Maternity Services.</w:t>
      </w:r>
    </w:p>
    <w:p w14:paraId="4941C4F4" w14:textId="4C782AF6" w:rsidR="00BA6ECF" w:rsidRPr="00814A90" w:rsidRDefault="00792D66" w:rsidP="00814A90">
      <w:pPr>
        <w:pStyle w:val="ListParagraph"/>
        <w:numPr>
          <w:ilvl w:val="0"/>
          <w:numId w:val="13"/>
        </w:numPr>
        <w:ind w:right="96"/>
        <w:jc w:val="both"/>
        <w:rPr>
          <w:rFonts w:ascii="Verdana" w:hAnsi="Verdana" w:cs="Arial"/>
          <w:sz w:val="24"/>
          <w:szCs w:val="24"/>
        </w:rPr>
      </w:pPr>
      <w:r w:rsidRPr="00814A90">
        <w:rPr>
          <w:rFonts w:ascii="Verdana" w:hAnsi="Verdana" w:cs="Arial"/>
          <w:b/>
          <w:bCs/>
          <w:sz w:val="24"/>
          <w:szCs w:val="24"/>
        </w:rPr>
        <w:t xml:space="preserve">BE ASSURED </w:t>
      </w:r>
      <w:r w:rsidR="00794F4E" w:rsidRPr="00814A90">
        <w:rPr>
          <w:rFonts w:ascii="Verdana" w:hAnsi="Verdana" w:cs="Arial"/>
          <w:sz w:val="24"/>
          <w:szCs w:val="24"/>
        </w:rPr>
        <w:t>of</w:t>
      </w:r>
      <w:r w:rsidR="00794F4E" w:rsidRPr="00814A90">
        <w:rPr>
          <w:rFonts w:ascii="Verdana" w:hAnsi="Verdana" w:cs="Arial"/>
          <w:b/>
          <w:bCs/>
          <w:sz w:val="24"/>
          <w:szCs w:val="24"/>
        </w:rPr>
        <w:t xml:space="preserve"> </w:t>
      </w:r>
      <w:r w:rsidRPr="00814A90">
        <w:rPr>
          <w:rFonts w:ascii="Verdana" w:hAnsi="Verdana" w:cs="Arial"/>
          <w:sz w:val="24"/>
          <w:szCs w:val="24"/>
        </w:rPr>
        <w:t>progress against the action plan</w:t>
      </w:r>
      <w:r w:rsidR="00794F4E" w:rsidRPr="00814A90">
        <w:rPr>
          <w:rFonts w:ascii="Verdana" w:hAnsi="Verdana" w:cs="Arial"/>
          <w:sz w:val="24"/>
          <w:szCs w:val="24"/>
        </w:rPr>
        <w:t>.</w:t>
      </w:r>
      <w:r w:rsidRPr="00814A90">
        <w:rPr>
          <w:rFonts w:ascii="Verdana" w:hAnsi="Verdana" w:cs="Arial"/>
          <w:sz w:val="24"/>
          <w:szCs w:val="24"/>
        </w:rPr>
        <w:t xml:space="preserve">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14A90" w14:paraId="6D290436" w14:textId="77777777" w:rsidTr="00C95B3C">
        <w:tc>
          <w:tcPr>
            <w:tcW w:w="9245" w:type="dxa"/>
            <w:gridSpan w:val="4"/>
            <w:shd w:val="clear" w:color="auto" w:fill="D5DCE4" w:themeFill="text2" w:themeFillTint="33"/>
          </w:tcPr>
          <w:p w14:paraId="6D290434" w14:textId="77777777" w:rsidR="00034194" w:rsidRPr="00814A90" w:rsidRDefault="0020539A">
            <w:pPr>
              <w:rPr>
                <w:rFonts w:ascii="Verdana" w:hAnsi="Verdana" w:cs="Arial"/>
                <w:b/>
                <w:sz w:val="24"/>
                <w:szCs w:val="24"/>
              </w:rPr>
            </w:pPr>
            <w:r w:rsidRPr="00814A90">
              <w:rPr>
                <w:rFonts w:ascii="Verdana" w:hAnsi="Verdana" w:cs="Arial"/>
                <w:b/>
                <w:sz w:val="24"/>
                <w:szCs w:val="24"/>
              </w:rPr>
              <w:t>Governance and Assurance</w:t>
            </w:r>
          </w:p>
          <w:p w14:paraId="6D290435" w14:textId="77777777" w:rsidR="00034194" w:rsidRPr="00814A90" w:rsidRDefault="00034194">
            <w:pPr>
              <w:rPr>
                <w:rFonts w:ascii="Verdana" w:hAnsi="Verdana" w:cs="Arial"/>
                <w:sz w:val="24"/>
                <w:szCs w:val="24"/>
              </w:rPr>
            </w:pPr>
          </w:p>
        </w:tc>
      </w:tr>
      <w:tr w:rsidR="00F5324A" w:rsidRPr="00814A90" w14:paraId="6D29043A" w14:textId="77777777" w:rsidTr="00F5324A">
        <w:tc>
          <w:tcPr>
            <w:tcW w:w="1809" w:type="dxa"/>
            <w:vMerge w:val="restart"/>
          </w:tcPr>
          <w:p w14:paraId="6D290437" w14:textId="77777777" w:rsidR="00F5324A" w:rsidRPr="00814A90" w:rsidRDefault="00F5324A">
            <w:pPr>
              <w:rPr>
                <w:rFonts w:ascii="Verdana" w:hAnsi="Verdana" w:cs="Arial"/>
                <w:b/>
                <w:sz w:val="24"/>
                <w:szCs w:val="24"/>
              </w:rPr>
            </w:pPr>
            <w:r w:rsidRPr="00814A90">
              <w:rPr>
                <w:rFonts w:ascii="Verdana" w:hAnsi="Verdana" w:cs="Arial"/>
                <w:b/>
                <w:sz w:val="24"/>
                <w:szCs w:val="24"/>
              </w:rPr>
              <w:t>Link to Enabling Objectives</w:t>
            </w:r>
          </w:p>
          <w:p w14:paraId="6D290438" w14:textId="77777777" w:rsidR="00F5324A" w:rsidRPr="00814A90" w:rsidRDefault="00F5324A" w:rsidP="00133EA1">
            <w:pPr>
              <w:rPr>
                <w:rFonts w:ascii="Verdana" w:hAnsi="Verdana" w:cs="Arial"/>
                <w:b/>
                <w:sz w:val="24"/>
                <w:szCs w:val="24"/>
              </w:rPr>
            </w:pPr>
            <w:r w:rsidRPr="00814A90">
              <w:rPr>
                <w:rFonts w:ascii="Verdana" w:hAnsi="Verdana" w:cs="Arial"/>
                <w:b/>
                <w:i/>
                <w:sz w:val="24"/>
                <w:szCs w:val="24"/>
              </w:rPr>
              <w:t>(</w:t>
            </w:r>
            <w:proofErr w:type="gramStart"/>
            <w:r w:rsidRPr="00814A90">
              <w:rPr>
                <w:rFonts w:ascii="Verdana" w:hAnsi="Verdana" w:cs="Arial"/>
                <w:b/>
                <w:i/>
                <w:sz w:val="24"/>
                <w:szCs w:val="24"/>
              </w:rPr>
              <w:t>please</w:t>
            </w:r>
            <w:proofErr w:type="gramEnd"/>
            <w:r w:rsidRPr="00814A90">
              <w:rPr>
                <w:rFonts w:ascii="Verdana" w:hAnsi="Verdana" w:cs="Arial"/>
                <w:b/>
                <w:i/>
                <w:sz w:val="24"/>
                <w:szCs w:val="24"/>
              </w:rPr>
              <w:t xml:space="preserve"> </w:t>
            </w:r>
            <w:r w:rsidR="00133EA1" w:rsidRPr="00814A90">
              <w:rPr>
                <w:rFonts w:ascii="Verdana" w:hAnsi="Verdana" w:cs="Arial"/>
                <w:b/>
                <w:i/>
                <w:sz w:val="24"/>
                <w:szCs w:val="24"/>
              </w:rPr>
              <w:t>choose</w:t>
            </w:r>
            <w:r w:rsidRPr="00814A9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14A90" w:rsidRDefault="00F5324A" w:rsidP="00F5324A">
            <w:pPr>
              <w:jc w:val="both"/>
              <w:rPr>
                <w:rFonts w:ascii="Verdana" w:hAnsi="Verdana" w:cs="Arial"/>
                <w:b/>
                <w:sz w:val="24"/>
                <w:szCs w:val="24"/>
              </w:rPr>
            </w:pPr>
            <w:r w:rsidRPr="00814A90">
              <w:rPr>
                <w:rFonts w:ascii="Verdana" w:hAnsi="Verdana" w:cs="Arial"/>
                <w:b/>
                <w:sz w:val="24"/>
                <w:szCs w:val="24"/>
              </w:rPr>
              <w:t>Supporting better health and wellbeing by actively promoting and empowering people to live well in resilient communities</w:t>
            </w:r>
          </w:p>
        </w:tc>
      </w:tr>
      <w:tr w:rsidR="00F5324A" w:rsidRPr="00814A90" w14:paraId="6D29043E" w14:textId="77777777" w:rsidTr="00F5324A">
        <w:tc>
          <w:tcPr>
            <w:tcW w:w="1809" w:type="dxa"/>
            <w:vMerge/>
          </w:tcPr>
          <w:p w14:paraId="6D29043B" w14:textId="77777777" w:rsidR="00F5324A" w:rsidRPr="00814A90" w:rsidRDefault="00F5324A">
            <w:pPr>
              <w:rPr>
                <w:rFonts w:ascii="Verdana" w:hAnsi="Verdana" w:cs="Arial"/>
                <w:b/>
                <w:sz w:val="24"/>
                <w:szCs w:val="24"/>
              </w:rPr>
            </w:pPr>
          </w:p>
        </w:tc>
        <w:tc>
          <w:tcPr>
            <w:tcW w:w="5812" w:type="dxa"/>
            <w:gridSpan w:val="2"/>
          </w:tcPr>
          <w:p w14:paraId="6D29043C" w14:textId="77777777" w:rsidR="00F5324A" w:rsidRPr="00814A90" w:rsidRDefault="00F5324A" w:rsidP="00F5324A">
            <w:pPr>
              <w:rPr>
                <w:rFonts w:ascii="Verdana" w:hAnsi="Verdana" w:cs="Arial"/>
                <w:sz w:val="24"/>
                <w:szCs w:val="24"/>
              </w:rPr>
            </w:pPr>
            <w:r w:rsidRPr="00814A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14A90" w:rsidRDefault="00F57042" w:rsidP="0020539A">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42" w14:textId="77777777" w:rsidTr="00F5324A">
        <w:tc>
          <w:tcPr>
            <w:tcW w:w="1809" w:type="dxa"/>
            <w:vMerge/>
          </w:tcPr>
          <w:p w14:paraId="6D29043F" w14:textId="77777777" w:rsidR="00F5324A" w:rsidRPr="00814A90" w:rsidRDefault="00F5324A">
            <w:pPr>
              <w:rPr>
                <w:rFonts w:ascii="Verdana" w:hAnsi="Verdana" w:cs="Arial"/>
                <w:b/>
                <w:sz w:val="24"/>
                <w:szCs w:val="24"/>
              </w:rPr>
            </w:pPr>
          </w:p>
        </w:tc>
        <w:tc>
          <w:tcPr>
            <w:tcW w:w="5812" w:type="dxa"/>
            <w:gridSpan w:val="2"/>
          </w:tcPr>
          <w:p w14:paraId="6D290440" w14:textId="77777777" w:rsidR="00F5324A" w:rsidRPr="00814A90" w:rsidRDefault="00F5324A" w:rsidP="00F5324A">
            <w:pPr>
              <w:rPr>
                <w:rFonts w:ascii="Verdana" w:hAnsi="Verdana" w:cs="Arial"/>
                <w:sz w:val="24"/>
                <w:szCs w:val="24"/>
              </w:rPr>
            </w:pPr>
            <w:r w:rsidRPr="00814A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14A90" w:rsidRDefault="00133EA1" w:rsidP="0020539A">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46" w14:textId="77777777" w:rsidTr="00F5324A">
        <w:tc>
          <w:tcPr>
            <w:tcW w:w="1809" w:type="dxa"/>
            <w:vMerge/>
          </w:tcPr>
          <w:p w14:paraId="6D290443" w14:textId="77777777" w:rsidR="00F5324A" w:rsidRPr="00814A90" w:rsidRDefault="00F5324A">
            <w:pPr>
              <w:rPr>
                <w:rFonts w:ascii="Verdana" w:hAnsi="Verdana" w:cs="Arial"/>
                <w:b/>
                <w:sz w:val="24"/>
                <w:szCs w:val="24"/>
              </w:rPr>
            </w:pPr>
          </w:p>
        </w:tc>
        <w:tc>
          <w:tcPr>
            <w:tcW w:w="5812" w:type="dxa"/>
            <w:gridSpan w:val="2"/>
          </w:tcPr>
          <w:p w14:paraId="6D290444" w14:textId="77777777" w:rsidR="00F5324A" w:rsidRPr="00814A90" w:rsidRDefault="00F5324A" w:rsidP="00F5324A">
            <w:pPr>
              <w:jc w:val="both"/>
              <w:rPr>
                <w:rFonts w:ascii="Verdana" w:hAnsi="Verdana" w:cs="Arial"/>
                <w:sz w:val="24"/>
                <w:szCs w:val="24"/>
              </w:rPr>
            </w:pPr>
            <w:r w:rsidRPr="00814A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14A90" w:rsidRDefault="00133EA1" w:rsidP="0020539A">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49" w14:textId="77777777" w:rsidTr="00F5324A">
        <w:tc>
          <w:tcPr>
            <w:tcW w:w="1809" w:type="dxa"/>
            <w:vMerge/>
          </w:tcPr>
          <w:p w14:paraId="6D290447" w14:textId="77777777" w:rsidR="00F5324A" w:rsidRPr="00814A9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14A90" w:rsidRDefault="00F5324A" w:rsidP="00C107F2">
            <w:pPr>
              <w:rPr>
                <w:rFonts w:ascii="Verdana" w:hAnsi="Verdana" w:cs="Arial"/>
                <w:b/>
                <w:sz w:val="24"/>
                <w:szCs w:val="24"/>
              </w:rPr>
            </w:pPr>
            <w:r w:rsidRPr="00814A90">
              <w:rPr>
                <w:rFonts w:ascii="Verdana" w:hAnsi="Verdana" w:cs="Arial"/>
                <w:b/>
                <w:sz w:val="24"/>
                <w:szCs w:val="24"/>
              </w:rPr>
              <w:t xml:space="preserve">Deliver better care through excellent health and care services achieving the outcomes that matter most to people </w:t>
            </w:r>
          </w:p>
        </w:tc>
      </w:tr>
      <w:tr w:rsidR="00F5324A" w:rsidRPr="00814A90" w14:paraId="6D29044D" w14:textId="77777777" w:rsidTr="00F5324A">
        <w:tc>
          <w:tcPr>
            <w:tcW w:w="1809" w:type="dxa"/>
            <w:vMerge/>
          </w:tcPr>
          <w:p w14:paraId="6D29044A" w14:textId="77777777" w:rsidR="00F5324A" w:rsidRPr="00814A90" w:rsidRDefault="00F5324A" w:rsidP="00C107F2">
            <w:pPr>
              <w:rPr>
                <w:rFonts w:ascii="Verdana" w:hAnsi="Verdana" w:cs="Arial"/>
                <w:b/>
                <w:sz w:val="24"/>
                <w:szCs w:val="24"/>
              </w:rPr>
            </w:pPr>
          </w:p>
        </w:tc>
        <w:tc>
          <w:tcPr>
            <w:tcW w:w="5812" w:type="dxa"/>
            <w:gridSpan w:val="2"/>
          </w:tcPr>
          <w:p w14:paraId="6D29044B" w14:textId="77777777" w:rsidR="00F5324A" w:rsidRPr="00814A90" w:rsidRDefault="00F5324A" w:rsidP="00F5324A">
            <w:pPr>
              <w:rPr>
                <w:rFonts w:ascii="Verdana" w:hAnsi="Verdana" w:cs="Arial"/>
                <w:sz w:val="24"/>
                <w:szCs w:val="24"/>
              </w:rPr>
            </w:pPr>
            <w:r w:rsidRPr="00814A90">
              <w:rPr>
                <w:rFonts w:ascii="Verdana" w:hAnsi="Verdana" w:cs="Arial"/>
                <w:sz w:val="24"/>
                <w:szCs w:val="24"/>
              </w:rPr>
              <w:t xml:space="preserve">Best Value Outcomes and </w:t>
            </w:r>
            <w:proofErr w:type="gramStart"/>
            <w:r w:rsidRPr="00814A90">
              <w:rPr>
                <w:rFonts w:ascii="Verdana" w:hAnsi="Verdana" w:cs="Arial"/>
                <w:sz w:val="24"/>
                <w:szCs w:val="24"/>
              </w:rPr>
              <w:t>High Quality</w:t>
            </w:r>
            <w:proofErr w:type="gramEnd"/>
            <w:r w:rsidRPr="00814A90">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814A90" w:rsidRDefault="00F57042" w:rsidP="00133EA1">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51" w14:textId="77777777" w:rsidTr="00F5324A">
        <w:tc>
          <w:tcPr>
            <w:tcW w:w="1809" w:type="dxa"/>
            <w:vMerge/>
          </w:tcPr>
          <w:p w14:paraId="6D29044E" w14:textId="77777777" w:rsidR="00F5324A" w:rsidRPr="00814A90" w:rsidRDefault="00F5324A" w:rsidP="00C107F2">
            <w:pPr>
              <w:rPr>
                <w:rFonts w:ascii="Verdana" w:hAnsi="Verdana" w:cs="Arial"/>
                <w:b/>
                <w:sz w:val="24"/>
                <w:szCs w:val="24"/>
              </w:rPr>
            </w:pPr>
          </w:p>
        </w:tc>
        <w:tc>
          <w:tcPr>
            <w:tcW w:w="5812" w:type="dxa"/>
            <w:gridSpan w:val="2"/>
          </w:tcPr>
          <w:p w14:paraId="6D29044F" w14:textId="77777777" w:rsidR="00F5324A" w:rsidRPr="00814A90" w:rsidRDefault="00F5324A" w:rsidP="00F5324A">
            <w:pPr>
              <w:rPr>
                <w:rFonts w:ascii="Verdana" w:hAnsi="Verdana" w:cs="Arial"/>
                <w:sz w:val="24"/>
                <w:szCs w:val="24"/>
              </w:rPr>
            </w:pPr>
            <w:r w:rsidRPr="00814A9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14A90" w:rsidRDefault="00F57042" w:rsidP="00133EA1">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55" w14:textId="77777777" w:rsidTr="00F5324A">
        <w:tc>
          <w:tcPr>
            <w:tcW w:w="1809" w:type="dxa"/>
            <w:vMerge/>
          </w:tcPr>
          <w:p w14:paraId="6D290452" w14:textId="77777777" w:rsidR="00F5324A" w:rsidRPr="00814A90" w:rsidRDefault="00F5324A" w:rsidP="00C107F2">
            <w:pPr>
              <w:rPr>
                <w:rFonts w:ascii="Verdana" w:hAnsi="Verdana" w:cs="Arial"/>
                <w:b/>
                <w:sz w:val="24"/>
                <w:szCs w:val="24"/>
              </w:rPr>
            </w:pPr>
          </w:p>
        </w:tc>
        <w:tc>
          <w:tcPr>
            <w:tcW w:w="5812" w:type="dxa"/>
            <w:gridSpan w:val="2"/>
          </w:tcPr>
          <w:p w14:paraId="6D290453"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59" w14:textId="77777777" w:rsidTr="00F5324A">
        <w:tc>
          <w:tcPr>
            <w:tcW w:w="1809" w:type="dxa"/>
            <w:vMerge/>
          </w:tcPr>
          <w:p w14:paraId="6D290456" w14:textId="77777777" w:rsidR="00F5324A" w:rsidRPr="00814A90" w:rsidRDefault="00F5324A" w:rsidP="00C107F2">
            <w:pPr>
              <w:rPr>
                <w:rFonts w:ascii="Verdana" w:hAnsi="Verdana" w:cs="Arial"/>
                <w:b/>
                <w:sz w:val="24"/>
                <w:szCs w:val="24"/>
              </w:rPr>
            </w:pPr>
          </w:p>
        </w:tc>
        <w:tc>
          <w:tcPr>
            <w:tcW w:w="5812" w:type="dxa"/>
            <w:gridSpan w:val="2"/>
          </w:tcPr>
          <w:p w14:paraId="6D290457"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5D" w14:textId="77777777" w:rsidTr="00F5324A">
        <w:tc>
          <w:tcPr>
            <w:tcW w:w="1809" w:type="dxa"/>
            <w:vMerge/>
          </w:tcPr>
          <w:p w14:paraId="6D29045A" w14:textId="77777777" w:rsidR="00F5324A" w:rsidRPr="00814A90" w:rsidRDefault="00F5324A" w:rsidP="00C107F2">
            <w:pPr>
              <w:rPr>
                <w:rFonts w:ascii="Verdana" w:hAnsi="Verdana" w:cs="Arial"/>
                <w:b/>
                <w:sz w:val="24"/>
                <w:szCs w:val="24"/>
              </w:rPr>
            </w:pPr>
          </w:p>
        </w:tc>
        <w:tc>
          <w:tcPr>
            <w:tcW w:w="5812" w:type="dxa"/>
            <w:gridSpan w:val="2"/>
          </w:tcPr>
          <w:p w14:paraId="6D29045B"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5F" w14:textId="77777777" w:rsidTr="00CD7AA5">
        <w:tc>
          <w:tcPr>
            <w:tcW w:w="9245" w:type="dxa"/>
            <w:gridSpan w:val="4"/>
            <w:shd w:val="clear" w:color="auto" w:fill="D5DCE4" w:themeFill="text2" w:themeFillTint="33"/>
          </w:tcPr>
          <w:p w14:paraId="6D29045E" w14:textId="77777777" w:rsidR="00F5324A" w:rsidRPr="00814A90" w:rsidRDefault="00F5324A" w:rsidP="00C107F2">
            <w:pPr>
              <w:rPr>
                <w:rFonts w:ascii="Verdana" w:hAnsi="Verdana" w:cs="Arial"/>
                <w:b/>
                <w:sz w:val="24"/>
                <w:szCs w:val="24"/>
              </w:rPr>
            </w:pPr>
            <w:r w:rsidRPr="00814A90">
              <w:rPr>
                <w:rFonts w:ascii="Verdana" w:hAnsi="Verdana" w:cs="Arial"/>
                <w:b/>
                <w:sz w:val="24"/>
                <w:szCs w:val="24"/>
              </w:rPr>
              <w:t>Health and Care Standards</w:t>
            </w:r>
          </w:p>
        </w:tc>
      </w:tr>
      <w:tr w:rsidR="00F5324A" w:rsidRPr="00814A90" w14:paraId="6D290463" w14:textId="77777777" w:rsidTr="00F5324A">
        <w:tc>
          <w:tcPr>
            <w:tcW w:w="1809" w:type="dxa"/>
            <w:vMerge w:val="restart"/>
          </w:tcPr>
          <w:p w14:paraId="6D290460" w14:textId="77777777" w:rsidR="00F5324A" w:rsidRPr="00814A90" w:rsidRDefault="00133EA1" w:rsidP="00F5324A">
            <w:pPr>
              <w:rPr>
                <w:rFonts w:ascii="Verdana" w:hAnsi="Verdana" w:cs="Arial"/>
                <w:sz w:val="24"/>
                <w:szCs w:val="24"/>
              </w:rPr>
            </w:pPr>
            <w:r w:rsidRPr="00814A90">
              <w:rPr>
                <w:rFonts w:ascii="Verdana" w:hAnsi="Verdana" w:cs="Arial"/>
                <w:b/>
                <w:i/>
                <w:sz w:val="24"/>
                <w:szCs w:val="24"/>
              </w:rPr>
              <w:t>(</w:t>
            </w:r>
            <w:proofErr w:type="gramStart"/>
            <w:r w:rsidRPr="00814A90">
              <w:rPr>
                <w:rFonts w:ascii="Verdana" w:hAnsi="Verdana" w:cs="Arial"/>
                <w:b/>
                <w:i/>
                <w:sz w:val="24"/>
                <w:szCs w:val="24"/>
              </w:rPr>
              <w:t>please</w:t>
            </w:r>
            <w:proofErr w:type="gramEnd"/>
            <w:r w:rsidRPr="00814A90">
              <w:rPr>
                <w:rFonts w:ascii="Verdana" w:hAnsi="Verdana" w:cs="Arial"/>
                <w:b/>
                <w:i/>
                <w:sz w:val="24"/>
                <w:szCs w:val="24"/>
              </w:rPr>
              <w:t xml:space="preserve"> choose)</w:t>
            </w:r>
          </w:p>
        </w:tc>
        <w:tc>
          <w:tcPr>
            <w:tcW w:w="5812" w:type="dxa"/>
            <w:gridSpan w:val="2"/>
          </w:tcPr>
          <w:p w14:paraId="6D290461" w14:textId="77777777" w:rsidR="00F5324A" w:rsidRPr="00814A90" w:rsidRDefault="00F5324A" w:rsidP="00C107F2">
            <w:pPr>
              <w:rPr>
                <w:rFonts w:ascii="Verdana" w:hAnsi="Verdana" w:cs="Arial"/>
                <w:sz w:val="24"/>
                <w:szCs w:val="24"/>
              </w:rPr>
            </w:pPr>
            <w:r w:rsidRPr="00814A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14A90" w:rsidRDefault="00133EA1" w:rsidP="00133EA1">
                <w:pPr>
                  <w:jc w:val="center"/>
                  <w:rPr>
                    <w:rFonts w:ascii="Verdana" w:hAnsi="Verdana" w:cs="Arial"/>
                    <w:sz w:val="24"/>
                    <w:szCs w:val="24"/>
                  </w:rPr>
                </w:pPr>
                <w:r w:rsidRPr="00814A90">
                  <w:rPr>
                    <w:rFonts w:ascii="Segoe UI Symbol" w:eastAsia="MS Gothic" w:hAnsi="Segoe UI Symbol" w:cs="Segoe UI Symbol"/>
                    <w:sz w:val="24"/>
                    <w:szCs w:val="24"/>
                  </w:rPr>
                  <w:t>☐</w:t>
                </w:r>
              </w:p>
            </w:tc>
          </w:sdtContent>
        </w:sdt>
      </w:tr>
      <w:tr w:rsidR="00F5324A" w:rsidRPr="00814A90" w14:paraId="6D290467" w14:textId="77777777" w:rsidTr="00F5324A">
        <w:tc>
          <w:tcPr>
            <w:tcW w:w="1809" w:type="dxa"/>
            <w:vMerge/>
          </w:tcPr>
          <w:p w14:paraId="6D290464" w14:textId="77777777" w:rsidR="00F5324A" w:rsidRPr="00814A90" w:rsidRDefault="00F5324A" w:rsidP="00F5324A">
            <w:pPr>
              <w:rPr>
                <w:rFonts w:ascii="Verdana" w:hAnsi="Verdana" w:cs="Arial"/>
                <w:b/>
                <w:sz w:val="24"/>
                <w:szCs w:val="24"/>
              </w:rPr>
            </w:pPr>
          </w:p>
        </w:tc>
        <w:tc>
          <w:tcPr>
            <w:tcW w:w="5812" w:type="dxa"/>
            <w:gridSpan w:val="2"/>
          </w:tcPr>
          <w:p w14:paraId="6D290465"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814A90" w:rsidRDefault="00F57042"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6B" w14:textId="77777777" w:rsidTr="00F5324A">
        <w:tc>
          <w:tcPr>
            <w:tcW w:w="1809" w:type="dxa"/>
            <w:vMerge/>
          </w:tcPr>
          <w:p w14:paraId="6D290468" w14:textId="77777777" w:rsidR="00F5324A" w:rsidRPr="00814A90" w:rsidRDefault="00F5324A" w:rsidP="00F5324A">
            <w:pPr>
              <w:rPr>
                <w:rFonts w:ascii="Verdana" w:hAnsi="Verdana" w:cs="Arial"/>
                <w:b/>
                <w:sz w:val="24"/>
                <w:szCs w:val="24"/>
              </w:rPr>
            </w:pPr>
          </w:p>
        </w:tc>
        <w:tc>
          <w:tcPr>
            <w:tcW w:w="5812" w:type="dxa"/>
            <w:gridSpan w:val="2"/>
          </w:tcPr>
          <w:p w14:paraId="6D290469" w14:textId="77777777" w:rsidR="00F5324A" w:rsidRPr="00814A90" w:rsidRDefault="00F5324A" w:rsidP="00F5324A">
            <w:pPr>
              <w:rPr>
                <w:rFonts w:ascii="Verdana" w:hAnsi="Verdana" w:cs="Arial"/>
                <w:b/>
                <w:sz w:val="24"/>
                <w:szCs w:val="24"/>
              </w:rPr>
            </w:pPr>
            <w:proofErr w:type="gramStart"/>
            <w:r w:rsidRPr="00814A90">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6F" w14:textId="77777777" w:rsidTr="00F5324A">
        <w:tc>
          <w:tcPr>
            <w:tcW w:w="1809" w:type="dxa"/>
            <w:vMerge/>
          </w:tcPr>
          <w:p w14:paraId="6D29046C" w14:textId="77777777" w:rsidR="00F5324A" w:rsidRPr="00814A90" w:rsidRDefault="00F5324A" w:rsidP="00F5324A">
            <w:pPr>
              <w:rPr>
                <w:rFonts w:ascii="Verdana" w:hAnsi="Verdana" w:cs="Arial"/>
                <w:b/>
                <w:sz w:val="24"/>
                <w:szCs w:val="24"/>
              </w:rPr>
            </w:pPr>
          </w:p>
        </w:tc>
        <w:tc>
          <w:tcPr>
            <w:tcW w:w="5812" w:type="dxa"/>
            <w:gridSpan w:val="2"/>
          </w:tcPr>
          <w:p w14:paraId="6D29046D"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73" w14:textId="77777777" w:rsidTr="00F5324A">
        <w:tc>
          <w:tcPr>
            <w:tcW w:w="1809" w:type="dxa"/>
            <w:vMerge/>
          </w:tcPr>
          <w:p w14:paraId="6D290470" w14:textId="77777777" w:rsidR="00F5324A" w:rsidRPr="00814A90" w:rsidRDefault="00F5324A" w:rsidP="00F5324A">
            <w:pPr>
              <w:rPr>
                <w:rFonts w:ascii="Verdana" w:hAnsi="Verdana" w:cs="Arial"/>
                <w:b/>
                <w:sz w:val="24"/>
                <w:szCs w:val="24"/>
              </w:rPr>
            </w:pPr>
          </w:p>
        </w:tc>
        <w:tc>
          <w:tcPr>
            <w:tcW w:w="5812" w:type="dxa"/>
            <w:gridSpan w:val="2"/>
          </w:tcPr>
          <w:p w14:paraId="6D290471"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77" w14:textId="77777777" w:rsidTr="00F5324A">
        <w:tc>
          <w:tcPr>
            <w:tcW w:w="1809" w:type="dxa"/>
            <w:vMerge/>
          </w:tcPr>
          <w:p w14:paraId="6D290474" w14:textId="77777777" w:rsidR="00F5324A" w:rsidRPr="00814A90" w:rsidRDefault="00F5324A" w:rsidP="00F5324A">
            <w:pPr>
              <w:rPr>
                <w:rFonts w:ascii="Verdana" w:hAnsi="Verdana" w:cs="Arial"/>
                <w:b/>
                <w:sz w:val="24"/>
                <w:szCs w:val="24"/>
              </w:rPr>
            </w:pPr>
          </w:p>
        </w:tc>
        <w:tc>
          <w:tcPr>
            <w:tcW w:w="5812" w:type="dxa"/>
            <w:gridSpan w:val="2"/>
          </w:tcPr>
          <w:p w14:paraId="6D290475"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7B" w14:textId="77777777" w:rsidTr="00F5324A">
        <w:tc>
          <w:tcPr>
            <w:tcW w:w="1809" w:type="dxa"/>
            <w:vMerge/>
          </w:tcPr>
          <w:p w14:paraId="6D290478" w14:textId="77777777" w:rsidR="00F5324A" w:rsidRPr="00814A90" w:rsidRDefault="00F5324A" w:rsidP="00F5324A">
            <w:pPr>
              <w:rPr>
                <w:rFonts w:ascii="Verdana" w:hAnsi="Verdana" w:cs="Arial"/>
                <w:b/>
                <w:sz w:val="24"/>
                <w:szCs w:val="24"/>
              </w:rPr>
            </w:pPr>
          </w:p>
        </w:tc>
        <w:tc>
          <w:tcPr>
            <w:tcW w:w="5812" w:type="dxa"/>
            <w:gridSpan w:val="2"/>
          </w:tcPr>
          <w:p w14:paraId="6D290479" w14:textId="77777777" w:rsidR="00F5324A" w:rsidRPr="00814A90" w:rsidRDefault="00F5324A" w:rsidP="00F5324A">
            <w:pPr>
              <w:rPr>
                <w:rFonts w:ascii="Verdana" w:hAnsi="Verdana" w:cs="Arial"/>
                <w:b/>
                <w:sz w:val="24"/>
                <w:szCs w:val="24"/>
              </w:rPr>
            </w:pPr>
            <w:r w:rsidRPr="00814A9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814A90" w:rsidRDefault="00133EA1" w:rsidP="00133EA1">
                <w:pPr>
                  <w:jc w:val="center"/>
                  <w:rPr>
                    <w:rFonts w:ascii="Verdana" w:hAnsi="Verdana" w:cs="Arial"/>
                    <w:b/>
                    <w:sz w:val="24"/>
                    <w:szCs w:val="24"/>
                  </w:rPr>
                </w:pPr>
                <w:r w:rsidRPr="00814A90">
                  <w:rPr>
                    <w:rFonts w:ascii="Segoe UI Symbol" w:eastAsia="MS Gothic" w:hAnsi="Segoe UI Symbol" w:cs="Segoe UI Symbol"/>
                    <w:sz w:val="24"/>
                    <w:szCs w:val="24"/>
                  </w:rPr>
                  <w:t>☐</w:t>
                </w:r>
              </w:p>
            </w:tc>
          </w:sdtContent>
        </w:sdt>
      </w:tr>
      <w:tr w:rsidR="00F5324A" w:rsidRPr="00814A90" w14:paraId="6D29047D" w14:textId="77777777" w:rsidTr="00CD7AA5">
        <w:tc>
          <w:tcPr>
            <w:tcW w:w="9245" w:type="dxa"/>
            <w:gridSpan w:val="4"/>
            <w:shd w:val="clear" w:color="auto" w:fill="D5DCE4" w:themeFill="text2" w:themeFillTint="33"/>
          </w:tcPr>
          <w:p w14:paraId="6D29047C" w14:textId="77777777" w:rsidR="00F5324A" w:rsidRPr="00814A90" w:rsidRDefault="00F5324A" w:rsidP="00F5324A">
            <w:pPr>
              <w:rPr>
                <w:rFonts w:ascii="Verdana" w:hAnsi="Verdana" w:cs="Arial"/>
                <w:b/>
                <w:sz w:val="24"/>
                <w:szCs w:val="24"/>
              </w:rPr>
            </w:pPr>
            <w:r w:rsidRPr="00814A90">
              <w:rPr>
                <w:rFonts w:ascii="Verdana" w:hAnsi="Verdana" w:cs="Arial"/>
                <w:b/>
                <w:sz w:val="24"/>
                <w:szCs w:val="24"/>
              </w:rPr>
              <w:t>Quality, Safety and Patient Experience</w:t>
            </w:r>
          </w:p>
        </w:tc>
      </w:tr>
      <w:tr w:rsidR="00F5324A" w:rsidRPr="00814A90" w14:paraId="6D290480" w14:textId="77777777" w:rsidTr="00C95B3C">
        <w:tc>
          <w:tcPr>
            <w:tcW w:w="9245" w:type="dxa"/>
            <w:gridSpan w:val="4"/>
          </w:tcPr>
          <w:p w14:paraId="6D29047F" w14:textId="15DB18C5" w:rsidR="00DB55C6" w:rsidRPr="00814A90" w:rsidRDefault="00B26A8C" w:rsidP="00B26A8C">
            <w:pPr>
              <w:jc w:val="both"/>
              <w:rPr>
                <w:rFonts w:ascii="Verdana" w:hAnsi="Verdana" w:cs="Arial"/>
                <w:sz w:val="24"/>
                <w:szCs w:val="24"/>
              </w:rPr>
            </w:pPr>
            <w:r w:rsidRPr="00814A90">
              <w:rPr>
                <w:rFonts w:ascii="Verdana" w:hAnsi="Verdana" w:cs="Arial"/>
                <w:sz w:val="24"/>
                <w:szCs w:val="24"/>
              </w:rPr>
              <w:t xml:space="preserve">Staff health and wellbeing has an impact on staff engagement and experience, and this in turn enables organisational productivity, individual performance and ultimately the quality of patient care and outcomes across the </w:t>
            </w:r>
            <w:r w:rsidR="0026110C" w:rsidRPr="00814A90">
              <w:rPr>
                <w:rFonts w:ascii="Verdana" w:hAnsi="Verdana" w:cs="Arial"/>
                <w:sz w:val="24"/>
                <w:szCs w:val="24"/>
              </w:rPr>
              <w:t>Maternity</w:t>
            </w:r>
            <w:r w:rsidRPr="00814A90">
              <w:rPr>
                <w:rFonts w:ascii="Verdana" w:hAnsi="Verdana" w:cs="Arial"/>
                <w:sz w:val="24"/>
                <w:szCs w:val="24"/>
              </w:rPr>
              <w:t xml:space="preserve"> Service.</w:t>
            </w:r>
          </w:p>
        </w:tc>
      </w:tr>
      <w:tr w:rsidR="00F5324A" w:rsidRPr="00814A90" w14:paraId="6D290482" w14:textId="77777777" w:rsidTr="00CD7AA5">
        <w:tc>
          <w:tcPr>
            <w:tcW w:w="9245" w:type="dxa"/>
            <w:gridSpan w:val="4"/>
            <w:shd w:val="clear" w:color="auto" w:fill="D5DCE4" w:themeFill="text2" w:themeFillTint="33"/>
          </w:tcPr>
          <w:p w14:paraId="6D290481" w14:textId="77777777" w:rsidR="00F5324A" w:rsidRPr="00814A90" w:rsidRDefault="00F5324A" w:rsidP="00F5324A">
            <w:pPr>
              <w:rPr>
                <w:rFonts w:ascii="Verdana" w:hAnsi="Verdana" w:cs="Arial"/>
                <w:b/>
                <w:sz w:val="24"/>
                <w:szCs w:val="24"/>
              </w:rPr>
            </w:pPr>
            <w:r w:rsidRPr="00814A90">
              <w:rPr>
                <w:rFonts w:ascii="Verdana" w:hAnsi="Verdana" w:cs="Arial"/>
                <w:b/>
                <w:sz w:val="24"/>
                <w:szCs w:val="24"/>
              </w:rPr>
              <w:t>Financial Implications</w:t>
            </w:r>
          </w:p>
        </w:tc>
      </w:tr>
      <w:tr w:rsidR="00F5324A" w:rsidRPr="00814A90" w14:paraId="6D290487" w14:textId="77777777" w:rsidTr="00C95B3C">
        <w:tc>
          <w:tcPr>
            <w:tcW w:w="9245" w:type="dxa"/>
            <w:gridSpan w:val="4"/>
          </w:tcPr>
          <w:p w14:paraId="6D290486" w14:textId="02B057F6" w:rsidR="00F5324A" w:rsidRPr="00814A90" w:rsidRDefault="00D3603F" w:rsidP="00F5324A">
            <w:pPr>
              <w:ind w:right="96"/>
              <w:rPr>
                <w:rFonts w:ascii="Verdana" w:hAnsi="Verdana" w:cs="Arial"/>
                <w:color w:val="FF0000"/>
                <w:sz w:val="24"/>
                <w:szCs w:val="24"/>
              </w:rPr>
            </w:pPr>
            <w:r w:rsidRPr="00814A90">
              <w:rPr>
                <w:rFonts w:ascii="Verdana" w:hAnsi="Verdana" w:cs="Arial"/>
                <w:color w:val="000000" w:themeColor="text1"/>
                <w:sz w:val="24"/>
                <w:szCs w:val="24"/>
              </w:rPr>
              <w:t xml:space="preserve">High absence levels will result in variable pay usage in order to maintain </w:t>
            </w:r>
            <w:r w:rsidR="0026110C" w:rsidRPr="00814A90">
              <w:rPr>
                <w:rFonts w:ascii="Verdana" w:hAnsi="Verdana" w:cs="Arial"/>
                <w:color w:val="000000" w:themeColor="text1"/>
                <w:sz w:val="24"/>
                <w:szCs w:val="24"/>
              </w:rPr>
              <w:t>the services</w:t>
            </w:r>
            <w:r w:rsidRPr="00814A90">
              <w:rPr>
                <w:rFonts w:ascii="Verdana" w:hAnsi="Verdana" w:cs="Arial"/>
                <w:color w:val="000000" w:themeColor="text1"/>
                <w:sz w:val="24"/>
                <w:szCs w:val="24"/>
              </w:rPr>
              <w:t xml:space="preserve"> capacity and safeguard patient care.</w:t>
            </w:r>
          </w:p>
        </w:tc>
      </w:tr>
      <w:tr w:rsidR="00F5324A" w:rsidRPr="00814A90" w14:paraId="6D290489" w14:textId="77777777" w:rsidTr="00CD7AA5">
        <w:tc>
          <w:tcPr>
            <w:tcW w:w="9245" w:type="dxa"/>
            <w:gridSpan w:val="4"/>
            <w:shd w:val="clear" w:color="auto" w:fill="D5DCE4" w:themeFill="text2" w:themeFillTint="33"/>
          </w:tcPr>
          <w:p w14:paraId="6D290488" w14:textId="77777777" w:rsidR="00F5324A" w:rsidRPr="00814A90" w:rsidRDefault="00F5324A" w:rsidP="00F5324A">
            <w:pPr>
              <w:keepNext/>
              <w:keepLines/>
              <w:ind w:right="96"/>
              <w:rPr>
                <w:rFonts w:ascii="Verdana" w:hAnsi="Verdana" w:cs="Arial"/>
                <w:b/>
                <w:sz w:val="24"/>
                <w:szCs w:val="24"/>
              </w:rPr>
            </w:pPr>
            <w:r w:rsidRPr="00814A90">
              <w:rPr>
                <w:rFonts w:ascii="Verdana" w:hAnsi="Verdana" w:cs="Arial"/>
                <w:b/>
                <w:sz w:val="24"/>
                <w:szCs w:val="24"/>
              </w:rPr>
              <w:lastRenderedPageBreak/>
              <w:t>Legal Implications (including equality and diversity assessment)</w:t>
            </w:r>
          </w:p>
        </w:tc>
      </w:tr>
      <w:tr w:rsidR="00F5324A" w:rsidRPr="00814A90" w14:paraId="6D29048C" w14:textId="77777777" w:rsidTr="00C95B3C">
        <w:tc>
          <w:tcPr>
            <w:tcW w:w="9245" w:type="dxa"/>
            <w:gridSpan w:val="4"/>
          </w:tcPr>
          <w:p w14:paraId="6D29048B" w14:textId="77EFC070" w:rsidR="00F5324A" w:rsidRPr="00814A90" w:rsidRDefault="00EC3589" w:rsidP="00F5324A">
            <w:pPr>
              <w:ind w:right="96"/>
              <w:rPr>
                <w:rFonts w:ascii="Verdana" w:hAnsi="Verdana" w:cs="Arial"/>
                <w:color w:val="FF0000"/>
                <w:sz w:val="24"/>
                <w:szCs w:val="24"/>
              </w:rPr>
            </w:pPr>
            <w:r w:rsidRPr="00814A90">
              <w:rPr>
                <w:rFonts w:ascii="Verdana" w:hAnsi="Verdana" w:cs="Arial"/>
                <w:color w:val="000000" w:themeColor="text1"/>
                <w:sz w:val="24"/>
                <w:szCs w:val="24"/>
              </w:rPr>
              <w:t xml:space="preserve">Actions included in the improvement plan will be required to comply with employment legislation.  </w:t>
            </w:r>
          </w:p>
        </w:tc>
      </w:tr>
      <w:tr w:rsidR="00F5324A" w:rsidRPr="00814A90" w14:paraId="6D29048E" w14:textId="77777777" w:rsidTr="00CD7AA5">
        <w:tc>
          <w:tcPr>
            <w:tcW w:w="9245" w:type="dxa"/>
            <w:gridSpan w:val="4"/>
            <w:shd w:val="clear" w:color="auto" w:fill="D5DCE4" w:themeFill="text2" w:themeFillTint="33"/>
          </w:tcPr>
          <w:p w14:paraId="6D29048D" w14:textId="77777777" w:rsidR="00F5324A" w:rsidRPr="00814A90" w:rsidRDefault="00F5324A" w:rsidP="00F5324A">
            <w:pPr>
              <w:ind w:right="96"/>
              <w:rPr>
                <w:rFonts w:ascii="Verdana" w:hAnsi="Verdana" w:cs="Arial"/>
                <w:b/>
                <w:color w:val="FF0000"/>
                <w:sz w:val="24"/>
                <w:szCs w:val="24"/>
              </w:rPr>
            </w:pPr>
            <w:r w:rsidRPr="00814A90">
              <w:rPr>
                <w:rFonts w:ascii="Verdana" w:hAnsi="Verdana" w:cs="Arial"/>
                <w:b/>
                <w:sz w:val="24"/>
                <w:szCs w:val="24"/>
              </w:rPr>
              <w:t>Staffing Implications</w:t>
            </w:r>
          </w:p>
        </w:tc>
      </w:tr>
      <w:tr w:rsidR="00F5324A" w:rsidRPr="00814A90" w14:paraId="6D290491" w14:textId="77777777" w:rsidTr="00C95B3C">
        <w:tc>
          <w:tcPr>
            <w:tcW w:w="9245" w:type="dxa"/>
            <w:gridSpan w:val="4"/>
          </w:tcPr>
          <w:p w14:paraId="6D290490" w14:textId="404A7E7A" w:rsidR="00F5324A" w:rsidRPr="00814A90" w:rsidRDefault="00124591" w:rsidP="00762BBE">
            <w:pPr>
              <w:ind w:right="96"/>
              <w:rPr>
                <w:rFonts w:ascii="Verdana" w:hAnsi="Verdana" w:cs="Arial"/>
                <w:color w:val="FF0000"/>
                <w:sz w:val="24"/>
                <w:szCs w:val="24"/>
              </w:rPr>
            </w:pPr>
            <w:r w:rsidRPr="00814A90">
              <w:rPr>
                <w:rFonts w:ascii="Verdana" w:hAnsi="Verdana" w:cs="Arial"/>
                <w:color w:val="000000" w:themeColor="text1"/>
                <w:sz w:val="24"/>
                <w:szCs w:val="24"/>
              </w:rPr>
              <w:t>The improvement plan should contribute to improved employee availability and have a positive impact on staff health and wellbeing.</w:t>
            </w:r>
          </w:p>
        </w:tc>
      </w:tr>
      <w:tr w:rsidR="00F5324A" w:rsidRPr="00814A90" w14:paraId="6D290493" w14:textId="77777777" w:rsidTr="00CD7AA5">
        <w:tc>
          <w:tcPr>
            <w:tcW w:w="9245" w:type="dxa"/>
            <w:gridSpan w:val="4"/>
            <w:shd w:val="clear" w:color="auto" w:fill="D5DCE4" w:themeFill="text2" w:themeFillTint="33"/>
          </w:tcPr>
          <w:p w14:paraId="6D290492" w14:textId="77777777" w:rsidR="00F5324A" w:rsidRPr="00814A90" w:rsidRDefault="00296CD9" w:rsidP="00F5324A">
            <w:pPr>
              <w:ind w:right="96"/>
              <w:rPr>
                <w:rFonts w:ascii="Verdana" w:hAnsi="Verdana" w:cs="Arial"/>
                <w:b/>
                <w:color w:val="FF0000"/>
                <w:sz w:val="24"/>
                <w:szCs w:val="24"/>
              </w:rPr>
            </w:pPr>
            <w:r w:rsidRPr="00814A90">
              <w:rPr>
                <w:rFonts w:ascii="Verdana" w:hAnsi="Verdana" w:cs="Arial"/>
                <w:b/>
                <w:sz w:val="24"/>
                <w:szCs w:val="24"/>
              </w:rPr>
              <w:t>Long Term Implications (including the impact of the Well-being of Future Generations (Wales) Act 2015)</w:t>
            </w:r>
          </w:p>
        </w:tc>
      </w:tr>
      <w:tr w:rsidR="00F5324A" w:rsidRPr="00814A90" w14:paraId="6D290496" w14:textId="77777777" w:rsidTr="00C95B3C">
        <w:tc>
          <w:tcPr>
            <w:tcW w:w="9245" w:type="dxa"/>
            <w:gridSpan w:val="4"/>
          </w:tcPr>
          <w:p w14:paraId="498008CE" w14:textId="77777777" w:rsidR="00F36956" w:rsidRPr="00814A90" w:rsidRDefault="00F36956" w:rsidP="00F36956">
            <w:pPr>
              <w:ind w:right="96"/>
              <w:rPr>
                <w:rFonts w:ascii="Verdana" w:hAnsi="Verdana" w:cs="Arial"/>
                <w:sz w:val="24"/>
                <w:szCs w:val="24"/>
              </w:rPr>
            </w:pPr>
            <w:r w:rsidRPr="00814A90">
              <w:rPr>
                <w:rFonts w:ascii="Verdana" w:hAnsi="Verdana" w:cs="Arial"/>
                <w:sz w:val="24"/>
                <w:szCs w:val="24"/>
              </w:rPr>
              <w:t xml:space="preserve">Developing and retaining a specialist workforce is a key objective of the Health Board and is a fundamental principle of the One Bay Way.  </w:t>
            </w:r>
          </w:p>
          <w:p w14:paraId="6D290495" w14:textId="6E6DDA0F" w:rsidR="00F5324A" w:rsidRPr="00814A90" w:rsidRDefault="00F36956" w:rsidP="00F36956">
            <w:pPr>
              <w:ind w:right="96"/>
              <w:rPr>
                <w:rFonts w:ascii="Verdana" w:hAnsi="Verdana" w:cs="Arial"/>
                <w:color w:val="FF0000"/>
                <w:sz w:val="24"/>
                <w:szCs w:val="24"/>
              </w:rPr>
            </w:pPr>
            <w:r w:rsidRPr="00814A90">
              <w:rPr>
                <w:rFonts w:ascii="Verdana" w:hAnsi="Verdana" w:cs="Arial"/>
                <w:sz w:val="24"/>
                <w:szCs w:val="24"/>
              </w:rPr>
              <w:t xml:space="preserve">Improving population health is a key objective of the Health Board and the </w:t>
            </w:r>
            <w:r w:rsidR="0026110C" w:rsidRPr="00814A90">
              <w:rPr>
                <w:rFonts w:ascii="Verdana" w:hAnsi="Verdana" w:cs="Arial"/>
                <w:sz w:val="24"/>
                <w:szCs w:val="24"/>
              </w:rPr>
              <w:t>maternity</w:t>
            </w:r>
            <w:r w:rsidRPr="00814A90">
              <w:rPr>
                <w:rFonts w:ascii="Verdana" w:hAnsi="Verdana" w:cs="Arial"/>
                <w:sz w:val="24"/>
                <w:szCs w:val="24"/>
              </w:rPr>
              <w:t xml:space="preserve"> workforce plays a critical role in influencing the wellbeing of future generations. </w:t>
            </w:r>
          </w:p>
        </w:tc>
      </w:tr>
      <w:tr w:rsidR="00653AEC" w:rsidRPr="00814A90" w14:paraId="6D29049A" w14:textId="77777777" w:rsidTr="00C95B3C">
        <w:tc>
          <w:tcPr>
            <w:tcW w:w="2470" w:type="dxa"/>
            <w:gridSpan w:val="2"/>
          </w:tcPr>
          <w:p w14:paraId="6D290497" w14:textId="77777777" w:rsidR="00653AEC" w:rsidRPr="00814A90" w:rsidRDefault="00653AEC" w:rsidP="00653AEC">
            <w:pPr>
              <w:ind w:right="96"/>
              <w:rPr>
                <w:rFonts w:ascii="Verdana" w:hAnsi="Verdana" w:cs="Arial"/>
                <w:color w:val="FF0000"/>
                <w:sz w:val="24"/>
                <w:szCs w:val="24"/>
              </w:rPr>
            </w:pPr>
            <w:r w:rsidRPr="00814A90">
              <w:rPr>
                <w:rFonts w:ascii="Verdana" w:hAnsi="Verdana" w:cs="Arial"/>
                <w:b/>
                <w:color w:val="000000" w:themeColor="text1"/>
                <w:sz w:val="24"/>
                <w:szCs w:val="24"/>
              </w:rPr>
              <w:t>Report History</w:t>
            </w:r>
          </w:p>
        </w:tc>
        <w:tc>
          <w:tcPr>
            <w:tcW w:w="6775" w:type="dxa"/>
            <w:gridSpan w:val="2"/>
          </w:tcPr>
          <w:p w14:paraId="6D290499" w14:textId="6422E7C1" w:rsidR="00653AEC" w:rsidRPr="00814A90" w:rsidRDefault="008D4B38" w:rsidP="00653AEC">
            <w:pPr>
              <w:ind w:right="96"/>
              <w:rPr>
                <w:rFonts w:ascii="Verdana" w:hAnsi="Verdana" w:cs="Arial"/>
                <w:sz w:val="24"/>
                <w:szCs w:val="24"/>
              </w:rPr>
            </w:pPr>
            <w:r w:rsidRPr="00814A90">
              <w:rPr>
                <w:rFonts w:ascii="Verdana" w:hAnsi="Verdana" w:cs="Arial"/>
                <w:sz w:val="24"/>
                <w:szCs w:val="24"/>
              </w:rPr>
              <w:t xml:space="preserve">Previous report was presented at Workforce and OD Committee in </w:t>
            </w:r>
            <w:r w:rsidR="0026110C" w:rsidRPr="00814A90">
              <w:rPr>
                <w:rFonts w:ascii="Verdana" w:hAnsi="Verdana" w:cs="Arial"/>
                <w:sz w:val="24"/>
                <w:szCs w:val="24"/>
              </w:rPr>
              <w:t>April</w:t>
            </w:r>
            <w:r w:rsidRPr="00814A90">
              <w:rPr>
                <w:rFonts w:ascii="Verdana" w:hAnsi="Verdana" w:cs="Arial"/>
                <w:sz w:val="24"/>
                <w:szCs w:val="24"/>
              </w:rPr>
              <w:t xml:space="preserve"> 2025.</w:t>
            </w:r>
          </w:p>
        </w:tc>
      </w:tr>
      <w:tr w:rsidR="00653AEC" w:rsidRPr="00814A90" w14:paraId="6D29049F" w14:textId="77777777" w:rsidTr="00C95B3C">
        <w:tc>
          <w:tcPr>
            <w:tcW w:w="2470" w:type="dxa"/>
            <w:gridSpan w:val="2"/>
          </w:tcPr>
          <w:p w14:paraId="6D29049B" w14:textId="77777777" w:rsidR="00653AEC" w:rsidRPr="00814A90" w:rsidRDefault="00653AEC" w:rsidP="00653AEC">
            <w:pPr>
              <w:ind w:right="96"/>
              <w:rPr>
                <w:rFonts w:ascii="Verdana" w:hAnsi="Verdana" w:cs="Arial"/>
                <w:b/>
                <w:color w:val="000000" w:themeColor="text1"/>
                <w:sz w:val="24"/>
                <w:szCs w:val="24"/>
              </w:rPr>
            </w:pPr>
            <w:r w:rsidRPr="00814A90">
              <w:rPr>
                <w:rFonts w:ascii="Verdana" w:hAnsi="Verdana" w:cs="Arial"/>
                <w:b/>
                <w:color w:val="000000" w:themeColor="text1"/>
                <w:sz w:val="24"/>
                <w:szCs w:val="24"/>
              </w:rPr>
              <w:t>Appendices</w:t>
            </w:r>
          </w:p>
        </w:tc>
        <w:tc>
          <w:tcPr>
            <w:tcW w:w="6775" w:type="dxa"/>
            <w:gridSpan w:val="2"/>
          </w:tcPr>
          <w:p w14:paraId="6D29049E" w14:textId="7687FD58" w:rsidR="00653AEC" w:rsidRPr="00814A90" w:rsidRDefault="008D4B38" w:rsidP="00653AEC">
            <w:pPr>
              <w:ind w:right="96"/>
              <w:rPr>
                <w:rFonts w:ascii="Verdana" w:hAnsi="Verdana" w:cs="Arial"/>
                <w:sz w:val="24"/>
                <w:szCs w:val="24"/>
              </w:rPr>
            </w:pPr>
            <w:r w:rsidRPr="00814A90">
              <w:rPr>
                <w:rFonts w:ascii="Verdana" w:hAnsi="Verdana" w:cs="Arial"/>
                <w:sz w:val="24"/>
                <w:szCs w:val="24"/>
              </w:rPr>
              <w:t>N/A</w:t>
            </w:r>
          </w:p>
        </w:tc>
      </w:tr>
    </w:tbl>
    <w:p w14:paraId="6D2904A0" w14:textId="77777777" w:rsidR="00034194" w:rsidRPr="00814A90" w:rsidRDefault="00034194" w:rsidP="00DC49DD">
      <w:pPr>
        <w:rPr>
          <w:rFonts w:ascii="Verdana" w:hAnsi="Verdana" w:cs="Arial"/>
          <w:sz w:val="24"/>
          <w:szCs w:val="24"/>
        </w:rPr>
      </w:pPr>
    </w:p>
    <w:sectPr w:rsidR="00034194" w:rsidRPr="00814A90" w:rsidSect="007E5D1C">
      <w:headerReference w:type="default" r:id="rId2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D04A4" w14:textId="77777777" w:rsidR="00012CA7" w:rsidRDefault="00012CA7" w:rsidP="00C107F2">
      <w:pPr>
        <w:spacing w:after="0" w:line="240" w:lineRule="auto"/>
      </w:pPr>
      <w:r>
        <w:separator/>
      </w:r>
    </w:p>
  </w:endnote>
  <w:endnote w:type="continuationSeparator" w:id="0">
    <w:p w14:paraId="7DB733FE" w14:textId="77777777" w:rsidR="00012CA7" w:rsidRDefault="00012CA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0125692"/>
      <w:docPartObj>
        <w:docPartGallery w:val="Page Numbers (Bottom of Page)"/>
        <w:docPartUnique/>
      </w:docPartObj>
    </w:sdtPr>
    <w:sdtEndPr>
      <w:rPr>
        <w:color w:val="7F7F7F" w:themeColor="background1" w:themeShade="7F"/>
        <w:spacing w:val="60"/>
      </w:rPr>
    </w:sdtEndPr>
    <w:sdtContent>
      <w:p w14:paraId="3CBC2594" w14:textId="77777777" w:rsidR="008F6B8D" w:rsidRDefault="008F6B8D">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711012B7" w14:textId="7027E1E3" w:rsidR="008F6B8D" w:rsidRDefault="008F6B8D">
        <w:pPr>
          <w:pStyle w:val="Footer"/>
          <w:pBdr>
            <w:top w:val="single" w:sz="4" w:space="1" w:color="D9D9D9" w:themeColor="background1" w:themeShade="D9"/>
          </w:pBdr>
          <w:jc w:val="right"/>
        </w:pPr>
        <w:r>
          <w:rPr>
            <w:color w:val="7F7F7F" w:themeColor="background1" w:themeShade="7F"/>
            <w:spacing w:val="60"/>
          </w:rPr>
          <w:t>Workforce and OD Committee – 2</w:t>
        </w:r>
        <w:r w:rsidRPr="008F6B8D">
          <w:rPr>
            <w:color w:val="7F7F7F" w:themeColor="background1" w:themeShade="7F"/>
            <w:spacing w:val="60"/>
            <w:vertAlign w:val="superscript"/>
          </w:rPr>
          <w:t>nd</w:t>
        </w:r>
        <w:r>
          <w:rPr>
            <w:color w:val="7F7F7F" w:themeColor="background1" w:themeShade="7F"/>
            <w:spacing w:val="60"/>
          </w:rPr>
          <w:t xml:space="preserve"> October 2025</w:t>
        </w:r>
      </w:p>
    </w:sdtContent>
  </w:sdt>
  <w:p w14:paraId="6D2904A9" w14:textId="27AE9ED5"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8C94D" w14:textId="77777777" w:rsidR="00012CA7" w:rsidRDefault="00012CA7" w:rsidP="00C107F2">
      <w:pPr>
        <w:spacing w:after="0" w:line="240" w:lineRule="auto"/>
      </w:pPr>
      <w:r>
        <w:separator/>
      </w:r>
    </w:p>
  </w:footnote>
  <w:footnote w:type="continuationSeparator" w:id="0">
    <w:p w14:paraId="251345B2" w14:textId="77777777" w:rsidR="00012CA7" w:rsidRDefault="00012CA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735644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D4415"/>
    <w:multiLevelType w:val="multilevel"/>
    <w:tmpl w:val="A5D2E41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B3A2A02"/>
    <w:multiLevelType w:val="hybridMultilevel"/>
    <w:tmpl w:val="E876B70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966CE0"/>
    <w:multiLevelType w:val="hybridMultilevel"/>
    <w:tmpl w:val="A67EBA0E"/>
    <w:lvl w:ilvl="0" w:tplc="3B7A425C">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8F70B3"/>
    <w:multiLevelType w:val="hybridMultilevel"/>
    <w:tmpl w:val="41F4C206"/>
    <w:lvl w:ilvl="0" w:tplc="F9E2EDC0">
      <w:start w:val="1"/>
      <w:numFmt w:val="decimal"/>
      <w:lvlText w:val="%1."/>
      <w:lvlJc w:val="left"/>
      <w:pPr>
        <w:ind w:left="720" w:hanging="360"/>
      </w:pPr>
      <w:rPr>
        <w:b/>
        <w:bCs/>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810CC0"/>
    <w:multiLevelType w:val="hybridMultilevel"/>
    <w:tmpl w:val="8DAA4C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A177D2B"/>
    <w:multiLevelType w:val="hybridMultilevel"/>
    <w:tmpl w:val="55B474F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1C5C31"/>
    <w:multiLevelType w:val="hybridMultilevel"/>
    <w:tmpl w:val="09985F36"/>
    <w:lvl w:ilvl="0" w:tplc="F834A540">
      <w:start w:val="6"/>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2" w15:restartNumberingAfterBreak="0">
    <w:nsid w:val="620934D1"/>
    <w:multiLevelType w:val="hybridMultilevel"/>
    <w:tmpl w:val="FDC63D3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9F229A0"/>
    <w:multiLevelType w:val="hybridMultilevel"/>
    <w:tmpl w:val="EC9A77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330958"/>
    <w:multiLevelType w:val="hybridMultilevel"/>
    <w:tmpl w:val="5D5E4CA8"/>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9"/>
  </w:num>
  <w:num w:numId="4">
    <w:abstractNumId w:val="8"/>
  </w:num>
  <w:num w:numId="5">
    <w:abstractNumId w:val="6"/>
  </w:num>
  <w:num w:numId="6">
    <w:abstractNumId w:val="18"/>
  </w:num>
  <w:num w:numId="7">
    <w:abstractNumId w:val="19"/>
  </w:num>
  <w:num w:numId="8">
    <w:abstractNumId w:val="13"/>
  </w:num>
  <w:num w:numId="9">
    <w:abstractNumId w:val="14"/>
  </w:num>
  <w:num w:numId="10">
    <w:abstractNumId w:val="17"/>
  </w:num>
  <w:num w:numId="11">
    <w:abstractNumId w:val="3"/>
  </w:num>
  <w:num w:numId="12">
    <w:abstractNumId w:val="1"/>
  </w:num>
  <w:num w:numId="13">
    <w:abstractNumId w:val="2"/>
  </w:num>
  <w:num w:numId="14">
    <w:abstractNumId w:val="4"/>
  </w:num>
  <w:num w:numId="15">
    <w:abstractNumId w:val="15"/>
  </w:num>
  <w:num w:numId="16">
    <w:abstractNumId w:val="5"/>
  </w:num>
  <w:num w:numId="17">
    <w:abstractNumId w:val="11"/>
  </w:num>
  <w:num w:numId="18">
    <w:abstractNumId w:val="12"/>
  </w:num>
  <w:num w:numId="19">
    <w:abstractNumId w:val="7"/>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CA7"/>
    <w:rsid w:val="000165D3"/>
    <w:rsid w:val="000178F1"/>
    <w:rsid w:val="00020081"/>
    <w:rsid w:val="00021C60"/>
    <w:rsid w:val="00024D64"/>
    <w:rsid w:val="00025B73"/>
    <w:rsid w:val="00027548"/>
    <w:rsid w:val="00034194"/>
    <w:rsid w:val="000342D2"/>
    <w:rsid w:val="00040AA9"/>
    <w:rsid w:val="00043CCE"/>
    <w:rsid w:val="00047F30"/>
    <w:rsid w:val="000569B0"/>
    <w:rsid w:val="00056AF9"/>
    <w:rsid w:val="00057499"/>
    <w:rsid w:val="0006208F"/>
    <w:rsid w:val="00074A6D"/>
    <w:rsid w:val="00083FC0"/>
    <w:rsid w:val="00084413"/>
    <w:rsid w:val="00090B47"/>
    <w:rsid w:val="00097DA1"/>
    <w:rsid w:val="000A6D76"/>
    <w:rsid w:val="000B1360"/>
    <w:rsid w:val="000B3C55"/>
    <w:rsid w:val="000C01D6"/>
    <w:rsid w:val="000D5ED5"/>
    <w:rsid w:val="000D6FF6"/>
    <w:rsid w:val="000D7649"/>
    <w:rsid w:val="000E27AC"/>
    <w:rsid w:val="000E3935"/>
    <w:rsid w:val="000E59A8"/>
    <w:rsid w:val="000E5B7C"/>
    <w:rsid w:val="000F070C"/>
    <w:rsid w:val="000F361B"/>
    <w:rsid w:val="000F49C8"/>
    <w:rsid w:val="00112FA6"/>
    <w:rsid w:val="00124591"/>
    <w:rsid w:val="00133EA1"/>
    <w:rsid w:val="00137F04"/>
    <w:rsid w:val="00146829"/>
    <w:rsid w:val="00153C66"/>
    <w:rsid w:val="0016096B"/>
    <w:rsid w:val="00167CD5"/>
    <w:rsid w:val="001715B6"/>
    <w:rsid w:val="00185C39"/>
    <w:rsid w:val="00185CAF"/>
    <w:rsid w:val="001925B3"/>
    <w:rsid w:val="001A371D"/>
    <w:rsid w:val="001A4288"/>
    <w:rsid w:val="001A5988"/>
    <w:rsid w:val="001C2971"/>
    <w:rsid w:val="001C43F4"/>
    <w:rsid w:val="001C5CAF"/>
    <w:rsid w:val="001C77D6"/>
    <w:rsid w:val="001D7626"/>
    <w:rsid w:val="001E0AA6"/>
    <w:rsid w:val="001F4964"/>
    <w:rsid w:val="0020245C"/>
    <w:rsid w:val="0020539A"/>
    <w:rsid w:val="00215524"/>
    <w:rsid w:val="00217CEF"/>
    <w:rsid w:val="00222664"/>
    <w:rsid w:val="002239CA"/>
    <w:rsid w:val="00225846"/>
    <w:rsid w:val="00233330"/>
    <w:rsid w:val="0024145D"/>
    <w:rsid w:val="00241662"/>
    <w:rsid w:val="002501BB"/>
    <w:rsid w:val="00250E57"/>
    <w:rsid w:val="002518B7"/>
    <w:rsid w:val="0026110C"/>
    <w:rsid w:val="00267003"/>
    <w:rsid w:val="002675F9"/>
    <w:rsid w:val="002925E4"/>
    <w:rsid w:val="002950FF"/>
    <w:rsid w:val="00296CD9"/>
    <w:rsid w:val="002A4707"/>
    <w:rsid w:val="002B7C9A"/>
    <w:rsid w:val="002C3DD6"/>
    <w:rsid w:val="002D2952"/>
    <w:rsid w:val="002D3F8D"/>
    <w:rsid w:val="002D458C"/>
    <w:rsid w:val="002E1907"/>
    <w:rsid w:val="002F25EF"/>
    <w:rsid w:val="002F7012"/>
    <w:rsid w:val="002F7DD8"/>
    <w:rsid w:val="002F7FC2"/>
    <w:rsid w:val="00303D13"/>
    <w:rsid w:val="00317BEA"/>
    <w:rsid w:val="00322665"/>
    <w:rsid w:val="0032747D"/>
    <w:rsid w:val="003276CD"/>
    <w:rsid w:val="003324CB"/>
    <w:rsid w:val="0033757F"/>
    <w:rsid w:val="00353256"/>
    <w:rsid w:val="0036233C"/>
    <w:rsid w:val="0036452C"/>
    <w:rsid w:val="00365C4E"/>
    <w:rsid w:val="00372642"/>
    <w:rsid w:val="00374D70"/>
    <w:rsid w:val="003755B6"/>
    <w:rsid w:val="00384942"/>
    <w:rsid w:val="003859C7"/>
    <w:rsid w:val="00390BEE"/>
    <w:rsid w:val="00397EC1"/>
    <w:rsid w:val="003A0BAB"/>
    <w:rsid w:val="003A4E0E"/>
    <w:rsid w:val="003B5EDE"/>
    <w:rsid w:val="003C0BDB"/>
    <w:rsid w:val="003C0FF8"/>
    <w:rsid w:val="003C142D"/>
    <w:rsid w:val="003C6596"/>
    <w:rsid w:val="003C711C"/>
    <w:rsid w:val="003E1C81"/>
    <w:rsid w:val="003E1EC0"/>
    <w:rsid w:val="003F3A76"/>
    <w:rsid w:val="003F4E01"/>
    <w:rsid w:val="00404C21"/>
    <w:rsid w:val="00404F93"/>
    <w:rsid w:val="00407014"/>
    <w:rsid w:val="004073EF"/>
    <w:rsid w:val="00407BF1"/>
    <w:rsid w:val="004122C1"/>
    <w:rsid w:val="00412A12"/>
    <w:rsid w:val="00414894"/>
    <w:rsid w:val="0041642E"/>
    <w:rsid w:val="0043127F"/>
    <w:rsid w:val="004410B6"/>
    <w:rsid w:val="00455FB0"/>
    <w:rsid w:val="00461835"/>
    <w:rsid w:val="0046218A"/>
    <w:rsid w:val="004679CF"/>
    <w:rsid w:val="004703D4"/>
    <w:rsid w:val="00476E2A"/>
    <w:rsid w:val="00497B07"/>
    <w:rsid w:val="004B070B"/>
    <w:rsid w:val="004B35E8"/>
    <w:rsid w:val="004C11A3"/>
    <w:rsid w:val="004C7318"/>
    <w:rsid w:val="004C7F75"/>
    <w:rsid w:val="004E05E8"/>
    <w:rsid w:val="004E0E1D"/>
    <w:rsid w:val="004E5075"/>
    <w:rsid w:val="004E5606"/>
    <w:rsid w:val="004F7EB5"/>
    <w:rsid w:val="00513D63"/>
    <w:rsid w:val="0051479C"/>
    <w:rsid w:val="005215CE"/>
    <w:rsid w:val="0052297E"/>
    <w:rsid w:val="00523944"/>
    <w:rsid w:val="005275CE"/>
    <w:rsid w:val="005334B6"/>
    <w:rsid w:val="00533BC5"/>
    <w:rsid w:val="005414E2"/>
    <w:rsid w:val="00555FB4"/>
    <w:rsid w:val="005619FF"/>
    <w:rsid w:val="00567192"/>
    <w:rsid w:val="00574BCF"/>
    <w:rsid w:val="005754B9"/>
    <w:rsid w:val="00577662"/>
    <w:rsid w:val="00585277"/>
    <w:rsid w:val="00593390"/>
    <w:rsid w:val="005A0F4D"/>
    <w:rsid w:val="005A3001"/>
    <w:rsid w:val="005A34D8"/>
    <w:rsid w:val="005B1C78"/>
    <w:rsid w:val="005B2A88"/>
    <w:rsid w:val="005C0E68"/>
    <w:rsid w:val="005C31EB"/>
    <w:rsid w:val="005C5673"/>
    <w:rsid w:val="005D1652"/>
    <w:rsid w:val="005D2C4A"/>
    <w:rsid w:val="005D3DF1"/>
    <w:rsid w:val="005D5C13"/>
    <w:rsid w:val="005E4512"/>
    <w:rsid w:val="005E5B64"/>
    <w:rsid w:val="005E7F70"/>
    <w:rsid w:val="006012DE"/>
    <w:rsid w:val="006053E8"/>
    <w:rsid w:val="0060567D"/>
    <w:rsid w:val="00607064"/>
    <w:rsid w:val="006201D0"/>
    <w:rsid w:val="00627129"/>
    <w:rsid w:val="0064094C"/>
    <w:rsid w:val="006413A4"/>
    <w:rsid w:val="00642542"/>
    <w:rsid w:val="0064561C"/>
    <w:rsid w:val="00652219"/>
    <w:rsid w:val="00653AEC"/>
    <w:rsid w:val="00655190"/>
    <w:rsid w:val="00656F24"/>
    <w:rsid w:val="00662218"/>
    <w:rsid w:val="00665438"/>
    <w:rsid w:val="00670A6A"/>
    <w:rsid w:val="006812D4"/>
    <w:rsid w:val="00682B3C"/>
    <w:rsid w:val="00685AE0"/>
    <w:rsid w:val="00686F20"/>
    <w:rsid w:val="00691F8E"/>
    <w:rsid w:val="0069417E"/>
    <w:rsid w:val="00696720"/>
    <w:rsid w:val="006A2588"/>
    <w:rsid w:val="006A606E"/>
    <w:rsid w:val="006B245B"/>
    <w:rsid w:val="006B3113"/>
    <w:rsid w:val="006B5EFF"/>
    <w:rsid w:val="006C267D"/>
    <w:rsid w:val="006C56AA"/>
    <w:rsid w:val="006C65B5"/>
    <w:rsid w:val="006D1300"/>
    <w:rsid w:val="006D1998"/>
    <w:rsid w:val="006F3052"/>
    <w:rsid w:val="006F3E37"/>
    <w:rsid w:val="00703D77"/>
    <w:rsid w:val="00704554"/>
    <w:rsid w:val="00711095"/>
    <w:rsid w:val="0072604C"/>
    <w:rsid w:val="0072668E"/>
    <w:rsid w:val="00730AD4"/>
    <w:rsid w:val="00756D0A"/>
    <w:rsid w:val="00762BBE"/>
    <w:rsid w:val="00765BE3"/>
    <w:rsid w:val="007674A2"/>
    <w:rsid w:val="00767E3E"/>
    <w:rsid w:val="00772375"/>
    <w:rsid w:val="007747E2"/>
    <w:rsid w:val="00777383"/>
    <w:rsid w:val="0078145F"/>
    <w:rsid w:val="007846D1"/>
    <w:rsid w:val="00792D66"/>
    <w:rsid w:val="00794F4E"/>
    <w:rsid w:val="007A1036"/>
    <w:rsid w:val="007B28B4"/>
    <w:rsid w:val="007C356B"/>
    <w:rsid w:val="007D1CA8"/>
    <w:rsid w:val="007D5934"/>
    <w:rsid w:val="007E29C2"/>
    <w:rsid w:val="007E5D1C"/>
    <w:rsid w:val="00801599"/>
    <w:rsid w:val="00804430"/>
    <w:rsid w:val="008070A4"/>
    <w:rsid w:val="00810F54"/>
    <w:rsid w:val="008118FE"/>
    <w:rsid w:val="00812604"/>
    <w:rsid w:val="0081395E"/>
    <w:rsid w:val="00814A90"/>
    <w:rsid w:val="00820546"/>
    <w:rsid w:val="00833D00"/>
    <w:rsid w:val="00837535"/>
    <w:rsid w:val="00852CF2"/>
    <w:rsid w:val="00876551"/>
    <w:rsid w:val="008A1CFC"/>
    <w:rsid w:val="008B4295"/>
    <w:rsid w:val="008C15D9"/>
    <w:rsid w:val="008C3EE3"/>
    <w:rsid w:val="008D0747"/>
    <w:rsid w:val="008D268E"/>
    <w:rsid w:val="008D4B38"/>
    <w:rsid w:val="008E3830"/>
    <w:rsid w:val="008E5851"/>
    <w:rsid w:val="008E5D4B"/>
    <w:rsid w:val="008F015F"/>
    <w:rsid w:val="008F06D4"/>
    <w:rsid w:val="008F69EB"/>
    <w:rsid w:val="008F6B8D"/>
    <w:rsid w:val="00910753"/>
    <w:rsid w:val="009112DC"/>
    <w:rsid w:val="00911771"/>
    <w:rsid w:val="00915C9A"/>
    <w:rsid w:val="00917569"/>
    <w:rsid w:val="00925D57"/>
    <w:rsid w:val="00943870"/>
    <w:rsid w:val="009467CF"/>
    <w:rsid w:val="009502A3"/>
    <w:rsid w:val="00952253"/>
    <w:rsid w:val="009661CA"/>
    <w:rsid w:val="00970CBE"/>
    <w:rsid w:val="00975091"/>
    <w:rsid w:val="009869E5"/>
    <w:rsid w:val="00996159"/>
    <w:rsid w:val="00997ADD"/>
    <w:rsid w:val="009B1294"/>
    <w:rsid w:val="009C0E7F"/>
    <w:rsid w:val="009C1B60"/>
    <w:rsid w:val="009C4E22"/>
    <w:rsid w:val="009C68AD"/>
    <w:rsid w:val="009C76FD"/>
    <w:rsid w:val="009E7AF7"/>
    <w:rsid w:val="009E7C02"/>
    <w:rsid w:val="009F2EA5"/>
    <w:rsid w:val="009F4FCC"/>
    <w:rsid w:val="00A05686"/>
    <w:rsid w:val="00A128F7"/>
    <w:rsid w:val="00A14090"/>
    <w:rsid w:val="00A146FA"/>
    <w:rsid w:val="00A15DA7"/>
    <w:rsid w:val="00A17FE5"/>
    <w:rsid w:val="00A341D1"/>
    <w:rsid w:val="00A37C3D"/>
    <w:rsid w:val="00A404ED"/>
    <w:rsid w:val="00A44973"/>
    <w:rsid w:val="00A50190"/>
    <w:rsid w:val="00A645CC"/>
    <w:rsid w:val="00A82997"/>
    <w:rsid w:val="00A83E54"/>
    <w:rsid w:val="00A902B6"/>
    <w:rsid w:val="00A979CD"/>
    <w:rsid w:val="00AA04D2"/>
    <w:rsid w:val="00AA0573"/>
    <w:rsid w:val="00AA28F5"/>
    <w:rsid w:val="00AA41BA"/>
    <w:rsid w:val="00AC1EDD"/>
    <w:rsid w:val="00AC3C44"/>
    <w:rsid w:val="00AC491E"/>
    <w:rsid w:val="00AD064D"/>
    <w:rsid w:val="00AD1647"/>
    <w:rsid w:val="00AD71BC"/>
    <w:rsid w:val="00AE5779"/>
    <w:rsid w:val="00AF1A13"/>
    <w:rsid w:val="00AF62C2"/>
    <w:rsid w:val="00B00499"/>
    <w:rsid w:val="00B0479E"/>
    <w:rsid w:val="00B0564E"/>
    <w:rsid w:val="00B07841"/>
    <w:rsid w:val="00B100A2"/>
    <w:rsid w:val="00B10A47"/>
    <w:rsid w:val="00B12479"/>
    <w:rsid w:val="00B20283"/>
    <w:rsid w:val="00B224D7"/>
    <w:rsid w:val="00B23F7D"/>
    <w:rsid w:val="00B26A8C"/>
    <w:rsid w:val="00B35ECC"/>
    <w:rsid w:val="00B414DF"/>
    <w:rsid w:val="00B44812"/>
    <w:rsid w:val="00B47B77"/>
    <w:rsid w:val="00B55B42"/>
    <w:rsid w:val="00B6590D"/>
    <w:rsid w:val="00B7165A"/>
    <w:rsid w:val="00B74F12"/>
    <w:rsid w:val="00B77181"/>
    <w:rsid w:val="00B81569"/>
    <w:rsid w:val="00B818B4"/>
    <w:rsid w:val="00B82AC5"/>
    <w:rsid w:val="00B8784F"/>
    <w:rsid w:val="00B955E9"/>
    <w:rsid w:val="00BA2507"/>
    <w:rsid w:val="00BA366F"/>
    <w:rsid w:val="00BA420B"/>
    <w:rsid w:val="00BA6ECF"/>
    <w:rsid w:val="00BB764F"/>
    <w:rsid w:val="00BC187C"/>
    <w:rsid w:val="00BC241D"/>
    <w:rsid w:val="00BC3B7F"/>
    <w:rsid w:val="00BE5DC9"/>
    <w:rsid w:val="00BE7F3A"/>
    <w:rsid w:val="00C06A52"/>
    <w:rsid w:val="00C107F2"/>
    <w:rsid w:val="00C154D4"/>
    <w:rsid w:val="00C2143D"/>
    <w:rsid w:val="00C30395"/>
    <w:rsid w:val="00C325D3"/>
    <w:rsid w:val="00C33A04"/>
    <w:rsid w:val="00C33FC1"/>
    <w:rsid w:val="00C356B5"/>
    <w:rsid w:val="00C37505"/>
    <w:rsid w:val="00C41D86"/>
    <w:rsid w:val="00C45EB7"/>
    <w:rsid w:val="00C52E46"/>
    <w:rsid w:val="00C54673"/>
    <w:rsid w:val="00C559E9"/>
    <w:rsid w:val="00C56152"/>
    <w:rsid w:val="00C6125D"/>
    <w:rsid w:val="00C6156B"/>
    <w:rsid w:val="00C61658"/>
    <w:rsid w:val="00C7449C"/>
    <w:rsid w:val="00C95B3C"/>
    <w:rsid w:val="00CA478A"/>
    <w:rsid w:val="00CA6D65"/>
    <w:rsid w:val="00CB0184"/>
    <w:rsid w:val="00CB1C7D"/>
    <w:rsid w:val="00CB4475"/>
    <w:rsid w:val="00CC74DB"/>
    <w:rsid w:val="00CD35AD"/>
    <w:rsid w:val="00CD6983"/>
    <w:rsid w:val="00CD7AA5"/>
    <w:rsid w:val="00CE5861"/>
    <w:rsid w:val="00CE7F19"/>
    <w:rsid w:val="00CF4D5B"/>
    <w:rsid w:val="00CF777F"/>
    <w:rsid w:val="00D02DE4"/>
    <w:rsid w:val="00D10E78"/>
    <w:rsid w:val="00D334EF"/>
    <w:rsid w:val="00D3603F"/>
    <w:rsid w:val="00D3655A"/>
    <w:rsid w:val="00D42DEB"/>
    <w:rsid w:val="00D54A54"/>
    <w:rsid w:val="00D60160"/>
    <w:rsid w:val="00D60A0F"/>
    <w:rsid w:val="00D76E08"/>
    <w:rsid w:val="00D8045F"/>
    <w:rsid w:val="00D811B8"/>
    <w:rsid w:val="00D8157B"/>
    <w:rsid w:val="00D865B5"/>
    <w:rsid w:val="00D8712A"/>
    <w:rsid w:val="00D936D7"/>
    <w:rsid w:val="00D9409D"/>
    <w:rsid w:val="00DA76AD"/>
    <w:rsid w:val="00DA7AE1"/>
    <w:rsid w:val="00DA7BFD"/>
    <w:rsid w:val="00DB0142"/>
    <w:rsid w:val="00DB4CED"/>
    <w:rsid w:val="00DB55C6"/>
    <w:rsid w:val="00DB565B"/>
    <w:rsid w:val="00DC49DD"/>
    <w:rsid w:val="00DC7E45"/>
    <w:rsid w:val="00DE32E1"/>
    <w:rsid w:val="00DE3CF9"/>
    <w:rsid w:val="00DE5346"/>
    <w:rsid w:val="00DF126D"/>
    <w:rsid w:val="00DF2353"/>
    <w:rsid w:val="00DF3E37"/>
    <w:rsid w:val="00DF6618"/>
    <w:rsid w:val="00DF7E1F"/>
    <w:rsid w:val="00E00A6F"/>
    <w:rsid w:val="00E01D93"/>
    <w:rsid w:val="00E11E27"/>
    <w:rsid w:val="00E12BAF"/>
    <w:rsid w:val="00E14907"/>
    <w:rsid w:val="00E170C3"/>
    <w:rsid w:val="00E24198"/>
    <w:rsid w:val="00E242E5"/>
    <w:rsid w:val="00E31B71"/>
    <w:rsid w:val="00E3218B"/>
    <w:rsid w:val="00E321EC"/>
    <w:rsid w:val="00E50E32"/>
    <w:rsid w:val="00E70A66"/>
    <w:rsid w:val="00E71E10"/>
    <w:rsid w:val="00E73CDD"/>
    <w:rsid w:val="00E7454C"/>
    <w:rsid w:val="00E87A00"/>
    <w:rsid w:val="00E91965"/>
    <w:rsid w:val="00E97117"/>
    <w:rsid w:val="00EB0591"/>
    <w:rsid w:val="00EC3589"/>
    <w:rsid w:val="00ED0256"/>
    <w:rsid w:val="00ED2D3F"/>
    <w:rsid w:val="00EE0162"/>
    <w:rsid w:val="00EE2618"/>
    <w:rsid w:val="00EE3C4B"/>
    <w:rsid w:val="00EE4E3A"/>
    <w:rsid w:val="00EE5BC3"/>
    <w:rsid w:val="00EF1C2E"/>
    <w:rsid w:val="00EF31AD"/>
    <w:rsid w:val="00EF49C4"/>
    <w:rsid w:val="00F021FD"/>
    <w:rsid w:val="00F02B52"/>
    <w:rsid w:val="00F06635"/>
    <w:rsid w:val="00F06D6F"/>
    <w:rsid w:val="00F11CD2"/>
    <w:rsid w:val="00F165B1"/>
    <w:rsid w:val="00F2440F"/>
    <w:rsid w:val="00F25300"/>
    <w:rsid w:val="00F27C74"/>
    <w:rsid w:val="00F36956"/>
    <w:rsid w:val="00F42B28"/>
    <w:rsid w:val="00F443AB"/>
    <w:rsid w:val="00F447A5"/>
    <w:rsid w:val="00F4773C"/>
    <w:rsid w:val="00F47F83"/>
    <w:rsid w:val="00F5082D"/>
    <w:rsid w:val="00F50D3A"/>
    <w:rsid w:val="00F52A27"/>
    <w:rsid w:val="00F531BD"/>
    <w:rsid w:val="00F5324A"/>
    <w:rsid w:val="00F54BE6"/>
    <w:rsid w:val="00F55629"/>
    <w:rsid w:val="00F55C30"/>
    <w:rsid w:val="00F57042"/>
    <w:rsid w:val="00F57C68"/>
    <w:rsid w:val="00F61194"/>
    <w:rsid w:val="00F8567E"/>
    <w:rsid w:val="00F908CB"/>
    <w:rsid w:val="00F92836"/>
    <w:rsid w:val="00F949AA"/>
    <w:rsid w:val="00F970DB"/>
    <w:rsid w:val="00FA0CA9"/>
    <w:rsid w:val="00FA7EE8"/>
    <w:rsid w:val="00FB1653"/>
    <w:rsid w:val="00FC1F4E"/>
    <w:rsid w:val="00FC2A6D"/>
    <w:rsid w:val="00FC3D6D"/>
    <w:rsid w:val="00FC6187"/>
    <w:rsid w:val="00FC68B7"/>
    <w:rsid w:val="00FD258C"/>
    <w:rsid w:val="00FD4F20"/>
    <w:rsid w:val="00FD53E1"/>
    <w:rsid w:val="00FD7E60"/>
    <w:rsid w:val="00FE11C6"/>
    <w:rsid w:val="00FE4A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B818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19527">
      <w:bodyDiv w:val="1"/>
      <w:marLeft w:val="0"/>
      <w:marRight w:val="0"/>
      <w:marTop w:val="0"/>
      <w:marBottom w:val="0"/>
      <w:divBdr>
        <w:top w:val="none" w:sz="0" w:space="0" w:color="auto"/>
        <w:left w:val="none" w:sz="0" w:space="0" w:color="auto"/>
        <w:bottom w:val="none" w:sz="0" w:space="0" w:color="auto"/>
        <w:right w:val="none" w:sz="0" w:space="0" w:color="auto"/>
      </w:divBdr>
    </w:div>
    <w:div w:id="141125294">
      <w:bodyDiv w:val="1"/>
      <w:marLeft w:val="0"/>
      <w:marRight w:val="0"/>
      <w:marTop w:val="0"/>
      <w:marBottom w:val="0"/>
      <w:divBdr>
        <w:top w:val="none" w:sz="0" w:space="0" w:color="auto"/>
        <w:left w:val="none" w:sz="0" w:space="0" w:color="auto"/>
        <w:bottom w:val="none" w:sz="0" w:space="0" w:color="auto"/>
        <w:right w:val="none" w:sz="0" w:space="0" w:color="auto"/>
      </w:divBdr>
    </w:div>
    <w:div w:id="239872491">
      <w:bodyDiv w:val="1"/>
      <w:marLeft w:val="0"/>
      <w:marRight w:val="0"/>
      <w:marTop w:val="0"/>
      <w:marBottom w:val="0"/>
      <w:divBdr>
        <w:top w:val="none" w:sz="0" w:space="0" w:color="auto"/>
        <w:left w:val="none" w:sz="0" w:space="0" w:color="auto"/>
        <w:bottom w:val="none" w:sz="0" w:space="0" w:color="auto"/>
        <w:right w:val="none" w:sz="0" w:space="0" w:color="auto"/>
      </w:divBdr>
    </w:div>
    <w:div w:id="4043821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C2235.428A4040"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cid:image001.png@01DC2238.E8DCCE1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cid:image002.png@01DC2235.428A4040"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cid:image002.png@01DC2238.E8DCCE1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1120E09-B9AE-4B9C-AD36-BA54698EB498}">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www.w3.org/XML/1998/namespace"/>
    <ds:schemaRef ds:uri="http://schemas.microsoft.com/sharepoint/v3"/>
    <ds:schemaRef ds:uri="http://schemas.microsoft.com/office/2006/metadata/properties"/>
    <ds:schemaRef ds:uri="http://purl.org/dc/terms/"/>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fdfaf355-f7ae-47f3-8f93-739a60756710"/>
    <ds:schemaRef ds:uri="60b0568e-e574-4342-a9c0-c22c6fec6509"/>
  </ds:schemaRefs>
</ds:datastoreItem>
</file>

<file path=customXml/itemProps4.xml><?xml version="1.0" encoding="utf-8"?>
<ds:datastoreItem xmlns:ds="http://schemas.openxmlformats.org/officeDocument/2006/customXml" ds:itemID="{A8F0B9A2-C03B-47FD-A498-8B10DCD7B8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1823</Words>
  <Characters>10462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2025-09-17T10:59:00Z</dcterms:created>
  <dcterms:modified xsi:type="dcterms:W3CDTF">2025-09-24T13:15:00Z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