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CA62F7" w14:textId="77777777" w:rsidR="002C1CEC" w:rsidRPr="002C1CEC" w:rsidRDefault="002C1CEC" w:rsidP="002C1CEC"/>
    <w:p w14:paraId="2A4388A8" w14:textId="77777777" w:rsidR="002C1CEC" w:rsidRPr="002C1CEC" w:rsidRDefault="002C1CEC" w:rsidP="002C1CEC">
      <w:pPr>
        <w:rPr>
          <w:noProof/>
          <w:lang w:eastAsia="en-GB"/>
        </w:rPr>
      </w:pPr>
      <w:r w:rsidRPr="002C1CEC">
        <w:rPr>
          <w:noProof/>
          <w:lang w:eastAsia="en-GB"/>
        </w:rPr>
        <w:drawing>
          <wp:inline distT="0" distB="0" distL="0" distR="0" wp14:anchorId="3768C7A2" wp14:editId="49BF64DF">
            <wp:extent cx="5731510" cy="1463040"/>
            <wp:effectExtent l="0" t="0" r="2540" b="381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Swansea Bay logo.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31510" cy="1463040"/>
                    </a:xfrm>
                    <a:prstGeom prst="rect">
                      <a:avLst/>
                    </a:prstGeom>
                  </pic:spPr>
                </pic:pic>
              </a:graphicData>
            </a:graphic>
          </wp:inline>
        </w:drawing>
      </w:r>
      <w:r w:rsidRPr="002C1CEC">
        <w:rPr>
          <w:noProof/>
          <w:lang w:eastAsia="en-GB"/>
        </w:rPr>
        <w:t xml:space="preserve">    </w:t>
      </w:r>
    </w:p>
    <w:p w14:paraId="7BDE504C" w14:textId="77777777" w:rsidR="002C1CEC" w:rsidRPr="002C1CEC" w:rsidRDefault="002C1CEC" w:rsidP="002C1CEC">
      <w:pPr>
        <w:rPr>
          <w:noProof/>
          <w:lang w:eastAsia="en-GB"/>
        </w:rPr>
      </w:pPr>
    </w:p>
    <w:p w14:paraId="1ABB6773" w14:textId="77777777" w:rsidR="002C1CEC" w:rsidRPr="002C1CEC" w:rsidRDefault="002C1CEC" w:rsidP="002C1CEC">
      <w:pPr>
        <w:autoSpaceDE w:val="0"/>
        <w:autoSpaceDN w:val="0"/>
        <w:adjustRightInd w:val="0"/>
        <w:rPr>
          <w:rFonts w:ascii="Lucida Sans Unicode" w:hAnsi="Lucida Sans Unicode" w:cs="Lucida Sans Unicode"/>
          <w:color w:val="000000"/>
        </w:rPr>
      </w:pPr>
    </w:p>
    <w:p w14:paraId="227C79BA" w14:textId="77777777" w:rsidR="002C1CEC" w:rsidRPr="002C1CEC" w:rsidRDefault="002C1CEC" w:rsidP="002C1CEC">
      <w:pPr>
        <w:autoSpaceDE w:val="0"/>
        <w:autoSpaceDN w:val="0"/>
        <w:adjustRightInd w:val="0"/>
        <w:rPr>
          <w:rFonts w:ascii="Lucida Sans Unicode" w:hAnsi="Lucida Sans Unicode" w:cs="Lucida Sans Unicode"/>
          <w:color w:val="000000"/>
        </w:rPr>
      </w:pPr>
      <w:r w:rsidRPr="002C1CEC">
        <w:rPr>
          <w:rFonts w:ascii="Lucida Sans Unicode" w:hAnsi="Lucida Sans Unicode" w:cs="Lucida Sans Unicode"/>
          <w:color w:val="000000"/>
        </w:rPr>
        <w:t xml:space="preserve"> </w:t>
      </w:r>
    </w:p>
    <w:p w14:paraId="1C568AF9" w14:textId="77777777" w:rsidR="002C1CEC" w:rsidRPr="002C1CEC" w:rsidRDefault="002C1CEC" w:rsidP="002C1CEC">
      <w:pPr>
        <w:autoSpaceDE w:val="0"/>
        <w:autoSpaceDN w:val="0"/>
        <w:adjustRightInd w:val="0"/>
        <w:rPr>
          <w:rFonts w:ascii="Lucida Sans Unicode" w:hAnsi="Lucida Sans Unicode" w:cs="Lucida Sans Unicode"/>
          <w:color w:val="000000"/>
        </w:rPr>
      </w:pPr>
    </w:p>
    <w:p w14:paraId="3B6A76EA" w14:textId="77777777" w:rsidR="009D4314" w:rsidRPr="009D4314" w:rsidRDefault="009D4314" w:rsidP="009D4314">
      <w:pPr>
        <w:autoSpaceDE w:val="0"/>
        <w:autoSpaceDN w:val="0"/>
        <w:adjustRightInd w:val="0"/>
        <w:spacing w:after="0" w:line="240" w:lineRule="auto"/>
        <w:jc w:val="center"/>
        <w:rPr>
          <w:rFonts w:ascii="Arial" w:eastAsia="Times New Roman" w:hAnsi="Arial" w:cs="Times New Roman"/>
          <w:b/>
          <w:color w:val="000000"/>
          <w:sz w:val="96"/>
          <w:szCs w:val="96"/>
          <w:lang w:eastAsia="en-GB"/>
        </w:rPr>
      </w:pPr>
      <w:r w:rsidRPr="009D4314">
        <w:rPr>
          <w:rFonts w:ascii="Arial" w:eastAsia="Times New Roman" w:hAnsi="Arial" w:cs="Times New Roman"/>
          <w:b/>
          <w:color w:val="000000"/>
          <w:sz w:val="96"/>
          <w:szCs w:val="96"/>
          <w:lang w:eastAsia="en-GB"/>
        </w:rPr>
        <w:t>Enhanced, Advanced and Consultant Practice</w:t>
      </w:r>
    </w:p>
    <w:p w14:paraId="7E60D31C" w14:textId="77777777" w:rsidR="009D4314" w:rsidRPr="009D4314" w:rsidRDefault="009D4314" w:rsidP="009D4314">
      <w:pPr>
        <w:autoSpaceDE w:val="0"/>
        <w:autoSpaceDN w:val="0"/>
        <w:adjustRightInd w:val="0"/>
        <w:spacing w:after="0" w:line="240" w:lineRule="auto"/>
        <w:jc w:val="center"/>
        <w:rPr>
          <w:rFonts w:ascii="Arial" w:eastAsia="Times New Roman" w:hAnsi="Arial" w:cs="Times New Roman"/>
          <w:b/>
          <w:color w:val="000000"/>
          <w:sz w:val="96"/>
          <w:szCs w:val="96"/>
          <w:lang w:eastAsia="en-GB"/>
        </w:rPr>
      </w:pPr>
      <w:r w:rsidRPr="009D4314">
        <w:rPr>
          <w:rFonts w:ascii="Arial" w:eastAsia="Times New Roman" w:hAnsi="Arial" w:cs="Times New Roman"/>
          <w:b/>
          <w:color w:val="000000"/>
          <w:sz w:val="96"/>
          <w:szCs w:val="96"/>
          <w:lang w:eastAsia="en-GB"/>
        </w:rPr>
        <w:t>Governance Group</w:t>
      </w:r>
    </w:p>
    <w:p w14:paraId="01E45C09" w14:textId="77777777" w:rsidR="00C211C4" w:rsidRPr="002C1CEC" w:rsidRDefault="00C211C4" w:rsidP="002C1CEC">
      <w:pPr>
        <w:autoSpaceDE w:val="0"/>
        <w:autoSpaceDN w:val="0"/>
        <w:adjustRightInd w:val="0"/>
        <w:spacing w:after="0" w:line="240" w:lineRule="auto"/>
        <w:jc w:val="center"/>
        <w:rPr>
          <w:rFonts w:ascii="Arial" w:hAnsi="Arial" w:cs="Arial"/>
          <w:b/>
          <w:color w:val="000000"/>
          <w:sz w:val="96"/>
          <w:szCs w:val="96"/>
        </w:rPr>
      </w:pPr>
    </w:p>
    <w:p w14:paraId="30AB7BBE" w14:textId="77777777" w:rsidR="002C1CEC" w:rsidRPr="002C1CEC" w:rsidRDefault="002C1CEC" w:rsidP="002C1CEC">
      <w:pPr>
        <w:autoSpaceDE w:val="0"/>
        <w:autoSpaceDN w:val="0"/>
        <w:adjustRightInd w:val="0"/>
        <w:spacing w:after="0" w:line="240" w:lineRule="auto"/>
        <w:jc w:val="center"/>
        <w:rPr>
          <w:rFonts w:ascii="Arial" w:hAnsi="Arial" w:cs="Arial"/>
          <w:b/>
          <w:color w:val="000000"/>
          <w:sz w:val="96"/>
          <w:szCs w:val="96"/>
        </w:rPr>
      </w:pPr>
      <w:r w:rsidRPr="002C1CEC">
        <w:rPr>
          <w:rFonts w:ascii="Arial" w:hAnsi="Arial" w:cs="Arial"/>
          <w:b/>
          <w:color w:val="000000"/>
          <w:sz w:val="96"/>
          <w:szCs w:val="96"/>
        </w:rPr>
        <w:t xml:space="preserve">Terms of Reference </w:t>
      </w:r>
    </w:p>
    <w:p w14:paraId="12606E34" w14:textId="77777777" w:rsidR="00E5649F" w:rsidRDefault="00E5649F" w:rsidP="002C1CEC">
      <w:pPr>
        <w:autoSpaceDE w:val="0"/>
        <w:autoSpaceDN w:val="0"/>
        <w:adjustRightInd w:val="0"/>
        <w:rPr>
          <w:rFonts w:ascii="Lucida Sans Unicode" w:hAnsi="Lucida Sans Unicode" w:cs="Lucida Sans Unicode"/>
          <w:color w:val="000000"/>
          <w:sz w:val="36"/>
          <w:szCs w:val="36"/>
        </w:rPr>
      </w:pPr>
    </w:p>
    <w:p w14:paraId="3DB703E3" w14:textId="1FF417E0" w:rsidR="002C1CEC" w:rsidRPr="002C1CEC" w:rsidRDefault="002C1CEC" w:rsidP="002C1CEC">
      <w:pPr>
        <w:autoSpaceDE w:val="0"/>
        <w:autoSpaceDN w:val="0"/>
        <w:adjustRightInd w:val="0"/>
        <w:rPr>
          <w:rFonts w:ascii="Lucida Sans Unicode" w:hAnsi="Lucida Sans Unicode" w:cs="Lucida Sans Unicode"/>
          <w:color w:val="000000"/>
          <w:sz w:val="36"/>
          <w:szCs w:val="36"/>
        </w:rPr>
      </w:pPr>
    </w:p>
    <w:p w14:paraId="311D0078" w14:textId="77777777" w:rsidR="002C1CEC" w:rsidRPr="002C1CEC" w:rsidRDefault="002C1CEC" w:rsidP="002C1CEC">
      <w:pPr>
        <w:autoSpaceDE w:val="0"/>
        <w:autoSpaceDN w:val="0"/>
        <w:adjustRightInd w:val="0"/>
        <w:rPr>
          <w:rFonts w:ascii="Lucida Sans Unicode" w:hAnsi="Lucida Sans Unicode" w:cs="Lucida Sans Unicode"/>
          <w:color w:val="000000"/>
          <w:sz w:val="36"/>
          <w:szCs w:val="36"/>
        </w:rPr>
      </w:pPr>
    </w:p>
    <w:p w14:paraId="2E17A456" w14:textId="1965528B" w:rsidR="002C1CEC" w:rsidRPr="002C1CEC" w:rsidRDefault="002C1CEC" w:rsidP="00994147">
      <w:pPr>
        <w:autoSpaceDE w:val="0"/>
        <w:autoSpaceDN w:val="0"/>
        <w:adjustRightInd w:val="0"/>
        <w:spacing w:afterLines="120" w:after="288" w:line="276" w:lineRule="auto"/>
        <w:rPr>
          <w:rFonts w:ascii="Arial" w:hAnsi="Arial" w:cs="Arial"/>
          <w:color w:val="000000"/>
          <w:sz w:val="24"/>
          <w:szCs w:val="24"/>
        </w:rPr>
      </w:pPr>
    </w:p>
    <w:p w14:paraId="45D952C7" w14:textId="77777777" w:rsidR="002C1CEC" w:rsidRPr="00994147" w:rsidRDefault="001E42F9" w:rsidP="00994147">
      <w:pPr>
        <w:widowControl w:val="0"/>
        <w:pBdr>
          <w:top w:val="single" w:sz="4" w:space="1" w:color="auto" w:shadow="1"/>
          <w:left w:val="single" w:sz="4" w:space="4" w:color="auto" w:shadow="1"/>
          <w:bottom w:val="single" w:sz="4" w:space="1" w:color="auto" w:shadow="1"/>
          <w:right w:val="single" w:sz="4" w:space="4" w:color="auto" w:shadow="1"/>
        </w:pBdr>
        <w:shd w:val="clear" w:color="auto" w:fill="E6E6E6"/>
        <w:tabs>
          <w:tab w:val="left" w:pos="720"/>
        </w:tabs>
        <w:autoSpaceDE w:val="0"/>
        <w:autoSpaceDN w:val="0"/>
        <w:adjustRightInd w:val="0"/>
        <w:spacing w:afterLines="120" w:after="288" w:line="276" w:lineRule="auto"/>
        <w:rPr>
          <w:rFonts w:ascii="Verdana" w:eastAsia="Times New Roman" w:hAnsi="Verdana" w:cs="Arial"/>
          <w:b/>
          <w:bCs/>
        </w:rPr>
      </w:pPr>
      <w:r>
        <w:rPr>
          <w:rFonts w:ascii="Arial" w:eastAsia="Times New Roman" w:hAnsi="Arial" w:cs="Arial"/>
          <w:b/>
          <w:bCs/>
          <w:sz w:val="24"/>
          <w:szCs w:val="24"/>
        </w:rPr>
        <w:t>1</w:t>
      </w:r>
      <w:r w:rsidR="002C1CEC" w:rsidRPr="002C1CEC">
        <w:rPr>
          <w:rFonts w:ascii="Arial" w:eastAsia="Times New Roman" w:hAnsi="Arial" w:cs="Arial"/>
          <w:b/>
          <w:bCs/>
          <w:sz w:val="24"/>
          <w:szCs w:val="24"/>
        </w:rPr>
        <w:t>.</w:t>
      </w:r>
      <w:r w:rsidR="002C1CEC" w:rsidRPr="002C1CEC">
        <w:rPr>
          <w:rFonts w:ascii="Arial" w:eastAsia="Times New Roman" w:hAnsi="Arial" w:cs="Arial"/>
          <w:b/>
          <w:bCs/>
          <w:sz w:val="24"/>
          <w:szCs w:val="24"/>
        </w:rPr>
        <w:tab/>
      </w:r>
      <w:r w:rsidR="002C1CEC" w:rsidRPr="00994147">
        <w:rPr>
          <w:rFonts w:ascii="Verdana" w:eastAsia="Times New Roman" w:hAnsi="Verdana" w:cs="Arial"/>
          <w:b/>
          <w:bCs/>
        </w:rPr>
        <w:t>PURPOSE</w:t>
      </w:r>
    </w:p>
    <w:p w14:paraId="455CF280" w14:textId="05D69702" w:rsidR="002C1CEC" w:rsidRPr="00994147" w:rsidRDefault="002C1CEC" w:rsidP="00994147">
      <w:pPr>
        <w:autoSpaceDE w:val="0"/>
        <w:autoSpaceDN w:val="0"/>
        <w:adjustRightInd w:val="0"/>
        <w:spacing w:after="120" w:line="276" w:lineRule="auto"/>
        <w:ind w:left="567" w:hanging="567"/>
        <w:jc w:val="both"/>
        <w:rPr>
          <w:rFonts w:ascii="Verdana" w:hAnsi="Verdana" w:cs="Arial"/>
          <w:color w:val="000000"/>
        </w:rPr>
      </w:pPr>
      <w:r w:rsidRPr="00994147">
        <w:rPr>
          <w:rFonts w:ascii="Verdana" w:hAnsi="Verdana" w:cs="Arial"/>
          <w:color w:val="000000"/>
        </w:rPr>
        <w:t xml:space="preserve">The purpose of the </w:t>
      </w:r>
      <w:r w:rsidR="00C5143C" w:rsidRPr="00994147">
        <w:rPr>
          <w:rFonts w:ascii="Verdana" w:hAnsi="Verdana" w:cs="Arial"/>
          <w:color w:val="000000"/>
        </w:rPr>
        <w:t>Enhance</w:t>
      </w:r>
      <w:r w:rsidR="00994147">
        <w:rPr>
          <w:rFonts w:ascii="Verdana" w:hAnsi="Verdana" w:cs="Arial"/>
          <w:color w:val="000000"/>
        </w:rPr>
        <w:t>d</w:t>
      </w:r>
      <w:r w:rsidR="00C5143C" w:rsidRPr="00994147">
        <w:rPr>
          <w:rFonts w:ascii="Verdana" w:hAnsi="Verdana" w:cs="Arial"/>
          <w:color w:val="000000"/>
        </w:rPr>
        <w:t xml:space="preserve">, Advanced and Consultant Practice </w:t>
      </w:r>
      <w:r w:rsidR="00B10C14" w:rsidRPr="00994147">
        <w:rPr>
          <w:rFonts w:ascii="Verdana" w:hAnsi="Verdana" w:cs="Arial"/>
          <w:color w:val="000000"/>
        </w:rPr>
        <w:t>Governance</w:t>
      </w:r>
      <w:r w:rsidR="00E20AE0" w:rsidRPr="00994147">
        <w:rPr>
          <w:rFonts w:ascii="Verdana" w:hAnsi="Verdana" w:cs="Arial"/>
          <w:color w:val="000000"/>
        </w:rPr>
        <w:t xml:space="preserve"> Group</w:t>
      </w:r>
      <w:r w:rsidR="001E42F9" w:rsidRPr="00994147">
        <w:rPr>
          <w:rFonts w:ascii="Verdana" w:hAnsi="Verdana" w:cs="Arial"/>
          <w:color w:val="000000"/>
        </w:rPr>
        <w:t xml:space="preserve"> (</w:t>
      </w:r>
      <w:r w:rsidR="00B10C14" w:rsidRPr="00994147">
        <w:rPr>
          <w:rFonts w:ascii="Verdana" w:hAnsi="Verdana" w:cs="Arial"/>
          <w:color w:val="000000"/>
        </w:rPr>
        <w:t>EAC</w:t>
      </w:r>
      <w:r w:rsidR="008429E1" w:rsidRPr="00994147">
        <w:rPr>
          <w:rFonts w:ascii="Verdana" w:hAnsi="Verdana" w:cs="Arial"/>
          <w:color w:val="000000"/>
        </w:rPr>
        <w:t>P</w:t>
      </w:r>
      <w:r w:rsidR="00B10C14" w:rsidRPr="00994147">
        <w:rPr>
          <w:rFonts w:ascii="Verdana" w:hAnsi="Verdana" w:cs="Arial"/>
          <w:color w:val="000000"/>
        </w:rPr>
        <w:t>GG</w:t>
      </w:r>
      <w:r w:rsidR="001E42F9" w:rsidRPr="00994147">
        <w:rPr>
          <w:rFonts w:ascii="Verdana" w:hAnsi="Verdana" w:cs="Arial"/>
          <w:color w:val="000000"/>
        </w:rPr>
        <w:t>)</w:t>
      </w:r>
      <w:r w:rsidR="00E20AE0" w:rsidRPr="00994147">
        <w:rPr>
          <w:rFonts w:ascii="Verdana" w:hAnsi="Verdana" w:cs="Arial"/>
          <w:color w:val="000000"/>
        </w:rPr>
        <w:t xml:space="preserve"> </w:t>
      </w:r>
      <w:r w:rsidRPr="00994147">
        <w:rPr>
          <w:rFonts w:ascii="Verdana" w:hAnsi="Verdana" w:cs="Arial"/>
          <w:color w:val="000000"/>
        </w:rPr>
        <w:t xml:space="preserve">is to provide: </w:t>
      </w:r>
    </w:p>
    <w:p w14:paraId="57C7B9D7" w14:textId="18786C3D" w:rsidR="00397F17" w:rsidRPr="00994147" w:rsidRDefault="006B12E8" w:rsidP="00994147">
      <w:pPr>
        <w:pStyle w:val="ListParagraph"/>
        <w:numPr>
          <w:ilvl w:val="0"/>
          <w:numId w:val="16"/>
        </w:numPr>
        <w:spacing w:after="120" w:line="276" w:lineRule="auto"/>
        <w:contextualSpacing w:val="0"/>
        <w:jc w:val="both"/>
        <w:rPr>
          <w:rFonts w:ascii="Verdana" w:hAnsi="Verdana" w:cs="Arial"/>
        </w:rPr>
      </w:pPr>
      <w:r w:rsidRPr="00994147">
        <w:rPr>
          <w:rFonts w:ascii="Verdana" w:hAnsi="Verdana" w:cs="Arial"/>
          <w:b/>
        </w:rPr>
        <w:t>assurance</w:t>
      </w:r>
      <w:r w:rsidR="00AD2D3B" w:rsidRPr="00994147">
        <w:rPr>
          <w:rFonts w:ascii="Verdana" w:hAnsi="Verdana" w:cs="Arial"/>
        </w:rPr>
        <w:t xml:space="preserve"> to the </w:t>
      </w:r>
      <w:r w:rsidR="003D62F3" w:rsidRPr="00994147">
        <w:rPr>
          <w:rFonts w:ascii="Verdana" w:hAnsi="Verdana" w:cs="Arial"/>
        </w:rPr>
        <w:t>Workforce and Organisational Development Committee</w:t>
      </w:r>
      <w:r w:rsidRPr="00994147">
        <w:rPr>
          <w:rFonts w:ascii="Verdana" w:hAnsi="Verdana" w:cs="Arial"/>
        </w:rPr>
        <w:t xml:space="preserve"> in relation to the health board </w:t>
      </w:r>
      <w:r w:rsidR="00A12BEE" w:rsidRPr="00994147">
        <w:rPr>
          <w:rFonts w:ascii="Verdana" w:hAnsi="Verdana" w:cs="Arial"/>
        </w:rPr>
        <w:t xml:space="preserve">that </w:t>
      </w:r>
      <w:r w:rsidR="009073ED" w:rsidRPr="00994147">
        <w:rPr>
          <w:rFonts w:ascii="Verdana" w:hAnsi="Verdana" w:cs="Arial"/>
        </w:rPr>
        <w:t xml:space="preserve">there are appropriate </w:t>
      </w:r>
      <w:r w:rsidR="00B00643" w:rsidRPr="00994147">
        <w:rPr>
          <w:rFonts w:ascii="Verdana" w:hAnsi="Verdana" w:cs="Arial"/>
        </w:rPr>
        <w:t xml:space="preserve">governance arrangements in place for Enhanced, Advanced and Consultant (EAC) Clinical Practice roles in line with the </w:t>
      </w:r>
      <w:r w:rsidR="00B00643" w:rsidRPr="004865ED">
        <w:rPr>
          <w:rFonts w:ascii="Verdana" w:hAnsi="Verdana" w:cs="Arial"/>
          <w:i/>
          <w:iCs/>
        </w:rPr>
        <w:t xml:space="preserve">Professional Framework for Enhanced, Advanced and Consultant Clinical Practice </w:t>
      </w:r>
      <w:r w:rsidR="00CC3A6C" w:rsidRPr="004865ED">
        <w:rPr>
          <w:rFonts w:ascii="Verdana" w:hAnsi="Verdana" w:cs="Arial"/>
          <w:i/>
          <w:iCs/>
        </w:rPr>
        <w:t xml:space="preserve">in </w:t>
      </w:r>
      <w:r w:rsidR="00B00643" w:rsidRPr="004865ED">
        <w:rPr>
          <w:rFonts w:ascii="Verdana" w:hAnsi="Verdana" w:cs="Arial"/>
          <w:i/>
          <w:iCs/>
        </w:rPr>
        <w:t>Wales (HEIW 2023).</w:t>
      </w:r>
    </w:p>
    <w:p w14:paraId="24314992" w14:textId="612D0C98" w:rsidR="00397F17" w:rsidRPr="00994147" w:rsidRDefault="00397F17" w:rsidP="00994147">
      <w:pPr>
        <w:pStyle w:val="ListParagraph"/>
        <w:numPr>
          <w:ilvl w:val="0"/>
          <w:numId w:val="16"/>
        </w:numPr>
        <w:spacing w:after="120" w:line="276" w:lineRule="auto"/>
        <w:contextualSpacing w:val="0"/>
        <w:jc w:val="both"/>
        <w:rPr>
          <w:rFonts w:ascii="Verdana" w:hAnsi="Verdana" w:cs="Arial"/>
        </w:rPr>
      </w:pPr>
      <w:r w:rsidRPr="00994147">
        <w:rPr>
          <w:rFonts w:ascii="Verdana" w:hAnsi="Verdana" w:cs="Arial"/>
          <w:b/>
        </w:rPr>
        <w:t xml:space="preserve">advice and </w:t>
      </w:r>
      <w:r w:rsidR="002A058F" w:rsidRPr="00994147">
        <w:rPr>
          <w:rFonts w:ascii="Verdana" w:hAnsi="Verdana" w:cs="Arial"/>
          <w:b/>
        </w:rPr>
        <w:t xml:space="preserve">provide </w:t>
      </w:r>
      <w:r w:rsidRPr="00994147">
        <w:rPr>
          <w:rFonts w:ascii="Verdana" w:hAnsi="Verdana" w:cs="Arial"/>
          <w:b/>
        </w:rPr>
        <w:t xml:space="preserve">assurance </w:t>
      </w:r>
      <w:r w:rsidR="00BB15BF" w:rsidRPr="00994147">
        <w:rPr>
          <w:rFonts w:ascii="Verdana" w:hAnsi="Verdana" w:cs="Arial"/>
        </w:rPr>
        <w:t xml:space="preserve">to the Workforce and Organisational Development Committee </w:t>
      </w:r>
      <w:r w:rsidRPr="00994147">
        <w:rPr>
          <w:rFonts w:ascii="Verdana" w:hAnsi="Verdana" w:cs="Arial"/>
        </w:rPr>
        <w:t xml:space="preserve">that appropriate arrangements are in place in relation to the strategic and operational workforce agenda for </w:t>
      </w:r>
      <w:r w:rsidR="009A5D82" w:rsidRPr="00994147">
        <w:rPr>
          <w:rFonts w:ascii="Verdana" w:hAnsi="Verdana" w:cs="Arial"/>
        </w:rPr>
        <w:t>EAC Clinical Practice roles that enables delivery of safe, high-quality healthcare.</w:t>
      </w:r>
    </w:p>
    <w:p w14:paraId="5E14650E" w14:textId="77777777" w:rsidR="002C1CEC" w:rsidRPr="00994147" w:rsidRDefault="001E42F9" w:rsidP="00994147">
      <w:pPr>
        <w:widowControl w:val="0"/>
        <w:pBdr>
          <w:top w:val="single" w:sz="4" w:space="1" w:color="auto" w:shadow="1"/>
          <w:left w:val="single" w:sz="4" w:space="4" w:color="auto" w:shadow="1"/>
          <w:bottom w:val="single" w:sz="4" w:space="1" w:color="auto" w:shadow="1"/>
          <w:right w:val="single" w:sz="4" w:space="4" w:color="auto" w:shadow="1"/>
        </w:pBdr>
        <w:shd w:val="clear" w:color="auto" w:fill="E6E6E6"/>
        <w:tabs>
          <w:tab w:val="left" w:pos="720"/>
        </w:tabs>
        <w:autoSpaceDE w:val="0"/>
        <w:autoSpaceDN w:val="0"/>
        <w:adjustRightInd w:val="0"/>
        <w:spacing w:after="120" w:line="276" w:lineRule="auto"/>
        <w:rPr>
          <w:rFonts w:ascii="Verdana" w:eastAsia="Times New Roman" w:hAnsi="Verdana" w:cs="Arial"/>
          <w:b/>
          <w:bCs/>
        </w:rPr>
      </w:pPr>
      <w:r w:rsidRPr="00994147">
        <w:rPr>
          <w:rFonts w:ascii="Verdana" w:eastAsia="Times New Roman" w:hAnsi="Verdana" w:cs="Arial"/>
          <w:b/>
          <w:bCs/>
        </w:rPr>
        <w:t>2</w:t>
      </w:r>
      <w:r w:rsidR="002C1CEC" w:rsidRPr="00994147">
        <w:rPr>
          <w:rFonts w:ascii="Verdana" w:eastAsia="Times New Roman" w:hAnsi="Verdana" w:cs="Arial"/>
          <w:b/>
          <w:bCs/>
        </w:rPr>
        <w:t>.</w:t>
      </w:r>
      <w:r w:rsidR="002C1CEC" w:rsidRPr="00994147">
        <w:rPr>
          <w:rFonts w:ascii="Verdana" w:eastAsia="Times New Roman" w:hAnsi="Verdana" w:cs="Arial"/>
          <w:b/>
          <w:bCs/>
        </w:rPr>
        <w:tab/>
        <w:t xml:space="preserve">SCOPE AND DUTIES </w:t>
      </w:r>
    </w:p>
    <w:p w14:paraId="6BC1B1AE" w14:textId="4E086B53" w:rsidR="002A058F" w:rsidRPr="00994147" w:rsidRDefault="002A058F" w:rsidP="00994147">
      <w:pPr>
        <w:spacing w:before="100" w:beforeAutospacing="1" w:after="120" w:line="276" w:lineRule="auto"/>
        <w:rPr>
          <w:rFonts w:ascii="Verdana" w:eastAsia="Times New Roman" w:hAnsi="Verdana" w:cs="Segoe UI"/>
          <w:lang w:eastAsia="en-GB"/>
        </w:rPr>
      </w:pPr>
      <w:r w:rsidRPr="00994147">
        <w:rPr>
          <w:rFonts w:ascii="Verdana" w:eastAsia="Times New Roman" w:hAnsi="Verdana" w:cs="Segoe UI"/>
          <w:b/>
          <w:bCs/>
          <w:lang w:eastAsia="en-GB"/>
        </w:rPr>
        <w:t>2.1</w:t>
      </w:r>
      <w:r>
        <w:rPr>
          <w:rFonts w:ascii="Verdana" w:eastAsia="Times New Roman" w:hAnsi="Verdana" w:cs="Segoe UI"/>
          <w:lang w:eastAsia="en-GB"/>
        </w:rPr>
        <w:t xml:space="preserve"> </w:t>
      </w:r>
      <w:r w:rsidRPr="00994147">
        <w:rPr>
          <w:rFonts w:ascii="Verdana" w:eastAsia="Times New Roman" w:hAnsi="Verdana" w:cs="Segoe UI"/>
          <w:lang w:eastAsia="en-GB"/>
        </w:rPr>
        <w:t xml:space="preserve">Ensure a robust governance policy is developed, implemented, and regularly reviewed in line with the </w:t>
      </w:r>
      <w:r w:rsidRPr="00994147">
        <w:rPr>
          <w:rFonts w:ascii="Verdana" w:eastAsia="Times New Roman" w:hAnsi="Verdana" w:cs="Segoe UI"/>
          <w:i/>
          <w:iCs/>
          <w:lang w:eastAsia="en-GB"/>
        </w:rPr>
        <w:t>HEIW Professional Framework for Enhanced, Advanced and Consultant Clinical Practice</w:t>
      </w:r>
      <w:r w:rsidR="00CC3A6C">
        <w:rPr>
          <w:rFonts w:ascii="Verdana" w:eastAsia="Times New Roman" w:hAnsi="Verdana" w:cs="Segoe UI"/>
          <w:i/>
          <w:iCs/>
          <w:lang w:eastAsia="en-GB"/>
        </w:rPr>
        <w:t xml:space="preserve"> in Wales</w:t>
      </w:r>
      <w:r w:rsidRPr="00994147">
        <w:rPr>
          <w:rFonts w:ascii="Verdana" w:eastAsia="Times New Roman" w:hAnsi="Verdana" w:cs="Segoe UI"/>
          <w:i/>
          <w:iCs/>
          <w:lang w:eastAsia="en-GB"/>
        </w:rPr>
        <w:t xml:space="preserve"> (2023)</w:t>
      </w:r>
      <w:r w:rsidRPr="00994147">
        <w:rPr>
          <w:rFonts w:ascii="Verdana" w:eastAsia="Times New Roman" w:hAnsi="Verdana" w:cs="Segoe UI"/>
          <w:lang w:eastAsia="en-GB"/>
        </w:rPr>
        <w:t>.</w:t>
      </w:r>
    </w:p>
    <w:p w14:paraId="00CA3EC6" w14:textId="2919E503" w:rsidR="002A058F" w:rsidRDefault="002A058F" w:rsidP="00994147">
      <w:pPr>
        <w:spacing w:before="100" w:beforeAutospacing="1" w:after="120" w:line="276" w:lineRule="auto"/>
        <w:rPr>
          <w:rFonts w:ascii="Verdana" w:eastAsia="Times New Roman" w:hAnsi="Verdana" w:cs="Segoe UI"/>
          <w:lang w:eastAsia="en-GB"/>
        </w:rPr>
      </w:pPr>
      <w:r w:rsidRPr="00994147">
        <w:rPr>
          <w:rFonts w:ascii="Verdana" w:eastAsia="Times New Roman" w:hAnsi="Verdana" w:cs="Segoe UI"/>
          <w:b/>
          <w:bCs/>
          <w:lang w:eastAsia="en-GB"/>
        </w:rPr>
        <w:t>2.2</w:t>
      </w:r>
      <w:r>
        <w:rPr>
          <w:rFonts w:ascii="Verdana" w:eastAsia="Times New Roman" w:hAnsi="Verdana" w:cs="Segoe UI"/>
          <w:lang w:eastAsia="en-GB"/>
        </w:rPr>
        <w:t xml:space="preserve"> O</w:t>
      </w:r>
      <w:r w:rsidRPr="00994147">
        <w:rPr>
          <w:rFonts w:ascii="Verdana" w:eastAsia="Times New Roman" w:hAnsi="Verdana" w:cs="Segoe UI"/>
          <w:lang w:eastAsia="en-GB"/>
        </w:rPr>
        <w:t>versee the Health Board’s process for verifying the use of the Advanced Clinical Practitioner (ACP) title to ensure accuracy and alignment with national standards.</w:t>
      </w:r>
    </w:p>
    <w:p w14:paraId="72A691AD" w14:textId="58839B1E" w:rsidR="00517C68" w:rsidRPr="00994147" w:rsidRDefault="00250248" w:rsidP="00994147">
      <w:pPr>
        <w:spacing w:after="120" w:line="276" w:lineRule="auto"/>
        <w:rPr>
          <w:rFonts w:ascii="Verdana" w:eastAsia="Times New Roman" w:hAnsi="Verdana" w:cs="Segoe UI"/>
          <w:lang w:eastAsia="en-GB"/>
        </w:rPr>
      </w:pPr>
      <w:r w:rsidRPr="00994147">
        <w:rPr>
          <w:rFonts w:ascii="Verdana" w:eastAsia="Times New Roman" w:hAnsi="Verdana" w:cs="Segoe UI"/>
          <w:b/>
          <w:bCs/>
          <w:lang w:eastAsia="en-GB"/>
        </w:rPr>
        <w:t>2.3</w:t>
      </w:r>
      <w:r>
        <w:rPr>
          <w:rFonts w:ascii="Verdana" w:eastAsia="Times New Roman" w:hAnsi="Verdana" w:cs="Segoe UI"/>
          <w:lang w:eastAsia="en-GB"/>
        </w:rPr>
        <w:t xml:space="preserve"> </w:t>
      </w:r>
      <w:r w:rsidR="00517C68" w:rsidRPr="00994147">
        <w:rPr>
          <w:rFonts w:ascii="Verdana" w:eastAsia="Times New Roman" w:hAnsi="Verdana" w:cs="Segoe UI"/>
          <w:lang w:eastAsia="en-GB"/>
        </w:rPr>
        <w:t>Ensure a standardised and transparent recruitment process for Enhanced, Advanced and Consultant (EAC) roles, aligned to national frameworks, competency standards, and Health Board governance requirements, promoting consistency, equity, and role clarity across all Service Groups</w:t>
      </w:r>
    </w:p>
    <w:p w14:paraId="69D6EE65" w14:textId="6ECA7EF0" w:rsidR="002A058F" w:rsidRPr="00994147" w:rsidRDefault="002A058F" w:rsidP="00994147">
      <w:pPr>
        <w:spacing w:before="100" w:beforeAutospacing="1" w:after="120" w:line="276" w:lineRule="auto"/>
        <w:rPr>
          <w:rFonts w:ascii="Verdana" w:eastAsia="Times New Roman" w:hAnsi="Verdana" w:cs="Segoe UI"/>
          <w:lang w:eastAsia="en-GB"/>
        </w:rPr>
      </w:pPr>
      <w:r w:rsidRPr="00994147">
        <w:rPr>
          <w:rFonts w:ascii="Verdana" w:eastAsia="Times New Roman" w:hAnsi="Verdana" w:cs="Segoe UI"/>
          <w:b/>
          <w:bCs/>
          <w:lang w:eastAsia="en-GB"/>
        </w:rPr>
        <w:t>2.</w:t>
      </w:r>
      <w:r w:rsidR="00250248">
        <w:rPr>
          <w:rFonts w:ascii="Verdana" w:eastAsia="Times New Roman" w:hAnsi="Verdana" w:cs="Segoe UI"/>
          <w:b/>
          <w:bCs/>
          <w:lang w:eastAsia="en-GB"/>
        </w:rPr>
        <w:t>4</w:t>
      </w:r>
      <w:r>
        <w:rPr>
          <w:rFonts w:ascii="Verdana" w:eastAsia="Times New Roman" w:hAnsi="Verdana" w:cs="Segoe UI"/>
          <w:lang w:eastAsia="en-GB"/>
        </w:rPr>
        <w:t xml:space="preserve"> </w:t>
      </w:r>
      <w:r w:rsidRPr="00994147">
        <w:rPr>
          <w:rFonts w:ascii="Verdana" w:eastAsia="Times New Roman" w:hAnsi="Verdana" w:cs="Segoe UI"/>
          <w:lang w:eastAsia="en-GB"/>
        </w:rPr>
        <w:t xml:space="preserve">Prepare the organisation for </w:t>
      </w:r>
      <w:r w:rsidRPr="00994147">
        <w:rPr>
          <w:rFonts w:ascii="Verdana" w:eastAsia="Times New Roman" w:hAnsi="Verdana" w:cs="Segoe UI"/>
          <w:i/>
          <w:iCs/>
          <w:lang w:eastAsia="en-GB"/>
        </w:rPr>
        <w:t>Nursing and Midwifery Council (NMC)</w:t>
      </w:r>
      <w:r w:rsidRPr="00994147">
        <w:rPr>
          <w:rFonts w:ascii="Verdana" w:eastAsia="Times New Roman" w:hAnsi="Verdana" w:cs="Segoe UI"/>
          <w:lang w:eastAsia="en-GB"/>
        </w:rPr>
        <w:t xml:space="preserve"> </w:t>
      </w:r>
      <w:r w:rsidR="00E97341" w:rsidRPr="00E97341">
        <w:rPr>
          <w:rFonts w:ascii="Verdana" w:eastAsia="Times New Roman" w:hAnsi="Verdana" w:cs="Segoe UI"/>
          <w:i/>
          <w:iCs/>
          <w:lang w:eastAsia="en-GB"/>
        </w:rPr>
        <w:t>principles for advanced clinical practice (2025</w:t>
      </w:r>
      <w:r w:rsidR="00E97341">
        <w:rPr>
          <w:rFonts w:ascii="Verdana" w:eastAsia="Times New Roman" w:hAnsi="Verdana" w:cs="Segoe UI"/>
          <w:lang w:eastAsia="en-GB"/>
        </w:rPr>
        <w:t>)</w:t>
      </w:r>
      <w:r w:rsidR="00E97341" w:rsidRPr="00994147">
        <w:rPr>
          <w:rFonts w:ascii="Verdana" w:eastAsia="Times New Roman" w:hAnsi="Verdana" w:cs="Segoe UI"/>
          <w:lang w:eastAsia="en-GB"/>
        </w:rPr>
        <w:t xml:space="preserve">, </w:t>
      </w:r>
      <w:r w:rsidR="00E97341">
        <w:rPr>
          <w:rFonts w:ascii="Verdana" w:eastAsia="Times New Roman" w:hAnsi="Verdana" w:cs="Segoe UI"/>
          <w:lang w:eastAsia="en-GB"/>
        </w:rPr>
        <w:t>the</w:t>
      </w:r>
      <w:r w:rsidR="00EB1ABA">
        <w:rPr>
          <w:rFonts w:ascii="Verdana" w:eastAsia="Times New Roman" w:hAnsi="Verdana" w:cs="Segoe UI"/>
          <w:lang w:eastAsia="en-GB"/>
        </w:rPr>
        <w:t xml:space="preserve"> </w:t>
      </w:r>
      <w:r w:rsidR="00FF2BD2">
        <w:rPr>
          <w:rFonts w:ascii="Verdana" w:eastAsia="Times New Roman" w:hAnsi="Verdana" w:cs="Segoe UI"/>
          <w:lang w:eastAsia="en-GB"/>
        </w:rPr>
        <w:t>regulatory</w:t>
      </w:r>
      <w:r w:rsidR="00EB1ABA">
        <w:rPr>
          <w:rFonts w:ascii="Verdana" w:eastAsia="Times New Roman" w:hAnsi="Verdana" w:cs="Segoe UI"/>
          <w:lang w:eastAsia="en-GB"/>
        </w:rPr>
        <w:t xml:space="preserve"> framework </w:t>
      </w:r>
      <w:r w:rsidRPr="00994147">
        <w:rPr>
          <w:rFonts w:ascii="Verdana" w:eastAsia="Times New Roman" w:hAnsi="Verdana" w:cs="Segoe UI"/>
          <w:lang w:eastAsia="en-GB"/>
        </w:rPr>
        <w:t>including impact assessment, workforce implications, and readiness planning.</w:t>
      </w:r>
    </w:p>
    <w:p w14:paraId="4CCE5B53" w14:textId="0B9D485A" w:rsidR="002A058F" w:rsidRPr="00994147" w:rsidRDefault="002A058F" w:rsidP="00994147">
      <w:pPr>
        <w:spacing w:before="100" w:beforeAutospacing="1" w:after="120" w:line="276" w:lineRule="auto"/>
        <w:rPr>
          <w:rFonts w:ascii="Verdana" w:eastAsia="Times New Roman" w:hAnsi="Verdana" w:cs="Segoe UI"/>
          <w:lang w:eastAsia="en-GB"/>
        </w:rPr>
      </w:pPr>
      <w:r w:rsidRPr="00994147">
        <w:rPr>
          <w:rFonts w:ascii="Verdana" w:eastAsia="Times New Roman" w:hAnsi="Verdana" w:cs="Segoe UI"/>
          <w:b/>
          <w:bCs/>
          <w:lang w:eastAsia="en-GB"/>
        </w:rPr>
        <w:t>2.</w:t>
      </w:r>
      <w:r w:rsidR="00EE189B">
        <w:rPr>
          <w:rFonts w:ascii="Verdana" w:eastAsia="Times New Roman" w:hAnsi="Verdana" w:cs="Segoe UI"/>
          <w:b/>
          <w:bCs/>
          <w:lang w:eastAsia="en-GB"/>
        </w:rPr>
        <w:t>5</w:t>
      </w:r>
      <w:r>
        <w:rPr>
          <w:rFonts w:ascii="Verdana" w:eastAsia="Times New Roman" w:hAnsi="Verdana" w:cs="Segoe UI"/>
          <w:lang w:eastAsia="en-GB"/>
        </w:rPr>
        <w:t xml:space="preserve"> </w:t>
      </w:r>
      <w:r w:rsidRPr="00994147">
        <w:rPr>
          <w:rFonts w:ascii="Verdana" w:eastAsia="Times New Roman" w:hAnsi="Verdana" w:cs="Segoe UI"/>
          <w:lang w:eastAsia="en-GB"/>
        </w:rPr>
        <w:t>Receive regular highlight reports and assurance from the multi-professional Enhanced, Advanced and Consultant Practice Professional Forum.</w:t>
      </w:r>
    </w:p>
    <w:p w14:paraId="0610F7CB" w14:textId="4DAF66E3" w:rsidR="00805A01" w:rsidRPr="00994147" w:rsidRDefault="002A058F" w:rsidP="00994147">
      <w:pPr>
        <w:spacing w:before="100" w:beforeAutospacing="1" w:after="120" w:line="276" w:lineRule="auto"/>
        <w:rPr>
          <w:rFonts w:ascii="Verdana" w:eastAsia="Times New Roman" w:hAnsi="Verdana" w:cs="Segoe UI"/>
          <w:lang w:eastAsia="en-GB"/>
        </w:rPr>
      </w:pPr>
      <w:r w:rsidRPr="00994147">
        <w:rPr>
          <w:rFonts w:ascii="Verdana" w:eastAsia="Times New Roman" w:hAnsi="Verdana" w:cs="Segoe UI"/>
          <w:b/>
          <w:bCs/>
          <w:lang w:eastAsia="en-GB"/>
        </w:rPr>
        <w:t>2.</w:t>
      </w:r>
      <w:r w:rsidR="00EE189B">
        <w:rPr>
          <w:rFonts w:ascii="Verdana" w:eastAsia="Times New Roman" w:hAnsi="Verdana" w:cs="Segoe UI"/>
          <w:b/>
          <w:bCs/>
          <w:lang w:eastAsia="en-GB"/>
        </w:rPr>
        <w:t>6</w:t>
      </w:r>
      <w:r>
        <w:rPr>
          <w:rFonts w:ascii="Verdana" w:eastAsia="Times New Roman" w:hAnsi="Verdana" w:cs="Segoe UI"/>
          <w:lang w:eastAsia="en-GB"/>
        </w:rPr>
        <w:t xml:space="preserve"> </w:t>
      </w:r>
      <w:r w:rsidR="005F73F8">
        <w:rPr>
          <w:rFonts w:ascii="Verdana" w:eastAsia="Times New Roman" w:hAnsi="Verdana" w:cs="Segoe UI"/>
          <w:lang w:eastAsia="en-GB"/>
        </w:rPr>
        <w:t xml:space="preserve">Gain assurance from the Service Groups that there are robust governance arrangements </w:t>
      </w:r>
      <w:r w:rsidR="00304CA2">
        <w:rPr>
          <w:rFonts w:ascii="Verdana" w:eastAsia="Times New Roman" w:hAnsi="Verdana" w:cs="Segoe UI"/>
          <w:lang w:eastAsia="en-GB"/>
        </w:rPr>
        <w:t>in place for enhanced,</w:t>
      </w:r>
      <w:r w:rsidRPr="00994147">
        <w:rPr>
          <w:rFonts w:ascii="Verdana" w:eastAsia="Times New Roman" w:hAnsi="Verdana" w:cs="Segoe UI"/>
          <w:lang w:eastAsia="en-GB"/>
        </w:rPr>
        <w:t xml:space="preserve"> advanced and consultant clinical practice roles as included in the </w:t>
      </w:r>
      <w:r w:rsidRPr="00994147">
        <w:rPr>
          <w:rFonts w:ascii="Verdana" w:eastAsia="Times New Roman" w:hAnsi="Verdana" w:cs="Segoe UI"/>
          <w:i/>
          <w:iCs/>
          <w:lang w:eastAsia="en-GB"/>
        </w:rPr>
        <w:t>HEIW (2023) Framework</w:t>
      </w:r>
      <w:r w:rsidRPr="00994147">
        <w:rPr>
          <w:rFonts w:ascii="Verdana" w:eastAsia="Times New Roman" w:hAnsi="Verdana" w:cs="Segoe UI"/>
          <w:lang w:eastAsia="en-GB"/>
        </w:rPr>
        <w:t>.</w:t>
      </w:r>
    </w:p>
    <w:p w14:paraId="4391B5BC" w14:textId="05AB2E70" w:rsidR="002A058F" w:rsidRPr="00994147" w:rsidRDefault="002A058F" w:rsidP="00994147">
      <w:pPr>
        <w:spacing w:before="100" w:beforeAutospacing="1" w:after="120" w:line="276" w:lineRule="auto"/>
        <w:rPr>
          <w:rFonts w:ascii="Verdana" w:eastAsia="Times New Roman" w:hAnsi="Verdana" w:cs="Segoe UI"/>
          <w:lang w:eastAsia="en-GB"/>
        </w:rPr>
      </w:pPr>
      <w:r w:rsidRPr="00994147">
        <w:rPr>
          <w:rFonts w:ascii="Verdana" w:eastAsia="Times New Roman" w:hAnsi="Verdana" w:cs="Segoe UI"/>
          <w:b/>
          <w:bCs/>
          <w:lang w:eastAsia="en-GB"/>
        </w:rPr>
        <w:t>2.</w:t>
      </w:r>
      <w:r w:rsidR="00EE189B">
        <w:rPr>
          <w:rFonts w:ascii="Verdana" w:eastAsia="Times New Roman" w:hAnsi="Verdana" w:cs="Segoe UI"/>
          <w:b/>
          <w:bCs/>
          <w:lang w:eastAsia="en-GB"/>
        </w:rPr>
        <w:t>7</w:t>
      </w:r>
      <w:r>
        <w:rPr>
          <w:rFonts w:ascii="Verdana" w:eastAsia="Times New Roman" w:hAnsi="Verdana" w:cs="Segoe UI"/>
          <w:lang w:eastAsia="en-GB"/>
        </w:rPr>
        <w:t xml:space="preserve"> </w:t>
      </w:r>
      <w:r w:rsidRPr="00994147">
        <w:rPr>
          <w:rFonts w:ascii="Verdana" w:eastAsia="Times New Roman" w:hAnsi="Verdana" w:cs="Segoe UI"/>
          <w:lang w:eastAsia="en-GB"/>
        </w:rPr>
        <w:t>Receive assurance from Service Groups that effective oversight of EAC Clinical Practice is in place and compliant with national standards and Health Board governance</w:t>
      </w:r>
      <w:r w:rsidR="00C772EB">
        <w:rPr>
          <w:rFonts w:ascii="Verdana" w:eastAsia="Times New Roman" w:hAnsi="Verdana" w:cs="Segoe UI"/>
          <w:lang w:eastAsia="en-GB"/>
        </w:rPr>
        <w:t xml:space="preserve"> </w:t>
      </w:r>
      <w:r w:rsidRPr="00994147">
        <w:rPr>
          <w:rFonts w:ascii="Verdana" w:eastAsia="Times New Roman" w:hAnsi="Verdana" w:cs="Segoe UI"/>
          <w:lang w:eastAsia="en-GB"/>
        </w:rPr>
        <w:t>particularly in relation to safe, effective, and accountable independent and supplementary prescribing.</w:t>
      </w:r>
    </w:p>
    <w:p w14:paraId="47F5C3B0" w14:textId="370F0194" w:rsidR="002A058F" w:rsidRDefault="002A058F">
      <w:pPr>
        <w:spacing w:before="100" w:beforeAutospacing="1" w:after="120" w:line="276" w:lineRule="auto"/>
        <w:rPr>
          <w:rFonts w:ascii="Verdana" w:eastAsia="Times New Roman" w:hAnsi="Verdana" w:cs="Segoe UI"/>
          <w:lang w:eastAsia="en-GB"/>
        </w:rPr>
      </w:pPr>
      <w:r w:rsidRPr="00994147">
        <w:rPr>
          <w:rFonts w:ascii="Verdana" w:eastAsia="Times New Roman" w:hAnsi="Verdana" w:cs="Segoe UI"/>
          <w:b/>
          <w:bCs/>
          <w:lang w:eastAsia="en-GB"/>
        </w:rPr>
        <w:lastRenderedPageBreak/>
        <w:t>2.</w:t>
      </w:r>
      <w:r w:rsidR="00EE189B">
        <w:rPr>
          <w:rFonts w:ascii="Verdana" w:eastAsia="Times New Roman" w:hAnsi="Verdana" w:cs="Segoe UI"/>
          <w:b/>
          <w:bCs/>
          <w:lang w:eastAsia="en-GB"/>
        </w:rPr>
        <w:t>8</w:t>
      </w:r>
      <w:r>
        <w:rPr>
          <w:rFonts w:ascii="Verdana" w:eastAsia="Times New Roman" w:hAnsi="Verdana" w:cs="Segoe UI"/>
          <w:lang w:eastAsia="en-GB"/>
        </w:rPr>
        <w:t xml:space="preserve"> </w:t>
      </w:r>
      <w:r w:rsidRPr="00994147">
        <w:rPr>
          <w:rFonts w:ascii="Verdana" w:eastAsia="Times New Roman" w:hAnsi="Verdana" w:cs="Segoe UI"/>
          <w:lang w:eastAsia="en-GB"/>
        </w:rPr>
        <w:t>Review, monitor and report professional risk</w:t>
      </w:r>
      <w:r w:rsidR="001316DE">
        <w:rPr>
          <w:rFonts w:ascii="Verdana" w:eastAsia="Times New Roman" w:hAnsi="Verdana" w:cs="Segoe UI"/>
          <w:lang w:eastAsia="en-GB"/>
        </w:rPr>
        <w:t>s</w:t>
      </w:r>
      <w:r w:rsidRPr="00994147">
        <w:rPr>
          <w:rFonts w:ascii="Verdana" w:eastAsia="Times New Roman" w:hAnsi="Verdana" w:cs="Segoe UI"/>
          <w:lang w:eastAsia="en-GB"/>
        </w:rPr>
        <w:t xml:space="preserve"> ensuring timely escalation and mitigation</w:t>
      </w:r>
      <w:r w:rsidR="001316DE">
        <w:rPr>
          <w:rFonts w:ascii="Verdana" w:eastAsia="Times New Roman" w:hAnsi="Verdana" w:cs="Segoe UI"/>
          <w:lang w:eastAsia="en-GB"/>
        </w:rPr>
        <w:t>.</w:t>
      </w:r>
    </w:p>
    <w:p w14:paraId="294799FC" w14:textId="77777777" w:rsidR="002C1CEC" w:rsidRPr="00994147" w:rsidRDefault="001E42F9" w:rsidP="00994147">
      <w:pPr>
        <w:spacing w:after="120" w:line="276" w:lineRule="auto"/>
        <w:rPr>
          <w:rFonts w:ascii="Verdana" w:eastAsia="Arial Unicode MS" w:hAnsi="Verdana" w:cs="Arial"/>
          <w:b/>
          <w:bdr w:val="nil"/>
        </w:rPr>
      </w:pPr>
      <w:r w:rsidRPr="00994147">
        <w:rPr>
          <w:rFonts w:ascii="Verdana" w:eastAsia="Arial Unicode MS" w:hAnsi="Verdana" w:cs="Arial"/>
          <w:b/>
          <w:bdr w:val="nil"/>
        </w:rPr>
        <w:t>3</w:t>
      </w:r>
      <w:r w:rsidR="002C1CEC" w:rsidRPr="00994147">
        <w:rPr>
          <w:rFonts w:ascii="Verdana" w:eastAsia="Arial Unicode MS" w:hAnsi="Verdana" w:cs="Arial"/>
          <w:b/>
          <w:bdr w:val="nil"/>
        </w:rPr>
        <w:t>.</w:t>
      </w:r>
      <w:r w:rsidR="002C1CEC" w:rsidRPr="00994147">
        <w:rPr>
          <w:rFonts w:ascii="Verdana" w:eastAsia="Arial Unicode MS" w:hAnsi="Verdana" w:cs="Arial"/>
          <w:b/>
          <w:bdr w:val="nil"/>
        </w:rPr>
        <w:tab/>
        <w:t xml:space="preserve">DELEGATED POWERS AND AUTHORITY </w:t>
      </w:r>
    </w:p>
    <w:p w14:paraId="678F2476" w14:textId="77777777" w:rsidR="003F4B2D" w:rsidRPr="00994147" w:rsidRDefault="003F4B2D" w:rsidP="00994147">
      <w:pPr>
        <w:spacing w:after="120" w:line="276" w:lineRule="auto"/>
        <w:jc w:val="both"/>
        <w:rPr>
          <w:rFonts w:ascii="Verdana" w:hAnsi="Verdana" w:cs="Arial"/>
        </w:rPr>
      </w:pPr>
      <w:r w:rsidRPr="00994147">
        <w:rPr>
          <w:rFonts w:ascii="Verdana" w:hAnsi="Verdana" w:cs="Arial"/>
        </w:rPr>
        <w:t xml:space="preserve">The Group is directly accountable to the Workforce and Organisational Development Committee for its performance in exercising its functions set out in these terms of reference. </w:t>
      </w:r>
    </w:p>
    <w:p w14:paraId="7493A694" w14:textId="77777777" w:rsidR="002C1CEC" w:rsidRPr="00994147" w:rsidRDefault="002C1CEC" w:rsidP="00994147">
      <w:pPr>
        <w:widowControl w:val="0"/>
        <w:tabs>
          <w:tab w:val="left" w:pos="567"/>
        </w:tabs>
        <w:autoSpaceDE w:val="0"/>
        <w:autoSpaceDN w:val="0"/>
        <w:adjustRightInd w:val="0"/>
        <w:spacing w:after="120" w:line="276" w:lineRule="auto"/>
        <w:rPr>
          <w:rFonts w:ascii="Verdana" w:hAnsi="Verdana" w:cs="Arial"/>
          <w:b/>
          <w:color w:val="000000"/>
        </w:rPr>
      </w:pPr>
      <w:r w:rsidRPr="00994147">
        <w:rPr>
          <w:rFonts w:ascii="Verdana" w:hAnsi="Verdana" w:cs="Arial"/>
          <w:b/>
          <w:color w:val="000000"/>
        </w:rPr>
        <w:t>Delegated Powers</w:t>
      </w:r>
    </w:p>
    <w:p w14:paraId="351FB905" w14:textId="77777777" w:rsidR="003C251C" w:rsidRDefault="00AD2D3B" w:rsidP="00994147">
      <w:pPr>
        <w:widowControl w:val="0"/>
        <w:tabs>
          <w:tab w:val="left" w:pos="567"/>
        </w:tabs>
        <w:autoSpaceDE w:val="0"/>
        <w:autoSpaceDN w:val="0"/>
        <w:adjustRightInd w:val="0"/>
        <w:spacing w:after="120" w:line="276" w:lineRule="auto"/>
        <w:jc w:val="both"/>
        <w:rPr>
          <w:rFonts w:ascii="Verdana" w:hAnsi="Verdana" w:cs="Arial"/>
        </w:rPr>
      </w:pPr>
      <w:r w:rsidRPr="00994147">
        <w:rPr>
          <w:rFonts w:ascii="Verdana" w:hAnsi="Verdana" w:cs="Arial"/>
        </w:rPr>
        <w:t>The G</w:t>
      </w:r>
      <w:r w:rsidR="001E42F9" w:rsidRPr="00994147">
        <w:rPr>
          <w:rFonts w:ascii="Verdana" w:hAnsi="Verdana" w:cs="Arial"/>
        </w:rPr>
        <w:t>roup will have delegated authority from the Workforce and Organisational Development Committee to</w:t>
      </w:r>
      <w:r w:rsidR="003C251C">
        <w:rPr>
          <w:rFonts w:ascii="Verdana" w:hAnsi="Verdana" w:cs="Arial"/>
        </w:rPr>
        <w:t>:</w:t>
      </w:r>
    </w:p>
    <w:p w14:paraId="1295D141" w14:textId="0C48BFFE" w:rsidR="001E42F9" w:rsidRPr="00994147" w:rsidRDefault="001E42F9" w:rsidP="00994147">
      <w:pPr>
        <w:pStyle w:val="ListParagraph"/>
        <w:widowControl w:val="0"/>
        <w:numPr>
          <w:ilvl w:val="0"/>
          <w:numId w:val="27"/>
        </w:numPr>
        <w:tabs>
          <w:tab w:val="left" w:pos="567"/>
        </w:tabs>
        <w:autoSpaceDE w:val="0"/>
        <w:autoSpaceDN w:val="0"/>
        <w:adjustRightInd w:val="0"/>
        <w:spacing w:after="0" w:line="276" w:lineRule="auto"/>
        <w:jc w:val="both"/>
        <w:rPr>
          <w:rFonts w:ascii="Verdana" w:hAnsi="Verdana" w:cs="Arial"/>
        </w:rPr>
      </w:pPr>
      <w:r w:rsidRPr="00994147">
        <w:rPr>
          <w:rFonts w:ascii="Verdana" w:hAnsi="Verdana" w:cs="Arial"/>
        </w:rPr>
        <w:t xml:space="preserve">approve strategies and to ratify policies, procedures and other guidance documents relating to professional nursing and midwifery as set out in the health board’s Scheme of </w:t>
      </w:r>
      <w:r w:rsidR="007576D0" w:rsidRPr="00994147">
        <w:rPr>
          <w:rFonts w:ascii="Verdana" w:hAnsi="Verdana" w:cs="Arial"/>
        </w:rPr>
        <w:t>Delegation</w:t>
      </w:r>
      <w:r w:rsidR="009832BC">
        <w:rPr>
          <w:rFonts w:ascii="Verdana" w:hAnsi="Verdana" w:cs="Arial"/>
        </w:rPr>
        <w:t>;</w:t>
      </w:r>
    </w:p>
    <w:p w14:paraId="188975B2" w14:textId="77777777" w:rsidR="001E42F9" w:rsidRPr="00994147" w:rsidRDefault="001E42F9" w:rsidP="00994147">
      <w:pPr>
        <w:widowControl w:val="0"/>
        <w:tabs>
          <w:tab w:val="left" w:pos="567"/>
        </w:tabs>
        <w:autoSpaceDE w:val="0"/>
        <w:autoSpaceDN w:val="0"/>
        <w:adjustRightInd w:val="0"/>
        <w:spacing w:after="0" w:line="276" w:lineRule="auto"/>
        <w:jc w:val="both"/>
        <w:rPr>
          <w:rFonts w:ascii="Verdana" w:hAnsi="Verdana" w:cs="Arial"/>
          <w:bCs/>
          <w:color w:val="000000"/>
        </w:rPr>
      </w:pPr>
    </w:p>
    <w:p w14:paraId="76626ECE" w14:textId="49D36973" w:rsidR="003C1501" w:rsidRDefault="00DD4334" w:rsidP="00994147">
      <w:pPr>
        <w:pStyle w:val="ListParagraph"/>
        <w:widowControl w:val="0"/>
        <w:numPr>
          <w:ilvl w:val="0"/>
          <w:numId w:val="27"/>
        </w:numPr>
        <w:tabs>
          <w:tab w:val="left" w:pos="567"/>
        </w:tabs>
        <w:autoSpaceDE w:val="0"/>
        <w:autoSpaceDN w:val="0"/>
        <w:adjustRightInd w:val="0"/>
        <w:spacing w:after="0" w:line="276" w:lineRule="auto"/>
        <w:jc w:val="both"/>
        <w:rPr>
          <w:rFonts w:ascii="Verdana" w:hAnsi="Verdana" w:cs="Arial"/>
          <w:bCs/>
          <w:color w:val="000000"/>
        </w:rPr>
      </w:pPr>
      <w:r>
        <w:rPr>
          <w:rFonts w:ascii="Verdana" w:hAnsi="Verdana" w:cs="Arial"/>
          <w:bCs/>
          <w:color w:val="000000"/>
        </w:rPr>
        <w:t>r</w:t>
      </w:r>
      <w:r w:rsidR="009B491B">
        <w:rPr>
          <w:rFonts w:ascii="Verdana" w:hAnsi="Verdana" w:cs="Arial"/>
          <w:bCs/>
          <w:color w:val="000000"/>
        </w:rPr>
        <w:t>equire information from Service Groups and corporate functions</w:t>
      </w:r>
      <w:r>
        <w:rPr>
          <w:rFonts w:ascii="Verdana" w:hAnsi="Verdana" w:cs="Arial"/>
          <w:bCs/>
          <w:color w:val="000000"/>
        </w:rPr>
        <w:t>;</w:t>
      </w:r>
      <w:r w:rsidR="009B491B">
        <w:rPr>
          <w:rFonts w:ascii="Verdana" w:hAnsi="Verdana" w:cs="Arial"/>
          <w:bCs/>
          <w:color w:val="000000"/>
        </w:rPr>
        <w:t xml:space="preserve"> </w:t>
      </w:r>
    </w:p>
    <w:p w14:paraId="3941C6CE" w14:textId="77777777" w:rsidR="003C1501" w:rsidRPr="00994147" w:rsidRDefault="003C1501" w:rsidP="00994147">
      <w:pPr>
        <w:pStyle w:val="ListParagraph"/>
        <w:spacing w:after="0" w:line="276" w:lineRule="auto"/>
        <w:rPr>
          <w:rFonts w:ascii="Verdana" w:hAnsi="Verdana" w:cs="Arial"/>
          <w:bCs/>
          <w:color w:val="000000"/>
        </w:rPr>
      </w:pPr>
    </w:p>
    <w:p w14:paraId="11175AA7" w14:textId="31BF97B3" w:rsidR="003C1501" w:rsidRDefault="0065244E" w:rsidP="00994147">
      <w:pPr>
        <w:pStyle w:val="ListParagraph"/>
        <w:widowControl w:val="0"/>
        <w:numPr>
          <w:ilvl w:val="0"/>
          <w:numId w:val="27"/>
        </w:numPr>
        <w:tabs>
          <w:tab w:val="left" w:pos="567"/>
        </w:tabs>
        <w:autoSpaceDE w:val="0"/>
        <w:autoSpaceDN w:val="0"/>
        <w:adjustRightInd w:val="0"/>
        <w:spacing w:after="0" w:line="276" w:lineRule="auto"/>
        <w:jc w:val="both"/>
        <w:rPr>
          <w:rFonts w:ascii="Verdana" w:hAnsi="Verdana" w:cs="Arial"/>
          <w:bCs/>
          <w:color w:val="000000"/>
        </w:rPr>
      </w:pPr>
      <w:r>
        <w:rPr>
          <w:rFonts w:ascii="Verdana" w:hAnsi="Verdana" w:cs="Arial"/>
          <w:bCs/>
          <w:color w:val="000000"/>
        </w:rPr>
        <w:t>c</w:t>
      </w:r>
      <w:r w:rsidR="003C1501">
        <w:rPr>
          <w:rFonts w:ascii="Verdana" w:hAnsi="Verdana" w:cs="Arial"/>
          <w:bCs/>
          <w:color w:val="000000"/>
        </w:rPr>
        <w:t xml:space="preserve">ommission task and finish subgroups </w:t>
      </w:r>
      <w:r w:rsidR="004A34E9" w:rsidRPr="00AD5902">
        <w:rPr>
          <w:rFonts w:ascii="Verdana" w:hAnsi="Verdana" w:cs="Arial"/>
          <w:color w:val="000000"/>
        </w:rPr>
        <w:t>to carry out on its behalf specific aspects of EAC Clinical Practice Governance business</w:t>
      </w:r>
      <w:r w:rsidR="00DD4334">
        <w:rPr>
          <w:rFonts w:ascii="Verdana" w:hAnsi="Verdana" w:cs="Arial"/>
          <w:color w:val="000000"/>
        </w:rPr>
        <w:t>;</w:t>
      </w:r>
    </w:p>
    <w:p w14:paraId="47FD7895" w14:textId="77777777" w:rsidR="003C1501" w:rsidRPr="00994147" w:rsidRDefault="003C1501" w:rsidP="00994147">
      <w:pPr>
        <w:pStyle w:val="ListParagraph"/>
        <w:spacing w:after="0" w:line="276" w:lineRule="auto"/>
        <w:rPr>
          <w:rFonts w:ascii="Verdana" w:hAnsi="Verdana" w:cs="Arial"/>
          <w:bCs/>
          <w:color w:val="000000"/>
        </w:rPr>
      </w:pPr>
    </w:p>
    <w:p w14:paraId="6C74E14A" w14:textId="6160BD3E" w:rsidR="002C1CEC" w:rsidRPr="00994147" w:rsidRDefault="002C1CEC" w:rsidP="00994147">
      <w:pPr>
        <w:pStyle w:val="ListParagraph"/>
        <w:widowControl w:val="0"/>
        <w:numPr>
          <w:ilvl w:val="0"/>
          <w:numId w:val="27"/>
        </w:numPr>
        <w:tabs>
          <w:tab w:val="left" w:pos="567"/>
        </w:tabs>
        <w:autoSpaceDE w:val="0"/>
        <w:autoSpaceDN w:val="0"/>
        <w:adjustRightInd w:val="0"/>
        <w:spacing w:after="0" w:line="276" w:lineRule="auto"/>
        <w:jc w:val="both"/>
        <w:rPr>
          <w:rFonts w:ascii="Verdana" w:hAnsi="Verdana" w:cs="Arial"/>
          <w:bCs/>
          <w:color w:val="000000"/>
        </w:rPr>
      </w:pPr>
      <w:r w:rsidRPr="00994147">
        <w:rPr>
          <w:rFonts w:ascii="Verdana" w:hAnsi="Verdana" w:cs="Arial"/>
          <w:bCs/>
          <w:color w:val="000000"/>
        </w:rPr>
        <w:t xml:space="preserve">seek assurance on the management of strategic risks delegated to the </w:t>
      </w:r>
      <w:r w:rsidR="00C552A9" w:rsidRPr="00994147">
        <w:rPr>
          <w:rFonts w:ascii="Verdana" w:hAnsi="Verdana" w:cs="Arial"/>
          <w:bCs/>
          <w:color w:val="000000"/>
        </w:rPr>
        <w:t>G</w:t>
      </w:r>
      <w:r w:rsidR="001E42F9" w:rsidRPr="00994147">
        <w:rPr>
          <w:rFonts w:ascii="Verdana" w:hAnsi="Verdana" w:cs="Arial"/>
          <w:bCs/>
          <w:color w:val="000000"/>
        </w:rPr>
        <w:t>roup</w:t>
      </w:r>
      <w:r w:rsidRPr="00994147">
        <w:rPr>
          <w:rFonts w:ascii="Verdana" w:hAnsi="Verdana" w:cs="Arial"/>
          <w:bCs/>
          <w:color w:val="000000"/>
        </w:rPr>
        <w:t xml:space="preserve"> by the </w:t>
      </w:r>
      <w:r w:rsidR="001E42F9" w:rsidRPr="00994147">
        <w:rPr>
          <w:rFonts w:ascii="Verdana" w:hAnsi="Verdana" w:cs="Arial"/>
          <w:bCs/>
          <w:color w:val="000000"/>
        </w:rPr>
        <w:t>Workforce and Organisational Development Committee</w:t>
      </w:r>
      <w:r w:rsidRPr="00994147">
        <w:rPr>
          <w:rFonts w:ascii="Verdana" w:hAnsi="Verdana" w:cs="Arial"/>
          <w:bCs/>
          <w:color w:val="000000"/>
        </w:rPr>
        <w:t>, via the Corporate Risk Register.</w:t>
      </w:r>
    </w:p>
    <w:p w14:paraId="5BF392E6" w14:textId="2A575DB8" w:rsidR="00B632D5" w:rsidRDefault="00B632D5" w:rsidP="00994147">
      <w:pPr>
        <w:widowControl w:val="0"/>
        <w:tabs>
          <w:tab w:val="left" w:pos="567"/>
        </w:tabs>
        <w:autoSpaceDE w:val="0"/>
        <w:autoSpaceDN w:val="0"/>
        <w:adjustRightInd w:val="0"/>
        <w:spacing w:after="120" w:line="276" w:lineRule="auto"/>
        <w:rPr>
          <w:rFonts w:ascii="Verdana" w:hAnsi="Verdana" w:cs="Arial"/>
          <w:bCs/>
          <w:color w:val="000000"/>
        </w:rPr>
      </w:pPr>
    </w:p>
    <w:p w14:paraId="13C087AA" w14:textId="77777777" w:rsidR="002C1CEC" w:rsidRPr="00994147" w:rsidRDefault="002C1CEC" w:rsidP="00994147">
      <w:pPr>
        <w:widowControl w:val="0"/>
        <w:tabs>
          <w:tab w:val="left" w:pos="567"/>
        </w:tabs>
        <w:autoSpaceDE w:val="0"/>
        <w:autoSpaceDN w:val="0"/>
        <w:adjustRightInd w:val="0"/>
        <w:spacing w:after="120" w:line="276" w:lineRule="auto"/>
        <w:rPr>
          <w:rFonts w:ascii="Verdana" w:hAnsi="Verdana" w:cs="Arial"/>
          <w:b/>
          <w:bCs/>
          <w:color w:val="000000"/>
        </w:rPr>
      </w:pPr>
      <w:r w:rsidRPr="00994147">
        <w:rPr>
          <w:rFonts w:ascii="Verdana" w:hAnsi="Verdana" w:cs="Arial"/>
          <w:b/>
          <w:bCs/>
          <w:color w:val="000000"/>
        </w:rPr>
        <w:t>Programme of Work</w:t>
      </w:r>
    </w:p>
    <w:p w14:paraId="020F809E" w14:textId="7F8CA637" w:rsidR="009219EF" w:rsidRDefault="002C1CEC">
      <w:pPr>
        <w:widowControl w:val="0"/>
        <w:tabs>
          <w:tab w:val="left" w:pos="567"/>
        </w:tabs>
        <w:autoSpaceDE w:val="0"/>
        <w:autoSpaceDN w:val="0"/>
        <w:adjustRightInd w:val="0"/>
        <w:spacing w:after="120" w:line="276" w:lineRule="auto"/>
        <w:jc w:val="both"/>
        <w:rPr>
          <w:rFonts w:ascii="Verdana" w:hAnsi="Verdana" w:cs="Arial"/>
          <w:color w:val="000000"/>
        </w:rPr>
      </w:pPr>
      <w:r w:rsidRPr="00994147">
        <w:rPr>
          <w:rFonts w:ascii="Verdana" w:hAnsi="Verdana" w:cs="Arial"/>
          <w:color w:val="000000"/>
        </w:rPr>
        <w:t xml:space="preserve">Each year the </w:t>
      </w:r>
      <w:r w:rsidR="000A370F" w:rsidRPr="00994147">
        <w:rPr>
          <w:rFonts w:ascii="Verdana" w:hAnsi="Verdana" w:cs="Arial"/>
          <w:color w:val="000000"/>
        </w:rPr>
        <w:t xml:space="preserve">EAC Clinical Practice Governance group </w:t>
      </w:r>
      <w:r w:rsidR="009219EF" w:rsidRPr="00994147">
        <w:rPr>
          <w:rFonts w:ascii="Verdana" w:hAnsi="Verdana" w:cs="Arial"/>
          <w:color w:val="000000"/>
        </w:rPr>
        <w:t>will develop a work plan which sets out clear priorities for improving the quality of</w:t>
      </w:r>
      <w:r w:rsidR="000A370F" w:rsidRPr="00994147">
        <w:rPr>
          <w:rFonts w:ascii="Verdana" w:hAnsi="Verdana" w:cs="Arial"/>
          <w:color w:val="000000"/>
        </w:rPr>
        <w:t xml:space="preserve"> EAC clinical practice</w:t>
      </w:r>
      <w:r w:rsidR="009219EF" w:rsidRPr="00994147">
        <w:rPr>
          <w:rFonts w:ascii="Verdana" w:hAnsi="Verdana" w:cs="Arial"/>
          <w:color w:val="000000"/>
        </w:rPr>
        <w:t>, together with intended outcomes, and monitor delivery throughout the year. The Group will also review and approve work plans of Sub-groups and monitor their impact.</w:t>
      </w:r>
    </w:p>
    <w:p w14:paraId="6F02CF85" w14:textId="77777777" w:rsidR="002C1CEC" w:rsidRPr="00994147" w:rsidRDefault="008B7267" w:rsidP="00994147">
      <w:pPr>
        <w:pBdr>
          <w:top w:val="single" w:sz="4" w:space="1" w:color="auto" w:shadow="1"/>
          <w:left w:val="single" w:sz="4" w:space="4" w:color="auto" w:shadow="1"/>
          <w:bottom w:val="single" w:sz="4" w:space="1" w:color="auto" w:shadow="1"/>
          <w:right w:val="single" w:sz="4" w:space="4" w:color="auto" w:shadow="1"/>
          <w:between w:val="nil"/>
          <w:bar w:val="nil"/>
        </w:pBdr>
        <w:shd w:val="clear" w:color="auto" w:fill="E6E6E6"/>
        <w:tabs>
          <w:tab w:val="left" w:pos="-1440"/>
        </w:tabs>
        <w:spacing w:after="120" w:line="276" w:lineRule="auto"/>
        <w:rPr>
          <w:rFonts w:ascii="Verdana" w:eastAsia="Arial Unicode MS" w:hAnsi="Verdana" w:cs="Arial"/>
          <w:b/>
          <w:bdr w:val="nil"/>
        </w:rPr>
      </w:pPr>
      <w:r w:rsidRPr="00994147">
        <w:rPr>
          <w:rFonts w:ascii="Verdana" w:eastAsia="Arial Unicode MS" w:hAnsi="Verdana" w:cs="Arial"/>
          <w:b/>
          <w:bdr w:val="nil"/>
        </w:rPr>
        <w:t>4</w:t>
      </w:r>
      <w:r w:rsidR="002C1CEC" w:rsidRPr="00994147">
        <w:rPr>
          <w:rFonts w:ascii="Verdana" w:eastAsia="Arial Unicode MS" w:hAnsi="Verdana" w:cs="Arial"/>
          <w:b/>
          <w:bdr w:val="nil"/>
        </w:rPr>
        <w:t>. MEMBERSHIP</w:t>
      </w:r>
    </w:p>
    <w:p w14:paraId="02CF66F8" w14:textId="77777777" w:rsidR="00C20546" w:rsidRPr="00994147" w:rsidRDefault="00C20546" w:rsidP="00994147">
      <w:pPr>
        <w:spacing w:after="120" w:line="276" w:lineRule="auto"/>
        <w:jc w:val="both"/>
        <w:rPr>
          <w:rFonts w:ascii="Verdana" w:hAnsi="Verdana" w:cs="Arial"/>
        </w:rPr>
      </w:pPr>
      <w:r w:rsidRPr="00994147">
        <w:rPr>
          <w:rFonts w:ascii="Verdana" w:hAnsi="Verdana" w:cs="Arial"/>
        </w:rPr>
        <w:t xml:space="preserve">Members must be prepared to engage with and contribute fully to the </w:t>
      </w:r>
      <w:r w:rsidR="003F591E" w:rsidRPr="00994147">
        <w:rPr>
          <w:rFonts w:ascii="Verdana" w:hAnsi="Verdana" w:cs="Arial"/>
        </w:rPr>
        <w:t>g</w:t>
      </w:r>
      <w:r w:rsidR="00063033" w:rsidRPr="00994147">
        <w:rPr>
          <w:rFonts w:ascii="Verdana" w:hAnsi="Verdana" w:cs="Arial"/>
        </w:rPr>
        <w:t>roup</w:t>
      </w:r>
      <w:r w:rsidRPr="00994147">
        <w:rPr>
          <w:rFonts w:ascii="Verdana" w:hAnsi="Verdana" w:cs="Arial"/>
        </w:rPr>
        <w:t xml:space="preserve"> activities and in a manner that upholds the standards of good governance, including the values and standards of behaviour set for the NHS in Wales.</w:t>
      </w:r>
    </w:p>
    <w:p w14:paraId="20854B1D" w14:textId="2B7150E9" w:rsidR="002C1CEC" w:rsidRDefault="003F028D" w:rsidP="00994147">
      <w:pPr>
        <w:tabs>
          <w:tab w:val="left" w:pos="567"/>
        </w:tabs>
        <w:autoSpaceDE w:val="0"/>
        <w:autoSpaceDN w:val="0"/>
        <w:adjustRightInd w:val="0"/>
        <w:spacing w:after="120" w:line="276" w:lineRule="auto"/>
        <w:rPr>
          <w:rFonts w:ascii="Verdana" w:hAnsi="Verdana" w:cs="Arial"/>
          <w:b/>
          <w:color w:val="000000"/>
        </w:rPr>
      </w:pPr>
      <w:r w:rsidRPr="00994147">
        <w:rPr>
          <w:rFonts w:ascii="Verdana" w:hAnsi="Verdana" w:cs="Arial"/>
          <w:b/>
          <w:color w:val="000000"/>
        </w:rPr>
        <w:t>Membership</w:t>
      </w:r>
    </w:p>
    <w:p w14:paraId="31284011" w14:textId="4D0A68A6" w:rsidR="001316DE" w:rsidRDefault="001316DE" w:rsidP="00994147">
      <w:pPr>
        <w:tabs>
          <w:tab w:val="left" w:pos="567"/>
        </w:tabs>
        <w:autoSpaceDE w:val="0"/>
        <w:autoSpaceDN w:val="0"/>
        <w:adjustRightInd w:val="0"/>
        <w:spacing w:after="120" w:line="276" w:lineRule="auto"/>
        <w:rPr>
          <w:rFonts w:ascii="Verdana" w:hAnsi="Verdana" w:cs="Arial"/>
          <w:color w:val="000000"/>
        </w:rPr>
      </w:pPr>
      <w:r w:rsidRPr="00AD5E6B">
        <w:rPr>
          <w:rFonts w:ascii="Verdana" w:hAnsi="Verdana" w:cs="Arial"/>
          <w:color w:val="000000"/>
        </w:rPr>
        <w:t>Deputy Executive Director of Nursing and Patient Experience (Chair)</w:t>
      </w:r>
    </w:p>
    <w:p w14:paraId="786548D5" w14:textId="38F43418" w:rsidR="001316DE" w:rsidRDefault="001316DE" w:rsidP="00994147">
      <w:pPr>
        <w:tabs>
          <w:tab w:val="left" w:pos="567"/>
        </w:tabs>
        <w:autoSpaceDE w:val="0"/>
        <w:autoSpaceDN w:val="0"/>
        <w:adjustRightInd w:val="0"/>
        <w:spacing w:after="120" w:line="276" w:lineRule="auto"/>
        <w:rPr>
          <w:rFonts w:ascii="Verdana" w:hAnsi="Verdana" w:cs="Arial"/>
          <w:color w:val="000000"/>
        </w:rPr>
      </w:pPr>
      <w:r w:rsidRPr="00C45A18">
        <w:rPr>
          <w:rFonts w:ascii="Verdana" w:hAnsi="Verdana" w:cs="Arial"/>
          <w:color w:val="000000"/>
        </w:rPr>
        <w:t xml:space="preserve">Deputy </w:t>
      </w:r>
      <w:r w:rsidR="001D46E8">
        <w:rPr>
          <w:rFonts w:ascii="Verdana" w:hAnsi="Verdana" w:cs="Arial"/>
          <w:color w:val="000000"/>
        </w:rPr>
        <w:t xml:space="preserve">Executive </w:t>
      </w:r>
      <w:r w:rsidRPr="00C45A18">
        <w:rPr>
          <w:rFonts w:ascii="Verdana" w:hAnsi="Verdana" w:cs="Arial"/>
          <w:color w:val="000000"/>
        </w:rPr>
        <w:t>Director Therapies and Health Sciences (Co-Chair)</w:t>
      </w:r>
    </w:p>
    <w:p w14:paraId="270D5A9B" w14:textId="77548706" w:rsidR="001316DE" w:rsidRDefault="001316DE" w:rsidP="00994147">
      <w:pPr>
        <w:tabs>
          <w:tab w:val="left" w:pos="567"/>
        </w:tabs>
        <w:autoSpaceDE w:val="0"/>
        <w:autoSpaceDN w:val="0"/>
        <w:adjustRightInd w:val="0"/>
        <w:spacing w:after="120" w:line="276" w:lineRule="auto"/>
        <w:rPr>
          <w:rFonts w:ascii="Verdana" w:hAnsi="Verdana" w:cs="Arial"/>
          <w:color w:val="000000"/>
        </w:rPr>
      </w:pPr>
      <w:r w:rsidRPr="00AC35D4">
        <w:rPr>
          <w:rFonts w:ascii="Verdana" w:hAnsi="Verdana" w:cs="Arial"/>
          <w:color w:val="000000"/>
        </w:rPr>
        <w:t>Group Nurse Director</w:t>
      </w:r>
      <w:r>
        <w:rPr>
          <w:rFonts w:ascii="Verdana" w:hAnsi="Verdana" w:cs="Arial"/>
          <w:color w:val="000000"/>
        </w:rPr>
        <w:t>s from each Service Group</w:t>
      </w:r>
    </w:p>
    <w:p w14:paraId="78E341B6" w14:textId="1E92D94D" w:rsidR="001316DE" w:rsidRDefault="001316DE" w:rsidP="00994147">
      <w:pPr>
        <w:tabs>
          <w:tab w:val="left" w:pos="567"/>
        </w:tabs>
        <w:autoSpaceDE w:val="0"/>
        <w:autoSpaceDN w:val="0"/>
        <w:adjustRightInd w:val="0"/>
        <w:spacing w:after="120" w:line="276" w:lineRule="auto"/>
        <w:rPr>
          <w:rFonts w:ascii="Verdana" w:hAnsi="Verdana" w:cs="Arial"/>
          <w:color w:val="000000"/>
        </w:rPr>
      </w:pPr>
      <w:r w:rsidRPr="00DD580E">
        <w:rPr>
          <w:rFonts w:ascii="Verdana" w:hAnsi="Verdana" w:cs="Arial"/>
          <w:color w:val="000000"/>
        </w:rPr>
        <w:t>Clinical Director of AHP and Health Sciences</w:t>
      </w:r>
    </w:p>
    <w:p w14:paraId="1B4B6EDB" w14:textId="71FBE6DD" w:rsidR="007723C8" w:rsidRDefault="007723C8" w:rsidP="00994147">
      <w:pPr>
        <w:tabs>
          <w:tab w:val="left" w:pos="567"/>
        </w:tabs>
        <w:autoSpaceDE w:val="0"/>
        <w:autoSpaceDN w:val="0"/>
        <w:adjustRightInd w:val="0"/>
        <w:spacing w:after="120" w:line="276" w:lineRule="auto"/>
        <w:rPr>
          <w:rFonts w:ascii="Verdana" w:hAnsi="Verdana" w:cs="Arial"/>
          <w:color w:val="000000"/>
        </w:rPr>
      </w:pPr>
      <w:r>
        <w:rPr>
          <w:rFonts w:ascii="Verdana" w:hAnsi="Verdana" w:cs="Arial"/>
          <w:color w:val="000000"/>
        </w:rPr>
        <w:t>Director of Pharmacy</w:t>
      </w:r>
    </w:p>
    <w:p w14:paraId="39F9E30E" w14:textId="4001A029" w:rsidR="00AC4BA9" w:rsidRDefault="00AC4BA9" w:rsidP="00994147">
      <w:pPr>
        <w:tabs>
          <w:tab w:val="left" w:pos="567"/>
        </w:tabs>
        <w:autoSpaceDE w:val="0"/>
        <w:autoSpaceDN w:val="0"/>
        <w:adjustRightInd w:val="0"/>
        <w:spacing w:after="120" w:line="276" w:lineRule="auto"/>
        <w:rPr>
          <w:rFonts w:ascii="Verdana" w:hAnsi="Verdana" w:cs="Arial"/>
          <w:color w:val="000000"/>
        </w:rPr>
      </w:pPr>
      <w:r w:rsidRPr="00E53E6E">
        <w:rPr>
          <w:rFonts w:ascii="Verdana" w:hAnsi="Verdana" w:cs="Arial"/>
          <w:color w:val="000000"/>
        </w:rPr>
        <w:t xml:space="preserve">Head of Nursing </w:t>
      </w:r>
      <w:r w:rsidR="00925913">
        <w:rPr>
          <w:rFonts w:ascii="Verdana" w:hAnsi="Verdana" w:cs="Arial"/>
          <w:color w:val="000000"/>
        </w:rPr>
        <w:t>&amp; Midwifery Academy</w:t>
      </w:r>
    </w:p>
    <w:p w14:paraId="23DCEEB6" w14:textId="2D914B13" w:rsidR="001316DE" w:rsidRDefault="001316DE" w:rsidP="00994147">
      <w:pPr>
        <w:tabs>
          <w:tab w:val="left" w:pos="567"/>
        </w:tabs>
        <w:autoSpaceDE w:val="0"/>
        <w:autoSpaceDN w:val="0"/>
        <w:adjustRightInd w:val="0"/>
        <w:spacing w:after="120" w:line="276" w:lineRule="auto"/>
        <w:rPr>
          <w:rFonts w:ascii="Verdana" w:hAnsi="Verdana" w:cs="Arial"/>
          <w:color w:val="000000"/>
        </w:rPr>
      </w:pPr>
      <w:r w:rsidRPr="00990441">
        <w:rPr>
          <w:rFonts w:ascii="Verdana" w:hAnsi="Verdana" w:cs="Arial"/>
          <w:color w:val="000000"/>
        </w:rPr>
        <w:lastRenderedPageBreak/>
        <w:t>Senior Workforce and OD Representative</w:t>
      </w:r>
    </w:p>
    <w:p w14:paraId="006E6053" w14:textId="6AB84F1F" w:rsidR="001316DE" w:rsidRDefault="00AC4BA9" w:rsidP="00994147">
      <w:pPr>
        <w:tabs>
          <w:tab w:val="left" w:pos="567"/>
        </w:tabs>
        <w:autoSpaceDE w:val="0"/>
        <w:autoSpaceDN w:val="0"/>
        <w:adjustRightInd w:val="0"/>
        <w:spacing w:after="120" w:line="276" w:lineRule="auto"/>
        <w:rPr>
          <w:rFonts w:ascii="Verdana" w:hAnsi="Verdana" w:cs="Arial"/>
          <w:b/>
          <w:color w:val="000000"/>
        </w:rPr>
      </w:pPr>
      <w:r w:rsidRPr="00305CF2">
        <w:rPr>
          <w:rFonts w:ascii="Verdana" w:hAnsi="Verdana" w:cs="Arial"/>
          <w:color w:val="000000"/>
        </w:rPr>
        <w:t>Chair of Multi-Professional Advanced Practice Forum</w:t>
      </w:r>
    </w:p>
    <w:p w14:paraId="3B4F632E" w14:textId="77777777" w:rsidR="00246C85" w:rsidRDefault="00AC4BA9" w:rsidP="00994147">
      <w:pPr>
        <w:tabs>
          <w:tab w:val="left" w:pos="567"/>
        </w:tabs>
        <w:autoSpaceDE w:val="0"/>
        <w:autoSpaceDN w:val="0"/>
        <w:adjustRightInd w:val="0"/>
        <w:spacing w:after="120" w:line="276" w:lineRule="auto"/>
        <w:rPr>
          <w:rFonts w:ascii="Verdana" w:hAnsi="Verdana" w:cs="Arial"/>
          <w:color w:val="000000"/>
        </w:rPr>
      </w:pPr>
      <w:r w:rsidRPr="00136CFF">
        <w:rPr>
          <w:rFonts w:ascii="Verdana" w:hAnsi="Verdana" w:cs="Arial"/>
          <w:color w:val="000000"/>
        </w:rPr>
        <w:t>Consultant Practitioner Nursing</w:t>
      </w:r>
    </w:p>
    <w:p w14:paraId="27E4AF65" w14:textId="77777777" w:rsidR="00AE6C1E" w:rsidRDefault="00246C85" w:rsidP="00994147">
      <w:pPr>
        <w:tabs>
          <w:tab w:val="left" w:pos="567"/>
        </w:tabs>
        <w:autoSpaceDE w:val="0"/>
        <w:autoSpaceDN w:val="0"/>
        <w:adjustRightInd w:val="0"/>
        <w:spacing w:after="120" w:line="276" w:lineRule="auto"/>
        <w:rPr>
          <w:rFonts w:ascii="Verdana" w:hAnsi="Verdana" w:cs="Arial"/>
          <w:color w:val="000000"/>
        </w:rPr>
      </w:pPr>
      <w:r>
        <w:rPr>
          <w:rFonts w:ascii="Verdana" w:hAnsi="Verdana" w:cs="Arial"/>
          <w:color w:val="000000"/>
        </w:rPr>
        <w:t xml:space="preserve">Consultant </w:t>
      </w:r>
      <w:r w:rsidR="00AC4BA9" w:rsidRPr="00136CFF">
        <w:rPr>
          <w:rFonts w:ascii="Verdana" w:hAnsi="Verdana" w:cs="Arial"/>
          <w:color w:val="000000"/>
        </w:rPr>
        <w:t>Midwife</w:t>
      </w:r>
    </w:p>
    <w:p w14:paraId="6760C703" w14:textId="77777777" w:rsidR="00AE6C1E" w:rsidRDefault="00AE6C1E" w:rsidP="00994147">
      <w:pPr>
        <w:tabs>
          <w:tab w:val="left" w:pos="567"/>
        </w:tabs>
        <w:autoSpaceDE w:val="0"/>
        <w:autoSpaceDN w:val="0"/>
        <w:adjustRightInd w:val="0"/>
        <w:spacing w:after="120" w:line="276" w:lineRule="auto"/>
        <w:rPr>
          <w:rFonts w:ascii="Verdana" w:hAnsi="Verdana" w:cs="Arial"/>
          <w:color w:val="000000"/>
        </w:rPr>
      </w:pPr>
      <w:r>
        <w:rPr>
          <w:rFonts w:ascii="Verdana" w:hAnsi="Verdana" w:cs="Arial"/>
          <w:color w:val="000000"/>
        </w:rPr>
        <w:t xml:space="preserve">Consultant </w:t>
      </w:r>
      <w:r w:rsidR="00AC4BA9" w:rsidRPr="00136CFF">
        <w:rPr>
          <w:rFonts w:ascii="Verdana" w:hAnsi="Verdana" w:cs="Arial"/>
          <w:color w:val="000000"/>
        </w:rPr>
        <w:t>AHP</w:t>
      </w:r>
    </w:p>
    <w:p w14:paraId="1F55E7F1" w14:textId="63481724" w:rsidR="001316DE" w:rsidRDefault="00AE6C1E" w:rsidP="00994147">
      <w:pPr>
        <w:tabs>
          <w:tab w:val="left" w:pos="567"/>
        </w:tabs>
        <w:autoSpaceDE w:val="0"/>
        <w:autoSpaceDN w:val="0"/>
        <w:adjustRightInd w:val="0"/>
        <w:spacing w:after="120" w:line="276" w:lineRule="auto"/>
        <w:rPr>
          <w:rFonts w:ascii="Verdana" w:hAnsi="Verdana" w:cs="Arial"/>
          <w:color w:val="000000"/>
        </w:rPr>
      </w:pPr>
      <w:r>
        <w:rPr>
          <w:rFonts w:ascii="Verdana" w:hAnsi="Verdana" w:cs="Arial"/>
          <w:color w:val="000000"/>
        </w:rPr>
        <w:t xml:space="preserve">Consultant </w:t>
      </w:r>
      <w:r w:rsidR="00AC4BA9" w:rsidRPr="00136CFF">
        <w:rPr>
          <w:rFonts w:ascii="Verdana" w:hAnsi="Verdana" w:cs="Arial"/>
          <w:color w:val="000000"/>
        </w:rPr>
        <w:t>Clinical Science Representative</w:t>
      </w:r>
    </w:p>
    <w:p w14:paraId="4DBBBB03" w14:textId="6F8372A3" w:rsidR="00920E4B" w:rsidRDefault="00920E4B" w:rsidP="00994147">
      <w:pPr>
        <w:tabs>
          <w:tab w:val="left" w:pos="567"/>
        </w:tabs>
        <w:autoSpaceDE w:val="0"/>
        <w:autoSpaceDN w:val="0"/>
        <w:adjustRightInd w:val="0"/>
        <w:spacing w:after="120" w:line="276" w:lineRule="auto"/>
        <w:rPr>
          <w:rFonts w:ascii="Verdana" w:hAnsi="Verdana" w:cs="Arial"/>
          <w:color w:val="000000"/>
        </w:rPr>
      </w:pPr>
      <w:r>
        <w:rPr>
          <w:rFonts w:ascii="Verdana" w:hAnsi="Verdana" w:cs="Arial"/>
          <w:color w:val="000000"/>
        </w:rPr>
        <w:t xml:space="preserve">Senior </w:t>
      </w:r>
      <w:r w:rsidR="00F64DF7">
        <w:rPr>
          <w:rFonts w:ascii="Verdana" w:hAnsi="Verdana" w:cs="Arial"/>
          <w:color w:val="000000"/>
        </w:rPr>
        <w:t>Advanced Clinical Practitioner</w:t>
      </w:r>
    </w:p>
    <w:p w14:paraId="122D1265" w14:textId="5CEAEE82" w:rsidR="00AC4BA9" w:rsidRPr="00994147" w:rsidRDefault="00AC4BA9" w:rsidP="00994147">
      <w:pPr>
        <w:tabs>
          <w:tab w:val="left" w:pos="567"/>
        </w:tabs>
        <w:autoSpaceDE w:val="0"/>
        <w:autoSpaceDN w:val="0"/>
        <w:adjustRightInd w:val="0"/>
        <w:spacing w:after="120" w:line="276" w:lineRule="auto"/>
        <w:rPr>
          <w:rFonts w:ascii="Verdana" w:hAnsi="Verdana" w:cs="Arial"/>
          <w:b/>
          <w:color w:val="000000"/>
        </w:rPr>
      </w:pPr>
      <w:r w:rsidRPr="00217012">
        <w:rPr>
          <w:rFonts w:ascii="Verdana" w:hAnsi="Verdana" w:cs="Arial"/>
          <w:color w:val="000000"/>
        </w:rPr>
        <w:t>University Representative</w:t>
      </w:r>
      <w:r>
        <w:rPr>
          <w:rFonts w:ascii="Verdana" w:hAnsi="Verdana" w:cs="Arial"/>
          <w:color w:val="000000"/>
        </w:rPr>
        <w:t xml:space="preserve"> - Co-opted</w:t>
      </w:r>
    </w:p>
    <w:p w14:paraId="40F6CAA7" w14:textId="77777777" w:rsidR="001D5AAE" w:rsidRPr="00994147" w:rsidRDefault="001D5AAE" w:rsidP="00994147">
      <w:pPr>
        <w:tabs>
          <w:tab w:val="left" w:pos="851"/>
        </w:tabs>
        <w:autoSpaceDE w:val="0"/>
        <w:autoSpaceDN w:val="0"/>
        <w:adjustRightInd w:val="0"/>
        <w:spacing w:after="120" w:line="276" w:lineRule="auto"/>
        <w:rPr>
          <w:rFonts w:ascii="Verdana" w:hAnsi="Verdana" w:cs="Arial"/>
          <w:color w:val="000000"/>
        </w:rPr>
      </w:pPr>
    </w:p>
    <w:p w14:paraId="56C95011" w14:textId="77777777" w:rsidR="002C1CEC" w:rsidRPr="00994147" w:rsidRDefault="008B7267" w:rsidP="00994147">
      <w:pPr>
        <w:pBdr>
          <w:top w:val="single" w:sz="4" w:space="1" w:color="auto" w:shadow="1"/>
          <w:left w:val="single" w:sz="4" w:space="4" w:color="auto" w:shadow="1"/>
          <w:bottom w:val="single" w:sz="4" w:space="1" w:color="auto" w:shadow="1"/>
          <w:right w:val="single" w:sz="4" w:space="4" w:color="auto" w:shadow="1"/>
        </w:pBdr>
        <w:shd w:val="clear" w:color="auto" w:fill="E6E6E6"/>
        <w:tabs>
          <w:tab w:val="left" w:pos="-1440"/>
        </w:tabs>
        <w:spacing w:after="120" w:line="276" w:lineRule="auto"/>
        <w:rPr>
          <w:rFonts w:ascii="Verdana" w:hAnsi="Verdana" w:cs="Arial"/>
          <w:b/>
        </w:rPr>
      </w:pPr>
      <w:r w:rsidRPr="00994147">
        <w:rPr>
          <w:rFonts w:ascii="Verdana" w:hAnsi="Verdana" w:cs="Arial"/>
          <w:b/>
        </w:rPr>
        <w:t>5</w:t>
      </w:r>
      <w:r w:rsidR="002C1CEC" w:rsidRPr="00994147">
        <w:rPr>
          <w:rFonts w:ascii="Verdana" w:hAnsi="Verdana" w:cs="Arial"/>
          <w:b/>
        </w:rPr>
        <w:t xml:space="preserve">.      </w:t>
      </w:r>
      <w:r w:rsidR="00C20546" w:rsidRPr="00994147">
        <w:rPr>
          <w:rFonts w:ascii="Verdana" w:hAnsi="Verdana" w:cs="Arial"/>
          <w:b/>
        </w:rPr>
        <w:t>GROUP</w:t>
      </w:r>
      <w:r w:rsidR="002C1CEC" w:rsidRPr="00994147">
        <w:rPr>
          <w:rFonts w:ascii="Verdana" w:hAnsi="Verdana" w:cs="Arial"/>
          <w:b/>
        </w:rPr>
        <w:t xml:space="preserve"> MEETINGS</w:t>
      </w:r>
    </w:p>
    <w:p w14:paraId="30BA9D28" w14:textId="77777777" w:rsidR="002C1CEC" w:rsidRPr="00994147" w:rsidRDefault="002C1CEC" w:rsidP="00994147">
      <w:pPr>
        <w:tabs>
          <w:tab w:val="left" w:pos="-1440"/>
        </w:tabs>
        <w:spacing w:after="120" w:line="276" w:lineRule="auto"/>
        <w:rPr>
          <w:rFonts w:ascii="Verdana" w:hAnsi="Verdana" w:cs="Arial"/>
          <w:b/>
        </w:rPr>
      </w:pPr>
      <w:r w:rsidRPr="00994147">
        <w:rPr>
          <w:rFonts w:ascii="Verdana" w:hAnsi="Verdana" w:cs="Arial"/>
          <w:b/>
        </w:rPr>
        <w:t xml:space="preserve">Quorum </w:t>
      </w:r>
    </w:p>
    <w:p w14:paraId="655E2E9E" w14:textId="32770B0C" w:rsidR="002C1CEC" w:rsidRPr="00994147" w:rsidRDefault="001A4403" w:rsidP="00994147">
      <w:pPr>
        <w:tabs>
          <w:tab w:val="left" w:pos="567"/>
        </w:tabs>
        <w:autoSpaceDE w:val="0"/>
        <w:autoSpaceDN w:val="0"/>
        <w:adjustRightInd w:val="0"/>
        <w:spacing w:after="120" w:line="276" w:lineRule="auto"/>
        <w:jc w:val="both"/>
        <w:rPr>
          <w:rFonts w:ascii="Verdana" w:hAnsi="Verdana" w:cs="Arial"/>
        </w:rPr>
      </w:pPr>
      <w:r w:rsidRPr="00994147">
        <w:rPr>
          <w:rFonts w:ascii="Verdana" w:hAnsi="Verdana" w:cs="Arial"/>
        </w:rPr>
        <w:t xml:space="preserve">The quorum shall consist of no less than </w:t>
      </w:r>
      <w:r w:rsidR="00A17074" w:rsidRPr="00994147">
        <w:rPr>
          <w:rFonts w:ascii="Verdana" w:hAnsi="Verdana" w:cs="Arial"/>
        </w:rPr>
        <w:t xml:space="preserve">the Chair or </w:t>
      </w:r>
      <w:r w:rsidR="00112DEC" w:rsidRPr="00994147">
        <w:rPr>
          <w:rFonts w:ascii="Verdana" w:hAnsi="Verdana" w:cs="Arial"/>
        </w:rPr>
        <w:t>Co-</w:t>
      </w:r>
      <w:r w:rsidR="00A17074" w:rsidRPr="00994147">
        <w:rPr>
          <w:rFonts w:ascii="Verdana" w:hAnsi="Verdana" w:cs="Arial"/>
        </w:rPr>
        <w:t>Chair of the Group, two Group Nurse Directors</w:t>
      </w:r>
      <w:r w:rsidR="00BA252C" w:rsidRPr="00994147">
        <w:rPr>
          <w:rFonts w:ascii="Verdana" w:hAnsi="Verdana" w:cs="Arial"/>
        </w:rPr>
        <w:t xml:space="preserve"> (or deputies)</w:t>
      </w:r>
      <w:r w:rsidR="00A17074" w:rsidRPr="00994147">
        <w:rPr>
          <w:rFonts w:ascii="Verdana" w:hAnsi="Verdana" w:cs="Arial"/>
        </w:rPr>
        <w:t xml:space="preserve">, </w:t>
      </w:r>
      <w:r w:rsidR="00BA252C" w:rsidRPr="00994147">
        <w:rPr>
          <w:rFonts w:ascii="Verdana" w:eastAsia="Arial Unicode MS" w:hAnsi="Verdana" w:cs="Arial"/>
          <w:color w:val="000000" w:themeColor="text1"/>
          <w:w w:val="104"/>
        </w:rPr>
        <w:t>o</w:t>
      </w:r>
      <w:r w:rsidR="002940CD" w:rsidRPr="00994147">
        <w:rPr>
          <w:rFonts w:ascii="Verdana" w:eastAsia="Arial Unicode MS" w:hAnsi="Verdana" w:cs="Arial"/>
          <w:color w:val="000000" w:themeColor="text1"/>
          <w:w w:val="104"/>
        </w:rPr>
        <w:t>ne representative from Corporate Nursing/AHP/Clinical science.</w:t>
      </w:r>
    </w:p>
    <w:p w14:paraId="56BA19E6" w14:textId="77777777" w:rsidR="007560F2" w:rsidRPr="00994147" w:rsidRDefault="007560F2" w:rsidP="00994147">
      <w:pPr>
        <w:tabs>
          <w:tab w:val="left" w:pos="567"/>
        </w:tabs>
        <w:autoSpaceDE w:val="0"/>
        <w:autoSpaceDN w:val="0"/>
        <w:adjustRightInd w:val="0"/>
        <w:spacing w:after="120" w:line="276" w:lineRule="auto"/>
        <w:jc w:val="both"/>
        <w:rPr>
          <w:rFonts w:ascii="Verdana" w:hAnsi="Verdana" w:cs="Arial"/>
        </w:rPr>
      </w:pPr>
      <w:r w:rsidRPr="00994147">
        <w:rPr>
          <w:rFonts w:ascii="Verdana" w:hAnsi="Verdana" w:cs="Arial"/>
        </w:rPr>
        <w:t xml:space="preserve">Should any member be unavailable to attend, they may nominate a deputy to attend in their place subject to agreement of the Chair. </w:t>
      </w:r>
    </w:p>
    <w:p w14:paraId="280CBE06" w14:textId="037BCFC2" w:rsidR="002C1CEC" w:rsidRPr="00994147" w:rsidRDefault="002C1CEC" w:rsidP="00994147">
      <w:pPr>
        <w:tabs>
          <w:tab w:val="left" w:pos="567"/>
        </w:tabs>
        <w:autoSpaceDE w:val="0"/>
        <w:autoSpaceDN w:val="0"/>
        <w:adjustRightInd w:val="0"/>
        <w:spacing w:after="120" w:line="276" w:lineRule="auto"/>
        <w:rPr>
          <w:rFonts w:ascii="Verdana" w:hAnsi="Verdana" w:cs="Arial"/>
          <w:b/>
          <w:color w:val="000000"/>
        </w:rPr>
      </w:pPr>
      <w:r w:rsidRPr="00994147">
        <w:rPr>
          <w:rFonts w:ascii="Verdana" w:hAnsi="Verdana" w:cs="Arial"/>
          <w:b/>
          <w:color w:val="000000"/>
        </w:rPr>
        <w:t>Chair</w:t>
      </w:r>
      <w:r w:rsidR="001D46E8">
        <w:rPr>
          <w:rFonts w:ascii="Verdana" w:hAnsi="Verdana" w:cs="Arial"/>
          <w:b/>
          <w:color w:val="000000"/>
        </w:rPr>
        <w:t>s</w:t>
      </w:r>
      <w:r w:rsidRPr="00994147">
        <w:rPr>
          <w:rFonts w:ascii="Verdana" w:hAnsi="Verdana" w:cs="Arial"/>
          <w:b/>
          <w:color w:val="000000"/>
        </w:rPr>
        <w:t xml:space="preserve"> </w:t>
      </w:r>
    </w:p>
    <w:p w14:paraId="58C1369D" w14:textId="77777777" w:rsidR="001D46E8" w:rsidRDefault="002940CD" w:rsidP="00994147">
      <w:pPr>
        <w:tabs>
          <w:tab w:val="left" w:pos="567"/>
        </w:tabs>
        <w:autoSpaceDE w:val="0"/>
        <w:autoSpaceDN w:val="0"/>
        <w:adjustRightInd w:val="0"/>
        <w:spacing w:after="120" w:line="276" w:lineRule="auto"/>
        <w:rPr>
          <w:rFonts w:ascii="Verdana" w:hAnsi="Verdana" w:cs="Arial"/>
          <w:color w:val="000000"/>
        </w:rPr>
      </w:pPr>
      <w:r w:rsidRPr="00994147">
        <w:rPr>
          <w:rFonts w:ascii="Verdana" w:hAnsi="Verdana" w:cs="Arial"/>
        </w:rPr>
        <w:t>Deputy</w:t>
      </w:r>
      <w:r w:rsidR="001D46E8">
        <w:rPr>
          <w:rFonts w:ascii="Verdana" w:hAnsi="Verdana" w:cs="Arial"/>
        </w:rPr>
        <w:t xml:space="preserve"> Executive</w:t>
      </w:r>
      <w:r w:rsidRPr="00994147">
        <w:rPr>
          <w:rFonts w:ascii="Verdana" w:hAnsi="Verdana" w:cs="Arial"/>
        </w:rPr>
        <w:t xml:space="preserve"> </w:t>
      </w:r>
      <w:r w:rsidR="00D04927" w:rsidRPr="00994147">
        <w:rPr>
          <w:rFonts w:ascii="Verdana" w:hAnsi="Verdana" w:cs="Arial"/>
        </w:rPr>
        <w:t>Director of Nursing and Midwifery and Patient Experience</w:t>
      </w:r>
      <w:r w:rsidR="001D46E8">
        <w:rPr>
          <w:rFonts w:ascii="Verdana" w:hAnsi="Verdana" w:cs="Arial"/>
        </w:rPr>
        <w:t xml:space="preserve"> &amp; </w:t>
      </w:r>
      <w:r w:rsidR="001D46E8" w:rsidRPr="00C45A18">
        <w:rPr>
          <w:rFonts w:ascii="Verdana" w:hAnsi="Verdana" w:cs="Arial"/>
          <w:color w:val="000000"/>
        </w:rPr>
        <w:t xml:space="preserve">Deputy </w:t>
      </w:r>
      <w:r w:rsidR="001D46E8">
        <w:rPr>
          <w:rFonts w:ascii="Verdana" w:hAnsi="Verdana" w:cs="Arial"/>
          <w:color w:val="000000"/>
        </w:rPr>
        <w:t xml:space="preserve">Executive </w:t>
      </w:r>
      <w:r w:rsidR="001D46E8" w:rsidRPr="00C45A18">
        <w:rPr>
          <w:rFonts w:ascii="Verdana" w:hAnsi="Verdana" w:cs="Arial"/>
          <w:color w:val="000000"/>
        </w:rPr>
        <w:t>Director Therapies and Health Sciences (Co-Chair)</w:t>
      </w:r>
    </w:p>
    <w:p w14:paraId="6C06F0D7" w14:textId="6E55E36E" w:rsidR="002C1CEC" w:rsidRPr="00994147" w:rsidRDefault="002C1CEC" w:rsidP="00994147">
      <w:pPr>
        <w:tabs>
          <w:tab w:val="left" w:pos="-1440"/>
        </w:tabs>
        <w:spacing w:after="120" w:line="276" w:lineRule="auto"/>
        <w:jc w:val="both"/>
        <w:rPr>
          <w:rFonts w:ascii="Verdana" w:hAnsi="Verdana" w:cs="Arial"/>
          <w:b/>
        </w:rPr>
      </w:pPr>
      <w:r w:rsidRPr="00994147">
        <w:rPr>
          <w:rFonts w:ascii="Verdana" w:hAnsi="Verdana" w:cs="Arial"/>
          <w:b/>
        </w:rPr>
        <w:t xml:space="preserve">Secretariat </w:t>
      </w:r>
    </w:p>
    <w:p w14:paraId="2600A8AF" w14:textId="356EAF4D" w:rsidR="00E16DF7" w:rsidRPr="00994147" w:rsidRDefault="00F411DD" w:rsidP="00994147">
      <w:pPr>
        <w:tabs>
          <w:tab w:val="left" w:pos="-1440"/>
        </w:tabs>
        <w:spacing w:after="120" w:line="276" w:lineRule="auto"/>
        <w:jc w:val="both"/>
        <w:rPr>
          <w:rFonts w:ascii="Verdana" w:hAnsi="Verdana" w:cs="Arial"/>
          <w:bCs/>
        </w:rPr>
      </w:pPr>
      <w:r>
        <w:rPr>
          <w:rFonts w:ascii="Verdana" w:hAnsi="Verdana" w:cs="Arial"/>
          <w:bCs/>
        </w:rPr>
        <w:t xml:space="preserve">Annual rotation between </w:t>
      </w:r>
      <w:r w:rsidR="008319D8">
        <w:rPr>
          <w:rFonts w:ascii="Verdana" w:hAnsi="Verdana" w:cs="Arial"/>
          <w:bCs/>
        </w:rPr>
        <w:t>Corporate Nursing, and Therapies and Health Science</w:t>
      </w:r>
      <w:r w:rsidR="002730FE">
        <w:rPr>
          <w:rFonts w:ascii="Verdana" w:hAnsi="Verdana" w:cs="Arial"/>
          <w:bCs/>
        </w:rPr>
        <w:t>s</w:t>
      </w:r>
      <w:r w:rsidR="008319D8">
        <w:rPr>
          <w:rFonts w:ascii="Verdana" w:hAnsi="Verdana" w:cs="Arial"/>
          <w:bCs/>
        </w:rPr>
        <w:t xml:space="preserve"> </w:t>
      </w:r>
    </w:p>
    <w:p w14:paraId="2FCF0396" w14:textId="77777777" w:rsidR="002C1CEC" w:rsidRPr="00994147" w:rsidRDefault="002C1CEC" w:rsidP="00994147">
      <w:pPr>
        <w:tabs>
          <w:tab w:val="left" w:pos="-1440"/>
        </w:tabs>
        <w:spacing w:after="120" w:line="276" w:lineRule="auto"/>
        <w:jc w:val="both"/>
        <w:rPr>
          <w:rFonts w:ascii="Verdana" w:hAnsi="Verdana" w:cs="Arial"/>
          <w:b/>
        </w:rPr>
      </w:pPr>
      <w:r w:rsidRPr="00994147">
        <w:rPr>
          <w:rFonts w:ascii="Verdana" w:hAnsi="Verdana" w:cs="Arial"/>
          <w:b/>
        </w:rPr>
        <w:t xml:space="preserve">Frequency of Meetings </w:t>
      </w:r>
    </w:p>
    <w:p w14:paraId="33C96DF4" w14:textId="4E549718" w:rsidR="0022748F" w:rsidRPr="00994147" w:rsidRDefault="00330641" w:rsidP="00994147">
      <w:pPr>
        <w:tabs>
          <w:tab w:val="left" w:pos="-1440"/>
        </w:tabs>
        <w:spacing w:after="120" w:line="276" w:lineRule="auto"/>
        <w:jc w:val="both"/>
        <w:rPr>
          <w:rFonts w:ascii="Verdana" w:hAnsi="Verdana" w:cs="Arial"/>
          <w:bCs/>
        </w:rPr>
      </w:pPr>
      <w:r w:rsidRPr="00994147">
        <w:rPr>
          <w:rFonts w:ascii="Verdana" w:hAnsi="Verdana" w:cs="Arial"/>
          <w:bCs/>
        </w:rPr>
        <w:t xml:space="preserve">The group will meet </w:t>
      </w:r>
      <w:r w:rsidR="002940CD" w:rsidRPr="00994147">
        <w:rPr>
          <w:rFonts w:ascii="Verdana" w:hAnsi="Verdana" w:cs="Arial"/>
          <w:b/>
          <w:bCs/>
        </w:rPr>
        <w:t xml:space="preserve">quarterly </w:t>
      </w:r>
      <w:r w:rsidRPr="00994147">
        <w:rPr>
          <w:rFonts w:ascii="Verdana" w:hAnsi="Verdana" w:cs="Arial"/>
          <w:bCs/>
        </w:rPr>
        <w:t>and shall agree an annual schedule of meetings.</w:t>
      </w:r>
      <w:r w:rsidR="0089797A" w:rsidRPr="00994147">
        <w:rPr>
          <w:rFonts w:ascii="Verdana" w:hAnsi="Verdana" w:cs="Arial"/>
          <w:bCs/>
        </w:rPr>
        <w:t xml:space="preserve"> </w:t>
      </w:r>
      <w:r w:rsidR="0022748F" w:rsidRPr="00994147">
        <w:rPr>
          <w:rFonts w:ascii="Verdana" w:hAnsi="Verdana" w:cs="Arial"/>
          <w:bCs/>
        </w:rPr>
        <w:t>Any additional meetings will be arranged and dete</w:t>
      </w:r>
      <w:r w:rsidR="002215B1" w:rsidRPr="00994147">
        <w:rPr>
          <w:rFonts w:ascii="Verdana" w:hAnsi="Verdana" w:cs="Arial"/>
          <w:bCs/>
        </w:rPr>
        <w:t>rmined by the Chair</w:t>
      </w:r>
      <w:r w:rsidR="0022748F" w:rsidRPr="00994147">
        <w:rPr>
          <w:rFonts w:ascii="Verdana" w:hAnsi="Verdana" w:cs="Arial"/>
          <w:bCs/>
        </w:rPr>
        <w:t>.</w:t>
      </w:r>
    </w:p>
    <w:p w14:paraId="04430DCA" w14:textId="77777777" w:rsidR="002C1CEC" w:rsidRPr="00994147" w:rsidRDefault="009408EA" w:rsidP="00994147">
      <w:pPr>
        <w:tabs>
          <w:tab w:val="left" w:pos="-1440"/>
        </w:tabs>
        <w:spacing w:after="120" w:line="276" w:lineRule="auto"/>
        <w:jc w:val="both"/>
        <w:rPr>
          <w:rFonts w:ascii="Verdana" w:hAnsi="Verdana" w:cs="Arial"/>
          <w:b/>
        </w:rPr>
      </w:pPr>
      <w:r w:rsidRPr="00994147">
        <w:rPr>
          <w:rFonts w:ascii="Verdana" w:hAnsi="Verdana" w:cs="Arial"/>
          <w:b/>
        </w:rPr>
        <w:t>Group</w:t>
      </w:r>
      <w:r w:rsidR="002C1CEC" w:rsidRPr="00994147">
        <w:rPr>
          <w:rFonts w:ascii="Verdana" w:hAnsi="Verdana" w:cs="Arial"/>
          <w:b/>
        </w:rPr>
        <w:t xml:space="preserve"> Meetings</w:t>
      </w:r>
    </w:p>
    <w:p w14:paraId="1B74B35C" w14:textId="30A6A18E" w:rsidR="002C1CEC" w:rsidRPr="00994147" w:rsidRDefault="002C1CEC" w:rsidP="00994147">
      <w:pPr>
        <w:tabs>
          <w:tab w:val="left" w:pos="-1440"/>
        </w:tabs>
        <w:spacing w:after="120" w:line="276" w:lineRule="auto"/>
        <w:jc w:val="both"/>
        <w:rPr>
          <w:rFonts w:ascii="Verdana" w:hAnsi="Verdana" w:cs="Arial"/>
          <w:b/>
        </w:rPr>
      </w:pPr>
      <w:r w:rsidRPr="00994147">
        <w:rPr>
          <w:rFonts w:ascii="Verdana" w:hAnsi="Verdana" w:cs="Arial"/>
        </w:rPr>
        <w:t xml:space="preserve">A standard agenda must be used as the basis for discussion at each meeting. Minutes prepared following a meeting shall be circulated to members and retained by the </w:t>
      </w:r>
      <w:r w:rsidR="002940CD" w:rsidRPr="00994147">
        <w:rPr>
          <w:rFonts w:ascii="Verdana" w:hAnsi="Verdana" w:cs="Arial"/>
        </w:rPr>
        <w:t xml:space="preserve">Deputy </w:t>
      </w:r>
      <w:r w:rsidR="009408EA" w:rsidRPr="00994147">
        <w:rPr>
          <w:rFonts w:ascii="Verdana" w:hAnsi="Verdana" w:cs="Arial"/>
        </w:rPr>
        <w:t>Director of Nursing and Midwifery and Patient Experience</w:t>
      </w:r>
      <w:r w:rsidRPr="00994147">
        <w:rPr>
          <w:rFonts w:ascii="Verdana" w:hAnsi="Verdana" w:cs="Arial"/>
        </w:rPr>
        <w:t xml:space="preserve"> as formal record of the decision making for a period of seven years.</w:t>
      </w:r>
    </w:p>
    <w:p w14:paraId="628767CE" w14:textId="77777777" w:rsidR="00785168" w:rsidRPr="00994147" w:rsidRDefault="00785168" w:rsidP="00994147">
      <w:pPr>
        <w:tabs>
          <w:tab w:val="left" w:pos="567"/>
        </w:tabs>
        <w:autoSpaceDE w:val="0"/>
        <w:autoSpaceDN w:val="0"/>
        <w:adjustRightInd w:val="0"/>
        <w:spacing w:after="120" w:line="276" w:lineRule="auto"/>
        <w:jc w:val="both"/>
        <w:rPr>
          <w:rFonts w:ascii="Verdana" w:hAnsi="Verdana" w:cs="Arial"/>
          <w:b/>
          <w:color w:val="000000"/>
        </w:rPr>
      </w:pPr>
      <w:r w:rsidRPr="00994147">
        <w:rPr>
          <w:rFonts w:ascii="Verdana" w:hAnsi="Verdana" w:cs="Arial"/>
          <w:b/>
          <w:color w:val="000000"/>
        </w:rPr>
        <w:t>Circulation of Papers</w:t>
      </w:r>
    </w:p>
    <w:p w14:paraId="7FA629D1" w14:textId="77777777" w:rsidR="00785168" w:rsidRPr="00994147" w:rsidRDefault="00785168" w:rsidP="00994147">
      <w:pPr>
        <w:tabs>
          <w:tab w:val="left" w:pos="567"/>
        </w:tabs>
        <w:autoSpaceDE w:val="0"/>
        <w:autoSpaceDN w:val="0"/>
        <w:adjustRightInd w:val="0"/>
        <w:spacing w:after="120" w:line="276" w:lineRule="auto"/>
        <w:jc w:val="both"/>
        <w:rPr>
          <w:rFonts w:ascii="Verdana" w:hAnsi="Verdana" w:cs="Arial"/>
          <w:color w:val="000000"/>
        </w:rPr>
      </w:pPr>
      <w:r w:rsidRPr="00994147">
        <w:rPr>
          <w:rFonts w:ascii="Verdana" w:hAnsi="Verdana" w:cs="Arial"/>
          <w:color w:val="000000"/>
        </w:rPr>
        <w:t>All papers will be distributed at least 7 calendar days in advance of the meeting.</w:t>
      </w:r>
    </w:p>
    <w:p w14:paraId="093E33BE" w14:textId="77777777" w:rsidR="002C1CEC" w:rsidRPr="00994147" w:rsidRDefault="008B7267" w:rsidP="00994147">
      <w:pPr>
        <w:widowControl w:val="0"/>
        <w:pBdr>
          <w:top w:val="single" w:sz="4" w:space="1" w:color="auto" w:shadow="1"/>
          <w:left w:val="single" w:sz="4" w:space="4" w:color="auto" w:shadow="1"/>
          <w:bottom w:val="single" w:sz="4" w:space="1" w:color="auto" w:shadow="1"/>
          <w:right w:val="single" w:sz="4" w:space="4" w:color="auto" w:shadow="1"/>
        </w:pBdr>
        <w:shd w:val="clear" w:color="auto" w:fill="E6E6E6"/>
        <w:tabs>
          <w:tab w:val="left" w:pos="720"/>
        </w:tabs>
        <w:autoSpaceDE w:val="0"/>
        <w:autoSpaceDN w:val="0"/>
        <w:adjustRightInd w:val="0"/>
        <w:spacing w:after="120" w:line="276" w:lineRule="auto"/>
        <w:ind w:left="720" w:hanging="720"/>
        <w:rPr>
          <w:rFonts w:ascii="Verdana" w:eastAsia="Times New Roman" w:hAnsi="Verdana" w:cs="Arial"/>
          <w:b/>
          <w:bCs/>
        </w:rPr>
      </w:pPr>
      <w:r w:rsidRPr="00994147">
        <w:rPr>
          <w:rFonts w:ascii="Verdana" w:eastAsia="Times New Roman" w:hAnsi="Verdana" w:cs="Arial"/>
          <w:b/>
          <w:bCs/>
        </w:rPr>
        <w:t>6</w:t>
      </w:r>
      <w:r w:rsidR="002C1CEC" w:rsidRPr="00994147">
        <w:rPr>
          <w:rFonts w:ascii="Verdana" w:eastAsia="Times New Roman" w:hAnsi="Verdana" w:cs="Arial"/>
          <w:b/>
          <w:bCs/>
        </w:rPr>
        <w:t>.        RELATIONSHIP AND ACCOUNTABILITIES WITH THE BOARD AND ITS COMMITTEES/GROUPS</w:t>
      </w:r>
    </w:p>
    <w:p w14:paraId="3253C69B" w14:textId="77777777" w:rsidR="002C1CEC" w:rsidRPr="00994147" w:rsidRDefault="002C1CEC" w:rsidP="00994147">
      <w:pPr>
        <w:widowControl w:val="0"/>
        <w:tabs>
          <w:tab w:val="left" w:pos="567"/>
        </w:tabs>
        <w:autoSpaceDE w:val="0"/>
        <w:autoSpaceDN w:val="0"/>
        <w:adjustRightInd w:val="0"/>
        <w:spacing w:after="120" w:line="276" w:lineRule="auto"/>
        <w:jc w:val="both"/>
        <w:rPr>
          <w:rFonts w:ascii="Verdana" w:hAnsi="Verdana" w:cs="Arial"/>
          <w:color w:val="000000"/>
        </w:rPr>
      </w:pPr>
    </w:p>
    <w:p w14:paraId="52F70631" w14:textId="77777777" w:rsidR="002C1CEC" w:rsidRPr="00994147" w:rsidRDefault="002C1CEC" w:rsidP="00994147">
      <w:pPr>
        <w:widowControl w:val="0"/>
        <w:tabs>
          <w:tab w:val="left" w:pos="567"/>
        </w:tabs>
        <w:autoSpaceDE w:val="0"/>
        <w:autoSpaceDN w:val="0"/>
        <w:adjustRightInd w:val="0"/>
        <w:spacing w:after="120" w:line="276" w:lineRule="auto"/>
        <w:jc w:val="both"/>
        <w:rPr>
          <w:rFonts w:ascii="Verdana" w:hAnsi="Verdana" w:cs="Arial"/>
          <w:color w:val="000000"/>
        </w:rPr>
      </w:pPr>
      <w:r w:rsidRPr="00994147">
        <w:rPr>
          <w:rFonts w:ascii="Verdana" w:hAnsi="Verdana" w:cs="Arial"/>
          <w:color w:val="000000"/>
        </w:rPr>
        <w:t xml:space="preserve">The </w:t>
      </w:r>
      <w:r w:rsidR="00C552A9" w:rsidRPr="00994147">
        <w:rPr>
          <w:rFonts w:ascii="Verdana" w:hAnsi="Verdana" w:cs="Arial"/>
          <w:color w:val="000000"/>
        </w:rPr>
        <w:t>G</w:t>
      </w:r>
      <w:r w:rsidR="004C741D" w:rsidRPr="00994147">
        <w:rPr>
          <w:rFonts w:ascii="Verdana" w:hAnsi="Verdana" w:cs="Arial"/>
          <w:color w:val="000000"/>
        </w:rPr>
        <w:t xml:space="preserve">roup </w:t>
      </w:r>
      <w:r w:rsidRPr="00994147">
        <w:rPr>
          <w:rFonts w:ascii="Verdana" w:hAnsi="Verdana" w:cs="Arial"/>
          <w:color w:val="000000"/>
        </w:rPr>
        <w:t xml:space="preserve">is directly accountable to the </w:t>
      </w:r>
      <w:r w:rsidR="00C552A9" w:rsidRPr="00994147">
        <w:rPr>
          <w:rFonts w:ascii="Verdana" w:hAnsi="Verdana" w:cs="Arial"/>
          <w:color w:val="000000"/>
        </w:rPr>
        <w:t xml:space="preserve">Workforce and Organisational </w:t>
      </w:r>
      <w:r w:rsidR="00C552A9" w:rsidRPr="00994147">
        <w:rPr>
          <w:rFonts w:ascii="Verdana" w:hAnsi="Verdana" w:cs="Arial"/>
          <w:color w:val="000000"/>
        </w:rPr>
        <w:lastRenderedPageBreak/>
        <w:t xml:space="preserve">Development Committee </w:t>
      </w:r>
      <w:r w:rsidRPr="00994147">
        <w:rPr>
          <w:rFonts w:ascii="Verdana" w:hAnsi="Verdana" w:cs="Arial"/>
          <w:color w:val="000000"/>
        </w:rPr>
        <w:t xml:space="preserve">for its performance in exercising the functions set out in these terms of reference. </w:t>
      </w:r>
    </w:p>
    <w:p w14:paraId="718FA0CE" w14:textId="6553D510" w:rsidR="002C1CEC" w:rsidRDefault="00C552A9" w:rsidP="00994147">
      <w:pPr>
        <w:tabs>
          <w:tab w:val="left" w:pos="567"/>
        </w:tabs>
        <w:autoSpaceDE w:val="0"/>
        <w:autoSpaceDN w:val="0"/>
        <w:adjustRightInd w:val="0"/>
        <w:spacing w:after="120" w:line="276" w:lineRule="auto"/>
        <w:jc w:val="both"/>
        <w:rPr>
          <w:rFonts w:ascii="Verdana" w:hAnsi="Verdana" w:cs="Arial"/>
          <w:color w:val="000000"/>
        </w:rPr>
      </w:pPr>
      <w:r w:rsidRPr="00994147">
        <w:rPr>
          <w:rFonts w:ascii="Verdana" w:hAnsi="Verdana" w:cs="Arial"/>
          <w:color w:val="000000"/>
        </w:rPr>
        <w:t>The G</w:t>
      </w:r>
      <w:r w:rsidR="004C741D" w:rsidRPr="00994147">
        <w:rPr>
          <w:rFonts w:ascii="Verdana" w:hAnsi="Verdana" w:cs="Arial"/>
          <w:color w:val="000000"/>
        </w:rPr>
        <w:t>roup</w:t>
      </w:r>
      <w:r w:rsidR="002C1CEC" w:rsidRPr="00994147">
        <w:rPr>
          <w:rFonts w:ascii="Verdana" w:hAnsi="Verdana" w:cs="Arial"/>
          <w:color w:val="000000"/>
        </w:rPr>
        <w:t xml:space="preserve"> shall embed the health board’s corporate standards, pr</w:t>
      </w:r>
      <w:r w:rsidR="00D6750D" w:rsidRPr="00994147">
        <w:rPr>
          <w:rFonts w:ascii="Verdana" w:hAnsi="Verdana" w:cs="Arial"/>
          <w:color w:val="000000"/>
        </w:rPr>
        <w:t xml:space="preserve">iorities and requirements, </w:t>
      </w:r>
      <w:r w:rsidR="001D46E8" w:rsidRPr="002A058F">
        <w:rPr>
          <w:rFonts w:ascii="Verdana" w:hAnsi="Verdana" w:cs="Arial"/>
          <w:color w:val="000000"/>
        </w:rPr>
        <w:t>e.g.,</w:t>
      </w:r>
      <w:r w:rsidR="002C1CEC" w:rsidRPr="00994147">
        <w:rPr>
          <w:rFonts w:ascii="Verdana" w:hAnsi="Verdana" w:cs="Arial"/>
          <w:color w:val="000000"/>
        </w:rPr>
        <w:t xml:space="preserve"> equality, diversity and human rights through the conduct of its business. </w:t>
      </w:r>
    </w:p>
    <w:p w14:paraId="67A67701" w14:textId="77777777" w:rsidR="00101D4E" w:rsidRPr="00994147" w:rsidRDefault="00101D4E" w:rsidP="00994147">
      <w:pPr>
        <w:tabs>
          <w:tab w:val="left" w:pos="567"/>
        </w:tabs>
        <w:autoSpaceDE w:val="0"/>
        <w:autoSpaceDN w:val="0"/>
        <w:adjustRightInd w:val="0"/>
        <w:spacing w:after="120" w:line="276" w:lineRule="auto"/>
        <w:jc w:val="both"/>
        <w:rPr>
          <w:rFonts w:ascii="Verdana" w:hAnsi="Verdana" w:cs="Arial"/>
          <w:color w:val="000000"/>
        </w:rPr>
      </w:pPr>
    </w:p>
    <w:p w14:paraId="0B87C7CD" w14:textId="77777777" w:rsidR="002C1CEC" w:rsidRPr="00994147" w:rsidRDefault="008B7267" w:rsidP="00994147">
      <w:pPr>
        <w:pBdr>
          <w:top w:val="single" w:sz="4" w:space="1" w:color="auto" w:shadow="1"/>
          <w:left w:val="single" w:sz="4" w:space="4" w:color="auto" w:shadow="1"/>
          <w:bottom w:val="single" w:sz="4" w:space="1" w:color="auto" w:shadow="1"/>
          <w:right w:val="single" w:sz="4" w:space="4" w:color="auto" w:shadow="1"/>
        </w:pBdr>
        <w:shd w:val="clear" w:color="auto" w:fill="E6E6E6"/>
        <w:tabs>
          <w:tab w:val="left" w:pos="-1440"/>
        </w:tabs>
        <w:spacing w:after="120" w:line="276" w:lineRule="auto"/>
        <w:rPr>
          <w:rFonts w:ascii="Verdana" w:hAnsi="Verdana" w:cs="Arial"/>
          <w:b/>
        </w:rPr>
      </w:pPr>
      <w:r w:rsidRPr="00994147">
        <w:rPr>
          <w:rFonts w:ascii="Verdana" w:hAnsi="Verdana" w:cs="Arial"/>
          <w:b/>
        </w:rPr>
        <w:t>7</w:t>
      </w:r>
      <w:r w:rsidR="002C1CEC" w:rsidRPr="00994147">
        <w:rPr>
          <w:rFonts w:ascii="Verdana" w:hAnsi="Verdana" w:cs="Arial"/>
          <w:b/>
        </w:rPr>
        <w:t>.</w:t>
      </w:r>
      <w:r w:rsidR="002C1CEC" w:rsidRPr="00994147">
        <w:rPr>
          <w:rFonts w:ascii="Verdana" w:hAnsi="Verdana" w:cs="Arial"/>
          <w:b/>
        </w:rPr>
        <w:tab/>
        <w:t>REPORTING AND ASSURANCE ARRANGEMENTS</w:t>
      </w:r>
    </w:p>
    <w:p w14:paraId="7308B6DF" w14:textId="77777777" w:rsidR="002C1CEC" w:rsidRPr="00994147" w:rsidRDefault="005F3733" w:rsidP="00994147">
      <w:pPr>
        <w:tabs>
          <w:tab w:val="left" w:pos="567"/>
        </w:tabs>
        <w:autoSpaceDE w:val="0"/>
        <w:autoSpaceDN w:val="0"/>
        <w:adjustRightInd w:val="0"/>
        <w:spacing w:after="120" w:line="276" w:lineRule="auto"/>
        <w:jc w:val="both"/>
        <w:rPr>
          <w:rFonts w:ascii="Verdana" w:hAnsi="Verdana" w:cs="Arial"/>
          <w:color w:val="000000"/>
        </w:rPr>
      </w:pPr>
      <w:r w:rsidRPr="00994147">
        <w:rPr>
          <w:rFonts w:ascii="Verdana" w:hAnsi="Verdana" w:cs="Arial"/>
          <w:color w:val="000000"/>
        </w:rPr>
        <w:t xml:space="preserve">The </w:t>
      </w:r>
      <w:r w:rsidR="002C1CEC" w:rsidRPr="00994147">
        <w:rPr>
          <w:rFonts w:ascii="Verdana" w:hAnsi="Verdana" w:cs="Arial"/>
          <w:color w:val="000000"/>
        </w:rPr>
        <w:t xml:space="preserve">chair shall: </w:t>
      </w:r>
    </w:p>
    <w:p w14:paraId="305C7A14" w14:textId="39B791EA" w:rsidR="002C1CEC" w:rsidRPr="00994147" w:rsidRDefault="002C1CEC" w:rsidP="00994147">
      <w:pPr>
        <w:numPr>
          <w:ilvl w:val="0"/>
          <w:numId w:val="4"/>
        </w:numPr>
        <w:tabs>
          <w:tab w:val="left" w:pos="851"/>
        </w:tabs>
        <w:autoSpaceDE w:val="0"/>
        <w:autoSpaceDN w:val="0"/>
        <w:adjustRightInd w:val="0"/>
        <w:spacing w:after="120" w:line="276" w:lineRule="auto"/>
        <w:ind w:left="720"/>
        <w:jc w:val="both"/>
        <w:rPr>
          <w:rFonts w:ascii="Verdana" w:hAnsi="Verdana" w:cs="Arial"/>
          <w:color w:val="000000"/>
        </w:rPr>
      </w:pPr>
      <w:r w:rsidRPr="00994147">
        <w:rPr>
          <w:rFonts w:ascii="Verdana" w:hAnsi="Verdana" w:cs="Arial"/>
          <w:color w:val="000000"/>
        </w:rPr>
        <w:t xml:space="preserve">report formally, regularly and on a timely basis to the </w:t>
      </w:r>
      <w:r w:rsidR="004C741D" w:rsidRPr="00994147">
        <w:rPr>
          <w:rFonts w:ascii="Verdana" w:hAnsi="Verdana" w:cs="Arial"/>
          <w:color w:val="000000"/>
        </w:rPr>
        <w:t xml:space="preserve">Workforce and Organisational Development Committee </w:t>
      </w:r>
      <w:r w:rsidRPr="00994147">
        <w:rPr>
          <w:rFonts w:ascii="Verdana" w:hAnsi="Verdana" w:cs="Arial"/>
          <w:color w:val="000000"/>
        </w:rPr>
        <w:t xml:space="preserve">on the </w:t>
      </w:r>
      <w:r w:rsidR="00BD6A4D" w:rsidRPr="00994147">
        <w:rPr>
          <w:rFonts w:ascii="Verdana" w:hAnsi="Verdana" w:cs="Arial"/>
          <w:color w:val="000000"/>
        </w:rPr>
        <w:t>group’s activities</w:t>
      </w:r>
      <w:r w:rsidRPr="00994147">
        <w:rPr>
          <w:rFonts w:ascii="Verdana" w:hAnsi="Verdana" w:cs="Arial"/>
          <w:color w:val="000000"/>
        </w:rPr>
        <w:t>. This includes verbal updates on activ</w:t>
      </w:r>
      <w:r w:rsidR="00FD6722" w:rsidRPr="00994147">
        <w:rPr>
          <w:rFonts w:ascii="Verdana" w:hAnsi="Verdana" w:cs="Arial"/>
          <w:color w:val="000000"/>
        </w:rPr>
        <w:t xml:space="preserve">ity, the submission of </w:t>
      </w:r>
      <w:r w:rsidRPr="00994147">
        <w:rPr>
          <w:rFonts w:ascii="Verdana" w:hAnsi="Verdana" w:cs="Arial"/>
          <w:color w:val="000000"/>
        </w:rPr>
        <w:t>minutes and written r</w:t>
      </w:r>
      <w:r w:rsidR="004C741D" w:rsidRPr="00994147">
        <w:rPr>
          <w:rFonts w:ascii="Verdana" w:hAnsi="Verdana" w:cs="Arial"/>
          <w:color w:val="000000"/>
        </w:rPr>
        <w:t>eports</w:t>
      </w:r>
      <w:r w:rsidRPr="00994147">
        <w:rPr>
          <w:rFonts w:ascii="Verdana" w:hAnsi="Verdana" w:cs="Arial"/>
          <w:color w:val="000000"/>
        </w:rPr>
        <w:t xml:space="preserve">; </w:t>
      </w:r>
    </w:p>
    <w:p w14:paraId="66C42ED9" w14:textId="77777777" w:rsidR="002C1CEC" w:rsidRPr="00994147" w:rsidRDefault="002C1CEC" w:rsidP="00994147">
      <w:pPr>
        <w:numPr>
          <w:ilvl w:val="0"/>
          <w:numId w:val="4"/>
        </w:numPr>
        <w:tabs>
          <w:tab w:val="left" w:pos="851"/>
        </w:tabs>
        <w:autoSpaceDE w:val="0"/>
        <w:autoSpaceDN w:val="0"/>
        <w:adjustRightInd w:val="0"/>
        <w:spacing w:after="120" w:line="276" w:lineRule="auto"/>
        <w:ind w:left="720"/>
        <w:jc w:val="both"/>
        <w:rPr>
          <w:rFonts w:ascii="Verdana" w:hAnsi="Verdana" w:cs="Arial"/>
          <w:color w:val="000000"/>
        </w:rPr>
      </w:pPr>
      <w:r w:rsidRPr="00994147">
        <w:rPr>
          <w:rFonts w:ascii="Verdana" w:hAnsi="Verdana" w:cs="Arial"/>
          <w:color w:val="000000"/>
        </w:rPr>
        <w:t xml:space="preserve">bring to the </w:t>
      </w:r>
      <w:r w:rsidR="004C741D" w:rsidRPr="00994147">
        <w:rPr>
          <w:rFonts w:ascii="Verdana" w:hAnsi="Verdana" w:cs="Arial"/>
          <w:color w:val="000000"/>
        </w:rPr>
        <w:t xml:space="preserve">committee’s </w:t>
      </w:r>
      <w:r w:rsidRPr="00994147">
        <w:rPr>
          <w:rFonts w:ascii="Verdana" w:hAnsi="Verdana" w:cs="Arial"/>
          <w:color w:val="000000"/>
        </w:rPr>
        <w:t xml:space="preserve">specific attention any significant matters under consideration by the </w:t>
      </w:r>
      <w:r w:rsidR="004C741D" w:rsidRPr="00994147">
        <w:rPr>
          <w:rFonts w:ascii="Verdana" w:hAnsi="Verdana" w:cs="Arial"/>
          <w:color w:val="000000"/>
        </w:rPr>
        <w:t>group</w:t>
      </w:r>
      <w:r w:rsidRPr="00994147">
        <w:rPr>
          <w:rFonts w:ascii="Verdana" w:hAnsi="Verdana" w:cs="Arial"/>
          <w:color w:val="000000"/>
        </w:rPr>
        <w:t xml:space="preserve">; </w:t>
      </w:r>
    </w:p>
    <w:p w14:paraId="0F463604" w14:textId="77777777" w:rsidR="00FD21F3" w:rsidRPr="00994147" w:rsidRDefault="00FD21F3" w:rsidP="00994147">
      <w:pPr>
        <w:numPr>
          <w:ilvl w:val="0"/>
          <w:numId w:val="4"/>
        </w:numPr>
        <w:tabs>
          <w:tab w:val="left" w:pos="851"/>
        </w:tabs>
        <w:autoSpaceDE w:val="0"/>
        <w:autoSpaceDN w:val="0"/>
        <w:adjustRightInd w:val="0"/>
        <w:spacing w:after="120" w:line="276" w:lineRule="auto"/>
        <w:ind w:left="720"/>
        <w:jc w:val="both"/>
        <w:rPr>
          <w:rFonts w:ascii="Verdana" w:hAnsi="Verdana" w:cs="Arial"/>
          <w:color w:val="000000"/>
        </w:rPr>
      </w:pPr>
      <w:proofErr w:type="gramStart"/>
      <w:r w:rsidRPr="00994147">
        <w:rPr>
          <w:rFonts w:ascii="Verdana" w:hAnsi="Verdana" w:cs="Arial"/>
          <w:color w:val="000000"/>
        </w:rPr>
        <w:t>i</w:t>
      </w:r>
      <w:r w:rsidRPr="00994147">
        <w:rPr>
          <w:rFonts w:ascii="Verdana" w:hAnsi="Verdana" w:cs="Arial"/>
        </w:rPr>
        <w:t>n the event that</w:t>
      </w:r>
      <w:proofErr w:type="gramEnd"/>
      <w:r w:rsidRPr="00994147">
        <w:rPr>
          <w:rFonts w:ascii="Verdana" w:hAnsi="Verdana" w:cs="Arial"/>
        </w:rPr>
        <w:t xml:space="preserve"> the Group identify a risk or an issue that indicates a severe risk, urgent issue or emergency scenario, the chair is required to escalate the matter to the relevant executive director immediately.</w:t>
      </w:r>
    </w:p>
    <w:p w14:paraId="5AE4D1C6" w14:textId="3D358835" w:rsidR="002C1CEC" w:rsidRPr="00994147" w:rsidRDefault="009B7ADC" w:rsidP="00994147">
      <w:pPr>
        <w:widowControl w:val="0"/>
        <w:pBdr>
          <w:top w:val="single" w:sz="4" w:space="1" w:color="auto" w:shadow="1"/>
          <w:left w:val="single" w:sz="4" w:space="4" w:color="auto" w:shadow="1"/>
          <w:bottom w:val="single" w:sz="4" w:space="1" w:color="auto" w:shadow="1"/>
          <w:right w:val="single" w:sz="4" w:space="4" w:color="auto" w:shadow="1"/>
        </w:pBdr>
        <w:shd w:val="clear" w:color="auto" w:fill="E6E6E6"/>
        <w:tabs>
          <w:tab w:val="left" w:pos="720"/>
        </w:tabs>
        <w:autoSpaceDE w:val="0"/>
        <w:autoSpaceDN w:val="0"/>
        <w:adjustRightInd w:val="0"/>
        <w:spacing w:after="120" w:line="276" w:lineRule="auto"/>
        <w:rPr>
          <w:rFonts w:ascii="Verdana" w:eastAsia="Times New Roman" w:hAnsi="Verdana" w:cs="Arial"/>
          <w:b/>
          <w:bCs/>
        </w:rPr>
      </w:pPr>
      <w:r>
        <w:rPr>
          <w:rFonts w:ascii="Verdana" w:eastAsia="Times New Roman" w:hAnsi="Verdana" w:cs="Arial"/>
          <w:b/>
          <w:bCs/>
        </w:rPr>
        <w:t>8</w:t>
      </w:r>
      <w:r w:rsidR="002C1CEC" w:rsidRPr="00994147">
        <w:rPr>
          <w:rFonts w:ascii="Verdana" w:eastAsia="Times New Roman" w:hAnsi="Verdana" w:cs="Arial"/>
          <w:b/>
          <w:bCs/>
        </w:rPr>
        <w:t>.</w:t>
      </w:r>
      <w:r w:rsidR="002C1CEC" w:rsidRPr="00994147">
        <w:rPr>
          <w:rFonts w:ascii="Verdana" w:eastAsia="Times New Roman" w:hAnsi="Verdana" w:cs="Arial"/>
          <w:b/>
          <w:bCs/>
        </w:rPr>
        <w:tab/>
      </w:r>
      <w:r w:rsidR="00EB7361" w:rsidRPr="00994147">
        <w:rPr>
          <w:rFonts w:ascii="Verdana" w:eastAsia="Times New Roman" w:hAnsi="Verdana" w:cs="Arial"/>
          <w:b/>
          <w:bCs/>
        </w:rPr>
        <w:t>REVIEW</w:t>
      </w:r>
    </w:p>
    <w:p w14:paraId="07D658A2" w14:textId="77777777" w:rsidR="00EB7361" w:rsidRPr="00994147" w:rsidRDefault="00EB7361" w:rsidP="00994147">
      <w:pPr>
        <w:spacing w:after="120" w:line="276" w:lineRule="auto"/>
        <w:jc w:val="both"/>
        <w:rPr>
          <w:rFonts w:ascii="Verdana" w:hAnsi="Verdana" w:cs="Arial"/>
          <w:bCs/>
        </w:rPr>
      </w:pPr>
      <w:r w:rsidRPr="00994147">
        <w:rPr>
          <w:rFonts w:ascii="Verdana" w:hAnsi="Verdana" w:cs="Arial"/>
          <w:bCs/>
        </w:rPr>
        <w:t xml:space="preserve">These terms of reference and operating arrangements shall be reviewed at least annually. </w:t>
      </w:r>
    </w:p>
    <w:p w14:paraId="0462C11F" w14:textId="092DD1B1" w:rsidR="00045299" w:rsidRPr="00994147" w:rsidRDefault="009B7ADC" w:rsidP="00994147">
      <w:pPr>
        <w:pBdr>
          <w:top w:val="single" w:sz="4" w:space="1" w:color="auto" w:shadow="1"/>
          <w:left w:val="single" w:sz="4" w:space="4" w:color="auto" w:shadow="1"/>
          <w:bottom w:val="single" w:sz="4" w:space="1" w:color="auto" w:shadow="1"/>
          <w:right w:val="single" w:sz="4" w:space="4" w:color="auto" w:shadow="1"/>
          <w:between w:val="nil"/>
          <w:bar w:val="nil"/>
        </w:pBdr>
        <w:shd w:val="clear" w:color="auto" w:fill="E6E6E6"/>
        <w:tabs>
          <w:tab w:val="left" w:pos="720"/>
          <w:tab w:val="center" w:pos="4512"/>
        </w:tabs>
        <w:spacing w:after="120" w:line="276" w:lineRule="auto"/>
        <w:ind w:left="567" w:hanging="567"/>
        <w:rPr>
          <w:rFonts w:ascii="Verdana" w:eastAsia="Arial Unicode MS" w:hAnsi="Verdana" w:cs="Arial"/>
          <w:b/>
          <w:bCs/>
          <w:bdr w:val="nil"/>
        </w:rPr>
      </w:pPr>
      <w:r>
        <w:rPr>
          <w:rFonts w:ascii="Verdana" w:eastAsia="Arial Unicode MS" w:hAnsi="Verdana" w:cs="Arial"/>
          <w:b/>
          <w:bCs/>
          <w:bdr w:val="nil"/>
        </w:rPr>
        <w:t>9</w:t>
      </w:r>
      <w:r w:rsidR="00045299" w:rsidRPr="00994147">
        <w:rPr>
          <w:rFonts w:ascii="Verdana" w:eastAsia="Arial Unicode MS" w:hAnsi="Verdana" w:cs="Arial"/>
          <w:b/>
          <w:bCs/>
          <w:bdr w:val="nil"/>
        </w:rPr>
        <w:t>.</w:t>
      </w:r>
      <w:r w:rsidR="00045299" w:rsidRPr="00994147">
        <w:rPr>
          <w:rFonts w:ascii="Verdana" w:eastAsia="Arial Unicode MS" w:hAnsi="Verdana" w:cs="Arial"/>
          <w:b/>
          <w:bCs/>
          <w:bdr w:val="nil"/>
        </w:rPr>
        <w:tab/>
        <w:t>VERSION CONTROL</w:t>
      </w:r>
    </w:p>
    <w:p w14:paraId="5B976E65" w14:textId="77777777" w:rsidR="0049148E" w:rsidRPr="00994147" w:rsidRDefault="0049148E" w:rsidP="00994147">
      <w:pPr>
        <w:spacing w:after="120" w:line="276" w:lineRule="auto"/>
        <w:jc w:val="both"/>
        <w:rPr>
          <w:rFonts w:ascii="Verdana" w:hAnsi="Verdana" w:cs="Arial"/>
          <w:bCs/>
        </w:rPr>
      </w:pPr>
    </w:p>
    <w:tbl>
      <w:tblPr>
        <w:tblStyle w:val="TableGrid"/>
        <w:tblW w:w="0" w:type="auto"/>
        <w:tblLook w:val="04A0" w:firstRow="1" w:lastRow="0" w:firstColumn="1" w:lastColumn="0" w:noHBand="0" w:noVBand="1"/>
      </w:tblPr>
      <w:tblGrid>
        <w:gridCol w:w="1803"/>
        <w:gridCol w:w="1803"/>
        <w:gridCol w:w="1803"/>
        <w:gridCol w:w="1803"/>
        <w:gridCol w:w="1804"/>
      </w:tblGrid>
      <w:tr w:rsidR="00045299" w:rsidRPr="002A058F" w14:paraId="56868891" w14:textId="77777777" w:rsidTr="00045299">
        <w:tc>
          <w:tcPr>
            <w:tcW w:w="1803" w:type="dxa"/>
            <w:shd w:val="clear" w:color="auto" w:fill="4472C4" w:themeFill="accent5"/>
          </w:tcPr>
          <w:p w14:paraId="5B72F201" w14:textId="77777777" w:rsidR="00045299" w:rsidRPr="00994147" w:rsidRDefault="00045299" w:rsidP="00994147">
            <w:pPr>
              <w:spacing w:after="120" w:line="276" w:lineRule="auto"/>
              <w:jc w:val="both"/>
              <w:rPr>
                <w:rFonts w:ascii="Verdana" w:hAnsi="Verdana" w:cs="Arial"/>
                <w:b/>
                <w:bCs/>
                <w:color w:val="FFFFFF" w:themeColor="background1"/>
              </w:rPr>
            </w:pPr>
            <w:r w:rsidRPr="00994147">
              <w:rPr>
                <w:rFonts w:ascii="Verdana" w:hAnsi="Verdana" w:cs="Arial"/>
                <w:b/>
                <w:bCs/>
                <w:color w:val="FFFFFF" w:themeColor="background1"/>
              </w:rPr>
              <w:t xml:space="preserve">Version </w:t>
            </w:r>
          </w:p>
        </w:tc>
        <w:tc>
          <w:tcPr>
            <w:tcW w:w="1803" w:type="dxa"/>
            <w:shd w:val="clear" w:color="auto" w:fill="4472C4" w:themeFill="accent5"/>
          </w:tcPr>
          <w:p w14:paraId="63BAFDFB" w14:textId="77777777" w:rsidR="00045299" w:rsidRPr="00994147" w:rsidRDefault="00045299" w:rsidP="00994147">
            <w:pPr>
              <w:spacing w:after="120" w:line="276" w:lineRule="auto"/>
              <w:jc w:val="both"/>
              <w:rPr>
                <w:rFonts w:ascii="Verdana" w:hAnsi="Verdana" w:cs="Arial"/>
                <w:b/>
                <w:bCs/>
                <w:color w:val="FFFFFF" w:themeColor="background1"/>
              </w:rPr>
            </w:pPr>
            <w:r w:rsidRPr="00994147">
              <w:rPr>
                <w:rFonts w:ascii="Verdana" w:hAnsi="Verdana" w:cs="Arial"/>
                <w:b/>
                <w:bCs/>
                <w:color w:val="FFFFFF" w:themeColor="background1"/>
              </w:rPr>
              <w:t xml:space="preserve">Issued to </w:t>
            </w:r>
          </w:p>
        </w:tc>
        <w:tc>
          <w:tcPr>
            <w:tcW w:w="1803" w:type="dxa"/>
            <w:shd w:val="clear" w:color="auto" w:fill="4472C4" w:themeFill="accent5"/>
          </w:tcPr>
          <w:p w14:paraId="17AE7C6C" w14:textId="77777777" w:rsidR="00045299" w:rsidRPr="00994147" w:rsidRDefault="00045299" w:rsidP="00994147">
            <w:pPr>
              <w:spacing w:after="120" w:line="276" w:lineRule="auto"/>
              <w:jc w:val="both"/>
              <w:rPr>
                <w:rFonts w:ascii="Verdana" w:hAnsi="Verdana" w:cs="Arial"/>
                <w:b/>
                <w:bCs/>
                <w:color w:val="FFFFFF" w:themeColor="background1"/>
              </w:rPr>
            </w:pPr>
            <w:r w:rsidRPr="00994147">
              <w:rPr>
                <w:rFonts w:ascii="Verdana" w:hAnsi="Verdana" w:cs="Arial"/>
                <w:b/>
                <w:bCs/>
                <w:color w:val="FFFFFF" w:themeColor="background1"/>
              </w:rPr>
              <w:t xml:space="preserve">Date </w:t>
            </w:r>
          </w:p>
        </w:tc>
        <w:tc>
          <w:tcPr>
            <w:tcW w:w="1803" w:type="dxa"/>
            <w:shd w:val="clear" w:color="auto" w:fill="4472C4" w:themeFill="accent5"/>
          </w:tcPr>
          <w:p w14:paraId="1BE806D7" w14:textId="77777777" w:rsidR="00045299" w:rsidRPr="00994147" w:rsidRDefault="00045299" w:rsidP="00994147">
            <w:pPr>
              <w:spacing w:after="120" w:line="276" w:lineRule="auto"/>
              <w:jc w:val="both"/>
              <w:rPr>
                <w:rFonts w:ascii="Verdana" w:hAnsi="Verdana" w:cs="Arial"/>
                <w:b/>
                <w:bCs/>
                <w:color w:val="FFFFFF" w:themeColor="background1"/>
              </w:rPr>
            </w:pPr>
            <w:r w:rsidRPr="00994147">
              <w:rPr>
                <w:rFonts w:ascii="Verdana" w:hAnsi="Verdana" w:cs="Arial"/>
                <w:b/>
                <w:bCs/>
                <w:color w:val="FFFFFF" w:themeColor="background1"/>
              </w:rPr>
              <w:t>Outcome</w:t>
            </w:r>
          </w:p>
        </w:tc>
        <w:tc>
          <w:tcPr>
            <w:tcW w:w="1804" w:type="dxa"/>
            <w:shd w:val="clear" w:color="auto" w:fill="4472C4" w:themeFill="accent5"/>
          </w:tcPr>
          <w:p w14:paraId="2F5B2426" w14:textId="77777777" w:rsidR="00045299" w:rsidRPr="00994147" w:rsidRDefault="00045299" w:rsidP="00994147">
            <w:pPr>
              <w:spacing w:after="120" w:line="276" w:lineRule="auto"/>
              <w:rPr>
                <w:rFonts w:ascii="Verdana" w:hAnsi="Verdana" w:cs="Arial"/>
                <w:b/>
                <w:bCs/>
                <w:color w:val="FFFFFF" w:themeColor="background1"/>
              </w:rPr>
            </w:pPr>
            <w:r w:rsidRPr="00994147">
              <w:rPr>
                <w:rFonts w:ascii="Verdana" w:hAnsi="Verdana" w:cs="Arial"/>
                <w:b/>
                <w:bCs/>
                <w:color w:val="FFFFFF" w:themeColor="background1"/>
              </w:rPr>
              <w:t>Next Review Date</w:t>
            </w:r>
          </w:p>
        </w:tc>
      </w:tr>
      <w:tr w:rsidR="00045299" w:rsidRPr="002A058F" w14:paraId="16E17C39" w14:textId="77777777" w:rsidTr="00045299">
        <w:tc>
          <w:tcPr>
            <w:tcW w:w="1803" w:type="dxa"/>
          </w:tcPr>
          <w:p w14:paraId="0231F673" w14:textId="44DDBDF5" w:rsidR="00045299" w:rsidRPr="00994147" w:rsidRDefault="00D5101A" w:rsidP="00994147">
            <w:pPr>
              <w:spacing w:after="120" w:line="276" w:lineRule="auto"/>
              <w:jc w:val="both"/>
              <w:rPr>
                <w:rFonts w:ascii="Verdana" w:hAnsi="Verdana" w:cs="Arial"/>
                <w:bCs/>
              </w:rPr>
            </w:pPr>
            <w:r w:rsidRPr="00994147">
              <w:rPr>
                <w:rFonts w:ascii="Verdana" w:hAnsi="Verdana" w:cs="Arial"/>
                <w:bCs/>
              </w:rPr>
              <w:t>1</w:t>
            </w:r>
          </w:p>
        </w:tc>
        <w:tc>
          <w:tcPr>
            <w:tcW w:w="1803" w:type="dxa"/>
          </w:tcPr>
          <w:p w14:paraId="51C85019" w14:textId="47C3302E" w:rsidR="00045299" w:rsidRPr="00994147" w:rsidRDefault="008B0BE4" w:rsidP="00994147">
            <w:pPr>
              <w:spacing w:after="120" w:line="276" w:lineRule="auto"/>
              <w:jc w:val="both"/>
              <w:rPr>
                <w:rFonts w:ascii="Verdana" w:hAnsi="Verdana" w:cs="Arial"/>
                <w:bCs/>
              </w:rPr>
            </w:pPr>
            <w:r>
              <w:rPr>
                <w:rFonts w:ascii="Verdana" w:hAnsi="Verdana" w:cs="Arial"/>
                <w:bCs/>
              </w:rPr>
              <w:t>EAC governance Group</w:t>
            </w:r>
          </w:p>
        </w:tc>
        <w:tc>
          <w:tcPr>
            <w:tcW w:w="1803" w:type="dxa"/>
          </w:tcPr>
          <w:p w14:paraId="0CB5C360" w14:textId="50B4D380" w:rsidR="00045299" w:rsidRPr="00994147" w:rsidRDefault="008B0BE4" w:rsidP="008B0BE4">
            <w:pPr>
              <w:spacing w:after="120" w:line="276" w:lineRule="auto"/>
              <w:jc w:val="center"/>
              <w:rPr>
                <w:rFonts w:ascii="Verdana" w:hAnsi="Verdana" w:cs="Arial"/>
                <w:bCs/>
              </w:rPr>
            </w:pPr>
            <w:r>
              <w:rPr>
                <w:rFonts w:ascii="Verdana" w:hAnsi="Verdana" w:cs="Arial"/>
                <w:bCs/>
              </w:rPr>
              <w:t>15</w:t>
            </w:r>
            <w:r w:rsidRPr="008B0BE4">
              <w:rPr>
                <w:rFonts w:ascii="Verdana" w:hAnsi="Verdana" w:cs="Arial"/>
                <w:bCs/>
                <w:vertAlign w:val="superscript"/>
              </w:rPr>
              <w:t>th</w:t>
            </w:r>
            <w:r>
              <w:rPr>
                <w:rFonts w:ascii="Verdana" w:hAnsi="Verdana" w:cs="Arial"/>
                <w:bCs/>
              </w:rPr>
              <w:t xml:space="preserve"> July 2026</w:t>
            </w:r>
          </w:p>
        </w:tc>
        <w:tc>
          <w:tcPr>
            <w:tcW w:w="1803" w:type="dxa"/>
          </w:tcPr>
          <w:p w14:paraId="341500C2" w14:textId="64F2A29A" w:rsidR="00045299" w:rsidRPr="00994147" w:rsidRDefault="008B0BE4" w:rsidP="00994147">
            <w:pPr>
              <w:spacing w:after="120" w:line="276" w:lineRule="auto"/>
              <w:jc w:val="both"/>
              <w:rPr>
                <w:rFonts w:ascii="Verdana" w:hAnsi="Verdana" w:cs="Arial"/>
                <w:bCs/>
              </w:rPr>
            </w:pPr>
            <w:r>
              <w:rPr>
                <w:rFonts w:ascii="Verdana" w:hAnsi="Verdana" w:cs="Arial"/>
                <w:bCs/>
              </w:rPr>
              <w:t xml:space="preserve">Approved </w:t>
            </w:r>
          </w:p>
        </w:tc>
        <w:tc>
          <w:tcPr>
            <w:tcW w:w="1804" w:type="dxa"/>
          </w:tcPr>
          <w:p w14:paraId="24CAE5E0" w14:textId="632F043E" w:rsidR="00045299" w:rsidRPr="00994147" w:rsidRDefault="008B0BE4" w:rsidP="00994147">
            <w:pPr>
              <w:spacing w:after="120" w:line="276" w:lineRule="auto"/>
              <w:jc w:val="both"/>
              <w:rPr>
                <w:rFonts w:ascii="Verdana" w:hAnsi="Verdana" w:cs="Arial"/>
                <w:bCs/>
              </w:rPr>
            </w:pPr>
            <w:r>
              <w:rPr>
                <w:rFonts w:ascii="Verdana" w:hAnsi="Verdana" w:cs="Arial"/>
                <w:bCs/>
              </w:rPr>
              <w:t xml:space="preserve">Annual </w:t>
            </w:r>
          </w:p>
        </w:tc>
      </w:tr>
    </w:tbl>
    <w:p w14:paraId="5AA9BC7E" w14:textId="77777777" w:rsidR="00045299" w:rsidRPr="00994147" w:rsidRDefault="00045299" w:rsidP="00994147">
      <w:pPr>
        <w:spacing w:after="120" w:line="276" w:lineRule="auto"/>
        <w:jc w:val="both"/>
        <w:rPr>
          <w:rFonts w:ascii="Verdana" w:hAnsi="Verdana" w:cs="Arial"/>
          <w:bCs/>
        </w:rPr>
      </w:pPr>
    </w:p>
    <w:p w14:paraId="23D1FB41" w14:textId="6167C8FA" w:rsidR="00B60A70" w:rsidRPr="00655C86" w:rsidRDefault="00045299" w:rsidP="00655C86">
      <w:pPr>
        <w:pBdr>
          <w:top w:val="single" w:sz="4" w:space="1" w:color="auto" w:shadow="1"/>
          <w:left w:val="single" w:sz="4" w:space="4" w:color="auto" w:shadow="1"/>
          <w:bottom w:val="single" w:sz="4" w:space="1" w:color="auto" w:shadow="1"/>
          <w:right w:val="single" w:sz="4" w:space="4" w:color="auto" w:shadow="1"/>
          <w:between w:val="nil"/>
          <w:bar w:val="nil"/>
        </w:pBdr>
        <w:shd w:val="clear" w:color="auto" w:fill="E6E6E6"/>
        <w:tabs>
          <w:tab w:val="left" w:pos="720"/>
          <w:tab w:val="center" w:pos="4512"/>
        </w:tabs>
        <w:spacing w:after="120" w:line="276" w:lineRule="auto"/>
        <w:ind w:left="567" w:hanging="567"/>
        <w:rPr>
          <w:rFonts w:ascii="Verdana" w:eastAsia="Arial Unicode MS" w:hAnsi="Verdana" w:cs="Arial"/>
          <w:b/>
          <w:bCs/>
          <w:bdr w:val="nil"/>
        </w:rPr>
      </w:pPr>
      <w:r w:rsidRPr="00994147">
        <w:rPr>
          <w:rFonts w:ascii="Verdana" w:eastAsia="Arial Unicode MS" w:hAnsi="Verdana" w:cs="Arial"/>
          <w:b/>
          <w:bCs/>
          <w:bdr w:val="nil"/>
        </w:rPr>
        <w:t>1</w:t>
      </w:r>
      <w:r w:rsidR="009B7ADC">
        <w:rPr>
          <w:rFonts w:ascii="Verdana" w:eastAsia="Arial Unicode MS" w:hAnsi="Verdana" w:cs="Arial"/>
          <w:b/>
          <w:bCs/>
          <w:bdr w:val="nil"/>
        </w:rPr>
        <w:t>0</w:t>
      </w:r>
      <w:r w:rsidR="002C1CEC" w:rsidRPr="00994147">
        <w:rPr>
          <w:rFonts w:ascii="Verdana" w:eastAsia="Arial Unicode MS" w:hAnsi="Verdana" w:cs="Arial"/>
          <w:b/>
          <w:bCs/>
          <w:bdr w:val="nil"/>
        </w:rPr>
        <w:t>.</w:t>
      </w:r>
      <w:r w:rsidR="002C1CEC" w:rsidRPr="00994147">
        <w:rPr>
          <w:rFonts w:ascii="Verdana" w:eastAsia="Arial Unicode MS" w:hAnsi="Verdana" w:cs="Arial"/>
          <w:b/>
          <w:bCs/>
          <w:bdr w:val="nil"/>
        </w:rPr>
        <w:tab/>
      </w:r>
      <w:r w:rsidR="00655C86">
        <w:rPr>
          <w:rFonts w:ascii="Verdana" w:eastAsia="Arial Unicode MS" w:hAnsi="Verdana" w:cs="Arial"/>
          <w:b/>
          <w:bCs/>
          <w:bdr w:val="nil"/>
        </w:rPr>
        <w:t>References</w:t>
      </w:r>
    </w:p>
    <w:p w14:paraId="0FD2FE8E" w14:textId="283B08FD" w:rsidR="00655C86" w:rsidRPr="00994147" w:rsidRDefault="00655C86" w:rsidP="00655C86">
      <w:pPr>
        <w:spacing w:before="100" w:beforeAutospacing="1" w:after="120" w:line="276" w:lineRule="auto"/>
        <w:rPr>
          <w:rFonts w:ascii="Verdana" w:eastAsia="Times New Roman" w:hAnsi="Verdana" w:cs="Segoe UI"/>
          <w:lang w:eastAsia="en-GB"/>
        </w:rPr>
      </w:pPr>
      <w:r w:rsidRPr="00994147">
        <w:rPr>
          <w:rFonts w:ascii="Verdana" w:eastAsia="Times New Roman" w:hAnsi="Verdana" w:cs="Segoe UI"/>
          <w:i/>
          <w:iCs/>
          <w:lang w:eastAsia="en-GB"/>
        </w:rPr>
        <w:t>HEIW Professional Framework for Enhanced, Advanced and Consultant Clinical Practice</w:t>
      </w:r>
      <w:r w:rsidR="00D26241">
        <w:rPr>
          <w:rFonts w:ascii="Verdana" w:eastAsia="Times New Roman" w:hAnsi="Verdana" w:cs="Segoe UI"/>
          <w:i/>
          <w:iCs/>
          <w:lang w:eastAsia="en-GB"/>
        </w:rPr>
        <w:t xml:space="preserve"> in Wales</w:t>
      </w:r>
      <w:r w:rsidRPr="00994147">
        <w:rPr>
          <w:rFonts w:ascii="Verdana" w:eastAsia="Times New Roman" w:hAnsi="Verdana" w:cs="Segoe UI"/>
          <w:i/>
          <w:iCs/>
          <w:lang w:eastAsia="en-GB"/>
        </w:rPr>
        <w:t xml:space="preserve"> (2023)</w:t>
      </w:r>
      <w:r w:rsidR="00D26241">
        <w:rPr>
          <w:rFonts w:ascii="Verdana" w:eastAsia="Times New Roman" w:hAnsi="Verdana" w:cs="Segoe UI"/>
          <w:i/>
          <w:iCs/>
          <w:lang w:eastAsia="en-GB"/>
        </w:rPr>
        <w:t xml:space="preserve"> </w:t>
      </w:r>
      <w:hyperlink r:id="rId12" w:history="1">
        <w:proofErr w:type="spellStart"/>
        <w:proofErr w:type="gramStart"/>
        <w:r w:rsidR="00D26241" w:rsidRPr="00D26241">
          <w:rPr>
            <w:rStyle w:val="Hyperlink"/>
            <w:i/>
            <w:iCs/>
          </w:rPr>
          <w:t>heiw.nhs.wales</w:t>
        </w:r>
        <w:proofErr w:type="spellEnd"/>
        <w:proofErr w:type="gramEnd"/>
        <w:r w:rsidR="00D26241" w:rsidRPr="00D26241">
          <w:rPr>
            <w:rStyle w:val="Hyperlink"/>
            <w:i/>
            <w:iCs/>
          </w:rPr>
          <w:t>/files/enhanced-advanced-and-consultant-framework/</w:t>
        </w:r>
      </w:hyperlink>
    </w:p>
    <w:p w14:paraId="49A0C315" w14:textId="33B7C9B2" w:rsidR="005C1336" w:rsidRPr="00994147" w:rsidRDefault="008E0FAE" w:rsidP="00994147">
      <w:pPr>
        <w:spacing w:after="120" w:line="276" w:lineRule="auto"/>
        <w:rPr>
          <w:rFonts w:ascii="Verdana" w:hAnsi="Verdana"/>
        </w:rPr>
      </w:pPr>
      <w:r w:rsidRPr="000F1222">
        <w:rPr>
          <w:rFonts w:ascii="Verdana" w:eastAsia="Times New Roman" w:hAnsi="Verdana" w:cs="Segoe UI"/>
          <w:lang w:eastAsia="en-GB"/>
        </w:rPr>
        <w:t xml:space="preserve">Nursing and Midwifery Council (NMC) </w:t>
      </w:r>
      <w:r w:rsidR="000F1222" w:rsidRPr="000F1222">
        <w:rPr>
          <w:rFonts w:ascii="Verdana" w:eastAsia="Times New Roman" w:hAnsi="Verdana" w:cs="Segoe UI"/>
          <w:lang w:eastAsia="en-GB"/>
        </w:rPr>
        <w:t>P</w:t>
      </w:r>
      <w:r w:rsidR="00D62DAD" w:rsidRPr="000F1222">
        <w:rPr>
          <w:rFonts w:ascii="Verdana" w:eastAsia="Times New Roman" w:hAnsi="Verdana" w:cs="Segoe UI"/>
          <w:lang w:eastAsia="en-GB"/>
        </w:rPr>
        <w:t>rinciples for</w:t>
      </w:r>
      <w:r w:rsidR="00475450" w:rsidRPr="000F1222">
        <w:rPr>
          <w:rFonts w:ascii="Verdana" w:eastAsia="Times New Roman" w:hAnsi="Verdana" w:cs="Segoe UI"/>
          <w:lang w:eastAsia="en-GB"/>
        </w:rPr>
        <w:t xml:space="preserve"> </w:t>
      </w:r>
      <w:r w:rsidRPr="000F1222">
        <w:rPr>
          <w:rFonts w:ascii="Verdana" w:eastAsia="Times New Roman" w:hAnsi="Verdana" w:cs="Segoe UI"/>
          <w:lang w:eastAsia="en-GB"/>
        </w:rPr>
        <w:t>advanced practice</w:t>
      </w:r>
      <w:r w:rsidR="00475450" w:rsidRPr="000F1222">
        <w:rPr>
          <w:rFonts w:ascii="Verdana" w:eastAsia="Times New Roman" w:hAnsi="Verdana" w:cs="Segoe UI"/>
          <w:lang w:eastAsia="en-GB"/>
        </w:rPr>
        <w:t xml:space="preserve"> (2025) </w:t>
      </w:r>
      <w:hyperlink r:id="rId13" w:history="1">
        <w:r w:rsidR="00475450" w:rsidRPr="000F1222">
          <w:rPr>
            <w:rStyle w:val="Hyperlink"/>
            <w:i/>
            <w:iCs/>
          </w:rPr>
          <w:t>Principles for advanced practice - The Nursing and Midwifery Council</w:t>
        </w:r>
      </w:hyperlink>
    </w:p>
    <w:sectPr w:rsidR="005C1336" w:rsidRPr="00994147">
      <w:headerReference w:type="default" r:id="rId14"/>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000119" w14:textId="77777777" w:rsidR="00844BD4" w:rsidRDefault="00844BD4" w:rsidP="002C1CEC">
      <w:pPr>
        <w:spacing w:after="0" w:line="240" w:lineRule="auto"/>
      </w:pPr>
      <w:r>
        <w:separator/>
      </w:r>
    </w:p>
  </w:endnote>
  <w:endnote w:type="continuationSeparator" w:id="0">
    <w:p w14:paraId="088736CE" w14:textId="77777777" w:rsidR="00844BD4" w:rsidRDefault="00844BD4" w:rsidP="002C1C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8393325"/>
      <w:docPartObj>
        <w:docPartGallery w:val="Page Numbers (Bottom of Page)"/>
        <w:docPartUnique/>
      </w:docPartObj>
    </w:sdtPr>
    <w:sdtEndPr/>
    <w:sdtContent>
      <w:sdt>
        <w:sdtPr>
          <w:id w:val="-1705238520"/>
          <w:docPartObj>
            <w:docPartGallery w:val="Page Numbers (Top of Page)"/>
            <w:docPartUnique/>
          </w:docPartObj>
        </w:sdtPr>
        <w:sdtEndPr/>
        <w:sdtContent>
          <w:p w14:paraId="0469DDD6" w14:textId="23A75774" w:rsidR="0065244E" w:rsidRDefault="0065244E">
            <w:pPr>
              <w:pStyle w:val="Footer"/>
            </w:pPr>
            <w:r>
              <w:t xml:space="preserve">Page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of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59CC209F" w14:textId="77777777" w:rsidR="002C1CEC" w:rsidRDefault="002C1C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79E729" w14:textId="77777777" w:rsidR="00844BD4" w:rsidRDefault="00844BD4" w:rsidP="002C1CEC">
      <w:pPr>
        <w:spacing w:after="0" w:line="240" w:lineRule="auto"/>
      </w:pPr>
      <w:r>
        <w:separator/>
      </w:r>
    </w:p>
  </w:footnote>
  <w:footnote w:type="continuationSeparator" w:id="0">
    <w:p w14:paraId="292F9585" w14:textId="77777777" w:rsidR="00844BD4" w:rsidRDefault="00844BD4" w:rsidP="002C1C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F66BE" w14:textId="391606B8" w:rsidR="00C211C4" w:rsidRDefault="00C211C4">
    <w:pPr>
      <w:pStyle w:val="Header"/>
    </w:pPr>
    <w:r>
      <w:rPr>
        <w:noProof/>
        <w:color w:val="000000"/>
        <w:lang w:eastAsia="en-GB"/>
      </w:rPr>
      <w:drawing>
        <wp:anchor distT="0" distB="0" distL="114300" distR="114300" simplePos="0" relativeHeight="251657216" behindDoc="0" locked="0" layoutInCell="1" allowOverlap="1" wp14:anchorId="76ABFD00" wp14:editId="3F15DE44">
          <wp:simplePos x="0" y="0"/>
          <wp:positionH relativeFrom="margin">
            <wp:posOffset>-495300</wp:posOffset>
          </wp:positionH>
          <wp:positionV relativeFrom="paragraph">
            <wp:posOffset>-127635</wp:posOffset>
          </wp:positionV>
          <wp:extent cx="1918035" cy="593558"/>
          <wp:effectExtent l="0" t="0" r="6350" b="0"/>
          <wp:wrapNone/>
          <wp:docPr id="2125908188" name="Picture 1" descr="A black background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5908188" name="Picture 1" descr="A black background with blue text&#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18035" cy="593558"/>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10995"/>
    <w:multiLevelType w:val="hybridMultilevel"/>
    <w:tmpl w:val="7F3485B4"/>
    <w:lvl w:ilvl="0" w:tplc="08090001">
      <w:start w:val="1"/>
      <w:numFmt w:val="bullet"/>
      <w:lvlText w:val=""/>
      <w:lvlJc w:val="left"/>
      <w:pPr>
        <w:ind w:left="720" w:hanging="360"/>
      </w:pPr>
      <w:rPr>
        <w:rFonts w:ascii="Symbol" w:hAnsi="Symbol" w:hint="default"/>
        <w:b w:val="0"/>
        <w:i w:val="0"/>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670DB7"/>
    <w:multiLevelType w:val="hybridMultilevel"/>
    <w:tmpl w:val="94B8007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 w15:restartNumberingAfterBreak="0">
    <w:nsid w:val="138768EE"/>
    <w:multiLevelType w:val="hybridMultilevel"/>
    <w:tmpl w:val="5D2A977E"/>
    <w:lvl w:ilvl="0" w:tplc="08090001">
      <w:start w:val="1"/>
      <w:numFmt w:val="bullet"/>
      <w:lvlText w:val=""/>
      <w:lvlJc w:val="left"/>
      <w:pPr>
        <w:ind w:left="720" w:hanging="360"/>
      </w:pPr>
      <w:rPr>
        <w:rFonts w:ascii="Symbol" w:hAnsi="Symbol" w:hint="default"/>
        <w:b w:val="0"/>
        <w:i w:val="0"/>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843BC8"/>
    <w:multiLevelType w:val="hybridMultilevel"/>
    <w:tmpl w:val="498AC2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36B793F"/>
    <w:multiLevelType w:val="hybridMultilevel"/>
    <w:tmpl w:val="943EB1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7837549"/>
    <w:multiLevelType w:val="hybridMultilevel"/>
    <w:tmpl w:val="81145EEE"/>
    <w:lvl w:ilvl="0" w:tplc="08090001">
      <w:start w:val="1"/>
      <w:numFmt w:val="bullet"/>
      <w:lvlText w:val=""/>
      <w:lvlJc w:val="left"/>
      <w:pPr>
        <w:ind w:left="800" w:hanging="360"/>
      </w:pPr>
      <w:rPr>
        <w:rFonts w:ascii="Symbol" w:hAnsi="Symbol" w:hint="default"/>
      </w:rPr>
    </w:lvl>
    <w:lvl w:ilvl="1" w:tplc="08090003" w:tentative="1">
      <w:start w:val="1"/>
      <w:numFmt w:val="bullet"/>
      <w:lvlText w:val="o"/>
      <w:lvlJc w:val="left"/>
      <w:pPr>
        <w:ind w:left="1520" w:hanging="360"/>
      </w:pPr>
      <w:rPr>
        <w:rFonts w:ascii="Courier New" w:hAnsi="Courier New" w:cs="Courier New" w:hint="default"/>
      </w:rPr>
    </w:lvl>
    <w:lvl w:ilvl="2" w:tplc="08090005" w:tentative="1">
      <w:start w:val="1"/>
      <w:numFmt w:val="bullet"/>
      <w:lvlText w:val=""/>
      <w:lvlJc w:val="left"/>
      <w:pPr>
        <w:ind w:left="2240" w:hanging="360"/>
      </w:pPr>
      <w:rPr>
        <w:rFonts w:ascii="Wingdings" w:hAnsi="Wingdings" w:hint="default"/>
      </w:rPr>
    </w:lvl>
    <w:lvl w:ilvl="3" w:tplc="08090001" w:tentative="1">
      <w:start w:val="1"/>
      <w:numFmt w:val="bullet"/>
      <w:lvlText w:val=""/>
      <w:lvlJc w:val="left"/>
      <w:pPr>
        <w:ind w:left="2960" w:hanging="360"/>
      </w:pPr>
      <w:rPr>
        <w:rFonts w:ascii="Symbol" w:hAnsi="Symbol" w:hint="default"/>
      </w:rPr>
    </w:lvl>
    <w:lvl w:ilvl="4" w:tplc="08090003" w:tentative="1">
      <w:start w:val="1"/>
      <w:numFmt w:val="bullet"/>
      <w:lvlText w:val="o"/>
      <w:lvlJc w:val="left"/>
      <w:pPr>
        <w:ind w:left="3680" w:hanging="360"/>
      </w:pPr>
      <w:rPr>
        <w:rFonts w:ascii="Courier New" w:hAnsi="Courier New" w:cs="Courier New" w:hint="default"/>
      </w:rPr>
    </w:lvl>
    <w:lvl w:ilvl="5" w:tplc="08090005" w:tentative="1">
      <w:start w:val="1"/>
      <w:numFmt w:val="bullet"/>
      <w:lvlText w:val=""/>
      <w:lvlJc w:val="left"/>
      <w:pPr>
        <w:ind w:left="4400" w:hanging="360"/>
      </w:pPr>
      <w:rPr>
        <w:rFonts w:ascii="Wingdings" w:hAnsi="Wingdings" w:hint="default"/>
      </w:rPr>
    </w:lvl>
    <w:lvl w:ilvl="6" w:tplc="08090001" w:tentative="1">
      <w:start w:val="1"/>
      <w:numFmt w:val="bullet"/>
      <w:lvlText w:val=""/>
      <w:lvlJc w:val="left"/>
      <w:pPr>
        <w:ind w:left="5120" w:hanging="360"/>
      </w:pPr>
      <w:rPr>
        <w:rFonts w:ascii="Symbol" w:hAnsi="Symbol" w:hint="default"/>
      </w:rPr>
    </w:lvl>
    <w:lvl w:ilvl="7" w:tplc="08090003" w:tentative="1">
      <w:start w:val="1"/>
      <w:numFmt w:val="bullet"/>
      <w:lvlText w:val="o"/>
      <w:lvlJc w:val="left"/>
      <w:pPr>
        <w:ind w:left="5840" w:hanging="360"/>
      </w:pPr>
      <w:rPr>
        <w:rFonts w:ascii="Courier New" w:hAnsi="Courier New" w:cs="Courier New" w:hint="default"/>
      </w:rPr>
    </w:lvl>
    <w:lvl w:ilvl="8" w:tplc="08090005" w:tentative="1">
      <w:start w:val="1"/>
      <w:numFmt w:val="bullet"/>
      <w:lvlText w:val=""/>
      <w:lvlJc w:val="left"/>
      <w:pPr>
        <w:ind w:left="6560" w:hanging="360"/>
      </w:pPr>
      <w:rPr>
        <w:rFonts w:ascii="Wingdings" w:hAnsi="Wingdings" w:hint="default"/>
      </w:rPr>
    </w:lvl>
  </w:abstractNum>
  <w:abstractNum w:abstractNumId="6" w15:restartNumberingAfterBreak="0">
    <w:nsid w:val="311B0E62"/>
    <w:multiLevelType w:val="hybridMultilevel"/>
    <w:tmpl w:val="9566EEC0"/>
    <w:lvl w:ilvl="0" w:tplc="08090001">
      <w:start w:val="1"/>
      <w:numFmt w:val="bullet"/>
      <w:lvlText w:val=""/>
      <w:lvlJc w:val="left"/>
      <w:pPr>
        <w:ind w:left="1080" w:hanging="360"/>
      </w:pPr>
      <w:rPr>
        <w:rFonts w:ascii="Symbol" w:hAnsi="Symbol" w:hint="default"/>
        <w:b w:val="0"/>
        <w:i w:val="0"/>
        <w:color w:val="auto"/>
        <w:sz w:val="24"/>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31571F4E"/>
    <w:multiLevelType w:val="hybridMultilevel"/>
    <w:tmpl w:val="4A1C7932"/>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8" w15:restartNumberingAfterBreak="0">
    <w:nsid w:val="32E004F2"/>
    <w:multiLevelType w:val="hybridMultilevel"/>
    <w:tmpl w:val="8F425F14"/>
    <w:lvl w:ilvl="0" w:tplc="08090001">
      <w:start w:val="1"/>
      <w:numFmt w:val="bullet"/>
      <w:lvlText w:val=""/>
      <w:lvlJc w:val="left"/>
      <w:pPr>
        <w:ind w:left="720" w:hanging="360"/>
      </w:pPr>
      <w:rPr>
        <w:rFonts w:ascii="Symbol" w:hAnsi="Symbol" w:hint="default"/>
      </w:rPr>
    </w:lvl>
    <w:lvl w:ilvl="1" w:tplc="FFFFFFFF">
      <w:start w:val="1"/>
      <w:numFmt w:val="bullet"/>
      <w:lvlText w:val=""/>
      <w:lvlJc w:val="left"/>
      <w:pPr>
        <w:ind w:left="72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AB60AFA"/>
    <w:multiLevelType w:val="multilevel"/>
    <w:tmpl w:val="B372C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1A754BD"/>
    <w:multiLevelType w:val="hybridMultilevel"/>
    <w:tmpl w:val="2B2490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2A45A5C"/>
    <w:multiLevelType w:val="hybridMultilevel"/>
    <w:tmpl w:val="1528F6D6"/>
    <w:lvl w:ilvl="0" w:tplc="0E843C90">
      <w:start w:val="1"/>
      <w:numFmt w:val="lowerLetter"/>
      <w:lvlText w:val="%1)"/>
      <w:lvlJc w:val="left"/>
      <w:pPr>
        <w:ind w:left="720" w:hanging="360"/>
      </w:pPr>
      <w:rPr>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4AB27E3"/>
    <w:multiLevelType w:val="hybridMultilevel"/>
    <w:tmpl w:val="D3F4B842"/>
    <w:lvl w:ilvl="0" w:tplc="08090001">
      <w:start w:val="1"/>
      <w:numFmt w:val="bullet"/>
      <w:lvlText w:val=""/>
      <w:lvlJc w:val="left"/>
      <w:pPr>
        <w:ind w:left="720" w:hanging="360"/>
      </w:pPr>
      <w:rPr>
        <w:rFonts w:ascii="Symbol" w:hAnsi="Symbol" w:hint="default"/>
        <w:b w:val="0"/>
        <w:i w:val="0"/>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6764F86"/>
    <w:multiLevelType w:val="multilevel"/>
    <w:tmpl w:val="2B000FB6"/>
    <w:lvl w:ilvl="0">
      <w:start w:val="2"/>
      <w:numFmt w:val="decimal"/>
      <w:lvlText w:val="%1"/>
      <w:lvlJc w:val="left"/>
      <w:pPr>
        <w:ind w:left="360" w:hanging="360"/>
      </w:pPr>
      <w:rPr>
        <w:rFonts w:asciiTheme="minorHAnsi" w:hAnsiTheme="minorHAnsi" w:cstheme="minorBidi" w:hint="default"/>
        <w:sz w:val="22"/>
      </w:rPr>
    </w:lvl>
    <w:lvl w:ilvl="1">
      <w:start w:val="4"/>
      <w:numFmt w:val="decimal"/>
      <w:lvlText w:val="%1.%2"/>
      <w:lvlJc w:val="left"/>
      <w:pPr>
        <w:ind w:left="360" w:hanging="360"/>
      </w:pPr>
      <w:rPr>
        <w:rFonts w:asciiTheme="minorHAnsi" w:hAnsiTheme="minorHAnsi" w:cstheme="minorBidi" w:hint="default"/>
        <w:sz w:val="22"/>
      </w:rPr>
    </w:lvl>
    <w:lvl w:ilvl="2">
      <w:start w:val="1"/>
      <w:numFmt w:val="decimal"/>
      <w:lvlText w:val="%1.%2.%3"/>
      <w:lvlJc w:val="left"/>
      <w:pPr>
        <w:ind w:left="720" w:hanging="720"/>
      </w:pPr>
      <w:rPr>
        <w:rFonts w:asciiTheme="minorHAnsi" w:hAnsiTheme="minorHAnsi" w:cstheme="minorBidi" w:hint="default"/>
        <w:sz w:val="22"/>
      </w:rPr>
    </w:lvl>
    <w:lvl w:ilvl="3">
      <w:start w:val="1"/>
      <w:numFmt w:val="decimal"/>
      <w:lvlText w:val="%1.%2.%3.%4"/>
      <w:lvlJc w:val="left"/>
      <w:pPr>
        <w:ind w:left="1080" w:hanging="1080"/>
      </w:pPr>
      <w:rPr>
        <w:rFonts w:asciiTheme="minorHAnsi" w:hAnsiTheme="minorHAnsi" w:cstheme="minorBidi" w:hint="default"/>
        <w:sz w:val="22"/>
      </w:rPr>
    </w:lvl>
    <w:lvl w:ilvl="4">
      <w:start w:val="1"/>
      <w:numFmt w:val="decimal"/>
      <w:lvlText w:val="%1.%2.%3.%4.%5"/>
      <w:lvlJc w:val="left"/>
      <w:pPr>
        <w:ind w:left="1080" w:hanging="1080"/>
      </w:pPr>
      <w:rPr>
        <w:rFonts w:asciiTheme="minorHAnsi" w:hAnsiTheme="minorHAnsi" w:cstheme="minorBidi" w:hint="default"/>
        <w:sz w:val="22"/>
      </w:rPr>
    </w:lvl>
    <w:lvl w:ilvl="5">
      <w:start w:val="1"/>
      <w:numFmt w:val="decimal"/>
      <w:lvlText w:val="%1.%2.%3.%4.%5.%6"/>
      <w:lvlJc w:val="left"/>
      <w:pPr>
        <w:ind w:left="1440" w:hanging="1440"/>
      </w:pPr>
      <w:rPr>
        <w:rFonts w:asciiTheme="minorHAnsi" w:hAnsiTheme="minorHAnsi" w:cstheme="minorBidi" w:hint="default"/>
        <w:sz w:val="22"/>
      </w:rPr>
    </w:lvl>
    <w:lvl w:ilvl="6">
      <w:start w:val="1"/>
      <w:numFmt w:val="decimal"/>
      <w:lvlText w:val="%1.%2.%3.%4.%5.%6.%7"/>
      <w:lvlJc w:val="left"/>
      <w:pPr>
        <w:ind w:left="1440" w:hanging="1440"/>
      </w:pPr>
      <w:rPr>
        <w:rFonts w:asciiTheme="minorHAnsi" w:hAnsiTheme="minorHAnsi" w:cstheme="minorBidi" w:hint="default"/>
        <w:sz w:val="22"/>
      </w:rPr>
    </w:lvl>
    <w:lvl w:ilvl="7">
      <w:start w:val="1"/>
      <w:numFmt w:val="decimal"/>
      <w:lvlText w:val="%1.%2.%3.%4.%5.%6.%7.%8"/>
      <w:lvlJc w:val="left"/>
      <w:pPr>
        <w:ind w:left="1800" w:hanging="1800"/>
      </w:pPr>
      <w:rPr>
        <w:rFonts w:asciiTheme="minorHAnsi" w:hAnsiTheme="minorHAnsi" w:cstheme="minorBidi" w:hint="default"/>
        <w:sz w:val="22"/>
      </w:rPr>
    </w:lvl>
    <w:lvl w:ilvl="8">
      <w:start w:val="1"/>
      <w:numFmt w:val="decimal"/>
      <w:lvlText w:val="%1.%2.%3.%4.%5.%6.%7.%8.%9"/>
      <w:lvlJc w:val="left"/>
      <w:pPr>
        <w:ind w:left="1800" w:hanging="1800"/>
      </w:pPr>
      <w:rPr>
        <w:rFonts w:asciiTheme="minorHAnsi" w:hAnsiTheme="minorHAnsi" w:cstheme="minorBidi" w:hint="default"/>
        <w:sz w:val="22"/>
      </w:rPr>
    </w:lvl>
  </w:abstractNum>
  <w:abstractNum w:abstractNumId="14" w15:restartNumberingAfterBreak="0">
    <w:nsid w:val="4C6C1BB6"/>
    <w:multiLevelType w:val="hybridMultilevel"/>
    <w:tmpl w:val="98AA4A44"/>
    <w:lvl w:ilvl="0" w:tplc="8436A5FE">
      <w:start w:val="1"/>
      <w:numFmt w:val="bullet"/>
      <w:lvlText w:val=""/>
      <w:lvlJc w:val="left"/>
      <w:pPr>
        <w:ind w:left="1080" w:hanging="360"/>
      </w:pPr>
      <w:rPr>
        <w:rFonts w:ascii="Symbol" w:hAnsi="Symbol" w:hint="default"/>
        <w:b w:val="0"/>
        <w:i w:val="0"/>
        <w:color w:val="auto"/>
        <w:sz w:val="24"/>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4F524B5A"/>
    <w:multiLevelType w:val="hybridMultilevel"/>
    <w:tmpl w:val="1AC66A08"/>
    <w:lvl w:ilvl="0" w:tplc="08090001">
      <w:start w:val="1"/>
      <w:numFmt w:val="bullet"/>
      <w:lvlText w:val=""/>
      <w:lvlJc w:val="left"/>
      <w:pPr>
        <w:ind w:left="720" w:hanging="360"/>
      </w:pPr>
      <w:rPr>
        <w:rFonts w:ascii="Symbol" w:hAnsi="Symbol" w:hint="default"/>
        <w:b w:val="0"/>
        <w:i w:val="0"/>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1BD0E5F"/>
    <w:multiLevelType w:val="hybridMultilevel"/>
    <w:tmpl w:val="0BF293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A48334F"/>
    <w:multiLevelType w:val="hybridMultilevel"/>
    <w:tmpl w:val="3C529228"/>
    <w:lvl w:ilvl="0" w:tplc="08090015">
      <w:start w:val="1"/>
      <w:numFmt w:val="upperLetter"/>
      <w:lvlText w:val="%1."/>
      <w:lvlJc w:val="left"/>
      <w:pPr>
        <w:ind w:left="720" w:hanging="360"/>
      </w:pPr>
      <w:rPr>
        <w:rFonts w:hint="default"/>
      </w:rPr>
    </w:lvl>
    <w:lvl w:ilvl="1" w:tplc="08090001">
      <w:start w:val="1"/>
      <w:numFmt w:val="bullet"/>
      <w:lvlText w:val=""/>
      <w:lvlJc w:val="left"/>
      <w:pPr>
        <w:ind w:left="720" w:hanging="360"/>
      </w:pPr>
      <w:rPr>
        <w:rFonts w:ascii="Symbol" w:hAnsi="Symbol"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5040B46"/>
    <w:multiLevelType w:val="hybridMultilevel"/>
    <w:tmpl w:val="417C7C44"/>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6A410377"/>
    <w:multiLevelType w:val="hybridMultilevel"/>
    <w:tmpl w:val="24809C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4A8109C"/>
    <w:multiLevelType w:val="hybridMultilevel"/>
    <w:tmpl w:val="CF0C8D2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74ED6E17"/>
    <w:multiLevelType w:val="hybridMultilevel"/>
    <w:tmpl w:val="642C72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6492145"/>
    <w:multiLevelType w:val="hybridMultilevel"/>
    <w:tmpl w:val="FF0ACE5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7CAF2A1E"/>
    <w:multiLevelType w:val="multilevel"/>
    <w:tmpl w:val="5486EDB8"/>
    <w:lvl w:ilvl="0">
      <w:start w:val="2"/>
      <w:numFmt w:val="decimal"/>
      <w:lvlText w:val="%1"/>
      <w:lvlJc w:val="left"/>
      <w:pPr>
        <w:ind w:left="360" w:hanging="360"/>
      </w:pPr>
      <w:rPr>
        <w:rFonts w:asciiTheme="minorHAnsi" w:hAnsiTheme="minorHAnsi" w:cstheme="minorBidi" w:hint="default"/>
        <w:sz w:val="22"/>
      </w:rPr>
    </w:lvl>
    <w:lvl w:ilvl="1">
      <w:start w:val="1"/>
      <w:numFmt w:val="decimal"/>
      <w:lvlText w:val="%1.%2"/>
      <w:lvlJc w:val="left"/>
      <w:pPr>
        <w:ind w:left="360" w:hanging="360"/>
      </w:pPr>
      <w:rPr>
        <w:rFonts w:ascii="Arial" w:hAnsi="Arial" w:cs="Arial" w:hint="default"/>
        <w:b/>
        <w:sz w:val="24"/>
      </w:rPr>
    </w:lvl>
    <w:lvl w:ilvl="2">
      <w:start w:val="1"/>
      <w:numFmt w:val="decimal"/>
      <w:lvlText w:val="%1.%2.%3"/>
      <w:lvlJc w:val="left"/>
      <w:pPr>
        <w:ind w:left="720" w:hanging="720"/>
      </w:pPr>
      <w:rPr>
        <w:rFonts w:asciiTheme="minorHAnsi" w:hAnsiTheme="minorHAnsi" w:cstheme="minorBidi" w:hint="default"/>
        <w:sz w:val="22"/>
      </w:rPr>
    </w:lvl>
    <w:lvl w:ilvl="3">
      <w:start w:val="1"/>
      <w:numFmt w:val="decimal"/>
      <w:lvlText w:val="%1.%2.%3.%4"/>
      <w:lvlJc w:val="left"/>
      <w:pPr>
        <w:ind w:left="1080" w:hanging="1080"/>
      </w:pPr>
      <w:rPr>
        <w:rFonts w:asciiTheme="minorHAnsi" w:hAnsiTheme="minorHAnsi" w:cstheme="minorBidi" w:hint="default"/>
        <w:sz w:val="22"/>
      </w:rPr>
    </w:lvl>
    <w:lvl w:ilvl="4">
      <w:start w:val="1"/>
      <w:numFmt w:val="decimal"/>
      <w:lvlText w:val="%1.%2.%3.%4.%5"/>
      <w:lvlJc w:val="left"/>
      <w:pPr>
        <w:ind w:left="1080" w:hanging="1080"/>
      </w:pPr>
      <w:rPr>
        <w:rFonts w:asciiTheme="minorHAnsi" w:hAnsiTheme="minorHAnsi" w:cstheme="minorBidi" w:hint="default"/>
        <w:sz w:val="22"/>
      </w:rPr>
    </w:lvl>
    <w:lvl w:ilvl="5">
      <w:start w:val="1"/>
      <w:numFmt w:val="decimal"/>
      <w:lvlText w:val="%1.%2.%3.%4.%5.%6"/>
      <w:lvlJc w:val="left"/>
      <w:pPr>
        <w:ind w:left="1440" w:hanging="1440"/>
      </w:pPr>
      <w:rPr>
        <w:rFonts w:asciiTheme="minorHAnsi" w:hAnsiTheme="minorHAnsi" w:cstheme="minorBidi" w:hint="default"/>
        <w:sz w:val="22"/>
      </w:rPr>
    </w:lvl>
    <w:lvl w:ilvl="6">
      <w:start w:val="1"/>
      <w:numFmt w:val="decimal"/>
      <w:lvlText w:val="%1.%2.%3.%4.%5.%6.%7"/>
      <w:lvlJc w:val="left"/>
      <w:pPr>
        <w:ind w:left="1440" w:hanging="1440"/>
      </w:pPr>
      <w:rPr>
        <w:rFonts w:asciiTheme="minorHAnsi" w:hAnsiTheme="minorHAnsi" w:cstheme="minorBidi" w:hint="default"/>
        <w:sz w:val="22"/>
      </w:rPr>
    </w:lvl>
    <w:lvl w:ilvl="7">
      <w:start w:val="1"/>
      <w:numFmt w:val="decimal"/>
      <w:lvlText w:val="%1.%2.%3.%4.%5.%6.%7.%8"/>
      <w:lvlJc w:val="left"/>
      <w:pPr>
        <w:ind w:left="1800" w:hanging="1800"/>
      </w:pPr>
      <w:rPr>
        <w:rFonts w:asciiTheme="minorHAnsi" w:hAnsiTheme="minorHAnsi" w:cstheme="minorBidi" w:hint="default"/>
        <w:sz w:val="22"/>
      </w:rPr>
    </w:lvl>
    <w:lvl w:ilvl="8">
      <w:start w:val="1"/>
      <w:numFmt w:val="decimal"/>
      <w:lvlText w:val="%1.%2.%3.%4.%5.%6.%7.%8.%9"/>
      <w:lvlJc w:val="left"/>
      <w:pPr>
        <w:ind w:left="1800" w:hanging="1800"/>
      </w:pPr>
      <w:rPr>
        <w:rFonts w:asciiTheme="minorHAnsi" w:hAnsiTheme="minorHAnsi" w:cstheme="minorBidi" w:hint="default"/>
        <w:sz w:val="22"/>
      </w:rPr>
    </w:lvl>
  </w:abstractNum>
  <w:abstractNum w:abstractNumId="24" w15:restartNumberingAfterBreak="0">
    <w:nsid w:val="7D8E15F3"/>
    <w:multiLevelType w:val="hybridMultilevel"/>
    <w:tmpl w:val="193EC43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7E985F9E"/>
    <w:multiLevelType w:val="hybridMultilevel"/>
    <w:tmpl w:val="DA440994"/>
    <w:lvl w:ilvl="0" w:tplc="08090001">
      <w:start w:val="1"/>
      <w:numFmt w:val="bullet"/>
      <w:lvlText w:val=""/>
      <w:lvlJc w:val="left"/>
      <w:pPr>
        <w:ind w:left="1004" w:hanging="360"/>
      </w:pPr>
      <w:rPr>
        <w:rFonts w:ascii="Symbol" w:hAnsi="Symbol" w:hint="default"/>
        <w:b w:val="0"/>
        <w:i w:val="0"/>
        <w:color w:val="auto"/>
        <w:sz w:val="24"/>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6" w15:restartNumberingAfterBreak="0">
    <w:nsid w:val="7F1E6E6B"/>
    <w:multiLevelType w:val="hybridMultilevel"/>
    <w:tmpl w:val="8CAC2D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24617210">
    <w:abstractNumId w:val="12"/>
  </w:num>
  <w:num w:numId="2" w16cid:durableId="453138718">
    <w:abstractNumId w:val="15"/>
  </w:num>
  <w:num w:numId="3" w16cid:durableId="147793754">
    <w:abstractNumId w:val="0"/>
  </w:num>
  <w:num w:numId="4" w16cid:durableId="1071579833">
    <w:abstractNumId w:val="25"/>
  </w:num>
  <w:num w:numId="5" w16cid:durableId="696276723">
    <w:abstractNumId w:val="4"/>
  </w:num>
  <w:num w:numId="6" w16cid:durableId="784353783">
    <w:abstractNumId w:val="6"/>
  </w:num>
  <w:num w:numId="7" w16cid:durableId="2101639392">
    <w:abstractNumId w:val="2"/>
  </w:num>
  <w:num w:numId="8" w16cid:durableId="1820998921">
    <w:abstractNumId w:val="3"/>
  </w:num>
  <w:num w:numId="9" w16cid:durableId="1650866351">
    <w:abstractNumId w:val="10"/>
  </w:num>
  <w:num w:numId="10" w16cid:durableId="1318457147">
    <w:abstractNumId w:val="14"/>
  </w:num>
  <w:num w:numId="11" w16cid:durableId="153645556">
    <w:abstractNumId w:val="1"/>
  </w:num>
  <w:num w:numId="12" w16cid:durableId="2076118767">
    <w:abstractNumId w:val="17"/>
  </w:num>
  <w:num w:numId="13" w16cid:durableId="122503310">
    <w:abstractNumId w:val="26"/>
  </w:num>
  <w:num w:numId="14" w16cid:durableId="1348369842">
    <w:abstractNumId w:val="8"/>
  </w:num>
  <w:num w:numId="15" w16cid:durableId="1923026830">
    <w:abstractNumId w:val="7"/>
  </w:num>
  <w:num w:numId="16" w16cid:durableId="575819276">
    <w:abstractNumId w:val="18"/>
  </w:num>
  <w:num w:numId="17" w16cid:durableId="1416899233">
    <w:abstractNumId w:val="16"/>
  </w:num>
  <w:num w:numId="18" w16cid:durableId="152575035">
    <w:abstractNumId w:val="11"/>
  </w:num>
  <w:num w:numId="19" w16cid:durableId="1548839868">
    <w:abstractNumId w:val="23"/>
  </w:num>
  <w:num w:numId="20" w16cid:durableId="1959330902">
    <w:abstractNumId w:val="19"/>
  </w:num>
  <w:num w:numId="21" w16cid:durableId="1144279162">
    <w:abstractNumId w:val="24"/>
  </w:num>
  <w:num w:numId="22" w16cid:durableId="802041623">
    <w:abstractNumId w:val="22"/>
  </w:num>
  <w:num w:numId="23" w16cid:durableId="862398757">
    <w:abstractNumId w:val="13"/>
  </w:num>
  <w:num w:numId="24" w16cid:durableId="504320947">
    <w:abstractNumId w:val="20"/>
  </w:num>
  <w:num w:numId="25" w16cid:durableId="467430311">
    <w:abstractNumId w:val="9"/>
  </w:num>
  <w:num w:numId="26" w16cid:durableId="1308634049">
    <w:abstractNumId w:val="5"/>
  </w:num>
  <w:num w:numId="27" w16cid:durableId="171337863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1CEC"/>
    <w:rsid w:val="00000F09"/>
    <w:rsid w:val="00012001"/>
    <w:rsid w:val="00012DA4"/>
    <w:rsid w:val="00031BAC"/>
    <w:rsid w:val="00045299"/>
    <w:rsid w:val="0005010B"/>
    <w:rsid w:val="0005509E"/>
    <w:rsid w:val="00063033"/>
    <w:rsid w:val="00071D88"/>
    <w:rsid w:val="000830DC"/>
    <w:rsid w:val="000848A3"/>
    <w:rsid w:val="0009266A"/>
    <w:rsid w:val="000974C3"/>
    <w:rsid w:val="000A3109"/>
    <w:rsid w:val="000A370F"/>
    <w:rsid w:val="000B4FEA"/>
    <w:rsid w:val="000C32D6"/>
    <w:rsid w:val="000C4300"/>
    <w:rsid w:val="000D21E9"/>
    <w:rsid w:val="000E702C"/>
    <w:rsid w:val="000F1222"/>
    <w:rsid w:val="000F7FCC"/>
    <w:rsid w:val="00101D4E"/>
    <w:rsid w:val="00112DEC"/>
    <w:rsid w:val="00124C2D"/>
    <w:rsid w:val="001316DE"/>
    <w:rsid w:val="00141258"/>
    <w:rsid w:val="00153D17"/>
    <w:rsid w:val="001551B4"/>
    <w:rsid w:val="00173566"/>
    <w:rsid w:val="00182875"/>
    <w:rsid w:val="001911BD"/>
    <w:rsid w:val="001A4403"/>
    <w:rsid w:val="001B397B"/>
    <w:rsid w:val="001B7D29"/>
    <w:rsid w:val="001C788F"/>
    <w:rsid w:val="001D42FA"/>
    <w:rsid w:val="001D46E8"/>
    <w:rsid w:val="001D5AAE"/>
    <w:rsid w:val="001E42F9"/>
    <w:rsid w:val="001E430F"/>
    <w:rsid w:val="002215B1"/>
    <w:rsid w:val="0022748F"/>
    <w:rsid w:val="00237878"/>
    <w:rsid w:val="00246C85"/>
    <w:rsid w:val="00247A3E"/>
    <w:rsid w:val="00250248"/>
    <w:rsid w:val="00262C3F"/>
    <w:rsid w:val="00265040"/>
    <w:rsid w:val="00267281"/>
    <w:rsid w:val="00270BFC"/>
    <w:rsid w:val="002730FE"/>
    <w:rsid w:val="002840DA"/>
    <w:rsid w:val="002940CD"/>
    <w:rsid w:val="002969ED"/>
    <w:rsid w:val="00297143"/>
    <w:rsid w:val="002A058F"/>
    <w:rsid w:val="002A5262"/>
    <w:rsid w:val="002A59FC"/>
    <w:rsid w:val="002A7B49"/>
    <w:rsid w:val="002B2743"/>
    <w:rsid w:val="002C057D"/>
    <w:rsid w:val="002C1CEC"/>
    <w:rsid w:val="002C37B7"/>
    <w:rsid w:val="002C458E"/>
    <w:rsid w:val="002D63CE"/>
    <w:rsid w:val="002D6F44"/>
    <w:rsid w:val="002E14ED"/>
    <w:rsid w:val="002E26E1"/>
    <w:rsid w:val="002F7C09"/>
    <w:rsid w:val="003045EA"/>
    <w:rsid w:val="00304CA2"/>
    <w:rsid w:val="00306A46"/>
    <w:rsid w:val="003149BD"/>
    <w:rsid w:val="00330641"/>
    <w:rsid w:val="00336B6A"/>
    <w:rsid w:val="00340027"/>
    <w:rsid w:val="0035219C"/>
    <w:rsid w:val="00352871"/>
    <w:rsid w:val="0035661E"/>
    <w:rsid w:val="00364ABA"/>
    <w:rsid w:val="00397F17"/>
    <w:rsid w:val="003A16A8"/>
    <w:rsid w:val="003B057F"/>
    <w:rsid w:val="003B6AD9"/>
    <w:rsid w:val="003C1501"/>
    <w:rsid w:val="003C251C"/>
    <w:rsid w:val="003C5983"/>
    <w:rsid w:val="003D3965"/>
    <w:rsid w:val="003D62F3"/>
    <w:rsid w:val="003F028D"/>
    <w:rsid w:val="003F0F6D"/>
    <w:rsid w:val="003F4B2D"/>
    <w:rsid w:val="003F591E"/>
    <w:rsid w:val="00403E5B"/>
    <w:rsid w:val="00404AC0"/>
    <w:rsid w:val="00406753"/>
    <w:rsid w:val="004115D3"/>
    <w:rsid w:val="00424F84"/>
    <w:rsid w:val="004272CC"/>
    <w:rsid w:val="00427C20"/>
    <w:rsid w:val="00442320"/>
    <w:rsid w:val="004509B6"/>
    <w:rsid w:val="0046747D"/>
    <w:rsid w:val="00475450"/>
    <w:rsid w:val="004865ED"/>
    <w:rsid w:val="0049148E"/>
    <w:rsid w:val="004A2E2A"/>
    <w:rsid w:val="004A34E9"/>
    <w:rsid w:val="004B0056"/>
    <w:rsid w:val="004C741D"/>
    <w:rsid w:val="004D45B5"/>
    <w:rsid w:val="004E48D8"/>
    <w:rsid w:val="004E7C33"/>
    <w:rsid w:val="00500B7F"/>
    <w:rsid w:val="005154B1"/>
    <w:rsid w:val="00517C68"/>
    <w:rsid w:val="00533FFA"/>
    <w:rsid w:val="005427C7"/>
    <w:rsid w:val="005477E3"/>
    <w:rsid w:val="00552EBB"/>
    <w:rsid w:val="00553A95"/>
    <w:rsid w:val="0055509A"/>
    <w:rsid w:val="0056177A"/>
    <w:rsid w:val="00562228"/>
    <w:rsid w:val="00574260"/>
    <w:rsid w:val="005953EA"/>
    <w:rsid w:val="005A6826"/>
    <w:rsid w:val="005A7527"/>
    <w:rsid w:val="005C1336"/>
    <w:rsid w:val="005C37E2"/>
    <w:rsid w:val="005F2A14"/>
    <w:rsid w:val="005F3733"/>
    <w:rsid w:val="005F73F8"/>
    <w:rsid w:val="00603FE9"/>
    <w:rsid w:val="006143EF"/>
    <w:rsid w:val="006201F7"/>
    <w:rsid w:val="006421F4"/>
    <w:rsid w:val="00651512"/>
    <w:rsid w:val="0065244E"/>
    <w:rsid w:val="00655C86"/>
    <w:rsid w:val="00682E65"/>
    <w:rsid w:val="006907CC"/>
    <w:rsid w:val="00691CBC"/>
    <w:rsid w:val="00697933"/>
    <w:rsid w:val="006A6663"/>
    <w:rsid w:val="006B12E8"/>
    <w:rsid w:val="006C352D"/>
    <w:rsid w:val="006D53A5"/>
    <w:rsid w:val="006F6EC8"/>
    <w:rsid w:val="006F7321"/>
    <w:rsid w:val="0072110A"/>
    <w:rsid w:val="007560F2"/>
    <w:rsid w:val="007576D0"/>
    <w:rsid w:val="007723C8"/>
    <w:rsid w:val="00774E44"/>
    <w:rsid w:val="00775987"/>
    <w:rsid w:val="00785168"/>
    <w:rsid w:val="007976B2"/>
    <w:rsid w:val="007A0100"/>
    <w:rsid w:val="007C56C3"/>
    <w:rsid w:val="007E625D"/>
    <w:rsid w:val="007F3F6F"/>
    <w:rsid w:val="00801A4F"/>
    <w:rsid w:val="00805A01"/>
    <w:rsid w:val="00823480"/>
    <w:rsid w:val="008319D8"/>
    <w:rsid w:val="00834FD1"/>
    <w:rsid w:val="008429E1"/>
    <w:rsid w:val="00844BD4"/>
    <w:rsid w:val="00852D5B"/>
    <w:rsid w:val="00885A58"/>
    <w:rsid w:val="00887EA7"/>
    <w:rsid w:val="00891648"/>
    <w:rsid w:val="0089224B"/>
    <w:rsid w:val="00895043"/>
    <w:rsid w:val="0089797A"/>
    <w:rsid w:val="008A2D88"/>
    <w:rsid w:val="008A6156"/>
    <w:rsid w:val="008B0BE4"/>
    <w:rsid w:val="008B23A7"/>
    <w:rsid w:val="008B7267"/>
    <w:rsid w:val="008C2338"/>
    <w:rsid w:val="008C60B5"/>
    <w:rsid w:val="008D3FAD"/>
    <w:rsid w:val="008E0FAE"/>
    <w:rsid w:val="009063B4"/>
    <w:rsid w:val="009073ED"/>
    <w:rsid w:val="00916C99"/>
    <w:rsid w:val="00920E4B"/>
    <w:rsid w:val="009219EF"/>
    <w:rsid w:val="009248C1"/>
    <w:rsid w:val="00925913"/>
    <w:rsid w:val="009408EA"/>
    <w:rsid w:val="00943EDD"/>
    <w:rsid w:val="00950024"/>
    <w:rsid w:val="0096499A"/>
    <w:rsid w:val="00982A19"/>
    <w:rsid w:val="009832BC"/>
    <w:rsid w:val="00994147"/>
    <w:rsid w:val="00995B36"/>
    <w:rsid w:val="009A11B2"/>
    <w:rsid w:val="009A5D82"/>
    <w:rsid w:val="009B491B"/>
    <w:rsid w:val="009B7ADC"/>
    <w:rsid w:val="009D2FDD"/>
    <w:rsid w:val="009D4314"/>
    <w:rsid w:val="009F105B"/>
    <w:rsid w:val="009F4C99"/>
    <w:rsid w:val="00A12BEE"/>
    <w:rsid w:val="00A17074"/>
    <w:rsid w:val="00A35A58"/>
    <w:rsid w:val="00A8057B"/>
    <w:rsid w:val="00A845B7"/>
    <w:rsid w:val="00AA2B2C"/>
    <w:rsid w:val="00AA3273"/>
    <w:rsid w:val="00AB5E3A"/>
    <w:rsid w:val="00AC4BA9"/>
    <w:rsid w:val="00AD0EE5"/>
    <w:rsid w:val="00AD2D3B"/>
    <w:rsid w:val="00AE50D0"/>
    <w:rsid w:val="00AE6C1E"/>
    <w:rsid w:val="00B00643"/>
    <w:rsid w:val="00B10C14"/>
    <w:rsid w:val="00B1374A"/>
    <w:rsid w:val="00B241FB"/>
    <w:rsid w:val="00B24EC2"/>
    <w:rsid w:val="00B553E1"/>
    <w:rsid w:val="00B60A70"/>
    <w:rsid w:val="00B632D5"/>
    <w:rsid w:val="00B81C6F"/>
    <w:rsid w:val="00B83831"/>
    <w:rsid w:val="00BA252C"/>
    <w:rsid w:val="00BA4F5E"/>
    <w:rsid w:val="00BB15BF"/>
    <w:rsid w:val="00BD6A4D"/>
    <w:rsid w:val="00BF76FC"/>
    <w:rsid w:val="00C20546"/>
    <w:rsid w:val="00C211C4"/>
    <w:rsid w:val="00C5143C"/>
    <w:rsid w:val="00C552A9"/>
    <w:rsid w:val="00C60456"/>
    <w:rsid w:val="00C67955"/>
    <w:rsid w:val="00C772EB"/>
    <w:rsid w:val="00CA6CC9"/>
    <w:rsid w:val="00CB34A3"/>
    <w:rsid w:val="00CC0ABB"/>
    <w:rsid w:val="00CC3A6C"/>
    <w:rsid w:val="00CD1BE0"/>
    <w:rsid w:val="00CD4627"/>
    <w:rsid w:val="00D00CFB"/>
    <w:rsid w:val="00D04927"/>
    <w:rsid w:val="00D143C4"/>
    <w:rsid w:val="00D26241"/>
    <w:rsid w:val="00D5101A"/>
    <w:rsid w:val="00D560B0"/>
    <w:rsid w:val="00D62DAD"/>
    <w:rsid w:val="00D6750D"/>
    <w:rsid w:val="00D76F88"/>
    <w:rsid w:val="00D8207C"/>
    <w:rsid w:val="00DA05A3"/>
    <w:rsid w:val="00DB40C4"/>
    <w:rsid w:val="00DC330C"/>
    <w:rsid w:val="00DD4334"/>
    <w:rsid w:val="00DF32C6"/>
    <w:rsid w:val="00DF564B"/>
    <w:rsid w:val="00E0253E"/>
    <w:rsid w:val="00E04F08"/>
    <w:rsid w:val="00E05C15"/>
    <w:rsid w:val="00E166C4"/>
    <w:rsid w:val="00E16DF7"/>
    <w:rsid w:val="00E20AE0"/>
    <w:rsid w:val="00E339D9"/>
    <w:rsid w:val="00E35429"/>
    <w:rsid w:val="00E41AA8"/>
    <w:rsid w:val="00E44F59"/>
    <w:rsid w:val="00E55890"/>
    <w:rsid w:val="00E5649F"/>
    <w:rsid w:val="00E6382A"/>
    <w:rsid w:val="00E666C7"/>
    <w:rsid w:val="00E9115D"/>
    <w:rsid w:val="00E91DA9"/>
    <w:rsid w:val="00E97341"/>
    <w:rsid w:val="00EB1ABA"/>
    <w:rsid w:val="00EB3A2E"/>
    <w:rsid w:val="00EB7361"/>
    <w:rsid w:val="00EB769B"/>
    <w:rsid w:val="00EB7C74"/>
    <w:rsid w:val="00EC07D3"/>
    <w:rsid w:val="00ED508E"/>
    <w:rsid w:val="00EE189B"/>
    <w:rsid w:val="00EE28E7"/>
    <w:rsid w:val="00EF54EA"/>
    <w:rsid w:val="00F40D49"/>
    <w:rsid w:val="00F411DD"/>
    <w:rsid w:val="00F42073"/>
    <w:rsid w:val="00F432C4"/>
    <w:rsid w:val="00F457EB"/>
    <w:rsid w:val="00F46407"/>
    <w:rsid w:val="00F626E8"/>
    <w:rsid w:val="00F63778"/>
    <w:rsid w:val="00F64DF7"/>
    <w:rsid w:val="00F70AA9"/>
    <w:rsid w:val="00F76648"/>
    <w:rsid w:val="00F95DDC"/>
    <w:rsid w:val="00FA21F5"/>
    <w:rsid w:val="00FA46ED"/>
    <w:rsid w:val="00FC25C9"/>
    <w:rsid w:val="00FC5EB4"/>
    <w:rsid w:val="00FC6448"/>
    <w:rsid w:val="00FD21F3"/>
    <w:rsid w:val="00FD6722"/>
    <w:rsid w:val="00FF0FF9"/>
    <w:rsid w:val="00FF2BD2"/>
    <w:rsid w:val="00FF38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95329F"/>
  <w15:chartTrackingRefBased/>
  <w15:docId w15:val="{87AA5A35-92FD-4C26-A3AC-DCFF31E95A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C1C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C1CEC"/>
    <w:pPr>
      <w:tabs>
        <w:tab w:val="center" w:pos="4513"/>
        <w:tab w:val="right" w:pos="9026"/>
      </w:tabs>
      <w:spacing w:after="0" w:line="240" w:lineRule="auto"/>
    </w:pPr>
  </w:style>
  <w:style w:type="character" w:customStyle="1" w:styleId="HeaderChar">
    <w:name w:val="Header Char"/>
    <w:basedOn w:val="DefaultParagraphFont"/>
    <w:link w:val="Header"/>
    <w:uiPriority w:val="99"/>
    <w:rsid w:val="002C1CEC"/>
  </w:style>
  <w:style w:type="paragraph" w:styleId="Footer">
    <w:name w:val="footer"/>
    <w:basedOn w:val="Normal"/>
    <w:link w:val="FooterChar"/>
    <w:uiPriority w:val="99"/>
    <w:unhideWhenUsed/>
    <w:rsid w:val="002C1CEC"/>
    <w:pPr>
      <w:tabs>
        <w:tab w:val="center" w:pos="4513"/>
        <w:tab w:val="right" w:pos="9026"/>
      </w:tabs>
      <w:spacing w:after="0" w:line="240" w:lineRule="auto"/>
    </w:pPr>
  </w:style>
  <w:style w:type="character" w:customStyle="1" w:styleId="FooterChar">
    <w:name w:val="Footer Char"/>
    <w:basedOn w:val="DefaultParagraphFont"/>
    <w:link w:val="Footer"/>
    <w:uiPriority w:val="99"/>
    <w:rsid w:val="002C1CEC"/>
  </w:style>
  <w:style w:type="paragraph" w:styleId="ListParagraph">
    <w:name w:val="List Paragraph"/>
    <w:aliases w:val="F5 List Paragraph,List Paragraph1,Dot pt,No Spacing1,List Paragraph Char Char Char,Indicator Text,Colorful List - Accent 11,Numbered Para 1,Bullet 1,Bullet Points,MAIN CONTENT,Bullet point text,Bullet point tex,List Paragraph11"/>
    <w:basedOn w:val="Normal"/>
    <w:link w:val="ListParagraphChar"/>
    <w:uiPriority w:val="34"/>
    <w:qFormat/>
    <w:rsid w:val="00D143C4"/>
    <w:pPr>
      <w:ind w:left="720"/>
      <w:contextualSpacing/>
    </w:pPr>
  </w:style>
  <w:style w:type="character" w:styleId="Strong">
    <w:name w:val="Strong"/>
    <w:basedOn w:val="DefaultParagraphFont"/>
    <w:uiPriority w:val="22"/>
    <w:qFormat/>
    <w:rsid w:val="002E26E1"/>
    <w:rPr>
      <w:b/>
      <w:bCs/>
    </w:rPr>
  </w:style>
  <w:style w:type="paragraph" w:styleId="NormalWeb">
    <w:name w:val="Normal (Web)"/>
    <w:basedOn w:val="Normal"/>
    <w:uiPriority w:val="99"/>
    <w:semiHidden/>
    <w:unhideWhenUsed/>
    <w:rsid w:val="006B12E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ListParagraphChar">
    <w:name w:val="List Paragraph Char"/>
    <w:aliases w:val="F5 List Paragraph Char,List Paragraph1 Char,Dot pt Char,No Spacing1 Char,List Paragraph Char Char Char Char,Indicator Text Char,Colorful List - Accent 11 Char,Numbered Para 1 Char,Bullet 1 Char,Bullet Points Char,MAIN CONTENT Char"/>
    <w:basedOn w:val="DefaultParagraphFont"/>
    <w:link w:val="ListParagraph"/>
    <w:uiPriority w:val="34"/>
    <w:qFormat/>
    <w:locked/>
    <w:rsid w:val="003D62F3"/>
  </w:style>
  <w:style w:type="paragraph" w:styleId="BalloonText">
    <w:name w:val="Balloon Text"/>
    <w:basedOn w:val="Normal"/>
    <w:link w:val="BalloonTextChar"/>
    <w:uiPriority w:val="99"/>
    <w:semiHidden/>
    <w:unhideWhenUsed/>
    <w:rsid w:val="00397F1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7F17"/>
    <w:rPr>
      <w:rFonts w:ascii="Segoe UI" w:hAnsi="Segoe UI" w:cs="Segoe UI"/>
      <w:sz w:val="18"/>
      <w:szCs w:val="18"/>
    </w:rPr>
  </w:style>
  <w:style w:type="character" w:styleId="Emphasis">
    <w:name w:val="Emphasis"/>
    <w:basedOn w:val="DefaultParagraphFont"/>
    <w:uiPriority w:val="20"/>
    <w:qFormat/>
    <w:rsid w:val="002A058F"/>
    <w:rPr>
      <w:i/>
      <w:iCs/>
    </w:rPr>
  </w:style>
  <w:style w:type="paragraph" w:styleId="Revision">
    <w:name w:val="Revision"/>
    <w:hidden/>
    <w:uiPriority w:val="99"/>
    <w:semiHidden/>
    <w:rsid w:val="00E44F59"/>
    <w:pPr>
      <w:spacing w:after="0" w:line="240" w:lineRule="auto"/>
    </w:pPr>
  </w:style>
  <w:style w:type="character" w:styleId="Hyperlink">
    <w:name w:val="Hyperlink"/>
    <w:basedOn w:val="DefaultParagraphFont"/>
    <w:uiPriority w:val="99"/>
    <w:semiHidden/>
    <w:unhideWhenUsed/>
    <w:rsid w:val="00475450"/>
    <w:rPr>
      <w:color w:val="0000FF"/>
      <w:u w:val="single"/>
    </w:rPr>
  </w:style>
  <w:style w:type="character" w:styleId="CommentReference">
    <w:name w:val="annotation reference"/>
    <w:basedOn w:val="DefaultParagraphFont"/>
    <w:uiPriority w:val="99"/>
    <w:semiHidden/>
    <w:unhideWhenUsed/>
    <w:rsid w:val="006F7321"/>
    <w:rPr>
      <w:sz w:val="16"/>
      <w:szCs w:val="16"/>
    </w:rPr>
  </w:style>
  <w:style w:type="paragraph" w:styleId="CommentText">
    <w:name w:val="annotation text"/>
    <w:basedOn w:val="Normal"/>
    <w:link w:val="CommentTextChar"/>
    <w:uiPriority w:val="99"/>
    <w:unhideWhenUsed/>
    <w:rsid w:val="006F7321"/>
    <w:pPr>
      <w:spacing w:line="240" w:lineRule="auto"/>
    </w:pPr>
    <w:rPr>
      <w:sz w:val="20"/>
      <w:szCs w:val="20"/>
    </w:rPr>
  </w:style>
  <w:style w:type="character" w:customStyle="1" w:styleId="CommentTextChar">
    <w:name w:val="Comment Text Char"/>
    <w:basedOn w:val="DefaultParagraphFont"/>
    <w:link w:val="CommentText"/>
    <w:uiPriority w:val="99"/>
    <w:rsid w:val="006F7321"/>
    <w:rPr>
      <w:sz w:val="20"/>
      <w:szCs w:val="20"/>
    </w:rPr>
  </w:style>
  <w:style w:type="paragraph" w:styleId="CommentSubject">
    <w:name w:val="annotation subject"/>
    <w:basedOn w:val="CommentText"/>
    <w:next w:val="CommentText"/>
    <w:link w:val="CommentSubjectChar"/>
    <w:uiPriority w:val="99"/>
    <w:semiHidden/>
    <w:unhideWhenUsed/>
    <w:rsid w:val="006F7321"/>
    <w:rPr>
      <w:b/>
      <w:bCs/>
    </w:rPr>
  </w:style>
  <w:style w:type="character" w:customStyle="1" w:styleId="CommentSubjectChar">
    <w:name w:val="Comment Subject Char"/>
    <w:basedOn w:val="CommentTextChar"/>
    <w:link w:val="CommentSubject"/>
    <w:uiPriority w:val="99"/>
    <w:semiHidden/>
    <w:rsid w:val="006F732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1722835">
      <w:bodyDiv w:val="1"/>
      <w:marLeft w:val="0"/>
      <w:marRight w:val="0"/>
      <w:marTop w:val="0"/>
      <w:marBottom w:val="0"/>
      <w:divBdr>
        <w:top w:val="none" w:sz="0" w:space="0" w:color="auto"/>
        <w:left w:val="none" w:sz="0" w:space="0" w:color="auto"/>
        <w:bottom w:val="none" w:sz="0" w:space="0" w:color="auto"/>
        <w:right w:val="none" w:sz="0" w:space="0" w:color="auto"/>
      </w:divBdr>
    </w:div>
    <w:div w:id="695497970">
      <w:bodyDiv w:val="1"/>
      <w:marLeft w:val="0"/>
      <w:marRight w:val="0"/>
      <w:marTop w:val="0"/>
      <w:marBottom w:val="0"/>
      <w:divBdr>
        <w:top w:val="none" w:sz="0" w:space="0" w:color="auto"/>
        <w:left w:val="none" w:sz="0" w:space="0" w:color="auto"/>
        <w:bottom w:val="none" w:sz="0" w:space="0" w:color="auto"/>
        <w:right w:val="none" w:sz="0" w:space="0" w:color="auto"/>
      </w:divBdr>
      <w:divsChild>
        <w:div w:id="1899318232">
          <w:marLeft w:val="0"/>
          <w:marRight w:val="0"/>
          <w:marTop w:val="0"/>
          <w:marBottom w:val="0"/>
          <w:divBdr>
            <w:top w:val="none" w:sz="0" w:space="0" w:color="auto"/>
            <w:left w:val="none" w:sz="0" w:space="0" w:color="auto"/>
            <w:bottom w:val="none" w:sz="0" w:space="0" w:color="auto"/>
            <w:right w:val="none" w:sz="0" w:space="0" w:color="auto"/>
          </w:divBdr>
        </w:div>
      </w:divsChild>
    </w:div>
    <w:div w:id="933132121">
      <w:bodyDiv w:val="1"/>
      <w:marLeft w:val="0"/>
      <w:marRight w:val="0"/>
      <w:marTop w:val="0"/>
      <w:marBottom w:val="0"/>
      <w:divBdr>
        <w:top w:val="none" w:sz="0" w:space="0" w:color="auto"/>
        <w:left w:val="none" w:sz="0" w:space="0" w:color="auto"/>
        <w:bottom w:val="none" w:sz="0" w:space="0" w:color="auto"/>
        <w:right w:val="none" w:sz="0" w:space="0" w:color="auto"/>
      </w:divBdr>
    </w:div>
    <w:div w:id="1656639233">
      <w:bodyDiv w:val="1"/>
      <w:marLeft w:val="0"/>
      <w:marRight w:val="0"/>
      <w:marTop w:val="0"/>
      <w:marBottom w:val="0"/>
      <w:divBdr>
        <w:top w:val="none" w:sz="0" w:space="0" w:color="auto"/>
        <w:left w:val="none" w:sz="0" w:space="0" w:color="auto"/>
        <w:bottom w:val="none" w:sz="0" w:space="0" w:color="auto"/>
        <w:right w:val="none" w:sz="0" w:space="0" w:color="auto"/>
      </w:divBdr>
      <w:divsChild>
        <w:div w:id="909194389">
          <w:marLeft w:val="0"/>
          <w:marRight w:val="0"/>
          <w:marTop w:val="0"/>
          <w:marBottom w:val="0"/>
          <w:divBdr>
            <w:top w:val="none" w:sz="0" w:space="0" w:color="auto"/>
            <w:left w:val="none" w:sz="0" w:space="0" w:color="auto"/>
            <w:bottom w:val="none" w:sz="0" w:space="0" w:color="auto"/>
            <w:right w:val="none" w:sz="0" w:space="0" w:color="auto"/>
          </w:divBdr>
        </w:div>
      </w:divsChild>
    </w:div>
    <w:div w:id="1761634578">
      <w:bodyDiv w:val="1"/>
      <w:marLeft w:val="0"/>
      <w:marRight w:val="0"/>
      <w:marTop w:val="0"/>
      <w:marBottom w:val="0"/>
      <w:divBdr>
        <w:top w:val="none" w:sz="0" w:space="0" w:color="auto"/>
        <w:left w:val="none" w:sz="0" w:space="0" w:color="auto"/>
        <w:bottom w:val="none" w:sz="0" w:space="0" w:color="auto"/>
        <w:right w:val="none" w:sz="0" w:space="0" w:color="auto"/>
      </w:divBdr>
    </w:div>
    <w:div w:id="1843425054">
      <w:bodyDiv w:val="1"/>
      <w:marLeft w:val="0"/>
      <w:marRight w:val="0"/>
      <w:marTop w:val="0"/>
      <w:marBottom w:val="0"/>
      <w:divBdr>
        <w:top w:val="none" w:sz="0" w:space="0" w:color="auto"/>
        <w:left w:val="none" w:sz="0" w:space="0" w:color="auto"/>
        <w:bottom w:val="none" w:sz="0" w:space="0" w:color="auto"/>
        <w:right w:val="none" w:sz="0" w:space="0" w:color="auto"/>
      </w:divBdr>
      <w:divsChild>
        <w:div w:id="15994811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nmc.org.uk/standards/guidance/advanced-practice-principles/"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heiw.nhs.wales/files/enhanced-advanced-and-consultant-framewor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BA618DD-52A8-4C87-B792-838BD973E2CA}">
  <ds:schemaRefs>
    <ds:schemaRef ds:uri="http://schemas.microsoft.com/office/2006/metadata/properties"/>
    <ds:schemaRef ds:uri="http://schemas.microsoft.com/office/infopath/2007/PartnerControls"/>
    <ds:schemaRef ds:uri="2795bbee-07b4-4e79-98d8-0419d9871cad"/>
    <ds:schemaRef ds:uri="http://schemas.microsoft.com/sharepoint/v3"/>
  </ds:schemaRefs>
</ds:datastoreItem>
</file>

<file path=customXml/itemProps2.xml><?xml version="1.0" encoding="utf-8"?>
<ds:datastoreItem xmlns:ds="http://schemas.openxmlformats.org/officeDocument/2006/customXml" ds:itemID="{7D7E12FD-BFBB-4DDC-869F-15FDC3020CAA}">
  <ds:schemaRefs>
    <ds:schemaRef ds:uri="http://schemas.openxmlformats.org/officeDocument/2006/bibliography"/>
  </ds:schemaRefs>
</ds:datastoreItem>
</file>

<file path=customXml/itemProps3.xml><?xml version="1.0" encoding="utf-8"?>
<ds:datastoreItem xmlns:ds="http://schemas.openxmlformats.org/officeDocument/2006/customXml" ds:itemID="{93849756-3A4D-4FA2-8D2A-1ABA6F03B58C}">
  <ds:schemaRefs>
    <ds:schemaRef ds:uri="http://schemas.microsoft.com/sharepoint/v3/contenttype/forms"/>
  </ds:schemaRefs>
</ds:datastoreItem>
</file>

<file path=customXml/itemProps4.xml><?xml version="1.0" encoding="utf-8"?>
<ds:datastoreItem xmlns:ds="http://schemas.openxmlformats.org/officeDocument/2006/customXml" ds:itemID="{D76CE9ED-125F-4252-A880-841176D4FB77}"/>
</file>

<file path=docProps/app.xml><?xml version="1.0" encoding="utf-8"?>
<Properties xmlns="http://schemas.openxmlformats.org/officeDocument/2006/extended-properties" xmlns:vt="http://schemas.openxmlformats.org/officeDocument/2006/docPropsVTypes">
  <Template>Normal</Template>
  <TotalTime>0</TotalTime>
  <Pages>5</Pages>
  <Words>1108</Words>
  <Characters>6318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ABMU LHB</Company>
  <LinksUpToDate>false</LinksUpToDate>
  <CharactersWithSpaces>7412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Mulcahy (Swansea Bay UHB - Corporate Governance )</dc:creator>
  <cp:keywords/>
  <dc:description/>
  <cp:lastModifiedBy>Debora Harry (SBU - Corporate Nursing)</cp:lastModifiedBy>
  <cp:revision>2</cp:revision>
  <dcterms:created xsi:type="dcterms:W3CDTF">2026-10-06T10:19:00Z</dcterms:created>
  <dcterms:modified xsi:type="dcterms:W3CDTF">2026-10-06T10:19:00Z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0x01010001C022EFBB18C64ABE3B9933434D2554</vt:lpwstr>
  </property>
  <property fmtid="{D5CDD505-2E9C-101B-9397-08002B2CF9AE}" pid="3" name="MediaServiceImageTags">
    <vt:lpwstr/>
  </property>
</Properties>
</file>