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02378" w14:textId="3DCA89D4" w:rsidR="00AA4C86" w:rsidRPr="000D72B0" w:rsidRDefault="0092673C" w:rsidP="000D72B0">
      <w:pPr>
        <w:jc w:val="center"/>
        <w:rPr>
          <w:rFonts w:ascii="Verdana" w:hAnsi="Verdana" w:cs="Arial"/>
          <w:b/>
          <w:bCs/>
          <w:color w:val="FF0000"/>
          <w:sz w:val="24"/>
          <w:szCs w:val="24"/>
        </w:rPr>
      </w:pPr>
      <w:bookmarkStart w:id="0" w:name="_Hlk216271618"/>
      <w:r w:rsidRPr="000D72B0">
        <w:rPr>
          <w:rFonts w:ascii="Verdana" w:hAnsi="Verdana" w:cs="Arial"/>
          <w:b/>
          <w:bCs/>
          <w:sz w:val="24"/>
          <w:szCs w:val="24"/>
        </w:rPr>
        <w:t>Integrated Impact Assessment</w:t>
      </w:r>
      <w:r w:rsidR="001B50FD" w:rsidRPr="000D72B0">
        <w:rPr>
          <w:rFonts w:ascii="Verdana" w:hAnsi="Verdana" w:cs="Arial"/>
          <w:b/>
          <w:bCs/>
          <w:sz w:val="24"/>
          <w:szCs w:val="24"/>
        </w:rPr>
        <w:t xml:space="preserve"> </w:t>
      </w:r>
      <w:r w:rsidR="00561AFD" w:rsidRPr="000D72B0">
        <w:rPr>
          <w:rFonts w:ascii="Verdana" w:hAnsi="Verdana" w:cs="Arial"/>
          <w:b/>
          <w:bCs/>
          <w:sz w:val="24"/>
          <w:szCs w:val="24"/>
        </w:rPr>
        <w:t>(IIA)</w:t>
      </w:r>
    </w:p>
    <w:tbl>
      <w:tblPr>
        <w:tblStyle w:val="TableGrid"/>
        <w:tblW w:w="0" w:type="auto"/>
        <w:tblInd w:w="-5" w:type="dxa"/>
        <w:tblLook w:val="04A0" w:firstRow="1" w:lastRow="0" w:firstColumn="1" w:lastColumn="0" w:noHBand="0" w:noVBand="1"/>
      </w:tblPr>
      <w:tblGrid>
        <w:gridCol w:w="6096"/>
        <w:gridCol w:w="136"/>
        <w:gridCol w:w="1565"/>
        <w:gridCol w:w="7596"/>
      </w:tblGrid>
      <w:tr w:rsidR="00D9656C" w:rsidRPr="000D72B0" w14:paraId="25F54C9A" w14:textId="77777777" w:rsidTr="00D9656C">
        <w:tc>
          <w:tcPr>
            <w:tcW w:w="15393" w:type="dxa"/>
            <w:gridSpan w:val="4"/>
          </w:tcPr>
          <w:p w14:paraId="7623A97E" w14:textId="77777777" w:rsidR="00D9656C" w:rsidRPr="000D72B0" w:rsidRDefault="00D9656C" w:rsidP="00D9656C">
            <w:pPr>
              <w:rPr>
                <w:rFonts w:ascii="Verdana" w:hAnsi="Verdana" w:cs="Arial"/>
                <w:b/>
                <w:bCs/>
                <w:color w:val="000000" w:themeColor="text1"/>
                <w:sz w:val="20"/>
                <w:szCs w:val="20"/>
              </w:rPr>
            </w:pPr>
            <w:r w:rsidRPr="000D72B0">
              <w:rPr>
                <w:rFonts w:ascii="Verdana" w:hAnsi="Verdana" w:cs="Arial"/>
                <w:b/>
                <w:bCs/>
                <w:color w:val="000000" w:themeColor="text1"/>
                <w:sz w:val="20"/>
                <w:szCs w:val="20"/>
              </w:rPr>
              <w:t xml:space="preserve">SECTION 1 – What is </w:t>
            </w:r>
            <w:proofErr w:type="gramStart"/>
            <w:r w:rsidRPr="000D72B0">
              <w:rPr>
                <w:rFonts w:ascii="Verdana" w:hAnsi="Verdana" w:cs="Arial"/>
                <w:b/>
                <w:bCs/>
                <w:color w:val="000000" w:themeColor="text1"/>
                <w:sz w:val="20"/>
                <w:szCs w:val="20"/>
              </w:rPr>
              <w:t>being proposed</w:t>
            </w:r>
            <w:proofErr w:type="gramEnd"/>
            <w:r w:rsidRPr="000D72B0">
              <w:rPr>
                <w:rFonts w:ascii="Verdana" w:hAnsi="Verdana" w:cs="Arial"/>
                <w:b/>
                <w:bCs/>
                <w:color w:val="000000" w:themeColor="text1"/>
                <w:sz w:val="20"/>
                <w:szCs w:val="20"/>
              </w:rPr>
              <w:t>?</w:t>
            </w:r>
          </w:p>
          <w:p w14:paraId="22760D9F" w14:textId="23517162" w:rsidR="00D9656C" w:rsidRPr="000D72B0" w:rsidRDefault="00D9656C" w:rsidP="00D9656C">
            <w:pPr>
              <w:rPr>
                <w:rFonts w:ascii="Verdana" w:hAnsi="Verdana" w:cs="Arial"/>
                <w:b/>
                <w:bCs/>
                <w:sz w:val="20"/>
                <w:szCs w:val="20"/>
              </w:rPr>
            </w:pPr>
            <w:r w:rsidRPr="000D72B0">
              <w:rPr>
                <w:rFonts w:ascii="Verdana" w:hAnsi="Verdana" w:cs="Arial"/>
                <w:color w:val="000000" w:themeColor="text1"/>
                <w:sz w:val="20"/>
                <w:szCs w:val="20"/>
              </w:rPr>
              <w:t>In this section you will be asked to provide an overview of what is being assessed, to understand where this work sits within the organisation, the data that is being used to inform this work and how those most affected views will be taken into account</w:t>
            </w:r>
          </w:p>
        </w:tc>
      </w:tr>
      <w:tr w:rsidR="00956FEE" w:rsidRPr="000D72B0" w14:paraId="442A392F" w14:textId="77777777" w:rsidTr="00D9656C">
        <w:tc>
          <w:tcPr>
            <w:tcW w:w="15393" w:type="dxa"/>
            <w:gridSpan w:val="4"/>
            <w:shd w:val="clear" w:color="auto" w:fill="002060"/>
          </w:tcPr>
          <w:p w14:paraId="41C7F197" w14:textId="77777777" w:rsidR="00956FEE" w:rsidRPr="000D72B0" w:rsidRDefault="00956FEE" w:rsidP="00956FEE">
            <w:pPr>
              <w:pStyle w:val="ListParagraph"/>
              <w:numPr>
                <w:ilvl w:val="0"/>
                <w:numId w:val="13"/>
              </w:numPr>
              <w:ind w:left="452"/>
              <w:rPr>
                <w:rFonts w:ascii="Verdana" w:hAnsi="Verdana" w:cs="Arial"/>
                <w:sz w:val="20"/>
                <w:szCs w:val="20"/>
              </w:rPr>
            </w:pPr>
            <w:r w:rsidRPr="000D72B0">
              <w:rPr>
                <w:rFonts w:ascii="Verdana" w:hAnsi="Verdana" w:cs="Arial"/>
                <w:b/>
                <w:bCs/>
                <w:sz w:val="20"/>
                <w:szCs w:val="20"/>
              </w:rPr>
              <w:t>Basic details</w:t>
            </w:r>
          </w:p>
          <w:p w14:paraId="317081A4" w14:textId="793001F4" w:rsidR="00A95EA8" w:rsidRPr="000D72B0" w:rsidRDefault="00A95EA8" w:rsidP="00A95EA8">
            <w:pPr>
              <w:pStyle w:val="ListParagraph"/>
              <w:ind w:left="452"/>
              <w:rPr>
                <w:rFonts w:ascii="Verdana" w:hAnsi="Verdana" w:cs="Arial"/>
                <w:sz w:val="20"/>
                <w:szCs w:val="20"/>
              </w:rPr>
            </w:pPr>
          </w:p>
        </w:tc>
      </w:tr>
      <w:tr w:rsidR="006729FE" w:rsidRPr="000D72B0" w14:paraId="585BCB3C" w14:textId="77777777" w:rsidTr="00D9656C">
        <w:tc>
          <w:tcPr>
            <w:tcW w:w="6232" w:type="dxa"/>
            <w:gridSpan w:val="2"/>
            <w:shd w:val="clear" w:color="auto" w:fill="F2F2F2" w:themeFill="background1" w:themeFillShade="F2"/>
          </w:tcPr>
          <w:p w14:paraId="6F3370CF" w14:textId="5CC44F0B" w:rsidR="006729FE" w:rsidRPr="000D72B0" w:rsidRDefault="006729FE" w:rsidP="00116092">
            <w:pPr>
              <w:rPr>
                <w:rFonts w:ascii="Verdana" w:hAnsi="Verdana" w:cs="Arial"/>
                <w:b/>
                <w:bCs/>
                <w:sz w:val="20"/>
                <w:szCs w:val="20"/>
              </w:rPr>
            </w:pPr>
            <w:r w:rsidRPr="000D72B0">
              <w:rPr>
                <w:rFonts w:ascii="Verdana" w:hAnsi="Verdana" w:cs="Arial"/>
                <w:b/>
                <w:bCs/>
                <w:sz w:val="20"/>
                <w:szCs w:val="20"/>
              </w:rPr>
              <w:t xml:space="preserve">Name of Project / Policy / Procedure / Strategy </w:t>
            </w:r>
            <w:proofErr w:type="gramStart"/>
            <w:r w:rsidR="00DD3C0F" w:rsidRPr="000D72B0">
              <w:rPr>
                <w:rFonts w:ascii="Verdana" w:hAnsi="Verdana" w:cs="Arial"/>
                <w:b/>
                <w:bCs/>
                <w:sz w:val="20"/>
                <w:szCs w:val="20"/>
              </w:rPr>
              <w:t>etc.</w:t>
            </w:r>
            <w:proofErr w:type="gramEnd"/>
          </w:p>
        </w:tc>
        <w:tc>
          <w:tcPr>
            <w:tcW w:w="9161" w:type="dxa"/>
            <w:gridSpan w:val="2"/>
          </w:tcPr>
          <w:p w14:paraId="755AE27F" w14:textId="77777777" w:rsidR="00AE21F0" w:rsidRPr="00184B94" w:rsidRDefault="00AE21F0" w:rsidP="00AE21F0">
            <w:pPr>
              <w:rPr>
                <w:rFonts w:ascii="Times New Roman" w:eastAsia="Times New Roman" w:hAnsi="Times New Roman" w:cs="Times New Roman"/>
                <w:lang w:eastAsia="en-GB"/>
              </w:rPr>
            </w:pPr>
            <w:r>
              <w:rPr>
                <w:b/>
                <w:bCs/>
              </w:rPr>
              <w:t xml:space="preserve">Enhanced, Advanced and Consultant Practice Governance Group </w:t>
            </w:r>
            <w:r w:rsidRPr="00184B94">
              <w:rPr>
                <w:rFonts w:eastAsia="Times New Roman" w:cs="Times New Roman"/>
                <w:b/>
                <w:bCs/>
                <w:lang w:eastAsia="en-GB"/>
              </w:rPr>
              <w:t>(Multi-Professional Workforce Excluding Medical Staff)</w:t>
            </w:r>
          </w:p>
          <w:p w14:paraId="237B9DA7" w14:textId="46EF6917" w:rsidR="00152842" w:rsidRPr="000D72B0" w:rsidRDefault="00152842" w:rsidP="00116092">
            <w:pPr>
              <w:rPr>
                <w:rFonts w:ascii="Verdana" w:hAnsi="Verdana" w:cs="Arial"/>
                <w:sz w:val="20"/>
                <w:szCs w:val="20"/>
              </w:rPr>
            </w:pPr>
          </w:p>
        </w:tc>
      </w:tr>
      <w:tr w:rsidR="006729FE" w:rsidRPr="000D72B0" w14:paraId="381DC939" w14:textId="77777777" w:rsidTr="00D9656C">
        <w:tc>
          <w:tcPr>
            <w:tcW w:w="6232" w:type="dxa"/>
            <w:gridSpan w:val="2"/>
            <w:shd w:val="clear" w:color="auto" w:fill="F2F2F2" w:themeFill="background1" w:themeFillShade="F2"/>
          </w:tcPr>
          <w:p w14:paraId="2EE4D7FC" w14:textId="555E9AB9" w:rsidR="00956FEE" w:rsidRPr="000D72B0" w:rsidRDefault="006729FE" w:rsidP="00116092">
            <w:pPr>
              <w:rPr>
                <w:rFonts w:ascii="Verdana" w:hAnsi="Verdana" w:cs="Arial"/>
                <w:b/>
                <w:bCs/>
                <w:sz w:val="20"/>
                <w:szCs w:val="20"/>
              </w:rPr>
            </w:pPr>
            <w:r w:rsidRPr="000D72B0">
              <w:rPr>
                <w:rFonts w:ascii="Verdana" w:hAnsi="Verdana" w:cs="Arial"/>
                <w:b/>
                <w:bCs/>
                <w:sz w:val="20"/>
                <w:szCs w:val="20"/>
              </w:rPr>
              <w:t xml:space="preserve">What </w:t>
            </w:r>
            <w:r w:rsidR="00956FEE" w:rsidRPr="000D72B0">
              <w:rPr>
                <w:rFonts w:ascii="Verdana" w:hAnsi="Verdana" w:cs="Arial"/>
                <w:b/>
                <w:bCs/>
                <w:sz w:val="20"/>
                <w:szCs w:val="20"/>
              </w:rPr>
              <w:t>is</w:t>
            </w:r>
            <w:r w:rsidRPr="000D72B0">
              <w:rPr>
                <w:rFonts w:ascii="Verdana" w:hAnsi="Verdana" w:cs="Arial"/>
                <w:b/>
                <w:bCs/>
                <w:sz w:val="20"/>
                <w:szCs w:val="20"/>
              </w:rPr>
              <w:t xml:space="preserve"> the purpose and aims</w:t>
            </w:r>
            <w:r w:rsidR="00956FEE" w:rsidRPr="000D72B0">
              <w:rPr>
                <w:rFonts w:ascii="Verdana" w:hAnsi="Verdana" w:cs="Arial"/>
                <w:b/>
                <w:bCs/>
                <w:sz w:val="20"/>
                <w:szCs w:val="20"/>
              </w:rPr>
              <w:t>?</w:t>
            </w:r>
          </w:p>
          <w:p w14:paraId="45FE41A8" w14:textId="31D51BF0" w:rsidR="006729FE" w:rsidRPr="000D72B0" w:rsidRDefault="00956FEE" w:rsidP="00116092">
            <w:pPr>
              <w:rPr>
                <w:rFonts w:ascii="Verdana" w:hAnsi="Verdana" w:cs="Arial"/>
                <w:b/>
                <w:bCs/>
                <w:sz w:val="20"/>
                <w:szCs w:val="20"/>
              </w:rPr>
            </w:pPr>
            <w:r w:rsidRPr="000D72B0">
              <w:rPr>
                <w:rFonts w:ascii="Verdana" w:hAnsi="Verdana" w:cs="Arial"/>
                <w:b/>
                <w:bCs/>
                <w:sz w:val="20"/>
                <w:szCs w:val="20"/>
              </w:rPr>
              <w:t>P</w:t>
            </w:r>
            <w:r w:rsidR="006729FE" w:rsidRPr="000D72B0">
              <w:rPr>
                <w:rFonts w:ascii="Verdana" w:hAnsi="Verdana" w:cs="Arial"/>
                <w:b/>
                <w:bCs/>
                <w:sz w:val="20"/>
                <w:szCs w:val="20"/>
              </w:rPr>
              <w:t xml:space="preserve">lease </w:t>
            </w:r>
            <w:r w:rsidR="00DD3C0F" w:rsidRPr="000D72B0">
              <w:rPr>
                <w:rFonts w:ascii="Verdana" w:hAnsi="Verdana" w:cs="Arial"/>
                <w:b/>
                <w:bCs/>
                <w:sz w:val="20"/>
                <w:szCs w:val="20"/>
              </w:rPr>
              <w:t xml:space="preserve">provide a brief overall description that </w:t>
            </w:r>
            <w:r w:rsidR="006729FE" w:rsidRPr="000D72B0">
              <w:rPr>
                <w:rFonts w:ascii="Verdana" w:hAnsi="Verdana" w:cs="Arial"/>
                <w:b/>
                <w:bCs/>
                <w:sz w:val="20"/>
                <w:szCs w:val="20"/>
              </w:rPr>
              <w:t>include</w:t>
            </w:r>
            <w:r w:rsidR="00DD3C0F" w:rsidRPr="000D72B0">
              <w:rPr>
                <w:rFonts w:ascii="Verdana" w:hAnsi="Verdana" w:cs="Arial"/>
                <w:b/>
                <w:bCs/>
                <w:sz w:val="20"/>
                <w:szCs w:val="20"/>
              </w:rPr>
              <w:t>s</w:t>
            </w:r>
            <w:r w:rsidRPr="000D72B0">
              <w:rPr>
                <w:rFonts w:ascii="Verdana" w:hAnsi="Verdana" w:cs="Arial"/>
                <w:b/>
                <w:bCs/>
                <w:sz w:val="20"/>
                <w:szCs w:val="20"/>
              </w:rPr>
              <w:t>:</w:t>
            </w:r>
          </w:p>
          <w:p w14:paraId="4514F1A6" w14:textId="77777777"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the aim </w:t>
            </w:r>
          </w:p>
          <w:p w14:paraId="3FBB648E" w14:textId="6F4ED169"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the </w:t>
            </w:r>
            <w:r w:rsidR="002203F5" w:rsidRPr="000D72B0">
              <w:rPr>
                <w:rFonts w:ascii="Verdana" w:hAnsi="Verdana" w:cs="Arial"/>
                <w:b/>
                <w:bCs/>
                <w:sz w:val="20"/>
                <w:szCs w:val="20"/>
              </w:rPr>
              <w:t>objectives</w:t>
            </w:r>
            <w:r w:rsidRPr="000D72B0">
              <w:rPr>
                <w:rFonts w:ascii="Verdana" w:hAnsi="Verdana" w:cs="Arial"/>
                <w:b/>
                <w:bCs/>
                <w:sz w:val="20"/>
                <w:szCs w:val="20"/>
              </w:rPr>
              <w:t xml:space="preserve"> </w:t>
            </w:r>
          </w:p>
          <w:p w14:paraId="06EE61CF" w14:textId="7BD7C96F"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how this will </w:t>
            </w:r>
            <w:proofErr w:type="gramStart"/>
            <w:r w:rsidRPr="000D72B0">
              <w:rPr>
                <w:rFonts w:ascii="Verdana" w:hAnsi="Verdana" w:cs="Arial"/>
                <w:b/>
                <w:bCs/>
                <w:sz w:val="20"/>
                <w:szCs w:val="20"/>
              </w:rPr>
              <w:t>be achieved</w:t>
            </w:r>
            <w:proofErr w:type="gramEnd"/>
          </w:p>
          <w:p w14:paraId="022AE6FE" w14:textId="7EA6470C" w:rsidR="006729FE" w:rsidRPr="000D72B0" w:rsidRDefault="002203F5"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how success will </w:t>
            </w:r>
            <w:proofErr w:type="gramStart"/>
            <w:r w:rsidRPr="000D72B0">
              <w:rPr>
                <w:rFonts w:ascii="Verdana" w:hAnsi="Verdana" w:cs="Arial"/>
                <w:b/>
                <w:bCs/>
                <w:sz w:val="20"/>
                <w:szCs w:val="20"/>
              </w:rPr>
              <w:t xml:space="preserve">be </w:t>
            </w:r>
            <w:r w:rsidR="006729FE" w:rsidRPr="000D72B0">
              <w:rPr>
                <w:rFonts w:ascii="Verdana" w:hAnsi="Verdana" w:cs="Arial"/>
                <w:b/>
                <w:bCs/>
                <w:sz w:val="20"/>
                <w:szCs w:val="20"/>
              </w:rPr>
              <w:t>measure</w:t>
            </w:r>
            <w:r w:rsidRPr="000D72B0">
              <w:rPr>
                <w:rFonts w:ascii="Verdana" w:hAnsi="Verdana" w:cs="Arial"/>
                <w:b/>
                <w:bCs/>
                <w:sz w:val="20"/>
                <w:szCs w:val="20"/>
              </w:rPr>
              <w:t>d</w:t>
            </w:r>
            <w:proofErr w:type="gramEnd"/>
          </w:p>
          <w:p w14:paraId="42EC58DE" w14:textId="77777777"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 xml:space="preserve">the </w:t>
            </w:r>
            <w:proofErr w:type="gramStart"/>
            <w:r w:rsidRPr="000D72B0">
              <w:rPr>
                <w:rFonts w:ascii="Verdana" w:hAnsi="Verdana" w:cs="Arial"/>
                <w:b/>
                <w:bCs/>
                <w:sz w:val="20"/>
                <w:szCs w:val="20"/>
              </w:rPr>
              <w:t>time frame</w:t>
            </w:r>
            <w:proofErr w:type="gramEnd"/>
            <w:r w:rsidRPr="000D72B0">
              <w:rPr>
                <w:rFonts w:ascii="Verdana" w:hAnsi="Verdana" w:cs="Arial"/>
                <w:b/>
                <w:bCs/>
                <w:sz w:val="20"/>
                <w:szCs w:val="20"/>
              </w:rPr>
              <w:t xml:space="preserve"> for achieving </w:t>
            </w:r>
            <w:proofErr w:type="gramStart"/>
            <w:r w:rsidRPr="000D72B0">
              <w:rPr>
                <w:rFonts w:ascii="Verdana" w:hAnsi="Verdana" w:cs="Arial"/>
                <w:b/>
                <w:bCs/>
                <w:sz w:val="20"/>
                <w:szCs w:val="20"/>
              </w:rPr>
              <w:t>this</w:t>
            </w:r>
            <w:proofErr w:type="gramEnd"/>
          </w:p>
          <w:p w14:paraId="041CDF3E" w14:textId="6677DB38" w:rsidR="006729FE" w:rsidRPr="000D72B0" w:rsidRDefault="006729FE" w:rsidP="00116092">
            <w:pPr>
              <w:pStyle w:val="ListParagraph"/>
              <w:numPr>
                <w:ilvl w:val="0"/>
                <w:numId w:val="3"/>
              </w:numPr>
              <w:autoSpaceDE w:val="0"/>
              <w:autoSpaceDN w:val="0"/>
              <w:adjustRightInd w:val="0"/>
              <w:rPr>
                <w:rFonts w:ascii="Verdana" w:hAnsi="Verdana" w:cs="Arial"/>
                <w:b/>
                <w:bCs/>
                <w:sz w:val="20"/>
                <w:szCs w:val="20"/>
              </w:rPr>
            </w:pPr>
            <w:r w:rsidRPr="000D72B0">
              <w:rPr>
                <w:rFonts w:ascii="Verdana" w:hAnsi="Verdana" w:cs="Arial"/>
                <w:b/>
                <w:bCs/>
                <w:sz w:val="20"/>
                <w:szCs w:val="20"/>
              </w:rPr>
              <w:t>a brief description</w:t>
            </w:r>
            <w:r w:rsidR="002203F5" w:rsidRPr="000D72B0">
              <w:rPr>
                <w:rFonts w:ascii="Verdana" w:hAnsi="Verdana" w:cs="Arial"/>
                <w:b/>
                <w:bCs/>
                <w:sz w:val="20"/>
                <w:szCs w:val="20"/>
              </w:rPr>
              <w:t xml:space="preserve"> of its </w:t>
            </w:r>
            <w:r w:rsidRPr="000D72B0">
              <w:rPr>
                <w:rFonts w:ascii="Verdana" w:hAnsi="Verdana" w:cs="Arial"/>
                <w:b/>
                <w:bCs/>
                <w:sz w:val="20"/>
                <w:szCs w:val="20"/>
              </w:rPr>
              <w:t>relevan</w:t>
            </w:r>
            <w:r w:rsidR="002203F5" w:rsidRPr="000D72B0">
              <w:rPr>
                <w:rFonts w:ascii="Verdana" w:hAnsi="Verdana" w:cs="Arial"/>
                <w:b/>
                <w:bCs/>
                <w:sz w:val="20"/>
                <w:szCs w:val="20"/>
              </w:rPr>
              <w:t>ce</w:t>
            </w:r>
            <w:r w:rsidRPr="000D72B0">
              <w:rPr>
                <w:rFonts w:ascii="Verdana" w:hAnsi="Verdana" w:cs="Arial"/>
                <w:b/>
                <w:bCs/>
                <w:sz w:val="20"/>
                <w:szCs w:val="20"/>
              </w:rPr>
              <w:t xml:space="preserve"> to equality and intended beneficiaries.</w:t>
            </w:r>
          </w:p>
          <w:p w14:paraId="5490A625" w14:textId="3CAED832" w:rsidR="006729FE" w:rsidRPr="000D72B0" w:rsidRDefault="006729FE" w:rsidP="00116092">
            <w:pPr>
              <w:pStyle w:val="ListParagraph"/>
              <w:rPr>
                <w:rFonts w:ascii="Verdana" w:hAnsi="Verdana" w:cs="Arial"/>
                <w:b/>
                <w:bCs/>
                <w:sz w:val="20"/>
                <w:szCs w:val="20"/>
              </w:rPr>
            </w:pPr>
          </w:p>
        </w:tc>
        <w:tc>
          <w:tcPr>
            <w:tcW w:w="9161" w:type="dxa"/>
            <w:gridSpan w:val="2"/>
          </w:tcPr>
          <w:p w14:paraId="2377A116" w14:textId="77777777" w:rsidR="00B006D8" w:rsidRPr="00B006D8" w:rsidRDefault="00B006D8" w:rsidP="00B006D8">
            <w:pPr>
              <w:rPr>
                <w:rFonts w:ascii="Verdana" w:hAnsi="Verdana" w:cs="Arial"/>
                <w:sz w:val="20"/>
                <w:szCs w:val="20"/>
              </w:rPr>
            </w:pPr>
            <w:r w:rsidRPr="00B006D8">
              <w:rPr>
                <w:rFonts w:ascii="Verdana" w:hAnsi="Verdana" w:cs="Arial"/>
                <w:sz w:val="20"/>
                <w:szCs w:val="20"/>
              </w:rPr>
              <w:t>The purpose of the Enhanced, Advanced and Consultant Practice (EACP) Governance Group is to provide strategic oversight, assurance and governance for Enhanced, Advanced and Consultant Practice roles across Swansea Bay University Health Board, ensuring these roles are developed, supported and monitored in line with national frameworks, professional standards and organisational priorities.</w:t>
            </w:r>
          </w:p>
          <w:p w14:paraId="7BC35B78" w14:textId="77777777" w:rsidR="00E62EE7" w:rsidRDefault="00E62EE7" w:rsidP="00E62EE7">
            <w:pPr>
              <w:rPr>
                <w:rFonts w:ascii="Verdana" w:hAnsi="Verdana" w:cs="Arial"/>
                <w:sz w:val="20"/>
                <w:szCs w:val="20"/>
              </w:rPr>
            </w:pPr>
          </w:p>
          <w:p w14:paraId="75676D92" w14:textId="77777777" w:rsidR="00182389" w:rsidRDefault="00182389" w:rsidP="00182389">
            <w:pPr>
              <w:rPr>
                <w:rFonts w:ascii="Verdana" w:hAnsi="Verdana" w:cs="Arial"/>
                <w:sz w:val="20"/>
                <w:szCs w:val="20"/>
              </w:rPr>
            </w:pPr>
            <w:r w:rsidRPr="00182389">
              <w:rPr>
                <w:rFonts w:ascii="Verdana" w:hAnsi="Verdana" w:cs="Arial"/>
                <w:sz w:val="20"/>
                <w:szCs w:val="20"/>
              </w:rPr>
              <w:t xml:space="preserve">The aim of the EACP Governance Group is to ensure consistent, </w:t>
            </w:r>
            <w:proofErr w:type="gramStart"/>
            <w:r w:rsidRPr="00182389">
              <w:rPr>
                <w:rFonts w:ascii="Verdana" w:hAnsi="Verdana" w:cs="Arial"/>
                <w:sz w:val="20"/>
                <w:szCs w:val="20"/>
              </w:rPr>
              <w:t>safe</w:t>
            </w:r>
            <w:proofErr w:type="gramEnd"/>
            <w:r w:rsidRPr="00182389">
              <w:rPr>
                <w:rFonts w:ascii="Verdana" w:hAnsi="Verdana" w:cs="Arial"/>
                <w:sz w:val="20"/>
                <w:szCs w:val="20"/>
              </w:rPr>
              <w:t xml:space="preserve"> and effective implementation of Enhanced, Advanced and Consultant Practice roles through robust governance, workforce planning, educational oversight, supervision, </w:t>
            </w:r>
            <w:proofErr w:type="gramStart"/>
            <w:r w:rsidRPr="00182389">
              <w:rPr>
                <w:rFonts w:ascii="Verdana" w:hAnsi="Verdana" w:cs="Arial"/>
                <w:sz w:val="20"/>
                <w:szCs w:val="20"/>
              </w:rPr>
              <w:t>credentialing</w:t>
            </w:r>
            <w:proofErr w:type="gramEnd"/>
            <w:r w:rsidRPr="00182389">
              <w:rPr>
                <w:rFonts w:ascii="Verdana" w:hAnsi="Verdana" w:cs="Arial"/>
                <w:sz w:val="20"/>
                <w:szCs w:val="20"/>
              </w:rPr>
              <w:t xml:space="preserve"> and evaluation processes that support high-quality patient care and workforce sustainability.</w:t>
            </w:r>
          </w:p>
          <w:p w14:paraId="1A22C0FF" w14:textId="77777777" w:rsidR="00CE1E54" w:rsidRDefault="00CE1E54" w:rsidP="00182389">
            <w:pPr>
              <w:rPr>
                <w:rFonts w:ascii="Verdana" w:hAnsi="Verdana" w:cs="Arial"/>
                <w:sz w:val="20"/>
                <w:szCs w:val="20"/>
              </w:rPr>
            </w:pPr>
          </w:p>
          <w:p w14:paraId="0A3BD401" w14:textId="77777777" w:rsidR="00CE1E54" w:rsidRPr="00CE1E54" w:rsidRDefault="00CE1E54" w:rsidP="00CE1E54">
            <w:pPr>
              <w:rPr>
                <w:rFonts w:ascii="Verdana" w:hAnsi="Verdana" w:cs="Arial"/>
                <w:sz w:val="20"/>
                <w:szCs w:val="20"/>
              </w:rPr>
            </w:pPr>
            <w:r w:rsidRPr="00CE1E54">
              <w:rPr>
                <w:rFonts w:ascii="Verdana" w:hAnsi="Verdana" w:cs="Arial"/>
                <w:sz w:val="20"/>
                <w:szCs w:val="20"/>
              </w:rPr>
              <w:t>The EACP Governance Group will:</w:t>
            </w:r>
          </w:p>
          <w:p w14:paraId="3440D825" w14:textId="77777777" w:rsidR="00CE1E54" w:rsidRPr="00CE1E54" w:rsidRDefault="00CE1E54" w:rsidP="00CE1E54">
            <w:pPr>
              <w:numPr>
                <w:ilvl w:val="0"/>
                <w:numId w:val="16"/>
              </w:numPr>
              <w:rPr>
                <w:rFonts w:ascii="Verdana" w:hAnsi="Verdana" w:cs="Arial"/>
                <w:sz w:val="20"/>
                <w:szCs w:val="20"/>
              </w:rPr>
            </w:pPr>
            <w:r w:rsidRPr="00CE1E54">
              <w:rPr>
                <w:rFonts w:ascii="Verdana" w:hAnsi="Verdana" w:cs="Arial"/>
                <w:sz w:val="20"/>
                <w:szCs w:val="20"/>
              </w:rPr>
              <w:t>Provide strategic leadership and governance oversight of EACP roles.</w:t>
            </w:r>
          </w:p>
          <w:p w14:paraId="36B0DC9B" w14:textId="77777777" w:rsidR="00CE1E54" w:rsidRPr="00CE1E54" w:rsidRDefault="00CE1E54" w:rsidP="00CE1E54">
            <w:pPr>
              <w:numPr>
                <w:ilvl w:val="0"/>
                <w:numId w:val="16"/>
              </w:numPr>
              <w:rPr>
                <w:rFonts w:ascii="Verdana" w:hAnsi="Verdana" w:cs="Arial"/>
                <w:sz w:val="20"/>
                <w:szCs w:val="20"/>
              </w:rPr>
            </w:pPr>
            <w:r w:rsidRPr="00CE1E54">
              <w:rPr>
                <w:rFonts w:ascii="Verdana" w:hAnsi="Verdana" w:cs="Arial"/>
                <w:sz w:val="20"/>
                <w:szCs w:val="20"/>
              </w:rPr>
              <w:t xml:space="preserve">Ensure compliance with HEIW frameworks, regulatory </w:t>
            </w:r>
            <w:proofErr w:type="gramStart"/>
            <w:r w:rsidRPr="00CE1E54">
              <w:rPr>
                <w:rFonts w:ascii="Verdana" w:hAnsi="Verdana" w:cs="Arial"/>
                <w:sz w:val="20"/>
                <w:szCs w:val="20"/>
              </w:rPr>
              <w:t>standards</w:t>
            </w:r>
            <w:proofErr w:type="gramEnd"/>
            <w:r w:rsidRPr="00CE1E54">
              <w:rPr>
                <w:rFonts w:ascii="Verdana" w:hAnsi="Verdana" w:cs="Arial"/>
                <w:sz w:val="20"/>
                <w:szCs w:val="20"/>
              </w:rPr>
              <w:t xml:space="preserve"> and organisational requirements.</w:t>
            </w:r>
          </w:p>
          <w:p w14:paraId="3A0C05FE" w14:textId="77777777" w:rsidR="00CE1E54" w:rsidRPr="00CE1E54" w:rsidRDefault="00CE1E54" w:rsidP="00CE1E54">
            <w:pPr>
              <w:numPr>
                <w:ilvl w:val="0"/>
                <w:numId w:val="16"/>
              </w:numPr>
              <w:rPr>
                <w:rFonts w:ascii="Verdana" w:hAnsi="Verdana" w:cs="Arial"/>
                <w:sz w:val="20"/>
                <w:szCs w:val="20"/>
              </w:rPr>
            </w:pPr>
            <w:r w:rsidRPr="00CE1E54">
              <w:rPr>
                <w:rFonts w:ascii="Verdana" w:hAnsi="Verdana" w:cs="Arial"/>
                <w:sz w:val="20"/>
                <w:szCs w:val="20"/>
              </w:rPr>
              <w:t xml:space="preserve">Oversee role approval, </w:t>
            </w:r>
            <w:proofErr w:type="gramStart"/>
            <w:r w:rsidRPr="00CE1E54">
              <w:rPr>
                <w:rFonts w:ascii="Verdana" w:hAnsi="Verdana" w:cs="Arial"/>
                <w:sz w:val="20"/>
                <w:szCs w:val="20"/>
              </w:rPr>
              <w:t>implementation</w:t>
            </w:r>
            <w:proofErr w:type="gramEnd"/>
            <w:r w:rsidRPr="00CE1E54">
              <w:rPr>
                <w:rFonts w:ascii="Verdana" w:hAnsi="Verdana" w:cs="Arial"/>
                <w:sz w:val="20"/>
                <w:szCs w:val="20"/>
              </w:rPr>
              <w:t xml:space="preserve"> and evaluation processes.</w:t>
            </w:r>
          </w:p>
          <w:p w14:paraId="7A4EB963" w14:textId="77777777" w:rsidR="00CE1E54" w:rsidRPr="00CE1E54" w:rsidRDefault="00CE1E54" w:rsidP="00CE1E54">
            <w:pPr>
              <w:numPr>
                <w:ilvl w:val="0"/>
                <w:numId w:val="16"/>
              </w:numPr>
              <w:rPr>
                <w:rFonts w:ascii="Verdana" w:hAnsi="Verdana" w:cs="Arial"/>
                <w:sz w:val="20"/>
                <w:szCs w:val="20"/>
              </w:rPr>
            </w:pPr>
            <w:r w:rsidRPr="00CE1E54">
              <w:rPr>
                <w:rFonts w:ascii="Verdana" w:hAnsi="Verdana" w:cs="Arial"/>
                <w:sz w:val="20"/>
                <w:szCs w:val="20"/>
              </w:rPr>
              <w:t xml:space="preserve">Monitor education, supervision, </w:t>
            </w:r>
            <w:proofErr w:type="gramStart"/>
            <w:r w:rsidRPr="00CE1E54">
              <w:rPr>
                <w:rFonts w:ascii="Verdana" w:hAnsi="Verdana" w:cs="Arial"/>
                <w:sz w:val="20"/>
                <w:szCs w:val="20"/>
              </w:rPr>
              <w:t>competency</w:t>
            </w:r>
            <w:proofErr w:type="gramEnd"/>
            <w:r w:rsidRPr="00CE1E54">
              <w:rPr>
                <w:rFonts w:ascii="Verdana" w:hAnsi="Verdana" w:cs="Arial"/>
                <w:sz w:val="20"/>
                <w:szCs w:val="20"/>
              </w:rPr>
              <w:t xml:space="preserve"> and credentialing arrangements.</w:t>
            </w:r>
          </w:p>
          <w:p w14:paraId="392AFC2F" w14:textId="77777777" w:rsidR="00CE1E54" w:rsidRPr="00CE1E54" w:rsidRDefault="00CE1E54" w:rsidP="00CE1E54">
            <w:pPr>
              <w:numPr>
                <w:ilvl w:val="0"/>
                <w:numId w:val="16"/>
              </w:numPr>
              <w:rPr>
                <w:rFonts w:ascii="Verdana" w:hAnsi="Verdana" w:cs="Arial"/>
                <w:sz w:val="20"/>
                <w:szCs w:val="20"/>
              </w:rPr>
            </w:pPr>
            <w:r w:rsidRPr="00CE1E54">
              <w:rPr>
                <w:rFonts w:ascii="Verdana" w:hAnsi="Verdana" w:cs="Arial"/>
                <w:sz w:val="20"/>
                <w:szCs w:val="20"/>
              </w:rPr>
              <w:t>Support workforce planning and succession planning.</w:t>
            </w:r>
          </w:p>
          <w:p w14:paraId="41195C3C" w14:textId="77777777" w:rsidR="00CE1E54" w:rsidRPr="00CE1E54" w:rsidRDefault="00CE1E54" w:rsidP="00CE1E54">
            <w:pPr>
              <w:numPr>
                <w:ilvl w:val="0"/>
                <w:numId w:val="16"/>
              </w:numPr>
              <w:rPr>
                <w:rFonts w:ascii="Verdana" w:hAnsi="Verdana" w:cs="Arial"/>
                <w:sz w:val="20"/>
                <w:szCs w:val="20"/>
              </w:rPr>
            </w:pPr>
            <w:r w:rsidRPr="00CE1E54">
              <w:rPr>
                <w:rFonts w:ascii="Verdana" w:hAnsi="Verdana" w:cs="Arial"/>
                <w:sz w:val="20"/>
                <w:szCs w:val="20"/>
              </w:rPr>
              <w:t xml:space="preserve">Promote consistency, quality </w:t>
            </w:r>
            <w:proofErr w:type="gramStart"/>
            <w:r w:rsidRPr="00CE1E54">
              <w:rPr>
                <w:rFonts w:ascii="Verdana" w:hAnsi="Verdana" w:cs="Arial"/>
                <w:sz w:val="20"/>
                <w:szCs w:val="20"/>
              </w:rPr>
              <w:t>assurance</w:t>
            </w:r>
            <w:proofErr w:type="gramEnd"/>
            <w:r w:rsidRPr="00CE1E54">
              <w:rPr>
                <w:rFonts w:ascii="Verdana" w:hAnsi="Verdana" w:cs="Arial"/>
                <w:sz w:val="20"/>
                <w:szCs w:val="20"/>
              </w:rPr>
              <w:t xml:space="preserve"> and best practice.</w:t>
            </w:r>
          </w:p>
          <w:p w14:paraId="04F43661" w14:textId="77777777" w:rsidR="00CE1E54" w:rsidRPr="00CE1E54" w:rsidRDefault="00CE1E54" w:rsidP="00CE1E54">
            <w:pPr>
              <w:numPr>
                <w:ilvl w:val="0"/>
                <w:numId w:val="16"/>
              </w:numPr>
              <w:rPr>
                <w:rFonts w:ascii="Verdana" w:hAnsi="Verdana" w:cs="Arial"/>
                <w:sz w:val="20"/>
                <w:szCs w:val="20"/>
              </w:rPr>
            </w:pPr>
            <w:r w:rsidRPr="00CE1E54">
              <w:rPr>
                <w:rFonts w:ascii="Verdana" w:hAnsi="Verdana" w:cs="Arial"/>
                <w:sz w:val="20"/>
                <w:szCs w:val="20"/>
              </w:rPr>
              <w:t>Monitor impact and outcomes associated with EACP roles.</w:t>
            </w:r>
          </w:p>
          <w:p w14:paraId="27D6CCC7" w14:textId="77777777" w:rsidR="00CE1E54" w:rsidRPr="00CE1E54" w:rsidRDefault="00CE1E54" w:rsidP="00CE1E54">
            <w:pPr>
              <w:numPr>
                <w:ilvl w:val="0"/>
                <w:numId w:val="16"/>
              </w:numPr>
              <w:rPr>
                <w:rFonts w:ascii="Verdana" w:hAnsi="Verdana" w:cs="Arial"/>
                <w:sz w:val="20"/>
                <w:szCs w:val="20"/>
              </w:rPr>
            </w:pPr>
            <w:r w:rsidRPr="00CE1E54">
              <w:rPr>
                <w:rFonts w:ascii="Verdana" w:hAnsi="Verdana" w:cs="Arial"/>
                <w:sz w:val="20"/>
                <w:szCs w:val="20"/>
              </w:rPr>
              <w:t>Escalate risks and provide assurance through agreed reporting mechanisms.</w:t>
            </w:r>
          </w:p>
          <w:p w14:paraId="767AC834" w14:textId="77777777" w:rsidR="00CE1E54" w:rsidRPr="00CE1E54" w:rsidRDefault="00CE1E54" w:rsidP="00CE1E54">
            <w:pPr>
              <w:numPr>
                <w:ilvl w:val="0"/>
                <w:numId w:val="16"/>
              </w:numPr>
              <w:rPr>
                <w:rFonts w:ascii="Verdana" w:hAnsi="Verdana" w:cs="Arial"/>
                <w:sz w:val="20"/>
                <w:szCs w:val="20"/>
              </w:rPr>
            </w:pPr>
            <w:r w:rsidRPr="00CE1E54">
              <w:rPr>
                <w:rFonts w:ascii="Verdana" w:hAnsi="Verdana" w:cs="Arial"/>
                <w:sz w:val="20"/>
                <w:szCs w:val="20"/>
              </w:rPr>
              <w:t>Report six-monthly to the Workforce and Organisational Development Committee.</w:t>
            </w:r>
          </w:p>
          <w:p w14:paraId="7923E2E4" w14:textId="77777777" w:rsidR="00CE1E54" w:rsidRDefault="00CE1E54" w:rsidP="00182389">
            <w:pPr>
              <w:rPr>
                <w:rFonts w:ascii="Verdana" w:hAnsi="Verdana" w:cs="Arial"/>
                <w:sz w:val="20"/>
                <w:szCs w:val="20"/>
              </w:rPr>
            </w:pPr>
          </w:p>
          <w:p w14:paraId="3D1A916A" w14:textId="77777777" w:rsidR="00083A3B" w:rsidRDefault="00083A3B" w:rsidP="00083A3B">
            <w:pPr>
              <w:rPr>
                <w:rFonts w:ascii="Verdana" w:hAnsi="Verdana" w:cs="Arial"/>
                <w:sz w:val="20"/>
                <w:szCs w:val="20"/>
              </w:rPr>
            </w:pPr>
            <w:r w:rsidRPr="00083A3B">
              <w:rPr>
                <w:rFonts w:ascii="Verdana" w:hAnsi="Verdana" w:cs="Arial"/>
                <w:sz w:val="20"/>
                <w:szCs w:val="20"/>
              </w:rPr>
              <w:t xml:space="preserve">The Group will achieve its objectives through the implementation of a standardised governance framework; review and oversight of role development and approval processes; monitoring of education, supervision and credentialing arrangements; </w:t>
            </w:r>
            <w:r w:rsidRPr="00083A3B">
              <w:rPr>
                <w:rFonts w:ascii="Verdana" w:hAnsi="Verdana" w:cs="Arial"/>
                <w:sz w:val="20"/>
                <w:szCs w:val="20"/>
              </w:rPr>
              <w:lastRenderedPageBreak/>
              <w:t>workforce planning and succession planning activities; evaluation of role impact and outcomes; multidisciplinary collaboration; and the provision of regular assurance reporting to the Workforce and Organisational Development Committee.</w:t>
            </w:r>
          </w:p>
          <w:p w14:paraId="593EFA4D" w14:textId="77777777" w:rsidR="001355E8" w:rsidRPr="001355E8" w:rsidRDefault="001355E8" w:rsidP="001355E8">
            <w:pPr>
              <w:rPr>
                <w:rFonts w:ascii="Verdana" w:hAnsi="Verdana" w:cs="Arial"/>
                <w:sz w:val="20"/>
                <w:szCs w:val="20"/>
              </w:rPr>
            </w:pPr>
            <w:r w:rsidRPr="001355E8">
              <w:rPr>
                <w:rFonts w:ascii="Verdana" w:hAnsi="Verdana" w:cs="Arial"/>
                <w:sz w:val="20"/>
                <w:szCs w:val="20"/>
              </w:rPr>
              <w:t xml:space="preserve">The effectiveness of the Governance Group will </w:t>
            </w:r>
            <w:proofErr w:type="gramStart"/>
            <w:r w:rsidRPr="001355E8">
              <w:rPr>
                <w:rFonts w:ascii="Verdana" w:hAnsi="Verdana" w:cs="Arial"/>
                <w:sz w:val="20"/>
                <w:szCs w:val="20"/>
              </w:rPr>
              <w:t>be monitored</w:t>
            </w:r>
            <w:proofErr w:type="gramEnd"/>
            <w:r w:rsidRPr="001355E8">
              <w:rPr>
                <w:rFonts w:ascii="Verdana" w:hAnsi="Verdana" w:cs="Arial"/>
                <w:sz w:val="20"/>
                <w:szCs w:val="20"/>
              </w:rPr>
              <w:t xml:space="preserve"> through:</w:t>
            </w:r>
          </w:p>
          <w:p w14:paraId="601539F8" w14:textId="77777777" w:rsidR="001355E8" w:rsidRPr="001355E8" w:rsidRDefault="001355E8" w:rsidP="001355E8">
            <w:pPr>
              <w:numPr>
                <w:ilvl w:val="0"/>
                <w:numId w:val="17"/>
              </w:numPr>
              <w:rPr>
                <w:rFonts w:ascii="Verdana" w:hAnsi="Verdana" w:cs="Arial"/>
                <w:sz w:val="20"/>
                <w:szCs w:val="20"/>
              </w:rPr>
            </w:pPr>
            <w:r w:rsidRPr="001355E8">
              <w:rPr>
                <w:rFonts w:ascii="Verdana" w:hAnsi="Verdana" w:cs="Arial"/>
                <w:sz w:val="20"/>
                <w:szCs w:val="20"/>
              </w:rPr>
              <w:t xml:space="preserve">Compliance with governance, </w:t>
            </w:r>
            <w:proofErr w:type="gramStart"/>
            <w:r w:rsidRPr="001355E8">
              <w:rPr>
                <w:rFonts w:ascii="Verdana" w:hAnsi="Verdana" w:cs="Arial"/>
                <w:sz w:val="20"/>
                <w:szCs w:val="20"/>
              </w:rPr>
              <w:t>supervision</w:t>
            </w:r>
            <w:proofErr w:type="gramEnd"/>
            <w:r w:rsidRPr="001355E8">
              <w:rPr>
                <w:rFonts w:ascii="Verdana" w:hAnsi="Verdana" w:cs="Arial"/>
                <w:sz w:val="20"/>
                <w:szCs w:val="20"/>
              </w:rPr>
              <w:t xml:space="preserve"> and credentialing requirements.</w:t>
            </w:r>
          </w:p>
          <w:p w14:paraId="295DC719" w14:textId="77777777" w:rsidR="001355E8" w:rsidRPr="001355E8" w:rsidRDefault="001355E8" w:rsidP="001355E8">
            <w:pPr>
              <w:numPr>
                <w:ilvl w:val="0"/>
                <w:numId w:val="17"/>
              </w:numPr>
              <w:rPr>
                <w:rFonts w:ascii="Verdana" w:hAnsi="Verdana" w:cs="Arial"/>
                <w:sz w:val="20"/>
                <w:szCs w:val="20"/>
              </w:rPr>
            </w:pPr>
            <w:r w:rsidRPr="001355E8">
              <w:rPr>
                <w:rFonts w:ascii="Verdana" w:hAnsi="Verdana" w:cs="Arial"/>
                <w:sz w:val="20"/>
                <w:szCs w:val="20"/>
              </w:rPr>
              <w:t>Educational programme completion and competency achievement rates.</w:t>
            </w:r>
          </w:p>
          <w:p w14:paraId="0DABC20F" w14:textId="77777777" w:rsidR="001355E8" w:rsidRPr="001355E8" w:rsidRDefault="001355E8" w:rsidP="001355E8">
            <w:pPr>
              <w:numPr>
                <w:ilvl w:val="0"/>
                <w:numId w:val="17"/>
              </w:numPr>
              <w:rPr>
                <w:rFonts w:ascii="Verdana" w:hAnsi="Verdana" w:cs="Arial"/>
                <w:sz w:val="20"/>
                <w:szCs w:val="20"/>
              </w:rPr>
            </w:pPr>
            <w:r w:rsidRPr="001355E8">
              <w:rPr>
                <w:rFonts w:ascii="Verdana" w:hAnsi="Verdana" w:cs="Arial"/>
                <w:sz w:val="20"/>
                <w:szCs w:val="20"/>
              </w:rPr>
              <w:t>Workforce planning and succession planning metrics.</w:t>
            </w:r>
          </w:p>
          <w:p w14:paraId="114060DD" w14:textId="77777777" w:rsidR="001355E8" w:rsidRPr="001355E8" w:rsidRDefault="001355E8" w:rsidP="001355E8">
            <w:pPr>
              <w:numPr>
                <w:ilvl w:val="0"/>
                <w:numId w:val="17"/>
              </w:numPr>
              <w:rPr>
                <w:rFonts w:ascii="Verdana" w:hAnsi="Verdana" w:cs="Arial"/>
                <w:sz w:val="20"/>
                <w:szCs w:val="20"/>
              </w:rPr>
            </w:pPr>
            <w:r w:rsidRPr="001355E8">
              <w:rPr>
                <w:rFonts w:ascii="Verdana" w:hAnsi="Verdana" w:cs="Arial"/>
                <w:sz w:val="20"/>
                <w:szCs w:val="20"/>
              </w:rPr>
              <w:t>Audit and assurance findings.</w:t>
            </w:r>
          </w:p>
          <w:p w14:paraId="6DD0C697" w14:textId="77777777" w:rsidR="001355E8" w:rsidRPr="001355E8" w:rsidRDefault="001355E8" w:rsidP="001355E8">
            <w:pPr>
              <w:numPr>
                <w:ilvl w:val="0"/>
                <w:numId w:val="17"/>
              </w:numPr>
              <w:rPr>
                <w:rFonts w:ascii="Verdana" w:hAnsi="Verdana" w:cs="Arial"/>
                <w:sz w:val="20"/>
                <w:szCs w:val="20"/>
              </w:rPr>
            </w:pPr>
            <w:r w:rsidRPr="001355E8">
              <w:rPr>
                <w:rFonts w:ascii="Verdana" w:hAnsi="Verdana" w:cs="Arial"/>
                <w:sz w:val="20"/>
                <w:szCs w:val="20"/>
              </w:rPr>
              <w:t xml:space="preserve">Patient, </w:t>
            </w:r>
            <w:proofErr w:type="gramStart"/>
            <w:r w:rsidRPr="001355E8">
              <w:rPr>
                <w:rFonts w:ascii="Verdana" w:hAnsi="Verdana" w:cs="Arial"/>
                <w:sz w:val="20"/>
                <w:szCs w:val="20"/>
              </w:rPr>
              <w:t>workforce</w:t>
            </w:r>
            <w:proofErr w:type="gramEnd"/>
            <w:r w:rsidRPr="001355E8">
              <w:rPr>
                <w:rFonts w:ascii="Verdana" w:hAnsi="Verdana" w:cs="Arial"/>
                <w:sz w:val="20"/>
                <w:szCs w:val="20"/>
              </w:rPr>
              <w:t xml:space="preserve"> and service outcome measures.</w:t>
            </w:r>
          </w:p>
          <w:p w14:paraId="7D5F738E" w14:textId="77777777" w:rsidR="001355E8" w:rsidRPr="001355E8" w:rsidRDefault="001355E8" w:rsidP="001355E8">
            <w:pPr>
              <w:numPr>
                <w:ilvl w:val="0"/>
                <w:numId w:val="17"/>
              </w:numPr>
              <w:rPr>
                <w:rFonts w:ascii="Verdana" w:hAnsi="Verdana" w:cs="Arial"/>
                <w:sz w:val="20"/>
                <w:szCs w:val="20"/>
              </w:rPr>
            </w:pPr>
            <w:r w:rsidRPr="001355E8">
              <w:rPr>
                <w:rFonts w:ascii="Verdana" w:hAnsi="Verdana" w:cs="Arial"/>
                <w:sz w:val="20"/>
                <w:szCs w:val="20"/>
              </w:rPr>
              <w:t xml:space="preserve">Evidence of leadership, </w:t>
            </w:r>
            <w:proofErr w:type="gramStart"/>
            <w:r w:rsidRPr="001355E8">
              <w:rPr>
                <w:rFonts w:ascii="Verdana" w:hAnsi="Verdana" w:cs="Arial"/>
                <w:sz w:val="20"/>
                <w:szCs w:val="20"/>
              </w:rPr>
              <w:t>research</w:t>
            </w:r>
            <w:proofErr w:type="gramEnd"/>
            <w:r w:rsidRPr="001355E8">
              <w:rPr>
                <w:rFonts w:ascii="Verdana" w:hAnsi="Verdana" w:cs="Arial"/>
                <w:sz w:val="20"/>
                <w:szCs w:val="20"/>
              </w:rPr>
              <w:t xml:space="preserve"> and service improvement activity.</w:t>
            </w:r>
          </w:p>
          <w:p w14:paraId="51E11395" w14:textId="77777777" w:rsidR="001355E8" w:rsidRDefault="001355E8" w:rsidP="001355E8">
            <w:pPr>
              <w:numPr>
                <w:ilvl w:val="0"/>
                <w:numId w:val="17"/>
              </w:numPr>
              <w:rPr>
                <w:rFonts w:ascii="Verdana" w:hAnsi="Verdana" w:cs="Arial"/>
                <w:sz w:val="20"/>
                <w:szCs w:val="20"/>
              </w:rPr>
            </w:pPr>
            <w:r w:rsidRPr="001355E8">
              <w:rPr>
                <w:rFonts w:ascii="Verdana" w:hAnsi="Verdana" w:cs="Arial"/>
                <w:sz w:val="20"/>
                <w:szCs w:val="20"/>
              </w:rPr>
              <w:t>Six-monthly assurance reports submitted to the Workforce and Organisational Development Committee.</w:t>
            </w:r>
          </w:p>
          <w:p w14:paraId="7EE98D4A" w14:textId="77777777" w:rsidR="007705E6" w:rsidRPr="001355E8" w:rsidRDefault="007705E6" w:rsidP="001355E8">
            <w:pPr>
              <w:numPr>
                <w:ilvl w:val="0"/>
                <w:numId w:val="17"/>
              </w:numPr>
              <w:rPr>
                <w:rFonts w:ascii="Verdana" w:hAnsi="Verdana" w:cs="Arial"/>
                <w:sz w:val="20"/>
                <w:szCs w:val="20"/>
              </w:rPr>
            </w:pPr>
          </w:p>
          <w:p w14:paraId="42B924DA" w14:textId="600B799D" w:rsidR="001355E8" w:rsidRDefault="001355E8" w:rsidP="001355E8">
            <w:pPr>
              <w:rPr>
                <w:rFonts w:ascii="Verdana" w:hAnsi="Verdana" w:cs="Arial"/>
                <w:sz w:val="20"/>
                <w:szCs w:val="20"/>
              </w:rPr>
            </w:pPr>
            <w:r w:rsidRPr="001355E8">
              <w:rPr>
                <w:rFonts w:ascii="Verdana" w:hAnsi="Verdana" w:cs="Arial"/>
                <w:sz w:val="20"/>
                <w:szCs w:val="20"/>
              </w:rPr>
              <w:t xml:space="preserve">The Group will undertake a </w:t>
            </w:r>
            <w:r>
              <w:rPr>
                <w:rFonts w:ascii="Verdana" w:hAnsi="Verdana" w:cs="Arial"/>
                <w:sz w:val="20"/>
                <w:szCs w:val="20"/>
              </w:rPr>
              <w:t>bi-</w:t>
            </w:r>
            <w:r w:rsidRPr="001355E8">
              <w:rPr>
                <w:rFonts w:ascii="Verdana" w:hAnsi="Verdana" w:cs="Arial"/>
                <w:sz w:val="20"/>
                <w:szCs w:val="20"/>
              </w:rPr>
              <w:t>annual review of its effectiveness, including progress against agreed objectives and key performance indicators, with findings reported through the Workforce and Organisational Development Committee.</w:t>
            </w:r>
          </w:p>
          <w:p w14:paraId="6DB8E6A9" w14:textId="77777777" w:rsidR="00F70A71" w:rsidRDefault="00F70A71" w:rsidP="001355E8">
            <w:pPr>
              <w:rPr>
                <w:rFonts w:ascii="Verdana" w:hAnsi="Verdana" w:cs="Arial"/>
                <w:sz w:val="20"/>
                <w:szCs w:val="20"/>
              </w:rPr>
            </w:pPr>
          </w:p>
          <w:p w14:paraId="64F2D716" w14:textId="77777777" w:rsidR="00F70A71" w:rsidRPr="00F70A71" w:rsidRDefault="00F70A71" w:rsidP="00F70A71">
            <w:pPr>
              <w:rPr>
                <w:rFonts w:ascii="Verdana" w:hAnsi="Verdana" w:cs="Arial"/>
                <w:sz w:val="20"/>
                <w:szCs w:val="20"/>
              </w:rPr>
            </w:pPr>
            <w:r w:rsidRPr="00F70A71">
              <w:rPr>
                <w:rFonts w:ascii="Verdana" w:hAnsi="Verdana" w:cs="Arial"/>
                <w:sz w:val="20"/>
                <w:szCs w:val="20"/>
              </w:rPr>
              <w:t xml:space="preserve">The Group supports equality by ensuring consistent and equitable governance, </w:t>
            </w:r>
            <w:proofErr w:type="gramStart"/>
            <w:r w:rsidRPr="00F70A71">
              <w:rPr>
                <w:rFonts w:ascii="Verdana" w:hAnsi="Verdana" w:cs="Arial"/>
                <w:sz w:val="20"/>
                <w:szCs w:val="20"/>
              </w:rPr>
              <w:t>development</w:t>
            </w:r>
            <w:proofErr w:type="gramEnd"/>
            <w:r w:rsidRPr="00F70A71">
              <w:rPr>
                <w:rFonts w:ascii="Verdana" w:hAnsi="Verdana" w:cs="Arial"/>
                <w:sz w:val="20"/>
                <w:szCs w:val="20"/>
              </w:rPr>
              <w:t xml:space="preserve"> and support arrangements for Enhanced, Advanced and Consultant Practitioners across all professional groups. Beneficiaries include patients, practitioners and the Health Board through improved quality, safety, workforce </w:t>
            </w:r>
            <w:proofErr w:type="gramStart"/>
            <w:r w:rsidRPr="00F70A71">
              <w:rPr>
                <w:rFonts w:ascii="Verdana" w:hAnsi="Verdana" w:cs="Arial"/>
                <w:sz w:val="20"/>
                <w:szCs w:val="20"/>
              </w:rPr>
              <w:t>development</w:t>
            </w:r>
            <w:proofErr w:type="gramEnd"/>
            <w:r w:rsidRPr="00F70A71">
              <w:rPr>
                <w:rFonts w:ascii="Verdana" w:hAnsi="Verdana" w:cs="Arial"/>
                <w:sz w:val="20"/>
                <w:szCs w:val="20"/>
              </w:rPr>
              <w:t xml:space="preserve"> and organisational assurance.</w:t>
            </w:r>
          </w:p>
          <w:p w14:paraId="686572E2" w14:textId="77777777" w:rsidR="00F70A71" w:rsidRPr="001355E8" w:rsidRDefault="00F70A71" w:rsidP="001355E8">
            <w:pPr>
              <w:rPr>
                <w:rFonts w:ascii="Verdana" w:hAnsi="Verdana" w:cs="Arial"/>
                <w:sz w:val="20"/>
                <w:szCs w:val="20"/>
              </w:rPr>
            </w:pPr>
          </w:p>
          <w:p w14:paraId="7419CED6" w14:textId="77777777" w:rsidR="001355E8" w:rsidRPr="00083A3B" w:rsidRDefault="001355E8" w:rsidP="00083A3B">
            <w:pPr>
              <w:rPr>
                <w:rFonts w:ascii="Verdana" w:hAnsi="Verdana" w:cs="Arial"/>
                <w:sz w:val="20"/>
                <w:szCs w:val="20"/>
              </w:rPr>
            </w:pPr>
          </w:p>
          <w:p w14:paraId="2D01DBF5" w14:textId="77777777" w:rsidR="00083A3B" w:rsidRPr="00182389" w:rsidRDefault="00083A3B" w:rsidP="00182389">
            <w:pPr>
              <w:rPr>
                <w:rFonts w:ascii="Verdana" w:hAnsi="Verdana" w:cs="Arial"/>
                <w:sz w:val="20"/>
                <w:szCs w:val="20"/>
              </w:rPr>
            </w:pPr>
          </w:p>
          <w:p w14:paraId="4C42C21E" w14:textId="74F9F88E" w:rsidR="00182389" w:rsidRPr="000D72B0" w:rsidRDefault="00182389" w:rsidP="00E62EE7">
            <w:pPr>
              <w:rPr>
                <w:rFonts w:ascii="Verdana" w:hAnsi="Verdana" w:cs="Arial"/>
                <w:sz w:val="20"/>
                <w:szCs w:val="20"/>
              </w:rPr>
            </w:pPr>
          </w:p>
        </w:tc>
      </w:tr>
      <w:tr w:rsidR="006729FE" w:rsidRPr="000D72B0" w14:paraId="2651378B" w14:textId="77777777" w:rsidTr="00D9656C">
        <w:tc>
          <w:tcPr>
            <w:tcW w:w="6232" w:type="dxa"/>
            <w:gridSpan w:val="2"/>
            <w:shd w:val="clear" w:color="auto" w:fill="F2F2F2" w:themeFill="background1" w:themeFillShade="F2"/>
          </w:tcPr>
          <w:p w14:paraId="69BD5EC1" w14:textId="5DC77A43" w:rsidR="006729FE" w:rsidRPr="000D72B0" w:rsidRDefault="002203F5" w:rsidP="00116092">
            <w:pPr>
              <w:rPr>
                <w:rFonts w:ascii="Verdana" w:hAnsi="Verdana" w:cs="Arial"/>
                <w:b/>
                <w:bCs/>
                <w:sz w:val="20"/>
                <w:szCs w:val="20"/>
              </w:rPr>
            </w:pPr>
            <w:r w:rsidRPr="000D72B0">
              <w:rPr>
                <w:rFonts w:ascii="Verdana" w:hAnsi="Verdana" w:cs="Arial"/>
                <w:b/>
                <w:bCs/>
                <w:sz w:val="20"/>
                <w:szCs w:val="20"/>
              </w:rPr>
              <w:lastRenderedPageBreak/>
              <w:t xml:space="preserve">Executive </w:t>
            </w:r>
            <w:r w:rsidR="00D9656C" w:rsidRPr="000D72B0">
              <w:rPr>
                <w:rFonts w:ascii="Verdana" w:hAnsi="Verdana" w:cs="Arial"/>
                <w:b/>
                <w:bCs/>
                <w:sz w:val="20"/>
                <w:szCs w:val="20"/>
              </w:rPr>
              <w:t>Director S</w:t>
            </w:r>
            <w:r w:rsidRPr="000D72B0">
              <w:rPr>
                <w:rFonts w:ascii="Verdana" w:hAnsi="Verdana" w:cs="Arial"/>
                <w:b/>
                <w:bCs/>
                <w:sz w:val="20"/>
                <w:szCs w:val="20"/>
              </w:rPr>
              <w:t>ponsor</w:t>
            </w:r>
          </w:p>
        </w:tc>
        <w:tc>
          <w:tcPr>
            <w:tcW w:w="9161" w:type="dxa"/>
            <w:gridSpan w:val="2"/>
          </w:tcPr>
          <w:p w14:paraId="20E90428" w14:textId="1463AB71" w:rsidR="006729FE" w:rsidRPr="000D72B0" w:rsidRDefault="00F70A71" w:rsidP="00116092">
            <w:pPr>
              <w:rPr>
                <w:rFonts w:ascii="Verdana" w:hAnsi="Verdana" w:cs="Arial"/>
                <w:sz w:val="20"/>
                <w:szCs w:val="20"/>
              </w:rPr>
            </w:pPr>
            <w:r>
              <w:rPr>
                <w:rFonts w:ascii="Verdana" w:hAnsi="Verdana" w:cs="Arial"/>
                <w:sz w:val="20"/>
                <w:szCs w:val="20"/>
              </w:rPr>
              <w:t>Elizabeth Rix Executive Director of Nursing and Patient Experience</w:t>
            </w:r>
          </w:p>
        </w:tc>
      </w:tr>
      <w:tr w:rsidR="001F463C" w:rsidRPr="000D72B0" w14:paraId="2DF099C4" w14:textId="77777777" w:rsidTr="00D9656C">
        <w:tc>
          <w:tcPr>
            <w:tcW w:w="6232" w:type="dxa"/>
            <w:gridSpan w:val="2"/>
            <w:shd w:val="clear" w:color="auto" w:fill="F2F2F2" w:themeFill="background1" w:themeFillShade="F2"/>
          </w:tcPr>
          <w:p w14:paraId="1CF78D8C" w14:textId="4D9C86F9" w:rsidR="001F463C" w:rsidRPr="000D72B0" w:rsidRDefault="001F463C" w:rsidP="00116092">
            <w:pPr>
              <w:rPr>
                <w:rFonts w:ascii="Verdana" w:hAnsi="Verdana" w:cs="Arial"/>
                <w:b/>
                <w:bCs/>
                <w:sz w:val="20"/>
                <w:szCs w:val="20"/>
              </w:rPr>
            </w:pPr>
            <w:r w:rsidRPr="000D72B0">
              <w:rPr>
                <w:rFonts w:ascii="Verdana" w:hAnsi="Verdana" w:cs="Arial"/>
                <w:b/>
                <w:bCs/>
                <w:sz w:val="20"/>
                <w:szCs w:val="20"/>
              </w:rPr>
              <w:t>Lead Officer Completing the IIA</w:t>
            </w:r>
          </w:p>
        </w:tc>
        <w:tc>
          <w:tcPr>
            <w:tcW w:w="9161" w:type="dxa"/>
            <w:gridSpan w:val="2"/>
          </w:tcPr>
          <w:p w14:paraId="5FFDFD70" w14:textId="6C35378E" w:rsidR="001F463C" w:rsidRPr="00F70A71" w:rsidRDefault="00F70A71" w:rsidP="00116092">
            <w:pPr>
              <w:rPr>
                <w:rFonts w:ascii="Verdana" w:hAnsi="Verdana" w:cs="Arial"/>
                <w:sz w:val="20"/>
                <w:szCs w:val="20"/>
              </w:rPr>
            </w:pPr>
            <w:r w:rsidRPr="00F70A71">
              <w:rPr>
                <w:rFonts w:ascii="Verdana" w:hAnsi="Verdana" w:cs="Arial"/>
                <w:sz w:val="20"/>
                <w:szCs w:val="20"/>
              </w:rPr>
              <w:t xml:space="preserve">Debora Harry Deputy </w:t>
            </w:r>
            <w:r w:rsidR="00F030C5">
              <w:rPr>
                <w:rFonts w:ascii="Verdana" w:hAnsi="Verdana" w:cs="Arial"/>
                <w:sz w:val="20"/>
                <w:szCs w:val="20"/>
              </w:rPr>
              <w:t>H</w:t>
            </w:r>
            <w:r w:rsidRPr="00F70A71">
              <w:rPr>
                <w:rFonts w:ascii="Verdana" w:hAnsi="Verdana" w:cs="Arial"/>
                <w:sz w:val="20"/>
                <w:szCs w:val="20"/>
              </w:rPr>
              <w:t>ead of Nursing and Midwifery Academy</w:t>
            </w:r>
          </w:p>
        </w:tc>
      </w:tr>
      <w:tr w:rsidR="00E76D5F" w:rsidRPr="000D72B0" w14:paraId="76FCD35D" w14:textId="77777777" w:rsidTr="00D9656C">
        <w:tc>
          <w:tcPr>
            <w:tcW w:w="6232" w:type="dxa"/>
            <w:gridSpan w:val="2"/>
            <w:shd w:val="clear" w:color="auto" w:fill="F2F2F2" w:themeFill="background1" w:themeFillShade="F2"/>
          </w:tcPr>
          <w:p w14:paraId="13B492AF" w14:textId="2F9B7D91" w:rsidR="00E76D5F" w:rsidRPr="000D72B0" w:rsidRDefault="001F463C" w:rsidP="00116092">
            <w:pPr>
              <w:rPr>
                <w:rFonts w:ascii="Verdana" w:hAnsi="Verdana" w:cs="Arial"/>
                <w:b/>
                <w:bCs/>
                <w:sz w:val="20"/>
                <w:szCs w:val="20"/>
              </w:rPr>
            </w:pPr>
            <w:r w:rsidRPr="000D72B0">
              <w:rPr>
                <w:rFonts w:ascii="Verdana" w:hAnsi="Verdana" w:cs="Arial"/>
                <w:b/>
                <w:bCs/>
                <w:sz w:val="20"/>
                <w:szCs w:val="20"/>
              </w:rPr>
              <w:t>Date(s) IIA drafted and subsequently updated as part of an iterative process</w:t>
            </w:r>
          </w:p>
        </w:tc>
        <w:tc>
          <w:tcPr>
            <w:tcW w:w="9161" w:type="dxa"/>
            <w:gridSpan w:val="2"/>
          </w:tcPr>
          <w:p w14:paraId="116BFE05" w14:textId="4A9AA836" w:rsidR="00E76D5F" w:rsidRPr="000D72B0" w:rsidRDefault="00876F9C" w:rsidP="00116092">
            <w:pPr>
              <w:rPr>
                <w:rFonts w:ascii="Verdana" w:hAnsi="Verdana" w:cs="Arial"/>
                <w:color w:val="7030A0"/>
                <w:sz w:val="20"/>
                <w:szCs w:val="20"/>
              </w:rPr>
            </w:pPr>
            <w:r w:rsidRPr="00876F9C">
              <w:rPr>
                <w:rFonts w:ascii="Verdana" w:hAnsi="Verdana" w:cs="Arial"/>
                <w:sz w:val="20"/>
                <w:szCs w:val="20"/>
              </w:rPr>
              <w:t>06 October 2026</w:t>
            </w:r>
          </w:p>
        </w:tc>
      </w:tr>
      <w:tr w:rsidR="00A95EA8" w:rsidRPr="000D72B0" w14:paraId="71153A69" w14:textId="77777777" w:rsidTr="00D9656C">
        <w:tc>
          <w:tcPr>
            <w:tcW w:w="15393" w:type="dxa"/>
            <w:gridSpan w:val="4"/>
            <w:shd w:val="clear" w:color="auto" w:fill="002060"/>
          </w:tcPr>
          <w:p w14:paraId="6D8F7C37" w14:textId="7A4D0E71" w:rsidR="00A95EA8" w:rsidRPr="000D72B0" w:rsidRDefault="00A95EA8" w:rsidP="00A95EA8">
            <w:pPr>
              <w:pStyle w:val="ListParagraph"/>
              <w:numPr>
                <w:ilvl w:val="0"/>
                <w:numId w:val="13"/>
              </w:numPr>
              <w:ind w:left="460"/>
              <w:rPr>
                <w:rFonts w:ascii="Verdana" w:hAnsi="Verdana" w:cs="Arial"/>
                <w:b/>
                <w:bCs/>
                <w:sz w:val="20"/>
                <w:szCs w:val="20"/>
              </w:rPr>
            </w:pPr>
            <w:r w:rsidRPr="000D72B0">
              <w:rPr>
                <w:rFonts w:ascii="Verdana" w:hAnsi="Verdana" w:cs="Arial"/>
                <w:b/>
                <w:bCs/>
                <w:sz w:val="20"/>
                <w:szCs w:val="20"/>
              </w:rPr>
              <w:t>What will the change proposed affect?</w:t>
            </w:r>
          </w:p>
          <w:p w14:paraId="31E9CAC8" w14:textId="77777777" w:rsidR="00A95EA8" w:rsidRPr="000D72B0" w:rsidRDefault="00A95EA8" w:rsidP="00384EC7">
            <w:pPr>
              <w:pStyle w:val="ListParagraph"/>
              <w:ind w:left="0"/>
              <w:rPr>
                <w:rFonts w:ascii="Verdana" w:hAnsi="Verdana" w:cs="Arial"/>
                <w:b/>
                <w:bCs/>
                <w:sz w:val="20"/>
                <w:szCs w:val="20"/>
              </w:rPr>
            </w:pPr>
          </w:p>
        </w:tc>
      </w:tr>
      <w:tr w:rsidR="00A95EA8" w:rsidRPr="000D72B0" w14:paraId="57CEE0F1" w14:textId="77777777" w:rsidTr="00D9656C">
        <w:tc>
          <w:tcPr>
            <w:tcW w:w="6096" w:type="dxa"/>
            <w:shd w:val="clear" w:color="auto" w:fill="002060"/>
          </w:tcPr>
          <w:p w14:paraId="37B63E8E"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rPr>
              <w:t xml:space="preserve">Changes to </w:t>
            </w:r>
            <w:proofErr w:type="gramStart"/>
            <w:r w:rsidRPr="000D72B0">
              <w:rPr>
                <w:rFonts w:ascii="Verdana" w:hAnsi="Verdana" w:cs="Arial"/>
                <w:b/>
                <w:bCs/>
                <w:sz w:val="20"/>
                <w:szCs w:val="20"/>
              </w:rPr>
              <w:t>be made</w:t>
            </w:r>
            <w:proofErr w:type="gramEnd"/>
          </w:p>
        </w:tc>
        <w:tc>
          <w:tcPr>
            <w:tcW w:w="1701" w:type="dxa"/>
            <w:gridSpan w:val="2"/>
            <w:shd w:val="clear" w:color="auto" w:fill="002060"/>
          </w:tcPr>
          <w:p w14:paraId="658A8D0C"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rPr>
              <w:t>Tick relevant box</w:t>
            </w:r>
          </w:p>
        </w:tc>
        <w:tc>
          <w:tcPr>
            <w:tcW w:w="7596" w:type="dxa"/>
            <w:shd w:val="clear" w:color="auto" w:fill="002060"/>
          </w:tcPr>
          <w:p w14:paraId="0F51FFCC" w14:textId="0EEA4879" w:rsidR="00A95EA8" w:rsidRPr="000D72B0" w:rsidRDefault="00D9656C" w:rsidP="00384EC7">
            <w:pPr>
              <w:pStyle w:val="ListParagraph"/>
              <w:ind w:left="0"/>
              <w:rPr>
                <w:rFonts w:ascii="Verdana" w:hAnsi="Verdana" w:cs="Arial"/>
                <w:b/>
                <w:bCs/>
                <w:sz w:val="20"/>
                <w:szCs w:val="20"/>
              </w:rPr>
            </w:pPr>
            <w:r w:rsidRPr="000D72B0">
              <w:rPr>
                <w:rFonts w:ascii="Verdana" w:hAnsi="Verdana" w:cs="Arial"/>
                <w:b/>
                <w:bCs/>
                <w:sz w:val="20"/>
                <w:szCs w:val="20"/>
              </w:rPr>
              <w:t>Brief d</w:t>
            </w:r>
            <w:r w:rsidR="00A95EA8" w:rsidRPr="000D72B0">
              <w:rPr>
                <w:rFonts w:ascii="Verdana" w:hAnsi="Verdana" w:cs="Arial"/>
                <w:b/>
                <w:bCs/>
                <w:sz w:val="20"/>
                <w:szCs w:val="20"/>
              </w:rPr>
              <w:t xml:space="preserve">escription of how people will </w:t>
            </w:r>
            <w:proofErr w:type="gramStart"/>
            <w:r w:rsidR="00A95EA8" w:rsidRPr="000D72B0">
              <w:rPr>
                <w:rFonts w:ascii="Verdana" w:hAnsi="Verdana" w:cs="Arial"/>
                <w:b/>
                <w:bCs/>
                <w:sz w:val="20"/>
                <w:szCs w:val="20"/>
              </w:rPr>
              <w:t>be affected</w:t>
            </w:r>
            <w:proofErr w:type="gramEnd"/>
            <w:r w:rsidR="00A95EA8" w:rsidRPr="000D72B0">
              <w:rPr>
                <w:rFonts w:ascii="Verdana" w:hAnsi="Verdana" w:cs="Arial"/>
                <w:b/>
                <w:bCs/>
                <w:sz w:val="20"/>
                <w:szCs w:val="20"/>
              </w:rPr>
              <w:t xml:space="preserve"> by the proposed changes</w:t>
            </w:r>
          </w:p>
        </w:tc>
      </w:tr>
      <w:tr w:rsidR="00A95EA8" w:rsidRPr="000D72B0" w14:paraId="597EBB85" w14:textId="77777777" w:rsidTr="00D9656C">
        <w:tc>
          <w:tcPr>
            <w:tcW w:w="6096" w:type="dxa"/>
            <w:shd w:val="clear" w:color="auto" w:fill="F2F2F2" w:themeFill="background1" w:themeFillShade="F2"/>
            <w:vAlign w:val="center"/>
          </w:tcPr>
          <w:p w14:paraId="3698615B"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lang w:eastAsia="en-GB"/>
              </w:rPr>
              <w:t>New and revised policies, practices, or procedures</w:t>
            </w:r>
          </w:p>
        </w:tc>
        <w:tc>
          <w:tcPr>
            <w:tcW w:w="1701" w:type="dxa"/>
            <w:gridSpan w:val="2"/>
          </w:tcPr>
          <w:p w14:paraId="0EDBB7CE" w14:textId="2A33F44A" w:rsidR="00A95EA8" w:rsidRPr="000D72B0" w:rsidRDefault="00876F9C" w:rsidP="00E62EE7">
            <w:pPr>
              <w:pStyle w:val="ListParagraph"/>
              <w:ind w:left="0"/>
              <w:jc w:val="center"/>
              <w:rPr>
                <w:rFonts w:ascii="Verdana" w:hAnsi="Verdana" w:cs="Arial"/>
                <w:sz w:val="20"/>
                <w:szCs w:val="20"/>
              </w:rPr>
            </w:pPr>
            <w:r>
              <w:rPr>
                <w:rFonts w:ascii="Verdana" w:hAnsi="Verdana" w:cs="Arial"/>
                <w:sz w:val="20"/>
                <w:szCs w:val="20"/>
              </w:rPr>
              <w:t>√</w:t>
            </w:r>
          </w:p>
        </w:tc>
        <w:tc>
          <w:tcPr>
            <w:tcW w:w="7596" w:type="dxa"/>
          </w:tcPr>
          <w:p w14:paraId="0945EAF7" w14:textId="77777777" w:rsidR="00A4657C" w:rsidRPr="00A4657C" w:rsidRDefault="00A4657C" w:rsidP="00A4657C">
            <w:pPr>
              <w:pStyle w:val="ListParagraph"/>
              <w:rPr>
                <w:rFonts w:ascii="Verdana" w:hAnsi="Verdana" w:cs="Arial"/>
                <w:sz w:val="20"/>
                <w:szCs w:val="20"/>
              </w:rPr>
            </w:pPr>
            <w:r w:rsidRPr="00A4657C">
              <w:rPr>
                <w:rFonts w:ascii="Verdana" w:hAnsi="Verdana" w:cs="Arial"/>
                <w:sz w:val="20"/>
                <w:szCs w:val="20"/>
              </w:rPr>
              <w:t xml:space="preserve">The Governance Group will positively affect practitioners by providing consistent governance, supervision, </w:t>
            </w:r>
            <w:proofErr w:type="gramStart"/>
            <w:r w:rsidRPr="00A4657C">
              <w:rPr>
                <w:rFonts w:ascii="Verdana" w:hAnsi="Verdana" w:cs="Arial"/>
                <w:sz w:val="20"/>
                <w:szCs w:val="20"/>
              </w:rPr>
              <w:t>education</w:t>
            </w:r>
            <w:proofErr w:type="gramEnd"/>
            <w:r w:rsidRPr="00A4657C">
              <w:rPr>
                <w:rFonts w:ascii="Verdana" w:hAnsi="Verdana" w:cs="Arial"/>
                <w:sz w:val="20"/>
                <w:szCs w:val="20"/>
              </w:rPr>
              <w:t xml:space="preserve"> and career development opportunities. Patients will benefit from </w:t>
            </w:r>
            <w:r w:rsidRPr="00A4657C">
              <w:rPr>
                <w:rFonts w:ascii="Verdana" w:hAnsi="Verdana" w:cs="Arial"/>
                <w:sz w:val="20"/>
                <w:szCs w:val="20"/>
              </w:rPr>
              <w:lastRenderedPageBreak/>
              <w:t xml:space="preserve">improved assurance regarding the quality and safety of care, while the Health Board will benefit from strengthened workforce planning, </w:t>
            </w:r>
            <w:proofErr w:type="gramStart"/>
            <w:r w:rsidRPr="00A4657C">
              <w:rPr>
                <w:rFonts w:ascii="Verdana" w:hAnsi="Verdana" w:cs="Arial"/>
                <w:sz w:val="20"/>
                <w:szCs w:val="20"/>
              </w:rPr>
              <w:t>standardisation</w:t>
            </w:r>
            <w:proofErr w:type="gramEnd"/>
            <w:r w:rsidRPr="00A4657C">
              <w:rPr>
                <w:rFonts w:ascii="Verdana" w:hAnsi="Verdana" w:cs="Arial"/>
                <w:sz w:val="20"/>
                <w:szCs w:val="20"/>
              </w:rPr>
              <w:t xml:space="preserve"> and organisational assurance. No negative impacts </w:t>
            </w:r>
            <w:proofErr w:type="gramStart"/>
            <w:r w:rsidRPr="00A4657C">
              <w:rPr>
                <w:rFonts w:ascii="Verdana" w:hAnsi="Verdana" w:cs="Arial"/>
                <w:sz w:val="20"/>
                <w:szCs w:val="20"/>
              </w:rPr>
              <w:t>are anticipated</w:t>
            </w:r>
            <w:proofErr w:type="gramEnd"/>
            <w:r w:rsidRPr="00A4657C">
              <w:rPr>
                <w:rFonts w:ascii="Verdana" w:hAnsi="Verdana" w:cs="Arial"/>
                <w:sz w:val="20"/>
                <w:szCs w:val="20"/>
              </w:rPr>
              <w:t>.</w:t>
            </w:r>
          </w:p>
          <w:p w14:paraId="1E2701DA" w14:textId="3E304548" w:rsidR="00152842" w:rsidRPr="000D72B0" w:rsidRDefault="00152842" w:rsidP="00384EC7">
            <w:pPr>
              <w:pStyle w:val="ListParagraph"/>
              <w:ind w:left="0"/>
              <w:rPr>
                <w:rFonts w:ascii="Verdana" w:hAnsi="Verdana" w:cs="Arial"/>
                <w:sz w:val="20"/>
                <w:szCs w:val="20"/>
              </w:rPr>
            </w:pPr>
          </w:p>
        </w:tc>
      </w:tr>
      <w:tr w:rsidR="00A95EA8" w:rsidRPr="000D72B0" w14:paraId="0C8EEB41" w14:textId="77777777" w:rsidTr="00D9656C">
        <w:tc>
          <w:tcPr>
            <w:tcW w:w="6096" w:type="dxa"/>
            <w:shd w:val="clear" w:color="auto" w:fill="F2F2F2" w:themeFill="background1" w:themeFillShade="F2"/>
            <w:vAlign w:val="center"/>
          </w:tcPr>
          <w:p w14:paraId="6DECC76A"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lang w:eastAsia="en-GB"/>
              </w:rPr>
              <w:lastRenderedPageBreak/>
              <w:t>Service review, re-organisation, or service changes/reductions, which affect the wider community, service users, carers and or staff</w:t>
            </w:r>
          </w:p>
        </w:tc>
        <w:tc>
          <w:tcPr>
            <w:tcW w:w="1701" w:type="dxa"/>
            <w:gridSpan w:val="2"/>
          </w:tcPr>
          <w:p w14:paraId="2FAB0F24" w14:textId="77777777" w:rsidR="00A95EA8" w:rsidRPr="000D72B0" w:rsidRDefault="00A95EA8" w:rsidP="00384EC7">
            <w:pPr>
              <w:pStyle w:val="ListParagraph"/>
              <w:ind w:left="0"/>
              <w:rPr>
                <w:rFonts w:ascii="Verdana" w:hAnsi="Verdana" w:cs="Arial"/>
                <w:sz w:val="20"/>
                <w:szCs w:val="20"/>
              </w:rPr>
            </w:pPr>
          </w:p>
        </w:tc>
        <w:tc>
          <w:tcPr>
            <w:tcW w:w="7596" w:type="dxa"/>
          </w:tcPr>
          <w:p w14:paraId="5070A5A1" w14:textId="77777777" w:rsidR="00A95EA8" w:rsidRPr="000D72B0" w:rsidRDefault="00A95EA8" w:rsidP="00384EC7">
            <w:pPr>
              <w:pStyle w:val="ListParagraph"/>
              <w:ind w:left="0"/>
              <w:rPr>
                <w:rFonts w:ascii="Verdana" w:hAnsi="Verdana" w:cs="Arial"/>
                <w:sz w:val="20"/>
                <w:szCs w:val="20"/>
              </w:rPr>
            </w:pPr>
          </w:p>
        </w:tc>
      </w:tr>
      <w:tr w:rsidR="00A95EA8" w:rsidRPr="000D72B0" w14:paraId="4F9062FB" w14:textId="77777777" w:rsidTr="00D9656C">
        <w:tc>
          <w:tcPr>
            <w:tcW w:w="6096" w:type="dxa"/>
            <w:shd w:val="clear" w:color="auto" w:fill="F2F2F2" w:themeFill="background1" w:themeFillShade="F2"/>
            <w:vAlign w:val="center"/>
          </w:tcPr>
          <w:p w14:paraId="61E3E751" w14:textId="77777777" w:rsidR="00A95EA8" w:rsidRPr="000D72B0" w:rsidRDefault="00A95EA8" w:rsidP="00384EC7">
            <w:pPr>
              <w:pStyle w:val="ListParagraph"/>
              <w:ind w:left="0"/>
              <w:rPr>
                <w:rFonts w:ascii="Verdana" w:hAnsi="Verdana" w:cs="Arial"/>
                <w:b/>
                <w:bCs/>
                <w:sz w:val="20"/>
                <w:szCs w:val="20"/>
              </w:rPr>
            </w:pPr>
            <w:r w:rsidRPr="000D72B0">
              <w:rPr>
                <w:rFonts w:ascii="Verdana" w:hAnsi="Verdana" w:cs="Arial"/>
                <w:b/>
                <w:bCs/>
                <w:sz w:val="20"/>
                <w:szCs w:val="20"/>
                <w:lang w:eastAsia="en-GB"/>
              </w:rPr>
              <w:t>Efficiency or saving proposals</w:t>
            </w:r>
          </w:p>
        </w:tc>
        <w:tc>
          <w:tcPr>
            <w:tcW w:w="1701" w:type="dxa"/>
            <w:gridSpan w:val="2"/>
          </w:tcPr>
          <w:p w14:paraId="7F2DEBEF" w14:textId="77777777" w:rsidR="00A95EA8" w:rsidRPr="000D72B0" w:rsidRDefault="00A95EA8" w:rsidP="00384EC7">
            <w:pPr>
              <w:pStyle w:val="ListParagraph"/>
              <w:ind w:left="0"/>
              <w:rPr>
                <w:rFonts w:ascii="Verdana" w:hAnsi="Verdana" w:cs="Arial"/>
                <w:sz w:val="20"/>
                <w:szCs w:val="20"/>
              </w:rPr>
            </w:pPr>
          </w:p>
        </w:tc>
        <w:tc>
          <w:tcPr>
            <w:tcW w:w="7596" w:type="dxa"/>
          </w:tcPr>
          <w:p w14:paraId="1FC1240A" w14:textId="77777777" w:rsidR="00A95EA8" w:rsidRPr="000D72B0" w:rsidRDefault="00A95EA8" w:rsidP="00384EC7">
            <w:pPr>
              <w:pStyle w:val="ListParagraph"/>
              <w:ind w:left="0"/>
              <w:rPr>
                <w:rFonts w:ascii="Verdana" w:hAnsi="Verdana" w:cs="Arial"/>
                <w:sz w:val="20"/>
                <w:szCs w:val="20"/>
              </w:rPr>
            </w:pPr>
          </w:p>
        </w:tc>
      </w:tr>
      <w:tr w:rsidR="00A95EA8" w:rsidRPr="000D72B0" w14:paraId="54F675B1" w14:textId="77777777" w:rsidTr="00D9656C">
        <w:tc>
          <w:tcPr>
            <w:tcW w:w="6096" w:type="dxa"/>
            <w:shd w:val="clear" w:color="auto" w:fill="F2F2F2" w:themeFill="background1" w:themeFillShade="F2"/>
            <w:vAlign w:val="center"/>
          </w:tcPr>
          <w:p w14:paraId="71321EBB"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 xml:space="preserve">Setting budget allocations for new </w:t>
            </w:r>
            <w:proofErr w:type="gramStart"/>
            <w:r w:rsidRPr="000D72B0">
              <w:rPr>
                <w:rFonts w:ascii="Verdana" w:hAnsi="Verdana" w:cs="Arial"/>
                <w:b/>
                <w:bCs/>
                <w:sz w:val="20"/>
                <w:szCs w:val="20"/>
                <w:lang w:eastAsia="en-GB"/>
              </w:rPr>
              <w:t>financial year</w:t>
            </w:r>
            <w:proofErr w:type="gramEnd"/>
            <w:r w:rsidRPr="000D72B0">
              <w:rPr>
                <w:rFonts w:ascii="Verdana" w:hAnsi="Verdana" w:cs="Arial"/>
                <w:b/>
                <w:bCs/>
                <w:sz w:val="20"/>
                <w:szCs w:val="20"/>
                <w:lang w:eastAsia="en-GB"/>
              </w:rPr>
              <w:t xml:space="preserve"> and strategic financial planning</w:t>
            </w:r>
          </w:p>
        </w:tc>
        <w:tc>
          <w:tcPr>
            <w:tcW w:w="1701" w:type="dxa"/>
            <w:gridSpan w:val="2"/>
          </w:tcPr>
          <w:p w14:paraId="2AD1ED30" w14:textId="77777777" w:rsidR="00A95EA8" w:rsidRPr="000D72B0" w:rsidRDefault="00A95EA8" w:rsidP="00384EC7">
            <w:pPr>
              <w:pStyle w:val="ListParagraph"/>
              <w:ind w:left="0"/>
              <w:rPr>
                <w:rFonts w:ascii="Verdana" w:hAnsi="Verdana" w:cs="Arial"/>
                <w:sz w:val="20"/>
                <w:szCs w:val="20"/>
              </w:rPr>
            </w:pPr>
          </w:p>
        </w:tc>
        <w:tc>
          <w:tcPr>
            <w:tcW w:w="7596" w:type="dxa"/>
          </w:tcPr>
          <w:p w14:paraId="52850AA6" w14:textId="77777777" w:rsidR="00A95EA8" w:rsidRPr="000D72B0" w:rsidRDefault="00A95EA8" w:rsidP="00384EC7">
            <w:pPr>
              <w:pStyle w:val="ListParagraph"/>
              <w:ind w:left="0"/>
              <w:rPr>
                <w:rFonts w:ascii="Verdana" w:hAnsi="Verdana" w:cs="Arial"/>
                <w:sz w:val="20"/>
                <w:szCs w:val="20"/>
              </w:rPr>
            </w:pPr>
          </w:p>
        </w:tc>
      </w:tr>
      <w:tr w:rsidR="00A95EA8" w:rsidRPr="000D72B0" w14:paraId="7FE74CBB" w14:textId="77777777" w:rsidTr="00D9656C">
        <w:tc>
          <w:tcPr>
            <w:tcW w:w="6096" w:type="dxa"/>
            <w:shd w:val="clear" w:color="auto" w:fill="F2F2F2" w:themeFill="background1" w:themeFillShade="F2"/>
            <w:vAlign w:val="center"/>
          </w:tcPr>
          <w:p w14:paraId="0E0DFD04"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New project proposals affecting staff, communities, or accessibility to the built environment, e.g., new construction work or adaptations to existing buildings, moving to on-line services, changing location</w:t>
            </w:r>
          </w:p>
        </w:tc>
        <w:tc>
          <w:tcPr>
            <w:tcW w:w="1701" w:type="dxa"/>
            <w:gridSpan w:val="2"/>
          </w:tcPr>
          <w:p w14:paraId="49B043A4" w14:textId="77777777" w:rsidR="00A95EA8" w:rsidRPr="000D72B0" w:rsidRDefault="00A95EA8" w:rsidP="00384EC7">
            <w:pPr>
              <w:pStyle w:val="ListParagraph"/>
              <w:ind w:left="0"/>
              <w:rPr>
                <w:rFonts w:ascii="Verdana" w:hAnsi="Verdana" w:cs="Arial"/>
                <w:sz w:val="20"/>
                <w:szCs w:val="20"/>
              </w:rPr>
            </w:pPr>
          </w:p>
        </w:tc>
        <w:tc>
          <w:tcPr>
            <w:tcW w:w="7596" w:type="dxa"/>
          </w:tcPr>
          <w:p w14:paraId="0A1FC578" w14:textId="77777777" w:rsidR="00A95EA8" w:rsidRPr="000D72B0" w:rsidRDefault="00A95EA8" w:rsidP="00384EC7">
            <w:pPr>
              <w:pStyle w:val="ListParagraph"/>
              <w:ind w:left="0"/>
              <w:rPr>
                <w:rFonts w:ascii="Verdana" w:hAnsi="Verdana" w:cs="Arial"/>
                <w:sz w:val="20"/>
                <w:szCs w:val="20"/>
              </w:rPr>
            </w:pPr>
          </w:p>
        </w:tc>
      </w:tr>
      <w:tr w:rsidR="00A95EA8" w:rsidRPr="000D72B0" w14:paraId="209B72CC" w14:textId="77777777" w:rsidTr="00D9656C">
        <w:tc>
          <w:tcPr>
            <w:tcW w:w="6096" w:type="dxa"/>
            <w:shd w:val="clear" w:color="auto" w:fill="F2F2F2" w:themeFill="background1" w:themeFillShade="F2"/>
            <w:vAlign w:val="center"/>
          </w:tcPr>
          <w:p w14:paraId="67778E5A"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Large Scale Public Events</w:t>
            </w:r>
          </w:p>
        </w:tc>
        <w:tc>
          <w:tcPr>
            <w:tcW w:w="1701" w:type="dxa"/>
            <w:gridSpan w:val="2"/>
          </w:tcPr>
          <w:p w14:paraId="709D0C9A" w14:textId="77777777" w:rsidR="00A95EA8" w:rsidRPr="000D72B0" w:rsidRDefault="00A95EA8" w:rsidP="00384EC7">
            <w:pPr>
              <w:pStyle w:val="ListParagraph"/>
              <w:ind w:left="0"/>
              <w:rPr>
                <w:rFonts w:ascii="Verdana" w:hAnsi="Verdana" w:cs="Arial"/>
                <w:sz w:val="20"/>
                <w:szCs w:val="20"/>
              </w:rPr>
            </w:pPr>
          </w:p>
        </w:tc>
        <w:tc>
          <w:tcPr>
            <w:tcW w:w="7596" w:type="dxa"/>
          </w:tcPr>
          <w:p w14:paraId="53F95E17" w14:textId="77777777" w:rsidR="00A95EA8" w:rsidRPr="000D72B0" w:rsidRDefault="00A95EA8" w:rsidP="00384EC7">
            <w:pPr>
              <w:pStyle w:val="ListParagraph"/>
              <w:ind w:left="0"/>
              <w:rPr>
                <w:rFonts w:ascii="Verdana" w:hAnsi="Verdana" w:cs="Arial"/>
                <w:sz w:val="20"/>
                <w:szCs w:val="20"/>
              </w:rPr>
            </w:pPr>
          </w:p>
        </w:tc>
      </w:tr>
      <w:tr w:rsidR="00A95EA8" w:rsidRPr="000D72B0" w14:paraId="0E756279" w14:textId="77777777" w:rsidTr="00D9656C">
        <w:tc>
          <w:tcPr>
            <w:tcW w:w="6096" w:type="dxa"/>
            <w:shd w:val="clear" w:color="auto" w:fill="F2F2F2" w:themeFill="background1" w:themeFillShade="F2"/>
            <w:vAlign w:val="center"/>
          </w:tcPr>
          <w:p w14:paraId="068FB8CE"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Local implementation of National Strategy/Plans/Legislation</w:t>
            </w:r>
          </w:p>
        </w:tc>
        <w:tc>
          <w:tcPr>
            <w:tcW w:w="1701" w:type="dxa"/>
            <w:gridSpan w:val="2"/>
          </w:tcPr>
          <w:p w14:paraId="52B16F42" w14:textId="77777777" w:rsidR="00A95EA8" w:rsidRPr="000D72B0" w:rsidRDefault="00A95EA8" w:rsidP="00384EC7">
            <w:pPr>
              <w:pStyle w:val="ListParagraph"/>
              <w:ind w:left="0"/>
              <w:rPr>
                <w:rFonts w:ascii="Verdana" w:hAnsi="Verdana" w:cs="Arial"/>
                <w:sz w:val="20"/>
                <w:szCs w:val="20"/>
              </w:rPr>
            </w:pPr>
          </w:p>
        </w:tc>
        <w:tc>
          <w:tcPr>
            <w:tcW w:w="7596" w:type="dxa"/>
          </w:tcPr>
          <w:p w14:paraId="7C060832" w14:textId="77777777" w:rsidR="00A95EA8" w:rsidRPr="000D72B0" w:rsidRDefault="00A95EA8" w:rsidP="00384EC7">
            <w:pPr>
              <w:pStyle w:val="ListParagraph"/>
              <w:ind w:left="0"/>
              <w:rPr>
                <w:rFonts w:ascii="Verdana" w:hAnsi="Verdana" w:cs="Arial"/>
                <w:sz w:val="20"/>
                <w:szCs w:val="20"/>
              </w:rPr>
            </w:pPr>
          </w:p>
        </w:tc>
      </w:tr>
      <w:tr w:rsidR="00A95EA8" w:rsidRPr="000D72B0" w14:paraId="1FBD4475" w14:textId="77777777" w:rsidTr="00D9656C">
        <w:tc>
          <w:tcPr>
            <w:tcW w:w="6096" w:type="dxa"/>
            <w:shd w:val="clear" w:color="auto" w:fill="F2F2F2" w:themeFill="background1" w:themeFillShade="F2"/>
            <w:vAlign w:val="center"/>
          </w:tcPr>
          <w:p w14:paraId="484F7C9F"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Strategic directive and intent, including those developed at Regional Partnership Boards and Public Services Board, which impact on a public body’s functions</w:t>
            </w:r>
          </w:p>
        </w:tc>
        <w:tc>
          <w:tcPr>
            <w:tcW w:w="1701" w:type="dxa"/>
            <w:gridSpan w:val="2"/>
          </w:tcPr>
          <w:p w14:paraId="2C6CB03C" w14:textId="77777777" w:rsidR="00A95EA8" w:rsidRPr="000D72B0" w:rsidRDefault="00A95EA8" w:rsidP="00384EC7">
            <w:pPr>
              <w:pStyle w:val="ListParagraph"/>
              <w:ind w:left="0"/>
              <w:rPr>
                <w:rFonts w:ascii="Verdana" w:hAnsi="Verdana" w:cs="Arial"/>
                <w:sz w:val="20"/>
                <w:szCs w:val="20"/>
              </w:rPr>
            </w:pPr>
          </w:p>
        </w:tc>
        <w:tc>
          <w:tcPr>
            <w:tcW w:w="7596" w:type="dxa"/>
          </w:tcPr>
          <w:p w14:paraId="60B1CAC8" w14:textId="77777777" w:rsidR="00A95EA8" w:rsidRPr="000D72B0" w:rsidRDefault="00A95EA8" w:rsidP="00384EC7">
            <w:pPr>
              <w:pStyle w:val="ListParagraph"/>
              <w:ind w:left="0"/>
              <w:rPr>
                <w:rFonts w:ascii="Verdana" w:hAnsi="Verdana" w:cs="Arial"/>
                <w:sz w:val="20"/>
                <w:szCs w:val="20"/>
              </w:rPr>
            </w:pPr>
          </w:p>
        </w:tc>
      </w:tr>
      <w:tr w:rsidR="00A95EA8" w:rsidRPr="000D72B0" w14:paraId="651E74FA" w14:textId="77777777" w:rsidTr="00D9656C">
        <w:tc>
          <w:tcPr>
            <w:tcW w:w="6096" w:type="dxa"/>
            <w:shd w:val="clear" w:color="auto" w:fill="F2F2F2" w:themeFill="background1" w:themeFillShade="F2"/>
            <w:vAlign w:val="center"/>
          </w:tcPr>
          <w:p w14:paraId="3AF80243"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 xml:space="preserve">Medium to long term plans (for example, corporate plans, development plans, service </w:t>
            </w:r>
            <w:proofErr w:type="gramStart"/>
            <w:r w:rsidRPr="000D72B0">
              <w:rPr>
                <w:rFonts w:ascii="Verdana" w:hAnsi="Verdana" w:cs="Arial"/>
                <w:b/>
                <w:bCs/>
                <w:sz w:val="20"/>
                <w:szCs w:val="20"/>
                <w:lang w:eastAsia="en-GB"/>
              </w:rPr>
              <w:t>delivery</w:t>
            </w:r>
            <w:proofErr w:type="gramEnd"/>
            <w:r w:rsidRPr="000D72B0">
              <w:rPr>
                <w:rFonts w:ascii="Verdana" w:hAnsi="Verdana" w:cs="Arial"/>
                <w:b/>
                <w:bCs/>
                <w:sz w:val="20"/>
                <w:szCs w:val="20"/>
                <w:lang w:eastAsia="en-GB"/>
              </w:rPr>
              <w:t xml:space="preserve"> and improvement plans)</w:t>
            </w:r>
          </w:p>
        </w:tc>
        <w:tc>
          <w:tcPr>
            <w:tcW w:w="1701" w:type="dxa"/>
            <w:gridSpan w:val="2"/>
          </w:tcPr>
          <w:p w14:paraId="577BA24C" w14:textId="77777777" w:rsidR="00A95EA8" w:rsidRPr="000D72B0" w:rsidRDefault="00A95EA8" w:rsidP="00384EC7">
            <w:pPr>
              <w:pStyle w:val="ListParagraph"/>
              <w:ind w:left="0"/>
              <w:rPr>
                <w:rFonts w:ascii="Verdana" w:hAnsi="Verdana" w:cs="Arial"/>
                <w:sz w:val="20"/>
                <w:szCs w:val="20"/>
              </w:rPr>
            </w:pPr>
          </w:p>
        </w:tc>
        <w:tc>
          <w:tcPr>
            <w:tcW w:w="7596" w:type="dxa"/>
          </w:tcPr>
          <w:p w14:paraId="3D0E3545" w14:textId="77777777" w:rsidR="00A95EA8" w:rsidRPr="000D72B0" w:rsidRDefault="00A95EA8" w:rsidP="00384EC7">
            <w:pPr>
              <w:pStyle w:val="ListParagraph"/>
              <w:ind w:left="0"/>
              <w:rPr>
                <w:rFonts w:ascii="Verdana" w:hAnsi="Verdana" w:cs="Arial"/>
                <w:sz w:val="20"/>
                <w:szCs w:val="20"/>
              </w:rPr>
            </w:pPr>
          </w:p>
        </w:tc>
      </w:tr>
      <w:tr w:rsidR="00A95EA8" w:rsidRPr="000D72B0" w14:paraId="6EC6233B" w14:textId="77777777" w:rsidTr="00D9656C">
        <w:tc>
          <w:tcPr>
            <w:tcW w:w="6096" w:type="dxa"/>
            <w:shd w:val="clear" w:color="auto" w:fill="F2F2F2" w:themeFill="background1" w:themeFillShade="F2"/>
            <w:vAlign w:val="center"/>
          </w:tcPr>
          <w:p w14:paraId="5C7A7DA6"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Setting objectives (for example, well-being objectives, equality objectives, Welsh language strategy)</w:t>
            </w:r>
          </w:p>
        </w:tc>
        <w:tc>
          <w:tcPr>
            <w:tcW w:w="1701" w:type="dxa"/>
            <w:gridSpan w:val="2"/>
          </w:tcPr>
          <w:p w14:paraId="6233398C" w14:textId="77777777" w:rsidR="00A95EA8" w:rsidRPr="000D72B0" w:rsidRDefault="00A95EA8" w:rsidP="00384EC7">
            <w:pPr>
              <w:pStyle w:val="ListParagraph"/>
              <w:ind w:left="0"/>
              <w:rPr>
                <w:rFonts w:ascii="Verdana" w:hAnsi="Verdana" w:cs="Arial"/>
                <w:sz w:val="20"/>
                <w:szCs w:val="20"/>
              </w:rPr>
            </w:pPr>
          </w:p>
        </w:tc>
        <w:tc>
          <w:tcPr>
            <w:tcW w:w="7596" w:type="dxa"/>
          </w:tcPr>
          <w:p w14:paraId="62338D71" w14:textId="77777777" w:rsidR="00A95EA8" w:rsidRPr="000D72B0" w:rsidRDefault="00A95EA8" w:rsidP="00384EC7">
            <w:pPr>
              <w:pStyle w:val="ListParagraph"/>
              <w:ind w:left="0"/>
              <w:rPr>
                <w:rFonts w:ascii="Verdana" w:hAnsi="Verdana" w:cs="Arial"/>
                <w:sz w:val="20"/>
                <w:szCs w:val="20"/>
              </w:rPr>
            </w:pPr>
          </w:p>
        </w:tc>
      </w:tr>
      <w:tr w:rsidR="00A95EA8" w:rsidRPr="000D72B0" w14:paraId="3D1B5EEF" w14:textId="77777777" w:rsidTr="00D9656C">
        <w:tc>
          <w:tcPr>
            <w:tcW w:w="6096" w:type="dxa"/>
            <w:shd w:val="clear" w:color="auto" w:fill="F2F2F2" w:themeFill="background1" w:themeFillShade="F2"/>
            <w:vAlign w:val="center"/>
          </w:tcPr>
          <w:p w14:paraId="42427FF3"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Major procurement and commissioning decisions</w:t>
            </w:r>
          </w:p>
        </w:tc>
        <w:tc>
          <w:tcPr>
            <w:tcW w:w="1701" w:type="dxa"/>
            <w:gridSpan w:val="2"/>
          </w:tcPr>
          <w:p w14:paraId="0C336E50" w14:textId="77777777" w:rsidR="00A95EA8" w:rsidRPr="000D72B0" w:rsidRDefault="00A95EA8" w:rsidP="00384EC7">
            <w:pPr>
              <w:pStyle w:val="ListParagraph"/>
              <w:ind w:left="0"/>
              <w:rPr>
                <w:rFonts w:ascii="Verdana" w:hAnsi="Verdana" w:cs="Arial"/>
                <w:sz w:val="20"/>
                <w:szCs w:val="20"/>
              </w:rPr>
            </w:pPr>
          </w:p>
        </w:tc>
        <w:tc>
          <w:tcPr>
            <w:tcW w:w="7596" w:type="dxa"/>
          </w:tcPr>
          <w:p w14:paraId="2C1BAF28" w14:textId="5CDEB884" w:rsidR="00A95EA8" w:rsidRPr="000D72B0" w:rsidRDefault="00A95EA8" w:rsidP="00384EC7">
            <w:pPr>
              <w:pStyle w:val="ListParagraph"/>
              <w:ind w:left="0"/>
              <w:rPr>
                <w:rFonts w:ascii="Verdana" w:hAnsi="Verdana" w:cs="Arial"/>
                <w:sz w:val="20"/>
                <w:szCs w:val="20"/>
              </w:rPr>
            </w:pPr>
          </w:p>
        </w:tc>
      </w:tr>
      <w:tr w:rsidR="00A95EA8" w:rsidRPr="000D72B0" w14:paraId="42FE8901" w14:textId="77777777" w:rsidTr="00D9656C">
        <w:tc>
          <w:tcPr>
            <w:tcW w:w="6096" w:type="dxa"/>
            <w:shd w:val="clear" w:color="auto" w:fill="F2F2F2" w:themeFill="background1" w:themeFillShade="F2"/>
            <w:vAlign w:val="center"/>
          </w:tcPr>
          <w:p w14:paraId="5E15C2A6" w14:textId="77777777" w:rsidR="00A95EA8" w:rsidRPr="000D72B0" w:rsidRDefault="00A95EA8" w:rsidP="00384EC7">
            <w:pPr>
              <w:pStyle w:val="ListParagraph"/>
              <w:ind w:left="0"/>
              <w:rPr>
                <w:rFonts w:ascii="Verdana" w:hAnsi="Verdana" w:cs="Arial"/>
                <w:b/>
                <w:bCs/>
                <w:sz w:val="20"/>
                <w:szCs w:val="20"/>
                <w:lang w:eastAsia="en-GB"/>
              </w:rPr>
            </w:pPr>
            <w:r w:rsidRPr="000D72B0">
              <w:rPr>
                <w:rFonts w:ascii="Verdana" w:hAnsi="Verdana" w:cs="Arial"/>
                <w:b/>
                <w:bCs/>
                <w:sz w:val="20"/>
                <w:szCs w:val="20"/>
                <w:lang w:eastAsia="en-GB"/>
              </w:rPr>
              <w:t>Decisions that affect the ability (including external partners) to offer Welsh language opportunities and services</w:t>
            </w:r>
          </w:p>
        </w:tc>
        <w:tc>
          <w:tcPr>
            <w:tcW w:w="1701" w:type="dxa"/>
            <w:gridSpan w:val="2"/>
          </w:tcPr>
          <w:p w14:paraId="03D9539E" w14:textId="77777777" w:rsidR="00A95EA8" w:rsidRPr="000D72B0" w:rsidRDefault="00A95EA8" w:rsidP="00384EC7">
            <w:pPr>
              <w:pStyle w:val="ListParagraph"/>
              <w:ind w:left="0"/>
              <w:rPr>
                <w:rFonts w:ascii="Verdana" w:hAnsi="Verdana" w:cs="Arial"/>
                <w:sz w:val="20"/>
                <w:szCs w:val="20"/>
              </w:rPr>
            </w:pPr>
          </w:p>
        </w:tc>
        <w:tc>
          <w:tcPr>
            <w:tcW w:w="7596" w:type="dxa"/>
          </w:tcPr>
          <w:p w14:paraId="43698ACC" w14:textId="77777777" w:rsidR="00A95EA8" w:rsidRPr="000D72B0" w:rsidRDefault="00A95EA8" w:rsidP="00384EC7">
            <w:pPr>
              <w:pStyle w:val="ListParagraph"/>
              <w:ind w:left="0"/>
              <w:rPr>
                <w:rFonts w:ascii="Verdana" w:hAnsi="Verdana" w:cs="Arial"/>
                <w:sz w:val="20"/>
                <w:szCs w:val="20"/>
              </w:rPr>
            </w:pPr>
          </w:p>
        </w:tc>
      </w:tr>
      <w:tr w:rsidR="00956FEE" w:rsidRPr="000D72B0" w14:paraId="7F109D2C" w14:textId="77777777" w:rsidTr="00D9656C">
        <w:tc>
          <w:tcPr>
            <w:tcW w:w="15393" w:type="dxa"/>
            <w:gridSpan w:val="4"/>
            <w:shd w:val="clear" w:color="auto" w:fill="002060"/>
          </w:tcPr>
          <w:p w14:paraId="4C5251DF" w14:textId="77777777" w:rsidR="00956FEE" w:rsidRPr="000D72B0" w:rsidRDefault="00956FEE" w:rsidP="00956FEE">
            <w:pPr>
              <w:pStyle w:val="ListParagraph"/>
              <w:numPr>
                <w:ilvl w:val="0"/>
                <w:numId w:val="13"/>
              </w:numPr>
              <w:ind w:left="452"/>
              <w:rPr>
                <w:rFonts w:ascii="Verdana" w:hAnsi="Verdana" w:cs="Arial"/>
                <w:sz w:val="20"/>
                <w:szCs w:val="20"/>
              </w:rPr>
            </w:pPr>
            <w:r w:rsidRPr="000D72B0">
              <w:rPr>
                <w:rFonts w:ascii="Verdana" w:hAnsi="Verdana" w:cs="Arial"/>
                <w:b/>
                <w:bCs/>
                <w:sz w:val="20"/>
                <w:szCs w:val="20"/>
              </w:rPr>
              <w:t>Co-production / Engagement / Consultation</w:t>
            </w:r>
          </w:p>
          <w:p w14:paraId="6A594DF5" w14:textId="2E8C02C0" w:rsidR="00A95EA8" w:rsidRPr="000D72B0" w:rsidRDefault="00A95EA8" w:rsidP="00A95EA8">
            <w:pPr>
              <w:pStyle w:val="ListParagraph"/>
              <w:ind w:left="452"/>
              <w:rPr>
                <w:rFonts w:ascii="Verdana" w:hAnsi="Verdana" w:cs="Arial"/>
                <w:sz w:val="20"/>
                <w:szCs w:val="20"/>
              </w:rPr>
            </w:pPr>
          </w:p>
        </w:tc>
      </w:tr>
      <w:tr w:rsidR="00D9656C" w:rsidRPr="000D72B0" w14:paraId="2E9560A6" w14:textId="77777777" w:rsidTr="00D9656C">
        <w:tc>
          <w:tcPr>
            <w:tcW w:w="6096" w:type="dxa"/>
            <w:shd w:val="clear" w:color="auto" w:fill="F2F2F2" w:themeFill="background1" w:themeFillShade="F2"/>
          </w:tcPr>
          <w:p w14:paraId="2D17A9AD" w14:textId="286C01DE" w:rsidR="00D9656C" w:rsidRPr="000D72B0" w:rsidRDefault="00D9656C" w:rsidP="00956FEE">
            <w:pPr>
              <w:autoSpaceDE w:val="0"/>
              <w:autoSpaceDN w:val="0"/>
              <w:adjustRightInd w:val="0"/>
              <w:rPr>
                <w:rFonts w:ascii="Verdana" w:hAnsi="Verdana" w:cs="Arial"/>
                <w:b/>
                <w:bCs/>
                <w:sz w:val="20"/>
                <w:szCs w:val="20"/>
              </w:rPr>
            </w:pPr>
            <w:r w:rsidRPr="000D72B0">
              <w:rPr>
                <w:rFonts w:ascii="Verdana" w:hAnsi="Verdana" w:cs="Arial"/>
                <w:b/>
                <w:bCs/>
                <w:sz w:val="20"/>
                <w:szCs w:val="20"/>
              </w:rPr>
              <w:t>What data / information / intelligence are you using to inform this work?</w:t>
            </w:r>
          </w:p>
        </w:tc>
        <w:tc>
          <w:tcPr>
            <w:tcW w:w="9297" w:type="dxa"/>
            <w:gridSpan w:val="3"/>
          </w:tcPr>
          <w:p w14:paraId="666D5DA3" w14:textId="77777777" w:rsidR="00237A2B" w:rsidRPr="00237A2B" w:rsidRDefault="00237A2B" w:rsidP="00237A2B">
            <w:pPr>
              <w:rPr>
                <w:rFonts w:ascii="Verdana" w:hAnsi="Verdana" w:cs="Arial"/>
                <w:sz w:val="20"/>
                <w:szCs w:val="20"/>
              </w:rPr>
            </w:pPr>
            <w:r w:rsidRPr="00237A2B">
              <w:rPr>
                <w:rFonts w:ascii="Verdana" w:hAnsi="Verdana" w:cs="Arial"/>
                <w:sz w:val="20"/>
                <w:szCs w:val="20"/>
              </w:rPr>
              <w:t xml:space="preserve">This proposal </w:t>
            </w:r>
            <w:proofErr w:type="gramStart"/>
            <w:r w:rsidRPr="00237A2B">
              <w:rPr>
                <w:rFonts w:ascii="Verdana" w:hAnsi="Verdana" w:cs="Arial"/>
                <w:sz w:val="20"/>
                <w:szCs w:val="20"/>
              </w:rPr>
              <w:t>is informed</w:t>
            </w:r>
            <w:proofErr w:type="gramEnd"/>
            <w:r w:rsidRPr="00237A2B">
              <w:rPr>
                <w:rFonts w:ascii="Verdana" w:hAnsi="Verdana" w:cs="Arial"/>
                <w:sz w:val="20"/>
                <w:szCs w:val="20"/>
              </w:rPr>
              <w:t xml:space="preserve"> by the HEIW Advanced Practice Framework, professional regulatory standards, Health Board workforce intelligence, current governance </w:t>
            </w:r>
            <w:r w:rsidRPr="00237A2B">
              <w:rPr>
                <w:rFonts w:ascii="Verdana" w:hAnsi="Verdana" w:cs="Arial"/>
                <w:sz w:val="20"/>
                <w:szCs w:val="20"/>
              </w:rPr>
              <w:lastRenderedPageBreak/>
              <w:t xml:space="preserve">arrangements, workforce planning data, stakeholder engagement, and organisational priorities relating to service transformation, workforce </w:t>
            </w:r>
            <w:proofErr w:type="gramStart"/>
            <w:r w:rsidRPr="00237A2B">
              <w:rPr>
                <w:rFonts w:ascii="Verdana" w:hAnsi="Verdana" w:cs="Arial"/>
                <w:sz w:val="20"/>
                <w:szCs w:val="20"/>
              </w:rPr>
              <w:t>sustainability</w:t>
            </w:r>
            <w:proofErr w:type="gramEnd"/>
            <w:r w:rsidRPr="00237A2B">
              <w:rPr>
                <w:rFonts w:ascii="Verdana" w:hAnsi="Verdana" w:cs="Arial"/>
                <w:sz w:val="20"/>
                <w:szCs w:val="20"/>
              </w:rPr>
              <w:t xml:space="preserve"> and quality assurance.</w:t>
            </w:r>
          </w:p>
          <w:p w14:paraId="7FD52264" w14:textId="397513B4" w:rsidR="00D9656C" w:rsidRPr="000D72B0" w:rsidRDefault="00D9656C" w:rsidP="00116092">
            <w:pPr>
              <w:rPr>
                <w:rFonts w:ascii="Verdana" w:hAnsi="Verdana" w:cs="Arial"/>
                <w:sz w:val="20"/>
                <w:szCs w:val="20"/>
              </w:rPr>
            </w:pPr>
          </w:p>
        </w:tc>
      </w:tr>
      <w:tr w:rsidR="00956FEE" w:rsidRPr="000D72B0" w14:paraId="1B9EBBDD" w14:textId="77777777" w:rsidTr="00D9656C">
        <w:tc>
          <w:tcPr>
            <w:tcW w:w="6096" w:type="dxa"/>
            <w:shd w:val="clear" w:color="auto" w:fill="F2F2F2" w:themeFill="background1" w:themeFillShade="F2"/>
          </w:tcPr>
          <w:p w14:paraId="794E4FBD" w14:textId="7E7787C9" w:rsidR="00956FEE" w:rsidRPr="000D72B0" w:rsidRDefault="00956FEE" w:rsidP="00956FEE">
            <w:pPr>
              <w:autoSpaceDE w:val="0"/>
              <w:autoSpaceDN w:val="0"/>
              <w:adjustRightInd w:val="0"/>
              <w:rPr>
                <w:rFonts w:ascii="Verdana" w:hAnsi="Verdana" w:cs="Arial"/>
                <w:b/>
                <w:sz w:val="20"/>
                <w:szCs w:val="20"/>
              </w:rPr>
            </w:pPr>
            <w:r w:rsidRPr="000D72B0">
              <w:rPr>
                <w:rFonts w:ascii="Verdana" w:hAnsi="Verdana" w:cs="Arial"/>
                <w:b/>
                <w:bCs/>
                <w:sz w:val="20"/>
                <w:szCs w:val="20"/>
              </w:rPr>
              <w:lastRenderedPageBreak/>
              <w:t xml:space="preserve">How will you co-produce / engage / consult to get the views of those affected, including people with protected characteristics to inform and develop the </w:t>
            </w:r>
            <w:r w:rsidRPr="000D72B0">
              <w:rPr>
                <w:rFonts w:ascii="Verdana" w:hAnsi="Verdana" w:cs="Arial"/>
                <w:b/>
                <w:sz w:val="20"/>
                <w:szCs w:val="20"/>
              </w:rPr>
              <w:t>policy, procedure, strategy and or decision?</w:t>
            </w:r>
            <w:r w:rsidRPr="000D72B0">
              <w:rPr>
                <w:rFonts w:ascii="Verdana" w:hAnsi="Verdana" w:cs="Arial"/>
                <w:b/>
                <w:bCs/>
                <w:sz w:val="20"/>
                <w:szCs w:val="20"/>
              </w:rPr>
              <w:t>?</w:t>
            </w:r>
            <w:r w:rsidRPr="000D72B0">
              <w:rPr>
                <w:rFonts w:ascii="Verdana" w:hAnsi="Verdana" w:cs="Arial"/>
                <w:b/>
                <w:sz w:val="20"/>
                <w:szCs w:val="20"/>
              </w:rPr>
              <w:t xml:space="preserve"> </w:t>
            </w:r>
          </w:p>
        </w:tc>
        <w:tc>
          <w:tcPr>
            <w:tcW w:w="9297" w:type="dxa"/>
            <w:gridSpan w:val="3"/>
          </w:tcPr>
          <w:p w14:paraId="3195834A" w14:textId="77777777" w:rsidR="00E7535C" w:rsidRPr="00E7535C" w:rsidRDefault="00E7535C" w:rsidP="00E7535C">
            <w:pPr>
              <w:rPr>
                <w:rFonts w:ascii="Verdana" w:hAnsi="Verdana" w:cs="Arial"/>
                <w:sz w:val="20"/>
                <w:szCs w:val="20"/>
              </w:rPr>
            </w:pPr>
            <w:r w:rsidRPr="00E7535C">
              <w:rPr>
                <w:rFonts w:ascii="Verdana" w:hAnsi="Verdana" w:cs="Arial"/>
                <w:sz w:val="20"/>
                <w:szCs w:val="20"/>
              </w:rPr>
              <w:t xml:space="preserve">Engagement will take place through professional groups, operational and professional leads, workforce representatives, staff </w:t>
            </w:r>
            <w:proofErr w:type="gramStart"/>
            <w:r w:rsidRPr="00E7535C">
              <w:rPr>
                <w:rFonts w:ascii="Verdana" w:hAnsi="Verdana" w:cs="Arial"/>
                <w:sz w:val="20"/>
                <w:szCs w:val="20"/>
              </w:rPr>
              <w:t>networks</w:t>
            </w:r>
            <w:proofErr w:type="gramEnd"/>
            <w:r w:rsidRPr="00E7535C">
              <w:rPr>
                <w:rFonts w:ascii="Verdana" w:hAnsi="Verdana" w:cs="Arial"/>
                <w:sz w:val="20"/>
                <w:szCs w:val="20"/>
              </w:rPr>
              <w:t xml:space="preserve"> and equality groups. Feedback from those affected, including individuals with protected characteristics, will </w:t>
            </w:r>
            <w:proofErr w:type="gramStart"/>
            <w:r w:rsidRPr="00E7535C">
              <w:rPr>
                <w:rFonts w:ascii="Verdana" w:hAnsi="Verdana" w:cs="Arial"/>
                <w:sz w:val="20"/>
                <w:szCs w:val="20"/>
              </w:rPr>
              <w:t>be sought</w:t>
            </w:r>
            <w:proofErr w:type="gramEnd"/>
            <w:r w:rsidRPr="00E7535C">
              <w:rPr>
                <w:rFonts w:ascii="Verdana" w:hAnsi="Verdana" w:cs="Arial"/>
                <w:sz w:val="20"/>
                <w:szCs w:val="20"/>
              </w:rPr>
              <w:t xml:space="preserve"> through consultation and governance processes and used to inform the ongoing development and review of the Governance Group and its associated arrangements.</w:t>
            </w:r>
          </w:p>
          <w:p w14:paraId="4C5608DC" w14:textId="06D98FBD" w:rsidR="00956FEE" w:rsidRPr="000D72B0" w:rsidRDefault="00956FEE" w:rsidP="00116092">
            <w:pPr>
              <w:rPr>
                <w:rFonts w:ascii="Verdana" w:hAnsi="Verdana" w:cs="Arial"/>
                <w:sz w:val="20"/>
                <w:szCs w:val="20"/>
              </w:rPr>
            </w:pPr>
          </w:p>
        </w:tc>
      </w:tr>
      <w:tr w:rsidR="002203F5" w:rsidRPr="000D72B0" w14:paraId="7FBCF1AB" w14:textId="77777777" w:rsidTr="00D9656C">
        <w:tc>
          <w:tcPr>
            <w:tcW w:w="6096" w:type="dxa"/>
            <w:shd w:val="clear" w:color="auto" w:fill="F2F2F2" w:themeFill="background1" w:themeFillShade="F2"/>
          </w:tcPr>
          <w:p w14:paraId="49D12E40" w14:textId="39E62B3C" w:rsidR="002203F5" w:rsidRPr="000D72B0" w:rsidRDefault="002203F5" w:rsidP="00116092">
            <w:pPr>
              <w:rPr>
                <w:rFonts w:ascii="Verdana" w:hAnsi="Verdana" w:cs="Arial"/>
                <w:b/>
                <w:bCs/>
                <w:sz w:val="20"/>
                <w:szCs w:val="20"/>
              </w:rPr>
            </w:pPr>
            <w:r w:rsidRPr="000D72B0">
              <w:rPr>
                <w:rFonts w:ascii="Verdana" w:hAnsi="Verdana" w:cs="Arial"/>
                <w:b/>
                <w:bCs/>
                <w:sz w:val="20"/>
                <w:szCs w:val="20"/>
              </w:rPr>
              <w:t xml:space="preserve">How will you </w:t>
            </w:r>
            <w:r w:rsidR="00624967" w:rsidRPr="000D72B0">
              <w:rPr>
                <w:rFonts w:ascii="Verdana" w:hAnsi="Verdana" w:cs="Arial"/>
                <w:b/>
                <w:bCs/>
                <w:sz w:val="20"/>
                <w:szCs w:val="20"/>
              </w:rPr>
              <w:t xml:space="preserve">consider the views and opinions of those affected </w:t>
            </w:r>
            <w:r w:rsidR="00956FEE" w:rsidRPr="000D72B0">
              <w:rPr>
                <w:rFonts w:ascii="Verdana" w:hAnsi="Verdana" w:cs="Arial"/>
                <w:b/>
                <w:bCs/>
                <w:sz w:val="20"/>
                <w:szCs w:val="20"/>
              </w:rPr>
              <w:t xml:space="preserve">– internal and external stakeholders </w:t>
            </w:r>
            <w:r w:rsidR="00624967" w:rsidRPr="000D72B0">
              <w:rPr>
                <w:rFonts w:ascii="Verdana" w:hAnsi="Verdana" w:cs="Arial"/>
                <w:b/>
                <w:bCs/>
                <w:sz w:val="20"/>
                <w:szCs w:val="20"/>
              </w:rPr>
              <w:t xml:space="preserve">(staff, people with lived experience, carers </w:t>
            </w:r>
            <w:proofErr w:type="gramStart"/>
            <w:r w:rsidR="00624967" w:rsidRPr="000D72B0">
              <w:rPr>
                <w:rFonts w:ascii="Verdana" w:hAnsi="Verdana" w:cs="Arial"/>
                <w:b/>
                <w:bCs/>
                <w:sz w:val="20"/>
                <w:szCs w:val="20"/>
              </w:rPr>
              <w:t>etc</w:t>
            </w:r>
            <w:proofErr w:type="gramEnd"/>
            <w:r w:rsidR="00624967" w:rsidRPr="000D72B0">
              <w:rPr>
                <w:rFonts w:ascii="Verdana" w:hAnsi="Verdana" w:cs="Arial"/>
                <w:b/>
                <w:bCs/>
                <w:sz w:val="20"/>
                <w:szCs w:val="20"/>
              </w:rPr>
              <w:t>)</w:t>
            </w:r>
            <w:r w:rsidR="00956FEE" w:rsidRPr="000D72B0">
              <w:rPr>
                <w:rFonts w:ascii="Verdana" w:hAnsi="Verdana" w:cs="Arial"/>
                <w:b/>
                <w:bCs/>
                <w:sz w:val="20"/>
                <w:szCs w:val="20"/>
              </w:rPr>
              <w:t xml:space="preserve"> on the draft document?</w:t>
            </w:r>
          </w:p>
        </w:tc>
        <w:tc>
          <w:tcPr>
            <w:tcW w:w="9297" w:type="dxa"/>
            <w:gridSpan w:val="3"/>
          </w:tcPr>
          <w:p w14:paraId="1CF07B5E" w14:textId="77777777" w:rsidR="0001700D" w:rsidRPr="0001700D" w:rsidRDefault="0001700D" w:rsidP="0001700D">
            <w:pPr>
              <w:rPr>
                <w:rFonts w:ascii="Verdana" w:hAnsi="Verdana" w:cs="Arial"/>
                <w:sz w:val="20"/>
                <w:szCs w:val="20"/>
              </w:rPr>
            </w:pPr>
            <w:r w:rsidRPr="0001700D">
              <w:rPr>
                <w:rFonts w:ascii="Verdana" w:hAnsi="Verdana" w:cs="Arial"/>
                <w:sz w:val="20"/>
                <w:szCs w:val="20"/>
              </w:rPr>
              <w:t xml:space="preserve">Views from internal and external stakeholders, including practitioners, managers, professional leads, staff representatives, patients and carers, will </w:t>
            </w:r>
            <w:proofErr w:type="gramStart"/>
            <w:r w:rsidRPr="0001700D">
              <w:rPr>
                <w:rFonts w:ascii="Verdana" w:hAnsi="Verdana" w:cs="Arial"/>
                <w:sz w:val="20"/>
                <w:szCs w:val="20"/>
              </w:rPr>
              <w:t>be sought</w:t>
            </w:r>
            <w:proofErr w:type="gramEnd"/>
            <w:r w:rsidRPr="0001700D">
              <w:rPr>
                <w:rFonts w:ascii="Verdana" w:hAnsi="Verdana" w:cs="Arial"/>
                <w:sz w:val="20"/>
                <w:szCs w:val="20"/>
              </w:rPr>
              <w:t xml:space="preserve"> through consultation and engagement activities. Feedback will </w:t>
            </w:r>
            <w:proofErr w:type="gramStart"/>
            <w:r w:rsidRPr="0001700D">
              <w:rPr>
                <w:rFonts w:ascii="Verdana" w:hAnsi="Verdana" w:cs="Arial"/>
                <w:sz w:val="20"/>
                <w:szCs w:val="20"/>
              </w:rPr>
              <w:t>be reviewed</w:t>
            </w:r>
            <w:proofErr w:type="gramEnd"/>
            <w:r w:rsidRPr="0001700D">
              <w:rPr>
                <w:rFonts w:ascii="Verdana" w:hAnsi="Verdana" w:cs="Arial"/>
                <w:sz w:val="20"/>
                <w:szCs w:val="20"/>
              </w:rPr>
              <w:t xml:space="preserve"> and used to inform the final governance arrangements, ensuring they are equitable, effective, responsive to stakeholder needs and aligned with organisational priorities.</w:t>
            </w:r>
          </w:p>
          <w:p w14:paraId="78E83818" w14:textId="5B81AF83" w:rsidR="002203F5" w:rsidRPr="000D72B0" w:rsidRDefault="002203F5" w:rsidP="00116092">
            <w:pPr>
              <w:rPr>
                <w:rFonts w:ascii="Verdana" w:hAnsi="Verdana" w:cs="Arial"/>
                <w:sz w:val="20"/>
                <w:szCs w:val="20"/>
              </w:rPr>
            </w:pPr>
          </w:p>
        </w:tc>
      </w:tr>
      <w:tr w:rsidR="002203F5" w:rsidRPr="000D72B0" w14:paraId="4F447779" w14:textId="77777777" w:rsidTr="00D9656C">
        <w:tc>
          <w:tcPr>
            <w:tcW w:w="6096" w:type="dxa"/>
            <w:shd w:val="clear" w:color="auto" w:fill="F2F2F2" w:themeFill="background1" w:themeFillShade="F2"/>
          </w:tcPr>
          <w:p w14:paraId="716D7245" w14:textId="7AFB474D" w:rsidR="00624967" w:rsidRPr="000D72B0" w:rsidRDefault="00A95EA8" w:rsidP="00116092">
            <w:pPr>
              <w:rPr>
                <w:rFonts w:ascii="Verdana" w:hAnsi="Verdana" w:cs="Arial"/>
                <w:b/>
                <w:bCs/>
                <w:sz w:val="20"/>
                <w:szCs w:val="20"/>
              </w:rPr>
            </w:pPr>
            <w:r w:rsidRPr="000D72B0">
              <w:rPr>
                <w:rFonts w:ascii="Verdana" w:hAnsi="Verdana" w:cs="Arial"/>
                <w:b/>
                <w:bCs/>
                <w:sz w:val="20"/>
                <w:szCs w:val="20"/>
              </w:rPr>
              <w:t xml:space="preserve">Provide details of the activities that have already taken place </w:t>
            </w:r>
          </w:p>
        </w:tc>
        <w:tc>
          <w:tcPr>
            <w:tcW w:w="9297" w:type="dxa"/>
            <w:gridSpan w:val="3"/>
          </w:tcPr>
          <w:p w14:paraId="5F83BD91" w14:textId="77777777" w:rsidR="00980969" w:rsidRPr="00980969" w:rsidRDefault="00980969" w:rsidP="00980969">
            <w:pPr>
              <w:rPr>
                <w:rFonts w:ascii="Verdana" w:hAnsi="Verdana" w:cs="Arial"/>
                <w:sz w:val="20"/>
                <w:szCs w:val="20"/>
              </w:rPr>
            </w:pPr>
            <w:r w:rsidRPr="00980969">
              <w:rPr>
                <w:rFonts w:ascii="Verdana" w:hAnsi="Verdana" w:cs="Arial"/>
                <w:sz w:val="20"/>
                <w:szCs w:val="20"/>
              </w:rPr>
              <w:t xml:space="preserve">Discussions have taken place with professional leads, workforce colleagues, education </w:t>
            </w:r>
            <w:proofErr w:type="gramStart"/>
            <w:r w:rsidRPr="00980969">
              <w:rPr>
                <w:rFonts w:ascii="Verdana" w:hAnsi="Verdana" w:cs="Arial"/>
                <w:sz w:val="20"/>
                <w:szCs w:val="20"/>
              </w:rPr>
              <w:t>teams</w:t>
            </w:r>
            <w:proofErr w:type="gramEnd"/>
            <w:r w:rsidRPr="00980969">
              <w:rPr>
                <w:rFonts w:ascii="Verdana" w:hAnsi="Verdana" w:cs="Arial"/>
                <w:sz w:val="20"/>
                <w:szCs w:val="20"/>
              </w:rPr>
              <w:t xml:space="preserve"> and governance representatives to identify the need for a Health Board-wide governance framework for Enhanced, Advanced and Consultant Practice roles. National guidance, local workforce </w:t>
            </w:r>
            <w:proofErr w:type="gramStart"/>
            <w:r w:rsidRPr="00980969">
              <w:rPr>
                <w:rFonts w:ascii="Verdana" w:hAnsi="Verdana" w:cs="Arial"/>
                <w:sz w:val="20"/>
                <w:szCs w:val="20"/>
              </w:rPr>
              <w:t>intelligence</w:t>
            </w:r>
            <w:proofErr w:type="gramEnd"/>
            <w:r w:rsidRPr="00980969">
              <w:rPr>
                <w:rFonts w:ascii="Verdana" w:hAnsi="Verdana" w:cs="Arial"/>
                <w:sz w:val="20"/>
                <w:szCs w:val="20"/>
              </w:rPr>
              <w:t xml:space="preserve"> and existing governance arrangements have </w:t>
            </w:r>
            <w:proofErr w:type="gramStart"/>
            <w:r w:rsidRPr="00980969">
              <w:rPr>
                <w:rFonts w:ascii="Verdana" w:hAnsi="Verdana" w:cs="Arial"/>
                <w:sz w:val="20"/>
                <w:szCs w:val="20"/>
              </w:rPr>
              <w:t>been reviewed</w:t>
            </w:r>
            <w:proofErr w:type="gramEnd"/>
            <w:r w:rsidRPr="00980969">
              <w:rPr>
                <w:rFonts w:ascii="Verdana" w:hAnsi="Verdana" w:cs="Arial"/>
                <w:sz w:val="20"/>
                <w:szCs w:val="20"/>
              </w:rPr>
              <w:t xml:space="preserve"> to inform the development of the proposed Governance Group, Terms of Reference and reporting arrangements.</w:t>
            </w:r>
          </w:p>
          <w:p w14:paraId="0EC5A480" w14:textId="77777777" w:rsidR="002203F5" w:rsidRPr="000D72B0" w:rsidRDefault="002203F5" w:rsidP="00116092">
            <w:pPr>
              <w:rPr>
                <w:rFonts w:ascii="Verdana" w:hAnsi="Verdana" w:cs="Arial"/>
                <w:sz w:val="20"/>
                <w:szCs w:val="20"/>
              </w:rPr>
            </w:pPr>
          </w:p>
        </w:tc>
      </w:tr>
      <w:tr w:rsidR="00624967" w:rsidRPr="000D72B0" w14:paraId="58A062EC" w14:textId="77777777" w:rsidTr="00D9656C">
        <w:tc>
          <w:tcPr>
            <w:tcW w:w="6096" w:type="dxa"/>
            <w:shd w:val="clear" w:color="auto" w:fill="F2F2F2" w:themeFill="background1" w:themeFillShade="F2"/>
          </w:tcPr>
          <w:p w14:paraId="1F459C08" w14:textId="241286F4" w:rsidR="00624967" w:rsidRPr="000D72B0" w:rsidRDefault="00A95EA8" w:rsidP="00116092">
            <w:pPr>
              <w:rPr>
                <w:rFonts w:ascii="Verdana" w:hAnsi="Verdana" w:cs="Arial"/>
                <w:b/>
                <w:bCs/>
                <w:sz w:val="20"/>
                <w:szCs w:val="20"/>
              </w:rPr>
            </w:pPr>
            <w:r w:rsidRPr="000D72B0">
              <w:rPr>
                <w:rFonts w:ascii="Verdana" w:hAnsi="Verdana" w:cs="Arial"/>
                <w:b/>
                <w:bCs/>
                <w:sz w:val="20"/>
                <w:szCs w:val="20"/>
              </w:rPr>
              <w:t xml:space="preserve">What changes have </w:t>
            </w:r>
            <w:proofErr w:type="gramStart"/>
            <w:r w:rsidRPr="000D72B0">
              <w:rPr>
                <w:rFonts w:ascii="Verdana" w:hAnsi="Verdana" w:cs="Arial"/>
                <w:b/>
                <w:bCs/>
                <w:sz w:val="20"/>
                <w:szCs w:val="20"/>
              </w:rPr>
              <w:t>been made</w:t>
            </w:r>
            <w:proofErr w:type="gramEnd"/>
            <w:r w:rsidRPr="000D72B0">
              <w:rPr>
                <w:rFonts w:ascii="Verdana" w:hAnsi="Verdana" w:cs="Arial"/>
                <w:b/>
                <w:bCs/>
                <w:sz w:val="20"/>
                <w:szCs w:val="20"/>
              </w:rPr>
              <w:t xml:space="preserve"> </w:t>
            </w:r>
            <w:proofErr w:type="gramStart"/>
            <w:r w:rsidRPr="000D72B0">
              <w:rPr>
                <w:rFonts w:ascii="Verdana" w:hAnsi="Verdana" w:cs="Arial"/>
                <w:b/>
                <w:bCs/>
                <w:sz w:val="20"/>
                <w:szCs w:val="20"/>
              </w:rPr>
              <w:t>as a result of</w:t>
            </w:r>
            <w:proofErr w:type="gramEnd"/>
            <w:r w:rsidRPr="000D72B0">
              <w:rPr>
                <w:rFonts w:ascii="Verdana" w:hAnsi="Verdana" w:cs="Arial"/>
                <w:b/>
                <w:bCs/>
                <w:sz w:val="20"/>
                <w:szCs w:val="20"/>
              </w:rPr>
              <w:t xml:space="preserve"> the feedback received?</w:t>
            </w:r>
          </w:p>
        </w:tc>
        <w:tc>
          <w:tcPr>
            <w:tcW w:w="9297" w:type="dxa"/>
            <w:gridSpan w:val="3"/>
          </w:tcPr>
          <w:p w14:paraId="6276C39F" w14:textId="77777777" w:rsidR="00980969" w:rsidRPr="00980969" w:rsidRDefault="00980969" w:rsidP="00980969">
            <w:pPr>
              <w:rPr>
                <w:rFonts w:ascii="Verdana" w:hAnsi="Verdana" w:cs="Arial"/>
                <w:sz w:val="20"/>
                <w:szCs w:val="20"/>
              </w:rPr>
            </w:pPr>
            <w:r w:rsidRPr="00980969">
              <w:rPr>
                <w:rFonts w:ascii="Verdana" w:hAnsi="Verdana" w:cs="Arial"/>
                <w:sz w:val="20"/>
                <w:szCs w:val="20"/>
              </w:rPr>
              <w:t xml:space="preserve">The proposal has </w:t>
            </w:r>
            <w:proofErr w:type="gramStart"/>
            <w:r w:rsidRPr="00980969">
              <w:rPr>
                <w:rFonts w:ascii="Verdana" w:hAnsi="Verdana" w:cs="Arial"/>
                <w:sz w:val="20"/>
                <w:szCs w:val="20"/>
              </w:rPr>
              <w:t>been informed</w:t>
            </w:r>
            <w:proofErr w:type="gramEnd"/>
            <w:r w:rsidRPr="00980969">
              <w:rPr>
                <w:rFonts w:ascii="Verdana" w:hAnsi="Verdana" w:cs="Arial"/>
                <w:sz w:val="20"/>
                <w:szCs w:val="20"/>
              </w:rPr>
              <w:t xml:space="preserve"> through early stakeholder discussions and review of national guidance. Feedback received has led to the development of a multi-professional governance structure, strengthened oversight of education, supervision and credentialing arrangements, and the inclusion of formal reporting and assurance mechanisms. Further feedback will continue to inform the Governance Group's development as it </w:t>
            </w:r>
            <w:proofErr w:type="gramStart"/>
            <w:r w:rsidRPr="00980969">
              <w:rPr>
                <w:rFonts w:ascii="Verdana" w:hAnsi="Verdana" w:cs="Arial"/>
                <w:sz w:val="20"/>
                <w:szCs w:val="20"/>
              </w:rPr>
              <w:t>is implemented</w:t>
            </w:r>
            <w:proofErr w:type="gramEnd"/>
            <w:r w:rsidRPr="00980969">
              <w:rPr>
                <w:rFonts w:ascii="Verdana" w:hAnsi="Verdana" w:cs="Arial"/>
                <w:sz w:val="20"/>
                <w:szCs w:val="20"/>
              </w:rPr>
              <w:t xml:space="preserve"> and reviewed.</w:t>
            </w:r>
          </w:p>
          <w:p w14:paraId="4C7FA9C2" w14:textId="77777777" w:rsidR="00624967" w:rsidRPr="000D72B0" w:rsidRDefault="00624967" w:rsidP="00116092">
            <w:pPr>
              <w:rPr>
                <w:rFonts w:ascii="Verdana" w:hAnsi="Verdana" w:cs="Arial"/>
                <w:sz w:val="20"/>
                <w:szCs w:val="20"/>
              </w:rPr>
            </w:pPr>
          </w:p>
        </w:tc>
      </w:tr>
      <w:tr w:rsidR="00624967" w:rsidRPr="000D72B0" w14:paraId="29D9EA1E" w14:textId="77777777" w:rsidTr="00D9656C">
        <w:tc>
          <w:tcPr>
            <w:tcW w:w="6096" w:type="dxa"/>
            <w:shd w:val="clear" w:color="auto" w:fill="F2F2F2" w:themeFill="background1" w:themeFillShade="F2"/>
          </w:tcPr>
          <w:p w14:paraId="34830ADA" w14:textId="2142C310" w:rsidR="00624967" w:rsidRPr="000D72B0" w:rsidRDefault="00A95EA8" w:rsidP="00116092">
            <w:pPr>
              <w:rPr>
                <w:rFonts w:ascii="Verdana" w:hAnsi="Verdana" w:cs="Arial"/>
                <w:b/>
                <w:bCs/>
                <w:sz w:val="20"/>
                <w:szCs w:val="20"/>
              </w:rPr>
            </w:pPr>
            <w:r w:rsidRPr="000D72B0">
              <w:rPr>
                <w:rFonts w:ascii="Verdana" w:hAnsi="Verdana" w:cs="Arial"/>
                <w:b/>
                <w:bCs/>
                <w:sz w:val="20"/>
                <w:szCs w:val="20"/>
              </w:rPr>
              <w:t xml:space="preserve">If no co-production / engagement / consultation has taken place or </w:t>
            </w:r>
            <w:proofErr w:type="gramStart"/>
            <w:r w:rsidRPr="000D72B0">
              <w:rPr>
                <w:rFonts w:ascii="Verdana" w:hAnsi="Verdana" w:cs="Arial"/>
                <w:b/>
                <w:bCs/>
                <w:sz w:val="20"/>
                <w:szCs w:val="20"/>
              </w:rPr>
              <w:t>is planned</w:t>
            </w:r>
            <w:proofErr w:type="gramEnd"/>
            <w:r w:rsidRPr="000D72B0">
              <w:rPr>
                <w:rFonts w:ascii="Verdana" w:hAnsi="Verdana" w:cs="Arial"/>
                <w:b/>
                <w:bCs/>
                <w:sz w:val="20"/>
                <w:szCs w:val="20"/>
              </w:rPr>
              <w:t>, w</w:t>
            </w:r>
            <w:r w:rsidR="00624967" w:rsidRPr="000D72B0">
              <w:rPr>
                <w:rFonts w:ascii="Verdana" w:hAnsi="Verdana" w:cs="Arial"/>
                <w:b/>
                <w:bCs/>
                <w:sz w:val="20"/>
                <w:szCs w:val="20"/>
              </w:rPr>
              <w:t xml:space="preserve">hat are the reasons </w:t>
            </w:r>
            <w:r w:rsidRPr="000D72B0">
              <w:rPr>
                <w:rFonts w:ascii="Verdana" w:hAnsi="Verdana" w:cs="Arial"/>
                <w:b/>
                <w:bCs/>
                <w:sz w:val="20"/>
                <w:szCs w:val="20"/>
              </w:rPr>
              <w:t xml:space="preserve">for this? </w:t>
            </w:r>
          </w:p>
        </w:tc>
        <w:tc>
          <w:tcPr>
            <w:tcW w:w="9297" w:type="dxa"/>
            <w:gridSpan w:val="3"/>
          </w:tcPr>
          <w:p w14:paraId="22441B59" w14:textId="611DB61C" w:rsidR="00E62EE7" w:rsidRPr="000D72B0" w:rsidRDefault="00E62EE7" w:rsidP="00116092">
            <w:pPr>
              <w:rPr>
                <w:rFonts w:ascii="Verdana" w:hAnsi="Verdana" w:cs="Arial"/>
                <w:iCs/>
                <w:sz w:val="20"/>
                <w:szCs w:val="20"/>
              </w:rPr>
            </w:pPr>
          </w:p>
        </w:tc>
      </w:tr>
      <w:tr w:rsidR="00A95EA8" w:rsidRPr="000D72B0" w14:paraId="19E3BE4F" w14:textId="77777777" w:rsidTr="00D9656C">
        <w:tc>
          <w:tcPr>
            <w:tcW w:w="6096" w:type="dxa"/>
            <w:shd w:val="clear" w:color="auto" w:fill="F2F2F2" w:themeFill="background1" w:themeFillShade="F2"/>
          </w:tcPr>
          <w:p w14:paraId="4187AEAA" w14:textId="35906EA3" w:rsidR="00A95EA8" w:rsidRPr="000D72B0" w:rsidRDefault="00A95EA8" w:rsidP="00116092">
            <w:pPr>
              <w:rPr>
                <w:rFonts w:ascii="Verdana" w:hAnsi="Verdana" w:cs="Arial"/>
                <w:b/>
                <w:bCs/>
                <w:sz w:val="20"/>
                <w:szCs w:val="20"/>
              </w:rPr>
            </w:pPr>
            <w:r w:rsidRPr="000D72B0">
              <w:rPr>
                <w:rFonts w:ascii="Verdana" w:hAnsi="Verdana" w:cs="Arial"/>
                <w:b/>
                <w:bCs/>
                <w:sz w:val="20"/>
                <w:szCs w:val="20"/>
              </w:rPr>
              <w:t xml:space="preserve">What are the arrangements for engagement / communication as the policy / procedure / strategy </w:t>
            </w:r>
            <w:proofErr w:type="gramStart"/>
            <w:r w:rsidRPr="000D72B0">
              <w:rPr>
                <w:rFonts w:ascii="Verdana" w:hAnsi="Verdana" w:cs="Arial"/>
                <w:b/>
                <w:bCs/>
                <w:sz w:val="20"/>
                <w:szCs w:val="20"/>
              </w:rPr>
              <w:t>is implemented</w:t>
            </w:r>
            <w:proofErr w:type="gramEnd"/>
            <w:r w:rsidRPr="000D72B0">
              <w:rPr>
                <w:rFonts w:ascii="Verdana" w:hAnsi="Verdana" w:cs="Arial"/>
                <w:b/>
                <w:bCs/>
                <w:sz w:val="20"/>
                <w:szCs w:val="20"/>
              </w:rPr>
              <w:t>?</w:t>
            </w:r>
          </w:p>
        </w:tc>
        <w:tc>
          <w:tcPr>
            <w:tcW w:w="9297" w:type="dxa"/>
            <w:gridSpan w:val="3"/>
          </w:tcPr>
          <w:p w14:paraId="07A74ECB" w14:textId="77777777" w:rsidR="004D15E7" w:rsidRPr="004D15E7" w:rsidRDefault="004D15E7" w:rsidP="004D15E7">
            <w:pPr>
              <w:rPr>
                <w:rFonts w:ascii="Verdana" w:hAnsi="Verdana" w:cs="Arial"/>
                <w:sz w:val="20"/>
                <w:szCs w:val="20"/>
              </w:rPr>
            </w:pPr>
            <w:r w:rsidRPr="004D15E7">
              <w:rPr>
                <w:rFonts w:ascii="Verdana" w:hAnsi="Verdana" w:cs="Arial"/>
                <w:sz w:val="20"/>
                <w:szCs w:val="20"/>
              </w:rPr>
              <w:t xml:space="preserve">Implementation of the Governance Group will </w:t>
            </w:r>
            <w:proofErr w:type="gramStart"/>
            <w:r w:rsidRPr="004D15E7">
              <w:rPr>
                <w:rFonts w:ascii="Verdana" w:hAnsi="Verdana" w:cs="Arial"/>
                <w:sz w:val="20"/>
                <w:szCs w:val="20"/>
              </w:rPr>
              <w:t>be supported</w:t>
            </w:r>
            <w:proofErr w:type="gramEnd"/>
            <w:r w:rsidRPr="004D15E7">
              <w:rPr>
                <w:rFonts w:ascii="Verdana" w:hAnsi="Verdana" w:cs="Arial"/>
                <w:sz w:val="20"/>
                <w:szCs w:val="20"/>
              </w:rPr>
              <w:t xml:space="preserve"> through ongoing communication and engagement with practitioners, professional leads, managers, workforce </w:t>
            </w:r>
            <w:proofErr w:type="gramStart"/>
            <w:r w:rsidRPr="004D15E7">
              <w:rPr>
                <w:rFonts w:ascii="Verdana" w:hAnsi="Verdana" w:cs="Arial"/>
                <w:sz w:val="20"/>
                <w:szCs w:val="20"/>
              </w:rPr>
              <w:t>teams</w:t>
            </w:r>
            <w:proofErr w:type="gramEnd"/>
            <w:r w:rsidRPr="004D15E7">
              <w:rPr>
                <w:rFonts w:ascii="Verdana" w:hAnsi="Verdana" w:cs="Arial"/>
                <w:sz w:val="20"/>
                <w:szCs w:val="20"/>
              </w:rPr>
              <w:t xml:space="preserve"> and governance groups. Information will </w:t>
            </w:r>
            <w:proofErr w:type="gramStart"/>
            <w:r w:rsidRPr="004D15E7">
              <w:rPr>
                <w:rFonts w:ascii="Verdana" w:hAnsi="Verdana" w:cs="Arial"/>
                <w:sz w:val="20"/>
                <w:szCs w:val="20"/>
              </w:rPr>
              <w:t>be shared</w:t>
            </w:r>
            <w:proofErr w:type="gramEnd"/>
            <w:r w:rsidRPr="004D15E7">
              <w:rPr>
                <w:rFonts w:ascii="Verdana" w:hAnsi="Verdana" w:cs="Arial"/>
                <w:sz w:val="20"/>
                <w:szCs w:val="20"/>
              </w:rPr>
              <w:t xml:space="preserve"> through existing organisational communication channels, professional forums and committee reporting </w:t>
            </w:r>
            <w:r w:rsidRPr="004D15E7">
              <w:rPr>
                <w:rFonts w:ascii="Verdana" w:hAnsi="Verdana" w:cs="Arial"/>
                <w:sz w:val="20"/>
                <w:szCs w:val="20"/>
              </w:rPr>
              <w:lastRenderedPageBreak/>
              <w:t xml:space="preserve">arrangements. Stakeholder feedback will </w:t>
            </w:r>
            <w:proofErr w:type="gramStart"/>
            <w:r w:rsidRPr="004D15E7">
              <w:rPr>
                <w:rFonts w:ascii="Verdana" w:hAnsi="Verdana" w:cs="Arial"/>
                <w:sz w:val="20"/>
                <w:szCs w:val="20"/>
              </w:rPr>
              <w:t>be actively sought</w:t>
            </w:r>
            <w:proofErr w:type="gramEnd"/>
            <w:r w:rsidRPr="004D15E7">
              <w:rPr>
                <w:rFonts w:ascii="Verdana" w:hAnsi="Verdana" w:cs="Arial"/>
                <w:sz w:val="20"/>
                <w:szCs w:val="20"/>
              </w:rPr>
              <w:t xml:space="preserve"> to inform continuous improvement, with six-monthly assurance reports provided to the Workforce and Organisational Development Committee.</w:t>
            </w:r>
          </w:p>
          <w:p w14:paraId="0D448D0C" w14:textId="7C49273E" w:rsidR="00152842" w:rsidRPr="000D72B0" w:rsidRDefault="00152842" w:rsidP="00116092">
            <w:pPr>
              <w:rPr>
                <w:rFonts w:ascii="Verdana" w:hAnsi="Verdana" w:cs="Arial"/>
                <w:color w:val="7030A0"/>
                <w:sz w:val="20"/>
                <w:szCs w:val="20"/>
              </w:rPr>
            </w:pPr>
          </w:p>
        </w:tc>
      </w:tr>
    </w:tbl>
    <w:p w14:paraId="3E69A393" w14:textId="36564C89" w:rsidR="00561AFD" w:rsidRPr="000D72B0" w:rsidRDefault="00561AFD" w:rsidP="00561AFD">
      <w:pPr>
        <w:rPr>
          <w:rFonts w:ascii="Verdana" w:hAnsi="Verdana" w:cs="Arial"/>
          <w:b/>
          <w:bCs/>
          <w:color w:val="FF0000"/>
          <w:sz w:val="20"/>
          <w:szCs w:val="20"/>
        </w:rPr>
      </w:pPr>
    </w:p>
    <w:tbl>
      <w:tblPr>
        <w:tblStyle w:val="TableGrid"/>
        <w:tblW w:w="0" w:type="auto"/>
        <w:tblLook w:val="04A0" w:firstRow="1" w:lastRow="0" w:firstColumn="1" w:lastColumn="0" w:noHBand="0" w:noVBand="1"/>
      </w:tblPr>
      <w:tblGrid>
        <w:gridCol w:w="2438"/>
        <w:gridCol w:w="2727"/>
        <w:gridCol w:w="1137"/>
        <w:gridCol w:w="1217"/>
        <w:gridCol w:w="1054"/>
        <w:gridCol w:w="6815"/>
      </w:tblGrid>
      <w:tr w:rsidR="00D9656C" w:rsidRPr="000D72B0" w14:paraId="3057C8FF" w14:textId="77777777" w:rsidTr="00384EC7">
        <w:tc>
          <w:tcPr>
            <w:tcW w:w="15388" w:type="dxa"/>
            <w:gridSpan w:val="6"/>
          </w:tcPr>
          <w:p w14:paraId="254ED590" w14:textId="77777777" w:rsidR="00D9656C" w:rsidRPr="000D72B0" w:rsidRDefault="00D9656C" w:rsidP="00384EC7">
            <w:pPr>
              <w:rPr>
                <w:rFonts w:ascii="Verdana" w:hAnsi="Verdana" w:cs="Arial"/>
                <w:b/>
                <w:sz w:val="20"/>
                <w:szCs w:val="20"/>
              </w:rPr>
            </w:pPr>
            <w:r w:rsidRPr="000D72B0">
              <w:rPr>
                <w:rFonts w:ascii="Verdana" w:hAnsi="Verdana" w:cs="Arial"/>
                <w:b/>
                <w:sz w:val="20"/>
                <w:szCs w:val="20"/>
              </w:rPr>
              <w:t>SECTION 2 – Understanding the Impact</w:t>
            </w:r>
          </w:p>
          <w:p w14:paraId="0BB16AB8" w14:textId="4C5ACA3B" w:rsidR="00D9656C" w:rsidRPr="000D72B0" w:rsidRDefault="004A0466" w:rsidP="00384EC7">
            <w:pPr>
              <w:rPr>
                <w:rFonts w:ascii="Verdana" w:hAnsi="Verdana" w:cs="Arial"/>
                <w:bCs/>
                <w:sz w:val="20"/>
                <w:szCs w:val="20"/>
              </w:rPr>
            </w:pPr>
            <w:r w:rsidRPr="000D72B0">
              <w:rPr>
                <w:rFonts w:ascii="Verdana" w:hAnsi="Verdana" w:cs="Arial"/>
                <w:bCs/>
                <w:sz w:val="20"/>
                <w:szCs w:val="20"/>
              </w:rPr>
              <w:t xml:space="preserve">It is important to understand the potential impact of what is </w:t>
            </w:r>
            <w:proofErr w:type="gramStart"/>
            <w:r w:rsidRPr="000D72B0">
              <w:rPr>
                <w:rFonts w:ascii="Verdana" w:hAnsi="Verdana" w:cs="Arial"/>
                <w:bCs/>
                <w:sz w:val="20"/>
                <w:szCs w:val="20"/>
              </w:rPr>
              <w:t>being assessed</w:t>
            </w:r>
            <w:proofErr w:type="gramEnd"/>
            <w:r w:rsidRPr="000D72B0">
              <w:rPr>
                <w:rFonts w:ascii="Verdana" w:hAnsi="Verdana" w:cs="Arial"/>
                <w:bCs/>
                <w:sz w:val="20"/>
                <w:szCs w:val="20"/>
              </w:rPr>
              <w:t xml:space="preserve"> on the organisation’s statutory duty from </w:t>
            </w:r>
            <w:proofErr w:type="gramStart"/>
            <w:r w:rsidRPr="000D72B0">
              <w:rPr>
                <w:rFonts w:ascii="Verdana" w:hAnsi="Verdana" w:cs="Arial"/>
                <w:bCs/>
                <w:sz w:val="20"/>
                <w:szCs w:val="20"/>
              </w:rPr>
              <w:t>a number of</w:t>
            </w:r>
            <w:proofErr w:type="gramEnd"/>
            <w:r w:rsidRPr="000D72B0">
              <w:rPr>
                <w:rFonts w:ascii="Verdana" w:hAnsi="Verdana" w:cs="Arial"/>
                <w:bCs/>
                <w:sz w:val="20"/>
                <w:szCs w:val="20"/>
              </w:rPr>
              <w:t xml:space="preserve"> perspectives including: equality and human rights, biodiversity, Welsh language, Wellbeing of Future Generations Act. It is important to include data, intelligence </w:t>
            </w:r>
            <w:proofErr w:type="gramStart"/>
            <w:r w:rsidRPr="000D72B0">
              <w:rPr>
                <w:rFonts w:ascii="Verdana" w:hAnsi="Verdana" w:cs="Arial"/>
                <w:bCs/>
                <w:sz w:val="20"/>
                <w:szCs w:val="20"/>
              </w:rPr>
              <w:t>etc</w:t>
            </w:r>
            <w:proofErr w:type="gramEnd"/>
            <w:r w:rsidRPr="000D72B0">
              <w:rPr>
                <w:rFonts w:ascii="Verdana" w:hAnsi="Verdana" w:cs="Arial"/>
                <w:bCs/>
                <w:sz w:val="20"/>
                <w:szCs w:val="20"/>
              </w:rPr>
              <w:t xml:space="preserve"> to support how the impact assessment</w:t>
            </w:r>
            <w:r w:rsidR="00C170D9" w:rsidRPr="000D72B0">
              <w:rPr>
                <w:rFonts w:ascii="Verdana" w:hAnsi="Verdana" w:cs="Arial"/>
                <w:bCs/>
                <w:sz w:val="20"/>
                <w:szCs w:val="20"/>
              </w:rPr>
              <w:t xml:space="preserve"> for each topic area</w:t>
            </w:r>
            <w:r w:rsidRPr="000D72B0">
              <w:rPr>
                <w:rFonts w:ascii="Verdana" w:hAnsi="Verdana" w:cs="Arial"/>
                <w:bCs/>
                <w:sz w:val="20"/>
                <w:szCs w:val="20"/>
              </w:rPr>
              <w:t xml:space="preserve"> has been arrived at. </w:t>
            </w:r>
            <w:r w:rsidR="00C170D9" w:rsidRPr="000D72B0">
              <w:rPr>
                <w:rFonts w:ascii="Verdana" w:hAnsi="Verdana" w:cs="Arial"/>
                <w:bCs/>
                <w:sz w:val="20"/>
                <w:szCs w:val="20"/>
              </w:rPr>
              <w:t xml:space="preserve">The impact on both staff and patients should </w:t>
            </w:r>
            <w:proofErr w:type="gramStart"/>
            <w:r w:rsidR="00C170D9" w:rsidRPr="000D72B0">
              <w:rPr>
                <w:rFonts w:ascii="Verdana" w:hAnsi="Verdana" w:cs="Arial"/>
                <w:bCs/>
                <w:sz w:val="20"/>
                <w:szCs w:val="20"/>
              </w:rPr>
              <w:t>be considered</w:t>
            </w:r>
            <w:proofErr w:type="gramEnd"/>
          </w:p>
        </w:tc>
      </w:tr>
      <w:tr w:rsidR="00561AFD" w:rsidRPr="000D72B0" w14:paraId="474708C1" w14:textId="77777777" w:rsidTr="001F463C">
        <w:tc>
          <w:tcPr>
            <w:tcW w:w="5139" w:type="dxa"/>
            <w:gridSpan w:val="2"/>
            <w:vMerge w:val="restart"/>
            <w:shd w:val="clear" w:color="auto" w:fill="002060"/>
          </w:tcPr>
          <w:p w14:paraId="75B51FA8" w14:textId="181BBA20" w:rsidR="00561AFD" w:rsidRPr="000D72B0" w:rsidRDefault="00721B09" w:rsidP="00384EC7">
            <w:pPr>
              <w:rPr>
                <w:rFonts w:ascii="Verdana" w:hAnsi="Verdana" w:cs="Arial"/>
                <w:b/>
                <w:bCs/>
                <w:sz w:val="20"/>
                <w:szCs w:val="20"/>
              </w:rPr>
            </w:pPr>
            <w:r w:rsidRPr="000D72B0">
              <w:rPr>
                <w:rFonts w:ascii="Verdana" w:hAnsi="Verdana" w:cs="Arial"/>
                <w:b/>
                <w:bCs/>
                <w:sz w:val="20"/>
                <w:szCs w:val="20"/>
              </w:rPr>
              <w:t>Statutory Area            Specific Detail</w:t>
            </w:r>
          </w:p>
        </w:tc>
        <w:tc>
          <w:tcPr>
            <w:tcW w:w="3397" w:type="dxa"/>
            <w:gridSpan w:val="3"/>
            <w:shd w:val="clear" w:color="auto" w:fill="002060"/>
          </w:tcPr>
          <w:p w14:paraId="408C6764" w14:textId="0E25AEC6" w:rsidR="00561AFD" w:rsidRPr="000D72B0" w:rsidRDefault="00D9656C" w:rsidP="00561AFD">
            <w:pPr>
              <w:jc w:val="center"/>
              <w:rPr>
                <w:rFonts w:ascii="Verdana" w:hAnsi="Verdana" w:cs="Arial"/>
                <w:b/>
                <w:bCs/>
                <w:sz w:val="20"/>
                <w:szCs w:val="20"/>
              </w:rPr>
            </w:pPr>
            <w:r w:rsidRPr="000D72B0">
              <w:rPr>
                <w:rFonts w:ascii="Verdana" w:hAnsi="Verdana" w:cs="Arial"/>
                <w:b/>
                <w:bCs/>
                <w:sz w:val="20"/>
                <w:szCs w:val="20"/>
              </w:rPr>
              <w:t xml:space="preserve">What is the </w:t>
            </w:r>
            <w:r w:rsidR="00561AFD" w:rsidRPr="000D72B0">
              <w:rPr>
                <w:rFonts w:ascii="Verdana" w:hAnsi="Verdana" w:cs="Arial"/>
                <w:b/>
                <w:bCs/>
                <w:sz w:val="20"/>
                <w:szCs w:val="20"/>
              </w:rPr>
              <w:t>Impact</w:t>
            </w:r>
            <w:r w:rsidRPr="000D72B0">
              <w:rPr>
                <w:rFonts w:ascii="Verdana" w:hAnsi="Verdana" w:cs="Arial"/>
                <w:b/>
                <w:bCs/>
                <w:sz w:val="20"/>
                <w:szCs w:val="20"/>
              </w:rPr>
              <w:t>?</w:t>
            </w:r>
          </w:p>
        </w:tc>
        <w:tc>
          <w:tcPr>
            <w:tcW w:w="6852" w:type="dxa"/>
            <w:vMerge w:val="restart"/>
            <w:shd w:val="clear" w:color="auto" w:fill="002060"/>
          </w:tcPr>
          <w:p w14:paraId="65674ECD" w14:textId="323EF41B" w:rsidR="00561AFD" w:rsidRPr="000D72B0" w:rsidRDefault="00561AFD" w:rsidP="00384EC7">
            <w:pPr>
              <w:rPr>
                <w:rFonts w:ascii="Verdana" w:hAnsi="Verdana" w:cs="Arial"/>
                <w:sz w:val="20"/>
                <w:szCs w:val="20"/>
              </w:rPr>
            </w:pPr>
            <w:r w:rsidRPr="000D72B0">
              <w:rPr>
                <w:rFonts w:ascii="Verdana" w:hAnsi="Verdana" w:cs="Arial"/>
                <w:b/>
                <w:sz w:val="20"/>
                <w:szCs w:val="20"/>
              </w:rPr>
              <w:t xml:space="preserve">Details of the impact </w:t>
            </w:r>
            <w:r w:rsidR="004A0466" w:rsidRPr="000D72B0">
              <w:rPr>
                <w:rFonts w:ascii="Verdana" w:hAnsi="Verdana" w:cs="Arial"/>
                <w:b/>
                <w:sz w:val="20"/>
                <w:szCs w:val="20"/>
              </w:rPr>
              <w:t xml:space="preserve">of the proposal </w:t>
            </w:r>
            <w:r w:rsidRPr="000D72B0">
              <w:rPr>
                <w:rFonts w:ascii="Verdana" w:hAnsi="Verdana" w:cs="Arial"/>
                <w:b/>
                <w:sz w:val="20"/>
                <w:szCs w:val="20"/>
              </w:rPr>
              <w:t xml:space="preserve">on the following. Where negative impacts </w:t>
            </w:r>
            <w:proofErr w:type="gramStart"/>
            <w:r w:rsidRPr="000D72B0">
              <w:rPr>
                <w:rFonts w:ascii="Verdana" w:hAnsi="Verdana" w:cs="Arial"/>
                <w:b/>
                <w:sz w:val="20"/>
                <w:szCs w:val="20"/>
              </w:rPr>
              <w:t>are identified</w:t>
            </w:r>
            <w:proofErr w:type="gramEnd"/>
            <w:r w:rsidRPr="000D72B0">
              <w:rPr>
                <w:rFonts w:ascii="Verdana" w:hAnsi="Verdana" w:cs="Arial"/>
                <w:b/>
                <w:sz w:val="20"/>
                <w:szCs w:val="20"/>
              </w:rPr>
              <w:t xml:space="preserve">, what actions will </w:t>
            </w:r>
            <w:proofErr w:type="gramStart"/>
            <w:r w:rsidRPr="000D72B0">
              <w:rPr>
                <w:rFonts w:ascii="Verdana" w:hAnsi="Verdana" w:cs="Arial"/>
                <w:b/>
                <w:sz w:val="20"/>
                <w:szCs w:val="20"/>
              </w:rPr>
              <w:t>be taken</w:t>
            </w:r>
            <w:proofErr w:type="gramEnd"/>
            <w:r w:rsidRPr="000D72B0">
              <w:rPr>
                <w:rFonts w:ascii="Verdana" w:hAnsi="Verdana" w:cs="Arial"/>
                <w:b/>
                <w:sz w:val="20"/>
                <w:szCs w:val="20"/>
              </w:rPr>
              <w:t xml:space="preserve"> to minimise these? </w:t>
            </w:r>
          </w:p>
        </w:tc>
      </w:tr>
      <w:tr w:rsidR="00561AFD" w:rsidRPr="000D72B0" w14:paraId="5E29BAF0" w14:textId="77777777" w:rsidTr="001F463C">
        <w:tc>
          <w:tcPr>
            <w:tcW w:w="5139" w:type="dxa"/>
            <w:gridSpan w:val="2"/>
            <w:vMerge/>
          </w:tcPr>
          <w:p w14:paraId="0B27BEBD" w14:textId="77777777" w:rsidR="00561AFD" w:rsidRPr="000D72B0" w:rsidRDefault="00561AFD" w:rsidP="00384EC7">
            <w:pPr>
              <w:rPr>
                <w:rFonts w:ascii="Verdana" w:hAnsi="Verdana" w:cs="Arial"/>
                <w:b/>
                <w:bCs/>
                <w:sz w:val="20"/>
                <w:szCs w:val="20"/>
              </w:rPr>
            </w:pPr>
          </w:p>
        </w:tc>
        <w:tc>
          <w:tcPr>
            <w:tcW w:w="1137" w:type="dxa"/>
            <w:shd w:val="clear" w:color="auto" w:fill="002060"/>
          </w:tcPr>
          <w:p w14:paraId="0ECD1E59" w14:textId="034DDCF2" w:rsidR="00561AFD" w:rsidRPr="000D72B0" w:rsidRDefault="00561AFD" w:rsidP="00561AFD">
            <w:pPr>
              <w:jc w:val="center"/>
              <w:rPr>
                <w:rFonts w:ascii="Verdana" w:hAnsi="Verdana" w:cs="Arial"/>
                <w:b/>
                <w:bCs/>
                <w:sz w:val="20"/>
                <w:szCs w:val="20"/>
              </w:rPr>
            </w:pPr>
            <w:r w:rsidRPr="000D72B0">
              <w:rPr>
                <w:rFonts w:ascii="Verdana" w:hAnsi="Verdana" w:cs="Arial"/>
                <w:b/>
                <w:bCs/>
                <w:sz w:val="20"/>
                <w:szCs w:val="20"/>
              </w:rPr>
              <w:t>Positive</w:t>
            </w:r>
          </w:p>
        </w:tc>
        <w:tc>
          <w:tcPr>
            <w:tcW w:w="1217" w:type="dxa"/>
            <w:shd w:val="clear" w:color="auto" w:fill="002060"/>
          </w:tcPr>
          <w:p w14:paraId="6E11ECF5" w14:textId="0E2DD852" w:rsidR="00561AFD" w:rsidRPr="000D72B0" w:rsidRDefault="00561AFD" w:rsidP="00561AFD">
            <w:pPr>
              <w:jc w:val="center"/>
              <w:rPr>
                <w:rFonts w:ascii="Verdana" w:hAnsi="Verdana" w:cs="Arial"/>
                <w:b/>
                <w:bCs/>
                <w:sz w:val="20"/>
                <w:szCs w:val="20"/>
              </w:rPr>
            </w:pPr>
            <w:r w:rsidRPr="000D72B0">
              <w:rPr>
                <w:rFonts w:ascii="Verdana" w:hAnsi="Verdana" w:cs="Arial"/>
                <w:b/>
                <w:bCs/>
                <w:sz w:val="20"/>
                <w:szCs w:val="20"/>
              </w:rPr>
              <w:t>Negative</w:t>
            </w:r>
          </w:p>
        </w:tc>
        <w:tc>
          <w:tcPr>
            <w:tcW w:w="1043" w:type="dxa"/>
            <w:shd w:val="clear" w:color="auto" w:fill="002060"/>
          </w:tcPr>
          <w:p w14:paraId="40BC6EC9" w14:textId="77777777" w:rsidR="00561AFD" w:rsidRPr="000D72B0" w:rsidRDefault="00561AFD" w:rsidP="00384EC7">
            <w:pPr>
              <w:rPr>
                <w:rFonts w:ascii="Verdana" w:hAnsi="Verdana" w:cs="Arial"/>
                <w:b/>
                <w:bCs/>
                <w:sz w:val="20"/>
                <w:szCs w:val="20"/>
              </w:rPr>
            </w:pPr>
            <w:r w:rsidRPr="000D72B0">
              <w:rPr>
                <w:rFonts w:ascii="Verdana" w:hAnsi="Verdana" w:cs="Arial"/>
                <w:b/>
                <w:bCs/>
                <w:sz w:val="20"/>
                <w:szCs w:val="20"/>
              </w:rPr>
              <w:t>Neutral</w:t>
            </w:r>
          </w:p>
        </w:tc>
        <w:tc>
          <w:tcPr>
            <w:tcW w:w="6852" w:type="dxa"/>
            <w:vMerge/>
          </w:tcPr>
          <w:p w14:paraId="17F2F18F" w14:textId="77777777" w:rsidR="00561AFD" w:rsidRPr="000D72B0" w:rsidRDefault="00561AFD" w:rsidP="00384EC7">
            <w:pPr>
              <w:rPr>
                <w:rFonts w:ascii="Verdana" w:hAnsi="Verdana" w:cs="Arial"/>
                <w:sz w:val="20"/>
                <w:szCs w:val="20"/>
              </w:rPr>
            </w:pPr>
          </w:p>
        </w:tc>
      </w:tr>
      <w:tr w:rsidR="00B523BD" w:rsidRPr="000D72B0" w14:paraId="16530DB2" w14:textId="77777777" w:rsidTr="001F463C">
        <w:tc>
          <w:tcPr>
            <w:tcW w:w="2442" w:type="dxa"/>
            <w:vMerge w:val="restart"/>
            <w:shd w:val="clear" w:color="auto" w:fill="F2F2F2" w:themeFill="background1" w:themeFillShade="F2"/>
          </w:tcPr>
          <w:p w14:paraId="194A48B9"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Protected Characteristics</w:t>
            </w:r>
          </w:p>
        </w:tc>
        <w:tc>
          <w:tcPr>
            <w:tcW w:w="2697" w:type="dxa"/>
            <w:shd w:val="clear" w:color="auto" w:fill="F2F2F2" w:themeFill="background1" w:themeFillShade="F2"/>
          </w:tcPr>
          <w:p w14:paraId="51D490F0"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Children and Young People 0-18</w:t>
            </w:r>
          </w:p>
        </w:tc>
        <w:tc>
          <w:tcPr>
            <w:tcW w:w="1137" w:type="dxa"/>
          </w:tcPr>
          <w:p w14:paraId="62C915B6" w14:textId="4E94C91C" w:rsidR="00B523BD" w:rsidRPr="000D72B0" w:rsidRDefault="00AD1B17" w:rsidP="00B523BD">
            <w:pPr>
              <w:rPr>
                <w:rFonts w:ascii="Verdana" w:hAnsi="Verdana" w:cs="Arial"/>
                <w:sz w:val="20"/>
                <w:szCs w:val="20"/>
              </w:rPr>
            </w:pPr>
            <w:r>
              <w:rPr>
                <w:rFonts w:ascii="Verdana" w:hAnsi="Verdana" w:cs="Arial"/>
                <w:sz w:val="20"/>
                <w:szCs w:val="20"/>
              </w:rPr>
              <w:t>√</w:t>
            </w:r>
          </w:p>
        </w:tc>
        <w:tc>
          <w:tcPr>
            <w:tcW w:w="1217" w:type="dxa"/>
          </w:tcPr>
          <w:p w14:paraId="5752CEBE" w14:textId="77777777" w:rsidR="00B523BD" w:rsidRPr="000D72B0" w:rsidRDefault="00B523BD" w:rsidP="00B523BD">
            <w:pPr>
              <w:rPr>
                <w:rFonts w:ascii="Verdana" w:hAnsi="Verdana" w:cs="Arial"/>
                <w:sz w:val="20"/>
                <w:szCs w:val="20"/>
              </w:rPr>
            </w:pPr>
          </w:p>
        </w:tc>
        <w:tc>
          <w:tcPr>
            <w:tcW w:w="1043" w:type="dxa"/>
          </w:tcPr>
          <w:p w14:paraId="1ED230E2" w14:textId="6EAC7297" w:rsidR="00B523BD" w:rsidRPr="000D72B0" w:rsidRDefault="00B523BD" w:rsidP="00B523BD">
            <w:pPr>
              <w:jc w:val="center"/>
              <w:rPr>
                <w:rFonts w:ascii="Verdana" w:hAnsi="Verdana" w:cs="Arial"/>
                <w:sz w:val="20"/>
                <w:szCs w:val="20"/>
              </w:rPr>
            </w:pPr>
          </w:p>
        </w:tc>
        <w:tc>
          <w:tcPr>
            <w:tcW w:w="6852" w:type="dxa"/>
            <w:vMerge w:val="restart"/>
          </w:tcPr>
          <w:p w14:paraId="00AA0A20" w14:textId="1D736312" w:rsidR="00B523BD" w:rsidRPr="000D72B0" w:rsidRDefault="00B523BD" w:rsidP="00B523BD">
            <w:pPr>
              <w:rPr>
                <w:rFonts w:ascii="Verdana" w:hAnsi="Verdana" w:cs="Arial"/>
                <w:sz w:val="20"/>
                <w:szCs w:val="20"/>
              </w:rPr>
            </w:pPr>
          </w:p>
        </w:tc>
      </w:tr>
      <w:tr w:rsidR="00B523BD" w:rsidRPr="000D72B0" w14:paraId="47143DB2" w14:textId="77777777" w:rsidTr="001F463C">
        <w:tc>
          <w:tcPr>
            <w:tcW w:w="2442" w:type="dxa"/>
            <w:vMerge/>
            <w:shd w:val="clear" w:color="auto" w:fill="F2F2F2" w:themeFill="background1" w:themeFillShade="F2"/>
          </w:tcPr>
          <w:p w14:paraId="0B41359E"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5FB2A61B"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Older People 50+</w:t>
            </w:r>
          </w:p>
        </w:tc>
        <w:tc>
          <w:tcPr>
            <w:tcW w:w="1137" w:type="dxa"/>
          </w:tcPr>
          <w:p w14:paraId="639B48BD" w14:textId="3CF41C40" w:rsidR="00B523BD" w:rsidRPr="000D72B0" w:rsidRDefault="00AD1B17" w:rsidP="00B523BD">
            <w:pPr>
              <w:rPr>
                <w:rFonts w:ascii="Verdana" w:hAnsi="Verdana" w:cs="Arial"/>
                <w:sz w:val="20"/>
                <w:szCs w:val="20"/>
              </w:rPr>
            </w:pPr>
            <w:r>
              <w:rPr>
                <w:rFonts w:ascii="Verdana" w:hAnsi="Verdana" w:cs="Arial"/>
                <w:sz w:val="20"/>
                <w:szCs w:val="20"/>
              </w:rPr>
              <w:t>√</w:t>
            </w:r>
          </w:p>
        </w:tc>
        <w:tc>
          <w:tcPr>
            <w:tcW w:w="1217" w:type="dxa"/>
          </w:tcPr>
          <w:p w14:paraId="5742649C" w14:textId="77777777" w:rsidR="00B523BD" w:rsidRPr="000D72B0" w:rsidRDefault="00B523BD" w:rsidP="00B523BD">
            <w:pPr>
              <w:rPr>
                <w:rFonts w:ascii="Verdana" w:hAnsi="Verdana" w:cs="Arial"/>
                <w:sz w:val="20"/>
                <w:szCs w:val="20"/>
              </w:rPr>
            </w:pPr>
          </w:p>
        </w:tc>
        <w:tc>
          <w:tcPr>
            <w:tcW w:w="1043" w:type="dxa"/>
          </w:tcPr>
          <w:p w14:paraId="291A885E" w14:textId="68B50EE1" w:rsidR="00B523BD" w:rsidRPr="000D72B0" w:rsidRDefault="00B523BD" w:rsidP="00B523BD">
            <w:pPr>
              <w:jc w:val="center"/>
              <w:rPr>
                <w:rFonts w:ascii="Verdana" w:hAnsi="Verdana" w:cs="Arial"/>
                <w:sz w:val="20"/>
                <w:szCs w:val="20"/>
              </w:rPr>
            </w:pPr>
          </w:p>
        </w:tc>
        <w:tc>
          <w:tcPr>
            <w:tcW w:w="6852" w:type="dxa"/>
            <w:vMerge/>
          </w:tcPr>
          <w:p w14:paraId="79EE53DD" w14:textId="77777777" w:rsidR="00B523BD" w:rsidRPr="000D72B0" w:rsidRDefault="00B523BD" w:rsidP="00B523BD">
            <w:pPr>
              <w:rPr>
                <w:rFonts w:ascii="Verdana" w:hAnsi="Verdana" w:cs="Arial"/>
                <w:sz w:val="20"/>
                <w:szCs w:val="20"/>
              </w:rPr>
            </w:pPr>
          </w:p>
        </w:tc>
      </w:tr>
      <w:tr w:rsidR="00B523BD" w:rsidRPr="000D72B0" w14:paraId="3D83A28D" w14:textId="77777777" w:rsidTr="001F463C">
        <w:tc>
          <w:tcPr>
            <w:tcW w:w="2442" w:type="dxa"/>
            <w:vMerge/>
            <w:shd w:val="clear" w:color="auto" w:fill="F2F2F2" w:themeFill="background1" w:themeFillShade="F2"/>
          </w:tcPr>
          <w:p w14:paraId="6E8FAB9B"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18B74043"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Any other age group</w:t>
            </w:r>
          </w:p>
        </w:tc>
        <w:tc>
          <w:tcPr>
            <w:tcW w:w="1137" w:type="dxa"/>
          </w:tcPr>
          <w:p w14:paraId="492913FE" w14:textId="7BEC9E5C" w:rsidR="00B523BD" w:rsidRPr="000D72B0" w:rsidRDefault="00AD1B17" w:rsidP="00B523BD">
            <w:pPr>
              <w:rPr>
                <w:rFonts w:ascii="Verdana" w:hAnsi="Verdana" w:cs="Arial"/>
                <w:sz w:val="20"/>
                <w:szCs w:val="20"/>
              </w:rPr>
            </w:pPr>
            <w:r>
              <w:rPr>
                <w:rFonts w:ascii="Verdana" w:hAnsi="Verdana" w:cs="Arial"/>
                <w:sz w:val="20"/>
                <w:szCs w:val="20"/>
              </w:rPr>
              <w:t>√</w:t>
            </w:r>
          </w:p>
        </w:tc>
        <w:tc>
          <w:tcPr>
            <w:tcW w:w="1217" w:type="dxa"/>
          </w:tcPr>
          <w:p w14:paraId="47F0E651" w14:textId="77777777" w:rsidR="00B523BD" w:rsidRPr="000D72B0" w:rsidRDefault="00B523BD" w:rsidP="00B523BD">
            <w:pPr>
              <w:rPr>
                <w:rFonts w:ascii="Verdana" w:hAnsi="Verdana" w:cs="Arial"/>
                <w:sz w:val="20"/>
                <w:szCs w:val="20"/>
              </w:rPr>
            </w:pPr>
          </w:p>
        </w:tc>
        <w:tc>
          <w:tcPr>
            <w:tcW w:w="1043" w:type="dxa"/>
          </w:tcPr>
          <w:p w14:paraId="7FC0929B" w14:textId="0508A9AE" w:rsidR="00B523BD" w:rsidRPr="000D72B0" w:rsidRDefault="00B523BD" w:rsidP="00B523BD">
            <w:pPr>
              <w:jc w:val="center"/>
              <w:rPr>
                <w:rFonts w:ascii="Verdana" w:hAnsi="Verdana" w:cs="Arial"/>
                <w:sz w:val="20"/>
                <w:szCs w:val="20"/>
              </w:rPr>
            </w:pPr>
          </w:p>
        </w:tc>
        <w:tc>
          <w:tcPr>
            <w:tcW w:w="6852" w:type="dxa"/>
            <w:vMerge/>
          </w:tcPr>
          <w:p w14:paraId="19C534B4" w14:textId="77777777" w:rsidR="00B523BD" w:rsidRPr="000D72B0" w:rsidRDefault="00B523BD" w:rsidP="00B523BD">
            <w:pPr>
              <w:rPr>
                <w:rFonts w:ascii="Verdana" w:hAnsi="Verdana" w:cs="Arial"/>
                <w:sz w:val="20"/>
                <w:szCs w:val="20"/>
              </w:rPr>
            </w:pPr>
          </w:p>
        </w:tc>
      </w:tr>
      <w:tr w:rsidR="00B523BD" w:rsidRPr="000D72B0" w14:paraId="3583D2FD" w14:textId="77777777" w:rsidTr="001F463C">
        <w:tc>
          <w:tcPr>
            <w:tcW w:w="2442" w:type="dxa"/>
            <w:vMerge/>
            <w:shd w:val="clear" w:color="auto" w:fill="F2F2F2" w:themeFill="background1" w:themeFillShade="F2"/>
          </w:tcPr>
          <w:p w14:paraId="7DFFC7CC"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58A0CF60" w14:textId="77777777" w:rsidR="00B523BD" w:rsidRPr="000D72B0" w:rsidRDefault="00B523BD" w:rsidP="00B523BD">
            <w:pPr>
              <w:rPr>
                <w:rFonts w:ascii="Verdana" w:hAnsi="Verdana" w:cs="Arial"/>
                <w:b/>
                <w:bCs/>
                <w:sz w:val="20"/>
                <w:szCs w:val="20"/>
              </w:rPr>
            </w:pPr>
            <w:r w:rsidRPr="000D72B0">
              <w:rPr>
                <w:rFonts w:ascii="Verdana" w:hAnsi="Verdana" w:cs="Arial"/>
                <w:b/>
                <w:bCs/>
                <w:sz w:val="20"/>
                <w:szCs w:val="20"/>
              </w:rPr>
              <w:t>Future Generations (yet to be born)</w:t>
            </w:r>
          </w:p>
        </w:tc>
        <w:tc>
          <w:tcPr>
            <w:tcW w:w="1137" w:type="dxa"/>
          </w:tcPr>
          <w:p w14:paraId="2C406FDE" w14:textId="3F842AD4" w:rsidR="00B523BD" w:rsidRPr="000D72B0" w:rsidRDefault="00AD1B17" w:rsidP="00B523BD">
            <w:pPr>
              <w:rPr>
                <w:rFonts w:ascii="Verdana" w:hAnsi="Verdana" w:cs="Arial"/>
                <w:sz w:val="20"/>
                <w:szCs w:val="20"/>
              </w:rPr>
            </w:pPr>
            <w:r>
              <w:rPr>
                <w:rFonts w:ascii="Verdana" w:hAnsi="Verdana" w:cs="Arial"/>
                <w:sz w:val="20"/>
                <w:szCs w:val="20"/>
              </w:rPr>
              <w:t>√</w:t>
            </w:r>
          </w:p>
        </w:tc>
        <w:tc>
          <w:tcPr>
            <w:tcW w:w="1217" w:type="dxa"/>
          </w:tcPr>
          <w:p w14:paraId="3F1050E5" w14:textId="77777777" w:rsidR="00B523BD" w:rsidRPr="000D72B0" w:rsidRDefault="00B523BD" w:rsidP="00B523BD">
            <w:pPr>
              <w:rPr>
                <w:rFonts w:ascii="Verdana" w:hAnsi="Verdana" w:cs="Arial"/>
                <w:sz w:val="20"/>
                <w:szCs w:val="20"/>
              </w:rPr>
            </w:pPr>
          </w:p>
        </w:tc>
        <w:tc>
          <w:tcPr>
            <w:tcW w:w="1043" w:type="dxa"/>
          </w:tcPr>
          <w:p w14:paraId="6FFC3256" w14:textId="386226D1" w:rsidR="00B523BD" w:rsidRPr="000D72B0" w:rsidRDefault="00B523BD" w:rsidP="00B523BD">
            <w:pPr>
              <w:jc w:val="center"/>
              <w:rPr>
                <w:rFonts w:ascii="Verdana" w:hAnsi="Verdana" w:cs="Arial"/>
                <w:sz w:val="20"/>
                <w:szCs w:val="20"/>
              </w:rPr>
            </w:pPr>
          </w:p>
        </w:tc>
        <w:tc>
          <w:tcPr>
            <w:tcW w:w="6852" w:type="dxa"/>
            <w:vMerge/>
          </w:tcPr>
          <w:p w14:paraId="39240295" w14:textId="77777777" w:rsidR="00B523BD" w:rsidRPr="000D72B0" w:rsidRDefault="00B523BD" w:rsidP="00B523BD">
            <w:pPr>
              <w:rPr>
                <w:rFonts w:ascii="Verdana" w:hAnsi="Verdana" w:cs="Arial"/>
                <w:sz w:val="20"/>
                <w:szCs w:val="20"/>
              </w:rPr>
            </w:pPr>
          </w:p>
        </w:tc>
      </w:tr>
      <w:tr w:rsidR="00B523BD" w:rsidRPr="000D72B0" w14:paraId="0D329A49" w14:textId="77777777" w:rsidTr="001F463C">
        <w:tc>
          <w:tcPr>
            <w:tcW w:w="2442" w:type="dxa"/>
            <w:vMerge/>
            <w:shd w:val="clear" w:color="auto" w:fill="F2F2F2" w:themeFill="background1" w:themeFillShade="F2"/>
          </w:tcPr>
          <w:p w14:paraId="1D420AFB"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tcPr>
          <w:p w14:paraId="09ABF536" w14:textId="77777777" w:rsidR="00B523BD" w:rsidRPr="000D72B0" w:rsidRDefault="00B523BD" w:rsidP="00B523BD">
            <w:pPr>
              <w:rPr>
                <w:rFonts w:ascii="Verdana" w:hAnsi="Verdana" w:cs="Arial"/>
                <w:b/>
                <w:bCs/>
                <w:sz w:val="20"/>
                <w:szCs w:val="20"/>
              </w:rPr>
            </w:pPr>
            <w:r w:rsidRPr="000D72B0">
              <w:rPr>
                <w:rFonts w:ascii="Verdana" w:eastAsia="Times New Roman" w:hAnsi="Verdana" w:cs="Arial"/>
                <w:b/>
                <w:bCs/>
                <w:sz w:val="20"/>
                <w:szCs w:val="20"/>
                <w:lang w:eastAsia="en-GB"/>
              </w:rPr>
              <w:t>Disability</w:t>
            </w:r>
          </w:p>
        </w:tc>
        <w:tc>
          <w:tcPr>
            <w:tcW w:w="1137" w:type="dxa"/>
          </w:tcPr>
          <w:p w14:paraId="24EACAAC" w14:textId="4C6BE726" w:rsidR="00B523BD" w:rsidRPr="000D72B0" w:rsidRDefault="00AD1B17" w:rsidP="00B523BD">
            <w:pPr>
              <w:rPr>
                <w:rFonts w:ascii="Verdana" w:hAnsi="Verdana" w:cs="Arial"/>
                <w:sz w:val="20"/>
                <w:szCs w:val="20"/>
              </w:rPr>
            </w:pPr>
            <w:r>
              <w:rPr>
                <w:rFonts w:ascii="Verdana" w:hAnsi="Verdana" w:cs="Arial"/>
                <w:sz w:val="20"/>
                <w:szCs w:val="20"/>
              </w:rPr>
              <w:t>√</w:t>
            </w:r>
          </w:p>
        </w:tc>
        <w:tc>
          <w:tcPr>
            <w:tcW w:w="1217" w:type="dxa"/>
          </w:tcPr>
          <w:p w14:paraId="5E6DE8D9" w14:textId="77777777" w:rsidR="00B523BD" w:rsidRPr="000D72B0" w:rsidRDefault="00B523BD" w:rsidP="00B523BD">
            <w:pPr>
              <w:rPr>
                <w:rFonts w:ascii="Verdana" w:hAnsi="Verdana" w:cs="Arial"/>
                <w:sz w:val="20"/>
                <w:szCs w:val="20"/>
              </w:rPr>
            </w:pPr>
          </w:p>
        </w:tc>
        <w:tc>
          <w:tcPr>
            <w:tcW w:w="1043" w:type="dxa"/>
          </w:tcPr>
          <w:p w14:paraId="398AA7CC" w14:textId="1D98E72C" w:rsidR="00B523BD" w:rsidRPr="000D72B0" w:rsidRDefault="00B523BD" w:rsidP="00B523BD">
            <w:pPr>
              <w:jc w:val="center"/>
              <w:rPr>
                <w:rFonts w:ascii="Verdana" w:hAnsi="Verdana" w:cs="Arial"/>
                <w:sz w:val="20"/>
                <w:szCs w:val="20"/>
              </w:rPr>
            </w:pPr>
          </w:p>
        </w:tc>
        <w:tc>
          <w:tcPr>
            <w:tcW w:w="6852" w:type="dxa"/>
          </w:tcPr>
          <w:p w14:paraId="17540438" w14:textId="2877F904" w:rsidR="00B523BD" w:rsidRPr="000D72B0" w:rsidRDefault="00B523BD" w:rsidP="00B523BD">
            <w:pPr>
              <w:rPr>
                <w:rFonts w:ascii="Verdana" w:hAnsi="Verdana" w:cs="Arial"/>
                <w:sz w:val="20"/>
                <w:szCs w:val="20"/>
              </w:rPr>
            </w:pPr>
          </w:p>
        </w:tc>
      </w:tr>
      <w:tr w:rsidR="00B523BD" w:rsidRPr="000D72B0" w14:paraId="2A0CD1CB" w14:textId="77777777" w:rsidTr="001F463C">
        <w:tc>
          <w:tcPr>
            <w:tcW w:w="2442" w:type="dxa"/>
            <w:vMerge/>
            <w:shd w:val="clear" w:color="auto" w:fill="F2F2F2" w:themeFill="background1" w:themeFillShade="F2"/>
          </w:tcPr>
          <w:p w14:paraId="69559000" w14:textId="77777777" w:rsidR="00B523BD" w:rsidRPr="000D72B0" w:rsidRDefault="00B523BD" w:rsidP="00B523BD">
            <w:pPr>
              <w:rPr>
                <w:rFonts w:ascii="Verdana" w:hAnsi="Verdana" w:cs="Arial"/>
                <w:b/>
                <w:bCs/>
                <w:sz w:val="20"/>
                <w:szCs w:val="20"/>
              </w:rPr>
            </w:pPr>
          </w:p>
        </w:tc>
        <w:tc>
          <w:tcPr>
            <w:tcW w:w="2697" w:type="dxa"/>
            <w:shd w:val="clear" w:color="auto" w:fill="F2F2F2" w:themeFill="background1" w:themeFillShade="F2"/>
            <w:vAlign w:val="center"/>
          </w:tcPr>
          <w:p w14:paraId="128233A8" w14:textId="77777777" w:rsidR="00B523BD" w:rsidRPr="000D72B0" w:rsidRDefault="00B523BD" w:rsidP="00B523BD">
            <w:pPr>
              <w:rPr>
                <w:rFonts w:ascii="Verdana" w:eastAsia="Times New Roman" w:hAnsi="Verdana" w:cs="Arial"/>
                <w:b/>
                <w:bCs/>
                <w:sz w:val="20"/>
                <w:szCs w:val="20"/>
                <w:lang w:eastAsia="en-GB"/>
              </w:rPr>
            </w:pPr>
            <w:r w:rsidRPr="000D72B0">
              <w:rPr>
                <w:rFonts w:ascii="Verdana" w:eastAsia="Times New Roman" w:hAnsi="Verdana" w:cs="Arial"/>
                <w:b/>
                <w:bCs/>
                <w:sz w:val="20"/>
                <w:szCs w:val="20"/>
                <w:lang w:eastAsia="en-GB"/>
              </w:rPr>
              <w:t xml:space="preserve">Race </w:t>
            </w:r>
            <w:r w:rsidRPr="000D72B0">
              <w:rPr>
                <w:rFonts w:ascii="Verdana" w:hAnsi="Verdana" w:cs="Arial"/>
                <w:b/>
                <w:bCs/>
                <w:sz w:val="20"/>
                <w:szCs w:val="20"/>
                <w:lang w:eastAsia="en-GB"/>
              </w:rPr>
              <w:t>(including refugees)</w:t>
            </w:r>
          </w:p>
        </w:tc>
        <w:tc>
          <w:tcPr>
            <w:tcW w:w="1137" w:type="dxa"/>
          </w:tcPr>
          <w:p w14:paraId="28047DD6" w14:textId="628F785E" w:rsidR="00B523BD" w:rsidRPr="000D72B0" w:rsidRDefault="00AD1B17" w:rsidP="00B523BD">
            <w:pPr>
              <w:rPr>
                <w:rFonts w:ascii="Verdana" w:hAnsi="Verdana" w:cs="Arial"/>
                <w:sz w:val="20"/>
                <w:szCs w:val="20"/>
              </w:rPr>
            </w:pPr>
            <w:r>
              <w:rPr>
                <w:rFonts w:ascii="Verdana" w:hAnsi="Verdana" w:cs="Arial"/>
                <w:sz w:val="20"/>
                <w:szCs w:val="20"/>
              </w:rPr>
              <w:t>√</w:t>
            </w:r>
          </w:p>
        </w:tc>
        <w:tc>
          <w:tcPr>
            <w:tcW w:w="1217" w:type="dxa"/>
          </w:tcPr>
          <w:p w14:paraId="4F5C515C" w14:textId="77777777" w:rsidR="00B523BD" w:rsidRPr="000D72B0" w:rsidRDefault="00B523BD" w:rsidP="00B523BD">
            <w:pPr>
              <w:rPr>
                <w:rFonts w:ascii="Verdana" w:hAnsi="Verdana" w:cs="Arial"/>
                <w:sz w:val="20"/>
                <w:szCs w:val="20"/>
              </w:rPr>
            </w:pPr>
          </w:p>
        </w:tc>
        <w:tc>
          <w:tcPr>
            <w:tcW w:w="1043" w:type="dxa"/>
          </w:tcPr>
          <w:p w14:paraId="23AA0F5D" w14:textId="47371A67" w:rsidR="00B523BD" w:rsidRPr="000D72B0" w:rsidRDefault="00B523BD" w:rsidP="00B523BD">
            <w:pPr>
              <w:jc w:val="center"/>
              <w:rPr>
                <w:rFonts w:ascii="Verdana" w:hAnsi="Verdana" w:cs="Arial"/>
                <w:sz w:val="20"/>
                <w:szCs w:val="20"/>
              </w:rPr>
            </w:pPr>
          </w:p>
        </w:tc>
        <w:tc>
          <w:tcPr>
            <w:tcW w:w="6852" w:type="dxa"/>
          </w:tcPr>
          <w:p w14:paraId="4E1C2D90" w14:textId="0DE938DC" w:rsidR="00B523BD" w:rsidRPr="000D72B0" w:rsidRDefault="00B523BD" w:rsidP="00B523BD">
            <w:pPr>
              <w:rPr>
                <w:rFonts w:ascii="Verdana" w:hAnsi="Verdana" w:cs="Arial"/>
                <w:sz w:val="20"/>
                <w:szCs w:val="20"/>
              </w:rPr>
            </w:pPr>
          </w:p>
        </w:tc>
      </w:tr>
      <w:tr w:rsidR="003C72F5" w:rsidRPr="000D72B0" w14:paraId="21E9E194" w14:textId="77777777" w:rsidTr="001F463C">
        <w:tc>
          <w:tcPr>
            <w:tcW w:w="2442" w:type="dxa"/>
            <w:vMerge/>
            <w:shd w:val="clear" w:color="auto" w:fill="F2F2F2" w:themeFill="background1" w:themeFillShade="F2"/>
          </w:tcPr>
          <w:p w14:paraId="48D9227A"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4D0C71F8"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Asylum seekers</w:t>
            </w:r>
          </w:p>
        </w:tc>
        <w:tc>
          <w:tcPr>
            <w:tcW w:w="1137" w:type="dxa"/>
          </w:tcPr>
          <w:p w14:paraId="717D1427" w14:textId="350986A4"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667B0CEF" w14:textId="77777777" w:rsidR="003C72F5" w:rsidRPr="000D72B0" w:rsidRDefault="003C72F5" w:rsidP="003C72F5">
            <w:pPr>
              <w:rPr>
                <w:rFonts w:ascii="Verdana" w:hAnsi="Verdana" w:cs="Arial"/>
                <w:sz w:val="20"/>
                <w:szCs w:val="20"/>
              </w:rPr>
            </w:pPr>
          </w:p>
        </w:tc>
        <w:tc>
          <w:tcPr>
            <w:tcW w:w="1043" w:type="dxa"/>
          </w:tcPr>
          <w:p w14:paraId="19AC14E7" w14:textId="23138265" w:rsidR="003C72F5" w:rsidRPr="000D72B0" w:rsidRDefault="003C72F5" w:rsidP="003C72F5">
            <w:pPr>
              <w:jc w:val="center"/>
              <w:rPr>
                <w:rFonts w:ascii="Verdana" w:hAnsi="Verdana" w:cs="Arial"/>
                <w:sz w:val="20"/>
                <w:szCs w:val="20"/>
              </w:rPr>
            </w:pPr>
          </w:p>
        </w:tc>
        <w:tc>
          <w:tcPr>
            <w:tcW w:w="6852" w:type="dxa"/>
          </w:tcPr>
          <w:p w14:paraId="79AAA0DB" w14:textId="27FCAA06" w:rsidR="003C72F5" w:rsidRPr="000D72B0" w:rsidRDefault="003C72F5" w:rsidP="003C72F5">
            <w:pPr>
              <w:rPr>
                <w:rFonts w:ascii="Verdana" w:hAnsi="Verdana" w:cs="Arial"/>
                <w:sz w:val="20"/>
                <w:szCs w:val="20"/>
              </w:rPr>
            </w:pPr>
          </w:p>
        </w:tc>
      </w:tr>
      <w:tr w:rsidR="003C72F5" w:rsidRPr="000D72B0" w14:paraId="1617082B" w14:textId="77777777" w:rsidTr="001F463C">
        <w:tc>
          <w:tcPr>
            <w:tcW w:w="2442" w:type="dxa"/>
            <w:vMerge/>
            <w:shd w:val="clear" w:color="auto" w:fill="F2F2F2" w:themeFill="background1" w:themeFillShade="F2"/>
          </w:tcPr>
          <w:p w14:paraId="247FB386"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5216DD77"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Gypsies &amp; travellers</w:t>
            </w:r>
          </w:p>
        </w:tc>
        <w:tc>
          <w:tcPr>
            <w:tcW w:w="1137" w:type="dxa"/>
          </w:tcPr>
          <w:p w14:paraId="523B0A80" w14:textId="497F08E9"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3E0EBC66" w14:textId="77777777" w:rsidR="003C72F5" w:rsidRPr="000D72B0" w:rsidRDefault="003C72F5" w:rsidP="003C72F5">
            <w:pPr>
              <w:rPr>
                <w:rFonts w:ascii="Verdana" w:hAnsi="Verdana" w:cs="Arial"/>
                <w:sz w:val="20"/>
                <w:szCs w:val="20"/>
              </w:rPr>
            </w:pPr>
          </w:p>
        </w:tc>
        <w:tc>
          <w:tcPr>
            <w:tcW w:w="1043" w:type="dxa"/>
          </w:tcPr>
          <w:p w14:paraId="565E5E1C" w14:textId="093E6542" w:rsidR="003C72F5" w:rsidRPr="000D72B0" w:rsidRDefault="003C72F5" w:rsidP="003C72F5">
            <w:pPr>
              <w:jc w:val="center"/>
              <w:rPr>
                <w:rFonts w:ascii="Verdana" w:hAnsi="Verdana" w:cs="Arial"/>
                <w:sz w:val="20"/>
                <w:szCs w:val="20"/>
              </w:rPr>
            </w:pPr>
          </w:p>
        </w:tc>
        <w:tc>
          <w:tcPr>
            <w:tcW w:w="6852" w:type="dxa"/>
          </w:tcPr>
          <w:p w14:paraId="7D4D35D4" w14:textId="3E7E2AD8" w:rsidR="003C72F5" w:rsidRPr="000D72B0" w:rsidRDefault="003C72F5" w:rsidP="003C72F5">
            <w:pPr>
              <w:rPr>
                <w:rFonts w:ascii="Verdana" w:hAnsi="Verdana" w:cs="Arial"/>
                <w:sz w:val="20"/>
                <w:szCs w:val="20"/>
              </w:rPr>
            </w:pPr>
          </w:p>
        </w:tc>
      </w:tr>
      <w:tr w:rsidR="003C72F5" w:rsidRPr="000D72B0" w14:paraId="736B4827" w14:textId="77777777" w:rsidTr="001F463C">
        <w:tc>
          <w:tcPr>
            <w:tcW w:w="2442" w:type="dxa"/>
            <w:vMerge/>
            <w:shd w:val="clear" w:color="auto" w:fill="F2F2F2" w:themeFill="background1" w:themeFillShade="F2"/>
          </w:tcPr>
          <w:p w14:paraId="0CA120BB"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1C7167DF"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Religion or (non-belief)</w:t>
            </w:r>
          </w:p>
        </w:tc>
        <w:tc>
          <w:tcPr>
            <w:tcW w:w="1137" w:type="dxa"/>
          </w:tcPr>
          <w:p w14:paraId="45AAA9DB" w14:textId="2985A97D"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3F431A37" w14:textId="77777777" w:rsidR="003C72F5" w:rsidRPr="000D72B0" w:rsidRDefault="003C72F5" w:rsidP="003C72F5">
            <w:pPr>
              <w:rPr>
                <w:rFonts w:ascii="Verdana" w:hAnsi="Verdana" w:cs="Arial"/>
                <w:sz w:val="20"/>
                <w:szCs w:val="20"/>
              </w:rPr>
            </w:pPr>
          </w:p>
        </w:tc>
        <w:tc>
          <w:tcPr>
            <w:tcW w:w="1043" w:type="dxa"/>
          </w:tcPr>
          <w:p w14:paraId="0C5179CA" w14:textId="78D5AC9F" w:rsidR="003C72F5" w:rsidRPr="000D72B0" w:rsidRDefault="003C72F5" w:rsidP="003C72F5">
            <w:pPr>
              <w:jc w:val="center"/>
              <w:rPr>
                <w:rFonts w:ascii="Verdana" w:hAnsi="Verdana" w:cs="Arial"/>
                <w:sz w:val="20"/>
                <w:szCs w:val="20"/>
              </w:rPr>
            </w:pPr>
          </w:p>
        </w:tc>
        <w:tc>
          <w:tcPr>
            <w:tcW w:w="6852" w:type="dxa"/>
          </w:tcPr>
          <w:p w14:paraId="2CB9EAA3" w14:textId="39BF3EB6" w:rsidR="003C72F5" w:rsidRPr="000D72B0" w:rsidRDefault="003C72F5" w:rsidP="003C72F5">
            <w:pPr>
              <w:rPr>
                <w:rFonts w:ascii="Verdana" w:hAnsi="Verdana" w:cs="Arial"/>
                <w:sz w:val="20"/>
                <w:szCs w:val="20"/>
              </w:rPr>
            </w:pPr>
          </w:p>
        </w:tc>
      </w:tr>
      <w:tr w:rsidR="003C72F5" w:rsidRPr="000D72B0" w14:paraId="44F9BFA9" w14:textId="77777777" w:rsidTr="001F463C">
        <w:tc>
          <w:tcPr>
            <w:tcW w:w="2442" w:type="dxa"/>
            <w:vMerge/>
            <w:shd w:val="clear" w:color="auto" w:fill="F2F2F2" w:themeFill="background1" w:themeFillShade="F2"/>
          </w:tcPr>
          <w:p w14:paraId="75BBF14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46254854"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rPr>
              <w:t>Sex</w:t>
            </w:r>
          </w:p>
        </w:tc>
        <w:tc>
          <w:tcPr>
            <w:tcW w:w="1137" w:type="dxa"/>
          </w:tcPr>
          <w:p w14:paraId="1F549642" w14:textId="3F4B1D58"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0B15305B" w14:textId="77777777" w:rsidR="003C72F5" w:rsidRPr="000D72B0" w:rsidRDefault="003C72F5" w:rsidP="003C72F5">
            <w:pPr>
              <w:rPr>
                <w:rFonts w:ascii="Verdana" w:hAnsi="Verdana" w:cs="Arial"/>
                <w:sz w:val="20"/>
                <w:szCs w:val="20"/>
              </w:rPr>
            </w:pPr>
          </w:p>
        </w:tc>
        <w:tc>
          <w:tcPr>
            <w:tcW w:w="1043" w:type="dxa"/>
          </w:tcPr>
          <w:p w14:paraId="46ECC662" w14:textId="625F8B94" w:rsidR="003C72F5" w:rsidRPr="000D72B0" w:rsidRDefault="003C72F5" w:rsidP="003C72F5">
            <w:pPr>
              <w:jc w:val="center"/>
              <w:rPr>
                <w:rFonts w:ascii="Verdana" w:hAnsi="Verdana" w:cs="Arial"/>
                <w:sz w:val="20"/>
                <w:szCs w:val="20"/>
              </w:rPr>
            </w:pPr>
          </w:p>
        </w:tc>
        <w:tc>
          <w:tcPr>
            <w:tcW w:w="6852" w:type="dxa"/>
          </w:tcPr>
          <w:p w14:paraId="048387B4" w14:textId="384C4E2B" w:rsidR="003C72F5" w:rsidRPr="000D72B0" w:rsidRDefault="003C72F5" w:rsidP="003C72F5">
            <w:pPr>
              <w:rPr>
                <w:rFonts w:ascii="Verdana" w:hAnsi="Verdana" w:cs="Arial"/>
                <w:sz w:val="20"/>
                <w:szCs w:val="20"/>
              </w:rPr>
            </w:pPr>
          </w:p>
        </w:tc>
      </w:tr>
      <w:tr w:rsidR="003C72F5" w:rsidRPr="000D72B0" w14:paraId="0D88049F" w14:textId="77777777" w:rsidTr="001F463C">
        <w:tc>
          <w:tcPr>
            <w:tcW w:w="2442" w:type="dxa"/>
            <w:vMerge/>
            <w:shd w:val="clear" w:color="auto" w:fill="F2F2F2" w:themeFill="background1" w:themeFillShade="F2"/>
          </w:tcPr>
          <w:p w14:paraId="3C3A83D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2BE1D4CF" w14:textId="77777777" w:rsidR="003C72F5" w:rsidRPr="000D72B0" w:rsidRDefault="003C72F5" w:rsidP="003C72F5">
            <w:pPr>
              <w:rPr>
                <w:rFonts w:ascii="Verdana" w:eastAsia="Times New Roman" w:hAnsi="Verdana" w:cs="Arial"/>
                <w:b/>
                <w:bCs/>
                <w:sz w:val="20"/>
                <w:szCs w:val="20"/>
                <w:lang w:eastAsia="en-GB"/>
              </w:rPr>
            </w:pPr>
            <w:r w:rsidRPr="000D72B0">
              <w:rPr>
                <w:rFonts w:ascii="Verdana" w:hAnsi="Verdana" w:cs="Arial"/>
                <w:b/>
                <w:bCs/>
                <w:sz w:val="20"/>
                <w:szCs w:val="20"/>
                <w:lang w:eastAsia="en-GB"/>
              </w:rPr>
              <w:t>Sexual Orientation</w:t>
            </w:r>
          </w:p>
        </w:tc>
        <w:tc>
          <w:tcPr>
            <w:tcW w:w="1137" w:type="dxa"/>
          </w:tcPr>
          <w:p w14:paraId="11ADD807" w14:textId="3FB18253"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55453B51" w14:textId="77777777" w:rsidR="003C72F5" w:rsidRPr="000D72B0" w:rsidRDefault="003C72F5" w:rsidP="003C72F5">
            <w:pPr>
              <w:rPr>
                <w:rFonts w:ascii="Verdana" w:hAnsi="Verdana" w:cs="Arial"/>
                <w:sz w:val="20"/>
                <w:szCs w:val="20"/>
              </w:rPr>
            </w:pPr>
          </w:p>
        </w:tc>
        <w:tc>
          <w:tcPr>
            <w:tcW w:w="1043" w:type="dxa"/>
          </w:tcPr>
          <w:p w14:paraId="5C0163CC" w14:textId="29D7A873" w:rsidR="003C72F5" w:rsidRPr="000D72B0" w:rsidRDefault="003C72F5" w:rsidP="003C72F5">
            <w:pPr>
              <w:jc w:val="center"/>
              <w:rPr>
                <w:rFonts w:ascii="Verdana" w:hAnsi="Verdana" w:cs="Arial"/>
                <w:sz w:val="20"/>
                <w:szCs w:val="20"/>
              </w:rPr>
            </w:pPr>
          </w:p>
        </w:tc>
        <w:tc>
          <w:tcPr>
            <w:tcW w:w="6852" w:type="dxa"/>
          </w:tcPr>
          <w:p w14:paraId="3C5E6CFD" w14:textId="067AA34E" w:rsidR="003C72F5" w:rsidRPr="000D72B0" w:rsidRDefault="003C72F5" w:rsidP="003C72F5">
            <w:pPr>
              <w:rPr>
                <w:rFonts w:ascii="Verdana" w:hAnsi="Verdana" w:cs="Arial"/>
                <w:sz w:val="20"/>
                <w:szCs w:val="20"/>
              </w:rPr>
            </w:pPr>
          </w:p>
        </w:tc>
      </w:tr>
      <w:tr w:rsidR="003C72F5" w:rsidRPr="000D72B0" w14:paraId="0E94EA20" w14:textId="77777777" w:rsidTr="001F463C">
        <w:tc>
          <w:tcPr>
            <w:tcW w:w="2442" w:type="dxa"/>
            <w:vMerge/>
            <w:shd w:val="clear" w:color="auto" w:fill="F2F2F2" w:themeFill="background1" w:themeFillShade="F2"/>
          </w:tcPr>
          <w:p w14:paraId="36261204"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6D8DFD84"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lang w:eastAsia="en-GB"/>
              </w:rPr>
              <w:t>Gender reassignment</w:t>
            </w:r>
          </w:p>
        </w:tc>
        <w:tc>
          <w:tcPr>
            <w:tcW w:w="1137" w:type="dxa"/>
          </w:tcPr>
          <w:p w14:paraId="7B439787" w14:textId="17E17D53"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6B190981" w14:textId="77777777" w:rsidR="003C72F5" w:rsidRPr="000D72B0" w:rsidRDefault="003C72F5" w:rsidP="003C72F5">
            <w:pPr>
              <w:rPr>
                <w:rFonts w:ascii="Verdana" w:hAnsi="Verdana" w:cs="Arial"/>
                <w:sz w:val="20"/>
                <w:szCs w:val="20"/>
              </w:rPr>
            </w:pPr>
          </w:p>
        </w:tc>
        <w:tc>
          <w:tcPr>
            <w:tcW w:w="1043" w:type="dxa"/>
          </w:tcPr>
          <w:p w14:paraId="3A8E969F" w14:textId="54A7F249" w:rsidR="003C72F5" w:rsidRPr="000D72B0" w:rsidRDefault="003C72F5" w:rsidP="003C72F5">
            <w:pPr>
              <w:jc w:val="center"/>
              <w:rPr>
                <w:rFonts w:ascii="Verdana" w:hAnsi="Verdana" w:cs="Arial"/>
                <w:sz w:val="20"/>
                <w:szCs w:val="20"/>
              </w:rPr>
            </w:pPr>
          </w:p>
        </w:tc>
        <w:tc>
          <w:tcPr>
            <w:tcW w:w="6852" w:type="dxa"/>
          </w:tcPr>
          <w:p w14:paraId="0B3515E0" w14:textId="516617B2" w:rsidR="003C72F5" w:rsidRPr="000D72B0" w:rsidRDefault="003C72F5" w:rsidP="003C72F5">
            <w:pPr>
              <w:rPr>
                <w:rFonts w:ascii="Verdana" w:hAnsi="Verdana" w:cs="Arial"/>
                <w:sz w:val="20"/>
                <w:szCs w:val="20"/>
              </w:rPr>
            </w:pPr>
          </w:p>
        </w:tc>
      </w:tr>
      <w:tr w:rsidR="003C72F5" w:rsidRPr="000D72B0" w14:paraId="0753226D" w14:textId="77777777" w:rsidTr="001F463C">
        <w:tc>
          <w:tcPr>
            <w:tcW w:w="2442" w:type="dxa"/>
            <w:vMerge/>
            <w:shd w:val="clear" w:color="auto" w:fill="F2F2F2" w:themeFill="background1" w:themeFillShade="F2"/>
          </w:tcPr>
          <w:p w14:paraId="01E68680"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03C28ACF" w14:textId="77777777" w:rsidR="003C72F5" w:rsidRPr="000D72B0" w:rsidRDefault="003C72F5" w:rsidP="003C72F5">
            <w:pPr>
              <w:rPr>
                <w:rFonts w:ascii="Verdana" w:hAnsi="Verdana" w:cs="Arial"/>
                <w:b/>
                <w:bCs/>
                <w:sz w:val="20"/>
                <w:szCs w:val="20"/>
                <w:lang w:eastAsia="en-GB"/>
              </w:rPr>
            </w:pPr>
            <w:r w:rsidRPr="000D72B0">
              <w:rPr>
                <w:rFonts w:ascii="Verdana" w:eastAsia="Times New Roman" w:hAnsi="Verdana" w:cs="Arial"/>
                <w:b/>
                <w:bCs/>
                <w:sz w:val="20"/>
                <w:szCs w:val="20"/>
                <w:lang w:eastAsia="en-GB"/>
              </w:rPr>
              <w:t>Marriage &amp; civil partnership</w:t>
            </w:r>
          </w:p>
        </w:tc>
        <w:tc>
          <w:tcPr>
            <w:tcW w:w="1137" w:type="dxa"/>
          </w:tcPr>
          <w:p w14:paraId="5953E46B" w14:textId="4091A475"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026EB6B4" w14:textId="77777777" w:rsidR="003C72F5" w:rsidRPr="000D72B0" w:rsidRDefault="003C72F5" w:rsidP="003C72F5">
            <w:pPr>
              <w:rPr>
                <w:rFonts w:ascii="Verdana" w:hAnsi="Verdana" w:cs="Arial"/>
                <w:sz w:val="20"/>
                <w:szCs w:val="20"/>
              </w:rPr>
            </w:pPr>
          </w:p>
        </w:tc>
        <w:tc>
          <w:tcPr>
            <w:tcW w:w="1043" w:type="dxa"/>
          </w:tcPr>
          <w:p w14:paraId="6C63D9C6" w14:textId="00FC7FAC" w:rsidR="003C72F5" w:rsidRPr="000D72B0" w:rsidRDefault="003C72F5" w:rsidP="003C72F5">
            <w:pPr>
              <w:jc w:val="center"/>
              <w:rPr>
                <w:rFonts w:ascii="Verdana" w:hAnsi="Verdana" w:cs="Arial"/>
                <w:sz w:val="20"/>
                <w:szCs w:val="20"/>
              </w:rPr>
            </w:pPr>
          </w:p>
        </w:tc>
        <w:tc>
          <w:tcPr>
            <w:tcW w:w="6852" w:type="dxa"/>
          </w:tcPr>
          <w:p w14:paraId="4DA67E96" w14:textId="4A06C691" w:rsidR="003C72F5" w:rsidRPr="000D72B0" w:rsidRDefault="003C72F5" w:rsidP="003C72F5">
            <w:pPr>
              <w:rPr>
                <w:rFonts w:ascii="Verdana" w:hAnsi="Verdana" w:cs="Arial"/>
                <w:sz w:val="20"/>
                <w:szCs w:val="20"/>
              </w:rPr>
            </w:pPr>
          </w:p>
        </w:tc>
      </w:tr>
      <w:tr w:rsidR="003C72F5" w:rsidRPr="000D72B0" w14:paraId="7944EEF6" w14:textId="77777777" w:rsidTr="001F463C">
        <w:tc>
          <w:tcPr>
            <w:tcW w:w="2442" w:type="dxa"/>
            <w:vMerge/>
            <w:shd w:val="clear" w:color="auto" w:fill="F2F2F2" w:themeFill="background1" w:themeFillShade="F2"/>
          </w:tcPr>
          <w:p w14:paraId="1B5C7296"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44A4A6CE" w14:textId="77777777" w:rsidR="003C72F5" w:rsidRPr="000D72B0" w:rsidRDefault="003C72F5" w:rsidP="003C72F5">
            <w:pPr>
              <w:rPr>
                <w:rFonts w:ascii="Verdana" w:hAnsi="Verdana" w:cs="Arial"/>
                <w:b/>
                <w:bCs/>
                <w:sz w:val="20"/>
                <w:szCs w:val="20"/>
                <w:lang w:eastAsia="en-GB"/>
              </w:rPr>
            </w:pPr>
            <w:r w:rsidRPr="000D72B0">
              <w:rPr>
                <w:rFonts w:ascii="Verdana" w:eastAsia="Times New Roman" w:hAnsi="Verdana" w:cs="Arial"/>
                <w:b/>
                <w:bCs/>
                <w:sz w:val="20"/>
                <w:szCs w:val="20"/>
                <w:lang w:eastAsia="en-GB"/>
              </w:rPr>
              <w:t>Pregnancy and maternity</w:t>
            </w:r>
          </w:p>
        </w:tc>
        <w:tc>
          <w:tcPr>
            <w:tcW w:w="1137" w:type="dxa"/>
          </w:tcPr>
          <w:p w14:paraId="7B9FFD28" w14:textId="2E5EE509"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43BFDCF2" w14:textId="77777777" w:rsidR="003C72F5" w:rsidRPr="000D72B0" w:rsidRDefault="003C72F5" w:rsidP="003C72F5">
            <w:pPr>
              <w:rPr>
                <w:rFonts w:ascii="Verdana" w:hAnsi="Verdana" w:cs="Arial"/>
                <w:sz w:val="20"/>
                <w:szCs w:val="20"/>
              </w:rPr>
            </w:pPr>
          </w:p>
        </w:tc>
        <w:tc>
          <w:tcPr>
            <w:tcW w:w="1043" w:type="dxa"/>
          </w:tcPr>
          <w:p w14:paraId="328BFBAB" w14:textId="1E7AC2AC" w:rsidR="003C72F5" w:rsidRPr="000D72B0" w:rsidRDefault="003C72F5" w:rsidP="003C72F5">
            <w:pPr>
              <w:jc w:val="center"/>
              <w:rPr>
                <w:rFonts w:ascii="Verdana" w:hAnsi="Verdana" w:cs="Arial"/>
                <w:sz w:val="20"/>
                <w:szCs w:val="20"/>
              </w:rPr>
            </w:pPr>
          </w:p>
        </w:tc>
        <w:tc>
          <w:tcPr>
            <w:tcW w:w="6852" w:type="dxa"/>
          </w:tcPr>
          <w:p w14:paraId="3F429B19" w14:textId="71BA9889" w:rsidR="003C72F5" w:rsidRPr="000D72B0" w:rsidRDefault="003C72F5" w:rsidP="003C72F5">
            <w:pPr>
              <w:rPr>
                <w:rFonts w:ascii="Verdana" w:hAnsi="Verdana" w:cs="Arial"/>
                <w:sz w:val="20"/>
                <w:szCs w:val="20"/>
              </w:rPr>
            </w:pPr>
          </w:p>
        </w:tc>
      </w:tr>
      <w:tr w:rsidR="003C72F5" w:rsidRPr="000D72B0" w14:paraId="0084710D" w14:textId="77777777" w:rsidTr="001F463C">
        <w:tc>
          <w:tcPr>
            <w:tcW w:w="2442" w:type="dxa"/>
            <w:vMerge/>
            <w:tcBorders>
              <w:bottom w:val="nil"/>
            </w:tcBorders>
            <w:shd w:val="clear" w:color="auto" w:fill="F2F2F2" w:themeFill="background1" w:themeFillShade="F2"/>
          </w:tcPr>
          <w:p w14:paraId="64904E3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773F9644" w14:textId="1953FA5E"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lang w:eastAsia="en-GB"/>
              </w:rPr>
              <w:t>Carers (inc. young carers)</w:t>
            </w:r>
          </w:p>
        </w:tc>
        <w:tc>
          <w:tcPr>
            <w:tcW w:w="1137" w:type="dxa"/>
          </w:tcPr>
          <w:p w14:paraId="5D74AF0E" w14:textId="09855D85"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606C8BC5" w14:textId="77777777" w:rsidR="003C72F5" w:rsidRPr="000D72B0" w:rsidRDefault="003C72F5" w:rsidP="003C72F5">
            <w:pPr>
              <w:rPr>
                <w:rFonts w:ascii="Verdana" w:hAnsi="Verdana" w:cs="Arial"/>
                <w:sz w:val="20"/>
                <w:szCs w:val="20"/>
              </w:rPr>
            </w:pPr>
          </w:p>
        </w:tc>
        <w:tc>
          <w:tcPr>
            <w:tcW w:w="1043" w:type="dxa"/>
          </w:tcPr>
          <w:p w14:paraId="3F3ADCAF" w14:textId="7F5B8C64" w:rsidR="003C72F5" w:rsidRPr="000D72B0" w:rsidRDefault="003C72F5" w:rsidP="003C72F5">
            <w:pPr>
              <w:jc w:val="center"/>
              <w:rPr>
                <w:rFonts w:ascii="Verdana" w:hAnsi="Verdana" w:cs="Arial"/>
                <w:sz w:val="20"/>
                <w:szCs w:val="20"/>
              </w:rPr>
            </w:pPr>
          </w:p>
        </w:tc>
        <w:tc>
          <w:tcPr>
            <w:tcW w:w="6852" w:type="dxa"/>
          </w:tcPr>
          <w:p w14:paraId="5030F06D" w14:textId="668B0C16" w:rsidR="003C72F5" w:rsidRPr="000D72B0" w:rsidRDefault="003C72F5" w:rsidP="003C72F5">
            <w:pPr>
              <w:rPr>
                <w:rFonts w:ascii="Verdana" w:hAnsi="Verdana" w:cs="Arial"/>
                <w:sz w:val="20"/>
                <w:szCs w:val="20"/>
              </w:rPr>
            </w:pPr>
          </w:p>
        </w:tc>
      </w:tr>
      <w:tr w:rsidR="003C72F5" w:rsidRPr="000D72B0" w14:paraId="7782EC30" w14:textId="77777777" w:rsidTr="001F463C">
        <w:tc>
          <w:tcPr>
            <w:tcW w:w="2442" w:type="dxa"/>
            <w:tcBorders>
              <w:top w:val="nil"/>
            </w:tcBorders>
            <w:shd w:val="clear" w:color="auto" w:fill="F2F2F2" w:themeFill="background1" w:themeFillShade="F2"/>
          </w:tcPr>
          <w:p w14:paraId="13000C58"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03E64B10" w14:textId="6FA85652"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lang w:eastAsia="en-GB"/>
              </w:rPr>
              <w:t>Veterans</w:t>
            </w:r>
          </w:p>
        </w:tc>
        <w:tc>
          <w:tcPr>
            <w:tcW w:w="1137" w:type="dxa"/>
          </w:tcPr>
          <w:p w14:paraId="34DA560B" w14:textId="5C616339" w:rsidR="003C72F5" w:rsidRPr="000D72B0" w:rsidRDefault="00AD1B17" w:rsidP="003C72F5">
            <w:pPr>
              <w:rPr>
                <w:rFonts w:ascii="Verdana" w:hAnsi="Verdana" w:cs="Arial"/>
                <w:sz w:val="20"/>
                <w:szCs w:val="20"/>
              </w:rPr>
            </w:pPr>
            <w:r>
              <w:rPr>
                <w:rFonts w:ascii="Verdana" w:hAnsi="Verdana" w:cs="Arial"/>
                <w:sz w:val="20"/>
                <w:szCs w:val="20"/>
              </w:rPr>
              <w:t>√</w:t>
            </w:r>
          </w:p>
        </w:tc>
        <w:tc>
          <w:tcPr>
            <w:tcW w:w="1217" w:type="dxa"/>
          </w:tcPr>
          <w:p w14:paraId="3723A46F" w14:textId="77777777" w:rsidR="003C72F5" w:rsidRPr="000D72B0" w:rsidRDefault="003C72F5" w:rsidP="003C72F5">
            <w:pPr>
              <w:rPr>
                <w:rFonts w:ascii="Verdana" w:hAnsi="Verdana" w:cs="Arial"/>
                <w:sz w:val="20"/>
                <w:szCs w:val="20"/>
              </w:rPr>
            </w:pPr>
          </w:p>
        </w:tc>
        <w:tc>
          <w:tcPr>
            <w:tcW w:w="1043" w:type="dxa"/>
          </w:tcPr>
          <w:p w14:paraId="6D681841" w14:textId="273B10C6" w:rsidR="003C72F5" w:rsidRPr="000D72B0" w:rsidRDefault="003C72F5" w:rsidP="003C72F5">
            <w:pPr>
              <w:jc w:val="center"/>
              <w:rPr>
                <w:rFonts w:ascii="Verdana" w:hAnsi="Verdana" w:cs="Arial"/>
                <w:sz w:val="20"/>
                <w:szCs w:val="20"/>
              </w:rPr>
            </w:pPr>
          </w:p>
        </w:tc>
        <w:tc>
          <w:tcPr>
            <w:tcW w:w="6852" w:type="dxa"/>
          </w:tcPr>
          <w:p w14:paraId="4D775EF6" w14:textId="7625E7D0" w:rsidR="003C72F5" w:rsidRPr="000D72B0" w:rsidRDefault="003C72F5" w:rsidP="003C72F5">
            <w:pPr>
              <w:rPr>
                <w:rFonts w:ascii="Verdana" w:hAnsi="Verdana" w:cs="Arial"/>
                <w:sz w:val="20"/>
                <w:szCs w:val="20"/>
              </w:rPr>
            </w:pPr>
          </w:p>
        </w:tc>
      </w:tr>
      <w:tr w:rsidR="003C72F5" w:rsidRPr="000D72B0" w14:paraId="4A64DD59" w14:textId="77777777" w:rsidTr="001F463C">
        <w:tc>
          <w:tcPr>
            <w:tcW w:w="2442" w:type="dxa"/>
            <w:vMerge w:val="restart"/>
            <w:shd w:val="clear" w:color="auto" w:fill="F2F2F2" w:themeFill="background1" w:themeFillShade="F2"/>
          </w:tcPr>
          <w:p w14:paraId="73F19EF7"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lastRenderedPageBreak/>
              <w:t>Public Sector Equality Duty (PSED)</w:t>
            </w:r>
          </w:p>
        </w:tc>
        <w:tc>
          <w:tcPr>
            <w:tcW w:w="2697" w:type="dxa"/>
            <w:shd w:val="clear" w:color="auto" w:fill="F2F2F2" w:themeFill="background1" w:themeFillShade="F2"/>
            <w:vAlign w:val="center"/>
          </w:tcPr>
          <w:p w14:paraId="176C601F"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rPr>
              <w:t xml:space="preserve">To eliminate discrimination, harassment, and victimisation </w:t>
            </w:r>
          </w:p>
        </w:tc>
        <w:tc>
          <w:tcPr>
            <w:tcW w:w="1137" w:type="dxa"/>
          </w:tcPr>
          <w:p w14:paraId="33B043FA" w14:textId="0934FD2D"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0C2CA8F0" w14:textId="77777777" w:rsidR="003C72F5" w:rsidRPr="000D72B0" w:rsidRDefault="003C72F5" w:rsidP="003C72F5">
            <w:pPr>
              <w:rPr>
                <w:rFonts w:ascii="Verdana" w:hAnsi="Verdana" w:cs="Arial"/>
                <w:sz w:val="20"/>
                <w:szCs w:val="20"/>
              </w:rPr>
            </w:pPr>
          </w:p>
        </w:tc>
        <w:tc>
          <w:tcPr>
            <w:tcW w:w="1043" w:type="dxa"/>
          </w:tcPr>
          <w:p w14:paraId="2859ADDF" w14:textId="1D45E962" w:rsidR="003C72F5" w:rsidRPr="000D72B0" w:rsidRDefault="003C72F5" w:rsidP="003C72F5">
            <w:pPr>
              <w:jc w:val="center"/>
              <w:rPr>
                <w:rFonts w:ascii="Verdana" w:hAnsi="Verdana" w:cs="Arial"/>
                <w:sz w:val="20"/>
                <w:szCs w:val="20"/>
              </w:rPr>
            </w:pPr>
          </w:p>
        </w:tc>
        <w:tc>
          <w:tcPr>
            <w:tcW w:w="6852" w:type="dxa"/>
          </w:tcPr>
          <w:p w14:paraId="136FFDB6" w14:textId="1FFF394C" w:rsidR="003C72F5" w:rsidRPr="000D72B0" w:rsidRDefault="003C72F5" w:rsidP="003C72F5">
            <w:pPr>
              <w:rPr>
                <w:rFonts w:ascii="Verdana" w:hAnsi="Verdana" w:cs="Arial"/>
                <w:sz w:val="20"/>
                <w:szCs w:val="20"/>
              </w:rPr>
            </w:pPr>
          </w:p>
        </w:tc>
      </w:tr>
      <w:tr w:rsidR="003C72F5" w:rsidRPr="000D72B0" w14:paraId="33DA7A43" w14:textId="77777777" w:rsidTr="001F463C">
        <w:tc>
          <w:tcPr>
            <w:tcW w:w="2442" w:type="dxa"/>
            <w:vMerge/>
            <w:shd w:val="clear" w:color="auto" w:fill="F2F2F2" w:themeFill="background1" w:themeFillShade="F2"/>
          </w:tcPr>
          <w:p w14:paraId="1A8C7BF2"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1A7BB9E0"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rPr>
              <w:t xml:space="preserve">To advance equality of opportunity between </w:t>
            </w:r>
            <w:proofErr w:type="gramStart"/>
            <w:r w:rsidRPr="000D72B0">
              <w:rPr>
                <w:rFonts w:ascii="Verdana" w:hAnsi="Verdana" w:cs="Arial"/>
                <w:b/>
                <w:bCs/>
                <w:sz w:val="20"/>
                <w:szCs w:val="20"/>
              </w:rPr>
              <w:t>different groups</w:t>
            </w:r>
            <w:proofErr w:type="gramEnd"/>
          </w:p>
        </w:tc>
        <w:tc>
          <w:tcPr>
            <w:tcW w:w="1137" w:type="dxa"/>
          </w:tcPr>
          <w:p w14:paraId="17967A61" w14:textId="50E1702D"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02E190F7" w14:textId="77777777" w:rsidR="003C72F5" w:rsidRPr="000D72B0" w:rsidRDefault="003C72F5" w:rsidP="003C72F5">
            <w:pPr>
              <w:rPr>
                <w:rFonts w:ascii="Verdana" w:hAnsi="Verdana" w:cs="Arial"/>
                <w:sz w:val="20"/>
                <w:szCs w:val="20"/>
              </w:rPr>
            </w:pPr>
          </w:p>
        </w:tc>
        <w:tc>
          <w:tcPr>
            <w:tcW w:w="1043" w:type="dxa"/>
          </w:tcPr>
          <w:p w14:paraId="22831046" w14:textId="7943C365" w:rsidR="003C72F5" w:rsidRPr="000D72B0" w:rsidRDefault="003C72F5" w:rsidP="003C72F5">
            <w:pPr>
              <w:jc w:val="center"/>
              <w:rPr>
                <w:rFonts w:ascii="Verdana" w:hAnsi="Verdana" w:cs="Arial"/>
                <w:sz w:val="20"/>
                <w:szCs w:val="20"/>
              </w:rPr>
            </w:pPr>
          </w:p>
        </w:tc>
        <w:tc>
          <w:tcPr>
            <w:tcW w:w="6852" w:type="dxa"/>
          </w:tcPr>
          <w:p w14:paraId="19141E48" w14:textId="1E17271A" w:rsidR="003C72F5" w:rsidRPr="000D72B0" w:rsidRDefault="003C72F5" w:rsidP="003C72F5">
            <w:pPr>
              <w:rPr>
                <w:rFonts w:ascii="Verdana" w:hAnsi="Verdana" w:cs="Arial"/>
                <w:sz w:val="20"/>
                <w:szCs w:val="20"/>
              </w:rPr>
            </w:pPr>
          </w:p>
        </w:tc>
      </w:tr>
      <w:tr w:rsidR="003C72F5" w:rsidRPr="000D72B0" w14:paraId="4F175679" w14:textId="77777777" w:rsidTr="001F463C">
        <w:tc>
          <w:tcPr>
            <w:tcW w:w="2442" w:type="dxa"/>
            <w:vMerge/>
            <w:shd w:val="clear" w:color="auto" w:fill="F2F2F2" w:themeFill="background1" w:themeFillShade="F2"/>
          </w:tcPr>
          <w:p w14:paraId="5F912877"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5ECA4C0C" w14:textId="77777777" w:rsidR="003C72F5" w:rsidRPr="000D72B0" w:rsidRDefault="003C72F5" w:rsidP="003C72F5">
            <w:pPr>
              <w:rPr>
                <w:rFonts w:ascii="Verdana" w:hAnsi="Verdana" w:cs="Arial"/>
                <w:b/>
                <w:bCs/>
                <w:sz w:val="20"/>
                <w:szCs w:val="20"/>
                <w:lang w:eastAsia="en-GB"/>
              </w:rPr>
            </w:pPr>
            <w:r w:rsidRPr="000D72B0">
              <w:rPr>
                <w:rFonts w:ascii="Verdana" w:hAnsi="Verdana" w:cs="Arial"/>
                <w:b/>
                <w:bCs/>
                <w:sz w:val="20"/>
                <w:szCs w:val="20"/>
              </w:rPr>
              <w:t xml:space="preserve">To foster good relations between </w:t>
            </w:r>
            <w:proofErr w:type="gramStart"/>
            <w:r w:rsidRPr="000D72B0">
              <w:rPr>
                <w:rFonts w:ascii="Verdana" w:hAnsi="Verdana" w:cs="Arial"/>
                <w:b/>
                <w:bCs/>
                <w:sz w:val="20"/>
                <w:szCs w:val="20"/>
              </w:rPr>
              <w:t>different groups</w:t>
            </w:r>
            <w:proofErr w:type="gramEnd"/>
          </w:p>
        </w:tc>
        <w:tc>
          <w:tcPr>
            <w:tcW w:w="1137" w:type="dxa"/>
          </w:tcPr>
          <w:p w14:paraId="11D45B01" w14:textId="73995D77"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1AB3E565" w14:textId="77777777" w:rsidR="003C72F5" w:rsidRPr="000D72B0" w:rsidRDefault="003C72F5" w:rsidP="003C72F5">
            <w:pPr>
              <w:rPr>
                <w:rFonts w:ascii="Verdana" w:hAnsi="Verdana" w:cs="Arial"/>
                <w:sz w:val="20"/>
                <w:szCs w:val="20"/>
              </w:rPr>
            </w:pPr>
          </w:p>
        </w:tc>
        <w:tc>
          <w:tcPr>
            <w:tcW w:w="1043" w:type="dxa"/>
          </w:tcPr>
          <w:p w14:paraId="027417BB" w14:textId="58D5B803" w:rsidR="003C72F5" w:rsidRPr="000D72B0" w:rsidRDefault="003C72F5" w:rsidP="003C72F5">
            <w:pPr>
              <w:jc w:val="center"/>
              <w:rPr>
                <w:rFonts w:ascii="Verdana" w:hAnsi="Verdana" w:cs="Arial"/>
                <w:sz w:val="20"/>
                <w:szCs w:val="20"/>
              </w:rPr>
            </w:pPr>
          </w:p>
        </w:tc>
        <w:tc>
          <w:tcPr>
            <w:tcW w:w="6852" w:type="dxa"/>
          </w:tcPr>
          <w:p w14:paraId="3ABF11B6" w14:textId="37ABE750" w:rsidR="003C72F5" w:rsidRPr="000D72B0" w:rsidRDefault="003C72F5" w:rsidP="003C72F5">
            <w:pPr>
              <w:rPr>
                <w:rFonts w:ascii="Verdana" w:hAnsi="Verdana" w:cs="Arial"/>
                <w:sz w:val="20"/>
                <w:szCs w:val="20"/>
              </w:rPr>
            </w:pPr>
          </w:p>
        </w:tc>
      </w:tr>
      <w:tr w:rsidR="003C72F5" w:rsidRPr="000D72B0" w14:paraId="6F25C579" w14:textId="77777777" w:rsidTr="001F463C">
        <w:tc>
          <w:tcPr>
            <w:tcW w:w="2442" w:type="dxa"/>
            <w:vMerge w:val="restart"/>
            <w:shd w:val="clear" w:color="auto" w:fill="F2F2F2" w:themeFill="background1" w:themeFillShade="F2"/>
          </w:tcPr>
          <w:p w14:paraId="4ED0E3CD" w14:textId="32DC8528"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The Human Rights Act contains </w:t>
            </w:r>
            <w:proofErr w:type="gramStart"/>
            <w:r w:rsidRPr="000D72B0">
              <w:rPr>
                <w:rFonts w:ascii="Verdana" w:hAnsi="Verdana" w:cs="Arial"/>
                <w:b/>
                <w:bCs/>
                <w:sz w:val="20"/>
                <w:szCs w:val="20"/>
              </w:rPr>
              <w:t>15</w:t>
            </w:r>
            <w:proofErr w:type="gramEnd"/>
            <w:r w:rsidRPr="000D72B0">
              <w:rPr>
                <w:rFonts w:ascii="Verdana" w:hAnsi="Verdana" w:cs="Arial"/>
                <w:b/>
                <w:bCs/>
                <w:sz w:val="20"/>
                <w:szCs w:val="20"/>
              </w:rPr>
              <w:t xml:space="preserve"> rights, </w:t>
            </w:r>
            <w:proofErr w:type="gramStart"/>
            <w:r w:rsidRPr="000D72B0">
              <w:rPr>
                <w:rFonts w:ascii="Verdana" w:hAnsi="Verdana" w:cs="Arial"/>
                <w:b/>
                <w:bCs/>
                <w:sz w:val="20"/>
                <w:szCs w:val="20"/>
              </w:rPr>
              <w:t>all of</w:t>
            </w:r>
            <w:proofErr w:type="gramEnd"/>
            <w:r w:rsidRPr="000D72B0">
              <w:rPr>
                <w:rFonts w:ascii="Verdana" w:hAnsi="Verdana" w:cs="Arial"/>
                <w:b/>
                <w:bCs/>
                <w:sz w:val="20"/>
                <w:szCs w:val="20"/>
              </w:rPr>
              <w:t xml:space="preserve"> which NHS organisations have a duty. The </w:t>
            </w:r>
            <w:proofErr w:type="gramStart"/>
            <w:r w:rsidRPr="000D72B0">
              <w:rPr>
                <w:rFonts w:ascii="Verdana" w:hAnsi="Verdana" w:cs="Arial"/>
                <w:b/>
                <w:bCs/>
                <w:sz w:val="20"/>
                <w:szCs w:val="20"/>
              </w:rPr>
              <w:t>7</w:t>
            </w:r>
            <w:proofErr w:type="gramEnd"/>
            <w:r w:rsidRPr="000D72B0">
              <w:rPr>
                <w:rFonts w:ascii="Verdana" w:hAnsi="Verdana" w:cs="Arial"/>
                <w:b/>
                <w:bCs/>
                <w:sz w:val="20"/>
                <w:szCs w:val="20"/>
              </w:rPr>
              <w:t xml:space="preserve"> rights that are relevant to healthcare </w:t>
            </w:r>
            <w:proofErr w:type="gramStart"/>
            <w:r w:rsidRPr="000D72B0">
              <w:rPr>
                <w:rFonts w:ascii="Verdana" w:hAnsi="Verdana" w:cs="Arial"/>
                <w:b/>
                <w:bCs/>
                <w:sz w:val="20"/>
                <w:szCs w:val="20"/>
              </w:rPr>
              <w:t>are listed</w:t>
            </w:r>
            <w:proofErr w:type="gramEnd"/>
            <w:r w:rsidRPr="000D72B0">
              <w:rPr>
                <w:rFonts w:ascii="Verdana" w:hAnsi="Verdana" w:cs="Arial"/>
                <w:b/>
                <w:bCs/>
                <w:sz w:val="20"/>
                <w:szCs w:val="20"/>
              </w:rPr>
              <w:t xml:space="preserve">. What impact does what is </w:t>
            </w:r>
            <w:proofErr w:type="gramStart"/>
            <w:r w:rsidRPr="000D72B0">
              <w:rPr>
                <w:rFonts w:ascii="Verdana" w:hAnsi="Verdana" w:cs="Arial"/>
                <w:b/>
                <w:bCs/>
                <w:sz w:val="20"/>
                <w:szCs w:val="20"/>
              </w:rPr>
              <w:t>being assessed</w:t>
            </w:r>
            <w:proofErr w:type="gramEnd"/>
            <w:r w:rsidRPr="000D72B0">
              <w:rPr>
                <w:rFonts w:ascii="Verdana" w:hAnsi="Verdana" w:cs="Arial"/>
                <w:b/>
                <w:bCs/>
                <w:sz w:val="20"/>
                <w:szCs w:val="20"/>
              </w:rPr>
              <w:t xml:space="preserve"> have on: </w:t>
            </w:r>
          </w:p>
        </w:tc>
        <w:tc>
          <w:tcPr>
            <w:tcW w:w="2697" w:type="dxa"/>
            <w:shd w:val="clear" w:color="auto" w:fill="F2F2F2" w:themeFill="background1" w:themeFillShade="F2"/>
          </w:tcPr>
          <w:p w14:paraId="3EC00A96" w14:textId="40C9E72A" w:rsidR="003C72F5" w:rsidRPr="000D72B0" w:rsidRDefault="003C72F5" w:rsidP="003C72F5">
            <w:pPr>
              <w:rPr>
                <w:rFonts w:ascii="Verdana" w:hAnsi="Verdana" w:cs="Arial"/>
                <w:b/>
                <w:bCs/>
                <w:sz w:val="20"/>
                <w:szCs w:val="20"/>
              </w:rPr>
            </w:pPr>
            <w:r w:rsidRPr="000D72B0">
              <w:rPr>
                <w:rFonts w:ascii="Verdana" w:hAnsi="Verdana" w:cs="Arial"/>
                <w:b/>
                <w:sz w:val="20"/>
                <w:szCs w:val="20"/>
              </w:rPr>
              <w:t>Article 2: The Right to Life</w:t>
            </w:r>
          </w:p>
        </w:tc>
        <w:tc>
          <w:tcPr>
            <w:tcW w:w="1137" w:type="dxa"/>
          </w:tcPr>
          <w:p w14:paraId="6862F189" w14:textId="5DA38661"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36D8F4D4" w14:textId="77777777" w:rsidR="003C72F5" w:rsidRPr="000D72B0" w:rsidRDefault="003C72F5" w:rsidP="003C72F5">
            <w:pPr>
              <w:rPr>
                <w:rFonts w:ascii="Verdana" w:hAnsi="Verdana" w:cs="Arial"/>
                <w:sz w:val="20"/>
                <w:szCs w:val="20"/>
              </w:rPr>
            </w:pPr>
          </w:p>
        </w:tc>
        <w:tc>
          <w:tcPr>
            <w:tcW w:w="1043" w:type="dxa"/>
          </w:tcPr>
          <w:p w14:paraId="3C353D9C" w14:textId="37DBBCAE" w:rsidR="003C72F5" w:rsidRPr="000D72B0" w:rsidRDefault="003C72F5" w:rsidP="003C72F5">
            <w:pPr>
              <w:jc w:val="center"/>
              <w:rPr>
                <w:rFonts w:ascii="Verdana" w:hAnsi="Verdana" w:cs="Arial"/>
                <w:sz w:val="20"/>
                <w:szCs w:val="20"/>
              </w:rPr>
            </w:pPr>
          </w:p>
        </w:tc>
        <w:tc>
          <w:tcPr>
            <w:tcW w:w="6852" w:type="dxa"/>
          </w:tcPr>
          <w:p w14:paraId="61896648" w14:textId="1A011DAA" w:rsidR="003C72F5" w:rsidRPr="000D72B0" w:rsidRDefault="003C72F5" w:rsidP="003C72F5">
            <w:pPr>
              <w:rPr>
                <w:rFonts w:ascii="Verdana" w:hAnsi="Verdana" w:cs="Arial"/>
                <w:sz w:val="20"/>
                <w:szCs w:val="20"/>
              </w:rPr>
            </w:pPr>
          </w:p>
        </w:tc>
      </w:tr>
      <w:tr w:rsidR="003C72F5" w:rsidRPr="000D72B0" w14:paraId="2B740809" w14:textId="77777777" w:rsidTr="001F463C">
        <w:tc>
          <w:tcPr>
            <w:tcW w:w="2442" w:type="dxa"/>
            <w:vMerge/>
            <w:shd w:val="clear" w:color="auto" w:fill="F2F2F2" w:themeFill="background1" w:themeFillShade="F2"/>
          </w:tcPr>
          <w:p w14:paraId="1715B3B0"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369B1CD0" w14:textId="1CB60B74" w:rsidR="003C72F5" w:rsidRPr="000D72B0" w:rsidRDefault="003C72F5" w:rsidP="003C72F5">
            <w:pPr>
              <w:rPr>
                <w:rFonts w:ascii="Verdana" w:hAnsi="Verdana" w:cs="Arial"/>
                <w:b/>
                <w:bCs/>
                <w:sz w:val="20"/>
                <w:szCs w:val="20"/>
              </w:rPr>
            </w:pPr>
            <w:r w:rsidRPr="000D72B0">
              <w:rPr>
                <w:rFonts w:ascii="Verdana" w:hAnsi="Verdana" w:cs="Arial"/>
                <w:b/>
                <w:sz w:val="20"/>
                <w:szCs w:val="20"/>
              </w:rPr>
              <w:t xml:space="preserve">Article 3: The Right not to </w:t>
            </w:r>
            <w:proofErr w:type="gramStart"/>
            <w:r w:rsidRPr="000D72B0">
              <w:rPr>
                <w:rFonts w:ascii="Verdana" w:hAnsi="Verdana" w:cs="Arial"/>
                <w:b/>
                <w:sz w:val="20"/>
                <w:szCs w:val="20"/>
              </w:rPr>
              <w:t>be tortured</w:t>
            </w:r>
            <w:proofErr w:type="gramEnd"/>
            <w:r w:rsidRPr="000D72B0">
              <w:rPr>
                <w:rFonts w:ascii="Verdana" w:hAnsi="Verdana" w:cs="Arial"/>
                <w:b/>
                <w:sz w:val="20"/>
                <w:szCs w:val="20"/>
              </w:rPr>
              <w:t xml:space="preserve"> or treated in an inhumane or degrading way</w:t>
            </w:r>
          </w:p>
        </w:tc>
        <w:tc>
          <w:tcPr>
            <w:tcW w:w="1137" w:type="dxa"/>
          </w:tcPr>
          <w:p w14:paraId="77AD220A" w14:textId="656723A8"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47FFC89A" w14:textId="77777777" w:rsidR="003C72F5" w:rsidRPr="000D72B0" w:rsidRDefault="003C72F5" w:rsidP="003C72F5">
            <w:pPr>
              <w:rPr>
                <w:rFonts w:ascii="Verdana" w:hAnsi="Verdana" w:cs="Arial"/>
                <w:sz w:val="20"/>
                <w:szCs w:val="20"/>
              </w:rPr>
            </w:pPr>
          </w:p>
        </w:tc>
        <w:tc>
          <w:tcPr>
            <w:tcW w:w="1043" w:type="dxa"/>
          </w:tcPr>
          <w:p w14:paraId="3ABF963C" w14:textId="154C8095" w:rsidR="003C72F5" w:rsidRPr="000D72B0" w:rsidRDefault="003C72F5" w:rsidP="003C72F5">
            <w:pPr>
              <w:jc w:val="center"/>
              <w:rPr>
                <w:rFonts w:ascii="Verdana" w:hAnsi="Verdana" w:cs="Arial"/>
                <w:sz w:val="20"/>
                <w:szCs w:val="20"/>
              </w:rPr>
            </w:pPr>
          </w:p>
        </w:tc>
        <w:tc>
          <w:tcPr>
            <w:tcW w:w="6852" w:type="dxa"/>
          </w:tcPr>
          <w:p w14:paraId="62F350EA" w14:textId="03E2225A" w:rsidR="003C72F5" w:rsidRPr="000D72B0" w:rsidRDefault="003C72F5" w:rsidP="003C72F5">
            <w:pPr>
              <w:rPr>
                <w:rFonts w:ascii="Verdana" w:hAnsi="Verdana" w:cs="Arial"/>
                <w:sz w:val="20"/>
                <w:szCs w:val="20"/>
              </w:rPr>
            </w:pPr>
          </w:p>
        </w:tc>
      </w:tr>
      <w:tr w:rsidR="003C72F5" w:rsidRPr="000D72B0" w14:paraId="6B6CE46F" w14:textId="77777777" w:rsidTr="001F463C">
        <w:tc>
          <w:tcPr>
            <w:tcW w:w="2442" w:type="dxa"/>
            <w:vMerge/>
            <w:shd w:val="clear" w:color="auto" w:fill="F2F2F2" w:themeFill="background1" w:themeFillShade="F2"/>
          </w:tcPr>
          <w:p w14:paraId="1D6511B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49668302" w14:textId="0EE228C7" w:rsidR="003C72F5" w:rsidRPr="000D72B0" w:rsidRDefault="003C72F5" w:rsidP="003C72F5">
            <w:pPr>
              <w:rPr>
                <w:rFonts w:ascii="Verdana" w:hAnsi="Verdana" w:cs="Arial"/>
                <w:b/>
                <w:bCs/>
                <w:sz w:val="20"/>
                <w:szCs w:val="20"/>
              </w:rPr>
            </w:pPr>
            <w:r w:rsidRPr="000D72B0">
              <w:rPr>
                <w:rFonts w:ascii="Verdana" w:hAnsi="Verdana" w:cs="Arial"/>
                <w:b/>
                <w:sz w:val="20"/>
                <w:szCs w:val="20"/>
              </w:rPr>
              <w:t>Article 5: The Right to liberty</w:t>
            </w:r>
          </w:p>
        </w:tc>
        <w:tc>
          <w:tcPr>
            <w:tcW w:w="1137" w:type="dxa"/>
          </w:tcPr>
          <w:p w14:paraId="7CBCCD86" w14:textId="40CFDDDD"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722579CC" w14:textId="77777777" w:rsidR="003C72F5" w:rsidRPr="000D72B0" w:rsidRDefault="003C72F5" w:rsidP="003C72F5">
            <w:pPr>
              <w:rPr>
                <w:rFonts w:ascii="Verdana" w:hAnsi="Verdana" w:cs="Arial"/>
                <w:sz w:val="20"/>
                <w:szCs w:val="20"/>
              </w:rPr>
            </w:pPr>
          </w:p>
        </w:tc>
        <w:tc>
          <w:tcPr>
            <w:tcW w:w="1043" w:type="dxa"/>
          </w:tcPr>
          <w:p w14:paraId="22BE8B83" w14:textId="608E936A" w:rsidR="003C72F5" w:rsidRPr="000D72B0" w:rsidRDefault="003C72F5" w:rsidP="003C72F5">
            <w:pPr>
              <w:jc w:val="center"/>
              <w:rPr>
                <w:rFonts w:ascii="Verdana" w:hAnsi="Verdana" w:cs="Arial"/>
                <w:sz w:val="20"/>
                <w:szCs w:val="20"/>
              </w:rPr>
            </w:pPr>
          </w:p>
        </w:tc>
        <w:tc>
          <w:tcPr>
            <w:tcW w:w="6852" w:type="dxa"/>
          </w:tcPr>
          <w:p w14:paraId="02FAD292" w14:textId="32ED9C36" w:rsidR="003C72F5" w:rsidRPr="000D72B0" w:rsidRDefault="003C72F5" w:rsidP="003C72F5">
            <w:pPr>
              <w:rPr>
                <w:rFonts w:ascii="Verdana" w:hAnsi="Verdana" w:cs="Arial"/>
                <w:sz w:val="20"/>
                <w:szCs w:val="20"/>
              </w:rPr>
            </w:pPr>
          </w:p>
        </w:tc>
      </w:tr>
      <w:tr w:rsidR="003C72F5" w:rsidRPr="000D72B0" w14:paraId="47FC0603" w14:textId="77777777" w:rsidTr="001F463C">
        <w:tc>
          <w:tcPr>
            <w:tcW w:w="2442" w:type="dxa"/>
            <w:vMerge/>
            <w:shd w:val="clear" w:color="auto" w:fill="F2F2F2" w:themeFill="background1" w:themeFillShade="F2"/>
          </w:tcPr>
          <w:p w14:paraId="1C3F9A88"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4F181245" w14:textId="15430049" w:rsidR="003C72F5" w:rsidRPr="000D72B0" w:rsidRDefault="003C72F5" w:rsidP="003C72F5">
            <w:pPr>
              <w:rPr>
                <w:rFonts w:ascii="Verdana" w:hAnsi="Verdana" w:cs="Arial"/>
                <w:b/>
                <w:bCs/>
                <w:sz w:val="20"/>
                <w:szCs w:val="20"/>
              </w:rPr>
            </w:pPr>
            <w:r w:rsidRPr="000D72B0">
              <w:rPr>
                <w:rFonts w:ascii="Verdana" w:hAnsi="Verdana" w:cs="Arial"/>
                <w:b/>
                <w:sz w:val="20"/>
                <w:szCs w:val="20"/>
              </w:rPr>
              <w:t>Article 6: The Right to a fair trial</w:t>
            </w:r>
          </w:p>
        </w:tc>
        <w:tc>
          <w:tcPr>
            <w:tcW w:w="1137" w:type="dxa"/>
          </w:tcPr>
          <w:p w14:paraId="6981CA1D" w14:textId="017F4E77"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3333ADB3" w14:textId="77777777" w:rsidR="003C72F5" w:rsidRPr="000D72B0" w:rsidRDefault="003C72F5" w:rsidP="003C72F5">
            <w:pPr>
              <w:rPr>
                <w:rFonts w:ascii="Verdana" w:hAnsi="Verdana" w:cs="Arial"/>
                <w:sz w:val="20"/>
                <w:szCs w:val="20"/>
              </w:rPr>
            </w:pPr>
          </w:p>
        </w:tc>
        <w:tc>
          <w:tcPr>
            <w:tcW w:w="1043" w:type="dxa"/>
          </w:tcPr>
          <w:p w14:paraId="609B8CD5" w14:textId="7A7D2163" w:rsidR="003C72F5" w:rsidRPr="000D72B0" w:rsidRDefault="003C72F5" w:rsidP="003C72F5">
            <w:pPr>
              <w:jc w:val="center"/>
              <w:rPr>
                <w:rFonts w:ascii="Verdana" w:hAnsi="Verdana" w:cs="Arial"/>
                <w:sz w:val="20"/>
                <w:szCs w:val="20"/>
              </w:rPr>
            </w:pPr>
          </w:p>
        </w:tc>
        <w:tc>
          <w:tcPr>
            <w:tcW w:w="6852" w:type="dxa"/>
          </w:tcPr>
          <w:p w14:paraId="4A76BB4B" w14:textId="58BA3481" w:rsidR="003C72F5" w:rsidRPr="000D72B0" w:rsidRDefault="003C72F5" w:rsidP="003C72F5">
            <w:pPr>
              <w:rPr>
                <w:rFonts w:ascii="Verdana" w:hAnsi="Verdana" w:cs="Arial"/>
                <w:sz w:val="20"/>
                <w:szCs w:val="20"/>
              </w:rPr>
            </w:pPr>
          </w:p>
        </w:tc>
      </w:tr>
      <w:tr w:rsidR="003C72F5" w:rsidRPr="000D72B0" w14:paraId="50BA1A7D" w14:textId="77777777" w:rsidTr="001F463C">
        <w:tc>
          <w:tcPr>
            <w:tcW w:w="2442" w:type="dxa"/>
            <w:vMerge/>
            <w:shd w:val="clear" w:color="auto" w:fill="F2F2F2" w:themeFill="background1" w:themeFillShade="F2"/>
          </w:tcPr>
          <w:p w14:paraId="2A7F6BCC"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75572841" w14:textId="466EA784" w:rsidR="003C72F5" w:rsidRPr="000D72B0" w:rsidRDefault="003C72F5" w:rsidP="003C72F5">
            <w:pPr>
              <w:rPr>
                <w:rFonts w:ascii="Verdana" w:hAnsi="Verdana" w:cs="Arial"/>
                <w:b/>
                <w:bCs/>
                <w:sz w:val="20"/>
                <w:szCs w:val="20"/>
              </w:rPr>
            </w:pPr>
            <w:r w:rsidRPr="000D72B0">
              <w:rPr>
                <w:rFonts w:ascii="Verdana" w:hAnsi="Verdana" w:cs="Arial"/>
                <w:b/>
                <w:sz w:val="20"/>
                <w:szCs w:val="20"/>
              </w:rPr>
              <w:t>Article 8: The Right to respect for private and family life</w:t>
            </w:r>
          </w:p>
        </w:tc>
        <w:tc>
          <w:tcPr>
            <w:tcW w:w="1137" w:type="dxa"/>
          </w:tcPr>
          <w:p w14:paraId="2BB039D4" w14:textId="0BF1E348"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22A7495E" w14:textId="77777777" w:rsidR="003C72F5" w:rsidRPr="000D72B0" w:rsidRDefault="003C72F5" w:rsidP="003C72F5">
            <w:pPr>
              <w:rPr>
                <w:rFonts w:ascii="Verdana" w:hAnsi="Verdana" w:cs="Arial"/>
                <w:sz w:val="20"/>
                <w:szCs w:val="20"/>
              </w:rPr>
            </w:pPr>
          </w:p>
        </w:tc>
        <w:tc>
          <w:tcPr>
            <w:tcW w:w="1043" w:type="dxa"/>
          </w:tcPr>
          <w:p w14:paraId="06B65C57" w14:textId="3F0C32EC" w:rsidR="003C72F5" w:rsidRPr="000D72B0" w:rsidRDefault="003C72F5" w:rsidP="003C72F5">
            <w:pPr>
              <w:jc w:val="center"/>
              <w:rPr>
                <w:rFonts w:ascii="Verdana" w:hAnsi="Verdana" w:cs="Arial"/>
                <w:sz w:val="20"/>
                <w:szCs w:val="20"/>
              </w:rPr>
            </w:pPr>
          </w:p>
        </w:tc>
        <w:tc>
          <w:tcPr>
            <w:tcW w:w="6852" w:type="dxa"/>
          </w:tcPr>
          <w:p w14:paraId="1D012A22" w14:textId="2D76BBB7" w:rsidR="003C72F5" w:rsidRPr="000D72B0" w:rsidRDefault="003C72F5" w:rsidP="003C72F5">
            <w:pPr>
              <w:rPr>
                <w:rFonts w:ascii="Verdana" w:hAnsi="Verdana" w:cs="Arial"/>
                <w:sz w:val="20"/>
                <w:szCs w:val="20"/>
              </w:rPr>
            </w:pPr>
          </w:p>
        </w:tc>
      </w:tr>
      <w:tr w:rsidR="003C72F5" w:rsidRPr="000D72B0" w14:paraId="7464F743" w14:textId="77777777" w:rsidTr="001F463C">
        <w:tc>
          <w:tcPr>
            <w:tcW w:w="2442" w:type="dxa"/>
            <w:vMerge/>
            <w:shd w:val="clear" w:color="auto" w:fill="F2F2F2" w:themeFill="background1" w:themeFillShade="F2"/>
          </w:tcPr>
          <w:p w14:paraId="165B09FA"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3D9A8B52" w14:textId="1E1D593C" w:rsidR="003C72F5" w:rsidRPr="000D72B0" w:rsidRDefault="003C72F5" w:rsidP="003C72F5">
            <w:pPr>
              <w:rPr>
                <w:rFonts w:ascii="Verdana" w:hAnsi="Verdana" w:cs="Arial"/>
                <w:b/>
                <w:bCs/>
                <w:sz w:val="20"/>
                <w:szCs w:val="20"/>
              </w:rPr>
            </w:pPr>
            <w:r w:rsidRPr="000D72B0">
              <w:rPr>
                <w:rFonts w:ascii="Verdana" w:hAnsi="Verdana" w:cs="Arial"/>
                <w:b/>
                <w:sz w:val="20"/>
                <w:szCs w:val="20"/>
              </w:rPr>
              <w:t xml:space="preserve">Article 9: Freedom of thought, </w:t>
            </w:r>
            <w:proofErr w:type="gramStart"/>
            <w:r w:rsidRPr="000D72B0">
              <w:rPr>
                <w:rFonts w:ascii="Verdana" w:hAnsi="Verdana" w:cs="Arial"/>
                <w:b/>
                <w:sz w:val="20"/>
                <w:szCs w:val="20"/>
              </w:rPr>
              <w:t>conscience</w:t>
            </w:r>
            <w:proofErr w:type="gramEnd"/>
            <w:r w:rsidRPr="000D72B0">
              <w:rPr>
                <w:rFonts w:ascii="Verdana" w:hAnsi="Verdana" w:cs="Arial"/>
                <w:b/>
                <w:sz w:val="20"/>
                <w:szCs w:val="20"/>
              </w:rPr>
              <w:t xml:space="preserve"> and religion</w:t>
            </w:r>
          </w:p>
        </w:tc>
        <w:tc>
          <w:tcPr>
            <w:tcW w:w="1137" w:type="dxa"/>
          </w:tcPr>
          <w:p w14:paraId="6CDF97E9" w14:textId="59A8EF89"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58D3BEA7" w14:textId="77777777" w:rsidR="003C72F5" w:rsidRPr="000D72B0" w:rsidRDefault="003C72F5" w:rsidP="003C72F5">
            <w:pPr>
              <w:rPr>
                <w:rFonts w:ascii="Verdana" w:hAnsi="Verdana" w:cs="Arial"/>
                <w:sz w:val="20"/>
                <w:szCs w:val="20"/>
              </w:rPr>
            </w:pPr>
          </w:p>
        </w:tc>
        <w:tc>
          <w:tcPr>
            <w:tcW w:w="1043" w:type="dxa"/>
          </w:tcPr>
          <w:p w14:paraId="4E45F3FE" w14:textId="7328B7C1" w:rsidR="003C72F5" w:rsidRPr="000D72B0" w:rsidRDefault="003C72F5" w:rsidP="003C72F5">
            <w:pPr>
              <w:jc w:val="center"/>
              <w:rPr>
                <w:rFonts w:ascii="Verdana" w:hAnsi="Verdana" w:cs="Arial"/>
                <w:sz w:val="20"/>
                <w:szCs w:val="20"/>
              </w:rPr>
            </w:pPr>
          </w:p>
        </w:tc>
        <w:tc>
          <w:tcPr>
            <w:tcW w:w="6852" w:type="dxa"/>
          </w:tcPr>
          <w:p w14:paraId="6CAE439E" w14:textId="520A6099" w:rsidR="003C72F5" w:rsidRPr="000D72B0" w:rsidRDefault="003C72F5" w:rsidP="003C72F5">
            <w:pPr>
              <w:rPr>
                <w:rFonts w:ascii="Verdana" w:hAnsi="Verdana" w:cs="Arial"/>
                <w:sz w:val="20"/>
                <w:szCs w:val="20"/>
              </w:rPr>
            </w:pPr>
          </w:p>
        </w:tc>
      </w:tr>
      <w:tr w:rsidR="003C72F5" w:rsidRPr="000D72B0" w14:paraId="5E3276F8" w14:textId="77777777" w:rsidTr="001F463C">
        <w:tc>
          <w:tcPr>
            <w:tcW w:w="2442" w:type="dxa"/>
            <w:vMerge/>
            <w:shd w:val="clear" w:color="auto" w:fill="F2F2F2" w:themeFill="background1" w:themeFillShade="F2"/>
          </w:tcPr>
          <w:p w14:paraId="46137CA5"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74A197D6" w14:textId="66F503F3" w:rsidR="003C72F5" w:rsidRPr="000D72B0" w:rsidRDefault="003C72F5" w:rsidP="003C72F5">
            <w:pPr>
              <w:rPr>
                <w:rFonts w:ascii="Verdana" w:hAnsi="Verdana" w:cs="Arial"/>
                <w:b/>
                <w:bCs/>
                <w:sz w:val="20"/>
                <w:szCs w:val="20"/>
              </w:rPr>
            </w:pPr>
            <w:r w:rsidRPr="000D72B0">
              <w:rPr>
                <w:rFonts w:ascii="Verdana" w:hAnsi="Verdana" w:cs="Arial"/>
                <w:b/>
                <w:sz w:val="20"/>
                <w:szCs w:val="20"/>
              </w:rPr>
              <w:t>Article 14: Prohibition of discrimination</w:t>
            </w:r>
          </w:p>
        </w:tc>
        <w:tc>
          <w:tcPr>
            <w:tcW w:w="1137" w:type="dxa"/>
          </w:tcPr>
          <w:p w14:paraId="764ADB09" w14:textId="40FA50D2"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30C1D07F" w14:textId="77777777" w:rsidR="003C72F5" w:rsidRPr="000D72B0" w:rsidRDefault="003C72F5" w:rsidP="003C72F5">
            <w:pPr>
              <w:rPr>
                <w:rFonts w:ascii="Verdana" w:hAnsi="Verdana" w:cs="Arial"/>
                <w:sz w:val="20"/>
                <w:szCs w:val="20"/>
              </w:rPr>
            </w:pPr>
          </w:p>
        </w:tc>
        <w:tc>
          <w:tcPr>
            <w:tcW w:w="1043" w:type="dxa"/>
          </w:tcPr>
          <w:p w14:paraId="16686517" w14:textId="31E4E8D6" w:rsidR="003C72F5" w:rsidRPr="000D72B0" w:rsidRDefault="003C72F5" w:rsidP="003C72F5">
            <w:pPr>
              <w:jc w:val="center"/>
              <w:rPr>
                <w:rFonts w:ascii="Verdana" w:hAnsi="Verdana" w:cs="Arial"/>
                <w:sz w:val="20"/>
                <w:szCs w:val="20"/>
              </w:rPr>
            </w:pPr>
          </w:p>
        </w:tc>
        <w:tc>
          <w:tcPr>
            <w:tcW w:w="6852" w:type="dxa"/>
          </w:tcPr>
          <w:p w14:paraId="3DFAEBBD" w14:textId="7C1E4FB6" w:rsidR="003C72F5" w:rsidRPr="000D72B0" w:rsidRDefault="003C72F5" w:rsidP="003C72F5">
            <w:pPr>
              <w:rPr>
                <w:rFonts w:ascii="Verdana" w:hAnsi="Verdana" w:cs="Arial"/>
                <w:sz w:val="20"/>
                <w:szCs w:val="20"/>
              </w:rPr>
            </w:pPr>
          </w:p>
        </w:tc>
      </w:tr>
      <w:tr w:rsidR="003C72F5" w:rsidRPr="000D72B0" w14:paraId="29FEDF69" w14:textId="77777777" w:rsidTr="001F463C">
        <w:tc>
          <w:tcPr>
            <w:tcW w:w="2442" w:type="dxa"/>
            <w:vMerge w:val="restart"/>
            <w:shd w:val="clear" w:color="auto" w:fill="F2F2F2" w:themeFill="background1" w:themeFillShade="F2"/>
          </w:tcPr>
          <w:p w14:paraId="017C6268" w14:textId="4839AF5E" w:rsidR="003C72F5" w:rsidRPr="000D72B0" w:rsidRDefault="003C72F5" w:rsidP="003C72F5">
            <w:pPr>
              <w:rPr>
                <w:rFonts w:ascii="Verdana" w:hAnsi="Verdana" w:cs="Arial"/>
                <w:b/>
                <w:bCs/>
                <w:sz w:val="20"/>
                <w:szCs w:val="20"/>
              </w:rPr>
            </w:pPr>
            <w:r w:rsidRPr="000D72B0">
              <w:rPr>
                <w:rFonts w:ascii="Verdana" w:hAnsi="Verdana" w:cs="Arial"/>
                <w:b/>
                <w:bCs/>
                <w:sz w:val="20"/>
                <w:szCs w:val="20"/>
              </w:rPr>
              <w:t>Socio-Economic Duty</w:t>
            </w:r>
          </w:p>
        </w:tc>
        <w:tc>
          <w:tcPr>
            <w:tcW w:w="2697" w:type="dxa"/>
            <w:shd w:val="clear" w:color="auto" w:fill="F2F2F2" w:themeFill="background1" w:themeFillShade="F2"/>
          </w:tcPr>
          <w:p w14:paraId="1BD7D58C" w14:textId="49F17B4C"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Improving Community Cohesion </w:t>
            </w:r>
            <w:r w:rsidRPr="000D72B0">
              <w:rPr>
                <w:rFonts w:ascii="Verdana" w:hAnsi="Verdana" w:cs="Arial"/>
                <w:sz w:val="20"/>
                <w:szCs w:val="20"/>
              </w:rPr>
              <w:t xml:space="preserve">e.g. inclusive decision making, targeted services for communities needs, partnership </w:t>
            </w:r>
            <w:proofErr w:type="gramStart"/>
            <w:r w:rsidRPr="000D72B0">
              <w:rPr>
                <w:rFonts w:ascii="Verdana" w:hAnsi="Verdana" w:cs="Arial"/>
                <w:sz w:val="20"/>
                <w:szCs w:val="20"/>
              </w:rPr>
              <w:t>etc.</w:t>
            </w:r>
            <w:proofErr w:type="gramEnd"/>
          </w:p>
        </w:tc>
        <w:tc>
          <w:tcPr>
            <w:tcW w:w="1137" w:type="dxa"/>
          </w:tcPr>
          <w:p w14:paraId="42282451" w14:textId="5DFB559D"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19060F35" w14:textId="77777777" w:rsidR="003C72F5" w:rsidRPr="000D72B0" w:rsidRDefault="003C72F5" w:rsidP="003C72F5">
            <w:pPr>
              <w:rPr>
                <w:rFonts w:ascii="Verdana" w:hAnsi="Verdana" w:cs="Arial"/>
                <w:sz w:val="20"/>
                <w:szCs w:val="20"/>
              </w:rPr>
            </w:pPr>
          </w:p>
        </w:tc>
        <w:tc>
          <w:tcPr>
            <w:tcW w:w="1043" w:type="dxa"/>
          </w:tcPr>
          <w:p w14:paraId="188222E6" w14:textId="685BB82E" w:rsidR="003C72F5" w:rsidRPr="000D72B0" w:rsidRDefault="003C72F5" w:rsidP="003C72F5">
            <w:pPr>
              <w:jc w:val="center"/>
              <w:rPr>
                <w:rFonts w:ascii="Verdana" w:hAnsi="Verdana" w:cs="Arial"/>
                <w:sz w:val="20"/>
                <w:szCs w:val="20"/>
              </w:rPr>
            </w:pPr>
          </w:p>
        </w:tc>
        <w:tc>
          <w:tcPr>
            <w:tcW w:w="6852" w:type="dxa"/>
          </w:tcPr>
          <w:p w14:paraId="53817F56" w14:textId="35C52CFD" w:rsidR="003C72F5" w:rsidRPr="000D72B0" w:rsidRDefault="003C72F5" w:rsidP="003C72F5">
            <w:pPr>
              <w:rPr>
                <w:rFonts w:ascii="Verdana" w:hAnsi="Verdana" w:cs="Arial"/>
                <w:sz w:val="20"/>
                <w:szCs w:val="20"/>
              </w:rPr>
            </w:pPr>
          </w:p>
        </w:tc>
      </w:tr>
      <w:tr w:rsidR="003C72F5" w:rsidRPr="000D72B0" w14:paraId="6735F049" w14:textId="77777777" w:rsidTr="001F463C">
        <w:tc>
          <w:tcPr>
            <w:tcW w:w="2442" w:type="dxa"/>
            <w:vMerge/>
            <w:shd w:val="clear" w:color="auto" w:fill="F2F2F2" w:themeFill="background1" w:themeFillShade="F2"/>
          </w:tcPr>
          <w:p w14:paraId="1B98C88C"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4F525A9B" w14:textId="02575012"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Reducing Social </w:t>
            </w:r>
            <w:proofErr w:type="gramStart"/>
            <w:r w:rsidRPr="000D72B0">
              <w:rPr>
                <w:rFonts w:ascii="Verdana" w:hAnsi="Verdana" w:cs="Arial"/>
                <w:b/>
                <w:bCs/>
                <w:sz w:val="20"/>
                <w:szCs w:val="20"/>
              </w:rPr>
              <w:t xml:space="preserve">Exclusion </w:t>
            </w:r>
            <w:r w:rsidRPr="000D72B0">
              <w:rPr>
                <w:rFonts w:ascii="Verdana" w:hAnsi="Verdana"/>
                <w:sz w:val="20"/>
                <w:szCs w:val="20"/>
              </w:rPr>
              <w:t xml:space="preserve"> </w:t>
            </w:r>
            <w:r w:rsidRPr="000D72B0">
              <w:rPr>
                <w:rFonts w:ascii="Verdana" w:hAnsi="Verdana" w:cs="Arial"/>
                <w:sz w:val="20"/>
                <w:szCs w:val="20"/>
              </w:rPr>
              <w:t>e.g.</w:t>
            </w:r>
            <w:proofErr w:type="gramEnd"/>
            <w:r w:rsidRPr="000D72B0">
              <w:rPr>
                <w:rFonts w:ascii="Verdana" w:hAnsi="Verdana" w:cs="Arial"/>
                <w:sz w:val="20"/>
                <w:szCs w:val="20"/>
              </w:rPr>
              <w:t xml:space="preserve"> improving access to services</w:t>
            </w:r>
          </w:p>
        </w:tc>
        <w:tc>
          <w:tcPr>
            <w:tcW w:w="1137" w:type="dxa"/>
          </w:tcPr>
          <w:p w14:paraId="256ACB8B" w14:textId="0E105343"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0D0F682B" w14:textId="77777777" w:rsidR="003C72F5" w:rsidRPr="000D72B0" w:rsidRDefault="003C72F5" w:rsidP="003C72F5">
            <w:pPr>
              <w:rPr>
                <w:rFonts w:ascii="Verdana" w:hAnsi="Verdana" w:cs="Arial"/>
                <w:sz w:val="20"/>
                <w:szCs w:val="20"/>
              </w:rPr>
            </w:pPr>
          </w:p>
        </w:tc>
        <w:tc>
          <w:tcPr>
            <w:tcW w:w="1043" w:type="dxa"/>
          </w:tcPr>
          <w:p w14:paraId="231BF6D7" w14:textId="50E713AB" w:rsidR="003C72F5" w:rsidRPr="000D72B0" w:rsidRDefault="003C72F5" w:rsidP="003C72F5">
            <w:pPr>
              <w:jc w:val="center"/>
              <w:rPr>
                <w:rFonts w:ascii="Verdana" w:hAnsi="Verdana" w:cs="Arial"/>
                <w:sz w:val="20"/>
                <w:szCs w:val="20"/>
              </w:rPr>
            </w:pPr>
          </w:p>
        </w:tc>
        <w:tc>
          <w:tcPr>
            <w:tcW w:w="6852" w:type="dxa"/>
          </w:tcPr>
          <w:p w14:paraId="02D958F2" w14:textId="21B5A77C" w:rsidR="003C72F5" w:rsidRPr="000D72B0" w:rsidRDefault="003C72F5" w:rsidP="003C72F5">
            <w:pPr>
              <w:rPr>
                <w:rFonts w:ascii="Verdana" w:hAnsi="Verdana" w:cs="Arial"/>
                <w:sz w:val="20"/>
                <w:szCs w:val="20"/>
              </w:rPr>
            </w:pPr>
          </w:p>
        </w:tc>
      </w:tr>
      <w:tr w:rsidR="003C72F5" w:rsidRPr="000D72B0" w14:paraId="19DD3CC0" w14:textId="77777777" w:rsidTr="001F463C">
        <w:tc>
          <w:tcPr>
            <w:tcW w:w="2442" w:type="dxa"/>
            <w:vMerge/>
            <w:shd w:val="clear" w:color="auto" w:fill="F2F2F2" w:themeFill="background1" w:themeFillShade="F2"/>
          </w:tcPr>
          <w:p w14:paraId="36F1F5D3"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tcPr>
          <w:p w14:paraId="7B706C73" w14:textId="3325831F"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Reducing poverty </w:t>
            </w:r>
            <w:r w:rsidRPr="000D72B0">
              <w:rPr>
                <w:rFonts w:ascii="Verdana" w:hAnsi="Verdana" w:cs="Arial"/>
                <w:sz w:val="20"/>
                <w:szCs w:val="20"/>
              </w:rPr>
              <w:t>e.g. improving access to services</w:t>
            </w:r>
          </w:p>
        </w:tc>
        <w:tc>
          <w:tcPr>
            <w:tcW w:w="1137" w:type="dxa"/>
          </w:tcPr>
          <w:p w14:paraId="22FD7EF3" w14:textId="43CEC2FC"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71FBFDD3" w14:textId="77777777" w:rsidR="003C72F5" w:rsidRPr="000D72B0" w:rsidRDefault="003C72F5" w:rsidP="003C72F5">
            <w:pPr>
              <w:rPr>
                <w:rFonts w:ascii="Verdana" w:hAnsi="Verdana" w:cs="Arial"/>
                <w:sz w:val="20"/>
                <w:szCs w:val="20"/>
              </w:rPr>
            </w:pPr>
          </w:p>
        </w:tc>
        <w:tc>
          <w:tcPr>
            <w:tcW w:w="1043" w:type="dxa"/>
          </w:tcPr>
          <w:p w14:paraId="6B4587C7" w14:textId="77ED222D" w:rsidR="003C72F5" w:rsidRPr="000D72B0" w:rsidRDefault="003C72F5" w:rsidP="003C72F5">
            <w:pPr>
              <w:jc w:val="center"/>
              <w:rPr>
                <w:rFonts w:ascii="Verdana" w:hAnsi="Verdana" w:cs="Arial"/>
                <w:sz w:val="20"/>
                <w:szCs w:val="20"/>
              </w:rPr>
            </w:pPr>
          </w:p>
        </w:tc>
        <w:tc>
          <w:tcPr>
            <w:tcW w:w="6852" w:type="dxa"/>
          </w:tcPr>
          <w:p w14:paraId="6576CE82" w14:textId="4BEA55DF" w:rsidR="003C72F5" w:rsidRPr="000D72B0" w:rsidRDefault="003C72F5" w:rsidP="003C72F5">
            <w:pPr>
              <w:rPr>
                <w:rFonts w:ascii="Verdana" w:hAnsi="Verdana" w:cs="Arial"/>
                <w:sz w:val="20"/>
                <w:szCs w:val="20"/>
              </w:rPr>
            </w:pPr>
          </w:p>
        </w:tc>
      </w:tr>
      <w:tr w:rsidR="003C72F5" w:rsidRPr="000D72B0" w14:paraId="15C25129" w14:textId="77777777" w:rsidTr="001F463C">
        <w:tc>
          <w:tcPr>
            <w:tcW w:w="2442" w:type="dxa"/>
            <w:vMerge w:val="restart"/>
            <w:shd w:val="clear" w:color="auto" w:fill="F2F2F2" w:themeFill="background1" w:themeFillShade="F2"/>
          </w:tcPr>
          <w:p w14:paraId="4D5D4B41"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t>Biodiversity</w:t>
            </w:r>
          </w:p>
        </w:tc>
        <w:tc>
          <w:tcPr>
            <w:tcW w:w="2697" w:type="dxa"/>
            <w:shd w:val="clear" w:color="auto" w:fill="F2F2F2" w:themeFill="background1" w:themeFillShade="F2"/>
            <w:vAlign w:val="center"/>
          </w:tcPr>
          <w:p w14:paraId="0F1CDAA7"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To maintain and enhance biodiversity </w:t>
            </w:r>
          </w:p>
        </w:tc>
        <w:tc>
          <w:tcPr>
            <w:tcW w:w="1137" w:type="dxa"/>
          </w:tcPr>
          <w:p w14:paraId="60FCEA92" w14:textId="06BC9870"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61BFBBD4" w14:textId="77777777" w:rsidR="003C72F5" w:rsidRPr="000D72B0" w:rsidRDefault="003C72F5" w:rsidP="003C72F5">
            <w:pPr>
              <w:rPr>
                <w:rFonts w:ascii="Verdana" w:hAnsi="Verdana" w:cs="Arial"/>
                <w:sz w:val="20"/>
                <w:szCs w:val="20"/>
              </w:rPr>
            </w:pPr>
          </w:p>
        </w:tc>
        <w:tc>
          <w:tcPr>
            <w:tcW w:w="1043" w:type="dxa"/>
          </w:tcPr>
          <w:p w14:paraId="13959739" w14:textId="77777777" w:rsidR="003C72F5" w:rsidRPr="000D72B0" w:rsidRDefault="003C72F5" w:rsidP="003C72F5">
            <w:pPr>
              <w:rPr>
                <w:rFonts w:ascii="Verdana" w:hAnsi="Verdana" w:cs="Arial"/>
                <w:sz w:val="20"/>
                <w:szCs w:val="20"/>
              </w:rPr>
            </w:pPr>
          </w:p>
        </w:tc>
        <w:tc>
          <w:tcPr>
            <w:tcW w:w="6852" w:type="dxa"/>
          </w:tcPr>
          <w:p w14:paraId="6CD72C10" w14:textId="5F451434" w:rsidR="003C72F5" w:rsidRPr="000D72B0" w:rsidRDefault="003C72F5" w:rsidP="003C72F5">
            <w:pPr>
              <w:rPr>
                <w:rFonts w:ascii="Verdana" w:hAnsi="Verdana" w:cs="Arial"/>
                <w:color w:val="7030A0"/>
                <w:sz w:val="20"/>
                <w:szCs w:val="20"/>
              </w:rPr>
            </w:pPr>
          </w:p>
        </w:tc>
      </w:tr>
      <w:tr w:rsidR="003C72F5" w:rsidRPr="000D72B0" w14:paraId="4286D837" w14:textId="77777777" w:rsidTr="001F463C">
        <w:tc>
          <w:tcPr>
            <w:tcW w:w="2442" w:type="dxa"/>
            <w:vMerge/>
            <w:shd w:val="clear" w:color="auto" w:fill="F2F2F2" w:themeFill="background1" w:themeFillShade="F2"/>
          </w:tcPr>
          <w:p w14:paraId="5AB0425F" w14:textId="77777777" w:rsidR="003C72F5" w:rsidRPr="000D72B0" w:rsidRDefault="003C72F5" w:rsidP="003C72F5">
            <w:pPr>
              <w:rPr>
                <w:rFonts w:ascii="Verdana" w:hAnsi="Verdana" w:cs="Arial"/>
                <w:b/>
                <w:bCs/>
                <w:sz w:val="20"/>
                <w:szCs w:val="20"/>
              </w:rPr>
            </w:pPr>
          </w:p>
        </w:tc>
        <w:tc>
          <w:tcPr>
            <w:tcW w:w="2697" w:type="dxa"/>
            <w:shd w:val="clear" w:color="auto" w:fill="F2F2F2" w:themeFill="background1" w:themeFillShade="F2"/>
            <w:vAlign w:val="center"/>
          </w:tcPr>
          <w:p w14:paraId="36EF245C" w14:textId="77777777" w:rsidR="003C72F5" w:rsidRPr="000D72B0" w:rsidRDefault="003C72F5" w:rsidP="003C72F5">
            <w:pPr>
              <w:rPr>
                <w:rFonts w:ascii="Verdana" w:hAnsi="Verdana" w:cs="Arial"/>
                <w:b/>
                <w:bCs/>
                <w:sz w:val="20"/>
                <w:szCs w:val="20"/>
              </w:rPr>
            </w:pPr>
            <w:r w:rsidRPr="000D72B0">
              <w:rPr>
                <w:rFonts w:ascii="Verdana" w:hAnsi="Verdana" w:cs="Arial"/>
                <w:b/>
                <w:bCs/>
                <w:sz w:val="20"/>
                <w:szCs w:val="20"/>
              </w:rPr>
              <w:t xml:space="preserve">To promote the resilience of ecosystems, i.e., supporting protection of the wider environment, such as air quality, flood alleviation, </w:t>
            </w:r>
            <w:proofErr w:type="gramStart"/>
            <w:r w:rsidRPr="000D72B0">
              <w:rPr>
                <w:rFonts w:ascii="Verdana" w:hAnsi="Verdana" w:cs="Arial"/>
                <w:b/>
                <w:bCs/>
                <w:sz w:val="20"/>
                <w:szCs w:val="20"/>
              </w:rPr>
              <w:t>etc.</w:t>
            </w:r>
            <w:proofErr w:type="gramEnd"/>
            <w:r w:rsidRPr="000D72B0">
              <w:rPr>
                <w:rFonts w:ascii="Verdana" w:hAnsi="Verdana" w:cs="Arial"/>
                <w:b/>
                <w:bCs/>
                <w:sz w:val="20"/>
                <w:szCs w:val="20"/>
              </w:rPr>
              <w:t xml:space="preserve"> </w:t>
            </w:r>
          </w:p>
        </w:tc>
        <w:tc>
          <w:tcPr>
            <w:tcW w:w="1137" w:type="dxa"/>
          </w:tcPr>
          <w:p w14:paraId="0F529BD7" w14:textId="0C30B451"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6F314658" w14:textId="77777777" w:rsidR="003C72F5" w:rsidRPr="000D72B0" w:rsidRDefault="003C72F5" w:rsidP="003C72F5">
            <w:pPr>
              <w:rPr>
                <w:rFonts w:ascii="Verdana" w:hAnsi="Verdana" w:cs="Arial"/>
                <w:sz w:val="20"/>
                <w:szCs w:val="20"/>
              </w:rPr>
            </w:pPr>
          </w:p>
        </w:tc>
        <w:tc>
          <w:tcPr>
            <w:tcW w:w="1043" w:type="dxa"/>
          </w:tcPr>
          <w:p w14:paraId="5064837F" w14:textId="77777777" w:rsidR="003C72F5" w:rsidRPr="000D72B0" w:rsidRDefault="003C72F5" w:rsidP="003C72F5">
            <w:pPr>
              <w:rPr>
                <w:rFonts w:ascii="Verdana" w:hAnsi="Verdana" w:cs="Arial"/>
                <w:sz w:val="20"/>
                <w:szCs w:val="20"/>
              </w:rPr>
            </w:pPr>
          </w:p>
        </w:tc>
        <w:tc>
          <w:tcPr>
            <w:tcW w:w="6852" w:type="dxa"/>
          </w:tcPr>
          <w:p w14:paraId="3B157DC6" w14:textId="7824F278" w:rsidR="003C72F5" w:rsidRPr="000D72B0" w:rsidRDefault="003C72F5" w:rsidP="003C72F5">
            <w:pPr>
              <w:rPr>
                <w:rFonts w:ascii="Verdana" w:hAnsi="Verdana" w:cs="Arial"/>
                <w:sz w:val="20"/>
                <w:szCs w:val="20"/>
              </w:rPr>
            </w:pPr>
          </w:p>
        </w:tc>
      </w:tr>
      <w:tr w:rsidR="003C72F5" w:rsidRPr="000D72B0" w14:paraId="569FF52C" w14:textId="77777777" w:rsidTr="001F463C">
        <w:tc>
          <w:tcPr>
            <w:tcW w:w="2442" w:type="dxa"/>
            <w:vMerge w:val="restart"/>
            <w:shd w:val="clear" w:color="auto" w:fill="F2F2F2" w:themeFill="background1" w:themeFillShade="F2"/>
          </w:tcPr>
          <w:p w14:paraId="4A21942A" w14:textId="77777777" w:rsidR="003C72F5" w:rsidRPr="000D72B0" w:rsidRDefault="003C72F5" w:rsidP="003C72F5">
            <w:pPr>
              <w:rPr>
                <w:rFonts w:ascii="Verdana" w:hAnsi="Verdana" w:cs="Arial"/>
                <w:b/>
                <w:sz w:val="20"/>
                <w:szCs w:val="20"/>
              </w:rPr>
            </w:pPr>
            <w:r w:rsidRPr="000D72B0">
              <w:rPr>
                <w:rFonts w:ascii="Verdana" w:hAnsi="Verdana" w:cs="Arial"/>
                <w:b/>
                <w:sz w:val="20"/>
                <w:szCs w:val="20"/>
              </w:rPr>
              <w:t>Welsh Language</w:t>
            </w:r>
          </w:p>
        </w:tc>
        <w:tc>
          <w:tcPr>
            <w:tcW w:w="2697" w:type="dxa"/>
            <w:shd w:val="clear" w:color="auto" w:fill="F2F2F2" w:themeFill="background1" w:themeFillShade="F2"/>
            <w:vAlign w:val="center"/>
          </w:tcPr>
          <w:p w14:paraId="34FE806B" w14:textId="5F8DE8B6" w:rsidR="003C72F5" w:rsidRPr="000D72B0" w:rsidRDefault="003C72F5" w:rsidP="003C72F5">
            <w:pPr>
              <w:spacing w:before="60" w:after="60"/>
              <w:rPr>
                <w:rFonts w:ascii="Verdana" w:hAnsi="Verdana" w:cs="Arial"/>
                <w:b/>
                <w:sz w:val="20"/>
                <w:szCs w:val="20"/>
              </w:rPr>
            </w:pPr>
            <w:r w:rsidRPr="000D72B0">
              <w:rPr>
                <w:rFonts w:ascii="Verdana" w:hAnsi="Verdana" w:cs="Arial"/>
                <w:b/>
                <w:bCs/>
                <w:sz w:val="20"/>
                <w:szCs w:val="20"/>
              </w:rPr>
              <w:t xml:space="preserve">Will the proposal </w:t>
            </w:r>
            <w:proofErr w:type="gramStart"/>
            <w:r w:rsidRPr="000D72B0">
              <w:rPr>
                <w:rFonts w:ascii="Verdana" w:hAnsi="Verdana" w:cs="Arial"/>
                <w:b/>
                <w:bCs/>
                <w:sz w:val="20"/>
                <w:szCs w:val="20"/>
              </w:rPr>
              <w:t>be delivered</w:t>
            </w:r>
            <w:proofErr w:type="gramEnd"/>
            <w:r w:rsidRPr="000D72B0">
              <w:rPr>
                <w:rFonts w:ascii="Verdana" w:hAnsi="Verdana" w:cs="Arial"/>
                <w:b/>
                <w:bCs/>
                <w:sz w:val="20"/>
                <w:szCs w:val="20"/>
              </w:rPr>
              <w:t xml:space="preserve"> bilingually (Welsh &amp; English)?</w:t>
            </w:r>
          </w:p>
        </w:tc>
        <w:tc>
          <w:tcPr>
            <w:tcW w:w="1137" w:type="dxa"/>
          </w:tcPr>
          <w:p w14:paraId="22914677" w14:textId="438240AC"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3A49028C" w14:textId="77777777" w:rsidR="003C72F5" w:rsidRPr="000D72B0" w:rsidRDefault="003C72F5" w:rsidP="003C72F5">
            <w:pPr>
              <w:rPr>
                <w:rFonts w:ascii="Verdana" w:hAnsi="Verdana" w:cs="Arial"/>
                <w:sz w:val="20"/>
                <w:szCs w:val="20"/>
              </w:rPr>
            </w:pPr>
          </w:p>
        </w:tc>
        <w:tc>
          <w:tcPr>
            <w:tcW w:w="1043" w:type="dxa"/>
          </w:tcPr>
          <w:p w14:paraId="1DF37AFF" w14:textId="77777777" w:rsidR="003C72F5" w:rsidRPr="000D72B0" w:rsidRDefault="003C72F5" w:rsidP="003C72F5">
            <w:pPr>
              <w:rPr>
                <w:rFonts w:ascii="Verdana" w:hAnsi="Verdana" w:cs="Arial"/>
                <w:sz w:val="20"/>
                <w:szCs w:val="20"/>
              </w:rPr>
            </w:pPr>
          </w:p>
        </w:tc>
        <w:tc>
          <w:tcPr>
            <w:tcW w:w="6852" w:type="dxa"/>
          </w:tcPr>
          <w:p w14:paraId="20C23CB7" w14:textId="3C76CECB" w:rsidR="003C72F5" w:rsidRPr="000D72B0" w:rsidRDefault="003C72F5" w:rsidP="003C72F5">
            <w:pPr>
              <w:rPr>
                <w:rFonts w:ascii="Verdana" w:hAnsi="Verdana" w:cs="Arial"/>
                <w:sz w:val="20"/>
                <w:szCs w:val="20"/>
              </w:rPr>
            </w:pPr>
          </w:p>
        </w:tc>
      </w:tr>
      <w:tr w:rsidR="003C72F5" w:rsidRPr="000D72B0" w14:paraId="16E7390C" w14:textId="77777777" w:rsidTr="001F463C">
        <w:tc>
          <w:tcPr>
            <w:tcW w:w="2442" w:type="dxa"/>
            <w:vMerge/>
            <w:shd w:val="clear" w:color="auto" w:fill="F2F2F2" w:themeFill="background1" w:themeFillShade="F2"/>
          </w:tcPr>
          <w:p w14:paraId="518D77C5" w14:textId="77777777" w:rsidR="003C72F5" w:rsidRPr="000D72B0" w:rsidRDefault="003C72F5" w:rsidP="003C72F5">
            <w:pPr>
              <w:rPr>
                <w:rFonts w:ascii="Verdana" w:hAnsi="Verdana" w:cs="Arial"/>
                <w:b/>
                <w:sz w:val="20"/>
                <w:szCs w:val="20"/>
              </w:rPr>
            </w:pPr>
          </w:p>
        </w:tc>
        <w:tc>
          <w:tcPr>
            <w:tcW w:w="2697" w:type="dxa"/>
            <w:shd w:val="clear" w:color="auto" w:fill="F2F2F2" w:themeFill="background1" w:themeFillShade="F2"/>
          </w:tcPr>
          <w:p w14:paraId="3B3891CA" w14:textId="1237BE0A" w:rsidR="003C72F5" w:rsidRPr="000D72B0" w:rsidRDefault="003C72F5" w:rsidP="003C72F5">
            <w:pPr>
              <w:rPr>
                <w:rFonts w:ascii="Verdana" w:hAnsi="Verdana" w:cs="Arial"/>
                <w:b/>
                <w:sz w:val="20"/>
                <w:szCs w:val="20"/>
              </w:rPr>
            </w:pPr>
            <w:r w:rsidRPr="000D72B0">
              <w:rPr>
                <w:rFonts w:ascii="Verdana" w:hAnsi="Verdana" w:cs="Arial"/>
                <w:b/>
                <w:bCs/>
                <w:noProof/>
                <w:sz w:val="20"/>
                <w:szCs w:val="20"/>
              </w:rPr>
              <w:t>Will the proposal have an effect on opportunities for persons to use the Welsh language?</w:t>
            </w:r>
          </w:p>
        </w:tc>
        <w:tc>
          <w:tcPr>
            <w:tcW w:w="1137" w:type="dxa"/>
          </w:tcPr>
          <w:p w14:paraId="043DC854" w14:textId="2BFA5B36"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513AFF1A" w14:textId="77777777" w:rsidR="003C72F5" w:rsidRPr="000D72B0" w:rsidRDefault="003C72F5" w:rsidP="003C72F5">
            <w:pPr>
              <w:rPr>
                <w:rFonts w:ascii="Verdana" w:hAnsi="Verdana" w:cs="Arial"/>
                <w:sz w:val="20"/>
                <w:szCs w:val="20"/>
              </w:rPr>
            </w:pPr>
          </w:p>
        </w:tc>
        <w:tc>
          <w:tcPr>
            <w:tcW w:w="1043" w:type="dxa"/>
          </w:tcPr>
          <w:p w14:paraId="5F597850" w14:textId="77777777" w:rsidR="003C72F5" w:rsidRPr="000D72B0" w:rsidRDefault="003C72F5" w:rsidP="003C72F5">
            <w:pPr>
              <w:rPr>
                <w:rFonts w:ascii="Verdana" w:hAnsi="Verdana" w:cs="Arial"/>
                <w:sz w:val="20"/>
                <w:szCs w:val="20"/>
              </w:rPr>
            </w:pPr>
          </w:p>
        </w:tc>
        <w:tc>
          <w:tcPr>
            <w:tcW w:w="6852" w:type="dxa"/>
          </w:tcPr>
          <w:p w14:paraId="0669762C" w14:textId="34E81C7C" w:rsidR="003C72F5" w:rsidRPr="000D72B0" w:rsidRDefault="003C72F5" w:rsidP="003C72F5">
            <w:pPr>
              <w:rPr>
                <w:rFonts w:ascii="Verdana" w:hAnsi="Verdana" w:cs="Arial"/>
                <w:sz w:val="20"/>
                <w:szCs w:val="20"/>
              </w:rPr>
            </w:pPr>
          </w:p>
        </w:tc>
      </w:tr>
      <w:tr w:rsidR="003C72F5" w:rsidRPr="000D72B0" w14:paraId="62E8335B" w14:textId="77777777" w:rsidTr="001F463C">
        <w:tc>
          <w:tcPr>
            <w:tcW w:w="2442" w:type="dxa"/>
            <w:vMerge/>
            <w:shd w:val="clear" w:color="auto" w:fill="F2F2F2" w:themeFill="background1" w:themeFillShade="F2"/>
          </w:tcPr>
          <w:p w14:paraId="7309EA5E" w14:textId="77777777" w:rsidR="003C72F5" w:rsidRPr="000D72B0" w:rsidRDefault="003C72F5" w:rsidP="003C72F5">
            <w:pPr>
              <w:rPr>
                <w:rFonts w:ascii="Verdana" w:hAnsi="Verdana" w:cs="Arial"/>
                <w:b/>
                <w:sz w:val="20"/>
                <w:szCs w:val="20"/>
              </w:rPr>
            </w:pPr>
          </w:p>
        </w:tc>
        <w:tc>
          <w:tcPr>
            <w:tcW w:w="2697" w:type="dxa"/>
            <w:shd w:val="clear" w:color="auto" w:fill="F2F2F2" w:themeFill="background1" w:themeFillShade="F2"/>
          </w:tcPr>
          <w:p w14:paraId="5E7105B1" w14:textId="7E20903F" w:rsidR="003C72F5" w:rsidRPr="000D72B0" w:rsidRDefault="003C72F5" w:rsidP="003C72F5">
            <w:pPr>
              <w:rPr>
                <w:rFonts w:ascii="Verdana" w:hAnsi="Verdana" w:cs="Arial"/>
                <w:b/>
                <w:sz w:val="20"/>
                <w:szCs w:val="20"/>
              </w:rPr>
            </w:pPr>
            <w:r w:rsidRPr="000D72B0">
              <w:rPr>
                <w:rFonts w:ascii="Verdana" w:eastAsia="Calibri" w:hAnsi="Verdana" w:cs="Arial"/>
                <w:b/>
                <w:bCs/>
                <w:sz w:val="20"/>
                <w:szCs w:val="20"/>
              </w:rPr>
              <w:t>Will the proposal increase or reduce the department/division’s ability to deliver services through the medium of Welsh?</w:t>
            </w:r>
          </w:p>
        </w:tc>
        <w:tc>
          <w:tcPr>
            <w:tcW w:w="1137" w:type="dxa"/>
          </w:tcPr>
          <w:p w14:paraId="30F446B8" w14:textId="0FEB6834" w:rsidR="003C72F5" w:rsidRPr="000D72B0" w:rsidRDefault="00EE4E2B" w:rsidP="003C72F5">
            <w:pPr>
              <w:rPr>
                <w:rFonts w:ascii="Verdana" w:hAnsi="Verdana" w:cs="Arial"/>
                <w:sz w:val="20"/>
                <w:szCs w:val="20"/>
              </w:rPr>
            </w:pPr>
            <w:r>
              <w:rPr>
                <w:rFonts w:ascii="Verdana" w:hAnsi="Verdana" w:cs="Arial"/>
                <w:sz w:val="20"/>
                <w:szCs w:val="20"/>
              </w:rPr>
              <w:t>√</w:t>
            </w:r>
          </w:p>
        </w:tc>
        <w:tc>
          <w:tcPr>
            <w:tcW w:w="1217" w:type="dxa"/>
          </w:tcPr>
          <w:p w14:paraId="2649DE82" w14:textId="77777777" w:rsidR="003C72F5" w:rsidRPr="000D72B0" w:rsidRDefault="003C72F5" w:rsidP="003C72F5">
            <w:pPr>
              <w:rPr>
                <w:rFonts w:ascii="Verdana" w:hAnsi="Verdana" w:cs="Arial"/>
                <w:sz w:val="20"/>
                <w:szCs w:val="20"/>
              </w:rPr>
            </w:pPr>
          </w:p>
        </w:tc>
        <w:tc>
          <w:tcPr>
            <w:tcW w:w="1043" w:type="dxa"/>
          </w:tcPr>
          <w:p w14:paraId="7AE9D6A6" w14:textId="77777777" w:rsidR="003C72F5" w:rsidRPr="000D72B0" w:rsidRDefault="003C72F5" w:rsidP="003C72F5">
            <w:pPr>
              <w:rPr>
                <w:rFonts w:ascii="Verdana" w:hAnsi="Verdana" w:cs="Arial"/>
                <w:sz w:val="20"/>
                <w:szCs w:val="20"/>
              </w:rPr>
            </w:pPr>
          </w:p>
        </w:tc>
        <w:tc>
          <w:tcPr>
            <w:tcW w:w="6852" w:type="dxa"/>
          </w:tcPr>
          <w:p w14:paraId="77DC8BB2" w14:textId="4799999D" w:rsidR="003C72F5" w:rsidRPr="000D72B0" w:rsidRDefault="003C72F5" w:rsidP="003C72F5">
            <w:pPr>
              <w:rPr>
                <w:rFonts w:ascii="Verdana" w:hAnsi="Verdana" w:cs="Arial"/>
                <w:sz w:val="20"/>
                <w:szCs w:val="20"/>
              </w:rPr>
            </w:pPr>
          </w:p>
        </w:tc>
      </w:tr>
      <w:tr w:rsidR="003C72F5" w:rsidRPr="000D72B0" w14:paraId="72029B1E" w14:textId="77777777" w:rsidTr="001F463C">
        <w:tc>
          <w:tcPr>
            <w:tcW w:w="2442" w:type="dxa"/>
            <w:vMerge/>
            <w:shd w:val="clear" w:color="auto" w:fill="F2F2F2" w:themeFill="background1" w:themeFillShade="F2"/>
          </w:tcPr>
          <w:p w14:paraId="581EE14D" w14:textId="77777777" w:rsidR="003C72F5" w:rsidRPr="000D72B0" w:rsidRDefault="003C72F5" w:rsidP="003C72F5">
            <w:pPr>
              <w:rPr>
                <w:rFonts w:ascii="Verdana" w:hAnsi="Verdana" w:cs="Arial"/>
                <w:b/>
                <w:sz w:val="20"/>
                <w:szCs w:val="20"/>
              </w:rPr>
            </w:pPr>
          </w:p>
        </w:tc>
        <w:tc>
          <w:tcPr>
            <w:tcW w:w="2697" w:type="dxa"/>
            <w:shd w:val="clear" w:color="auto" w:fill="F2F2F2" w:themeFill="background1" w:themeFillShade="F2"/>
          </w:tcPr>
          <w:p w14:paraId="33B626BB" w14:textId="38ED58CF" w:rsidR="003C72F5" w:rsidRPr="000D72B0" w:rsidRDefault="003C72F5" w:rsidP="003C72F5">
            <w:pPr>
              <w:rPr>
                <w:rFonts w:ascii="Verdana" w:hAnsi="Verdana" w:cs="Arial"/>
                <w:b/>
                <w:sz w:val="20"/>
                <w:szCs w:val="20"/>
              </w:rPr>
            </w:pPr>
            <w:r w:rsidRPr="000D72B0">
              <w:rPr>
                <w:rFonts w:ascii="Verdana" w:hAnsi="Verdana" w:cs="Arial"/>
                <w:b/>
                <w:bCs/>
                <w:sz w:val="20"/>
                <w:szCs w:val="20"/>
              </w:rPr>
              <w:t xml:space="preserve">Will the proposal treat the Welsh language no less </w:t>
            </w:r>
            <w:r w:rsidRPr="000D72B0">
              <w:rPr>
                <w:rFonts w:ascii="Verdana" w:hAnsi="Verdana" w:cs="Arial"/>
                <w:b/>
                <w:bCs/>
                <w:sz w:val="20"/>
                <w:szCs w:val="20"/>
              </w:rPr>
              <w:lastRenderedPageBreak/>
              <w:t>favourably than the English language?</w:t>
            </w:r>
          </w:p>
        </w:tc>
        <w:tc>
          <w:tcPr>
            <w:tcW w:w="1137" w:type="dxa"/>
          </w:tcPr>
          <w:p w14:paraId="6DF8B304" w14:textId="5509422B" w:rsidR="003C72F5" w:rsidRPr="000D72B0" w:rsidRDefault="00EE4E2B" w:rsidP="003C72F5">
            <w:pPr>
              <w:rPr>
                <w:rFonts w:ascii="Verdana" w:hAnsi="Verdana" w:cs="Arial"/>
                <w:sz w:val="20"/>
                <w:szCs w:val="20"/>
              </w:rPr>
            </w:pPr>
            <w:r>
              <w:rPr>
                <w:rFonts w:ascii="Verdana" w:hAnsi="Verdana" w:cs="Arial"/>
                <w:sz w:val="20"/>
                <w:szCs w:val="20"/>
              </w:rPr>
              <w:lastRenderedPageBreak/>
              <w:t>√</w:t>
            </w:r>
          </w:p>
        </w:tc>
        <w:tc>
          <w:tcPr>
            <w:tcW w:w="1217" w:type="dxa"/>
          </w:tcPr>
          <w:p w14:paraId="78F88D8C" w14:textId="77777777" w:rsidR="003C72F5" w:rsidRPr="000D72B0" w:rsidRDefault="003C72F5" w:rsidP="003C72F5">
            <w:pPr>
              <w:rPr>
                <w:rFonts w:ascii="Verdana" w:hAnsi="Verdana" w:cs="Arial"/>
                <w:sz w:val="20"/>
                <w:szCs w:val="20"/>
              </w:rPr>
            </w:pPr>
          </w:p>
        </w:tc>
        <w:tc>
          <w:tcPr>
            <w:tcW w:w="1043" w:type="dxa"/>
          </w:tcPr>
          <w:p w14:paraId="725B1FAE" w14:textId="77777777" w:rsidR="003C72F5" w:rsidRPr="000D72B0" w:rsidRDefault="003C72F5" w:rsidP="003C72F5">
            <w:pPr>
              <w:rPr>
                <w:rFonts w:ascii="Verdana" w:hAnsi="Verdana" w:cs="Arial"/>
                <w:sz w:val="20"/>
                <w:szCs w:val="20"/>
              </w:rPr>
            </w:pPr>
          </w:p>
        </w:tc>
        <w:tc>
          <w:tcPr>
            <w:tcW w:w="6852" w:type="dxa"/>
          </w:tcPr>
          <w:p w14:paraId="2CDB3EBD" w14:textId="6AA6EA55" w:rsidR="003C72F5" w:rsidRPr="000D72B0" w:rsidRDefault="003C72F5" w:rsidP="003C72F5">
            <w:pPr>
              <w:rPr>
                <w:rFonts w:ascii="Verdana" w:hAnsi="Verdana" w:cs="Arial"/>
                <w:sz w:val="20"/>
                <w:szCs w:val="20"/>
              </w:rPr>
            </w:pP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0"/>
      </w:tblGrid>
      <w:tr w:rsidR="00B33375" w:rsidRPr="000D72B0" w14:paraId="46220394" w14:textId="77777777" w:rsidTr="00D35285">
        <w:trPr>
          <w:jc w:val="center"/>
        </w:trPr>
        <w:tc>
          <w:tcPr>
            <w:tcW w:w="15310" w:type="dxa"/>
            <w:tcBorders>
              <w:bottom w:val="single" w:sz="4" w:space="0" w:color="auto"/>
            </w:tcBorders>
          </w:tcPr>
          <w:p w14:paraId="148CD103" w14:textId="77777777" w:rsidR="00B33375" w:rsidRPr="000D72B0" w:rsidRDefault="00B33375" w:rsidP="00384EC7">
            <w:pPr>
              <w:rPr>
                <w:rFonts w:ascii="Verdana" w:hAnsi="Verdana" w:cs="Arial"/>
                <w:bCs/>
                <w:sz w:val="20"/>
                <w:szCs w:val="20"/>
                <w:lang w:eastAsia="en-GB"/>
              </w:rPr>
            </w:pPr>
            <w:r w:rsidRPr="000D72B0">
              <w:rPr>
                <w:rFonts w:ascii="Verdana" w:hAnsi="Verdana" w:cs="Arial"/>
                <w:b/>
                <w:sz w:val="20"/>
                <w:szCs w:val="20"/>
              </w:rPr>
              <w:t>NOTE:</w:t>
            </w:r>
            <w:r w:rsidRPr="000D72B0">
              <w:rPr>
                <w:rFonts w:ascii="Verdana" w:hAnsi="Verdana" w:cs="Arial"/>
                <w:bCs/>
                <w:sz w:val="20"/>
                <w:szCs w:val="20"/>
              </w:rPr>
              <w:t xml:space="preserve">  As you complete this tool you will </w:t>
            </w:r>
            <w:proofErr w:type="gramStart"/>
            <w:r w:rsidRPr="000D72B0">
              <w:rPr>
                <w:rFonts w:ascii="Verdana" w:hAnsi="Verdana" w:cs="Arial"/>
                <w:bCs/>
                <w:sz w:val="20"/>
                <w:szCs w:val="20"/>
              </w:rPr>
              <w:t>be asked</w:t>
            </w:r>
            <w:proofErr w:type="gramEnd"/>
            <w:r w:rsidRPr="000D72B0">
              <w:rPr>
                <w:rFonts w:ascii="Verdana" w:hAnsi="Verdana" w:cs="Arial"/>
                <w:bCs/>
                <w:sz w:val="20"/>
                <w:szCs w:val="20"/>
              </w:rPr>
              <w:t xml:space="preserve"> for evidence to support your views</w:t>
            </w:r>
            <w:proofErr w:type="gramStart"/>
            <w:r w:rsidRPr="000D72B0">
              <w:rPr>
                <w:rFonts w:ascii="Verdana" w:hAnsi="Verdana" w:cs="Arial"/>
                <w:bCs/>
                <w:sz w:val="20"/>
                <w:szCs w:val="20"/>
              </w:rPr>
              <w:t xml:space="preserve">.  </w:t>
            </w:r>
            <w:proofErr w:type="gramEnd"/>
            <w:r w:rsidRPr="000D72B0">
              <w:rPr>
                <w:rFonts w:ascii="Verdana" w:hAnsi="Verdana" w:cs="Arial"/>
                <w:bCs/>
                <w:sz w:val="20"/>
                <w:szCs w:val="20"/>
              </w:rPr>
              <w:t xml:space="preserve">When you formulate a new policy, or review or revise an existing policy, you must consider what effects, if any (whether positive or adverse), the policy decision would have on (a) opportunities for persons to use the Welsh language, and (b) treating the Welsh language no less favourably than the English language. </w:t>
            </w:r>
            <w:r w:rsidRPr="000D72B0">
              <w:rPr>
                <w:rFonts w:ascii="Verdana" w:hAnsi="Verdana" w:cs="Arial"/>
                <w:bCs/>
                <w:sz w:val="20"/>
                <w:szCs w:val="20"/>
                <w:lang w:eastAsia="en-GB"/>
              </w:rPr>
              <w:t>The tool should allow you to identify whether any changes resulting from the implementation of the recommendation will have a positive or negative effect on the Welsh language. Data sources include for example:</w:t>
            </w:r>
          </w:p>
          <w:p w14:paraId="793B0B05"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 xml:space="preserve">Welsh Language Standards requirements for the department / service                            </w:t>
            </w:r>
          </w:p>
          <w:p w14:paraId="6922C217"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 xml:space="preserve">Welsh Language skills data for staff                                                                                  </w:t>
            </w:r>
            <w:r w:rsidRPr="000D72B0">
              <w:rPr>
                <w:rFonts w:ascii="Verdana" w:hAnsi="Verdana" w:cs="Arial"/>
                <w:bCs/>
                <w:sz w:val="20"/>
                <w:szCs w:val="20"/>
                <w:lang w:eastAsia="en-GB"/>
              </w:rPr>
              <w:t xml:space="preserve"> </w:t>
            </w:r>
          </w:p>
          <w:p w14:paraId="757CCF2F"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Welsh Language skills data for service users</w:t>
            </w:r>
          </w:p>
          <w:p w14:paraId="50252E51"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Welsh medium recruitment</w:t>
            </w:r>
          </w:p>
          <w:p w14:paraId="3D6EB729" w14:textId="77777777" w:rsidR="00B33375" w:rsidRPr="000D72B0" w:rsidRDefault="00B33375" w:rsidP="00384EC7">
            <w:pPr>
              <w:numPr>
                <w:ilvl w:val="0"/>
                <w:numId w:val="11"/>
              </w:numPr>
              <w:spacing w:after="0" w:line="240" w:lineRule="auto"/>
              <w:rPr>
                <w:rFonts w:ascii="Verdana" w:hAnsi="Verdana" w:cs="Arial"/>
                <w:bCs/>
                <w:i/>
                <w:sz w:val="20"/>
                <w:szCs w:val="20"/>
                <w:lang w:eastAsia="en-GB"/>
              </w:rPr>
            </w:pPr>
            <w:r w:rsidRPr="000D72B0">
              <w:rPr>
                <w:rFonts w:ascii="Verdana" w:hAnsi="Verdana" w:cs="Arial"/>
                <w:bCs/>
                <w:i/>
                <w:sz w:val="20"/>
                <w:szCs w:val="20"/>
                <w:lang w:eastAsia="en-GB"/>
              </w:rPr>
              <w:t>Welsh medium training provision</w:t>
            </w:r>
          </w:p>
          <w:p w14:paraId="5B7582A6" w14:textId="77777777" w:rsidR="00B33375" w:rsidRPr="000D72B0" w:rsidRDefault="00B33375" w:rsidP="00384EC7">
            <w:pPr>
              <w:pStyle w:val="ListParagraph"/>
              <w:numPr>
                <w:ilvl w:val="0"/>
                <w:numId w:val="11"/>
              </w:numPr>
              <w:spacing w:after="0" w:line="240" w:lineRule="auto"/>
              <w:rPr>
                <w:rFonts w:ascii="Verdana" w:hAnsi="Verdana" w:cs="Arial"/>
                <w:bCs/>
                <w:sz w:val="20"/>
                <w:szCs w:val="20"/>
              </w:rPr>
            </w:pPr>
            <w:r w:rsidRPr="000D72B0">
              <w:rPr>
                <w:rFonts w:ascii="Verdana" w:hAnsi="Verdana" w:cs="Arial"/>
                <w:bCs/>
                <w:i/>
                <w:sz w:val="20"/>
                <w:szCs w:val="20"/>
                <w:lang w:eastAsia="en-GB"/>
              </w:rPr>
              <w:t>Welsh medium administrative provision</w:t>
            </w:r>
          </w:p>
        </w:tc>
      </w:tr>
    </w:tbl>
    <w:tbl>
      <w:tblPr>
        <w:tblStyle w:val="TableGrid"/>
        <w:tblW w:w="0" w:type="auto"/>
        <w:tblInd w:w="-5" w:type="dxa"/>
        <w:tblLook w:val="04A0" w:firstRow="1" w:lastRow="0" w:firstColumn="1" w:lastColumn="0" w:noHBand="0" w:noVBand="1"/>
      </w:tblPr>
      <w:tblGrid>
        <w:gridCol w:w="6096"/>
        <w:gridCol w:w="9297"/>
      </w:tblGrid>
      <w:tr w:rsidR="00A95EA8" w:rsidRPr="000D72B0" w14:paraId="5674EB3B" w14:textId="77777777" w:rsidTr="008866FA">
        <w:tc>
          <w:tcPr>
            <w:tcW w:w="15393" w:type="dxa"/>
            <w:gridSpan w:val="2"/>
            <w:shd w:val="clear" w:color="auto" w:fill="002060"/>
          </w:tcPr>
          <w:p w14:paraId="4C587C48" w14:textId="0BC40DC3" w:rsidR="00A95EA8" w:rsidRPr="000D72B0" w:rsidRDefault="00A95EA8" w:rsidP="00A95EA8">
            <w:pPr>
              <w:pStyle w:val="ListParagraph"/>
              <w:numPr>
                <w:ilvl w:val="0"/>
                <w:numId w:val="13"/>
              </w:numPr>
              <w:ind w:left="452"/>
              <w:rPr>
                <w:rFonts w:ascii="Verdana" w:hAnsi="Verdana" w:cs="Arial"/>
                <w:sz w:val="20"/>
                <w:szCs w:val="20"/>
              </w:rPr>
            </w:pPr>
            <w:r w:rsidRPr="000D72B0">
              <w:rPr>
                <w:rFonts w:ascii="Verdana" w:hAnsi="Verdana" w:cs="Arial"/>
                <w:b/>
                <w:bCs/>
                <w:sz w:val="20"/>
                <w:szCs w:val="20"/>
              </w:rPr>
              <w:t xml:space="preserve">Wellbeing of Future Generations Act (Wales) 2015 </w:t>
            </w:r>
            <w:hyperlink r:id="rId11" w:history="1">
              <w:r w:rsidRPr="000D72B0">
                <w:rPr>
                  <w:rStyle w:val="Hyperlink"/>
                  <w:rFonts w:ascii="Verdana" w:hAnsi="Verdana"/>
                  <w:color w:val="5B9BD5" w:themeColor="accent5"/>
                  <w:sz w:val="20"/>
                  <w:szCs w:val="20"/>
                </w:rPr>
                <w:t>150623-guide-to-the-fg-act-en.pdf</w:t>
              </w:r>
            </w:hyperlink>
          </w:p>
          <w:p w14:paraId="14C7F7AA" w14:textId="26E578D0" w:rsidR="00A95EA8" w:rsidRPr="000D72B0" w:rsidRDefault="00A95EA8" w:rsidP="00116092">
            <w:pPr>
              <w:rPr>
                <w:rFonts w:ascii="Verdana" w:hAnsi="Verdana" w:cs="Arial"/>
                <w:sz w:val="20"/>
                <w:szCs w:val="20"/>
              </w:rPr>
            </w:pPr>
          </w:p>
        </w:tc>
      </w:tr>
      <w:tr w:rsidR="00CF0791" w:rsidRPr="000D72B0" w14:paraId="43410BD5" w14:textId="77777777" w:rsidTr="008866FA">
        <w:tc>
          <w:tcPr>
            <w:tcW w:w="6096" w:type="dxa"/>
            <w:shd w:val="clear" w:color="auto" w:fill="F2F2F2" w:themeFill="background1" w:themeFillShade="F2"/>
          </w:tcPr>
          <w:p w14:paraId="39D1D0E4" w14:textId="412FA20D" w:rsidR="00CF0791" w:rsidRPr="000D72B0" w:rsidRDefault="00CF0791" w:rsidP="00116092">
            <w:pPr>
              <w:rPr>
                <w:rFonts w:ascii="Verdana" w:hAnsi="Verdana" w:cs="Arial"/>
                <w:b/>
                <w:bCs/>
                <w:sz w:val="20"/>
                <w:szCs w:val="20"/>
              </w:rPr>
            </w:pPr>
            <w:r w:rsidRPr="000D72B0">
              <w:rPr>
                <w:rFonts w:ascii="Verdana" w:hAnsi="Verdana" w:cs="Arial"/>
                <w:b/>
                <w:bCs/>
                <w:sz w:val="20"/>
                <w:szCs w:val="20"/>
              </w:rPr>
              <w:t>How will the proposal maximise contributions to each of the seven national wellbeing goals?</w:t>
            </w:r>
          </w:p>
          <w:p w14:paraId="553FFACE" w14:textId="77777777"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prosperous Wales</w:t>
            </w:r>
          </w:p>
          <w:p w14:paraId="3C11F75D" w14:textId="755DAF6D"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resilient Wales</w:t>
            </w:r>
          </w:p>
          <w:p w14:paraId="3FD1FFD8" w14:textId="2F868591"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healthier Wales</w:t>
            </w:r>
          </w:p>
          <w:p w14:paraId="486E0C84" w14:textId="70C6152C"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more equal Wales</w:t>
            </w:r>
          </w:p>
          <w:p w14:paraId="0F967130" w14:textId="0BE20054"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Wales of cohesive communities</w:t>
            </w:r>
          </w:p>
          <w:p w14:paraId="6E99A5CF" w14:textId="6143171C"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 xml:space="preserve">A Wales of vibrant culture and thriving Welsh </w:t>
            </w:r>
            <w:proofErr w:type="gramStart"/>
            <w:r w:rsidRPr="000D72B0">
              <w:rPr>
                <w:rFonts w:ascii="Verdana" w:hAnsi="Verdana" w:cs="Arial"/>
                <w:b/>
                <w:bCs/>
                <w:sz w:val="20"/>
                <w:szCs w:val="20"/>
              </w:rPr>
              <w:t>language</w:t>
            </w:r>
            <w:proofErr w:type="gramEnd"/>
          </w:p>
          <w:p w14:paraId="666C0343" w14:textId="0915D417" w:rsidR="00CF0791" w:rsidRPr="000D72B0" w:rsidRDefault="00CF0791" w:rsidP="00116092">
            <w:pPr>
              <w:pStyle w:val="ListParagraph"/>
              <w:numPr>
                <w:ilvl w:val="0"/>
                <w:numId w:val="3"/>
              </w:numPr>
              <w:rPr>
                <w:rFonts w:ascii="Verdana" w:hAnsi="Verdana" w:cs="Arial"/>
                <w:b/>
                <w:bCs/>
                <w:sz w:val="20"/>
                <w:szCs w:val="20"/>
              </w:rPr>
            </w:pPr>
            <w:r w:rsidRPr="000D72B0">
              <w:rPr>
                <w:rFonts w:ascii="Verdana" w:hAnsi="Verdana" w:cs="Arial"/>
                <w:b/>
                <w:bCs/>
                <w:sz w:val="20"/>
                <w:szCs w:val="20"/>
              </w:rPr>
              <w:t>A globally responsible Wales</w:t>
            </w:r>
          </w:p>
        </w:tc>
        <w:tc>
          <w:tcPr>
            <w:tcW w:w="9297" w:type="dxa"/>
          </w:tcPr>
          <w:p w14:paraId="549B026B" w14:textId="77777777" w:rsidR="00CF0791" w:rsidRDefault="00CF0791" w:rsidP="00116092">
            <w:pPr>
              <w:rPr>
                <w:rFonts w:ascii="Verdana" w:hAnsi="Verdana" w:cs="Arial"/>
                <w:sz w:val="20"/>
                <w:szCs w:val="20"/>
              </w:rPr>
            </w:pPr>
          </w:p>
          <w:p w14:paraId="6F52EDF6" w14:textId="77777777" w:rsidR="006618B0" w:rsidRPr="006618B0" w:rsidRDefault="006618B0" w:rsidP="006618B0">
            <w:pPr>
              <w:spacing w:line="300" w:lineRule="atLeast"/>
              <w:rPr>
                <w:rFonts w:ascii="Segoe UI" w:eastAsia="Times New Roman" w:hAnsi="Segoe UI" w:cs="Segoe UI"/>
                <w:sz w:val="21"/>
                <w:szCs w:val="21"/>
                <w:lang w:eastAsia="en-GB"/>
              </w:rPr>
            </w:pPr>
            <w:r w:rsidRPr="006618B0">
              <w:rPr>
                <w:rFonts w:ascii="Segoe UI" w:eastAsia="Times New Roman" w:hAnsi="Segoe UI" w:cs="Segoe UI"/>
                <w:sz w:val="21"/>
                <w:szCs w:val="21"/>
                <w:lang w:eastAsia="en-GB"/>
              </w:rPr>
              <w:t>The establishment of the Enhanced, Advanced and Consultant Practice Governance Group will make a positive contribution to all seven Well-being Goals by strengthening workforce sustainability, supporting equitable access to professional development, improving governance and quality assurance, promoting collaborative working, and enhancing the delivery of safe, effective and person-centred care across Swansea Bay University Health Board.</w:t>
            </w:r>
          </w:p>
          <w:p w14:paraId="58C61C85" w14:textId="2078B7F7" w:rsidR="006618B0" w:rsidRPr="006618B0" w:rsidRDefault="006618B0" w:rsidP="006618B0">
            <w:pPr>
              <w:rPr>
                <w:rFonts w:ascii="Verdana" w:hAnsi="Verdana" w:cs="Arial"/>
                <w:sz w:val="20"/>
                <w:szCs w:val="20"/>
              </w:rPr>
            </w:pPr>
          </w:p>
        </w:tc>
      </w:tr>
      <w:tr w:rsidR="00CF0791" w:rsidRPr="000D72B0" w14:paraId="145C4075" w14:textId="77777777" w:rsidTr="008866FA">
        <w:tc>
          <w:tcPr>
            <w:tcW w:w="6096" w:type="dxa"/>
            <w:shd w:val="clear" w:color="auto" w:fill="002060"/>
          </w:tcPr>
          <w:p w14:paraId="316FCB56" w14:textId="44CA16AA" w:rsidR="00CF0791" w:rsidRPr="000D72B0" w:rsidRDefault="00C0563E" w:rsidP="00116092">
            <w:pPr>
              <w:rPr>
                <w:rFonts w:ascii="Verdana" w:hAnsi="Verdana" w:cs="Arial"/>
                <w:b/>
                <w:bCs/>
                <w:sz w:val="20"/>
                <w:szCs w:val="20"/>
              </w:rPr>
            </w:pPr>
            <w:r w:rsidRPr="000D72B0">
              <w:rPr>
                <w:rFonts w:ascii="Verdana" w:hAnsi="Verdana" w:cs="Arial"/>
                <w:b/>
                <w:bCs/>
                <w:sz w:val="20"/>
                <w:szCs w:val="20"/>
              </w:rPr>
              <w:t>Ways of working</w:t>
            </w:r>
          </w:p>
        </w:tc>
        <w:tc>
          <w:tcPr>
            <w:tcW w:w="9297" w:type="dxa"/>
            <w:shd w:val="clear" w:color="auto" w:fill="002060"/>
          </w:tcPr>
          <w:p w14:paraId="28D87DBB" w14:textId="093FBD4B" w:rsidR="00CF0791" w:rsidRPr="000D72B0" w:rsidRDefault="00C0563E" w:rsidP="00116092">
            <w:pPr>
              <w:rPr>
                <w:rFonts w:ascii="Verdana" w:hAnsi="Verdana" w:cs="Arial"/>
                <w:b/>
                <w:bCs/>
                <w:sz w:val="20"/>
                <w:szCs w:val="20"/>
              </w:rPr>
            </w:pPr>
            <w:r w:rsidRPr="000D72B0">
              <w:rPr>
                <w:rFonts w:ascii="Verdana" w:hAnsi="Verdana" w:cs="Arial"/>
                <w:b/>
                <w:bCs/>
                <w:sz w:val="20"/>
                <w:szCs w:val="20"/>
              </w:rPr>
              <w:t xml:space="preserve">Details of how </w:t>
            </w:r>
            <w:r w:rsidR="00C170D9" w:rsidRPr="000D72B0">
              <w:rPr>
                <w:rFonts w:ascii="Verdana" w:hAnsi="Verdana" w:cs="Arial"/>
                <w:b/>
                <w:bCs/>
                <w:sz w:val="20"/>
                <w:szCs w:val="20"/>
              </w:rPr>
              <w:t xml:space="preserve">what is </w:t>
            </w:r>
            <w:proofErr w:type="gramStart"/>
            <w:r w:rsidR="00C170D9" w:rsidRPr="000D72B0">
              <w:rPr>
                <w:rFonts w:ascii="Verdana" w:hAnsi="Verdana" w:cs="Arial"/>
                <w:b/>
                <w:bCs/>
                <w:sz w:val="20"/>
                <w:szCs w:val="20"/>
              </w:rPr>
              <w:t>being assessed</w:t>
            </w:r>
            <w:proofErr w:type="gramEnd"/>
            <w:r w:rsidRPr="000D72B0">
              <w:rPr>
                <w:rFonts w:ascii="Verdana" w:hAnsi="Verdana" w:cs="Arial"/>
                <w:b/>
                <w:bCs/>
                <w:sz w:val="20"/>
                <w:szCs w:val="20"/>
              </w:rPr>
              <w:t xml:space="preserve"> will support the ways of working</w:t>
            </w:r>
          </w:p>
        </w:tc>
      </w:tr>
      <w:tr w:rsidR="00CF0791" w:rsidRPr="000D72B0" w14:paraId="29F090F6" w14:textId="77777777" w:rsidTr="008866FA">
        <w:tc>
          <w:tcPr>
            <w:tcW w:w="6096" w:type="dxa"/>
            <w:shd w:val="clear" w:color="auto" w:fill="F2F2F2" w:themeFill="background1" w:themeFillShade="F2"/>
          </w:tcPr>
          <w:p w14:paraId="322193F5" w14:textId="1A37894C" w:rsidR="00CF0791" w:rsidRPr="000D72B0" w:rsidRDefault="00C0563E" w:rsidP="00116092">
            <w:pPr>
              <w:rPr>
                <w:rFonts w:ascii="Verdana" w:hAnsi="Verdana" w:cs="Arial"/>
                <w:b/>
                <w:bCs/>
                <w:sz w:val="20"/>
                <w:szCs w:val="20"/>
              </w:rPr>
            </w:pPr>
            <w:proofErr w:type="gramStart"/>
            <w:r w:rsidRPr="000D72B0">
              <w:rPr>
                <w:rFonts w:ascii="Verdana" w:hAnsi="Verdana" w:cs="Arial"/>
                <w:b/>
                <w:bCs/>
                <w:sz w:val="20"/>
                <w:szCs w:val="20"/>
              </w:rPr>
              <w:t>Long-term</w:t>
            </w:r>
            <w:r w:rsidRPr="000D72B0">
              <w:rPr>
                <w:rFonts w:ascii="Verdana" w:hAnsi="Verdana" w:cs="Arial"/>
                <w:sz w:val="20"/>
                <w:szCs w:val="20"/>
              </w:rPr>
              <w:t xml:space="preserve"> –</w:t>
            </w:r>
            <w:r w:rsidR="00DB37EC" w:rsidRPr="000D72B0">
              <w:rPr>
                <w:rFonts w:ascii="Verdana" w:hAnsi="Verdana" w:cs="Arial"/>
                <w:sz w:val="20"/>
                <w:szCs w:val="20"/>
              </w:rPr>
              <w:t>importance</w:t>
            </w:r>
            <w:proofErr w:type="gramEnd"/>
            <w:r w:rsidR="00DB37EC" w:rsidRPr="000D72B0">
              <w:rPr>
                <w:rFonts w:ascii="Verdana" w:hAnsi="Verdana" w:cs="Arial"/>
                <w:sz w:val="20"/>
                <w:szCs w:val="20"/>
              </w:rPr>
              <w:t xml:space="preserve"> of balancing short-term needs with the need to safeguard the ability to also meet long-term needs</w:t>
            </w:r>
          </w:p>
        </w:tc>
        <w:tc>
          <w:tcPr>
            <w:tcW w:w="9297" w:type="dxa"/>
          </w:tcPr>
          <w:p w14:paraId="5420AE58" w14:textId="27B28837" w:rsidR="004971FD" w:rsidRPr="004971FD" w:rsidRDefault="004971FD" w:rsidP="004971FD">
            <w:pPr>
              <w:spacing w:line="300" w:lineRule="atLeast"/>
              <w:rPr>
                <w:rFonts w:ascii="Segoe UI" w:eastAsia="Times New Roman" w:hAnsi="Segoe UI" w:cs="Segoe UI"/>
                <w:sz w:val="21"/>
                <w:szCs w:val="21"/>
                <w:lang w:eastAsia="en-GB"/>
              </w:rPr>
            </w:pPr>
            <w:r w:rsidRPr="004971FD">
              <w:rPr>
                <w:rFonts w:ascii="Segoe UI" w:eastAsia="Times New Roman" w:hAnsi="Segoe UI" w:cs="Segoe UI"/>
                <w:sz w:val="21"/>
                <w:szCs w:val="21"/>
                <w:lang w:eastAsia="en-GB"/>
              </w:rPr>
              <w:t xml:space="preserve">Establishes sustainable governance arrangements for Enhanced, Advanced and Consultant Practice (EACP) roles. </w:t>
            </w:r>
          </w:p>
          <w:p w14:paraId="04CD3BEA" w14:textId="517FEB65" w:rsidR="004971FD" w:rsidRPr="004971FD" w:rsidRDefault="004971FD" w:rsidP="004971FD">
            <w:pPr>
              <w:spacing w:line="300" w:lineRule="atLeast"/>
              <w:rPr>
                <w:rFonts w:ascii="Segoe UI" w:eastAsia="Times New Roman" w:hAnsi="Segoe UI" w:cs="Segoe UI"/>
                <w:sz w:val="21"/>
                <w:szCs w:val="21"/>
                <w:lang w:eastAsia="en-GB"/>
              </w:rPr>
            </w:pPr>
            <w:r w:rsidRPr="004971FD">
              <w:rPr>
                <w:rFonts w:ascii="Segoe UI" w:eastAsia="Times New Roman" w:hAnsi="Segoe UI" w:cs="Segoe UI"/>
                <w:sz w:val="21"/>
                <w:szCs w:val="21"/>
                <w:lang w:eastAsia="en-GB"/>
              </w:rPr>
              <w:t xml:space="preserve">Supports workforce planning, succession </w:t>
            </w:r>
            <w:proofErr w:type="gramStart"/>
            <w:r w:rsidRPr="004971FD">
              <w:rPr>
                <w:rFonts w:ascii="Segoe UI" w:eastAsia="Times New Roman" w:hAnsi="Segoe UI" w:cs="Segoe UI"/>
                <w:sz w:val="21"/>
                <w:szCs w:val="21"/>
                <w:lang w:eastAsia="en-GB"/>
              </w:rPr>
              <w:t>planning</w:t>
            </w:r>
            <w:proofErr w:type="gramEnd"/>
            <w:r w:rsidRPr="004971FD">
              <w:rPr>
                <w:rFonts w:ascii="Segoe UI" w:eastAsia="Times New Roman" w:hAnsi="Segoe UI" w:cs="Segoe UI"/>
                <w:sz w:val="21"/>
                <w:szCs w:val="21"/>
                <w:lang w:eastAsia="en-GB"/>
              </w:rPr>
              <w:t xml:space="preserve"> and the long-term development of the Health Board workforce. </w:t>
            </w:r>
          </w:p>
          <w:p w14:paraId="50804098" w14:textId="21E16A29" w:rsidR="004971FD" w:rsidRPr="004971FD" w:rsidRDefault="004971FD" w:rsidP="004971FD">
            <w:pPr>
              <w:spacing w:line="300" w:lineRule="atLeast"/>
              <w:rPr>
                <w:rFonts w:ascii="Segoe UI" w:eastAsia="Times New Roman" w:hAnsi="Segoe UI" w:cs="Segoe UI"/>
                <w:sz w:val="21"/>
                <w:szCs w:val="21"/>
                <w:lang w:eastAsia="en-GB"/>
              </w:rPr>
            </w:pPr>
            <w:r w:rsidRPr="004971FD">
              <w:rPr>
                <w:rFonts w:ascii="Segoe UI" w:eastAsia="Times New Roman" w:hAnsi="Segoe UI" w:cs="Segoe UI"/>
                <w:sz w:val="21"/>
                <w:szCs w:val="21"/>
                <w:lang w:eastAsia="en-GB"/>
              </w:rPr>
              <w:t xml:space="preserve">Ensures practitioners </w:t>
            </w:r>
            <w:proofErr w:type="gramStart"/>
            <w:r w:rsidRPr="004971FD">
              <w:rPr>
                <w:rFonts w:ascii="Segoe UI" w:eastAsia="Times New Roman" w:hAnsi="Segoe UI" w:cs="Segoe UI"/>
                <w:sz w:val="21"/>
                <w:szCs w:val="21"/>
                <w:lang w:eastAsia="en-GB"/>
              </w:rPr>
              <w:t>are equipped</w:t>
            </w:r>
            <w:proofErr w:type="gramEnd"/>
            <w:r w:rsidRPr="004971FD">
              <w:rPr>
                <w:rFonts w:ascii="Segoe UI" w:eastAsia="Times New Roman" w:hAnsi="Segoe UI" w:cs="Segoe UI"/>
                <w:sz w:val="21"/>
                <w:szCs w:val="21"/>
                <w:lang w:eastAsia="en-GB"/>
              </w:rPr>
              <w:t xml:space="preserve"> to meet future healthcare needs and service demands.</w:t>
            </w:r>
          </w:p>
          <w:p w14:paraId="4D35F478" w14:textId="77777777" w:rsidR="00CF0791" w:rsidRPr="000D72B0" w:rsidRDefault="00CF0791" w:rsidP="00116092">
            <w:pPr>
              <w:rPr>
                <w:rFonts w:ascii="Verdana" w:hAnsi="Verdana" w:cs="Arial"/>
                <w:sz w:val="20"/>
                <w:szCs w:val="20"/>
              </w:rPr>
            </w:pPr>
          </w:p>
        </w:tc>
      </w:tr>
      <w:tr w:rsidR="00C0563E" w:rsidRPr="000D72B0" w14:paraId="158F6A4F" w14:textId="77777777" w:rsidTr="008866FA">
        <w:tc>
          <w:tcPr>
            <w:tcW w:w="6096" w:type="dxa"/>
            <w:shd w:val="clear" w:color="auto" w:fill="F2F2F2" w:themeFill="background1" w:themeFillShade="F2"/>
          </w:tcPr>
          <w:p w14:paraId="0E2DF4B9" w14:textId="45AF1A92" w:rsidR="00C0563E" w:rsidRPr="000D72B0" w:rsidRDefault="00C0563E" w:rsidP="00116092">
            <w:pPr>
              <w:rPr>
                <w:rFonts w:ascii="Verdana" w:hAnsi="Verdana" w:cs="Arial"/>
                <w:b/>
                <w:bCs/>
                <w:sz w:val="20"/>
                <w:szCs w:val="20"/>
              </w:rPr>
            </w:pPr>
            <w:r w:rsidRPr="000D72B0">
              <w:rPr>
                <w:rFonts w:ascii="Verdana" w:hAnsi="Verdana" w:cs="Arial"/>
                <w:b/>
                <w:bCs/>
                <w:sz w:val="20"/>
                <w:szCs w:val="20"/>
              </w:rPr>
              <w:t xml:space="preserve">Prevention </w:t>
            </w:r>
            <w:r w:rsidRPr="000D72B0">
              <w:rPr>
                <w:rFonts w:ascii="Verdana" w:hAnsi="Verdana" w:cs="Arial"/>
                <w:sz w:val="20"/>
                <w:szCs w:val="20"/>
              </w:rPr>
              <w:t xml:space="preserve">– </w:t>
            </w:r>
            <w:r w:rsidR="00DB37EC" w:rsidRPr="000D72B0">
              <w:rPr>
                <w:rFonts w:ascii="Verdana" w:hAnsi="Verdana" w:cs="Arial"/>
                <w:sz w:val="20"/>
                <w:szCs w:val="20"/>
              </w:rPr>
              <w:t>how acting to prevent problems occurring or getting worse may help public bodies meet their objectives</w:t>
            </w:r>
          </w:p>
        </w:tc>
        <w:tc>
          <w:tcPr>
            <w:tcW w:w="9297" w:type="dxa"/>
          </w:tcPr>
          <w:p w14:paraId="1B77A34B" w14:textId="1ABDB31E" w:rsidR="004971FD" w:rsidRPr="004971FD" w:rsidRDefault="004971FD" w:rsidP="004971FD">
            <w:pPr>
              <w:spacing w:line="300" w:lineRule="atLeast"/>
              <w:rPr>
                <w:rFonts w:ascii="Segoe UI" w:eastAsia="Times New Roman" w:hAnsi="Segoe UI" w:cs="Segoe UI"/>
                <w:sz w:val="21"/>
                <w:szCs w:val="21"/>
                <w:lang w:eastAsia="en-GB"/>
              </w:rPr>
            </w:pPr>
            <w:r w:rsidRPr="004971FD">
              <w:rPr>
                <w:rFonts w:ascii="Segoe UI" w:eastAsia="Times New Roman" w:hAnsi="Segoe UI" w:cs="Segoe UI"/>
                <w:sz w:val="21"/>
                <w:szCs w:val="21"/>
                <w:lang w:eastAsia="en-GB"/>
              </w:rPr>
              <w:t xml:space="preserve">Promotes robust governance, education, </w:t>
            </w:r>
            <w:proofErr w:type="gramStart"/>
            <w:r w:rsidRPr="004971FD">
              <w:rPr>
                <w:rFonts w:ascii="Segoe UI" w:eastAsia="Times New Roman" w:hAnsi="Segoe UI" w:cs="Segoe UI"/>
                <w:sz w:val="21"/>
                <w:szCs w:val="21"/>
                <w:lang w:eastAsia="en-GB"/>
              </w:rPr>
              <w:t>supervision</w:t>
            </w:r>
            <w:proofErr w:type="gramEnd"/>
            <w:r w:rsidRPr="004971FD">
              <w:rPr>
                <w:rFonts w:ascii="Segoe UI" w:eastAsia="Times New Roman" w:hAnsi="Segoe UI" w:cs="Segoe UI"/>
                <w:sz w:val="21"/>
                <w:szCs w:val="21"/>
                <w:lang w:eastAsia="en-GB"/>
              </w:rPr>
              <w:t xml:space="preserve"> and credentialing arrangements that help prevent variations in practice, governance </w:t>
            </w:r>
            <w:proofErr w:type="gramStart"/>
            <w:r w:rsidRPr="004971FD">
              <w:rPr>
                <w:rFonts w:ascii="Segoe UI" w:eastAsia="Times New Roman" w:hAnsi="Segoe UI" w:cs="Segoe UI"/>
                <w:sz w:val="21"/>
                <w:szCs w:val="21"/>
                <w:lang w:eastAsia="en-GB"/>
              </w:rPr>
              <w:t>failures</w:t>
            </w:r>
            <w:proofErr w:type="gramEnd"/>
            <w:r w:rsidRPr="004971FD">
              <w:rPr>
                <w:rFonts w:ascii="Segoe UI" w:eastAsia="Times New Roman" w:hAnsi="Segoe UI" w:cs="Segoe UI"/>
                <w:sz w:val="21"/>
                <w:szCs w:val="21"/>
                <w:lang w:eastAsia="en-GB"/>
              </w:rPr>
              <w:t xml:space="preserve"> and regulatory risks. </w:t>
            </w:r>
          </w:p>
          <w:p w14:paraId="57C03FFF" w14:textId="255D5103" w:rsidR="004971FD" w:rsidRPr="004971FD" w:rsidRDefault="004971FD" w:rsidP="004971FD">
            <w:pPr>
              <w:spacing w:line="300" w:lineRule="atLeast"/>
              <w:rPr>
                <w:rFonts w:ascii="Segoe UI" w:eastAsia="Times New Roman" w:hAnsi="Segoe UI" w:cs="Segoe UI"/>
                <w:sz w:val="21"/>
                <w:szCs w:val="21"/>
                <w:lang w:eastAsia="en-GB"/>
              </w:rPr>
            </w:pPr>
            <w:r w:rsidRPr="004971FD">
              <w:rPr>
                <w:rFonts w:ascii="Segoe UI" w:eastAsia="Times New Roman" w:hAnsi="Segoe UI" w:cs="Segoe UI"/>
                <w:sz w:val="21"/>
                <w:szCs w:val="21"/>
                <w:lang w:eastAsia="en-GB"/>
              </w:rPr>
              <w:lastRenderedPageBreak/>
              <w:t xml:space="preserve">Identifies workforce and service risks early and provides mechanisms for monitoring and escalation. </w:t>
            </w:r>
          </w:p>
          <w:p w14:paraId="05640BFB" w14:textId="33398BF8" w:rsidR="004971FD" w:rsidRPr="004971FD" w:rsidRDefault="004971FD" w:rsidP="004971FD">
            <w:pPr>
              <w:spacing w:line="300" w:lineRule="atLeast"/>
              <w:rPr>
                <w:rFonts w:ascii="Segoe UI" w:eastAsia="Times New Roman" w:hAnsi="Segoe UI" w:cs="Segoe UI"/>
                <w:sz w:val="21"/>
                <w:szCs w:val="21"/>
                <w:lang w:eastAsia="en-GB"/>
              </w:rPr>
            </w:pPr>
            <w:r w:rsidRPr="004971FD">
              <w:rPr>
                <w:rFonts w:ascii="Segoe UI" w:eastAsia="Times New Roman" w:hAnsi="Segoe UI" w:cs="Segoe UI"/>
                <w:sz w:val="21"/>
                <w:szCs w:val="21"/>
                <w:lang w:eastAsia="en-GB"/>
              </w:rPr>
              <w:t>Supports safe and effective practice, helping to prevent adverse outcomes for patients and services.</w:t>
            </w:r>
          </w:p>
          <w:p w14:paraId="14121A80" w14:textId="77777777" w:rsidR="00C0563E" w:rsidRPr="000D72B0" w:rsidRDefault="00C0563E" w:rsidP="00116092">
            <w:pPr>
              <w:rPr>
                <w:rFonts w:ascii="Verdana" w:hAnsi="Verdana" w:cs="Arial"/>
                <w:sz w:val="20"/>
                <w:szCs w:val="20"/>
              </w:rPr>
            </w:pPr>
          </w:p>
        </w:tc>
      </w:tr>
      <w:tr w:rsidR="00C0563E" w:rsidRPr="000D72B0" w14:paraId="097BA17C" w14:textId="77777777" w:rsidTr="008866FA">
        <w:tc>
          <w:tcPr>
            <w:tcW w:w="6096" w:type="dxa"/>
            <w:shd w:val="clear" w:color="auto" w:fill="F2F2F2" w:themeFill="background1" w:themeFillShade="F2"/>
          </w:tcPr>
          <w:p w14:paraId="362786CA" w14:textId="471B4E67" w:rsidR="00C0563E" w:rsidRPr="000D72B0" w:rsidRDefault="00DB37EC" w:rsidP="00116092">
            <w:pPr>
              <w:rPr>
                <w:rFonts w:ascii="Verdana" w:hAnsi="Verdana" w:cs="Arial"/>
                <w:b/>
                <w:bCs/>
                <w:sz w:val="20"/>
                <w:szCs w:val="20"/>
              </w:rPr>
            </w:pPr>
            <w:r w:rsidRPr="000D72B0">
              <w:rPr>
                <w:rFonts w:ascii="Verdana" w:hAnsi="Verdana" w:cs="Arial"/>
                <w:b/>
                <w:bCs/>
                <w:sz w:val="20"/>
                <w:szCs w:val="20"/>
              </w:rPr>
              <w:lastRenderedPageBreak/>
              <w:t xml:space="preserve">Integration </w:t>
            </w:r>
            <w:r w:rsidRPr="000D72B0">
              <w:rPr>
                <w:rFonts w:ascii="Verdana" w:hAnsi="Verdana" w:cs="Arial"/>
                <w:sz w:val="20"/>
                <w:szCs w:val="20"/>
              </w:rPr>
              <w:t>– considering how our organisation’s wellbeing objectives may impact on each of the wellbeing goals, on other objectives, or those of other public bodies</w:t>
            </w:r>
          </w:p>
        </w:tc>
        <w:tc>
          <w:tcPr>
            <w:tcW w:w="9297" w:type="dxa"/>
          </w:tcPr>
          <w:p w14:paraId="41FB13F8" w14:textId="77777777" w:rsidR="000C2823" w:rsidRPr="000C2823" w:rsidRDefault="000C2823" w:rsidP="000934A5">
            <w:pPr>
              <w:spacing w:before="100" w:beforeAutospacing="1" w:after="100" w:afterAutospacing="1" w:line="300" w:lineRule="atLeast"/>
              <w:rPr>
                <w:rFonts w:ascii="Segoe UI" w:eastAsia="Times New Roman" w:hAnsi="Segoe UI" w:cs="Segoe UI"/>
                <w:sz w:val="21"/>
                <w:szCs w:val="21"/>
                <w:lang w:eastAsia="en-GB"/>
              </w:rPr>
            </w:pPr>
            <w:r w:rsidRPr="000C2823">
              <w:rPr>
                <w:rFonts w:ascii="Segoe UI" w:eastAsia="Times New Roman" w:hAnsi="Segoe UI" w:cs="Segoe UI"/>
                <w:sz w:val="21"/>
                <w:szCs w:val="21"/>
                <w:lang w:eastAsia="en-GB"/>
              </w:rPr>
              <w:t xml:space="preserve">Aligns with the Health Board's workforce, quality, </w:t>
            </w:r>
            <w:proofErr w:type="gramStart"/>
            <w:r w:rsidRPr="000C2823">
              <w:rPr>
                <w:rFonts w:ascii="Segoe UI" w:eastAsia="Times New Roman" w:hAnsi="Segoe UI" w:cs="Segoe UI"/>
                <w:sz w:val="21"/>
                <w:szCs w:val="21"/>
                <w:lang w:eastAsia="en-GB"/>
              </w:rPr>
              <w:t>education</w:t>
            </w:r>
            <w:proofErr w:type="gramEnd"/>
            <w:r w:rsidRPr="000C2823">
              <w:rPr>
                <w:rFonts w:ascii="Segoe UI" w:eastAsia="Times New Roman" w:hAnsi="Segoe UI" w:cs="Segoe UI"/>
                <w:sz w:val="21"/>
                <w:szCs w:val="21"/>
                <w:lang w:eastAsia="en-GB"/>
              </w:rPr>
              <w:t xml:space="preserve"> and service improvement priorities.</w:t>
            </w:r>
          </w:p>
          <w:p w14:paraId="5839EA55" w14:textId="77777777" w:rsidR="000C2823" w:rsidRPr="000C2823" w:rsidRDefault="000C2823" w:rsidP="000934A5">
            <w:pPr>
              <w:spacing w:before="100" w:beforeAutospacing="1" w:after="100" w:afterAutospacing="1" w:line="300" w:lineRule="atLeast"/>
              <w:rPr>
                <w:rFonts w:ascii="Segoe UI" w:eastAsia="Times New Roman" w:hAnsi="Segoe UI" w:cs="Segoe UI"/>
                <w:sz w:val="21"/>
                <w:szCs w:val="21"/>
                <w:lang w:eastAsia="en-GB"/>
              </w:rPr>
            </w:pPr>
            <w:r w:rsidRPr="000C2823">
              <w:rPr>
                <w:rFonts w:ascii="Segoe UI" w:eastAsia="Times New Roman" w:hAnsi="Segoe UI" w:cs="Segoe UI"/>
                <w:sz w:val="21"/>
                <w:szCs w:val="21"/>
                <w:lang w:eastAsia="en-GB"/>
              </w:rPr>
              <w:t xml:space="preserve">Supports implementation of national frameworks, professional </w:t>
            </w:r>
            <w:proofErr w:type="gramStart"/>
            <w:r w:rsidRPr="000C2823">
              <w:rPr>
                <w:rFonts w:ascii="Segoe UI" w:eastAsia="Times New Roman" w:hAnsi="Segoe UI" w:cs="Segoe UI"/>
                <w:sz w:val="21"/>
                <w:szCs w:val="21"/>
                <w:lang w:eastAsia="en-GB"/>
              </w:rPr>
              <w:t>standards</w:t>
            </w:r>
            <w:proofErr w:type="gramEnd"/>
            <w:r w:rsidRPr="000C2823">
              <w:rPr>
                <w:rFonts w:ascii="Segoe UI" w:eastAsia="Times New Roman" w:hAnsi="Segoe UI" w:cs="Segoe UI"/>
                <w:sz w:val="21"/>
                <w:szCs w:val="21"/>
                <w:lang w:eastAsia="en-GB"/>
              </w:rPr>
              <w:t xml:space="preserve"> and organisational objectives.</w:t>
            </w:r>
          </w:p>
          <w:p w14:paraId="40DFA588" w14:textId="3AC052F4" w:rsidR="000C2823" w:rsidRPr="000C2823" w:rsidRDefault="000934A5" w:rsidP="000934A5">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L</w:t>
            </w:r>
            <w:r w:rsidR="000C2823" w:rsidRPr="000C2823">
              <w:rPr>
                <w:rFonts w:ascii="Segoe UI" w:eastAsia="Times New Roman" w:hAnsi="Segoe UI" w:cs="Segoe UI"/>
                <w:sz w:val="21"/>
                <w:szCs w:val="21"/>
                <w:lang w:eastAsia="en-GB"/>
              </w:rPr>
              <w:t xml:space="preserve">inks workforce development, </w:t>
            </w:r>
            <w:proofErr w:type="gramStart"/>
            <w:r w:rsidR="000C2823" w:rsidRPr="000C2823">
              <w:rPr>
                <w:rFonts w:ascii="Segoe UI" w:eastAsia="Times New Roman" w:hAnsi="Segoe UI" w:cs="Segoe UI"/>
                <w:sz w:val="21"/>
                <w:szCs w:val="21"/>
                <w:lang w:eastAsia="en-GB"/>
              </w:rPr>
              <w:t>governance</w:t>
            </w:r>
            <w:proofErr w:type="gramEnd"/>
            <w:r w:rsidR="000C2823" w:rsidRPr="000C2823">
              <w:rPr>
                <w:rFonts w:ascii="Segoe UI" w:eastAsia="Times New Roman" w:hAnsi="Segoe UI" w:cs="Segoe UI"/>
                <w:sz w:val="21"/>
                <w:szCs w:val="21"/>
                <w:lang w:eastAsia="en-GB"/>
              </w:rPr>
              <w:t xml:space="preserve"> and service delivery to improve patient outcomes.</w:t>
            </w:r>
          </w:p>
          <w:p w14:paraId="256AB3AC" w14:textId="77777777" w:rsidR="00C0563E" w:rsidRPr="000D72B0" w:rsidRDefault="00C0563E" w:rsidP="00116092">
            <w:pPr>
              <w:rPr>
                <w:rFonts w:ascii="Verdana" w:hAnsi="Verdana" w:cs="Arial"/>
                <w:sz w:val="20"/>
                <w:szCs w:val="20"/>
              </w:rPr>
            </w:pPr>
          </w:p>
        </w:tc>
      </w:tr>
      <w:tr w:rsidR="00DB37EC" w:rsidRPr="000D72B0" w14:paraId="5FEED029" w14:textId="77777777" w:rsidTr="008866FA">
        <w:tc>
          <w:tcPr>
            <w:tcW w:w="6096" w:type="dxa"/>
            <w:shd w:val="clear" w:color="auto" w:fill="F2F2F2" w:themeFill="background1" w:themeFillShade="F2"/>
          </w:tcPr>
          <w:p w14:paraId="72DB248E" w14:textId="5310F9E7" w:rsidR="00DB37EC" w:rsidRPr="000D72B0" w:rsidRDefault="00DB37EC" w:rsidP="00DB37EC">
            <w:pPr>
              <w:rPr>
                <w:rFonts w:ascii="Verdana" w:hAnsi="Verdana" w:cs="Arial"/>
                <w:b/>
                <w:bCs/>
                <w:sz w:val="20"/>
                <w:szCs w:val="20"/>
              </w:rPr>
            </w:pPr>
            <w:r w:rsidRPr="000D72B0">
              <w:rPr>
                <w:rFonts w:ascii="Verdana" w:hAnsi="Verdana" w:cs="Arial"/>
                <w:b/>
                <w:bCs/>
                <w:sz w:val="20"/>
                <w:szCs w:val="20"/>
              </w:rPr>
              <w:t xml:space="preserve">Collaboration </w:t>
            </w:r>
            <w:r w:rsidRPr="000D72B0">
              <w:rPr>
                <w:rFonts w:ascii="Verdana" w:hAnsi="Verdana" w:cs="Arial"/>
                <w:sz w:val="20"/>
                <w:szCs w:val="20"/>
              </w:rPr>
              <w:t>– acting in collaboration with others to help us meet our wellbeing objectives</w:t>
            </w:r>
          </w:p>
        </w:tc>
        <w:tc>
          <w:tcPr>
            <w:tcW w:w="9297" w:type="dxa"/>
          </w:tcPr>
          <w:p w14:paraId="7868C615" w14:textId="5CAB9738" w:rsidR="000C2823" w:rsidRPr="000C2823" w:rsidRDefault="000C2823" w:rsidP="000C2823">
            <w:pPr>
              <w:spacing w:line="300" w:lineRule="atLeast"/>
              <w:rPr>
                <w:rFonts w:ascii="Segoe UI" w:eastAsia="Times New Roman" w:hAnsi="Segoe UI" w:cs="Segoe UI"/>
                <w:sz w:val="21"/>
                <w:szCs w:val="21"/>
                <w:lang w:eastAsia="en-GB"/>
              </w:rPr>
            </w:pPr>
            <w:r w:rsidRPr="000C2823">
              <w:rPr>
                <w:rFonts w:ascii="Segoe UI" w:eastAsia="Times New Roman" w:hAnsi="Segoe UI" w:cs="Segoe UI"/>
                <w:sz w:val="21"/>
                <w:szCs w:val="21"/>
                <w:lang w:eastAsia="en-GB"/>
              </w:rPr>
              <w:t xml:space="preserve">Brings together representatives from nursing, midwifery, allied health professions, healthcare science, </w:t>
            </w:r>
            <w:proofErr w:type="gramStart"/>
            <w:r w:rsidRPr="000C2823">
              <w:rPr>
                <w:rFonts w:ascii="Segoe UI" w:eastAsia="Times New Roman" w:hAnsi="Segoe UI" w:cs="Segoe UI"/>
                <w:sz w:val="21"/>
                <w:szCs w:val="21"/>
                <w:lang w:eastAsia="en-GB"/>
              </w:rPr>
              <w:t>pharmacy</w:t>
            </w:r>
            <w:proofErr w:type="gramEnd"/>
            <w:r w:rsidRPr="000C2823">
              <w:rPr>
                <w:rFonts w:ascii="Segoe UI" w:eastAsia="Times New Roman" w:hAnsi="Segoe UI" w:cs="Segoe UI"/>
                <w:sz w:val="21"/>
                <w:szCs w:val="21"/>
                <w:lang w:eastAsia="en-GB"/>
              </w:rPr>
              <w:t xml:space="preserve"> and other professional groups. </w:t>
            </w:r>
          </w:p>
          <w:p w14:paraId="66841E52" w14:textId="3D9A2B06" w:rsidR="000C2823" w:rsidRPr="000C2823" w:rsidRDefault="000C2823" w:rsidP="000C2823">
            <w:pPr>
              <w:spacing w:line="300" w:lineRule="atLeast"/>
              <w:rPr>
                <w:rFonts w:ascii="Segoe UI" w:eastAsia="Times New Roman" w:hAnsi="Segoe UI" w:cs="Segoe UI"/>
                <w:sz w:val="21"/>
                <w:szCs w:val="21"/>
                <w:lang w:eastAsia="en-GB"/>
              </w:rPr>
            </w:pPr>
            <w:r w:rsidRPr="000C2823">
              <w:rPr>
                <w:rFonts w:ascii="Segoe UI" w:eastAsia="Times New Roman" w:hAnsi="Segoe UI" w:cs="Segoe UI"/>
                <w:sz w:val="21"/>
                <w:szCs w:val="21"/>
                <w:lang w:eastAsia="en-GB"/>
              </w:rPr>
              <w:t xml:space="preserve">Encourages partnership working between clinical teams, education providers, workforce </w:t>
            </w:r>
            <w:proofErr w:type="gramStart"/>
            <w:r w:rsidRPr="000C2823">
              <w:rPr>
                <w:rFonts w:ascii="Segoe UI" w:eastAsia="Times New Roman" w:hAnsi="Segoe UI" w:cs="Segoe UI"/>
                <w:sz w:val="21"/>
                <w:szCs w:val="21"/>
                <w:lang w:eastAsia="en-GB"/>
              </w:rPr>
              <w:t>departments</w:t>
            </w:r>
            <w:proofErr w:type="gramEnd"/>
            <w:r w:rsidRPr="000C2823">
              <w:rPr>
                <w:rFonts w:ascii="Segoe UI" w:eastAsia="Times New Roman" w:hAnsi="Segoe UI" w:cs="Segoe UI"/>
                <w:sz w:val="21"/>
                <w:szCs w:val="21"/>
                <w:lang w:eastAsia="en-GB"/>
              </w:rPr>
              <w:t xml:space="preserve"> and governance leads. </w:t>
            </w:r>
          </w:p>
          <w:p w14:paraId="758C1204" w14:textId="13E83E03" w:rsidR="000C2823" w:rsidRPr="000C2823" w:rsidRDefault="000C2823" w:rsidP="000C2823">
            <w:pPr>
              <w:spacing w:line="300" w:lineRule="atLeast"/>
              <w:rPr>
                <w:rFonts w:ascii="Segoe UI" w:eastAsia="Times New Roman" w:hAnsi="Segoe UI" w:cs="Segoe UI"/>
                <w:sz w:val="21"/>
                <w:szCs w:val="21"/>
                <w:lang w:eastAsia="en-GB"/>
              </w:rPr>
            </w:pPr>
            <w:r w:rsidRPr="000C2823">
              <w:rPr>
                <w:rFonts w:ascii="Segoe UI" w:eastAsia="Times New Roman" w:hAnsi="Segoe UI" w:cs="Segoe UI"/>
                <w:sz w:val="21"/>
                <w:szCs w:val="21"/>
                <w:lang w:eastAsia="en-GB"/>
              </w:rPr>
              <w:t xml:space="preserve">Facilitates the sharing of learning, </w:t>
            </w:r>
            <w:proofErr w:type="gramStart"/>
            <w:r w:rsidRPr="000C2823">
              <w:rPr>
                <w:rFonts w:ascii="Segoe UI" w:eastAsia="Times New Roman" w:hAnsi="Segoe UI" w:cs="Segoe UI"/>
                <w:sz w:val="21"/>
                <w:szCs w:val="21"/>
                <w:lang w:eastAsia="en-GB"/>
              </w:rPr>
              <w:t>innovation</w:t>
            </w:r>
            <w:proofErr w:type="gramEnd"/>
            <w:r w:rsidRPr="000C2823">
              <w:rPr>
                <w:rFonts w:ascii="Segoe UI" w:eastAsia="Times New Roman" w:hAnsi="Segoe UI" w:cs="Segoe UI"/>
                <w:sz w:val="21"/>
                <w:szCs w:val="21"/>
                <w:lang w:eastAsia="en-GB"/>
              </w:rPr>
              <w:t xml:space="preserve"> and best practice across the organisation.</w:t>
            </w:r>
          </w:p>
          <w:p w14:paraId="5C165604" w14:textId="77777777" w:rsidR="00DB37EC" w:rsidRPr="000D72B0" w:rsidRDefault="00DB37EC" w:rsidP="00DB37EC">
            <w:pPr>
              <w:rPr>
                <w:rFonts w:ascii="Verdana" w:hAnsi="Verdana" w:cs="Arial"/>
                <w:sz w:val="20"/>
                <w:szCs w:val="20"/>
              </w:rPr>
            </w:pPr>
          </w:p>
        </w:tc>
      </w:tr>
      <w:tr w:rsidR="00DB37EC" w:rsidRPr="000D72B0" w14:paraId="56FAE99E" w14:textId="77777777" w:rsidTr="008866FA">
        <w:tc>
          <w:tcPr>
            <w:tcW w:w="6096" w:type="dxa"/>
            <w:shd w:val="clear" w:color="auto" w:fill="F2F2F2" w:themeFill="background1" w:themeFillShade="F2"/>
          </w:tcPr>
          <w:p w14:paraId="0816D8E5" w14:textId="650601D0" w:rsidR="00DB37EC" w:rsidRPr="000D72B0" w:rsidRDefault="00DB37EC" w:rsidP="00DB37EC">
            <w:pPr>
              <w:rPr>
                <w:rFonts w:ascii="Verdana" w:hAnsi="Verdana" w:cs="Arial"/>
                <w:sz w:val="20"/>
                <w:szCs w:val="20"/>
              </w:rPr>
            </w:pPr>
            <w:r w:rsidRPr="000D72B0">
              <w:rPr>
                <w:rFonts w:ascii="Verdana" w:hAnsi="Verdana" w:cs="Arial"/>
                <w:b/>
                <w:bCs/>
                <w:sz w:val="20"/>
                <w:szCs w:val="20"/>
              </w:rPr>
              <w:t xml:space="preserve">Involvement </w:t>
            </w:r>
            <w:r w:rsidRPr="000D72B0">
              <w:rPr>
                <w:rFonts w:ascii="Verdana" w:hAnsi="Verdana" w:cs="Arial"/>
                <w:sz w:val="20"/>
                <w:szCs w:val="20"/>
              </w:rPr>
              <w:t>– the importance of involving people with an interest in achieving the wellbeing goals and ensuring the people reflect the diversity fo the area served</w:t>
            </w:r>
          </w:p>
        </w:tc>
        <w:tc>
          <w:tcPr>
            <w:tcW w:w="9297" w:type="dxa"/>
          </w:tcPr>
          <w:p w14:paraId="45528926" w14:textId="7FD26239" w:rsidR="000C2823" w:rsidRPr="000C2823" w:rsidRDefault="000C2823" w:rsidP="000C2823">
            <w:pPr>
              <w:spacing w:line="300" w:lineRule="atLeast"/>
              <w:rPr>
                <w:rFonts w:ascii="Segoe UI" w:eastAsia="Times New Roman" w:hAnsi="Segoe UI" w:cs="Segoe UI"/>
                <w:sz w:val="21"/>
                <w:szCs w:val="21"/>
                <w:lang w:eastAsia="en-GB"/>
              </w:rPr>
            </w:pPr>
            <w:r w:rsidRPr="000C2823">
              <w:rPr>
                <w:rFonts w:ascii="Segoe UI" w:eastAsia="Times New Roman" w:hAnsi="Segoe UI" w:cs="Segoe UI"/>
                <w:sz w:val="21"/>
                <w:szCs w:val="21"/>
                <w:lang w:eastAsia="en-GB"/>
              </w:rPr>
              <w:t xml:space="preserve">Promotes engagement with practitioners, professional leads, managers, workforce </w:t>
            </w:r>
            <w:proofErr w:type="gramStart"/>
            <w:r w:rsidRPr="000C2823">
              <w:rPr>
                <w:rFonts w:ascii="Segoe UI" w:eastAsia="Times New Roman" w:hAnsi="Segoe UI" w:cs="Segoe UI"/>
                <w:sz w:val="21"/>
                <w:szCs w:val="21"/>
                <w:lang w:eastAsia="en-GB"/>
              </w:rPr>
              <w:t>representatives</w:t>
            </w:r>
            <w:proofErr w:type="gramEnd"/>
            <w:r w:rsidRPr="000C2823">
              <w:rPr>
                <w:rFonts w:ascii="Segoe UI" w:eastAsia="Times New Roman" w:hAnsi="Segoe UI" w:cs="Segoe UI"/>
                <w:sz w:val="21"/>
                <w:szCs w:val="21"/>
                <w:lang w:eastAsia="en-GB"/>
              </w:rPr>
              <w:t xml:space="preserve"> and governance groups. </w:t>
            </w:r>
          </w:p>
          <w:p w14:paraId="0A645751" w14:textId="1DAC162D" w:rsidR="000C2823" w:rsidRPr="000C2823" w:rsidRDefault="000934A5" w:rsidP="000C2823">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P</w:t>
            </w:r>
            <w:r w:rsidR="000C2823" w:rsidRPr="000C2823">
              <w:rPr>
                <w:rFonts w:ascii="Segoe UI" w:eastAsia="Times New Roman" w:hAnsi="Segoe UI" w:cs="Segoe UI"/>
                <w:sz w:val="21"/>
                <w:szCs w:val="21"/>
                <w:lang w:eastAsia="en-GB"/>
              </w:rPr>
              <w:t xml:space="preserve">rovides opportunities for stakeholders to contribute to the development, </w:t>
            </w:r>
            <w:proofErr w:type="gramStart"/>
            <w:r w:rsidR="000C2823" w:rsidRPr="000C2823">
              <w:rPr>
                <w:rFonts w:ascii="Segoe UI" w:eastAsia="Times New Roman" w:hAnsi="Segoe UI" w:cs="Segoe UI"/>
                <w:sz w:val="21"/>
                <w:szCs w:val="21"/>
                <w:lang w:eastAsia="en-GB"/>
              </w:rPr>
              <w:t>implementation</w:t>
            </w:r>
            <w:proofErr w:type="gramEnd"/>
            <w:r w:rsidR="000C2823" w:rsidRPr="000C2823">
              <w:rPr>
                <w:rFonts w:ascii="Segoe UI" w:eastAsia="Times New Roman" w:hAnsi="Segoe UI" w:cs="Segoe UI"/>
                <w:sz w:val="21"/>
                <w:szCs w:val="21"/>
                <w:lang w:eastAsia="en-GB"/>
              </w:rPr>
              <w:t xml:space="preserve"> and ongoing review of EACP governance arrangements. </w:t>
            </w:r>
          </w:p>
          <w:p w14:paraId="46767B91" w14:textId="5AAC5156" w:rsidR="000C2823" w:rsidRPr="000C2823" w:rsidRDefault="000C2823" w:rsidP="000C2823">
            <w:pPr>
              <w:spacing w:line="300" w:lineRule="atLeast"/>
              <w:rPr>
                <w:rFonts w:ascii="Segoe UI" w:eastAsia="Times New Roman" w:hAnsi="Segoe UI" w:cs="Segoe UI"/>
                <w:sz w:val="21"/>
                <w:szCs w:val="21"/>
                <w:lang w:eastAsia="en-GB"/>
              </w:rPr>
            </w:pPr>
            <w:r w:rsidRPr="000C2823">
              <w:rPr>
                <w:rFonts w:ascii="Segoe UI" w:eastAsia="Times New Roman" w:hAnsi="Segoe UI" w:cs="Segoe UI"/>
                <w:sz w:val="21"/>
                <w:szCs w:val="21"/>
                <w:lang w:eastAsia="en-GB"/>
              </w:rPr>
              <w:t>Supports inclusive decision-making and consideration of workforce and service needs.</w:t>
            </w:r>
          </w:p>
          <w:p w14:paraId="6F8B885A" w14:textId="77777777" w:rsidR="00DB37EC" w:rsidRPr="000D72B0" w:rsidRDefault="00DB37EC" w:rsidP="00DB37EC">
            <w:pPr>
              <w:rPr>
                <w:rFonts w:ascii="Verdana" w:hAnsi="Verdana" w:cs="Arial"/>
                <w:sz w:val="20"/>
                <w:szCs w:val="20"/>
              </w:rPr>
            </w:pPr>
          </w:p>
        </w:tc>
      </w:tr>
      <w:tr w:rsidR="00DB37EC" w:rsidRPr="000D72B0" w14:paraId="66B535FE" w14:textId="77777777" w:rsidTr="008866FA">
        <w:tc>
          <w:tcPr>
            <w:tcW w:w="6096" w:type="dxa"/>
            <w:shd w:val="clear" w:color="auto" w:fill="F2F2F2" w:themeFill="background1" w:themeFillShade="F2"/>
          </w:tcPr>
          <w:p w14:paraId="194CB2A9" w14:textId="27FFDB31" w:rsidR="00DB37EC" w:rsidRPr="000D72B0" w:rsidRDefault="00DB37EC" w:rsidP="00DB37EC">
            <w:pPr>
              <w:rPr>
                <w:rFonts w:ascii="Verdana" w:hAnsi="Verdana" w:cs="Arial"/>
                <w:b/>
                <w:bCs/>
                <w:sz w:val="20"/>
                <w:szCs w:val="20"/>
              </w:rPr>
            </w:pPr>
            <w:r w:rsidRPr="000D72B0">
              <w:rPr>
                <w:rFonts w:ascii="Verdana" w:eastAsia="Times New Roman" w:hAnsi="Verdana" w:cs="Arial"/>
                <w:b/>
                <w:bCs/>
                <w:sz w:val="20"/>
                <w:szCs w:val="20"/>
                <w:lang w:eastAsia="en-GB"/>
              </w:rPr>
              <w:t>Will the initiative meet the needs of the present without compromising the ability of future generations to meet their own needs?</w:t>
            </w:r>
          </w:p>
        </w:tc>
        <w:tc>
          <w:tcPr>
            <w:tcW w:w="9297" w:type="dxa"/>
          </w:tcPr>
          <w:p w14:paraId="4A84F4F9" w14:textId="77777777" w:rsidR="000934A5" w:rsidRPr="000934A5" w:rsidRDefault="000934A5" w:rsidP="000934A5">
            <w:pPr>
              <w:spacing w:line="300" w:lineRule="atLeast"/>
              <w:rPr>
                <w:rFonts w:ascii="Segoe UI" w:eastAsia="Times New Roman" w:hAnsi="Segoe UI" w:cs="Segoe UI"/>
                <w:sz w:val="21"/>
                <w:szCs w:val="21"/>
                <w:lang w:eastAsia="en-GB"/>
              </w:rPr>
            </w:pPr>
            <w:r w:rsidRPr="000934A5">
              <w:rPr>
                <w:rFonts w:ascii="Segoe UI" w:eastAsia="Times New Roman" w:hAnsi="Segoe UI" w:cs="Segoe UI"/>
                <w:sz w:val="21"/>
                <w:szCs w:val="21"/>
                <w:lang w:eastAsia="en-GB"/>
              </w:rPr>
              <w:t>The proposed EACP Governance Group supports all five ways of working by providing a long-term and preventative approach to workforce governance, integrating national and organisational priorities, promoting collaboration across professional groups, and ensuring stakeholder involvement in the development and oversight of Enhanced, Advanced and Consultant Practice roles.</w:t>
            </w:r>
          </w:p>
          <w:p w14:paraId="2E6EAB7A" w14:textId="77777777" w:rsidR="00DB37EC" w:rsidRPr="000D72B0" w:rsidRDefault="00DB37EC" w:rsidP="00DB37EC">
            <w:pPr>
              <w:rPr>
                <w:rFonts w:ascii="Verdana" w:hAnsi="Verdana" w:cs="Arial"/>
                <w:sz w:val="20"/>
                <w:szCs w:val="20"/>
              </w:rPr>
            </w:pPr>
          </w:p>
        </w:tc>
      </w:tr>
    </w:tbl>
    <w:p w14:paraId="14AD0E26" w14:textId="449A91C8" w:rsidR="00CF0791" w:rsidRPr="000D72B0" w:rsidRDefault="00CF0791" w:rsidP="00F6309C">
      <w:pPr>
        <w:rPr>
          <w:rFonts w:ascii="Verdana" w:hAnsi="Verdana" w:cs="Arial"/>
          <w:b/>
          <w:bCs/>
          <w:sz w:val="20"/>
          <w:szCs w:val="20"/>
        </w:rPr>
      </w:pPr>
    </w:p>
    <w:tbl>
      <w:tblPr>
        <w:tblStyle w:val="TableGrid"/>
        <w:tblW w:w="0" w:type="auto"/>
        <w:tblLook w:val="04A0" w:firstRow="1" w:lastRow="0" w:firstColumn="1" w:lastColumn="0" w:noHBand="0" w:noVBand="1"/>
      </w:tblPr>
      <w:tblGrid>
        <w:gridCol w:w="3554"/>
        <w:gridCol w:w="1544"/>
        <w:gridCol w:w="1560"/>
        <w:gridCol w:w="1701"/>
        <w:gridCol w:w="7029"/>
      </w:tblGrid>
      <w:tr w:rsidR="008866FA" w:rsidRPr="000D72B0" w14:paraId="471CEE91" w14:textId="77777777" w:rsidTr="008866FA">
        <w:tc>
          <w:tcPr>
            <w:tcW w:w="15388" w:type="dxa"/>
            <w:gridSpan w:val="5"/>
          </w:tcPr>
          <w:p w14:paraId="0CF8FD5F" w14:textId="52364696" w:rsidR="001F463C" w:rsidRPr="000D72B0" w:rsidRDefault="00046D83" w:rsidP="00046D83">
            <w:pPr>
              <w:rPr>
                <w:rFonts w:ascii="Verdana" w:hAnsi="Verdana" w:cs="Arial"/>
                <w:b/>
                <w:sz w:val="20"/>
                <w:szCs w:val="20"/>
              </w:rPr>
            </w:pPr>
            <w:r w:rsidRPr="000D72B0">
              <w:rPr>
                <w:rFonts w:ascii="Verdana" w:hAnsi="Verdana"/>
                <w:sz w:val="20"/>
                <w:szCs w:val="20"/>
              </w:rPr>
              <w:br w:type="page"/>
            </w:r>
            <w:r w:rsidR="00CA6DA6" w:rsidRPr="000D72B0">
              <w:rPr>
                <w:rFonts w:ascii="Verdana" w:hAnsi="Verdana" w:cs="Arial"/>
                <w:sz w:val="20"/>
                <w:szCs w:val="20"/>
              </w:rPr>
              <w:br w:type="page"/>
            </w:r>
            <w:r w:rsidR="008866FA" w:rsidRPr="000D72B0">
              <w:rPr>
                <w:rFonts w:ascii="Verdana" w:hAnsi="Verdana" w:cs="Arial"/>
                <w:b/>
                <w:sz w:val="20"/>
                <w:szCs w:val="20"/>
              </w:rPr>
              <w:t xml:space="preserve">SECTION 3 </w:t>
            </w:r>
            <w:r w:rsidRPr="000D72B0">
              <w:rPr>
                <w:rFonts w:ascii="Verdana" w:hAnsi="Verdana" w:cs="Arial"/>
                <w:b/>
                <w:sz w:val="20"/>
                <w:szCs w:val="20"/>
              </w:rPr>
              <w:t>–</w:t>
            </w:r>
            <w:r w:rsidR="008866FA" w:rsidRPr="000D72B0">
              <w:rPr>
                <w:rFonts w:ascii="Verdana" w:hAnsi="Verdana" w:cs="Arial"/>
                <w:b/>
                <w:sz w:val="20"/>
                <w:szCs w:val="20"/>
              </w:rPr>
              <w:t xml:space="preserve"> </w:t>
            </w:r>
            <w:r w:rsidRPr="000D72B0">
              <w:rPr>
                <w:rFonts w:ascii="Verdana" w:hAnsi="Verdana" w:cs="Arial"/>
                <w:b/>
                <w:sz w:val="20"/>
                <w:szCs w:val="20"/>
              </w:rPr>
              <w:t>Meeting our strategic objectives</w:t>
            </w:r>
            <w:r w:rsidRPr="000D72B0">
              <w:rPr>
                <w:rFonts w:ascii="Verdana" w:hAnsi="Verdana" w:cs="Arial"/>
                <w:bCs/>
                <w:sz w:val="20"/>
                <w:szCs w:val="20"/>
              </w:rPr>
              <w:t xml:space="preserve"> </w:t>
            </w:r>
          </w:p>
        </w:tc>
      </w:tr>
      <w:tr w:rsidR="008866FA" w:rsidRPr="000D72B0" w14:paraId="5137C45F" w14:textId="77777777" w:rsidTr="00721B09">
        <w:tc>
          <w:tcPr>
            <w:tcW w:w="15388" w:type="dxa"/>
            <w:gridSpan w:val="5"/>
            <w:shd w:val="clear" w:color="auto" w:fill="002060"/>
          </w:tcPr>
          <w:p w14:paraId="1C56A883" w14:textId="1E02574C" w:rsidR="008866FA" w:rsidRPr="000D72B0" w:rsidRDefault="00721B09" w:rsidP="00721B09">
            <w:pPr>
              <w:pStyle w:val="ListParagraph"/>
              <w:numPr>
                <w:ilvl w:val="0"/>
                <w:numId w:val="13"/>
              </w:numPr>
              <w:ind w:left="457"/>
              <w:rPr>
                <w:rFonts w:ascii="Verdana" w:hAnsi="Verdana" w:cs="Arial"/>
                <w:b/>
                <w:sz w:val="20"/>
                <w:szCs w:val="20"/>
              </w:rPr>
            </w:pPr>
            <w:r w:rsidRPr="000D72B0">
              <w:rPr>
                <w:rFonts w:ascii="Verdana" w:hAnsi="Verdana" w:cs="Arial"/>
                <w:b/>
                <w:sz w:val="20"/>
                <w:szCs w:val="20"/>
              </w:rPr>
              <w:t xml:space="preserve">How with the proposal support the delivery of the </w:t>
            </w:r>
            <w:r w:rsidR="00046D83" w:rsidRPr="000D72B0">
              <w:rPr>
                <w:rFonts w:ascii="Verdana" w:hAnsi="Verdana" w:cs="Arial"/>
                <w:b/>
                <w:sz w:val="20"/>
                <w:szCs w:val="20"/>
              </w:rPr>
              <w:t>strategic objectives</w:t>
            </w:r>
            <w:r w:rsidRPr="000D72B0">
              <w:rPr>
                <w:rFonts w:ascii="Verdana" w:hAnsi="Verdana" w:cs="Arial"/>
                <w:b/>
                <w:sz w:val="20"/>
                <w:szCs w:val="20"/>
              </w:rPr>
              <w:t>?</w:t>
            </w:r>
          </w:p>
          <w:p w14:paraId="4B2B2503" w14:textId="445C19CD" w:rsidR="00721B09" w:rsidRPr="000D72B0" w:rsidRDefault="00721B09" w:rsidP="00721B09">
            <w:pPr>
              <w:pStyle w:val="ListParagraph"/>
              <w:ind w:left="457"/>
              <w:rPr>
                <w:rFonts w:ascii="Verdana" w:hAnsi="Verdana" w:cs="Arial"/>
                <w:b/>
                <w:sz w:val="20"/>
                <w:szCs w:val="20"/>
              </w:rPr>
            </w:pPr>
          </w:p>
        </w:tc>
      </w:tr>
      <w:tr w:rsidR="00073A3D" w:rsidRPr="000D72B0" w14:paraId="4243A91D" w14:textId="77777777" w:rsidTr="00761FE2">
        <w:tc>
          <w:tcPr>
            <w:tcW w:w="3554" w:type="dxa"/>
            <w:vMerge w:val="restart"/>
            <w:shd w:val="clear" w:color="auto" w:fill="002060"/>
          </w:tcPr>
          <w:p w14:paraId="5F0E9C0A" w14:textId="7968C1FA" w:rsidR="00721B09" w:rsidRPr="000D72B0" w:rsidRDefault="00721B09" w:rsidP="00384EC7">
            <w:pPr>
              <w:rPr>
                <w:rFonts w:ascii="Verdana" w:hAnsi="Verdana" w:cs="Arial"/>
                <w:b/>
                <w:bCs/>
                <w:sz w:val="20"/>
                <w:szCs w:val="20"/>
              </w:rPr>
            </w:pPr>
            <w:r w:rsidRPr="000D72B0">
              <w:rPr>
                <w:rFonts w:ascii="Verdana" w:hAnsi="Verdana" w:cs="Arial"/>
                <w:b/>
                <w:bCs/>
                <w:sz w:val="20"/>
                <w:szCs w:val="20"/>
              </w:rPr>
              <w:t>Objective</w:t>
            </w:r>
          </w:p>
        </w:tc>
        <w:tc>
          <w:tcPr>
            <w:tcW w:w="4805" w:type="dxa"/>
            <w:gridSpan w:val="3"/>
            <w:shd w:val="clear" w:color="auto" w:fill="002060"/>
          </w:tcPr>
          <w:p w14:paraId="4E8526E4" w14:textId="77777777" w:rsidR="00721B09" w:rsidRPr="000D72B0" w:rsidRDefault="00721B09" w:rsidP="00384EC7">
            <w:pPr>
              <w:jc w:val="center"/>
              <w:rPr>
                <w:rFonts w:ascii="Verdana" w:hAnsi="Verdana" w:cs="Arial"/>
                <w:b/>
                <w:bCs/>
                <w:sz w:val="20"/>
                <w:szCs w:val="20"/>
              </w:rPr>
            </w:pPr>
            <w:r w:rsidRPr="000D72B0">
              <w:rPr>
                <w:rFonts w:ascii="Verdana" w:hAnsi="Verdana" w:cs="Arial"/>
                <w:b/>
                <w:bCs/>
                <w:sz w:val="20"/>
                <w:szCs w:val="20"/>
              </w:rPr>
              <w:t>What is the Impact?</w:t>
            </w:r>
          </w:p>
        </w:tc>
        <w:tc>
          <w:tcPr>
            <w:tcW w:w="7029" w:type="dxa"/>
            <w:shd w:val="clear" w:color="auto" w:fill="002060"/>
          </w:tcPr>
          <w:p w14:paraId="6531CAF3" w14:textId="77777777" w:rsidR="00721B09" w:rsidRPr="000D72B0" w:rsidRDefault="00721B09" w:rsidP="00384EC7">
            <w:pPr>
              <w:rPr>
                <w:rFonts w:ascii="Verdana" w:hAnsi="Verdana" w:cs="Arial"/>
                <w:sz w:val="20"/>
                <w:szCs w:val="20"/>
              </w:rPr>
            </w:pPr>
            <w:r w:rsidRPr="000D72B0">
              <w:rPr>
                <w:rFonts w:ascii="Verdana" w:hAnsi="Verdana" w:cs="Arial"/>
                <w:b/>
                <w:sz w:val="20"/>
                <w:szCs w:val="20"/>
              </w:rPr>
              <w:t xml:space="preserve">Details of the impact of the proposal on the following. Where negative impacts </w:t>
            </w:r>
            <w:proofErr w:type="gramStart"/>
            <w:r w:rsidRPr="000D72B0">
              <w:rPr>
                <w:rFonts w:ascii="Verdana" w:hAnsi="Verdana" w:cs="Arial"/>
                <w:b/>
                <w:sz w:val="20"/>
                <w:szCs w:val="20"/>
              </w:rPr>
              <w:t>are identified</w:t>
            </w:r>
            <w:proofErr w:type="gramEnd"/>
            <w:r w:rsidRPr="000D72B0">
              <w:rPr>
                <w:rFonts w:ascii="Verdana" w:hAnsi="Verdana" w:cs="Arial"/>
                <w:b/>
                <w:sz w:val="20"/>
                <w:szCs w:val="20"/>
              </w:rPr>
              <w:t xml:space="preserve">, what actions will </w:t>
            </w:r>
            <w:proofErr w:type="gramStart"/>
            <w:r w:rsidRPr="000D72B0">
              <w:rPr>
                <w:rFonts w:ascii="Verdana" w:hAnsi="Verdana" w:cs="Arial"/>
                <w:b/>
                <w:sz w:val="20"/>
                <w:szCs w:val="20"/>
              </w:rPr>
              <w:t>be taken</w:t>
            </w:r>
            <w:proofErr w:type="gramEnd"/>
            <w:r w:rsidRPr="000D72B0">
              <w:rPr>
                <w:rFonts w:ascii="Verdana" w:hAnsi="Verdana" w:cs="Arial"/>
                <w:b/>
                <w:sz w:val="20"/>
                <w:szCs w:val="20"/>
              </w:rPr>
              <w:t xml:space="preserve"> to minimise these? </w:t>
            </w:r>
          </w:p>
        </w:tc>
      </w:tr>
      <w:tr w:rsidR="00073A3D" w:rsidRPr="000D72B0" w14:paraId="0C3AA75B" w14:textId="77777777" w:rsidTr="00761FE2">
        <w:trPr>
          <w:trHeight w:val="50"/>
        </w:trPr>
        <w:tc>
          <w:tcPr>
            <w:tcW w:w="3554" w:type="dxa"/>
            <w:vMerge/>
          </w:tcPr>
          <w:p w14:paraId="38BB9966" w14:textId="77777777" w:rsidR="00721B09" w:rsidRPr="000D72B0" w:rsidRDefault="00721B09" w:rsidP="00384EC7">
            <w:pPr>
              <w:rPr>
                <w:rFonts w:ascii="Verdana" w:hAnsi="Verdana" w:cs="Arial"/>
                <w:b/>
                <w:bCs/>
                <w:sz w:val="20"/>
                <w:szCs w:val="20"/>
              </w:rPr>
            </w:pPr>
          </w:p>
        </w:tc>
        <w:tc>
          <w:tcPr>
            <w:tcW w:w="1544" w:type="dxa"/>
            <w:shd w:val="clear" w:color="auto" w:fill="002060"/>
          </w:tcPr>
          <w:p w14:paraId="0FF8AC0F" w14:textId="41E63D78" w:rsidR="00721B09" w:rsidRPr="000D72B0" w:rsidRDefault="00DB37EC" w:rsidP="00DB37EC">
            <w:pPr>
              <w:jc w:val="center"/>
              <w:rPr>
                <w:rFonts w:ascii="Verdana" w:hAnsi="Verdana" w:cs="Arial"/>
                <w:b/>
                <w:bCs/>
                <w:sz w:val="20"/>
                <w:szCs w:val="20"/>
              </w:rPr>
            </w:pPr>
            <w:r w:rsidRPr="000D72B0">
              <w:rPr>
                <w:rFonts w:ascii="Verdana" w:hAnsi="Verdana" w:cs="Arial"/>
                <w:b/>
                <w:bCs/>
                <w:sz w:val="20"/>
                <w:szCs w:val="20"/>
              </w:rPr>
              <w:t>Positive impact on objective</w:t>
            </w:r>
          </w:p>
        </w:tc>
        <w:tc>
          <w:tcPr>
            <w:tcW w:w="1560" w:type="dxa"/>
            <w:shd w:val="clear" w:color="auto" w:fill="002060"/>
          </w:tcPr>
          <w:p w14:paraId="51ED724C" w14:textId="6F9242C9" w:rsidR="00721B09" w:rsidRPr="000D72B0" w:rsidRDefault="00721B09" w:rsidP="00DB37EC">
            <w:pPr>
              <w:jc w:val="center"/>
              <w:rPr>
                <w:rFonts w:ascii="Verdana" w:hAnsi="Verdana" w:cs="Arial"/>
                <w:b/>
                <w:bCs/>
                <w:sz w:val="20"/>
                <w:szCs w:val="20"/>
              </w:rPr>
            </w:pPr>
            <w:r w:rsidRPr="000D72B0">
              <w:rPr>
                <w:rFonts w:ascii="Verdana" w:hAnsi="Verdana" w:cs="Arial"/>
                <w:b/>
                <w:bCs/>
                <w:sz w:val="20"/>
                <w:szCs w:val="20"/>
              </w:rPr>
              <w:t>Negative</w:t>
            </w:r>
            <w:r w:rsidR="00DB37EC" w:rsidRPr="000D72B0">
              <w:rPr>
                <w:rFonts w:ascii="Verdana" w:hAnsi="Verdana" w:cs="Arial"/>
                <w:b/>
                <w:bCs/>
                <w:sz w:val="20"/>
                <w:szCs w:val="20"/>
              </w:rPr>
              <w:t xml:space="preserve"> impact on objective</w:t>
            </w:r>
          </w:p>
        </w:tc>
        <w:tc>
          <w:tcPr>
            <w:tcW w:w="1701" w:type="dxa"/>
            <w:shd w:val="clear" w:color="auto" w:fill="002060"/>
          </w:tcPr>
          <w:p w14:paraId="1D46A5F4" w14:textId="5EA3C9CF" w:rsidR="00721B09" w:rsidRPr="000D72B0" w:rsidRDefault="00721B09" w:rsidP="00DB37EC">
            <w:pPr>
              <w:jc w:val="center"/>
              <w:rPr>
                <w:rFonts w:ascii="Verdana" w:hAnsi="Verdana" w:cs="Arial"/>
                <w:b/>
                <w:bCs/>
                <w:sz w:val="20"/>
                <w:szCs w:val="20"/>
              </w:rPr>
            </w:pPr>
            <w:r w:rsidRPr="000D72B0">
              <w:rPr>
                <w:rFonts w:ascii="Verdana" w:hAnsi="Verdana" w:cs="Arial"/>
                <w:b/>
                <w:bCs/>
                <w:sz w:val="20"/>
                <w:szCs w:val="20"/>
              </w:rPr>
              <w:t>Ne</w:t>
            </w:r>
            <w:r w:rsidR="00DB37EC" w:rsidRPr="000D72B0">
              <w:rPr>
                <w:rFonts w:ascii="Verdana" w:hAnsi="Verdana" w:cs="Arial"/>
                <w:b/>
                <w:bCs/>
                <w:sz w:val="20"/>
                <w:szCs w:val="20"/>
              </w:rPr>
              <w:t>utral – no impact on objective</w:t>
            </w:r>
          </w:p>
        </w:tc>
        <w:tc>
          <w:tcPr>
            <w:tcW w:w="7029" w:type="dxa"/>
            <w:shd w:val="clear" w:color="auto" w:fill="002060"/>
          </w:tcPr>
          <w:p w14:paraId="3A593B09" w14:textId="77777777" w:rsidR="00721B09" w:rsidRPr="000D72B0" w:rsidRDefault="00721B09" w:rsidP="00384EC7">
            <w:pPr>
              <w:rPr>
                <w:rFonts w:ascii="Verdana" w:hAnsi="Verdana" w:cs="Arial"/>
                <w:sz w:val="20"/>
                <w:szCs w:val="20"/>
              </w:rPr>
            </w:pPr>
          </w:p>
        </w:tc>
      </w:tr>
      <w:tr w:rsidR="00033EF3" w:rsidRPr="000D72B0" w14:paraId="030F6653" w14:textId="77777777" w:rsidTr="00761FE2">
        <w:tc>
          <w:tcPr>
            <w:tcW w:w="3554" w:type="dxa"/>
            <w:shd w:val="clear" w:color="auto" w:fill="F2F2F2" w:themeFill="background1" w:themeFillShade="F2"/>
          </w:tcPr>
          <w:p w14:paraId="5FB17534" w14:textId="4B534275" w:rsidR="00721B09" w:rsidRPr="000D72B0" w:rsidRDefault="00046D83" w:rsidP="00384EC7">
            <w:pPr>
              <w:rPr>
                <w:rFonts w:ascii="Verdana" w:hAnsi="Verdana" w:cs="Arial"/>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1</w:t>
            </w:r>
            <w:r w:rsidRPr="000D72B0">
              <w:rPr>
                <w:rFonts w:ascii="Verdana" w:hAnsi="Verdana" w:cs="Arial"/>
                <w:b/>
                <w:bCs/>
                <w:sz w:val="20"/>
                <w:szCs w:val="20"/>
              </w:rPr>
              <w:br/>
            </w:r>
            <w:r w:rsidRPr="000D72B0">
              <w:rPr>
                <w:rFonts w:ascii="Verdana" w:hAnsi="Verdana" w:cs="Arial"/>
                <w:sz w:val="20"/>
                <w:szCs w:val="20"/>
              </w:rPr>
              <w:t>People of Swansea live healthier, more equitable and prosperous lives</w:t>
            </w:r>
          </w:p>
        </w:tc>
        <w:tc>
          <w:tcPr>
            <w:tcW w:w="1544" w:type="dxa"/>
          </w:tcPr>
          <w:p w14:paraId="35EA3457" w14:textId="479F8C67" w:rsidR="00721B09" w:rsidRPr="000D72B0" w:rsidRDefault="00353F2C" w:rsidP="00384EC7">
            <w:pPr>
              <w:rPr>
                <w:rFonts w:ascii="Verdana" w:hAnsi="Verdana" w:cs="Arial"/>
                <w:sz w:val="20"/>
                <w:szCs w:val="20"/>
              </w:rPr>
            </w:pPr>
            <w:r>
              <w:rPr>
                <w:rFonts w:ascii="Verdana" w:hAnsi="Verdana" w:cs="Arial"/>
                <w:sz w:val="20"/>
                <w:szCs w:val="20"/>
              </w:rPr>
              <w:t>√</w:t>
            </w:r>
          </w:p>
        </w:tc>
        <w:tc>
          <w:tcPr>
            <w:tcW w:w="1560" w:type="dxa"/>
          </w:tcPr>
          <w:p w14:paraId="74E6CF62" w14:textId="77777777" w:rsidR="00721B09" w:rsidRPr="000D72B0" w:rsidRDefault="00721B09" w:rsidP="00384EC7">
            <w:pPr>
              <w:rPr>
                <w:rFonts w:ascii="Verdana" w:hAnsi="Verdana" w:cs="Arial"/>
                <w:sz w:val="20"/>
                <w:szCs w:val="20"/>
              </w:rPr>
            </w:pPr>
          </w:p>
        </w:tc>
        <w:tc>
          <w:tcPr>
            <w:tcW w:w="1701" w:type="dxa"/>
          </w:tcPr>
          <w:p w14:paraId="55AEE460" w14:textId="77777777" w:rsidR="00721B09" w:rsidRPr="000D72B0" w:rsidRDefault="00721B09" w:rsidP="00384EC7">
            <w:pPr>
              <w:rPr>
                <w:rFonts w:ascii="Verdana" w:hAnsi="Verdana" w:cs="Arial"/>
                <w:sz w:val="20"/>
                <w:szCs w:val="20"/>
              </w:rPr>
            </w:pPr>
          </w:p>
        </w:tc>
        <w:tc>
          <w:tcPr>
            <w:tcW w:w="7029" w:type="dxa"/>
          </w:tcPr>
          <w:p w14:paraId="317C27CB" w14:textId="073EC9C1" w:rsidR="00721B09" w:rsidRPr="000D72B0" w:rsidRDefault="00721B09" w:rsidP="00384EC7">
            <w:pPr>
              <w:rPr>
                <w:rFonts w:ascii="Verdana" w:hAnsi="Verdana" w:cs="Arial"/>
                <w:sz w:val="20"/>
                <w:szCs w:val="20"/>
              </w:rPr>
            </w:pPr>
          </w:p>
        </w:tc>
      </w:tr>
      <w:tr w:rsidR="00073A3D" w:rsidRPr="000D72B0" w14:paraId="56F98DF2" w14:textId="77777777" w:rsidTr="00761FE2">
        <w:tc>
          <w:tcPr>
            <w:tcW w:w="3554" w:type="dxa"/>
            <w:shd w:val="clear" w:color="auto" w:fill="F2F2F2" w:themeFill="background1" w:themeFillShade="F2"/>
          </w:tcPr>
          <w:p w14:paraId="7C5D64FF" w14:textId="77777777" w:rsidR="00046D83" w:rsidRPr="000D72B0" w:rsidRDefault="00046D83" w:rsidP="00721B09">
            <w:pPr>
              <w:rPr>
                <w:rFonts w:ascii="Verdana" w:hAnsi="Verdana" w:cs="Arial"/>
                <w:b/>
                <w:bCs/>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2</w:t>
            </w:r>
          </w:p>
          <w:p w14:paraId="367252FF" w14:textId="3459A551" w:rsidR="00721B09" w:rsidRPr="000D72B0" w:rsidRDefault="00046D83" w:rsidP="00384EC7">
            <w:pPr>
              <w:rPr>
                <w:rFonts w:ascii="Verdana" w:hAnsi="Verdana" w:cs="Arial"/>
                <w:sz w:val="20"/>
                <w:szCs w:val="20"/>
              </w:rPr>
            </w:pPr>
            <w:r w:rsidRPr="000D72B0">
              <w:rPr>
                <w:rFonts w:ascii="Verdana" w:hAnsi="Verdana" w:cs="Arial"/>
                <w:sz w:val="20"/>
                <w:szCs w:val="20"/>
              </w:rPr>
              <w:t>Care is high quality, safe, efficient and delivers the best possible outcomes for people</w:t>
            </w:r>
          </w:p>
        </w:tc>
        <w:tc>
          <w:tcPr>
            <w:tcW w:w="1544" w:type="dxa"/>
          </w:tcPr>
          <w:p w14:paraId="5AE6E38A" w14:textId="4EDA167F" w:rsidR="00721B09" w:rsidRPr="000D72B0" w:rsidRDefault="00353F2C" w:rsidP="00384EC7">
            <w:pPr>
              <w:rPr>
                <w:rFonts w:ascii="Verdana" w:hAnsi="Verdana" w:cs="Arial"/>
                <w:sz w:val="20"/>
                <w:szCs w:val="20"/>
              </w:rPr>
            </w:pPr>
            <w:r>
              <w:rPr>
                <w:rFonts w:ascii="Verdana" w:hAnsi="Verdana" w:cs="Arial"/>
                <w:sz w:val="20"/>
                <w:szCs w:val="20"/>
              </w:rPr>
              <w:t>√</w:t>
            </w:r>
          </w:p>
        </w:tc>
        <w:tc>
          <w:tcPr>
            <w:tcW w:w="1560" w:type="dxa"/>
          </w:tcPr>
          <w:p w14:paraId="66B41C57" w14:textId="77777777" w:rsidR="00721B09" w:rsidRPr="000D72B0" w:rsidRDefault="00721B09" w:rsidP="00384EC7">
            <w:pPr>
              <w:rPr>
                <w:rFonts w:ascii="Verdana" w:hAnsi="Verdana" w:cs="Arial"/>
                <w:sz w:val="20"/>
                <w:szCs w:val="20"/>
              </w:rPr>
            </w:pPr>
          </w:p>
        </w:tc>
        <w:tc>
          <w:tcPr>
            <w:tcW w:w="1701" w:type="dxa"/>
          </w:tcPr>
          <w:p w14:paraId="26B0356F" w14:textId="77777777" w:rsidR="00721B09" w:rsidRPr="000D72B0" w:rsidRDefault="00721B09" w:rsidP="00384EC7">
            <w:pPr>
              <w:rPr>
                <w:rFonts w:ascii="Verdana" w:hAnsi="Verdana" w:cs="Arial"/>
                <w:sz w:val="20"/>
                <w:szCs w:val="20"/>
              </w:rPr>
            </w:pPr>
          </w:p>
        </w:tc>
        <w:tc>
          <w:tcPr>
            <w:tcW w:w="7029" w:type="dxa"/>
          </w:tcPr>
          <w:p w14:paraId="50FEB884" w14:textId="77777777" w:rsidR="00721B09" w:rsidRPr="000D72B0" w:rsidRDefault="00721B09" w:rsidP="00384EC7">
            <w:pPr>
              <w:rPr>
                <w:rFonts w:ascii="Verdana" w:hAnsi="Verdana" w:cs="Arial"/>
                <w:sz w:val="20"/>
                <w:szCs w:val="20"/>
              </w:rPr>
            </w:pPr>
          </w:p>
        </w:tc>
      </w:tr>
      <w:tr w:rsidR="00073A3D" w:rsidRPr="000D72B0" w14:paraId="73127A07" w14:textId="77777777" w:rsidTr="00761FE2">
        <w:tc>
          <w:tcPr>
            <w:tcW w:w="3554" w:type="dxa"/>
            <w:shd w:val="clear" w:color="auto" w:fill="F2F2F2" w:themeFill="background1" w:themeFillShade="F2"/>
          </w:tcPr>
          <w:p w14:paraId="0A828FBD" w14:textId="77777777" w:rsidR="00046D83" w:rsidRPr="000D72B0" w:rsidRDefault="00046D83" w:rsidP="00721B09">
            <w:pPr>
              <w:rPr>
                <w:rFonts w:ascii="Verdana" w:hAnsi="Verdana" w:cs="Arial"/>
                <w:b/>
                <w:bCs/>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3</w:t>
            </w:r>
          </w:p>
          <w:p w14:paraId="4C304947" w14:textId="58832DF6" w:rsidR="00721B09" w:rsidRPr="000D72B0" w:rsidRDefault="00046D83" w:rsidP="00721B09">
            <w:pPr>
              <w:rPr>
                <w:rFonts w:ascii="Verdana" w:hAnsi="Verdana" w:cs="Arial"/>
                <w:sz w:val="20"/>
                <w:szCs w:val="20"/>
              </w:rPr>
            </w:pPr>
            <w:r w:rsidRPr="000D72B0">
              <w:rPr>
                <w:rFonts w:ascii="Verdana" w:hAnsi="Verdana" w:cs="Arial"/>
                <w:sz w:val="20"/>
                <w:szCs w:val="20"/>
              </w:rPr>
              <w:t xml:space="preserve">Care </w:t>
            </w:r>
            <w:proofErr w:type="gramStart"/>
            <w:r w:rsidRPr="000D72B0">
              <w:rPr>
                <w:rFonts w:ascii="Verdana" w:hAnsi="Verdana" w:cs="Arial"/>
                <w:sz w:val="20"/>
                <w:szCs w:val="20"/>
              </w:rPr>
              <w:t>is delivered</w:t>
            </w:r>
            <w:proofErr w:type="gramEnd"/>
            <w:r w:rsidRPr="000D72B0">
              <w:rPr>
                <w:rFonts w:ascii="Verdana" w:hAnsi="Verdana" w:cs="Arial"/>
                <w:sz w:val="20"/>
                <w:szCs w:val="20"/>
              </w:rPr>
              <w:t xml:space="preserve"> in partnership with our communities in appropriate settings supported by innovative solutions </w:t>
            </w:r>
          </w:p>
        </w:tc>
        <w:tc>
          <w:tcPr>
            <w:tcW w:w="1544" w:type="dxa"/>
          </w:tcPr>
          <w:p w14:paraId="7377F884" w14:textId="1F9DE021" w:rsidR="00721B09" w:rsidRPr="000D72B0" w:rsidRDefault="00353F2C" w:rsidP="00384EC7">
            <w:pPr>
              <w:rPr>
                <w:rFonts w:ascii="Verdana" w:hAnsi="Verdana" w:cs="Arial"/>
                <w:sz w:val="20"/>
                <w:szCs w:val="20"/>
              </w:rPr>
            </w:pPr>
            <w:r>
              <w:rPr>
                <w:rFonts w:ascii="Verdana" w:hAnsi="Verdana" w:cs="Arial"/>
                <w:sz w:val="20"/>
                <w:szCs w:val="20"/>
              </w:rPr>
              <w:t>√</w:t>
            </w:r>
          </w:p>
        </w:tc>
        <w:tc>
          <w:tcPr>
            <w:tcW w:w="1560" w:type="dxa"/>
          </w:tcPr>
          <w:p w14:paraId="5C85C3FB" w14:textId="77777777" w:rsidR="00721B09" w:rsidRPr="000D72B0" w:rsidRDefault="00721B09" w:rsidP="00384EC7">
            <w:pPr>
              <w:rPr>
                <w:rFonts w:ascii="Verdana" w:hAnsi="Verdana" w:cs="Arial"/>
                <w:sz w:val="20"/>
                <w:szCs w:val="20"/>
              </w:rPr>
            </w:pPr>
          </w:p>
        </w:tc>
        <w:tc>
          <w:tcPr>
            <w:tcW w:w="1701" w:type="dxa"/>
          </w:tcPr>
          <w:p w14:paraId="12BC60E8" w14:textId="77777777" w:rsidR="00721B09" w:rsidRPr="000D72B0" w:rsidRDefault="00721B09" w:rsidP="00384EC7">
            <w:pPr>
              <w:rPr>
                <w:rFonts w:ascii="Verdana" w:hAnsi="Verdana" w:cs="Arial"/>
                <w:sz w:val="20"/>
                <w:szCs w:val="20"/>
              </w:rPr>
            </w:pPr>
          </w:p>
        </w:tc>
        <w:tc>
          <w:tcPr>
            <w:tcW w:w="7029" w:type="dxa"/>
          </w:tcPr>
          <w:p w14:paraId="5FDE6D43" w14:textId="77777777" w:rsidR="00721B09" w:rsidRPr="000D72B0" w:rsidRDefault="00721B09" w:rsidP="00384EC7">
            <w:pPr>
              <w:rPr>
                <w:rFonts w:ascii="Verdana" w:hAnsi="Verdana" w:cs="Arial"/>
                <w:sz w:val="20"/>
                <w:szCs w:val="20"/>
              </w:rPr>
            </w:pPr>
          </w:p>
        </w:tc>
      </w:tr>
      <w:tr w:rsidR="00073A3D" w:rsidRPr="000D72B0" w14:paraId="45BF2246" w14:textId="77777777" w:rsidTr="00761FE2">
        <w:tc>
          <w:tcPr>
            <w:tcW w:w="3554" w:type="dxa"/>
            <w:shd w:val="clear" w:color="auto" w:fill="F2F2F2" w:themeFill="background1" w:themeFillShade="F2"/>
          </w:tcPr>
          <w:p w14:paraId="7330E4E5" w14:textId="77777777" w:rsidR="00046D83" w:rsidRPr="000D72B0" w:rsidRDefault="00046D83" w:rsidP="00721B09">
            <w:pPr>
              <w:rPr>
                <w:rFonts w:ascii="Verdana" w:hAnsi="Verdana" w:cs="Arial"/>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4</w:t>
            </w:r>
            <w:r w:rsidR="00721B09" w:rsidRPr="000D72B0">
              <w:rPr>
                <w:rFonts w:ascii="Verdana" w:hAnsi="Verdana" w:cs="Arial"/>
                <w:sz w:val="20"/>
                <w:szCs w:val="20"/>
              </w:rPr>
              <w:t xml:space="preserve"> </w:t>
            </w:r>
          </w:p>
          <w:p w14:paraId="6BAB9775" w14:textId="058EF615" w:rsidR="00721B09" w:rsidRPr="000D72B0" w:rsidRDefault="00046D83" w:rsidP="00721B09">
            <w:pPr>
              <w:rPr>
                <w:rFonts w:ascii="Verdana" w:hAnsi="Verdana" w:cs="Arial"/>
                <w:sz w:val="20"/>
                <w:szCs w:val="20"/>
              </w:rPr>
            </w:pPr>
            <w:r w:rsidRPr="000D72B0">
              <w:rPr>
                <w:rFonts w:ascii="Verdana" w:hAnsi="Verdana" w:cs="Arial"/>
                <w:sz w:val="20"/>
                <w:szCs w:val="20"/>
              </w:rPr>
              <w:t xml:space="preserve">The Health Board is </w:t>
            </w:r>
            <w:proofErr w:type="gramStart"/>
            <w:r w:rsidRPr="000D72B0">
              <w:rPr>
                <w:rFonts w:ascii="Verdana" w:hAnsi="Verdana" w:cs="Arial"/>
                <w:sz w:val="20"/>
                <w:szCs w:val="20"/>
              </w:rPr>
              <w:t>a great place</w:t>
            </w:r>
            <w:proofErr w:type="gramEnd"/>
            <w:r w:rsidRPr="000D72B0">
              <w:rPr>
                <w:rFonts w:ascii="Verdana" w:hAnsi="Verdana" w:cs="Arial"/>
                <w:sz w:val="20"/>
                <w:szCs w:val="20"/>
              </w:rPr>
              <w:t xml:space="preserve"> to work where staff feel valued and work towards a common goal  </w:t>
            </w:r>
          </w:p>
        </w:tc>
        <w:tc>
          <w:tcPr>
            <w:tcW w:w="1544" w:type="dxa"/>
          </w:tcPr>
          <w:p w14:paraId="30DE5818" w14:textId="741219BE" w:rsidR="00721B09" w:rsidRPr="000D72B0" w:rsidRDefault="00370AD6" w:rsidP="00384EC7">
            <w:pPr>
              <w:rPr>
                <w:rFonts w:ascii="Verdana" w:hAnsi="Verdana" w:cs="Arial"/>
                <w:sz w:val="20"/>
                <w:szCs w:val="20"/>
              </w:rPr>
            </w:pPr>
            <w:r>
              <w:rPr>
                <w:rFonts w:ascii="Verdana" w:hAnsi="Verdana" w:cs="Arial"/>
                <w:sz w:val="20"/>
                <w:szCs w:val="20"/>
              </w:rPr>
              <w:t>√</w:t>
            </w:r>
          </w:p>
        </w:tc>
        <w:tc>
          <w:tcPr>
            <w:tcW w:w="1560" w:type="dxa"/>
          </w:tcPr>
          <w:p w14:paraId="5CE65C78" w14:textId="77777777" w:rsidR="00721B09" w:rsidRPr="000D72B0" w:rsidRDefault="00721B09" w:rsidP="00384EC7">
            <w:pPr>
              <w:rPr>
                <w:rFonts w:ascii="Verdana" w:hAnsi="Verdana" w:cs="Arial"/>
                <w:sz w:val="20"/>
                <w:szCs w:val="20"/>
              </w:rPr>
            </w:pPr>
          </w:p>
        </w:tc>
        <w:tc>
          <w:tcPr>
            <w:tcW w:w="1701" w:type="dxa"/>
          </w:tcPr>
          <w:p w14:paraId="0C7659F0" w14:textId="77777777" w:rsidR="00721B09" w:rsidRPr="000D72B0" w:rsidRDefault="00721B09" w:rsidP="00384EC7">
            <w:pPr>
              <w:rPr>
                <w:rFonts w:ascii="Verdana" w:hAnsi="Verdana" w:cs="Arial"/>
                <w:sz w:val="20"/>
                <w:szCs w:val="20"/>
              </w:rPr>
            </w:pPr>
          </w:p>
        </w:tc>
        <w:tc>
          <w:tcPr>
            <w:tcW w:w="7029" w:type="dxa"/>
          </w:tcPr>
          <w:p w14:paraId="336506B5" w14:textId="77777777" w:rsidR="00721B09" w:rsidRPr="000D72B0" w:rsidRDefault="00721B09" w:rsidP="00384EC7">
            <w:pPr>
              <w:rPr>
                <w:rFonts w:ascii="Verdana" w:hAnsi="Verdana" w:cs="Arial"/>
                <w:sz w:val="20"/>
                <w:szCs w:val="20"/>
              </w:rPr>
            </w:pPr>
          </w:p>
        </w:tc>
      </w:tr>
      <w:tr w:rsidR="00033EF3" w:rsidRPr="000D72B0" w14:paraId="3573E2BC" w14:textId="77777777" w:rsidTr="00761FE2">
        <w:tc>
          <w:tcPr>
            <w:tcW w:w="3554" w:type="dxa"/>
            <w:shd w:val="clear" w:color="auto" w:fill="F2F2F2" w:themeFill="background1" w:themeFillShade="F2"/>
          </w:tcPr>
          <w:p w14:paraId="4C4443C3" w14:textId="77777777" w:rsidR="00046D83" w:rsidRPr="000D72B0" w:rsidRDefault="00046D83" w:rsidP="00721B09">
            <w:pPr>
              <w:rPr>
                <w:rFonts w:ascii="Verdana" w:hAnsi="Verdana" w:cs="Arial"/>
                <w:b/>
                <w:bCs/>
                <w:sz w:val="20"/>
                <w:szCs w:val="20"/>
              </w:rPr>
            </w:pPr>
            <w:r w:rsidRPr="000D72B0">
              <w:rPr>
                <w:rFonts w:ascii="Verdana" w:hAnsi="Verdana" w:cs="Arial"/>
                <w:b/>
                <w:bCs/>
                <w:sz w:val="20"/>
                <w:szCs w:val="20"/>
              </w:rPr>
              <w:t xml:space="preserve">Strategic </w:t>
            </w:r>
            <w:r w:rsidR="00721B09" w:rsidRPr="000D72B0">
              <w:rPr>
                <w:rFonts w:ascii="Verdana" w:hAnsi="Verdana" w:cs="Arial"/>
                <w:b/>
                <w:bCs/>
                <w:sz w:val="20"/>
                <w:szCs w:val="20"/>
              </w:rPr>
              <w:t>Objective 5</w:t>
            </w:r>
          </w:p>
          <w:p w14:paraId="5BD0B704" w14:textId="2E27D275" w:rsidR="00721B09" w:rsidRPr="000D72B0" w:rsidRDefault="00046D83" w:rsidP="00721B09">
            <w:pPr>
              <w:rPr>
                <w:rFonts w:ascii="Verdana" w:hAnsi="Verdana" w:cs="Arial"/>
                <w:sz w:val="20"/>
                <w:szCs w:val="20"/>
              </w:rPr>
            </w:pPr>
            <w:r w:rsidRPr="000D72B0">
              <w:rPr>
                <w:rFonts w:ascii="Verdana" w:hAnsi="Verdana" w:cs="Arial"/>
                <w:sz w:val="20"/>
                <w:szCs w:val="20"/>
              </w:rPr>
              <w:t xml:space="preserve">The Health Board is a resilient, financially </w:t>
            </w:r>
            <w:proofErr w:type="gramStart"/>
            <w:r w:rsidRPr="000D72B0">
              <w:rPr>
                <w:rFonts w:ascii="Verdana" w:hAnsi="Verdana" w:cs="Arial"/>
                <w:sz w:val="20"/>
                <w:szCs w:val="20"/>
              </w:rPr>
              <w:t>sustainable</w:t>
            </w:r>
            <w:proofErr w:type="gramEnd"/>
            <w:r w:rsidRPr="000D72B0">
              <w:rPr>
                <w:rFonts w:ascii="Verdana" w:hAnsi="Verdana" w:cs="Arial"/>
                <w:sz w:val="20"/>
                <w:szCs w:val="20"/>
              </w:rPr>
              <w:t xml:space="preserve"> and responsible organisation </w:t>
            </w:r>
          </w:p>
        </w:tc>
        <w:tc>
          <w:tcPr>
            <w:tcW w:w="1544" w:type="dxa"/>
          </w:tcPr>
          <w:p w14:paraId="7109F0E9" w14:textId="7572841C" w:rsidR="00721B09" w:rsidRPr="000D72B0" w:rsidRDefault="00370AD6" w:rsidP="00384EC7">
            <w:pPr>
              <w:rPr>
                <w:rFonts w:ascii="Verdana" w:hAnsi="Verdana" w:cs="Arial"/>
                <w:sz w:val="20"/>
                <w:szCs w:val="20"/>
              </w:rPr>
            </w:pPr>
            <w:r>
              <w:rPr>
                <w:rFonts w:ascii="Verdana" w:hAnsi="Verdana" w:cs="Arial"/>
                <w:sz w:val="20"/>
                <w:szCs w:val="20"/>
              </w:rPr>
              <w:t>√</w:t>
            </w:r>
          </w:p>
        </w:tc>
        <w:tc>
          <w:tcPr>
            <w:tcW w:w="1560" w:type="dxa"/>
          </w:tcPr>
          <w:p w14:paraId="256C2065" w14:textId="77777777" w:rsidR="00721B09" w:rsidRPr="000D72B0" w:rsidRDefault="00721B09" w:rsidP="00384EC7">
            <w:pPr>
              <w:rPr>
                <w:rFonts w:ascii="Verdana" w:hAnsi="Verdana" w:cs="Arial"/>
                <w:sz w:val="20"/>
                <w:szCs w:val="20"/>
              </w:rPr>
            </w:pPr>
          </w:p>
        </w:tc>
        <w:tc>
          <w:tcPr>
            <w:tcW w:w="1701" w:type="dxa"/>
          </w:tcPr>
          <w:p w14:paraId="40237F02" w14:textId="77777777" w:rsidR="00721B09" w:rsidRPr="000D72B0" w:rsidRDefault="00721B09" w:rsidP="00384EC7">
            <w:pPr>
              <w:rPr>
                <w:rFonts w:ascii="Verdana" w:hAnsi="Verdana" w:cs="Arial"/>
                <w:sz w:val="20"/>
                <w:szCs w:val="20"/>
              </w:rPr>
            </w:pPr>
          </w:p>
        </w:tc>
        <w:tc>
          <w:tcPr>
            <w:tcW w:w="7029" w:type="dxa"/>
          </w:tcPr>
          <w:p w14:paraId="2CCC5209" w14:textId="77777777" w:rsidR="00721B09" w:rsidRPr="000D72B0" w:rsidRDefault="00721B09" w:rsidP="00384EC7">
            <w:pPr>
              <w:rPr>
                <w:rFonts w:ascii="Verdana" w:hAnsi="Verdana" w:cs="Arial"/>
                <w:sz w:val="20"/>
                <w:szCs w:val="20"/>
              </w:rPr>
            </w:pPr>
          </w:p>
        </w:tc>
      </w:tr>
    </w:tbl>
    <w:p w14:paraId="2739D5CA" w14:textId="77777777" w:rsidR="00EA12E0" w:rsidRPr="000D72B0" w:rsidRDefault="00EA12E0">
      <w:pPr>
        <w:rPr>
          <w:rFonts w:ascii="Verdana" w:hAnsi="Verdana"/>
          <w:sz w:val="20"/>
          <w:szCs w:val="20"/>
        </w:rPr>
      </w:pPr>
    </w:p>
    <w:tbl>
      <w:tblPr>
        <w:tblStyle w:val="TableGrid"/>
        <w:tblW w:w="0" w:type="auto"/>
        <w:tblLook w:val="04A0" w:firstRow="1" w:lastRow="0" w:firstColumn="1" w:lastColumn="0" w:noHBand="0" w:noVBand="1"/>
      </w:tblPr>
      <w:tblGrid>
        <w:gridCol w:w="3539"/>
        <w:gridCol w:w="11849"/>
      </w:tblGrid>
      <w:tr w:rsidR="00721B09" w:rsidRPr="000D72B0" w14:paraId="26DA2BBA" w14:textId="77777777" w:rsidTr="00073A3D">
        <w:tc>
          <w:tcPr>
            <w:tcW w:w="15388" w:type="dxa"/>
            <w:gridSpan w:val="2"/>
            <w:shd w:val="clear" w:color="auto" w:fill="002060"/>
          </w:tcPr>
          <w:p w14:paraId="1D05BEF9" w14:textId="58BE8661" w:rsidR="00721B09" w:rsidRPr="000D72B0" w:rsidRDefault="00073A3D" w:rsidP="00073A3D">
            <w:pPr>
              <w:pStyle w:val="ListParagraph"/>
              <w:numPr>
                <w:ilvl w:val="0"/>
                <w:numId w:val="13"/>
              </w:numPr>
              <w:ind w:left="457"/>
              <w:rPr>
                <w:rFonts w:ascii="Verdana" w:hAnsi="Verdana" w:cs="Arial"/>
                <w:sz w:val="20"/>
                <w:szCs w:val="20"/>
              </w:rPr>
            </w:pPr>
            <w:r w:rsidRPr="000D72B0">
              <w:rPr>
                <w:rFonts w:ascii="Verdana" w:hAnsi="Verdana" w:cs="Arial"/>
                <w:b/>
                <w:bCs/>
                <w:sz w:val="20"/>
                <w:szCs w:val="20"/>
              </w:rPr>
              <w:t>How will this work support our Quality Ambitions?</w:t>
            </w:r>
          </w:p>
          <w:p w14:paraId="2EA9B567" w14:textId="77777777" w:rsidR="00073A3D" w:rsidRPr="000D72B0" w:rsidRDefault="00073A3D" w:rsidP="00073A3D">
            <w:pPr>
              <w:rPr>
                <w:rFonts w:ascii="Verdana" w:hAnsi="Verdana" w:cs="Arial"/>
                <w:color w:val="DEEAF6" w:themeColor="accent5" w:themeTint="33"/>
                <w:sz w:val="20"/>
                <w:szCs w:val="20"/>
              </w:rPr>
            </w:pPr>
            <w:hyperlink r:id="rId12" w:history="1">
              <w:r w:rsidRPr="000D72B0">
                <w:rPr>
                  <w:rStyle w:val="Hyperlink"/>
                  <w:rFonts w:ascii="Verdana" w:hAnsi="Verdana" w:cs="Arial"/>
                  <w:color w:val="DEEAF6" w:themeColor="accent5" w:themeTint="33"/>
                  <w:sz w:val="20"/>
                  <w:szCs w:val="20"/>
                </w:rPr>
                <w:t>nhswales365.sharepoint.com/sites/SBU_QualitySafetyAndImprovement/Shared Documents/Forms/AllItems.aspx?id=%2Fsites%2FSBU_QualitySafetyAndImprovement%2FShared Documents%2FStrategy Launch Event%2FApproved with Edit1 - Quality Strategy 2023%2Epdf&amp;parent=%2Fsites%2FSBU_QualitySafetyAndImprovement%2FShared Documents%2FStrategy Launch Event&amp;p=true&amp;ga=1</w:t>
              </w:r>
            </w:hyperlink>
          </w:p>
          <w:p w14:paraId="6B6F45EB" w14:textId="7A2949EB" w:rsidR="00073A3D" w:rsidRPr="000D72B0" w:rsidRDefault="00073A3D" w:rsidP="00073A3D">
            <w:pPr>
              <w:pStyle w:val="ListParagraph"/>
              <w:ind w:left="457"/>
              <w:rPr>
                <w:rFonts w:ascii="Verdana" w:hAnsi="Verdana" w:cs="Arial"/>
                <w:sz w:val="20"/>
                <w:szCs w:val="20"/>
              </w:rPr>
            </w:pPr>
          </w:p>
        </w:tc>
      </w:tr>
      <w:tr w:rsidR="00073A3D" w:rsidRPr="000D72B0" w14:paraId="4FB17F57" w14:textId="77777777" w:rsidTr="00033EF3">
        <w:tc>
          <w:tcPr>
            <w:tcW w:w="3539" w:type="dxa"/>
            <w:shd w:val="clear" w:color="auto" w:fill="002060"/>
          </w:tcPr>
          <w:p w14:paraId="53263113" w14:textId="78B12CAA" w:rsidR="00073A3D" w:rsidRPr="000D72B0" w:rsidRDefault="00073A3D" w:rsidP="00721B09">
            <w:pPr>
              <w:rPr>
                <w:rFonts w:ascii="Verdana" w:hAnsi="Verdana" w:cs="Arial"/>
                <w:b/>
                <w:bCs/>
                <w:sz w:val="20"/>
                <w:szCs w:val="20"/>
              </w:rPr>
            </w:pPr>
            <w:r w:rsidRPr="000D72B0">
              <w:rPr>
                <w:rFonts w:ascii="Verdana" w:hAnsi="Verdana" w:cs="Arial"/>
                <w:b/>
                <w:bCs/>
                <w:sz w:val="20"/>
                <w:szCs w:val="20"/>
              </w:rPr>
              <w:lastRenderedPageBreak/>
              <w:t>Quality Ambition</w:t>
            </w:r>
          </w:p>
        </w:tc>
        <w:tc>
          <w:tcPr>
            <w:tcW w:w="11849" w:type="dxa"/>
            <w:shd w:val="clear" w:color="auto" w:fill="002060"/>
          </w:tcPr>
          <w:p w14:paraId="7B35880E" w14:textId="0F88E3A7" w:rsidR="00073A3D" w:rsidRPr="000D72B0" w:rsidRDefault="00033EF3" w:rsidP="00721B09">
            <w:pPr>
              <w:rPr>
                <w:rFonts w:ascii="Verdana" w:hAnsi="Verdana" w:cs="Arial"/>
                <w:b/>
                <w:bCs/>
                <w:sz w:val="20"/>
                <w:szCs w:val="20"/>
              </w:rPr>
            </w:pPr>
            <w:r w:rsidRPr="000D72B0">
              <w:rPr>
                <w:rFonts w:ascii="Verdana" w:hAnsi="Verdana" w:cs="Arial"/>
                <w:b/>
                <w:bCs/>
                <w:sz w:val="20"/>
                <w:szCs w:val="20"/>
              </w:rPr>
              <w:t xml:space="preserve">Supporting </w:t>
            </w:r>
            <w:r w:rsidR="00073A3D" w:rsidRPr="000D72B0">
              <w:rPr>
                <w:rFonts w:ascii="Verdana" w:hAnsi="Verdana" w:cs="Arial"/>
                <w:b/>
                <w:bCs/>
                <w:sz w:val="20"/>
                <w:szCs w:val="20"/>
              </w:rPr>
              <w:t>Detail</w:t>
            </w:r>
          </w:p>
        </w:tc>
      </w:tr>
      <w:tr w:rsidR="00033EF3" w:rsidRPr="000D72B0" w14:paraId="112C5048" w14:textId="77777777" w:rsidTr="00033EF3">
        <w:tc>
          <w:tcPr>
            <w:tcW w:w="3539" w:type="dxa"/>
            <w:shd w:val="clear" w:color="auto" w:fill="F2F2F2" w:themeFill="background1" w:themeFillShade="F2"/>
          </w:tcPr>
          <w:p w14:paraId="6E9A6CBF" w14:textId="7837A24F" w:rsidR="00033EF3" w:rsidRPr="000D72B0" w:rsidRDefault="00033EF3" w:rsidP="00761FE2">
            <w:pPr>
              <w:ind w:left="32"/>
              <w:rPr>
                <w:rFonts w:ascii="Verdana" w:hAnsi="Verdana" w:cs="Arial"/>
                <w:b/>
                <w:bCs/>
                <w:sz w:val="20"/>
                <w:szCs w:val="20"/>
              </w:rPr>
            </w:pPr>
            <w:r w:rsidRPr="000D72B0">
              <w:rPr>
                <w:rFonts w:ascii="Verdana" w:hAnsi="Verdana" w:cs="Arial"/>
                <w:b/>
                <w:bCs/>
                <w:sz w:val="20"/>
                <w:szCs w:val="20"/>
              </w:rPr>
              <w:t>Delivering safe and reliable care</w:t>
            </w:r>
          </w:p>
        </w:tc>
        <w:tc>
          <w:tcPr>
            <w:tcW w:w="11849" w:type="dxa"/>
          </w:tcPr>
          <w:p w14:paraId="5F78F254" w14:textId="77777777" w:rsidR="00B81D86" w:rsidRPr="00B81D86" w:rsidRDefault="00B81D86" w:rsidP="00B81D86">
            <w:pPr>
              <w:spacing w:line="300" w:lineRule="atLeast"/>
              <w:rPr>
                <w:rFonts w:ascii="Segoe UI" w:eastAsia="Times New Roman" w:hAnsi="Segoe UI" w:cs="Segoe UI"/>
                <w:sz w:val="21"/>
                <w:szCs w:val="21"/>
                <w:lang w:eastAsia="en-GB"/>
              </w:rPr>
            </w:pPr>
            <w:r w:rsidRPr="00B81D86">
              <w:rPr>
                <w:rFonts w:ascii="Segoe UI" w:eastAsia="Times New Roman" w:hAnsi="Segoe UI" w:cs="Segoe UI"/>
                <w:sz w:val="21"/>
                <w:szCs w:val="21"/>
                <w:lang w:eastAsia="en-GB"/>
              </w:rPr>
              <w:t xml:space="preserve">The Group will promote the delivery of safe, </w:t>
            </w:r>
            <w:proofErr w:type="gramStart"/>
            <w:r w:rsidRPr="00B81D86">
              <w:rPr>
                <w:rFonts w:ascii="Segoe UI" w:eastAsia="Times New Roman" w:hAnsi="Segoe UI" w:cs="Segoe UI"/>
                <w:sz w:val="21"/>
                <w:szCs w:val="21"/>
                <w:lang w:eastAsia="en-GB"/>
              </w:rPr>
              <w:t>effective</w:t>
            </w:r>
            <w:proofErr w:type="gramEnd"/>
            <w:r w:rsidRPr="00B81D86">
              <w:rPr>
                <w:rFonts w:ascii="Segoe UI" w:eastAsia="Times New Roman" w:hAnsi="Segoe UI" w:cs="Segoe UI"/>
                <w:sz w:val="21"/>
                <w:szCs w:val="21"/>
                <w:lang w:eastAsia="en-GB"/>
              </w:rPr>
              <w:t xml:space="preserve"> and person-centred care by ensuring practitioners </w:t>
            </w:r>
            <w:proofErr w:type="gramStart"/>
            <w:r w:rsidRPr="00B81D86">
              <w:rPr>
                <w:rFonts w:ascii="Segoe UI" w:eastAsia="Times New Roman" w:hAnsi="Segoe UI" w:cs="Segoe UI"/>
                <w:sz w:val="21"/>
                <w:szCs w:val="21"/>
                <w:lang w:eastAsia="en-GB"/>
              </w:rPr>
              <w:t>are appropriately educated</w:t>
            </w:r>
            <w:proofErr w:type="gramEnd"/>
            <w:r w:rsidRPr="00B81D86">
              <w:rPr>
                <w:rFonts w:ascii="Segoe UI" w:eastAsia="Times New Roman" w:hAnsi="Segoe UI" w:cs="Segoe UI"/>
                <w:sz w:val="21"/>
                <w:szCs w:val="21"/>
                <w:lang w:eastAsia="en-GB"/>
              </w:rPr>
              <w:t xml:space="preserve">, supervised, </w:t>
            </w:r>
            <w:proofErr w:type="gramStart"/>
            <w:r w:rsidRPr="00B81D86">
              <w:rPr>
                <w:rFonts w:ascii="Segoe UI" w:eastAsia="Times New Roman" w:hAnsi="Segoe UI" w:cs="Segoe UI"/>
                <w:sz w:val="21"/>
                <w:szCs w:val="21"/>
                <w:lang w:eastAsia="en-GB"/>
              </w:rPr>
              <w:t>credentialed</w:t>
            </w:r>
            <w:proofErr w:type="gramEnd"/>
            <w:r w:rsidRPr="00B81D86">
              <w:rPr>
                <w:rFonts w:ascii="Segoe UI" w:eastAsia="Times New Roman" w:hAnsi="Segoe UI" w:cs="Segoe UI"/>
                <w:sz w:val="21"/>
                <w:szCs w:val="21"/>
                <w:lang w:eastAsia="en-GB"/>
              </w:rPr>
              <w:t xml:space="preserve"> and supported to work within their scope of practice. Through standardised governance arrangements, the Group will provide assurance that EACP roles </w:t>
            </w:r>
            <w:proofErr w:type="gramStart"/>
            <w:r w:rsidRPr="00B81D86">
              <w:rPr>
                <w:rFonts w:ascii="Segoe UI" w:eastAsia="Times New Roman" w:hAnsi="Segoe UI" w:cs="Segoe UI"/>
                <w:sz w:val="21"/>
                <w:szCs w:val="21"/>
                <w:lang w:eastAsia="en-GB"/>
              </w:rPr>
              <w:t>are implemented</w:t>
            </w:r>
            <w:proofErr w:type="gramEnd"/>
            <w:r w:rsidRPr="00B81D86">
              <w:rPr>
                <w:rFonts w:ascii="Segoe UI" w:eastAsia="Times New Roman" w:hAnsi="Segoe UI" w:cs="Segoe UI"/>
                <w:sz w:val="21"/>
                <w:szCs w:val="21"/>
                <w:lang w:eastAsia="en-GB"/>
              </w:rPr>
              <w:t xml:space="preserve"> consistently and in accordance with national frameworks, professional </w:t>
            </w:r>
            <w:proofErr w:type="gramStart"/>
            <w:r w:rsidRPr="00B81D86">
              <w:rPr>
                <w:rFonts w:ascii="Segoe UI" w:eastAsia="Times New Roman" w:hAnsi="Segoe UI" w:cs="Segoe UI"/>
                <w:sz w:val="21"/>
                <w:szCs w:val="21"/>
                <w:lang w:eastAsia="en-GB"/>
              </w:rPr>
              <w:t>standards</w:t>
            </w:r>
            <w:proofErr w:type="gramEnd"/>
            <w:r w:rsidRPr="00B81D86">
              <w:rPr>
                <w:rFonts w:ascii="Segoe UI" w:eastAsia="Times New Roman" w:hAnsi="Segoe UI" w:cs="Segoe UI"/>
                <w:sz w:val="21"/>
                <w:szCs w:val="21"/>
                <w:lang w:eastAsia="en-GB"/>
              </w:rPr>
              <w:t xml:space="preserve"> and organisational requirements.</w:t>
            </w:r>
          </w:p>
          <w:p w14:paraId="354AC9CB" w14:textId="5C3BABB8" w:rsidR="00033EF3" w:rsidRPr="000D72B0" w:rsidRDefault="00033EF3" w:rsidP="00721B09">
            <w:pPr>
              <w:rPr>
                <w:rFonts w:ascii="Verdana" w:hAnsi="Verdana" w:cs="Arial"/>
                <w:b/>
                <w:bCs/>
                <w:sz w:val="20"/>
                <w:szCs w:val="20"/>
              </w:rPr>
            </w:pPr>
          </w:p>
        </w:tc>
      </w:tr>
      <w:tr w:rsidR="00033EF3" w:rsidRPr="000D72B0" w14:paraId="7EB970A6" w14:textId="77777777" w:rsidTr="00033EF3">
        <w:tc>
          <w:tcPr>
            <w:tcW w:w="3539" w:type="dxa"/>
            <w:shd w:val="clear" w:color="auto" w:fill="F2F2F2" w:themeFill="background1" w:themeFillShade="F2"/>
          </w:tcPr>
          <w:p w14:paraId="4299B004" w14:textId="095AA331" w:rsidR="00033EF3" w:rsidRPr="000D72B0" w:rsidRDefault="00033EF3" w:rsidP="00761FE2">
            <w:pPr>
              <w:ind w:left="32"/>
              <w:rPr>
                <w:rFonts w:ascii="Verdana" w:hAnsi="Verdana" w:cs="Arial"/>
                <w:b/>
                <w:bCs/>
                <w:sz w:val="20"/>
                <w:szCs w:val="20"/>
              </w:rPr>
            </w:pPr>
            <w:proofErr w:type="gramStart"/>
            <w:r w:rsidRPr="000D72B0">
              <w:rPr>
                <w:rFonts w:ascii="Verdana" w:hAnsi="Verdana" w:cs="Arial"/>
                <w:b/>
                <w:bCs/>
                <w:sz w:val="20"/>
                <w:szCs w:val="20"/>
              </w:rPr>
              <w:t>Becoming an organisation</w:t>
            </w:r>
            <w:proofErr w:type="gramEnd"/>
            <w:r w:rsidRPr="000D72B0">
              <w:rPr>
                <w:rFonts w:ascii="Verdana" w:hAnsi="Verdana" w:cs="Arial"/>
                <w:b/>
                <w:bCs/>
                <w:sz w:val="20"/>
                <w:szCs w:val="20"/>
              </w:rPr>
              <w:t xml:space="preserve"> our patients and communities are proud of</w:t>
            </w:r>
          </w:p>
        </w:tc>
        <w:tc>
          <w:tcPr>
            <w:tcW w:w="11849" w:type="dxa"/>
          </w:tcPr>
          <w:p w14:paraId="14647713" w14:textId="77777777" w:rsidR="00F42CFA" w:rsidRPr="00F42CFA" w:rsidRDefault="00F42CFA" w:rsidP="00F42CFA">
            <w:pPr>
              <w:spacing w:line="300" w:lineRule="atLeast"/>
              <w:rPr>
                <w:rFonts w:ascii="Segoe UI" w:eastAsia="Times New Roman" w:hAnsi="Segoe UI" w:cs="Segoe UI"/>
                <w:sz w:val="21"/>
                <w:szCs w:val="21"/>
                <w:lang w:eastAsia="en-GB"/>
              </w:rPr>
            </w:pPr>
            <w:r w:rsidRPr="00F42CFA">
              <w:rPr>
                <w:rFonts w:ascii="Segoe UI" w:eastAsia="Times New Roman" w:hAnsi="Segoe UI" w:cs="Segoe UI"/>
                <w:sz w:val="21"/>
                <w:szCs w:val="21"/>
                <w:lang w:eastAsia="en-GB"/>
              </w:rPr>
              <w:t xml:space="preserve">By strengthening governance, reducing </w:t>
            </w:r>
            <w:proofErr w:type="gramStart"/>
            <w:r w:rsidRPr="00F42CFA">
              <w:rPr>
                <w:rFonts w:ascii="Segoe UI" w:eastAsia="Times New Roman" w:hAnsi="Segoe UI" w:cs="Segoe UI"/>
                <w:sz w:val="21"/>
                <w:szCs w:val="21"/>
                <w:lang w:eastAsia="en-GB"/>
              </w:rPr>
              <w:t>variation</w:t>
            </w:r>
            <w:proofErr w:type="gramEnd"/>
            <w:r w:rsidRPr="00F42CFA">
              <w:rPr>
                <w:rFonts w:ascii="Segoe UI" w:eastAsia="Times New Roman" w:hAnsi="Segoe UI" w:cs="Segoe UI"/>
                <w:sz w:val="21"/>
                <w:szCs w:val="21"/>
                <w:lang w:eastAsia="en-GB"/>
              </w:rPr>
              <w:t xml:space="preserve"> and supporting evidence-based practice, the Group will help improve patient experience, clinical outcomes and organisational assurance while contributing to the delivery of high-quality healthcare services.</w:t>
            </w:r>
          </w:p>
          <w:p w14:paraId="1D025D13" w14:textId="77777777" w:rsidR="00033EF3" w:rsidRPr="000D72B0" w:rsidRDefault="00033EF3" w:rsidP="00F42CFA">
            <w:pPr>
              <w:spacing w:line="300" w:lineRule="atLeast"/>
              <w:rPr>
                <w:rFonts w:ascii="Verdana" w:hAnsi="Verdana" w:cs="Arial"/>
                <w:b/>
                <w:bCs/>
                <w:sz w:val="20"/>
                <w:szCs w:val="20"/>
              </w:rPr>
            </w:pPr>
          </w:p>
        </w:tc>
      </w:tr>
      <w:tr w:rsidR="00033EF3" w:rsidRPr="000D72B0" w14:paraId="6A90FE27" w14:textId="77777777" w:rsidTr="00033EF3">
        <w:tc>
          <w:tcPr>
            <w:tcW w:w="3539" w:type="dxa"/>
            <w:shd w:val="clear" w:color="auto" w:fill="F2F2F2" w:themeFill="background1" w:themeFillShade="F2"/>
          </w:tcPr>
          <w:p w14:paraId="35FA780B" w14:textId="75335741" w:rsidR="00033EF3" w:rsidRPr="000D72B0" w:rsidRDefault="00033EF3" w:rsidP="00761FE2">
            <w:pPr>
              <w:ind w:left="32"/>
              <w:rPr>
                <w:rFonts w:ascii="Verdana" w:hAnsi="Verdana" w:cs="Arial"/>
                <w:b/>
                <w:bCs/>
                <w:sz w:val="20"/>
                <w:szCs w:val="20"/>
              </w:rPr>
            </w:pPr>
            <w:r w:rsidRPr="000D72B0">
              <w:rPr>
                <w:rFonts w:ascii="Verdana" w:hAnsi="Verdana" w:cs="Arial"/>
                <w:b/>
                <w:bCs/>
                <w:sz w:val="20"/>
                <w:szCs w:val="20"/>
              </w:rPr>
              <w:t>Empowered staff</w:t>
            </w:r>
          </w:p>
        </w:tc>
        <w:tc>
          <w:tcPr>
            <w:tcW w:w="11849" w:type="dxa"/>
          </w:tcPr>
          <w:p w14:paraId="73A1DE6B" w14:textId="77777777" w:rsidR="00F42CFA" w:rsidRPr="00F42CFA" w:rsidRDefault="00F42CFA" w:rsidP="00F42CFA">
            <w:pPr>
              <w:spacing w:line="300" w:lineRule="atLeast"/>
              <w:rPr>
                <w:rFonts w:ascii="Segoe UI" w:eastAsia="Times New Roman" w:hAnsi="Segoe UI" w:cs="Segoe UI"/>
                <w:sz w:val="21"/>
                <w:szCs w:val="21"/>
                <w:lang w:eastAsia="en-GB"/>
              </w:rPr>
            </w:pPr>
            <w:r w:rsidRPr="00F42CFA">
              <w:rPr>
                <w:rFonts w:ascii="Segoe UI" w:eastAsia="Times New Roman" w:hAnsi="Segoe UI" w:cs="Segoe UI"/>
                <w:sz w:val="21"/>
                <w:szCs w:val="21"/>
                <w:lang w:eastAsia="en-GB"/>
              </w:rPr>
              <w:t xml:space="preserve">The Group will support continuous quality improvement by monitoring outcomes, identifying opportunities for service development, sharing best </w:t>
            </w:r>
            <w:proofErr w:type="gramStart"/>
            <w:r w:rsidRPr="00F42CFA">
              <w:rPr>
                <w:rFonts w:ascii="Segoe UI" w:eastAsia="Times New Roman" w:hAnsi="Segoe UI" w:cs="Segoe UI"/>
                <w:sz w:val="21"/>
                <w:szCs w:val="21"/>
                <w:lang w:eastAsia="en-GB"/>
              </w:rPr>
              <w:t>practice</w:t>
            </w:r>
            <w:proofErr w:type="gramEnd"/>
            <w:r w:rsidRPr="00F42CFA">
              <w:rPr>
                <w:rFonts w:ascii="Segoe UI" w:eastAsia="Times New Roman" w:hAnsi="Segoe UI" w:cs="Segoe UI"/>
                <w:sz w:val="21"/>
                <w:szCs w:val="21"/>
                <w:lang w:eastAsia="en-GB"/>
              </w:rPr>
              <w:t xml:space="preserve"> and promoting innovation across professional groups. It will also contribute to workforce sustainability by supporting education, career </w:t>
            </w:r>
            <w:proofErr w:type="gramStart"/>
            <w:r w:rsidRPr="00F42CFA">
              <w:rPr>
                <w:rFonts w:ascii="Segoe UI" w:eastAsia="Times New Roman" w:hAnsi="Segoe UI" w:cs="Segoe UI"/>
                <w:sz w:val="21"/>
                <w:szCs w:val="21"/>
                <w:lang w:eastAsia="en-GB"/>
              </w:rPr>
              <w:t>development</w:t>
            </w:r>
            <w:proofErr w:type="gramEnd"/>
            <w:r w:rsidRPr="00F42CFA">
              <w:rPr>
                <w:rFonts w:ascii="Segoe UI" w:eastAsia="Times New Roman" w:hAnsi="Segoe UI" w:cs="Segoe UI"/>
                <w:sz w:val="21"/>
                <w:szCs w:val="21"/>
                <w:lang w:eastAsia="en-GB"/>
              </w:rPr>
              <w:t xml:space="preserve"> and succession planning, ensuring services have access to a competent and capable workforce.</w:t>
            </w:r>
          </w:p>
          <w:p w14:paraId="64DC17FC" w14:textId="77777777" w:rsidR="00033EF3" w:rsidRPr="000D72B0" w:rsidRDefault="00033EF3" w:rsidP="00721B09">
            <w:pPr>
              <w:rPr>
                <w:rFonts w:ascii="Verdana" w:hAnsi="Verdana" w:cs="Arial"/>
                <w:b/>
                <w:bCs/>
                <w:sz w:val="20"/>
                <w:szCs w:val="20"/>
              </w:rPr>
            </w:pPr>
          </w:p>
        </w:tc>
      </w:tr>
      <w:tr w:rsidR="00033EF3" w:rsidRPr="000D72B0" w14:paraId="39099C53" w14:textId="77777777" w:rsidTr="00033EF3">
        <w:tc>
          <w:tcPr>
            <w:tcW w:w="3539" w:type="dxa"/>
            <w:shd w:val="clear" w:color="auto" w:fill="F2F2F2" w:themeFill="background1" w:themeFillShade="F2"/>
          </w:tcPr>
          <w:p w14:paraId="089C8D27" w14:textId="54DC317A" w:rsidR="00033EF3" w:rsidRPr="000D72B0" w:rsidRDefault="00033EF3" w:rsidP="00721B09">
            <w:pPr>
              <w:rPr>
                <w:rFonts w:ascii="Verdana" w:hAnsi="Verdana" w:cs="Arial"/>
                <w:b/>
                <w:bCs/>
                <w:sz w:val="20"/>
                <w:szCs w:val="20"/>
              </w:rPr>
            </w:pPr>
            <w:proofErr w:type="gramStart"/>
            <w:r w:rsidRPr="000D72B0">
              <w:rPr>
                <w:rFonts w:ascii="Verdana" w:hAnsi="Verdana" w:cs="Arial"/>
                <w:b/>
                <w:bCs/>
                <w:sz w:val="20"/>
                <w:szCs w:val="20"/>
              </w:rPr>
              <w:t>High quality</w:t>
            </w:r>
            <w:proofErr w:type="gramEnd"/>
            <w:r w:rsidRPr="000D72B0">
              <w:rPr>
                <w:rFonts w:ascii="Verdana" w:hAnsi="Verdana" w:cs="Arial"/>
                <w:b/>
                <w:bCs/>
                <w:sz w:val="20"/>
                <w:szCs w:val="20"/>
              </w:rPr>
              <w:t xml:space="preserve"> accessible services now and in the future</w:t>
            </w:r>
          </w:p>
        </w:tc>
        <w:tc>
          <w:tcPr>
            <w:tcW w:w="11849" w:type="dxa"/>
          </w:tcPr>
          <w:p w14:paraId="56A1A3AF" w14:textId="77777777" w:rsidR="00C561BA" w:rsidRDefault="00C561BA" w:rsidP="00C561BA">
            <w:pPr>
              <w:pStyle w:val="NormalWeb"/>
              <w:spacing w:line="300" w:lineRule="atLeast"/>
              <w:rPr>
                <w:rFonts w:ascii="Segoe UI" w:hAnsi="Segoe UI" w:cs="Segoe UI"/>
                <w:sz w:val="21"/>
                <w:szCs w:val="21"/>
              </w:rPr>
            </w:pPr>
            <w:r>
              <w:rPr>
                <w:rFonts w:ascii="Segoe UI" w:hAnsi="Segoe UI" w:cs="Segoe UI"/>
                <w:sz w:val="21"/>
                <w:szCs w:val="21"/>
              </w:rPr>
              <w:t xml:space="preserve">The EACP Governance Group will support high-quality, accessible services by ensuring practitioners are appropriately trained, supported and governed to deliver safe and effective care. It will strengthen workforce sustainability, improve service capacity, support </w:t>
            </w:r>
            <w:proofErr w:type="gramStart"/>
            <w:r>
              <w:rPr>
                <w:rFonts w:ascii="Segoe UI" w:hAnsi="Segoe UI" w:cs="Segoe UI"/>
                <w:sz w:val="21"/>
                <w:szCs w:val="21"/>
              </w:rPr>
              <w:t>innovation</w:t>
            </w:r>
            <w:proofErr w:type="gramEnd"/>
            <w:r>
              <w:rPr>
                <w:rFonts w:ascii="Segoe UI" w:hAnsi="Segoe UI" w:cs="Segoe UI"/>
                <w:sz w:val="21"/>
                <w:szCs w:val="21"/>
              </w:rPr>
              <w:t xml:space="preserve"> and provide assurance that EACP roles continue to meet the needs of patients and services now and in the future.</w:t>
            </w:r>
          </w:p>
          <w:p w14:paraId="78DFB402" w14:textId="77777777" w:rsidR="00033EF3" w:rsidRPr="000D72B0" w:rsidRDefault="00033EF3" w:rsidP="00721B09">
            <w:pPr>
              <w:rPr>
                <w:rFonts w:ascii="Verdana" w:hAnsi="Verdana" w:cs="Arial"/>
                <w:b/>
                <w:bCs/>
                <w:sz w:val="20"/>
                <w:szCs w:val="20"/>
              </w:rPr>
            </w:pPr>
          </w:p>
        </w:tc>
      </w:tr>
    </w:tbl>
    <w:p w14:paraId="6192F47E" w14:textId="77777777" w:rsidR="00721B09" w:rsidRPr="000D72B0" w:rsidRDefault="00721B09" w:rsidP="00721B09">
      <w:pPr>
        <w:rPr>
          <w:rFonts w:ascii="Verdana" w:hAnsi="Verdana" w:cs="Arial"/>
          <w:b/>
          <w:bCs/>
          <w:sz w:val="20"/>
          <w:szCs w:val="20"/>
        </w:rPr>
      </w:pPr>
    </w:p>
    <w:p w14:paraId="3C4F9807" w14:textId="77777777" w:rsidR="00721B09" w:rsidRPr="000D72B0" w:rsidRDefault="00721B09" w:rsidP="00F6309C">
      <w:pPr>
        <w:rPr>
          <w:rFonts w:ascii="Verdana" w:hAnsi="Verdana" w:cs="Arial"/>
          <w:sz w:val="20"/>
          <w:szCs w:val="20"/>
        </w:rPr>
      </w:pPr>
    </w:p>
    <w:p w14:paraId="7B2B0C8B" w14:textId="77777777" w:rsidR="00EA12E0" w:rsidRPr="000D72B0" w:rsidRDefault="00EA12E0">
      <w:pPr>
        <w:rPr>
          <w:rFonts w:ascii="Verdana" w:hAnsi="Verdana"/>
          <w:sz w:val="20"/>
          <w:szCs w:val="20"/>
        </w:rPr>
      </w:pPr>
      <w:r w:rsidRPr="000D72B0">
        <w:rPr>
          <w:rFonts w:ascii="Verdana" w:hAnsi="Verdana"/>
          <w:sz w:val="20"/>
          <w:szCs w:val="20"/>
        </w:rPr>
        <w:br w:type="page"/>
      </w:r>
    </w:p>
    <w:tbl>
      <w:tblPr>
        <w:tblStyle w:val="TableGrid"/>
        <w:tblW w:w="15538" w:type="dxa"/>
        <w:tblLook w:val="04A0" w:firstRow="1" w:lastRow="0" w:firstColumn="1" w:lastColumn="0" w:noHBand="0" w:noVBand="1"/>
      </w:tblPr>
      <w:tblGrid>
        <w:gridCol w:w="3716"/>
        <w:gridCol w:w="168"/>
        <w:gridCol w:w="2122"/>
        <w:gridCol w:w="5646"/>
        <w:gridCol w:w="3886"/>
      </w:tblGrid>
      <w:tr w:rsidR="00033EF3" w:rsidRPr="000D72B0" w14:paraId="53E5D4BB" w14:textId="77777777" w:rsidTr="00941106">
        <w:trPr>
          <w:trHeight w:val="586"/>
        </w:trPr>
        <w:tc>
          <w:tcPr>
            <w:tcW w:w="15538" w:type="dxa"/>
            <w:gridSpan w:val="5"/>
          </w:tcPr>
          <w:p w14:paraId="1C6CFF14" w14:textId="2A0E2195" w:rsidR="00033EF3" w:rsidRPr="000D72B0" w:rsidRDefault="00033EF3" w:rsidP="00384EC7">
            <w:pPr>
              <w:rPr>
                <w:rFonts w:ascii="Verdana" w:hAnsi="Verdana" w:cs="Arial"/>
                <w:b/>
                <w:sz w:val="20"/>
                <w:szCs w:val="20"/>
              </w:rPr>
            </w:pPr>
            <w:r w:rsidRPr="000D72B0">
              <w:rPr>
                <w:rFonts w:ascii="Verdana" w:hAnsi="Verdana" w:cs="Arial"/>
                <w:b/>
                <w:sz w:val="20"/>
                <w:szCs w:val="20"/>
              </w:rPr>
              <w:lastRenderedPageBreak/>
              <w:t xml:space="preserve">SECTION 4 – </w:t>
            </w:r>
            <w:r w:rsidR="001F463C" w:rsidRPr="000D72B0">
              <w:rPr>
                <w:rFonts w:ascii="Verdana" w:hAnsi="Verdana" w:cs="Arial"/>
                <w:b/>
                <w:sz w:val="20"/>
                <w:szCs w:val="20"/>
              </w:rPr>
              <w:t>Summary of Impacts and Actions</w:t>
            </w:r>
          </w:p>
          <w:p w14:paraId="1C827597" w14:textId="33B04324" w:rsidR="00033EF3" w:rsidRPr="000D72B0" w:rsidRDefault="00033EF3" w:rsidP="00384EC7">
            <w:pPr>
              <w:rPr>
                <w:rFonts w:ascii="Verdana" w:hAnsi="Verdana" w:cs="Arial"/>
                <w:bCs/>
                <w:sz w:val="20"/>
                <w:szCs w:val="20"/>
              </w:rPr>
            </w:pPr>
          </w:p>
        </w:tc>
      </w:tr>
      <w:tr w:rsidR="001F463C" w:rsidRPr="000D72B0" w14:paraId="7E04AAFB" w14:textId="77777777" w:rsidTr="00941106">
        <w:trPr>
          <w:trHeight w:val="786"/>
        </w:trPr>
        <w:tc>
          <w:tcPr>
            <w:tcW w:w="15538" w:type="dxa"/>
            <w:gridSpan w:val="5"/>
            <w:shd w:val="clear" w:color="auto" w:fill="002060"/>
            <w:vAlign w:val="center"/>
          </w:tcPr>
          <w:p w14:paraId="3C1EA09E" w14:textId="0C0C8C54" w:rsidR="001F463C" w:rsidRPr="000D72B0" w:rsidRDefault="001F463C" w:rsidP="001F463C">
            <w:pPr>
              <w:pStyle w:val="ListParagraph"/>
              <w:numPr>
                <w:ilvl w:val="0"/>
                <w:numId w:val="13"/>
              </w:numPr>
              <w:spacing w:before="60" w:after="60"/>
              <w:ind w:left="457"/>
              <w:rPr>
                <w:rFonts w:ascii="Verdana" w:hAnsi="Verdana" w:cs="Arial"/>
                <w:b/>
                <w:sz w:val="20"/>
                <w:szCs w:val="20"/>
              </w:rPr>
            </w:pPr>
            <w:r w:rsidRPr="000D72B0">
              <w:rPr>
                <w:rFonts w:ascii="Verdana" w:hAnsi="Verdana" w:cs="Arial"/>
                <w:b/>
                <w:sz w:val="20"/>
                <w:szCs w:val="20"/>
              </w:rPr>
              <w:t xml:space="preserve">The positive, </w:t>
            </w:r>
            <w:proofErr w:type="gramStart"/>
            <w:r w:rsidRPr="000D72B0">
              <w:rPr>
                <w:rFonts w:ascii="Verdana" w:hAnsi="Verdana" w:cs="Arial"/>
                <w:b/>
                <w:sz w:val="20"/>
                <w:szCs w:val="20"/>
              </w:rPr>
              <w:t>negative</w:t>
            </w:r>
            <w:proofErr w:type="gramEnd"/>
            <w:r w:rsidRPr="000D72B0">
              <w:rPr>
                <w:rFonts w:ascii="Verdana" w:hAnsi="Verdana" w:cs="Arial"/>
                <w:b/>
                <w:sz w:val="20"/>
                <w:szCs w:val="20"/>
              </w:rPr>
              <w:t xml:space="preserve"> and neutral impacts of what is </w:t>
            </w:r>
            <w:proofErr w:type="gramStart"/>
            <w:r w:rsidRPr="000D72B0">
              <w:rPr>
                <w:rFonts w:ascii="Verdana" w:hAnsi="Verdana" w:cs="Arial"/>
                <w:b/>
                <w:sz w:val="20"/>
                <w:szCs w:val="20"/>
              </w:rPr>
              <w:t>being assessed</w:t>
            </w:r>
            <w:proofErr w:type="gramEnd"/>
            <w:r w:rsidRPr="000D72B0">
              <w:rPr>
                <w:rFonts w:ascii="Verdana" w:hAnsi="Verdana" w:cs="Arial"/>
                <w:b/>
                <w:sz w:val="20"/>
                <w:szCs w:val="20"/>
              </w:rPr>
              <w:t xml:space="preserve"> will be summarised here</w:t>
            </w:r>
          </w:p>
        </w:tc>
      </w:tr>
      <w:tr w:rsidR="001F463C" w:rsidRPr="000D72B0" w14:paraId="318ADB31" w14:textId="77777777" w:rsidTr="00941106">
        <w:trPr>
          <w:trHeight w:val="786"/>
        </w:trPr>
        <w:tc>
          <w:tcPr>
            <w:tcW w:w="3716" w:type="dxa"/>
            <w:shd w:val="clear" w:color="auto" w:fill="002060"/>
            <w:vAlign w:val="center"/>
          </w:tcPr>
          <w:p w14:paraId="17DEB6AE" w14:textId="77777777" w:rsidR="001F463C" w:rsidRPr="000D72B0" w:rsidRDefault="001F463C" w:rsidP="00384EC7">
            <w:pPr>
              <w:spacing w:before="60" w:after="60"/>
              <w:rPr>
                <w:rFonts w:ascii="Verdana" w:hAnsi="Verdana" w:cs="Arial"/>
                <w:b/>
                <w:sz w:val="20"/>
                <w:szCs w:val="20"/>
              </w:rPr>
            </w:pPr>
            <w:r w:rsidRPr="000D72B0">
              <w:rPr>
                <w:rFonts w:ascii="Verdana" w:hAnsi="Verdana" w:cs="Arial"/>
                <w:b/>
                <w:sz w:val="20"/>
                <w:szCs w:val="20"/>
              </w:rPr>
              <w:t xml:space="preserve">Likely Impacts  </w:t>
            </w:r>
          </w:p>
        </w:tc>
        <w:tc>
          <w:tcPr>
            <w:tcW w:w="11822" w:type="dxa"/>
            <w:gridSpan w:val="4"/>
            <w:shd w:val="clear" w:color="auto" w:fill="002060"/>
            <w:vAlign w:val="center"/>
          </w:tcPr>
          <w:p w14:paraId="5612FD43" w14:textId="77777777" w:rsidR="001F463C" w:rsidRPr="000D72B0" w:rsidRDefault="001F463C" w:rsidP="00384EC7">
            <w:pPr>
              <w:spacing w:before="60" w:after="60"/>
              <w:rPr>
                <w:rFonts w:ascii="Verdana" w:hAnsi="Verdana" w:cs="Arial"/>
                <w:b/>
                <w:sz w:val="20"/>
                <w:szCs w:val="20"/>
              </w:rPr>
            </w:pPr>
            <w:r w:rsidRPr="000D72B0">
              <w:rPr>
                <w:rFonts w:ascii="Verdana" w:hAnsi="Verdana" w:cs="Arial"/>
                <w:b/>
                <w:sz w:val="20"/>
                <w:szCs w:val="20"/>
              </w:rPr>
              <w:t xml:space="preserve">Details of the likely impact/advantage/disadvantage and what action will </w:t>
            </w:r>
            <w:proofErr w:type="gramStart"/>
            <w:r w:rsidRPr="000D72B0">
              <w:rPr>
                <w:rFonts w:ascii="Verdana" w:hAnsi="Verdana" w:cs="Arial"/>
                <w:b/>
                <w:sz w:val="20"/>
                <w:szCs w:val="20"/>
              </w:rPr>
              <w:t>be taken</w:t>
            </w:r>
            <w:proofErr w:type="gramEnd"/>
            <w:r w:rsidRPr="000D72B0">
              <w:rPr>
                <w:rFonts w:ascii="Verdana" w:hAnsi="Verdana" w:cs="Arial"/>
                <w:b/>
                <w:sz w:val="20"/>
                <w:szCs w:val="20"/>
              </w:rPr>
              <w:t xml:space="preserve"> to reduce the inequality of the outcome.</w:t>
            </w:r>
          </w:p>
        </w:tc>
      </w:tr>
      <w:tr w:rsidR="001F463C" w:rsidRPr="000D72B0" w14:paraId="6BD7C36A" w14:textId="77777777" w:rsidTr="00941106">
        <w:trPr>
          <w:trHeight w:val="722"/>
        </w:trPr>
        <w:tc>
          <w:tcPr>
            <w:tcW w:w="3716" w:type="dxa"/>
            <w:shd w:val="clear" w:color="auto" w:fill="F2F2F2" w:themeFill="background1" w:themeFillShade="F2"/>
            <w:vAlign w:val="center"/>
          </w:tcPr>
          <w:p w14:paraId="3707B733" w14:textId="77777777" w:rsidR="001F463C" w:rsidRPr="000D72B0" w:rsidRDefault="001F463C" w:rsidP="00384EC7">
            <w:pPr>
              <w:spacing w:before="60" w:after="60"/>
              <w:rPr>
                <w:rFonts w:ascii="Verdana" w:hAnsi="Verdana" w:cs="Arial"/>
                <w:sz w:val="20"/>
                <w:szCs w:val="20"/>
              </w:rPr>
            </w:pPr>
            <w:r w:rsidRPr="000D72B0">
              <w:rPr>
                <w:rFonts w:ascii="Verdana" w:hAnsi="Verdana" w:cs="Arial"/>
                <w:sz w:val="20"/>
                <w:szCs w:val="20"/>
              </w:rPr>
              <w:t>Positive/Advantage</w:t>
            </w:r>
          </w:p>
        </w:tc>
        <w:tc>
          <w:tcPr>
            <w:tcW w:w="11822" w:type="dxa"/>
            <w:gridSpan w:val="4"/>
            <w:vAlign w:val="center"/>
          </w:tcPr>
          <w:p w14:paraId="4A1CC9A0" w14:textId="77777777" w:rsidR="00CD2116" w:rsidRPr="00CD2116" w:rsidRDefault="00CD2116" w:rsidP="00CD2116">
            <w:pPr>
              <w:spacing w:line="300" w:lineRule="atLeast"/>
              <w:rPr>
                <w:rFonts w:ascii="Segoe UI" w:eastAsia="Times New Roman" w:hAnsi="Segoe UI" w:cs="Segoe UI"/>
                <w:sz w:val="21"/>
                <w:szCs w:val="21"/>
                <w:lang w:eastAsia="en-GB"/>
              </w:rPr>
            </w:pPr>
            <w:r w:rsidRPr="00CD2116">
              <w:rPr>
                <w:rFonts w:ascii="Segoe UI" w:eastAsia="Times New Roman" w:hAnsi="Segoe UI" w:cs="Segoe UI"/>
                <w:sz w:val="21"/>
                <w:szCs w:val="21"/>
                <w:lang w:eastAsia="en-GB"/>
              </w:rPr>
              <w:t xml:space="preserve">The Governance Group will strengthen organisational governance and support the delivery of safe, effective, </w:t>
            </w:r>
            <w:proofErr w:type="gramStart"/>
            <w:r w:rsidRPr="00CD2116">
              <w:rPr>
                <w:rFonts w:ascii="Segoe UI" w:eastAsia="Times New Roman" w:hAnsi="Segoe UI" w:cs="Segoe UI"/>
                <w:sz w:val="21"/>
                <w:szCs w:val="21"/>
                <w:lang w:eastAsia="en-GB"/>
              </w:rPr>
              <w:t>person-centred</w:t>
            </w:r>
            <w:proofErr w:type="gramEnd"/>
            <w:r w:rsidRPr="00CD2116">
              <w:rPr>
                <w:rFonts w:ascii="Segoe UI" w:eastAsia="Times New Roman" w:hAnsi="Segoe UI" w:cs="Segoe UI"/>
                <w:sz w:val="21"/>
                <w:szCs w:val="21"/>
                <w:lang w:eastAsia="en-GB"/>
              </w:rPr>
              <w:t xml:space="preserve"> and sustainable healthcare services now and in the future.</w:t>
            </w:r>
          </w:p>
          <w:p w14:paraId="3E0BF58C" w14:textId="77777777" w:rsidR="001F463C" w:rsidRPr="000D72B0" w:rsidRDefault="001F463C" w:rsidP="00384EC7">
            <w:pPr>
              <w:spacing w:before="60" w:after="60"/>
              <w:rPr>
                <w:rFonts w:ascii="Verdana" w:hAnsi="Verdana" w:cs="Arial"/>
                <w:b/>
                <w:sz w:val="20"/>
                <w:szCs w:val="20"/>
              </w:rPr>
            </w:pPr>
          </w:p>
        </w:tc>
      </w:tr>
      <w:tr w:rsidR="001F463C" w:rsidRPr="000D72B0" w14:paraId="722A8E5C" w14:textId="77777777" w:rsidTr="00941106">
        <w:trPr>
          <w:trHeight w:val="722"/>
        </w:trPr>
        <w:tc>
          <w:tcPr>
            <w:tcW w:w="3716" w:type="dxa"/>
            <w:shd w:val="clear" w:color="auto" w:fill="F2F2F2" w:themeFill="background1" w:themeFillShade="F2"/>
            <w:vAlign w:val="center"/>
          </w:tcPr>
          <w:p w14:paraId="4F70A541" w14:textId="77777777" w:rsidR="001F463C" w:rsidRPr="000D72B0" w:rsidRDefault="001F463C" w:rsidP="00384EC7">
            <w:pPr>
              <w:spacing w:before="60" w:after="60"/>
              <w:rPr>
                <w:rFonts w:ascii="Verdana" w:hAnsi="Verdana" w:cs="Arial"/>
                <w:sz w:val="20"/>
                <w:szCs w:val="20"/>
              </w:rPr>
            </w:pPr>
            <w:r w:rsidRPr="000D72B0">
              <w:rPr>
                <w:rFonts w:ascii="Verdana" w:hAnsi="Verdana" w:cs="Arial"/>
                <w:sz w:val="20"/>
                <w:szCs w:val="20"/>
              </w:rPr>
              <w:t>Negative/Disadvantage</w:t>
            </w:r>
          </w:p>
        </w:tc>
        <w:tc>
          <w:tcPr>
            <w:tcW w:w="11822" w:type="dxa"/>
            <w:gridSpan w:val="4"/>
            <w:vAlign w:val="center"/>
          </w:tcPr>
          <w:p w14:paraId="6099CD87" w14:textId="37E5B154" w:rsidR="000D38F4" w:rsidRPr="000D38F4" w:rsidRDefault="000D38F4" w:rsidP="000D38F4">
            <w:pPr>
              <w:spacing w:line="300" w:lineRule="atLeast"/>
              <w:rPr>
                <w:rFonts w:ascii="Segoe UI" w:eastAsia="Times New Roman" w:hAnsi="Segoe UI" w:cs="Segoe UI"/>
                <w:sz w:val="21"/>
                <w:szCs w:val="21"/>
                <w:lang w:eastAsia="en-GB"/>
              </w:rPr>
            </w:pPr>
            <w:r w:rsidRPr="000D38F4">
              <w:rPr>
                <w:rFonts w:ascii="Segoe UI" w:eastAsia="Times New Roman" w:hAnsi="Segoe UI" w:cs="Segoe UI"/>
                <w:sz w:val="21"/>
                <w:szCs w:val="21"/>
                <w:lang w:eastAsia="en-GB"/>
              </w:rPr>
              <w:t xml:space="preserve">No negative impacts have </w:t>
            </w:r>
            <w:proofErr w:type="gramStart"/>
            <w:r w:rsidRPr="000D38F4">
              <w:rPr>
                <w:rFonts w:ascii="Segoe UI" w:eastAsia="Times New Roman" w:hAnsi="Segoe UI" w:cs="Segoe UI"/>
                <w:sz w:val="21"/>
                <w:szCs w:val="21"/>
                <w:lang w:eastAsia="en-GB"/>
              </w:rPr>
              <w:t>been identified</w:t>
            </w:r>
            <w:proofErr w:type="gramEnd"/>
            <w:r w:rsidRPr="000D38F4">
              <w:rPr>
                <w:rFonts w:ascii="Segoe UI" w:eastAsia="Times New Roman" w:hAnsi="Segoe UI" w:cs="Segoe UI"/>
                <w:sz w:val="21"/>
                <w:szCs w:val="21"/>
                <w:lang w:eastAsia="en-GB"/>
              </w:rPr>
              <w:t xml:space="preserve">. Actions focus on the effective implementation and ongoing monitoring of the Governance Group, including establishing clear governance arrangements, ensuring multi-professional representation, monitoring workforce and equality data, engaging stakeholders, reviewing effectiveness and providing regular assurance reporting to the Workforce and Organisational Development Committee. Overall, the proposal </w:t>
            </w:r>
            <w:proofErr w:type="gramStart"/>
            <w:r w:rsidRPr="000D38F4">
              <w:rPr>
                <w:rFonts w:ascii="Segoe UI" w:eastAsia="Times New Roman" w:hAnsi="Segoe UI" w:cs="Segoe UI"/>
                <w:sz w:val="21"/>
                <w:szCs w:val="21"/>
                <w:lang w:eastAsia="en-GB"/>
              </w:rPr>
              <w:t>is expected</w:t>
            </w:r>
            <w:proofErr w:type="gramEnd"/>
            <w:r w:rsidRPr="000D38F4">
              <w:rPr>
                <w:rFonts w:ascii="Segoe UI" w:eastAsia="Times New Roman" w:hAnsi="Segoe UI" w:cs="Segoe UI"/>
                <w:sz w:val="21"/>
                <w:szCs w:val="21"/>
                <w:lang w:eastAsia="en-GB"/>
              </w:rPr>
              <w:t xml:space="preserve"> to have a positive impact on workforce development, quality, </w:t>
            </w:r>
            <w:proofErr w:type="gramStart"/>
            <w:r w:rsidRPr="000D38F4">
              <w:rPr>
                <w:rFonts w:ascii="Segoe UI" w:eastAsia="Times New Roman" w:hAnsi="Segoe UI" w:cs="Segoe UI"/>
                <w:sz w:val="21"/>
                <w:szCs w:val="21"/>
                <w:lang w:eastAsia="en-GB"/>
              </w:rPr>
              <w:t>safety</w:t>
            </w:r>
            <w:proofErr w:type="gramEnd"/>
            <w:r w:rsidRPr="000D38F4">
              <w:rPr>
                <w:rFonts w:ascii="Segoe UI" w:eastAsia="Times New Roman" w:hAnsi="Segoe UI" w:cs="Segoe UI"/>
                <w:sz w:val="21"/>
                <w:szCs w:val="21"/>
                <w:lang w:eastAsia="en-GB"/>
              </w:rPr>
              <w:t xml:space="preserve"> and organisational assurance.</w:t>
            </w:r>
          </w:p>
          <w:p w14:paraId="2F80903F" w14:textId="77777777" w:rsidR="001F463C" w:rsidRPr="000D72B0" w:rsidRDefault="001F463C" w:rsidP="00384EC7">
            <w:pPr>
              <w:spacing w:before="60" w:after="60"/>
              <w:rPr>
                <w:rFonts w:ascii="Verdana" w:hAnsi="Verdana" w:cs="Arial"/>
                <w:b/>
                <w:sz w:val="20"/>
                <w:szCs w:val="20"/>
              </w:rPr>
            </w:pPr>
          </w:p>
        </w:tc>
      </w:tr>
      <w:tr w:rsidR="001F463C" w:rsidRPr="000D72B0" w14:paraId="7904BFA5" w14:textId="77777777" w:rsidTr="00941106">
        <w:trPr>
          <w:trHeight w:val="722"/>
        </w:trPr>
        <w:tc>
          <w:tcPr>
            <w:tcW w:w="3716" w:type="dxa"/>
            <w:shd w:val="clear" w:color="auto" w:fill="F2F2F2" w:themeFill="background1" w:themeFillShade="F2"/>
            <w:vAlign w:val="center"/>
          </w:tcPr>
          <w:p w14:paraId="65A45894" w14:textId="77777777" w:rsidR="001F463C" w:rsidRPr="000D72B0" w:rsidRDefault="001F463C" w:rsidP="00384EC7">
            <w:pPr>
              <w:spacing w:before="60" w:after="60"/>
              <w:rPr>
                <w:rFonts w:ascii="Verdana" w:hAnsi="Verdana" w:cs="Arial"/>
                <w:sz w:val="20"/>
                <w:szCs w:val="20"/>
              </w:rPr>
            </w:pPr>
            <w:r w:rsidRPr="000D72B0">
              <w:rPr>
                <w:rFonts w:ascii="Verdana" w:hAnsi="Verdana" w:cs="Arial"/>
                <w:sz w:val="20"/>
                <w:szCs w:val="20"/>
              </w:rPr>
              <w:t>No Impact</w:t>
            </w:r>
          </w:p>
        </w:tc>
        <w:tc>
          <w:tcPr>
            <w:tcW w:w="11822" w:type="dxa"/>
            <w:gridSpan w:val="4"/>
            <w:vAlign w:val="center"/>
          </w:tcPr>
          <w:p w14:paraId="6CE71B07" w14:textId="77777777" w:rsidR="001F463C" w:rsidRPr="000D72B0" w:rsidRDefault="001F463C" w:rsidP="00384EC7">
            <w:pPr>
              <w:spacing w:before="60" w:after="60"/>
              <w:rPr>
                <w:rFonts w:ascii="Verdana" w:hAnsi="Verdana" w:cs="Arial"/>
                <w:sz w:val="20"/>
                <w:szCs w:val="20"/>
              </w:rPr>
            </w:pPr>
          </w:p>
        </w:tc>
      </w:tr>
      <w:tr w:rsidR="001F463C" w:rsidRPr="000D72B0" w14:paraId="0C586730" w14:textId="77777777" w:rsidTr="00941106">
        <w:trPr>
          <w:trHeight w:val="722"/>
        </w:trPr>
        <w:tc>
          <w:tcPr>
            <w:tcW w:w="15538" w:type="dxa"/>
            <w:gridSpan w:val="5"/>
            <w:shd w:val="clear" w:color="auto" w:fill="002060"/>
            <w:vAlign w:val="center"/>
          </w:tcPr>
          <w:p w14:paraId="67794BC2" w14:textId="1E7115E6" w:rsidR="001F463C" w:rsidRPr="000D72B0" w:rsidRDefault="001F463C" w:rsidP="001F463C">
            <w:pPr>
              <w:pStyle w:val="ListParagraph"/>
              <w:numPr>
                <w:ilvl w:val="0"/>
                <w:numId w:val="13"/>
              </w:numPr>
              <w:spacing w:before="60" w:after="60"/>
              <w:ind w:left="457"/>
              <w:rPr>
                <w:rFonts w:ascii="Verdana" w:hAnsi="Verdana" w:cs="Arial"/>
                <w:sz w:val="20"/>
                <w:szCs w:val="20"/>
              </w:rPr>
            </w:pPr>
            <w:r w:rsidRPr="000D72B0">
              <w:rPr>
                <w:rFonts w:ascii="Verdana" w:hAnsi="Verdana" w:cs="Arial"/>
                <w:b/>
                <w:bCs/>
                <w:sz w:val="20"/>
                <w:szCs w:val="20"/>
              </w:rPr>
              <w:t xml:space="preserve">Agreed Actions </w:t>
            </w:r>
            <w:r w:rsidR="00463B52" w:rsidRPr="000D72B0">
              <w:rPr>
                <w:rFonts w:ascii="Verdana" w:hAnsi="Verdana" w:cs="Arial"/>
                <w:b/>
                <w:bCs/>
                <w:sz w:val="20"/>
                <w:szCs w:val="20"/>
              </w:rPr>
              <w:t>/ Mitigations</w:t>
            </w:r>
          </w:p>
          <w:p w14:paraId="7696A582" w14:textId="51954B5F" w:rsidR="001F463C" w:rsidRPr="000D72B0" w:rsidRDefault="001F463C" w:rsidP="001F463C">
            <w:pPr>
              <w:pStyle w:val="ListParagraph"/>
              <w:spacing w:before="60" w:after="60"/>
              <w:ind w:left="457"/>
              <w:rPr>
                <w:rFonts w:ascii="Verdana" w:hAnsi="Verdana" w:cs="Arial"/>
                <w:sz w:val="20"/>
                <w:szCs w:val="20"/>
              </w:rPr>
            </w:pPr>
            <w:r w:rsidRPr="000D72B0">
              <w:rPr>
                <w:rFonts w:ascii="Verdana" w:hAnsi="Verdana" w:cs="Arial"/>
                <w:sz w:val="20"/>
                <w:szCs w:val="20"/>
              </w:rPr>
              <w:t xml:space="preserve">What actions </w:t>
            </w:r>
            <w:proofErr w:type="gramStart"/>
            <w:r w:rsidRPr="000D72B0">
              <w:rPr>
                <w:rFonts w:ascii="Verdana" w:hAnsi="Verdana" w:cs="Arial"/>
                <w:sz w:val="20"/>
                <w:szCs w:val="20"/>
              </w:rPr>
              <w:t>are required</w:t>
            </w:r>
            <w:proofErr w:type="gramEnd"/>
            <w:r w:rsidRPr="000D72B0">
              <w:rPr>
                <w:rFonts w:ascii="Verdana" w:hAnsi="Verdana" w:cs="Arial"/>
                <w:sz w:val="20"/>
                <w:szCs w:val="20"/>
              </w:rPr>
              <w:t xml:space="preserve"> in relation to obtaining further data/information, to reduce or remove negative impacts or improve positive impacts and explain how you will check that these measures have been successful.</w:t>
            </w:r>
          </w:p>
        </w:tc>
      </w:tr>
      <w:tr w:rsidR="001F463C" w:rsidRPr="000D72B0" w14:paraId="32B090D6" w14:textId="77777777" w:rsidTr="00941106">
        <w:trPr>
          <w:trHeight w:val="298"/>
        </w:trPr>
        <w:tc>
          <w:tcPr>
            <w:tcW w:w="3884" w:type="dxa"/>
            <w:gridSpan w:val="2"/>
            <w:shd w:val="clear" w:color="auto" w:fill="F2F2F2" w:themeFill="background1" w:themeFillShade="F2"/>
          </w:tcPr>
          <w:p w14:paraId="0D877B85" w14:textId="00B1013D" w:rsidR="001F463C" w:rsidRPr="000D72B0" w:rsidRDefault="001F463C" w:rsidP="00116092">
            <w:pPr>
              <w:rPr>
                <w:rFonts w:ascii="Verdana" w:hAnsi="Verdana" w:cs="Arial"/>
                <w:b/>
                <w:bCs/>
                <w:sz w:val="20"/>
                <w:szCs w:val="20"/>
              </w:rPr>
            </w:pPr>
            <w:r w:rsidRPr="000D72B0">
              <w:rPr>
                <w:rFonts w:ascii="Verdana" w:hAnsi="Verdana" w:cs="Arial"/>
                <w:b/>
                <w:bCs/>
                <w:sz w:val="20"/>
                <w:szCs w:val="20"/>
              </w:rPr>
              <w:t>Action</w:t>
            </w:r>
          </w:p>
        </w:tc>
        <w:tc>
          <w:tcPr>
            <w:tcW w:w="2122" w:type="dxa"/>
            <w:shd w:val="clear" w:color="auto" w:fill="F2F2F2" w:themeFill="background1" w:themeFillShade="F2"/>
          </w:tcPr>
          <w:p w14:paraId="219A427C" w14:textId="2F7AFFCE" w:rsidR="001F463C" w:rsidRPr="000D72B0" w:rsidRDefault="001F463C" w:rsidP="00116092">
            <w:pPr>
              <w:rPr>
                <w:rFonts w:ascii="Verdana" w:hAnsi="Verdana" w:cs="Arial"/>
                <w:b/>
                <w:bCs/>
                <w:sz w:val="20"/>
                <w:szCs w:val="20"/>
              </w:rPr>
            </w:pPr>
            <w:r w:rsidRPr="000D72B0">
              <w:rPr>
                <w:rFonts w:ascii="Verdana" w:hAnsi="Verdana" w:cs="Arial"/>
                <w:b/>
                <w:bCs/>
                <w:sz w:val="20"/>
                <w:szCs w:val="20"/>
              </w:rPr>
              <w:t>Due Date</w:t>
            </w:r>
          </w:p>
        </w:tc>
        <w:tc>
          <w:tcPr>
            <w:tcW w:w="5646" w:type="dxa"/>
            <w:shd w:val="clear" w:color="auto" w:fill="F2F2F2" w:themeFill="background1" w:themeFillShade="F2"/>
          </w:tcPr>
          <w:p w14:paraId="35F5461F" w14:textId="046099A7" w:rsidR="001F463C" w:rsidRPr="000D72B0" w:rsidRDefault="001F463C" w:rsidP="00116092">
            <w:pPr>
              <w:rPr>
                <w:rFonts w:ascii="Verdana" w:hAnsi="Verdana" w:cs="Arial"/>
                <w:b/>
                <w:bCs/>
                <w:sz w:val="20"/>
                <w:szCs w:val="20"/>
              </w:rPr>
            </w:pPr>
            <w:r w:rsidRPr="000D72B0">
              <w:rPr>
                <w:rFonts w:ascii="Verdana" w:hAnsi="Verdana" w:cs="Arial"/>
                <w:b/>
                <w:bCs/>
                <w:sz w:val="20"/>
                <w:szCs w:val="20"/>
              </w:rPr>
              <w:t>By Whom</w:t>
            </w:r>
          </w:p>
        </w:tc>
        <w:tc>
          <w:tcPr>
            <w:tcW w:w="3886" w:type="dxa"/>
            <w:shd w:val="clear" w:color="auto" w:fill="F2F2F2" w:themeFill="background1" w:themeFillShade="F2"/>
          </w:tcPr>
          <w:p w14:paraId="1D8FDA25" w14:textId="181024AE" w:rsidR="001F463C" w:rsidRPr="000D72B0" w:rsidRDefault="001F463C" w:rsidP="00116092">
            <w:pPr>
              <w:rPr>
                <w:rFonts w:ascii="Verdana" w:hAnsi="Verdana" w:cs="Arial"/>
                <w:b/>
                <w:bCs/>
                <w:sz w:val="20"/>
                <w:szCs w:val="20"/>
              </w:rPr>
            </w:pPr>
            <w:r w:rsidRPr="000D72B0">
              <w:rPr>
                <w:rFonts w:ascii="Verdana" w:hAnsi="Verdana" w:cs="Arial"/>
                <w:b/>
                <w:bCs/>
                <w:sz w:val="20"/>
                <w:szCs w:val="20"/>
              </w:rPr>
              <w:t>Comments</w:t>
            </w:r>
          </w:p>
        </w:tc>
      </w:tr>
      <w:tr w:rsidR="001F463C" w:rsidRPr="000D72B0" w14:paraId="428668B5" w14:textId="77777777" w:rsidTr="00941106">
        <w:trPr>
          <w:trHeight w:val="287"/>
        </w:trPr>
        <w:tc>
          <w:tcPr>
            <w:tcW w:w="3884" w:type="dxa"/>
            <w:gridSpan w:val="2"/>
          </w:tcPr>
          <w:p w14:paraId="4651DCB3" w14:textId="77777777" w:rsidR="008D7778" w:rsidRPr="008D7778" w:rsidRDefault="008D7778" w:rsidP="008D7778">
            <w:pPr>
              <w:spacing w:line="300" w:lineRule="atLeast"/>
              <w:rPr>
                <w:rFonts w:ascii="Segoe UI" w:eastAsia="Times New Roman" w:hAnsi="Segoe UI" w:cs="Segoe UI"/>
                <w:sz w:val="21"/>
                <w:szCs w:val="21"/>
                <w:lang w:eastAsia="en-GB"/>
              </w:rPr>
            </w:pPr>
            <w:r w:rsidRPr="008D7778">
              <w:rPr>
                <w:rFonts w:ascii="Segoe UI" w:eastAsia="Times New Roman" w:hAnsi="Segoe UI" w:cs="Segoe UI"/>
                <w:sz w:val="21"/>
                <w:szCs w:val="21"/>
                <w:lang w:eastAsia="en-GB"/>
              </w:rPr>
              <w:t>Establish the Enhanced, Advanced and Consultant Practice (EACP) Governance Group</w:t>
            </w:r>
          </w:p>
          <w:p w14:paraId="3AB141F3" w14:textId="77777777" w:rsidR="001F463C" w:rsidRPr="000D72B0" w:rsidRDefault="001F463C" w:rsidP="00116092">
            <w:pPr>
              <w:rPr>
                <w:rFonts w:ascii="Verdana" w:hAnsi="Verdana" w:cs="Arial"/>
                <w:b/>
                <w:bCs/>
                <w:color w:val="7030A0"/>
                <w:sz w:val="20"/>
                <w:szCs w:val="20"/>
              </w:rPr>
            </w:pPr>
          </w:p>
        </w:tc>
        <w:tc>
          <w:tcPr>
            <w:tcW w:w="2122" w:type="dxa"/>
          </w:tcPr>
          <w:p w14:paraId="3D3BE9CF" w14:textId="30C441CE" w:rsidR="001F463C" w:rsidRPr="000D72B0" w:rsidRDefault="00AE2830" w:rsidP="00116092">
            <w:pPr>
              <w:rPr>
                <w:rFonts w:ascii="Verdana" w:hAnsi="Verdana" w:cs="Arial"/>
                <w:b/>
                <w:bCs/>
                <w:color w:val="7030A0"/>
                <w:sz w:val="20"/>
                <w:szCs w:val="20"/>
              </w:rPr>
            </w:pPr>
            <w:r w:rsidRPr="00AE2830">
              <w:rPr>
                <w:rFonts w:ascii="Verdana" w:hAnsi="Verdana" w:cs="Arial"/>
                <w:b/>
                <w:bCs/>
                <w:sz w:val="20"/>
                <w:szCs w:val="20"/>
              </w:rPr>
              <w:t>Upon Approval</w:t>
            </w:r>
          </w:p>
        </w:tc>
        <w:tc>
          <w:tcPr>
            <w:tcW w:w="5646" w:type="dxa"/>
          </w:tcPr>
          <w:p w14:paraId="498BF4BC" w14:textId="3B5F0877" w:rsidR="00C81AB4" w:rsidRPr="00D033FC" w:rsidRDefault="00C81AB4" w:rsidP="00C81AB4">
            <w:pPr>
              <w:spacing w:line="300" w:lineRule="atLeast"/>
              <w:rPr>
                <w:rFonts w:ascii="Segoe UI" w:eastAsia="Times New Roman" w:hAnsi="Segoe UI" w:cs="Segoe UI"/>
                <w:sz w:val="21"/>
                <w:szCs w:val="21"/>
                <w:lang w:eastAsia="en-GB"/>
              </w:rPr>
            </w:pPr>
            <w:r w:rsidRPr="00D033FC">
              <w:rPr>
                <w:rFonts w:ascii="Segoe UI" w:eastAsia="Times New Roman" w:hAnsi="Segoe UI" w:cs="Segoe UI"/>
                <w:sz w:val="21"/>
                <w:szCs w:val="21"/>
                <w:lang w:eastAsia="en-GB"/>
              </w:rPr>
              <w:t>Chair of EACP Governance Group</w:t>
            </w:r>
          </w:p>
          <w:p w14:paraId="3A76FD0B" w14:textId="1938AEDC" w:rsidR="008D7778" w:rsidRPr="008D7778" w:rsidRDefault="008D7778" w:rsidP="008D7778">
            <w:pPr>
              <w:spacing w:line="300" w:lineRule="atLeast"/>
              <w:rPr>
                <w:rFonts w:ascii="Segoe UI" w:eastAsia="Times New Roman" w:hAnsi="Segoe UI" w:cs="Segoe UI"/>
                <w:sz w:val="21"/>
                <w:szCs w:val="21"/>
                <w:lang w:eastAsia="en-GB"/>
              </w:rPr>
            </w:pPr>
          </w:p>
          <w:p w14:paraId="3E857E92" w14:textId="77777777" w:rsidR="001F463C" w:rsidRPr="000D72B0" w:rsidRDefault="001F463C" w:rsidP="00116092">
            <w:pPr>
              <w:rPr>
                <w:rFonts w:ascii="Verdana" w:hAnsi="Verdana" w:cs="Arial"/>
                <w:b/>
                <w:bCs/>
                <w:color w:val="7030A0"/>
                <w:sz w:val="20"/>
                <w:szCs w:val="20"/>
              </w:rPr>
            </w:pPr>
          </w:p>
        </w:tc>
        <w:tc>
          <w:tcPr>
            <w:tcW w:w="3886" w:type="dxa"/>
          </w:tcPr>
          <w:p w14:paraId="22556EBF" w14:textId="77777777" w:rsidR="001F463C" w:rsidRPr="000D72B0" w:rsidRDefault="001F463C" w:rsidP="00116092">
            <w:pPr>
              <w:rPr>
                <w:rFonts w:ascii="Verdana" w:hAnsi="Verdana" w:cs="Arial"/>
                <w:b/>
                <w:bCs/>
                <w:color w:val="7030A0"/>
                <w:sz w:val="20"/>
                <w:szCs w:val="20"/>
              </w:rPr>
            </w:pPr>
          </w:p>
        </w:tc>
      </w:tr>
      <w:tr w:rsidR="001F463C" w:rsidRPr="000D72B0" w14:paraId="09A33D0C" w14:textId="77777777" w:rsidTr="00941106">
        <w:trPr>
          <w:trHeight w:val="298"/>
        </w:trPr>
        <w:tc>
          <w:tcPr>
            <w:tcW w:w="3884" w:type="dxa"/>
            <w:gridSpan w:val="2"/>
          </w:tcPr>
          <w:p w14:paraId="7E7C871B" w14:textId="77777777" w:rsidR="00D033FC" w:rsidRPr="00D033FC" w:rsidRDefault="00D033FC" w:rsidP="00D033FC">
            <w:pPr>
              <w:spacing w:line="300" w:lineRule="atLeast"/>
              <w:rPr>
                <w:rFonts w:ascii="Segoe UI" w:eastAsia="Times New Roman" w:hAnsi="Segoe UI" w:cs="Segoe UI"/>
                <w:sz w:val="21"/>
                <w:szCs w:val="21"/>
                <w:lang w:eastAsia="en-GB"/>
              </w:rPr>
            </w:pPr>
            <w:r w:rsidRPr="00D033FC">
              <w:rPr>
                <w:rFonts w:ascii="Segoe UI" w:eastAsia="Times New Roman" w:hAnsi="Segoe UI" w:cs="Segoe UI"/>
                <w:sz w:val="21"/>
                <w:szCs w:val="21"/>
                <w:lang w:eastAsia="en-GB"/>
              </w:rPr>
              <w:t xml:space="preserve">Implement the approved Terms of Reference and reporting </w:t>
            </w:r>
            <w:proofErr w:type="gramStart"/>
            <w:r w:rsidRPr="00D033FC">
              <w:rPr>
                <w:rFonts w:ascii="Segoe UI" w:eastAsia="Times New Roman" w:hAnsi="Segoe UI" w:cs="Segoe UI"/>
                <w:sz w:val="21"/>
                <w:szCs w:val="21"/>
                <w:lang w:eastAsia="en-GB"/>
              </w:rPr>
              <w:t>arrangements</w:t>
            </w:r>
            <w:proofErr w:type="gramEnd"/>
          </w:p>
          <w:p w14:paraId="3F804BB8" w14:textId="77777777" w:rsidR="001F463C" w:rsidRPr="000D72B0" w:rsidRDefault="001F463C" w:rsidP="00116092">
            <w:pPr>
              <w:rPr>
                <w:rFonts w:ascii="Verdana" w:hAnsi="Verdana" w:cs="Arial"/>
                <w:b/>
                <w:bCs/>
                <w:color w:val="7030A0"/>
                <w:sz w:val="20"/>
                <w:szCs w:val="20"/>
              </w:rPr>
            </w:pPr>
          </w:p>
        </w:tc>
        <w:tc>
          <w:tcPr>
            <w:tcW w:w="2122" w:type="dxa"/>
          </w:tcPr>
          <w:p w14:paraId="37E5B726" w14:textId="01471B9F" w:rsidR="001F463C" w:rsidRPr="000D72B0" w:rsidRDefault="00D033FC" w:rsidP="00116092">
            <w:pPr>
              <w:rPr>
                <w:rFonts w:ascii="Verdana" w:hAnsi="Verdana" w:cs="Arial"/>
                <w:b/>
                <w:bCs/>
                <w:color w:val="7030A0"/>
                <w:sz w:val="20"/>
                <w:szCs w:val="20"/>
              </w:rPr>
            </w:pPr>
            <w:r w:rsidRPr="00D033FC">
              <w:rPr>
                <w:rFonts w:ascii="Verdana" w:hAnsi="Verdana" w:cs="Arial"/>
                <w:b/>
                <w:bCs/>
                <w:sz w:val="20"/>
                <w:szCs w:val="20"/>
              </w:rPr>
              <w:t>Within 3 months of approval</w:t>
            </w:r>
          </w:p>
        </w:tc>
        <w:tc>
          <w:tcPr>
            <w:tcW w:w="5646" w:type="dxa"/>
          </w:tcPr>
          <w:p w14:paraId="413345FC" w14:textId="77777777" w:rsidR="00D033FC" w:rsidRPr="00D033FC" w:rsidRDefault="00D033FC" w:rsidP="00D033FC">
            <w:pPr>
              <w:spacing w:line="300" w:lineRule="atLeast"/>
              <w:rPr>
                <w:rFonts w:ascii="Segoe UI" w:eastAsia="Times New Roman" w:hAnsi="Segoe UI" w:cs="Segoe UI"/>
                <w:sz w:val="21"/>
                <w:szCs w:val="21"/>
                <w:lang w:eastAsia="en-GB"/>
              </w:rPr>
            </w:pPr>
            <w:r w:rsidRPr="00D033FC">
              <w:rPr>
                <w:rFonts w:ascii="Segoe UI" w:eastAsia="Times New Roman" w:hAnsi="Segoe UI" w:cs="Segoe UI"/>
                <w:sz w:val="21"/>
                <w:szCs w:val="21"/>
                <w:lang w:eastAsia="en-GB"/>
              </w:rPr>
              <w:t>Chair of EACP Governance Group</w:t>
            </w:r>
          </w:p>
          <w:p w14:paraId="02AFF677" w14:textId="77777777" w:rsidR="001F463C" w:rsidRPr="000D72B0" w:rsidRDefault="001F463C" w:rsidP="00116092">
            <w:pPr>
              <w:rPr>
                <w:rFonts w:ascii="Verdana" w:hAnsi="Verdana" w:cs="Arial"/>
                <w:b/>
                <w:bCs/>
                <w:color w:val="7030A0"/>
                <w:sz w:val="20"/>
                <w:szCs w:val="20"/>
              </w:rPr>
            </w:pPr>
          </w:p>
        </w:tc>
        <w:tc>
          <w:tcPr>
            <w:tcW w:w="3886" w:type="dxa"/>
          </w:tcPr>
          <w:p w14:paraId="338ED58C" w14:textId="77777777" w:rsidR="001F463C" w:rsidRPr="000D72B0" w:rsidRDefault="001F463C" w:rsidP="00116092">
            <w:pPr>
              <w:rPr>
                <w:rFonts w:ascii="Verdana" w:hAnsi="Verdana" w:cs="Arial"/>
                <w:b/>
                <w:bCs/>
                <w:color w:val="7030A0"/>
                <w:sz w:val="20"/>
                <w:szCs w:val="20"/>
              </w:rPr>
            </w:pPr>
          </w:p>
        </w:tc>
      </w:tr>
      <w:tr w:rsidR="001F463C" w:rsidRPr="000D72B0" w14:paraId="13B85024" w14:textId="77777777" w:rsidTr="00941106">
        <w:trPr>
          <w:trHeight w:val="287"/>
        </w:trPr>
        <w:tc>
          <w:tcPr>
            <w:tcW w:w="3884" w:type="dxa"/>
            <w:gridSpan w:val="2"/>
          </w:tcPr>
          <w:p w14:paraId="10CF791D" w14:textId="77777777" w:rsidR="00497BAC" w:rsidRPr="00497BAC" w:rsidRDefault="00497BAC" w:rsidP="00497BAC">
            <w:pPr>
              <w:spacing w:line="300" w:lineRule="atLeast"/>
              <w:rPr>
                <w:rFonts w:ascii="Segoe UI" w:eastAsia="Times New Roman" w:hAnsi="Segoe UI" w:cs="Segoe UI"/>
                <w:sz w:val="21"/>
                <w:szCs w:val="21"/>
                <w:lang w:eastAsia="en-GB"/>
              </w:rPr>
            </w:pPr>
            <w:r w:rsidRPr="00497BAC">
              <w:rPr>
                <w:rFonts w:ascii="Segoe UI" w:eastAsia="Times New Roman" w:hAnsi="Segoe UI" w:cs="Segoe UI"/>
                <w:sz w:val="21"/>
                <w:szCs w:val="21"/>
                <w:lang w:eastAsia="en-GB"/>
              </w:rPr>
              <w:lastRenderedPageBreak/>
              <w:t xml:space="preserve">Ensure multi-professional representation across the </w:t>
            </w:r>
            <w:proofErr w:type="gramStart"/>
            <w:r w:rsidRPr="00497BAC">
              <w:rPr>
                <w:rFonts w:ascii="Segoe UI" w:eastAsia="Times New Roman" w:hAnsi="Segoe UI" w:cs="Segoe UI"/>
                <w:sz w:val="21"/>
                <w:szCs w:val="21"/>
                <w:lang w:eastAsia="en-GB"/>
              </w:rPr>
              <w:t>Group</w:t>
            </w:r>
            <w:proofErr w:type="gramEnd"/>
          </w:p>
          <w:p w14:paraId="2004EE8F" w14:textId="77777777" w:rsidR="001F463C" w:rsidRPr="000D72B0" w:rsidRDefault="001F463C" w:rsidP="00116092">
            <w:pPr>
              <w:rPr>
                <w:rFonts w:ascii="Verdana" w:hAnsi="Verdana" w:cs="Arial"/>
                <w:b/>
                <w:bCs/>
                <w:color w:val="7030A0"/>
                <w:sz w:val="20"/>
                <w:szCs w:val="20"/>
              </w:rPr>
            </w:pPr>
          </w:p>
        </w:tc>
        <w:tc>
          <w:tcPr>
            <w:tcW w:w="2122" w:type="dxa"/>
          </w:tcPr>
          <w:p w14:paraId="7840A608" w14:textId="178DBCF1" w:rsidR="001F463C" w:rsidRPr="000D72B0" w:rsidRDefault="00497BAC" w:rsidP="00116092">
            <w:pPr>
              <w:rPr>
                <w:rFonts w:ascii="Verdana" w:hAnsi="Verdana" w:cs="Arial"/>
                <w:b/>
                <w:bCs/>
                <w:color w:val="7030A0"/>
                <w:sz w:val="20"/>
                <w:szCs w:val="20"/>
              </w:rPr>
            </w:pPr>
            <w:r w:rsidRPr="00497BAC">
              <w:rPr>
                <w:rFonts w:ascii="Verdana" w:hAnsi="Verdana" w:cs="Arial"/>
                <w:b/>
                <w:bCs/>
                <w:sz w:val="20"/>
                <w:szCs w:val="20"/>
              </w:rPr>
              <w:t>On-going</w:t>
            </w:r>
          </w:p>
        </w:tc>
        <w:tc>
          <w:tcPr>
            <w:tcW w:w="5646" w:type="dxa"/>
          </w:tcPr>
          <w:p w14:paraId="2134E399" w14:textId="77777777" w:rsidR="00497BAC" w:rsidRPr="00D033FC" w:rsidRDefault="00497BAC" w:rsidP="00497BAC">
            <w:pPr>
              <w:spacing w:line="300" w:lineRule="atLeast"/>
              <w:rPr>
                <w:rFonts w:ascii="Segoe UI" w:eastAsia="Times New Roman" w:hAnsi="Segoe UI" w:cs="Segoe UI"/>
                <w:sz w:val="21"/>
                <w:szCs w:val="21"/>
                <w:lang w:eastAsia="en-GB"/>
              </w:rPr>
            </w:pPr>
            <w:r w:rsidRPr="00D033FC">
              <w:rPr>
                <w:rFonts w:ascii="Segoe UI" w:eastAsia="Times New Roman" w:hAnsi="Segoe UI" w:cs="Segoe UI"/>
                <w:sz w:val="21"/>
                <w:szCs w:val="21"/>
                <w:lang w:eastAsia="en-GB"/>
              </w:rPr>
              <w:t>Chair of EACP Governance Group</w:t>
            </w:r>
          </w:p>
          <w:p w14:paraId="632E890D" w14:textId="77777777" w:rsidR="001F463C" w:rsidRPr="000D72B0" w:rsidRDefault="001F463C" w:rsidP="00116092">
            <w:pPr>
              <w:rPr>
                <w:rFonts w:ascii="Verdana" w:hAnsi="Verdana" w:cs="Arial"/>
                <w:b/>
                <w:bCs/>
                <w:color w:val="7030A0"/>
                <w:sz w:val="20"/>
                <w:szCs w:val="20"/>
              </w:rPr>
            </w:pPr>
          </w:p>
        </w:tc>
        <w:tc>
          <w:tcPr>
            <w:tcW w:w="3886" w:type="dxa"/>
          </w:tcPr>
          <w:p w14:paraId="0B4C9337" w14:textId="77777777" w:rsidR="001F463C" w:rsidRPr="000D72B0" w:rsidRDefault="001F463C" w:rsidP="00116092">
            <w:pPr>
              <w:rPr>
                <w:rFonts w:ascii="Verdana" w:hAnsi="Verdana" w:cs="Arial"/>
                <w:b/>
                <w:bCs/>
                <w:color w:val="7030A0"/>
                <w:sz w:val="20"/>
                <w:szCs w:val="20"/>
              </w:rPr>
            </w:pPr>
          </w:p>
        </w:tc>
      </w:tr>
      <w:tr w:rsidR="001F463C" w:rsidRPr="000D72B0" w14:paraId="45AD28D1" w14:textId="77777777" w:rsidTr="00941106">
        <w:trPr>
          <w:trHeight w:val="298"/>
        </w:trPr>
        <w:tc>
          <w:tcPr>
            <w:tcW w:w="3884" w:type="dxa"/>
            <w:gridSpan w:val="2"/>
          </w:tcPr>
          <w:p w14:paraId="2286D177" w14:textId="77777777" w:rsidR="0044654E" w:rsidRPr="0044654E" w:rsidRDefault="0044654E" w:rsidP="0044654E">
            <w:pPr>
              <w:spacing w:line="300" w:lineRule="atLeast"/>
              <w:rPr>
                <w:rFonts w:ascii="Segoe UI" w:eastAsia="Times New Roman" w:hAnsi="Segoe UI" w:cs="Segoe UI"/>
                <w:sz w:val="21"/>
                <w:szCs w:val="21"/>
                <w:lang w:eastAsia="en-GB"/>
              </w:rPr>
            </w:pPr>
            <w:r w:rsidRPr="0044654E">
              <w:rPr>
                <w:rFonts w:ascii="Segoe UI" w:eastAsia="Times New Roman" w:hAnsi="Segoe UI" w:cs="Segoe UI"/>
                <w:sz w:val="21"/>
                <w:szCs w:val="21"/>
                <w:lang w:eastAsia="en-GB"/>
              </w:rPr>
              <w:t xml:space="preserve">Develop standardised processes for role approval, supervision, competency assessment and </w:t>
            </w:r>
            <w:proofErr w:type="gramStart"/>
            <w:r w:rsidRPr="0044654E">
              <w:rPr>
                <w:rFonts w:ascii="Segoe UI" w:eastAsia="Times New Roman" w:hAnsi="Segoe UI" w:cs="Segoe UI"/>
                <w:sz w:val="21"/>
                <w:szCs w:val="21"/>
                <w:lang w:eastAsia="en-GB"/>
              </w:rPr>
              <w:t>credentialing</w:t>
            </w:r>
            <w:proofErr w:type="gramEnd"/>
          </w:p>
          <w:p w14:paraId="702AC2B4" w14:textId="77777777" w:rsidR="001F463C" w:rsidRPr="000D72B0" w:rsidRDefault="001F463C" w:rsidP="00116092">
            <w:pPr>
              <w:rPr>
                <w:rFonts w:ascii="Verdana" w:hAnsi="Verdana" w:cs="Arial"/>
                <w:b/>
                <w:bCs/>
                <w:color w:val="7030A0"/>
                <w:sz w:val="20"/>
                <w:szCs w:val="20"/>
              </w:rPr>
            </w:pPr>
          </w:p>
        </w:tc>
        <w:tc>
          <w:tcPr>
            <w:tcW w:w="2122" w:type="dxa"/>
          </w:tcPr>
          <w:p w14:paraId="337C6A87" w14:textId="6CCC3955" w:rsidR="001F463C" w:rsidRPr="000D72B0" w:rsidRDefault="0044654E" w:rsidP="00116092">
            <w:pPr>
              <w:rPr>
                <w:rFonts w:ascii="Verdana" w:hAnsi="Verdana" w:cs="Arial"/>
                <w:b/>
                <w:bCs/>
                <w:color w:val="7030A0"/>
                <w:sz w:val="20"/>
                <w:szCs w:val="20"/>
              </w:rPr>
            </w:pPr>
            <w:r w:rsidRPr="00DE58FD">
              <w:rPr>
                <w:rFonts w:ascii="Verdana" w:hAnsi="Verdana" w:cs="Arial"/>
                <w:b/>
                <w:bCs/>
                <w:sz w:val="20"/>
                <w:szCs w:val="20"/>
              </w:rPr>
              <w:t xml:space="preserve">Completed </w:t>
            </w:r>
          </w:p>
        </w:tc>
        <w:tc>
          <w:tcPr>
            <w:tcW w:w="5646" w:type="dxa"/>
          </w:tcPr>
          <w:p w14:paraId="00984769" w14:textId="77777777" w:rsidR="0044654E" w:rsidRPr="0044654E" w:rsidRDefault="0044654E" w:rsidP="0044654E">
            <w:pPr>
              <w:spacing w:line="300" w:lineRule="atLeast"/>
              <w:rPr>
                <w:rFonts w:ascii="Segoe UI" w:eastAsia="Times New Roman" w:hAnsi="Segoe UI" w:cs="Segoe UI"/>
                <w:sz w:val="21"/>
                <w:szCs w:val="21"/>
                <w:lang w:eastAsia="en-GB"/>
              </w:rPr>
            </w:pPr>
            <w:r w:rsidRPr="0044654E">
              <w:rPr>
                <w:rFonts w:ascii="Segoe UI" w:eastAsia="Times New Roman" w:hAnsi="Segoe UI" w:cs="Segoe UI"/>
                <w:sz w:val="21"/>
                <w:szCs w:val="21"/>
                <w:lang w:eastAsia="en-GB"/>
              </w:rPr>
              <w:t>EACP Governance Group</w:t>
            </w:r>
          </w:p>
          <w:p w14:paraId="470F8FB0" w14:textId="77777777" w:rsidR="001F463C" w:rsidRPr="000D72B0" w:rsidRDefault="001F463C" w:rsidP="00116092">
            <w:pPr>
              <w:rPr>
                <w:rFonts w:ascii="Verdana" w:hAnsi="Verdana" w:cs="Arial"/>
                <w:b/>
                <w:bCs/>
                <w:color w:val="7030A0"/>
                <w:sz w:val="20"/>
                <w:szCs w:val="20"/>
              </w:rPr>
            </w:pPr>
          </w:p>
        </w:tc>
        <w:tc>
          <w:tcPr>
            <w:tcW w:w="3886" w:type="dxa"/>
          </w:tcPr>
          <w:p w14:paraId="3B083A30" w14:textId="527AF073" w:rsidR="001F463C" w:rsidRPr="000D72B0" w:rsidRDefault="0044654E" w:rsidP="00116092">
            <w:pPr>
              <w:rPr>
                <w:rFonts w:ascii="Verdana" w:hAnsi="Verdana" w:cs="Arial"/>
                <w:b/>
                <w:bCs/>
                <w:color w:val="7030A0"/>
                <w:sz w:val="20"/>
                <w:szCs w:val="20"/>
              </w:rPr>
            </w:pPr>
            <w:r w:rsidRPr="00DE58FD">
              <w:rPr>
                <w:rFonts w:ascii="Verdana" w:hAnsi="Verdana" w:cs="Arial"/>
                <w:b/>
                <w:bCs/>
                <w:sz w:val="20"/>
                <w:szCs w:val="20"/>
              </w:rPr>
              <w:t>Verification of ‘advanced practice’ title</w:t>
            </w:r>
            <w:r w:rsidR="00DE58FD" w:rsidRPr="00DE58FD">
              <w:rPr>
                <w:rFonts w:ascii="Verdana" w:hAnsi="Verdana" w:cs="Arial"/>
                <w:b/>
                <w:bCs/>
                <w:sz w:val="20"/>
                <w:szCs w:val="20"/>
              </w:rPr>
              <w:t xml:space="preserve"> process in place.</w:t>
            </w:r>
          </w:p>
        </w:tc>
      </w:tr>
      <w:tr w:rsidR="00941106" w:rsidRPr="000D72B0" w14:paraId="2C8DB7D5" w14:textId="77777777" w:rsidTr="00DA2F0D">
        <w:trPr>
          <w:trHeight w:val="298"/>
        </w:trPr>
        <w:tc>
          <w:tcPr>
            <w:tcW w:w="3884" w:type="dxa"/>
            <w:gridSpan w:val="2"/>
          </w:tcPr>
          <w:p w14:paraId="04AA28E3" w14:textId="77777777" w:rsidR="00D93859" w:rsidRPr="00D93859" w:rsidRDefault="00D93859" w:rsidP="00D93859">
            <w:pPr>
              <w:spacing w:line="300" w:lineRule="atLeast"/>
              <w:rPr>
                <w:rFonts w:ascii="Segoe UI" w:eastAsia="Times New Roman" w:hAnsi="Segoe UI" w:cs="Segoe UI"/>
                <w:sz w:val="21"/>
                <w:szCs w:val="21"/>
                <w:lang w:eastAsia="en-GB"/>
              </w:rPr>
            </w:pPr>
            <w:r w:rsidRPr="00D93859">
              <w:rPr>
                <w:rFonts w:ascii="Segoe UI" w:eastAsia="Times New Roman" w:hAnsi="Segoe UI" w:cs="Segoe UI"/>
                <w:sz w:val="21"/>
                <w:szCs w:val="21"/>
                <w:lang w:eastAsia="en-GB"/>
              </w:rPr>
              <w:t xml:space="preserve">Establish workforce intelligence and reporting </w:t>
            </w:r>
            <w:proofErr w:type="gramStart"/>
            <w:r w:rsidRPr="00D93859">
              <w:rPr>
                <w:rFonts w:ascii="Segoe UI" w:eastAsia="Times New Roman" w:hAnsi="Segoe UI" w:cs="Segoe UI"/>
                <w:sz w:val="21"/>
                <w:szCs w:val="21"/>
                <w:lang w:eastAsia="en-GB"/>
              </w:rPr>
              <w:t>mechanisms</w:t>
            </w:r>
            <w:proofErr w:type="gramEnd"/>
          </w:p>
          <w:p w14:paraId="4D2C5022" w14:textId="77777777" w:rsidR="00941106" w:rsidRPr="000D72B0" w:rsidRDefault="00941106" w:rsidP="00116092">
            <w:pPr>
              <w:rPr>
                <w:rFonts w:ascii="Verdana" w:hAnsi="Verdana" w:cs="Arial"/>
                <w:b/>
                <w:bCs/>
                <w:color w:val="7030A0"/>
                <w:sz w:val="20"/>
                <w:szCs w:val="20"/>
              </w:rPr>
            </w:pPr>
          </w:p>
        </w:tc>
        <w:tc>
          <w:tcPr>
            <w:tcW w:w="2122" w:type="dxa"/>
          </w:tcPr>
          <w:p w14:paraId="380AF3E1" w14:textId="64F1DC8A" w:rsidR="00941106" w:rsidRPr="000D72B0" w:rsidRDefault="00D93859" w:rsidP="00116092">
            <w:pPr>
              <w:rPr>
                <w:rFonts w:ascii="Verdana" w:hAnsi="Verdana" w:cs="Arial"/>
                <w:b/>
                <w:bCs/>
                <w:color w:val="7030A0"/>
                <w:sz w:val="20"/>
                <w:szCs w:val="20"/>
              </w:rPr>
            </w:pPr>
            <w:r w:rsidRPr="00D93859">
              <w:rPr>
                <w:rFonts w:ascii="Verdana" w:hAnsi="Verdana" w:cs="Arial"/>
                <w:b/>
                <w:bCs/>
                <w:sz w:val="20"/>
                <w:szCs w:val="20"/>
              </w:rPr>
              <w:t>Within 6-months of approval</w:t>
            </w:r>
          </w:p>
        </w:tc>
        <w:tc>
          <w:tcPr>
            <w:tcW w:w="5646" w:type="dxa"/>
          </w:tcPr>
          <w:p w14:paraId="094BF0F6" w14:textId="77777777" w:rsidR="00D93859" w:rsidRPr="00D93859" w:rsidRDefault="00D93859" w:rsidP="00D93859">
            <w:pPr>
              <w:spacing w:line="300" w:lineRule="atLeast"/>
              <w:rPr>
                <w:rFonts w:ascii="Segoe UI" w:eastAsia="Times New Roman" w:hAnsi="Segoe UI" w:cs="Segoe UI"/>
                <w:sz w:val="21"/>
                <w:szCs w:val="21"/>
                <w:lang w:eastAsia="en-GB"/>
              </w:rPr>
            </w:pPr>
            <w:r w:rsidRPr="00D93859">
              <w:rPr>
                <w:rFonts w:ascii="Segoe UI" w:eastAsia="Times New Roman" w:hAnsi="Segoe UI" w:cs="Segoe UI"/>
                <w:sz w:val="21"/>
                <w:szCs w:val="21"/>
                <w:lang w:eastAsia="en-GB"/>
              </w:rPr>
              <w:t>Workforce Team and Governance Group</w:t>
            </w:r>
          </w:p>
          <w:p w14:paraId="173ADC2D" w14:textId="77777777" w:rsidR="00941106" w:rsidRPr="000D72B0" w:rsidRDefault="00941106" w:rsidP="00116092">
            <w:pPr>
              <w:rPr>
                <w:rFonts w:ascii="Verdana" w:hAnsi="Verdana" w:cs="Arial"/>
                <w:b/>
                <w:bCs/>
                <w:color w:val="7030A0"/>
                <w:sz w:val="20"/>
                <w:szCs w:val="20"/>
              </w:rPr>
            </w:pPr>
          </w:p>
        </w:tc>
        <w:tc>
          <w:tcPr>
            <w:tcW w:w="3886" w:type="dxa"/>
          </w:tcPr>
          <w:p w14:paraId="481D713B" w14:textId="77777777" w:rsidR="00941106" w:rsidRPr="000D72B0" w:rsidRDefault="00941106" w:rsidP="00116092">
            <w:pPr>
              <w:rPr>
                <w:rFonts w:ascii="Verdana" w:hAnsi="Verdana" w:cs="Arial"/>
                <w:b/>
                <w:bCs/>
                <w:color w:val="7030A0"/>
                <w:sz w:val="20"/>
                <w:szCs w:val="20"/>
              </w:rPr>
            </w:pPr>
          </w:p>
        </w:tc>
      </w:tr>
      <w:tr w:rsidR="00DA2F0D" w:rsidRPr="000D72B0" w14:paraId="09822C1F" w14:textId="77777777" w:rsidTr="00DA2F0D">
        <w:trPr>
          <w:trHeight w:val="298"/>
        </w:trPr>
        <w:tc>
          <w:tcPr>
            <w:tcW w:w="3884" w:type="dxa"/>
            <w:gridSpan w:val="2"/>
          </w:tcPr>
          <w:p w14:paraId="32C8B8D3" w14:textId="77777777" w:rsidR="00DA2F0D" w:rsidRPr="00DA2F0D" w:rsidRDefault="00DA2F0D" w:rsidP="00DA2F0D">
            <w:pPr>
              <w:spacing w:line="300" w:lineRule="atLeast"/>
              <w:rPr>
                <w:rFonts w:ascii="Segoe UI" w:eastAsia="Times New Roman" w:hAnsi="Segoe UI" w:cs="Segoe UI"/>
                <w:sz w:val="21"/>
                <w:szCs w:val="21"/>
                <w:lang w:eastAsia="en-GB"/>
              </w:rPr>
            </w:pPr>
            <w:r w:rsidRPr="00DA2F0D">
              <w:rPr>
                <w:rFonts w:ascii="Segoe UI" w:eastAsia="Times New Roman" w:hAnsi="Segoe UI" w:cs="Segoe UI"/>
                <w:sz w:val="21"/>
                <w:szCs w:val="21"/>
                <w:lang w:eastAsia="en-GB"/>
              </w:rPr>
              <w:t xml:space="preserve">Ensure equitable access to education, </w:t>
            </w:r>
            <w:proofErr w:type="gramStart"/>
            <w:r w:rsidRPr="00DA2F0D">
              <w:rPr>
                <w:rFonts w:ascii="Segoe UI" w:eastAsia="Times New Roman" w:hAnsi="Segoe UI" w:cs="Segoe UI"/>
                <w:sz w:val="21"/>
                <w:szCs w:val="21"/>
                <w:lang w:eastAsia="en-GB"/>
              </w:rPr>
              <w:t>supervision</w:t>
            </w:r>
            <w:proofErr w:type="gramEnd"/>
            <w:r w:rsidRPr="00DA2F0D">
              <w:rPr>
                <w:rFonts w:ascii="Segoe UI" w:eastAsia="Times New Roman" w:hAnsi="Segoe UI" w:cs="Segoe UI"/>
                <w:sz w:val="21"/>
                <w:szCs w:val="21"/>
                <w:lang w:eastAsia="en-GB"/>
              </w:rPr>
              <w:t xml:space="preserve"> and professional development </w:t>
            </w:r>
            <w:proofErr w:type="gramStart"/>
            <w:r w:rsidRPr="00DA2F0D">
              <w:rPr>
                <w:rFonts w:ascii="Segoe UI" w:eastAsia="Times New Roman" w:hAnsi="Segoe UI" w:cs="Segoe UI"/>
                <w:sz w:val="21"/>
                <w:szCs w:val="21"/>
                <w:lang w:eastAsia="en-GB"/>
              </w:rPr>
              <w:t>opportunities</w:t>
            </w:r>
            <w:proofErr w:type="gramEnd"/>
          </w:p>
          <w:p w14:paraId="3A46FC02" w14:textId="77777777" w:rsidR="00DA2F0D" w:rsidRPr="00D93859" w:rsidRDefault="00DA2F0D" w:rsidP="00D93859">
            <w:pPr>
              <w:spacing w:line="300" w:lineRule="atLeast"/>
              <w:rPr>
                <w:rFonts w:ascii="Segoe UI" w:eastAsia="Times New Roman" w:hAnsi="Segoe UI" w:cs="Segoe UI"/>
                <w:sz w:val="21"/>
                <w:szCs w:val="21"/>
                <w:lang w:eastAsia="en-GB"/>
              </w:rPr>
            </w:pPr>
          </w:p>
        </w:tc>
        <w:tc>
          <w:tcPr>
            <w:tcW w:w="2122" w:type="dxa"/>
          </w:tcPr>
          <w:p w14:paraId="503E9F3C" w14:textId="3D34F62D" w:rsidR="00DA2F0D" w:rsidRPr="00D93859" w:rsidRDefault="00DA2F0D" w:rsidP="00116092">
            <w:pPr>
              <w:rPr>
                <w:rFonts w:ascii="Verdana" w:hAnsi="Verdana" w:cs="Arial"/>
                <w:b/>
                <w:bCs/>
                <w:sz w:val="20"/>
                <w:szCs w:val="20"/>
              </w:rPr>
            </w:pPr>
            <w:r>
              <w:rPr>
                <w:rFonts w:ascii="Verdana" w:hAnsi="Verdana" w:cs="Arial"/>
                <w:b/>
                <w:bCs/>
                <w:sz w:val="20"/>
                <w:szCs w:val="20"/>
              </w:rPr>
              <w:t>On-going</w:t>
            </w:r>
          </w:p>
        </w:tc>
        <w:tc>
          <w:tcPr>
            <w:tcW w:w="5646" w:type="dxa"/>
          </w:tcPr>
          <w:p w14:paraId="2A5D7373" w14:textId="77777777" w:rsidR="00DA2F0D" w:rsidRPr="00DA2F0D" w:rsidRDefault="00DA2F0D" w:rsidP="00DA2F0D">
            <w:pPr>
              <w:spacing w:line="300" w:lineRule="atLeast"/>
              <w:rPr>
                <w:rFonts w:ascii="Segoe UI" w:eastAsia="Times New Roman" w:hAnsi="Segoe UI" w:cs="Segoe UI"/>
                <w:sz w:val="21"/>
                <w:szCs w:val="21"/>
                <w:lang w:eastAsia="en-GB"/>
              </w:rPr>
            </w:pPr>
            <w:r w:rsidRPr="00DA2F0D">
              <w:rPr>
                <w:rFonts w:ascii="Segoe UI" w:eastAsia="Times New Roman" w:hAnsi="Segoe UI" w:cs="Segoe UI"/>
                <w:sz w:val="21"/>
                <w:szCs w:val="21"/>
                <w:lang w:eastAsia="en-GB"/>
              </w:rPr>
              <w:t>Professional Leads and Education Leads</w:t>
            </w:r>
          </w:p>
          <w:p w14:paraId="0D6F97B8" w14:textId="77777777" w:rsidR="00DA2F0D" w:rsidRPr="00D93859" w:rsidRDefault="00DA2F0D" w:rsidP="00D93859">
            <w:pPr>
              <w:spacing w:line="300" w:lineRule="atLeast"/>
              <w:rPr>
                <w:rFonts w:ascii="Segoe UI" w:eastAsia="Times New Roman" w:hAnsi="Segoe UI" w:cs="Segoe UI"/>
                <w:sz w:val="21"/>
                <w:szCs w:val="21"/>
                <w:lang w:eastAsia="en-GB"/>
              </w:rPr>
            </w:pPr>
          </w:p>
        </w:tc>
        <w:tc>
          <w:tcPr>
            <w:tcW w:w="3886" w:type="dxa"/>
          </w:tcPr>
          <w:p w14:paraId="0D1C15EF" w14:textId="77777777" w:rsidR="00DA2F0D" w:rsidRPr="000D72B0" w:rsidRDefault="00DA2F0D" w:rsidP="00116092">
            <w:pPr>
              <w:rPr>
                <w:rFonts w:ascii="Verdana" w:hAnsi="Verdana" w:cs="Arial"/>
                <w:b/>
                <w:bCs/>
                <w:color w:val="7030A0"/>
                <w:sz w:val="20"/>
                <w:szCs w:val="20"/>
              </w:rPr>
            </w:pPr>
          </w:p>
        </w:tc>
      </w:tr>
      <w:tr w:rsidR="00DA2F0D" w:rsidRPr="000D72B0" w14:paraId="0A34DC6B" w14:textId="77777777" w:rsidTr="00B73B9E">
        <w:trPr>
          <w:trHeight w:val="298"/>
        </w:trPr>
        <w:tc>
          <w:tcPr>
            <w:tcW w:w="3884" w:type="dxa"/>
            <w:gridSpan w:val="2"/>
          </w:tcPr>
          <w:p w14:paraId="7775FB17" w14:textId="77777777" w:rsidR="00DA2F0D" w:rsidRPr="00DA2F0D" w:rsidRDefault="00DA2F0D" w:rsidP="00DA2F0D">
            <w:pPr>
              <w:spacing w:line="300" w:lineRule="atLeast"/>
              <w:rPr>
                <w:rFonts w:ascii="Segoe UI" w:eastAsia="Times New Roman" w:hAnsi="Segoe UI" w:cs="Segoe UI"/>
                <w:sz w:val="21"/>
                <w:szCs w:val="21"/>
                <w:lang w:eastAsia="en-GB"/>
              </w:rPr>
            </w:pPr>
            <w:r w:rsidRPr="00DA2F0D">
              <w:rPr>
                <w:rFonts w:ascii="Segoe UI" w:eastAsia="Times New Roman" w:hAnsi="Segoe UI" w:cs="Segoe UI"/>
                <w:sz w:val="21"/>
                <w:szCs w:val="21"/>
                <w:lang w:eastAsia="en-GB"/>
              </w:rPr>
              <w:t xml:space="preserve">Engage and communicate regularly with practitioners, managers and </w:t>
            </w:r>
            <w:proofErr w:type="gramStart"/>
            <w:r w:rsidRPr="00DA2F0D">
              <w:rPr>
                <w:rFonts w:ascii="Segoe UI" w:eastAsia="Times New Roman" w:hAnsi="Segoe UI" w:cs="Segoe UI"/>
                <w:sz w:val="21"/>
                <w:szCs w:val="21"/>
                <w:lang w:eastAsia="en-GB"/>
              </w:rPr>
              <w:t>stakeholders</w:t>
            </w:r>
            <w:proofErr w:type="gramEnd"/>
          </w:p>
          <w:p w14:paraId="1B729BB9" w14:textId="77777777" w:rsidR="00DA2F0D" w:rsidRPr="00DA2F0D" w:rsidRDefault="00DA2F0D" w:rsidP="00DA2F0D">
            <w:pPr>
              <w:spacing w:line="300" w:lineRule="atLeast"/>
              <w:rPr>
                <w:rFonts w:ascii="Segoe UI" w:eastAsia="Times New Roman" w:hAnsi="Segoe UI" w:cs="Segoe UI"/>
                <w:sz w:val="21"/>
                <w:szCs w:val="21"/>
                <w:lang w:eastAsia="en-GB"/>
              </w:rPr>
            </w:pPr>
          </w:p>
        </w:tc>
        <w:tc>
          <w:tcPr>
            <w:tcW w:w="2122" w:type="dxa"/>
          </w:tcPr>
          <w:p w14:paraId="16CCC101" w14:textId="10BA945D" w:rsidR="00DA2F0D" w:rsidRDefault="00E5035F" w:rsidP="00116092">
            <w:pPr>
              <w:rPr>
                <w:rFonts w:ascii="Verdana" w:hAnsi="Verdana" w:cs="Arial"/>
                <w:b/>
                <w:bCs/>
                <w:sz w:val="20"/>
                <w:szCs w:val="20"/>
              </w:rPr>
            </w:pPr>
            <w:r>
              <w:rPr>
                <w:rFonts w:ascii="Verdana" w:hAnsi="Verdana" w:cs="Arial"/>
                <w:b/>
                <w:bCs/>
                <w:sz w:val="20"/>
                <w:szCs w:val="20"/>
              </w:rPr>
              <w:t>On-going</w:t>
            </w:r>
          </w:p>
        </w:tc>
        <w:tc>
          <w:tcPr>
            <w:tcW w:w="5646" w:type="dxa"/>
          </w:tcPr>
          <w:p w14:paraId="7F805B01" w14:textId="77777777" w:rsidR="00DA2F0D" w:rsidRPr="0044654E" w:rsidRDefault="00DA2F0D" w:rsidP="00DA2F0D">
            <w:pPr>
              <w:spacing w:line="300" w:lineRule="atLeast"/>
              <w:rPr>
                <w:rFonts w:ascii="Segoe UI" w:eastAsia="Times New Roman" w:hAnsi="Segoe UI" w:cs="Segoe UI"/>
                <w:sz w:val="21"/>
                <w:szCs w:val="21"/>
                <w:lang w:eastAsia="en-GB"/>
              </w:rPr>
            </w:pPr>
            <w:r w:rsidRPr="0044654E">
              <w:rPr>
                <w:rFonts w:ascii="Segoe UI" w:eastAsia="Times New Roman" w:hAnsi="Segoe UI" w:cs="Segoe UI"/>
                <w:sz w:val="21"/>
                <w:szCs w:val="21"/>
                <w:lang w:eastAsia="en-GB"/>
              </w:rPr>
              <w:t>EACP Governance Group</w:t>
            </w:r>
          </w:p>
          <w:p w14:paraId="48151110" w14:textId="77777777" w:rsidR="00DA2F0D" w:rsidRPr="00DA2F0D" w:rsidRDefault="00DA2F0D" w:rsidP="00DA2F0D">
            <w:pPr>
              <w:spacing w:line="300" w:lineRule="atLeast"/>
              <w:rPr>
                <w:rFonts w:ascii="Segoe UI" w:eastAsia="Times New Roman" w:hAnsi="Segoe UI" w:cs="Segoe UI"/>
                <w:sz w:val="21"/>
                <w:szCs w:val="21"/>
                <w:lang w:eastAsia="en-GB"/>
              </w:rPr>
            </w:pPr>
          </w:p>
        </w:tc>
        <w:tc>
          <w:tcPr>
            <w:tcW w:w="3886" w:type="dxa"/>
          </w:tcPr>
          <w:p w14:paraId="6B3C7A83" w14:textId="5912F0C4" w:rsidR="00DA2F0D" w:rsidRPr="00E5035F" w:rsidRDefault="00E5035F" w:rsidP="00116092">
            <w:pPr>
              <w:rPr>
                <w:rFonts w:ascii="Verdana" w:hAnsi="Verdana" w:cs="Arial"/>
                <w:color w:val="7030A0"/>
                <w:sz w:val="20"/>
                <w:szCs w:val="20"/>
              </w:rPr>
            </w:pPr>
            <w:r w:rsidRPr="00B73B9E">
              <w:rPr>
                <w:rFonts w:ascii="Verdana" w:hAnsi="Verdana" w:cs="Arial"/>
                <w:sz w:val="20"/>
                <w:szCs w:val="20"/>
              </w:rPr>
              <w:t>Multi-Professional Advanced practice Forum established</w:t>
            </w:r>
          </w:p>
        </w:tc>
      </w:tr>
      <w:tr w:rsidR="00B73B9E" w:rsidRPr="000D72B0" w14:paraId="7870B9C9" w14:textId="77777777" w:rsidTr="00C509C4">
        <w:trPr>
          <w:trHeight w:val="298"/>
        </w:trPr>
        <w:tc>
          <w:tcPr>
            <w:tcW w:w="3884" w:type="dxa"/>
            <w:gridSpan w:val="2"/>
          </w:tcPr>
          <w:p w14:paraId="2510149D" w14:textId="77777777" w:rsidR="00B73B9E" w:rsidRPr="00B73B9E" w:rsidRDefault="00B73B9E" w:rsidP="00B73B9E">
            <w:pPr>
              <w:spacing w:line="300" w:lineRule="atLeast"/>
              <w:rPr>
                <w:rFonts w:ascii="Segoe UI" w:eastAsia="Times New Roman" w:hAnsi="Segoe UI" w:cs="Segoe UI"/>
                <w:sz w:val="21"/>
                <w:szCs w:val="21"/>
                <w:lang w:eastAsia="en-GB"/>
              </w:rPr>
            </w:pPr>
            <w:r w:rsidRPr="00B73B9E">
              <w:rPr>
                <w:rFonts w:ascii="Segoe UI" w:eastAsia="Times New Roman" w:hAnsi="Segoe UI" w:cs="Segoe UI"/>
                <w:sz w:val="21"/>
                <w:szCs w:val="21"/>
                <w:lang w:eastAsia="en-GB"/>
              </w:rPr>
              <w:t xml:space="preserve">Monitor compliance with HEIW frameworks, professional standards and organisational </w:t>
            </w:r>
            <w:proofErr w:type="gramStart"/>
            <w:r w:rsidRPr="00B73B9E">
              <w:rPr>
                <w:rFonts w:ascii="Segoe UI" w:eastAsia="Times New Roman" w:hAnsi="Segoe UI" w:cs="Segoe UI"/>
                <w:sz w:val="21"/>
                <w:szCs w:val="21"/>
                <w:lang w:eastAsia="en-GB"/>
              </w:rPr>
              <w:t>policies</w:t>
            </w:r>
            <w:proofErr w:type="gramEnd"/>
          </w:p>
          <w:p w14:paraId="43DB8108" w14:textId="77777777" w:rsidR="00B73B9E" w:rsidRPr="00DA2F0D" w:rsidRDefault="00B73B9E" w:rsidP="00DA2F0D">
            <w:pPr>
              <w:spacing w:line="300" w:lineRule="atLeast"/>
              <w:rPr>
                <w:rFonts w:ascii="Segoe UI" w:eastAsia="Times New Roman" w:hAnsi="Segoe UI" w:cs="Segoe UI"/>
                <w:sz w:val="21"/>
                <w:szCs w:val="21"/>
                <w:lang w:eastAsia="en-GB"/>
              </w:rPr>
            </w:pPr>
          </w:p>
        </w:tc>
        <w:tc>
          <w:tcPr>
            <w:tcW w:w="2122" w:type="dxa"/>
          </w:tcPr>
          <w:p w14:paraId="56F1E5D9" w14:textId="1A7E559E" w:rsidR="00B73B9E" w:rsidRDefault="00B73B9E" w:rsidP="00116092">
            <w:pPr>
              <w:rPr>
                <w:rFonts w:ascii="Verdana" w:hAnsi="Verdana" w:cs="Arial"/>
                <w:b/>
                <w:bCs/>
                <w:sz w:val="20"/>
                <w:szCs w:val="20"/>
              </w:rPr>
            </w:pPr>
            <w:r>
              <w:rPr>
                <w:rFonts w:ascii="Verdana" w:hAnsi="Verdana" w:cs="Arial"/>
                <w:b/>
                <w:bCs/>
                <w:sz w:val="20"/>
                <w:szCs w:val="20"/>
              </w:rPr>
              <w:t>On-going</w:t>
            </w:r>
          </w:p>
        </w:tc>
        <w:tc>
          <w:tcPr>
            <w:tcW w:w="5646" w:type="dxa"/>
          </w:tcPr>
          <w:p w14:paraId="3E718FB0" w14:textId="77777777" w:rsidR="00B73B9E" w:rsidRPr="0044654E" w:rsidRDefault="00B73B9E" w:rsidP="00B73B9E">
            <w:pPr>
              <w:spacing w:line="300" w:lineRule="atLeast"/>
              <w:rPr>
                <w:rFonts w:ascii="Segoe UI" w:eastAsia="Times New Roman" w:hAnsi="Segoe UI" w:cs="Segoe UI"/>
                <w:sz w:val="21"/>
                <w:szCs w:val="21"/>
                <w:lang w:eastAsia="en-GB"/>
              </w:rPr>
            </w:pPr>
            <w:r w:rsidRPr="0044654E">
              <w:rPr>
                <w:rFonts w:ascii="Segoe UI" w:eastAsia="Times New Roman" w:hAnsi="Segoe UI" w:cs="Segoe UI"/>
                <w:sz w:val="21"/>
                <w:szCs w:val="21"/>
                <w:lang w:eastAsia="en-GB"/>
              </w:rPr>
              <w:t>EACP Governance Group</w:t>
            </w:r>
          </w:p>
          <w:p w14:paraId="190B9CC9" w14:textId="77777777" w:rsidR="00B73B9E" w:rsidRPr="0044654E" w:rsidRDefault="00B73B9E" w:rsidP="00DA2F0D">
            <w:pPr>
              <w:spacing w:line="300" w:lineRule="atLeast"/>
              <w:rPr>
                <w:rFonts w:ascii="Segoe UI" w:eastAsia="Times New Roman" w:hAnsi="Segoe UI" w:cs="Segoe UI"/>
                <w:sz w:val="21"/>
                <w:szCs w:val="21"/>
                <w:lang w:eastAsia="en-GB"/>
              </w:rPr>
            </w:pPr>
          </w:p>
        </w:tc>
        <w:tc>
          <w:tcPr>
            <w:tcW w:w="3886" w:type="dxa"/>
          </w:tcPr>
          <w:p w14:paraId="6D8A9486" w14:textId="77777777" w:rsidR="00B73B9E" w:rsidRPr="00E5035F" w:rsidRDefault="00B73B9E" w:rsidP="00116092">
            <w:pPr>
              <w:rPr>
                <w:rFonts w:ascii="Verdana" w:hAnsi="Verdana" w:cs="Arial"/>
                <w:color w:val="7030A0"/>
                <w:sz w:val="20"/>
                <w:szCs w:val="20"/>
              </w:rPr>
            </w:pPr>
          </w:p>
        </w:tc>
      </w:tr>
      <w:tr w:rsidR="00C509C4" w:rsidRPr="000D72B0" w14:paraId="569EB548" w14:textId="77777777" w:rsidTr="00C509C4">
        <w:trPr>
          <w:trHeight w:val="298"/>
        </w:trPr>
        <w:tc>
          <w:tcPr>
            <w:tcW w:w="3884" w:type="dxa"/>
            <w:gridSpan w:val="2"/>
          </w:tcPr>
          <w:p w14:paraId="20ECC9CA" w14:textId="77777777" w:rsidR="00C509C4" w:rsidRPr="00C509C4" w:rsidRDefault="00C509C4" w:rsidP="00C509C4">
            <w:pPr>
              <w:spacing w:line="300" w:lineRule="atLeast"/>
              <w:rPr>
                <w:rFonts w:ascii="Segoe UI" w:eastAsia="Times New Roman" w:hAnsi="Segoe UI" w:cs="Segoe UI"/>
                <w:sz w:val="21"/>
                <w:szCs w:val="21"/>
                <w:lang w:eastAsia="en-GB"/>
              </w:rPr>
            </w:pPr>
            <w:r w:rsidRPr="00C509C4">
              <w:rPr>
                <w:rFonts w:ascii="Segoe UI" w:eastAsia="Times New Roman" w:hAnsi="Segoe UI" w:cs="Segoe UI"/>
                <w:sz w:val="21"/>
                <w:szCs w:val="21"/>
                <w:lang w:eastAsia="en-GB"/>
              </w:rPr>
              <w:t xml:space="preserve">Review the effectiveness of the Governance Group and governance </w:t>
            </w:r>
            <w:proofErr w:type="gramStart"/>
            <w:r w:rsidRPr="00C509C4">
              <w:rPr>
                <w:rFonts w:ascii="Segoe UI" w:eastAsia="Times New Roman" w:hAnsi="Segoe UI" w:cs="Segoe UI"/>
                <w:sz w:val="21"/>
                <w:szCs w:val="21"/>
                <w:lang w:eastAsia="en-GB"/>
              </w:rPr>
              <w:t>framework</w:t>
            </w:r>
            <w:proofErr w:type="gramEnd"/>
          </w:p>
          <w:p w14:paraId="60C475B9" w14:textId="77777777" w:rsidR="00C509C4" w:rsidRPr="00B73B9E" w:rsidRDefault="00C509C4" w:rsidP="00B73B9E">
            <w:pPr>
              <w:spacing w:line="300" w:lineRule="atLeast"/>
              <w:rPr>
                <w:rFonts w:ascii="Segoe UI" w:eastAsia="Times New Roman" w:hAnsi="Segoe UI" w:cs="Segoe UI"/>
                <w:sz w:val="21"/>
                <w:szCs w:val="21"/>
                <w:lang w:eastAsia="en-GB"/>
              </w:rPr>
            </w:pPr>
          </w:p>
        </w:tc>
        <w:tc>
          <w:tcPr>
            <w:tcW w:w="2122" w:type="dxa"/>
          </w:tcPr>
          <w:p w14:paraId="6BE51D56" w14:textId="2D38F0F4" w:rsidR="00C509C4" w:rsidRDefault="00C509C4" w:rsidP="00116092">
            <w:pPr>
              <w:rPr>
                <w:rFonts w:ascii="Verdana" w:hAnsi="Verdana" w:cs="Arial"/>
                <w:b/>
                <w:bCs/>
                <w:sz w:val="20"/>
                <w:szCs w:val="20"/>
              </w:rPr>
            </w:pPr>
            <w:r>
              <w:rPr>
                <w:rFonts w:ascii="Verdana" w:hAnsi="Verdana" w:cs="Arial"/>
                <w:b/>
                <w:bCs/>
                <w:sz w:val="20"/>
                <w:szCs w:val="20"/>
              </w:rPr>
              <w:t>Bi-annual</w:t>
            </w:r>
          </w:p>
        </w:tc>
        <w:tc>
          <w:tcPr>
            <w:tcW w:w="5646" w:type="dxa"/>
          </w:tcPr>
          <w:p w14:paraId="6B8DFF8B" w14:textId="77777777" w:rsidR="00C509C4" w:rsidRPr="0044654E" w:rsidRDefault="00C509C4" w:rsidP="00C509C4">
            <w:pPr>
              <w:spacing w:line="300" w:lineRule="atLeast"/>
              <w:rPr>
                <w:rFonts w:ascii="Segoe UI" w:eastAsia="Times New Roman" w:hAnsi="Segoe UI" w:cs="Segoe UI"/>
                <w:sz w:val="21"/>
                <w:szCs w:val="21"/>
                <w:lang w:eastAsia="en-GB"/>
              </w:rPr>
            </w:pPr>
            <w:r w:rsidRPr="0044654E">
              <w:rPr>
                <w:rFonts w:ascii="Segoe UI" w:eastAsia="Times New Roman" w:hAnsi="Segoe UI" w:cs="Segoe UI"/>
                <w:sz w:val="21"/>
                <w:szCs w:val="21"/>
                <w:lang w:eastAsia="en-GB"/>
              </w:rPr>
              <w:t>EACP Governance Group</w:t>
            </w:r>
          </w:p>
          <w:p w14:paraId="4FA368FF" w14:textId="77777777" w:rsidR="00C509C4" w:rsidRPr="0044654E" w:rsidRDefault="00C509C4" w:rsidP="00B73B9E">
            <w:pPr>
              <w:spacing w:line="300" w:lineRule="atLeast"/>
              <w:rPr>
                <w:rFonts w:ascii="Segoe UI" w:eastAsia="Times New Roman" w:hAnsi="Segoe UI" w:cs="Segoe UI"/>
                <w:sz w:val="21"/>
                <w:szCs w:val="21"/>
                <w:lang w:eastAsia="en-GB"/>
              </w:rPr>
            </w:pPr>
          </w:p>
        </w:tc>
        <w:tc>
          <w:tcPr>
            <w:tcW w:w="3886" w:type="dxa"/>
          </w:tcPr>
          <w:p w14:paraId="4AFFE91C" w14:textId="77777777" w:rsidR="00C509C4" w:rsidRPr="00E5035F" w:rsidRDefault="00C509C4" w:rsidP="00116092">
            <w:pPr>
              <w:rPr>
                <w:rFonts w:ascii="Verdana" w:hAnsi="Verdana" w:cs="Arial"/>
                <w:color w:val="7030A0"/>
                <w:sz w:val="20"/>
                <w:szCs w:val="20"/>
              </w:rPr>
            </w:pPr>
          </w:p>
        </w:tc>
      </w:tr>
      <w:tr w:rsidR="00C509C4" w:rsidRPr="000D72B0" w14:paraId="4BE1DA8C" w14:textId="77777777" w:rsidTr="00941106">
        <w:trPr>
          <w:trHeight w:val="298"/>
        </w:trPr>
        <w:tc>
          <w:tcPr>
            <w:tcW w:w="3884" w:type="dxa"/>
            <w:gridSpan w:val="2"/>
            <w:tcBorders>
              <w:bottom w:val="single" w:sz="4" w:space="0" w:color="auto"/>
            </w:tcBorders>
          </w:tcPr>
          <w:p w14:paraId="659097F9" w14:textId="77777777" w:rsidR="00C509C4" w:rsidRPr="00C509C4" w:rsidRDefault="00C509C4" w:rsidP="00C509C4">
            <w:pPr>
              <w:spacing w:line="300" w:lineRule="atLeast"/>
              <w:rPr>
                <w:rFonts w:ascii="Segoe UI" w:eastAsia="Times New Roman" w:hAnsi="Segoe UI" w:cs="Segoe UI"/>
                <w:sz w:val="21"/>
                <w:szCs w:val="21"/>
                <w:lang w:eastAsia="en-GB"/>
              </w:rPr>
            </w:pPr>
            <w:r w:rsidRPr="00C509C4">
              <w:rPr>
                <w:rFonts w:ascii="Segoe UI" w:eastAsia="Times New Roman" w:hAnsi="Segoe UI" w:cs="Segoe UI"/>
                <w:sz w:val="21"/>
                <w:szCs w:val="21"/>
                <w:lang w:eastAsia="en-GB"/>
              </w:rPr>
              <w:t xml:space="preserve">Escalate risks and issues through established governance </w:t>
            </w:r>
            <w:proofErr w:type="gramStart"/>
            <w:r w:rsidRPr="00C509C4">
              <w:rPr>
                <w:rFonts w:ascii="Segoe UI" w:eastAsia="Times New Roman" w:hAnsi="Segoe UI" w:cs="Segoe UI"/>
                <w:sz w:val="21"/>
                <w:szCs w:val="21"/>
                <w:lang w:eastAsia="en-GB"/>
              </w:rPr>
              <w:t>arrangements</w:t>
            </w:r>
            <w:proofErr w:type="gramEnd"/>
          </w:p>
          <w:p w14:paraId="4F0D9F94" w14:textId="77777777" w:rsidR="00C509C4" w:rsidRPr="00C509C4" w:rsidRDefault="00C509C4" w:rsidP="00C509C4">
            <w:pPr>
              <w:spacing w:line="300" w:lineRule="atLeast"/>
              <w:rPr>
                <w:rFonts w:ascii="Segoe UI" w:eastAsia="Times New Roman" w:hAnsi="Segoe UI" w:cs="Segoe UI"/>
                <w:sz w:val="21"/>
                <w:szCs w:val="21"/>
                <w:lang w:eastAsia="en-GB"/>
              </w:rPr>
            </w:pPr>
          </w:p>
        </w:tc>
        <w:tc>
          <w:tcPr>
            <w:tcW w:w="2122" w:type="dxa"/>
            <w:tcBorders>
              <w:bottom w:val="single" w:sz="4" w:space="0" w:color="auto"/>
            </w:tcBorders>
          </w:tcPr>
          <w:p w14:paraId="58AFD132" w14:textId="199BD888" w:rsidR="00C509C4" w:rsidRDefault="00EE1EBA" w:rsidP="00116092">
            <w:pPr>
              <w:rPr>
                <w:rFonts w:ascii="Verdana" w:hAnsi="Verdana" w:cs="Arial"/>
                <w:b/>
                <w:bCs/>
                <w:sz w:val="20"/>
                <w:szCs w:val="20"/>
              </w:rPr>
            </w:pPr>
            <w:r>
              <w:rPr>
                <w:rFonts w:ascii="Verdana" w:hAnsi="Verdana" w:cs="Arial"/>
                <w:b/>
                <w:bCs/>
                <w:sz w:val="20"/>
                <w:szCs w:val="20"/>
              </w:rPr>
              <w:t>As required</w:t>
            </w:r>
          </w:p>
        </w:tc>
        <w:tc>
          <w:tcPr>
            <w:tcW w:w="5646" w:type="dxa"/>
            <w:tcBorders>
              <w:bottom w:val="single" w:sz="4" w:space="0" w:color="auto"/>
            </w:tcBorders>
          </w:tcPr>
          <w:p w14:paraId="5EC17CC0" w14:textId="77777777" w:rsidR="00EE1EBA" w:rsidRPr="00EE1EBA" w:rsidRDefault="00EE1EBA" w:rsidP="00EE1EBA">
            <w:pPr>
              <w:spacing w:line="300" w:lineRule="atLeast"/>
              <w:rPr>
                <w:rFonts w:ascii="Segoe UI" w:eastAsia="Times New Roman" w:hAnsi="Segoe UI" w:cs="Segoe UI"/>
                <w:sz w:val="21"/>
                <w:szCs w:val="21"/>
                <w:lang w:eastAsia="en-GB"/>
              </w:rPr>
            </w:pPr>
            <w:r w:rsidRPr="00EE1EBA">
              <w:rPr>
                <w:rFonts w:ascii="Segoe UI" w:eastAsia="Times New Roman" w:hAnsi="Segoe UI" w:cs="Segoe UI"/>
                <w:sz w:val="21"/>
                <w:szCs w:val="21"/>
                <w:lang w:eastAsia="en-GB"/>
              </w:rPr>
              <w:t>EACP Governance Group Chair</w:t>
            </w:r>
          </w:p>
          <w:p w14:paraId="6BF96299" w14:textId="77777777" w:rsidR="00C509C4" w:rsidRPr="0044654E" w:rsidRDefault="00C509C4" w:rsidP="00C509C4">
            <w:pPr>
              <w:spacing w:line="300" w:lineRule="atLeast"/>
              <w:rPr>
                <w:rFonts w:ascii="Segoe UI" w:eastAsia="Times New Roman" w:hAnsi="Segoe UI" w:cs="Segoe UI"/>
                <w:sz w:val="21"/>
                <w:szCs w:val="21"/>
                <w:lang w:eastAsia="en-GB"/>
              </w:rPr>
            </w:pPr>
          </w:p>
        </w:tc>
        <w:tc>
          <w:tcPr>
            <w:tcW w:w="3886" w:type="dxa"/>
            <w:tcBorders>
              <w:bottom w:val="single" w:sz="4" w:space="0" w:color="auto"/>
            </w:tcBorders>
          </w:tcPr>
          <w:p w14:paraId="594875F3" w14:textId="77777777" w:rsidR="00C509C4" w:rsidRPr="00E5035F" w:rsidRDefault="00C509C4" w:rsidP="00116092">
            <w:pPr>
              <w:rPr>
                <w:rFonts w:ascii="Verdana" w:hAnsi="Verdana" w:cs="Arial"/>
                <w:color w:val="7030A0"/>
                <w:sz w:val="20"/>
                <w:szCs w:val="20"/>
              </w:rPr>
            </w:pPr>
          </w:p>
        </w:tc>
      </w:tr>
      <w:bookmarkEnd w:id="0"/>
    </w:tbl>
    <w:p w14:paraId="1BDFE181" w14:textId="554B3D29" w:rsidR="001F463C" w:rsidRPr="000D72B0" w:rsidRDefault="001F463C" w:rsidP="00941106">
      <w:pPr>
        <w:rPr>
          <w:rFonts w:ascii="Verdana" w:hAnsi="Verdana" w:cs="Arial"/>
          <w:b/>
          <w:bCs/>
          <w:color w:val="7030A0"/>
          <w:sz w:val="20"/>
          <w:szCs w:val="20"/>
        </w:rPr>
      </w:pPr>
    </w:p>
    <w:sectPr w:rsidR="001F463C" w:rsidRPr="000D72B0" w:rsidSect="000D72B0">
      <w:headerReference w:type="default" r:id="rId13"/>
      <w:footerReference w:type="default" r:id="rId14"/>
      <w:pgSz w:w="16838" w:h="11906" w:orient="landscape"/>
      <w:pgMar w:top="1298"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B38D4" w14:textId="77777777" w:rsidR="003558DB" w:rsidRDefault="003558DB" w:rsidP="00BA2280">
      <w:pPr>
        <w:spacing w:after="0" w:line="240" w:lineRule="auto"/>
      </w:pPr>
      <w:r>
        <w:separator/>
      </w:r>
    </w:p>
  </w:endnote>
  <w:endnote w:type="continuationSeparator" w:id="0">
    <w:p w14:paraId="52B49EC6" w14:textId="77777777" w:rsidR="003558DB" w:rsidRDefault="003558DB" w:rsidP="00BA2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1158192137"/>
      <w:docPartObj>
        <w:docPartGallery w:val="Page Numbers (Bottom of Page)"/>
        <w:docPartUnique/>
      </w:docPartObj>
    </w:sdtPr>
    <w:sdtEndPr/>
    <w:sdtContent>
      <w:sdt>
        <w:sdtPr>
          <w:rPr>
            <w:rFonts w:ascii="Verdana" w:hAnsi="Verdana"/>
          </w:rPr>
          <w:id w:val="-1769616900"/>
          <w:docPartObj>
            <w:docPartGallery w:val="Page Numbers (Top of Page)"/>
            <w:docPartUnique/>
          </w:docPartObj>
        </w:sdtPr>
        <w:sdtEndPr/>
        <w:sdtContent>
          <w:p w14:paraId="0259003A" w14:textId="6CB7D46D" w:rsidR="000D72B0" w:rsidRPr="000D72B0" w:rsidRDefault="000D72B0" w:rsidP="000D72B0">
            <w:pPr>
              <w:pStyle w:val="Footer"/>
              <w:jc w:val="right"/>
              <w:rPr>
                <w:rFonts w:ascii="Verdana" w:hAnsi="Verdana"/>
              </w:rPr>
            </w:pPr>
            <w:r w:rsidRPr="000D72B0">
              <w:rPr>
                <w:rFonts w:ascii="Verdana" w:hAnsi="Verdana"/>
              </w:rPr>
              <w:t xml:space="preserve">Page </w:t>
            </w:r>
            <w:r w:rsidRPr="000D72B0">
              <w:rPr>
                <w:rFonts w:ascii="Verdana" w:hAnsi="Verdana"/>
                <w:b/>
                <w:bCs/>
                <w:sz w:val="24"/>
                <w:szCs w:val="24"/>
              </w:rPr>
              <w:fldChar w:fldCharType="begin"/>
            </w:r>
            <w:r w:rsidRPr="000D72B0">
              <w:rPr>
                <w:rFonts w:ascii="Verdana" w:hAnsi="Verdana"/>
                <w:b/>
                <w:bCs/>
              </w:rPr>
              <w:instrText>PAGE</w:instrText>
            </w:r>
            <w:r w:rsidRPr="000D72B0">
              <w:rPr>
                <w:rFonts w:ascii="Verdana" w:hAnsi="Verdana"/>
                <w:b/>
                <w:bCs/>
                <w:sz w:val="24"/>
                <w:szCs w:val="24"/>
              </w:rPr>
              <w:fldChar w:fldCharType="separate"/>
            </w:r>
            <w:proofErr w:type="gramStart"/>
            <w:r w:rsidRPr="000D72B0">
              <w:rPr>
                <w:rFonts w:ascii="Verdana" w:hAnsi="Verdana"/>
                <w:b/>
                <w:bCs/>
              </w:rPr>
              <w:t>2</w:t>
            </w:r>
            <w:proofErr w:type="gramEnd"/>
            <w:r w:rsidRPr="000D72B0">
              <w:rPr>
                <w:rFonts w:ascii="Verdana" w:hAnsi="Verdana"/>
                <w:b/>
                <w:bCs/>
                <w:sz w:val="24"/>
                <w:szCs w:val="24"/>
              </w:rPr>
              <w:fldChar w:fldCharType="end"/>
            </w:r>
            <w:r w:rsidRPr="000D72B0">
              <w:rPr>
                <w:rFonts w:ascii="Verdana" w:hAnsi="Verdana"/>
              </w:rPr>
              <w:t xml:space="preserve"> of </w:t>
            </w:r>
            <w:r w:rsidRPr="000D72B0">
              <w:rPr>
                <w:rFonts w:ascii="Verdana" w:hAnsi="Verdana"/>
                <w:b/>
                <w:bCs/>
                <w:sz w:val="24"/>
                <w:szCs w:val="24"/>
              </w:rPr>
              <w:fldChar w:fldCharType="begin"/>
            </w:r>
            <w:r w:rsidRPr="000D72B0">
              <w:rPr>
                <w:rFonts w:ascii="Verdana" w:hAnsi="Verdana"/>
                <w:b/>
                <w:bCs/>
              </w:rPr>
              <w:instrText>NUMPAGES</w:instrText>
            </w:r>
            <w:r w:rsidRPr="000D72B0">
              <w:rPr>
                <w:rFonts w:ascii="Verdana" w:hAnsi="Verdana"/>
                <w:b/>
                <w:bCs/>
                <w:sz w:val="24"/>
                <w:szCs w:val="24"/>
              </w:rPr>
              <w:fldChar w:fldCharType="separate"/>
            </w:r>
            <w:proofErr w:type="gramStart"/>
            <w:r w:rsidRPr="000D72B0">
              <w:rPr>
                <w:rFonts w:ascii="Verdana" w:hAnsi="Verdana"/>
                <w:b/>
                <w:bCs/>
              </w:rPr>
              <w:t>2</w:t>
            </w:r>
            <w:proofErr w:type="gramEnd"/>
            <w:r w:rsidRPr="000D72B0">
              <w:rPr>
                <w:rFonts w:ascii="Verdana" w:hAnsi="Verdana"/>
                <w:b/>
                <w:bCs/>
                <w:sz w:val="24"/>
                <w:szCs w:val="24"/>
              </w:rPr>
              <w:fldChar w:fldCharType="end"/>
            </w:r>
          </w:p>
        </w:sdtContent>
      </w:sdt>
    </w:sdtContent>
  </w:sdt>
  <w:p w14:paraId="73BEED57" w14:textId="6FBF4A38" w:rsidR="000D72B0" w:rsidRDefault="000D72B0">
    <w:pPr>
      <w:pStyle w:val="Footer"/>
    </w:pPr>
    <w:r>
      <w:rPr>
        <w:noProof/>
      </w:rPr>
      <w:drawing>
        <wp:inline distT="0" distB="0" distL="0" distR="0" wp14:anchorId="188F2D5F" wp14:editId="47CC660F">
          <wp:extent cx="2749550" cy="742950"/>
          <wp:effectExtent l="0" t="0" r="0" b="0"/>
          <wp:docPr id="1183824483"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9550" cy="7429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193AB" w14:textId="77777777" w:rsidR="003558DB" w:rsidRDefault="003558DB" w:rsidP="00BA2280">
      <w:pPr>
        <w:spacing w:after="0" w:line="240" w:lineRule="auto"/>
      </w:pPr>
      <w:r>
        <w:separator/>
      </w:r>
    </w:p>
  </w:footnote>
  <w:footnote w:type="continuationSeparator" w:id="0">
    <w:p w14:paraId="184E5CB2" w14:textId="77777777" w:rsidR="003558DB" w:rsidRDefault="003558DB" w:rsidP="00BA2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A47C" w14:textId="1599527E" w:rsidR="00BA2280" w:rsidRDefault="00BA2280">
    <w:pPr>
      <w:pStyle w:val="Header"/>
    </w:pPr>
    <w:r>
      <w:rPr>
        <w:rFonts w:ascii="Arial" w:hAnsi="Arial" w:cs="Arial"/>
        <w:b/>
        <w:bCs/>
        <w:noProof/>
        <w:sz w:val="24"/>
        <w:szCs w:val="24"/>
      </w:rPr>
      <w:drawing>
        <wp:anchor distT="0" distB="0" distL="114300" distR="114300" simplePos="0" relativeHeight="251659264" behindDoc="0" locked="0" layoutInCell="1" allowOverlap="1" wp14:anchorId="3EA225D5" wp14:editId="7E1357A5">
          <wp:simplePos x="0" y="0"/>
          <wp:positionH relativeFrom="column">
            <wp:posOffset>3615994</wp:posOffset>
          </wp:positionH>
          <wp:positionV relativeFrom="paragraph">
            <wp:posOffset>-372745</wp:posOffset>
          </wp:positionV>
          <wp:extent cx="2712944" cy="685800"/>
          <wp:effectExtent l="0" t="0" r="0" b="0"/>
          <wp:wrapNone/>
          <wp:docPr id="1694642342" name="Picture 1">
            <a:extLst xmlns:a="http://schemas.openxmlformats.org/drawingml/2006/main">
              <a:ext uri="{FF2B5EF4-FFF2-40B4-BE49-F238E27FC236}">
                <a16:creationId xmlns:a16="http://schemas.microsoft.com/office/drawing/2014/main" id="{763AFAD7-DF93-4065-99C5-5BEAE80C4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FF2B5EF4-FFF2-40B4-BE49-F238E27FC236}">
                        <a16:creationId xmlns:a16="http://schemas.microsoft.com/office/drawing/2014/main" id="{763AFAD7-DF93-4065-99C5-5BEAE80C40B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2944" cy="685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7B75"/>
    <w:multiLevelType w:val="hybridMultilevel"/>
    <w:tmpl w:val="74B6D4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7E7755"/>
    <w:multiLevelType w:val="hybridMultilevel"/>
    <w:tmpl w:val="DB62B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A8591A"/>
    <w:multiLevelType w:val="hybridMultilevel"/>
    <w:tmpl w:val="1E72743C"/>
    <w:lvl w:ilvl="0" w:tplc="2496F1C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926B0"/>
    <w:multiLevelType w:val="multilevel"/>
    <w:tmpl w:val="E2EA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5E622C"/>
    <w:multiLevelType w:val="hybridMultilevel"/>
    <w:tmpl w:val="E6468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816DDB"/>
    <w:multiLevelType w:val="hybridMultilevel"/>
    <w:tmpl w:val="750A7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F37678"/>
    <w:multiLevelType w:val="hybridMultilevel"/>
    <w:tmpl w:val="49AE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A70CE5"/>
    <w:multiLevelType w:val="hybridMultilevel"/>
    <w:tmpl w:val="B37ABE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BFB4DB5"/>
    <w:multiLevelType w:val="multilevel"/>
    <w:tmpl w:val="D85A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A953CF"/>
    <w:multiLevelType w:val="hybridMultilevel"/>
    <w:tmpl w:val="793EC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5B32FD1"/>
    <w:multiLevelType w:val="hybridMultilevel"/>
    <w:tmpl w:val="2244E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9000E6"/>
    <w:multiLevelType w:val="hybridMultilevel"/>
    <w:tmpl w:val="BC9652D2"/>
    <w:lvl w:ilvl="0" w:tplc="750CF3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690D84"/>
    <w:multiLevelType w:val="multilevel"/>
    <w:tmpl w:val="6574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4C1A89"/>
    <w:multiLevelType w:val="hybridMultilevel"/>
    <w:tmpl w:val="4A983B38"/>
    <w:lvl w:ilvl="0" w:tplc="336E6BBA">
      <w:start w:val="1"/>
      <w:numFmt w:val="bullet"/>
      <w:lvlText w:val=""/>
      <w:lvlJc w:val="left"/>
      <w:pPr>
        <w:ind w:left="720" w:hanging="360"/>
      </w:pPr>
      <w:rPr>
        <w:rFonts w:ascii="Symbol" w:hAnsi="Symbol"/>
      </w:rPr>
    </w:lvl>
    <w:lvl w:ilvl="1" w:tplc="3F6A2030">
      <w:start w:val="1"/>
      <w:numFmt w:val="bullet"/>
      <w:lvlText w:val=""/>
      <w:lvlJc w:val="left"/>
      <w:pPr>
        <w:ind w:left="720" w:hanging="360"/>
      </w:pPr>
      <w:rPr>
        <w:rFonts w:ascii="Symbol" w:hAnsi="Symbol"/>
      </w:rPr>
    </w:lvl>
    <w:lvl w:ilvl="2" w:tplc="4FDC40FC">
      <w:start w:val="1"/>
      <w:numFmt w:val="bullet"/>
      <w:lvlText w:val=""/>
      <w:lvlJc w:val="left"/>
      <w:pPr>
        <w:ind w:left="720" w:hanging="360"/>
      </w:pPr>
      <w:rPr>
        <w:rFonts w:ascii="Symbol" w:hAnsi="Symbol"/>
      </w:rPr>
    </w:lvl>
    <w:lvl w:ilvl="3" w:tplc="5986CF5C">
      <w:start w:val="1"/>
      <w:numFmt w:val="bullet"/>
      <w:lvlText w:val=""/>
      <w:lvlJc w:val="left"/>
      <w:pPr>
        <w:ind w:left="720" w:hanging="360"/>
      </w:pPr>
      <w:rPr>
        <w:rFonts w:ascii="Symbol" w:hAnsi="Symbol"/>
      </w:rPr>
    </w:lvl>
    <w:lvl w:ilvl="4" w:tplc="B75CD5AA">
      <w:start w:val="1"/>
      <w:numFmt w:val="bullet"/>
      <w:lvlText w:val=""/>
      <w:lvlJc w:val="left"/>
      <w:pPr>
        <w:ind w:left="720" w:hanging="360"/>
      </w:pPr>
      <w:rPr>
        <w:rFonts w:ascii="Symbol" w:hAnsi="Symbol"/>
      </w:rPr>
    </w:lvl>
    <w:lvl w:ilvl="5" w:tplc="812E57B0">
      <w:start w:val="1"/>
      <w:numFmt w:val="bullet"/>
      <w:lvlText w:val=""/>
      <w:lvlJc w:val="left"/>
      <w:pPr>
        <w:ind w:left="720" w:hanging="360"/>
      </w:pPr>
      <w:rPr>
        <w:rFonts w:ascii="Symbol" w:hAnsi="Symbol"/>
      </w:rPr>
    </w:lvl>
    <w:lvl w:ilvl="6" w:tplc="5CE63D12">
      <w:start w:val="1"/>
      <w:numFmt w:val="bullet"/>
      <w:lvlText w:val=""/>
      <w:lvlJc w:val="left"/>
      <w:pPr>
        <w:ind w:left="720" w:hanging="360"/>
      </w:pPr>
      <w:rPr>
        <w:rFonts w:ascii="Symbol" w:hAnsi="Symbol"/>
      </w:rPr>
    </w:lvl>
    <w:lvl w:ilvl="7" w:tplc="5AC82FD4">
      <w:start w:val="1"/>
      <w:numFmt w:val="bullet"/>
      <w:lvlText w:val=""/>
      <w:lvlJc w:val="left"/>
      <w:pPr>
        <w:ind w:left="720" w:hanging="360"/>
      </w:pPr>
      <w:rPr>
        <w:rFonts w:ascii="Symbol" w:hAnsi="Symbol"/>
      </w:rPr>
    </w:lvl>
    <w:lvl w:ilvl="8" w:tplc="43207540">
      <w:start w:val="1"/>
      <w:numFmt w:val="bullet"/>
      <w:lvlText w:val=""/>
      <w:lvlJc w:val="left"/>
      <w:pPr>
        <w:ind w:left="720" w:hanging="360"/>
      </w:pPr>
      <w:rPr>
        <w:rFonts w:ascii="Symbol" w:hAnsi="Symbol"/>
      </w:rPr>
    </w:lvl>
  </w:abstractNum>
  <w:abstractNum w:abstractNumId="14" w15:restartNumberingAfterBreak="0">
    <w:nsid w:val="5EEC5A36"/>
    <w:multiLevelType w:val="hybridMultilevel"/>
    <w:tmpl w:val="2F02D43A"/>
    <w:lvl w:ilvl="0" w:tplc="374E084C">
      <w:start w:val="1"/>
      <w:numFmt w:val="bullet"/>
      <w:lvlText w:val="-"/>
      <w:lvlJc w:val="left"/>
      <w:pPr>
        <w:ind w:left="720" w:hanging="360"/>
      </w:pPr>
      <w:rPr>
        <w:rFonts w:ascii="Symbol" w:hAnsi="Symbol" w:hint="default"/>
      </w:rPr>
    </w:lvl>
    <w:lvl w:ilvl="1" w:tplc="374E084C">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2A764A"/>
    <w:multiLevelType w:val="hybridMultilevel"/>
    <w:tmpl w:val="4628E30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9CE2D60"/>
    <w:multiLevelType w:val="hybridMultilevel"/>
    <w:tmpl w:val="760C0DC4"/>
    <w:lvl w:ilvl="0" w:tplc="B39603C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5E5A46"/>
    <w:multiLevelType w:val="hybridMultilevel"/>
    <w:tmpl w:val="2C8EACDC"/>
    <w:lvl w:ilvl="0" w:tplc="750CF3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0345806">
    <w:abstractNumId w:val="2"/>
  </w:num>
  <w:num w:numId="2" w16cid:durableId="1784880483">
    <w:abstractNumId w:val="6"/>
  </w:num>
  <w:num w:numId="3" w16cid:durableId="1437672116">
    <w:abstractNumId w:val="14"/>
  </w:num>
  <w:num w:numId="4" w16cid:durableId="168446753">
    <w:abstractNumId w:val="0"/>
  </w:num>
  <w:num w:numId="5" w16cid:durableId="422533754">
    <w:abstractNumId w:val="4"/>
  </w:num>
  <w:num w:numId="6" w16cid:durableId="1114205204">
    <w:abstractNumId w:val="10"/>
  </w:num>
  <w:num w:numId="7" w16cid:durableId="1264340792">
    <w:abstractNumId w:val="7"/>
  </w:num>
  <w:num w:numId="8" w16cid:durableId="1580820843">
    <w:abstractNumId w:val="1"/>
  </w:num>
  <w:num w:numId="9" w16cid:durableId="576130372">
    <w:abstractNumId w:val="5"/>
  </w:num>
  <w:num w:numId="10" w16cid:durableId="923686531">
    <w:abstractNumId w:val="9"/>
  </w:num>
  <w:num w:numId="11" w16cid:durableId="482888595">
    <w:abstractNumId w:val="16"/>
  </w:num>
  <w:num w:numId="12" w16cid:durableId="553783712">
    <w:abstractNumId w:val="11"/>
  </w:num>
  <w:num w:numId="13" w16cid:durableId="2049915946">
    <w:abstractNumId w:val="17"/>
  </w:num>
  <w:num w:numId="14" w16cid:durableId="747579680">
    <w:abstractNumId w:val="13"/>
  </w:num>
  <w:num w:numId="15" w16cid:durableId="1285311837">
    <w:abstractNumId w:val="15"/>
  </w:num>
  <w:num w:numId="16" w16cid:durableId="1446071738">
    <w:abstractNumId w:val="3"/>
  </w:num>
  <w:num w:numId="17" w16cid:durableId="1525822875">
    <w:abstractNumId w:val="12"/>
  </w:num>
  <w:num w:numId="18" w16cid:durableId="4640864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3C"/>
    <w:rsid w:val="000066F7"/>
    <w:rsid w:val="0001700D"/>
    <w:rsid w:val="000172AE"/>
    <w:rsid w:val="00033EF3"/>
    <w:rsid w:val="00046D83"/>
    <w:rsid w:val="00073A3D"/>
    <w:rsid w:val="00083A3B"/>
    <w:rsid w:val="00083C5B"/>
    <w:rsid w:val="000934A5"/>
    <w:rsid w:val="00097A65"/>
    <w:rsid w:val="000C2823"/>
    <w:rsid w:val="000D38F4"/>
    <w:rsid w:val="000D72B0"/>
    <w:rsid w:val="001110B7"/>
    <w:rsid w:val="00116092"/>
    <w:rsid w:val="001355E8"/>
    <w:rsid w:val="00152842"/>
    <w:rsid w:val="0016520E"/>
    <w:rsid w:val="00166E96"/>
    <w:rsid w:val="00182389"/>
    <w:rsid w:val="0019038F"/>
    <w:rsid w:val="001A3938"/>
    <w:rsid w:val="001B50FD"/>
    <w:rsid w:val="001F2F9F"/>
    <w:rsid w:val="001F463C"/>
    <w:rsid w:val="002203F5"/>
    <w:rsid w:val="00232BB5"/>
    <w:rsid w:val="00237A2B"/>
    <w:rsid w:val="00282C01"/>
    <w:rsid w:val="00283963"/>
    <w:rsid w:val="002B4E0D"/>
    <w:rsid w:val="002C2161"/>
    <w:rsid w:val="00353F2C"/>
    <w:rsid w:val="00354AA4"/>
    <w:rsid w:val="003558DB"/>
    <w:rsid w:val="003614CA"/>
    <w:rsid w:val="00370AD6"/>
    <w:rsid w:val="00384EC7"/>
    <w:rsid w:val="003B6CC4"/>
    <w:rsid w:val="003C017D"/>
    <w:rsid w:val="003C72F5"/>
    <w:rsid w:val="003C738C"/>
    <w:rsid w:val="00417E43"/>
    <w:rsid w:val="0044654E"/>
    <w:rsid w:val="00463B52"/>
    <w:rsid w:val="004779F9"/>
    <w:rsid w:val="00481FBB"/>
    <w:rsid w:val="004971FD"/>
    <w:rsid w:val="00497BAC"/>
    <w:rsid w:val="004A0466"/>
    <w:rsid w:val="004A27FC"/>
    <w:rsid w:val="004D15E7"/>
    <w:rsid w:val="004D18A7"/>
    <w:rsid w:val="00522802"/>
    <w:rsid w:val="00541BFA"/>
    <w:rsid w:val="00552C21"/>
    <w:rsid w:val="00557FE5"/>
    <w:rsid w:val="00561AFD"/>
    <w:rsid w:val="006021E6"/>
    <w:rsid w:val="00624967"/>
    <w:rsid w:val="006618B0"/>
    <w:rsid w:val="006729FE"/>
    <w:rsid w:val="00673D01"/>
    <w:rsid w:val="00680E5F"/>
    <w:rsid w:val="00680EBB"/>
    <w:rsid w:val="0068788F"/>
    <w:rsid w:val="006E27FD"/>
    <w:rsid w:val="006F33D0"/>
    <w:rsid w:val="00721B09"/>
    <w:rsid w:val="00761FE2"/>
    <w:rsid w:val="007705E6"/>
    <w:rsid w:val="00780D7C"/>
    <w:rsid w:val="007A272C"/>
    <w:rsid w:val="00852606"/>
    <w:rsid w:val="00876F9C"/>
    <w:rsid w:val="008866FA"/>
    <w:rsid w:val="00886E37"/>
    <w:rsid w:val="008D7778"/>
    <w:rsid w:val="00901C72"/>
    <w:rsid w:val="0092673C"/>
    <w:rsid w:val="00941106"/>
    <w:rsid w:val="00956FEE"/>
    <w:rsid w:val="00980969"/>
    <w:rsid w:val="00A4657C"/>
    <w:rsid w:val="00A64A09"/>
    <w:rsid w:val="00A65E2C"/>
    <w:rsid w:val="00A95EA8"/>
    <w:rsid w:val="00AA4C86"/>
    <w:rsid w:val="00AD1B17"/>
    <w:rsid w:val="00AE21F0"/>
    <w:rsid w:val="00AE2830"/>
    <w:rsid w:val="00AF5DBA"/>
    <w:rsid w:val="00B006D8"/>
    <w:rsid w:val="00B2675A"/>
    <w:rsid w:val="00B33375"/>
    <w:rsid w:val="00B523BD"/>
    <w:rsid w:val="00B73B9E"/>
    <w:rsid w:val="00B75547"/>
    <w:rsid w:val="00B81D86"/>
    <w:rsid w:val="00B908DB"/>
    <w:rsid w:val="00B9343B"/>
    <w:rsid w:val="00BA2280"/>
    <w:rsid w:val="00C0563E"/>
    <w:rsid w:val="00C170D9"/>
    <w:rsid w:val="00C509C4"/>
    <w:rsid w:val="00C561BA"/>
    <w:rsid w:val="00C81AB4"/>
    <w:rsid w:val="00CA6DA6"/>
    <w:rsid w:val="00CB3F9E"/>
    <w:rsid w:val="00CD2116"/>
    <w:rsid w:val="00CD60F5"/>
    <w:rsid w:val="00CE1E54"/>
    <w:rsid w:val="00CF0791"/>
    <w:rsid w:val="00D033FC"/>
    <w:rsid w:val="00D046F2"/>
    <w:rsid w:val="00D32D04"/>
    <w:rsid w:val="00D35285"/>
    <w:rsid w:val="00D65ADD"/>
    <w:rsid w:val="00D93859"/>
    <w:rsid w:val="00D9656C"/>
    <w:rsid w:val="00DA2F0D"/>
    <w:rsid w:val="00DB37EC"/>
    <w:rsid w:val="00DB7E5C"/>
    <w:rsid w:val="00DD3C0F"/>
    <w:rsid w:val="00DE58FD"/>
    <w:rsid w:val="00DF6FA4"/>
    <w:rsid w:val="00E5035F"/>
    <w:rsid w:val="00E62EE7"/>
    <w:rsid w:val="00E7535C"/>
    <w:rsid w:val="00E76D5F"/>
    <w:rsid w:val="00E846E6"/>
    <w:rsid w:val="00EA12E0"/>
    <w:rsid w:val="00EE1EBA"/>
    <w:rsid w:val="00EE4E2B"/>
    <w:rsid w:val="00EF4187"/>
    <w:rsid w:val="00F030C5"/>
    <w:rsid w:val="00F17947"/>
    <w:rsid w:val="00F42CFA"/>
    <w:rsid w:val="00F6309C"/>
    <w:rsid w:val="00F70A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E4F04"/>
  <w15:chartTrackingRefBased/>
  <w15:docId w15:val="{0A622F1A-2560-4126-BE2F-5AFB6531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2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29FE"/>
    <w:pPr>
      <w:ind w:left="720"/>
      <w:contextualSpacing/>
    </w:pPr>
  </w:style>
  <w:style w:type="character" w:styleId="Hyperlink">
    <w:name w:val="Hyperlink"/>
    <w:basedOn w:val="DefaultParagraphFont"/>
    <w:uiPriority w:val="99"/>
    <w:unhideWhenUsed/>
    <w:rsid w:val="007A272C"/>
    <w:rPr>
      <w:color w:val="0563C1" w:themeColor="hyperlink"/>
      <w:u w:val="single"/>
    </w:rPr>
  </w:style>
  <w:style w:type="character" w:styleId="FollowedHyperlink">
    <w:name w:val="FollowedHyperlink"/>
    <w:basedOn w:val="DefaultParagraphFont"/>
    <w:uiPriority w:val="99"/>
    <w:semiHidden/>
    <w:unhideWhenUsed/>
    <w:rsid w:val="003C738C"/>
    <w:rPr>
      <w:color w:val="954F72" w:themeColor="followedHyperlink"/>
      <w:u w:val="single"/>
    </w:rPr>
  </w:style>
  <w:style w:type="character" w:styleId="CommentReference">
    <w:name w:val="annotation reference"/>
    <w:basedOn w:val="DefaultParagraphFont"/>
    <w:uiPriority w:val="99"/>
    <w:semiHidden/>
    <w:unhideWhenUsed/>
    <w:rsid w:val="004A27FC"/>
    <w:rPr>
      <w:sz w:val="16"/>
      <w:szCs w:val="16"/>
    </w:rPr>
  </w:style>
  <w:style w:type="paragraph" w:styleId="CommentText">
    <w:name w:val="annotation text"/>
    <w:basedOn w:val="Normal"/>
    <w:link w:val="CommentTextChar"/>
    <w:uiPriority w:val="99"/>
    <w:unhideWhenUsed/>
    <w:rsid w:val="004A27FC"/>
    <w:pPr>
      <w:spacing w:line="240" w:lineRule="auto"/>
    </w:pPr>
    <w:rPr>
      <w:sz w:val="20"/>
      <w:szCs w:val="20"/>
    </w:rPr>
  </w:style>
  <w:style w:type="character" w:customStyle="1" w:styleId="CommentTextChar">
    <w:name w:val="Comment Text Char"/>
    <w:basedOn w:val="DefaultParagraphFont"/>
    <w:link w:val="CommentText"/>
    <w:uiPriority w:val="99"/>
    <w:rsid w:val="004A27FC"/>
    <w:rPr>
      <w:sz w:val="20"/>
      <w:szCs w:val="20"/>
    </w:rPr>
  </w:style>
  <w:style w:type="paragraph" w:styleId="CommentSubject">
    <w:name w:val="annotation subject"/>
    <w:basedOn w:val="CommentText"/>
    <w:next w:val="CommentText"/>
    <w:link w:val="CommentSubjectChar"/>
    <w:uiPriority w:val="99"/>
    <w:semiHidden/>
    <w:unhideWhenUsed/>
    <w:rsid w:val="004A27FC"/>
    <w:rPr>
      <w:b/>
      <w:bCs/>
    </w:rPr>
  </w:style>
  <w:style w:type="character" w:customStyle="1" w:styleId="CommentSubjectChar">
    <w:name w:val="Comment Subject Char"/>
    <w:basedOn w:val="CommentTextChar"/>
    <w:link w:val="CommentSubject"/>
    <w:uiPriority w:val="99"/>
    <w:semiHidden/>
    <w:rsid w:val="004A27FC"/>
    <w:rPr>
      <w:b/>
      <w:bCs/>
      <w:sz w:val="20"/>
      <w:szCs w:val="20"/>
    </w:rPr>
  </w:style>
  <w:style w:type="paragraph" w:styleId="Revision">
    <w:name w:val="Revision"/>
    <w:hidden/>
    <w:uiPriority w:val="99"/>
    <w:semiHidden/>
    <w:rsid w:val="004D18A7"/>
    <w:pPr>
      <w:spacing w:after="0" w:line="240" w:lineRule="auto"/>
    </w:pPr>
  </w:style>
  <w:style w:type="paragraph" w:styleId="Header">
    <w:name w:val="header"/>
    <w:basedOn w:val="Normal"/>
    <w:link w:val="HeaderChar"/>
    <w:uiPriority w:val="99"/>
    <w:unhideWhenUsed/>
    <w:rsid w:val="00BA22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280"/>
  </w:style>
  <w:style w:type="paragraph" w:styleId="Footer">
    <w:name w:val="footer"/>
    <w:basedOn w:val="Normal"/>
    <w:link w:val="FooterChar"/>
    <w:uiPriority w:val="99"/>
    <w:unhideWhenUsed/>
    <w:rsid w:val="00BA22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280"/>
  </w:style>
  <w:style w:type="paragraph" w:styleId="NormalWeb">
    <w:name w:val="Normal (Web)"/>
    <w:basedOn w:val="Normal"/>
    <w:uiPriority w:val="99"/>
    <w:semiHidden/>
    <w:unhideWhenUsed/>
    <w:rsid w:val="00C561B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061762">
      <w:bodyDiv w:val="1"/>
      <w:marLeft w:val="0"/>
      <w:marRight w:val="0"/>
      <w:marTop w:val="0"/>
      <w:marBottom w:val="0"/>
      <w:divBdr>
        <w:top w:val="none" w:sz="0" w:space="0" w:color="auto"/>
        <w:left w:val="none" w:sz="0" w:space="0" w:color="auto"/>
        <w:bottom w:val="none" w:sz="0" w:space="0" w:color="auto"/>
        <w:right w:val="none" w:sz="0" w:space="0" w:color="auto"/>
      </w:divBdr>
    </w:div>
    <w:div w:id="63032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hswales365.sharepoint.com/sites/SBU_QualitySafetyAndImprovement/Shared%20Documents/Forms/AllItems.aspx?id=%2Fsites%2FSBU%5FQualitySafetyAndImprovement%2FShared%20Documents%2FStrategy%20Launch%20Event%2FApproved%20with%20Edit1%20%2D%20Quality%20Strategy%202023%2Epdf&amp;parent=%2Fsites%2FSBU%5FQualitySafetyAndImprovement%2FShared%20Documents%2FStrategy%20Launch%20Event&amp;p=true&amp;ga=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turegenerations.wales/wp-content/uploads/2017/02/150623-guide-to-the-fg-act-en.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b0568e-e574-4342-a9c0-c22c6fec6509">
      <Terms xmlns="http://schemas.microsoft.com/office/infopath/2007/PartnerControls"/>
    </lcf76f155ced4ddcb4097134ff3c332f>
    <TaxCatchAll xmlns="fdfaf355-f7ae-47f3-8f93-739a60756710"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09291B7-DD35-45C9-AE76-CD8E6E469649}">
  <ds:schemaRefs>
    <ds:schemaRef ds:uri="http://schemas.openxmlformats.org/officeDocument/2006/bibliography"/>
  </ds:schemaRefs>
</ds:datastoreItem>
</file>

<file path=customXml/itemProps2.xml><?xml version="1.0" encoding="utf-8"?>
<ds:datastoreItem xmlns:ds="http://schemas.openxmlformats.org/officeDocument/2006/customXml" ds:itemID="{1FE4FF73-8003-499C-BAFA-5BBF4E182736}">
  <ds:schemaRefs>
    <ds:schemaRef ds:uri="http://schemas.microsoft.com/sharepoint/v3/contenttype/forms"/>
  </ds:schemaRefs>
</ds:datastoreItem>
</file>

<file path=customXml/itemProps3.xml><?xml version="1.0" encoding="utf-8"?>
<ds:datastoreItem xmlns:ds="http://schemas.openxmlformats.org/officeDocument/2006/customXml" ds:itemID="{D3F7D380-8206-49B5-8B0A-40EEE077671B}"/>
</file>

<file path=customXml/itemProps4.xml><?xml version="1.0" encoding="utf-8"?>
<ds:datastoreItem xmlns:ds="http://schemas.openxmlformats.org/officeDocument/2006/customXml" ds:itemID="{4D13B1CE-6D17-44D8-9455-45F98D696F9B}">
  <ds:schemaRefs>
    <ds:schemaRef ds:uri="http://schemas.microsoft.com/office/2006/metadata/properties"/>
    <ds:schemaRef ds:uri="http://schemas.microsoft.com/office/infopath/2007/PartnerControls"/>
    <ds:schemaRef ds:uri="47f3e377-2326-41eb-b4db-60ffe8f7bd03"/>
    <ds:schemaRef ds:uri="6ef38dfb-5eec-43bc-9883-56aa6d2d8de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3439</Words>
  <Characters>19605</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O'Sullivan (Swansea Bay UHB - Directorate of Insight, Communications and Engagement)</dc:creator>
  <cp:keywords/>
  <dc:description/>
  <cp:lastModifiedBy>Debora Harry (SBU - Corporate Nursing)</cp:lastModifiedBy>
  <cp:revision>2</cp:revision>
  <dcterms:created xsi:type="dcterms:W3CDTF">2026-10-06T13:09:00Z</dcterms:created>
  <dcterms:modified xsi:type="dcterms:W3CDTF">2026-10-06T13:09:00Z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