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5" w:type="dxa"/>
        <w:tblLayout w:type="fixed"/>
        <w:tblLook w:val="04A0" w:firstRow="1" w:lastRow="0" w:firstColumn="1" w:lastColumn="0" w:noHBand="0" w:noVBand="1"/>
      </w:tblPr>
      <w:tblGrid>
        <w:gridCol w:w="2977"/>
        <w:gridCol w:w="2835"/>
        <w:gridCol w:w="2368"/>
        <w:gridCol w:w="841"/>
      </w:tblGrid>
      <w:tr w:rsidR="00083FC0" w:rsidRPr="00A367FE" w14:paraId="6D2903E2" w14:textId="77777777" w:rsidTr="4659551C">
        <w:tc>
          <w:tcPr>
            <w:tcW w:w="2977" w:type="dxa"/>
            <w:shd w:val="clear" w:color="auto" w:fill="163E64"/>
          </w:tcPr>
          <w:p w14:paraId="6D2903DE" w14:textId="77777777" w:rsidR="00F5082D" w:rsidRPr="00A367FE" w:rsidRDefault="00F5082D" w:rsidP="00FA0CA9">
            <w:pPr>
              <w:rPr>
                <w:b/>
              </w:rPr>
            </w:pPr>
            <w:r w:rsidRPr="00A367FE">
              <w:rPr>
                <w:b/>
              </w:rPr>
              <w:t>Meeting Date</w:t>
            </w:r>
          </w:p>
        </w:tc>
        <w:sdt>
          <w:sdtPr>
            <w:rPr>
              <w:rStyle w:val="Style1"/>
              <w:b/>
              <w:bCs/>
            </w:rPr>
            <w:alias w:val="Insert Meeting Date"/>
            <w:tag w:val="Insert Meeting Date"/>
            <w:id w:val="-1199389736"/>
            <w:lock w:val="sdtLocked"/>
            <w:placeholder>
              <w:docPart w:val="CE3795E89F6B48CE9FEFED8F7EA4BA20"/>
            </w:placeholder>
            <w15:color w:val="000000"/>
            <w:date w:fullDate="2026-10-22T00:00:00Z">
              <w:dateFormat w:val="dd MMMM yyyy"/>
              <w:lid w:val="en-GB"/>
              <w:storeMappedDataAs w:val="dateTime"/>
              <w:calendar w:val="gregorian"/>
            </w:date>
          </w:sdtPr>
          <w:sdtEndPr>
            <w:rPr>
              <w:rStyle w:val="DefaultParagraphFont"/>
            </w:rPr>
          </w:sdtEndPr>
          <w:sdtContent>
            <w:tc>
              <w:tcPr>
                <w:tcW w:w="2835" w:type="dxa"/>
              </w:tcPr>
              <w:p w14:paraId="6D2903DF" w14:textId="3120E2BA" w:rsidR="00F5082D" w:rsidRPr="00A367FE" w:rsidRDefault="007728A8" w:rsidP="00FA0CA9">
                <w:pPr>
                  <w:rPr>
                    <w:b/>
                    <w:bCs/>
                  </w:rPr>
                </w:pPr>
                <w:r>
                  <w:rPr>
                    <w:rStyle w:val="Style1"/>
                    <w:b/>
                    <w:bCs/>
                  </w:rPr>
                  <w:t>22 October 2026</w:t>
                </w:r>
              </w:p>
            </w:tc>
          </w:sdtContent>
        </w:sdt>
        <w:tc>
          <w:tcPr>
            <w:tcW w:w="2368" w:type="dxa"/>
            <w:shd w:val="clear" w:color="auto" w:fill="163E64"/>
          </w:tcPr>
          <w:p w14:paraId="6D2903E0" w14:textId="77777777" w:rsidR="00F5082D" w:rsidRPr="00A367FE" w:rsidRDefault="00F5082D" w:rsidP="00FA0CA9">
            <w:pPr>
              <w:rPr>
                <w:b/>
              </w:rPr>
            </w:pPr>
            <w:r w:rsidRPr="00A367FE">
              <w:rPr>
                <w:b/>
              </w:rPr>
              <w:t>Agenda Item</w:t>
            </w:r>
          </w:p>
        </w:tc>
        <w:tc>
          <w:tcPr>
            <w:tcW w:w="841" w:type="dxa"/>
          </w:tcPr>
          <w:p w14:paraId="6D2903E1" w14:textId="15C944F1" w:rsidR="00F5082D" w:rsidRPr="00A367FE" w:rsidRDefault="00182747" w:rsidP="00FA0CA9">
            <w:pPr>
              <w:rPr>
                <w:b/>
              </w:rPr>
            </w:pPr>
            <w:r>
              <w:rPr>
                <w:b/>
              </w:rPr>
              <w:t>6.2</w:t>
            </w:r>
          </w:p>
        </w:tc>
      </w:tr>
      <w:tr w:rsidR="00B0479E" w:rsidRPr="00A367FE" w14:paraId="1EEB45B2" w14:textId="77777777" w:rsidTr="4659551C">
        <w:tc>
          <w:tcPr>
            <w:tcW w:w="2977" w:type="dxa"/>
            <w:shd w:val="clear" w:color="auto" w:fill="163E64"/>
          </w:tcPr>
          <w:p w14:paraId="4A48663E" w14:textId="6879CA0B" w:rsidR="00B0479E" w:rsidRPr="00A367FE" w:rsidRDefault="00B0479E" w:rsidP="00FA0CA9">
            <w:pPr>
              <w:rPr>
                <w:b/>
              </w:rPr>
            </w:pPr>
            <w:r w:rsidRPr="00A367FE">
              <w:rPr>
                <w:b/>
              </w:rPr>
              <w:t xml:space="preserve">Name of Meeting </w:t>
            </w:r>
          </w:p>
        </w:tc>
        <w:sdt>
          <w:sdtPr>
            <w:rPr>
              <w:rStyle w:val="CorporateFont"/>
              <w:b/>
              <w:bCs/>
            </w:rPr>
            <w:alias w:val="Choose the Meeting"/>
            <w:tag w:val="Choose the Meeting"/>
            <w:id w:val="435881456"/>
            <w:lock w:val="sdtLocked"/>
            <w:placeholder>
              <w:docPart w:val="DefaultPlaceholder_-1854013438"/>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Management Board" w:value="Management Board"/>
              <w:listItem w:displayText="Formal Executive Meeting" w:value="Formal Executive Meeting"/>
              <w:listItem w:displayText="Remuneration and Terms of Service Committee" w:value="Remuneration and Terms of Service Committee"/>
            </w:dropDownList>
          </w:sdtPr>
          <w:sdtEndPr>
            <w:rPr>
              <w:rStyle w:val="DefaultParagraphFont"/>
            </w:rPr>
          </w:sdtEndPr>
          <w:sdtContent>
            <w:tc>
              <w:tcPr>
                <w:tcW w:w="6044" w:type="dxa"/>
                <w:gridSpan w:val="3"/>
              </w:tcPr>
              <w:p w14:paraId="5687483E" w14:textId="77E5D748" w:rsidR="00B0479E" w:rsidRPr="00A367FE" w:rsidRDefault="00944184" w:rsidP="00FA0CA9">
                <w:pPr>
                  <w:rPr>
                    <w:b/>
                    <w:bCs/>
                  </w:rPr>
                </w:pPr>
                <w:r w:rsidRPr="00A367FE">
                  <w:rPr>
                    <w:rStyle w:val="CorporateFont"/>
                    <w:b/>
                    <w:bCs/>
                  </w:rPr>
                  <w:t>Workforce and Organisational Development Committee</w:t>
                </w:r>
              </w:p>
            </w:tc>
          </w:sdtContent>
        </w:sdt>
      </w:tr>
      <w:tr w:rsidR="00083FC0" w:rsidRPr="00A367FE" w14:paraId="6D2903E5" w14:textId="77777777" w:rsidTr="4659551C">
        <w:tc>
          <w:tcPr>
            <w:tcW w:w="2977" w:type="dxa"/>
            <w:shd w:val="clear" w:color="auto" w:fill="163E64"/>
          </w:tcPr>
          <w:p w14:paraId="6D2903E3" w14:textId="77777777" w:rsidR="00034194" w:rsidRPr="00A367FE" w:rsidRDefault="00034194" w:rsidP="00FA0CA9">
            <w:pPr>
              <w:rPr>
                <w:b/>
              </w:rPr>
            </w:pPr>
            <w:r w:rsidRPr="00A367FE">
              <w:rPr>
                <w:b/>
              </w:rPr>
              <w:t>Report Title</w:t>
            </w:r>
          </w:p>
        </w:tc>
        <w:tc>
          <w:tcPr>
            <w:tcW w:w="6044" w:type="dxa"/>
            <w:gridSpan w:val="3"/>
          </w:tcPr>
          <w:p w14:paraId="6D2903E4" w14:textId="29E449D4" w:rsidR="00034194" w:rsidRPr="00A367FE" w:rsidRDefault="00944184" w:rsidP="00FA0CA9">
            <w:pPr>
              <w:rPr>
                <w:b/>
                <w:bCs/>
              </w:rPr>
            </w:pPr>
            <w:r w:rsidRPr="00A367FE">
              <w:rPr>
                <w:b/>
                <w:bCs/>
              </w:rPr>
              <w:t>Nursing &amp; Midwifery Group Update</w:t>
            </w:r>
          </w:p>
        </w:tc>
      </w:tr>
      <w:tr w:rsidR="00083FC0" w:rsidRPr="00A367FE" w14:paraId="6D2903E8" w14:textId="77777777" w:rsidTr="4659551C">
        <w:tc>
          <w:tcPr>
            <w:tcW w:w="2977" w:type="dxa"/>
            <w:shd w:val="clear" w:color="auto" w:fill="163E64"/>
          </w:tcPr>
          <w:p w14:paraId="6D2903E6" w14:textId="77777777" w:rsidR="00034194" w:rsidRPr="00A367FE" w:rsidRDefault="00034194" w:rsidP="00FA0CA9">
            <w:pPr>
              <w:rPr>
                <w:b/>
              </w:rPr>
            </w:pPr>
            <w:r w:rsidRPr="00A367FE">
              <w:rPr>
                <w:b/>
              </w:rPr>
              <w:t>Report Author</w:t>
            </w:r>
          </w:p>
        </w:tc>
        <w:tc>
          <w:tcPr>
            <w:tcW w:w="6044" w:type="dxa"/>
            <w:gridSpan w:val="3"/>
          </w:tcPr>
          <w:p w14:paraId="6D2903E7" w14:textId="4508B16E" w:rsidR="00034194" w:rsidRPr="00A367FE" w:rsidRDefault="00F62C39" w:rsidP="00992701">
            <w:r w:rsidRPr="00A367FE">
              <w:t>Helen Griffiths</w:t>
            </w:r>
            <w:r w:rsidR="00246A9B" w:rsidRPr="00A367FE">
              <w:t>,</w:t>
            </w:r>
            <w:r w:rsidRPr="00A367FE">
              <w:t xml:space="preserve"> Corporate Head of Nursing</w:t>
            </w:r>
          </w:p>
        </w:tc>
      </w:tr>
      <w:tr w:rsidR="00762BBE" w:rsidRPr="00A367FE" w14:paraId="6D2903EB" w14:textId="77777777" w:rsidTr="4659551C">
        <w:tc>
          <w:tcPr>
            <w:tcW w:w="2977" w:type="dxa"/>
            <w:shd w:val="clear" w:color="auto" w:fill="163E64"/>
          </w:tcPr>
          <w:p w14:paraId="6D2903E9" w14:textId="77777777" w:rsidR="00762BBE" w:rsidRPr="00A367FE" w:rsidRDefault="00762BBE" w:rsidP="00762BBE">
            <w:pPr>
              <w:rPr>
                <w:b/>
              </w:rPr>
            </w:pPr>
            <w:r w:rsidRPr="00A367FE">
              <w:rPr>
                <w:b/>
              </w:rPr>
              <w:t>Report Sponsor</w:t>
            </w:r>
          </w:p>
        </w:tc>
        <w:sdt>
          <w:sdtPr>
            <w:rPr>
              <w:rStyle w:val="Style1"/>
            </w:rPr>
            <w:alias w:val="Choose the Sponser"/>
            <w:tag w:val="Choose the Sponser"/>
            <w:id w:val="-867840978"/>
            <w:lock w:val="sdtLocked"/>
            <w:placeholder>
              <w:docPart w:val="DefaultPlaceholder_-1854013438"/>
            </w:placeholder>
            <w:dropDownList>
              <w:listItem w:displayText="Choose the Sponser" w:value="Choose the Sponser"/>
              <w:listItem w:displayText="Chief Executive Officer" w:value="Chief Executive Officer"/>
              <w:listItem w:displayText="Chief Operating Officer" w:value="Chief Operating Officer"/>
              <w:listItem w:displayText="Director of Corporate Governance" w:value="Director of Corporate Governance"/>
              <w:listItem w:displayText="Director of Digital" w:value="Director of Digital"/>
              <w:listItem w:displayText="Director of Insight, Communications &amp; Engagement" w:value="Director of Insight, Communications &amp; Engagement"/>
              <w:listItem w:displayText="Executive Director of Allied Health Professionals and Health Sciences" w:value="Executive Director of Allied Health Professionals and Health Sciences"/>
              <w:listItem w:displayText="Executive Director of Finance" w:value="Executive Director of Finance"/>
              <w:listItem w:displayText="Executive Director of Nursing and Patient Experience" w:value="Executive Director of Nursing and Patient Experience"/>
              <w:listItem w:displayText="Executive Director of Workforce and Organisational Development" w:value="Executive Director of Workforce and Organisational Development"/>
              <w:listItem w:displayText="Executive Director of Planning and Partnership" w:value="Executive Director of Planning and Partnership"/>
              <w:listItem w:displayText="Executive Director of Public Health" w:value="Executive Director of Public Health"/>
              <w:listItem w:displayText="Executive Medical Director/Deputy CEO" w:value="Executive Medical Director/Deputy CEO"/>
            </w:dropDownList>
          </w:sdtPr>
          <w:sdtEndPr>
            <w:rPr>
              <w:rStyle w:val="DefaultParagraphFont"/>
            </w:rPr>
          </w:sdtEndPr>
          <w:sdtContent>
            <w:tc>
              <w:tcPr>
                <w:tcW w:w="6044" w:type="dxa"/>
                <w:gridSpan w:val="3"/>
              </w:tcPr>
              <w:p w14:paraId="6D2903EA" w14:textId="4B188B76" w:rsidR="00762BBE" w:rsidRPr="00A367FE" w:rsidRDefault="00944184" w:rsidP="00762BBE">
                <w:r w:rsidRPr="00A367FE">
                  <w:rPr>
                    <w:rStyle w:val="Style1"/>
                  </w:rPr>
                  <w:t>Executive Director of Nursing and Patient Experience</w:t>
                </w:r>
              </w:p>
            </w:tc>
          </w:sdtContent>
        </w:sdt>
      </w:tr>
      <w:tr w:rsidR="00762BBE" w:rsidRPr="00A367FE" w14:paraId="6D2903EE" w14:textId="77777777" w:rsidTr="4659551C">
        <w:tc>
          <w:tcPr>
            <w:tcW w:w="2977" w:type="dxa"/>
            <w:shd w:val="clear" w:color="auto" w:fill="163E64"/>
          </w:tcPr>
          <w:p w14:paraId="6D2903EC" w14:textId="77777777" w:rsidR="00762BBE" w:rsidRPr="00A367FE" w:rsidRDefault="00762BBE" w:rsidP="00762BBE">
            <w:pPr>
              <w:rPr>
                <w:b/>
              </w:rPr>
            </w:pPr>
            <w:r w:rsidRPr="00A367FE">
              <w:rPr>
                <w:b/>
              </w:rPr>
              <w:t>Presented by</w:t>
            </w:r>
          </w:p>
        </w:tc>
        <w:tc>
          <w:tcPr>
            <w:tcW w:w="6044" w:type="dxa"/>
            <w:gridSpan w:val="3"/>
          </w:tcPr>
          <w:p w14:paraId="6D2903ED" w14:textId="301DAD27" w:rsidR="00762BBE" w:rsidRPr="00A367FE" w:rsidRDefault="00F62C39" w:rsidP="00992701">
            <w:r w:rsidRPr="00A367FE">
              <w:t>Elizabeth Rix</w:t>
            </w:r>
            <w:r w:rsidR="006E5A72" w:rsidRPr="00A367FE">
              <w:t>,</w:t>
            </w:r>
            <w:r w:rsidRPr="00A367FE">
              <w:t xml:space="preserve"> Executive Director of Nursing &amp; Patient Experience</w:t>
            </w:r>
          </w:p>
        </w:tc>
      </w:tr>
      <w:tr w:rsidR="00653AEC" w:rsidRPr="00A367FE" w14:paraId="6D2903F1" w14:textId="77777777" w:rsidTr="4659551C">
        <w:tc>
          <w:tcPr>
            <w:tcW w:w="2977" w:type="dxa"/>
            <w:shd w:val="clear" w:color="auto" w:fill="C1A775"/>
          </w:tcPr>
          <w:p w14:paraId="6D2903EF" w14:textId="5CD60EB8" w:rsidR="00653AEC" w:rsidRPr="00A367FE" w:rsidRDefault="00653AEC" w:rsidP="6FC5F940">
            <w:pPr>
              <w:rPr>
                <w:b/>
                <w:bCs/>
              </w:rPr>
            </w:pPr>
            <w:r w:rsidRPr="00A367FE">
              <w:rPr>
                <w:b/>
                <w:bCs/>
              </w:rPr>
              <w:t>Freedom of Information</w:t>
            </w:r>
          </w:p>
        </w:tc>
        <w:tc>
          <w:tcPr>
            <w:tcW w:w="6044" w:type="dxa"/>
            <w:gridSpan w:val="3"/>
          </w:tcPr>
          <w:sdt>
            <w:sdtPr>
              <w:rPr>
                <w:rStyle w:val="Style1"/>
              </w:rPr>
              <w:alias w:val="Choose FoI type"/>
              <w:tag w:val="Choose FoI type"/>
              <w:id w:val="-291602971"/>
              <w:lock w:val="sdtLocked"/>
              <w:placeholder>
                <w:docPart w:val="751D5878A9DB4631BDE7EB878E2E21A8"/>
              </w:placeholder>
              <w15:color w:val="000000"/>
              <w:dropDownList>
                <w:listItem w:displayText="Choose FoI type" w:value="Choose FoI type"/>
                <w:listItem w:displayText="Open" w:value="Open"/>
                <w:listItem w:displayText="Closed" w:value="Closed"/>
              </w:dropDownList>
            </w:sdtPr>
            <w:sdtEndPr>
              <w:rPr>
                <w:rStyle w:val="DefaultParagraphFont"/>
                <w:color w:val="FF0000"/>
              </w:rPr>
            </w:sdtEndPr>
            <w:sdtContent>
              <w:p w14:paraId="6D2903F0" w14:textId="51DBA0DC" w:rsidR="00850C29" w:rsidRPr="00A367FE" w:rsidRDefault="007A0259" w:rsidP="004222DD">
                <w:r>
                  <w:rPr>
                    <w:rStyle w:val="Style1"/>
                  </w:rPr>
                  <w:t>Open</w:t>
                </w:r>
              </w:p>
            </w:sdtContent>
          </w:sdt>
        </w:tc>
      </w:tr>
      <w:tr w:rsidR="00041CF6" w:rsidRPr="00A367FE" w14:paraId="3533518D" w14:textId="77777777" w:rsidTr="4659551C">
        <w:tc>
          <w:tcPr>
            <w:tcW w:w="2977" w:type="dxa"/>
            <w:shd w:val="clear" w:color="auto" w:fill="C1A775"/>
          </w:tcPr>
          <w:p w14:paraId="388BDD7E" w14:textId="6876BB65" w:rsidR="00041CF6" w:rsidRPr="00A367FE" w:rsidRDefault="00041CF6" w:rsidP="00653AEC">
            <w:pPr>
              <w:rPr>
                <w:b/>
              </w:rPr>
            </w:pPr>
            <w:r w:rsidRPr="00A367FE">
              <w:rPr>
                <w:b/>
              </w:rPr>
              <w:t>FoI Cl</w:t>
            </w:r>
            <w:r w:rsidR="000E379E" w:rsidRPr="00A367FE">
              <w:rPr>
                <w:b/>
              </w:rPr>
              <w:t>osed detail</w:t>
            </w:r>
          </w:p>
        </w:tc>
        <w:sdt>
          <w:sdtPr>
            <w:rPr>
              <w:rStyle w:val="Style1"/>
            </w:rPr>
            <w:alias w:val="If closed, choose detail"/>
            <w:tag w:val="If closed, choose detail"/>
            <w:id w:val="-2103939202"/>
            <w:placeholder>
              <w:docPart w:val="DefaultPlaceholder_-1854013438"/>
            </w:placeholder>
            <w15:color w:val="000000"/>
            <w:dropDownList>
              <w:listItem w:displayText="If closed, choose detail" w:value="If closed, choose detail"/>
              <w:listItem w:displayText="Commercially Sensitive – Procurement" w:value="Commercially Sensitive – Procurement"/>
              <w:listItem w:displayText="Confidential – Information Governance" w:value="Confidential – Information Governance"/>
              <w:listItem w:displayText="Confidential – Cyber Security" w:value="Confidential – Cyber Security"/>
              <w:listItem w:displayText="Confidential – Workforce" w:value="Confidential – Workforce"/>
              <w:listItem w:displayText="Legally Privileged" w:value="Legally Privileged"/>
              <w:listItem w:displayText="Summary of Private Committee / Sub-Group Meetings ‐ subject matter confidential" w:value="Summary of Private Committee / Sub-Group Meetings ‐ subject matter confidential"/>
              <w:listItem w:displayText="Undue concern or harm to the public ‐ Health Protection Update" w:value="Undue concern or harm to the public ‐ Health Protection Update"/>
              <w:listItem w:displayText="Draft Report – To be published at later date" w:value="Draft Report – To be published at later date"/>
            </w:dropDownList>
          </w:sdtPr>
          <w:sdtEndPr>
            <w:rPr>
              <w:rStyle w:val="Style1"/>
            </w:rPr>
          </w:sdtEndPr>
          <w:sdtContent>
            <w:tc>
              <w:tcPr>
                <w:tcW w:w="6044" w:type="dxa"/>
                <w:gridSpan w:val="3"/>
              </w:tcPr>
              <w:p w14:paraId="68BCFC98" w14:textId="6B7CD1BB" w:rsidR="00041CF6" w:rsidRPr="00A367FE" w:rsidRDefault="00472D69" w:rsidP="00653AEC">
                <w:pPr>
                  <w:rPr>
                    <w:rStyle w:val="Style1"/>
                  </w:rPr>
                </w:pPr>
                <w:r>
                  <w:rPr>
                    <w:rStyle w:val="Style1"/>
                  </w:rPr>
                  <w:t>If closed, choose detail</w:t>
                </w:r>
              </w:p>
            </w:tc>
          </w:sdtContent>
        </w:sdt>
      </w:tr>
      <w:tr w:rsidR="008F442A" w:rsidRPr="00A367FE" w14:paraId="56774493" w14:textId="77777777" w:rsidTr="4659551C">
        <w:tc>
          <w:tcPr>
            <w:tcW w:w="5812" w:type="dxa"/>
            <w:gridSpan w:val="2"/>
            <w:shd w:val="clear" w:color="auto" w:fill="C1A775"/>
          </w:tcPr>
          <w:p w14:paraId="50DAF23B" w14:textId="77777777" w:rsidR="008F442A" w:rsidRPr="00A367FE" w:rsidRDefault="008F442A" w:rsidP="00110100">
            <w:pPr>
              <w:rPr>
                <w:b/>
              </w:rPr>
            </w:pPr>
            <w:r w:rsidRPr="00A367FE">
              <w:rPr>
                <w:b/>
              </w:rPr>
              <w:t>Impact Assessment Summary Outcome</w:t>
            </w:r>
          </w:p>
        </w:tc>
        <w:tc>
          <w:tcPr>
            <w:tcW w:w="3209" w:type="dxa"/>
            <w:gridSpan w:val="2"/>
            <w:shd w:val="clear" w:color="auto" w:fill="C1A775"/>
          </w:tcPr>
          <w:p w14:paraId="1FF00833" w14:textId="403A5B42" w:rsidR="008F442A" w:rsidRPr="00A367FE" w:rsidRDefault="00FA5DEC" w:rsidP="00110100">
            <w:pPr>
              <w:rPr>
                <w:b/>
              </w:rPr>
            </w:pPr>
            <w:r w:rsidRPr="00A367FE">
              <w:rPr>
                <w:b/>
              </w:rPr>
              <w:t>IA Completion date</w:t>
            </w:r>
          </w:p>
        </w:tc>
      </w:tr>
      <w:tr w:rsidR="00860674" w:rsidRPr="00A367FE" w14:paraId="44E771AC" w14:textId="77777777" w:rsidTr="4659551C">
        <w:tc>
          <w:tcPr>
            <w:tcW w:w="5812" w:type="dxa"/>
            <w:gridSpan w:val="2"/>
          </w:tcPr>
          <w:p w14:paraId="5E84E502" w14:textId="0459028A" w:rsidR="00A35122" w:rsidRPr="00A367FE" w:rsidRDefault="00944184" w:rsidP="00110100">
            <w:pPr>
              <w:rPr>
                <w:b/>
                <w:color w:val="000000" w:themeColor="text1"/>
              </w:rPr>
            </w:pPr>
            <w:r w:rsidRPr="00A367FE">
              <w:rPr>
                <w:b/>
                <w:color w:val="000000" w:themeColor="text1"/>
              </w:rPr>
              <w:t>N/A</w:t>
            </w:r>
          </w:p>
        </w:tc>
        <w:sdt>
          <w:sdtPr>
            <w:rPr>
              <w:bCs/>
            </w:rPr>
            <w:alias w:val="Insert IA completion date"/>
            <w:tag w:val="Insert IA Completion date"/>
            <w:id w:val="-1846939928"/>
            <w:placeholder>
              <w:docPart w:val="453E1E0B8AFF4D1F99289921CB762A2D"/>
            </w:placeholder>
            <w:showingPlcHdr/>
            <w15:color w:val="000000"/>
            <w:date w:fullDate="2025-12-19T00:00:00Z">
              <w:dateFormat w:val="dd MMMM yyyy"/>
              <w:lid w:val="en-GB"/>
              <w:storeMappedDataAs w:val="dateTime"/>
              <w:calendar w:val="gregorian"/>
            </w:date>
          </w:sdtPr>
          <w:sdtEndPr/>
          <w:sdtContent>
            <w:tc>
              <w:tcPr>
                <w:tcW w:w="3209" w:type="dxa"/>
                <w:gridSpan w:val="2"/>
              </w:tcPr>
              <w:p w14:paraId="6CF9C42A" w14:textId="06AA5658" w:rsidR="00860674" w:rsidRPr="00A367FE" w:rsidRDefault="00B105BD" w:rsidP="00110100">
                <w:pPr>
                  <w:rPr>
                    <w:bCs/>
                  </w:rPr>
                </w:pPr>
                <w:r w:rsidRPr="00A367FE">
                  <w:rPr>
                    <w:rStyle w:val="PlaceholderText"/>
                    <w:color w:val="auto"/>
                  </w:rPr>
                  <w:t>Click or tap to enter a date.</w:t>
                </w:r>
              </w:p>
            </w:tc>
          </w:sdtContent>
        </w:sdt>
      </w:tr>
      <w:tr w:rsidR="00EA4667" w:rsidRPr="00A367FE" w14:paraId="2BABD8F1" w14:textId="77777777" w:rsidTr="4659551C">
        <w:tc>
          <w:tcPr>
            <w:tcW w:w="2977" w:type="dxa"/>
            <w:shd w:val="clear" w:color="auto" w:fill="C1A775"/>
          </w:tcPr>
          <w:p w14:paraId="4CAAEA69" w14:textId="77777777" w:rsidR="00EA4667" w:rsidRPr="00A367FE" w:rsidRDefault="00EA4667">
            <w:pPr>
              <w:rPr>
                <w:b/>
              </w:rPr>
            </w:pPr>
            <w:r w:rsidRPr="00A367FE">
              <w:rPr>
                <w:b/>
              </w:rPr>
              <w:t>Purpose of the Report</w:t>
            </w:r>
          </w:p>
        </w:tc>
        <w:sdt>
          <w:sdtPr>
            <w:rPr>
              <w:rStyle w:val="Style1"/>
            </w:rPr>
            <w:alias w:val="Choose Purpose"/>
            <w:tag w:val="Choose Purpose"/>
            <w:id w:val="1702367869"/>
            <w:lock w:val="sdtLocked"/>
            <w:placeholder>
              <w:docPart w:val="25AF485399C54AF8AF4E2A00CC5AC733"/>
            </w:placeholder>
            <w15:color w:val="000000"/>
            <w:dropDownList>
              <w:listItem w:displayText="Choose Purpose" w:value="Choose Purpose"/>
              <w:listItem w:displayText="For Approval" w:value="For Approval"/>
              <w:listItem w:displayText="For Assurance" w:value="For Assurance"/>
              <w:listItem w:displayText="For Endorsement" w:value="For Endorsement"/>
              <w:listItem w:displayText="For Discussion" w:value="For Discussion"/>
            </w:dropDownList>
          </w:sdtPr>
          <w:sdtEndPr>
            <w:rPr>
              <w:rStyle w:val="DefaultParagraphFont"/>
            </w:rPr>
          </w:sdtEndPr>
          <w:sdtContent>
            <w:tc>
              <w:tcPr>
                <w:tcW w:w="6044" w:type="dxa"/>
                <w:gridSpan w:val="3"/>
              </w:tcPr>
              <w:p w14:paraId="53EFA578" w14:textId="0B7F64E5" w:rsidR="00EA4667" w:rsidRPr="00A367FE" w:rsidRDefault="00944184">
                <w:pPr>
                  <w:ind w:right="96"/>
                </w:pPr>
                <w:r w:rsidRPr="00A367FE">
                  <w:rPr>
                    <w:rStyle w:val="Style1"/>
                  </w:rPr>
                  <w:t>For Assurance</w:t>
                </w:r>
              </w:p>
            </w:tc>
          </w:sdtContent>
        </w:sdt>
      </w:tr>
      <w:tr w:rsidR="00110100" w:rsidRPr="00A367FE" w14:paraId="2607A37D" w14:textId="77777777" w:rsidTr="4659551C">
        <w:tc>
          <w:tcPr>
            <w:tcW w:w="9021" w:type="dxa"/>
            <w:gridSpan w:val="4"/>
            <w:shd w:val="clear" w:color="auto" w:fill="C1A775"/>
          </w:tcPr>
          <w:p w14:paraId="213FC224" w14:textId="4833FD62" w:rsidR="00110100" w:rsidRPr="00A367FE" w:rsidRDefault="00110100" w:rsidP="00110100">
            <w:pPr>
              <w:rPr>
                <w:color w:val="FF0000"/>
              </w:rPr>
            </w:pPr>
            <w:r w:rsidRPr="00A367FE">
              <w:rPr>
                <w:b/>
              </w:rPr>
              <w:t>Report Summary; detailing any action required</w:t>
            </w:r>
          </w:p>
        </w:tc>
      </w:tr>
      <w:tr w:rsidR="00110100" w:rsidRPr="00A367FE" w14:paraId="6D2903F8" w14:textId="77777777" w:rsidTr="4659551C">
        <w:tc>
          <w:tcPr>
            <w:tcW w:w="9021" w:type="dxa"/>
            <w:gridSpan w:val="4"/>
          </w:tcPr>
          <w:p w14:paraId="6D2903F7" w14:textId="7351655D" w:rsidR="00110100" w:rsidRPr="00A367FE" w:rsidRDefault="00F62C39" w:rsidP="00A367FE">
            <w:pPr>
              <w:ind w:right="96"/>
              <w:rPr>
                <w:b/>
                <w:color w:val="FF0000"/>
              </w:rPr>
            </w:pPr>
            <w:r w:rsidRPr="00A367FE">
              <w:t>Th</w:t>
            </w:r>
            <w:r w:rsidR="005745D0">
              <w:t xml:space="preserve">is report provides </w:t>
            </w:r>
            <w:r w:rsidR="00B67009">
              <w:t xml:space="preserve">assurance to the </w:t>
            </w:r>
            <w:r w:rsidRPr="00A367FE">
              <w:t>Workforce &amp; OD Committee on key nursing</w:t>
            </w:r>
            <w:r w:rsidR="00104118">
              <w:t xml:space="preserve"> and midwifery discussions</w:t>
            </w:r>
            <w:r w:rsidR="00A54A0F">
              <w:t xml:space="preserve"> </w:t>
            </w:r>
            <w:r w:rsidRPr="00A367FE">
              <w:t>since the previous update in A</w:t>
            </w:r>
            <w:r w:rsidR="007728A8">
              <w:t>ugust</w:t>
            </w:r>
            <w:r w:rsidRPr="00A367FE">
              <w:t xml:space="preserve"> 2026.</w:t>
            </w:r>
          </w:p>
        </w:tc>
      </w:tr>
      <w:tr w:rsidR="00110100" w:rsidRPr="00A367FE" w14:paraId="70491417" w14:textId="77777777" w:rsidTr="4659551C">
        <w:tc>
          <w:tcPr>
            <w:tcW w:w="9021" w:type="dxa"/>
            <w:gridSpan w:val="4"/>
            <w:shd w:val="clear" w:color="auto" w:fill="C1A775"/>
          </w:tcPr>
          <w:p w14:paraId="012E824A" w14:textId="7C1EDF26" w:rsidR="00110100" w:rsidRPr="00A367FE" w:rsidRDefault="00110100" w:rsidP="00110100">
            <w:pPr>
              <w:rPr>
                <w:b/>
                <w:color w:val="000000" w:themeColor="text1"/>
              </w:rPr>
            </w:pPr>
            <w:r w:rsidRPr="00A367FE">
              <w:rPr>
                <w:b/>
                <w:color w:val="000000" w:themeColor="text1"/>
              </w:rPr>
              <w:t>Key Issues</w:t>
            </w:r>
          </w:p>
        </w:tc>
      </w:tr>
      <w:tr w:rsidR="00110100" w:rsidRPr="00A367FE" w14:paraId="6D290402" w14:textId="77777777" w:rsidTr="4659551C">
        <w:tc>
          <w:tcPr>
            <w:tcW w:w="9021" w:type="dxa"/>
            <w:gridSpan w:val="4"/>
          </w:tcPr>
          <w:p w14:paraId="73C80EEB" w14:textId="77777777" w:rsidR="00110100" w:rsidRDefault="003D7268" w:rsidP="003D7268">
            <w:pPr>
              <w:pStyle w:val="ListParagraph"/>
              <w:numPr>
                <w:ilvl w:val="0"/>
                <w:numId w:val="20"/>
              </w:numPr>
              <w:rPr>
                <w:b/>
                <w:color w:val="000000" w:themeColor="text1"/>
              </w:rPr>
            </w:pPr>
            <w:r>
              <w:rPr>
                <w:b/>
                <w:color w:val="000000" w:themeColor="text1"/>
              </w:rPr>
              <w:t>Call For Concern Update</w:t>
            </w:r>
          </w:p>
          <w:p w14:paraId="154456AC" w14:textId="77777777" w:rsidR="003D7268" w:rsidRPr="003D7268" w:rsidRDefault="003D7268" w:rsidP="003D7268">
            <w:pPr>
              <w:pStyle w:val="ListParagraph"/>
              <w:numPr>
                <w:ilvl w:val="0"/>
                <w:numId w:val="20"/>
              </w:numPr>
              <w:rPr>
                <w:b/>
                <w:bCs/>
                <w:color w:val="000000" w:themeColor="text1"/>
              </w:rPr>
            </w:pPr>
            <w:r w:rsidRPr="003D7268">
              <w:rPr>
                <w:b/>
                <w:bCs/>
                <w:color w:val="000000" w:themeColor="text1"/>
              </w:rPr>
              <w:t>Student Streamlining Update September 2026</w:t>
            </w:r>
          </w:p>
          <w:p w14:paraId="22DF3922" w14:textId="77777777" w:rsidR="003D7268" w:rsidRPr="003D7268" w:rsidRDefault="003D7268" w:rsidP="003D7268">
            <w:pPr>
              <w:pStyle w:val="ListParagraph"/>
              <w:numPr>
                <w:ilvl w:val="0"/>
                <w:numId w:val="20"/>
              </w:numPr>
              <w:rPr>
                <w:b/>
                <w:color w:val="000000" w:themeColor="text1"/>
              </w:rPr>
            </w:pPr>
            <w:r>
              <w:rPr>
                <w:b/>
                <w:bCs/>
              </w:rPr>
              <w:t>Discussion R</w:t>
            </w:r>
            <w:r w:rsidRPr="00144F45">
              <w:rPr>
                <w:b/>
                <w:bCs/>
                <w:color w:val="000000" w:themeColor="text1"/>
                <w:sz w:val="22"/>
                <w:szCs w:val="22"/>
              </w:rPr>
              <w:t xml:space="preserve">egarding </w:t>
            </w:r>
            <w:r>
              <w:rPr>
                <w:b/>
                <w:bCs/>
                <w:color w:val="000000" w:themeColor="text1"/>
                <w:sz w:val="22"/>
                <w:szCs w:val="22"/>
              </w:rPr>
              <w:t>Proposed C</w:t>
            </w:r>
            <w:r w:rsidRPr="00144F45">
              <w:rPr>
                <w:b/>
                <w:bCs/>
                <w:color w:val="000000" w:themeColor="text1"/>
                <w:sz w:val="22"/>
                <w:szCs w:val="22"/>
              </w:rPr>
              <w:t xml:space="preserve">hanges to </w:t>
            </w:r>
            <w:r>
              <w:rPr>
                <w:b/>
                <w:bCs/>
                <w:color w:val="000000" w:themeColor="text1"/>
                <w:sz w:val="22"/>
                <w:szCs w:val="22"/>
              </w:rPr>
              <w:t xml:space="preserve">Nursing Support Worker Clinical </w:t>
            </w:r>
            <w:r w:rsidRPr="00144F45">
              <w:rPr>
                <w:b/>
                <w:bCs/>
                <w:color w:val="000000" w:themeColor="text1"/>
                <w:sz w:val="22"/>
                <w:szCs w:val="22"/>
              </w:rPr>
              <w:t>Induction</w:t>
            </w:r>
          </w:p>
          <w:p w14:paraId="4F9EF5C1" w14:textId="3BD9034A" w:rsidR="003D7268" w:rsidRPr="003D7268" w:rsidRDefault="003D7268" w:rsidP="003D7268">
            <w:pPr>
              <w:pStyle w:val="ListParagraph"/>
              <w:numPr>
                <w:ilvl w:val="0"/>
                <w:numId w:val="20"/>
              </w:numPr>
              <w:rPr>
                <w:b/>
                <w:bCs/>
              </w:rPr>
            </w:pPr>
            <w:r w:rsidRPr="003D7268">
              <w:rPr>
                <w:b/>
                <w:bCs/>
              </w:rPr>
              <w:t>Suspension S</w:t>
            </w:r>
            <w:r w:rsidR="001C00F3">
              <w:rPr>
                <w:b/>
                <w:bCs/>
              </w:rPr>
              <w:t xml:space="preserve">tandard </w:t>
            </w:r>
            <w:r w:rsidRPr="003D7268">
              <w:rPr>
                <w:b/>
                <w:bCs/>
              </w:rPr>
              <w:t>O</w:t>
            </w:r>
            <w:r w:rsidR="001C00F3">
              <w:rPr>
                <w:b/>
                <w:bCs/>
              </w:rPr>
              <w:t xml:space="preserve">perating </w:t>
            </w:r>
            <w:r w:rsidRPr="003D7268">
              <w:rPr>
                <w:b/>
                <w:bCs/>
              </w:rPr>
              <w:t>P</w:t>
            </w:r>
            <w:r w:rsidR="001C00F3">
              <w:rPr>
                <w:b/>
                <w:bCs/>
              </w:rPr>
              <w:t>rocedure</w:t>
            </w:r>
            <w:r w:rsidRPr="003D7268">
              <w:rPr>
                <w:b/>
                <w:bCs/>
              </w:rPr>
              <w:t xml:space="preserve"> </w:t>
            </w:r>
          </w:p>
          <w:p w14:paraId="1378885D" w14:textId="77777777" w:rsidR="001C00F3" w:rsidRPr="001C00F3" w:rsidRDefault="003D7268" w:rsidP="00033EEE">
            <w:pPr>
              <w:pStyle w:val="ListParagraph"/>
              <w:numPr>
                <w:ilvl w:val="0"/>
                <w:numId w:val="20"/>
              </w:numPr>
              <w:jc w:val="both"/>
              <w:rPr>
                <w:b/>
                <w:bCs/>
              </w:rPr>
            </w:pPr>
            <w:r w:rsidRPr="001C00F3">
              <w:rPr>
                <w:b/>
                <w:color w:val="000000" w:themeColor="text1"/>
              </w:rPr>
              <w:t>Update on Professional Issues</w:t>
            </w:r>
            <w:r w:rsidR="001C00F3" w:rsidRPr="001C00F3">
              <w:rPr>
                <w:b/>
                <w:color w:val="000000" w:themeColor="text1"/>
              </w:rPr>
              <w:t xml:space="preserve"> </w:t>
            </w:r>
          </w:p>
          <w:p w14:paraId="2173215E" w14:textId="75E2A8F4" w:rsidR="001C00F3" w:rsidRPr="001C00F3" w:rsidRDefault="001C00F3" w:rsidP="00033EEE">
            <w:pPr>
              <w:pStyle w:val="ListParagraph"/>
              <w:numPr>
                <w:ilvl w:val="0"/>
                <w:numId w:val="20"/>
              </w:numPr>
              <w:jc w:val="both"/>
              <w:rPr>
                <w:b/>
                <w:bCs/>
              </w:rPr>
            </w:pPr>
            <w:r w:rsidRPr="001C00F3">
              <w:rPr>
                <w:b/>
                <w:bCs/>
              </w:rPr>
              <w:t>Workforce, safe staffing and transformation.</w:t>
            </w:r>
          </w:p>
          <w:p w14:paraId="6D290401" w14:textId="199F2344" w:rsidR="001C00F3" w:rsidRPr="00A367FE" w:rsidRDefault="001C00F3" w:rsidP="001C00F3">
            <w:pPr>
              <w:pStyle w:val="ListParagraph"/>
              <w:rPr>
                <w:b/>
                <w:color w:val="000000" w:themeColor="text1"/>
              </w:rPr>
            </w:pPr>
          </w:p>
        </w:tc>
      </w:tr>
      <w:tr w:rsidR="00B22CF9" w:rsidRPr="00A367FE" w14:paraId="78C95897" w14:textId="77777777" w:rsidTr="4659551C">
        <w:tc>
          <w:tcPr>
            <w:tcW w:w="2977" w:type="dxa"/>
            <w:shd w:val="clear" w:color="auto" w:fill="C1A775"/>
          </w:tcPr>
          <w:p w14:paraId="1B78D4FE" w14:textId="54876F52" w:rsidR="00B22CF9" w:rsidRPr="00A367FE" w:rsidRDefault="00B22CF9">
            <w:pPr>
              <w:rPr>
                <w:b/>
                <w:bCs/>
              </w:rPr>
            </w:pPr>
            <w:r w:rsidRPr="00A367FE">
              <w:rPr>
                <w:b/>
                <w:bCs/>
              </w:rPr>
              <w:t>Decision / Action required</w:t>
            </w:r>
          </w:p>
        </w:tc>
        <w:tc>
          <w:tcPr>
            <w:tcW w:w="6044" w:type="dxa"/>
            <w:gridSpan w:val="3"/>
          </w:tcPr>
          <w:sdt>
            <w:sdtPr>
              <w:rPr>
                <w:rStyle w:val="Style1"/>
              </w:rPr>
              <w:alias w:val="Decision / Action required"/>
              <w:tag w:val="Decision / Action required"/>
              <w:id w:val="-1313094805"/>
              <w:placeholder>
                <w:docPart w:val="BD43B74255644DC7BD675B86491A6DD3"/>
              </w:placeholder>
              <w15:color w:val="000000"/>
              <w:dropDownList>
                <w:listItem w:displayText="Choose requirement" w:value="Choose requirement"/>
                <w:listItem w:displayText="Yes, Impact Assessment included" w:value="Yes, Impact Assessment included"/>
                <w:listItem w:displayText="No" w:value="No"/>
              </w:dropDownList>
            </w:sdtPr>
            <w:sdtEndPr>
              <w:rPr>
                <w:rStyle w:val="DefaultParagraphFont"/>
                <w:color w:val="FF0000"/>
              </w:rPr>
            </w:sdtEndPr>
            <w:sdtContent>
              <w:p w14:paraId="058FCD73" w14:textId="4E7A1AF7" w:rsidR="00B22CF9" w:rsidRPr="00A367FE" w:rsidRDefault="00944184">
                <w:pPr>
                  <w:rPr>
                    <w:b/>
                  </w:rPr>
                </w:pPr>
                <w:r w:rsidRPr="00A367FE">
                  <w:rPr>
                    <w:rStyle w:val="Style1"/>
                  </w:rPr>
                  <w:t>No</w:t>
                </w:r>
              </w:p>
            </w:sdtContent>
          </w:sdt>
        </w:tc>
      </w:tr>
      <w:tr w:rsidR="00110100" w:rsidRPr="00A367FE" w14:paraId="4682E8B7" w14:textId="77777777" w:rsidTr="4659551C">
        <w:tc>
          <w:tcPr>
            <w:tcW w:w="9021" w:type="dxa"/>
            <w:gridSpan w:val="4"/>
            <w:shd w:val="clear" w:color="auto" w:fill="C1A775"/>
          </w:tcPr>
          <w:p w14:paraId="155705B7" w14:textId="5CCD1FFB" w:rsidR="00110100" w:rsidRPr="00A367FE" w:rsidRDefault="00110100" w:rsidP="00110100">
            <w:pPr>
              <w:rPr>
                <w:b/>
              </w:rPr>
            </w:pPr>
            <w:r w:rsidRPr="00A367FE">
              <w:rPr>
                <w:b/>
              </w:rPr>
              <w:t>Recommendations</w:t>
            </w:r>
          </w:p>
        </w:tc>
      </w:tr>
      <w:tr w:rsidR="00110100" w:rsidRPr="00A367FE" w14:paraId="6D290418" w14:textId="77777777" w:rsidTr="4659551C">
        <w:tc>
          <w:tcPr>
            <w:tcW w:w="9021" w:type="dxa"/>
            <w:gridSpan w:val="4"/>
          </w:tcPr>
          <w:p w14:paraId="6D290412" w14:textId="77777777" w:rsidR="00110100" w:rsidRPr="00A367FE" w:rsidRDefault="00110100" w:rsidP="00110100">
            <w:pPr>
              <w:ind w:right="96"/>
            </w:pPr>
            <w:r w:rsidRPr="00A367FE">
              <w:t>Members are asked to:</w:t>
            </w:r>
          </w:p>
          <w:p w14:paraId="6D290417" w14:textId="3388E458" w:rsidR="00110100" w:rsidRPr="00A367FE" w:rsidRDefault="128C72D6" w:rsidP="00944184">
            <w:pPr>
              <w:pStyle w:val="ListParagraph"/>
              <w:numPr>
                <w:ilvl w:val="0"/>
                <w:numId w:val="12"/>
              </w:numPr>
              <w:ind w:right="96"/>
            </w:pPr>
            <w:r>
              <w:t xml:space="preserve">Take </w:t>
            </w:r>
            <w:r w:rsidRPr="4659551C">
              <w:rPr>
                <w:b/>
                <w:bCs/>
              </w:rPr>
              <w:t>COGNISANCE</w:t>
            </w:r>
            <w:r w:rsidR="00944184" w:rsidRPr="4659551C">
              <w:rPr>
                <w:b/>
                <w:bCs/>
              </w:rPr>
              <w:t xml:space="preserve"> </w:t>
            </w:r>
            <w:r w:rsidR="00944184">
              <w:t>the information.</w:t>
            </w:r>
          </w:p>
        </w:tc>
      </w:tr>
    </w:tbl>
    <w:p w14:paraId="6D29041A" w14:textId="45FCDC9F" w:rsidR="00653AEC" w:rsidRPr="00A367FE" w:rsidRDefault="0020539A" w:rsidP="00653AEC">
      <w:pPr>
        <w:spacing w:after="0" w:line="240" w:lineRule="auto"/>
        <w:jc w:val="center"/>
        <w:rPr>
          <w:b/>
        </w:rPr>
      </w:pPr>
      <w:r w:rsidRPr="00A367FE">
        <w:br w:type="page"/>
      </w:r>
      <w:r w:rsidR="000055A0" w:rsidRPr="00A367FE">
        <w:rPr>
          <w:b/>
          <w:bCs/>
        </w:rPr>
        <w:lastRenderedPageBreak/>
        <w:t>NURSING &amp; MIDWIFERY GROUP UPDATE</w:t>
      </w:r>
    </w:p>
    <w:p w14:paraId="29A934A4" w14:textId="77777777" w:rsidR="00CB194C" w:rsidRPr="00A367FE" w:rsidRDefault="00CB194C" w:rsidP="00653AEC">
      <w:pPr>
        <w:spacing w:after="0" w:line="240" w:lineRule="auto"/>
        <w:jc w:val="center"/>
        <w:rPr>
          <w:b/>
        </w:rPr>
      </w:pPr>
    </w:p>
    <w:p w14:paraId="6D29041C" w14:textId="77777777" w:rsidR="00653AEC" w:rsidRPr="00A367FE" w:rsidRDefault="00653AEC" w:rsidP="00891C74">
      <w:pPr>
        <w:pStyle w:val="ListParagraph"/>
        <w:numPr>
          <w:ilvl w:val="0"/>
          <w:numId w:val="2"/>
        </w:numPr>
        <w:spacing w:after="0" w:line="240" w:lineRule="auto"/>
        <w:rPr>
          <w:b/>
        </w:rPr>
      </w:pPr>
      <w:r w:rsidRPr="00A367FE">
        <w:rPr>
          <w:b/>
        </w:rPr>
        <w:t>INTRODUCTION</w:t>
      </w:r>
    </w:p>
    <w:p w14:paraId="5B5553D0" w14:textId="77777777" w:rsidR="00CB194C" w:rsidRPr="00A367FE" w:rsidRDefault="00CB194C" w:rsidP="00891C74">
      <w:pPr>
        <w:spacing w:after="0" w:line="240" w:lineRule="auto"/>
        <w:ind w:left="360" w:right="96"/>
        <w:contextualSpacing/>
      </w:pPr>
    </w:p>
    <w:p w14:paraId="58559E12" w14:textId="28986689" w:rsidR="00984A33" w:rsidRPr="00A367FE" w:rsidRDefault="00984A33" w:rsidP="004612A5">
      <w:pPr>
        <w:spacing w:after="0" w:line="240" w:lineRule="auto"/>
        <w:ind w:right="96"/>
        <w:contextualSpacing/>
        <w:jc w:val="both"/>
      </w:pPr>
      <w:r w:rsidRPr="00A367FE">
        <w:t>Th</w:t>
      </w:r>
      <w:r w:rsidR="00AD295F">
        <w:t>is</w:t>
      </w:r>
      <w:r w:rsidRPr="00A367FE">
        <w:t xml:space="preserve"> paper </w:t>
      </w:r>
      <w:r w:rsidR="00AA16AB">
        <w:t>provides</w:t>
      </w:r>
      <w:r w:rsidR="00AD295F">
        <w:t xml:space="preserve"> an update on </w:t>
      </w:r>
      <w:r w:rsidRPr="00A367FE">
        <w:t xml:space="preserve">key relevant </w:t>
      </w:r>
      <w:r w:rsidR="004A7582">
        <w:t>N</w:t>
      </w:r>
      <w:r w:rsidRPr="00A367FE">
        <w:t>ursing</w:t>
      </w:r>
      <w:r w:rsidR="00AD295F">
        <w:t xml:space="preserve"> and </w:t>
      </w:r>
      <w:r w:rsidR="004A7582">
        <w:t xml:space="preserve">Midwifery </w:t>
      </w:r>
      <w:r w:rsidR="004A7582" w:rsidRPr="00A367FE">
        <w:t>matters</w:t>
      </w:r>
      <w:r w:rsidRPr="00A367FE">
        <w:t xml:space="preserve"> since the previous update in A</w:t>
      </w:r>
      <w:r w:rsidR="007728A8">
        <w:t>ugust</w:t>
      </w:r>
      <w:r w:rsidRPr="00A367FE">
        <w:t xml:space="preserve"> 2026.</w:t>
      </w:r>
    </w:p>
    <w:p w14:paraId="737D4367" w14:textId="77777777" w:rsidR="00CB194C" w:rsidRPr="00A367FE" w:rsidRDefault="00CB194C" w:rsidP="004612A5">
      <w:pPr>
        <w:pStyle w:val="ListParagraph"/>
        <w:spacing w:after="0" w:line="240" w:lineRule="auto"/>
        <w:jc w:val="both"/>
        <w:rPr>
          <w:b/>
        </w:rPr>
      </w:pPr>
    </w:p>
    <w:p w14:paraId="6D29041F" w14:textId="77777777" w:rsidR="00653AEC" w:rsidRPr="00A367FE" w:rsidRDefault="00653AEC" w:rsidP="00891C74">
      <w:pPr>
        <w:pStyle w:val="ListParagraph"/>
        <w:numPr>
          <w:ilvl w:val="0"/>
          <w:numId w:val="2"/>
        </w:numPr>
        <w:spacing w:after="0" w:line="240" w:lineRule="auto"/>
        <w:rPr>
          <w:b/>
        </w:rPr>
      </w:pPr>
      <w:r w:rsidRPr="00A367FE">
        <w:rPr>
          <w:b/>
        </w:rPr>
        <w:t>BACKGROUND</w:t>
      </w:r>
    </w:p>
    <w:p w14:paraId="278FB563" w14:textId="77777777" w:rsidR="00CB194C" w:rsidRPr="00A367FE" w:rsidRDefault="00CB194C" w:rsidP="00891C74">
      <w:pPr>
        <w:spacing w:after="0" w:line="240" w:lineRule="auto"/>
        <w:ind w:left="360"/>
        <w:contextualSpacing/>
        <w:rPr>
          <w:bCs/>
        </w:rPr>
      </w:pPr>
    </w:p>
    <w:p w14:paraId="6FA5200D" w14:textId="7ADB6E27" w:rsidR="00944184" w:rsidRPr="00A367FE" w:rsidRDefault="00944184" w:rsidP="004612A5">
      <w:pPr>
        <w:spacing w:after="0" w:line="240" w:lineRule="auto"/>
        <w:contextualSpacing/>
        <w:jc w:val="both"/>
        <w:rPr>
          <w:bCs/>
        </w:rPr>
      </w:pPr>
      <w:r w:rsidRPr="00A367FE">
        <w:rPr>
          <w:bCs/>
        </w:rPr>
        <w:t>The Nursing &amp; Midwifery Group chaired by the Executive Director of Nursing &amp; Patient Experience</w:t>
      </w:r>
      <w:r w:rsidR="001E53C3">
        <w:rPr>
          <w:bCs/>
        </w:rPr>
        <w:t xml:space="preserve"> or nominated </w:t>
      </w:r>
      <w:r w:rsidR="00EA5768">
        <w:rPr>
          <w:bCs/>
        </w:rPr>
        <w:t>D</w:t>
      </w:r>
      <w:r w:rsidR="001E53C3">
        <w:rPr>
          <w:bCs/>
        </w:rPr>
        <w:t>eputy</w:t>
      </w:r>
      <w:r w:rsidR="00655923">
        <w:rPr>
          <w:bCs/>
        </w:rPr>
        <w:t xml:space="preserve"> meets to oversee </w:t>
      </w:r>
      <w:r w:rsidR="004A7582">
        <w:rPr>
          <w:bCs/>
        </w:rPr>
        <w:t>professional Nursing</w:t>
      </w:r>
      <w:r w:rsidR="00162EB0">
        <w:rPr>
          <w:bCs/>
        </w:rPr>
        <w:t xml:space="preserve"> and </w:t>
      </w:r>
      <w:r w:rsidR="004A7582">
        <w:rPr>
          <w:bCs/>
        </w:rPr>
        <w:t>M</w:t>
      </w:r>
      <w:r w:rsidR="00162EB0">
        <w:rPr>
          <w:bCs/>
        </w:rPr>
        <w:t>idwifery matters</w:t>
      </w:r>
      <w:r w:rsidRPr="00A367FE">
        <w:rPr>
          <w:bCs/>
        </w:rPr>
        <w:t>. Th</w:t>
      </w:r>
      <w:r w:rsidR="00162EB0">
        <w:rPr>
          <w:bCs/>
        </w:rPr>
        <w:t xml:space="preserve">is report summarises </w:t>
      </w:r>
      <w:r w:rsidR="004A7582">
        <w:rPr>
          <w:bCs/>
        </w:rPr>
        <w:t>key issues considered by the group since August 2026.</w:t>
      </w:r>
    </w:p>
    <w:p w14:paraId="4F2E7141" w14:textId="77777777" w:rsidR="00CB194C" w:rsidRPr="00A367FE" w:rsidRDefault="00CB194C" w:rsidP="00891C74">
      <w:pPr>
        <w:pStyle w:val="ListParagraph"/>
        <w:spacing w:after="0" w:line="240" w:lineRule="auto"/>
        <w:rPr>
          <w:b/>
        </w:rPr>
      </w:pPr>
    </w:p>
    <w:p w14:paraId="6D290422" w14:textId="77777777" w:rsidR="00653AEC" w:rsidRPr="00A367FE" w:rsidRDefault="00653AEC" w:rsidP="00891C74">
      <w:pPr>
        <w:pStyle w:val="ListParagraph"/>
        <w:numPr>
          <w:ilvl w:val="0"/>
          <w:numId w:val="2"/>
        </w:numPr>
        <w:spacing w:after="0" w:line="240" w:lineRule="auto"/>
        <w:rPr>
          <w:b/>
        </w:rPr>
      </w:pPr>
      <w:r w:rsidRPr="00A367FE">
        <w:rPr>
          <w:b/>
        </w:rPr>
        <w:t>GOVERNANCE AND RISK ISSUES</w:t>
      </w:r>
    </w:p>
    <w:p w14:paraId="4E6B9AD4" w14:textId="77777777" w:rsidR="003C6016" w:rsidRPr="00A367FE" w:rsidRDefault="003C6016" w:rsidP="00891C74">
      <w:pPr>
        <w:spacing w:after="0" w:line="240" w:lineRule="auto"/>
        <w:ind w:left="360"/>
        <w:contextualSpacing/>
        <w:rPr>
          <w:b/>
        </w:rPr>
      </w:pPr>
    </w:p>
    <w:p w14:paraId="20DE7A4D" w14:textId="16FC47E2" w:rsidR="00034194" w:rsidRPr="00A367FE" w:rsidRDefault="00F62C39" w:rsidP="004612A5">
      <w:pPr>
        <w:spacing w:after="0" w:line="240" w:lineRule="auto"/>
        <w:contextualSpacing/>
        <w:jc w:val="both"/>
        <w:rPr>
          <w:bCs/>
        </w:rPr>
      </w:pPr>
      <w:r w:rsidRPr="00A367FE">
        <w:rPr>
          <w:bCs/>
        </w:rPr>
        <w:t>The information outlined below provides an update on key relevant Nursing matters that have been discussed in Nursing &amp; Midwifery Group since the previous update in A</w:t>
      </w:r>
      <w:r w:rsidR="007728A8">
        <w:rPr>
          <w:bCs/>
        </w:rPr>
        <w:t>ugust</w:t>
      </w:r>
      <w:r w:rsidRPr="00A367FE">
        <w:rPr>
          <w:bCs/>
        </w:rPr>
        <w:t xml:space="preserve"> 2026</w:t>
      </w:r>
      <w:r w:rsidR="002B0EA3" w:rsidRPr="00A367FE">
        <w:rPr>
          <w:bCs/>
        </w:rPr>
        <w:t>.</w:t>
      </w:r>
    </w:p>
    <w:p w14:paraId="3789FEBE" w14:textId="77777777" w:rsidR="002B0EA3" w:rsidRPr="00A367FE" w:rsidRDefault="002B0EA3" w:rsidP="00891C74">
      <w:pPr>
        <w:spacing w:after="0" w:line="240" w:lineRule="auto"/>
        <w:ind w:left="360"/>
        <w:contextualSpacing/>
      </w:pPr>
    </w:p>
    <w:p w14:paraId="0B446B09" w14:textId="50D0F1FB" w:rsidR="00034194" w:rsidRPr="00A367FE" w:rsidRDefault="00F62C39" w:rsidP="004612A5">
      <w:pPr>
        <w:spacing w:after="0" w:line="240" w:lineRule="auto"/>
        <w:ind w:left="1077"/>
        <w:contextualSpacing/>
        <w:rPr>
          <w:b/>
          <w:bCs/>
          <w:color w:val="000000" w:themeColor="text1"/>
        </w:rPr>
      </w:pPr>
      <w:r w:rsidRPr="00A367FE">
        <w:rPr>
          <w:b/>
          <w:bCs/>
          <w:color w:val="000000" w:themeColor="text1"/>
        </w:rPr>
        <w:t xml:space="preserve">3.1 </w:t>
      </w:r>
      <w:r w:rsidR="000F4002">
        <w:rPr>
          <w:b/>
          <w:bCs/>
          <w:color w:val="000000" w:themeColor="text1"/>
        </w:rPr>
        <w:t xml:space="preserve">Call </w:t>
      </w:r>
      <w:r w:rsidR="003D7268">
        <w:rPr>
          <w:b/>
          <w:bCs/>
          <w:color w:val="000000" w:themeColor="text1"/>
        </w:rPr>
        <w:t>for</w:t>
      </w:r>
      <w:r w:rsidR="000F4002">
        <w:rPr>
          <w:b/>
          <w:bCs/>
          <w:color w:val="000000" w:themeColor="text1"/>
        </w:rPr>
        <w:t xml:space="preserve"> Concern </w:t>
      </w:r>
      <w:r w:rsidR="003D7268">
        <w:rPr>
          <w:b/>
          <w:bCs/>
          <w:color w:val="000000" w:themeColor="text1"/>
        </w:rPr>
        <w:t>Update</w:t>
      </w:r>
    </w:p>
    <w:p w14:paraId="723ED2B1" w14:textId="77777777" w:rsidR="002B0EA3" w:rsidRPr="00A367FE" w:rsidRDefault="002B0EA3" w:rsidP="00891C74">
      <w:pPr>
        <w:spacing w:after="0" w:line="240" w:lineRule="auto"/>
        <w:contextualSpacing/>
        <w:rPr>
          <w:b/>
          <w:bCs/>
        </w:rPr>
      </w:pPr>
    </w:p>
    <w:p w14:paraId="00503934" w14:textId="224D3B1C" w:rsidR="000F4002" w:rsidRDefault="00F62C39" w:rsidP="00042986">
      <w:pPr>
        <w:spacing w:after="0" w:line="240" w:lineRule="auto"/>
        <w:contextualSpacing/>
        <w:jc w:val="both"/>
        <w:rPr>
          <w:lang w:eastAsia="en-GB"/>
        </w:rPr>
      </w:pPr>
      <w:r w:rsidRPr="00A367FE">
        <w:t>The Group received a</w:t>
      </w:r>
      <w:r w:rsidR="000F4002">
        <w:t xml:space="preserve"> presentation </w:t>
      </w:r>
      <w:r w:rsidR="00EC5199">
        <w:t>around</w:t>
      </w:r>
      <w:r w:rsidR="000F4002">
        <w:t xml:space="preserve"> Call for Concern, which is the Welsh implementation of Martha’s Rule.</w:t>
      </w:r>
      <w:r w:rsidR="004612A5">
        <w:t xml:space="preserve"> </w:t>
      </w:r>
      <w:r w:rsidR="00ED1D14">
        <w:rPr>
          <w:lang w:eastAsia="en-GB"/>
        </w:rPr>
        <w:t xml:space="preserve">Call for </w:t>
      </w:r>
      <w:r w:rsidR="00437998">
        <w:rPr>
          <w:lang w:eastAsia="en-GB"/>
        </w:rPr>
        <w:t>C</w:t>
      </w:r>
      <w:r w:rsidR="00ED1D14">
        <w:rPr>
          <w:lang w:eastAsia="en-GB"/>
        </w:rPr>
        <w:t xml:space="preserve">oncern enables patients and families to escalate concerns </w:t>
      </w:r>
      <w:r w:rsidR="004F391F">
        <w:rPr>
          <w:lang w:eastAsia="en-GB"/>
        </w:rPr>
        <w:t xml:space="preserve">where they believe a patient’s condition is deteriorating and previous concerns have </w:t>
      </w:r>
      <w:r w:rsidR="009E7CE4">
        <w:rPr>
          <w:lang w:eastAsia="en-GB"/>
        </w:rPr>
        <w:t>not been resolved.</w:t>
      </w:r>
      <w:r w:rsidR="00ED25E8">
        <w:rPr>
          <w:lang w:eastAsia="en-GB"/>
        </w:rPr>
        <w:t xml:space="preserve"> </w:t>
      </w:r>
      <w:r w:rsidR="000F4002" w:rsidRPr="000F4002">
        <w:rPr>
          <w:lang w:eastAsia="en-GB"/>
        </w:rPr>
        <w:t>The aim is to give patients and families a way to escalate concerns</w:t>
      </w:r>
      <w:r w:rsidR="00103E96">
        <w:rPr>
          <w:lang w:eastAsia="en-GB"/>
        </w:rPr>
        <w:t>.</w:t>
      </w:r>
      <w:r w:rsidR="000F4002" w:rsidRPr="000F4002">
        <w:rPr>
          <w:lang w:eastAsia="en-GB"/>
        </w:rPr>
        <w:t xml:space="preserve"> </w:t>
      </w:r>
      <w:r w:rsidR="000F4002">
        <w:tab/>
      </w:r>
    </w:p>
    <w:p w14:paraId="7DB32D56" w14:textId="77777777" w:rsidR="00000AF6" w:rsidRPr="000F4002" w:rsidRDefault="00000AF6" w:rsidP="00000AF6">
      <w:pPr>
        <w:tabs>
          <w:tab w:val="num" w:pos="720"/>
          <w:tab w:val="left" w:pos="3612"/>
        </w:tabs>
        <w:spacing w:after="0"/>
        <w:jc w:val="both"/>
        <w:rPr>
          <w:lang w:eastAsia="en-GB"/>
        </w:rPr>
      </w:pPr>
    </w:p>
    <w:p w14:paraId="4C2FB369" w14:textId="792FBF38" w:rsidR="00F93AB8" w:rsidRDefault="005D75B7" w:rsidP="00000AF6">
      <w:pPr>
        <w:tabs>
          <w:tab w:val="left" w:pos="3612"/>
        </w:tabs>
        <w:spacing w:after="0"/>
        <w:jc w:val="both"/>
        <w:rPr>
          <w:lang w:eastAsia="en-GB"/>
        </w:rPr>
      </w:pPr>
      <w:r>
        <w:rPr>
          <w:lang w:eastAsia="en-GB"/>
        </w:rPr>
        <w:t xml:space="preserve">Early feedback </w:t>
      </w:r>
      <w:r w:rsidR="00B6295B">
        <w:rPr>
          <w:lang w:eastAsia="en-GB"/>
        </w:rPr>
        <w:t>indicates that Call for Concern is operating as intended</w:t>
      </w:r>
      <w:r w:rsidR="00283B9C">
        <w:rPr>
          <w:lang w:eastAsia="en-GB"/>
        </w:rPr>
        <w:t xml:space="preserve"> and is supporting timely resolution of patient safety concerns.</w:t>
      </w:r>
      <w:r w:rsidR="00377B46">
        <w:rPr>
          <w:lang w:eastAsia="en-GB"/>
        </w:rPr>
        <w:t xml:space="preserve"> E</w:t>
      </w:r>
      <w:r w:rsidR="000F4002" w:rsidRPr="000F4002">
        <w:rPr>
          <w:lang w:eastAsia="en-GB"/>
        </w:rPr>
        <w:t>xamples shared demonstrated that the escalation route can help resolve patient safety and care concerns effectively.</w:t>
      </w:r>
    </w:p>
    <w:p w14:paraId="06789506" w14:textId="77777777" w:rsidR="00000AF6" w:rsidRDefault="00000AF6" w:rsidP="00000AF6">
      <w:pPr>
        <w:tabs>
          <w:tab w:val="left" w:pos="3612"/>
        </w:tabs>
        <w:spacing w:after="0"/>
        <w:jc w:val="both"/>
        <w:rPr>
          <w:lang w:eastAsia="en-GB"/>
        </w:rPr>
      </w:pPr>
    </w:p>
    <w:p w14:paraId="1D5A0726" w14:textId="072D36B0" w:rsidR="00F93AB8" w:rsidRPr="00F93AB8" w:rsidRDefault="00F93AB8" w:rsidP="00000AF6">
      <w:pPr>
        <w:tabs>
          <w:tab w:val="left" w:pos="3612"/>
        </w:tabs>
        <w:spacing w:after="0"/>
        <w:ind w:left="1077"/>
        <w:jc w:val="both"/>
        <w:rPr>
          <w:b/>
          <w:bCs/>
          <w:lang w:eastAsia="en-GB"/>
        </w:rPr>
      </w:pPr>
      <w:r w:rsidRPr="00F93AB8">
        <w:rPr>
          <w:b/>
          <w:bCs/>
          <w:lang w:eastAsia="en-GB"/>
        </w:rPr>
        <w:t xml:space="preserve">3.2 </w:t>
      </w:r>
      <w:r>
        <w:rPr>
          <w:b/>
          <w:bCs/>
          <w:lang w:eastAsia="en-GB"/>
        </w:rPr>
        <w:t>Student Streamlining and Update September 2026</w:t>
      </w:r>
    </w:p>
    <w:p w14:paraId="060A7019" w14:textId="77777777" w:rsidR="000F4002" w:rsidRPr="00F93AB8" w:rsidRDefault="000F4002" w:rsidP="00000AF6">
      <w:pPr>
        <w:spacing w:after="0" w:line="240" w:lineRule="auto"/>
        <w:rPr>
          <w:b/>
          <w:bCs/>
          <w:color w:val="000000" w:themeColor="text1"/>
        </w:rPr>
      </w:pPr>
    </w:p>
    <w:p w14:paraId="4F6F6806" w14:textId="319B1A12" w:rsidR="000F4002" w:rsidRPr="000F4002" w:rsidRDefault="00970BD8" w:rsidP="00000AF6">
      <w:pPr>
        <w:spacing w:after="0"/>
        <w:contextualSpacing/>
        <w:jc w:val="both"/>
        <w:rPr>
          <w:bCs/>
        </w:rPr>
      </w:pPr>
      <w:r>
        <w:rPr>
          <w:bCs/>
        </w:rPr>
        <w:t xml:space="preserve">The September 2026 graduate </w:t>
      </w:r>
      <w:r w:rsidR="00A27AD7">
        <w:rPr>
          <w:bCs/>
        </w:rPr>
        <w:t xml:space="preserve">intake resulted in 79 newly qualified </w:t>
      </w:r>
      <w:r w:rsidR="00861826">
        <w:rPr>
          <w:bCs/>
        </w:rPr>
        <w:t>practitioners being supported across the organisation,</w:t>
      </w:r>
      <w:r w:rsidR="000F2ED4">
        <w:rPr>
          <w:bCs/>
        </w:rPr>
        <w:t xml:space="preserve"> with placements spanning acute, </w:t>
      </w:r>
      <w:r w:rsidR="008A73BF">
        <w:rPr>
          <w:bCs/>
        </w:rPr>
        <w:t>community, primary care, mental health and learning disabilities</w:t>
      </w:r>
      <w:r w:rsidR="00070A12">
        <w:rPr>
          <w:bCs/>
        </w:rPr>
        <w:t>.</w:t>
      </w:r>
      <w:r w:rsidR="000F4002" w:rsidRPr="000F4002">
        <w:rPr>
          <w:bCs/>
        </w:rPr>
        <w:t xml:space="preserve"> </w:t>
      </w:r>
    </w:p>
    <w:p w14:paraId="7FF691AE" w14:textId="6CFE06EB" w:rsidR="000F4002" w:rsidRDefault="00622DB1" w:rsidP="00F93AB8">
      <w:pPr>
        <w:contextualSpacing/>
        <w:jc w:val="both"/>
        <w:rPr>
          <w:bCs/>
        </w:rPr>
      </w:pPr>
      <w:r>
        <w:rPr>
          <w:bCs/>
        </w:rPr>
        <w:t xml:space="preserve">Initial placements have also been established </w:t>
      </w:r>
      <w:r w:rsidR="000F4002" w:rsidRPr="000F4002">
        <w:rPr>
          <w:bCs/>
        </w:rPr>
        <w:t xml:space="preserve">within Immunisation &amp; Vaccination and Occupational Health services. </w:t>
      </w:r>
    </w:p>
    <w:p w14:paraId="5F0C9D48" w14:textId="77777777" w:rsidR="00F93AB8" w:rsidRPr="000F4002" w:rsidRDefault="00F93AB8" w:rsidP="00000AF6">
      <w:pPr>
        <w:spacing w:after="0"/>
        <w:contextualSpacing/>
        <w:rPr>
          <w:bCs/>
        </w:rPr>
      </w:pPr>
    </w:p>
    <w:p w14:paraId="5CDE973B" w14:textId="5AF9BB7A" w:rsidR="003D7268" w:rsidRPr="00000AF6" w:rsidRDefault="00F93AB8" w:rsidP="00000AF6">
      <w:pPr>
        <w:spacing w:after="0" w:line="240" w:lineRule="auto"/>
        <w:jc w:val="both"/>
        <w:rPr>
          <w:bCs/>
        </w:rPr>
      </w:pPr>
      <w:r>
        <w:rPr>
          <w:bCs/>
        </w:rPr>
        <w:t xml:space="preserve">Current workforce planning projections indicate that approximately </w:t>
      </w:r>
      <w:r w:rsidR="000F4002" w:rsidRPr="000F4002">
        <w:rPr>
          <w:bCs/>
        </w:rPr>
        <w:t xml:space="preserve">67 </w:t>
      </w:r>
      <w:r w:rsidR="00AB1475">
        <w:rPr>
          <w:bCs/>
        </w:rPr>
        <w:t>graduates</w:t>
      </w:r>
      <w:r w:rsidR="003C7F69">
        <w:rPr>
          <w:bCs/>
        </w:rPr>
        <w:t xml:space="preserve"> from Swansea University</w:t>
      </w:r>
      <w:r>
        <w:rPr>
          <w:bCs/>
        </w:rPr>
        <w:t xml:space="preserve"> alone</w:t>
      </w:r>
      <w:r w:rsidR="003C7F69">
        <w:rPr>
          <w:bCs/>
        </w:rPr>
        <w:t xml:space="preserve"> </w:t>
      </w:r>
      <w:r w:rsidR="000F4002" w:rsidRPr="000F4002">
        <w:rPr>
          <w:bCs/>
        </w:rPr>
        <w:t>are expected to</w:t>
      </w:r>
      <w:r>
        <w:rPr>
          <w:bCs/>
        </w:rPr>
        <w:t xml:space="preserve"> </w:t>
      </w:r>
      <w:r w:rsidR="00414871">
        <w:rPr>
          <w:bCs/>
        </w:rPr>
        <w:t xml:space="preserve">join the </w:t>
      </w:r>
      <w:r w:rsidR="00414871">
        <w:rPr>
          <w:bCs/>
        </w:rPr>
        <w:lastRenderedPageBreak/>
        <w:t xml:space="preserve">workforce through the </w:t>
      </w:r>
      <w:r>
        <w:rPr>
          <w:bCs/>
        </w:rPr>
        <w:t>S</w:t>
      </w:r>
      <w:r w:rsidR="00414871">
        <w:rPr>
          <w:bCs/>
        </w:rPr>
        <w:t xml:space="preserve">pring </w:t>
      </w:r>
      <w:r w:rsidR="00AB1475">
        <w:rPr>
          <w:bCs/>
        </w:rPr>
        <w:t xml:space="preserve">2027 </w:t>
      </w:r>
      <w:r>
        <w:rPr>
          <w:bCs/>
        </w:rPr>
        <w:t xml:space="preserve">recruitment </w:t>
      </w:r>
      <w:r w:rsidR="00414871">
        <w:rPr>
          <w:bCs/>
        </w:rPr>
        <w:t>cohort</w:t>
      </w:r>
      <w:r>
        <w:rPr>
          <w:bCs/>
        </w:rPr>
        <w:t xml:space="preserve">, representing a significant contribution to workforce supply. </w:t>
      </w:r>
    </w:p>
    <w:p w14:paraId="583D6141" w14:textId="77777777" w:rsidR="00891C74" w:rsidRPr="000F4002" w:rsidRDefault="00891C74" w:rsidP="00891C74">
      <w:pPr>
        <w:spacing w:after="0" w:line="240" w:lineRule="auto"/>
        <w:contextualSpacing/>
      </w:pPr>
    </w:p>
    <w:p w14:paraId="376E6A61" w14:textId="640FEC0E" w:rsidR="000F4002" w:rsidRDefault="009B4B44" w:rsidP="00235F2E">
      <w:pPr>
        <w:spacing w:after="0"/>
        <w:ind w:left="1077"/>
        <w:rPr>
          <w:b/>
          <w:bCs/>
          <w:color w:val="000000" w:themeColor="text1"/>
          <w:sz w:val="22"/>
          <w:szCs w:val="22"/>
        </w:rPr>
      </w:pPr>
      <w:r w:rsidRPr="00A367FE">
        <w:rPr>
          <w:b/>
          <w:bCs/>
        </w:rPr>
        <w:t>3.</w:t>
      </w:r>
      <w:r w:rsidR="000F4002">
        <w:rPr>
          <w:b/>
          <w:bCs/>
        </w:rPr>
        <w:t xml:space="preserve">3     </w:t>
      </w:r>
      <w:r w:rsidR="00144F45">
        <w:rPr>
          <w:b/>
          <w:bCs/>
        </w:rPr>
        <w:t xml:space="preserve">Discussion </w:t>
      </w:r>
      <w:r w:rsidR="003D7268">
        <w:rPr>
          <w:b/>
          <w:bCs/>
        </w:rPr>
        <w:t>R</w:t>
      </w:r>
      <w:r w:rsidR="000F4002" w:rsidRPr="00144F45">
        <w:rPr>
          <w:b/>
          <w:bCs/>
          <w:color w:val="000000" w:themeColor="text1"/>
          <w:sz w:val="22"/>
          <w:szCs w:val="22"/>
        </w:rPr>
        <w:t xml:space="preserve">egarding </w:t>
      </w:r>
      <w:r w:rsidR="003D7268">
        <w:rPr>
          <w:b/>
          <w:bCs/>
          <w:color w:val="000000" w:themeColor="text1"/>
          <w:sz w:val="22"/>
          <w:szCs w:val="22"/>
        </w:rPr>
        <w:t>Proposed C</w:t>
      </w:r>
      <w:r w:rsidR="000F4002" w:rsidRPr="00144F45">
        <w:rPr>
          <w:b/>
          <w:bCs/>
          <w:color w:val="000000" w:themeColor="text1"/>
          <w:sz w:val="22"/>
          <w:szCs w:val="22"/>
        </w:rPr>
        <w:t xml:space="preserve">hanges to </w:t>
      </w:r>
      <w:r w:rsidR="003D7268">
        <w:rPr>
          <w:b/>
          <w:bCs/>
          <w:color w:val="000000" w:themeColor="text1"/>
          <w:sz w:val="22"/>
          <w:szCs w:val="22"/>
        </w:rPr>
        <w:t xml:space="preserve">Nursing </w:t>
      </w:r>
      <w:r w:rsidR="004612A5">
        <w:rPr>
          <w:b/>
          <w:bCs/>
          <w:color w:val="000000" w:themeColor="text1"/>
          <w:sz w:val="22"/>
          <w:szCs w:val="22"/>
        </w:rPr>
        <w:t xml:space="preserve">     </w:t>
      </w:r>
      <w:r w:rsidR="003D7268">
        <w:rPr>
          <w:b/>
          <w:bCs/>
          <w:color w:val="000000" w:themeColor="text1"/>
          <w:sz w:val="22"/>
          <w:szCs w:val="22"/>
        </w:rPr>
        <w:t xml:space="preserve">Support Worker Clinical </w:t>
      </w:r>
      <w:r w:rsidR="000F4002" w:rsidRPr="00144F45">
        <w:rPr>
          <w:b/>
          <w:bCs/>
          <w:color w:val="000000" w:themeColor="text1"/>
          <w:sz w:val="22"/>
          <w:szCs w:val="22"/>
        </w:rPr>
        <w:t xml:space="preserve">Induction </w:t>
      </w:r>
    </w:p>
    <w:p w14:paraId="11F6888E" w14:textId="77777777" w:rsidR="00235F2E" w:rsidRPr="000F4002" w:rsidRDefault="00235F2E" w:rsidP="00235F2E">
      <w:pPr>
        <w:spacing w:after="0"/>
        <w:ind w:left="1077"/>
        <w:rPr>
          <w:rFonts w:ascii="Arial" w:hAnsi="Arial"/>
          <w:b/>
          <w:bCs/>
          <w:color w:val="000000" w:themeColor="text1"/>
          <w:sz w:val="22"/>
          <w:szCs w:val="22"/>
        </w:rPr>
      </w:pPr>
    </w:p>
    <w:p w14:paraId="21F3DAF7" w14:textId="60E90E60" w:rsidR="000F4002" w:rsidRDefault="00144F45" w:rsidP="00235F2E">
      <w:pPr>
        <w:spacing w:after="0"/>
        <w:jc w:val="both"/>
        <w:rPr>
          <w:bCs/>
          <w:color w:val="000000" w:themeColor="text1"/>
        </w:rPr>
      </w:pPr>
      <w:r>
        <w:rPr>
          <w:bCs/>
          <w:color w:val="000000" w:themeColor="text1"/>
        </w:rPr>
        <w:t xml:space="preserve">A proposal was </w:t>
      </w:r>
      <w:r w:rsidR="005C6717">
        <w:rPr>
          <w:bCs/>
          <w:color w:val="000000" w:themeColor="text1"/>
        </w:rPr>
        <w:t xml:space="preserve">considered to reduce the frequency of the </w:t>
      </w:r>
      <w:r w:rsidR="000F4002" w:rsidRPr="00144F45">
        <w:rPr>
          <w:bCs/>
          <w:color w:val="000000" w:themeColor="text1"/>
        </w:rPr>
        <w:t xml:space="preserve">Nursing Support Worker Clinical Induction Programme from monthly to quarterly. </w:t>
      </w:r>
    </w:p>
    <w:p w14:paraId="4EA682F4" w14:textId="46E7C8E2" w:rsidR="00144F45" w:rsidRPr="00144F45" w:rsidRDefault="00144F45" w:rsidP="000F4002">
      <w:pPr>
        <w:rPr>
          <w:bCs/>
          <w:color w:val="000000" w:themeColor="text1"/>
        </w:rPr>
      </w:pPr>
      <w:r>
        <w:rPr>
          <w:bCs/>
          <w:color w:val="000000" w:themeColor="text1"/>
        </w:rPr>
        <w:t>The rationale included the following;</w:t>
      </w:r>
    </w:p>
    <w:p w14:paraId="2EDF86D1" w14:textId="77777777" w:rsidR="00144F45" w:rsidRDefault="00144F45" w:rsidP="00033EEE">
      <w:pPr>
        <w:pStyle w:val="ListParagraph"/>
        <w:numPr>
          <w:ilvl w:val="0"/>
          <w:numId w:val="29"/>
        </w:numPr>
        <w:rPr>
          <w:bCs/>
          <w:color w:val="000000" w:themeColor="text1"/>
        </w:rPr>
      </w:pPr>
      <w:r w:rsidRPr="00144F45">
        <w:rPr>
          <w:bCs/>
          <w:color w:val="000000" w:themeColor="text1"/>
        </w:rPr>
        <w:t>Sustained reduction in programme demand.</w:t>
      </w:r>
    </w:p>
    <w:p w14:paraId="535256AC" w14:textId="13284CF3" w:rsidR="00144F45" w:rsidRDefault="00144F45" w:rsidP="00033EEE">
      <w:pPr>
        <w:pStyle w:val="ListParagraph"/>
        <w:numPr>
          <w:ilvl w:val="0"/>
          <w:numId w:val="29"/>
        </w:numPr>
        <w:rPr>
          <w:bCs/>
          <w:color w:val="000000" w:themeColor="text1"/>
        </w:rPr>
      </w:pPr>
      <w:r w:rsidRPr="00144F45">
        <w:rPr>
          <w:bCs/>
          <w:color w:val="000000" w:themeColor="text1"/>
        </w:rPr>
        <w:t>Reduced HEIW funding.</w:t>
      </w:r>
    </w:p>
    <w:p w14:paraId="22100D1A" w14:textId="77777777" w:rsidR="00144F45" w:rsidRDefault="00144F45" w:rsidP="00033EEE">
      <w:pPr>
        <w:pStyle w:val="ListParagraph"/>
        <w:numPr>
          <w:ilvl w:val="0"/>
          <w:numId w:val="29"/>
        </w:numPr>
        <w:rPr>
          <w:bCs/>
          <w:color w:val="000000" w:themeColor="text1"/>
        </w:rPr>
      </w:pPr>
      <w:r w:rsidRPr="00144F45">
        <w:rPr>
          <w:bCs/>
          <w:color w:val="000000" w:themeColor="text1"/>
        </w:rPr>
        <w:t>Fewer support worker recruits due to model of care changes.</w:t>
      </w:r>
    </w:p>
    <w:p w14:paraId="4389FB5B" w14:textId="77777777" w:rsidR="00144F45" w:rsidRDefault="00144F45" w:rsidP="00033EEE">
      <w:pPr>
        <w:pStyle w:val="ListParagraph"/>
        <w:numPr>
          <w:ilvl w:val="0"/>
          <w:numId w:val="29"/>
        </w:numPr>
        <w:rPr>
          <w:bCs/>
          <w:color w:val="000000" w:themeColor="text1"/>
        </w:rPr>
      </w:pPr>
      <w:r w:rsidRPr="00144F45">
        <w:rPr>
          <w:bCs/>
          <w:color w:val="000000" w:themeColor="text1"/>
        </w:rPr>
        <w:t>High resource commitment for underutilised monthly sessions.</w:t>
      </w:r>
    </w:p>
    <w:p w14:paraId="550B1698" w14:textId="16C23DFB" w:rsidR="00000AF6" w:rsidRPr="00000AF6" w:rsidRDefault="00144F45" w:rsidP="00000AF6">
      <w:pPr>
        <w:pStyle w:val="ListParagraph"/>
        <w:numPr>
          <w:ilvl w:val="0"/>
          <w:numId w:val="29"/>
        </w:numPr>
        <w:spacing w:after="120"/>
        <w:rPr>
          <w:bCs/>
          <w:color w:val="000000" w:themeColor="text1"/>
        </w:rPr>
      </w:pPr>
      <w:r w:rsidRPr="00144F45">
        <w:rPr>
          <w:bCs/>
          <w:color w:val="000000" w:themeColor="text1"/>
        </w:rPr>
        <w:t xml:space="preserve">Assurance was provided that ad-hoc induction sessions could still be arranged if recruitment activity increased. </w:t>
      </w:r>
    </w:p>
    <w:p w14:paraId="7B0E7F88" w14:textId="399A2F48" w:rsidR="00CB194C" w:rsidRDefault="00694834" w:rsidP="00000AF6">
      <w:pPr>
        <w:spacing w:after="0"/>
        <w:jc w:val="both"/>
        <w:rPr>
          <w:bCs/>
        </w:rPr>
      </w:pPr>
      <w:r>
        <w:rPr>
          <w:bCs/>
        </w:rPr>
        <w:t>Members supported the proposed change</w:t>
      </w:r>
      <w:r w:rsidR="00DA7A0E">
        <w:rPr>
          <w:bCs/>
        </w:rPr>
        <w:t>, recognising the need for ongoing review should recruitment activity increase.</w:t>
      </w:r>
      <w:r w:rsidR="00144F45" w:rsidRPr="00144F45">
        <w:rPr>
          <w:bCs/>
        </w:rPr>
        <w:t xml:space="preserve"> </w:t>
      </w:r>
    </w:p>
    <w:p w14:paraId="13A0931D" w14:textId="77777777" w:rsidR="00000AF6" w:rsidRPr="00000AF6" w:rsidRDefault="00000AF6" w:rsidP="00000AF6">
      <w:pPr>
        <w:spacing w:after="0"/>
        <w:jc w:val="both"/>
        <w:rPr>
          <w:bCs/>
        </w:rPr>
      </w:pPr>
    </w:p>
    <w:p w14:paraId="442E43E0" w14:textId="7C8F18B7" w:rsidR="00144F45" w:rsidRDefault="2FD548FD" w:rsidP="00000AF6">
      <w:pPr>
        <w:spacing w:after="0"/>
        <w:ind w:left="1077"/>
        <w:rPr>
          <w:b/>
          <w:bCs/>
        </w:rPr>
      </w:pPr>
      <w:r w:rsidRPr="4659551C">
        <w:rPr>
          <w:b/>
          <w:bCs/>
          <w:color w:val="000000" w:themeColor="text1"/>
        </w:rPr>
        <w:t>3.4 Suspension</w:t>
      </w:r>
      <w:r w:rsidR="00144F45" w:rsidRPr="4659551C">
        <w:rPr>
          <w:b/>
          <w:bCs/>
        </w:rPr>
        <w:t xml:space="preserve"> S</w:t>
      </w:r>
      <w:r w:rsidR="005A0EAE" w:rsidRPr="4659551C">
        <w:rPr>
          <w:b/>
          <w:bCs/>
        </w:rPr>
        <w:t xml:space="preserve">tandard </w:t>
      </w:r>
      <w:r w:rsidR="00144F45" w:rsidRPr="4659551C">
        <w:rPr>
          <w:b/>
          <w:bCs/>
        </w:rPr>
        <w:t>O</w:t>
      </w:r>
      <w:r w:rsidR="005A0EAE" w:rsidRPr="4659551C">
        <w:rPr>
          <w:b/>
          <w:bCs/>
        </w:rPr>
        <w:t xml:space="preserve">perating </w:t>
      </w:r>
      <w:r w:rsidR="00144F45" w:rsidRPr="4659551C">
        <w:rPr>
          <w:b/>
          <w:bCs/>
        </w:rPr>
        <w:t>P</w:t>
      </w:r>
      <w:r w:rsidR="005A0EAE" w:rsidRPr="4659551C">
        <w:rPr>
          <w:b/>
          <w:bCs/>
        </w:rPr>
        <w:t>rocedure</w:t>
      </w:r>
      <w:r w:rsidR="00144F45" w:rsidRPr="4659551C">
        <w:rPr>
          <w:b/>
          <w:bCs/>
        </w:rPr>
        <w:t xml:space="preserve"> </w:t>
      </w:r>
    </w:p>
    <w:p w14:paraId="23510C29" w14:textId="77777777" w:rsidR="00000AF6" w:rsidRPr="00144F45" w:rsidRDefault="00000AF6" w:rsidP="00000AF6">
      <w:pPr>
        <w:spacing w:after="0"/>
        <w:ind w:left="1077"/>
        <w:rPr>
          <w:b/>
          <w:bCs/>
        </w:rPr>
      </w:pPr>
    </w:p>
    <w:p w14:paraId="6B439B22" w14:textId="03960CDD" w:rsidR="005A0EAE" w:rsidRPr="005A0EAE" w:rsidRDefault="003D7268" w:rsidP="00000AF6">
      <w:pPr>
        <w:spacing w:after="0"/>
        <w:jc w:val="both"/>
      </w:pPr>
      <w:r>
        <w:t xml:space="preserve">Service Group </w:t>
      </w:r>
      <w:r w:rsidR="005A0EAE">
        <w:t xml:space="preserve">Nurse </w:t>
      </w:r>
      <w:r>
        <w:t>Directors</w:t>
      </w:r>
      <w:r w:rsidR="005A0EAE">
        <w:t xml:space="preserve"> </w:t>
      </w:r>
      <w:r w:rsidR="00DA7A0E">
        <w:t xml:space="preserve">have revised the </w:t>
      </w:r>
      <w:r w:rsidR="00DF6366">
        <w:t xml:space="preserve">Suspension </w:t>
      </w:r>
      <w:r w:rsidR="00144F45" w:rsidRPr="003D7268">
        <w:t>Standard Operating Procedure (SOP)</w:t>
      </w:r>
      <w:r w:rsidR="00DF6366">
        <w:t xml:space="preserve"> to clarify accountability</w:t>
      </w:r>
      <w:r w:rsidR="00DE59B7">
        <w:t xml:space="preserve"> for suspension decisions. Responsibility </w:t>
      </w:r>
      <w:r w:rsidR="00BE418F">
        <w:t>for</w:t>
      </w:r>
      <w:r w:rsidR="005A0EAE" w:rsidRPr="005A0EAE">
        <w:t xml:space="preserve"> decision-making </w:t>
      </w:r>
      <w:r w:rsidR="00C644B4">
        <w:t>now sits</w:t>
      </w:r>
      <w:r w:rsidR="004F0342">
        <w:t xml:space="preserve"> </w:t>
      </w:r>
      <w:r w:rsidR="00F95F6D">
        <w:t>wit</w:t>
      </w:r>
      <w:r w:rsidR="005A0EAE" w:rsidRPr="005A0EAE">
        <w:t>hin the Service Groups and with Nurse Directors.</w:t>
      </w:r>
    </w:p>
    <w:p w14:paraId="12FE2DB8" w14:textId="0A082150" w:rsidR="005A0EAE" w:rsidRDefault="005A0EAE" w:rsidP="00000AF6">
      <w:pPr>
        <w:spacing w:after="0"/>
        <w:jc w:val="both"/>
      </w:pPr>
      <w:r w:rsidRPr="005A0EAE">
        <w:t xml:space="preserve">Corporate teams will continue to receive notification and escalation </w:t>
      </w:r>
      <w:r w:rsidR="00F95F6D">
        <w:t>when</w:t>
      </w:r>
      <w:r w:rsidRPr="005A0EAE">
        <w:t xml:space="preserve"> required</w:t>
      </w:r>
      <w:r w:rsidR="0080457F">
        <w:t>. The revised SOP</w:t>
      </w:r>
      <w:r w:rsidR="00FF1A90">
        <w:t xml:space="preserve"> h</w:t>
      </w:r>
      <w:r>
        <w:t>as been approved.</w:t>
      </w:r>
    </w:p>
    <w:p w14:paraId="1F42BE6D" w14:textId="77777777" w:rsidR="00000AF6" w:rsidRPr="00000AF6" w:rsidRDefault="00000AF6" w:rsidP="00000AF6">
      <w:pPr>
        <w:spacing w:after="0"/>
        <w:jc w:val="both"/>
      </w:pPr>
    </w:p>
    <w:p w14:paraId="44057265" w14:textId="0F42A7CB" w:rsidR="00891C74" w:rsidRDefault="00A66617" w:rsidP="00235F2E">
      <w:pPr>
        <w:spacing w:after="0" w:line="240" w:lineRule="auto"/>
        <w:ind w:left="1077"/>
        <w:contextualSpacing/>
        <w:rPr>
          <w:b/>
          <w:bCs/>
        </w:rPr>
      </w:pPr>
      <w:r w:rsidRPr="00A367FE">
        <w:rPr>
          <w:b/>
          <w:bCs/>
        </w:rPr>
        <w:t>3.</w:t>
      </w:r>
      <w:r w:rsidR="004612A5">
        <w:rPr>
          <w:b/>
          <w:bCs/>
        </w:rPr>
        <w:t>5</w:t>
      </w:r>
      <w:r w:rsidRPr="00A367FE">
        <w:rPr>
          <w:b/>
          <w:bCs/>
        </w:rPr>
        <w:t xml:space="preserve"> </w:t>
      </w:r>
      <w:r w:rsidR="00984A33" w:rsidRPr="00A367FE">
        <w:rPr>
          <w:b/>
          <w:bCs/>
        </w:rPr>
        <w:t xml:space="preserve">Update on </w:t>
      </w:r>
      <w:r w:rsidR="00144F45">
        <w:rPr>
          <w:b/>
          <w:bCs/>
        </w:rPr>
        <w:t>Professional Issues</w:t>
      </w:r>
    </w:p>
    <w:p w14:paraId="2ADE7112" w14:textId="77777777" w:rsidR="005A0EAE" w:rsidRDefault="005A0EAE" w:rsidP="00235F2E">
      <w:pPr>
        <w:spacing w:after="0"/>
        <w:rPr>
          <w:rFonts w:ascii="Arial" w:hAnsi="Arial"/>
          <w:sz w:val="22"/>
          <w:szCs w:val="22"/>
        </w:rPr>
      </w:pPr>
    </w:p>
    <w:p w14:paraId="7BDAEA7A" w14:textId="77777777" w:rsidR="005A0EAE" w:rsidRPr="005A0EAE" w:rsidRDefault="005A0EAE" w:rsidP="00235F2E">
      <w:pPr>
        <w:spacing w:after="0"/>
      </w:pPr>
      <w:r w:rsidRPr="005A0EAE">
        <w:t>The six-monthly Professional update report included the following;</w:t>
      </w:r>
    </w:p>
    <w:p w14:paraId="4613DD8C" w14:textId="1E653F31" w:rsidR="00000AF6" w:rsidRDefault="008C0815" w:rsidP="00000AF6">
      <w:pPr>
        <w:numPr>
          <w:ilvl w:val="0"/>
          <w:numId w:val="34"/>
        </w:numPr>
        <w:contextualSpacing/>
        <w:jc w:val="both"/>
      </w:pPr>
      <w:r>
        <w:t>R</w:t>
      </w:r>
      <w:r w:rsidR="005A0EAE" w:rsidRPr="005A0EAE">
        <w:t>egistration lapses recorded since March 2026,</w:t>
      </w:r>
      <w:r>
        <w:t xml:space="preserve"> continue to be </w:t>
      </w:r>
      <w:r w:rsidR="006D2F46">
        <w:t xml:space="preserve">primarily associated with </w:t>
      </w:r>
      <w:r w:rsidR="005A0EAE" w:rsidRPr="005A0EAE">
        <w:t>direct debit</w:t>
      </w:r>
      <w:r w:rsidR="00C60EEE">
        <w:t xml:space="preserve"> and </w:t>
      </w:r>
      <w:r w:rsidR="005A0EAE" w:rsidRPr="005A0EAE">
        <w:t xml:space="preserve">payment issues. A registration and revalidation bulletin has been developed to </w:t>
      </w:r>
      <w:r w:rsidR="00DD4A4A">
        <w:t xml:space="preserve">improve </w:t>
      </w:r>
      <w:r w:rsidR="00DD4A4A" w:rsidRPr="005A0EAE">
        <w:t>awareness</w:t>
      </w:r>
      <w:r w:rsidR="005A0EAE" w:rsidRPr="005A0EAE">
        <w:t xml:space="preserve"> and </w:t>
      </w:r>
      <w:r w:rsidR="00F1755B">
        <w:t xml:space="preserve">support </w:t>
      </w:r>
      <w:r w:rsidR="005A0EAE" w:rsidRPr="005A0EAE">
        <w:t xml:space="preserve">prevention. </w:t>
      </w:r>
      <w:r w:rsidR="005A0EAE">
        <w:t>Group members</w:t>
      </w:r>
      <w:r w:rsidR="00397861">
        <w:t xml:space="preserve"> were </w:t>
      </w:r>
      <w:r w:rsidR="005A0EAE" w:rsidRPr="005A0EAE">
        <w:t xml:space="preserve">requested </w:t>
      </w:r>
      <w:r w:rsidR="00397861">
        <w:t xml:space="preserve">to raise this issue in their Professional forums and </w:t>
      </w:r>
      <w:r w:rsidR="005A0EAE" w:rsidRPr="005A0EAE">
        <w:t>circulate the bulletin widely within their professional teams.</w:t>
      </w:r>
    </w:p>
    <w:p w14:paraId="3C98DCE9" w14:textId="77777777" w:rsidR="00000AF6" w:rsidRPr="005A0EAE" w:rsidRDefault="00000AF6" w:rsidP="00000AF6">
      <w:pPr>
        <w:ind w:left="720"/>
        <w:contextualSpacing/>
        <w:jc w:val="both"/>
      </w:pPr>
    </w:p>
    <w:p w14:paraId="6FE97098" w14:textId="234353C8" w:rsidR="00EC5D72" w:rsidRDefault="005A0EAE" w:rsidP="004612A5">
      <w:pPr>
        <w:numPr>
          <w:ilvl w:val="0"/>
          <w:numId w:val="33"/>
        </w:numPr>
        <w:jc w:val="both"/>
      </w:pPr>
      <w:r w:rsidRPr="005A0EAE">
        <w:t>There are currently 43 open N</w:t>
      </w:r>
      <w:r w:rsidR="00397861">
        <w:t xml:space="preserve">ursing Midwifery Council (NMC) </w:t>
      </w:r>
      <w:r w:rsidRPr="005A0EAE">
        <w:t xml:space="preserve">referrals across the Health Board with medicines management remaining the most common referral theme. Regular review meetings take place between Corporate Nursing, Service Group Nurse Directors and Business Partners </w:t>
      </w:r>
      <w:r w:rsidR="00E47443">
        <w:t xml:space="preserve">to review cases </w:t>
      </w:r>
      <w:r w:rsidR="00EC5D72">
        <w:t>regularly</w:t>
      </w:r>
      <w:r w:rsidR="001D7A52">
        <w:t xml:space="preserve">. There </w:t>
      </w:r>
      <w:r w:rsidR="00250459">
        <w:t xml:space="preserve">is ongoing </w:t>
      </w:r>
      <w:r w:rsidR="004A145C">
        <w:lastRenderedPageBreak/>
        <w:t xml:space="preserve">liaison </w:t>
      </w:r>
      <w:r w:rsidR="00EC5D72">
        <w:t>with the NMC.</w:t>
      </w:r>
      <w:r w:rsidRPr="005A0EAE">
        <w:t xml:space="preserve"> Some referrals remain open for several years, the oldest open case dates from 2017</w:t>
      </w:r>
      <w:r w:rsidR="00250459">
        <w:t>, where there are substantive Conditions of Practice in place</w:t>
      </w:r>
      <w:r w:rsidRPr="005A0EAE">
        <w:t>.</w:t>
      </w:r>
      <w:r w:rsidR="00397861">
        <w:t xml:space="preserve"> </w:t>
      </w:r>
    </w:p>
    <w:p w14:paraId="7B4CDE5A" w14:textId="1D233941" w:rsidR="005A0EAE" w:rsidRPr="005A0EAE" w:rsidRDefault="005A0EAE" w:rsidP="004612A5">
      <w:pPr>
        <w:numPr>
          <w:ilvl w:val="0"/>
          <w:numId w:val="33"/>
        </w:numPr>
        <w:jc w:val="both"/>
      </w:pPr>
      <w:r>
        <w:t xml:space="preserve">As of 10 August 2026, </w:t>
      </w:r>
      <w:r w:rsidR="00730A53">
        <w:t xml:space="preserve">there were </w:t>
      </w:r>
      <w:r>
        <w:t xml:space="preserve">26 </w:t>
      </w:r>
      <w:r w:rsidR="006F2420">
        <w:t xml:space="preserve">nursing </w:t>
      </w:r>
      <w:r>
        <w:t>staff suspended across the Health Board</w:t>
      </w:r>
      <w:r w:rsidR="006F2420">
        <w:t>. T</w:t>
      </w:r>
      <w:r>
        <w:t xml:space="preserve">he longest-running </w:t>
      </w:r>
      <w:r w:rsidR="000C5C6E">
        <w:t xml:space="preserve">case remains subject </w:t>
      </w:r>
      <w:r>
        <w:t>to safeguarding and police investigations</w:t>
      </w:r>
      <w:r w:rsidR="000C5C6E">
        <w:t xml:space="preserve"> and has been </w:t>
      </w:r>
      <w:r w:rsidR="000043B0">
        <w:t xml:space="preserve">escalated due to delays in progression. </w:t>
      </w:r>
      <w:r w:rsidR="33B3A2A5">
        <w:t>Several</w:t>
      </w:r>
      <w:r w:rsidR="000043B0">
        <w:t xml:space="preserve"> </w:t>
      </w:r>
      <w:r>
        <w:t xml:space="preserve">staff </w:t>
      </w:r>
      <w:r w:rsidR="005B66F6">
        <w:t xml:space="preserve">continue to undertake </w:t>
      </w:r>
      <w:r>
        <w:t xml:space="preserve">non-clinical </w:t>
      </w:r>
      <w:r w:rsidR="005B66F6">
        <w:t xml:space="preserve">duties </w:t>
      </w:r>
      <w:r>
        <w:t>pending investigation outcomes.</w:t>
      </w:r>
    </w:p>
    <w:p w14:paraId="410A4D1B" w14:textId="6A10C458" w:rsidR="005A0EAE" w:rsidRDefault="00397861" w:rsidP="00235F2E">
      <w:pPr>
        <w:spacing w:after="0" w:line="240" w:lineRule="auto"/>
        <w:contextualSpacing/>
      </w:pPr>
      <w:r w:rsidRPr="00397861">
        <w:t xml:space="preserve">A 6 monthly update paper will be provided to the Workforce &amp; OD Committee in line with reporting </w:t>
      </w:r>
      <w:r w:rsidR="005B66F6">
        <w:t>arrangements.</w:t>
      </w:r>
    </w:p>
    <w:p w14:paraId="18799947" w14:textId="77777777" w:rsidR="00235F2E" w:rsidRPr="00397861" w:rsidRDefault="00235F2E" w:rsidP="00235F2E">
      <w:pPr>
        <w:spacing w:after="0" w:line="240" w:lineRule="auto"/>
        <w:contextualSpacing/>
      </w:pPr>
    </w:p>
    <w:p w14:paraId="77BD8B99" w14:textId="28D72850" w:rsidR="00117487" w:rsidRDefault="00117487" w:rsidP="00235F2E">
      <w:pPr>
        <w:pStyle w:val="isselectedend"/>
        <w:spacing w:before="0" w:beforeAutospacing="0" w:after="0" w:afterAutospacing="0"/>
        <w:ind w:left="1077"/>
        <w:jc w:val="both"/>
        <w:rPr>
          <w:rFonts w:ascii="Verdana" w:hAnsi="Verdana"/>
          <w:b/>
          <w:bCs/>
        </w:rPr>
      </w:pPr>
      <w:r>
        <w:rPr>
          <w:rFonts w:ascii="Verdana" w:hAnsi="Verdana"/>
          <w:b/>
          <w:bCs/>
        </w:rPr>
        <w:t>3.</w:t>
      </w:r>
      <w:r w:rsidR="004612A5">
        <w:rPr>
          <w:rFonts w:ascii="Verdana" w:hAnsi="Verdana"/>
          <w:b/>
          <w:bCs/>
        </w:rPr>
        <w:t>6</w:t>
      </w:r>
      <w:r>
        <w:rPr>
          <w:rFonts w:ascii="Verdana" w:hAnsi="Verdana"/>
          <w:b/>
          <w:bCs/>
        </w:rPr>
        <w:t xml:space="preserve"> </w:t>
      </w:r>
      <w:r w:rsidR="00397861" w:rsidRPr="000312C0">
        <w:rPr>
          <w:rFonts w:ascii="Verdana" w:hAnsi="Verdana"/>
          <w:b/>
          <w:bCs/>
        </w:rPr>
        <w:t>Workforce, safe staffing and transformation</w:t>
      </w:r>
    </w:p>
    <w:p w14:paraId="3BC0B8B6" w14:textId="439791BD" w:rsidR="00397861" w:rsidRDefault="00397861" w:rsidP="4659551C">
      <w:pPr>
        <w:pStyle w:val="isselectedend"/>
        <w:spacing w:after="0" w:afterAutospacing="0"/>
        <w:jc w:val="both"/>
      </w:pPr>
      <w:r w:rsidRPr="4659551C">
        <w:rPr>
          <w:rFonts w:ascii="Verdana" w:hAnsi="Verdana"/>
        </w:rPr>
        <w:t xml:space="preserve">The </w:t>
      </w:r>
      <w:r w:rsidR="00AF27A1" w:rsidRPr="4659551C">
        <w:rPr>
          <w:rFonts w:ascii="Verdana" w:hAnsi="Verdana"/>
        </w:rPr>
        <w:t xml:space="preserve">re-established </w:t>
      </w:r>
      <w:r w:rsidRPr="4659551C">
        <w:rPr>
          <w:rFonts w:ascii="Verdana" w:hAnsi="Verdana"/>
        </w:rPr>
        <w:t>Nursing and Midwifery Safe Staffing Group</w:t>
      </w:r>
      <w:r w:rsidR="00261A71" w:rsidRPr="4659551C">
        <w:rPr>
          <w:rFonts w:ascii="Verdana" w:hAnsi="Verdana"/>
        </w:rPr>
        <w:t xml:space="preserve"> now operates </w:t>
      </w:r>
      <w:r w:rsidR="00EE5B7E" w:rsidRPr="4659551C">
        <w:rPr>
          <w:rFonts w:ascii="Verdana" w:hAnsi="Verdana"/>
        </w:rPr>
        <w:t>through the Nursing and Midwifery Workforce Board,</w:t>
      </w:r>
      <w:r w:rsidR="000B7E5D" w:rsidRPr="4659551C">
        <w:rPr>
          <w:rFonts w:ascii="Verdana" w:hAnsi="Verdana"/>
        </w:rPr>
        <w:t xml:space="preserve"> </w:t>
      </w:r>
      <w:r w:rsidRPr="4659551C">
        <w:rPr>
          <w:rFonts w:ascii="Verdana" w:hAnsi="Verdana"/>
        </w:rPr>
        <w:t xml:space="preserve">providing structured assurance </w:t>
      </w:r>
      <w:r w:rsidR="000E2372" w:rsidRPr="4659551C">
        <w:rPr>
          <w:rFonts w:ascii="Verdana" w:hAnsi="Verdana"/>
        </w:rPr>
        <w:t xml:space="preserve">in relation to the </w:t>
      </w:r>
      <w:r w:rsidR="00CD73DD" w:rsidRPr="4659551C">
        <w:rPr>
          <w:rFonts w:ascii="Verdana" w:hAnsi="Verdana"/>
        </w:rPr>
        <w:t xml:space="preserve">statutory </w:t>
      </w:r>
      <w:r w:rsidRPr="4659551C">
        <w:rPr>
          <w:rFonts w:ascii="Verdana" w:hAnsi="Verdana"/>
        </w:rPr>
        <w:t xml:space="preserve">Nurse Staffing Levels (Wales) Act requirements, </w:t>
      </w:r>
      <w:r w:rsidR="00CD73DD" w:rsidRPr="4659551C">
        <w:rPr>
          <w:rFonts w:ascii="Verdana" w:hAnsi="Verdana"/>
        </w:rPr>
        <w:t xml:space="preserve">Workforce </w:t>
      </w:r>
      <w:r w:rsidRPr="4659551C">
        <w:rPr>
          <w:rFonts w:ascii="Verdana" w:hAnsi="Verdana"/>
        </w:rPr>
        <w:t>risk</w:t>
      </w:r>
      <w:r w:rsidR="00CD73DD" w:rsidRPr="4659551C">
        <w:rPr>
          <w:rFonts w:ascii="Verdana" w:hAnsi="Verdana"/>
        </w:rPr>
        <w:t>s</w:t>
      </w:r>
      <w:r w:rsidRPr="4659551C">
        <w:rPr>
          <w:rFonts w:ascii="Verdana" w:hAnsi="Verdana"/>
        </w:rPr>
        <w:t>, establishment change</w:t>
      </w:r>
      <w:r w:rsidR="001A5945" w:rsidRPr="4659551C">
        <w:rPr>
          <w:rFonts w:ascii="Verdana" w:hAnsi="Verdana"/>
        </w:rPr>
        <w:t>s,</w:t>
      </w:r>
      <w:r w:rsidRPr="4659551C">
        <w:rPr>
          <w:rFonts w:ascii="Verdana" w:hAnsi="Verdana"/>
        </w:rPr>
        <w:t xml:space="preserve"> governance</w:t>
      </w:r>
      <w:r w:rsidR="001A5945" w:rsidRPr="4659551C">
        <w:rPr>
          <w:rFonts w:ascii="Verdana" w:hAnsi="Verdana"/>
        </w:rPr>
        <w:t>, acuity</w:t>
      </w:r>
      <w:r w:rsidR="00956D50" w:rsidRPr="4659551C">
        <w:rPr>
          <w:rFonts w:ascii="Verdana" w:hAnsi="Verdana"/>
        </w:rPr>
        <w:t xml:space="preserve"> </w:t>
      </w:r>
      <w:r w:rsidR="00CC6355" w:rsidRPr="4659551C">
        <w:rPr>
          <w:rFonts w:ascii="Verdana" w:hAnsi="Verdana"/>
        </w:rPr>
        <w:t>reviews and rostering arrangements.</w:t>
      </w:r>
    </w:p>
    <w:p w14:paraId="3D31F0B7" w14:textId="203E58D2" w:rsidR="4659551C" w:rsidRDefault="4659551C" w:rsidP="4659551C">
      <w:pPr>
        <w:pStyle w:val="isselectedend"/>
        <w:spacing w:after="0" w:afterAutospacing="0"/>
        <w:jc w:val="both"/>
        <w:rPr>
          <w:rFonts w:ascii="Verdana" w:hAnsi="Verdana"/>
        </w:rPr>
      </w:pPr>
    </w:p>
    <w:p w14:paraId="1255CB0C" w14:textId="06FAA0EB" w:rsidR="005A0EAE" w:rsidRDefault="00CC6355" w:rsidP="004612A5">
      <w:pPr>
        <w:spacing w:after="0" w:line="300" w:lineRule="atLeast"/>
        <w:jc w:val="both"/>
        <w:rPr>
          <w:b/>
          <w:bCs/>
        </w:rPr>
      </w:pPr>
      <w:r w:rsidRPr="00CC6355">
        <w:rPr>
          <w:rFonts w:eastAsia="Times New Roman" w:cs="Segoe UI"/>
          <w:lang w:eastAsia="en-GB"/>
        </w:rPr>
        <w:t>The Model of Care Transformation Programme remains a key workforce priority. Building on learning from the Gower Ward pilot, the programme seeks to strengthen workforce planning, skill mix, rostering, deployment, quality indicators and staff experience. The overall aim is to support safer, more sustainable care delivery models while improving workforce utilisation and patient flow across Swansea Bay.</w:t>
      </w:r>
    </w:p>
    <w:p w14:paraId="48F0991E" w14:textId="77777777" w:rsidR="005A0EAE" w:rsidRPr="00A367FE" w:rsidRDefault="005A0EAE" w:rsidP="00891C74">
      <w:pPr>
        <w:spacing w:after="0" w:line="240" w:lineRule="auto"/>
        <w:contextualSpacing/>
        <w:rPr>
          <w:b/>
          <w:bCs/>
        </w:rPr>
      </w:pPr>
    </w:p>
    <w:p w14:paraId="66B73B43" w14:textId="35B7E640" w:rsidR="00CB194C" w:rsidRPr="004612A5" w:rsidRDefault="00B50ABC" w:rsidP="004612A5">
      <w:pPr>
        <w:pStyle w:val="ListParagraph"/>
        <w:numPr>
          <w:ilvl w:val="0"/>
          <w:numId w:val="2"/>
        </w:numPr>
        <w:spacing w:after="0" w:line="240" w:lineRule="auto"/>
        <w:rPr>
          <w:b/>
        </w:rPr>
      </w:pPr>
      <w:r w:rsidRPr="00CB2115">
        <w:rPr>
          <w:b/>
          <w:bCs/>
        </w:rPr>
        <w:t xml:space="preserve">OPEN AUDIT RECOMMENDATIONS </w:t>
      </w:r>
    </w:p>
    <w:p w14:paraId="00096BE3" w14:textId="77777777" w:rsidR="004612A5" w:rsidRPr="004612A5" w:rsidRDefault="004612A5" w:rsidP="004612A5">
      <w:pPr>
        <w:pStyle w:val="ListParagraph"/>
        <w:spacing w:after="0" w:line="240" w:lineRule="auto"/>
        <w:rPr>
          <w:b/>
        </w:rPr>
      </w:pPr>
    </w:p>
    <w:p w14:paraId="1E6964B7" w14:textId="24A8B6D5" w:rsidR="00CB194C" w:rsidRDefault="008C5597" w:rsidP="4659551C">
      <w:pPr>
        <w:spacing w:after="0" w:line="240" w:lineRule="auto"/>
        <w:ind w:left="709" w:hanging="360"/>
        <w:contextualSpacing/>
        <w:rPr>
          <w:color w:val="000000" w:themeColor="text1"/>
        </w:rPr>
      </w:pPr>
      <w:r w:rsidRPr="4659551C">
        <w:rPr>
          <w:color w:val="000000" w:themeColor="text1"/>
        </w:rPr>
        <w:t>None</w:t>
      </w:r>
      <w:r w:rsidR="52B7B9A9" w:rsidRPr="4659551C">
        <w:rPr>
          <w:color w:val="000000" w:themeColor="text1"/>
        </w:rPr>
        <w:t>.</w:t>
      </w:r>
    </w:p>
    <w:p w14:paraId="6D3DF6A1" w14:textId="77777777" w:rsidR="004612A5" w:rsidRPr="00A367FE" w:rsidRDefault="004612A5" w:rsidP="0027262D">
      <w:pPr>
        <w:spacing w:after="0" w:line="240" w:lineRule="auto"/>
        <w:ind w:left="709" w:hanging="360"/>
        <w:contextualSpacing/>
        <w:rPr>
          <w:b/>
          <w:color w:val="000000" w:themeColor="text1"/>
        </w:rPr>
      </w:pPr>
    </w:p>
    <w:p w14:paraId="6D290427" w14:textId="5AD01FD6" w:rsidR="00653AEC" w:rsidRPr="00A367FE" w:rsidRDefault="00653AEC" w:rsidP="00891C74">
      <w:pPr>
        <w:pStyle w:val="ListParagraph"/>
        <w:numPr>
          <w:ilvl w:val="0"/>
          <w:numId w:val="2"/>
        </w:numPr>
        <w:spacing w:after="0" w:line="240" w:lineRule="auto"/>
        <w:rPr>
          <w:b/>
        </w:rPr>
      </w:pPr>
      <w:r w:rsidRPr="00A367FE">
        <w:rPr>
          <w:b/>
        </w:rPr>
        <w:t>FINANCIAL IMPLICATIONS</w:t>
      </w:r>
    </w:p>
    <w:p w14:paraId="71E31AF1" w14:textId="77777777" w:rsidR="00CB194C" w:rsidRPr="00A367FE" w:rsidRDefault="00CB194C" w:rsidP="00891C74">
      <w:pPr>
        <w:spacing w:after="0" w:line="240" w:lineRule="auto"/>
        <w:contextualSpacing/>
      </w:pPr>
    </w:p>
    <w:p w14:paraId="308D9599" w14:textId="77777777" w:rsidR="00CB194C" w:rsidRPr="00A367FE" w:rsidRDefault="00CB194C" w:rsidP="00891C74">
      <w:pPr>
        <w:spacing w:after="0" w:line="240" w:lineRule="auto"/>
        <w:ind w:left="284"/>
        <w:contextualSpacing/>
        <w:rPr>
          <w:b/>
        </w:rPr>
      </w:pPr>
      <w:r w:rsidRPr="00A367FE">
        <w:t>Where appropriate financial implications have been discussed under relevant sections.</w:t>
      </w:r>
    </w:p>
    <w:p w14:paraId="42B0E6C6" w14:textId="77777777" w:rsidR="00CB194C" w:rsidRPr="00A367FE" w:rsidRDefault="00CB194C" w:rsidP="00891C74">
      <w:pPr>
        <w:spacing w:after="0" w:line="240" w:lineRule="auto"/>
        <w:ind w:left="360"/>
        <w:contextualSpacing/>
        <w:rPr>
          <w:b/>
        </w:rPr>
      </w:pPr>
    </w:p>
    <w:p w14:paraId="6D29042A" w14:textId="77777777" w:rsidR="00653AEC" w:rsidRPr="00A367FE" w:rsidRDefault="00653AEC" w:rsidP="00891C74">
      <w:pPr>
        <w:pStyle w:val="ListParagraph"/>
        <w:numPr>
          <w:ilvl w:val="0"/>
          <w:numId w:val="2"/>
        </w:numPr>
        <w:spacing w:after="0" w:line="240" w:lineRule="auto"/>
        <w:rPr>
          <w:b/>
        </w:rPr>
      </w:pPr>
      <w:r w:rsidRPr="00A367FE">
        <w:rPr>
          <w:b/>
        </w:rPr>
        <w:t>RECOMMENDATION</w:t>
      </w:r>
    </w:p>
    <w:p w14:paraId="61A55D45" w14:textId="77777777" w:rsidR="00CB194C" w:rsidRPr="00A367FE" w:rsidRDefault="00CB194C" w:rsidP="00891C74">
      <w:pPr>
        <w:pStyle w:val="Default"/>
        <w:contextualSpacing/>
        <w:rPr>
          <w:rFonts w:ascii="Verdana" w:hAnsi="Verdana" w:cs="Arial"/>
          <w:color w:val="FF0000"/>
        </w:rPr>
      </w:pPr>
    </w:p>
    <w:p w14:paraId="11F6A062" w14:textId="1F9630E0" w:rsidR="00C11DE0" w:rsidRDefault="1AF36C62" w:rsidP="4659551C">
      <w:pPr>
        <w:pStyle w:val="Default"/>
        <w:ind w:left="284"/>
        <w:contextualSpacing/>
      </w:pPr>
      <w:r w:rsidRPr="4659551C">
        <w:rPr>
          <w:rFonts w:ascii="Verdana" w:hAnsi="Verdana" w:cs="Arial"/>
          <w:color w:val="auto"/>
        </w:rPr>
        <w:t xml:space="preserve">Members of the </w:t>
      </w:r>
      <w:r w:rsidR="00CB194C" w:rsidRPr="4659551C">
        <w:rPr>
          <w:rFonts w:ascii="Verdana" w:hAnsi="Verdana" w:cs="Arial"/>
          <w:color w:val="auto"/>
        </w:rPr>
        <w:t>Workforce &amp; OD Committee are asked to</w:t>
      </w:r>
      <w:r w:rsidR="43A454B9" w:rsidRPr="4659551C">
        <w:rPr>
          <w:rFonts w:ascii="Verdana" w:hAnsi="Verdana" w:cs="Arial"/>
          <w:color w:val="auto"/>
        </w:rPr>
        <w:t>:</w:t>
      </w:r>
    </w:p>
    <w:p w14:paraId="59363984" w14:textId="4D8F297A" w:rsidR="00C11DE0" w:rsidRDefault="43A454B9" w:rsidP="4659551C">
      <w:pPr>
        <w:pStyle w:val="Default"/>
        <w:numPr>
          <w:ilvl w:val="0"/>
          <w:numId w:val="1"/>
        </w:numPr>
        <w:contextualSpacing/>
        <w:rPr>
          <w:b/>
          <w:bCs/>
        </w:rPr>
      </w:pPr>
      <w:r w:rsidRPr="4659551C">
        <w:rPr>
          <w:rFonts w:ascii="Verdana" w:hAnsi="Verdana" w:cs="Arial"/>
          <w:b/>
          <w:bCs/>
          <w:color w:val="auto"/>
        </w:rPr>
        <w:t>TAKE COGNISANCE</w:t>
      </w:r>
      <w:r w:rsidR="00CB194C" w:rsidRPr="4659551C">
        <w:rPr>
          <w:rFonts w:ascii="Verdana" w:hAnsi="Verdana" w:cs="Arial"/>
          <w:b/>
          <w:bCs/>
          <w:color w:val="auto"/>
        </w:rPr>
        <w:t xml:space="preserve"> </w:t>
      </w:r>
      <w:r w:rsidR="00CB194C" w:rsidRPr="4659551C">
        <w:rPr>
          <w:rFonts w:ascii="Verdana" w:hAnsi="Verdana" w:cs="Arial"/>
          <w:color w:val="auto"/>
        </w:rPr>
        <w:t>the paper for information.</w:t>
      </w:r>
      <w:r w:rsidR="00CB194C" w:rsidRPr="4659551C">
        <w:rPr>
          <w:b/>
          <w:bCs/>
        </w:rPr>
        <w:br w:type="page"/>
      </w:r>
    </w:p>
    <w:tbl>
      <w:tblPr>
        <w:tblStyle w:val="TableGrid"/>
        <w:tblW w:w="9245" w:type="dxa"/>
        <w:tblLayout w:type="fixed"/>
        <w:tblLook w:val="04A0" w:firstRow="1" w:lastRow="0" w:firstColumn="1" w:lastColumn="0" w:noHBand="0" w:noVBand="1"/>
      </w:tblPr>
      <w:tblGrid>
        <w:gridCol w:w="1809"/>
        <w:gridCol w:w="5812"/>
        <w:gridCol w:w="1624"/>
      </w:tblGrid>
      <w:tr w:rsidR="00C11DE0" w:rsidRPr="001F2857" w14:paraId="34B7D3F2" w14:textId="77777777" w:rsidTr="4659551C">
        <w:tc>
          <w:tcPr>
            <w:tcW w:w="9245" w:type="dxa"/>
            <w:gridSpan w:val="3"/>
            <w:shd w:val="clear" w:color="auto" w:fill="163E64"/>
          </w:tcPr>
          <w:p w14:paraId="76C312DE" w14:textId="77777777" w:rsidR="00C11DE0" w:rsidRPr="00C11DE0" w:rsidRDefault="00C11DE0" w:rsidP="00033EEE">
            <w:pPr>
              <w:jc w:val="center"/>
              <w:rPr>
                <w:b/>
              </w:rPr>
            </w:pPr>
            <w:r w:rsidRPr="00C11DE0">
              <w:rPr>
                <w:b/>
              </w:rPr>
              <w:lastRenderedPageBreak/>
              <w:t>Governance and Assurance</w:t>
            </w:r>
          </w:p>
        </w:tc>
      </w:tr>
      <w:tr w:rsidR="00C11DE0" w:rsidRPr="00F8567E" w14:paraId="4F39E879" w14:textId="77777777" w:rsidTr="4659551C">
        <w:tc>
          <w:tcPr>
            <w:tcW w:w="9245" w:type="dxa"/>
            <w:gridSpan w:val="3"/>
            <w:shd w:val="clear" w:color="auto" w:fill="C1A775"/>
          </w:tcPr>
          <w:p w14:paraId="0B4ACA27" w14:textId="77777777" w:rsidR="00C11DE0" w:rsidRPr="00C11DE0" w:rsidRDefault="00C11DE0" w:rsidP="00033EEE">
            <w:pPr>
              <w:rPr>
                <w:b/>
              </w:rPr>
            </w:pPr>
            <w:r w:rsidRPr="00C11DE0">
              <w:rPr>
                <w:b/>
              </w:rPr>
              <w:t>Strategic Objectives</w:t>
            </w:r>
          </w:p>
        </w:tc>
      </w:tr>
      <w:tr w:rsidR="00C11DE0" w:rsidRPr="00F8567E" w14:paraId="28181A37" w14:textId="77777777" w:rsidTr="4659551C">
        <w:tc>
          <w:tcPr>
            <w:tcW w:w="1809" w:type="dxa"/>
            <w:vMerge w:val="restart"/>
          </w:tcPr>
          <w:p w14:paraId="7B984D89" w14:textId="77777777" w:rsidR="00C11DE0" w:rsidRPr="00C11DE0" w:rsidRDefault="00C11DE0" w:rsidP="00033EEE">
            <w:pPr>
              <w:rPr>
                <w:b/>
              </w:rPr>
            </w:pPr>
            <w:r w:rsidRPr="00C11DE0">
              <w:rPr>
                <w:b/>
              </w:rPr>
              <w:t>Strategic Objectives</w:t>
            </w:r>
          </w:p>
          <w:p w14:paraId="1CE369F9" w14:textId="77777777" w:rsidR="00C11DE0" w:rsidRPr="00C11DE0" w:rsidRDefault="00C11DE0" w:rsidP="00033EEE">
            <w:pPr>
              <w:rPr>
                <w:b/>
              </w:rPr>
            </w:pPr>
            <w:r w:rsidRPr="00C11DE0">
              <w:rPr>
                <w:b/>
                <w:i/>
              </w:rPr>
              <w:t>(please choose which is impacted)</w:t>
            </w:r>
          </w:p>
        </w:tc>
        <w:tc>
          <w:tcPr>
            <w:tcW w:w="5812" w:type="dxa"/>
          </w:tcPr>
          <w:p w14:paraId="5B6529D5" w14:textId="77777777" w:rsidR="00C11DE0" w:rsidRPr="00C11DE0" w:rsidRDefault="00C11DE0" w:rsidP="00033EEE">
            <w:r w:rsidRPr="00C11DE0">
              <w:t>People of Swansea Bay live healthier, fairer and more prosperous lives</w:t>
            </w:r>
          </w:p>
        </w:tc>
        <w:sdt>
          <w:sdtPr>
            <w:id w:val="1705433169"/>
            <w14:checkbox>
              <w14:checked w14:val="0"/>
              <w14:checkedState w14:val="2612" w14:font="MS Gothic"/>
              <w14:uncheckedState w14:val="2610" w14:font="MS Gothic"/>
            </w14:checkbox>
          </w:sdtPr>
          <w:sdtEndPr/>
          <w:sdtContent>
            <w:tc>
              <w:tcPr>
                <w:tcW w:w="1624" w:type="dxa"/>
              </w:tcPr>
              <w:p w14:paraId="5302A8F1" w14:textId="77777777" w:rsidR="00C11DE0" w:rsidRPr="00C11DE0" w:rsidRDefault="00C11DE0" w:rsidP="00033EEE">
                <w:pPr>
                  <w:jc w:val="center"/>
                </w:pPr>
                <w:r w:rsidRPr="00C11DE0">
                  <w:rPr>
                    <w:rFonts w:ascii="Segoe UI Symbol" w:eastAsia="MS Gothic" w:hAnsi="Segoe UI Symbol" w:cs="Segoe UI Symbol"/>
                  </w:rPr>
                  <w:t>☐</w:t>
                </w:r>
              </w:p>
            </w:tc>
          </w:sdtContent>
        </w:sdt>
      </w:tr>
      <w:tr w:rsidR="00C11DE0" w:rsidRPr="00F8567E" w14:paraId="471A3970" w14:textId="77777777" w:rsidTr="4659551C">
        <w:tc>
          <w:tcPr>
            <w:tcW w:w="1809" w:type="dxa"/>
            <w:vMerge/>
          </w:tcPr>
          <w:p w14:paraId="3FB282B4" w14:textId="77777777" w:rsidR="00C11DE0" w:rsidRPr="00C11DE0" w:rsidRDefault="00C11DE0" w:rsidP="00033EEE">
            <w:pPr>
              <w:rPr>
                <w:b/>
              </w:rPr>
            </w:pPr>
          </w:p>
        </w:tc>
        <w:tc>
          <w:tcPr>
            <w:tcW w:w="5812" w:type="dxa"/>
          </w:tcPr>
          <w:p w14:paraId="3E4CFB3F" w14:textId="77777777" w:rsidR="00C11DE0" w:rsidRPr="00C11DE0" w:rsidRDefault="00C11DE0" w:rsidP="00033EEE">
            <w:r w:rsidRPr="00C11DE0">
              <w:t xml:space="preserve">Care is high quality, safe, efficient and delivers the best possible outcomes for people in partnerships  </w:t>
            </w:r>
          </w:p>
        </w:tc>
        <w:sdt>
          <w:sdtPr>
            <w:id w:val="1151252969"/>
            <w14:checkbox>
              <w14:checked w14:val="1"/>
              <w14:checkedState w14:val="2612" w14:font="MS Gothic"/>
              <w14:uncheckedState w14:val="2610" w14:font="MS Gothic"/>
            </w14:checkbox>
          </w:sdtPr>
          <w:sdtEndPr/>
          <w:sdtContent>
            <w:tc>
              <w:tcPr>
                <w:tcW w:w="1624" w:type="dxa"/>
              </w:tcPr>
              <w:p w14:paraId="2A4F8125" w14:textId="77777777" w:rsidR="00C11DE0" w:rsidRPr="00C11DE0" w:rsidRDefault="00C11DE0" w:rsidP="00033EEE">
                <w:pPr>
                  <w:jc w:val="center"/>
                </w:pPr>
                <w:r w:rsidRPr="00C11DE0">
                  <w:rPr>
                    <w:rFonts w:ascii="Segoe UI Symbol" w:eastAsia="MS Gothic" w:hAnsi="Segoe UI Symbol" w:cs="Segoe UI Symbol"/>
                  </w:rPr>
                  <w:t>☒</w:t>
                </w:r>
              </w:p>
            </w:tc>
          </w:sdtContent>
        </w:sdt>
      </w:tr>
      <w:tr w:rsidR="00C11DE0" w:rsidRPr="00F8567E" w14:paraId="5C4C1DF0" w14:textId="77777777" w:rsidTr="4659551C">
        <w:tc>
          <w:tcPr>
            <w:tcW w:w="1809" w:type="dxa"/>
            <w:vMerge/>
          </w:tcPr>
          <w:p w14:paraId="541A6516" w14:textId="77777777" w:rsidR="00C11DE0" w:rsidRPr="00C11DE0" w:rsidRDefault="00C11DE0" w:rsidP="00033EEE">
            <w:pPr>
              <w:rPr>
                <w:b/>
              </w:rPr>
            </w:pPr>
          </w:p>
        </w:tc>
        <w:tc>
          <w:tcPr>
            <w:tcW w:w="5812" w:type="dxa"/>
          </w:tcPr>
          <w:p w14:paraId="13A4F04F" w14:textId="77777777" w:rsidR="00C11DE0" w:rsidRPr="00C11DE0" w:rsidRDefault="00C11DE0" w:rsidP="00033EEE">
            <w:r w:rsidRPr="00C11DE0">
              <w:t>Care is delivered in partnership with our communities in safe and appropriate setting, supported by innovation</w:t>
            </w:r>
          </w:p>
        </w:tc>
        <w:sdt>
          <w:sdtPr>
            <w:id w:val="-1773847484"/>
            <w14:checkbox>
              <w14:checked w14:val="0"/>
              <w14:checkedState w14:val="2612" w14:font="MS Gothic"/>
              <w14:uncheckedState w14:val="2610" w14:font="MS Gothic"/>
            </w14:checkbox>
          </w:sdtPr>
          <w:sdtEndPr/>
          <w:sdtContent>
            <w:tc>
              <w:tcPr>
                <w:tcW w:w="1624" w:type="dxa"/>
              </w:tcPr>
              <w:p w14:paraId="39A3CF15" w14:textId="77777777" w:rsidR="00C11DE0" w:rsidRPr="00C11DE0" w:rsidRDefault="00C11DE0" w:rsidP="00033EEE">
                <w:pPr>
                  <w:jc w:val="center"/>
                </w:pPr>
                <w:r w:rsidRPr="00C11DE0">
                  <w:rPr>
                    <w:rFonts w:ascii="Segoe UI Symbol" w:eastAsia="MS Gothic" w:hAnsi="Segoe UI Symbol" w:cs="Segoe UI Symbol"/>
                  </w:rPr>
                  <w:t>☐</w:t>
                </w:r>
              </w:p>
            </w:tc>
          </w:sdtContent>
        </w:sdt>
      </w:tr>
      <w:tr w:rsidR="00C11DE0" w:rsidRPr="00F8567E" w14:paraId="55B4276E" w14:textId="77777777" w:rsidTr="4659551C">
        <w:tc>
          <w:tcPr>
            <w:tcW w:w="1809" w:type="dxa"/>
            <w:vMerge/>
          </w:tcPr>
          <w:p w14:paraId="6F255AB3" w14:textId="77777777" w:rsidR="00C11DE0" w:rsidRPr="00C11DE0" w:rsidRDefault="00C11DE0" w:rsidP="00033EEE">
            <w:pPr>
              <w:rPr>
                <w:b/>
              </w:rPr>
            </w:pPr>
          </w:p>
        </w:tc>
        <w:tc>
          <w:tcPr>
            <w:tcW w:w="5812" w:type="dxa"/>
          </w:tcPr>
          <w:p w14:paraId="07156F0E" w14:textId="77777777" w:rsidR="00C11DE0" w:rsidRPr="00C11DE0" w:rsidRDefault="00C11DE0" w:rsidP="00033EEE">
            <w:r w:rsidRPr="00C11DE0">
              <w:t>The health board is a great place to work where staff feel valued and work together towards a common goal</w:t>
            </w:r>
          </w:p>
        </w:tc>
        <w:sdt>
          <w:sdtPr>
            <w:id w:val="1190956866"/>
            <w14:checkbox>
              <w14:checked w14:val="0"/>
              <w14:checkedState w14:val="2612" w14:font="MS Gothic"/>
              <w14:uncheckedState w14:val="2610" w14:font="MS Gothic"/>
            </w14:checkbox>
          </w:sdtPr>
          <w:sdtEndPr/>
          <w:sdtContent>
            <w:tc>
              <w:tcPr>
                <w:tcW w:w="1624" w:type="dxa"/>
              </w:tcPr>
              <w:p w14:paraId="5C522076" w14:textId="77777777" w:rsidR="00C11DE0" w:rsidRPr="00C11DE0" w:rsidRDefault="00C11DE0" w:rsidP="00033EEE">
                <w:pPr>
                  <w:jc w:val="center"/>
                </w:pPr>
                <w:r w:rsidRPr="00C11DE0">
                  <w:rPr>
                    <w:rFonts w:ascii="Segoe UI Symbol" w:eastAsia="MS Gothic" w:hAnsi="Segoe UI Symbol" w:cs="Segoe UI Symbol"/>
                  </w:rPr>
                  <w:t>☐</w:t>
                </w:r>
              </w:p>
            </w:tc>
          </w:sdtContent>
        </w:sdt>
      </w:tr>
      <w:tr w:rsidR="00C11DE0" w:rsidRPr="00F8567E" w14:paraId="0D3C1033" w14:textId="77777777" w:rsidTr="4659551C">
        <w:tc>
          <w:tcPr>
            <w:tcW w:w="1809" w:type="dxa"/>
            <w:vMerge/>
          </w:tcPr>
          <w:p w14:paraId="7B599B9F" w14:textId="77777777" w:rsidR="00C11DE0" w:rsidRPr="00C11DE0" w:rsidRDefault="00C11DE0" w:rsidP="00033EEE">
            <w:pPr>
              <w:rPr>
                <w:b/>
              </w:rPr>
            </w:pPr>
          </w:p>
        </w:tc>
        <w:tc>
          <w:tcPr>
            <w:tcW w:w="5812" w:type="dxa"/>
          </w:tcPr>
          <w:p w14:paraId="37B41BD9" w14:textId="77777777" w:rsidR="00C11DE0" w:rsidRPr="00C11DE0" w:rsidRDefault="00C11DE0" w:rsidP="00033EEE">
            <w:r w:rsidRPr="00C11DE0">
              <w:t>The health board is a resilient, sustainable and responsible organisation</w:t>
            </w:r>
          </w:p>
        </w:tc>
        <w:sdt>
          <w:sdtPr>
            <w:id w:val="832023854"/>
            <w14:checkbox>
              <w14:checked w14:val="0"/>
              <w14:checkedState w14:val="2612" w14:font="MS Gothic"/>
              <w14:uncheckedState w14:val="2610" w14:font="MS Gothic"/>
            </w14:checkbox>
          </w:sdtPr>
          <w:sdtEndPr/>
          <w:sdtContent>
            <w:tc>
              <w:tcPr>
                <w:tcW w:w="1624" w:type="dxa"/>
              </w:tcPr>
              <w:p w14:paraId="139D1BB1" w14:textId="77777777" w:rsidR="00C11DE0" w:rsidRPr="00C11DE0" w:rsidRDefault="00C11DE0" w:rsidP="00033EEE">
                <w:pPr>
                  <w:jc w:val="center"/>
                </w:pPr>
                <w:r w:rsidRPr="00C11DE0">
                  <w:rPr>
                    <w:rFonts w:ascii="Segoe UI Symbol" w:eastAsia="MS Gothic" w:hAnsi="Segoe UI Symbol" w:cs="Segoe UI Symbol"/>
                  </w:rPr>
                  <w:t>☐</w:t>
                </w:r>
              </w:p>
            </w:tc>
          </w:sdtContent>
        </w:sdt>
      </w:tr>
      <w:tr w:rsidR="00C11DE0" w:rsidRPr="00F8567E" w14:paraId="21264F4C" w14:textId="77777777" w:rsidTr="4659551C">
        <w:tc>
          <w:tcPr>
            <w:tcW w:w="9245" w:type="dxa"/>
            <w:gridSpan w:val="3"/>
            <w:shd w:val="clear" w:color="auto" w:fill="C1A775"/>
          </w:tcPr>
          <w:p w14:paraId="54461F29" w14:textId="77777777" w:rsidR="00C11DE0" w:rsidRPr="00C11DE0" w:rsidRDefault="00C11DE0" w:rsidP="00033EEE">
            <w:pPr>
              <w:rPr>
                <w:b/>
              </w:rPr>
            </w:pPr>
            <w:r w:rsidRPr="00C11DE0">
              <w:rPr>
                <w:b/>
              </w:rPr>
              <w:t>Health and Care Standards</w:t>
            </w:r>
          </w:p>
        </w:tc>
      </w:tr>
      <w:tr w:rsidR="00C11DE0" w:rsidRPr="00F8567E" w14:paraId="7A3AE2F8" w14:textId="77777777" w:rsidTr="4659551C">
        <w:tc>
          <w:tcPr>
            <w:tcW w:w="1809" w:type="dxa"/>
            <w:vMerge w:val="restart"/>
          </w:tcPr>
          <w:p w14:paraId="55BCE38F" w14:textId="77777777" w:rsidR="00C11DE0" w:rsidRPr="00C11DE0" w:rsidRDefault="00C11DE0" w:rsidP="00033EEE">
            <w:r w:rsidRPr="00C11DE0">
              <w:rPr>
                <w:b/>
                <w:iCs/>
              </w:rPr>
              <w:t>Standards</w:t>
            </w:r>
            <w:r w:rsidRPr="00C11DE0">
              <w:rPr>
                <w:b/>
                <w:i/>
              </w:rPr>
              <w:t xml:space="preserve"> (please choose which applies)</w:t>
            </w:r>
          </w:p>
        </w:tc>
        <w:tc>
          <w:tcPr>
            <w:tcW w:w="5812" w:type="dxa"/>
          </w:tcPr>
          <w:p w14:paraId="4A72D3B1" w14:textId="77777777" w:rsidR="00C11DE0" w:rsidRPr="00C11DE0" w:rsidRDefault="00C11DE0" w:rsidP="00033EEE">
            <w:r w:rsidRPr="00C11DE0">
              <w:t>Safe Care</w:t>
            </w:r>
          </w:p>
        </w:tc>
        <w:sdt>
          <w:sdtPr>
            <w:id w:val="937573542"/>
            <w14:checkbox>
              <w14:checked w14:val="1"/>
              <w14:checkedState w14:val="2612" w14:font="MS Gothic"/>
              <w14:uncheckedState w14:val="2610" w14:font="MS Gothic"/>
            </w14:checkbox>
          </w:sdtPr>
          <w:sdtEndPr/>
          <w:sdtContent>
            <w:tc>
              <w:tcPr>
                <w:tcW w:w="1624" w:type="dxa"/>
              </w:tcPr>
              <w:p w14:paraId="323018F9" w14:textId="77777777" w:rsidR="00C11DE0" w:rsidRPr="00C11DE0" w:rsidRDefault="00C11DE0" w:rsidP="00033EEE">
                <w:pPr>
                  <w:jc w:val="center"/>
                </w:pPr>
                <w:r w:rsidRPr="00C11DE0">
                  <w:rPr>
                    <w:rFonts w:ascii="Segoe UI Symbol" w:eastAsia="MS Gothic" w:hAnsi="Segoe UI Symbol" w:cs="Segoe UI Symbol"/>
                  </w:rPr>
                  <w:t>☒</w:t>
                </w:r>
              </w:p>
            </w:tc>
          </w:sdtContent>
        </w:sdt>
      </w:tr>
      <w:tr w:rsidR="00C11DE0" w:rsidRPr="00F8567E" w14:paraId="54E19F1B" w14:textId="77777777" w:rsidTr="4659551C">
        <w:tc>
          <w:tcPr>
            <w:tcW w:w="1809" w:type="dxa"/>
            <w:vMerge/>
          </w:tcPr>
          <w:p w14:paraId="40222E1E" w14:textId="77777777" w:rsidR="00C11DE0" w:rsidRPr="00C11DE0" w:rsidRDefault="00C11DE0" w:rsidP="00033EEE">
            <w:pPr>
              <w:rPr>
                <w:b/>
              </w:rPr>
            </w:pPr>
          </w:p>
        </w:tc>
        <w:tc>
          <w:tcPr>
            <w:tcW w:w="5812" w:type="dxa"/>
          </w:tcPr>
          <w:p w14:paraId="7A500FA2" w14:textId="77777777" w:rsidR="00C11DE0" w:rsidRPr="00C11DE0" w:rsidRDefault="00C11DE0" w:rsidP="00033EEE">
            <w:pPr>
              <w:rPr>
                <w:b/>
              </w:rPr>
            </w:pPr>
            <w:r w:rsidRPr="00C11DE0">
              <w:t>Timely Care</w:t>
            </w:r>
          </w:p>
        </w:tc>
        <w:sdt>
          <w:sdtPr>
            <w:id w:val="-275186550"/>
            <w14:checkbox>
              <w14:checked w14:val="1"/>
              <w14:checkedState w14:val="2612" w14:font="MS Gothic"/>
              <w14:uncheckedState w14:val="2610" w14:font="MS Gothic"/>
            </w14:checkbox>
          </w:sdtPr>
          <w:sdtEndPr/>
          <w:sdtContent>
            <w:tc>
              <w:tcPr>
                <w:tcW w:w="1624" w:type="dxa"/>
              </w:tcPr>
              <w:p w14:paraId="6C74B8C7" w14:textId="77777777" w:rsidR="00C11DE0" w:rsidRPr="00C11DE0" w:rsidRDefault="00C11DE0" w:rsidP="00033EEE">
                <w:pPr>
                  <w:jc w:val="center"/>
                  <w:rPr>
                    <w:b/>
                  </w:rPr>
                </w:pPr>
                <w:r w:rsidRPr="00C11DE0">
                  <w:rPr>
                    <w:rFonts w:ascii="Segoe UI Symbol" w:eastAsia="MS Gothic" w:hAnsi="Segoe UI Symbol" w:cs="Segoe UI Symbol"/>
                  </w:rPr>
                  <w:t>☒</w:t>
                </w:r>
              </w:p>
            </w:tc>
          </w:sdtContent>
        </w:sdt>
      </w:tr>
      <w:tr w:rsidR="00C11DE0" w:rsidRPr="00F8567E" w14:paraId="435BC93D" w14:textId="77777777" w:rsidTr="4659551C">
        <w:tc>
          <w:tcPr>
            <w:tcW w:w="1809" w:type="dxa"/>
            <w:vMerge/>
          </w:tcPr>
          <w:p w14:paraId="6EA1AF8A" w14:textId="77777777" w:rsidR="00C11DE0" w:rsidRPr="00C11DE0" w:rsidRDefault="00C11DE0" w:rsidP="00033EEE">
            <w:pPr>
              <w:rPr>
                <w:b/>
              </w:rPr>
            </w:pPr>
          </w:p>
        </w:tc>
        <w:tc>
          <w:tcPr>
            <w:tcW w:w="5812" w:type="dxa"/>
          </w:tcPr>
          <w:p w14:paraId="4BD82E14" w14:textId="77777777" w:rsidR="00C11DE0" w:rsidRPr="00C11DE0" w:rsidRDefault="00C11DE0" w:rsidP="00033EEE">
            <w:pPr>
              <w:rPr>
                <w:b/>
              </w:rPr>
            </w:pPr>
            <w:r w:rsidRPr="00C11DE0">
              <w:t>Effective Care</w:t>
            </w:r>
          </w:p>
        </w:tc>
        <w:sdt>
          <w:sdtPr>
            <w:id w:val="-1590772104"/>
            <w14:checkbox>
              <w14:checked w14:val="1"/>
              <w14:checkedState w14:val="2612" w14:font="MS Gothic"/>
              <w14:uncheckedState w14:val="2610" w14:font="MS Gothic"/>
            </w14:checkbox>
          </w:sdtPr>
          <w:sdtEndPr/>
          <w:sdtContent>
            <w:tc>
              <w:tcPr>
                <w:tcW w:w="1624" w:type="dxa"/>
              </w:tcPr>
              <w:p w14:paraId="3F6C934D" w14:textId="77777777" w:rsidR="00C11DE0" w:rsidRPr="00C11DE0" w:rsidRDefault="00C11DE0" w:rsidP="00033EEE">
                <w:pPr>
                  <w:jc w:val="center"/>
                  <w:rPr>
                    <w:b/>
                  </w:rPr>
                </w:pPr>
                <w:r w:rsidRPr="00C11DE0">
                  <w:rPr>
                    <w:rFonts w:ascii="Segoe UI Symbol" w:eastAsia="MS Gothic" w:hAnsi="Segoe UI Symbol" w:cs="Segoe UI Symbol"/>
                  </w:rPr>
                  <w:t>☒</w:t>
                </w:r>
              </w:p>
            </w:tc>
          </w:sdtContent>
        </w:sdt>
      </w:tr>
      <w:tr w:rsidR="00C11DE0" w:rsidRPr="00F8567E" w14:paraId="43ACE7C3" w14:textId="77777777" w:rsidTr="4659551C">
        <w:tc>
          <w:tcPr>
            <w:tcW w:w="1809" w:type="dxa"/>
            <w:vMerge/>
          </w:tcPr>
          <w:p w14:paraId="334401F4" w14:textId="77777777" w:rsidR="00C11DE0" w:rsidRPr="00C11DE0" w:rsidRDefault="00C11DE0" w:rsidP="00033EEE">
            <w:pPr>
              <w:rPr>
                <w:b/>
              </w:rPr>
            </w:pPr>
          </w:p>
        </w:tc>
        <w:tc>
          <w:tcPr>
            <w:tcW w:w="5812" w:type="dxa"/>
          </w:tcPr>
          <w:p w14:paraId="530BAA7B" w14:textId="77777777" w:rsidR="00C11DE0" w:rsidRPr="00C11DE0" w:rsidRDefault="00C11DE0" w:rsidP="00033EEE">
            <w:pPr>
              <w:rPr>
                <w:b/>
              </w:rPr>
            </w:pPr>
            <w:r w:rsidRPr="00C11DE0">
              <w:t>Efficient Care</w:t>
            </w:r>
          </w:p>
        </w:tc>
        <w:sdt>
          <w:sdtPr>
            <w:id w:val="1427299090"/>
            <w14:checkbox>
              <w14:checked w14:val="1"/>
              <w14:checkedState w14:val="2612" w14:font="MS Gothic"/>
              <w14:uncheckedState w14:val="2610" w14:font="MS Gothic"/>
            </w14:checkbox>
          </w:sdtPr>
          <w:sdtEndPr/>
          <w:sdtContent>
            <w:tc>
              <w:tcPr>
                <w:tcW w:w="1624" w:type="dxa"/>
              </w:tcPr>
              <w:p w14:paraId="01981D69" w14:textId="77777777" w:rsidR="00C11DE0" w:rsidRPr="00C11DE0" w:rsidRDefault="00C11DE0" w:rsidP="00033EEE">
                <w:pPr>
                  <w:jc w:val="center"/>
                  <w:rPr>
                    <w:b/>
                  </w:rPr>
                </w:pPr>
                <w:r w:rsidRPr="00C11DE0">
                  <w:rPr>
                    <w:rFonts w:ascii="Segoe UI Symbol" w:eastAsia="MS Gothic" w:hAnsi="Segoe UI Symbol" w:cs="Segoe UI Symbol"/>
                  </w:rPr>
                  <w:t>☒</w:t>
                </w:r>
              </w:p>
            </w:tc>
          </w:sdtContent>
        </w:sdt>
      </w:tr>
      <w:tr w:rsidR="00C11DE0" w:rsidRPr="00F8567E" w14:paraId="58AB40C1" w14:textId="77777777" w:rsidTr="4659551C">
        <w:tc>
          <w:tcPr>
            <w:tcW w:w="1809" w:type="dxa"/>
            <w:vMerge/>
          </w:tcPr>
          <w:p w14:paraId="5B43FA88" w14:textId="77777777" w:rsidR="00C11DE0" w:rsidRPr="00C11DE0" w:rsidRDefault="00C11DE0" w:rsidP="00033EEE">
            <w:pPr>
              <w:rPr>
                <w:b/>
              </w:rPr>
            </w:pPr>
          </w:p>
        </w:tc>
        <w:tc>
          <w:tcPr>
            <w:tcW w:w="5812" w:type="dxa"/>
          </w:tcPr>
          <w:p w14:paraId="59EF1EC7" w14:textId="77777777" w:rsidR="00C11DE0" w:rsidRPr="00C11DE0" w:rsidRDefault="00C11DE0" w:rsidP="00033EEE">
            <w:pPr>
              <w:rPr>
                <w:b/>
              </w:rPr>
            </w:pPr>
            <w:r w:rsidRPr="00C11DE0">
              <w:t>Equitable care</w:t>
            </w:r>
          </w:p>
        </w:tc>
        <w:sdt>
          <w:sdtPr>
            <w:id w:val="-1511138502"/>
            <w14:checkbox>
              <w14:checked w14:val="1"/>
              <w14:checkedState w14:val="2612" w14:font="MS Gothic"/>
              <w14:uncheckedState w14:val="2610" w14:font="MS Gothic"/>
            </w14:checkbox>
          </w:sdtPr>
          <w:sdtEndPr/>
          <w:sdtContent>
            <w:tc>
              <w:tcPr>
                <w:tcW w:w="1624" w:type="dxa"/>
              </w:tcPr>
              <w:p w14:paraId="457C9D4C" w14:textId="77777777" w:rsidR="00C11DE0" w:rsidRPr="00C11DE0" w:rsidRDefault="00C11DE0" w:rsidP="00033EEE">
                <w:pPr>
                  <w:jc w:val="center"/>
                  <w:rPr>
                    <w:b/>
                  </w:rPr>
                </w:pPr>
                <w:r w:rsidRPr="00C11DE0">
                  <w:rPr>
                    <w:rFonts w:ascii="Segoe UI Symbol" w:eastAsia="MS Gothic" w:hAnsi="Segoe UI Symbol" w:cs="Segoe UI Symbol"/>
                  </w:rPr>
                  <w:t>☒</w:t>
                </w:r>
              </w:p>
            </w:tc>
          </w:sdtContent>
        </w:sdt>
      </w:tr>
      <w:tr w:rsidR="00C11DE0" w:rsidRPr="00F8567E" w14:paraId="45A1278A" w14:textId="77777777" w:rsidTr="4659551C">
        <w:tc>
          <w:tcPr>
            <w:tcW w:w="1809" w:type="dxa"/>
            <w:vMerge/>
          </w:tcPr>
          <w:p w14:paraId="3CE00547" w14:textId="77777777" w:rsidR="00C11DE0" w:rsidRPr="00C11DE0" w:rsidRDefault="00C11DE0" w:rsidP="00033EEE">
            <w:pPr>
              <w:rPr>
                <w:b/>
              </w:rPr>
            </w:pPr>
          </w:p>
        </w:tc>
        <w:tc>
          <w:tcPr>
            <w:tcW w:w="5812" w:type="dxa"/>
          </w:tcPr>
          <w:p w14:paraId="79375479" w14:textId="77777777" w:rsidR="00C11DE0" w:rsidRPr="00C11DE0" w:rsidRDefault="00C11DE0" w:rsidP="00033EEE">
            <w:pPr>
              <w:rPr>
                <w:b/>
              </w:rPr>
            </w:pPr>
            <w:r w:rsidRPr="00C11DE0">
              <w:t>Person-centred Care</w:t>
            </w:r>
          </w:p>
        </w:tc>
        <w:sdt>
          <w:sdtPr>
            <w:id w:val="-1349403007"/>
            <w14:checkbox>
              <w14:checked w14:val="1"/>
              <w14:checkedState w14:val="2612" w14:font="MS Gothic"/>
              <w14:uncheckedState w14:val="2610" w14:font="MS Gothic"/>
            </w14:checkbox>
          </w:sdtPr>
          <w:sdtEndPr/>
          <w:sdtContent>
            <w:tc>
              <w:tcPr>
                <w:tcW w:w="1624" w:type="dxa"/>
              </w:tcPr>
              <w:p w14:paraId="5AB0A46F" w14:textId="77777777" w:rsidR="00C11DE0" w:rsidRPr="00C11DE0" w:rsidRDefault="00C11DE0" w:rsidP="00033EEE">
                <w:pPr>
                  <w:jc w:val="center"/>
                  <w:rPr>
                    <w:b/>
                  </w:rPr>
                </w:pPr>
                <w:r w:rsidRPr="00C11DE0">
                  <w:rPr>
                    <w:rFonts w:ascii="Segoe UI Symbol" w:eastAsia="MS Gothic" w:hAnsi="Segoe UI Symbol" w:cs="Segoe UI Symbol"/>
                  </w:rPr>
                  <w:t>☒</w:t>
                </w:r>
              </w:p>
            </w:tc>
          </w:sdtContent>
        </w:sdt>
      </w:tr>
      <w:tr w:rsidR="00C11DE0" w:rsidRPr="00F8567E" w14:paraId="6499E21D" w14:textId="77777777" w:rsidTr="4659551C">
        <w:tc>
          <w:tcPr>
            <w:tcW w:w="1809" w:type="dxa"/>
            <w:vMerge/>
          </w:tcPr>
          <w:p w14:paraId="5276C494" w14:textId="77777777" w:rsidR="00C11DE0" w:rsidRPr="00C11DE0" w:rsidRDefault="00C11DE0" w:rsidP="00033EEE">
            <w:pPr>
              <w:rPr>
                <w:b/>
              </w:rPr>
            </w:pPr>
          </w:p>
        </w:tc>
        <w:tc>
          <w:tcPr>
            <w:tcW w:w="5812" w:type="dxa"/>
          </w:tcPr>
          <w:p w14:paraId="31604DBD" w14:textId="77777777" w:rsidR="00C11DE0" w:rsidRPr="00C11DE0" w:rsidRDefault="00C11DE0" w:rsidP="00033EEE">
            <w:pPr>
              <w:rPr>
                <w:b/>
              </w:rPr>
            </w:pPr>
            <w:r w:rsidRPr="00C11DE0">
              <w:t>Staff and Resources</w:t>
            </w:r>
          </w:p>
        </w:tc>
        <w:sdt>
          <w:sdtPr>
            <w:id w:val="-1357344251"/>
            <w14:checkbox>
              <w14:checked w14:val="1"/>
              <w14:checkedState w14:val="2612" w14:font="MS Gothic"/>
              <w14:uncheckedState w14:val="2610" w14:font="MS Gothic"/>
            </w14:checkbox>
          </w:sdtPr>
          <w:sdtEndPr/>
          <w:sdtContent>
            <w:tc>
              <w:tcPr>
                <w:tcW w:w="1624" w:type="dxa"/>
              </w:tcPr>
              <w:p w14:paraId="56931BAF" w14:textId="77777777" w:rsidR="00C11DE0" w:rsidRPr="00C11DE0" w:rsidRDefault="00C11DE0" w:rsidP="00033EEE">
                <w:pPr>
                  <w:jc w:val="center"/>
                  <w:rPr>
                    <w:b/>
                  </w:rPr>
                </w:pPr>
                <w:r w:rsidRPr="00C11DE0">
                  <w:rPr>
                    <w:rFonts w:ascii="Segoe UI Symbol" w:eastAsia="MS Gothic" w:hAnsi="Segoe UI Symbol" w:cs="Segoe UI Symbol"/>
                  </w:rPr>
                  <w:t>☒</w:t>
                </w:r>
              </w:p>
            </w:tc>
          </w:sdtContent>
        </w:sdt>
      </w:tr>
      <w:tr w:rsidR="00C11DE0" w14:paraId="03CE4FA3" w14:textId="77777777" w:rsidTr="4659551C">
        <w:tc>
          <w:tcPr>
            <w:tcW w:w="1809" w:type="dxa"/>
            <w:vMerge w:val="restart"/>
          </w:tcPr>
          <w:p w14:paraId="7E844EB2" w14:textId="77777777" w:rsidR="00C11DE0" w:rsidRPr="00C11DE0" w:rsidRDefault="00C11DE0" w:rsidP="00033EEE">
            <w:pPr>
              <w:rPr>
                <w:b/>
              </w:rPr>
            </w:pPr>
            <w:r w:rsidRPr="00C11DE0">
              <w:rPr>
                <w:b/>
                <w:iCs/>
              </w:rPr>
              <w:t>Enablers</w:t>
            </w:r>
            <w:r w:rsidRPr="00C11DE0">
              <w:rPr>
                <w:b/>
                <w:i/>
              </w:rPr>
              <w:t xml:space="preserve"> (please choose which applies)</w:t>
            </w:r>
          </w:p>
        </w:tc>
        <w:tc>
          <w:tcPr>
            <w:tcW w:w="5812" w:type="dxa"/>
          </w:tcPr>
          <w:p w14:paraId="34CBEC8A" w14:textId="77777777" w:rsidR="00C11DE0" w:rsidRPr="00C11DE0" w:rsidRDefault="00C11DE0" w:rsidP="00033EEE">
            <w:r w:rsidRPr="00C11DE0">
              <w:t>Whole Systems Approach</w:t>
            </w:r>
          </w:p>
        </w:tc>
        <w:sdt>
          <w:sdtPr>
            <w:id w:val="1760019172"/>
            <w14:checkbox>
              <w14:checked w14:val="0"/>
              <w14:checkedState w14:val="2612" w14:font="MS Gothic"/>
              <w14:uncheckedState w14:val="2610" w14:font="MS Gothic"/>
            </w14:checkbox>
          </w:sdtPr>
          <w:sdtEndPr/>
          <w:sdtContent>
            <w:tc>
              <w:tcPr>
                <w:tcW w:w="1624" w:type="dxa"/>
              </w:tcPr>
              <w:p w14:paraId="0E3E36F0" w14:textId="77777777" w:rsidR="00C11DE0" w:rsidRPr="00C11DE0" w:rsidRDefault="00C11DE0" w:rsidP="00033EEE">
                <w:pPr>
                  <w:jc w:val="center"/>
                </w:pPr>
                <w:r w:rsidRPr="00C11DE0">
                  <w:rPr>
                    <w:rFonts w:ascii="Segoe UI Symbol" w:eastAsia="MS Gothic" w:hAnsi="Segoe UI Symbol" w:cs="Segoe UI Symbol"/>
                  </w:rPr>
                  <w:t>☐</w:t>
                </w:r>
              </w:p>
            </w:tc>
          </w:sdtContent>
        </w:sdt>
      </w:tr>
      <w:tr w:rsidR="00C11DE0" w14:paraId="7DA844CD" w14:textId="77777777" w:rsidTr="4659551C">
        <w:tc>
          <w:tcPr>
            <w:tcW w:w="1809" w:type="dxa"/>
            <w:vMerge/>
          </w:tcPr>
          <w:p w14:paraId="1CD1C768" w14:textId="77777777" w:rsidR="00C11DE0" w:rsidRPr="00C11DE0" w:rsidRDefault="00C11DE0" w:rsidP="00033EEE">
            <w:pPr>
              <w:rPr>
                <w:b/>
              </w:rPr>
            </w:pPr>
          </w:p>
        </w:tc>
        <w:tc>
          <w:tcPr>
            <w:tcW w:w="5812" w:type="dxa"/>
          </w:tcPr>
          <w:p w14:paraId="36DB942F" w14:textId="77777777" w:rsidR="00C11DE0" w:rsidRPr="00C11DE0" w:rsidRDefault="00C11DE0" w:rsidP="00033EEE">
            <w:r w:rsidRPr="00C11DE0">
              <w:t>Leadership</w:t>
            </w:r>
          </w:p>
        </w:tc>
        <w:sdt>
          <w:sdtPr>
            <w:id w:val="2117096538"/>
            <w14:checkbox>
              <w14:checked w14:val="1"/>
              <w14:checkedState w14:val="2612" w14:font="MS Gothic"/>
              <w14:uncheckedState w14:val="2610" w14:font="MS Gothic"/>
            </w14:checkbox>
          </w:sdtPr>
          <w:sdtEndPr/>
          <w:sdtContent>
            <w:tc>
              <w:tcPr>
                <w:tcW w:w="1624" w:type="dxa"/>
              </w:tcPr>
              <w:p w14:paraId="20D099C8" w14:textId="77777777" w:rsidR="00C11DE0" w:rsidRPr="00C11DE0" w:rsidRDefault="00C11DE0" w:rsidP="00033EEE">
                <w:pPr>
                  <w:jc w:val="center"/>
                </w:pPr>
                <w:r w:rsidRPr="00C11DE0">
                  <w:rPr>
                    <w:rFonts w:ascii="Segoe UI Symbol" w:eastAsia="MS Gothic" w:hAnsi="Segoe UI Symbol" w:cs="Segoe UI Symbol"/>
                  </w:rPr>
                  <w:t>☒</w:t>
                </w:r>
              </w:p>
            </w:tc>
          </w:sdtContent>
        </w:sdt>
      </w:tr>
      <w:tr w:rsidR="00C11DE0" w14:paraId="0135CC6E" w14:textId="77777777" w:rsidTr="4659551C">
        <w:tc>
          <w:tcPr>
            <w:tcW w:w="1809" w:type="dxa"/>
            <w:vMerge/>
          </w:tcPr>
          <w:p w14:paraId="3B6460B0" w14:textId="77777777" w:rsidR="00C11DE0" w:rsidRPr="00C11DE0" w:rsidRDefault="00C11DE0" w:rsidP="00033EEE">
            <w:pPr>
              <w:rPr>
                <w:b/>
              </w:rPr>
            </w:pPr>
          </w:p>
        </w:tc>
        <w:tc>
          <w:tcPr>
            <w:tcW w:w="5812" w:type="dxa"/>
          </w:tcPr>
          <w:p w14:paraId="14DE0F4A" w14:textId="77777777" w:rsidR="00C11DE0" w:rsidRPr="00C11DE0" w:rsidRDefault="00C11DE0" w:rsidP="00033EEE">
            <w:r w:rsidRPr="00C11DE0">
              <w:t>Workforce</w:t>
            </w:r>
          </w:p>
        </w:tc>
        <w:sdt>
          <w:sdtPr>
            <w:id w:val="-1282257052"/>
            <w14:checkbox>
              <w14:checked w14:val="1"/>
              <w14:checkedState w14:val="2612" w14:font="MS Gothic"/>
              <w14:uncheckedState w14:val="2610" w14:font="MS Gothic"/>
            </w14:checkbox>
          </w:sdtPr>
          <w:sdtEndPr/>
          <w:sdtContent>
            <w:tc>
              <w:tcPr>
                <w:tcW w:w="1624" w:type="dxa"/>
              </w:tcPr>
              <w:p w14:paraId="25FD4B13" w14:textId="77777777" w:rsidR="00C11DE0" w:rsidRPr="00C11DE0" w:rsidRDefault="00C11DE0" w:rsidP="00033EEE">
                <w:pPr>
                  <w:jc w:val="center"/>
                </w:pPr>
                <w:r w:rsidRPr="00C11DE0">
                  <w:rPr>
                    <w:rFonts w:ascii="Segoe UI Symbol" w:eastAsia="MS Gothic" w:hAnsi="Segoe UI Symbol" w:cs="Segoe UI Symbol"/>
                  </w:rPr>
                  <w:t>☒</w:t>
                </w:r>
              </w:p>
            </w:tc>
          </w:sdtContent>
        </w:sdt>
      </w:tr>
      <w:tr w:rsidR="00C11DE0" w14:paraId="55386334" w14:textId="77777777" w:rsidTr="4659551C">
        <w:tc>
          <w:tcPr>
            <w:tcW w:w="1809" w:type="dxa"/>
            <w:vMerge/>
          </w:tcPr>
          <w:p w14:paraId="07F0581A" w14:textId="77777777" w:rsidR="00C11DE0" w:rsidRPr="00C11DE0" w:rsidRDefault="00C11DE0" w:rsidP="00033EEE">
            <w:pPr>
              <w:rPr>
                <w:b/>
              </w:rPr>
            </w:pPr>
          </w:p>
        </w:tc>
        <w:tc>
          <w:tcPr>
            <w:tcW w:w="5812" w:type="dxa"/>
          </w:tcPr>
          <w:p w14:paraId="2A70A382" w14:textId="77777777" w:rsidR="00C11DE0" w:rsidRPr="00C11DE0" w:rsidRDefault="00C11DE0" w:rsidP="00033EEE">
            <w:r w:rsidRPr="00C11DE0">
              <w:t>Culture</w:t>
            </w:r>
          </w:p>
        </w:tc>
        <w:sdt>
          <w:sdtPr>
            <w:id w:val="617871883"/>
            <w14:checkbox>
              <w14:checked w14:val="0"/>
              <w14:checkedState w14:val="2612" w14:font="MS Gothic"/>
              <w14:uncheckedState w14:val="2610" w14:font="MS Gothic"/>
            </w14:checkbox>
          </w:sdtPr>
          <w:sdtEndPr/>
          <w:sdtContent>
            <w:tc>
              <w:tcPr>
                <w:tcW w:w="1624" w:type="dxa"/>
              </w:tcPr>
              <w:p w14:paraId="3E3D6AD6" w14:textId="77777777" w:rsidR="00C11DE0" w:rsidRPr="00C11DE0" w:rsidRDefault="00C11DE0" w:rsidP="00033EEE">
                <w:pPr>
                  <w:jc w:val="center"/>
                </w:pPr>
                <w:r w:rsidRPr="00C11DE0">
                  <w:rPr>
                    <w:rFonts w:ascii="Segoe UI Symbol" w:eastAsia="MS Gothic" w:hAnsi="Segoe UI Symbol" w:cs="Segoe UI Symbol"/>
                  </w:rPr>
                  <w:t>☐</w:t>
                </w:r>
              </w:p>
            </w:tc>
          </w:sdtContent>
        </w:sdt>
      </w:tr>
      <w:tr w:rsidR="00C11DE0" w14:paraId="08413BB6" w14:textId="77777777" w:rsidTr="4659551C">
        <w:tc>
          <w:tcPr>
            <w:tcW w:w="1809" w:type="dxa"/>
            <w:vMerge/>
          </w:tcPr>
          <w:p w14:paraId="6F42A0BF" w14:textId="77777777" w:rsidR="00C11DE0" w:rsidRPr="00C11DE0" w:rsidRDefault="00C11DE0" w:rsidP="00033EEE">
            <w:pPr>
              <w:rPr>
                <w:b/>
              </w:rPr>
            </w:pPr>
          </w:p>
        </w:tc>
        <w:tc>
          <w:tcPr>
            <w:tcW w:w="5812" w:type="dxa"/>
          </w:tcPr>
          <w:p w14:paraId="6A1DBDF0" w14:textId="77777777" w:rsidR="00C11DE0" w:rsidRPr="00C11DE0" w:rsidRDefault="00C11DE0" w:rsidP="00033EEE">
            <w:r w:rsidRPr="00C11DE0">
              <w:t xml:space="preserve">Information </w:t>
            </w:r>
          </w:p>
        </w:tc>
        <w:sdt>
          <w:sdtPr>
            <w:id w:val="314299722"/>
            <w14:checkbox>
              <w14:checked w14:val="1"/>
              <w14:checkedState w14:val="2612" w14:font="MS Gothic"/>
              <w14:uncheckedState w14:val="2610" w14:font="MS Gothic"/>
            </w14:checkbox>
          </w:sdtPr>
          <w:sdtEndPr/>
          <w:sdtContent>
            <w:tc>
              <w:tcPr>
                <w:tcW w:w="1624" w:type="dxa"/>
              </w:tcPr>
              <w:p w14:paraId="120C9873" w14:textId="77777777" w:rsidR="00C11DE0" w:rsidRPr="00C11DE0" w:rsidRDefault="00C11DE0" w:rsidP="00033EEE">
                <w:pPr>
                  <w:jc w:val="center"/>
                </w:pPr>
                <w:r w:rsidRPr="00C11DE0">
                  <w:rPr>
                    <w:rFonts w:ascii="Segoe UI Symbol" w:eastAsia="MS Gothic" w:hAnsi="Segoe UI Symbol" w:cs="Segoe UI Symbol"/>
                  </w:rPr>
                  <w:t>☒</w:t>
                </w:r>
              </w:p>
            </w:tc>
          </w:sdtContent>
        </w:sdt>
      </w:tr>
      <w:tr w:rsidR="00C11DE0" w14:paraId="46762D80" w14:textId="77777777" w:rsidTr="4659551C">
        <w:tc>
          <w:tcPr>
            <w:tcW w:w="1809" w:type="dxa"/>
            <w:vMerge/>
          </w:tcPr>
          <w:p w14:paraId="499C76FB" w14:textId="77777777" w:rsidR="00C11DE0" w:rsidRPr="00C11DE0" w:rsidRDefault="00C11DE0" w:rsidP="00033EEE">
            <w:pPr>
              <w:rPr>
                <w:b/>
              </w:rPr>
            </w:pPr>
          </w:p>
        </w:tc>
        <w:tc>
          <w:tcPr>
            <w:tcW w:w="5812" w:type="dxa"/>
          </w:tcPr>
          <w:p w14:paraId="128D4810" w14:textId="77777777" w:rsidR="00C11DE0" w:rsidRPr="00C11DE0" w:rsidRDefault="00C11DE0" w:rsidP="00033EEE">
            <w:r w:rsidRPr="00C11DE0">
              <w:t>Learning, Improvement and Research</w:t>
            </w:r>
          </w:p>
        </w:tc>
        <w:sdt>
          <w:sdtPr>
            <w:id w:val="-1707169374"/>
            <w14:checkbox>
              <w14:checked w14:val="1"/>
              <w14:checkedState w14:val="2612" w14:font="MS Gothic"/>
              <w14:uncheckedState w14:val="2610" w14:font="MS Gothic"/>
            </w14:checkbox>
          </w:sdtPr>
          <w:sdtEndPr/>
          <w:sdtContent>
            <w:tc>
              <w:tcPr>
                <w:tcW w:w="1624" w:type="dxa"/>
              </w:tcPr>
              <w:p w14:paraId="51124F39" w14:textId="77777777" w:rsidR="00C11DE0" w:rsidRPr="00C11DE0" w:rsidRDefault="00C11DE0" w:rsidP="00033EEE">
                <w:pPr>
                  <w:jc w:val="center"/>
                </w:pPr>
                <w:r w:rsidRPr="00C11DE0">
                  <w:rPr>
                    <w:rFonts w:ascii="Segoe UI Symbol" w:eastAsia="MS Gothic" w:hAnsi="Segoe UI Symbol" w:cs="Segoe UI Symbol"/>
                  </w:rPr>
                  <w:t>☒</w:t>
                </w:r>
              </w:p>
            </w:tc>
          </w:sdtContent>
        </w:sdt>
      </w:tr>
      <w:tr w:rsidR="00C11DE0" w:rsidRPr="00F8567E" w14:paraId="5BFA97C2" w14:textId="77777777" w:rsidTr="4659551C">
        <w:tc>
          <w:tcPr>
            <w:tcW w:w="9245" w:type="dxa"/>
            <w:gridSpan w:val="3"/>
            <w:shd w:val="clear" w:color="auto" w:fill="C1A775"/>
          </w:tcPr>
          <w:p w14:paraId="3EBC61A4" w14:textId="77777777" w:rsidR="00C11DE0" w:rsidRPr="00C11DE0" w:rsidRDefault="00C11DE0" w:rsidP="00033EEE">
            <w:pPr>
              <w:rPr>
                <w:b/>
              </w:rPr>
            </w:pPr>
            <w:r w:rsidRPr="00C11DE0">
              <w:rPr>
                <w:b/>
              </w:rPr>
              <w:t>Quality, Safety and Patient Experience</w:t>
            </w:r>
          </w:p>
        </w:tc>
      </w:tr>
      <w:tr w:rsidR="00C11DE0" w:rsidRPr="00F8567E" w14:paraId="17CD5B1D" w14:textId="77777777" w:rsidTr="4659551C">
        <w:tc>
          <w:tcPr>
            <w:tcW w:w="9245" w:type="dxa"/>
            <w:gridSpan w:val="3"/>
          </w:tcPr>
          <w:p w14:paraId="379CDCBF" w14:textId="77777777" w:rsidR="00C11DE0" w:rsidRPr="00C11DE0" w:rsidRDefault="00C11DE0" w:rsidP="00033EEE">
            <w:pPr>
              <w:rPr>
                <w:b/>
              </w:rPr>
            </w:pPr>
            <w:r w:rsidRPr="00C11DE0">
              <w:t>All areas discussed relate to a focus on improved quality patient and safety experience.</w:t>
            </w:r>
          </w:p>
        </w:tc>
      </w:tr>
      <w:tr w:rsidR="00C11DE0" w:rsidRPr="00F8567E" w14:paraId="2AF9022D" w14:textId="77777777" w:rsidTr="4659551C">
        <w:tc>
          <w:tcPr>
            <w:tcW w:w="9245" w:type="dxa"/>
            <w:gridSpan w:val="3"/>
            <w:shd w:val="clear" w:color="auto" w:fill="C1A775"/>
          </w:tcPr>
          <w:p w14:paraId="3C2D2534" w14:textId="77777777" w:rsidR="00C11DE0" w:rsidRPr="00C11DE0" w:rsidRDefault="00C11DE0" w:rsidP="00033EEE">
            <w:pPr>
              <w:rPr>
                <w:b/>
              </w:rPr>
            </w:pPr>
            <w:r w:rsidRPr="00C11DE0">
              <w:rPr>
                <w:b/>
              </w:rPr>
              <w:t>Financial Implications</w:t>
            </w:r>
          </w:p>
        </w:tc>
      </w:tr>
      <w:tr w:rsidR="00C11DE0" w:rsidRPr="00F8567E" w14:paraId="1657FB55" w14:textId="77777777" w:rsidTr="4659551C">
        <w:tc>
          <w:tcPr>
            <w:tcW w:w="9245" w:type="dxa"/>
            <w:gridSpan w:val="3"/>
          </w:tcPr>
          <w:p w14:paraId="2DD53A5C" w14:textId="77777777" w:rsidR="00C11DE0" w:rsidRPr="00C11DE0" w:rsidRDefault="00C11DE0" w:rsidP="00033EEE">
            <w:pPr>
              <w:ind w:right="96"/>
              <w:rPr>
                <w:color w:val="FF0000"/>
              </w:rPr>
            </w:pPr>
            <w:r w:rsidRPr="00C11DE0">
              <w:t>Financial implications have been discussed in relevant Boards/Committees where appropriate</w:t>
            </w:r>
            <w:r w:rsidRPr="00C11DE0">
              <w:rPr>
                <w:color w:val="FF0000"/>
              </w:rPr>
              <w:t xml:space="preserve"> </w:t>
            </w:r>
          </w:p>
          <w:p w14:paraId="682CB63C" w14:textId="77777777" w:rsidR="00C11DE0" w:rsidRPr="00C11DE0" w:rsidRDefault="00C11DE0" w:rsidP="00033EEE">
            <w:pPr>
              <w:ind w:right="96"/>
              <w:rPr>
                <w:color w:val="FF0000"/>
              </w:rPr>
            </w:pPr>
          </w:p>
        </w:tc>
      </w:tr>
      <w:tr w:rsidR="00C11DE0" w:rsidRPr="00F8567E" w14:paraId="01C2308C" w14:textId="77777777" w:rsidTr="4659551C">
        <w:tc>
          <w:tcPr>
            <w:tcW w:w="9245" w:type="dxa"/>
            <w:gridSpan w:val="3"/>
            <w:shd w:val="clear" w:color="auto" w:fill="C1A775"/>
          </w:tcPr>
          <w:p w14:paraId="4851B60F" w14:textId="77777777" w:rsidR="00C11DE0" w:rsidRPr="00C11DE0" w:rsidRDefault="00C11DE0" w:rsidP="00033EEE">
            <w:pPr>
              <w:keepNext/>
              <w:keepLines/>
              <w:ind w:right="96"/>
              <w:rPr>
                <w:b/>
              </w:rPr>
            </w:pPr>
            <w:r w:rsidRPr="00C11DE0">
              <w:rPr>
                <w:b/>
              </w:rPr>
              <w:t>Legal Implications (including equality and diversity assessment)</w:t>
            </w:r>
          </w:p>
        </w:tc>
      </w:tr>
      <w:tr w:rsidR="00C11DE0" w:rsidRPr="00F8567E" w14:paraId="7B5404CC" w14:textId="77777777" w:rsidTr="4659551C">
        <w:tc>
          <w:tcPr>
            <w:tcW w:w="9245" w:type="dxa"/>
            <w:gridSpan w:val="3"/>
          </w:tcPr>
          <w:p w14:paraId="11CD2F32" w14:textId="77777777" w:rsidR="00C11DE0" w:rsidRPr="00C11DE0" w:rsidRDefault="00C11DE0" w:rsidP="00033EEE">
            <w:pPr>
              <w:ind w:right="96"/>
              <w:rPr>
                <w:color w:val="FF0000"/>
              </w:rPr>
            </w:pPr>
            <w:r w:rsidRPr="00C11DE0">
              <w:t>Financial implications have been discussed in relevant Boards/Committees where appropriate</w:t>
            </w:r>
            <w:r w:rsidRPr="00C11DE0">
              <w:rPr>
                <w:color w:val="FF0000"/>
              </w:rPr>
              <w:t xml:space="preserve">.  </w:t>
            </w:r>
          </w:p>
          <w:p w14:paraId="07985DD2" w14:textId="77777777" w:rsidR="00C11DE0" w:rsidRPr="00C11DE0" w:rsidRDefault="00C11DE0" w:rsidP="00033EEE">
            <w:pPr>
              <w:ind w:right="96"/>
              <w:rPr>
                <w:color w:val="FF0000"/>
              </w:rPr>
            </w:pPr>
          </w:p>
        </w:tc>
      </w:tr>
      <w:tr w:rsidR="00C11DE0" w:rsidRPr="00F8567E" w14:paraId="478CF35E" w14:textId="77777777" w:rsidTr="4659551C">
        <w:tc>
          <w:tcPr>
            <w:tcW w:w="9245" w:type="dxa"/>
            <w:gridSpan w:val="3"/>
            <w:shd w:val="clear" w:color="auto" w:fill="C1A775"/>
          </w:tcPr>
          <w:p w14:paraId="6148F933" w14:textId="77777777" w:rsidR="00C11DE0" w:rsidRPr="00C11DE0" w:rsidRDefault="00C11DE0" w:rsidP="00033EEE">
            <w:pPr>
              <w:ind w:right="96"/>
              <w:rPr>
                <w:b/>
                <w:color w:val="FF0000"/>
              </w:rPr>
            </w:pPr>
            <w:r w:rsidRPr="00C11DE0">
              <w:rPr>
                <w:b/>
              </w:rPr>
              <w:t>Staffing Implications</w:t>
            </w:r>
          </w:p>
        </w:tc>
      </w:tr>
      <w:tr w:rsidR="00C11DE0" w:rsidRPr="00F8567E" w14:paraId="58896C6F" w14:textId="77777777" w:rsidTr="4659551C">
        <w:tc>
          <w:tcPr>
            <w:tcW w:w="9245" w:type="dxa"/>
            <w:gridSpan w:val="3"/>
          </w:tcPr>
          <w:p w14:paraId="7C4E07AD" w14:textId="2D17EDFC" w:rsidR="00C11DE0" w:rsidRPr="004612A5" w:rsidRDefault="00C11DE0" w:rsidP="004612A5">
            <w:pPr>
              <w:spacing w:after="160" w:line="259" w:lineRule="auto"/>
              <w:ind w:right="96"/>
            </w:pPr>
            <w:r w:rsidRPr="00C11DE0">
              <w:t>Staffing implications are outlined as part of the report.</w:t>
            </w:r>
          </w:p>
        </w:tc>
      </w:tr>
      <w:tr w:rsidR="00C11DE0" w:rsidRPr="00F8567E" w14:paraId="65764B07" w14:textId="77777777" w:rsidTr="4659551C">
        <w:tc>
          <w:tcPr>
            <w:tcW w:w="9245" w:type="dxa"/>
            <w:gridSpan w:val="3"/>
            <w:shd w:val="clear" w:color="auto" w:fill="C1A775"/>
          </w:tcPr>
          <w:p w14:paraId="2B11D071" w14:textId="77777777" w:rsidR="00C11DE0" w:rsidRPr="00C11DE0" w:rsidRDefault="00C11DE0" w:rsidP="00033EEE">
            <w:pPr>
              <w:ind w:right="96"/>
              <w:rPr>
                <w:b/>
                <w:color w:val="FF0000"/>
              </w:rPr>
            </w:pPr>
            <w:r w:rsidRPr="00C11DE0">
              <w:rPr>
                <w:b/>
              </w:rPr>
              <w:lastRenderedPageBreak/>
              <w:t>Long Term Implications (including the impact of the Well-being of Future Generations (Wales) Act 2015)</w:t>
            </w:r>
          </w:p>
        </w:tc>
      </w:tr>
      <w:tr w:rsidR="00C11DE0" w:rsidRPr="00F8567E" w14:paraId="749A261D" w14:textId="77777777" w:rsidTr="4659551C">
        <w:tc>
          <w:tcPr>
            <w:tcW w:w="9245" w:type="dxa"/>
            <w:gridSpan w:val="3"/>
          </w:tcPr>
          <w:p w14:paraId="06292C6E" w14:textId="77777777" w:rsidR="00C11DE0" w:rsidRPr="00C11DE0" w:rsidRDefault="00C11DE0" w:rsidP="00033EEE">
            <w:pPr>
              <w:spacing w:after="160" w:line="259" w:lineRule="auto"/>
              <w:ind w:right="96"/>
              <w:rPr>
                <w:color w:val="FF0000"/>
              </w:rPr>
            </w:pPr>
            <w:r w:rsidRPr="00C11DE0">
              <w:t>Long Term Implications have been considered.</w:t>
            </w:r>
          </w:p>
        </w:tc>
      </w:tr>
      <w:tr w:rsidR="00C11DE0" w:rsidRPr="00C40206" w14:paraId="37FAF9A6" w14:textId="77777777" w:rsidTr="4659551C">
        <w:tc>
          <w:tcPr>
            <w:tcW w:w="9245" w:type="dxa"/>
            <w:gridSpan w:val="3"/>
            <w:shd w:val="clear" w:color="auto" w:fill="C1A775"/>
          </w:tcPr>
          <w:p w14:paraId="58B5228A" w14:textId="77777777" w:rsidR="00C11DE0" w:rsidRPr="00C11DE0" w:rsidRDefault="00C11DE0" w:rsidP="00033EEE">
            <w:pPr>
              <w:ind w:right="96"/>
              <w:rPr>
                <w:b/>
              </w:rPr>
            </w:pPr>
            <w:r w:rsidRPr="00C11DE0">
              <w:rPr>
                <w:b/>
              </w:rPr>
              <w:t>Report History</w:t>
            </w:r>
          </w:p>
        </w:tc>
      </w:tr>
      <w:tr w:rsidR="00C11DE0" w:rsidRPr="00284BAC" w14:paraId="175683D5" w14:textId="77777777" w:rsidTr="4659551C">
        <w:tc>
          <w:tcPr>
            <w:tcW w:w="9245" w:type="dxa"/>
            <w:gridSpan w:val="3"/>
          </w:tcPr>
          <w:p w14:paraId="32483643" w14:textId="0022ED6A" w:rsidR="00C11DE0" w:rsidRPr="00C11DE0" w:rsidRDefault="00C11DE0" w:rsidP="00033EEE">
            <w:pPr>
              <w:ind w:right="96"/>
              <w:rPr>
                <w:color w:val="000000" w:themeColor="text1"/>
              </w:rPr>
            </w:pPr>
            <w:r w:rsidRPr="00C11DE0">
              <w:rPr>
                <w:color w:val="000000" w:themeColor="text1"/>
              </w:rPr>
              <w:t xml:space="preserve">Elements of the report have been discussed in Nursing &amp; Midwifery Group in </w:t>
            </w:r>
            <w:r w:rsidR="00FC6916">
              <w:rPr>
                <w:color w:val="000000" w:themeColor="text1"/>
              </w:rPr>
              <w:t>September</w:t>
            </w:r>
            <w:r w:rsidR="0027262D">
              <w:rPr>
                <w:color w:val="000000" w:themeColor="text1"/>
              </w:rPr>
              <w:t xml:space="preserve"> 2026</w:t>
            </w:r>
            <w:r w:rsidRPr="00C11DE0">
              <w:rPr>
                <w:color w:val="000000" w:themeColor="text1"/>
              </w:rPr>
              <w:t>.</w:t>
            </w:r>
          </w:p>
        </w:tc>
      </w:tr>
      <w:tr w:rsidR="00C11DE0" w:rsidRPr="00F8567E" w14:paraId="073BD297" w14:textId="77777777" w:rsidTr="4659551C">
        <w:tc>
          <w:tcPr>
            <w:tcW w:w="9245" w:type="dxa"/>
            <w:gridSpan w:val="3"/>
            <w:shd w:val="clear" w:color="auto" w:fill="C1A775"/>
          </w:tcPr>
          <w:p w14:paraId="6D0C2D89" w14:textId="77777777" w:rsidR="00C11DE0" w:rsidRPr="00C11DE0" w:rsidRDefault="00C11DE0" w:rsidP="00033EEE">
            <w:pPr>
              <w:ind w:right="96"/>
              <w:rPr>
                <w:color w:val="FF0000"/>
              </w:rPr>
            </w:pPr>
            <w:r w:rsidRPr="00C11DE0">
              <w:rPr>
                <w:b/>
              </w:rPr>
              <w:t>Appendices</w:t>
            </w:r>
          </w:p>
        </w:tc>
      </w:tr>
      <w:tr w:rsidR="00C11DE0" w:rsidRPr="00F8567E" w14:paraId="3AEA7A3E" w14:textId="77777777" w:rsidTr="4659551C">
        <w:tc>
          <w:tcPr>
            <w:tcW w:w="9245" w:type="dxa"/>
            <w:gridSpan w:val="3"/>
          </w:tcPr>
          <w:p w14:paraId="1D0A9B09" w14:textId="717CC123" w:rsidR="00C11DE0" w:rsidRPr="00C11DE0" w:rsidRDefault="4CA4185D" w:rsidP="00033EEE">
            <w:pPr>
              <w:ind w:right="96"/>
              <w:rPr>
                <w:color w:val="FF0000"/>
              </w:rPr>
            </w:pPr>
            <w:r w:rsidRPr="4659551C">
              <w:rPr>
                <w:color w:val="000000" w:themeColor="text1"/>
              </w:rPr>
              <w:t>None</w:t>
            </w:r>
            <w:r w:rsidR="1B9E0A20" w:rsidRPr="4659551C">
              <w:rPr>
                <w:color w:val="000000" w:themeColor="text1"/>
              </w:rPr>
              <w:t>.</w:t>
            </w:r>
          </w:p>
        </w:tc>
      </w:tr>
    </w:tbl>
    <w:p w14:paraId="1CA811E4" w14:textId="77777777" w:rsidR="00CB194C" w:rsidRDefault="00CB194C">
      <w:pPr>
        <w:rPr>
          <w:b/>
        </w:rPr>
      </w:pPr>
    </w:p>
    <w:p w14:paraId="6D2904A0" w14:textId="77777777" w:rsidR="00034194" w:rsidRPr="00F8567E" w:rsidRDefault="00034194"/>
    <w:sectPr w:rsidR="00034194" w:rsidRPr="00F8567E" w:rsidSect="00FE7070">
      <w:headerReference w:type="default" r:id="rId11"/>
      <w:footerReference w:type="default" r:id="rId12"/>
      <w:pgSz w:w="11906" w:h="16838"/>
      <w:pgMar w:top="184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6195BA" w14:textId="77777777" w:rsidR="00AE1019" w:rsidRDefault="00AE1019" w:rsidP="00C107F2">
      <w:pPr>
        <w:spacing w:after="0" w:line="240" w:lineRule="auto"/>
      </w:pPr>
      <w:r>
        <w:separator/>
      </w:r>
    </w:p>
  </w:endnote>
  <w:endnote w:type="continuationSeparator" w:id="0">
    <w:p w14:paraId="1E58394D" w14:textId="77777777" w:rsidR="00AE1019" w:rsidRDefault="00AE1019" w:rsidP="00C107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9C96C" w14:textId="57A96084" w:rsidR="0032747D" w:rsidRPr="0031077C" w:rsidRDefault="00646AAE">
    <w:pPr>
      <w:pStyle w:val="Footer"/>
      <w:jc w:val="right"/>
      <w:rPr>
        <w:sz w:val="20"/>
        <w:szCs w:val="20"/>
      </w:rPr>
    </w:pPr>
    <w:r w:rsidRPr="004C7750">
      <w:rPr>
        <w:noProof/>
      </w:rPr>
      <w:drawing>
        <wp:anchor distT="0" distB="0" distL="114300" distR="114300" simplePos="0" relativeHeight="251658241" behindDoc="1" locked="0" layoutInCell="1" allowOverlap="0" wp14:anchorId="2BC556AF" wp14:editId="75713D74">
          <wp:simplePos x="0" y="0"/>
          <wp:positionH relativeFrom="column">
            <wp:posOffset>-685470</wp:posOffset>
          </wp:positionH>
          <wp:positionV relativeFrom="paragraph">
            <wp:posOffset>-13246</wp:posOffset>
          </wp:positionV>
          <wp:extent cx="2757600" cy="748800"/>
          <wp:effectExtent l="0" t="0" r="0" b="0"/>
          <wp:wrapNone/>
          <wp:docPr id="653593497" name="Picture 2" descr="A black background with blu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593497" name="Picture 2" descr="A black background with blue tex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7600" cy="748800"/>
                  </a:xfrm>
                  <a:prstGeom prst="rect">
                    <a:avLst/>
                  </a:prstGeom>
                  <a:noFill/>
                  <a:ln>
                    <a:noFill/>
                  </a:ln>
                </pic:spPr>
              </pic:pic>
            </a:graphicData>
          </a:graphic>
          <wp14:sizeRelH relativeFrom="margin">
            <wp14:pctWidth>0</wp14:pctWidth>
          </wp14:sizeRelH>
          <wp14:sizeRelV relativeFrom="margin">
            <wp14:pctHeight>0</wp14:pctHeight>
          </wp14:sizeRelV>
        </wp:anchor>
      </w:drawing>
    </w:r>
    <w:sdt>
      <w:sdtPr>
        <w:rPr>
          <w:sz w:val="20"/>
          <w:szCs w:val="20"/>
        </w:rPr>
        <w:id w:val="443046536"/>
        <w:docPartObj>
          <w:docPartGallery w:val="Page Numbers (Bottom of Page)"/>
          <w:docPartUnique/>
        </w:docPartObj>
      </w:sdtPr>
      <w:sdtEndPr/>
      <w:sdtContent>
        <w:r w:rsidR="0032747D" w:rsidRPr="0031077C">
          <w:rPr>
            <w:sz w:val="20"/>
            <w:szCs w:val="20"/>
          </w:rPr>
          <w:fldChar w:fldCharType="begin"/>
        </w:r>
        <w:r w:rsidR="0032747D" w:rsidRPr="0031077C">
          <w:rPr>
            <w:sz w:val="20"/>
            <w:szCs w:val="20"/>
          </w:rPr>
          <w:instrText>PAGE   \* MERGEFORMAT</w:instrText>
        </w:r>
        <w:r w:rsidR="0032747D" w:rsidRPr="0031077C">
          <w:rPr>
            <w:sz w:val="20"/>
            <w:szCs w:val="20"/>
          </w:rPr>
          <w:fldChar w:fldCharType="separate"/>
        </w:r>
        <w:r w:rsidR="0032747D" w:rsidRPr="0031077C">
          <w:rPr>
            <w:sz w:val="20"/>
            <w:szCs w:val="20"/>
          </w:rPr>
          <w:t>2</w:t>
        </w:r>
        <w:r w:rsidR="0032747D" w:rsidRPr="0031077C">
          <w:rPr>
            <w:sz w:val="20"/>
            <w:szCs w:val="20"/>
          </w:rPr>
          <w:fldChar w:fldCharType="end"/>
        </w:r>
        <w:r w:rsidR="005D3DF1" w:rsidRPr="0031077C">
          <w:rPr>
            <w:sz w:val="20"/>
            <w:szCs w:val="20"/>
          </w:rPr>
          <w:t xml:space="preserve"> of </w:t>
        </w:r>
        <w:r w:rsidR="00235F2E">
          <w:rPr>
            <w:sz w:val="20"/>
            <w:szCs w:val="20"/>
          </w:rPr>
          <w:t>6</w:t>
        </w:r>
      </w:sdtContent>
    </w:sdt>
  </w:p>
  <w:sdt>
    <w:sdtPr>
      <w:rPr>
        <w:rStyle w:val="CorporateStyle2"/>
      </w:rPr>
      <w:alias w:val="Choose the Meeting"/>
      <w:tag w:val="Choose the Meeting"/>
      <w:id w:val="275833954"/>
      <w:lock w:val="sdtLocked"/>
      <w:placeholder>
        <w:docPart w:val="0C4E3201377C4179AD02E9119F1325AE"/>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Management Board" w:value="Management Board"/>
        <w:listItem w:displayText="Formal Executive Meeting" w:value="Formal Executive Meeting"/>
        <w:listItem w:displayText="Remuneration and Terms of Service Committee" w:value="Remuneration and Terms of Service Committee"/>
      </w:dropDownList>
    </w:sdtPr>
    <w:sdtEndPr>
      <w:rPr>
        <w:rStyle w:val="CorporateStyle2"/>
      </w:rPr>
    </w:sdtEndPr>
    <w:sdtContent>
      <w:p w14:paraId="6D2904A9" w14:textId="0AE7F0D2" w:rsidR="003324CB" w:rsidRDefault="00000AF6" w:rsidP="0031077C">
        <w:pPr>
          <w:pStyle w:val="Footer"/>
          <w:jc w:val="right"/>
          <w:rPr>
            <w:rStyle w:val="CorporateStyle2"/>
          </w:rPr>
        </w:pPr>
        <w:r>
          <w:rPr>
            <w:rStyle w:val="CorporateStyle2"/>
          </w:rPr>
          <w:t>Workforce and Organisational Development Committee</w:t>
        </w:r>
      </w:p>
    </w:sdtContent>
  </w:sdt>
  <w:sdt>
    <w:sdtPr>
      <w:rPr>
        <w:rStyle w:val="CorporateStyle2"/>
      </w:rPr>
      <w:alias w:val="Insert Meeting Date"/>
      <w:tag w:val="Insert Meeting Date"/>
      <w:id w:val="-214423702"/>
      <w:lock w:val="sdtLocked"/>
      <w:placeholder>
        <w:docPart w:val="945F4D6451BE464D87BB20324C3D78B2"/>
      </w:placeholder>
      <w15:color w:val="000000"/>
      <w:date w:fullDate="2026-10-22T00:00:00Z">
        <w:dateFormat w:val="dddd, dd MMMM yyyy"/>
        <w:lid w:val="en-GB"/>
        <w:storeMappedDataAs w:val="dateTime"/>
        <w:calendar w:val="gregorian"/>
      </w:date>
    </w:sdtPr>
    <w:sdtEndPr>
      <w:rPr>
        <w:rStyle w:val="DefaultParagraphFont"/>
        <w:sz w:val="24"/>
        <w:szCs w:val="20"/>
      </w:rPr>
    </w:sdtEndPr>
    <w:sdtContent>
      <w:p w14:paraId="6DC782A8" w14:textId="22A3CF7E" w:rsidR="0031077C" w:rsidRPr="0031077C" w:rsidRDefault="00000AF6" w:rsidP="0031077C">
        <w:pPr>
          <w:pStyle w:val="Footer"/>
          <w:jc w:val="right"/>
          <w:rPr>
            <w:sz w:val="20"/>
            <w:szCs w:val="20"/>
          </w:rPr>
        </w:pPr>
        <w:r>
          <w:rPr>
            <w:rStyle w:val="CorporateStyle2"/>
          </w:rPr>
          <w:t>Thursday, 22 October 2026</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0DF217" w14:textId="77777777" w:rsidR="00AE1019" w:rsidRDefault="00AE1019" w:rsidP="00C107F2">
      <w:pPr>
        <w:spacing w:after="0" w:line="240" w:lineRule="auto"/>
      </w:pPr>
      <w:r>
        <w:separator/>
      </w:r>
    </w:p>
  </w:footnote>
  <w:footnote w:type="continuationSeparator" w:id="0">
    <w:p w14:paraId="118306BA" w14:textId="77777777" w:rsidR="00AE1019" w:rsidRDefault="00AE1019" w:rsidP="00C107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904A6" w14:textId="5B462033" w:rsidR="00767E3E" w:rsidRDefault="00CA6D65">
    <w:pPr>
      <w:pStyle w:val="Header"/>
    </w:pPr>
    <w:r>
      <w:rPr>
        <w:noProof/>
        <w:lang w:eastAsia="en-GB"/>
      </w:rPr>
      <w:drawing>
        <wp:anchor distT="0" distB="0" distL="114300" distR="114300" simplePos="0" relativeHeight="251658240" behindDoc="1" locked="0" layoutInCell="1" allowOverlap="1" wp14:anchorId="6D2904AC" wp14:editId="3E661B21">
          <wp:simplePos x="0" y="0"/>
          <wp:positionH relativeFrom="column">
            <wp:posOffset>1078865</wp:posOffset>
          </wp:positionH>
          <wp:positionV relativeFrom="paragraph">
            <wp:posOffset>-284480</wp:posOffset>
          </wp:positionV>
          <wp:extent cx="3598545" cy="866140"/>
          <wp:effectExtent l="0" t="0" r="1905" b="0"/>
          <wp:wrapTight wrapText="bothSides">
            <wp:wrapPolygon edited="0">
              <wp:start x="0" y="0"/>
              <wp:lineTo x="0" y="20903"/>
              <wp:lineTo x="21497" y="20903"/>
              <wp:lineTo x="21497" y="0"/>
              <wp:lineTo x="0" y="0"/>
            </wp:wrapPolygon>
          </wp:wrapTight>
          <wp:docPr id="1520458766" name="Picture 1520458766"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598545" cy="8661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94B85"/>
    <w:multiLevelType w:val="hybridMultilevel"/>
    <w:tmpl w:val="140A28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686545"/>
    <w:multiLevelType w:val="multilevel"/>
    <w:tmpl w:val="FAA880A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72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upperLetter"/>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EB0541"/>
    <w:multiLevelType w:val="multilevel"/>
    <w:tmpl w:val="98569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C120E3"/>
    <w:multiLevelType w:val="multilevel"/>
    <w:tmpl w:val="954E44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6D1193"/>
    <w:multiLevelType w:val="multilevel"/>
    <w:tmpl w:val="C8C60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D97C67"/>
    <w:multiLevelType w:val="hybridMultilevel"/>
    <w:tmpl w:val="0A12A8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D07657"/>
    <w:multiLevelType w:val="hybridMultilevel"/>
    <w:tmpl w:val="53728D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6283D9C"/>
    <w:multiLevelType w:val="multilevel"/>
    <w:tmpl w:val="7D300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3B0B92"/>
    <w:multiLevelType w:val="multilevel"/>
    <w:tmpl w:val="E572F220"/>
    <w:lvl w:ilvl="0">
      <w:start w:val="1"/>
      <w:numFmt w:val="decimal"/>
      <w:lvlText w:val="%1."/>
      <w:lvlJc w:val="left"/>
      <w:pPr>
        <w:ind w:left="720" w:hanging="360"/>
      </w:pPr>
    </w:lvl>
    <w:lvl w:ilvl="1">
      <w:start w:val="2"/>
      <w:numFmt w:val="decimal"/>
      <w:isLgl/>
      <w:lvlText w:val="%1.%2"/>
      <w:lvlJc w:val="left"/>
      <w:pPr>
        <w:ind w:left="1080" w:hanging="720"/>
      </w:pPr>
      <w:rPr>
        <w:rFonts w:hint="default"/>
        <w:color w:val="auto"/>
      </w:rPr>
    </w:lvl>
    <w:lvl w:ilvl="2">
      <w:start w:val="1"/>
      <w:numFmt w:val="decimal"/>
      <w:isLgl/>
      <w:lvlText w:val="%1.%2.%3"/>
      <w:lvlJc w:val="left"/>
      <w:pPr>
        <w:ind w:left="1440" w:hanging="1080"/>
      </w:pPr>
      <w:rPr>
        <w:rFonts w:hint="default"/>
        <w:color w:val="auto"/>
      </w:rPr>
    </w:lvl>
    <w:lvl w:ilvl="3">
      <w:start w:val="1"/>
      <w:numFmt w:val="decimal"/>
      <w:isLgl/>
      <w:lvlText w:val="%1.%2.%3.%4"/>
      <w:lvlJc w:val="left"/>
      <w:pPr>
        <w:ind w:left="1800" w:hanging="1440"/>
      </w:pPr>
      <w:rPr>
        <w:rFonts w:hint="default"/>
        <w:color w:val="auto"/>
      </w:rPr>
    </w:lvl>
    <w:lvl w:ilvl="4">
      <w:start w:val="1"/>
      <w:numFmt w:val="decimal"/>
      <w:isLgl/>
      <w:lvlText w:val="%1.%2.%3.%4.%5"/>
      <w:lvlJc w:val="left"/>
      <w:pPr>
        <w:ind w:left="1800" w:hanging="1440"/>
      </w:pPr>
      <w:rPr>
        <w:rFonts w:hint="default"/>
        <w:color w:val="auto"/>
      </w:rPr>
    </w:lvl>
    <w:lvl w:ilvl="5">
      <w:start w:val="1"/>
      <w:numFmt w:val="decimal"/>
      <w:isLgl/>
      <w:lvlText w:val="%1.%2.%3.%4.%5.%6"/>
      <w:lvlJc w:val="left"/>
      <w:pPr>
        <w:ind w:left="2160" w:hanging="1800"/>
      </w:pPr>
      <w:rPr>
        <w:rFonts w:hint="default"/>
        <w:color w:val="auto"/>
      </w:rPr>
    </w:lvl>
    <w:lvl w:ilvl="6">
      <w:start w:val="1"/>
      <w:numFmt w:val="decimal"/>
      <w:isLgl/>
      <w:lvlText w:val="%1.%2.%3.%4.%5.%6.%7"/>
      <w:lvlJc w:val="left"/>
      <w:pPr>
        <w:ind w:left="2520" w:hanging="2160"/>
      </w:pPr>
      <w:rPr>
        <w:rFonts w:hint="default"/>
        <w:color w:val="auto"/>
      </w:rPr>
    </w:lvl>
    <w:lvl w:ilvl="7">
      <w:start w:val="1"/>
      <w:numFmt w:val="decimal"/>
      <w:isLgl/>
      <w:lvlText w:val="%1.%2.%3.%4.%5.%6.%7.%8"/>
      <w:lvlJc w:val="left"/>
      <w:pPr>
        <w:ind w:left="2880" w:hanging="2520"/>
      </w:pPr>
      <w:rPr>
        <w:rFonts w:hint="default"/>
        <w:color w:val="auto"/>
      </w:rPr>
    </w:lvl>
    <w:lvl w:ilvl="8">
      <w:start w:val="1"/>
      <w:numFmt w:val="decimal"/>
      <w:isLgl/>
      <w:lvlText w:val="%1.%2.%3.%4.%5.%6.%7.%8.%9"/>
      <w:lvlJc w:val="left"/>
      <w:pPr>
        <w:ind w:left="3240" w:hanging="2880"/>
      </w:pPr>
      <w:rPr>
        <w:rFonts w:hint="default"/>
        <w:color w:val="auto"/>
      </w:rPr>
    </w:lvl>
  </w:abstractNum>
  <w:abstractNum w:abstractNumId="9" w15:restartNumberingAfterBreak="0">
    <w:nsid w:val="1E939B8C"/>
    <w:multiLevelType w:val="hybridMultilevel"/>
    <w:tmpl w:val="264805E8"/>
    <w:lvl w:ilvl="0" w:tplc="F63AC28C">
      <w:start w:val="1"/>
      <w:numFmt w:val="bullet"/>
      <w:lvlText w:val=""/>
      <w:lvlJc w:val="left"/>
      <w:pPr>
        <w:ind w:left="644" w:hanging="360"/>
      </w:pPr>
      <w:rPr>
        <w:rFonts w:ascii="Symbol" w:hAnsi="Symbol" w:hint="default"/>
      </w:rPr>
    </w:lvl>
    <w:lvl w:ilvl="1" w:tplc="0F64D8E0">
      <w:start w:val="1"/>
      <w:numFmt w:val="bullet"/>
      <w:lvlText w:val="o"/>
      <w:lvlJc w:val="left"/>
      <w:pPr>
        <w:ind w:left="1364" w:hanging="360"/>
      </w:pPr>
      <w:rPr>
        <w:rFonts w:ascii="Courier New" w:hAnsi="Courier New" w:hint="default"/>
      </w:rPr>
    </w:lvl>
    <w:lvl w:ilvl="2" w:tplc="8EEEC4E8">
      <w:start w:val="1"/>
      <w:numFmt w:val="bullet"/>
      <w:lvlText w:val=""/>
      <w:lvlJc w:val="left"/>
      <w:pPr>
        <w:ind w:left="2084" w:hanging="360"/>
      </w:pPr>
      <w:rPr>
        <w:rFonts w:ascii="Wingdings" w:hAnsi="Wingdings" w:hint="default"/>
      </w:rPr>
    </w:lvl>
    <w:lvl w:ilvl="3" w:tplc="9FCAA0BA">
      <w:start w:val="1"/>
      <w:numFmt w:val="bullet"/>
      <w:lvlText w:val=""/>
      <w:lvlJc w:val="left"/>
      <w:pPr>
        <w:ind w:left="2804" w:hanging="360"/>
      </w:pPr>
      <w:rPr>
        <w:rFonts w:ascii="Symbol" w:hAnsi="Symbol" w:hint="default"/>
      </w:rPr>
    </w:lvl>
    <w:lvl w:ilvl="4" w:tplc="80D603C0">
      <w:start w:val="1"/>
      <w:numFmt w:val="bullet"/>
      <w:lvlText w:val="o"/>
      <w:lvlJc w:val="left"/>
      <w:pPr>
        <w:ind w:left="3524" w:hanging="360"/>
      </w:pPr>
      <w:rPr>
        <w:rFonts w:ascii="Courier New" w:hAnsi="Courier New" w:hint="default"/>
      </w:rPr>
    </w:lvl>
    <w:lvl w:ilvl="5" w:tplc="2CE01780">
      <w:start w:val="1"/>
      <w:numFmt w:val="bullet"/>
      <w:lvlText w:val=""/>
      <w:lvlJc w:val="left"/>
      <w:pPr>
        <w:ind w:left="4244" w:hanging="360"/>
      </w:pPr>
      <w:rPr>
        <w:rFonts w:ascii="Wingdings" w:hAnsi="Wingdings" w:hint="default"/>
      </w:rPr>
    </w:lvl>
    <w:lvl w:ilvl="6" w:tplc="10B6764A">
      <w:start w:val="1"/>
      <w:numFmt w:val="bullet"/>
      <w:lvlText w:val=""/>
      <w:lvlJc w:val="left"/>
      <w:pPr>
        <w:ind w:left="4964" w:hanging="360"/>
      </w:pPr>
      <w:rPr>
        <w:rFonts w:ascii="Symbol" w:hAnsi="Symbol" w:hint="default"/>
      </w:rPr>
    </w:lvl>
    <w:lvl w:ilvl="7" w:tplc="9514BF30">
      <w:start w:val="1"/>
      <w:numFmt w:val="bullet"/>
      <w:lvlText w:val="o"/>
      <w:lvlJc w:val="left"/>
      <w:pPr>
        <w:ind w:left="5684" w:hanging="360"/>
      </w:pPr>
      <w:rPr>
        <w:rFonts w:ascii="Courier New" w:hAnsi="Courier New" w:hint="default"/>
      </w:rPr>
    </w:lvl>
    <w:lvl w:ilvl="8" w:tplc="165E7880">
      <w:start w:val="1"/>
      <w:numFmt w:val="bullet"/>
      <w:lvlText w:val=""/>
      <w:lvlJc w:val="left"/>
      <w:pPr>
        <w:ind w:left="6404" w:hanging="360"/>
      </w:pPr>
      <w:rPr>
        <w:rFonts w:ascii="Wingdings" w:hAnsi="Wingdings" w:hint="default"/>
      </w:rPr>
    </w:lvl>
  </w:abstractNum>
  <w:abstractNum w:abstractNumId="10" w15:restartNumberingAfterBreak="0">
    <w:nsid w:val="21EA3736"/>
    <w:multiLevelType w:val="hybridMultilevel"/>
    <w:tmpl w:val="CDB2B47C"/>
    <w:lvl w:ilvl="0" w:tplc="E0A23A4C">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1" w15:restartNumberingAfterBreak="0">
    <w:nsid w:val="31123220"/>
    <w:multiLevelType w:val="hybridMultilevel"/>
    <w:tmpl w:val="647667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11F2CCA"/>
    <w:multiLevelType w:val="multilevel"/>
    <w:tmpl w:val="A26A2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8F0C4E"/>
    <w:multiLevelType w:val="multilevel"/>
    <w:tmpl w:val="A198E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78006D"/>
    <w:multiLevelType w:val="hybridMultilevel"/>
    <w:tmpl w:val="3ED00AA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B3C21FD"/>
    <w:multiLevelType w:val="hybridMultilevel"/>
    <w:tmpl w:val="8360896A"/>
    <w:lvl w:ilvl="0" w:tplc="530A1E7A">
      <w:start w:val="1"/>
      <w:numFmt w:val="low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6" w15:restartNumberingAfterBreak="0">
    <w:nsid w:val="40D20C84"/>
    <w:multiLevelType w:val="multilevel"/>
    <w:tmpl w:val="B92EBA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8750005"/>
    <w:multiLevelType w:val="multilevel"/>
    <w:tmpl w:val="B6D6B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EAF6651"/>
    <w:multiLevelType w:val="hybridMultilevel"/>
    <w:tmpl w:val="1334FD0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4F8E3BF1"/>
    <w:multiLevelType w:val="multilevel"/>
    <w:tmpl w:val="8CDA2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22518ED"/>
    <w:multiLevelType w:val="multilevel"/>
    <w:tmpl w:val="D2000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6C16B38"/>
    <w:multiLevelType w:val="multilevel"/>
    <w:tmpl w:val="0CBCDE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8DD5420"/>
    <w:multiLevelType w:val="hybridMultilevel"/>
    <w:tmpl w:val="E050EC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09D2D15"/>
    <w:multiLevelType w:val="multilevel"/>
    <w:tmpl w:val="81341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5801F5F"/>
    <w:multiLevelType w:val="hybridMultilevel"/>
    <w:tmpl w:val="64BE4974"/>
    <w:lvl w:ilvl="0" w:tplc="6B5AC8A2">
      <w:start w:val="1"/>
      <w:numFmt w:val="lowerLetter"/>
      <w:lvlText w:val="%1."/>
      <w:lvlJc w:val="left"/>
      <w:pPr>
        <w:ind w:left="359" w:hanging="36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abstractNum w:abstractNumId="25" w15:restartNumberingAfterBreak="0">
    <w:nsid w:val="675202FF"/>
    <w:multiLevelType w:val="multilevel"/>
    <w:tmpl w:val="2E1665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8DE6C77"/>
    <w:multiLevelType w:val="multilevel"/>
    <w:tmpl w:val="A20ACC3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7" w15:restartNumberingAfterBreak="0">
    <w:nsid w:val="697B6B65"/>
    <w:multiLevelType w:val="multilevel"/>
    <w:tmpl w:val="C5501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87741C"/>
    <w:multiLevelType w:val="hybridMultilevel"/>
    <w:tmpl w:val="60C0FB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7827616"/>
    <w:multiLevelType w:val="hybridMultilevel"/>
    <w:tmpl w:val="EC286B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8261166"/>
    <w:multiLevelType w:val="hybridMultilevel"/>
    <w:tmpl w:val="7916CE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BBC29F8"/>
    <w:multiLevelType w:val="hybridMultilevel"/>
    <w:tmpl w:val="7DFCBA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BC62EA3"/>
    <w:multiLevelType w:val="multilevel"/>
    <w:tmpl w:val="AB880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F565F97"/>
    <w:multiLevelType w:val="hybridMultilevel"/>
    <w:tmpl w:val="FB08EE26"/>
    <w:lvl w:ilvl="0" w:tplc="E0A23A4C">
      <w:start w:val="1"/>
      <w:numFmt w:val="decimal"/>
      <w:lvlText w:val="%1."/>
      <w:lvlJc w:val="left"/>
      <w:pPr>
        <w:ind w:left="419" w:hanging="360"/>
      </w:pPr>
      <w:rPr>
        <w:rFonts w:hint="default"/>
      </w:rPr>
    </w:lvl>
    <w:lvl w:ilvl="1" w:tplc="08090019" w:tentative="1">
      <w:start w:val="1"/>
      <w:numFmt w:val="lowerLetter"/>
      <w:lvlText w:val="%2."/>
      <w:lvlJc w:val="left"/>
      <w:pPr>
        <w:ind w:left="1439" w:hanging="360"/>
      </w:pPr>
    </w:lvl>
    <w:lvl w:ilvl="2" w:tplc="0809001B" w:tentative="1">
      <w:start w:val="1"/>
      <w:numFmt w:val="lowerRoman"/>
      <w:lvlText w:val="%3."/>
      <w:lvlJc w:val="right"/>
      <w:pPr>
        <w:ind w:left="2159" w:hanging="180"/>
      </w:pPr>
    </w:lvl>
    <w:lvl w:ilvl="3" w:tplc="0809000F" w:tentative="1">
      <w:start w:val="1"/>
      <w:numFmt w:val="decimal"/>
      <w:lvlText w:val="%4."/>
      <w:lvlJc w:val="left"/>
      <w:pPr>
        <w:ind w:left="2879" w:hanging="360"/>
      </w:pPr>
    </w:lvl>
    <w:lvl w:ilvl="4" w:tplc="08090019" w:tentative="1">
      <w:start w:val="1"/>
      <w:numFmt w:val="lowerLetter"/>
      <w:lvlText w:val="%5."/>
      <w:lvlJc w:val="left"/>
      <w:pPr>
        <w:ind w:left="3599" w:hanging="360"/>
      </w:pPr>
    </w:lvl>
    <w:lvl w:ilvl="5" w:tplc="0809001B" w:tentative="1">
      <w:start w:val="1"/>
      <w:numFmt w:val="lowerRoman"/>
      <w:lvlText w:val="%6."/>
      <w:lvlJc w:val="right"/>
      <w:pPr>
        <w:ind w:left="4319" w:hanging="180"/>
      </w:pPr>
    </w:lvl>
    <w:lvl w:ilvl="6" w:tplc="0809000F" w:tentative="1">
      <w:start w:val="1"/>
      <w:numFmt w:val="decimal"/>
      <w:lvlText w:val="%7."/>
      <w:lvlJc w:val="left"/>
      <w:pPr>
        <w:ind w:left="5039" w:hanging="360"/>
      </w:pPr>
    </w:lvl>
    <w:lvl w:ilvl="7" w:tplc="08090019" w:tentative="1">
      <w:start w:val="1"/>
      <w:numFmt w:val="lowerLetter"/>
      <w:lvlText w:val="%8."/>
      <w:lvlJc w:val="left"/>
      <w:pPr>
        <w:ind w:left="5759" w:hanging="360"/>
      </w:pPr>
    </w:lvl>
    <w:lvl w:ilvl="8" w:tplc="0809001B" w:tentative="1">
      <w:start w:val="1"/>
      <w:numFmt w:val="lowerRoman"/>
      <w:lvlText w:val="%9."/>
      <w:lvlJc w:val="right"/>
      <w:pPr>
        <w:ind w:left="6479" w:hanging="180"/>
      </w:pPr>
    </w:lvl>
  </w:abstractNum>
  <w:num w:numId="1" w16cid:durableId="785925934">
    <w:abstractNumId w:val="9"/>
  </w:num>
  <w:num w:numId="2" w16cid:durableId="704521321">
    <w:abstractNumId w:val="8"/>
  </w:num>
  <w:num w:numId="3" w16cid:durableId="1731493387">
    <w:abstractNumId w:val="20"/>
  </w:num>
  <w:num w:numId="4" w16cid:durableId="358313792">
    <w:abstractNumId w:val="19"/>
  </w:num>
  <w:num w:numId="5" w16cid:durableId="1144618638">
    <w:abstractNumId w:val="15"/>
  </w:num>
  <w:num w:numId="6" w16cid:durableId="211239042">
    <w:abstractNumId w:val="10"/>
  </w:num>
  <w:num w:numId="7" w16cid:durableId="1874800944">
    <w:abstractNumId w:val="31"/>
  </w:num>
  <w:num w:numId="8" w16cid:durableId="263198079">
    <w:abstractNumId w:val="33"/>
  </w:num>
  <w:num w:numId="9" w16cid:durableId="1535070366">
    <w:abstractNumId w:val="24"/>
  </w:num>
  <w:num w:numId="10" w16cid:durableId="1823614381">
    <w:abstractNumId w:val="26"/>
  </w:num>
  <w:num w:numId="11" w16cid:durableId="875429971">
    <w:abstractNumId w:val="30"/>
  </w:num>
  <w:num w:numId="12" w16cid:durableId="1971789712">
    <w:abstractNumId w:val="5"/>
  </w:num>
  <w:num w:numId="13" w16cid:durableId="1770809798">
    <w:abstractNumId w:val="11"/>
  </w:num>
  <w:num w:numId="14" w16cid:durableId="1948152936">
    <w:abstractNumId w:val="6"/>
  </w:num>
  <w:num w:numId="15" w16cid:durableId="84302992">
    <w:abstractNumId w:val="21"/>
  </w:num>
  <w:num w:numId="16" w16cid:durableId="1675187875">
    <w:abstractNumId w:val="1"/>
  </w:num>
  <w:num w:numId="17" w16cid:durableId="1726488096">
    <w:abstractNumId w:val="22"/>
  </w:num>
  <w:num w:numId="18" w16cid:durableId="847864263">
    <w:abstractNumId w:val="25"/>
  </w:num>
  <w:num w:numId="19" w16cid:durableId="765154866">
    <w:abstractNumId w:val="29"/>
  </w:num>
  <w:num w:numId="20" w16cid:durableId="1376614769">
    <w:abstractNumId w:val="14"/>
  </w:num>
  <w:num w:numId="21" w16cid:durableId="245119855">
    <w:abstractNumId w:val="23"/>
  </w:num>
  <w:num w:numId="22" w16cid:durableId="895093314">
    <w:abstractNumId w:val="2"/>
  </w:num>
  <w:num w:numId="23" w16cid:durableId="1617058461">
    <w:abstractNumId w:val="27"/>
  </w:num>
  <w:num w:numId="24" w16cid:durableId="1268270940">
    <w:abstractNumId w:val="17"/>
  </w:num>
  <w:num w:numId="25" w16cid:durableId="18162635">
    <w:abstractNumId w:val="32"/>
  </w:num>
  <w:num w:numId="26" w16cid:durableId="290862561">
    <w:abstractNumId w:val="3"/>
  </w:num>
  <w:num w:numId="27" w16cid:durableId="911699150">
    <w:abstractNumId w:val="13"/>
  </w:num>
  <w:num w:numId="28" w16cid:durableId="1955477143">
    <w:abstractNumId w:val="18"/>
  </w:num>
  <w:num w:numId="29" w16cid:durableId="747002805">
    <w:abstractNumId w:val="28"/>
  </w:num>
  <w:num w:numId="30" w16cid:durableId="1834906545">
    <w:abstractNumId w:val="7"/>
  </w:num>
  <w:num w:numId="31" w16cid:durableId="953630725">
    <w:abstractNumId w:val="12"/>
  </w:num>
  <w:num w:numId="32" w16cid:durableId="2144227992">
    <w:abstractNumId w:val="4"/>
  </w:num>
  <w:num w:numId="33" w16cid:durableId="2074496881">
    <w:abstractNumId w:val="16"/>
  </w:num>
  <w:num w:numId="34" w16cid:durableId="8304078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2DC"/>
    <w:rsid w:val="00000AF6"/>
    <w:rsid w:val="00003757"/>
    <w:rsid w:val="00003CA6"/>
    <w:rsid w:val="000043B0"/>
    <w:rsid w:val="000055A0"/>
    <w:rsid w:val="00015859"/>
    <w:rsid w:val="00017807"/>
    <w:rsid w:val="000203BD"/>
    <w:rsid w:val="00021C60"/>
    <w:rsid w:val="00033EEE"/>
    <w:rsid w:val="00034194"/>
    <w:rsid w:val="00041CF6"/>
    <w:rsid w:val="0004211A"/>
    <w:rsid w:val="00042986"/>
    <w:rsid w:val="00052D01"/>
    <w:rsid w:val="000531F3"/>
    <w:rsid w:val="00054F8C"/>
    <w:rsid w:val="00061E86"/>
    <w:rsid w:val="00065531"/>
    <w:rsid w:val="00070A12"/>
    <w:rsid w:val="00071C12"/>
    <w:rsid w:val="00072D3B"/>
    <w:rsid w:val="00074D12"/>
    <w:rsid w:val="000759DD"/>
    <w:rsid w:val="00083FC0"/>
    <w:rsid w:val="000938B6"/>
    <w:rsid w:val="000940E7"/>
    <w:rsid w:val="000A0751"/>
    <w:rsid w:val="000B4EEB"/>
    <w:rsid w:val="000B7A11"/>
    <w:rsid w:val="000B7E5D"/>
    <w:rsid w:val="000C3280"/>
    <w:rsid w:val="000C5C6E"/>
    <w:rsid w:val="000C69DD"/>
    <w:rsid w:val="000C748B"/>
    <w:rsid w:val="000E2372"/>
    <w:rsid w:val="000E379E"/>
    <w:rsid w:val="000F12C8"/>
    <w:rsid w:val="000F2ED4"/>
    <w:rsid w:val="000F361B"/>
    <w:rsid w:val="000F4002"/>
    <w:rsid w:val="000F7696"/>
    <w:rsid w:val="00103E96"/>
    <w:rsid w:val="00104118"/>
    <w:rsid w:val="00106806"/>
    <w:rsid w:val="00110100"/>
    <w:rsid w:val="00110F75"/>
    <w:rsid w:val="00117487"/>
    <w:rsid w:val="00121DFD"/>
    <w:rsid w:val="00122A08"/>
    <w:rsid w:val="00133EA1"/>
    <w:rsid w:val="001344E8"/>
    <w:rsid w:val="00144F45"/>
    <w:rsid w:val="0016096B"/>
    <w:rsid w:val="00162EB0"/>
    <w:rsid w:val="001707C4"/>
    <w:rsid w:val="0018209C"/>
    <w:rsid w:val="00182747"/>
    <w:rsid w:val="00182C00"/>
    <w:rsid w:val="00187659"/>
    <w:rsid w:val="00190C62"/>
    <w:rsid w:val="001A1209"/>
    <w:rsid w:val="001A4E1B"/>
    <w:rsid w:val="001A5945"/>
    <w:rsid w:val="001A6C69"/>
    <w:rsid w:val="001B3120"/>
    <w:rsid w:val="001B6513"/>
    <w:rsid w:val="001C00F3"/>
    <w:rsid w:val="001C06A8"/>
    <w:rsid w:val="001C6C4F"/>
    <w:rsid w:val="001D7A52"/>
    <w:rsid w:val="001E53C3"/>
    <w:rsid w:val="001E5A1E"/>
    <w:rsid w:val="001E6F3B"/>
    <w:rsid w:val="001F2857"/>
    <w:rsid w:val="001F48BE"/>
    <w:rsid w:val="002010FE"/>
    <w:rsid w:val="00203F67"/>
    <w:rsid w:val="0020539A"/>
    <w:rsid w:val="00205C29"/>
    <w:rsid w:val="00207AA4"/>
    <w:rsid w:val="00216EE7"/>
    <w:rsid w:val="00233330"/>
    <w:rsid w:val="00233D58"/>
    <w:rsid w:val="00234AC2"/>
    <w:rsid w:val="0023581D"/>
    <w:rsid w:val="00235F2E"/>
    <w:rsid w:val="00240F00"/>
    <w:rsid w:val="00241662"/>
    <w:rsid w:val="002432C6"/>
    <w:rsid w:val="00246A9B"/>
    <w:rsid w:val="00250459"/>
    <w:rsid w:val="002518B7"/>
    <w:rsid w:val="00256715"/>
    <w:rsid w:val="00260A6A"/>
    <w:rsid w:val="00261A71"/>
    <w:rsid w:val="00270897"/>
    <w:rsid w:val="002709F0"/>
    <w:rsid w:val="0027262D"/>
    <w:rsid w:val="00272BD5"/>
    <w:rsid w:val="00283B9C"/>
    <w:rsid w:val="00284BAC"/>
    <w:rsid w:val="00294000"/>
    <w:rsid w:val="002950FF"/>
    <w:rsid w:val="00295754"/>
    <w:rsid w:val="00296CD9"/>
    <w:rsid w:val="002A706E"/>
    <w:rsid w:val="002B0EA3"/>
    <w:rsid w:val="002B6161"/>
    <w:rsid w:val="002B7C9A"/>
    <w:rsid w:val="002B7FAC"/>
    <w:rsid w:val="002C3DD6"/>
    <w:rsid w:val="002C643D"/>
    <w:rsid w:val="002C6CD4"/>
    <w:rsid w:val="002D6ED3"/>
    <w:rsid w:val="002D77FE"/>
    <w:rsid w:val="0030739E"/>
    <w:rsid w:val="0031077C"/>
    <w:rsid w:val="003261FD"/>
    <w:rsid w:val="00327324"/>
    <w:rsid w:val="0032747D"/>
    <w:rsid w:val="003324CB"/>
    <w:rsid w:val="00337C02"/>
    <w:rsid w:val="00340A34"/>
    <w:rsid w:val="00344DDC"/>
    <w:rsid w:val="003464BA"/>
    <w:rsid w:val="00352393"/>
    <w:rsid w:val="00355C81"/>
    <w:rsid w:val="00366FDD"/>
    <w:rsid w:val="00375605"/>
    <w:rsid w:val="00377B46"/>
    <w:rsid w:val="00387A41"/>
    <w:rsid w:val="00390D69"/>
    <w:rsid w:val="00397861"/>
    <w:rsid w:val="003B31B1"/>
    <w:rsid w:val="003B6412"/>
    <w:rsid w:val="003C0FF8"/>
    <w:rsid w:val="003C1B6E"/>
    <w:rsid w:val="003C6016"/>
    <w:rsid w:val="003C7F69"/>
    <w:rsid w:val="003D56B6"/>
    <w:rsid w:val="003D7268"/>
    <w:rsid w:val="003E1DAA"/>
    <w:rsid w:val="003F5C6E"/>
    <w:rsid w:val="00403E30"/>
    <w:rsid w:val="004140C9"/>
    <w:rsid w:val="00414871"/>
    <w:rsid w:val="00414894"/>
    <w:rsid w:val="004221DC"/>
    <w:rsid w:val="004222DD"/>
    <w:rsid w:val="0042635B"/>
    <w:rsid w:val="0043534A"/>
    <w:rsid w:val="00437998"/>
    <w:rsid w:val="004612A5"/>
    <w:rsid w:val="00461835"/>
    <w:rsid w:val="00466612"/>
    <w:rsid w:val="00466F20"/>
    <w:rsid w:val="004671D2"/>
    <w:rsid w:val="00472D69"/>
    <w:rsid w:val="004754FC"/>
    <w:rsid w:val="00490607"/>
    <w:rsid w:val="004937D3"/>
    <w:rsid w:val="004A145C"/>
    <w:rsid w:val="004A7582"/>
    <w:rsid w:val="004E0DAC"/>
    <w:rsid w:val="004E109D"/>
    <w:rsid w:val="004F0342"/>
    <w:rsid w:val="004F391F"/>
    <w:rsid w:val="00500374"/>
    <w:rsid w:val="00500875"/>
    <w:rsid w:val="00504B63"/>
    <w:rsid w:val="0052297E"/>
    <w:rsid w:val="00523FF2"/>
    <w:rsid w:val="005303E2"/>
    <w:rsid w:val="0053076A"/>
    <w:rsid w:val="00532CAA"/>
    <w:rsid w:val="005404F4"/>
    <w:rsid w:val="005506AE"/>
    <w:rsid w:val="00556711"/>
    <w:rsid w:val="005745D0"/>
    <w:rsid w:val="00574BCF"/>
    <w:rsid w:val="00576395"/>
    <w:rsid w:val="005835C5"/>
    <w:rsid w:val="00585277"/>
    <w:rsid w:val="00586D77"/>
    <w:rsid w:val="00594E39"/>
    <w:rsid w:val="005A0EAE"/>
    <w:rsid w:val="005A3FBF"/>
    <w:rsid w:val="005A479A"/>
    <w:rsid w:val="005B66F6"/>
    <w:rsid w:val="005C5C2A"/>
    <w:rsid w:val="005C6717"/>
    <w:rsid w:val="005D1652"/>
    <w:rsid w:val="005D2C4A"/>
    <w:rsid w:val="005D3DF1"/>
    <w:rsid w:val="005D5AFA"/>
    <w:rsid w:val="005D5E16"/>
    <w:rsid w:val="005D75B7"/>
    <w:rsid w:val="005E6797"/>
    <w:rsid w:val="005F38A1"/>
    <w:rsid w:val="005F4E71"/>
    <w:rsid w:val="00617FE1"/>
    <w:rsid w:val="006201D0"/>
    <w:rsid w:val="00622DB1"/>
    <w:rsid w:val="0064147E"/>
    <w:rsid w:val="00641883"/>
    <w:rsid w:val="0064568F"/>
    <w:rsid w:val="00646AAE"/>
    <w:rsid w:val="00653AEC"/>
    <w:rsid w:val="00655190"/>
    <w:rsid w:val="00655923"/>
    <w:rsid w:val="00656183"/>
    <w:rsid w:val="00662218"/>
    <w:rsid w:val="006715A4"/>
    <w:rsid w:val="006729DA"/>
    <w:rsid w:val="00672A4C"/>
    <w:rsid w:val="00674ACA"/>
    <w:rsid w:val="00680C01"/>
    <w:rsid w:val="0068358F"/>
    <w:rsid w:val="00685AE0"/>
    <w:rsid w:val="00687037"/>
    <w:rsid w:val="00694834"/>
    <w:rsid w:val="006B56D7"/>
    <w:rsid w:val="006D1998"/>
    <w:rsid w:val="006D2F46"/>
    <w:rsid w:val="006E4B82"/>
    <w:rsid w:val="006E5A72"/>
    <w:rsid w:val="006F02B9"/>
    <w:rsid w:val="006F2420"/>
    <w:rsid w:val="006F549F"/>
    <w:rsid w:val="00703D77"/>
    <w:rsid w:val="007041D3"/>
    <w:rsid w:val="00707ADA"/>
    <w:rsid w:val="00707FAD"/>
    <w:rsid w:val="00711095"/>
    <w:rsid w:val="00714309"/>
    <w:rsid w:val="00722CA2"/>
    <w:rsid w:val="0072362E"/>
    <w:rsid w:val="007255C8"/>
    <w:rsid w:val="0072604C"/>
    <w:rsid w:val="007277B5"/>
    <w:rsid w:val="00730A53"/>
    <w:rsid w:val="00737883"/>
    <w:rsid w:val="0075502E"/>
    <w:rsid w:val="00757D78"/>
    <w:rsid w:val="00762BBE"/>
    <w:rsid w:val="0076681D"/>
    <w:rsid w:val="00767CA5"/>
    <w:rsid w:val="00767E3E"/>
    <w:rsid w:val="00770F6D"/>
    <w:rsid w:val="007720A5"/>
    <w:rsid w:val="007728A8"/>
    <w:rsid w:val="007778E2"/>
    <w:rsid w:val="00780F9E"/>
    <w:rsid w:val="00781085"/>
    <w:rsid w:val="007A0259"/>
    <w:rsid w:val="007B44CA"/>
    <w:rsid w:val="007B683C"/>
    <w:rsid w:val="007D313C"/>
    <w:rsid w:val="007E0F52"/>
    <w:rsid w:val="007E5BB1"/>
    <w:rsid w:val="007F125F"/>
    <w:rsid w:val="00804324"/>
    <w:rsid w:val="0080457F"/>
    <w:rsid w:val="0080548A"/>
    <w:rsid w:val="00814A0F"/>
    <w:rsid w:val="00820546"/>
    <w:rsid w:val="0082072F"/>
    <w:rsid w:val="0082382D"/>
    <w:rsid w:val="008267FB"/>
    <w:rsid w:val="008268E7"/>
    <w:rsid w:val="00826BBD"/>
    <w:rsid w:val="00826E40"/>
    <w:rsid w:val="00827C21"/>
    <w:rsid w:val="008310DD"/>
    <w:rsid w:val="00850C29"/>
    <w:rsid w:val="0085127A"/>
    <w:rsid w:val="00853609"/>
    <w:rsid w:val="00857961"/>
    <w:rsid w:val="00857D93"/>
    <w:rsid w:val="00860674"/>
    <w:rsid w:val="00861826"/>
    <w:rsid w:val="00873430"/>
    <w:rsid w:val="0087367D"/>
    <w:rsid w:val="00885CE9"/>
    <w:rsid w:val="00891BA2"/>
    <w:rsid w:val="00891C74"/>
    <w:rsid w:val="008A5CCB"/>
    <w:rsid w:val="008A73BF"/>
    <w:rsid w:val="008C0815"/>
    <w:rsid w:val="008C15D9"/>
    <w:rsid w:val="008C50D5"/>
    <w:rsid w:val="008C5597"/>
    <w:rsid w:val="008D0747"/>
    <w:rsid w:val="008D0C5B"/>
    <w:rsid w:val="008E13D1"/>
    <w:rsid w:val="008F442A"/>
    <w:rsid w:val="00910C0A"/>
    <w:rsid w:val="009112DC"/>
    <w:rsid w:val="00914B86"/>
    <w:rsid w:val="0091568E"/>
    <w:rsid w:val="0092453F"/>
    <w:rsid w:val="00925DA1"/>
    <w:rsid w:val="00931E6B"/>
    <w:rsid w:val="009331F3"/>
    <w:rsid w:val="00934136"/>
    <w:rsid w:val="009357CC"/>
    <w:rsid w:val="00944184"/>
    <w:rsid w:val="00956D50"/>
    <w:rsid w:val="009627A3"/>
    <w:rsid w:val="00970BD8"/>
    <w:rsid w:val="009752E7"/>
    <w:rsid w:val="00982988"/>
    <w:rsid w:val="00983F5E"/>
    <w:rsid w:val="00984A33"/>
    <w:rsid w:val="00985891"/>
    <w:rsid w:val="00986F86"/>
    <w:rsid w:val="009911F2"/>
    <w:rsid w:val="00992701"/>
    <w:rsid w:val="00996159"/>
    <w:rsid w:val="00996E3F"/>
    <w:rsid w:val="009B293A"/>
    <w:rsid w:val="009B4B44"/>
    <w:rsid w:val="009B52E7"/>
    <w:rsid w:val="009D4238"/>
    <w:rsid w:val="009E14BB"/>
    <w:rsid w:val="009E53B8"/>
    <w:rsid w:val="009E7AF7"/>
    <w:rsid w:val="009E7CE4"/>
    <w:rsid w:val="009F7421"/>
    <w:rsid w:val="00A136BF"/>
    <w:rsid w:val="00A27AD7"/>
    <w:rsid w:val="00A32FF9"/>
    <w:rsid w:val="00A35122"/>
    <w:rsid w:val="00A367FE"/>
    <w:rsid w:val="00A44F6A"/>
    <w:rsid w:val="00A451BF"/>
    <w:rsid w:val="00A464AB"/>
    <w:rsid w:val="00A47F24"/>
    <w:rsid w:val="00A54A0F"/>
    <w:rsid w:val="00A66617"/>
    <w:rsid w:val="00A671E8"/>
    <w:rsid w:val="00A83E54"/>
    <w:rsid w:val="00A84941"/>
    <w:rsid w:val="00A94002"/>
    <w:rsid w:val="00A97D23"/>
    <w:rsid w:val="00AA16AB"/>
    <w:rsid w:val="00AA29EA"/>
    <w:rsid w:val="00AA4753"/>
    <w:rsid w:val="00AA4EC7"/>
    <w:rsid w:val="00AA7561"/>
    <w:rsid w:val="00AB1475"/>
    <w:rsid w:val="00AB4B93"/>
    <w:rsid w:val="00AB5CA6"/>
    <w:rsid w:val="00AB7050"/>
    <w:rsid w:val="00AC4AD4"/>
    <w:rsid w:val="00AD064D"/>
    <w:rsid w:val="00AD295F"/>
    <w:rsid w:val="00AD40B8"/>
    <w:rsid w:val="00AD486E"/>
    <w:rsid w:val="00AD71BC"/>
    <w:rsid w:val="00AE1019"/>
    <w:rsid w:val="00AE7FBB"/>
    <w:rsid w:val="00AF27A1"/>
    <w:rsid w:val="00AF641C"/>
    <w:rsid w:val="00AF66FE"/>
    <w:rsid w:val="00B0479E"/>
    <w:rsid w:val="00B054C2"/>
    <w:rsid w:val="00B0564E"/>
    <w:rsid w:val="00B105BD"/>
    <w:rsid w:val="00B13578"/>
    <w:rsid w:val="00B14EAE"/>
    <w:rsid w:val="00B21EDC"/>
    <w:rsid w:val="00B224D7"/>
    <w:rsid w:val="00B22CF9"/>
    <w:rsid w:val="00B25C58"/>
    <w:rsid w:val="00B3430C"/>
    <w:rsid w:val="00B35ECC"/>
    <w:rsid w:val="00B50ABC"/>
    <w:rsid w:val="00B6292E"/>
    <w:rsid w:val="00B6295B"/>
    <w:rsid w:val="00B67009"/>
    <w:rsid w:val="00B70ED7"/>
    <w:rsid w:val="00B719AC"/>
    <w:rsid w:val="00B861D0"/>
    <w:rsid w:val="00B904E5"/>
    <w:rsid w:val="00B93725"/>
    <w:rsid w:val="00BA2507"/>
    <w:rsid w:val="00BA5EB1"/>
    <w:rsid w:val="00BB764F"/>
    <w:rsid w:val="00BC1144"/>
    <w:rsid w:val="00BC241D"/>
    <w:rsid w:val="00BC74B9"/>
    <w:rsid w:val="00BD066D"/>
    <w:rsid w:val="00BD0D5C"/>
    <w:rsid w:val="00BD6D7F"/>
    <w:rsid w:val="00BE0D4A"/>
    <w:rsid w:val="00BE1206"/>
    <w:rsid w:val="00BE3AE9"/>
    <w:rsid w:val="00BE418F"/>
    <w:rsid w:val="00BE4C7B"/>
    <w:rsid w:val="00BF6CA0"/>
    <w:rsid w:val="00C03216"/>
    <w:rsid w:val="00C107F2"/>
    <w:rsid w:val="00C11DE0"/>
    <w:rsid w:val="00C2143D"/>
    <w:rsid w:val="00C33A04"/>
    <w:rsid w:val="00C40206"/>
    <w:rsid w:val="00C42B36"/>
    <w:rsid w:val="00C43F7B"/>
    <w:rsid w:val="00C4714F"/>
    <w:rsid w:val="00C55C8E"/>
    <w:rsid w:val="00C56152"/>
    <w:rsid w:val="00C60EEE"/>
    <w:rsid w:val="00C61658"/>
    <w:rsid w:val="00C644B4"/>
    <w:rsid w:val="00C645F3"/>
    <w:rsid w:val="00C74B0D"/>
    <w:rsid w:val="00C77B23"/>
    <w:rsid w:val="00C80918"/>
    <w:rsid w:val="00C933BE"/>
    <w:rsid w:val="00C95143"/>
    <w:rsid w:val="00C95B3C"/>
    <w:rsid w:val="00CA1009"/>
    <w:rsid w:val="00CA6754"/>
    <w:rsid w:val="00CA6D65"/>
    <w:rsid w:val="00CA7046"/>
    <w:rsid w:val="00CB0899"/>
    <w:rsid w:val="00CB194C"/>
    <w:rsid w:val="00CB1C7D"/>
    <w:rsid w:val="00CB2115"/>
    <w:rsid w:val="00CB438A"/>
    <w:rsid w:val="00CC048E"/>
    <w:rsid w:val="00CC381D"/>
    <w:rsid w:val="00CC6355"/>
    <w:rsid w:val="00CD2AE8"/>
    <w:rsid w:val="00CD443B"/>
    <w:rsid w:val="00CD73DD"/>
    <w:rsid w:val="00CD7AA5"/>
    <w:rsid w:val="00CF7104"/>
    <w:rsid w:val="00D11351"/>
    <w:rsid w:val="00D1466F"/>
    <w:rsid w:val="00D16C84"/>
    <w:rsid w:val="00D218E0"/>
    <w:rsid w:val="00D36352"/>
    <w:rsid w:val="00D40B91"/>
    <w:rsid w:val="00D41A02"/>
    <w:rsid w:val="00D45B01"/>
    <w:rsid w:val="00D53020"/>
    <w:rsid w:val="00D6215B"/>
    <w:rsid w:val="00D65F5A"/>
    <w:rsid w:val="00D66296"/>
    <w:rsid w:val="00D705B1"/>
    <w:rsid w:val="00D907E7"/>
    <w:rsid w:val="00D914F2"/>
    <w:rsid w:val="00DA0F82"/>
    <w:rsid w:val="00DA1C49"/>
    <w:rsid w:val="00DA51E0"/>
    <w:rsid w:val="00DA5BD1"/>
    <w:rsid w:val="00DA76AD"/>
    <w:rsid w:val="00DA7A0E"/>
    <w:rsid w:val="00DB1CD2"/>
    <w:rsid w:val="00DB308E"/>
    <w:rsid w:val="00DB4061"/>
    <w:rsid w:val="00DB76B3"/>
    <w:rsid w:val="00DC5FFF"/>
    <w:rsid w:val="00DC6D73"/>
    <w:rsid w:val="00DD41FA"/>
    <w:rsid w:val="00DD4A4A"/>
    <w:rsid w:val="00DE59B7"/>
    <w:rsid w:val="00DF25ED"/>
    <w:rsid w:val="00DF32F1"/>
    <w:rsid w:val="00DF3645"/>
    <w:rsid w:val="00DF6366"/>
    <w:rsid w:val="00E06294"/>
    <w:rsid w:val="00E07623"/>
    <w:rsid w:val="00E10124"/>
    <w:rsid w:val="00E242E5"/>
    <w:rsid w:val="00E31442"/>
    <w:rsid w:val="00E32471"/>
    <w:rsid w:val="00E35C4C"/>
    <w:rsid w:val="00E36CBC"/>
    <w:rsid w:val="00E3794C"/>
    <w:rsid w:val="00E47443"/>
    <w:rsid w:val="00E52C94"/>
    <w:rsid w:val="00E575AE"/>
    <w:rsid w:val="00E57BF3"/>
    <w:rsid w:val="00E87B30"/>
    <w:rsid w:val="00EA436A"/>
    <w:rsid w:val="00EA44B2"/>
    <w:rsid w:val="00EA4667"/>
    <w:rsid w:val="00EA5768"/>
    <w:rsid w:val="00EA713B"/>
    <w:rsid w:val="00EC231A"/>
    <w:rsid w:val="00EC5199"/>
    <w:rsid w:val="00EC5D72"/>
    <w:rsid w:val="00EC7151"/>
    <w:rsid w:val="00ED1D14"/>
    <w:rsid w:val="00ED25E8"/>
    <w:rsid w:val="00ED699F"/>
    <w:rsid w:val="00EE5B7E"/>
    <w:rsid w:val="00EF31AD"/>
    <w:rsid w:val="00EF39C8"/>
    <w:rsid w:val="00EF3BEF"/>
    <w:rsid w:val="00F0213B"/>
    <w:rsid w:val="00F0667F"/>
    <w:rsid w:val="00F06D6F"/>
    <w:rsid w:val="00F11C92"/>
    <w:rsid w:val="00F11CD2"/>
    <w:rsid w:val="00F1387A"/>
    <w:rsid w:val="00F1755B"/>
    <w:rsid w:val="00F17EB4"/>
    <w:rsid w:val="00F204CE"/>
    <w:rsid w:val="00F21B24"/>
    <w:rsid w:val="00F31EBA"/>
    <w:rsid w:val="00F34E6F"/>
    <w:rsid w:val="00F408DA"/>
    <w:rsid w:val="00F476DF"/>
    <w:rsid w:val="00F506EC"/>
    <w:rsid w:val="00F5082D"/>
    <w:rsid w:val="00F531BD"/>
    <w:rsid w:val="00F5324A"/>
    <w:rsid w:val="00F54F01"/>
    <w:rsid w:val="00F55629"/>
    <w:rsid w:val="00F57042"/>
    <w:rsid w:val="00F57C68"/>
    <w:rsid w:val="00F618CD"/>
    <w:rsid w:val="00F62B55"/>
    <w:rsid w:val="00F62C39"/>
    <w:rsid w:val="00F7169E"/>
    <w:rsid w:val="00F7288F"/>
    <w:rsid w:val="00F82EA6"/>
    <w:rsid w:val="00F8567E"/>
    <w:rsid w:val="00F86656"/>
    <w:rsid w:val="00F91B06"/>
    <w:rsid w:val="00F93AB8"/>
    <w:rsid w:val="00F95F6D"/>
    <w:rsid w:val="00F97C38"/>
    <w:rsid w:val="00FA0CA9"/>
    <w:rsid w:val="00FA4762"/>
    <w:rsid w:val="00FA5DEC"/>
    <w:rsid w:val="00FA6845"/>
    <w:rsid w:val="00FC21DB"/>
    <w:rsid w:val="00FC6916"/>
    <w:rsid w:val="00FC75FE"/>
    <w:rsid w:val="00FE7070"/>
    <w:rsid w:val="00FF01D5"/>
    <w:rsid w:val="00FF1A90"/>
    <w:rsid w:val="054E706B"/>
    <w:rsid w:val="12413FBE"/>
    <w:rsid w:val="128C72D6"/>
    <w:rsid w:val="1AF36C62"/>
    <w:rsid w:val="1B9E0A20"/>
    <w:rsid w:val="24D01AD7"/>
    <w:rsid w:val="2A31D359"/>
    <w:rsid w:val="2FD548FD"/>
    <w:rsid w:val="33B3A2A5"/>
    <w:rsid w:val="417E2099"/>
    <w:rsid w:val="43A454B9"/>
    <w:rsid w:val="4659551C"/>
    <w:rsid w:val="4B86BF20"/>
    <w:rsid w:val="4CA4185D"/>
    <w:rsid w:val="52B7B9A9"/>
    <w:rsid w:val="556B38F9"/>
    <w:rsid w:val="6163AAFF"/>
    <w:rsid w:val="6FC5F940"/>
    <w:rsid w:val="70A5E746"/>
    <w:rsid w:val="7C07819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2903DC"/>
  <w15:docId w15:val="{7D31DE49-D5A2-4369-A00A-6A21A32CD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Arial"/>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1C60"/>
  </w:style>
  <w:style w:type="paragraph" w:styleId="Heading2">
    <w:name w:val="heading 2"/>
    <w:basedOn w:val="Normal"/>
    <w:link w:val="Heading2Char"/>
    <w:uiPriority w:val="9"/>
    <w:qFormat/>
    <w:rsid w:val="0052297E"/>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341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33A04"/>
    <w:pPr>
      <w:ind w:left="720"/>
      <w:contextualSpacing/>
    </w:pPr>
  </w:style>
  <w:style w:type="character" w:styleId="CommentReference">
    <w:name w:val="annotation reference"/>
    <w:basedOn w:val="DefaultParagraphFont"/>
    <w:uiPriority w:val="99"/>
    <w:semiHidden/>
    <w:unhideWhenUsed/>
    <w:rsid w:val="00233330"/>
    <w:rPr>
      <w:sz w:val="16"/>
      <w:szCs w:val="16"/>
    </w:rPr>
  </w:style>
  <w:style w:type="paragraph" w:styleId="CommentText">
    <w:name w:val="annotation text"/>
    <w:basedOn w:val="Normal"/>
    <w:link w:val="CommentTextChar"/>
    <w:uiPriority w:val="99"/>
    <w:unhideWhenUsed/>
    <w:rsid w:val="00233330"/>
    <w:pPr>
      <w:spacing w:line="240" w:lineRule="auto"/>
    </w:pPr>
    <w:rPr>
      <w:sz w:val="20"/>
      <w:szCs w:val="20"/>
    </w:rPr>
  </w:style>
  <w:style w:type="character" w:customStyle="1" w:styleId="CommentTextChar">
    <w:name w:val="Comment Text Char"/>
    <w:basedOn w:val="DefaultParagraphFont"/>
    <w:link w:val="CommentText"/>
    <w:uiPriority w:val="99"/>
    <w:rsid w:val="00233330"/>
    <w:rPr>
      <w:sz w:val="20"/>
      <w:szCs w:val="20"/>
    </w:rPr>
  </w:style>
  <w:style w:type="paragraph" w:styleId="CommentSubject">
    <w:name w:val="annotation subject"/>
    <w:basedOn w:val="CommentText"/>
    <w:next w:val="CommentText"/>
    <w:link w:val="CommentSubjectChar"/>
    <w:uiPriority w:val="99"/>
    <w:semiHidden/>
    <w:unhideWhenUsed/>
    <w:rsid w:val="00233330"/>
    <w:rPr>
      <w:b/>
      <w:bCs/>
    </w:rPr>
  </w:style>
  <w:style w:type="character" w:customStyle="1" w:styleId="CommentSubjectChar">
    <w:name w:val="Comment Subject Char"/>
    <w:basedOn w:val="CommentTextChar"/>
    <w:link w:val="CommentSubject"/>
    <w:uiPriority w:val="99"/>
    <w:semiHidden/>
    <w:rsid w:val="00233330"/>
    <w:rPr>
      <w:b/>
      <w:bCs/>
      <w:sz w:val="20"/>
      <w:szCs w:val="20"/>
    </w:rPr>
  </w:style>
  <w:style w:type="paragraph" w:styleId="BalloonText">
    <w:name w:val="Balloon Text"/>
    <w:basedOn w:val="Normal"/>
    <w:link w:val="BalloonTextChar"/>
    <w:uiPriority w:val="99"/>
    <w:semiHidden/>
    <w:unhideWhenUsed/>
    <w:rsid w:val="002333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3330"/>
    <w:rPr>
      <w:rFonts w:ascii="Segoe UI" w:hAnsi="Segoe UI" w:cs="Segoe UI"/>
      <w:sz w:val="18"/>
      <w:szCs w:val="18"/>
    </w:rPr>
  </w:style>
  <w:style w:type="character" w:styleId="Strong">
    <w:name w:val="Strong"/>
    <w:basedOn w:val="DefaultParagraphFont"/>
    <w:uiPriority w:val="22"/>
    <w:qFormat/>
    <w:rsid w:val="0052297E"/>
    <w:rPr>
      <w:b/>
      <w:bCs/>
    </w:rPr>
  </w:style>
  <w:style w:type="character" w:styleId="Emphasis">
    <w:name w:val="Emphasis"/>
    <w:basedOn w:val="DefaultParagraphFont"/>
    <w:uiPriority w:val="20"/>
    <w:qFormat/>
    <w:rsid w:val="0052297E"/>
    <w:rPr>
      <w:i/>
      <w:iCs/>
    </w:rPr>
  </w:style>
  <w:style w:type="paragraph" w:styleId="NormalWeb">
    <w:name w:val="Normal (Web)"/>
    <w:basedOn w:val="Normal"/>
    <w:uiPriority w:val="99"/>
    <w:unhideWhenUsed/>
    <w:rsid w:val="0052297E"/>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Heading2Char">
    <w:name w:val="Heading 2 Char"/>
    <w:basedOn w:val="DefaultParagraphFont"/>
    <w:link w:val="Heading2"/>
    <w:uiPriority w:val="9"/>
    <w:rsid w:val="0052297E"/>
    <w:rPr>
      <w:rFonts w:ascii="Times New Roman" w:eastAsia="Times New Roman" w:hAnsi="Times New Roman" w:cs="Times New Roman"/>
      <w:b/>
      <w:bCs/>
      <w:sz w:val="36"/>
      <w:szCs w:val="36"/>
      <w:lang w:eastAsia="en-GB"/>
    </w:rPr>
  </w:style>
  <w:style w:type="character" w:styleId="Hyperlink">
    <w:name w:val="Hyperlink"/>
    <w:basedOn w:val="DefaultParagraphFont"/>
    <w:uiPriority w:val="99"/>
    <w:semiHidden/>
    <w:unhideWhenUsed/>
    <w:rsid w:val="0052297E"/>
    <w:rPr>
      <w:color w:val="0000FF"/>
      <w:u w:val="single"/>
    </w:rPr>
  </w:style>
  <w:style w:type="character" w:customStyle="1" w:styleId="icon">
    <w:name w:val="icon"/>
    <w:basedOn w:val="DefaultParagraphFont"/>
    <w:rsid w:val="0052297E"/>
  </w:style>
  <w:style w:type="paragraph" w:customStyle="1" w:styleId="Default">
    <w:name w:val="Default"/>
    <w:rsid w:val="00585277"/>
    <w:pPr>
      <w:autoSpaceDE w:val="0"/>
      <w:autoSpaceDN w:val="0"/>
      <w:adjustRightInd w:val="0"/>
      <w:spacing w:after="0" w:line="240" w:lineRule="auto"/>
    </w:pPr>
    <w:rPr>
      <w:rFonts w:ascii="Calibri" w:hAnsi="Calibri" w:cs="Calibri"/>
      <w:color w:val="000000"/>
    </w:rPr>
  </w:style>
  <w:style w:type="paragraph" w:styleId="Header">
    <w:name w:val="header"/>
    <w:basedOn w:val="Normal"/>
    <w:link w:val="HeaderChar"/>
    <w:uiPriority w:val="99"/>
    <w:unhideWhenUsed/>
    <w:rsid w:val="00C107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C107F2"/>
  </w:style>
  <w:style w:type="paragraph" w:styleId="Footer">
    <w:name w:val="footer"/>
    <w:basedOn w:val="Normal"/>
    <w:link w:val="FooterChar"/>
    <w:uiPriority w:val="99"/>
    <w:unhideWhenUsed/>
    <w:rsid w:val="00C107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107F2"/>
  </w:style>
  <w:style w:type="character" w:styleId="PlaceholderText">
    <w:name w:val="Placeholder Text"/>
    <w:basedOn w:val="DefaultParagraphFont"/>
    <w:uiPriority w:val="99"/>
    <w:semiHidden/>
    <w:rsid w:val="00133EA1"/>
    <w:rPr>
      <w:color w:val="808080"/>
    </w:rPr>
  </w:style>
  <w:style w:type="character" w:customStyle="1" w:styleId="Style1">
    <w:name w:val="Style1"/>
    <w:basedOn w:val="DefaultParagraphFont"/>
    <w:uiPriority w:val="1"/>
    <w:rsid w:val="000A0751"/>
    <w:rPr>
      <w:rFonts w:ascii="Verdana" w:hAnsi="Verdana"/>
      <w:sz w:val="24"/>
    </w:rPr>
  </w:style>
  <w:style w:type="character" w:customStyle="1" w:styleId="CorporateFont">
    <w:name w:val="Corporate Font"/>
    <w:basedOn w:val="DefaultParagraphFont"/>
    <w:uiPriority w:val="1"/>
    <w:qFormat/>
    <w:rsid w:val="00F618CD"/>
    <w:rPr>
      <w:rFonts w:ascii="Verdana" w:hAnsi="Verdana"/>
      <w:color w:val="auto"/>
      <w:sz w:val="24"/>
    </w:rPr>
  </w:style>
  <w:style w:type="character" w:customStyle="1" w:styleId="CorporateStyle2">
    <w:name w:val="Corporate Style 2"/>
    <w:basedOn w:val="DefaultParagraphFont"/>
    <w:uiPriority w:val="1"/>
    <w:qFormat/>
    <w:rsid w:val="0031077C"/>
    <w:rPr>
      <w:rFonts w:ascii="Verdana" w:hAnsi="Verdana"/>
      <w:color w:val="auto"/>
      <w:sz w:val="20"/>
    </w:rPr>
  </w:style>
  <w:style w:type="paragraph" w:styleId="Revision">
    <w:name w:val="Revision"/>
    <w:hidden/>
    <w:uiPriority w:val="99"/>
    <w:semiHidden/>
    <w:rsid w:val="00F91B06"/>
    <w:pPr>
      <w:spacing w:after="0" w:line="240" w:lineRule="auto"/>
    </w:pPr>
  </w:style>
  <w:style w:type="paragraph" w:customStyle="1" w:styleId="isselectedend">
    <w:name w:val="isselectedend"/>
    <w:basedOn w:val="Normal"/>
    <w:rsid w:val="00397861"/>
    <w:pPr>
      <w:spacing w:before="100" w:beforeAutospacing="1" w:after="100" w:afterAutospacing="1" w:line="240" w:lineRule="auto"/>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990687">
      <w:bodyDiv w:val="1"/>
      <w:marLeft w:val="0"/>
      <w:marRight w:val="0"/>
      <w:marTop w:val="0"/>
      <w:marBottom w:val="0"/>
      <w:divBdr>
        <w:top w:val="none" w:sz="0" w:space="0" w:color="auto"/>
        <w:left w:val="none" w:sz="0" w:space="0" w:color="auto"/>
        <w:bottom w:val="none" w:sz="0" w:space="0" w:color="auto"/>
        <w:right w:val="none" w:sz="0" w:space="0" w:color="auto"/>
      </w:divBdr>
      <w:divsChild>
        <w:div w:id="86972069">
          <w:marLeft w:val="0"/>
          <w:marRight w:val="0"/>
          <w:marTop w:val="0"/>
          <w:marBottom w:val="0"/>
          <w:divBdr>
            <w:top w:val="none" w:sz="0" w:space="0" w:color="auto"/>
            <w:left w:val="none" w:sz="0" w:space="0" w:color="auto"/>
            <w:bottom w:val="none" w:sz="0" w:space="0" w:color="auto"/>
            <w:right w:val="none" w:sz="0" w:space="0" w:color="auto"/>
          </w:divBdr>
        </w:div>
        <w:div w:id="630482241">
          <w:marLeft w:val="0"/>
          <w:marRight w:val="0"/>
          <w:marTop w:val="0"/>
          <w:marBottom w:val="0"/>
          <w:divBdr>
            <w:top w:val="none" w:sz="0" w:space="0" w:color="auto"/>
            <w:left w:val="none" w:sz="0" w:space="0" w:color="auto"/>
            <w:bottom w:val="none" w:sz="0" w:space="0" w:color="auto"/>
            <w:right w:val="none" w:sz="0" w:space="0" w:color="auto"/>
          </w:divBdr>
        </w:div>
        <w:div w:id="1265118234">
          <w:marLeft w:val="0"/>
          <w:marRight w:val="0"/>
          <w:marTop w:val="0"/>
          <w:marBottom w:val="0"/>
          <w:divBdr>
            <w:top w:val="none" w:sz="0" w:space="0" w:color="auto"/>
            <w:left w:val="none" w:sz="0" w:space="0" w:color="auto"/>
            <w:bottom w:val="none" w:sz="0" w:space="0" w:color="auto"/>
            <w:right w:val="none" w:sz="0" w:space="0" w:color="auto"/>
          </w:divBdr>
        </w:div>
        <w:div w:id="1351176501">
          <w:marLeft w:val="0"/>
          <w:marRight w:val="0"/>
          <w:marTop w:val="0"/>
          <w:marBottom w:val="0"/>
          <w:divBdr>
            <w:top w:val="none" w:sz="0" w:space="0" w:color="auto"/>
            <w:left w:val="none" w:sz="0" w:space="0" w:color="auto"/>
            <w:bottom w:val="none" w:sz="0" w:space="0" w:color="auto"/>
            <w:right w:val="none" w:sz="0" w:space="0" w:color="auto"/>
          </w:divBdr>
        </w:div>
        <w:div w:id="1725248588">
          <w:marLeft w:val="0"/>
          <w:marRight w:val="0"/>
          <w:marTop w:val="0"/>
          <w:marBottom w:val="0"/>
          <w:divBdr>
            <w:top w:val="none" w:sz="0" w:space="0" w:color="auto"/>
            <w:left w:val="none" w:sz="0" w:space="0" w:color="auto"/>
            <w:bottom w:val="none" w:sz="0" w:space="0" w:color="auto"/>
            <w:right w:val="none" w:sz="0" w:space="0" w:color="auto"/>
          </w:divBdr>
        </w:div>
        <w:div w:id="1847674921">
          <w:marLeft w:val="0"/>
          <w:marRight w:val="0"/>
          <w:marTop w:val="0"/>
          <w:marBottom w:val="0"/>
          <w:divBdr>
            <w:top w:val="none" w:sz="0" w:space="0" w:color="auto"/>
            <w:left w:val="none" w:sz="0" w:space="0" w:color="auto"/>
            <w:bottom w:val="none" w:sz="0" w:space="0" w:color="auto"/>
            <w:right w:val="none" w:sz="0" w:space="0" w:color="auto"/>
          </w:divBdr>
        </w:div>
        <w:div w:id="2053264176">
          <w:marLeft w:val="0"/>
          <w:marRight w:val="0"/>
          <w:marTop w:val="0"/>
          <w:marBottom w:val="0"/>
          <w:divBdr>
            <w:top w:val="none" w:sz="0" w:space="0" w:color="auto"/>
            <w:left w:val="none" w:sz="0" w:space="0" w:color="auto"/>
            <w:bottom w:val="none" w:sz="0" w:space="0" w:color="auto"/>
            <w:right w:val="none" w:sz="0" w:space="0" w:color="auto"/>
          </w:divBdr>
        </w:div>
        <w:div w:id="2129546593">
          <w:marLeft w:val="0"/>
          <w:marRight w:val="0"/>
          <w:marTop w:val="0"/>
          <w:marBottom w:val="0"/>
          <w:divBdr>
            <w:top w:val="none" w:sz="0" w:space="0" w:color="auto"/>
            <w:left w:val="none" w:sz="0" w:space="0" w:color="auto"/>
            <w:bottom w:val="none" w:sz="0" w:space="0" w:color="auto"/>
            <w:right w:val="none" w:sz="0" w:space="0" w:color="auto"/>
          </w:divBdr>
        </w:div>
      </w:divsChild>
    </w:div>
    <w:div w:id="647243440">
      <w:bodyDiv w:val="1"/>
      <w:marLeft w:val="0"/>
      <w:marRight w:val="0"/>
      <w:marTop w:val="0"/>
      <w:marBottom w:val="0"/>
      <w:divBdr>
        <w:top w:val="none" w:sz="0" w:space="0" w:color="auto"/>
        <w:left w:val="none" w:sz="0" w:space="0" w:color="auto"/>
        <w:bottom w:val="none" w:sz="0" w:space="0" w:color="auto"/>
        <w:right w:val="none" w:sz="0" w:space="0" w:color="auto"/>
      </w:divBdr>
      <w:divsChild>
        <w:div w:id="321280529">
          <w:marLeft w:val="0"/>
          <w:marRight w:val="0"/>
          <w:marTop w:val="0"/>
          <w:marBottom w:val="0"/>
          <w:divBdr>
            <w:top w:val="none" w:sz="0" w:space="0" w:color="auto"/>
            <w:left w:val="none" w:sz="0" w:space="0" w:color="auto"/>
            <w:bottom w:val="none" w:sz="0" w:space="0" w:color="auto"/>
            <w:right w:val="none" w:sz="0" w:space="0" w:color="auto"/>
          </w:divBdr>
        </w:div>
        <w:div w:id="897058806">
          <w:marLeft w:val="0"/>
          <w:marRight w:val="0"/>
          <w:marTop w:val="0"/>
          <w:marBottom w:val="0"/>
          <w:divBdr>
            <w:top w:val="none" w:sz="0" w:space="0" w:color="auto"/>
            <w:left w:val="none" w:sz="0" w:space="0" w:color="auto"/>
            <w:bottom w:val="none" w:sz="0" w:space="0" w:color="auto"/>
            <w:right w:val="none" w:sz="0" w:space="0" w:color="auto"/>
          </w:divBdr>
        </w:div>
        <w:div w:id="1359163605">
          <w:marLeft w:val="0"/>
          <w:marRight w:val="0"/>
          <w:marTop w:val="0"/>
          <w:marBottom w:val="0"/>
          <w:divBdr>
            <w:top w:val="none" w:sz="0" w:space="0" w:color="auto"/>
            <w:left w:val="none" w:sz="0" w:space="0" w:color="auto"/>
            <w:bottom w:val="none" w:sz="0" w:space="0" w:color="auto"/>
            <w:right w:val="none" w:sz="0" w:space="0" w:color="auto"/>
          </w:divBdr>
        </w:div>
        <w:div w:id="1633949215">
          <w:marLeft w:val="0"/>
          <w:marRight w:val="0"/>
          <w:marTop w:val="0"/>
          <w:marBottom w:val="0"/>
          <w:divBdr>
            <w:top w:val="none" w:sz="0" w:space="0" w:color="auto"/>
            <w:left w:val="none" w:sz="0" w:space="0" w:color="auto"/>
            <w:bottom w:val="none" w:sz="0" w:space="0" w:color="auto"/>
            <w:right w:val="none" w:sz="0" w:space="0" w:color="auto"/>
          </w:divBdr>
        </w:div>
        <w:div w:id="1686781221">
          <w:marLeft w:val="0"/>
          <w:marRight w:val="0"/>
          <w:marTop w:val="0"/>
          <w:marBottom w:val="0"/>
          <w:divBdr>
            <w:top w:val="none" w:sz="0" w:space="0" w:color="auto"/>
            <w:left w:val="none" w:sz="0" w:space="0" w:color="auto"/>
            <w:bottom w:val="none" w:sz="0" w:space="0" w:color="auto"/>
            <w:right w:val="none" w:sz="0" w:space="0" w:color="auto"/>
          </w:divBdr>
        </w:div>
        <w:div w:id="1862084822">
          <w:marLeft w:val="0"/>
          <w:marRight w:val="0"/>
          <w:marTop w:val="0"/>
          <w:marBottom w:val="0"/>
          <w:divBdr>
            <w:top w:val="none" w:sz="0" w:space="0" w:color="auto"/>
            <w:left w:val="none" w:sz="0" w:space="0" w:color="auto"/>
            <w:bottom w:val="none" w:sz="0" w:space="0" w:color="auto"/>
            <w:right w:val="none" w:sz="0" w:space="0" w:color="auto"/>
          </w:divBdr>
        </w:div>
        <w:div w:id="1871606011">
          <w:marLeft w:val="0"/>
          <w:marRight w:val="0"/>
          <w:marTop w:val="0"/>
          <w:marBottom w:val="0"/>
          <w:divBdr>
            <w:top w:val="none" w:sz="0" w:space="0" w:color="auto"/>
            <w:left w:val="none" w:sz="0" w:space="0" w:color="auto"/>
            <w:bottom w:val="none" w:sz="0" w:space="0" w:color="auto"/>
            <w:right w:val="none" w:sz="0" w:space="0" w:color="auto"/>
          </w:divBdr>
        </w:div>
        <w:div w:id="2119060969">
          <w:marLeft w:val="0"/>
          <w:marRight w:val="0"/>
          <w:marTop w:val="0"/>
          <w:marBottom w:val="0"/>
          <w:divBdr>
            <w:top w:val="none" w:sz="0" w:space="0" w:color="auto"/>
            <w:left w:val="none" w:sz="0" w:space="0" w:color="auto"/>
            <w:bottom w:val="none" w:sz="0" w:space="0" w:color="auto"/>
            <w:right w:val="none" w:sz="0" w:space="0" w:color="auto"/>
          </w:divBdr>
        </w:div>
      </w:divsChild>
    </w:div>
    <w:div w:id="732001126">
      <w:bodyDiv w:val="1"/>
      <w:marLeft w:val="0"/>
      <w:marRight w:val="0"/>
      <w:marTop w:val="0"/>
      <w:marBottom w:val="0"/>
      <w:divBdr>
        <w:top w:val="none" w:sz="0" w:space="0" w:color="auto"/>
        <w:left w:val="none" w:sz="0" w:space="0" w:color="auto"/>
        <w:bottom w:val="none" w:sz="0" w:space="0" w:color="auto"/>
        <w:right w:val="none" w:sz="0" w:space="0" w:color="auto"/>
      </w:divBdr>
      <w:divsChild>
        <w:div w:id="2085182071">
          <w:marLeft w:val="0"/>
          <w:marRight w:val="0"/>
          <w:marTop w:val="0"/>
          <w:marBottom w:val="0"/>
          <w:divBdr>
            <w:top w:val="none" w:sz="0" w:space="0" w:color="auto"/>
            <w:left w:val="none" w:sz="0" w:space="0" w:color="auto"/>
            <w:bottom w:val="none" w:sz="0" w:space="0" w:color="auto"/>
            <w:right w:val="none" w:sz="0" w:space="0" w:color="auto"/>
          </w:divBdr>
          <w:divsChild>
            <w:div w:id="1895965211">
              <w:marLeft w:val="0"/>
              <w:marRight w:val="0"/>
              <w:marTop w:val="0"/>
              <w:marBottom w:val="0"/>
              <w:divBdr>
                <w:top w:val="none" w:sz="0" w:space="0" w:color="auto"/>
                <w:left w:val="none" w:sz="0" w:space="0" w:color="auto"/>
                <w:bottom w:val="none" w:sz="0" w:space="0" w:color="auto"/>
                <w:right w:val="none" w:sz="0" w:space="0" w:color="auto"/>
              </w:divBdr>
              <w:divsChild>
                <w:div w:id="2137017449">
                  <w:marLeft w:val="150"/>
                  <w:marRight w:val="150"/>
                  <w:marTop w:val="0"/>
                  <w:marBottom w:val="0"/>
                  <w:divBdr>
                    <w:top w:val="none" w:sz="0" w:space="0" w:color="auto"/>
                    <w:left w:val="none" w:sz="0" w:space="0" w:color="auto"/>
                    <w:bottom w:val="none" w:sz="0" w:space="0" w:color="auto"/>
                    <w:right w:val="none" w:sz="0" w:space="0" w:color="auto"/>
                  </w:divBdr>
                  <w:divsChild>
                    <w:div w:id="306861545">
                      <w:marLeft w:val="0"/>
                      <w:marRight w:val="0"/>
                      <w:marTop w:val="0"/>
                      <w:marBottom w:val="0"/>
                      <w:divBdr>
                        <w:top w:val="none" w:sz="0" w:space="0" w:color="auto"/>
                        <w:left w:val="none" w:sz="0" w:space="0" w:color="auto"/>
                        <w:bottom w:val="none" w:sz="0" w:space="0" w:color="auto"/>
                        <w:right w:val="none" w:sz="0" w:space="0" w:color="auto"/>
                      </w:divBdr>
                      <w:divsChild>
                        <w:div w:id="162130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1487737">
      <w:bodyDiv w:val="1"/>
      <w:marLeft w:val="0"/>
      <w:marRight w:val="0"/>
      <w:marTop w:val="0"/>
      <w:marBottom w:val="0"/>
      <w:divBdr>
        <w:top w:val="none" w:sz="0" w:space="0" w:color="auto"/>
        <w:left w:val="none" w:sz="0" w:space="0" w:color="auto"/>
        <w:bottom w:val="none" w:sz="0" w:space="0" w:color="auto"/>
        <w:right w:val="none" w:sz="0" w:space="0" w:color="auto"/>
      </w:divBdr>
      <w:divsChild>
        <w:div w:id="1106345634">
          <w:marLeft w:val="0"/>
          <w:marRight w:val="0"/>
          <w:marTop w:val="0"/>
          <w:marBottom w:val="0"/>
          <w:divBdr>
            <w:top w:val="none" w:sz="0" w:space="0" w:color="auto"/>
            <w:left w:val="none" w:sz="0" w:space="0" w:color="auto"/>
            <w:bottom w:val="none" w:sz="0" w:space="0" w:color="auto"/>
            <w:right w:val="none" w:sz="0" w:space="0" w:color="auto"/>
          </w:divBdr>
          <w:divsChild>
            <w:div w:id="73476834">
              <w:marLeft w:val="0"/>
              <w:marRight w:val="0"/>
              <w:marTop w:val="0"/>
              <w:marBottom w:val="0"/>
              <w:divBdr>
                <w:top w:val="none" w:sz="0" w:space="0" w:color="auto"/>
                <w:left w:val="none" w:sz="0" w:space="0" w:color="auto"/>
                <w:bottom w:val="none" w:sz="0" w:space="0" w:color="auto"/>
                <w:right w:val="none" w:sz="0" w:space="0" w:color="auto"/>
              </w:divBdr>
              <w:divsChild>
                <w:div w:id="106634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740358">
      <w:bodyDiv w:val="1"/>
      <w:marLeft w:val="0"/>
      <w:marRight w:val="0"/>
      <w:marTop w:val="0"/>
      <w:marBottom w:val="0"/>
      <w:divBdr>
        <w:top w:val="none" w:sz="0" w:space="0" w:color="auto"/>
        <w:left w:val="none" w:sz="0" w:space="0" w:color="auto"/>
        <w:bottom w:val="none" w:sz="0" w:space="0" w:color="auto"/>
        <w:right w:val="none" w:sz="0" w:space="0" w:color="auto"/>
      </w:divBdr>
      <w:divsChild>
        <w:div w:id="1541166685">
          <w:marLeft w:val="0"/>
          <w:marRight w:val="0"/>
          <w:marTop w:val="0"/>
          <w:marBottom w:val="0"/>
          <w:divBdr>
            <w:top w:val="none" w:sz="0" w:space="0" w:color="auto"/>
            <w:left w:val="none" w:sz="0" w:space="0" w:color="auto"/>
            <w:bottom w:val="none" w:sz="0" w:space="0" w:color="auto"/>
            <w:right w:val="none" w:sz="0" w:space="0" w:color="auto"/>
          </w:divBdr>
          <w:divsChild>
            <w:div w:id="1085806913">
              <w:marLeft w:val="0"/>
              <w:marRight w:val="0"/>
              <w:marTop w:val="0"/>
              <w:marBottom w:val="0"/>
              <w:divBdr>
                <w:top w:val="none" w:sz="0" w:space="0" w:color="auto"/>
                <w:left w:val="none" w:sz="0" w:space="0" w:color="auto"/>
                <w:bottom w:val="none" w:sz="0" w:space="0" w:color="auto"/>
                <w:right w:val="none" w:sz="0" w:space="0" w:color="auto"/>
              </w:divBdr>
              <w:divsChild>
                <w:div w:id="86587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112111">
      <w:bodyDiv w:val="1"/>
      <w:marLeft w:val="0"/>
      <w:marRight w:val="0"/>
      <w:marTop w:val="0"/>
      <w:marBottom w:val="0"/>
      <w:divBdr>
        <w:top w:val="none" w:sz="0" w:space="0" w:color="auto"/>
        <w:left w:val="none" w:sz="0" w:space="0" w:color="auto"/>
        <w:bottom w:val="none" w:sz="0" w:space="0" w:color="auto"/>
        <w:right w:val="none" w:sz="0" w:space="0" w:color="auto"/>
      </w:divBdr>
      <w:divsChild>
        <w:div w:id="563838024">
          <w:marLeft w:val="0"/>
          <w:marRight w:val="0"/>
          <w:marTop w:val="0"/>
          <w:marBottom w:val="0"/>
          <w:divBdr>
            <w:top w:val="none" w:sz="0" w:space="0" w:color="auto"/>
            <w:left w:val="none" w:sz="0" w:space="0" w:color="auto"/>
            <w:bottom w:val="none" w:sz="0" w:space="0" w:color="auto"/>
            <w:right w:val="none" w:sz="0" w:space="0" w:color="auto"/>
          </w:divBdr>
          <w:divsChild>
            <w:div w:id="1851523390">
              <w:marLeft w:val="0"/>
              <w:marRight w:val="0"/>
              <w:marTop w:val="0"/>
              <w:marBottom w:val="0"/>
              <w:divBdr>
                <w:top w:val="none" w:sz="0" w:space="0" w:color="auto"/>
                <w:left w:val="none" w:sz="0" w:space="0" w:color="auto"/>
                <w:bottom w:val="none" w:sz="0" w:space="0" w:color="auto"/>
                <w:right w:val="none" w:sz="0" w:space="0" w:color="auto"/>
              </w:divBdr>
              <w:divsChild>
                <w:div w:id="1868790759">
                  <w:marLeft w:val="0"/>
                  <w:marRight w:val="0"/>
                  <w:marTop w:val="0"/>
                  <w:marBottom w:val="0"/>
                  <w:divBdr>
                    <w:top w:val="none" w:sz="0" w:space="0" w:color="auto"/>
                    <w:left w:val="none" w:sz="0" w:space="0" w:color="auto"/>
                    <w:bottom w:val="none" w:sz="0" w:space="0" w:color="auto"/>
                    <w:right w:val="none" w:sz="0" w:space="0" w:color="auto"/>
                  </w:divBdr>
                  <w:divsChild>
                    <w:div w:id="9946457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BC162ED6-F26A-4A04-A399-5E72974BF659}"/>
      </w:docPartPr>
      <w:docPartBody>
        <w:p w:rsidR="00ED754B" w:rsidRDefault="006D0E46">
          <w:r w:rsidRPr="00FA4C04">
            <w:rPr>
              <w:rStyle w:val="PlaceholderText"/>
            </w:rPr>
            <w:t>Choose an item.</w:t>
          </w:r>
        </w:p>
      </w:docPartBody>
    </w:docPart>
    <w:docPart>
      <w:docPartPr>
        <w:name w:val="751D5878A9DB4631BDE7EB878E2E21A8"/>
        <w:category>
          <w:name w:val="General"/>
          <w:gallery w:val="placeholder"/>
        </w:category>
        <w:types>
          <w:type w:val="bbPlcHdr"/>
        </w:types>
        <w:behaviors>
          <w:behavior w:val="content"/>
        </w:behaviors>
        <w:guid w:val="{A2AB877C-4950-41B9-AD07-C94369F00F8D}"/>
      </w:docPartPr>
      <w:docPartBody>
        <w:p w:rsidR="00C3159D" w:rsidRDefault="00ED754B" w:rsidP="00ED754B">
          <w:pPr>
            <w:pStyle w:val="751D5878A9DB4631BDE7EB878E2E21A8"/>
          </w:pPr>
          <w:r w:rsidRPr="00FA4C04">
            <w:rPr>
              <w:rStyle w:val="PlaceholderText"/>
            </w:rPr>
            <w:t>Choose an item.</w:t>
          </w:r>
        </w:p>
      </w:docPartBody>
    </w:docPart>
    <w:docPart>
      <w:docPartPr>
        <w:name w:val="0C4E3201377C4179AD02E9119F1325AE"/>
        <w:category>
          <w:name w:val="General"/>
          <w:gallery w:val="placeholder"/>
        </w:category>
        <w:types>
          <w:type w:val="bbPlcHdr"/>
        </w:types>
        <w:behaviors>
          <w:behavior w:val="content"/>
        </w:behaviors>
        <w:guid w:val="{FFFBA3E8-E4FB-4777-B5BB-1EDBBF06A669}"/>
      </w:docPartPr>
      <w:docPartBody>
        <w:p w:rsidR="00C3159D" w:rsidRDefault="00ED754B" w:rsidP="00ED754B">
          <w:pPr>
            <w:pStyle w:val="0C4E3201377C4179AD02E9119F1325AE"/>
          </w:pPr>
          <w:r w:rsidRPr="00FA4C04">
            <w:rPr>
              <w:rStyle w:val="PlaceholderText"/>
            </w:rPr>
            <w:t>Choose an item.</w:t>
          </w:r>
        </w:p>
      </w:docPartBody>
    </w:docPart>
    <w:docPart>
      <w:docPartPr>
        <w:name w:val="25AF485399C54AF8AF4E2A00CC5AC733"/>
        <w:category>
          <w:name w:val="General"/>
          <w:gallery w:val="placeholder"/>
        </w:category>
        <w:types>
          <w:type w:val="bbPlcHdr"/>
        </w:types>
        <w:behaviors>
          <w:behavior w:val="content"/>
        </w:behaviors>
        <w:guid w:val="{F2F21890-2E02-4D02-85E3-D5CFFCD1699C}"/>
      </w:docPartPr>
      <w:docPartBody>
        <w:p w:rsidR="00524839" w:rsidRDefault="00524839" w:rsidP="00524839">
          <w:pPr>
            <w:pStyle w:val="25AF485399C54AF8AF4E2A00CC5AC733"/>
          </w:pPr>
          <w:r w:rsidRPr="00FA4C04">
            <w:rPr>
              <w:rStyle w:val="PlaceholderText"/>
            </w:rPr>
            <w:t>Choose an item.</w:t>
          </w:r>
        </w:p>
      </w:docPartBody>
    </w:docPart>
    <w:docPart>
      <w:docPartPr>
        <w:name w:val="BD43B74255644DC7BD675B86491A6DD3"/>
        <w:category>
          <w:name w:val="General"/>
          <w:gallery w:val="placeholder"/>
        </w:category>
        <w:types>
          <w:type w:val="bbPlcHdr"/>
        </w:types>
        <w:behaviors>
          <w:behavior w:val="content"/>
        </w:behaviors>
        <w:guid w:val="{853ACBE9-6578-4DC8-B982-338BBB36FA51}"/>
      </w:docPartPr>
      <w:docPartBody>
        <w:p w:rsidR="00591655" w:rsidRDefault="0040753F" w:rsidP="0040753F">
          <w:pPr>
            <w:pStyle w:val="BD43B74255644DC7BD675B86491A6DD3"/>
          </w:pPr>
          <w:r w:rsidRPr="00FA4C04">
            <w:rPr>
              <w:rStyle w:val="PlaceholderText"/>
            </w:rPr>
            <w:t>Choose an item.</w:t>
          </w:r>
        </w:p>
      </w:docPartBody>
    </w:docPart>
    <w:docPart>
      <w:docPartPr>
        <w:name w:val="CE3795E89F6B48CE9FEFED8F7EA4BA20"/>
        <w:category>
          <w:name w:val="General"/>
          <w:gallery w:val="placeholder"/>
        </w:category>
        <w:types>
          <w:type w:val="bbPlcHdr"/>
        </w:types>
        <w:behaviors>
          <w:behavior w:val="content"/>
        </w:behaviors>
        <w:guid w:val="{D6E52B81-D69B-4346-9D77-E949FBD9EE12}"/>
      </w:docPartPr>
      <w:docPartBody>
        <w:p w:rsidR="00591655" w:rsidRDefault="0040753F" w:rsidP="0040753F">
          <w:pPr>
            <w:pStyle w:val="CE3795E89F6B48CE9FEFED8F7EA4BA20"/>
          </w:pPr>
          <w:r w:rsidRPr="00B105BD">
            <w:rPr>
              <w:rStyle w:val="PlaceholderText"/>
            </w:rPr>
            <w:t>Click or tap to enter a date.</w:t>
          </w:r>
        </w:p>
      </w:docPartBody>
    </w:docPart>
    <w:docPart>
      <w:docPartPr>
        <w:name w:val="453E1E0B8AFF4D1F99289921CB762A2D"/>
        <w:category>
          <w:name w:val="General"/>
          <w:gallery w:val="placeholder"/>
        </w:category>
        <w:types>
          <w:type w:val="bbPlcHdr"/>
        </w:types>
        <w:behaviors>
          <w:behavior w:val="content"/>
        </w:behaviors>
        <w:guid w:val="{DFFCD836-D049-4725-B60F-51EF34092387}"/>
      </w:docPartPr>
      <w:docPartBody>
        <w:p w:rsidR="00591655" w:rsidRDefault="0040753F" w:rsidP="0040753F">
          <w:pPr>
            <w:pStyle w:val="453E1E0B8AFF4D1F99289921CB762A2D"/>
          </w:pPr>
          <w:r w:rsidRPr="00B105BD">
            <w:rPr>
              <w:rStyle w:val="PlaceholderText"/>
            </w:rPr>
            <w:t>Click or tap to enter a date.</w:t>
          </w:r>
        </w:p>
      </w:docPartBody>
    </w:docPart>
    <w:docPart>
      <w:docPartPr>
        <w:name w:val="945F4D6451BE464D87BB20324C3D78B2"/>
        <w:category>
          <w:name w:val="General"/>
          <w:gallery w:val="placeholder"/>
        </w:category>
        <w:types>
          <w:type w:val="bbPlcHdr"/>
        </w:types>
        <w:behaviors>
          <w:behavior w:val="content"/>
        </w:behaviors>
        <w:guid w:val="{158DA7A8-523B-4946-950D-666CC4FD3FFE}"/>
      </w:docPartPr>
      <w:docPartBody>
        <w:p w:rsidR="00591655" w:rsidRDefault="0040753F" w:rsidP="0040753F">
          <w:pPr>
            <w:pStyle w:val="945F4D6451BE464D87BB20324C3D78B2"/>
          </w:pPr>
          <w:r w:rsidRPr="001F6C52">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E46"/>
    <w:rsid w:val="000328F6"/>
    <w:rsid w:val="00066004"/>
    <w:rsid w:val="000B7A11"/>
    <w:rsid w:val="000F6DD0"/>
    <w:rsid w:val="00107808"/>
    <w:rsid w:val="001B0EEF"/>
    <w:rsid w:val="001B3EFE"/>
    <w:rsid w:val="001C6C4F"/>
    <w:rsid w:val="00240F00"/>
    <w:rsid w:val="002D7989"/>
    <w:rsid w:val="003261FD"/>
    <w:rsid w:val="00327324"/>
    <w:rsid w:val="00387A41"/>
    <w:rsid w:val="00396597"/>
    <w:rsid w:val="003B6412"/>
    <w:rsid w:val="00406F37"/>
    <w:rsid w:val="0040753F"/>
    <w:rsid w:val="004140C9"/>
    <w:rsid w:val="00452091"/>
    <w:rsid w:val="00467E8C"/>
    <w:rsid w:val="004E0DAC"/>
    <w:rsid w:val="004E6487"/>
    <w:rsid w:val="00500374"/>
    <w:rsid w:val="00500DD2"/>
    <w:rsid w:val="00504F6B"/>
    <w:rsid w:val="00524839"/>
    <w:rsid w:val="00591655"/>
    <w:rsid w:val="00641883"/>
    <w:rsid w:val="00672A4C"/>
    <w:rsid w:val="00695C2D"/>
    <w:rsid w:val="006D0E46"/>
    <w:rsid w:val="006F549F"/>
    <w:rsid w:val="00722CA2"/>
    <w:rsid w:val="0076535B"/>
    <w:rsid w:val="0076681D"/>
    <w:rsid w:val="007D313C"/>
    <w:rsid w:val="008A5CCB"/>
    <w:rsid w:val="0092453F"/>
    <w:rsid w:val="009627A3"/>
    <w:rsid w:val="009E14BB"/>
    <w:rsid w:val="00A47F24"/>
    <w:rsid w:val="00AB5CA6"/>
    <w:rsid w:val="00AD486E"/>
    <w:rsid w:val="00B06ACB"/>
    <w:rsid w:val="00B904E5"/>
    <w:rsid w:val="00C3159D"/>
    <w:rsid w:val="00CA6754"/>
    <w:rsid w:val="00CB2F21"/>
    <w:rsid w:val="00CC048E"/>
    <w:rsid w:val="00D914F2"/>
    <w:rsid w:val="00E07B55"/>
    <w:rsid w:val="00E10124"/>
    <w:rsid w:val="00E52C69"/>
    <w:rsid w:val="00E62F67"/>
    <w:rsid w:val="00E77C8C"/>
    <w:rsid w:val="00ED754B"/>
    <w:rsid w:val="00F97C38"/>
    <w:rsid w:val="00FB29FD"/>
    <w:rsid w:val="00FC0B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0753F"/>
    <w:rPr>
      <w:color w:val="808080"/>
    </w:rPr>
  </w:style>
  <w:style w:type="paragraph" w:customStyle="1" w:styleId="751D5878A9DB4631BDE7EB878E2E21A8">
    <w:name w:val="751D5878A9DB4631BDE7EB878E2E21A8"/>
    <w:rsid w:val="00ED754B"/>
  </w:style>
  <w:style w:type="paragraph" w:customStyle="1" w:styleId="0C4E3201377C4179AD02E9119F1325AE">
    <w:name w:val="0C4E3201377C4179AD02E9119F1325AE"/>
    <w:rsid w:val="00ED754B"/>
  </w:style>
  <w:style w:type="paragraph" w:customStyle="1" w:styleId="25AF485399C54AF8AF4E2A00CC5AC733">
    <w:name w:val="25AF485399C54AF8AF4E2A00CC5AC733"/>
    <w:rsid w:val="00524839"/>
  </w:style>
  <w:style w:type="paragraph" w:customStyle="1" w:styleId="BD43B74255644DC7BD675B86491A6DD3">
    <w:name w:val="BD43B74255644DC7BD675B86491A6DD3"/>
    <w:rsid w:val="0040753F"/>
  </w:style>
  <w:style w:type="paragraph" w:customStyle="1" w:styleId="CE3795E89F6B48CE9FEFED8F7EA4BA20">
    <w:name w:val="CE3795E89F6B48CE9FEFED8F7EA4BA20"/>
    <w:rsid w:val="0040753F"/>
    <w:pPr>
      <w:spacing w:line="259" w:lineRule="auto"/>
    </w:pPr>
    <w:rPr>
      <w:rFonts w:ascii="Verdana" w:eastAsiaTheme="minorHAnsi" w:hAnsi="Verdana" w:cs="Arial"/>
      <w:kern w:val="0"/>
      <w:lang w:eastAsia="en-US"/>
      <w14:ligatures w14:val="none"/>
    </w:rPr>
  </w:style>
  <w:style w:type="paragraph" w:customStyle="1" w:styleId="453E1E0B8AFF4D1F99289921CB762A2D">
    <w:name w:val="453E1E0B8AFF4D1F99289921CB762A2D"/>
    <w:rsid w:val="0040753F"/>
    <w:pPr>
      <w:spacing w:line="259" w:lineRule="auto"/>
    </w:pPr>
    <w:rPr>
      <w:rFonts w:ascii="Verdana" w:eastAsiaTheme="minorHAnsi" w:hAnsi="Verdana" w:cs="Arial"/>
      <w:kern w:val="0"/>
      <w:lang w:eastAsia="en-US"/>
      <w14:ligatures w14:val="none"/>
    </w:rPr>
  </w:style>
  <w:style w:type="paragraph" w:customStyle="1" w:styleId="945F4D6451BE464D87BB20324C3D78B2">
    <w:name w:val="945F4D6451BE464D87BB20324C3D78B2"/>
    <w:rsid w:val="0040753F"/>
    <w:pPr>
      <w:tabs>
        <w:tab w:val="center" w:pos="4513"/>
        <w:tab w:val="right" w:pos="9026"/>
      </w:tabs>
      <w:spacing w:after="0" w:line="240" w:lineRule="auto"/>
    </w:pPr>
    <w:rPr>
      <w:rFonts w:ascii="Verdana" w:eastAsiaTheme="minorHAnsi" w:hAnsi="Verdana" w:cs="Arial"/>
      <w:kern w:val="0"/>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5B8AF64-915F-4214-AC50-6FE220AF1A21}">
  <ds:schemaRefs>
    <ds:schemaRef ds:uri="http://schemas.openxmlformats.org/officeDocument/2006/bibliography"/>
  </ds:schemaRefs>
</ds:datastoreItem>
</file>

<file path=customXml/itemProps2.xml><?xml version="1.0" encoding="utf-8"?>
<ds:datastoreItem xmlns:ds="http://schemas.openxmlformats.org/officeDocument/2006/customXml" ds:itemID="{79EAB5AE-ABCB-4715-A53E-478D0380B3EE}">
  <ds:schemaRefs>
    <ds:schemaRef ds:uri="http://schemas.microsoft.com/office/2006/metadata/properties"/>
    <ds:schemaRef ds:uri="http://schemas.microsoft.com/office/infopath/2007/PartnerControls"/>
    <ds:schemaRef ds:uri="http://schemas.microsoft.com/sharepoint/v3"/>
    <ds:schemaRef ds:uri="60b0568e-e574-4342-a9c0-c22c6fec6509"/>
    <ds:schemaRef ds:uri="fdfaf355-f7ae-47f3-8f93-739a60756710"/>
  </ds:schemaRefs>
</ds:datastoreItem>
</file>

<file path=customXml/itemProps3.xml><?xml version="1.0" encoding="utf-8"?>
<ds:datastoreItem xmlns:ds="http://schemas.openxmlformats.org/officeDocument/2006/customXml" ds:itemID="{8D44790B-8181-4049-897B-5E8674E257A8}">
  <ds:schemaRefs>
    <ds:schemaRef ds:uri="http://schemas.microsoft.com/sharepoint/v3/contenttype/forms"/>
  </ds:schemaRefs>
</ds:datastoreItem>
</file>

<file path=customXml/itemProps4.xml><?xml version="1.0" encoding="utf-8"?>
<ds:datastoreItem xmlns:ds="http://schemas.openxmlformats.org/officeDocument/2006/customXml" ds:itemID="{AEAFA753-BEA1-4578-AF07-3B3639C765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b0568e-e574-4342-a9c0-c22c6fec6509"/>
    <ds:schemaRef ds:uri="fdfaf355-f7ae-47f3-8f93-739a60756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1162</Words>
  <Characters>7056</Characters>
  <Application>Microsoft Office Word</Application>
  <DocSecurity>4</DocSecurity>
  <Lines>274</Lines>
  <Paragraphs>137</Paragraphs>
  <ScaleCrop>false</ScaleCrop>
  <Company>ABM LHB</Company>
  <LinksUpToDate>false</LinksUpToDate>
  <CharactersWithSpaces>8127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Pamela Wenger (ABM ULHB - Corporate Governance)</dc:creator>
  <cp:keywords/>
  <cp:lastModifiedBy>Helen Griffiths (Swansea Bay UHB - Corporate Nursing)</cp:lastModifiedBy>
  <cp:revision>2</cp:revision>
  <dcterms:created xsi:type="dcterms:W3CDTF">2026-10-15T09:01:00Z</dcterms:created>
  <dcterms:modified xsi:type="dcterms:W3CDTF">2026-10-15T09:01:00Z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a3bb1a37cf79a368b4d09e41d53d10c83f53d591578fdbcf02d665aa029468a9</vt:lpwstr>
  </property>
  <property fmtid="{D5CDD505-2E9C-101B-9397-08002B2CF9AE}" pid="3" name="ContentTypeId">
    <vt:lpwstr>0x01010001C022EFBB18C64ABE3B9933434D2554</vt:lpwstr>
  </property>
  <property fmtid="{D5CDD505-2E9C-101B-9397-08002B2CF9AE}" pid="4" name="Order">
    <vt:r8>248600</vt:r8>
  </property>
  <property fmtid="{D5CDD505-2E9C-101B-9397-08002B2CF9AE}" pid="5" name="docLang">
    <vt:lpwstr>en</vt:lpwstr>
  </property>
  <property fmtid="{D5CDD505-2E9C-101B-9397-08002B2CF9AE}" pid="6" name="MediaServiceImageTags">
    <vt:lpwstr/>
  </property>
</Properties>
</file>