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6AE4F" w14:textId="36111B30" w:rsidR="00B52EF5" w:rsidRDefault="00C32B15" w:rsidP="00C33AFF">
      <w:pPr>
        <w:jc w:val="center"/>
        <w:rPr>
          <w:u w:val="single"/>
        </w:rPr>
      </w:pPr>
      <w:r>
        <w:rPr>
          <w:noProof/>
          <w:u w:val="sing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C26D2E" wp14:editId="7A15CA07">
                <wp:simplePos x="0" y="0"/>
                <wp:positionH relativeFrom="margin">
                  <wp:align>left</wp:align>
                </wp:positionH>
                <wp:positionV relativeFrom="paragraph">
                  <wp:posOffset>-185354</wp:posOffset>
                </wp:positionV>
                <wp:extent cx="6697060" cy="9791700"/>
                <wp:effectExtent l="19050" t="19050" r="46990" b="38100"/>
                <wp:wrapNone/>
                <wp:docPr id="271297234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7060" cy="9791700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chemeClr val="accent4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FDC519" id="Rectangle 5" o:spid="_x0000_s1026" style="position:absolute;margin-left:0;margin-top:-14.6pt;width:527.35pt;height:771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" filled="f" strokecolor="#60caf3 [1943]" strokeweight="4.5pt">
                <w10:wrap anchorx="margin"/>
              </v:rect>
            </w:pict>
          </mc:Fallback>
        </mc:AlternateContent>
      </w:r>
      <w:r w:rsidRPr="00B52EF5">
        <w:rPr>
          <w:noProof/>
          <w:u w:val="single"/>
        </w:rPr>
        <w:drawing>
          <wp:anchor distT="0" distB="0" distL="114300" distR="114300" simplePos="0" relativeHeight="251662336" behindDoc="0" locked="0" layoutInCell="1" allowOverlap="1" wp14:anchorId="6FF45AE6" wp14:editId="2AE31D95">
            <wp:simplePos x="0" y="0"/>
            <wp:positionH relativeFrom="column">
              <wp:posOffset>4334817</wp:posOffset>
            </wp:positionH>
            <wp:positionV relativeFrom="paragraph">
              <wp:posOffset>-44757</wp:posOffset>
            </wp:positionV>
            <wp:extent cx="2082800" cy="527050"/>
            <wp:effectExtent l="0" t="0" r="0" b="6350"/>
            <wp:wrapNone/>
            <wp:docPr id="9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BEF0026" w14:textId="2E538D76" w:rsidR="00B52EF5" w:rsidRDefault="00B52EF5" w:rsidP="00C33AFF">
      <w:pPr>
        <w:jc w:val="center"/>
        <w:rPr>
          <w:u w:val="single"/>
        </w:rPr>
      </w:pPr>
    </w:p>
    <w:p w14:paraId="336A1C2C" w14:textId="0482861C" w:rsidR="00C33AFF" w:rsidRPr="00D322B9" w:rsidRDefault="00700C3B" w:rsidP="00B52EF5">
      <w:pPr>
        <w:jc w:val="center"/>
        <w:rPr>
          <w:rFonts w:ascii="Arial" w:hAnsi="Arial" w:cs="Arial"/>
          <w:b/>
          <w:bCs/>
          <w:u w:val="single"/>
        </w:rPr>
      </w:pPr>
      <w:r w:rsidRPr="00D322B9">
        <w:rPr>
          <w:rFonts w:ascii="Arial" w:hAnsi="Arial" w:cs="Arial"/>
          <w:b/>
          <w:bCs/>
          <w:u w:val="single"/>
        </w:rPr>
        <w:t xml:space="preserve">Free </w:t>
      </w:r>
      <w:r w:rsidR="00C33AFF" w:rsidRPr="00D322B9">
        <w:rPr>
          <w:rFonts w:ascii="Arial" w:hAnsi="Arial" w:cs="Arial"/>
          <w:b/>
          <w:bCs/>
          <w:u w:val="single"/>
        </w:rPr>
        <w:t xml:space="preserve">Services </w:t>
      </w:r>
      <w:r w:rsidR="00B52EF5" w:rsidRPr="00D322B9">
        <w:rPr>
          <w:rFonts w:ascii="Arial" w:hAnsi="Arial" w:cs="Arial"/>
          <w:b/>
          <w:bCs/>
          <w:u w:val="single"/>
        </w:rPr>
        <w:t>f</w:t>
      </w:r>
      <w:r w:rsidR="00C33AFF" w:rsidRPr="00D322B9">
        <w:rPr>
          <w:rFonts w:ascii="Arial" w:hAnsi="Arial" w:cs="Arial"/>
          <w:b/>
          <w:bCs/>
          <w:u w:val="single"/>
        </w:rPr>
        <w:t>or Individuals Living with Obesity in Swansea Bay UHB</w:t>
      </w:r>
    </w:p>
    <w:p w14:paraId="1E5FA170" w14:textId="178C12B0" w:rsidR="00D7593D" w:rsidRPr="00D7593D" w:rsidRDefault="00D7593D" w:rsidP="00D7593D">
      <w:pPr>
        <w:rPr>
          <w:rFonts w:ascii="Arial" w:hAnsi="Arial" w:cs="Arial"/>
          <w:sz w:val="10"/>
          <w:szCs w:val="10"/>
          <w:u w:val="single"/>
        </w:rPr>
      </w:pPr>
    </w:p>
    <w:p w14:paraId="1A7BB3D9" w14:textId="2FC9CB9E" w:rsidR="003D4C19" w:rsidRPr="00D7593D" w:rsidRDefault="007B6599" w:rsidP="00C33AF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687C9B52" wp14:editId="264BD7F9">
            <wp:simplePos x="0" y="0"/>
            <wp:positionH relativeFrom="column">
              <wp:posOffset>5857875</wp:posOffset>
            </wp:positionH>
            <wp:positionV relativeFrom="paragraph">
              <wp:posOffset>15875</wp:posOffset>
            </wp:positionV>
            <wp:extent cx="752475" cy="752475"/>
            <wp:effectExtent l="0" t="0" r="9525" b="9525"/>
            <wp:wrapTight wrapText="bothSides">
              <wp:wrapPolygon edited="0">
                <wp:start x="0" y="0"/>
                <wp:lineTo x="0" y="21327"/>
                <wp:lineTo x="21327" y="21327"/>
                <wp:lineTo x="2132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33AFF" w:rsidRPr="00D7593D">
        <w:rPr>
          <w:rFonts w:ascii="Arial" w:hAnsi="Arial" w:cs="Arial"/>
          <w:b/>
          <w:bCs/>
        </w:rPr>
        <w:t>The Nutrition and Dietetics NHS Group-based 4 week programme</w:t>
      </w:r>
      <w:r w:rsidR="00C10FD8" w:rsidRPr="00D7593D">
        <w:rPr>
          <w:rFonts w:ascii="Arial" w:hAnsi="Arial" w:cs="Arial"/>
        </w:rPr>
        <w:t>:</w:t>
      </w:r>
    </w:p>
    <w:p w14:paraId="2EE816A2" w14:textId="43DA7BBD" w:rsidR="00782BA4" w:rsidRPr="00D7593D" w:rsidRDefault="00782BA4" w:rsidP="00D25E1F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An online group aiming to increasing knowledge and helping individuals develop new skills to manage their weight</w:t>
      </w:r>
    </w:p>
    <w:p w14:paraId="513495DA" w14:textId="2AF59FC9" w:rsidR="00C553A9" w:rsidRPr="00E82BE2" w:rsidRDefault="00C553A9" w:rsidP="00C553A9">
      <w:pPr>
        <w:pStyle w:val="ListParagraph"/>
        <w:numPr>
          <w:ilvl w:val="1"/>
          <w:numId w:val="1"/>
        </w:numPr>
      </w:pPr>
      <w:r w:rsidRPr="00E82BE2">
        <w:t xml:space="preserve">Referral: </w:t>
      </w:r>
      <w:r>
        <w:t>Self-referral on Nutrition and Dietetics Swansea Bay UHB Web page or scan QR code:</w:t>
      </w:r>
    </w:p>
    <w:p w14:paraId="4F070895" w14:textId="77777777" w:rsidR="00D25E1F" w:rsidRPr="00D7593D" w:rsidRDefault="00D25E1F" w:rsidP="00D25E1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  <w:b/>
          <w:bCs/>
        </w:rPr>
        <w:t>Exercise Lifestyle Programme (ELP) &amp; Orthopaedic Prehabilitation Services</w:t>
      </w:r>
      <w:r w:rsidRPr="00D7593D">
        <w:rPr>
          <w:rFonts w:ascii="Arial" w:hAnsi="Arial" w:cs="Arial"/>
        </w:rPr>
        <w:t>:</w:t>
      </w:r>
    </w:p>
    <w:p w14:paraId="5BE11179" w14:textId="77777777" w:rsidR="00D25E1F" w:rsidRPr="00D7593D" w:rsidRDefault="00D25E1F" w:rsidP="00D25E1F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Individuals with a confirmed diagnosis of knee or hip osteoarthritis or on waiting list for knee or hip surgery will be triaged accordingly</w:t>
      </w:r>
    </w:p>
    <w:p w14:paraId="64682486" w14:textId="77777777" w:rsidR="00D25E1F" w:rsidRPr="00D7593D" w:rsidRDefault="00D25E1F" w:rsidP="00D25E1F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Exercise and lifestyle programmes to support your health and wellbeing including dietary advice</w:t>
      </w:r>
    </w:p>
    <w:p w14:paraId="4DB2FD3C" w14:textId="53F1E00A" w:rsidR="00C10FD8" w:rsidRPr="00D7593D" w:rsidRDefault="00D25E1F" w:rsidP="00D7593D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Referral: Via G.P. or physiotherapists only or orthopaedic team</w:t>
      </w:r>
    </w:p>
    <w:p w14:paraId="2988B680" w14:textId="52D91F1A" w:rsidR="00C33AFF" w:rsidRPr="00D7593D" w:rsidRDefault="00F202B9" w:rsidP="003D4C19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 xml:space="preserve">EPP Cymru Education Programmes for Patients </w:t>
      </w:r>
    </w:p>
    <w:p w14:paraId="5DA3FB67" w14:textId="0218DCEA" w:rsidR="00E82BE2" w:rsidRPr="00D7593D" w:rsidRDefault="00C32B15" w:rsidP="00E5180E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  <w:noProof/>
        </w:rPr>
        <w:drawing>
          <wp:anchor distT="0" distB="0" distL="114300" distR="114300" simplePos="0" relativeHeight="251658240" behindDoc="1" locked="0" layoutInCell="1" allowOverlap="1" wp14:anchorId="1F103EA9" wp14:editId="5821347F">
            <wp:simplePos x="0" y="0"/>
            <wp:positionH relativeFrom="column">
              <wp:posOffset>5925820</wp:posOffset>
            </wp:positionH>
            <wp:positionV relativeFrom="paragraph">
              <wp:posOffset>667385</wp:posOffset>
            </wp:positionV>
            <wp:extent cx="687705" cy="658495"/>
            <wp:effectExtent l="0" t="0" r="0" b="8255"/>
            <wp:wrapTight wrapText="bothSides">
              <wp:wrapPolygon edited="0">
                <wp:start x="0" y="0"/>
                <wp:lineTo x="0" y="21246"/>
                <wp:lineTo x="20942" y="21246"/>
                <wp:lineTo x="20942" y="0"/>
                <wp:lineTo x="0" y="0"/>
              </wp:wrapPolygon>
            </wp:wrapTight>
            <wp:docPr id="5552498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" cy="65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2BE2" w:rsidRPr="00D7593D">
        <w:rPr>
          <w:rFonts w:ascii="Arial" w:hAnsi="Arial" w:cs="Arial"/>
          <w:color w:val="212529"/>
        </w:rPr>
        <w:t>A variety of free self-management courses for people living with any long-term health conditions or people in a caring role. These include subjects on fatigue, poor sleep, physical limitations, tense muscles, pain, stress, anxiety, anger, fear, frustration, depression and medication.</w:t>
      </w:r>
    </w:p>
    <w:p w14:paraId="4813B226" w14:textId="24E1B63C" w:rsidR="00700C3B" w:rsidRPr="00D7593D" w:rsidRDefault="00E82BE2" w:rsidP="00E5180E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Referral: self-refer using online form</w:t>
      </w:r>
      <w:r w:rsidR="00700C3B" w:rsidRPr="00D7593D">
        <w:rPr>
          <w:rFonts w:ascii="Arial" w:hAnsi="Arial" w:cs="Arial"/>
        </w:rPr>
        <w:t xml:space="preserve">: </w:t>
      </w:r>
    </w:p>
    <w:p w14:paraId="637E719D" w14:textId="00654FBC" w:rsidR="00700C3B" w:rsidRPr="00D7593D" w:rsidRDefault="00700C3B" w:rsidP="00D7593D">
      <w:pPr>
        <w:pStyle w:val="ListParagraph"/>
        <w:ind w:left="1440"/>
        <w:rPr>
          <w:rFonts w:ascii="Arial" w:hAnsi="Arial" w:cs="Arial"/>
        </w:rPr>
      </w:pPr>
      <w:r w:rsidRPr="00D7593D">
        <w:rPr>
          <w:rFonts w:ascii="Arial" w:hAnsi="Arial" w:cs="Arial"/>
        </w:rPr>
        <w:t>(Scan QR code using camera from phone to link to website)</w:t>
      </w:r>
    </w:p>
    <w:p w14:paraId="2F8338E2" w14:textId="69B4D856" w:rsidR="00C33AFF" w:rsidRPr="00D7593D" w:rsidRDefault="00700C3B" w:rsidP="00700C3B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>FoodWise For Life App:</w:t>
      </w:r>
    </w:p>
    <w:p w14:paraId="40EE33CE" w14:textId="59DC5DC4" w:rsidR="00700C3B" w:rsidRPr="00D7593D" w:rsidRDefault="00C32B15" w:rsidP="00700C3B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D7593D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1C5CD2D8" wp14:editId="3F1D9545">
            <wp:simplePos x="0" y="0"/>
            <wp:positionH relativeFrom="margin">
              <wp:posOffset>5147310</wp:posOffset>
            </wp:positionH>
            <wp:positionV relativeFrom="paragraph">
              <wp:posOffset>12065</wp:posOffset>
            </wp:positionV>
            <wp:extent cx="1454150" cy="871855"/>
            <wp:effectExtent l="0" t="0" r="0" b="4445"/>
            <wp:wrapTight wrapText="bothSides">
              <wp:wrapPolygon edited="0">
                <wp:start x="0" y="0"/>
                <wp:lineTo x="0" y="21238"/>
                <wp:lineTo x="21223" y="21238"/>
                <wp:lineTo x="21223" y="0"/>
                <wp:lineTo x="0" y="0"/>
              </wp:wrapPolygon>
            </wp:wrapTight>
            <wp:docPr id="2034777171" name="Picture 3" descr="A qr code with a green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4777171" name="Picture 3" descr="A qr code with a green background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4150" cy="871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0C3B" w:rsidRPr="00D7593D">
        <w:rPr>
          <w:rFonts w:ascii="Arial" w:hAnsi="Arial" w:cs="Arial"/>
        </w:rPr>
        <w:t>Gives advice around recipe adapting, exercise, dietary principles, food labels, and more</w:t>
      </w:r>
    </w:p>
    <w:p w14:paraId="0E714B2C" w14:textId="1F176803" w:rsidR="00700C3B" w:rsidRPr="00D7593D" w:rsidRDefault="00700C3B" w:rsidP="00700C3B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Referral: Free access no referral required:</w:t>
      </w:r>
    </w:p>
    <w:p w14:paraId="3C37938C" w14:textId="14501A1A" w:rsidR="00782BA4" w:rsidRPr="00D7593D" w:rsidRDefault="00700C3B" w:rsidP="00D7593D">
      <w:pPr>
        <w:pStyle w:val="ListParagraph"/>
        <w:ind w:left="1440"/>
        <w:rPr>
          <w:rFonts w:ascii="Arial" w:hAnsi="Arial" w:cs="Arial"/>
        </w:rPr>
      </w:pPr>
      <w:r w:rsidRPr="00D7593D">
        <w:rPr>
          <w:rFonts w:ascii="Arial" w:hAnsi="Arial" w:cs="Arial"/>
        </w:rPr>
        <w:t>(Scan QR code to link to website)</w:t>
      </w:r>
    </w:p>
    <w:p w14:paraId="35C81A90" w14:textId="437A4A10" w:rsidR="00C10FD8" w:rsidRPr="00D7593D" w:rsidRDefault="00C10FD8" w:rsidP="00F202B9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  <w:noProof/>
        </w:rPr>
        <w:t>Foodwise During Pregnancy App:</w:t>
      </w:r>
    </w:p>
    <w:p w14:paraId="45782519" w14:textId="74D07358" w:rsidR="00782BA4" w:rsidRPr="00D7593D" w:rsidRDefault="00782BA4" w:rsidP="00782BA4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  <w:noProof/>
        </w:rPr>
        <w:drawing>
          <wp:anchor distT="0" distB="0" distL="114300" distR="114300" simplePos="0" relativeHeight="251660288" behindDoc="1" locked="0" layoutInCell="1" allowOverlap="1" wp14:anchorId="394E046E" wp14:editId="616B57E1">
            <wp:simplePos x="0" y="0"/>
            <wp:positionH relativeFrom="margin">
              <wp:posOffset>5156200</wp:posOffset>
            </wp:positionH>
            <wp:positionV relativeFrom="paragraph">
              <wp:posOffset>29845</wp:posOffset>
            </wp:positionV>
            <wp:extent cx="1456055" cy="944880"/>
            <wp:effectExtent l="0" t="0" r="0" b="7620"/>
            <wp:wrapTight wrapText="bothSides">
              <wp:wrapPolygon edited="0">
                <wp:start x="0" y="0"/>
                <wp:lineTo x="0" y="21339"/>
                <wp:lineTo x="21195" y="21339"/>
                <wp:lineTo x="21195" y="0"/>
                <wp:lineTo x="0" y="0"/>
              </wp:wrapPolygon>
            </wp:wrapTight>
            <wp:docPr id="467681997" name="Picture 4" descr="Qr code with a logo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681997" name="Picture 4" descr="Qr code with a logo on it&#10;&#10;AI-generated content may be incorrect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6055" cy="944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593D">
        <w:rPr>
          <w:rFonts w:ascii="Arial" w:hAnsi="Arial" w:cs="Arial"/>
          <w:noProof/>
        </w:rPr>
        <w:t>Free access</w:t>
      </w:r>
    </w:p>
    <w:p w14:paraId="1800198D" w14:textId="177DB89B" w:rsidR="00D7593D" w:rsidRPr="00D7593D" w:rsidRDefault="00782BA4" w:rsidP="00D7593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  <w:noProof/>
        </w:rPr>
        <w:t>Designed to help expectant mothers make informed choices about nutrition, physical activity and healthy weight gain during pregnancy</w:t>
      </w:r>
    </w:p>
    <w:p w14:paraId="43C8F08E" w14:textId="25215BDB" w:rsidR="00C10FD8" w:rsidRPr="00D7593D" w:rsidRDefault="00C10FD8" w:rsidP="00C10FD8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>Fit Jacks:</w:t>
      </w:r>
    </w:p>
    <w:p w14:paraId="6BCE4B3F" w14:textId="591628EB" w:rsidR="00C10FD8" w:rsidRPr="00D7593D" w:rsidRDefault="00C10FD8" w:rsidP="00C10FD8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 xml:space="preserve">Referral: Age 35-65, BMI 28+. Email: </w:t>
      </w:r>
      <w:r w:rsidRPr="00D7593D">
        <w:rPr>
          <w:rFonts w:ascii="Arial" w:hAnsi="Arial" w:cs="Arial"/>
          <w:i/>
          <w:iCs/>
        </w:rPr>
        <w:t>fitjacks@swansfoundation.org.uk</w:t>
      </w:r>
    </w:p>
    <w:p w14:paraId="338C8FF9" w14:textId="4854F22A" w:rsidR="00264F14" w:rsidRPr="00D7593D" w:rsidRDefault="00C10FD8" w:rsidP="00D7593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Led by Swansea City AFC Foundation. A 12 week health and wellbeing programme including fitness sessions catered to your needs</w:t>
      </w:r>
    </w:p>
    <w:p w14:paraId="6296A397" w14:textId="39BAD74E" w:rsidR="00D7593D" w:rsidRPr="00D7593D" w:rsidRDefault="00D7593D" w:rsidP="00D7593D">
      <w:pPr>
        <w:pStyle w:val="ListParagraph"/>
        <w:numPr>
          <w:ilvl w:val="0"/>
          <w:numId w:val="26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>NHS Exercise Workouts</w:t>
      </w:r>
    </w:p>
    <w:p w14:paraId="0E555F7C" w14:textId="7E74684E" w:rsidR="00D7593D" w:rsidRPr="00D7593D" w:rsidRDefault="00D7593D" w:rsidP="00D7593D">
      <w:pPr>
        <w:pStyle w:val="ListParagraph"/>
        <w:numPr>
          <w:ilvl w:val="1"/>
          <w:numId w:val="26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</w:rPr>
        <w:t>https://www.nhs.uk/live-well/exercise</w:t>
      </w:r>
    </w:p>
    <w:p w14:paraId="2C8159A6" w14:textId="14B354C7" w:rsidR="00782BA4" w:rsidRPr="00D7593D" w:rsidRDefault="00D7593D" w:rsidP="00782BA4">
      <w:pPr>
        <w:pStyle w:val="ListParagraph"/>
        <w:numPr>
          <w:ilvl w:val="1"/>
          <w:numId w:val="26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Guidelines and workouts to help improve fitness and wellbeing including videos</w:t>
      </w:r>
    </w:p>
    <w:p w14:paraId="1A9D3017" w14:textId="09EB7069" w:rsidR="00D7593D" w:rsidRPr="00D7593D" w:rsidRDefault="00D7593D" w:rsidP="00782BA4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>National Exercise on Referral Scheme (NERS):</w:t>
      </w:r>
    </w:p>
    <w:p w14:paraId="612220B9" w14:textId="4625A39F" w:rsidR="00D7593D" w:rsidRPr="00D7593D" w:rsidRDefault="00D7593D" w:rsidP="00D7593D">
      <w:pPr>
        <w:pStyle w:val="ListParagraph"/>
        <w:numPr>
          <w:ilvl w:val="1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color w:val="000000"/>
        </w:rPr>
        <w:t>Delivered in leisure centres across Swansea Bay – provides 16 weeks of supervised activity sessions at reduced rate</w:t>
      </w:r>
    </w:p>
    <w:p w14:paraId="38706CA9" w14:textId="52C37042" w:rsidR="00D7593D" w:rsidRPr="00D7593D" w:rsidRDefault="00D7593D" w:rsidP="00D7593D">
      <w:pPr>
        <w:pStyle w:val="ListParagraph"/>
        <w:numPr>
          <w:ilvl w:val="1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color w:val="000000"/>
        </w:rPr>
        <w:t>NOT free but at a reduced rate</w:t>
      </w:r>
    </w:p>
    <w:p w14:paraId="247D3D85" w14:textId="00A9655E" w:rsidR="00D7593D" w:rsidRPr="00D7593D" w:rsidRDefault="00D7593D" w:rsidP="00D7593D">
      <w:pPr>
        <w:pStyle w:val="ListParagraph"/>
        <w:numPr>
          <w:ilvl w:val="1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color w:val="000000"/>
        </w:rPr>
        <w:t>Referral: A registered NHS Healthcare professional (usually GP or practice nurse)</w:t>
      </w:r>
    </w:p>
    <w:p w14:paraId="7DA28569" w14:textId="77777777" w:rsidR="00D7593D" w:rsidRPr="00D7593D" w:rsidRDefault="00D7593D" w:rsidP="00D7593D">
      <w:pPr>
        <w:pStyle w:val="ListParagraph"/>
        <w:ind w:left="1440"/>
        <w:rPr>
          <w:rFonts w:ascii="Arial" w:hAnsi="Arial" w:cs="Arial"/>
          <w:b/>
          <w:bCs/>
        </w:rPr>
      </w:pPr>
    </w:p>
    <w:p w14:paraId="2A15E298" w14:textId="3EC8008E" w:rsidR="00782BA4" w:rsidRPr="00D7593D" w:rsidRDefault="00D7593D" w:rsidP="00782BA4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1E583E" wp14:editId="235F5F83">
                <wp:simplePos x="0" y="0"/>
                <wp:positionH relativeFrom="margin">
                  <wp:posOffset>-104195</wp:posOffset>
                </wp:positionH>
                <wp:positionV relativeFrom="paragraph">
                  <wp:posOffset>-128712</wp:posOffset>
                </wp:positionV>
                <wp:extent cx="6858828" cy="9310756"/>
                <wp:effectExtent l="19050" t="19050" r="37465" b="43180"/>
                <wp:wrapNone/>
                <wp:docPr id="739656007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828" cy="9310756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chemeClr val="accent4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CDFA9F" id="Rectangle 5" o:spid="_x0000_s1026" style="position:absolute;margin-left:-8.2pt;margin-top:-10.15pt;width:540.05pt;height:733.1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" filled="f" strokecolor="#60caf3 [1943]" strokeweight="4.5pt">
                <w10:wrap anchorx="margin"/>
              </v:rect>
            </w:pict>
          </mc:Fallback>
        </mc:AlternateContent>
      </w:r>
      <w:r w:rsidR="00F202B9" w:rsidRPr="00D7593D">
        <w:rPr>
          <w:rFonts w:ascii="Arial" w:hAnsi="Arial" w:cs="Arial"/>
          <w:b/>
          <w:bCs/>
        </w:rPr>
        <w:t>Healthy Weight</w:t>
      </w:r>
      <w:r w:rsidR="00782BA4" w:rsidRPr="00D7593D">
        <w:rPr>
          <w:rFonts w:ascii="Arial" w:hAnsi="Arial" w:cs="Arial"/>
          <w:b/>
          <w:bCs/>
        </w:rPr>
        <w:t>,</w:t>
      </w:r>
      <w:r w:rsidR="00F202B9" w:rsidRPr="00D7593D">
        <w:rPr>
          <w:rFonts w:ascii="Arial" w:hAnsi="Arial" w:cs="Arial"/>
          <w:b/>
          <w:bCs/>
        </w:rPr>
        <w:t xml:space="preserve"> Healthy You</w:t>
      </w:r>
      <w:r w:rsidR="00782BA4" w:rsidRPr="00D7593D">
        <w:rPr>
          <w:rFonts w:ascii="Arial" w:hAnsi="Arial" w:cs="Arial"/>
          <w:b/>
          <w:bCs/>
        </w:rPr>
        <w:t>:</w:t>
      </w:r>
    </w:p>
    <w:p w14:paraId="017CC172" w14:textId="21B19F01" w:rsidR="00782BA4" w:rsidRPr="00D7593D" w:rsidRDefault="00782BA4" w:rsidP="00782BA4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An interactive online tool that tailors a range of weight management information and resources to your needs according to your answers</w:t>
      </w:r>
    </w:p>
    <w:p w14:paraId="419E4F5B" w14:textId="566F9ECC" w:rsidR="00F202B9" w:rsidRPr="00D7593D" w:rsidRDefault="00782BA4" w:rsidP="00D7593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Free access: www.healthyweight.wales</w:t>
      </w:r>
    </w:p>
    <w:p w14:paraId="5F0EB51A" w14:textId="1B91EFB4" w:rsidR="00C33AFF" w:rsidRPr="00D7593D" w:rsidRDefault="007D61C2" w:rsidP="00C10FD8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r w:rsidRPr="00D7593D">
        <w:rPr>
          <w:rFonts w:ascii="Arial" w:hAnsi="Arial" w:cs="Arial"/>
          <w:b/>
          <w:bCs/>
        </w:rPr>
        <w:t>BEAT</w:t>
      </w:r>
    </w:p>
    <w:p w14:paraId="37B47069" w14:textId="115D2692" w:rsidR="007D61C2" w:rsidRPr="00D7593D" w:rsidRDefault="007D61C2" w:rsidP="007D61C2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www.beateatingdisorders.org.uk</w:t>
      </w:r>
    </w:p>
    <w:p w14:paraId="77B59559" w14:textId="2284C0AA" w:rsidR="007D61C2" w:rsidRPr="00D7593D" w:rsidRDefault="007D61C2" w:rsidP="007D61C2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Helplines, chatrooms and resources for those living with an eating disorder</w:t>
      </w:r>
    </w:p>
    <w:p w14:paraId="3E4C6635" w14:textId="2CE13692" w:rsidR="00C32B15" w:rsidRPr="00D7593D" w:rsidRDefault="00C32B15" w:rsidP="00D7593D">
      <w:pPr>
        <w:pStyle w:val="ListParagraph"/>
        <w:numPr>
          <w:ilvl w:val="1"/>
          <w:numId w:val="2"/>
        </w:numPr>
        <w:rPr>
          <w:rFonts w:ascii="Arial" w:hAnsi="Arial" w:cs="Arial"/>
        </w:rPr>
      </w:pPr>
      <w:bookmarkStart w:id="0" w:name="_Hlk205902025"/>
      <w:r w:rsidRPr="00D7593D">
        <w:rPr>
          <w:rFonts w:ascii="Arial" w:hAnsi="Arial" w:cs="Arial"/>
        </w:rPr>
        <w:t xml:space="preserve">If </w:t>
      </w:r>
      <w:r w:rsidR="00F202B9" w:rsidRPr="00D7593D">
        <w:rPr>
          <w:rFonts w:ascii="Arial" w:hAnsi="Arial" w:cs="Arial"/>
        </w:rPr>
        <w:t>you are worried you have an</w:t>
      </w:r>
      <w:r w:rsidRPr="00D7593D">
        <w:rPr>
          <w:rFonts w:ascii="Arial" w:hAnsi="Arial" w:cs="Arial"/>
        </w:rPr>
        <w:t xml:space="preserve"> eating disorder</w:t>
      </w:r>
      <w:r w:rsidR="00F202B9" w:rsidRPr="00D7593D">
        <w:rPr>
          <w:rFonts w:ascii="Arial" w:hAnsi="Arial" w:cs="Arial"/>
        </w:rPr>
        <w:t>,</w:t>
      </w:r>
      <w:r w:rsidRPr="00D7593D">
        <w:rPr>
          <w:rFonts w:ascii="Arial" w:hAnsi="Arial" w:cs="Arial"/>
        </w:rPr>
        <w:t xml:space="preserve"> please speak to your G.P</w:t>
      </w:r>
      <w:bookmarkEnd w:id="0"/>
      <w:r w:rsidR="007743F8" w:rsidRPr="00D7593D">
        <w:rPr>
          <w:rFonts w:ascii="Arial" w:hAnsi="Arial" w:cs="Arial"/>
        </w:rPr>
        <w:t xml:space="preserve">. </w:t>
      </w:r>
    </w:p>
    <w:p w14:paraId="5F4F2E52" w14:textId="77777777" w:rsidR="00B1231B" w:rsidRPr="00D7593D" w:rsidRDefault="00B1231B" w:rsidP="00B1231B">
      <w:pPr>
        <w:pStyle w:val="ListParagraph"/>
        <w:numPr>
          <w:ilvl w:val="0"/>
          <w:numId w:val="18"/>
        </w:numPr>
        <w:jc w:val="both"/>
        <w:rPr>
          <w:rFonts w:ascii="Arial" w:hAnsi="Arial" w:cs="Arial"/>
          <w:b/>
          <w:u w:val="single"/>
        </w:rPr>
      </w:pPr>
      <w:r w:rsidRPr="00D7593D">
        <w:rPr>
          <w:rFonts w:ascii="Arial" w:hAnsi="Arial" w:cs="Arial"/>
          <w:b/>
        </w:rPr>
        <w:t>Obesity Alliance Coalition</w:t>
      </w:r>
      <w:r w:rsidRPr="00D7593D">
        <w:rPr>
          <w:rFonts w:ascii="Arial" w:hAnsi="Arial" w:cs="Arial"/>
          <w:b/>
          <w:u w:val="single"/>
        </w:rPr>
        <w:t>:</w:t>
      </w:r>
    </w:p>
    <w:p w14:paraId="7BB0D820" w14:textId="77777777" w:rsidR="00B1231B" w:rsidRPr="00D7593D" w:rsidRDefault="00B1231B" w:rsidP="00B1231B">
      <w:pPr>
        <w:pStyle w:val="ListParagraph"/>
        <w:numPr>
          <w:ilvl w:val="0"/>
          <w:numId w:val="19"/>
        </w:numPr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A coalition of over 50 health organisations (many in the UK) who have joined together to advocate for policies to improve population health and address obesity</w:t>
      </w:r>
    </w:p>
    <w:p w14:paraId="4A6049BF" w14:textId="00D18930" w:rsidR="00B1231B" w:rsidRPr="00D7593D" w:rsidRDefault="00B1231B" w:rsidP="00782BA4">
      <w:pPr>
        <w:pStyle w:val="ListParagraph"/>
        <w:numPr>
          <w:ilvl w:val="1"/>
          <w:numId w:val="2"/>
        </w:numPr>
        <w:spacing w:line="259" w:lineRule="auto"/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YouTube Channel: www.youtube.com/@ObesityAction</w:t>
      </w:r>
    </w:p>
    <w:p w14:paraId="7118CBCB" w14:textId="378F30AC" w:rsidR="00B1231B" w:rsidRPr="00D7593D" w:rsidRDefault="00B1231B" w:rsidP="00D7593D">
      <w:pPr>
        <w:pStyle w:val="ListParagraph"/>
        <w:numPr>
          <w:ilvl w:val="1"/>
          <w:numId w:val="2"/>
        </w:numPr>
        <w:spacing w:line="259" w:lineRule="auto"/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Website: www.obesityhealthalliance.org.uk</w:t>
      </w:r>
    </w:p>
    <w:p w14:paraId="05C78EA9" w14:textId="77777777" w:rsidR="00B1231B" w:rsidRPr="00D7593D" w:rsidRDefault="00B1231B" w:rsidP="00B1231B">
      <w:pPr>
        <w:pStyle w:val="ListParagraph"/>
        <w:numPr>
          <w:ilvl w:val="0"/>
          <w:numId w:val="18"/>
        </w:numPr>
        <w:jc w:val="both"/>
        <w:rPr>
          <w:rFonts w:ascii="Arial" w:hAnsi="Arial" w:cs="Arial"/>
          <w:b/>
        </w:rPr>
      </w:pPr>
      <w:r w:rsidRPr="00D7593D">
        <w:rPr>
          <w:rFonts w:ascii="Arial" w:hAnsi="Arial" w:cs="Arial"/>
          <w:b/>
        </w:rPr>
        <w:t>Obesity UK:</w:t>
      </w:r>
    </w:p>
    <w:p w14:paraId="53B8912E" w14:textId="77777777" w:rsidR="00B1231B" w:rsidRPr="00D7593D" w:rsidRDefault="00B1231B" w:rsidP="00782BA4">
      <w:pPr>
        <w:pStyle w:val="ListParagraph"/>
        <w:numPr>
          <w:ilvl w:val="0"/>
          <w:numId w:val="25"/>
        </w:numPr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Leading UK charity dedicated to supporting people living with obesity</w:t>
      </w:r>
    </w:p>
    <w:p w14:paraId="6AA67CDB" w14:textId="3BAC248D" w:rsidR="00B1231B" w:rsidRPr="00D7593D" w:rsidRDefault="00B1231B" w:rsidP="00782BA4">
      <w:pPr>
        <w:pStyle w:val="ListParagraph"/>
        <w:numPr>
          <w:ilvl w:val="0"/>
          <w:numId w:val="25"/>
        </w:numPr>
        <w:spacing w:line="259" w:lineRule="auto"/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Website: https://www.obesityuk.org.uk/</w:t>
      </w:r>
    </w:p>
    <w:p w14:paraId="68ED0674" w14:textId="77777777" w:rsidR="00D7593D" w:rsidRDefault="00C32B15" w:rsidP="00782BA4">
      <w:pPr>
        <w:pStyle w:val="ListParagraph"/>
        <w:numPr>
          <w:ilvl w:val="0"/>
          <w:numId w:val="25"/>
        </w:numPr>
        <w:spacing w:line="259" w:lineRule="auto"/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Social</w:t>
      </w:r>
      <w:r w:rsidR="00B1231B" w:rsidRPr="00D7593D">
        <w:rPr>
          <w:rFonts w:ascii="Arial" w:hAnsi="Arial" w:cs="Arial"/>
        </w:rPr>
        <w:t xml:space="preserve"> media support groups run by Obesity UK: </w:t>
      </w:r>
    </w:p>
    <w:p w14:paraId="1010D406" w14:textId="7558C0E5" w:rsidR="00B1231B" w:rsidRPr="00D7593D" w:rsidRDefault="00B1231B" w:rsidP="00D7593D">
      <w:pPr>
        <w:pStyle w:val="ListParagraph"/>
        <w:spacing w:line="259" w:lineRule="auto"/>
        <w:ind w:left="1440"/>
        <w:jc w:val="both"/>
        <w:rPr>
          <w:rFonts w:ascii="Arial" w:hAnsi="Arial" w:cs="Arial"/>
        </w:rPr>
      </w:pPr>
      <w:r w:rsidRPr="00D7593D">
        <w:rPr>
          <w:rFonts w:ascii="Arial" w:hAnsi="Arial" w:cs="Arial"/>
        </w:rPr>
        <w:t>www.obesityuk.org.uk/support-groups</w:t>
      </w:r>
    </w:p>
    <w:p w14:paraId="7EA81F7C" w14:textId="77777777" w:rsidR="00B1231B" w:rsidRPr="00D7593D" w:rsidRDefault="00B1231B" w:rsidP="00B1231B">
      <w:pPr>
        <w:pStyle w:val="ListParagraph"/>
        <w:ind w:left="360"/>
        <w:rPr>
          <w:rFonts w:ascii="Arial" w:hAnsi="Arial" w:cs="Arial"/>
        </w:rPr>
      </w:pPr>
    </w:p>
    <w:p w14:paraId="52CC436D" w14:textId="64DB37A0" w:rsidR="00B1231B" w:rsidRPr="00D7593D" w:rsidRDefault="00B1231B" w:rsidP="00782BA4">
      <w:pPr>
        <w:pStyle w:val="Default"/>
        <w:rPr>
          <w:b/>
          <w:color w:val="auto"/>
          <w:u w:val="single"/>
        </w:rPr>
      </w:pPr>
      <w:r w:rsidRPr="00D7593D">
        <w:rPr>
          <w:b/>
          <w:color w:val="auto"/>
          <w:u w:val="single"/>
        </w:rPr>
        <w:t>Books:</w:t>
      </w:r>
    </w:p>
    <w:p w14:paraId="4DAD952A" w14:textId="48DC93DC" w:rsidR="00B1231B" w:rsidRPr="00D7593D" w:rsidRDefault="00B1231B" w:rsidP="00782BA4">
      <w:pPr>
        <w:pStyle w:val="ListParagraph"/>
        <w:numPr>
          <w:ilvl w:val="0"/>
          <w:numId w:val="6"/>
        </w:numPr>
        <w:spacing w:after="0" w:line="360" w:lineRule="auto"/>
        <w:rPr>
          <w:rFonts w:ascii="Arial" w:hAnsi="Arial" w:cs="Arial"/>
        </w:rPr>
      </w:pPr>
      <w:r w:rsidRPr="00D7593D">
        <w:rPr>
          <w:rFonts w:ascii="Arial" w:hAnsi="Arial" w:cs="Arial"/>
        </w:rPr>
        <w:t>Understanding and Managing Emotional Eating: A Psychological Skills Workbook by Denise Ratcliffe</w:t>
      </w:r>
    </w:p>
    <w:p w14:paraId="16D40500" w14:textId="4F636817" w:rsidR="00B1231B" w:rsidRPr="00D7593D" w:rsidRDefault="00B1231B" w:rsidP="00782BA4">
      <w:pPr>
        <w:pStyle w:val="Default"/>
        <w:numPr>
          <w:ilvl w:val="0"/>
          <w:numId w:val="6"/>
        </w:numPr>
        <w:spacing w:line="360" w:lineRule="auto"/>
        <w:rPr>
          <w:color w:val="auto"/>
        </w:rPr>
      </w:pPr>
      <w:r w:rsidRPr="00D7593D">
        <w:rPr>
          <w:color w:val="auto"/>
        </w:rPr>
        <w:t>50 Ways to Soothe Yourself without Food by Susan Albers</w:t>
      </w:r>
      <w:r w:rsidR="008B6656" w:rsidRPr="00D7593D">
        <w:rPr>
          <w:color w:val="auto"/>
        </w:rPr>
        <w:t xml:space="preserve"> (also available on Spotify)</w:t>
      </w:r>
    </w:p>
    <w:p w14:paraId="44109AE1" w14:textId="77777777" w:rsidR="00B1231B" w:rsidRPr="00D7593D" w:rsidRDefault="00B1231B" w:rsidP="00B1231B">
      <w:pPr>
        <w:pStyle w:val="ListParagraph"/>
        <w:numPr>
          <w:ilvl w:val="0"/>
          <w:numId w:val="6"/>
        </w:numPr>
        <w:spacing w:line="360" w:lineRule="auto"/>
        <w:rPr>
          <w:rFonts w:ascii="Arial" w:hAnsi="Arial" w:cs="Arial"/>
        </w:rPr>
      </w:pPr>
      <w:r w:rsidRPr="00D7593D">
        <w:rPr>
          <w:rFonts w:ascii="Arial" w:hAnsi="Arial" w:cs="Arial"/>
        </w:rPr>
        <w:t xml:space="preserve">How to Retrain your Appetite by Helen McCarthy </w:t>
      </w:r>
    </w:p>
    <w:p w14:paraId="206541E5" w14:textId="2F07EA6C" w:rsidR="00B1231B" w:rsidRPr="00D7593D" w:rsidRDefault="00B1231B" w:rsidP="00B1231B">
      <w:pPr>
        <w:pStyle w:val="ListParagraph"/>
        <w:numPr>
          <w:ilvl w:val="0"/>
          <w:numId w:val="6"/>
        </w:numPr>
        <w:spacing w:line="360" w:lineRule="auto"/>
        <w:rPr>
          <w:rFonts w:ascii="Arial" w:hAnsi="Arial" w:cs="Arial"/>
        </w:rPr>
      </w:pPr>
      <w:r w:rsidRPr="00D7593D">
        <w:rPr>
          <w:rFonts w:ascii="Arial" w:hAnsi="Arial" w:cs="Arial"/>
        </w:rPr>
        <w:t>Overcoming Binge Eating by Chris Fairburn</w:t>
      </w:r>
    </w:p>
    <w:p w14:paraId="54598933" w14:textId="54CCDDDD" w:rsidR="00B1231B" w:rsidRPr="00D7593D" w:rsidRDefault="00B1231B" w:rsidP="00B1231B">
      <w:pPr>
        <w:pStyle w:val="ListParagraph"/>
        <w:numPr>
          <w:ilvl w:val="0"/>
          <w:numId w:val="6"/>
        </w:numPr>
        <w:spacing w:line="360" w:lineRule="auto"/>
        <w:rPr>
          <w:rFonts w:ascii="Arial" w:hAnsi="Arial" w:cs="Arial"/>
        </w:rPr>
      </w:pPr>
      <w:r w:rsidRPr="00D7593D">
        <w:rPr>
          <w:rFonts w:ascii="Arial" w:hAnsi="Arial" w:cs="Arial"/>
        </w:rPr>
        <w:t xml:space="preserve">How Not to Eat Ultra-Processed by Nichola Ludlam-Raine </w:t>
      </w:r>
    </w:p>
    <w:p w14:paraId="050A3521" w14:textId="67E376ED" w:rsidR="00B1231B" w:rsidRPr="00D7593D" w:rsidRDefault="00B1231B" w:rsidP="00782BA4">
      <w:pPr>
        <w:pStyle w:val="ListParagraph"/>
        <w:numPr>
          <w:ilvl w:val="0"/>
          <w:numId w:val="6"/>
        </w:numPr>
        <w:spacing w:line="360" w:lineRule="auto"/>
        <w:rPr>
          <w:rFonts w:ascii="Arial" w:hAnsi="Arial" w:cs="Arial"/>
        </w:rPr>
      </w:pPr>
      <w:r w:rsidRPr="00D7593D">
        <w:rPr>
          <w:rFonts w:ascii="Arial" w:hAnsi="Arial" w:cs="Arial"/>
        </w:rPr>
        <w:t>The DBT Solution for Emotional Eating by Debra Safer &amp; co.</w:t>
      </w:r>
    </w:p>
    <w:p w14:paraId="4C128BBE" w14:textId="77777777" w:rsidR="00B1231B" w:rsidRPr="00D7593D" w:rsidRDefault="00B1231B" w:rsidP="00B1231B">
      <w:pPr>
        <w:rPr>
          <w:rFonts w:ascii="Arial" w:hAnsi="Arial" w:cs="Arial"/>
          <w:b/>
          <w:u w:val="single"/>
        </w:rPr>
      </w:pPr>
      <w:r w:rsidRPr="00D7593D">
        <w:rPr>
          <w:rFonts w:ascii="Arial" w:hAnsi="Arial" w:cs="Arial"/>
          <w:b/>
          <w:u w:val="single"/>
        </w:rPr>
        <w:t>Diet Videos &amp; Worksheets:</w:t>
      </w:r>
    </w:p>
    <w:p w14:paraId="36265B23" w14:textId="6E16B729" w:rsidR="00F202B9" w:rsidRPr="00D7593D" w:rsidRDefault="00C32B15" w:rsidP="00D7593D">
      <w:pPr>
        <w:numPr>
          <w:ilvl w:val="0"/>
          <w:numId w:val="17"/>
        </w:numPr>
        <w:spacing w:after="0" w:line="240" w:lineRule="auto"/>
        <w:rPr>
          <w:rFonts w:ascii="Arial" w:hAnsi="Arial" w:cs="Arial"/>
          <w:b/>
          <w:u w:val="single"/>
        </w:rPr>
      </w:pPr>
      <w:r w:rsidRPr="00D7593D">
        <w:rPr>
          <w:rFonts w:ascii="Arial" w:hAnsi="Arial" w:cs="Arial"/>
        </w:rPr>
        <w:t xml:space="preserve">www.patientwebinars.co.uk has video and worksheet resources to support individuals with obesity. </w:t>
      </w:r>
    </w:p>
    <w:p w14:paraId="1D63B97E" w14:textId="19AFA439" w:rsidR="00B1231B" w:rsidRPr="00D7593D" w:rsidRDefault="00C32B15" w:rsidP="00C32B15">
      <w:pPr>
        <w:numPr>
          <w:ilvl w:val="0"/>
          <w:numId w:val="17"/>
        </w:numPr>
        <w:spacing w:after="0" w:line="240" w:lineRule="auto"/>
        <w:rPr>
          <w:rFonts w:ascii="Arial" w:hAnsi="Arial" w:cs="Arial"/>
          <w:b/>
          <w:u w:val="single"/>
        </w:rPr>
      </w:pPr>
      <w:r w:rsidRPr="00D7593D">
        <w:rPr>
          <w:rFonts w:ascii="Arial" w:hAnsi="Arial" w:cs="Arial"/>
        </w:rPr>
        <w:t>Includes 5-6 minute videos on</w:t>
      </w:r>
      <w:r w:rsidR="00B1231B" w:rsidRPr="00D7593D">
        <w:rPr>
          <w:rFonts w:ascii="Arial" w:hAnsi="Arial" w:cs="Arial"/>
        </w:rPr>
        <w:t xml:space="preserve"> help</w:t>
      </w:r>
      <w:r w:rsidRPr="00D7593D">
        <w:rPr>
          <w:rFonts w:ascii="Arial" w:hAnsi="Arial" w:cs="Arial"/>
        </w:rPr>
        <w:t>ing</w:t>
      </w:r>
      <w:r w:rsidR="00B1231B" w:rsidRPr="00D7593D">
        <w:rPr>
          <w:rFonts w:ascii="Arial" w:hAnsi="Arial" w:cs="Arial"/>
        </w:rPr>
        <w:t xml:space="preserve"> re-identify what triggers might be leading to eating behaviours, so you can understand them better</w:t>
      </w:r>
      <w:r w:rsidRPr="00D7593D">
        <w:rPr>
          <w:rFonts w:ascii="Arial" w:hAnsi="Arial" w:cs="Arial"/>
        </w:rPr>
        <w:t xml:space="preserve">, as well as </w:t>
      </w:r>
      <w:r w:rsidR="00B1231B" w:rsidRPr="00D7593D">
        <w:rPr>
          <w:rFonts w:ascii="Arial" w:hAnsi="Arial" w:cs="Arial"/>
        </w:rPr>
        <w:t xml:space="preserve">looking at the importance of regular meal patterns to help re-regulate eating habits, and </w:t>
      </w:r>
      <w:r w:rsidRPr="00D7593D">
        <w:rPr>
          <w:rFonts w:ascii="Arial" w:hAnsi="Arial" w:cs="Arial"/>
        </w:rPr>
        <w:t>review your</w:t>
      </w:r>
      <w:r w:rsidR="00B1231B" w:rsidRPr="00D7593D">
        <w:rPr>
          <w:rFonts w:ascii="Arial" w:hAnsi="Arial" w:cs="Arial"/>
        </w:rPr>
        <w:t xml:space="preserve"> hunger and fullness cues</w:t>
      </w:r>
    </w:p>
    <w:p w14:paraId="3706E957" w14:textId="77777777" w:rsidR="00C2486E" w:rsidRPr="00D7593D" w:rsidRDefault="00C2486E" w:rsidP="00C2486E">
      <w:pPr>
        <w:pStyle w:val="ListParagraph"/>
        <w:rPr>
          <w:rFonts w:ascii="Arial" w:hAnsi="Arial" w:cs="Arial"/>
          <w:b/>
          <w:u w:val="single"/>
        </w:rPr>
      </w:pPr>
    </w:p>
    <w:p w14:paraId="2A707360" w14:textId="5483620C" w:rsidR="00C2486E" w:rsidRPr="00D7593D" w:rsidRDefault="00C2486E" w:rsidP="003021D2">
      <w:pPr>
        <w:spacing w:after="0" w:line="240" w:lineRule="auto"/>
        <w:rPr>
          <w:rFonts w:ascii="Arial" w:hAnsi="Arial" w:cs="Arial"/>
          <w:b/>
          <w:u w:val="single"/>
        </w:rPr>
      </w:pPr>
      <w:r w:rsidRPr="00D7593D">
        <w:rPr>
          <w:rFonts w:ascii="Arial" w:hAnsi="Arial" w:cs="Arial"/>
          <w:b/>
          <w:u w:val="single"/>
        </w:rPr>
        <w:t>Mental Health Support</w:t>
      </w:r>
    </w:p>
    <w:p w14:paraId="5B5D6DC9" w14:textId="3C85EE5D" w:rsidR="00D7593D" w:rsidRDefault="00D7593D" w:rsidP="00782BA4">
      <w:pPr>
        <w:pStyle w:val="ListParagraph"/>
        <w:numPr>
          <w:ilvl w:val="0"/>
          <w:numId w:val="24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www.sortedsupported.org.uk</w:t>
      </w:r>
      <w:r w:rsidR="00782BA4" w:rsidRPr="00D7593D">
        <w:rPr>
          <w:rFonts w:ascii="Arial" w:hAnsi="Arial" w:cs="Arial"/>
        </w:rPr>
        <w:t xml:space="preserve"> </w:t>
      </w:r>
    </w:p>
    <w:p w14:paraId="26E68B03" w14:textId="4F7F228D" w:rsidR="00782BA4" w:rsidRPr="00D7593D" w:rsidRDefault="00782BA4" w:rsidP="00782BA4">
      <w:pPr>
        <w:pStyle w:val="ListParagraph"/>
        <w:numPr>
          <w:ilvl w:val="0"/>
          <w:numId w:val="24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A website helping explore mental health and wellbeing. Resources, practical advice and signposting to local and national support</w:t>
      </w:r>
    </w:p>
    <w:p w14:paraId="34729382" w14:textId="30A2FF21" w:rsidR="008F1913" w:rsidRPr="00D7593D" w:rsidRDefault="00782BA4" w:rsidP="00782BA4">
      <w:pPr>
        <w:pStyle w:val="ListParagraph"/>
        <w:numPr>
          <w:ilvl w:val="0"/>
          <w:numId w:val="24"/>
        </w:numPr>
        <w:rPr>
          <w:rFonts w:ascii="Arial" w:hAnsi="Arial" w:cs="Arial"/>
        </w:rPr>
      </w:pPr>
      <w:r w:rsidRPr="00D7593D">
        <w:rPr>
          <w:rFonts w:ascii="Arial" w:hAnsi="Arial" w:cs="Arial"/>
        </w:rPr>
        <w:t>Specific to residents within the Swansea Bay Health Board</w:t>
      </w:r>
    </w:p>
    <w:sectPr w:rsidR="008F1913" w:rsidRPr="00D7593D" w:rsidSect="00C32B15">
      <w:headerReference w:type="even" r:id="rId15"/>
      <w:headerReference w:type="default" r:id="rId1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DB5F5" w14:textId="77777777" w:rsidR="00704013" w:rsidRDefault="00F202B9">
      <w:pPr>
        <w:spacing w:after="0" w:line="240" w:lineRule="auto"/>
      </w:pPr>
      <w:r>
        <w:separator/>
      </w:r>
    </w:p>
  </w:endnote>
  <w:endnote w:type="continuationSeparator" w:id="0">
    <w:p w14:paraId="1D066F7A" w14:textId="77777777" w:rsidR="00704013" w:rsidRDefault="00F20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51B63" w14:textId="77777777" w:rsidR="00704013" w:rsidRDefault="00F202B9">
      <w:pPr>
        <w:spacing w:after="0" w:line="240" w:lineRule="auto"/>
      </w:pPr>
      <w:r>
        <w:separator/>
      </w:r>
    </w:p>
  </w:footnote>
  <w:footnote w:type="continuationSeparator" w:id="0">
    <w:p w14:paraId="41BF213C" w14:textId="77777777" w:rsidR="00704013" w:rsidRDefault="00F202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F9643" w14:textId="02634C29" w:rsidR="00D25E1F" w:rsidRDefault="00F202B9" w:rsidP="007869D5">
    <w:pPr>
      <w:pStyle w:val="Header"/>
      <w:framePr w:wrap="around" w:vAnchor="text" w:hAnchor="margin" w:xAlign="outside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separate"/>
    </w:r>
    <w:r w:rsidR="00B1231B">
      <w:rPr>
        <w:rStyle w:val="PageNumber"/>
        <w:rFonts w:eastAsiaTheme="majorEastAsia"/>
        <w:noProof/>
      </w:rPr>
      <w:t>2</w:t>
    </w:r>
    <w:r>
      <w:rPr>
        <w:rStyle w:val="PageNumber"/>
        <w:rFonts w:eastAsiaTheme="majorEastAsia"/>
      </w:rPr>
      <w:fldChar w:fldCharType="end"/>
    </w:r>
  </w:p>
  <w:p w14:paraId="6B94548A" w14:textId="77777777" w:rsidR="00D25E1F" w:rsidRDefault="00D25E1F" w:rsidP="007869D5">
    <w:pPr>
      <w:pStyle w:val="Header"/>
      <w:ind w:right="360" w:firstLine="360"/>
    </w:pPr>
  </w:p>
  <w:p w14:paraId="347C27EC" w14:textId="77777777" w:rsidR="00D25E1F" w:rsidRDefault="00D25E1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01199" w14:textId="77777777" w:rsidR="00D25E1F" w:rsidRDefault="00D25E1F" w:rsidP="007869D5">
    <w:pPr>
      <w:pStyle w:val="Header"/>
      <w:ind w:right="360"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E177C"/>
    <w:multiLevelType w:val="hybridMultilevel"/>
    <w:tmpl w:val="5BCC076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A5D5F"/>
    <w:multiLevelType w:val="hybridMultilevel"/>
    <w:tmpl w:val="C450AD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" w15:restartNumberingAfterBreak="0">
    <w:nsid w:val="0BD06EEC"/>
    <w:multiLevelType w:val="hybridMultilevel"/>
    <w:tmpl w:val="4D7C1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66C9B"/>
    <w:multiLevelType w:val="hybridMultilevel"/>
    <w:tmpl w:val="F8768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90CF1"/>
    <w:multiLevelType w:val="hybridMultilevel"/>
    <w:tmpl w:val="AB3A58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413D5"/>
    <w:multiLevelType w:val="hybridMultilevel"/>
    <w:tmpl w:val="F8603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A86C52"/>
    <w:multiLevelType w:val="hybridMultilevel"/>
    <w:tmpl w:val="A45A95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695CF6"/>
    <w:multiLevelType w:val="hybridMultilevel"/>
    <w:tmpl w:val="E488B9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B41C3C"/>
    <w:multiLevelType w:val="hybridMultilevel"/>
    <w:tmpl w:val="CA78D4C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6166276"/>
    <w:multiLevelType w:val="hybridMultilevel"/>
    <w:tmpl w:val="2B42E7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5662D2"/>
    <w:multiLevelType w:val="hybridMultilevel"/>
    <w:tmpl w:val="B658E24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466336"/>
    <w:multiLevelType w:val="hybridMultilevel"/>
    <w:tmpl w:val="D59EAD06"/>
    <w:lvl w:ilvl="0" w:tplc="79BEC9F8">
      <w:start w:val="3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0454FD"/>
    <w:multiLevelType w:val="hybridMultilevel"/>
    <w:tmpl w:val="6944D8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B7F29"/>
    <w:multiLevelType w:val="hybridMultilevel"/>
    <w:tmpl w:val="3EF4A3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33D3210"/>
    <w:multiLevelType w:val="hybridMultilevel"/>
    <w:tmpl w:val="8EF82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892F8C"/>
    <w:multiLevelType w:val="hybridMultilevel"/>
    <w:tmpl w:val="B13E24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5E47D2"/>
    <w:multiLevelType w:val="hybridMultilevel"/>
    <w:tmpl w:val="66008C2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FF12664"/>
    <w:multiLevelType w:val="hybridMultilevel"/>
    <w:tmpl w:val="2070C1C2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0E65AA2"/>
    <w:multiLevelType w:val="hybridMultilevel"/>
    <w:tmpl w:val="9718DC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A5034A"/>
    <w:multiLevelType w:val="hybridMultilevel"/>
    <w:tmpl w:val="82CAFF58"/>
    <w:lvl w:ilvl="0" w:tplc="51DE2D3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BE4F42"/>
    <w:multiLevelType w:val="hybridMultilevel"/>
    <w:tmpl w:val="12C44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FC74B6"/>
    <w:multiLevelType w:val="hybridMultilevel"/>
    <w:tmpl w:val="76B0A116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B295760"/>
    <w:multiLevelType w:val="multilevel"/>
    <w:tmpl w:val="EB5490D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3F5D00"/>
    <w:multiLevelType w:val="hybridMultilevel"/>
    <w:tmpl w:val="0F1E50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AB576A"/>
    <w:multiLevelType w:val="hybridMultilevel"/>
    <w:tmpl w:val="4380E888"/>
    <w:lvl w:ilvl="0" w:tplc="39B410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A35DF4"/>
    <w:multiLevelType w:val="hybridMultilevel"/>
    <w:tmpl w:val="53EC1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0529814">
    <w:abstractNumId w:val="18"/>
  </w:num>
  <w:num w:numId="2" w16cid:durableId="1407146625">
    <w:abstractNumId w:val="3"/>
  </w:num>
  <w:num w:numId="3" w16cid:durableId="134874774">
    <w:abstractNumId w:val="16"/>
  </w:num>
  <w:num w:numId="4" w16cid:durableId="1052729313">
    <w:abstractNumId w:val="0"/>
  </w:num>
  <w:num w:numId="5" w16cid:durableId="1917089871">
    <w:abstractNumId w:val="1"/>
  </w:num>
  <w:num w:numId="6" w16cid:durableId="1008483951">
    <w:abstractNumId w:val="10"/>
  </w:num>
  <w:num w:numId="7" w16cid:durableId="1657762547">
    <w:abstractNumId w:val="20"/>
  </w:num>
  <w:num w:numId="8" w16cid:durableId="1030255976">
    <w:abstractNumId w:val="13"/>
  </w:num>
  <w:num w:numId="9" w16cid:durableId="1289511457">
    <w:abstractNumId w:val="22"/>
  </w:num>
  <w:num w:numId="10" w16cid:durableId="909655690">
    <w:abstractNumId w:val="7"/>
  </w:num>
  <w:num w:numId="11" w16cid:durableId="1321621304">
    <w:abstractNumId w:val="9"/>
  </w:num>
  <w:num w:numId="12" w16cid:durableId="1656764790">
    <w:abstractNumId w:val="6"/>
  </w:num>
  <w:num w:numId="13" w16cid:durableId="1227455213">
    <w:abstractNumId w:val="23"/>
  </w:num>
  <w:num w:numId="14" w16cid:durableId="1530221764">
    <w:abstractNumId w:val="4"/>
  </w:num>
  <w:num w:numId="15" w16cid:durableId="350496571">
    <w:abstractNumId w:val="14"/>
  </w:num>
  <w:num w:numId="16" w16cid:durableId="866060381">
    <w:abstractNumId w:val="12"/>
  </w:num>
  <w:num w:numId="17" w16cid:durableId="1501503451">
    <w:abstractNumId w:val="5"/>
  </w:num>
  <w:num w:numId="18" w16cid:durableId="827594911">
    <w:abstractNumId w:val="2"/>
  </w:num>
  <w:num w:numId="19" w16cid:durableId="1248271616">
    <w:abstractNumId w:val="21"/>
  </w:num>
  <w:num w:numId="20" w16cid:durableId="1726248909">
    <w:abstractNumId w:val="8"/>
  </w:num>
  <w:num w:numId="21" w16cid:durableId="1408454492">
    <w:abstractNumId w:val="25"/>
  </w:num>
  <w:num w:numId="22" w16cid:durableId="839731737">
    <w:abstractNumId w:val="11"/>
  </w:num>
  <w:num w:numId="23" w16cid:durableId="1102457674">
    <w:abstractNumId w:val="19"/>
  </w:num>
  <w:num w:numId="24" w16cid:durableId="142620395">
    <w:abstractNumId w:val="24"/>
  </w:num>
  <w:num w:numId="25" w16cid:durableId="1318993876">
    <w:abstractNumId w:val="17"/>
  </w:num>
  <w:num w:numId="26" w16cid:durableId="10743499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AFF"/>
    <w:rsid w:val="000268AC"/>
    <w:rsid w:val="000669E6"/>
    <w:rsid w:val="00145BD9"/>
    <w:rsid w:val="00264F14"/>
    <w:rsid w:val="002802DE"/>
    <w:rsid w:val="00284144"/>
    <w:rsid w:val="003021D2"/>
    <w:rsid w:val="003042DA"/>
    <w:rsid w:val="003C6FE7"/>
    <w:rsid w:val="003D4C19"/>
    <w:rsid w:val="00466E29"/>
    <w:rsid w:val="00564904"/>
    <w:rsid w:val="005C7A3F"/>
    <w:rsid w:val="00622644"/>
    <w:rsid w:val="006C667B"/>
    <w:rsid w:val="00700C3B"/>
    <w:rsid w:val="00704013"/>
    <w:rsid w:val="007743F8"/>
    <w:rsid w:val="00782BA4"/>
    <w:rsid w:val="007B5809"/>
    <w:rsid w:val="007B6599"/>
    <w:rsid w:val="007D61C2"/>
    <w:rsid w:val="00884B80"/>
    <w:rsid w:val="008B6656"/>
    <w:rsid w:val="008F1913"/>
    <w:rsid w:val="00923350"/>
    <w:rsid w:val="00A26C25"/>
    <w:rsid w:val="00A543D0"/>
    <w:rsid w:val="00A719EE"/>
    <w:rsid w:val="00A75BEB"/>
    <w:rsid w:val="00B1231B"/>
    <w:rsid w:val="00B52EF5"/>
    <w:rsid w:val="00C10FD8"/>
    <w:rsid w:val="00C2486E"/>
    <w:rsid w:val="00C32B15"/>
    <w:rsid w:val="00C33AFF"/>
    <w:rsid w:val="00C553A9"/>
    <w:rsid w:val="00CE18FD"/>
    <w:rsid w:val="00D25E1F"/>
    <w:rsid w:val="00D322B9"/>
    <w:rsid w:val="00D7593D"/>
    <w:rsid w:val="00E21D0F"/>
    <w:rsid w:val="00E82BE2"/>
    <w:rsid w:val="00F20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0E5C0E"/>
  <w15:chartTrackingRefBased/>
  <w15:docId w15:val="{98DC47CC-4450-4CDC-967D-6C14FB6D7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3A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3A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3A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3A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3A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3A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3A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3A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3A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3A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3A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3A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3A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3A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3A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3A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3A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3A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3A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3A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3A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3A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3A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3A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3A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3A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3A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3A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3AF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E82B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7D61C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61C2"/>
    <w:rPr>
      <w:color w:val="605E5C"/>
      <w:shd w:val="clear" w:color="auto" w:fill="E1DFDD"/>
    </w:rPr>
  </w:style>
  <w:style w:type="character" w:styleId="PageNumber">
    <w:name w:val="page number"/>
    <w:basedOn w:val="DefaultParagraphFont"/>
    <w:rsid w:val="00B1231B"/>
  </w:style>
  <w:style w:type="paragraph" w:styleId="Header">
    <w:name w:val="header"/>
    <w:basedOn w:val="Normal"/>
    <w:link w:val="HeaderChar"/>
    <w:uiPriority w:val="99"/>
    <w:rsid w:val="00B1231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1231B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Default">
    <w:name w:val="Default"/>
    <w:uiPriority w:val="99"/>
    <w:rsid w:val="00B1231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B1231B"/>
    <w:rPr>
      <w:color w:val="96607D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202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202B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202B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202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202B9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782B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87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6" ma:contentTypeDescription="Create a new document." ma:contentTypeScope="" ma:versionID="09e33683cc96380968a4e4a7bd26da28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6ea7cdcb6d52a519e4ceb2a8c13e9782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034F2E-541F-4481-B258-B4B38FC9C087}">
  <ds:schemaRefs>
    <ds:schemaRef ds:uri="http://purl.org/dc/dcmitype/"/>
    <ds:schemaRef ds:uri="http://purl.org/dc/terms/"/>
    <ds:schemaRef ds:uri="ece9f047-2d05-4c52-adb6-f9ed14a26adf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4708ed68-4851-46e2-af5b-26c666699718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6C680D4D-8FFB-4E1F-B18F-4546BFA6F8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708ed68-4851-46e2-af5b-26c666699718"/>
    <ds:schemaRef ds:uri="ece9f047-2d05-4c52-adb6-f9ed14a26a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1F7F046-4267-4852-92B3-6C1BAA38EF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4032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Anneka Lewis-Smith (ABM ULHB - Nutrition and Dietetics)</dc:creator>
  <cp:keywords/>
  <dc:description/>
  <cp:lastModifiedBy>Thomas Hurley (Swansea Bay UHB - Nutrition &amp; Dietetics)</cp:lastModifiedBy>
  <cp:revision>7</cp:revision>
  <cp:lastPrinted>2025-08-13T20:31:00Z</cp:lastPrinted>
  <dcterms:created xsi:type="dcterms:W3CDTF">2026-05-06T10:26:00Z</dcterms:created>
  <dcterms:modified xsi:type="dcterms:W3CDTF">2026-05-06T10:30:00Z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0x0101006400B1551F28B3429265121E30F68801</vt:lpwstr>
  </property>
  <property fmtid="{D5CDD505-2E9C-101B-9397-08002B2CF9AE}" pid="3" name="Order">
    <vt:r8>14153800</vt:r8>
  </property>
</Properties>
</file>