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292E" w:rsidRPr="008F292E" w:rsidRDefault="008F292E" w:rsidP="008F292E">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8F292E">
        <w:rPr>
          <w:rFonts w:ascii="Verdana" w:eastAsia="Times New Roman" w:hAnsi="Verdana" w:cs="Times New Roman"/>
          <w:b/>
          <w:bCs/>
          <w:color w:val="4672B4"/>
          <w:kern w:val="36"/>
          <w:sz w:val="27"/>
          <w:szCs w:val="27"/>
          <w:lang w:eastAsia="en-GB"/>
        </w:rPr>
        <w:t>Matthew Williams Cerys Yemm</w:t>
      </w:r>
    </w:p>
    <w:p w:rsidR="008F292E" w:rsidRPr="008F292E" w:rsidRDefault="008F292E" w:rsidP="008F292E">
      <w:pPr>
        <w:shd w:val="clear" w:color="auto" w:fill="FFFFFF"/>
        <w:spacing w:after="0" w:line="336" w:lineRule="atLeast"/>
        <w:rPr>
          <w:rFonts w:ascii="Verdana" w:eastAsia="Times New Roman" w:hAnsi="Verdana" w:cs="Times New Roman"/>
          <w:color w:val="883580"/>
          <w:sz w:val="16"/>
          <w:szCs w:val="16"/>
          <w:lang w:eastAsia="en-GB"/>
        </w:rPr>
      </w:pPr>
      <w:r w:rsidRPr="008F292E">
        <w:rPr>
          <w:rFonts w:ascii="Verdana" w:eastAsia="Times New Roman" w:hAnsi="Verdana" w:cs="Times New Roman"/>
          <w:color w:val="883580"/>
          <w:sz w:val="16"/>
          <w:szCs w:val="16"/>
          <w:lang w:eastAsia="en-GB"/>
        </w:rPr>
        <w:t xml:space="preserve">Wednesday, 5 April 2017 </w:t>
      </w:r>
    </w:p>
    <w:p w:rsidR="008F292E" w:rsidRPr="008F292E" w:rsidRDefault="008F292E" w:rsidP="008F292E">
      <w:pPr>
        <w:shd w:val="clear" w:color="auto" w:fill="FFFFFF"/>
        <w:spacing w:after="0" w:line="336" w:lineRule="atLeast"/>
        <w:rPr>
          <w:rFonts w:ascii="Verdana" w:eastAsia="Times New Roman" w:hAnsi="Verdana" w:cs="Times New Roman"/>
          <w:color w:val="000000"/>
          <w:sz w:val="18"/>
          <w:szCs w:val="18"/>
          <w:lang w:eastAsia="en-GB"/>
        </w:rPr>
      </w:pPr>
      <w:r w:rsidRPr="008F292E">
        <w:rPr>
          <w:rFonts w:ascii="Verdana" w:eastAsia="Times New Roman" w:hAnsi="Verdana" w:cs="Times New Roman"/>
          <w:color w:val="000000"/>
          <w:sz w:val="18"/>
          <w:szCs w:val="18"/>
          <w:lang w:eastAsia="en-GB"/>
        </w:rPr>
        <w:t>Our response to a statement made on behalf of the family of Matthew Williams:</w:t>
      </w:r>
    </w:p>
    <w:p w:rsidR="008F292E" w:rsidRPr="008F292E" w:rsidRDefault="008F292E" w:rsidP="008F292E">
      <w:pPr>
        <w:shd w:val="clear" w:color="auto" w:fill="FFFFFF"/>
        <w:spacing w:after="0" w:line="336" w:lineRule="atLeast"/>
        <w:rPr>
          <w:rFonts w:ascii="Verdana" w:eastAsia="Times New Roman" w:hAnsi="Verdana" w:cs="Times New Roman"/>
          <w:color w:val="000000"/>
          <w:sz w:val="18"/>
          <w:szCs w:val="18"/>
          <w:lang w:eastAsia="en-GB"/>
        </w:rPr>
      </w:pPr>
      <w:r w:rsidRPr="008F292E">
        <w:rPr>
          <w:rFonts w:ascii="Verdana" w:eastAsia="Times New Roman" w:hAnsi="Verdana" w:cs="Times New Roman"/>
          <w:color w:val="000000"/>
          <w:sz w:val="18"/>
          <w:szCs w:val="18"/>
          <w:lang w:eastAsia="en-GB"/>
        </w:rPr>
        <w:t>We would like to offer our condolences to the families of Cerys Yemm and Matthew Williams for the loss of their loved ones.</w:t>
      </w:r>
      <w:r w:rsidRPr="008F292E">
        <w:rPr>
          <w:rFonts w:ascii="Verdana" w:eastAsia="Times New Roman" w:hAnsi="Verdana" w:cs="Times New Roman"/>
          <w:color w:val="000000"/>
          <w:sz w:val="18"/>
          <w:szCs w:val="18"/>
          <w:lang w:eastAsia="en-GB"/>
        </w:rPr>
        <w:br/>
        <w:t> </w:t>
      </w:r>
      <w:r w:rsidRPr="008F292E">
        <w:rPr>
          <w:rFonts w:ascii="Verdana" w:eastAsia="Times New Roman" w:hAnsi="Verdana" w:cs="Times New Roman"/>
          <w:color w:val="000000"/>
          <w:sz w:val="18"/>
          <w:szCs w:val="18"/>
          <w:lang w:eastAsia="en-GB"/>
        </w:rPr>
        <w:br/>
        <w:t>ABMU health Board provides mental health liaison and mental health in-reach services at Parc Prison in Bridgend.</w:t>
      </w:r>
      <w:r w:rsidRPr="008F292E">
        <w:rPr>
          <w:rFonts w:ascii="Verdana" w:eastAsia="Times New Roman" w:hAnsi="Verdana" w:cs="Times New Roman"/>
          <w:color w:val="000000"/>
          <w:sz w:val="18"/>
          <w:szCs w:val="18"/>
          <w:lang w:eastAsia="en-GB"/>
        </w:rPr>
        <w:br/>
        <w:t> </w:t>
      </w:r>
      <w:r w:rsidRPr="008F292E">
        <w:rPr>
          <w:rFonts w:ascii="Verdana" w:eastAsia="Times New Roman" w:hAnsi="Verdana" w:cs="Times New Roman"/>
          <w:color w:val="000000"/>
          <w:sz w:val="18"/>
          <w:szCs w:val="18"/>
          <w:lang w:eastAsia="en-GB"/>
        </w:rPr>
        <w:br/>
        <w:t>We can give assurances that we provided evidence to the Coroner, and one of our consultant psychiatrists, who treated Mr Williams, also gave evidence in person.</w:t>
      </w:r>
      <w:r w:rsidRPr="008F292E">
        <w:rPr>
          <w:rFonts w:ascii="Verdana" w:eastAsia="Times New Roman" w:hAnsi="Verdana" w:cs="Times New Roman"/>
          <w:color w:val="000000"/>
          <w:sz w:val="18"/>
          <w:szCs w:val="18"/>
          <w:lang w:eastAsia="en-GB"/>
        </w:rPr>
        <w:br/>
        <w:t> </w:t>
      </w:r>
      <w:r w:rsidRPr="008F292E">
        <w:rPr>
          <w:rFonts w:ascii="Verdana" w:eastAsia="Times New Roman" w:hAnsi="Verdana" w:cs="Times New Roman"/>
          <w:color w:val="000000"/>
          <w:sz w:val="18"/>
          <w:szCs w:val="18"/>
          <w:lang w:eastAsia="en-GB"/>
        </w:rPr>
        <w:br/>
        <w:t>During his time at Parc Prison, Matthew Williams received regular and well documented healthcare services. He was seen four times in seven months by the forensic mental health consultants, and 14 times by mental health nurses. This was far more intense mental health input than he would have received in the community.</w:t>
      </w:r>
      <w:r w:rsidRPr="008F292E">
        <w:rPr>
          <w:rFonts w:ascii="Verdana" w:eastAsia="Times New Roman" w:hAnsi="Verdana" w:cs="Times New Roman"/>
          <w:color w:val="000000"/>
          <w:sz w:val="18"/>
          <w:szCs w:val="18"/>
          <w:lang w:eastAsia="en-GB"/>
        </w:rPr>
        <w:br/>
        <w:t> </w:t>
      </w:r>
      <w:r w:rsidRPr="008F292E">
        <w:rPr>
          <w:rFonts w:ascii="Verdana" w:eastAsia="Times New Roman" w:hAnsi="Verdana" w:cs="Times New Roman"/>
          <w:color w:val="000000"/>
          <w:sz w:val="18"/>
          <w:szCs w:val="18"/>
          <w:lang w:eastAsia="en-GB"/>
        </w:rPr>
        <w:br/>
        <w:t>Healthcare staff also actively encouraged Mr Williams to take part in courses to deal with his chronic use of illicit substances, but he declined these.</w:t>
      </w:r>
      <w:r w:rsidRPr="008F292E">
        <w:rPr>
          <w:rFonts w:ascii="Verdana" w:eastAsia="Times New Roman" w:hAnsi="Verdana" w:cs="Times New Roman"/>
          <w:color w:val="000000"/>
          <w:sz w:val="18"/>
          <w:szCs w:val="18"/>
          <w:lang w:eastAsia="en-GB"/>
        </w:rPr>
        <w:br/>
        <w:t> </w:t>
      </w:r>
      <w:r w:rsidRPr="008F292E">
        <w:rPr>
          <w:rFonts w:ascii="Verdana" w:eastAsia="Times New Roman" w:hAnsi="Verdana" w:cs="Times New Roman"/>
          <w:color w:val="000000"/>
          <w:sz w:val="18"/>
          <w:szCs w:val="18"/>
          <w:lang w:eastAsia="en-GB"/>
        </w:rPr>
        <w:br/>
        <w:t>The evidence given at the inquest by our consultant psychiatrist was that Mr Williams did not have schizophrenia, but suffered from drug-induced psychosis. In other words, his psychosis was brought on by illicit drug taking.</w:t>
      </w:r>
      <w:r w:rsidRPr="008F292E">
        <w:rPr>
          <w:rFonts w:ascii="Verdana" w:eastAsia="Times New Roman" w:hAnsi="Verdana" w:cs="Times New Roman"/>
          <w:color w:val="000000"/>
          <w:sz w:val="18"/>
          <w:szCs w:val="18"/>
          <w:lang w:eastAsia="en-GB"/>
        </w:rPr>
        <w:br/>
        <w:t> </w:t>
      </w:r>
      <w:r w:rsidRPr="008F292E">
        <w:rPr>
          <w:rFonts w:ascii="Verdana" w:eastAsia="Times New Roman" w:hAnsi="Verdana" w:cs="Times New Roman"/>
          <w:color w:val="000000"/>
          <w:sz w:val="18"/>
          <w:szCs w:val="18"/>
          <w:lang w:eastAsia="en-GB"/>
        </w:rPr>
        <w:br/>
        <w:t>In the months leading up to his release, Mr Williams was not on any mental health medication, and displayed no symptoms of a mental health condition. The clinical decision that no medication would be supplied to him on his release was therefore appropriate. He was referred back to his GP for future care, and his GP was provided with a full discharge summary.</w:t>
      </w:r>
      <w:r w:rsidRPr="008F292E">
        <w:rPr>
          <w:rFonts w:ascii="Verdana" w:eastAsia="Times New Roman" w:hAnsi="Verdana" w:cs="Times New Roman"/>
          <w:color w:val="000000"/>
          <w:sz w:val="18"/>
          <w:szCs w:val="18"/>
          <w:lang w:eastAsia="en-GB"/>
        </w:rPr>
        <w:br/>
        <w:t> </w:t>
      </w:r>
      <w:r w:rsidRPr="008F292E">
        <w:rPr>
          <w:rFonts w:ascii="Verdana" w:eastAsia="Times New Roman" w:hAnsi="Verdana" w:cs="Times New Roman"/>
          <w:color w:val="000000"/>
          <w:sz w:val="18"/>
          <w:szCs w:val="18"/>
          <w:lang w:eastAsia="en-GB"/>
        </w:rPr>
        <w:br/>
        <w:t>Notes to editor</w:t>
      </w:r>
      <w:r w:rsidRPr="008F292E">
        <w:rPr>
          <w:rFonts w:ascii="Verdana" w:eastAsia="Times New Roman" w:hAnsi="Verdana" w:cs="Times New Roman"/>
          <w:color w:val="000000"/>
          <w:sz w:val="18"/>
          <w:szCs w:val="18"/>
          <w:lang w:eastAsia="en-GB"/>
        </w:rPr>
        <w:br/>
        <w:t>We are unable to comment on the community care provided to Mr Williams and mentioned in his family’s statement as this was not in the ABMU area.</w:t>
      </w:r>
    </w:p>
    <w:p w:rsidR="008F292E" w:rsidRPr="008F292E" w:rsidRDefault="008F292E" w:rsidP="008F292E">
      <w:pPr>
        <w:shd w:val="clear" w:color="auto" w:fill="FFFFFF"/>
        <w:spacing w:after="100" w:line="336" w:lineRule="atLeast"/>
        <w:rPr>
          <w:rFonts w:ascii="Verdana" w:eastAsia="Times New Roman" w:hAnsi="Verdana" w:cs="Times New Roman"/>
          <w:color w:val="000000"/>
          <w:sz w:val="18"/>
          <w:szCs w:val="18"/>
          <w:lang w:eastAsia="en-GB"/>
        </w:rPr>
      </w:pPr>
      <w:r w:rsidRPr="008F292E">
        <w:rPr>
          <w:rFonts w:ascii="Verdana" w:eastAsia="Times New Roman" w:hAnsi="Verdana" w:cs="Times New Roman"/>
          <w:color w:val="000000"/>
          <w:sz w:val="18"/>
          <w:szCs w:val="18"/>
          <w:lang w:eastAsia="en-GB"/>
        </w:rPr>
        <w:t xml:space="preserve">Source: </w:t>
      </w:r>
      <w:hyperlink r:id="rId4" w:history="1">
        <w:r w:rsidRPr="008F292E">
          <w:rPr>
            <w:rFonts w:ascii="Verdana" w:eastAsia="Times New Roman" w:hAnsi="Verdana" w:cs="Times New Roman"/>
            <w:color w:val="4672B4"/>
            <w:sz w:val="18"/>
            <w:szCs w:val="18"/>
            <w:lang w:eastAsia="en-GB"/>
          </w:rPr>
          <w:t>Abertawe Bro Morgannwg University Health Board</w:t>
        </w:r>
      </w:hyperlink>
      <w:r w:rsidRPr="008F292E">
        <w:rPr>
          <w:rFonts w:ascii="Verdana" w:eastAsia="Times New Roman" w:hAnsi="Verdana" w:cs="Times New Roman"/>
          <w:color w:val="000000"/>
          <w:sz w:val="18"/>
          <w:szCs w:val="18"/>
          <w:lang w:eastAsia="en-GB"/>
        </w:rPr>
        <w:t xml:space="preserve"> </w:t>
      </w:r>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292E"/>
    <w:rsid w:val="000968FF"/>
    <w:rsid w:val="001D5B40"/>
    <w:rsid w:val="008F29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B8C8C6-4F44-427A-B88B-677F4FF76A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F292E"/>
    <w:rPr>
      <w:strike w:val="0"/>
      <w:dstrike w:val="0"/>
      <w:color w:val="4672B4"/>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64564713">
      <w:bodyDiv w:val="1"/>
      <w:marLeft w:val="0"/>
      <w:marRight w:val="0"/>
      <w:marTop w:val="0"/>
      <w:marBottom w:val="0"/>
      <w:divBdr>
        <w:top w:val="none" w:sz="0" w:space="0" w:color="auto"/>
        <w:left w:val="none" w:sz="0" w:space="0" w:color="auto"/>
        <w:bottom w:val="none" w:sz="0" w:space="0" w:color="auto"/>
        <w:right w:val="none" w:sz="0" w:space="0" w:color="auto"/>
      </w:divBdr>
      <w:divsChild>
        <w:div w:id="2039425767">
          <w:marLeft w:val="0"/>
          <w:marRight w:val="0"/>
          <w:marTop w:val="100"/>
          <w:marBottom w:val="100"/>
          <w:divBdr>
            <w:top w:val="none" w:sz="0" w:space="0" w:color="auto"/>
            <w:left w:val="none" w:sz="0" w:space="0" w:color="auto"/>
            <w:bottom w:val="none" w:sz="0" w:space="0" w:color="auto"/>
            <w:right w:val="none" w:sz="0" w:space="0" w:color="auto"/>
          </w:divBdr>
          <w:divsChild>
            <w:div w:id="1638876575">
              <w:marLeft w:val="0"/>
              <w:marRight w:val="0"/>
              <w:marTop w:val="0"/>
              <w:marBottom w:val="0"/>
              <w:divBdr>
                <w:top w:val="none" w:sz="0" w:space="0" w:color="auto"/>
                <w:left w:val="none" w:sz="0" w:space="0" w:color="auto"/>
                <w:bottom w:val="none" w:sz="0" w:space="0" w:color="auto"/>
                <w:right w:val="none" w:sz="0" w:space="0" w:color="auto"/>
              </w:divBdr>
              <w:divsChild>
                <w:div w:id="248544067">
                  <w:marLeft w:val="150"/>
                  <w:marRight w:val="150"/>
                  <w:marTop w:val="0"/>
                  <w:marBottom w:val="0"/>
                  <w:divBdr>
                    <w:top w:val="none" w:sz="0" w:space="0" w:color="auto"/>
                    <w:left w:val="none" w:sz="0" w:space="0" w:color="auto"/>
                    <w:bottom w:val="none" w:sz="0" w:space="0" w:color="auto"/>
                    <w:right w:val="none" w:sz="0" w:space="0" w:color="auto"/>
                  </w:divBdr>
                  <w:divsChild>
                    <w:div w:id="889609149">
                      <w:marLeft w:val="0"/>
                      <w:marRight w:val="0"/>
                      <w:marTop w:val="0"/>
                      <w:marBottom w:val="0"/>
                      <w:divBdr>
                        <w:top w:val="none" w:sz="0" w:space="0" w:color="auto"/>
                        <w:left w:val="none" w:sz="0" w:space="0" w:color="auto"/>
                        <w:bottom w:val="none" w:sz="0" w:space="0" w:color="auto"/>
                        <w:right w:val="none" w:sz="0" w:space="0" w:color="auto"/>
                      </w:divBdr>
                      <w:divsChild>
                        <w:div w:id="990526426">
                          <w:marLeft w:val="0"/>
                          <w:marRight w:val="0"/>
                          <w:marTop w:val="0"/>
                          <w:marBottom w:val="0"/>
                          <w:divBdr>
                            <w:top w:val="none" w:sz="0" w:space="0" w:color="auto"/>
                            <w:left w:val="none" w:sz="0" w:space="0" w:color="auto"/>
                            <w:bottom w:val="none" w:sz="0" w:space="0" w:color="auto"/>
                            <w:right w:val="none" w:sz="0" w:space="0" w:color="auto"/>
                          </w:divBdr>
                          <w:divsChild>
                            <w:div w:id="2052804364">
                              <w:marLeft w:val="0"/>
                              <w:marRight w:val="0"/>
                              <w:marTop w:val="0"/>
                              <w:marBottom w:val="0"/>
                              <w:divBdr>
                                <w:top w:val="none" w:sz="0" w:space="0" w:color="auto"/>
                                <w:left w:val="none" w:sz="0" w:space="0" w:color="auto"/>
                                <w:bottom w:val="none" w:sz="0" w:space="0" w:color="auto"/>
                                <w:right w:val="none" w:sz="0" w:space="0" w:color="auto"/>
                              </w:divBdr>
                            </w:div>
                            <w:div w:id="1456800529">
                              <w:marLeft w:val="0"/>
                              <w:marRight w:val="0"/>
                              <w:marTop w:val="0"/>
                              <w:marBottom w:val="0"/>
                              <w:divBdr>
                                <w:top w:val="none" w:sz="0" w:space="0" w:color="auto"/>
                                <w:left w:val="none" w:sz="0" w:space="0" w:color="auto"/>
                                <w:bottom w:val="none" w:sz="0" w:space="0" w:color="auto"/>
                                <w:right w:val="none" w:sz="0" w:space="0" w:color="auto"/>
                              </w:divBdr>
                              <w:divsChild>
                                <w:div w:id="664747168">
                                  <w:marLeft w:val="0"/>
                                  <w:marRight w:val="0"/>
                                  <w:marTop w:val="0"/>
                                  <w:marBottom w:val="0"/>
                                  <w:divBdr>
                                    <w:top w:val="none" w:sz="0" w:space="0" w:color="auto"/>
                                    <w:left w:val="none" w:sz="0" w:space="0" w:color="auto"/>
                                    <w:bottom w:val="none" w:sz="0" w:space="0" w:color="auto"/>
                                    <w:right w:val="none" w:sz="0" w:space="0" w:color="auto"/>
                                  </w:divBdr>
                                </w:div>
                              </w:divsChild>
                            </w:div>
                            <w:div w:id="1070691066">
                              <w:marLeft w:val="0"/>
                              <w:marRight w:val="0"/>
                              <w:marTop w:val="0"/>
                              <w:marBottom w:val="0"/>
                              <w:divBdr>
                                <w:top w:val="none" w:sz="0" w:space="0" w:color="auto"/>
                                <w:left w:val="none" w:sz="0" w:space="0" w:color="auto"/>
                                <w:bottom w:val="none" w:sz="0" w:space="0" w:color="auto"/>
                                <w:right w:val="none" w:sz="0" w:space="0" w:color="auto"/>
                              </w:divBdr>
                              <w:divsChild>
                                <w:div w:id="1031340124">
                                  <w:marLeft w:val="0"/>
                                  <w:marRight w:val="0"/>
                                  <w:marTop w:val="0"/>
                                  <w:marBottom w:val="0"/>
                                  <w:divBdr>
                                    <w:top w:val="none" w:sz="0" w:space="0" w:color="auto"/>
                                    <w:left w:val="none" w:sz="0" w:space="0" w:color="auto"/>
                                    <w:bottom w:val="none" w:sz="0" w:space="0" w:color="auto"/>
                                    <w:right w:val="none" w:sz="0" w:space="0" w:color="auto"/>
                                  </w:divBdr>
                                </w:div>
                              </w:divsChild>
                            </w:div>
                            <w:div w:id="351107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278</Words>
  <Characters>1586</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2018-09-10T09:34:00Z</dcterms:created>
  <dcterms:modified xsi:type="dcterms:W3CDTF">2018-09-10T09:34:00Z</dcterms:modified>
</cp:coreProperties>
</file>