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56" w:rsidRPr="00132F56" w:rsidRDefault="00132F56" w:rsidP="00132F5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32F56">
        <w:rPr>
          <w:rFonts w:ascii="Verdana" w:eastAsia="Times New Roman" w:hAnsi="Verdana" w:cs="Times New Roman"/>
          <w:b/>
          <w:bCs/>
          <w:color w:val="4672B4"/>
          <w:kern w:val="36"/>
          <w:sz w:val="27"/>
          <w:szCs w:val="27"/>
          <w:lang w:eastAsia="en-GB"/>
        </w:rPr>
        <w:t>ABMU statement regarding Kris Wade</w:t>
      </w:r>
    </w:p>
    <w:p w:rsidR="00132F56" w:rsidRPr="00132F56" w:rsidRDefault="00132F56" w:rsidP="00132F56">
      <w:pPr>
        <w:shd w:val="clear" w:color="auto" w:fill="FFFFFF"/>
        <w:spacing w:after="0" w:line="336" w:lineRule="atLeast"/>
        <w:rPr>
          <w:rFonts w:ascii="Verdana" w:eastAsia="Times New Roman" w:hAnsi="Verdana" w:cs="Times New Roman"/>
          <w:color w:val="883580"/>
          <w:sz w:val="16"/>
          <w:szCs w:val="16"/>
          <w:lang w:eastAsia="en-GB"/>
        </w:rPr>
      </w:pPr>
      <w:r w:rsidRPr="00132F56">
        <w:rPr>
          <w:rFonts w:ascii="Verdana" w:eastAsia="Times New Roman" w:hAnsi="Verdana" w:cs="Times New Roman"/>
          <w:color w:val="883580"/>
          <w:sz w:val="16"/>
          <w:szCs w:val="16"/>
          <w:lang w:eastAsia="en-GB"/>
        </w:rPr>
        <w:t xml:space="preserve">Monday, 21 August 2017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Following Kris Wade’s conviction for murder in 2016, we felt it was important to carry out a review to see if there were any lessons which could be learned.</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xml:space="preserve">It may be helpful to explain the context and background around why we undertook this review. The health board was not asked to carry out a review, but we felt it was the right thing to do because of the circumstances.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We wanted to ascertain if there were any lessons we could learn; given that at the time of Mr Wade’s arrest for murder, we were in the process of disciplining him over allegations of sexual assault against three patients.</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xml:space="preserve">Although Mr Wade </w:t>
      </w:r>
      <w:r w:rsidRPr="00132F56">
        <w:rPr>
          <w:rFonts w:ascii="Verdana" w:eastAsia="Times New Roman" w:hAnsi="Verdana" w:cs="Times New Roman"/>
          <w:b/>
          <w:bCs/>
          <w:color w:val="000000"/>
          <w:sz w:val="18"/>
          <w:szCs w:val="18"/>
          <w:lang w:eastAsia="en-GB"/>
        </w:rPr>
        <w:t>had not been in work for over three years</w:t>
      </w:r>
      <w:r w:rsidRPr="00132F56">
        <w:rPr>
          <w:rFonts w:ascii="Verdana" w:eastAsia="Times New Roman" w:hAnsi="Verdana" w:cs="Times New Roman"/>
          <w:color w:val="000000"/>
          <w:sz w:val="18"/>
          <w:szCs w:val="18"/>
          <w:lang w:eastAsia="en-GB"/>
        </w:rPr>
        <w:t xml:space="preserve"> when he was arrested for murder, he had recently been investigated by South Wales Police into these sexual assault allegations, after we had brought the allegations to their attention. Ultimately this did not lead to any criminal prosecution.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However, at the time of Mr Wade’s murder arrest, the health board was in the final stages of disciplinary procedures against him in relation to these sexual assaults.</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Briefly, the first two allegations of sexual assault had resulted in no further action by South Wales Police. Following a third allegation, however, police sent a file of evidence to the CPS. The CPS did not feel the evidence passed the evidence code test and decided not to prosecute Mr Wade. This was challenged by police, but the CPS’ decision remained unchanged. No further action was then taken by police.</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At this point, the health board informed Mr Wade that an internal investigatory would be undertaken. A full timeline of events is listed below, but our disciplinary process culminated in Mr Wade’s dismissal on 21st April 2016.</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lastRenderedPageBreak/>
        <w:t>Our review considered Kris Wade’s employment history, the relationship between Kris Wade and his father, the former Learning Disabilities Clinical Service Director; our governance processes and any opportunities to learn and improve.</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xml:space="preserve">Our report, which was finalised in August, 2017, is now </w:t>
      </w:r>
      <w:hyperlink r:id="rId4" w:history="1">
        <w:r w:rsidRPr="00132F56">
          <w:rPr>
            <w:rFonts w:ascii="Verdana" w:eastAsia="Times New Roman" w:hAnsi="Verdana" w:cs="Times New Roman"/>
            <w:color w:val="4672B4"/>
            <w:sz w:val="18"/>
            <w:szCs w:val="18"/>
            <w:u w:val="single"/>
            <w:lang w:eastAsia="en-GB"/>
          </w:rPr>
          <w:t>published</w:t>
        </w:r>
      </w:hyperlink>
      <w:r w:rsidRPr="00132F56">
        <w:rPr>
          <w:rFonts w:ascii="Verdana" w:eastAsia="Times New Roman" w:hAnsi="Verdana" w:cs="Times New Roman"/>
          <w:color w:val="000000"/>
          <w:sz w:val="18"/>
          <w:szCs w:val="18"/>
          <w:lang w:eastAsia="en-GB"/>
        </w:rPr>
        <w:t xml:space="preserve"> on our website.</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It concluded that there were a number of issues relating to health board processes and responses to the allegations that needed to be improved.</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However, it did not consider that any of the issues identified could have predicted or prevented Mr Wade’s conduct or behaviour outside of his employment.</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All three sexual abuse allegations were also referred at the time to police who conducted criminal investigations. The decision not to prosecute Mr Wade was made by the Crown Prosecution Service, following which the health board’s internal disciplinary proceedings against him were then initiated.</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Despite police being informed of all sexual abuse allegations, the review concluded that the health board’s internal reporting procedures had not been followed robustly enough.</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This did not relate to any deliberate attempt to conceal the allegations, but was more a reflection of a wider culture within certain healthcare settings to base actions on the believability of patients.</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The review found that the Clinical Service Director took no part in any of the investigations into allegations involving his son. It found no written evidence that the health board’s management of investigations into Kris Wade were overtly influenced by the Clinical Service Director. However, it is not possible to say whether the fact the relationship existed could have had a bearing on the decision-making of others, either consciously or sub-consciously.</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Kris Wade was employed by the former Bro Morgannwg NHS Trust in 2001 in the IT department. In 2005 he was supported in his application to be redeployed within the former Bro Morgannwg Trust to work as a nursing assistant. (He had previous nursing assistant experience in the private sector).</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In 2009, as a result of the NHS Wales reorganisation of former trusts and local health boards, Mr Wade remained employed with the new ABM University Health Board.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At the time Mr Wade changed roles to become a nursing assistant, in 2005, there is written evidence that a CRB check had been correctly requested by the former Bro Morgannwg NHS Trust as part of the redeployment process.</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lastRenderedPageBreak/>
        <w:t>However, the subsequent review, which carried out detailed searches of archived paper files, could not find evidence of a CRB check result.</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We have been informed subsequently by police that Mr Wade did not have a criminal record at that time.</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Since Kris Wade joined the NHS in 2001 there have been a number of changes which have considerably strengthened the recruitment process. These include changes in the Disclosure and Barring Service, which has replaced CRB checks, and an all-Wales central recruitment process.</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In addition, ABMU Health Board is finalising a new policy which will provide advice and guidance to managers when dealing with matters of HR when friends and family are involved. This will ensure transparency where relationships are identified within the same service.</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Other recent changes include the introduction in 2015 by ABMU of a Serious Incident Investigation Team to monitor serious incidents and work proactively with managers, and in some cases support an independent investigation.</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More developments in recent years are also listed in full in the report.</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b/>
          <w:bCs/>
          <w:color w:val="000000"/>
          <w:sz w:val="18"/>
          <w:szCs w:val="18"/>
          <w:lang w:eastAsia="en-GB"/>
        </w:rPr>
        <w:t>Timeline of events:</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The first allegation of sexual assault was reported by the health board to police via POVA processes in January 2012. In February 2012 South Wales Police informed the health board that no case would be referred to the Crown Prosecution Service, and no further action taken. The health board commissioned an initial assessment under the All Wales Disciplinary Policy to consider if a further internal investigation was required. This concluded that nothing different to police had been identified, and no further investigation was required.</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The second allegation of sexual assault was in October 2012. It was a historical allegation, dating back to 2010. Again, South Wales Police were informed and a police investigation was carried out. In December, 2012, South Wales Police advised the health board that the matter would not be taken forward and no further action would be taken. The health board again commissioned an initial assessment under the All Wales Disciplinary Policy to consider whether further investigation was required. In February 2013 this assessment concluded that whilst there was some evidence to support the allegation, there was more evidence against it. On this basis it concluded that no further investigation would be required.</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xml:space="preserve">However, by February 2013, a third allegation of historical sexual abuse against Mr Wade had been received. Once more, the health board reported the matter to South Wales Police. In June 2013, South Wales Police informed the health board that they had submitted a file of evidence to </w:t>
      </w:r>
      <w:r w:rsidRPr="00132F56">
        <w:rPr>
          <w:rFonts w:ascii="Verdana" w:eastAsia="Times New Roman" w:hAnsi="Verdana" w:cs="Times New Roman"/>
          <w:color w:val="000000"/>
          <w:sz w:val="18"/>
          <w:szCs w:val="18"/>
          <w:lang w:eastAsia="en-GB"/>
        </w:rPr>
        <w:lastRenderedPageBreak/>
        <w:t>the CPS. In January 2014, police informed the health board that the CPS had decided the evidence did not pass the evidence code test. The police informed the health board that they had challenged the decision of the CPS not to prosecute, but the decision was unchanged. No further action was taken by police.</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In February 2014 the health board informed Mr Wade that an internal disciplinary investigation was to be undertaken. The final disciplinary investigation report was submitted to the disciplining officer in March 2015 where a decision to hold a disciplinary hearing was made. There had been some delays in this process because of Mr Wade’s ongoing ill-health, which meant he was unable to attend some meetings.</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In December 2015 disciplinary proceedings commenced and he was dismissed on 21</w:t>
      </w:r>
      <w:r w:rsidRPr="00132F56">
        <w:rPr>
          <w:rFonts w:ascii="Verdana" w:eastAsia="Times New Roman" w:hAnsi="Verdana" w:cs="Times New Roman"/>
          <w:color w:val="000000"/>
          <w:sz w:val="18"/>
          <w:szCs w:val="18"/>
          <w:vertAlign w:val="superscript"/>
          <w:lang w:eastAsia="en-GB"/>
        </w:rPr>
        <w:t>st</w:t>
      </w:r>
      <w:r w:rsidRPr="00132F56">
        <w:rPr>
          <w:rFonts w:ascii="Verdana" w:eastAsia="Times New Roman" w:hAnsi="Verdana" w:cs="Times New Roman"/>
          <w:color w:val="000000"/>
          <w:sz w:val="18"/>
          <w:szCs w:val="18"/>
          <w:lang w:eastAsia="en-GB"/>
        </w:rPr>
        <w:t xml:space="preserve"> April 2016 after a finding of gross misconduct.</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w:t>
      </w:r>
    </w:p>
    <w:p w:rsidR="00132F56" w:rsidRPr="00132F56" w:rsidRDefault="00132F56" w:rsidP="00132F56">
      <w:pPr>
        <w:shd w:val="clear" w:color="auto" w:fill="FFFFFF"/>
        <w:spacing w:after="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It is important to note that Mr Wade was not in work between October 2012 and his dismissal in 2016. During this time he had been placed on special leave and then suspended. </w:t>
      </w:r>
    </w:p>
    <w:p w:rsidR="00132F56" w:rsidRPr="00132F56" w:rsidRDefault="00132F56" w:rsidP="00132F56">
      <w:pPr>
        <w:shd w:val="clear" w:color="auto" w:fill="FFFFFF"/>
        <w:spacing w:after="100" w:line="336" w:lineRule="atLeast"/>
        <w:rPr>
          <w:rFonts w:ascii="Verdana" w:eastAsia="Times New Roman" w:hAnsi="Verdana" w:cs="Times New Roman"/>
          <w:color w:val="000000"/>
          <w:sz w:val="18"/>
          <w:szCs w:val="18"/>
          <w:lang w:eastAsia="en-GB"/>
        </w:rPr>
      </w:pPr>
      <w:r w:rsidRPr="00132F56">
        <w:rPr>
          <w:rFonts w:ascii="Verdana" w:eastAsia="Times New Roman" w:hAnsi="Verdana" w:cs="Times New Roman"/>
          <w:color w:val="000000"/>
          <w:sz w:val="18"/>
          <w:szCs w:val="18"/>
          <w:lang w:eastAsia="en-GB"/>
        </w:rPr>
        <w:t xml:space="preserve">Source: </w:t>
      </w:r>
      <w:hyperlink r:id="rId5" w:history="1">
        <w:r w:rsidRPr="00132F56">
          <w:rPr>
            <w:rFonts w:ascii="Verdana" w:eastAsia="Times New Roman" w:hAnsi="Verdana" w:cs="Times New Roman"/>
            <w:color w:val="4672B4"/>
            <w:sz w:val="18"/>
            <w:szCs w:val="18"/>
            <w:lang w:eastAsia="en-GB"/>
          </w:rPr>
          <w:t>Abertawe Bro Morgannwg University Health Board</w:t>
        </w:r>
      </w:hyperlink>
      <w:r w:rsidRPr="00132F56">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F56"/>
    <w:rsid w:val="000968FF"/>
    <w:rsid w:val="00132F56"/>
    <w:rsid w:val="001D5B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3617D4-1652-47D4-B267-D87CFA9289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32F56"/>
    <w:rPr>
      <w:strike w:val="0"/>
      <w:dstrike w:val="0"/>
      <w:color w:val="4672B4"/>
      <w:u w:val="none"/>
      <w:effect w:val="none"/>
    </w:rPr>
  </w:style>
  <w:style w:type="character" w:styleId="Strong">
    <w:name w:val="Strong"/>
    <w:basedOn w:val="DefaultParagraphFont"/>
    <w:uiPriority w:val="22"/>
    <w:qFormat/>
    <w:rsid w:val="00132F5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2738488">
      <w:bodyDiv w:val="1"/>
      <w:marLeft w:val="0"/>
      <w:marRight w:val="0"/>
      <w:marTop w:val="0"/>
      <w:marBottom w:val="0"/>
      <w:divBdr>
        <w:top w:val="none" w:sz="0" w:space="0" w:color="auto"/>
        <w:left w:val="none" w:sz="0" w:space="0" w:color="auto"/>
        <w:bottom w:val="none" w:sz="0" w:space="0" w:color="auto"/>
        <w:right w:val="none" w:sz="0" w:space="0" w:color="auto"/>
      </w:divBdr>
      <w:divsChild>
        <w:div w:id="1651129817">
          <w:marLeft w:val="0"/>
          <w:marRight w:val="0"/>
          <w:marTop w:val="100"/>
          <w:marBottom w:val="100"/>
          <w:divBdr>
            <w:top w:val="none" w:sz="0" w:space="0" w:color="auto"/>
            <w:left w:val="none" w:sz="0" w:space="0" w:color="auto"/>
            <w:bottom w:val="none" w:sz="0" w:space="0" w:color="auto"/>
            <w:right w:val="none" w:sz="0" w:space="0" w:color="auto"/>
          </w:divBdr>
          <w:divsChild>
            <w:div w:id="725227554">
              <w:marLeft w:val="0"/>
              <w:marRight w:val="0"/>
              <w:marTop w:val="0"/>
              <w:marBottom w:val="0"/>
              <w:divBdr>
                <w:top w:val="none" w:sz="0" w:space="0" w:color="auto"/>
                <w:left w:val="none" w:sz="0" w:space="0" w:color="auto"/>
                <w:bottom w:val="none" w:sz="0" w:space="0" w:color="auto"/>
                <w:right w:val="none" w:sz="0" w:space="0" w:color="auto"/>
              </w:divBdr>
              <w:divsChild>
                <w:div w:id="441846212">
                  <w:marLeft w:val="150"/>
                  <w:marRight w:val="150"/>
                  <w:marTop w:val="0"/>
                  <w:marBottom w:val="0"/>
                  <w:divBdr>
                    <w:top w:val="none" w:sz="0" w:space="0" w:color="auto"/>
                    <w:left w:val="none" w:sz="0" w:space="0" w:color="auto"/>
                    <w:bottom w:val="none" w:sz="0" w:space="0" w:color="auto"/>
                    <w:right w:val="none" w:sz="0" w:space="0" w:color="auto"/>
                  </w:divBdr>
                  <w:divsChild>
                    <w:div w:id="1738744922">
                      <w:marLeft w:val="0"/>
                      <w:marRight w:val="0"/>
                      <w:marTop w:val="0"/>
                      <w:marBottom w:val="0"/>
                      <w:divBdr>
                        <w:top w:val="none" w:sz="0" w:space="0" w:color="auto"/>
                        <w:left w:val="none" w:sz="0" w:space="0" w:color="auto"/>
                        <w:bottom w:val="none" w:sz="0" w:space="0" w:color="auto"/>
                        <w:right w:val="none" w:sz="0" w:space="0" w:color="auto"/>
                      </w:divBdr>
                      <w:divsChild>
                        <w:div w:id="1993094184">
                          <w:marLeft w:val="0"/>
                          <w:marRight w:val="0"/>
                          <w:marTop w:val="0"/>
                          <w:marBottom w:val="0"/>
                          <w:divBdr>
                            <w:top w:val="none" w:sz="0" w:space="0" w:color="auto"/>
                            <w:left w:val="none" w:sz="0" w:space="0" w:color="auto"/>
                            <w:bottom w:val="none" w:sz="0" w:space="0" w:color="auto"/>
                            <w:right w:val="none" w:sz="0" w:space="0" w:color="auto"/>
                          </w:divBdr>
                          <w:divsChild>
                            <w:div w:id="1713915901">
                              <w:marLeft w:val="0"/>
                              <w:marRight w:val="0"/>
                              <w:marTop w:val="0"/>
                              <w:marBottom w:val="0"/>
                              <w:divBdr>
                                <w:top w:val="none" w:sz="0" w:space="0" w:color="auto"/>
                                <w:left w:val="none" w:sz="0" w:space="0" w:color="auto"/>
                                <w:bottom w:val="none" w:sz="0" w:space="0" w:color="auto"/>
                                <w:right w:val="none" w:sz="0" w:space="0" w:color="auto"/>
                              </w:divBdr>
                            </w:div>
                            <w:div w:id="1619336162">
                              <w:marLeft w:val="0"/>
                              <w:marRight w:val="0"/>
                              <w:marTop w:val="0"/>
                              <w:marBottom w:val="0"/>
                              <w:divBdr>
                                <w:top w:val="none" w:sz="0" w:space="0" w:color="auto"/>
                                <w:left w:val="none" w:sz="0" w:space="0" w:color="auto"/>
                                <w:bottom w:val="none" w:sz="0" w:space="0" w:color="auto"/>
                                <w:right w:val="none" w:sz="0" w:space="0" w:color="auto"/>
                              </w:divBdr>
                              <w:divsChild>
                                <w:div w:id="1150097245">
                                  <w:marLeft w:val="0"/>
                                  <w:marRight w:val="0"/>
                                  <w:marTop w:val="0"/>
                                  <w:marBottom w:val="0"/>
                                  <w:divBdr>
                                    <w:top w:val="none" w:sz="0" w:space="0" w:color="auto"/>
                                    <w:left w:val="none" w:sz="0" w:space="0" w:color="auto"/>
                                    <w:bottom w:val="none" w:sz="0" w:space="0" w:color="auto"/>
                                    <w:right w:val="none" w:sz="0" w:space="0" w:color="auto"/>
                                  </w:divBdr>
                                </w:div>
                              </w:divsChild>
                            </w:div>
                            <w:div w:id="537206935">
                              <w:marLeft w:val="0"/>
                              <w:marRight w:val="0"/>
                              <w:marTop w:val="0"/>
                              <w:marBottom w:val="0"/>
                              <w:divBdr>
                                <w:top w:val="none" w:sz="0" w:space="0" w:color="auto"/>
                                <w:left w:val="none" w:sz="0" w:space="0" w:color="auto"/>
                                <w:bottom w:val="none" w:sz="0" w:space="0" w:color="auto"/>
                                <w:right w:val="none" w:sz="0" w:space="0" w:color="auto"/>
                              </w:divBdr>
                              <w:divsChild>
                                <w:div w:id="917520975">
                                  <w:marLeft w:val="505"/>
                                  <w:marRight w:val="0"/>
                                  <w:marTop w:val="0"/>
                                  <w:marBottom w:val="0"/>
                                  <w:divBdr>
                                    <w:top w:val="none" w:sz="0" w:space="0" w:color="auto"/>
                                    <w:left w:val="none" w:sz="0" w:space="0" w:color="auto"/>
                                    <w:bottom w:val="none" w:sz="0" w:space="0" w:color="auto"/>
                                    <w:right w:val="none" w:sz="0" w:space="0" w:color="auto"/>
                                  </w:divBdr>
                                </w:div>
                                <w:div w:id="1680500969">
                                  <w:marLeft w:val="505"/>
                                  <w:marRight w:val="0"/>
                                  <w:marTop w:val="0"/>
                                  <w:marBottom w:val="0"/>
                                  <w:divBdr>
                                    <w:top w:val="none" w:sz="0" w:space="0" w:color="auto"/>
                                    <w:left w:val="none" w:sz="0" w:space="0" w:color="auto"/>
                                    <w:bottom w:val="none" w:sz="0" w:space="0" w:color="auto"/>
                                    <w:right w:val="none" w:sz="0" w:space="0" w:color="auto"/>
                                  </w:divBdr>
                                  <w:divsChild>
                                    <w:div w:id="1520654622">
                                      <w:marLeft w:val="0"/>
                                      <w:marRight w:val="0"/>
                                      <w:marTop w:val="0"/>
                                      <w:marBottom w:val="0"/>
                                      <w:divBdr>
                                        <w:top w:val="none" w:sz="0" w:space="0" w:color="auto"/>
                                        <w:left w:val="none" w:sz="0" w:space="0" w:color="auto"/>
                                        <w:bottom w:val="none" w:sz="0" w:space="0" w:color="auto"/>
                                        <w:right w:val="none" w:sz="0" w:space="0" w:color="auto"/>
                                      </w:divBdr>
                                    </w:div>
                                    <w:div w:id="2141459167">
                                      <w:marLeft w:val="0"/>
                                      <w:marRight w:val="0"/>
                                      <w:marTop w:val="0"/>
                                      <w:marBottom w:val="0"/>
                                      <w:divBdr>
                                        <w:top w:val="none" w:sz="0" w:space="0" w:color="auto"/>
                                        <w:left w:val="none" w:sz="0" w:space="0" w:color="auto"/>
                                        <w:bottom w:val="none" w:sz="0" w:space="0" w:color="auto"/>
                                        <w:right w:val="none" w:sz="0" w:space="0" w:color="auto"/>
                                      </w:divBdr>
                                    </w:div>
                                    <w:div w:id="188763724">
                                      <w:marLeft w:val="0"/>
                                      <w:marRight w:val="0"/>
                                      <w:marTop w:val="0"/>
                                      <w:marBottom w:val="0"/>
                                      <w:divBdr>
                                        <w:top w:val="none" w:sz="0" w:space="0" w:color="auto"/>
                                        <w:left w:val="none" w:sz="0" w:space="0" w:color="auto"/>
                                        <w:bottom w:val="none" w:sz="0" w:space="0" w:color="auto"/>
                                        <w:right w:val="none" w:sz="0" w:space="0" w:color="auto"/>
                                      </w:divBdr>
                                    </w:div>
                                    <w:div w:id="1249533349">
                                      <w:marLeft w:val="0"/>
                                      <w:marRight w:val="0"/>
                                      <w:marTop w:val="0"/>
                                      <w:marBottom w:val="0"/>
                                      <w:divBdr>
                                        <w:top w:val="none" w:sz="0" w:space="0" w:color="auto"/>
                                        <w:left w:val="none" w:sz="0" w:space="0" w:color="auto"/>
                                        <w:bottom w:val="none" w:sz="0" w:space="0" w:color="auto"/>
                                        <w:right w:val="none" w:sz="0" w:space="0" w:color="auto"/>
                                      </w:divBdr>
                                    </w:div>
                                    <w:div w:id="464932135">
                                      <w:marLeft w:val="0"/>
                                      <w:marRight w:val="0"/>
                                      <w:marTop w:val="0"/>
                                      <w:marBottom w:val="0"/>
                                      <w:divBdr>
                                        <w:top w:val="none" w:sz="0" w:space="0" w:color="auto"/>
                                        <w:left w:val="none" w:sz="0" w:space="0" w:color="auto"/>
                                        <w:bottom w:val="none" w:sz="0" w:space="0" w:color="auto"/>
                                        <w:right w:val="none" w:sz="0" w:space="0" w:color="auto"/>
                                      </w:divBdr>
                                    </w:div>
                                  </w:divsChild>
                                </w:div>
                                <w:div w:id="1798060502">
                                  <w:marLeft w:val="505"/>
                                  <w:marRight w:val="0"/>
                                  <w:marTop w:val="0"/>
                                  <w:marBottom w:val="0"/>
                                  <w:divBdr>
                                    <w:top w:val="none" w:sz="0" w:space="0" w:color="auto"/>
                                    <w:left w:val="none" w:sz="0" w:space="0" w:color="auto"/>
                                    <w:bottom w:val="none" w:sz="0" w:space="0" w:color="auto"/>
                                    <w:right w:val="none" w:sz="0" w:space="0" w:color="auto"/>
                                  </w:divBdr>
                                </w:div>
                                <w:div w:id="1294170414">
                                  <w:marLeft w:val="505"/>
                                  <w:marRight w:val="0"/>
                                  <w:marTop w:val="0"/>
                                  <w:marBottom w:val="0"/>
                                  <w:divBdr>
                                    <w:top w:val="none" w:sz="0" w:space="0" w:color="auto"/>
                                    <w:left w:val="none" w:sz="0" w:space="0" w:color="auto"/>
                                    <w:bottom w:val="none" w:sz="0" w:space="0" w:color="auto"/>
                                    <w:right w:val="none" w:sz="0" w:space="0" w:color="auto"/>
                                  </w:divBdr>
                                </w:div>
                                <w:div w:id="99645301">
                                  <w:marLeft w:val="505"/>
                                  <w:marRight w:val="0"/>
                                  <w:marTop w:val="0"/>
                                  <w:marBottom w:val="0"/>
                                  <w:divBdr>
                                    <w:top w:val="none" w:sz="0" w:space="0" w:color="auto"/>
                                    <w:left w:val="none" w:sz="0" w:space="0" w:color="auto"/>
                                    <w:bottom w:val="none" w:sz="0" w:space="0" w:color="auto"/>
                                    <w:right w:val="none" w:sz="0" w:space="0" w:color="auto"/>
                                  </w:divBdr>
                                </w:div>
                                <w:div w:id="2070300028">
                                  <w:marLeft w:val="505"/>
                                  <w:marRight w:val="0"/>
                                  <w:marTop w:val="0"/>
                                  <w:marBottom w:val="0"/>
                                  <w:divBdr>
                                    <w:top w:val="none" w:sz="0" w:space="0" w:color="auto"/>
                                    <w:left w:val="none" w:sz="0" w:space="0" w:color="auto"/>
                                    <w:bottom w:val="none" w:sz="0" w:space="0" w:color="auto"/>
                                    <w:right w:val="none" w:sz="0" w:space="0" w:color="auto"/>
                                  </w:divBdr>
                                </w:div>
                                <w:div w:id="1074010847">
                                  <w:marLeft w:val="505"/>
                                  <w:marRight w:val="0"/>
                                  <w:marTop w:val="0"/>
                                  <w:marBottom w:val="0"/>
                                  <w:divBdr>
                                    <w:top w:val="none" w:sz="0" w:space="0" w:color="auto"/>
                                    <w:left w:val="none" w:sz="0" w:space="0" w:color="auto"/>
                                    <w:bottom w:val="none" w:sz="0" w:space="0" w:color="auto"/>
                                    <w:right w:val="none" w:sz="0" w:space="0" w:color="auto"/>
                                  </w:divBdr>
                                </w:div>
                                <w:div w:id="2006128714">
                                  <w:marLeft w:val="505"/>
                                  <w:marRight w:val="0"/>
                                  <w:marTop w:val="0"/>
                                  <w:marBottom w:val="0"/>
                                  <w:divBdr>
                                    <w:top w:val="none" w:sz="0" w:space="0" w:color="auto"/>
                                    <w:left w:val="none" w:sz="0" w:space="0" w:color="auto"/>
                                    <w:bottom w:val="none" w:sz="0" w:space="0" w:color="auto"/>
                                    <w:right w:val="none" w:sz="0" w:space="0" w:color="auto"/>
                                  </w:divBdr>
                                </w:div>
                                <w:div w:id="1433086492">
                                  <w:marLeft w:val="505"/>
                                  <w:marRight w:val="0"/>
                                  <w:marTop w:val="0"/>
                                  <w:marBottom w:val="0"/>
                                  <w:divBdr>
                                    <w:top w:val="none" w:sz="0" w:space="0" w:color="auto"/>
                                    <w:left w:val="none" w:sz="0" w:space="0" w:color="auto"/>
                                    <w:bottom w:val="none" w:sz="0" w:space="0" w:color="auto"/>
                                    <w:right w:val="none" w:sz="0" w:space="0" w:color="auto"/>
                                  </w:divBdr>
                                </w:div>
                                <w:div w:id="1995600109">
                                  <w:marLeft w:val="505"/>
                                  <w:marRight w:val="0"/>
                                  <w:marTop w:val="0"/>
                                  <w:marBottom w:val="0"/>
                                  <w:divBdr>
                                    <w:top w:val="none" w:sz="0" w:space="0" w:color="auto"/>
                                    <w:left w:val="none" w:sz="0" w:space="0" w:color="auto"/>
                                    <w:bottom w:val="none" w:sz="0" w:space="0" w:color="auto"/>
                                    <w:right w:val="none" w:sz="0" w:space="0" w:color="auto"/>
                                  </w:divBdr>
                                </w:div>
                                <w:div w:id="1704939823">
                                  <w:marLeft w:val="505"/>
                                  <w:marRight w:val="0"/>
                                  <w:marTop w:val="0"/>
                                  <w:marBottom w:val="0"/>
                                  <w:divBdr>
                                    <w:top w:val="none" w:sz="0" w:space="0" w:color="auto"/>
                                    <w:left w:val="none" w:sz="0" w:space="0" w:color="auto"/>
                                    <w:bottom w:val="none" w:sz="0" w:space="0" w:color="auto"/>
                                    <w:right w:val="none" w:sz="0" w:space="0" w:color="auto"/>
                                  </w:divBdr>
                                </w:div>
                                <w:div w:id="154076719">
                                  <w:marLeft w:val="505"/>
                                  <w:marRight w:val="0"/>
                                  <w:marTop w:val="0"/>
                                  <w:marBottom w:val="0"/>
                                  <w:divBdr>
                                    <w:top w:val="none" w:sz="0" w:space="0" w:color="auto"/>
                                    <w:left w:val="none" w:sz="0" w:space="0" w:color="auto"/>
                                    <w:bottom w:val="none" w:sz="0" w:space="0" w:color="auto"/>
                                    <w:right w:val="none" w:sz="0" w:space="0" w:color="auto"/>
                                  </w:divBdr>
                                </w:div>
                                <w:div w:id="882718816">
                                  <w:marLeft w:val="505"/>
                                  <w:marRight w:val="0"/>
                                  <w:marTop w:val="0"/>
                                  <w:marBottom w:val="0"/>
                                  <w:divBdr>
                                    <w:top w:val="none" w:sz="0" w:space="0" w:color="auto"/>
                                    <w:left w:val="none" w:sz="0" w:space="0" w:color="auto"/>
                                    <w:bottom w:val="none" w:sz="0" w:space="0" w:color="auto"/>
                                    <w:right w:val="none" w:sz="0" w:space="0" w:color="auto"/>
                                  </w:divBdr>
                                </w:div>
                                <w:div w:id="1331836166">
                                  <w:marLeft w:val="505"/>
                                  <w:marRight w:val="0"/>
                                  <w:marTop w:val="0"/>
                                  <w:marBottom w:val="0"/>
                                  <w:divBdr>
                                    <w:top w:val="none" w:sz="0" w:space="0" w:color="auto"/>
                                    <w:left w:val="none" w:sz="0" w:space="0" w:color="auto"/>
                                    <w:bottom w:val="none" w:sz="0" w:space="0" w:color="auto"/>
                                    <w:right w:val="none" w:sz="0" w:space="0" w:color="auto"/>
                                  </w:divBdr>
                                </w:div>
                                <w:div w:id="975256465">
                                  <w:marLeft w:val="505"/>
                                  <w:marRight w:val="0"/>
                                  <w:marTop w:val="0"/>
                                  <w:marBottom w:val="0"/>
                                  <w:divBdr>
                                    <w:top w:val="none" w:sz="0" w:space="0" w:color="auto"/>
                                    <w:left w:val="none" w:sz="0" w:space="0" w:color="auto"/>
                                    <w:bottom w:val="none" w:sz="0" w:space="0" w:color="auto"/>
                                    <w:right w:val="none" w:sz="0" w:space="0" w:color="auto"/>
                                  </w:divBdr>
                                </w:div>
                                <w:div w:id="1422413619">
                                  <w:marLeft w:val="505"/>
                                  <w:marRight w:val="0"/>
                                  <w:marTop w:val="0"/>
                                  <w:marBottom w:val="0"/>
                                  <w:divBdr>
                                    <w:top w:val="none" w:sz="0" w:space="0" w:color="auto"/>
                                    <w:left w:val="none" w:sz="0" w:space="0" w:color="auto"/>
                                    <w:bottom w:val="none" w:sz="0" w:space="0" w:color="auto"/>
                                    <w:right w:val="none" w:sz="0" w:space="0" w:color="auto"/>
                                  </w:divBdr>
                                </w:div>
                                <w:div w:id="32508266">
                                  <w:marLeft w:val="505"/>
                                  <w:marRight w:val="0"/>
                                  <w:marTop w:val="0"/>
                                  <w:marBottom w:val="0"/>
                                  <w:divBdr>
                                    <w:top w:val="none" w:sz="0" w:space="0" w:color="auto"/>
                                    <w:left w:val="none" w:sz="0" w:space="0" w:color="auto"/>
                                    <w:bottom w:val="none" w:sz="0" w:space="0" w:color="auto"/>
                                    <w:right w:val="none" w:sz="0" w:space="0" w:color="auto"/>
                                  </w:divBdr>
                                </w:div>
                                <w:div w:id="921378832">
                                  <w:marLeft w:val="505"/>
                                  <w:marRight w:val="0"/>
                                  <w:marTop w:val="0"/>
                                  <w:marBottom w:val="0"/>
                                  <w:divBdr>
                                    <w:top w:val="none" w:sz="0" w:space="0" w:color="auto"/>
                                    <w:left w:val="none" w:sz="0" w:space="0" w:color="auto"/>
                                    <w:bottom w:val="none" w:sz="0" w:space="0" w:color="auto"/>
                                    <w:right w:val="none" w:sz="0" w:space="0" w:color="auto"/>
                                  </w:divBdr>
                                </w:div>
                                <w:div w:id="326329323">
                                  <w:marLeft w:val="505"/>
                                  <w:marRight w:val="0"/>
                                  <w:marTop w:val="0"/>
                                  <w:marBottom w:val="0"/>
                                  <w:divBdr>
                                    <w:top w:val="none" w:sz="0" w:space="0" w:color="auto"/>
                                    <w:left w:val="none" w:sz="0" w:space="0" w:color="auto"/>
                                    <w:bottom w:val="none" w:sz="0" w:space="0" w:color="auto"/>
                                    <w:right w:val="none" w:sz="0" w:space="0" w:color="auto"/>
                                  </w:divBdr>
                                </w:div>
                                <w:div w:id="1210608724">
                                  <w:marLeft w:val="505"/>
                                  <w:marRight w:val="0"/>
                                  <w:marTop w:val="0"/>
                                  <w:marBottom w:val="0"/>
                                  <w:divBdr>
                                    <w:top w:val="none" w:sz="0" w:space="0" w:color="auto"/>
                                    <w:left w:val="none" w:sz="0" w:space="0" w:color="auto"/>
                                    <w:bottom w:val="none" w:sz="0" w:space="0" w:color="auto"/>
                                    <w:right w:val="none" w:sz="0" w:space="0" w:color="auto"/>
                                  </w:divBdr>
                                </w:div>
                                <w:div w:id="116873078">
                                  <w:marLeft w:val="505"/>
                                  <w:marRight w:val="0"/>
                                  <w:marTop w:val="0"/>
                                  <w:marBottom w:val="0"/>
                                  <w:divBdr>
                                    <w:top w:val="none" w:sz="0" w:space="0" w:color="auto"/>
                                    <w:left w:val="none" w:sz="0" w:space="0" w:color="auto"/>
                                    <w:bottom w:val="none" w:sz="0" w:space="0" w:color="auto"/>
                                    <w:right w:val="none" w:sz="0" w:space="0" w:color="auto"/>
                                  </w:divBdr>
                                </w:div>
                                <w:div w:id="1828936698">
                                  <w:marLeft w:val="505"/>
                                  <w:marRight w:val="0"/>
                                  <w:marTop w:val="0"/>
                                  <w:marBottom w:val="0"/>
                                  <w:divBdr>
                                    <w:top w:val="none" w:sz="0" w:space="0" w:color="auto"/>
                                    <w:left w:val="none" w:sz="0" w:space="0" w:color="auto"/>
                                    <w:bottom w:val="none" w:sz="0" w:space="0" w:color="auto"/>
                                    <w:right w:val="none" w:sz="0" w:space="0" w:color="auto"/>
                                  </w:divBdr>
                                </w:div>
                                <w:div w:id="936593553">
                                  <w:marLeft w:val="505"/>
                                  <w:marRight w:val="0"/>
                                  <w:marTop w:val="0"/>
                                  <w:marBottom w:val="0"/>
                                  <w:divBdr>
                                    <w:top w:val="none" w:sz="0" w:space="0" w:color="auto"/>
                                    <w:left w:val="none" w:sz="0" w:space="0" w:color="auto"/>
                                    <w:bottom w:val="none" w:sz="0" w:space="0" w:color="auto"/>
                                    <w:right w:val="none" w:sz="0" w:space="0" w:color="auto"/>
                                  </w:divBdr>
                                </w:div>
                                <w:div w:id="2122607808">
                                  <w:marLeft w:val="505"/>
                                  <w:marRight w:val="0"/>
                                  <w:marTop w:val="0"/>
                                  <w:marBottom w:val="0"/>
                                  <w:divBdr>
                                    <w:top w:val="none" w:sz="0" w:space="0" w:color="auto"/>
                                    <w:left w:val="none" w:sz="0" w:space="0" w:color="auto"/>
                                    <w:bottom w:val="none" w:sz="0" w:space="0" w:color="auto"/>
                                    <w:right w:val="none" w:sz="0" w:space="0" w:color="auto"/>
                                  </w:divBdr>
                                </w:div>
                                <w:div w:id="427772278">
                                  <w:marLeft w:val="505"/>
                                  <w:marRight w:val="0"/>
                                  <w:marTop w:val="0"/>
                                  <w:marBottom w:val="0"/>
                                  <w:divBdr>
                                    <w:top w:val="none" w:sz="0" w:space="0" w:color="auto"/>
                                    <w:left w:val="none" w:sz="0" w:space="0" w:color="auto"/>
                                    <w:bottom w:val="none" w:sz="0" w:space="0" w:color="auto"/>
                                    <w:right w:val="none" w:sz="0" w:space="0" w:color="auto"/>
                                  </w:divBdr>
                                </w:div>
                                <w:div w:id="1663776633">
                                  <w:marLeft w:val="505"/>
                                  <w:marRight w:val="0"/>
                                  <w:marTop w:val="0"/>
                                  <w:marBottom w:val="0"/>
                                  <w:divBdr>
                                    <w:top w:val="none" w:sz="0" w:space="0" w:color="auto"/>
                                    <w:left w:val="none" w:sz="0" w:space="0" w:color="auto"/>
                                    <w:bottom w:val="none" w:sz="0" w:space="0" w:color="auto"/>
                                    <w:right w:val="none" w:sz="0" w:space="0" w:color="auto"/>
                                  </w:divBdr>
                                </w:div>
                                <w:div w:id="1163281067">
                                  <w:marLeft w:val="505"/>
                                  <w:marRight w:val="0"/>
                                  <w:marTop w:val="0"/>
                                  <w:marBottom w:val="0"/>
                                  <w:divBdr>
                                    <w:top w:val="none" w:sz="0" w:space="0" w:color="auto"/>
                                    <w:left w:val="none" w:sz="0" w:space="0" w:color="auto"/>
                                    <w:bottom w:val="none" w:sz="0" w:space="0" w:color="auto"/>
                                    <w:right w:val="none" w:sz="0" w:space="0" w:color="auto"/>
                                  </w:divBdr>
                                </w:div>
                                <w:div w:id="622075976">
                                  <w:marLeft w:val="505"/>
                                  <w:marRight w:val="0"/>
                                  <w:marTop w:val="0"/>
                                  <w:marBottom w:val="0"/>
                                  <w:divBdr>
                                    <w:top w:val="none" w:sz="0" w:space="0" w:color="auto"/>
                                    <w:left w:val="none" w:sz="0" w:space="0" w:color="auto"/>
                                    <w:bottom w:val="none" w:sz="0" w:space="0" w:color="auto"/>
                                    <w:right w:val="none" w:sz="0" w:space="0" w:color="auto"/>
                                  </w:divBdr>
                                </w:div>
                                <w:div w:id="20015075">
                                  <w:marLeft w:val="505"/>
                                  <w:marRight w:val="0"/>
                                  <w:marTop w:val="0"/>
                                  <w:marBottom w:val="0"/>
                                  <w:divBdr>
                                    <w:top w:val="none" w:sz="0" w:space="0" w:color="auto"/>
                                    <w:left w:val="none" w:sz="0" w:space="0" w:color="auto"/>
                                    <w:bottom w:val="none" w:sz="0" w:space="0" w:color="auto"/>
                                    <w:right w:val="none" w:sz="0" w:space="0" w:color="auto"/>
                                  </w:divBdr>
                                </w:div>
                                <w:div w:id="646007192">
                                  <w:marLeft w:val="505"/>
                                  <w:marRight w:val="0"/>
                                  <w:marTop w:val="0"/>
                                  <w:marBottom w:val="0"/>
                                  <w:divBdr>
                                    <w:top w:val="none" w:sz="0" w:space="0" w:color="auto"/>
                                    <w:left w:val="none" w:sz="0" w:space="0" w:color="auto"/>
                                    <w:bottom w:val="none" w:sz="0" w:space="0" w:color="auto"/>
                                    <w:right w:val="none" w:sz="0" w:space="0" w:color="auto"/>
                                  </w:divBdr>
                                </w:div>
                                <w:div w:id="1733000511">
                                  <w:marLeft w:val="505"/>
                                  <w:marRight w:val="0"/>
                                  <w:marTop w:val="0"/>
                                  <w:marBottom w:val="0"/>
                                  <w:divBdr>
                                    <w:top w:val="none" w:sz="0" w:space="0" w:color="auto"/>
                                    <w:left w:val="none" w:sz="0" w:space="0" w:color="auto"/>
                                    <w:bottom w:val="none" w:sz="0" w:space="0" w:color="auto"/>
                                    <w:right w:val="none" w:sz="0" w:space="0" w:color="auto"/>
                                  </w:divBdr>
                                </w:div>
                                <w:div w:id="71658537">
                                  <w:marLeft w:val="505"/>
                                  <w:marRight w:val="0"/>
                                  <w:marTop w:val="0"/>
                                  <w:marBottom w:val="0"/>
                                  <w:divBdr>
                                    <w:top w:val="none" w:sz="0" w:space="0" w:color="auto"/>
                                    <w:left w:val="none" w:sz="0" w:space="0" w:color="auto"/>
                                    <w:bottom w:val="none" w:sz="0" w:space="0" w:color="auto"/>
                                    <w:right w:val="none" w:sz="0" w:space="0" w:color="auto"/>
                                  </w:divBdr>
                                </w:div>
                                <w:div w:id="131220304">
                                  <w:marLeft w:val="505"/>
                                  <w:marRight w:val="0"/>
                                  <w:marTop w:val="0"/>
                                  <w:marBottom w:val="0"/>
                                  <w:divBdr>
                                    <w:top w:val="none" w:sz="0" w:space="0" w:color="auto"/>
                                    <w:left w:val="none" w:sz="0" w:space="0" w:color="auto"/>
                                    <w:bottom w:val="none" w:sz="0" w:space="0" w:color="auto"/>
                                    <w:right w:val="none" w:sz="0" w:space="0" w:color="auto"/>
                                  </w:divBdr>
                                </w:div>
                                <w:div w:id="1574047729">
                                  <w:marLeft w:val="505"/>
                                  <w:marRight w:val="0"/>
                                  <w:marTop w:val="0"/>
                                  <w:marBottom w:val="0"/>
                                  <w:divBdr>
                                    <w:top w:val="none" w:sz="0" w:space="0" w:color="auto"/>
                                    <w:left w:val="none" w:sz="0" w:space="0" w:color="auto"/>
                                    <w:bottom w:val="none" w:sz="0" w:space="0" w:color="auto"/>
                                    <w:right w:val="none" w:sz="0" w:space="0" w:color="auto"/>
                                  </w:divBdr>
                                </w:div>
                                <w:div w:id="343823404">
                                  <w:marLeft w:val="505"/>
                                  <w:marRight w:val="0"/>
                                  <w:marTop w:val="0"/>
                                  <w:marBottom w:val="0"/>
                                  <w:divBdr>
                                    <w:top w:val="none" w:sz="0" w:space="0" w:color="auto"/>
                                    <w:left w:val="none" w:sz="0" w:space="0" w:color="auto"/>
                                    <w:bottom w:val="none" w:sz="0" w:space="0" w:color="auto"/>
                                    <w:right w:val="none" w:sz="0" w:space="0" w:color="auto"/>
                                  </w:divBdr>
                                </w:div>
                                <w:div w:id="1313094938">
                                  <w:marLeft w:val="505"/>
                                  <w:marRight w:val="0"/>
                                  <w:marTop w:val="0"/>
                                  <w:marBottom w:val="0"/>
                                  <w:divBdr>
                                    <w:top w:val="none" w:sz="0" w:space="0" w:color="auto"/>
                                    <w:left w:val="none" w:sz="0" w:space="0" w:color="auto"/>
                                    <w:bottom w:val="none" w:sz="0" w:space="0" w:color="auto"/>
                                    <w:right w:val="none" w:sz="0" w:space="0" w:color="auto"/>
                                  </w:divBdr>
                                </w:div>
                                <w:div w:id="383021468">
                                  <w:marLeft w:val="0"/>
                                  <w:marRight w:val="0"/>
                                  <w:marTop w:val="0"/>
                                  <w:marBottom w:val="0"/>
                                  <w:divBdr>
                                    <w:top w:val="none" w:sz="0" w:space="0" w:color="auto"/>
                                    <w:left w:val="none" w:sz="0" w:space="0" w:color="auto"/>
                                    <w:bottom w:val="none" w:sz="0" w:space="0" w:color="auto"/>
                                    <w:right w:val="none" w:sz="0" w:space="0" w:color="auto"/>
                                  </w:divBdr>
                                </w:div>
                                <w:div w:id="558324885">
                                  <w:marLeft w:val="505"/>
                                  <w:marRight w:val="0"/>
                                  <w:marTop w:val="0"/>
                                  <w:marBottom w:val="0"/>
                                  <w:divBdr>
                                    <w:top w:val="none" w:sz="0" w:space="0" w:color="auto"/>
                                    <w:left w:val="none" w:sz="0" w:space="0" w:color="auto"/>
                                    <w:bottom w:val="none" w:sz="0" w:space="0" w:color="auto"/>
                                    <w:right w:val="none" w:sz="0" w:space="0" w:color="auto"/>
                                  </w:divBdr>
                                </w:div>
                                <w:div w:id="1953711119">
                                  <w:marLeft w:val="505"/>
                                  <w:marRight w:val="0"/>
                                  <w:marTop w:val="0"/>
                                  <w:marBottom w:val="0"/>
                                  <w:divBdr>
                                    <w:top w:val="none" w:sz="0" w:space="0" w:color="auto"/>
                                    <w:left w:val="none" w:sz="0" w:space="0" w:color="auto"/>
                                    <w:bottom w:val="none" w:sz="0" w:space="0" w:color="auto"/>
                                    <w:right w:val="none" w:sz="0" w:space="0" w:color="auto"/>
                                  </w:divBdr>
                                </w:div>
                                <w:div w:id="551842162">
                                  <w:marLeft w:val="505"/>
                                  <w:marRight w:val="0"/>
                                  <w:marTop w:val="0"/>
                                  <w:marBottom w:val="0"/>
                                  <w:divBdr>
                                    <w:top w:val="none" w:sz="0" w:space="0" w:color="auto"/>
                                    <w:left w:val="none" w:sz="0" w:space="0" w:color="auto"/>
                                    <w:bottom w:val="none" w:sz="0" w:space="0" w:color="auto"/>
                                    <w:right w:val="none" w:sz="0" w:space="0" w:color="auto"/>
                                  </w:divBdr>
                                </w:div>
                                <w:div w:id="1260603090">
                                  <w:marLeft w:val="505"/>
                                  <w:marRight w:val="0"/>
                                  <w:marTop w:val="0"/>
                                  <w:marBottom w:val="0"/>
                                  <w:divBdr>
                                    <w:top w:val="none" w:sz="0" w:space="0" w:color="auto"/>
                                    <w:left w:val="none" w:sz="0" w:space="0" w:color="auto"/>
                                    <w:bottom w:val="none" w:sz="0" w:space="0" w:color="auto"/>
                                    <w:right w:val="none" w:sz="0" w:space="0" w:color="auto"/>
                                  </w:divBdr>
                                </w:div>
                                <w:div w:id="1885171769">
                                  <w:marLeft w:val="505"/>
                                  <w:marRight w:val="0"/>
                                  <w:marTop w:val="0"/>
                                  <w:marBottom w:val="0"/>
                                  <w:divBdr>
                                    <w:top w:val="none" w:sz="0" w:space="0" w:color="auto"/>
                                    <w:left w:val="none" w:sz="0" w:space="0" w:color="auto"/>
                                    <w:bottom w:val="none" w:sz="0" w:space="0" w:color="auto"/>
                                    <w:right w:val="none" w:sz="0" w:space="0" w:color="auto"/>
                                  </w:divBdr>
                                </w:div>
                                <w:div w:id="1767925777">
                                  <w:marLeft w:val="505"/>
                                  <w:marRight w:val="0"/>
                                  <w:marTop w:val="0"/>
                                  <w:marBottom w:val="0"/>
                                  <w:divBdr>
                                    <w:top w:val="none" w:sz="0" w:space="0" w:color="auto"/>
                                    <w:left w:val="none" w:sz="0" w:space="0" w:color="auto"/>
                                    <w:bottom w:val="none" w:sz="0" w:space="0" w:color="auto"/>
                                    <w:right w:val="none" w:sz="0" w:space="0" w:color="auto"/>
                                  </w:divBdr>
                                </w:div>
                                <w:div w:id="2061662720">
                                  <w:marLeft w:val="505"/>
                                  <w:marRight w:val="0"/>
                                  <w:marTop w:val="0"/>
                                  <w:marBottom w:val="0"/>
                                  <w:divBdr>
                                    <w:top w:val="none" w:sz="0" w:space="0" w:color="auto"/>
                                    <w:left w:val="none" w:sz="0" w:space="0" w:color="auto"/>
                                    <w:bottom w:val="none" w:sz="0" w:space="0" w:color="auto"/>
                                    <w:right w:val="none" w:sz="0" w:space="0" w:color="auto"/>
                                  </w:divBdr>
                                </w:div>
                                <w:div w:id="1835997412">
                                  <w:marLeft w:val="505"/>
                                  <w:marRight w:val="0"/>
                                  <w:marTop w:val="0"/>
                                  <w:marBottom w:val="0"/>
                                  <w:divBdr>
                                    <w:top w:val="none" w:sz="0" w:space="0" w:color="auto"/>
                                    <w:left w:val="none" w:sz="0" w:space="0" w:color="auto"/>
                                    <w:bottom w:val="none" w:sz="0" w:space="0" w:color="auto"/>
                                    <w:right w:val="none" w:sz="0" w:space="0" w:color="auto"/>
                                  </w:divBdr>
                                </w:div>
                                <w:div w:id="2094470478">
                                  <w:marLeft w:val="505"/>
                                  <w:marRight w:val="0"/>
                                  <w:marTop w:val="0"/>
                                  <w:marBottom w:val="0"/>
                                  <w:divBdr>
                                    <w:top w:val="none" w:sz="0" w:space="0" w:color="auto"/>
                                    <w:left w:val="none" w:sz="0" w:space="0" w:color="auto"/>
                                    <w:bottom w:val="none" w:sz="0" w:space="0" w:color="auto"/>
                                    <w:right w:val="none" w:sz="0" w:space="0" w:color="auto"/>
                                  </w:divBdr>
                                </w:div>
                                <w:div w:id="1684165246">
                                  <w:marLeft w:val="505"/>
                                  <w:marRight w:val="0"/>
                                  <w:marTop w:val="0"/>
                                  <w:marBottom w:val="0"/>
                                  <w:divBdr>
                                    <w:top w:val="none" w:sz="0" w:space="0" w:color="auto"/>
                                    <w:left w:val="none" w:sz="0" w:space="0" w:color="auto"/>
                                    <w:bottom w:val="none" w:sz="0" w:space="0" w:color="auto"/>
                                    <w:right w:val="none" w:sz="0" w:space="0" w:color="auto"/>
                                  </w:divBdr>
                                </w:div>
                                <w:div w:id="1088424946">
                                  <w:marLeft w:val="505"/>
                                  <w:marRight w:val="0"/>
                                  <w:marTop w:val="0"/>
                                  <w:marBottom w:val="0"/>
                                  <w:divBdr>
                                    <w:top w:val="none" w:sz="0" w:space="0" w:color="auto"/>
                                    <w:left w:val="none" w:sz="0" w:space="0" w:color="auto"/>
                                    <w:bottom w:val="none" w:sz="0" w:space="0" w:color="auto"/>
                                    <w:right w:val="none" w:sz="0" w:space="0" w:color="auto"/>
                                  </w:divBdr>
                                </w:div>
                                <w:div w:id="1341934966">
                                  <w:marLeft w:val="505"/>
                                  <w:marRight w:val="0"/>
                                  <w:marTop w:val="0"/>
                                  <w:marBottom w:val="0"/>
                                  <w:divBdr>
                                    <w:top w:val="none" w:sz="0" w:space="0" w:color="auto"/>
                                    <w:left w:val="none" w:sz="0" w:space="0" w:color="auto"/>
                                    <w:bottom w:val="none" w:sz="0" w:space="0" w:color="auto"/>
                                    <w:right w:val="none" w:sz="0" w:space="0" w:color="auto"/>
                                  </w:divBdr>
                                </w:div>
                                <w:div w:id="966163359">
                                  <w:marLeft w:val="505"/>
                                  <w:marRight w:val="0"/>
                                  <w:marTop w:val="0"/>
                                  <w:marBottom w:val="0"/>
                                  <w:divBdr>
                                    <w:top w:val="none" w:sz="0" w:space="0" w:color="auto"/>
                                    <w:left w:val="none" w:sz="0" w:space="0" w:color="auto"/>
                                    <w:bottom w:val="none" w:sz="0" w:space="0" w:color="auto"/>
                                    <w:right w:val="none" w:sz="0" w:space="0" w:color="auto"/>
                                  </w:divBdr>
                                </w:div>
                              </w:divsChild>
                            </w:div>
                            <w:div w:id="1367288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hyperlink" Target="http://www.wales.nhs.uk/sitesplus/documents/863/4.3%20Desktop%20Review%20and%20Lessons%20Learned%20Report.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1216</Words>
  <Characters>6933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2018-09-10T11:35:00Z</dcterms:created>
  <dcterms:modified xsi:type="dcterms:W3CDTF">2018-09-10T11:35:00Z</dcterms:modified>
</cp:coreProperties>
</file>