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4F97" w:rsidRPr="002E4F97" w:rsidRDefault="002E4F97" w:rsidP="002E4F97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2E4F97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Buying slippers for Christmas? Don’t be a slipper tripper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2E4F97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Monday, 11 December 2017 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Hitting the shops over the next few days for a bit of Christmas shopping? If slippers are high on your gift list for an elderly relative, please think carefully about the style you choose, because loose or sloppy-fitting footwear can significantly increase the risk of a fall.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Did you know that falls are the number one cause of injury and injury-related deaths for older people? Last year, more than 4,000 people aged over 75 were admitted to ABMU hospitals after suffering a fall. And while not all of these falls were linked to ill-fitting slippers or shoes, a worrying number would have been.</w:t>
      </w: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2E4F97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1068070</wp:posOffset>
            </wp:positionV>
            <wp:extent cx="2895600" cy="3538220"/>
            <wp:effectExtent l="0" t="0" r="0" b="5080"/>
            <wp:wrapThrough wrapText="bothSides">
              <wp:wrapPolygon edited="0">
                <wp:start x="0" y="0"/>
                <wp:lineTo x="0" y="21515"/>
                <wp:lineTo x="21458" y="21515"/>
                <wp:lineTo x="21458" y="0"/>
                <wp:lineTo x="0" y="0"/>
              </wp:wrapPolygon>
            </wp:wrapThrough>
            <wp:docPr id="2" name="Picture 2" descr="Dianne Williams slippe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ianne Williams slippers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3538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 ensure they are steady on their feet, older people need slippers which grip the foot well - ideally with a Velcro fastener - and have a firm, slip-resistant sole. </w:t>
      </w:r>
      <w:r w:rsidRPr="002E4F97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(See left, </w:t>
      </w:r>
      <w:proofErr w:type="spellStart"/>
      <w:r w:rsidRPr="002E4F97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healthacare</w:t>
      </w:r>
      <w:proofErr w:type="spellEnd"/>
      <w:r w:rsidRPr="002E4F97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support worker Dianne Williams with the correct style of safe slipper)</w:t>
      </w: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Avoid loose or backless slippers.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Low, broad heels are also best. And, old, worn slippers which are past their best should be replaced, as they no longer provide the support needed.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Lesley Jenkins, who is the director of Neath Port Talbot Hospital, said: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“Slippers are a traditional and welcome gift at Christmas, and all over South West Wales they will be handed over to family and friends on Christmas morning.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“But people often don’t realise when they choose the slippers that there is more to consider than if they are an attractive style or look warm and comfy.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“If the slippers are for an older person, you should consider how safe they are to wear. Loose or sloppy-fitting slippers must be avoided as they could easily contribute to a nasty fall.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“Having the right footwear is so important, especially for our frail and elderly patients. Badly fitting slippers and shoes can increase the risk of falling, which in turn can have a huge impact on someone’s recovery.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“Our nursing and therapy staff would all be happy to advise you on what sort of footwear is best.”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Janet Ivey, Head of Occupational Therapy added these additional tips: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36" w:lineRule="atLeast"/>
        <w:ind w:left="870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Don’t wear slippers without backs or that are loose and worn out</w:t>
      </w:r>
    </w:p>
    <w:p w:rsidR="002E4F97" w:rsidRPr="002E4F97" w:rsidRDefault="002E4F97" w:rsidP="002E4F9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36" w:lineRule="atLeast"/>
        <w:ind w:left="870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Avoid sandals and shoes with high heels</w:t>
      </w:r>
    </w:p>
    <w:p w:rsidR="002E4F97" w:rsidRPr="002E4F97" w:rsidRDefault="002E4F97" w:rsidP="002E4F9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36" w:lineRule="atLeast"/>
        <w:ind w:left="870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Make sure your trousers or skirts don’t trail on the ground</w:t>
      </w:r>
    </w:p>
    <w:p w:rsidR="002E4F97" w:rsidRPr="002E4F97" w:rsidRDefault="002E4F97" w:rsidP="002E4F9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36" w:lineRule="atLeast"/>
        <w:ind w:left="870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Avoid walking on slippery floors in socks and tights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inline distT="0" distB="0" distL="0" distR="0">
            <wp:extent cx="4686172" cy="2476500"/>
            <wp:effectExtent l="0" t="0" r="635" b="0"/>
            <wp:docPr id="1" name="Picture 1" descr="slippers right and wro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lippers right and wro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564" cy="24835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For more information or support contact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36" w:lineRule="atLeast"/>
        <w:ind w:left="870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Podiatry Open Access for New Patients – </w:t>
      </w:r>
      <w:r w:rsidRPr="002E4F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0300 300 0024</w:t>
      </w:r>
    </w:p>
    <w:p w:rsidR="002E4F97" w:rsidRPr="002E4F97" w:rsidRDefault="002E4F97" w:rsidP="002E4F9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36" w:lineRule="atLeast"/>
        <w:ind w:left="870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Physio Direct on</w:t>
      </w:r>
      <w:r w:rsidRPr="002E4F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01639 683054</w:t>
      </w:r>
    </w:p>
    <w:p w:rsidR="002E4F97" w:rsidRPr="002E4F97" w:rsidRDefault="002E4F97" w:rsidP="002E4F9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36" w:lineRule="atLeast"/>
        <w:ind w:left="870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Neath Port Talbot Hospital Falls Prevention Service- </w:t>
      </w:r>
      <w:r w:rsidRPr="002E4F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01639 862604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If you are elderly, or have elderly friends and relatives, here is some additional general advice to reduce the risk of a fall which you might find useful.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before="100" w:beforeAutospacing="1" w:after="150" w:line="336" w:lineRule="atLeast"/>
        <w:jc w:val="center"/>
        <w:outlineLvl w:val="2"/>
        <w:rPr>
          <w:rFonts w:ascii="Verdana" w:eastAsia="Times New Roman" w:hAnsi="Verdana" w:cs="Times New Roman"/>
          <w:b/>
          <w:bCs/>
          <w:color w:val="883580"/>
          <w:sz w:val="20"/>
          <w:szCs w:val="20"/>
          <w:lang w:eastAsia="en-GB"/>
        </w:rPr>
      </w:pPr>
      <w:r w:rsidRPr="002E4F97">
        <w:rPr>
          <w:rFonts w:ascii="Verdana" w:eastAsia="Times New Roman" w:hAnsi="Verdana" w:cs="Times New Roman"/>
          <w:b/>
          <w:bCs/>
          <w:color w:val="883580"/>
          <w:sz w:val="20"/>
          <w:szCs w:val="20"/>
          <w:lang w:eastAsia="en-GB"/>
        </w:rPr>
        <w:t> 10 practical ways to reduce your risk of having a fall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1. </w:t>
      </w:r>
      <w:proofErr w:type="gramStart"/>
      <w:r w:rsidRPr="002E4F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It's</w:t>
      </w:r>
      <w:proofErr w:type="gramEnd"/>
      <w:r w:rsidRPr="002E4F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never too late to start exercising </w:t>
      </w: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Balance is a skill you can keep or recapture at any age.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2. Exercise regularly </w:t>
      </w:r>
      <w:proofErr w:type="gramStart"/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</w:t>
      </w:r>
      <w:proofErr w:type="gramEnd"/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keeps the balance 'tuned up' and bones and muscles strong.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3. Exercise within your limits </w:t>
      </w: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Problems such as diabetes, arthritis or asthma should not stop you exercising. Your physiotherapist can tailor a specific exercise program for you.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4. Maintain good posture </w:t>
      </w: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Good spinal care throughout your life will assist your balance.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5. Walking aids </w:t>
      </w:r>
      <w:proofErr w:type="gramStart"/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Walking</w:t>
      </w:r>
      <w:proofErr w:type="gramEnd"/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aids such as sticks and frames should be correctly prescribed and fitted - not borrowed from other people.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6. Choose proper footwear </w:t>
      </w: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Firm fitting, flat shoes improve your stability.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7. Take extra care on uneven ground </w:t>
      </w: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Surfaces such as gravel and grass are more challenging to the balance.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8. Good vision helps your balance </w:t>
      </w:r>
      <w:proofErr w:type="gramStart"/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Be</w:t>
      </w:r>
      <w:proofErr w:type="gramEnd"/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careful if lighting is poor and avoid walking in the dark.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9. </w:t>
      </w:r>
      <w:proofErr w:type="gramStart"/>
      <w:r w:rsidRPr="002E4F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Be</w:t>
      </w:r>
      <w:proofErr w:type="gramEnd"/>
      <w:r w:rsidRPr="002E4F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aware of home hazards </w:t>
      </w: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Slippery mats, dangling electrical cords and clutter can turn your home into an obstacle course.</w:t>
      </w:r>
    </w:p>
    <w:p w:rsidR="002E4F97" w:rsidRP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E4F97" w:rsidRDefault="002E4F97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10. Have a 'Falls Emergency Plan' </w:t>
      </w: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Know how to summon help if you do have a fall. Ask your physiotherapist to show you the easiest way to get up off the floor.</w:t>
      </w:r>
    </w:p>
    <w:p w:rsidR="001A7E11" w:rsidRPr="002E4F97" w:rsidRDefault="001A7E11" w:rsidP="002E4F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bookmarkEnd w:id="0"/>
    </w:p>
    <w:p w:rsidR="002E4F97" w:rsidRPr="002E4F97" w:rsidRDefault="002E4F97" w:rsidP="002E4F97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2E4F9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2E4F9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2E4F9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2E4F9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2E4F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F62920"/>
    <w:multiLevelType w:val="multilevel"/>
    <w:tmpl w:val="EEFE0D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4B80CB7"/>
    <w:multiLevelType w:val="multilevel"/>
    <w:tmpl w:val="FB523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4F97"/>
    <w:rsid w:val="000968FF"/>
    <w:rsid w:val="001A7E11"/>
    <w:rsid w:val="001D5B40"/>
    <w:rsid w:val="002E4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17D403"/>
  <w15:chartTrackingRefBased/>
  <w15:docId w15:val="{4C8AF858-2393-4759-B6B5-2D62E0F55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2E4F97"/>
    <w:pPr>
      <w:spacing w:before="100" w:beforeAutospacing="1" w:after="150" w:line="240" w:lineRule="auto"/>
      <w:outlineLvl w:val="2"/>
    </w:pPr>
    <w:rPr>
      <w:rFonts w:ascii="Times New Roman" w:eastAsia="Times New Roman" w:hAnsi="Times New Roman" w:cs="Times New Roman"/>
      <w:b/>
      <w:bCs/>
      <w:color w:val="883580"/>
      <w:sz w:val="26"/>
      <w:szCs w:val="2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2E4F97"/>
    <w:rPr>
      <w:rFonts w:ascii="Times New Roman" w:eastAsia="Times New Roman" w:hAnsi="Times New Roman" w:cs="Times New Roman"/>
      <w:b/>
      <w:bCs/>
      <w:color w:val="883580"/>
      <w:sz w:val="26"/>
      <w:szCs w:val="2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2E4F97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2E4F97"/>
    <w:rPr>
      <w:b/>
      <w:bCs/>
    </w:rPr>
  </w:style>
  <w:style w:type="character" w:styleId="Emphasis">
    <w:name w:val="Emphasis"/>
    <w:basedOn w:val="DefaultParagraphFont"/>
    <w:uiPriority w:val="20"/>
    <w:qFormat/>
    <w:rsid w:val="002E4F9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966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56028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129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05064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95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165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3355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296977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83081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0490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62059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10879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09810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2036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6041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8172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27566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0308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457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84372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5865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77921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74328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395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33895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2078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4651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6983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170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9822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94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7409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56823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3253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3009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76088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9792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578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564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0688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49749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172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47693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4052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8451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0719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1517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09170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39613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7653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5202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8736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1618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31003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86504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4705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922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88943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82670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598</Words>
  <Characters>3412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2019-02-05T15:33:00Z</dcterms:created>
  <dcterms:modified xsi:type="dcterms:W3CDTF">2019-02-05T15:33:00Z</dcterms:modified>
</cp:coreProperties>
</file>