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A3B57" w:rsidRPr="001A3B57" w:rsidRDefault="001A3B57" w:rsidP="001A3B57">
      <w:pPr>
        <w:shd w:val="clear" w:color="auto" w:fill="FFFFFF"/>
        <w:spacing w:after="240" w:line="240" w:lineRule="auto"/>
        <w:outlineLvl w:val="1"/>
        <w:rPr>
          <w:rFonts w:ascii="Verdana" w:eastAsia="Times New Roman" w:hAnsi="Verdana" w:cs="Times New Roman"/>
          <w:b/>
          <w:bCs/>
          <w:color w:val="4672B4"/>
          <w:kern w:val="36"/>
          <w:sz w:val="27"/>
          <w:szCs w:val="27"/>
          <w:lang w:eastAsia="en-GB"/>
        </w:rPr>
      </w:pPr>
      <w:r w:rsidRPr="001A3B57">
        <w:rPr>
          <w:rFonts w:ascii="Verdana" w:eastAsia="Times New Roman" w:hAnsi="Verdana" w:cs="Times New Roman"/>
          <w:b/>
          <w:bCs/>
          <w:color w:val="4672B4"/>
          <w:kern w:val="36"/>
          <w:sz w:val="27"/>
          <w:szCs w:val="27"/>
          <w:lang w:eastAsia="en-GB"/>
        </w:rPr>
        <w:t>Dietitian Debbie wins award for helping NHS staff manage the misery of IBS</w:t>
      </w:r>
    </w:p>
    <w:p w:rsidR="001A3B57" w:rsidRPr="001A3B57" w:rsidRDefault="001A3B57" w:rsidP="001A3B57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883580"/>
          <w:sz w:val="16"/>
          <w:szCs w:val="16"/>
          <w:lang w:eastAsia="en-GB"/>
        </w:rPr>
      </w:pPr>
      <w:r w:rsidRPr="001A3B57">
        <w:rPr>
          <w:rFonts w:ascii="Verdana" w:eastAsia="Times New Roman" w:hAnsi="Verdana" w:cs="Times New Roman"/>
          <w:color w:val="883580"/>
          <w:sz w:val="16"/>
          <w:szCs w:val="16"/>
          <w:lang w:eastAsia="en-GB"/>
        </w:rPr>
        <w:t xml:space="preserve">Thursday, 6 December 2018 </w:t>
      </w:r>
    </w:p>
    <w:p w:rsidR="001A3B57" w:rsidRPr="001A3B57" w:rsidRDefault="001A3B57" w:rsidP="001A3B57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1A3B57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A dietitian has won a top award after helping dozens of people manage the misery of Irritable Bowel Syndrome.</w:t>
      </w:r>
    </w:p>
    <w:p w:rsidR="001A3B57" w:rsidRPr="001A3B57" w:rsidRDefault="001A3B57" w:rsidP="001A3B57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1A3B57">
        <w:rPr>
          <w:rFonts w:ascii="Verdana" w:eastAsia="Times New Roman" w:hAnsi="Verdana" w:cs="Times New Roman"/>
          <w:noProof/>
          <w:color w:val="000000"/>
          <w:sz w:val="18"/>
          <w:szCs w:val="18"/>
          <w:lang w:eastAsia="en-GB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margin">
              <wp:align>left</wp:align>
            </wp:positionH>
            <wp:positionV relativeFrom="paragraph">
              <wp:posOffset>86360</wp:posOffset>
            </wp:positionV>
            <wp:extent cx="3724275" cy="2485390"/>
            <wp:effectExtent l="0" t="0" r="9525" b="0"/>
            <wp:wrapThrough wrapText="bothSides">
              <wp:wrapPolygon edited="0">
                <wp:start x="0" y="0"/>
                <wp:lineTo x="0" y="21357"/>
                <wp:lineTo x="21545" y="21357"/>
                <wp:lineTo x="21545" y="0"/>
                <wp:lineTo x="0" y="0"/>
              </wp:wrapPolygon>
            </wp:wrapThrough>
            <wp:docPr id="3" name="Picture 3" descr="Debbie Thomas Awar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ebbie Thomas Award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24275" cy="24853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1A3B57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1A3B57" w:rsidRPr="001A3B57" w:rsidRDefault="001A3B57" w:rsidP="001A3B57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1A3B57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ABMU prescribing support dietitian Debbie Thomas triumphed in the Innovation in NHS </w:t>
      </w:r>
      <w:proofErr w:type="gramStart"/>
      <w:r w:rsidRPr="001A3B57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Wales</w:t>
      </w:r>
      <w:proofErr w:type="gramEnd"/>
      <w:r w:rsidRPr="001A3B57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category of the </w:t>
      </w:r>
      <w:proofErr w:type="spellStart"/>
      <w:r w:rsidRPr="001A3B57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MediWales</w:t>
      </w:r>
      <w:proofErr w:type="spellEnd"/>
      <w:r w:rsidRPr="001A3B57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Awards in Cardiff.</w:t>
      </w:r>
    </w:p>
    <w:p w:rsidR="001A3B57" w:rsidRPr="001A3B57" w:rsidRDefault="001A3B57" w:rsidP="001A3B57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1A3B57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1A3B57" w:rsidRPr="001A3B57" w:rsidRDefault="001A3B57" w:rsidP="001A3B57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1A3B57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>Debbie receives her award from Dr Rob Orford, the Welsh Government’s Scientific Adviser for Health</w:t>
      </w:r>
    </w:p>
    <w:p w:rsidR="001A3B57" w:rsidRPr="001A3B57" w:rsidRDefault="001A3B57" w:rsidP="001A3B57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1A3B57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1A3B57" w:rsidRPr="001A3B57" w:rsidRDefault="001A3B57" w:rsidP="001A3B57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1A3B57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Debbie is already a Bevan Exemplar – part of a Wales-wide programme run by the Bevan Commission to support NHS staff leading projects that will improve patient care.</w:t>
      </w:r>
    </w:p>
    <w:p w:rsidR="001A3B57" w:rsidRPr="001A3B57" w:rsidRDefault="001A3B57" w:rsidP="001A3B57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1A3B57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1A3B57" w:rsidRPr="001A3B57" w:rsidRDefault="001A3B57" w:rsidP="001A3B57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1A3B57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Last year, she was a finalist in the NHS Wales Awards for her work with five Bridgend GP surgeries on a pilot involving a diet which identifies and then eliminates trigger foods.</w:t>
      </w:r>
    </w:p>
    <w:p w:rsidR="001A3B57" w:rsidRPr="001A3B57" w:rsidRDefault="001A3B57" w:rsidP="001A3B57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1A3B57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1A3B57" w:rsidRPr="001A3B57" w:rsidRDefault="001A3B57" w:rsidP="001A3B57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1A3B57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Debbie’s use of the low FODMAP diet has had amazing results since the pilot started in 2015, with more than three-quarters of the patients she saw reporting their IBS had eased or even disappeared.</w:t>
      </w:r>
    </w:p>
    <w:p w:rsidR="001A3B57" w:rsidRPr="001A3B57" w:rsidRDefault="001A3B57" w:rsidP="001A3B57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1A3B57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1A3B57" w:rsidRPr="001A3B57" w:rsidRDefault="001A3B57" w:rsidP="001A3B57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1A3B57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That work with GP practices is continuing. However, due to its success, Debbie then started a separate pilot for ABMU staff.</w:t>
      </w:r>
    </w:p>
    <w:p w:rsidR="001A3B57" w:rsidRPr="001A3B57" w:rsidRDefault="001A3B57" w:rsidP="001A3B57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1A3B57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1A3B57" w:rsidRPr="001A3B57" w:rsidRDefault="001A3B57" w:rsidP="001A3B57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1A3B57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This too has had resounding results, and led to Debbie being shortlisted for, and now winning, the </w:t>
      </w:r>
      <w:proofErr w:type="spellStart"/>
      <w:r w:rsidRPr="001A3B57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MediWales</w:t>
      </w:r>
      <w:proofErr w:type="spellEnd"/>
      <w:r w:rsidRPr="001A3B57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Innovation Award.</w:t>
      </w:r>
    </w:p>
    <w:p w:rsidR="001A3B57" w:rsidRPr="001A3B57" w:rsidRDefault="001A3B57" w:rsidP="001A3B57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1A3B57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1A3B57" w:rsidRPr="001A3B57" w:rsidRDefault="001A3B57" w:rsidP="001A3B57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1A3B57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“IBS can affect one in five people at some stage of their lives,”</w:t>
      </w:r>
      <w:r w:rsidRPr="001A3B57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Debbie explained. </w:t>
      </w:r>
      <w:r w:rsidRPr="001A3B57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“Based on national figures, around 79,000 people in the ABMU area will have it, including 2,400 staff.</w:t>
      </w:r>
    </w:p>
    <w:p w:rsidR="001A3B57" w:rsidRPr="001A3B57" w:rsidRDefault="001A3B57" w:rsidP="001A3B57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1A3B57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1A3B57" w:rsidRPr="001A3B57" w:rsidRDefault="001A3B57" w:rsidP="001A3B57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1A3B57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“When I put the call out for people to take part in the pilot, I had so many responses for the first cohort that I had to start a waiting list for a second cohort, and I’m now working my way through the third.</w:t>
      </w:r>
    </w:p>
    <w:p w:rsidR="001A3B57" w:rsidRPr="001A3B57" w:rsidRDefault="001A3B57" w:rsidP="001A3B57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1A3B57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lastRenderedPageBreak/>
        <w:t> </w:t>
      </w:r>
    </w:p>
    <w:p w:rsidR="001A3B57" w:rsidRPr="001A3B57" w:rsidRDefault="001A3B57" w:rsidP="001A3B57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1A3B57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“That shows the need is out there, and I see this award as being for the staff because without them I could never have done it.”</w:t>
      </w:r>
    </w:p>
    <w:p w:rsidR="001A3B57" w:rsidRPr="001A3B57" w:rsidRDefault="001A3B57" w:rsidP="001A3B57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1A3B57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1A3B57" w:rsidRPr="001A3B57" w:rsidRDefault="001A3B57" w:rsidP="001A3B57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1A3B57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IBS can cause bloating, abdominal cramps and pain, excessive wind, diarrhoea with ‘urgency’ and constipation. It can have a huge impact on daily life.</w:t>
      </w:r>
    </w:p>
    <w:p w:rsidR="001A3B57" w:rsidRPr="001A3B57" w:rsidRDefault="001A3B57" w:rsidP="001A3B57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1A3B57">
        <w:rPr>
          <w:rFonts w:ascii="Verdana" w:eastAsia="Times New Roman" w:hAnsi="Verdana" w:cs="Times New Roman"/>
          <w:noProof/>
          <w:color w:val="000000"/>
          <w:sz w:val="18"/>
          <w:szCs w:val="18"/>
          <w:lang w:eastAsia="en-GB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margin">
              <wp:align>right</wp:align>
            </wp:positionH>
            <wp:positionV relativeFrom="paragraph">
              <wp:posOffset>143510</wp:posOffset>
            </wp:positionV>
            <wp:extent cx="2814320" cy="3138170"/>
            <wp:effectExtent l="0" t="0" r="5080" b="5080"/>
            <wp:wrapThrough wrapText="bothSides">
              <wp:wrapPolygon edited="0">
                <wp:start x="0" y="0"/>
                <wp:lineTo x="0" y="21504"/>
                <wp:lineTo x="21493" y="21504"/>
                <wp:lineTo x="21493" y="0"/>
                <wp:lineTo x="0" y="0"/>
              </wp:wrapPolygon>
            </wp:wrapThrough>
            <wp:docPr id="2" name="Picture 2" descr="Debbie Thomas portrait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Debbie Thomas portrait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14320" cy="31381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1A3B57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1A3B57" w:rsidRPr="001A3B57" w:rsidRDefault="001A3B57" w:rsidP="001A3B57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1A3B57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Many sufferers report absence from work.</w:t>
      </w:r>
    </w:p>
    <w:p w:rsidR="001A3B57" w:rsidRPr="001A3B57" w:rsidRDefault="001A3B57" w:rsidP="001A3B57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1A3B57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1A3B57" w:rsidRPr="001A3B57" w:rsidRDefault="001A3B57" w:rsidP="001A3B57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1A3B57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They often have to take medication to control the symptoms. Some may previously have been sent for a colonoscopy or endoscopy which, apart from being highly invasive, costs the NHS around £400 a time.</w:t>
      </w:r>
    </w:p>
    <w:p w:rsidR="001A3B57" w:rsidRPr="001A3B57" w:rsidRDefault="001A3B57" w:rsidP="001A3B57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1A3B57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1A3B57" w:rsidRPr="001A3B57" w:rsidRDefault="001A3B57" w:rsidP="001A3B57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1A3B57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Others may get dietary advice such as looking at the regularity of their food, </w:t>
      </w:r>
      <w:bookmarkStart w:id="0" w:name="_GoBack"/>
      <w:bookmarkEnd w:id="0"/>
      <w:r w:rsidRPr="001A3B57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making sure they drink plenty of fluids and adjusting fibre. But, Debbie (</w:t>
      </w:r>
      <w:r w:rsidRPr="001A3B57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>pictured right</w:t>
      </w:r>
      <w:r w:rsidRPr="001A3B57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) said, this had limited success.</w:t>
      </w:r>
    </w:p>
    <w:p w:rsidR="001A3B57" w:rsidRPr="001A3B57" w:rsidRDefault="001A3B57" w:rsidP="001A3B57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1A3B57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1A3B57" w:rsidRPr="001A3B57" w:rsidRDefault="001A3B57" w:rsidP="001A3B57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1A3B57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FODMAP stands for Fermentable Oligosaccharides, Disaccharides, Monosaccharides and Polyols – carbohydrates that aren’t easily broken down and absorbed by the gut.</w:t>
      </w:r>
    </w:p>
    <w:p w:rsidR="001A3B57" w:rsidRPr="001A3B57" w:rsidRDefault="001A3B57" w:rsidP="001A3B57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1A3B57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1A3B57" w:rsidRPr="001A3B57" w:rsidRDefault="001A3B57" w:rsidP="001A3B57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1A3B57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They ferment relatively quickly, releasing gases which can lead to bloating and other characteristic IBS symptoms.</w:t>
      </w:r>
    </w:p>
    <w:p w:rsidR="001A3B57" w:rsidRPr="001A3B57" w:rsidRDefault="001A3B57" w:rsidP="001A3B57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1A3B57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1A3B57" w:rsidRPr="001A3B57" w:rsidRDefault="001A3B57" w:rsidP="001A3B57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1A3B57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High-FODMAP foods include some fruits and vegetables, animal milk, wheat products and beans.</w:t>
      </w:r>
    </w:p>
    <w:p w:rsidR="001A3B57" w:rsidRPr="001A3B57" w:rsidRDefault="001A3B57" w:rsidP="001A3B57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1A3B57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1A3B57" w:rsidRPr="001A3B57" w:rsidRDefault="001A3B57" w:rsidP="001A3B57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1A3B57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People on the pilot projects usually see Debbie twice. The first is to remove all high-FODMAP foods from their diet.</w:t>
      </w:r>
    </w:p>
    <w:p w:rsidR="001A3B57" w:rsidRPr="001A3B57" w:rsidRDefault="001A3B57" w:rsidP="001A3B57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1A3B57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1A3B57" w:rsidRPr="001A3B57" w:rsidRDefault="001A3B57" w:rsidP="001A3B57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1A3B57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The second, once symptoms have improved, is to start reintroducing them so they can identify trigger foods causing the problem.</w:t>
      </w:r>
    </w:p>
    <w:p w:rsidR="001A3B57" w:rsidRPr="001A3B57" w:rsidRDefault="001A3B57" w:rsidP="001A3B57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1A3B57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1A3B57" w:rsidRPr="001A3B57" w:rsidRDefault="001A3B57" w:rsidP="001A3B57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1A3B57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So far, in the staff pilot cohorts, Debbie has seen 87 people, 62 of whom have completed the programme. All but one have had a reduction in symptoms.</w:t>
      </w:r>
    </w:p>
    <w:p w:rsidR="001A3B57" w:rsidRPr="001A3B57" w:rsidRDefault="001A3B57" w:rsidP="001A3B57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1A3B57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1A3B57" w:rsidRPr="001A3B57" w:rsidRDefault="001A3B57" w:rsidP="001A3B57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1A3B57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One of those to have seen huge improvements is Senior Project Manager Tricia Jones, who works in ABMU’s strategy department and has had IBS for the past 10 years.</w:t>
      </w:r>
    </w:p>
    <w:p w:rsidR="001A3B57" w:rsidRPr="001A3B57" w:rsidRDefault="001A3B57" w:rsidP="001A3B57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1A3B57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lastRenderedPageBreak/>
        <w:t> </w:t>
      </w:r>
    </w:p>
    <w:p w:rsidR="001A3B57" w:rsidRPr="001A3B57" w:rsidRDefault="001A3B57" w:rsidP="001A3B57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1A3B57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Tricia said:</w:t>
      </w:r>
      <w:r w:rsidRPr="001A3B57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 xml:space="preserve"> “The pain and discomfort are unbelievable. You wouldn’t think it of a tummy condition, but it’s really debilitating. It drags you down.</w:t>
      </w:r>
    </w:p>
    <w:p w:rsidR="001A3B57" w:rsidRPr="001A3B57" w:rsidRDefault="001A3B57" w:rsidP="001A3B57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1A3B57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1A3B57" w:rsidRPr="001A3B57" w:rsidRDefault="001A3B57" w:rsidP="001A3B57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1A3B57">
        <w:rPr>
          <w:rFonts w:ascii="Verdana" w:eastAsia="Times New Roman" w:hAnsi="Verdana" w:cs="Times New Roman"/>
          <w:b/>
          <w:bCs/>
          <w:noProof/>
          <w:color w:val="000000"/>
          <w:sz w:val="18"/>
          <w:szCs w:val="18"/>
          <w:lang w:eastAsia="en-GB"/>
        </w:rPr>
        <w:drawing>
          <wp:anchor distT="0" distB="0" distL="114300" distR="114300" simplePos="0" relativeHeight="251660288" behindDoc="0" locked="0" layoutInCell="1" allowOverlap="1">
            <wp:simplePos x="0" y="0"/>
            <wp:positionH relativeFrom="margin">
              <wp:align>left</wp:align>
            </wp:positionH>
            <wp:positionV relativeFrom="paragraph">
              <wp:posOffset>12700</wp:posOffset>
            </wp:positionV>
            <wp:extent cx="2876550" cy="3368040"/>
            <wp:effectExtent l="0" t="0" r="0" b="3810"/>
            <wp:wrapThrough wrapText="bothSides">
              <wp:wrapPolygon edited="0">
                <wp:start x="0" y="0"/>
                <wp:lineTo x="0" y="21502"/>
                <wp:lineTo x="21457" y="21502"/>
                <wp:lineTo x="21457" y="0"/>
                <wp:lineTo x="0" y="0"/>
              </wp:wrapPolygon>
            </wp:wrapThrough>
            <wp:docPr id="1" name="Picture 1" descr="Debbie Thomas Award Tricia Jone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Debbie Thomas Award Tricia Jones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76550" cy="33680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1A3B57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“You don’t really go out and eat things because you’re constantly looking for where the toilet is. It’s just life-changing.</w:t>
      </w:r>
    </w:p>
    <w:p w:rsidR="001A3B57" w:rsidRPr="001A3B57" w:rsidRDefault="001A3B57" w:rsidP="001A3B57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1A3B57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1A3B57" w:rsidRPr="001A3B57" w:rsidRDefault="001A3B57" w:rsidP="001A3B57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1A3B57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“Now I go out, I know what I can eat and what I can’t eat so I’m not putting myself in a position to make me unwell. Deb and the diet have really transformed everything.”</w:t>
      </w:r>
    </w:p>
    <w:p w:rsidR="001A3B57" w:rsidRPr="001A3B57" w:rsidRDefault="001A3B57" w:rsidP="001A3B57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1A3B57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1A3B57" w:rsidRPr="001A3B57" w:rsidRDefault="001A3B57" w:rsidP="001A3B57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1A3B57">
        <w:rPr>
          <w:rFonts w:ascii="Verdana" w:eastAsia="Times New Roman" w:hAnsi="Verdana" w:cs="Times New Roman"/>
          <w:i/>
          <w:iCs/>
          <w:color w:val="000000"/>
          <w:sz w:val="18"/>
          <w:szCs w:val="18"/>
          <w:lang w:eastAsia="en-GB"/>
        </w:rPr>
        <w:t>Left: ABMU’s Tricia Jones now knows what she can safely eat – including a work lunch of a wheat-free sandwich and packet of crisps</w:t>
      </w:r>
    </w:p>
    <w:p w:rsidR="001A3B57" w:rsidRPr="001A3B57" w:rsidRDefault="001A3B57" w:rsidP="001A3B57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</w:p>
    <w:p w:rsidR="001A3B57" w:rsidRPr="001A3B57" w:rsidRDefault="001A3B57" w:rsidP="001A3B57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1A3B57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Tricia, from Swansea, said some foods she thought were trigger-points turned out not to be – and vice-versa.</w:t>
      </w:r>
    </w:p>
    <w:p w:rsidR="001A3B57" w:rsidRPr="001A3B57" w:rsidRDefault="001A3B57" w:rsidP="001A3B57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1A3B57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1A3B57" w:rsidRPr="001A3B57" w:rsidRDefault="001A3B57" w:rsidP="001A3B57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1A3B57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“You think you’ve been doing it right – but I’ve been doing it wrong. I wish I’d known about this diet 10 years ago. I still have some slight blips but I know how to deal with them now.</w:t>
      </w:r>
    </w:p>
    <w:p w:rsidR="001A3B57" w:rsidRPr="001A3B57" w:rsidRDefault="001A3B57" w:rsidP="001A3B57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1A3B57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1A3B57" w:rsidRPr="001A3B57" w:rsidRDefault="001A3B57" w:rsidP="001A3B57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1A3B57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“It has been amazing.”</w:t>
      </w:r>
    </w:p>
    <w:p w:rsidR="001A3B57" w:rsidRPr="001A3B57" w:rsidRDefault="001A3B57" w:rsidP="001A3B57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1A3B57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1A3B57" w:rsidRPr="001A3B57" w:rsidRDefault="001A3B57" w:rsidP="001A3B57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1A3B57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Debbie said there were many hidden costs associated with IBS, quite apart from the unpleasant symptoms.</w:t>
      </w:r>
    </w:p>
    <w:p w:rsidR="001A3B57" w:rsidRPr="001A3B57" w:rsidRDefault="001A3B57" w:rsidP="001A3B57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1A3B57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1A3B57" w:rsidRPr="001A3B57" w:rsidRDefault="001A3B57" w:rsidP="001A3B57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1A3B57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For example, the 87 patients on the staff pilot had undergone 76 invasive examinations such as an endoscopy. With the average cost of £373 a time, this amounts to around £28,348.</w:t>
      </w:r>
    </w:p>
    <w:p w:rsidR="001A3B57" w:rsidRPr="001A3B57" w:rsidRDefault="001A3B57" w:rsidP="001A3B57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1A3B57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1A3B57" w:rsidRPr="001A3B57" w:rsidRDefault="001A3B57" w:rsidP="001A3B57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1A3B57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“These invasive procedures are not without risk and pose a significant cost to the NHS, plus the indirect cost to the patient in time taken from work and recovery,”</w:t>
      </w:r>
      <w:r w:rsidRPr="001A3B57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Debbie said.</w:t>
      </w:r>
    </w:p>
    <w:p w:rsidR="001A3B57" w:rsidRPr="001A3B57" w:rsidRDefault="001A3B57" w:rsidP="001A3B57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1A3B57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1A3B57" w:rsidRPr="001A3B57" w:rsidRDefault="001A3B57" w:rsidP="001A3B57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1A3B57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Additionally, 87 members of staff had reported between them losing 293 work days in 2017 at an estimated cost to the organisations of £41,257.</w:t>
      </w:r>
    </w:p>
    <w:p w:rsidR="001A3B57" w:rsidRPr="001A3B57" w:rsidRDefault="001A3B57" w:rsidP="001A3B57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1A3B57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1A3B57" w:rsidRPr="001A3B57" w:rsidRDefault="001A3B57" w:rsidP="001A3B57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1A3B57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lastRenderedPageBreak/>
        <w:t xml:space="preserve">Debbie said she was delighted not just to have won the </w:t>
      </w:r>
      <w:proofErr w:type="spellStart"/>
      <w:r w:rsidRPr="001A3B57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MediWales</w:t>
      </w:r>
      <w:proofErr w:type="spellEnd"/>
      <w:r w:rsidRPr="001A3B57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Award but also to have made a difference to so many people’s lives.</w:t>
      </w:r>
    </w:p>
    <w:p w:rsidR="001A3B57" w:rsidRPr="001A3B57" w:rsidRDefault="001A3B57" w:rsidP="001A3B57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1A3B57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1A3B57" w:rsidRPr="001A3B57" w:rsidRDefault="001A3B57" w:rsidP="001A3B57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1A3B57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“If staff are fit and healthy, they can look after patients more effectively and give them a better quality of care.</w:t>
      </w:r>
    </w:p>
    <w:p w:rsidR="001A3B57" w:rsidRPr="001A3B57" w:rsidRDefault="001A3B57" w:rsidP="001A3B57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1A3B57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1A3B57" w:rsidRPr="001A3B57" w:rsidRDefault="001A3B57" w:rsidP="001A3B57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1A3B57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“They are not preoccupied with pain and discomfort, and worrying about where the toilet is.</w:t>
      </w:r>
    </w:p>
    <w:p w:rsidR="001A3B57" w:rsidRPr="001A3B57" w:rsidRDefault="001A3B57" w:rsidP="001A3B57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1A3B57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1A3B57" w:rsidRPr="001A3B57" w:rsidRDefault="001A3B57" w:rsidP="001A3B57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1A3B57">
        <w:rPr>
          <w:rFonts w:ascii="Verdana" w:eastAsia="Times New Roman" w:hAnsi="Verdana" w:cs="Times New Roman"/>
          <w:b/>
          <w:bCs/>
          <w:color w:val="000000"/>
          <w:sz w:val="18"/>
          <w:szCs w:val="18"/>
          <w:lang w:eastAsia="en-GB"/>
        </w:rPr>
        <w:t>“Hopefully, winning this award may help secure a long-term service for staff suffering from IBS, not just locally but across Wales.”</w:t>
      </w:r>
    </w:p>
    <w:p w:rsidR="001A3B57" w:rsidRPr="001A3B57" w:rsidRDefault="001A3B57" w:rsidP="001A3B57">
      <w:pPr>
        <w:shd w:val="clear" w:color="auto" w:fill="FFFFFF"/>
        <w:spacing w:after="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1A3B57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> </w:t>
      </w:r>
    </w:p>
    <w:p w:rsidR="001A3B57" w:rsidRPr="001A3B57" w:rsidRDefault="001A3B57" w:rsidP="001A3B57">
      <w:pPr>
        <w:shd w:val="clear" w:color="auto" w:fill="FFFFFF"/>
        <w:spacing w:after="100" w:line="336" w:lineRule="atLeast"/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</w:pPr>
      <w:r w:rsidRPr="001A3B57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Source: </w:t>
      </w:r>
      <w:hyperlink r:id="rId7" w:history="1">
        <w:proofErr w:type="spellStart"/>
        <w:r w:rsidRPr="001A3B57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>Abertawe</w:t>
        </w:r>
        <w:proofErr w:type="spellEnd"/>
        <w:r w:rsidRPr="001A3B57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 xml:space="preserve"> Bro </w:t>
        </w:r>
        <w:proofErr w:type="spellStart"/>
        <w:r w:rsidRPr="001A3B57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>Morgannwg</w:t>
        </w:r>
        <w:proofErr w:type="spellEnd"/>
        <w:r w:rsidRPr="001A3B57">
          <w:rPr>
            <w:rFonts w:ascii="Verdana" w:eastAsia="Times New Roman" w:hAnsi="Verdana" w:cs="Times New Roman"/>
            <w:color w:val="4672B4"/>
            <w:sz w:val="18"/>
            <w:szCs w:val="18"/>
            <w:lang w:eastAsia="en-GB"/>
          </w:rPr>
          <w:t xml:space="preserve"> University Health Board</w:t>
        </w:r>
      </w:hyperlink>
      <w:r w:rsidRPr="001A3B57">
        <w:rPr>
          <w:rFonts w:ascii="Verdana" w:eastAsia="Times New Roman" w:hAnsi="Verdana" w:cs="Times New Roman"/>
          <w:color w:val="000000"/>
          <w:sz w:val="18"/>
          <w:szCs w:val="18"/>
          <w:lang w:eastAsia="en-GB"/>
        </w:rPr>
        <w:t xml:space="preserve"> </w:t>
      </w:r>
    </w:p>
    <w:p w:rsidR="00BA1971" w:rsidRDefault="001A3B57"/>
    <w:sectPr w:rsidR="00BA1971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A3B57"/>
    <w:rsid w:val="001A3B57"/>
    <w:rsid w:val="00971216"/>
    <w:rsid w:val="00FE2A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F95E6B26-9D79-47DE-95B4-3D45B1BFA91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1A3B57"/>
    <w:rPr>
      <w:strike w:val="0"/>
      <w:dstrike w:val="0"/>
      <w:color w:val="4672B4"/>
      <w:u w:val="none"/>
      <w:effect w:val="none"/>
    </w:rPr>
  </w:style>
  <w:style w:type="character" w:styleId="Strong">
    <w:name w:val="Strong"/>
    <w:basedOn w:val="DefaultParagraphFont"/>
    <w:uiPriority w:val="22"/>
    <w:qFormat/>
    <w:rsid w:val="001A3B57"/>
    <w:rPr>
      <w:b/>
      <w:bCs/>
    </w:rPr>
  </w:style>
  <w:style w:type="character" w:styleId="Emphasis">
    <w:name w:val="Emphasis"/>
    <w:basedOn w:val="DefaultParagraphFont"/>
    <w:uiPriority w:val="20"/>
    <w:qFormat/>
    <w:rsid w:val="001A3B57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003310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2709172">
          <w:marLeft w:val="0"/>
          <w:marRight w:val="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421911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87589000">
                  <w:marLeft w:val="150"/>
                  <w:marRight w:val="15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216589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6244946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7776200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66141949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6237044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80342274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2183041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77628832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12600260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206595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1574146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0691524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6131182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6511509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8259585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43840791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8061115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0912739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0136061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1674399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3005320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10942785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78743036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1990297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6009555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7713819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05330812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08980914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7932078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75061662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736556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81614194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14068842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1470578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2905721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05515849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9113543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1647863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49371538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5843224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08325990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5234605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90055537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9772705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0344153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5825041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0228422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7066887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0164765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2402574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5011445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41088343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5385689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0913101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5065442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44634668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01064585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1394293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79968830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8380371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63348748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40988789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1677731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53599532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50446867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5791027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1831977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13517447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03149363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3444817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61547881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00683100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78311218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214735515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2325319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29240175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4269756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55681640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149121175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http://www.abm.wales.nhs.uk/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811</Words>
  <Characters>4629</Characters>
  <Application>Microsoft Office Word</Application>
  <DocSecurity>0</DocSecurity>
  <Lines>38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5430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Cerys Parsons (ABM ULHB - Communications )</dc:creator>
  <cp:keywords/>
  <dc:description/>
  <cp:lastModifiedBy>Cerys Parsons (ABM ULHB - Communications )</cp:lastModifiedBy>
  <cp:revision>1</cp:revision>
  <dcterms:created xsi:type="dcterms:W3CDTF">2019-02-13T11:11:00Z</dcterms:created>
  <dcterms:modified xsi:type="dcterms:W3CDTF">2019-02-13T11:14:00Z</dcterms:modified>
</cp:coreProperties>
</file>