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E11C0" w:rsidRPr="006E11C0" w:rsidRDefault="006E11C0" w:rsidP="006E11C0">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6E11C0">
        <w:rPr>
          <w:rFonts w:ascii="Verdana" w:eastAsia="Times New Roman" w:hAnsi="Verdana" w:cs="Times New Roman"/>
          <w:b/>
          <w:bCs/>
          <w:color w:val="4672B4"/>
          <w:kern w:val="36"/>
          <w:sz w:val="27"/>
          <w:szCs w:val="27"/>
          <w:lang w:eastAsia="en-GB"/>
        </w:rPr>
        <w:t>ABMU makes further offer to HSDU staff</w:t>
      </w:r>
    </w:p>
    <w:p w:rsidR="006E11C0" w:rsidRPr="006E11C0" w:rsidRDefault="006E11C0" w:rsidP="006E11C0">
      <w:pPr>
        <w:shd w:val="clear" w:color="auto" w:fill="FFFFFF"/>
        <w:spacing w:after="0" w:line="336" w:lineRule="atLeast"/>
        <w:rPr>
          <w:rFonts w:ascii="Verdana" w:eastAsia="Times New Roman" w:hAnsi="Verdana" w:cs="Times New Roman"/>
          <w:color w:val="883580"/>
          <w:sz w:val="16"/>
          <w:szCs w:val="16"/>
          <w:lang w:eastAsia="en-GB"/>
        </w:rPr>
      </w:pPr>
      <w:r w:rsidRPr="006E11C0">
        <w:rPr>
          <w:rFonts w:ascii="Verdana" w:eastAsia="Times New Roman" w:hAnsi="Verdana" w:cs="Times New Roman"/>
          <w:color w:val="883580"/>
          <w:sz w:val="16"/>
          <w:szCs w:val="16"/>
          <w:lang w:eastAsia="en-GB"/>
        </w:rPr>
        <w:t xml:space="preserve">Thursday, 2 February 2017 </w:t>
      </w:r>
    </w:p>
    <w:p w:rsidR="006E11C0" w:rsidRPr="006E11C0" w:rsidRDefault="006E11C0" w:rsidP="006E11C0">
      <w:pPr>
        <w:shd w:val="clear" w:color="auto" w:fill="FFFFFF"/>
        <w:spacing w:after="0" w:line="336" w:lineRule="atLeast"/>
        <w:rPr>
          <w:rFonts w:ascii="Verdana" w:eastAsia="Times New Roman" w:hAnsi="Verdana" w:cs="Times New Roman"/>
          <w:color w:val="000000"/>
          <w:sz w:val="18"/>
          <w:szCs w:val="18"/>
          <w:lang w:eastAsia="en-GB"/>
        </w:rPr>
      </w:pPr>
      <w:r w:rsidRPr="006E11C0">
        <w:rPr>
          <w:rFonts w:ascii="Verdana" w:eastAsia="Times New Roman" w:hAnsi="Verdana" w:cs="Times New Roman"/>
          <w:color w:val="000000"/>
          <w:sz w:val="18"/>
          <w:szCs w:val="18"/>
          <w:lang w:eastAsia="en-GB"/>
        </w:rPr>
        <w:t xml:space="preserve">ABMU Health Board has made a further offer to HSDU staff and continues to meet regularly with UNISON to resolve staff concerns and ensure safe services for patients. </w:t>
      </w:r>
    </w:p>
    <w:p w:rsidR="006E11C0" w:rsidRPr="006E11C0" w:rsidRDefault="006E11C0" w:rsidP="006E11C0">
      <w:pPr>
        <w:shd w:val="clear" w:color="auto" w:fill="FFFFFF"/>
        <w:spacing w:after="0" w:line="336" w:lineRule="atLeast"/>
        <w:rPr>
          <w:rFonts w:ascii="Verdana" w:eastAsia="Times New Roman" w:hAnsi="Verdana" w:cs="Times New Roman"/>
          <w:color w:val="000000"/>
          <w:sz w:val="18"/>
          <w:szCs w:val="18"/>
          <w:lang w:eastAsia="en-GB"/>
        </w:rPr>
      </w:pPr>
    </w:p>
    <w:p w:rsidR="006E11C0" w:rsidRPr="006E11C0" w:rsidRDefault="00D36D91" w:rsidP="006E11C0">
      <w:pPr>
        <w:shd w:val="clear" w:color="auto" w:fill="FFFFFF"/>
        <w:spacing w:after="0" w:line="336" w:lineRule="atLeast"/>
        <w:rPr>
          <w:rFonts w:ascii="Verdana" w:eastAsia="Times New Roman" w:hAnsi="Verdana" w:cs="Times New Roman"/>
          <w:color w:val="000000"/>
          <w:sz w:val="18"/>
          <w:szCs w:val="18"/>
          <w:lang w:eastAsia="en-GB"/>
        </w:rPr>
      </w:pPr>
      <w:r w:rsidRPr="006E11C0">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33655</wp:posOffset>
            </wp:positionV>
            <wp:extent cx="3676650" cy="828675"/>
            <wp:effectExtent l="0" t="0" r="0" b="9525"/>
            <wp:wrapThrough wrapText="bothSides">
              <wp:wrapPolygon edited="0">
                <wp:start x="0" y="0"/>
                <wp:lineTo x="0" y="21352"/>
                <wp:lineTo x="21488" y="21352"/>
                <wp:lineTo x="21488" y="0"/>
                <wp:lineTo x="0" y="0"/>
              </wp:wrapPolygon>
            </wp:wrapThrough>
            <wp:docPr id="1" name="Picture 1" descr="ABMU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BMU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676650" cy="828675"/>
                    </a:xfrm>
                    <a:prstGeom prst="rect">
                      <a:avLst/>
                    </a:prstGeom>
                    <a:noFill/>
                    <a:ln>
                      <a:noFill/>
                    </a:ln>
                  </pic:spPr>
                </pic:pic>
              </a:graphicData>
            </a:graphic>
            <wp14:sizeRelH relativeFrom="page">
              <wp14:pctWidth>0</wp14:pctWidth>
            </wp14:sizeRelH>
            <wp14:sizeRelV relativeFrom="page">
              <wp14:pctHeight>0</wp14:pctHeight>
            </wp14:sizeRelV>
          </wp:anchor>
        </w:drawing>
      </w:r>
      <w:r w:rsidR="006E11C0" w:rsidRPr="006E11C0">
        <w:rPr>
          <w:rFonts w:ascii="Verdana" w:eastAsia="Times New Roman" w:hAnsi="Verdana" w:cs="Times New Roman"/>
          <w:color w:val="000000"/>
          <w:sz w:val="18"/>
          <w:szCs w:val="18"/>
          <w:lang w:eastAsia="en-GB"/>
        </w:rPr>
        <w:t>All members of health board staff - no matter what their role within the health board – are valued and make an important contribution to the care of patients.</w:t>
      </w:r>
    </w:p>
    <w:p w:rsidR="006E11C0" w:rsidRPr="006E11C0" w:rsidRDefault="006E11C0" w:rsidP="006E11C0">
      <w:pPr>
        <w:shd w:val="clear" w:color="auto" w:fill="FFFFFF"/>
        <w:spacing w:after="0" w:line="336" w:lineRule="atLeast"/>
        <w:rPr>
          <w:rFonts w:ascii="Verdana" w:eastAsia="Times New Roman" w:hAnsi="Verdana" w:cs="Times New Roman"/>
          <w:color w:val="000000"/>
          <w:sz w:val="18"/>
          <w:szCs w:val="18"/>
          <w:lang w:eastAsia="en-GB"/>
        </w:rPr>
      </w:pPr>
      <w:r w:rsidRPr="006E11C0">
        <w:rPr>
          <w:rFonts w:ascii="Verdana" w:eastAsia="Times New Roman" w:hAnsi="Verdana" w:cs="Times New Roman"/>
          <w:color w:val="000000"/>
          <w:sz w:val="18"/>
          <w:szCs w:val="18"/>
          <w:lang w:eastAsia="en-GB"/>
        </w:rPr>
        <w:t> </w:t>
      </w:r>
    </w:p>
    <w:p w:rsidR="006E11C0" w:rsidRPr="006E11C0" w:rsidRDefault="006E11C0" w:rsidP="006E11C0">
      <w:pPr>
        <w:shd w:val="clear" w:color="auto" w:fill="FFFFFF"/>
        <w:spacing w:after="0" w:line="336" w:lineRule="atLeast"/>
        <w:rPr>
          <w:rFonts w:ascii="Verdana" w:eastAsia="Times New Roman" w:hAnsi="Verdana" w:cs="Times New Roman"/>
          <w:color w:val="000000"/>
          <w:sz w:val="18"/>
          <w:szCs w:val="18"/>
          <w:lang w:eastAsia="en-GB"/>
        </w:rPr>
      </w:pPr>
      <w:r w:rsidRPr="006E11C0">
        <w:rPr>
          <w:rFonts w:ascii="Verdana" w:eastAsia="Times New Roman" w:hAnsi="Verdana" w:cs="Times New Roman"/>
          <w:color w:val="000000"/>
          <w:sz w:val="18"/>
          <w:szCs w:val="18"/>
          <w:lang w:eastAsia="en-GB"/>
        </w:rPr>
        <w:t>The concerns of band 2 Assistant Technical Officers (ATO) in the hospital sterilisation and disinfection unit (HSDU) are being taken seriously. Meetings have been held with UNISON to discuss and put forward proposals to resolve these concerns.</w:t>
      </w:r>
    </w:p>
    <w:p w:rsidR="006E11C0" w:rsidRPr="006E11C0" w:rsidRDefault="006E11C0" w:rsidP="006E11C0">
      <w:pPr>
        <w:shd w:val="clear" w:color="auto" w:fill="FFFFFF"/>
        <w:spacing w:after="0" w:line="336" w:lineRule="atLeast"/>
        <w:rPr>
          <w:rFonts w:ascii="Verdana" w:eastAsia="Times New Roman" w:hAnsi="Verdana" w:cs="Times New Roman"/>
          <w:color w:val="000000"/>
          <w:sz w:val="18"/>
          <w:szCs w:val="18"/>
          <w:lang w:eastAsia="en-GB"/>
        </w:rPr>
      </w:pPr>
      <w:r w:rsidRPr="006E11C0">
        <w:rPr>
          <w:rFonts w:ascii="Verdana" w:eastAsia="Times New Roman" w:hAnsi="Verdana" w:cs="Times New Roman"/>
          <w:color w:val="000000"/>
          <w:sz w:val="18"/>
          <w:szCs w:val="18"/>
          <w:lang w:eastAsia="en-GB"/>
        </w:rPr>
        <w:t> </w:t>
      </w:r>
    </w:p>
    <w:p w:rsidR="006E11C0" w:rsidRPr="006E11C0" w:rsidRDefault="006E11C0" w:rsidP="006E11C0">
      <w:pPr>
        <w:shd w:val="clear" w:color="auto" w:fill="FFFFFF"/>
        <w:spacing w:after="0" w:line="336" w:lineRule="atLeast"/>
        <w:rPr>
          <w:rFonts w:ascii="Verdana" w:eastAsia="Times New Roman" w:hAnsi="Verdana" w:cs="Times New Roman"/>
          <w:color w:val="000000"/>
          <w:sz w:val="18"/>
          <w:szCs w:val="18"/>
          <w:lang w:eastAsia="en-GB"/>
        </w:rPr>
      </w:pPr>
      <w:r w:rsidRPr="006E11C0">
        <w:rPr>
          <w:rFonts w:ascii="Verdana" w:eastAsia="Times New Roman" w:hAnsi="Verdana" w:cs="Times New Roman"/>
          <w:color w:val="000000"/>
          <w:sz w:val="18"/>
          <w:szCs w:val="18"/>
          <w:lang w:eastAsia="en-GB"/>
        </w:rPr>
        <w:t xml:space="preserve">Kate </w:t>
      </w:r>
      <w:proofErr w:type="spellStart"/>
      <w:r w:rsidRPr="006E11C0">
        <w:rPr>
          <w:rFonts w:ascii="Verdana" w:eastAsia="Times New Roman" w:hAnsi="Verdana" w:cs="Times New Roman"/>
          <w:color w:val="000000"/>
          <w:sz w:val="18"/>
          <w:szCs w:val="18"/>
          <w:lang w:eastAsia="en-GB"/>
        </w:rPr>
        <w:t>Lorenti</w:t>
      </w:r>
      <w:proofErr w:type="spellEnd"/>
      <w:r w:rsidRPr="006E11C0">
        <w:rPr>
          <w:rFonts w:ascii="Verdana" w:eastAsia="Times New Roman" w:hAnsi="Verdana" w:cs="Times New Roman"/>
          <w:color w:val="000000"/>
          <w:sz w:val="18"/>
          <w:szCs w:val="18"/>
          <w:lang w:eastAsia="en-GB"/>
        </w:rPr>
        <w:t xml:space="preserve">, ABMU Acting Director of HR explained: </w:t>
      </w:r>
      <w:r w:rsidRPr="006E11C0">
        <w:rPr>
          <w:rFonts w:ascii="Verdana" w:eastAsia="Times New Roman" w:hAnsi="Verdana" w:cs="Times New Roman"/>
          <w:b/>
          <w:bCs/>
          <w:color w:val="000000"/>
          <w:sz w:val="18"/>
          <w:szCs w:val="18"/>
          <w:lang w:eastAsia="en-GB"/>
        </w:rPr>
        <w:t xml:space="preserve">“We understand the concerns of our ATOs and have done our best to resolve them with a number of proposals. </w:t>
      </w:r>
    </w:p>
    <w:p w:rsidR="006E11C0" w:rsidRPr="006E11C0" w:rsidRDefault="006E11C0" w:rsidP="006E11C0">
      <w:pPr>
        <w:shd w:val="clear" w:color="auto" w:fill="FFFFFF"/>
        <w:spacing w:after="0" w:line="336" w:lineRule="atLeast"/>
        <w:rPr>
          <w:rFonts w:ascii="Verdana" w:eastAsia="Times New Roman" w:hAnsi="Verdana" w:cs="Times New Roman"/>
          <w:color w:val="000000"/>
          <w:sz w:val="18"/>
          <w:szCs w:val="18"/>
          <w:lang w:eastAsia="en-GB"/>
        </w:rPr>
      </w:pPr>
      <w:r w:rsidRPr="006E11C0">
        <w:rPr>
          <w:rFonts w:ascii="Verdana" w:eastAsia="Times New Roman" w:hAnsi="Verdana" w:cs="Times New Roman"/>
          <w:color w:val="000000"/>
          <w:sz w:val="18"/>
          <w:szCs w:val="18"/>
          <w:lang w:eastAsia="en-GB"/>
        </w:rPr>
        <w:t> </w:t>
      </w:r>
    </w:p>
    <w:p w:rsidR="006E11C0" w:rsidRPr="006E11C0" w:rsidRDefault="006E11C0" w:rsidP="006E11C0">
      <w:pPr>
        <w:shd w:val="clear" w:color="auto" w:fill="FFFFFF"/>
        <w:spacing w:after="0" w:line="336" w:lineRule="atLeast"/>
        <w:rPr>
          <w:rFonts w:ascii="Verdana" w:eastAsia="Times New Roman" w:hAnsi="Verdana" w:cs="Times New Roman"/>
          <w:color w:val="000000"/>
          <w:sz w:val="18"/>
          <w:szCs w:val="18"/>
          <w:lang w:eastAsia="en-GB"/>
        </w:rPr>
      </w:pPr>
      <w:r w:rsidRPr="006E11C0">
        <w:rPr>
          <w:rFonts w:ascii="Verdana" w:eastAsia="Times New Roman" w:hAnsi="Verdana" w:cs="Times New Roman"/>
          <w:b/>
          <w:bCs/>
          <w:color w:val="000000"/>
          <w:sz w:val="18"/>
          <w:szCs w:val="18"/>
          <w:lang w:eastAsia="en-GB"/>
        </w:rPr>
        <w:t xml:space="preserve">“When looking at changes to job roles, responsibilities and departmental structures, we have to ensure what is put in place meets the demands of our services. The service structure and job roles are then designed around those needs. All health boards operate different services and so have different structures.” </w:t>
      </w:r>
    </w:p>
    <w:p w:rsidR="006E11C0" w:rsidRPr="006E11C0" w:rsidRDefault="006E11C0" w:rsidP="006E11C0">
      <w:pPr>
        <w:shd w:val="clear" w:color="auto" w:fill="FFFFFF"/>
        <w:spacing w:after="0" w:line="336" w:lineRule="atLeast"/>
        <w:rPr>
          <w:rFonts w:ascii="Verdana" w:eastAsia="Times New Roman" w:hAnsi="Verdana" w:cs="Times New Roman"/>
          <w:color w:val="000000"/>
          <w:sz w:val="18"/>
          <w:szCs w:val="18"/>
          <w:lang w:eastAsia="en-GB"/>
        </w:rPr>
      </w:pPr>
      <w:r w:rsidRPr="006E11C0">
        <w:rPr>
          <w:rFonts w:ascii="Verdana" w:eastAsia="Times New Roman" w:hAnsi="Verdana" w:cs="Times New Roman"/>
          <w:color w:val="000000"/>
          <w:sz w:val="18"/>
          <w:szCs w:val="18"/>
          <w:lang w:eastAsia="en-GB"/>
        </w:rPr>
        <w:t> </w:t>
      </w:r>
    </w:p>
    <w:p w:rsidR="006E11C0" w:rsidRPr="006E11C0" w:rsidRDefault="006E11C0" w:rsidP="006E11C0">
      <w:pPr>
        <w:shd w:val="clear" w:color="auto" w:fill="FFFFFF"/>
        <w:spacing w:after="0" w:line="336" w:lineRule="atLeast"/>
        <w:rPr>
          <w:rFonts w:ascii="Verdana" w:eastAsia="Times New Roman" w:hAnsi="Verdana" w:cs="Times New Roman"/>
          <w:color w:val="000000"/>
          <w:sz w:val="18"/>
          <w:szCs w:val="18"/>
          <w:lang w:eastAsia="en-GB"/>
        </w:rPr>
      </w:pPr>
      <w:r w:rsidRPr="006E11C0">
        <w:rPr>
          <w:rFonts w:ascii="Verdana" w:eastAsia="Times New Roman" w:hAnsi="Verdana" w:cs="Times New Roman"/>
          <w:color w:val="000000"/>
          <w:sz w:val="18"/>
          <w:szCs w:val="18"/>
          <w:lang w:eastAsia="en-GB"/>
        </w:rPr>
        <w:t>Working with UNISON, we have developed a new job description for ATOs and reached agreement on the majority of areas, apart from the necessary qualification.</w:t>
      </w:r>
    </w:p>
    <w:p w:rsidR="006E11C0" w:rsidRPr="006E11C0" w:rsidRDefault="006E11C0" w:rsidP="006E11C0">
      <w:pPr>
        <w:shd w:val="clear" w:color="auto" w:fill="FFFFFF"/>
        <w:spacing w:after="0" w:line="336" w:lineRule="atLeast"/>
        <w:rPr>
          <w:rFonts w:ascii="Verdana" w:eastAsia="Times New Roman" w:hAnsi="Verdana" w:cs="Times New Roman"/>
          <w:color w:val="000000"/>
          <w:sz w:val="18"/>
          <w:szCs w:val="18"/>
          <w:lang w:eastAsia="en-GB"/>
        </w:rPr>
      </w:pPr>
      <w:r w:rsidRPr="006E11C0">
        <w:rPr>
          <w:rFonts w:ascii="Verdana" w:eastAsia="Times New Roman" w:hAnsi="Verdana" w:cs="Times New Roman"/>
          <w:color w:val="000000"/>
          <w:sz w:val="18"/>
          <w:szCs w:val="18"/>
          <w:lang w:eastAsia="en-GB"/>
        </w:rPr>
        <w:t> </w:t>
      </w:r>
    </w:p>
    <w:p w:rsidR="006E11C0" w:rsidRPr="006E11C0" w:rsidRDefault="006E11C0" w:rsidP="006E11C0">
      <w:pPr>
        <w:shd w:val="clear" w:color="auto" w:fill="FFFFFF"/>
        <w:spacing w:after="0" w:line="336" w:lineRule="atLeast"/>
        <w:rPr>
          <w:rFonts w:ascii="Verdana" w:eastAsia="Times New Roman" w:hAnsi="Verdana" w:cs="Times New Roman"/>
          <w:color w:val="000000"/>
          <w:sz w:val="18"/>
          <w:szCs w:val="18"/>
          <w:lang w:eastAsia="en-GB"/>
        </w:rPr>
      </w:pPr>
      <w:r w:rsidRPr="006E11C0">
        <w:rPr>
          <w:rFonts w:ascii="Verdana" w:eastAsia="Times New Roman" w:hAnsi="Verdana" w:cs="Times New Roman"/>
          <w:color w:val="000000"/>
          <w:sz w:val="18"/>
          <w:szCs w:val="18"/>
          <w:lang w:eastAsia="en-GB"/>
        </w:rPr>
        <w:t xml:space="preserve">Kate added: </w:t>
      </w:r>
      <w:r w:rsidRPr="006E11C0">
        <w:rPr>
          <w:rFonts w:ascii="Verdana" w:eastAsia="Times New Roman" w:hAnsi="Verdana" w:cs="Times New Roman"/>
          <w:b/>
          <w:bCs/>
          <w:color w:val="000000"/>
          <w:sz w:val="18"/>
          <w:szCs w:val="18"/>
          <w:lang w:eastAsia="en-GB"/>
        </w:rPr>
        <w:t xml:space="preserve">“From our discussions with UNISON we are aware that some band 2 staff in our HSDU feel they do the same job as colleagues in </w:t>
      </w:r>
      <w:proofErr w:type="spellStart"/>
      <w:r w:rsidRPr="006E11C0">
        <w:rPr>
          <w:rFonts w:ascii="Verdana" w:eastAsia="Times New Roman" w:hAnsi="Verdana" w:cs="Times New Roman"/>
          <w:b/>
          <w:bCs/>
          <w:color w:val="000000"/>
          <w:sz w:val="18"/>
          <w:szCs w:val="18"/>
          <w:lang w:eastAsia="en-GB"/>
        </w:rPr>
        <w:t>Hywel</w:t>
      </w:r>
      <w:proofErr w:type="spellEnd"/>
      <w:r w:rsidRPr="006E11C0">
        <w:rPr>
          <w:rFonts w:ascii="Verdana" w:eastAsia="Times New Roman" w:hAnsi="Verdana" w:cs="Times New Roman"/>
          <w:b/>
          <w:bCs/>
          <w:color w:val="000000"/>
          <w:sz w:val="18"/>
          <w:szCs w:val="18"/>
          <w:lang w:eastAsia="en-GB"/>
        </w:rPr>
        <w:t xml:space="preserve"> </w:t>
      </w:r>
      <w:proofErr w:type="spellStart"/>
      <w:r w:rsidRPr="006E11C0">
        <w:rPr>
          <w:rFonts w:ascii="Verdana" w:eastAsia="Times New Roman" w:hAnsi="Verdana" w:cs="Times New Roman"/>
          <w:b/>
          <w:bCs/>
          <w:color w:val="000000"/>
          <w:sz w:val="18"/>
          <w:szCs w:val="18"/>
          <w:lang w:eastAsia="en-GB"/>
        </w:rPr>
        <w:t>Dda</w:t>
      </w:r>
      <w:proofErr w:type="spellEnd"/>
      <w:r w:rsidRPr="006E11C0">
        <w:rPr>
          <w:rFonts w:ascii="Verdana" w:eastAsia="Times New Roman" w:hAnsi="Verdana" w:cs="Times New Roman"/>
          <w:b/>
          <w:bCs/>
          <w:color w:val="000000"/>
          <w:sz w:val="18"/>
          <w:szCs w:val="18"/>
          <w:lang w:eastAsia="en-GB"/>
        </w:rPr>
        <w:t xml:space="preserve">, who are paid a band 3. We have looked at the </w:t>
      </w:r>
      <w:proofErr w:type="spellStart"/>
      <w:r w:rsidRPr="006E11C0">
        <w:rPr>
          <w:rFonts w:ascii="Verdana" w:eastAsia="Times New Roman" w:hAnsi="Verdana" w:cs="Times New Roman"/>
          <w:b/>
          <w:bCs/>
          <w:color w:val="000000"/>
          <w:sz w:val="18"/>
          <w:szCs w:val="18"/>
          <w:lang w:eastAsia="en-GB"/>
        </w:rPr>
        <w:t>Hywel</w:t>
      </w:r>
      <w:proofErr w:type="spellEnd"/>
      <w:r w:rsidRPr="006E11C0">
        <w:rPr>
          <w:rFonts w:ascii="Verdana" w:eastAsia="Times New Roman" w:hAnsi="Verdana" w:cs="Times New Roman"/>
          <w:b/>
          <w:bCs/>
          <w:color w:val="000000"/>
          <w:sz w:val="18"/>
          <w:szCs w:val="18"/>
          <w:lang w:eastAsia="en-GB"/>
        </w:rPr>
        <w:t xml:space="preserve"> </w:t>
      </w:r>
      <w:proofErr w:type="spellStart"/>
      <w:r w:rsidRPr="006E11C0">
        <w:rPr>
          <w:rFonts w:ascii="Verdana" w:eastAsia="Times New Roman" w:hAnsi="Verdana" w:cs="Times New Roman"/>
          <w:b/>
          <w:bCs/>
          <w:color w:val="000000"/>
          <w:sz w:val="18"/>
          <w:szCs w:val="18"/>
          <w:lang w:eastAsia="en-GB"/>
        </w:rPr>
        <w:t>Dda</w:t>
      </w:r>
      <w:proofErr w:type="spellEnd"/>
      <w:r w:rsidRPr="006E11C0">
        <w:rPr>
          <w:rFonts w:ascii="Verdana" w:eastAsia="Times New Roman" w:hAnsi="Verdana" w:cs="Times New Roman"/>
          <w:b/>
          <w:bCs/>
          <w:color w:val="000000"/>
          <w:sz w:val="18"/>
          <w:szCs w:val="18"/>
          <w:lang w:eastAsia="en-GB"/>
        </w:rPr>
        <w:t xml:space="preserve"> service and can see they provide a different service to us and due to extra responsibilities pay their staff a band 3.  </w:t>
      </w:r>
    </w:p>
    <w:p w:rsidR="006E11C0" w:rsidRPr="006E11C0" w:rsidRDefault="006E11C0" w:rsidP="006E11C0">
      <w:pPr>
        <w:shd w:val="clear" w:color="auto" w:fill="FFFFFF"/>
        <w:spacing w:after="0" w:line="336" w:lineRule="atLeast"/>
        <w:rPr>
          <w:rFonts w:ascii="Verdana" w:eastAsia="Times New Roman" w:hAnsi="Verdana" w:cs="Times New Roman"/>
          <w:color w:val="000000"/>
          <w:sz w:val="18"/>
          <w:szCs w:val="18"/>
          <w:lang w:eastAsia="en-GB"/>
        </w:rPr>
      </w:pPr>
      <w:r w:rsidRPr="006E11C0">
        <w:rPr>
          <w:rFonts w:ascii="Verdana" w:eastAsia="Times New Roman" w:hAnsi="Verdana" w:cs="Times New Roman"/>
          <w:color w:val="000000"/>
          <w:sz w:val="18"/>
          <w:szCs w:val="18"/>
          <w:lang w:eastAsia="en-GB"/>
        </w:rPr>
        <w:t> </w:t>
      </w:r>
    </w:p>
    <w:p w:rsidR="006E11C0" w:rsidRPr="006E11C0" w:rsidRDefault="006E11C0" w:rsidP="006E11C0">
      <w:pPr>
        <w:shd w:val="clear" w:color="auto" w:fill="FFFFFF"/>
        <w:spacing w:after="0" w:line="336" w:lineRule="atLeast"/>
        <w:rPr>
          <w:rFonts w:ascii="Verdana" w:eastAsia="Times New Roman" w:hAnsi="Verdana" w:cs="Times New Roman"/>
          <w:color w:val="000000"/>
          <w:sz w:val="18"/>
          <w:szCs w:val="18"/>
          <w:lang w:eastAsia="en-GB"/>
        </w:rPr>
      </w:pPr>
      <w:r w:rsidRPr="006E11C0">
        <w:rPr>
          <w:rFonts w:ascii="Verdana" w:eastAsia="Times New Roman" w:hAnsi="Verdana" w:cs="Times New Roman"/>
          <w:b/>
          <w:bCs/>
          <w:color w:val="000000"/>
          <w:sz w:val="18"/>
          <w:szCs w:val="18"/>
          <w:lang w:eastAsia="en-GB"/>
        </w:rPr>
        <w:t xml:space="preserve">“We reviewed our HSDU structure to see what, if any, changes could be made to meet the concerns of staff and continue to provide the service needed.” </w:t>
      </w:r>
    </w:p>
    <w:p w:rsidR="006E11C0" w:rsidRPr="006E11C0" w:rsidRDefault="006E11C0" w:rsidP="006E11C0">
      <w:pPr>
        <w:shd w:val="clear" w:color="auto" w:fill="FFFFFF"/>
        <w:spacing w:after="0" w:line="336" w:lineRule="atLeast"/>
        <w:rPr>
          <w:rFonts w:ascii="Verdana" w:eastAsia="Times New Roman" w:hAnsi="Verdana" w:cs="Times New Roman"/>
          <w:color w:val="000000"/>
          <w:sz w:val="18"/>
          <w:szCs w:val="18"/>
          <w:lang w:eastAsia="en-GB"/>
        </w:rPr>
      </w:pPr>
      <w:r w:rsidRPr="006E11C0">
        <w:rPr>
          <w:rFonts w:ascii="Verdana" w:eastAsia="Times New Roman" w:hAnsi="Verdana" w:cs="Times New Roman"/>
          <w:color w:val="000000"/>
          <w:sz w:val="18"/>
          <w:szCs w:val="18"/>
          <w:lang w:eastAsia="en-GB"/>
        </w:rPr>
        <w:t> </w:t>
      </w:r>
    </w:p>
    <w:p w:rsidR="006E11C0" w:rsidRPr="006E11C0" w:rsidRDefault="006E11C0" w:rsidP="006E11C0">
      <w:pPr>
        <w:shd w:val="clear" w:color="auto" w:fill="FFFFFF"/>
        <w:spacing w:after="0" w:line="336" w:lineRule="atLeast"/>
        <w:rPr>
          <w:rFonts w:ascii="Verdana" w:eastAsia="Times New Roman" w:hAnsi="Verdana" w:cs="Times New Roman"/>
          <w:color w:val="000000"/>
          <w:sz w:val="18"/>
          <w:szCs w:val="18"/>
          <w:lang w:eastAsia="en-GB"/>
        </w:rPr>
      </w:pPr>
      <w:r w:rsidRPr="006E11C0">
        <w:rPr>
          <w:rFonts w:ascii="Verdana" w:eastAsia="Times New Roman" w:hAnsi="Verdana" w:cs="Times New Roman"/>
          <w:color w:val="000000"/>
          <w:sz w:val="18"/>
          <w:szCs w:val="18"/>
          <w:lang w:eastAsia="en-GB"/>
        </w:rPr>
        <w:t>We have suggested various options around increasing the number of band 3 posts, reducing the number band 2 posts, plus introducing new band 4 posts and having the job description independently evaluated.</w:t>
      </w:r>
    </w:p>
    <w:p w:rsidR="006E11C0" w:rsidRPr="006E11C0" w:rsidRDefault="006E11C0" w:rsidP="006E11C0">
      <w:pPr>
        <w:shd w:val="clear" w:color="auto" w:fill="FFFFFF"/>
        <w:spacing w:after="0" w:line="336" w:lineRule="atLeast"/>
        <w:rPr>
          <w:rFonts w:ascii="Verdana" w:eastAsia="Times New Roman" w:hAnsi="Verdana" w:cs="Times New Roman"/>
          <w:color w:val="000000"/>
          <w:sz w:val="18"/>
          <w:szCs w:val="18"/>
          <w:lang w:eastAsia="en-GB"/>
        </w:rPr>
      </w:pPr>
      <w:r w:rsidRPr="006E11C0">
        <w:rPr>
          <w:rFonts w:ascii="Verdana" w:eastAsia="Times New Roman" w:hAnsi="Verdana" w:cs="Times New Roman"/>
          <w:color w:val="000000"/>
          <w:sz w:val="18"/>
          <w:szCs w:val="18"/>
          <w:lang w:eastAsia="en-GB"/>
        </w:rPr>
        <w:t> </w:t>
      </w:r>
    </w:p>
    <w:p w:rsidR="006E11C0" w:rsidRPr="006E11C0" w:rsidRDefault="006E11C0" w:rsidP="006E11C0">
      <w:pPr>
        <w:shd w:val="clear" w:color="auto" w:fill="FFFFFF"/>
        <w:spacing w:after="0" w:line="336" w:lineRule="atLeast"/>
        <w:rPr>
          <w:rFonts w:ascii="Verdana" w:eastAsia="Times New Roman" w:hAnsi="Verdana" w:cs="Times New Roman"/>
          <w:color w:val="000000"/>
          <w:sz w:val="18"/>
          <w:szCs w:val="18"/>
          <w:lang w:eastAsia="en-GB"/>
        </w:rPr>
      </w:pPr>
      <w:r w:rsidRPr="006E11C0">
        <w:rPr>
          <w:rFonts w:ascii="Verdana" w:eastAsia="Times New Roman" w:hAnsi="Verdana" w:cs="Times New Roman"/>
          <w:b/>
          <w:bCs/>
          <w:color w:val="000000"/>
          <w:sz w:val="18"/>
          <w:szCs w:val="18"/>
          <w:lang w:eastAsia="en-GB"/>
        </w:rPr>
        <w:t xml:space="preserve">“Although UNISON was unable to agree with the above, and put forward proposals further increasing the number of band 3 posts, unfortunately, we were unable to accept </w:t>
      </w:r>
      <w:r w:rsidRPr="006E11C0">
        <w:rPr>
          <w:rFonts w:ascii="Verdana" w:eastAsia="Times New Roman" w:hAnsi="Verdana" w:cs="Times New Roman"/>
          <w:b/>
          <w:bCs/>
          <w:color w:val="000000"/>
          <w:sz w:val="18"/>
          <w:szCs w:val="18"/>
          <w:lang w:eastAsia="en-GB"/>
        </w:rPr>
        <w:lastRenderedPageBreak/>
        <w:t>this. This is because we require a greater mix of band 2 and 3 posts in order to meet the needs of the service we provide to patients,”</w:t>
      </w:r>
      <w:r w:rsidRPr="006E11C0">
        <w:rPr>
          <w:rFonts w:ascii="Verdana" w:eastAsia="Times New Roman" w:hAnsi="Verdana" w:cs="Times New Roman"/>
          <w:color w:val="000000"/>
          <w:sz w:val="18"/>
          <w:szCs w:val="18"/>
          <w:lang w:eastAsia="en-GB"/>
        </w:rPr>
        <w:t xml:space="preserve"> explained Kate.</w:t>
      </w:r>
    </w:p>
    <w:p w:rsidR="006E11C0" w:rsidRPr="006E11C0" w:rsidRDefault="006E11C0" w:rsidP="006E11C0">
      <w:pPr>
        <w:shd w:val="clear" w:color="auto" w:fill="FFFFFF"/>
        <w:spacing w:after="0" w:line="336" w:lineRule="atLeast"/>
        <w:rPr>
          <w:rFonts w:ascii="Verdana" w:eastAsia="Times New Roman" w:hAnsi="Verdana" w:cs="Times New Roman"/>
          <w:color w:val="000000"/>
          <w:sz w:val="18"/>
          <w:szCs w:val="18"/>
          <w:lang w:eastAsia="en-GB"/>
        </w:rPr>
      </w:pPr>
      <w:r w:rsidRPr="006E11C0">
        <w:rPr>
          <w:rFonts w:ascii="Verdana" w:eastAsia="Times New Roman" w:hAnsi="Verdana" w:cs="Times New Roman"/>
          <w:color w:val="000000"/>
          <w:sz w:val="18"/>
          <w:szCs w:val="18"/>
          <w:lang w:eastAsia="en-GB"/>
        </w:rPr>
        <w:t> </w:t>
      </w:r>
    </w:p>
    <w:p w:rsidR="006E11C0" w:rsidRPr="006E11C0" w:rsidRDefault="006E11C0" w:rsidP="006E11C0">
      <w:pPr>
        <w:shd w:val="clear" w:color="auto" w:fill="FFFFFF"/>
        <w:spacing w:after="0" w:line="336" w:lineRule="atLeast"/>
        <w:rPr>
          <w:rFonts w:ascii="Verdana" w:eastAsia="Times New Roman" w:hAnsi="Verdana" w:cs="Times New Roman"/>
          <w:color w:val="000000"/>
          <w:sz w:val="18"/>
          <w:szCs w:val="18"/>
          <w:lang w:eastAsia="en-GB"/>
        </w:rPr>
      </w:pPr>
      <w:r w:rsidRPr="006E11C0">
        <w:rPr>
          <w:rFonts w:ascii="Verdana" w:eastAsia="Times New Roman" w:hAnsi="Verdana" w:cs="Times New Roman"/>
          <w:color w:val="000000"/>
          <w:sz w:val="18"/>
          <w:szCs w:val="18"/>
          <w:lang w:eastAsia="en-GB"/>
        </w:rPr>
        <w:t>Latest discussions have seen the health board offer a mixture of band 2 and 3 posts similar to that of Cardiff and Vale HSDU. To achieve this and provide the required service it would be necessary to restructure the service. This would mean staff may need to work from a different site.</w:t>
      </w:r>
    </w:p>
    <w:p w:rsidR="006E11C0" w:rsidRPr="006E11C0" w:rsidRDefault="006E11C0" w:rsidP="006E11C0">
      <w:pPr>
        <w:shd w:val="clear" w:color="auto" w:fill="FFFFFF"/>
        <w:spacing w:after="0" w:line="336" w:lineRule="atLeast"/>
        <w:rPr>
          <w:rFonts w:ascii="Verdana" w:eastAsia="Times New Roman" w:hAnsi="Verdana" w:cs="Times New Roman"/>
          <w:color w:val="000000"/>
          <w:sz w:val="18"/>
          <w:szCs w:val="18"/>
          <w:lang w:eastAsia="en-GB"/>
        </w:rPr>
      </w:pPr>
      <w:r w:rsidRPr="006E11C0">
        <w:rPr>
          <w:rFonts w:ascii="Verdana" w:eastAsia="Times New Roman" w:hAnsi="Verdana" w:cs="Times New Roman"/>
          <w:color w:val="000000"/>
          <w:sz w:val="18"/>
          <w:szCs w:val="18"/>
          <w:lang w:eastAsia="en-GB"/>
        </w:rPr>
        <w:t> </w:t>
      </w:r>
    </w:p>
    <w:p w:rsidR="006E11C0" w:rsidRPr="006E11C0" w:rsidRDefault="006E11C0" w:rsidP="006E11C0">
      <w:pPr>
        <w:shd w:val="clear" w:color="auto" w:fill="FFFFFF"/>
        <w:spacing w:after="0" w:line="336" w:lineRule="atLeast"/>
        <w:rPr>
          <w:rFonts w:ascii="Verdana" w:eastAsia="Times New Roman" w:hAnsi="Verdana" w:cs="Times New Roman"/>
          <w:color w:val="000000"/>
          <w:sz w:val="18"/>
          <w:szCs w:val="18"/>
          <w:lang w:eastAsia="en-GB"/>
        </w:rPr>
      </w:pPr>
      <w:r w:rsidRPr="006E11C0">
        <w:rPr>
          <w:rFonts w:ascii="Verdana" w:eastAsia="Times New Roman" w:hAnsi="Verdana" w:cs="Times New Roman"/>
          <w:color w:val="000000"/>
          <w:sz w:val="18"/>
          <w:szCs w:val="18"/>
          <w:lang w:eastAsia="en-GB"/>
        </w:rPr>
        <w:t xml:space="preserve">Kate said: </w:t>
      </w:r>
      <w:r w:rsidRPr="006E11C0">
        <w:rPr>
          <w:rFonts w:ascii="Verdana" w:eastAsia="Times New Roman" w:hAnsi="Verdana" w:cs="Times New Roman"/>
          <w:b/>
          <w:bCs/>
          <w:color w:val="000000"/>
          <w:sz w:val="18"/>
          <w:szCs w:val="18"/>
          <w:lang w:eastAsia="en-GB"/>
        </w:rPr>
        <w:t>“We appreciate some band 2 staff may not want to take on a band 3 role. However, for those who do, to ensure they have the skills to meet the increased level of responsibility, a skills assessment would be required. It’s proposed this would be carried out by an independent manager from outside the health board.”</w:t>
      </w:r>
    </w:p>
    <w:p w:rsidR="006E11C0" w:rsidRPr="006E11C0" w:rsidRDefault="006E11C0" w:rsidP="006E11C0">
      <w:pPr>
        <w:shd w:val="clear" w:color="auto" w:fill="FFFFFF"/>
        <w:spacing w:after="0" w:line="336" w:lineRule="atLeast"/>
        <w:rPr>
          <w:rFonts w:ascii="Verdana" w:eastAsia="Times New Roman" w:hAnsi="Verdana" w:cs="Times New Roman"/>
          <w:color w:val="000000"/>
          <w:sz w:val="18"/>
          <w:szCs w:val="18"/>
          <w:lang w:eastAsia="en-GB"/>
        </w:rPr>
      </w:pPr>
      <w:r w:rsidRPr="006E11C0">
        <w:rPr>
          <w:rFonts w:ascii="Verdana" w:eastAsia="Times New Roman" w:hAnsi="Verdana" w:cs="Times New Roman"/>
          <w:color w:val="000000"/>
          <w:sz w:val="18"/>
          <w:szCs w:val="18"/>
          <w:lang w:eastAsia="en-GB"/>
        </w:rPr>
        <w:t> </w:t>
      </w:r>
    </w:p>
    <w:p w:rsidR="006E11C0" w:rsidRPr="006E11C0" w:rsidRDefault="006E11C0" w:rsidP="006E11C0">
      <w:pPr>
        <w:shd w:val="clear" w:color="auto" w:fill="FFFFFF"/>
        <w:spacing w:after="0" w:line="336" w:lineRule="atLeast"/>
        <w:rPr>
          <w:rFonts w:ascii="Verdana" w:eastAsia="Times New Roman" w:hAnsi="Verdana" w:cs="Times New Roman"/>
          <w:color w:val="000000"/>
          <w:sz w:val="18"/>
          <w:szCs w:val="18"/>
          <w:lang w:eastAsia="en-GB"/>
        </w:rPr>
      </w:pPr>
      <w:r w:rsidRPr="006E11C0">
        <w:rPr>
          <w:rFonts w:ascii="Verdana" w:eastAsia="Times New Roman" w:hAnsi="Verdana" w:cs="Times New Roman"/>
          <w:color w:val="000000"/>
          <w:sz w:val="18"/>
          <w:szCs w:val="18"/>
          <w:lang w:eastAsia="en-GB"/>
        </w:rPr>
        <w:t>This proposal was discussed with UNISON’s negotiating team who agreed to recommend it to their members. Unfortunately, this offer was not accepted by UNISON members but they agreed to further discussions.</w:t>
      </w:r>
    </w:p>
    <w:p w:rsidR="006E11C0" w:rsidRPr="006E11C0" w:rsidRDefault="006E11C0" w:rsidP="006E11C0">
      <w:pPr>
        <w:shd w:val="clear" w:color="auto" w:fill="FFFFFF"/>
        <w:spacing w:after="0" w:line="336" w:lineRule="atLeast"/>
        <w:rPr>
          <w:rFonts w:ascii="Verdana" w:eastAsia="Times New Roman" w:hAnsi="Verdana" w:cs="Times New Roman"/>
          <w:color w:val="000000"/>
          <w:sz w:val="18"/>
          <w:szCs w:val="18"/>
          <w:lang w:eastAsia="en-GB"/>
        </w:rPr>
      </w:pPr>
      <w:r w:rsidRPr="006E11C0">
        <w:rPr>
          <w:rFonts w:ascii="Verdana" w:eastAsia="Times New Roman" w:hAnsi="Verdana" w:cs="Times New Roman"/>
          <w:color w:val="000000"/>
          <w:sz w:val="18"/>
          <w:szCs w:val="18"/>
          <w:lang w:eastAsia="en-GB"/>
        </w:rPr>
        <w:t> </w:t>
      </w:r>
    </w:p>
    <w:p w:rsidR="006E11C0" w:rsidRDefault="006E11C0" w:rsidP="006E11C0">
      <w:pPr>
        <w:shd w:val="clear" w:color="auto" w:fill="FFFFFF"/>
        <w:spacing w:after="0" w:line="336" w:lineRule="atLeast"/>
        <w:rPr>
          <w:rFonts w:ascii="Verdana" w:eastAsia="Times New Roman" w:hAnsi="Verdana" w:cs="Times New Roman"/>
          <w:b/>
          <w:bCs/>
          <w:color w:val="000000"/>
          <w:sz w:val="18"/>
          <w:szCs w:val="18"/>
          <w:lang w:eastAsia="en-GB"/>
        </w:rPr>
      </w:pPr>
      <w:r w:rsidRPr="006E11C0">
        <w:rPr>
          <w:rFonts w:ascii="Verdana" w:eastAsia="Times New Roman" w:hAnsi="Verdana" w:cs="Times New Roman"/>
          <w:color w:val="000000"/>
          <w:sz w:val="18"/>
          <w:szCs w:val="18"/>
          <w:lang w:eastAsia="en-GB"/>
        </w:rPr>
        <w:t>Kate added:</w:t>
      </w:r>
      <w:r w:rsidRPr="006E11C0">
        <w:rPr>
          <w:rFonts w:ascii="Verdana" w:eastAsia="Times New Roman" w:hAnsi="Verdana" w:cs="Times New Roman"/>
          <w:b/>
          <w:bCs/>
          <w:color w:val="000000"/>
          <w:sz w:val="18"/>
          <w:szCs w:val="18"/>
          <w:lang w:eastAsia="en-GB"/>
        </w:rPr>
        <w:t xml:space="preserve"> “We are committed to resolving these issues and are pleased that members have agreed to further talks.”</w:t>
      </w:r>
    </w:p>
    <w:p w:rsidR="00D36D91" w:rsidRPr="006E11C0" w:rsidRDefault="00D36D91" w:rsidP="006E11C0">
      <w:pPr>
        <w:shd w:val="clear" w:color="auto" w:fill="FFFFFF"/>
        <w:spacing w:after="0" w:line="336" w:lineRule="atLeast"/>
        <w:rPr>
          <w:rFonts w:ascii="Verdana" w:eastAsia="Times New Roman" w:hAnsi="Verdana" w:cs="Times New Roman"/>
          <w:color w:val="000000"/>
          <w:sz w:val="18"/>
          <w:szCs w:val="18"/>
          <w:lang w:eastAsia="en-GB"/>
        </w:rPr>
      </w:pPr>
      <w:bookmarkStart w:id="0" w:name="_GoBack"/>
      <w:bookmarkEnd w:id="0"/>
    </w:p>
    <w:p w:rsidR="006E11C0" w:rsidRPr="006E11C0" w:rsidRDefault="006E11C0" w:rsidP="006E11C0">
      <w:pPr>
        <w:shd w:val="clear" w:color="auto" w:fill="FFFFFF"/>
        <w:spacing w:after="100" w:line="336" w:lineRule="atLeast"/>
        <w:rPr>
          <w:rFonts w:ascii="Verdana" w:eastAsia="Times New Roman" w:hAnsi="Verdana" w:cs="Times New Roman"/>
          <w:color w:val="000000"/>
          <w:sz w:val="18"/>
          <w:szCs w:val="18"/>
          <w:lang w:eastAsia="en-GB"/>
        </w:rPr>
      </w:pPr>
      <w:r w:rsidRPr="006E11C0">
        <w:rPr>
          <w:rFonts w:ascii="Verdana" w:eastAsia="Times New Roman" w:hAnsi="Verdana" w:cs="Times New Roman"/>
          <w:color w:val="000000"/>
          <w:sz w:val="18"/>
          <w:szCs w:val="18"/>
          <w:lang w:eastAsia="en-GB"/>
        </w:rPr>
        <w:t xml:space="preserve">Source: </w:t>
      </w:r>
      <w:hyperlink r:id="rId5" w:history="1">
        <w:proofErr w:type="spellStart"/>
        <w:r w:rsidRPr="006E11C0">
          <w:rPr>
            <w:rFonts w:ascii="Verdana" w:eastAsia="Times New Roman" w:hAnsi="Verdana" w:cs="Times New Roman"/>
            <w:color w:val="4672B4"/>
            <w:sz w:val="18"/>
            <w:szCs w:val="18"/>
            <w:lang w:eastAsia="en-GB"/>
          </w:rPr>
          <w:t>Abertawe</w:t>
        </w:r>
        <w:proofErr w:type="spellEnd"/>
        <w:r w:rsidRPr="006E11C0">
          <w:rPr>
            <w:rFonts w:ascii="Verdana" w:eastAsia="Times New Roman" w:hAnsi="Verdana" w:cs="Times New Roman"/>
            <w:color w:val="4672B4"/>
            <w:sz w:val="18"/>
            <w:szCs w:val="18"/>
            <w:lang w:eastAsia="en-GB"/>
          </w:rPr>
          <w:t xml:space="preserve"> Bro </w:t>
        </w:r>
        <w:proofErr w:type="spellStart"/>
        <w:r w:rsidRPr="006E11C0">
          <w:rPr>
            <w:rFonts w:ascii="Verdana" w:eastAsia="Times New Roman" w:hAnsi="Verdana" w:cs="Times New Roman"/>
            <w:color w:val="4672B4"/>
            <w:sz w:val="18"/>
            <w:szCs w:val="18"/>
            <w:lang w:eastAsia="en-GB"/>
          </w:rPr>
          <w:t>Morgannwg</w:t>
        </w:r>
        <w:proofErr w:type="spellEnd"/>
        <w:r w:rsidRPr="006E11C0">
          <w:rPr>
            <w:rFonts w:ascii="Verdana" w:eastAsia="Times New Roman" w:hAnsi="Verdana" w:cs="Times New Roman"/>
            <w:color w:val="4672B4"/>
            <w:sz w:val="18"/>
            <w:szCs w:val="18"/>
            <w:lang w:eastAsia="en-GB"/>
          </w:rPr>
          <w:t xml:space="preserve"> University Health Board</w:t>
        </w:r>
      </w:hyperlink>
      <w:r w:rsidRPr="006E11C0">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11C0"/>
    <w:rsid w:val="000968FF"/>
    <w:rsid w:val="001D5B40"/>
    <w:rsid w:val="006E11C0"/>
    <w:rsid w:val="00D36D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10127E"/>
  <w15:chartTrackingRefBased/>
  <w15:docId w15:val="{7962F7ED-D4A5-4F0E-B62D-E533E6C93D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E11C0"/>
    <w:rPr>
      <w:strike w:val="0"/>
      <w:dstrike w:val="0"/>
      <w:color w:val="4672B4"/>
      <w:u w:val="none"/>
      <w:effect w:val="none"/>
    </w:rPr>
  </w:style>
  <w:style w:type="character" w:styleId="Strong">
    <w:name w:val="Strong"/>
    <w:basedOn w:val="DefaultParagraphFont"/>
    <w:uiPriority w:val="22"/>
    <w:qFormat/>
    <w:rsid w:val="006E11C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29116">
      <w:bodyDiv w:val="1"/>
      <w:marLeft w:val="0"/>
      <w:marRight w:val="0"/>
      <w:marTop w:val="0"/>
      <w:marBottom w:val="0"/>
      <w:divBdr>
        <w:top w:val="none" w:sz="0" w:space="0" w:color="auto"/>
        <w:left w:val="none" w:sz="0" w:space="0" w:color="auto"/>
        <w:bottom w:val="none" w:sz="0" w:space="0" w:color="auto"/>
        <w:right w:val="none" w:sz="0" w:space="0" w:color="auto"/>
      </w:divBdr>
      <w:divsChild>
        <w:div w:id="418872022">
          <w:marLeft w:val="0"/>
          <w:marRight w:val="0"/>
          <w:marTop w:val="100"/>
          <w:marBottom w:val="100"/>
          <w:divBdr>
            <w:top w:val="none" w:sz="0" w:space="0" w:color="auto"/>
            <w:left w:val="none" w:sz="0" w:space="0" w:color="auto"/>
            <w:bottom w:val="none" w:sz="0" w:space="0" w:color="auto"/>
            <w:right w:val="none" w:sz="0" w:space="0" w:color="auto"/>
          </w:divBdr>
          <w:divsChild>
            <w:div w:id="192888490">
              <w:marLeft w:val="0"/>
              <w:marRight w:val="0"/>
              <w:marTop w:val="0"/>
              <w:marBottom w:val="0"/>
              <w:divBdr>
                <w:top w:val="none" w:sz="0" w:space="0" w:color="auto"/>
                <w:left w:val="none" w:sz="0" w:space="0" w:color="auto"/>
                <w:bottom w:val="none" w:sz="0" w:space="0" w:color="auto"/>
                <w:right w:val="none" w:sz="0" w:space="0" w:color="auto"/>
              </w:divBdr>
              <w:divsChild>
                <w:div w:id="412244491">
                  <w:marLeft w:val="150"/>
                  <w:marRight w:val="150"/>
                  <w:marTop w:val="0"/>
                  <w:marBottom w:val="0"/>
                  <w:divBdr>
                    <w:top w:val="none" w:sz="0" w:space="0" w:color="auto"/>
                    <w:left w:val="none" w:sz="0" w:space="0" w:color="auto"/>
                    <w:bottom w:val="none" w:sz="0" w:space="0" w:color="auto"/>
                    <w:right w:val="none" w:sz="0" w:space="0" w:color="auto"/>
                  </w:divBdr>
                  <w:divsChild>
                    <w:div w:id="1435785379">
                      <w:marLeft w:val="0"/>
                      <w:marRight w:val="0"/>
                      <w:marTop w:val="0"/>
                      <w:marBottom w:val="0"/>
                      <w:divBdr>
                        <w:top w:val="none" w:sz="0" w:space="0" w:color="auto"/>
                        <w:left w:val="none" w:sz="0" w:space="0" w:color="auto"/>
                        <w:bottom w:val="none" w:sz="0" w:space="0" w:color="auto"/>
                        <w:right w:val="none" w:sz="0" w:space="0" w:color="auto"/>
                      </w:divBdr>
                      <w:divsChild>
                        <w:div w:id="1466851113">
                          <w:marLeft w:val="0"/>
                          <w:marRight w:val="0"/>
                          <w:marTop w:val="0"/>
                          <w:marBottom w:val="0"/>
                          <w:divBdr>
                            <w:top w:val="none" w:sz="0" w:space="0" w:color="auto"/>
                            <w:left w:val="none" w:sz="0" w:space="0" w:color="auto"/>
                            <w:bottom w:val="none" w:sz="0" w:space="0" w:color="auto"/>
                            <w:right w:val="none" w:sz="0" w:space="0" w:color="auto"/>
                          </w:divBdr>
                          <w:divsChild>
                            <w:div w:id="1804039580">
                              <w:marLeft w:val="0"/>
                              <w:marRight w:val="0"/>
                              <w:marTop w:val="0"/>
                              <w:marBottom w:val="0"/>
                              <w:divBdr>
                                <w:top w:val="none" w:sz="0" w:space="0" w:color="auto"/>
                                <w:left w:val="none" w:sz="0" w:space="0" w:color="auto"/>
                                <w:bottom w:val="none" w:sz="0" w:space="0" w:color="auto"/>
                                <w:right w:val="none" w:sz="0" w:space="0" w:color="auto"/>
                              </w:divBdr>
                            </w:div>
                            <w:div w:id="154535559">
                              <w:marLeft w:val="0"/>
                              <w:marRight w:val="0"/>
                              <w:marTop w:val="0"/>
                              <w:marBottom w:val="0"/>
                              <w:divBdr>
                                <w:top w:val="none" w:sz="0" w:space="0" w:color="auto"/>
                                <w:left w:val="none" w:sz="0" w:space="0" w:color="auto"/>
                                <w:bottom w:val="none" w:sz="0" w:space="0" w:color="auto"/>
                                <w:right w:val="none" w:sz="0" w:space="0" w:color="auto"/>
                              </w:divBdr>
                            </w:div>
                            <w:div w:id="1878883598">
                              <w:marLeft w:val="0"/>
                              <w:marRight w:val="0"/>
                              <w:marTop w:val="0"/>
                              <w:marBottom w:val="0"/>
                              <w:divBdr>
                                <w:top w:val="none" w:sz="0" w:space="0" w:color="auto"/>
                                <w:left w:val="none" w:sz="0" w:space="0" w:color="auto"/>
                                <w:bottom w:val="none" w:sz="0" w:space="0" w:color="auto"/>
                                <w:right w:val="none" w:sz="0" w:space="0" w:color="auto"/>
                              </w:divBdr>
                              <w:divsChild>
                                <w:div w:id="28532628">
                                  <w:marLeft w:val="0"/>
                                  <w:marRight w:val="0"/>
                                  <w:marTop w:val="0"/>
                                  <w:marBottom w:val="0"/>
                                  <w:divBdr>
                                    <w:top w:val="none" w:sz="0" w:space="0" w:color="auto"/>
                                    <w:left w:val="none" w:sz="0" w:space="0" w:color="auto"/>
                                    <w:bottom w:val="none" w:sz="0" w:space="0" w:color="auto"/>
                                    <w:right w:val="none" w:sz="0" w:space="0" w:color="auto"/>
                                  </w:divBdr>
                                </w:div>
                                <w:div w:id="1502432057">
                                  <w:marLeft w:val="0"/>
                                  <w:marRight w:val="0"/>
                                  <w:marTop w:val="0"/>
                                  <w:marBottom w:val="0"/>
                                  <w:divBdr>
                                    <w:top w:val="none" w:sz="0" w:space="0" w:color="auto"/>
                                    <w:left w:val="none" w:sz="0" w:space="0" w:color="auto"/>
                                    <w:bottom w:val="none" w:sz="0" w:space="0" w:color="auto"/>
                                    <w:right w:val="none" w:sz="0" w:space="0" w:color="auto"/>
                                  </w:divBdr>
                                  <w:divsChild>
                                    <w:div w:id="1175879457">
                                      <w:marLeft w:val="0"/>
                                      <w:marRight w:val="0"/>
                                      <w:marTop w:val="0"/>
                                      <w:marBottom w:val="0"/>
                                      <w:divBdr>
                                        <w:top w:val="none" w:sz="0" w:space="0" w:color="auto"/>
                                        <w:left w:val="none" w:sz="0" w:space="0" w:color="auto"/>
                                        <w:bottom w:val="none" w:sz="0" w:space="0" w:color="auto"/>
                                        <w:right w:val="none" w:sz="0" w:space="0" w:color="auto"/>
                                      </w:divBdr>
                                    </w:div>
                                    <w:div w:id="1268852126">
                                      <w:marLeft w:val="0"/>
                                      <w:marRight w:val="0"/>
                                      <w:marTop w:val="0"/>
                                      <w:marBottom w:val="0"/>
                                      <w:divBdr>
                                        <w:top w:val="none" w:sz="0" w:space="0" w:color="auto"/>
                                        <w:left w:val="none" w:sz="0" w:space="0" w:color="auto"/>
                                        <w:bottom w:val="none" w:sz="0" w:space="0" w:color="auto"/>
                                        <w:right w:val="none" w:sz="0" w:space="0" w:color="auto"/>
                                      </w:divBdr>
                                    </w:div>
                                    <w:div w:id="783695922">
                                      <w:marLeft w:val="0"/>
                                      <w:marRight w:val="0"/>
                                      <w:marTop w:val="0"/>
                                      <w:marBottom w:val="0"/>
                                      <w:divBdr>
                                        <w:top w:val="none" w:sz="0" w:space="0" w:color="auto"/>
                                        <w:left w:val="none" w:sz="0" w:space="0" w:color="auto"/>
                                        <w:bottom w:val="none" w:sz="0" w:space="0" w:color="auto"/>
                                        <w:right w:val="none" w:sz="0" w:space="0" w:color="auto"/>
                                      </w:divBdr>
                                    </w:div>
                                    <w:div w:id="1756130852">
                                      <w:marLeft w:val="0"/>
                                      <w:marRight w:val="0"/>
                                      <w:marTop w:val="0"/>
                                      <w:marBottom w:val="0"/>
                                      <w:divBdr>
                                        <w:top w:val="none" w:sz="0" w:space="0" w:color="auto"/>
                                        <w:left w:val="none" w:sz="0" w:space="0" w:color="auto"/>
                                        <w:bottom w:val="none" w:sz="0" w:space="0" w:color="auto"/>
                                        <w:right w:val="none" w:sz="0" w:space="0" w:color="auto"/>
                                      </w:divBdr>
                                    </w:div>
                                    <w:div w:id="83891167">
                                      <w:marLeft w:val="0"/>
                                      <w:marRight w:val="0"/>
                                      <w:marTop w:val="0"/>
                                      <w:marBottom w:val="0"/>
                                      <w:divBdr>
                                        <w:top w:val="none" w:sz="0" w:space="0" w:color="auto"/>
                                        <w:left w:val="none" w:sz="0" w:space="0" w:color="auto"/>
                                        <w:bottom w:val="none" w:sz="0" w:space="0" w:color="auto"/>
                                        <w:right w:val="none" w:sz="0" w:space="0" w:color="auto"/>
                                      </w:divBdr>
                                    </w:div>
                                    <w:div w:id="1399941494">
                                      <w:marLeft w:val="0"/>
                                      <w:marRight w:val="0"/>
                                      <w:marTop w:val="0"/>
                                      <w:marBottom w:val="0"/>
                                      <w:divBdr>
                                        <w:top w:val="none" w:sz="0" w:space="0" w:color="auto"/>
                                        <w:left w:val="none" w:sz="0" w:space="0" w:color="auto"/>
                                        <w:bottom w:val="none" w:sz="0" w:space="0" w:color="auto"/>
                                        <w:right w:val="none" w:sz="0" w:space="0" w:color="auto"/>
                                      </w:divBdr>
                                    </w:div>
                                    <w:div w:id="1864394609">
                                      <w:marLeft w:val="0"/>
                                      <w:marRight w:val="0"/>
                                      <w:marTop w:val="0"/>
                                      <w:marBottom w:val="0"/>
                                      <w:divBdr>
                                        <w:top w:val="none" w:sz="0" w:space="0" w:color="auto"/>
                                        <w:left w:val="none" w:sz="0" w:space="0" w:color="auto"/>
                                        <w:bottom w:val="none" w:sz="0" w:space="0" w:color="auto"/>
                                        <w:right w:val="none" w:sz="0" w:space="0" w:color="auto"/>
                                      </w:divBdr>
                                    </w:div>
                                    <w:div w:id="1933119663">
                                      <w:marLeft w:val="0"/>
                                      <w:marRight w:val="0"/>
                                      <w:marTop w:val="0"/>
                                      <w:marBottom w:val="0"/>
                                      <w:divBdr>
                                        <w:top w:val="none" w:sz="0" w:space="0" w:color="auto"/>
                                        <w:left w:val="none" w:sz="0" w:space="0" w:color="auto"/>
                                        <w:bottom w:val="none" w:sz="0" w:space="0" w:color="auto"/>
                                        <w:right w:val="none" w:sz="0" w:space="0" w:color="auto"/>
                                      </w:divBdr>
                                    </w:div>
                                    <w:div w:id="421604520">
                                      <w:marLeft w:val="0"/>
                                      <w:marRight w:val="0"/>
                                      <w:marTop w:val="0"/>
                                      <w:marBottom w:val="0"/>
                                      <w:divBdr>
                                        <w:top w:val="none" w:sz="0" w:space="0" w:color="auto"/>
                                        <w:left w:val="none" w:sz="0" w:space="0" w:color="auto"/>
                                        <w:bottom w:val="none" w:sz="0" w:space="0" w:color="auto"/>
                                        <w:right w:val="none" w:sz="0" w:space="0" w:color="auto"/>
                                      </w:divBdr>
                                    </w:div>
                                    <w:div w:id="974457249">
                                      <w:marLeft w:val="0"/>
                                      <w:marRight w:val="0"/>
                                      <w:marTop w:val="0"/>
                                      <w:marBottom w:val="0"/>
                                      <w:divBdr>
                                        <w:top w:val="none" w:sz="0" w:space="0" w:color="auto"/>
                                        <w:left w:val="none" w:sz="0" w:space="0" w:color="auto"/>
                                        <w:bottom w:val="none" w:sz="0" w:space="0" w:color="auto"/>
                                        <w:right w:val="none" w:sz="0" w:space="0" w:color="auto"/>
                                      </w:divBdr>
                                    </w:div>
                                    <w:div w:id="1795249503">
                                      <w:marLeft w:val="0"/>
                                      <w:marRight w:val="0"/>
                                      <w:marTop w:val="0"/>
                                      <w:marBottom w:val="0"/>
                                      <w:divBdr>
                                        <w:top w:val="none" w:sz="0" w:space="0" w:color="auto"/>
                                        <w:left w:val="none" w:sz="0" w:space="0" w:color="auto"/>
                                        <w:bottom w:val="none" w:sz="0" w:space="0" w:color="auto"/>
                                        <w:right w:val="none" w:sz="0" w:space="0" w:color="auto"/>
                                      </w:divBdr>
                                    </w:div>
                                    <w:div w:id="1040593990">
                                      <w:marLeft w:val="0"/>
                                      <w:marRight w:val="0"/>
                                      <w:marTop w:val="0"/>
                                      <w:marBottom w:val="0"/>
                                      <w:divBdr>
                                        <w:top w:val="none" w:sz="0" w:space="0" w:color="auto"/>
                                        <w:left w:val="none" w:sz="0" w:space="0" w:color="auto"/>
                                        <w:bottom w:val="none" w:sz="0" w:space="0" w:color="auto"/>
                                        <w:right w:val="none" w:sz="0" w:space="0" w:color="auto"/>
                                      </w:divBdr>
                                    </w:div>
                                    <w:div w:id="1859852357">
                                      <w:marLeft w:val="0"/>
                                      <w:marRight w:val="0"/>
                                      <w:marTop w:val="0"/>
                                      <w:marBottom w:val="0"/>
                                      <w:divBdr>
                                        <w:top w:val="none" w:sz="0" w:space="0" w:color="auto"/>
                                        <w:left w:val="none" w:sz="0" w:space="0" w:color="auto"/>
                                        <w:bottom w:val="none" w:sz="0" w:space="0" w:color="auto"/>
                                        <w:right w:val="none" w:sz="0" w:space="0" w:color="auto"/>
                                      </w:divBdr>
                                    </w:div>
                                    <w:div w:id="204872588">
                                      <w:marLeft w:val="0"/>
                                      <w:marRight w:val="0"/>
                                      <w:marTop w:val="0"/>
                                      <w:marBottom w:val="0"/>
                                      <w:divBdr>
                                        <w:top w:val="none" w:sz="0" w:space="0" w:color="auto"/>
                                        <w:left w:val="none" w:sz="0" w:space="0" w:color="auto"/>
                                        <w:bottom w:val="none" w:sz="0" w:space="0" w:color="auto"/>
                                        <w:right w:val="none" w:sz="0" w:space="0" w:color="auto"/>
                                      </w:divBdr>
                                    </w:div>
                                    <w:div w:id="1534347240">
                                      <w:marLeft w:val="0"/>
                                      <w:marRight w:val="0"/>
                                      <w:marTop w:val="0"/>
                                      <w:marBottom w:val="0"/>
                                      <w:divBdr>
                                        <w:top w:val="none" w:sz="0" w:space="0" w:color="auto"/>
                                        <w:left w:val="none" w:sz="0" w:space="0" w:color="auto"/>
                                        <w:bottom w:val="none" w:sz="0" w:space="0" w:color="auto"/>
                                        <w:right w:val="none" w:sz="0" w:space="0" w:color="auto"/>
                                      </w:divBdr>
                                    </w:div>
                                    <w:div w:id="588539241">
                                      <w:marLeft w:val="0"/>
                                      <w:marRight w:val="0"/>
                                      <w:marTop w:val="0"/>
                                      <w:marBottom w:val="0"/>
                                      <w:divBdr>
                                        <w:top w:val="none" w:sz="0" w:space="0" w:color="auto"/>
                                        <w:left w:val="none" w:sz="0" w:space="0" w:color="auto"/>
                                        <w:bottom w:val="none" w:sz="0" w:space="0" w:color="auto"/>
                                        <w:right w:val="none" w:sz="0" w:space="0" w:color="auto"/>
                                      </w:divBdr>
                                    </w:div>
                                    <w:div w:id="61610978">
                                      <w:marLeft w:val="0"/>
                                      <w:marRight w:val="0"/>
                                      <w:marTop w:val="0"/>
                                      <w:marBottom w:val="0"/>
                                      <w:divBdr>
                                        <w:top w:val="none" w:sz="0" w:space="0" w:color="auto"/>
                                        <w:left w:val="none" w:sz="0" w:space="0" w:color="auto"/>
                                        <w:bottom w:val="none" w:sz="0" w:space="0" w:color="auto"/>
                                        <w:right w:val="none" w:sz="0" w:space="0" w:color="auto"/>
                                      </w:divBdr>
                                    </w:div>
                                    <w:div w:id="872697025">
                                      <w:marLeft w:val="0"/>
                                      <w:marRight w:val="0"/>
                                      <w:marTop w:val="0"/>
                                      <w:marBottom w:val="0"/>
                                      <w:divBdr>
                                        <w:top w:val="none" w:sz="0" w:space="0" w:color="auto"/>
                                        <w:left w:val="none" w:sz="0" w:space="0" w:color="auto"/>
                                        <w:bottom w:val="none" w:sz="0" w:space="0" w:color="auto"/>
                                        <w:right w:val="none" w:sz="0" w:space="0" w:color="auto"/>
                                      </w:divBdr>
                                    </w:div>
                                    <w:div w:id="762409214">
                                      <w:marLeft w:val="0"/>
                                      <w:marRight w:val="0"/>
                                      <w:marTop w:val="0"/>
                                      <w:marBottom w:val="0"/>
                                      <w:divBdr>
                                        <w:top w:val="none" w:sz="0" w:space="0" w:color="auto"/>
                                        <w:left w:val="none" w:sz="0" w:space="0" w:color="auto"/>
                                        <w:bottom w:val="none" w:sz="0" w:space="0" w:color="auto"/>
                                        <w:right w:val="none" w:sz="0" w:space="0" w:color="auto"/>
                                      </w:divBdr>
                                    </w:div>
                                    <w:div w:id="1624925084">
                                      <w:marLeft w:val="0"/>
                                      <w:marRight w:val="0"/>
                                      <w:marTop w:val="0"/>
                                      <w:marBottom w:val="0"/>
                                      <w:divBdr>
                                        <w:top w:val="none" w:sz="0" w:space="0" w:color="auto"/>
                                        <w:left w:val="none" w:sz="0" w:space="0" w:color="auto"/>
                                        <w:bottom w:val="none" w:sz="0" w:space="0" w:color="auto"/>
                                        <w:right w:val="none" w:sz="0" w:space="0" w:color="auto"/>
                                      </w:divBdr>
                                    </w:div>
                                    <w:div w:id="143396854">
                                      <w:marLeft w:val="0"/>
                                      <w:marRight w:val="0"/>
                                      <w:marTop w:val="0"/>
                                      <w:marBottom w:val="0"/>
                                      <w:divBdr>
                                        <w:top w:val="none" w:sz="0" w:space="0" w:color="auto"/>
                                        <w:left w:val="none" w:sz="0" w:space="0" w:color="auto"/>
                                        <w:bottom w:val="none" w:sz="0" w:space="0" w:color="auto"/>
                                        <w:right w:val="none" w:sz="0" w:space="0" w:color="auto"/>
                                      </w:divBdr>
                                    </w:div>
                                    <w:div w:id="1666935515">
                                      <w:marLeft w:val="0"/>
                                      <w:marRight w:val="0"/>
                                      <w:marTop w:val="0"/>
                                      <w:marBottom w:val="0"/>
                                      <w:divBdr>
                                        <w:top w:val="none" w:sz="0" w:space="0" w:color="auto"/>
                                        <w:left w:val="none" w:sz="0" w:space="0" w:color="auto"/>
                                        <w:bottom w:val="none" w:sz="0" w:space="0" w:color="auto"/>
                                        <w:right w:val="none" w:sz="0" w:space="0" w:color="auto"/>
                                      </w:divBdr>
                                    </w:div>
                                    <w:div w:id="45496195">
                                      <w:marLeft w:val="0"/>
                                      <w:marRight w:val="0"/>
                                      <w:marTop w:val="0"/>
                                      <w:marBottom w:val="0"/>
                                      <w:divBdr>
                                        <w:top w:val="none" w:sz="0" w:space="0" w:color="auto"/>
                                        <w:left w:val="none" w:sz="0" w:space="0" w:color="auto"/>
                                        <w:bottom w:val="none" w:sz="0" w:space="0" w:color="auto"/>
                                        <w:right w:val="none" w:sz="0" w:space="0" w:color="auto"/>
                                      </w:divBdr>
                                    </w:div>
                                    <w:div w:id="927889531">
                                      <w:marLeft w:val="0"/>
                                      <w:marRight w:val="0"/>
                                      <w:marTop w:val="0"/>
                                      <w:marBottom w:val="0"/>
                                      <w:divBdr>
                                        <w:top w:val="none" w:sz="0" w:space="0" w:color="auto"/>
                                        <w:left w:val="none" w:sz="0" w:space="0" w:color="auto"/>
                                        <w:bottom w:val="none" w:sz="0" w:space="0" w:color="auto"/>
                                        <w:right w:val="none" w:sz="0" w:space="0" w:color="auto"/>
                                      </w:divBdr>
                                    </w:div>
                                    <w:div w:id="572155466">
                                      <w:marLeft w:val="0"/>
                                      <w:marRight w:val="0"/>
                                      <w:marTop w:val="0"/>
                                      <w:marBottom w:val="0"/>
                                      <w:divBdr>
                                        <w:top w:val="none" w:sz="0" w:space="0" w:color="auto"/>
                                        <w:left w:val="none" w:sz="0" w:space="0" w:color="auto"/>
                                        <w:bottom w:val="none" w:sz="0" w:space="0" w:color="auto"/>
                                        <w:right w:val="none" w:sz="0" w:space="0" w:color="auto"/>
                                      </w:divBdr>
                                    </w:div>
                                    <w:div w:id="969046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2750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496</Words>
  <Characters>2831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2019-03-13T11:05:00Z</dcterms:created>
  <dcterms:modified xsi:type="dcterms:W3CDTF">2019-03-13T11:05:00Z</dcterms:modified>
</cp:coreProperties>
</file>