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0F1D" w:rsidRPr="00800F1D" w:rsidRDefault="00800F1D" w:rsidP="00800F1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00F1D">
        <w:rPr>
          <w:rFonts w:ascii="Verdana" w:eastAsia="Times New Roman" w:hAnsi="Verdana" w:cs="Times New Roman"/>
          <w:b/>
          <w:bCs/>
          <w:color w:val="4672B4"/>
          <w:kern w:val="36"/>
          <w:sz w:val="27"/>
          <w:szCs w:val="27"/>
          <w:lang w:eastAsia="en-GB"/>
        </w:rPr>
        <w:t>Take care of vulnerable people during cold spell - public health advice</w:t>
      </w:r>
    </w:p>
    <w:p w:rsidR="00800F1D" w:rsidRPr="00800F1D" w:rsidRDefault="00800F1D" w:rsidP="00800F1D">
      <w:pPr>
        <w:shd w:val="clear" w:color="auto" w:fill="FFFFFF"/>
        <w:spacing w:after="0" w:line="336" w:lineRule="atLeast"/>
        <w:rPr>
          <w:rFonts w:ascii="Verdana" w:eastAsia="Times New Roman" w:hAnsi="Verdana" w:cs="Times New Roman"/>
          <w:color w:val="883580"/>
          <w:sz w:val="16"/>
          <w:szCs w:val="16"/>
          <w:lang w:eastAsia="en-GB"/>
        </w:rPr>
      </w:pPr>
      <w:r w:rsidRPr="00800F1D">
        <w:rPr>
          <w:rFonts w:ascii="Verdana" w:eastAsia="Times New Roman" w:hAnsi="Verdana" w:cs="Times New Roman"/>
          <w:color w:val="883580"/>
          <w:sz w:val="16"/>
          <w:szCs w:val="16"/>
          <w:lang w:eastAsia="en-GB"/>
        </w:rPr>
        <w:t xml:space="preserve">Friday, 23 February 2018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Public Health Wales is advising members of the public to look out for friends and family who may be vulnerable to the cold as a wintry spell is predicted in parts of Wales.</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3081020</wp:posOffset>
            </wp:positionH>
            <wp:positionV relativeFrom="paragraph">
              <wp:posOffset>5715</wp:posOffset>
            </wp:positionV>
            <wp:extent cx="3194685" cy="904875"/>
            <wp:effectExtent l="0" t="0" r="5715" b="9525"/>
            <wp:wrapThrough wrapText="bothSides">
              <wp:wrapPolygon edited="0">
                <wp:start x="0" y="0"/>
                <wp:lineTo x="0" y="21373"/>
                <wp:lineTo x="21510" y="21373"/>
                <wp:lineTo x="21510" y="0"/>
                <wp:lineTo x="0" y="0"/>
              </wp:wrapPolygon>
            </wp:wrapThrough>
            <wp:docPr id="1" name="Picture 1" descr="PH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 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194685" cy="904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00F1D">
        <w:rPr>
          <w:rFonts w:ascii="Verdana" w:eastAsia="Times New Roman" w:hAnsi="Verdana" w:cs="Times New Roman"/>
          <w:color w:val="000000"/>
          <w:sz w:val="18"/>
          <w:szCs w:val="18"/>
          <w:lang w:eastAsia="en-GB"/>
        </w:rPr>
        <w:t>Every winter thousands of people fall ill and many die because of exposure to cold both in the home and while outdoors.  Those most at-risk include older people, very young children and those with conditions like heart and lung disease.</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bookmarkStart w:id="0" w:name="_GoBack"/>
      <w:bookmarkEnd w:id="0"/>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800F1D">
        <w:rPr>
          <w:rFonts w:ascii="Verdana" w:eastAsia="Times New Roman" w:hAnsi="Verdana" w:cs="Times New Roman"/>
          <w:color w:val="000000"/>
          <w:sz w:val="18"/>
          <w:szCs w:val="18"/>
          <w:lang w:eastAsia="en-GB"/>
        </w:rPr>
        <w:t>Huw</w:t>
      </w:r>
      <w:proofErr w:type="spellEnd"/>
      <w:r w:rsidRPr="00800F1D">
        <w:rPr>
          <w:rFonts w:ascii="Verdana" w:eastAsia="Times New Roman" w:hAnsi="Verdana" w:cs="Times New Roman"/>
          <w:color w:val="000000"/>
          <w:sz w:val="18"/>
          <w:szCs w:val="18"/>
          <w:lang w:eastAsia="en-GB"/>
        </w:rPr>
        <w:t xml:space="preserve"> Brunt, Lead Consultant in Environmental Health Protection for Public Health Wales, said: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b/>
          <w:bCs/>
          <w:color w:val="000000"/>
          <w:sz w:val="18"/>
          <w:szCs w:val="18"/>
          <w:lang w:eastAsia="en-GB"/>
        </w:rPr>
        <w:t>“We are advising members of the public to be vigilant, and take special care with friends and family who may be vulnerable to the cold.  Ensure they have access to warm food and drinks and are managing to heat their homes adequately.</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b/>
          <w:bCs/>
          <w:color w:val="000000"/>
          <w:sz w:val="18"/>
          <w:szCs w:val="18"/>
          <w:lang w:eastAsia="en-GB"/>
        </w:rPr>
        <w:t>“Avoid exposing yourself to cold or icy outdoor conditions if you are at a higher risk of cold related illness or falls.  And if you are fit and able, discuss with friends and neighbours about clearing snow and ice from in front of your house and public walkways nearby.”</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Other key advice during the cold weather includes:</w:t>
      </w:r>
    </w:p>
    <w:p w:rsidR="00800F1D" w:rsidRPr="00800F1D" w:rsidRDefault="00800F1D" w:rsidP="00800F1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Try to maintain indoor temperatures to at least 18°C, particularly if you are not mobile, have long term illness or are 65 or over.</w:t>
      </w:r>
    </w:p>
    <w:p w:rsidR="00800F1D" w:rsidRPr="00800F1D" w:rsidRDefault="00800F1D" w:rsidP="00800F1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Stay tuned for weather forecasts, ensure you are stocked with food and medications in advance, have deliveries or ask a friend to help.</w:t>
      </w:r>
    </w:p>
    <w:p w:rsidR="00800F1D" w:rsidRPr="00800F1D" w:rsidRDefault="00800F1D" w:rsidP="00800F1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Take weather into account when planning your activity over the following days</w:t>
      </w:r>
    </w:p>
    <w:p w:rsidR="00800F1D" w:rsidRPr="00800F1D" w:rsidRDefault="00800F1D" w:rsidP="00800F1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Seek entitlements and benefits such as Winter Fuel Payments and Cold Weather Payments, which are available to some</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Cold weather can pose serious population health risks, causing ‘excess’ deaths in winter compared with the rest of the year. Cold weather may generate associated morbidity such as hypothermia, falls and injuries, heart attacks, strokes, respiratory diseases and flu. Indirect effects of cold include mental health illnesses such as depression, and carbon monoxide poisoning from poorly maintained or poorly ventilated boilers, cooking and heating appliances.</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More deaths occur every winter in the UK than in the summer due to a wide range of causes including cold weather, influenza and other respiratory infections.</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lastRenderedPageBreak/>
        <w:t>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800F1D">
        <w:rPr>
          <w:rFonts w:ascii="Verdana" w:eastAsia="Times New Roman" w:hAnsi="Verdana" w:cs="Times New Roman"/>
          <w:color w:val="000000"/>
          <w:sz w:val="18"/>
          <w:szCs w:val="18"/>
          <w:lang w:eastAsia="en-GB"/>
        </w:rPr>
        <w:t>Huw</w:t>
      </w:r>
      <w:proofErr w:type="spellEnd"/>
      <w:r w:rsidRPr="00800F1D">
        <w:rPr>
          <w:rFonts w:ascii="Verdana" w:eastAsia="Times New Roman" w:hAnsi="Verdana" w:cs="Times New Roman"/>
          <w:color w:val="000000"/>
          <w:sz w:val="18"/>
          <w:szCs w:val="18"/>
          <w:lang w:eastAsia="en-GB"/>
        </w:rPr>
        <w:t xml:space="preserve"> Brunt said: </w:t>
      </w:r>
      <w:r w:rsidRPr="00800F1D">
        <w:rPr>
          <w:rFonts w:ascii="Verdana" w:eastAsia="Times New Roman" w:hAnsi="Verdana" w:cs="Times New Roman"/>
          <w:b/>
          <w:bCs/>
          <w:color w:val="000000"/>
          <w:sz w:val="18"/>
          <w:szCs w:val="18"/>
          <w:lang w:eastAsia="en-GB"/>
        </w:rPr>
        <w:t>“The flu vaccination is the best protection against flu and it’s really important to have it if you are eligible. If we all keep a close eye out for each other over the coming months hopefully we’ll all be able to stay well this winter.</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b/>
          <w:bCs/>
          <w:color w:val="000000"/>
          <w:sz w:val="18"/>
          <w:szCs w:val="18"/>
          <w:lang w:eastAsia="en-GB"/>
        </w:rPr>
        <w:t>“Most of us are well used to winter in this country so we know what to do to protect our health before and during cold spells. But there are people who may not take precautions and who are at a very real risk.”</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Cold weather brings the risk of hypothermia, falls and injuries, heart attacks, strokes, respiratory diseases and flu. Indirect effects of cold include mental health illnesses such as depression, and carbon monoxide poisoning from poorly maintained or poorly ventilated boilers, cooking and heating appliances.</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xml:space="preserve">For more information, see the Public Health Wales cold weather pages </w:t>
      </w:r>
      <w:hyperlink r:id="rId6" w:history="1">
        <w:r w:rsidRPr="00800F1D">
          <w:rPr>
            <w:rFonts w:ascii="Verdana" w:eastAsia="Times New Roman" w:hAnsi="Verdana" w:cs="Times New Roman"/>
            <w:color w:val="4672B4"/>
            <w:sz w:val="18"/>
            <w:szCs w:val="18"/>
            <w:lang w:eastAsia="en-GB"/>
          </w:rPr>
          <w:t>http://www.wales.nhs.uk/sitesplus/888/page/43923/</w:t>
        </w:r>
      </w:hyperlink>
    </w:p>
    <w:p w:rsidR="00800F1D" w:rsidRPr="00800F1D" w:rsidRDefault="00800F1D" w:rsidP="00800F1D">
      <w:pPr>
        <w:shd w:val="clear" w:color="auto" w:fill="FFFFFF"/>
        <w:spacing w:after="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w:t>
      </w:r>
    </w:p>
    <w:p w:rsidR="00800F1D" w:rsidRPr="00800F1D" w:rsidRDefault="00800F1D" w:rsidP="00800F1D">
      <w:pPr>
        <w:shd w:val="clear" w:color="auto" w:fill="FFFFFF"/>
        <w:spacing w:after="100" w:line="336" w:lineRule="atLeast"/>
        <w:rPr>
          <w:rFonts w:ascii="Verdana" w:eastAsia="Times New Roman" w:hAnsi="Verdana" w:cs="Times New Roman"/>
          <w:color w:val="000000"/>
          <w:sz w:val="18"/>
          <w:szCs w:val="18"/>
          <w:lang w:eastAsia="en-GB"/>
        </w:rPr>
      </w:pPr>
      <w:r w:rsidRPr="00800F1D">
        <w:rPr>
          <w:rFonts w:ascii="Verdana" w:eastAsia="Times New Roman" w:hAnsi="Verdana" w:cs="Times New Roman"/>
          <w:color w:val="000000"/>
          <w:sz w:val="18"/>
          <w:szCs w:val="18"/>
          <w:lang w:eastAsia="en-GB"/>
        </w:rPr>
        <w:t xml:space="preserve">Source: </w:t>
      </w:r>
      <w:hyperlink r:id="rId7" w:history="1">
        <w:proofErr w:type="spellStart"/>
        <w:r w:rsidRPr="00800F1D">
          <w:rPr>
            <w:rFonts w:ascii="Verdana" w:eastAsia="Times New Roman" w:hAnsi="Verdana" w:cs="Times New Roman"/>
            <w:color w:val="4672B4"/>
            <w:sz w:val="18"/>
            <w:szCs w:val="18"/>
            <w:lang w:eastAsia="en-GB"/>
          </w:rPr>
          <w:t>Abertawe</w:t>
        </w:r>
        <w:proofErr w:type="spellEnd"/>
        <w:r w:rsidRPr="00800F1D">
          <w:rPr>
            <w:rFonts w:ascii="Verdana" w:eastAsia="Times New Roman" w:hAnsi="Verdana" w:cs="Times New Roman"/>
            <w:color w:val="4672B4"/>
            <w:sz w:val="18"/>
            <w:szCs w:val="18"/>
            <w:lang w:eastAsia="en-GB"/>
          </w:rPr>
          <w:t xml:space="preserve"> Bro </w:t>
        </w:r>
        <w:proofErr w:type="spellStart"/>
        <w:r w:rsidRPr="00800F1D">
          <w:rPr>
            <w:rFonts w:ascii="Verdana" w:eastAsia="Times New Roman" w:hAnsi="Verdana" w:cs="Times New Roman"/>
            <w:color w:val="4672B4"/>
            <w:sz w:val="18"/>
            <w:szCs w:val="18"/>
            <w:lang w:eastAsia="en-GB"/>
          </w:rPr>
          <w:t>Morgannwg</w:t>
        </w:r>
        <w:proofErr w:type="spellEnd"/>
        <w:r w:rsidRPr="00800F1D">
          <w:rPr>
            <w:rFonts w:ascii="Verdana" w:eastAsia="Times New Roman" w:hAnsi="Verdana" w:cs="Times New Roman"/>
            <w:color w:val="4672B4"/>
            <w:sz w:val="18"/>
            <w:szCs w:val="18"/>
            <w:lang w:eastAsia="en-GB"/>
          </w:rPr>
          <w:t xml:space="preserve"> University Health Board</w:t>
        </w:r>
      </w:hyperlink>
      <w:r w:rsidRPr="00800F1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264E83"/>
    <w:multiLevelType w:val="multilevel"/>
    <w:tmpl w:val="6E529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0F1D"/>
    <w:rsid w:val="000968FF"/>
    <w:rsid w:val="001D5B40"/>
    <w:rsid w:val="00211B0F"/>
    <w:rsid w:val="00800F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E56148-C830-4466-A704-F00E3DECE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00F1D"/>
    <w:rPr>
      <w:strike w:val="0"/>
      <w:dstrike w:val="0"/>
      <w:color w:val="4672B4"/>
      <w:u w:val="none"/>
      <w:effect w:val="none"/>
    </w:rPr>
  </w:style>
  <w:style w:type="character" w:styleId="Strong">
    <w:name w:val="Strong"/>
    <w:basedOn w:val="DefaultParagraphFont"/>
    <w:uiPriority w:val="22"/>
    <w:qFormat/>
    <w:rsid w:val="00800F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294440">
      <w:bodyDiv w:val="1"/>
      <w:marLeft w:val="0"/>
      <w:marRight w:val="0"/>
      <w:marTop w:val="0"/>
      <w:marBottom w:val="0"/>
      <w:divBdr>
        <w:top w:val="none" w:sz="0" w:space="0" w:color="auto"/>
        <w:left w:val="none" w:sz="0" w:space="0" w:color="auto"/>
        <w:bottom w:val="none" w:sz="0" w:space="0" w:color="auto"/>
        <w:right w:val="none" w:sz="0" w:space="0" w:color="auto"/>
      </w:divBdr>
      <w:divsChild>
        <w:div w:id="552739653">
          <w:marLeft w:val="0"/>
          <w:marRight w:val="0"/>
          <w:marTop w:val="100"/>
          <w:marBottom w:val="100"/>
          <w:divBdr>
            <w:top w:val="none" w:sz="0" w:space="0" w:color="auto"/>
            <w:left w:val="none" w:sz="0" w:space="0" w:color="auto"/>
            <w:bottom w:val="none" w:sz="0" w:space="0" w:color="auto"/>
            <w:right w:val="none" w:sz="0" w:space="0" w:color="auto"/>
          </w:divBdr>
          <w:divsChild>
            <w:div w:id="957100530">
              <w:marLeft w:val="0"/>
              <w:marRight w:val="0"/>
              <w:marTop w:val="0"/>
              <w:marBottom w:val="0"/>
              <w:divBdr>
                <w:top w:val="none" w:sz="0" w:space="0" w:color="auto"/>
                <w:left w:val="none" w:sz="0" w:space="0" w:color="auto"/>
                <w:bottom w:val="none" w:sz="0" w:space="0" w:color="auto"/>
                <w:right w:val="none" w:sz="0" w:space="0" w:color="auto"/>
              </w:divBdr>
              <w:divsChild>
                <w:div w:id="1205170495">
                  <w:marLeft w:val="150"/>
                  <w:marRight w:val="150"/>
                  <w:marTop w:val="0"/>
                  <w:marBottom w:val="0"/>
                  <w:divBdr>
                    <w:top w:val="none" w:sz="0" w:space="0" w:color="auto"/>
                    <w:left w:val="none" w:sz="0" w:space="0" w:color="auto"/>
                    <w:bottom w:val="none" w:sz="0" w:space="0" w:color="auto"/>
                    <w:right w:val="none" w:sz="0" w:space="0" w:color="auto"/>
                  </w:divBdr>
                  <w:divsChild>
                    <w:div w:id="1187711856">
                      <w:marLeft w:val="0"/>
                      <w:marRight w:val="0"/>
                      <w:marTop w:val="0"/>
                      <w:marBottom w:val="0"/>
                      <w:divBdr>
                        <w:top w:val="none" w:sz="0" w:space="0" w:color="auto"/>
                        <w:left w:val="none" w:sz="0" w:space="0" w:color="auto"/>
                        <w:bottom w:val="none" w:sz="0" w:space="0" w:color="auto"/>
                        <w:right w:val="none" w:sz="0" w:space="0" w:color="auto"/>
                      </w:divBdr>
                      <w:divsChild>
                        <w:div w:id="434643405">
                          <w:marLeft w:val="0"/>
                          <w:marRight w:val="0"/>
                          <w:marTop w:val="0"/>
                          <w:marBottom w:val="0"/>
                          <w:divBdr>
                            <w:top w:val="none" w:sz="0" w:space="0" w:color="auto"/>
                            <w:left w:val="none" w:sz="0" w:space="0" w:color="auto"/>
                            <w:bottom w:val="none" w:sz="0" w:space="0" w:color="auto"/>
                            <w:right w:val="none" w:sz="0" w:space="0" w:color="auto"/>
                          </w:divBdr>
                          <w:divsChild>
                            <w:div w:id="1828088458">
                              <w:marLeft w:val="0"/>
                              <w:marRight w:val="0"/>
                              <w:marTop w:val="0"/>
                              <w:marBottom w:val="0"/>
                              <w:divBdr>
                                <w:top w:val="none" w:sz="0" w:space="0" w:color="auto"/>
                                <w:left w:val="none" w:sz="0" w:space="0" w:color="auto"/>
                                <w:bottom w:val="none" w:sz="0" w:space="0" w:color="auto"/>
                                <w:right w:val="none" w:sz="0" w:space="0" w:color="auto"/>
                              </w:divBdr>
                            </w:div>
                            <w:div w:id="1381243476">
                              <w:marLeft w:val="0"/>
                              <w:marRight w:val="0"/>
                              <w:marTop w:val="0"/>
                              <w:marBottom w:val="0"/>
                              <w:divBdr>
                                <w:top w:val="none" w:sz="0" w:space="0" w:color="auto"/>
                                <w:left w:val="none" w:sz="0" w:space="0" w:color="auto"/>
                                <w:bottom w:val="none" w:sz="0" w:space="0" w:color="auto"/>
                                <w:right w:val="none" w:sz="0" w:space="0" w:color="auto"/>
                              </w:divBdr>
                              <w:divsChild>
                                <w:div w:id="702093798">
                                  <w:marLeft w:val="0"/>
                                  <w:marRight w:val="0"/>
                                  <w:marTop w:val="0"/>
                                  <w:marBottom w:val="0"/>
                                  <w:divBdr>
                                    <w:top w:val="none" w:sz="0" w:space="0" w:color="auto"/>
                                    <w:left w:val="none" w:sz="0" w:space="0" w:color="auto"/>
                                    <w:bottom w:val="none" w:sz="0" w:space="0" w:color="auto"/>
                                    <w:right w:val="none" w:sz="0" w:space="0" w:color="auto"/>
                                  </w:divBdr>
                                  <w:divsChild>
                                    <w:div w:id="1405251303">
                                      <w:marLeft w:val="0"/>
                                      <w:marRight w:val="0"/>
                                      <w:marTop w:val="0"/>
                                      <w:marBottom w:val="0"/>
                                      <w:divBdr>
                                        <w:top w:val="none" w:sz="0" w:space="0" w:color="auto"/>
                                        <w:left w:val="none" w:sz="0" w:space="0" w:color="auto"/>
                                        <w:bottom w:val="none" w:sz="0" w:space="0" w:color="auto"/>
                                        <w:right w:val="none" w:sz="0" w:space="0" w:color="auto"/>
                                      </w:divBdr>
                                    </w:div>
                                  </w:divsChild>
                                </w:div>
                                <w:div w:id="791555164">
                                  <w:marLeft w:val="0"/>
                                  <w:marRight w:val="0"/>
                                  <w:marTop w:val="0"/>
                                  <w:marBottom w:val="0"/>
                                  <w:divBdr>
                                    <w:top w:val="none" w:sz="0" w:space="0" w:color="auto"/>
                                    <w:left w:val="none" w:sz="0" w:space="0" w:color="auto"/>
                                    <w:bottom w:val="none" w:sz="0" w:space="0" w:color="auto"/>
                                    <w:right w:val="none" w:sz="0" w:space="0" w:color="auto"/>
                                  </w:divBdr>
                                </w:div>
                              </w:divsChild>
                            </w:div>
                            <w:div w:id="733966240">
                              <w:marLeft w:val="0"/>
                              <w:marRight w:val="0"/>
                              <w:marTop w:val="0"/>
                              <w:marBottom w:val="0"/>
                              <w:divBdr>
                                <w:top w:val="none" w:sz="0" w:space="0" w:color="auto"/>
                                <w:left w:val="none" w:sz="0" w:space="0" w:color="auto"/>
                                <w:bottom w:val="none" w:sz="0" w:space="0" w:color="auto"/>
                                <w:right w:val="none" w:sz="0" w:space="0" w:color="auto"/>
                              </w:divBdr>
                              <w:divsChild>
                                <w:div w:id="314994540">
                                  <w:marLeft w:val="0"/>
                                  <w:marRight w:val="0"/>
                                  <w:marTop w:val="0"/>
                                  <w:marBottom w:val="0"/>
                                  <w:divBdr>
                                    <w:top w:val="none" w:sz="0" w:space="0" w:color="auto"/>
                                    <w:left w:val="none" w:sz="0" w:space="0" w:color="auto"/>
                                    <w:bottom w:val="none" w:sz="0" w:space="0" w:color="auto"/>
                                    <w:right w:val="none" w:sz="0" w:space="0" w:color="auto"/>
                                  </w:divBdr>
                                  <w:divsChild>
                                    <w:div w:id="392626229">
                                      <w:marLeft w:val="0"/>
                                      <w:marRight w:val="0"/>
                                      <w:marTop w:val="0"/>
                                      <w:marBottom w:val="0"/>
                                      <w:divBdr>
                                        <w:top w:val="none" w:sz="0" w:space="0" w:color="auto"/>
                                        <w:left w:val="none" w:sz="0" w:space="0" w:color="auto"/>
                                        <w:bottom w:val="none" w:sz="0" w:space="0" w:color="auto"/>
                                        <w:right w:val="none" w:sz="0" w:space="0" w:color="auto"/>
                                      </w:divBdr>
                                    </w:div>
                                    <w:div w:id="2054188662">
                                      <w:marLeft w:val="0"/>
                                      <w:marRight w:val="0"/>
                                      <w:marTop w:val="0"/>
                                      <w:marBottom w:val="0"/>
                                      <w:divBdr>
                                        <w:top w:val="none" w:sz="0" w:space="0" w:color="auto"/>
                                        <w:left w:val="none" w:sz="0" w:space="0" w:color="auto"/>
                                        <w:bottom w:val="none" w:sz="0" w:space="0" w:color="auto"/>
                                        <w:right w:val="none" w:sz="0" w:space="0" w:color="auto"/>
                                      </w:divBdr>
                                    </w:div>
                                    <w:div w:id="1000545048">
                                      <w:marLeft w:val="0"/>
                                      <w:marRight w:val="0"/>
                                      <w:marTop w:val="0"/>
                                      <w:marBottom w:val="0"/>
                                      <w:divBdr>
                                        <w:top w:val="none" w:sz="0" w:space="0" w:color="auto"/>
                                        <w:left w:val="none" w:sz="0" w:space="0" w:color="auto"/>
                                        <w:bottom w:val="none" w:sz="0" w:space="0" w:color="auto"/>
                                        <w:right w:val="none" w:sz="0" w:space="0" w:color="auto"/>
                                      </w:divBdr>
                                    </w:div>
                                    <w:div w:id="1834905710">
                                      <w:marLeft w:val="0"/>
                                      <w:marRight w:val="0"/>
                                      <w:marTop w:val="0"/>
                                      <w:marBottom w:val="0"/>
                                      <w:divBdr>
                                        <w:top w:val="none" w:sz="0" w:space="0" w:color="auto"/>
                                        <w:left w:val="none" w:sz="0" w:space="0" w:color="auto"/>
                                        <w:bottom w:val="none" w:sz="0" w:space="0" w:color="auto"/>
                                        <w:right w:val="none" w:sz="0" w:space="0" w:color="auto"/>
                                      </w:divBdr>
                                    </w:div>
                                    <w:div w:id="1510605813">
                                      <w:marLeft w:val="0"/>
                                      <w:marRight w:val="0"/>
                                      <w:marTop w:val="0"/>
                                      <w:marBottom w:val="0"/>
                                      <w:divBdr>
                                        <w:top w:val="none" w:sz="0" w:space="0" w:color="auto"/>
                                        <w:left w:val="none" w:sz="0" w:space="0" w:color="auto"/>
                                        <w:bottom w:val="none" w:sz="0" w:space="0" w:color="auto"/>
                                        <w:right w:val="none" w:sz="0" w:space="0" w:color="auto"/>
                                      </w:divBdr>
                                    </w:div>
                                    <w:div w:id="1314064093">
                                      <w:marLeft w:val="0"/>
                                      <w:marRight w:val="0"/>
                                      <w:marTop w:val="0"/>
                                      <w:marBottom w:val="0"/>
                                      <w:divBdr>
                                        <w:top w:val="none" w:sz="0" w:space="0" w:color="auto"/>
                                        <w:left w:val="none" w:sz="0" w:space="0" w:color="auto"/>
                                        <w:bottom w:val="none" w:sz="0" w:space="0" w:color="auto"/>
                                        <w:right w:val="none" w:sz="0" w:space="0" w:color="auto"/>
                                      </w:divBdr>
                                    </w:div>
                                    <w:div w:id="1430850902">
                                      <w:marLeft w:val="0"/>
                                      <w:marRight w:val="0"/>
                                      <w:marTop w:val="0"/>
                                      <w:marBottom w:val="0"/>
                                      <w:divBdr>
                                        <w:top w:val="none" w:sz="0" w:space="0" w:color="auto"/>
                                        <w:left w:val="none" w:sz="0" w:space="0" w:color="auto"/>
                                        <w:bottom w:val="none" w:sz="0" w:space="0" w:color="auto"/>
                                        <w:right w:val="none" w:sz="0" w:space="0" w:color="auto"/>
                                      </w:divBdr>
                                    </w:div>
                                    <w:div w:id="501700923">
                                      <w:marLeft w:val="0"/>
                                      <w:marRight w:val="0"/>
                                      <w:marTop w:val="0"/>
                                      <w:marBottom w:val="0"/>
                                      <w:divBdr>
                                        <w:top w:val="none" w:sz="0" w:space="0" w:color="auto"/>
                                        <w:left w:val="none" w:sz="0" w:space="0" w:color="auto"/>
                                        <w:bottom w:val="none" w:sz="0" w:space="0" w:color="auto"/>
                                        <w:right w:val="none" w:sz="0" w:space="0" w:color="auto"/>
                                      </w:divBdr>
                                    </w:div>
                                    <w:div w:id="1624536717">
                                      <w:marLeft w:val="0"/>
                                      <w:marRight w:val="0"/>
                                      <w:marTop w:val="0"/>
                                      <w:marBottom w:val="0"/>
                                      <w:divBdr>
                                        <w:top w:val="none" w:sz="0" w:space="0" w:color="auto"/>
                                        <w:left w:val="none" w:sz="0" w:space="0" w:color="auto"/>
                                        <w:bottom w:val="none" w:sz="0" w:space="0" w:color="auto"/>
                                        <w:right w:val="none" w:sz="0" w:space="0" w:color="auto"/>
                                      </w:divBdr>
                                    </w:div>
                                    <w:div w:id="611939816">
                                      <w:marLeft w:val="0"/>
                                      <w:marRight w:val="0"/>
                                      <w:marTop w:val="0"/>
                                      <w:marBottom w:val="0"/>
                                      <w:divBdr>
                                        <w:top w:val="none" w:sz="0" w:space="0" w:color="auto"/>
                                        <w:left w:val="none" w:sz="0" w:space="0" w:color="auto"/>
                                        <w:bottom w:val="none" w:sz="0" w:space="0" w:color="auto"/>
                                        <w:right w:val="none" w:sz="0" w:space="0" w:color="auto"/>
                                      </w:divBdr>
                                    </w:div>
                                    <w:div w:id="1604798188">
                                      <w:marLeft w:val="0"/>
                                      <w:marRight w:val="0"/>
                                      <w:marTop w:val="0"/>
                                      <w:marBottom w:val="0"/>
                                      <w:divBdr>
                                        <w:top w:val="none" w:sz="0" w:space="0" w:color="auto"/>
                                        <w:left w:val="none" w:sz="0" w:space="0" w:color="auto"/>
                                        <w:bottom w:val="none" w:sz="0" w:space="0" w:color="auto"/>
                                        <w:right w:val="none" w:sz="0" w:space="0" w:color="auto"/>
                                      </w:divBdr>
                                    </w:div>
                                    <w:div w:id="1739088732">
                                      <w:marLeft w:val="0"/>
                                      <w:marRight w:val="0"/>
                                      <w:marTop w:val="0"/>
                                      <w:marBottom w:val="0"/>
                                      <w:divBdr>
                                        <w:top w:val="none" w:sz="0" w:space="0" w:color="auto"/>
                                        <w:left w:val="none" w:sz="0" w:space="0" w:color="auto"/>
                                        <w:bottom w:val="none" w:sz="0" w:space="0" w:color="auto"/>
                                        <w:right w:val="none" w:sz="0" w:space="0" w:color="auto"/>
                                      </w:divBdr>
                                    </w:div>
                                    <w:div w:id="1965036319">
                                      <w:marLeft w:val="0"/>
                                      <w:marRight w:val="0"/>
                                      <w:marTop w:val="0"/>
                                      <w:marBottom w:val="0"/>
                                      <w:divBdr>
                                        <w:top w:val="none" w:sz="0" w:space="0" w:color="auto"/>
                                        <w:left w:val="none" w:sz="0" w:space="0" w:color="auto"/>
                                        <w:bottom w:val="none" w:sz="0" w:space="0" w:color="auto"/>
                                        <w:right w:val="none" w:sz="0" w:space="0" w:color="auto"/>
                                      </w:divBdr>
                                    </w:div>
                                    <w:div w:id="609288597">
                                      <w:marLeft w:val="0"/>
                                      <w:marRight w:val="0"/>
                                      <w:marTop w:val="0"/>
                                      <w:marBottom w:val="0"/>
                                      <w:divBdr>
                                        <w:top w:val="none" w:sz="0" w:space="0" w:color="auto"/>
                                        <w:left w:val="none" w:sz="0" w:space="0" w:color="auto"/>
                                        <w:bottom w:val="none" w:sz="0" w:space="0" w:color="auto"/>
                                        <w:right w:val="none" w:sz="0" w:space="0" w:color="auto"/>
                                      </w:divBdr>
                                    </w:div>
                                    <w:div w:id="1169908211">
                                      <w:marLeft w:val="0"/>
                                      <w:marRight w:val="0"/>
                                      <w:marTop w:val="0"/>
                                      <w:marBottom w:val="0"/>
                                      <w:divBdr>
                                        <w:top w:val="none" w:sz="0" w:space="0" w:color="auto"/>
                                        <w:left w:val="none" w:sz="0" w:space="0" w:color="auto"/>
                                        <w:bottom w:val="none" w:sz="0" w:space="0" w:color="auto"/>
                                        <w:right w:val="none" w:sz="0" w:space="0" w:color="auto"/>
                                      </w:divBdr>
                                    </w:div>
                                    <w:div w:id="1320696989">
                                      <w:marLeft w:val="0"/>
                                      <w:marRight w:val="0"/>
                                      <w:marTop w:val="0"/>
                                      <w:marBottom w:val="0"/>
                                      <w:divBdr>
                                        <w:top w:val="none" w:sz="0" w:space="0" w:color="auto"/>
                                        <w:left w:val="none" w:sz="0" w:space="0" w:color="auto"/>
                                        <w:bottom w:val="none" w:sz="0" w:space="0" w:color="auto"/>
                                        <w:right w:val="none" w:sz="0" w:space="0" w:color="auto"/>
                                      </w:divBdr>
                                    </w:div>
                                    <w:div w:id="1897660809">
                                      <w:marLeft w:val="0"/>
                                      <w:marRight w:val="0"/>
                                      <w:marTop w:val="0"/>
                                      <w:marBottom w:val="0"/>
                                      <w:divBdr>
                                        <w:top w:val="none" w:sz="0" w:space="0" w:color="auto"/>
                                        <w:left w:val="none" w:sz="0" w:space="0" w:color="auto"/>
                                        <w:bottom w:val="none" w:sz="0" w:space="0" w:color="auto"/>
                                        <w:right w:val="none" w:sz="0" w:space="0" w:color="auto"/>
                                      </w:divBdr>
                                    </w:div>
                                    <w:div w:id="1854033523">
                                      <w:marLeft w:val="0"/>
                                      <w:marRight w:val="0"/>
                                      <w:marTop w:val="0"/>
                                      <w:marBottom w:val="0"/>
                                      <w:divBdr>
                                        <w:top w:val="none" w:sz="0" w:space="0" w:color="auto"/>
                                        <w:left w:val="none" w:sz="0" w:space="0" w:color="auto"/>
                                        <w:bottom w:val="none" w:sz="0" w:space="0" w:color="auto"/>
                                        <w:right w:val="none" w:sz="0" w:space="0" w:color="auto"/>
                                      </w:divBdr>
                                    </w:div>
                                    <w:div w:id="1071854835">
                                      <w:marLeft w:val="0"/>
                                      <w:marRight w:val="0"/>
                                      <w:marTop w:val="0"/>
                                      <w:marBottom w:val="0"/>
                                      <w:divBdr>
                                        <w:top w:val="none" w:sz="0" w:space="0" w:color="auto"/>
                                        <w:left w:val="none" w:sz="0" w:space="0" w:color="auto"/>
                                        <w:bottom w:val="none" w:sz="0" w:space="0" w:color="auto"/>
                                        <w:right w:val="none" w:sz="0" w:space="0" w:color="auto"/>
                                      </w:divBdr>
                                    </w:div>
                                    <w:div w:id="1743024927">
                                      <w:marLeft w:val="0"/>
                                      <w:marRight w:val="0"/>
                                      <w:marTop w:val="0"/>
                                      <w:marBottom w:val="0"/>
                                      <w:divBdr>
                                        <w:top w:val="none" w:sz="0" w:space="0" w:color="auto"/>
                                        <w:left w:val="none" w:sz="0" w:space="0" w:color="auto"/>
                                        <w:bottom w:val="none" w:sz="0" w:space="0" w:color="auto"/>
                                        <w:right w:val="none" w:sz="0" w:space="0" w:color="auto"/>
                                      </w:divBdr>
                                    </w:div>
                                  </w:divsChild>
                                </w:div>
                                <w:div w:id="763692761">
                                  <w:marLeft w:val="0"/>
                                  <w:marRight w:val="0"/>
                                  <w:marTop w:val="0"/>
                                  <w:marBottom w:val="0"/>
                                  <w:divBdr>
                                    <w:top w:val="none" w:sz="0" w:space="0" w:color="auto"/>
                                    <w:left w:val="none" w:sz="0" w:space="0" w:color="auto"/>
                                    <w:bottom w:val="none" w:sz="0" w:space="0" w:color="auto"/>
                                    <w:right w:val="none" w:sz="0" w:space="0" w:color="auto"/>
                                  </w:divBdr>
                                </w:div>
                              </w:divsChild>
                            </w:div>
                            <w:div w:id="188456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wales.nhs.uk/sitesplus/888/page/43923/"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495</Words>
  <Characters>2827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2019-02-06T15:07:00Z</dcterms:created>
  <dcterms:modified xsi:type="dcterms:W3CDTF">2019-02-06T15:07:00Z</dcterms:modified>
</cp:coreProperties>
</file>