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2512" w:rsidRPr="00C02512" w:rsidRDefault="00C02512" w:rsidP="00C02512">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02512">
        <w:rPr>
          <w:rFonts w:ascii="Verdana" w:eastAsia="Times New Roman" w:hAnsi="Verdana" w:cs="Times New Roman"/>
          <w:b/>
          <w:bCs/>
          <w:color w:val="4672B4"/>
          <w:kern w:val="36"/>
          <w:sz w:val="27"/>
          <w:szCs w:val="27"/>
          <w:lang w:eastAsia="en-GB"/>
        </w:rPr>
        <w:t>Welsh sculpture unveiling is ABMU's first event to mark the NHS at 70</w:t>
      </w:r>
    </w:p>
    <w:p w:rsidR="00C02512" w:rsidRPr="00C02512" w:rsidRDefault="00C02512" w:rsidP="00C02512">
      <w:pPr>
        <w:shd w:val="clear" w:color="auto" w:fill="FFFFFF"/>
        <w:spacing w:after="0" w:line="336" w:lineRule="atLeast"/>
        <w:rPr>
          <w:rFonts w:ascii="Verdana" w:eastAsia="Times New Roman" w:hAnsi="Verdana" w:cs="Times New Roman"/>
          <w:color w:val="883580"/>
          <w:sz w:val="16"/>
          <w:szCs w:val="16"/>
          <w:lang w:eastAsia="en-GB"/>
        </w:rPr>
      </w:pPr>
      <w:r w:rsidRPr="00C02512">
        <w:rPr>
          <w:rFonts w:ascii="Verdana" w:eastAsia="Times New Roman" w:hAnsi="Verdana" w:cs="Times New Roman"/>
          <w:color w:val="883580"/>
          <w:sz w:val="16"/>
          <w:szCs w:val="16"/>
          <w:lang w:eastAsia="en-GB"/>
        </w:rPr>
        <w:t xml:space="preserve">Monday, 5 February 2018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Music, poetry and storytelling gave ABMU’s first event to mark the 70th anniversary of the NHS a distinctly Welsh flavour.</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-3175</wp:posOffset>
            </wp:positionV>
            <wp:extent cx="2633980" cy="3179296"/>
            <wp:effectExtent l="0" t="0" r="0" b="2540"/>
            <wp:wrapThrough wrapText="bothSides">
              <wp:wrapPolygon edited="0">
                <wp:start x="0" y="0"/>
                <wp:lineTo x="0" y="21488"/>
                <wp:lineTo x="21402" y="21488"/>
                <wp:lineTo x="21402" y="0"/>
                <wp:lineTo x="0" y="0"/>
              </wp:wrapPolygon>
            </wp:wrapThrough>
            <wp:docPr id="5" name="Picture 5" descr="Burns sculp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urns sculp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633980" cy="3179296"/>
                    </a:xfrm>
                    <a:prstGeom prst="rect">
                      <a:avLst/>
                    </a:prstGeom>
                    <a:noFill/>
                    <a:ln>
                      <a:noFill/>
                    </a:ln>
                  </pic:spPr>
                </pic:pic>
              </a:graphicData>
            </a:graphic>
            <wp14:sizeRelH relativeFrom="page">
              <wp14:pctWidth>0</wp14:pctWidth>
            </wp14:sizeRelH>
            <wp14:sizeRelV relativeFrom="page">
              <wp14:pctHeight>0</wp14:pctHeight>
            </wp14:sizeRelV>
          </wp:anchor>
        </w:drawing>
      </w:r>
      <w:r w:rsidRPr="00C02512">
        <w:rPr>
          <w:rFonts w:ascii="Verdana" w:eastAsia="Times New Roman" w:hAnsi="Verdana" w:cs="Times New Roman"/>
          <w:color w:val="000000"/>
          <w:sz w:val="18"/>
          <w:szCs w:val="18"/>
          <w:lang w:eastAsia="en-GB"/>
        </w:rPr>
        <w:t>It saw the unveiling of a visually stunning sculpture in a courtyard at Morriston Hospital’s Welsh Centre for Burns and Plastic Surgery.</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xml:space="preserve">The rusting steel sculpture, the Lady of </w:t>
      </w:r>
      <w:proofErr w:type="spellStart"/>
      <w:r w:rsidRPr="00C02512">
        <w:rPr>
          <w:rFonts w:ascii="Verdana" w:eastAsia="Times New Roman" w:hAnsi="Verdana" w:cs="Times New Roman"/>
          <w:color w:val="000000"/>
          <w:sz w:val="18"/>
          <w:szCs w:val="18"/>
          <w:lang w:eastAsia="en-GB"/>
        </w:rPr>
        <w:t>Llyn</w:t>
      </w:r>
      <w:proofErr w:type="spellEnd"/>
      <w:r w:rsidRPr="00C02512">
        <w:rPr>
          <w:rFonts w:ascii="Verdana" w:eastAsia="Times New Roman" w:hAnsi="Verdana" w:cs="Times New Roman"/>
          <w:color w:val="000000"/>
          <w:sz w:val="18"/>
          <w:szCs w:val="18"/>
          <w:lang w:eastAsia="en-GB"/>
        </w:rPr>
        <w:t xml:space="preserve"> y Fan </w:t>
      </w:r>
      <w:proofErr w:type="spellStart"/>
      <w:r w:rsidRPr="00C02512">
        <w:rPr>
          <w:rFonts w:ascii="Verdana" w:eastAsia="Times New Roman" w:hAnsi="Verdana" w:cs="Times New Roman"/>
          <w:color w:val="000000"/>
          <w:sz w:val="18"/>
          <w:szCs w:val="18"/>
          <w:lang w:eastAsia="en-GB"/>
        </w:rPr>
        <w:t>Fach</w:t>
      </w:r>
      <w:proofErr w:type="spellEnd"/>
      <w:r w:rsidRPr="00C02512">
        <w:rPr>
          <w:rFonts w:ascii="Verdana" w:eastAsia="Times New Roman" w:hAnsi="Verdana" w:cs="Times New Roman"/>
          <w:color w:val="000000"/>
          <w:sz w:val="18"/>
          <w:szCs w:val="18"/>
          <w:lang w:eastAsia="en-GB"/>
        </w:rPr>
        <w:t>, uses the themes of regeneration and healing.</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It was inspired by the Lady of the Lake from Welsh mythology and embodies the close relationship between the centre and Port Talbot’s steelworks.</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The sculpture, created by West Wales-based artist Sarah Tombs, was paid for by Community, the principal trade union at Port Talbot steelworks, using materials donated by Tata Steel.</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The longstanding link between healthcare provision and industry in South Wales is being highlighted by a specially-created miners’ lamp, which will be the symbol of ABMU’s celebrations throughout the anniversary year.</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In 2014, the Welsh Centre for Burns and Plastic Surgery celebrated its own landmark anniversary – 20 years since the service moved from St Lawrence Hospital in Chepstow to a purpose-built site in Morriston.</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Consultant burns and plastic surgeon Bill Dickson, who retired in 2015, was one of the original members of staff who transferred from Chepstow.</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xml:space="preserve">Mr Dickson, among the guests at the sculpture unveiling, recalled: </w:t>
      </w:r>
      <w:r w:rsidRPr="00C02512">
        <w:rPr>
          <w:rFonts w:ascii="Verdana" w:eastAsia="Times New Roman" w:hAnsi="Verdana" w:cs="Times New Roman"/>
          <w:b/>
          <w:bCs/>
          <w:color w:val="000000"/>
          <w:sz w:val="18"/>
          <w:szCs w:val="18"/>
          <w:lang w:eastAsia="en-GB"/>
        </w:rPr>
        <w:t>“The reason the service moved was because St Lawrence was a single-specialty hospital.</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b/>
          <w:bCs/>
          <w:color w:val="000000"/>
          <w:sz w:val="18"/>
          <w:szCs w:val="18"/>
          <w:lang w:eastAsia="en-GB"/>
        </w:rPr>
        <w:t>“It had plastic surgeons and maxillofacial surgeons. If you wanted a medical opinion you had to seek it from other hospitals.</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b/>
          <w:bCs/>
          <w:color w:val="000000"/>
          <w:sz w:val="18"/>
          <w:szCs w:val="18"/>
          <w:lang w:eastAsia="en-GB"/>
        </w:rPr>
        <w:lastRenderedPageBreak/>
        <w:t>“Linking the service to a large district general hospital with a whole number of other medical, surgical and paediatric disciplines has certainly been hugely beneficial in terms of patient care.”</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518160</wp:posOffset>
            </wp:positionV>
            <wp:extent cx="3242618" cy="2695163"/>
            <wp:effectExtent l="0" t="0" r="0" b="0"/>
            <wp:wrapThrough wrapText="bothSides">
              <wp:wrapPolygon edited="0">
                <wp:start x="0" y="0"/>
                <wp:lineTo x="0" y="21376"/>
                <wp:lineTo x="21448" y="21376"/>
                <wp:lineTo x="21448" y="0"/>
                <wp:lineTo x="0" y="0"/>
              </wp:wrapPolygon>
            </wp:wrapThrough>
            <wp:docPr id="4" name="Picture 4" descr="Burns sculp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urns sculptur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242618" cy="2695163"/>
                    </a:xfrm>
                    <a:prstGeom prst="rect">
                      <a:avLst/>
                    </a:prstGeom>
                    <a:noFill/>
                    <a:ln>
                      <a:noFill/>
                    </a:ln>
                  </pic:spPr>
                </pic:pic>
              </a:graphicData>
            </a:graphic>
            <wp14:sizeRelH relativeFrom="page">
              <wp14:pctWidth>0</wp14:pctWidth>
            </wp14:sizeRelH>
            <wp14:sizeRelV relativeFrom="page">
              <wp14:pctHeight>0</wp14:pctHeight>
            </wp14:sizeRelV>
          </wp:anchor>
        </w:drawing>
      </w:r>
      <w:r w:rsidRPr="00C02512">
        <w:rPr>
          <w:rFonts w:ascii="Verdana" w:eastAsia="Times New Roman" w:hAnsi="Verdana" w:cs="Times New Roman"/>
          <w:color w:val="000000"/>
          <w:sz w:val="18"/>
          <w:szCs w:val="18"/>
          <w:lang w:eastAsia="en-GB"/>
        </w:rPr>
        <w:t>The centre started with six consultants in 1994. Today it has 17, along with an array of specialist clinicians including anaesthetists, nurses, physiotherapists, occupational therapists, psychologists and support staff.</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It provides a service for the people of South, Mid and West Wales – and beyond.</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i/>
          <w:iCs/>
          <w:color w:val="000000"/>
          <w:sz w:val="18"/>
          <w:szCs w:val="18"/>
          <w:lang w:eastAsia="en-GB"/>
        </w:rPr>
        <w:t>Right: ABMU Chairman Andrew Davies, with the NHS at 70 commemorative lamp, and artist Sarah Tombs</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In 2010 it was designated the adult burn centre for the South West UK Burns Network, responsible for a population of 10 million as far afield as Aberystwyth, Portsmouth and Oxford.</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Although the team treats children with quite severe burns, those with more extensive injuries are transferred to a specialist facility in Bristol.</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The Welsh centre’s director, consultant burns and plastics surgeon Peter Drew, said the number of serious burns – particularly those involving children – and major industrial accidents had decreased.</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b/>
          <w:bCs/>
          <w:color w:val="000000"/>
          <w:sz w:val="18"/>
          <w:szCs w:val="18"/>
          <w:lang w:eastAsia="en-GB"/>
        </w:rPr>
        <w:t>“There are fewer patients but we can do more for them. They are surviving with very extensive burns – we recently treated a patient with 90 per cent burns who is doing very well.</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b/>
          <w:bCs/>
          <w:color w:val="000000"/>
          <w:sz w:val="18"/>
          <w:szCs w:val="18"/>
          <w:lang w:eastAsia="en-GB"/>
        </w:rPr>
        <w:t>“Compared to Chepstow we have much more advanced intensive care input, which I think is what has made the difference. We also have access to donor skin, which is a huge benefit for patients.</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b/>
          <w:bCs/>
          <w:color w:val="000000"/>
          <w:sz w:val="18"/>
          <w:szCs w:val="18"/>
          <w:lang w:eastAsia="en-GB"/>
        </w:rPr>
        <w:t>“Medicine and science have moved on, and our understanding of wound infection and microbiology now is much better. The outcome for patients with serious burns has vastly improved.”</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lastRenderedPageBreak/>
        <w:t>Although the centre has links with industries across the region, providing advice and information, and treating any injuries, it has a particularly close relationship with the Port Talbot steelworks.</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8B6BC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posOffset>-635</wp:posOffset>
            </wp:positionH>
            <wp:positionV relativeFrom="paragraph">
              <wp:posOffset>57785</wp:posOffset>
            </wp:positionV>
            <wp:extent cx="3629025" cy="2710815"/>
            <wp:effectExtent l="0" t="0" r="9525" b="0"/>
            <wp:wrapThrough wrapText="bothSides">
              <wp:wrapPolygon edited="0">
                <wp:start x="0" y="0"/>
                <wp:lineTo x="0" y="21403"/>
                <wp:lineTo x="21543" y="21403"/>
                <wp:lineTo x="21543" y="0"/>
                <wp:lineTo x="0" y="0"/>
              </wp:wrapPolygon>
            </wp:wrapThrough>
            <wp:docPr id="3" name="Picture 3" descr="Burns sculp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urns sculpture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29025" cy="2710815"/>
                    </a:xfrm>
                    <a:prstGeom prst="rect">
                      <a:avLst/>
                    </a:prstGeom>
                    <a:noFill/>
                    <a:ln>
                      <a:noFill/>
                    </a:ln>
                  </pic:spPr>
                </pic:pic>
              </a:graphicData>
            </a:graphic>
            <wp14:sizeRelH relativeFrom="page">
              <wp14:pctWidth>0</wp14:pctWidth>
            </wp14:sizeRelH>
            <wp14:sizeRelV relativeFrom="page">
              <wp14:pctHeight>0</wp14:pctHeight>
            </wp14:sizeRelV>
          </wp:anchor>
        </w:drawing>
      </w:r>
      <w:r w:rsidR="00C02512" w:rsidRPr="00C02512">
        <w:rPr>
          <w:rFonts w:ascii="Verdana" w:eastAsia="Times New Roman" w:hAnsi="Verdana" w:cs="Times New Roman"/>
          <w:color w:val="000000"/>
          <w:sz w:val="18"/>
          <w:szCs w:val="18"/>
          <w:lang w:eastAsia="en-GB"/>
        </w:rPr>
        <w:t xml:space="preserve">The sculpture launch featured music, a poem by William </w:t>
      </w:r>
      <w:proofErr w:type="spellStart"/>
      <w:r w:rsidR="00C02512" w:rsidRPr="00C02512">
        <w:rPr>
          <w:rFonts w:ascii="Verdana" w:eastAsia="Times New Roman" w:hAnsi="Verdana" w:cs="Times New Roman"/>
          <w:color w:val="000000"/>
          <w:sz w:val="18"/>
          <w:szCs w:val="18"/>
          <w:lang w:eastAsia="en-GB"/>
        </w:rPr>
        <w:t>Ayot</w:t>
      </w:r>
      <w:proofErr w:type="spellEnd"/>
      <w:r w:rsidR="00C02512" w:rsidRPr="00C02512">
        <w:rPr>
          <w:rFonts w:ascii="Verdana" w:eastAsia="Times New Roman" w:hAnsi="Verdana" w:cs="Times New Roman"/>
          <w:color w:val="000000"/>
          <w:sz w:val="18"/>
          <w:szCs w:val="18"/>
          <w:lang w:eastAsia="en-GB"/>
        </w:rPr>
        <w:t>, which was developed with contributions from Port Talbot steelworkers, and a tale from storyteller David Ambrose.</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i/>
          <w:iCs/>
          <w:color w:val="000000"/>
          <w:sz w:val="18"/>
          <w:szCs w:val="18"/>
          <w:lang w:eastAsia="en-GB"/>
        </w:rPr>
        <w:t>Bill Dickson (left) and Peter Drew</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br/>
        <w:t xml:space="preserve">He recounted the legend of The Lady of </w:t>
      </w:r>
      <w:proofErr w:type="spellStart"/>
      <w:r w:rsidRPr="00C02512">
        <w:rPr>
          <w:rFonts w:ascii="Verdana" w:eastAsia="Times New Roman" w:hAnsi="Verdana" w:cs="Times New Roman"/>
          <w:color w:val="000000"/>
          <w:sz w:val="18"/>
          <w:szCs w:val="18"/>
          <w:lang w:eastAsia="en-GB"/>
        </w:rPr>
        <w:t>Llyn</w:t>
      </w:r>
      <w:proofErr w:type="spellEnd"/>
      <w:r w:rsidRPr="00C02512">
        <w:rPr>
          <w:rFonts w:ascii="Verdana" w:eastAsia="Times New Roman" w:hAnsi="Verdana" w:cs="Times New Roman"/>
          <w:color w:val="000000"/>
          <w:sz w:val="18"/>
          <w:szCs w:val="18"/>
          <w:lang w:eastAsia="en-GB"/>
        </w:rPr>
        <w:t xml:space="preserve"> y Fan </w:t>
      </w:r>
      <w:proofErr w:type="spellStart"/>
      <w:r w:rsidRPr="00C02512">
        <w:rPr>
          <w:rFonts w:ascii="Verdana" w:eastAsia="Times New Roman" w:hAnsi="Verdana" w:cs="Times New Roman"/>
          <w:color w:val="000000"/>
          <w:sz w:val="18"/>
          <w:szCs w:val="18"/>
          <w:lang w:eastAsia="en-GB"/>
        </w:rPr>
        <w:t>Fach</w:t>
      </w:r>
      <w:proofErr w:type="spellEnd"/>
      <w:r w:rsidRPr="00C02512">
        <w:rPr>
          <w:rFonts w:ascii="Verdana" w:eastAsia="Times New Roman" w:hAnsi="Verdana" w:cs="Times New Roman"/>
          <w:color w:val="000000"/>
          <w:sz w:val="18"/>
          <w:szCs w:val="18"/>
          <w:lang w:eastAsia="en-GB"/>
        </w:rPr>
        <w:t xml:space="preserve">, mother of the Physicians of </w:t>
      </w:r>
      <w:proofErr w:type="spellStart"/>
      <w:r w:rsidRPr="00C02512">
        <w:rPr>
          <w:rFonts w:ascii="Verdana" w:eastAsia="Times New Roman" w:hAnsi="Verdana" w:cs="Times New Roman"/>
          <w:color w:val="000000"/>
          <w:sz w:val="18"/>
          <w:szCs w:val="18"/>
          <w:lang w:eastAsia="en-GB"/>
        </w:rPr>
        <w:t>Myddfai</w:t>
      </w:r>
      <w:proofErr w:type="spellEnd"/>
      <w:r w:rsidRPr="00C02512">
        <w:rPr>
          <w:rFonts w:ascii="Verdana" w:eastAsia="Times New Roman" w:hAnsi="Verdana" w:cs="Times New Roman"/>
          <w:color w:val="000000"/>
          <w:sz w:val="18"/>
          <w:szCs w:val="18"/>
          <w:lang w:eastAsia="en-GB"/>
        </w:rPr>
        <w:t xml:space="preserve"> who used herbs and magical powers to heal. The story was originally told in The </w:t>
      </w:r>
      <w:proofErr w:type="spellStart"/>
      <w:r w:rsidRPr="00C02512">
        <w:rPr>
          <w:rFonts w:ascii="Verdana" w:eastAsia="Times New Roman" w:hAnsi="Verdana" w:cs="Times New Roman"/>
          <w:color w:val="000000"/>
          <w:sz w:val="18"/>
          <w:szCs w:val="18"/>
          <w:lang w:eastAsia="en-GB"/>
        </w:rPr>
        <w:t>Mabinogion</w:t>
      </w:r>
      <w:proofErr w:type="spellEnd"/>
      <w:r w:rsidRPr="00C02512">
        <w:rPr>
          <w:rFonts w:ascii="Verdana" w:eastAsia="Times New Roman" w:hAnsi="Verdana" w:cs="Times New Roman"/>
          <w:color w:val="000000"/>
          <w:sz w:val="18"/>
          <w:szCs w:val="18"/>
          <w:lang w:eastAsia="en-GB"/>
        </w:rPr>
        <w:t xml:space="preserve"> and The Red Book of </w:t>
      </w:r>
      <w:proofErr w:type="spellStart"/>
      <w:r w:rsidRPr="00C02512">
        <w:rPr>
          <w:rFonts w:ascii="Verdana" w:eastAsia="Times New Roman" w:hAnsi="Verdana" w:cs="Times New Roman"/>
          <w:color w:val="000000"/>
          <w:sz w:val="18"/>
          <w:szCs w:val="18"/>
          <w:lang w:eastAsia="en-GB"/>
        </w:rPr>
        <w:t>Hergest</w:t>
      </w:r>
      <w:proofErr w:type="spellEnd"/>
      <w:r w:rsidRPr="00C02512">
        <w:rPr>
          <w:rFonts w:ascii="Verdana" w:eastAsia="Times New Roman" w:hAnsi="Verdana" w:cs="Times New Roman"/>
          <w:color w:val="000000"/>
          <w:sz w:val="18"/>
          <w:szCs w:val="18"/>
          <w:lang w:eastAsia="en-GB"/>
        </w:rPr>
        <w:t>.</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xml:space="preserve">Sarah Tombs spent around 18 months working on the sculpture, deciding to leave it to rust. </w:t>
      </w:r>
      <w:r w:rsidRPr="00C02512">
        <w:rPr>
          <w:rFonts w:ascii="Verdana" w:eastAsia="Times New Roman" w:hAnsi="Verdana" w:cs="Times New Roman"/>
          <w:b/>
          <w:bCs/>
          <w:color w:val="000000"/>
          <w:sz w:val="18"/>
          <w:szCs w:val="18"/>
          <w:lang w:eastAsia="en-GB"/>
        </w:rPr>
        <w:t xml:space="preserve">“I wanted the steel to come through and oxidisation is a natural process,” </w:t>
      </w:r>
      <w:r w:rsidRPr="00C02512">
        <w:rPr>
          <w:rFonts w:ascii="Verdana" w:eastAsia="Times New Roman" w:hAnsi="Verdana" w:cs="Times New Roman"/>
          <w:color w:val="000000"/>
          <w:sz w:val="18"/>
          <w:szCs w:val="18"/>
          <w:lang w:eastAsia="en-GB"/>
        </w:rPr>
        <w:t>she explained.</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b/>
          <w:bCs/>
          <w:color w:val="000000"/>
          <w:sz w:val="18"/>
          <w:szCs w:val="18"/>
          <w:lang w:eastAsia="en-GB"/>
        </w:rPr>
        <w:t>“It’s softer and less industrial than something that has been galvanised or painted. It will change as time passes and I like that too.”</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8B6BC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right</wp:align>
            </wp:positionH>
            <wp:positionV relativeFrom="paragraph">
              <wp:posOffset>23495</wp:posOffset>
            </wp:positionV>
            <wp:extent cx="2407851" cy="2752725"/>
            <wp:effectExtent l="0" t="0" r="0" b="0"/>
            <wp:wrapThrough wrapText="bothSides">
              <wp:wrapPolygon edited="0">
                <wp:start x="0" y="0"/>
                <wp:lineTo x="0" y="21376"/>
                <wp:lineTo x="21366" y="21376"/>
                <wp:lineTo x="21366" y="0"/>
                <wp:lineTo x="0" y="0"/>
              </wp:wrapPolygon>
            </wp:wrapThrough>
            <wp:docPr id="2" name="Picture 2" descr="Burns sculp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urns sculp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407851" cy="2752725"/>
                    </a:xfrm>
                    <a:prstGeom prst="rect">
                      <a:avLst/>
                    </a:prstGeom>
                    <a:noFill/>
                    <a:ln>
                      <a:noFill/>
                    </a:ln>
                  </pic:spPr>
                </pic:pic>
              </a:graphicData>
            </a:graphic>
            <wp14:sizeRelH relativeFrom="page">
              <wp14:pctWidth>0</wp14:pctWidth>
            </wp14:sizeRelH>
            <wp14:sizeRelV relativeFrom="page">
              <wp14:pctHeight>0</wp14:pctHeight>
            </wp14:sizeRelV>
          </wp:anchor>
        </w:drawing>
      </w:r>
      <w:r w:rsidR="00C02512" w:rsidRPr="00C02512">
        <w:rPr>
          <w:rFonts w:ascii="Verdana" w:eastAsia="Times New Roman" w:hAnsi="Verdana" w:cs="Times New Roman"/>
          <w:color w:val="000000"/>
          <w:sz w:val="18"/>
          <w:szCs w:val="18"/>
          <w:lang w:eastAsia="en-GB"/>
        </w:rPr>
        <w:t xml:space="preserve">Alan Coombs, of Community in Port Talbot, said: </w:t>
      </w:r>
      <w:r w:rsidR="00C02512" w:rsidRPr="00C02512">
        <w:rPr>
          <w:rFonts w:ascii="Verdana" w:eastAsia="Times New Roman" w:hAnsi="Verdana" w:cs="Times New Roman"/>
          <w:b/>
          <w:bCs/>
          <w:color w:val="000000"/>
          <w:sz w:val="18"/>
          <w:szCs w:val="18"/>
          <w:lang w:eastAsia="en-GB"/>
        </w:rPr>
        <w:t>“We are proud to be supporters of the Welsh Centre for Burns and Plastic Surgery at Morriston Hospital.</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b/>
          <w:bCs/>
          <w:color w:val="000000"/>
          <w:sz w:val="18"/>
          <w:szCs w:val="18"/>
          <w:lang w:eastAsia="en-GB"/>
        </w:rPr>
        <w:t>“This sculpture represents the close ties we have with the centre, which provides an essential service to the community and is a leader in its field.”</w:t>
      </w:r>
      <w:r w:rsidRPr="00C02512">
        <w:rPr>
          <w:rFonts w:ascii="Verdana" w:eastAsia="Times New Roman" w:hAnsi="Verdana" w:cs="Times New Roman"/>
          <w:color w:val="000000"/>
          <w:sz w:val="18"/>
          <w:szCs w:val="18"/>
          <w:lang w:eastAsia="en-GB"/>
        </w:rPr>
        <w:br/>
      </w:r>
      <w:r w:rsidRPr="00C02512">
        <w:rPr>
          <w:rFonts w:ascii="Verdana" w:eastAsia="Times New Roman" w:hAnsi="Verdana" w:cs="Times New Roman"/>
          <w:color w:val="000000"/>
          <w:sz w:val="18"/>
          <w:szCs w:val="18"/>
          <w:lang w:eastAsia="en-GB"/>
        </w:rPr>
        <w:br/>
        <w:t xml:space="preserve">Tata Steel’s Community Liaison Manager, Wales, Lucy James said: </w:t>
      </w:r>
      <w:r w:rsidRPr="00C02512">
        <w:rPr>
          <w:rFonts w:ascii="Verdana" w:eastAsia="Times New Roman" w:hAnsi="Verdana" w:cs="Times New Roman"/>
          <w:b/>
          <w:bCs/>
          <w:color w:val="000000"/>
          <w:sz w:val="18"/>
          <w:szCs w:val="18"/>
          <w:lang w:eastAsia="en-GB"/>
        </w:rPr>
        <w:t>“We have had a close relationship with the centre for many years.</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b/>
          <w:bCs/>
          <w:color w:val="000000"/>
          <w:sz w:val="18"/>
          <w:szCs w:val="18"/>
          <w:lang w:eastAsia="en-GB"/>
        </w:rPr>
        <w:t xml:space="preserve">“We are delighted to have been able to work in partnership with our colleagues in Community and with ABMU in the creation of the Lady of </w:t>
      </w:r>
      <w:proofErr w:type="spellStart"/>
      <w:r w:rsidRPr="00C02512">
        <w:rPr>
          <w:rFonts w:ascii="Verdana" w:eastAsia="Times New Roman" w:hAnsi="Verdana" w:cs="Times New Roman"/>
          <w:b/>
          <w:bCs/>
          <w:color w:val="000000"/>
          <w:sz w:val="18"/>
          <w:szCs w:val="18"/>
          <w:lang w:eastAsia="en-GB"/>
        </w:rPr>
        <w:t>Llyn</w:t>
      </w:r>
      <w:proofErr w:type="spellEnd"/>
      <w:r w:rsidRPr="00C02512">
        <w:rPr>
          <w:rFonts w:ascii="Verdana" w:eastAsia="Times New Roman" w:hAnsi="Verdana" w:cs="Times New Roman"/>
          <w:b/>
          <w:bCs/>
          <w:color w:val="000000"/>
          <w:sz w:val="18"/>
          <w:szCs w:val="18"/>
          <w:lang w:eastAsia="en-GB"/>
        </w:rPr>
        <w:t xml:space="preserve"> y Fan </w:t>
      </w:r>
      <w:proofErr w:type="spellStart"/>
      <w:r w:rsidRPr="00C02512">
        <w:rPr>
          <w:rFonts w:ascii="Verdana" w:eastAsia="Times New Roman" w:hAnsi="Verdana" w:cs="Times New Roman"/>
          <w:b/>
          <w:bCs/>
          <w:color w:val="000000"/>
          <w:sz w:val="18"/>
          <w:szCs w:val="18"/>
          <w:lang w:eastAsia="en-GB"/>
        </w:rPr>
        <w:t>Fach</w:t>
      </w:r>
      <w:proofErr w:type="spellEnd"/>
      <w:r w:rsidRPr="00C02512">
        <w:rPr>
          <w:rFonts w:ascii="Verdana" w:eastAsia="Times New Roman" w:hAnsi="Verdana" w:cs="Times New Roman"/>
          <w:b/>
          <w:bCs/>
          <w:color w:val="000000"/>
          <w:sz w:val="18"/>
          <w:szCs w:val="18"/>
          <w:lang w:eastAsia="en-GB"/>
        </w:rPr>
        <w:t xml:space="preserve"> in recognition of this.</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lastRenderedPageBreak/>
        <w:t> </w:t>
      </w:r>
    </w:p>
    <w:p w:rsidR="00C02512" w:rsidRPr="00C02512" w:rsidRDefault="008B6BC2" w:rsidP="00C02512">
      <w:pPr>
        <w:shd w:val="clear" w:color="auto" w:fill="FFFFFF"/>
        <w:spacing w:after="0" w:line="336" w:lineRule="atLeast"/>
        <w:rPr>
          <w:rFonts w:ascii="Verdana" w:eastAsia="Times New Roman" w:hAnsi="Verdana" w:cs="Times New Roman"/>
          <w:color w:val="000000"/>
          <w:sz w:val="18"/>
          <w:szCs w:val="18"/>
          <w:lang w:eastAsia="en-GB"/>
        </w:rPr>
      </w:pPr>
      <w:bookmarkStart w:id="0" w:name="_GoBack"/>
      <w:r w:rsidRPr="00C02512">
        <w:rPr>
          <w:rFonts w:ascii="Verdana" w:eastAsia="Times New Roman" w:hAnsi="Verdana" w:cs="Times New Roman"/>
          <w:b/>
          <w:bCs/>
          <w:noProof/>
          <w:color w:val="000000"/>
          <w:sz w:val="18"/>
          <w:szCs w:val="18"/>
          <w:lang w:eastAsia="en-GB"/>
        </w:rPr>
        <w:drawing>
          <wp:anchor distT="0" distB="0" distL="114300" distR="114300" simplePos="0" relativeHeight="251662336" behindDoc="0" locked="0" layoutInCell="1" allowOverlap="1">
            <wp:simplePos x="0" y="0"/>
            <wp:positionH relativeFrom="margin">
              <wp:align>left</wp:align>
            </wp:positionH>
            <wp:positionV relativeFrom="paragraph">
              <wp:posOffset>3810</wp:posOffset>
            </wp:positionV>
            <wp:extent cx="2239788" cy="3009900"/>
            <wp:effectExtent l="0" t="0" r="8255" b="0"/>
            <wp:wrapThrough wrapText="bothSides">
              <wp:wrapPolygon edited="0">
                <wp:start x="0" y="0"/>
                <wp:lineTo x="0" y="21463"/>
                <wp:lineTo x="21496" y="21463"/>
                <wp:lineTo x="21496" y="0"/>
                <wp:lineTo x="0" y="0"/>
              </wp:wrapPolygon>
            </wp:wrapThrough>
            <wp:docPr id="1" name="Picture 1" descr="Burns sculp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urns sculp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39788" cy="300990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00C02512" w:rsidRPr="00C02512">
        <w:rPr>
          <w:rFonts w:ascii="Verdana" w:eastAsia="Times New Roman" w:hAnsi="Verdana" w:cs="Times New Roman"/>
          <w:b/>
          <w:bCs/>
          <w:color w:val="000000"/>
          <w:sz w:val="18"/>
          <w:szCs w:val="18"/>
          <w:lang w:eastAsia="en-GB"/>
        </w:rPr>
        <w:t>“With the NHS celebrating its 70th birthday this year, we continue to be grateful for the care, support and clinical expertise our NHS service provides to our employees and local communities.”</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i/>
          <w:iCs/>
          <w:color w:val="000000"/>
          <w:sz w:val="18"/>
          <w:szCs w:val="18"/>
          <w:lang w:eastAsia="en-GB"/>
        </w:rPr>
        <w:t xml:space="preserve">Left: David Ambrose and (right) William </w:t>
      </w:r>
      <w:proofErr w:type="spellStart"/>
      <w:r w:rsidRPr="00C02512">
        <w:rPr>
          <w:rFonts w:ascii="Verdana" w:eastAsia="Times New Roman" w:hAnsi="Verdana" w:cs="Times New Roman"/>
          <w:i/>
          <w:iCs/>
          <w:color w:val="000000"/>
          <w:sz w:val="18"/>
          <w:szCs w:val="18"/>
          <w:lang w:eastAsia="en-GB"/>
        </w:rPr>
        <w:t>Ayot</w:t>
      </w:r>
      <w:proofErr w:type="spellEnd"/>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xml:space="preserve">ABMU Chairman Andrew Davies came up with the original idea for the sculpture some years ago, and was supported by then-Aberavon MP </w:t>
      </w:r>
      <w:proofErr w:type="spellStart"/>
      <w:r w:rsidRPr="00C02512">
        <w:rPr>
          <w:rFonts w:ascii="Verdana" w:eastAsia="Times New Roman" w:hAnsi="Verdana" w:cs="Times New Roman"/>
          <w:color w:val="000000"/>
          <w:sz w:val="18"/>
          <w:szCs w:val="18"/>
          <w:lang w:eastAsia="en-GB"/>
        </w:rPr>
        <w:t>Hywel</w:t>
      </w:r>
      <w:proofErr w:type="spellEnd"/>
      <w:r w:rsidRPr="00C02512">
        <w:rPr>
          <w:rFonts w:ascii="Verdana" w:eastAsia="Times New Roman" w:hAnsi="Verdana" w:cs="Times New Roman"/>
          <w:color w:val="000000"/>
          <w:sz w:val="18"/>
          <w:szCs w:val="18"/>
          <w:lang w:eastAsia="en-GB"/>
        </w:rPr>
        <w:t xml:space="preserve"> Francis in making it a reality.</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xml:space="preserve">Professor Davies said: </w:t>
      </w:r>
      <w:r w:rsidRPr="00C02512">
        <w:rPr>
          <w:rFonts w:ascii="Verdana" w:eastAsia="Times New Roman" w:hAnsi="Verdana" w:cs="Times New Roman"/>
          <w:b/>
          <w:bCs/>
          <w:color w:val="000000"/>
          <w:sz w:val="18"/>
          <w:szCs w:val="18"/>
          <w:lang w:eastAsia="en-GB"/>
        </w:rPr>
        <w:t>“The sculpture is a reminder of the origins of the NHS but also that injuries and death in industry, while reduced, are something we still have to deal with.</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b/>
          <w:bCs/>
          <w:color w:val="000000"/>
          <w:sz w:val="18"/>
          <w:szCs w:val="18"/>
          <w:lang w:eastAsia="en-GB"/>
        </w:rPr>
        <w:t>“That is why the Welsh Centre for Burns and Plastic Surgery is crucial to this region.</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w:t>
      </w:r>
    </w:p>
    <w:p w:rsidR="00C02512" w:rsidRPr="00C02512" w:rsidRDefault="00C02512" w:rsidP="00C02512">
      <w:pPr>
        <w:shd w:val="clear" w:color="auto" w:fill="FFFFFF"/>
        <w:spacing w:after="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b/>
          <w:bCs/>
          <w:color w:val="000000"/>
          <w:sz w:val="18"/>
          <w:szCs w:val="18"/>
          <w:lang w:eastAsia="en-GB"/>
        </w:rPr>
        <w:t>“It is a global centre of excellence that has put Morriston on the map for world-class, cutting-edge treatment and research.”</w:t>
      </w:r>
    </w:p>
    <w:p w:rsidR="00C02512" w:rsidRPr="00C02512" w:rsidRDefault="00C02512" w:rsidP="00C02512">
      <w:pPr>
        <w:shd w:val="clear" w:color="auto" w:fill="FFFFFF"/>
        <w:spacing w:after="100" w:line="336" w:lineRule="atLeast"/>
        <w:rPr>
          <w:rFonts w:ascii="Verdana" w:eastAsia="Times New Roman" w:hAnsi="Verdana" w:cs="Times New Roman"/>
          <w:color w:val="000000"/>
          <w:sz w:val="18"/>
          <w:szCs w:val="18"/>
          <w:lang w:eastAsia="en-GB"/>
        </w:rPr>
      </w:pPr>
      <w:r w:rsidRPr="00C02512">
        <w:rPr>
          <w:rFonts w:ascii="Verdana" w:eastAsia="Times New Roman" w:hAnsi="Verdana" w:cs="Times New Roman"/>
          <w:color w:val="000000"/>
          <w:sz w:val="18"/>
          <w:szCs w:val="18"/>
          <w:lang w:eastAsia="en-GB"/>
        </w:rPr>
        <w:t xml:space="preserve">Source: </w:t>
      </w:r>
      <w:hyperlink r:id="rId9" w:history="1">
        <w:proofErr w:type="spellStart"/>
        <w:r w:rsidRPr="00C02512">
          <w:rPr>
            <w:rFonts w:ascii="Verdana" w:eastAsia="Times New Roman" w:hAnsi="Verdana" w:cs="Times New Roman"/>
            <w:color w:val="4672B4"/>
            <w:sz w:val="18"/>
            <w:szCs w:val="18"/>
            <w:lang w:eastAsia="en-GB"/>
          </w:rPr>
          <w:t>Abertawe</w:t>
        </w:r>
        <w:proofErr w:type="spellEnd"/>
        <w:r w:rsidRPr="00C02512">
          <w:rPr>
            <w:rFonts w:ascii="Verdana" w:eastAsia="Times New Roman" w:hAnsi="Verdana" w:cs="Times New Roman"/>
            <w:color w:val="4672B4"/>
            <w:sz w:val="18"/>
            <w:szCs w:val="18"/>
            <w:lang w:eastAsia="en-GB"/>
          </w:rPr>
          <w:t xml:space="preserve"> Bro </w:t>
        </w:r>
        <w:proofErr w:type="spellStart"/>
        <w:r w:rsidRPr="00C02512">
          <w:rPr>
            <w:rFonts w:ascii="Verdana" w:eastAsia="Times New Roman" w:hAnsi="Verdana" w:cs="Times New Roman"/>
            <w:color w:val="4672B4"/>
            <w:sz w:val="18"/>
            <w:szCs w:val="18"/>
            <w:lang w:eastAsia="en-GB"/>
          </w:rPr>
          <w:t>Morgannwg</w:t>
        </w:r>
        <w:proofErr w:type="spellEnd"/>
        <w:r w:rsidRPr="00C02512">
          <w:rPr>
            <w:rFonts w:ascii="Verdana" w:eastAsia="Times New Roman" w:hAnsi="Verdana" w:cs="Times New Roman"/>
            <w:color w:val="4672B4"/>
            <w:sz w:val="18"/>
            <w:szCs w:val="18"/>
            <w:lang w:eastAsia="en-GB"/>
          </w:rPr>
          <w:t xml:space="preserve"> University Health Board</w:t>
        </w:r>
      </w:hyperlink>
      <w:r w:rsidRPr="00C02512">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2512"/>
    <w:rsid w:val="000968FF"/>
    <w:rsid w:val="001D5B40"/>
    <w:rsid w:val="008B6BC2"/>
    <w:rsid w:val="00C025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6E1BB23-8738-4363-8E90-C6959E34DF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02512"/>
    <w:rPr>
      <w:strike w:val="0"/>
      <w:dstrike w:val="0"/>
      <w:color w:val="4672B4"/>
      <w:u w:val="none"/>
      <w:effect w:val="none"/>
    </w:rPr>
  </w:style>
  <w:style w:type="character" w:styleId="Strong">
    <w:name w:val="Strong"/>
    <w:basedOn w:val="DefaultParagraphFont"/>
    <w:uiPriority w:val="22"/>
    <w:qFormat/>
    <w:rsid w:val="00C02512"/>
    <w:rPr>
      <w:b/>
      <w:bCs/>
    </w:rPr>
  </w:style>
  <w:style w:type="character" w:styleId="Emphasis">
    <w:name w:val="Emphasis"/>
    <w:basedOn w:val="DefaultParagraphFont"/>
    <w:uiPriority w:val="20"/>
    <w:qFormat/>
    <w:rsid w:val="00C0251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0260348">
      <w:bodyDiv w:val="1"/>
      <w:marLeft w:val="0"/>
      <w:marRight w:val="0"/>
      <w:marTop w:val="0"/>
      <w:marBottom w:val="0"/>
      <w:divBdr>
        <w:top w:val="none" w:sz="0" w:space="0" w:color="auto"/>
        <w:left w:val="none" w:sz="0" w:space="0" w:color="auto"/>
        <w:bottom w:val="none" w:sz="0" w:space="0" w:color="auto"/>
        <w:right w:val="none" w:sz="0" w:space="0" w:color="auto"/>
      </w:divBdr>
      <w:divsChild>
        <w:div w:id="297222018">
          <w:marLeft w:val="0"/>
          <w:marRight w:val="0"/>
          <w:marTop w:val="100"/>
          <w:marBottom w:val="100"/>
          <w:divBdr>
            <w:top w:val="none" w:sz="0" w:space="0" w:color="auto"/>
            <w:left w:val="none" w:sz="0" w:space="0" w:color="auto"/>
            <w:bottom w:val="none" w:sz="0" w:space="0" w:color="auto"/>
            <w:right w:val="none" w:sz="0" w:space="0" w:color="auto"/>
          </w:divBdr>
          <w:divsChild>
            <w:div w:id="210115566">
              <w:marLeft w:val="0"/>
              <w:marRight w:val="0"/>
              <w:marTop w:val="0"/>
              <w:marBottom w:val="0"/>
              <w:divBdr>
                <w:top w:val="none" w:sz="0" w:space="0" w:color="auto"/>
                <w:left w:val="none" w:sz="0" w:space="0" w:color="auto"/>
                <w:bottom w:val="none" w:sz="0" w:space="0" w:color="auto"/>
                <w:right w:val="none" w:sz="0" w:space="0" w:color="auto"/>
              </w:divBdr>
              <w:divsChild>
                <w:div w:id="565264098">
                  <w:marLeft w:val="150"/>
                  <w:marRight w:val="150"/>
                  <w:marTop w:val="0"/>
                  <w:marBottom w:val="0"/>
                  <w:divBdr>
                    <w:top w:val="none" w:sz="0" w:space="0" w:color="auto"/>
                    <w:left w:val="none" w:sz="0" w:space="0" w:color="auto"/>
                    <w:bottom w:val="none" w:sz="0" w:space="0" w:color="auto"/>
                    <w:right w:val="none" w:sz="0" w:space="0" w:color="auto"/>
                  </w:divBdr>
                  <w:divsChild>
                    <w:div w:id="1670912746">
                      <w:marLeft w:val="0"/>
                      <w:marRight w:val="0"/>
                      <w:marTop w:val="0"/>
                      <w:marBottom w:val="0"/>
                      <w:divBdr>
                        <w:top w:val="none" w:sz="0" w:space="0" w:color="auto"/>
                        <w:left w:val="none" w:sz="0" w:space="0" w:color="auto"/>
                        <w:bottom w:val="none" w:sz="0" w:space="0" w:color="auto"/>
                        <w:right w:val="none" w:sz="0" w:space="0" w:color="auto"/>
                      </w:divBdr>
                      <w:divsChild>
                        <w:div w:id="1328896299">
                          <w:marLeft w:val="0"/>
                          <w:marRight w:val="0"/>
                          <w:marTop w:val="0"/>
                          <w:marBottom w:val="0"/>
                          <w:divBdr>
                            <w:top w:val="none" w:sz="0" w:space="0" w:color="auto"/>
                            <w:left w:val="none" w:sz="0" w:space="0" w:color="auto"/>
                            <w:bottom w:val="none" w:sz="0" w:space="0" w:color="auto"/>
                            <w:right w:val="none" w:sz="0" w:space="0" w:color="auto"/>
                          </w:divBdr>
                          <w:divsChild>
                            <w:div w:id="989140830">
                              <w:marLeft w:val="0"/>
                              <w:marRight w:val="0"/>
                              <w:marTop w:val="0"/>
                              <w:marBottom w:val="0"/>
                              <w:divBdr>
                                <w:top w:val="none" w:sz="0" w:space="0" w:color="auto"/>
                                <w:left w:val="none" w:sz="0" w:space="0" w:color="auto"/>
                                <w:bottom w:val="none" w:sz="0" w:space="0" w:color="auto"/>
                                <w:right w:val="none" w:sz="0" w:space="0" w:color="auto"/>
                              </w:divBdr>
                            </w:div>
                            <w:div w:id="1658876890">
                              <w:marLeft w:val="0"/>
                              <w:marRight w:val="0"/>
                              <w:marTop w:val="0"/>
                              <w:marBottom w:val="0"/>
                              <w:divBdr>
                                <w:top w:val="none" w:sz="0" w:space="0" w:color="auto"/>
                                <w:left w:val="none" w:sz="0" w:space="0" w:color="auto"/>
                                <w:bottom w:val="none" w:sz="0" w:space="0" w:color="auto"/>
                                <w:right w:val="none" w:sz="0" w:space="0" w:color="auto"/>
                              </w:divBdr>
                              <w:divsChild>
                                <w:div w:id="2047751748">
                                  <w:marLeft w:val="0"/>
                                  <w:marRight w:val="0"/>
                                  <w:marTop w:val="0"/>
                                  <w:marBottom w:val="0"/>
                                  <w:divBdr>
                                    <w:top w:val="none" w:sz="0" w:space="0" w:color="auto"/>
                                    <w:left w:val="none" w:sz="0" w:space="0" w:color="auto"/>
                                    <w:bottom w:val="none" w:sz="0" w:space="0" w:color="auto"/>
                                    <w:right w:val="none" w:sz="0" w:space="0" w:color="auto"/>
                                  </w:divBdr>
                                </w:div>
                              </w:divsChild>
                            </w:div>
                            <w:div w:id="177500557">
                              <w:marLeft w:val="0"/>
                              <w:marRight w:val="0"/>
                              <w:marTop w:val="0"/>
                              <w:marBottom w:val="0"/>
                              <w:divBdr>
                                <w:top w:val="none" w:sz="0" w:space="0" w:color="auto"/>
                                <w:left w:val="none" w:sz="0" w:space="0" w:color="auto"/>
                                <w:bottom w:val="none" w:sz="0" w:space="0" w:color="auto"/>
                                <w:right w:val="none" w:sz="0" w:space="0" w:color="auto"/>
                              </w:divBdr>
                              <w:divsChild>
                                <w:div w:id="735012382">
                                  <w:marLeft w:val="0"/>
                                  <w:marRight w:val="0"/>
                                  <w:marTop w:val="0"/>
                                  <w:marBottom w:val="0"/>
                                  <w:divBdr>
                                    <w:top w:val="none" w:sz="0" w:space="0" w:color="auto"/>
                                    <w:left w:val="none" w:sz="0" w:space="0" w:color="auto"/>
                                    <w:bottom w:val="none" w:sz="0" w:space="0" w:color="auto"/>
                                    <w:right w:val="none" w:sz="0" w:space="0" w:color="auto"/>
                                  </w:divBdr>
                                </w:div>
                                <w:div w:id="784229159">
                                  <w:marLeft w:val="0"/>
                                  <w:marRight w:val="0"/>
                                  <w:marTop w:val="0"/>
                                  <w:marBottom w:val="0"/>
                                  <w:divBdr>
                                    <w:top w:val="none" w:sz="0" w:space="0" w:color="auto"/>
                                    <w:left w:val="none" w:sz="0" w:space="0" w:color="auto"/>
                                    <w:bottom w:val="none" w:sz="0" w:space="0" w:color="auto"/>
                                    <w:right w:val="none" w:sz="0" w:space="0" w:color="auto"/>
                                  </w:divBdr>
                                </w:div>
                                <w:div w:id="23096182">
                                  <w:marLeft w:val="0"/>
                                  <w:marRight w:val="0"/>
                                  <w:marTop w:val="0"/>
                                  <w:marBottom w:val="0"/>
                                  <w:divBdr>
                                    <w:top w:val="none" w:sz="0" w:space="0" w:color="auto"/>
                                    <w:left w:val="none" w:sz="0" w:space="0" w:color="auto"/>
                                    <w:bottom w:val="none" w:sz="0" w:space="0" w:color="auto"/>
                                    <w:right w:val="none" w:sz="0" w:space="0" w:color="auto"/>
                                  </w:divBdr>
                                </w:div>
                                <w:div w:id="1036349792">
                                  <w:marLeft w:val="0"/>
                                  <w:marRight w:val="0"/>
                                  <w:marTop w:val="0"/>
                                  <w:marBottom w:val="0"/>
                                  <w:divBdr>
                                    <w:top w:val="none" w:sz="0" w:space="0" w:color="auto"/>
                                    <w:left w:val="none" w:sz="0" w:space="0" w:color="auto"/>
                                    <w:bottom w:val="none" w:sz="0" w:space="0" w:color="auto"/>
                                    <w:right w:val="none" w:sz="0" w:space="0" w:color="auto"/>
                                  </w:divBdr>
                                </w:div>
                                <w:div w:id="589503983">
                                  <w:marLeft w:val="0"/>
                                  <w:marRight w:val="0"/>
                                  <w:marTop w:val="0"/>
                                  <w:marBottom w:val="0"/>
                                  <w:divBdr>
                                    <w:top w:val="none" w:sz="0" w:space="0" w:color="auto"/>
                                    <w:left w:val="none" w:sz="0" w:space="0" w:color="auto"/>
                                    <w:bottom w:val="none" w:sz="0" w:space="0" w:color="auto"/>
                                    <w:right w:val="none" w:sz="0" w:space="0" w:color="auto"/>
                                  </w:divBdr>
                                </w:div>
                                <w:div w:id="1913848015">
                                  <w:marLeft w:val="0"/>
                                  <w:marRight w:val="0"/>
                                  <w:marTop w:val="0"/>
                                  <w:marBottom w:val="0"/>
                                  <w:divBdr>
                                    <w:top w:val="none" w:sz="0" w:space="0" w:color="auto"/>
                                    <w:left w:val="none" w:sz="0" w:space="0" w:color="auto"/>
                                    <w:bottom w:val="none" w:sz="0" w:space="0" w:color="auto"/>
                                    <w:right w:val="none" w:sz="0" w:space="0" w:color="auto"/>
                                  </w:divBdr>
                                </w:div>
                                <w:div w:id="353381828">
                                  <w:marLeft w:val="0"/>
                                  <w:marRight w:val="0"/>
                                  <w:marTop w:val="0"/>
                                  <w:marBottom w:val="0"/>
                                  <w:divBdr>
                                    <w:top w:val="none" w:sz="0" w:space="0" w:color="auto"/>
                                    <w:left w:val="none" w:sz="0" w:space="0" w:color="auto"/>
                                    <w:bottom w:val="none" w:sz="0" w:space="0" w:color="auto"/>
                                    <w:right w:val="none" w:sz="0" w:space="0" w:color="auto"/>
                                  </w:divBdr>
                                </w:div>
                                <w:div w:id="1446920679">
                                  <w:marLeft w:val="0"/>
                                  <w:marRight w:val="0"/>
                                  <w:marTop w:val="0"/>
                                  <w:marBottom w:val="0"/>
                                  <w:divBdr>
                                    <w:top w:val="none" w:sz="0" w:space="0" w:color="auto"/>
                                    <w:left w:val="none" w:sz="0" w:space="0" w:color="auto"/>
                                    <w:bottom w:val="none" w:sz="0" w:space="0" w:color="auto"/>
                                    <w:right w:val="none" w:sz="0" w:space="0" w:color="auto"/>
                                  </w:divBdr>
                                </w:div>
                                <w:div w:id="1232808680">
                                  <w:marLeft w:val="0"/>
                                  <w:marRight w:val="0"/>
                                  <w:marTop w:val="0"/>
                                  <w:marBottom w:val="0"/>
                                  <w:divBdr>
                                    <w:top w:val="none" w:sz="0" w:space="0" w:color="auto"/>
                                    <w:left w:val="none" w:sz="0" w:space="0" w:color="auto"/>
                                    <w:bottom w:val="none" w:sz="0" w:space="0" w:color="auto"/>
                                    <w:right w:val="none" w:sz="0" w:space="0" w:color="auto"/>
                                  </w:divBdr>
                                </w:div>
                                <w:div w:id="544679006">
                                  <w:marLeft w:val="0"/>
                                  <w:marRight w:val="0"/>
                                  <w:marTop w:val="0"/>
                                  <w:marBottom w:val="0"/>
                                  <w:divBdr>
                                    <w:top w:val="none" w:sz="0" w:space="0" w:color="auto"/>
                                    <w:left w:val="none" w:sz="0" w:space="0" w:color="auto"/>
                                    <w:bottom w:val="none" w:sz="0" w:space="0" w:color="auto"/>
                                    <w:right w:val="none" w:sz="0" w:space="0" w:color="auto"/>
                                  </w:divBdr>
                                </w:div>
                                <w:div w:id="1325091787">
                                  <w:marLeft w:val="0"/>
                                  <w:marRight w:val="0"/>
                                  <w:marTop w:val="0"/>
                                  <w:marBottom w:val="0"/>
                                  <w:divBdr>
                                    <w:top w:val="none" w:sz="0" w:space="0" w:color="auto"/>
                                    <w:left w:val="none" w:sz="0" w:space="0" w:color="auto"/>
                                    <w:bottom w:val="none" w:sz="0" w:space="0" w:color="auto"/>
                                    <w:right w:val="none" w:sz="0" w:space="0" w:color="auto"/>
                                  </w:divBdr>
                                </w:div>
                                <w:div w:id="1219897028">
                                  <w:marLeft w:val="0"/>
                                  <w:marRight w:val="0"/>
                                  <w:marTop w:val="0"/>
                                  <w:marBottom w:val="0"/>
                                  <w:divBdr>
                                    <w:top w:val="none" w:sz="0" w:space="0" w:color="auto"/>
                                    <w:left w:val="none" w:sz="0" w:space="0" w:color="auto"/>
                                    <w:bottom w:val="none" w:sz="0" w:space="0" w:color="auto"/>
                                    <w:right w:val="none" w:sz="0" w:space="0" w:color="auto"/>
                                  </w:divBdr>
                                </w:div>
                                <w:div w:id="931469189">
                                  <w:marLeft w:val="0"/>
                                  <w:marRight w:val="0"/>
                                  <w:marTop w:val="0"/>
                                  <w:marBottom w:val="0"/>
                                  <w:divBdr>
                                    <w:top w:val="none" w:sz="0" w:space="0" w:color="auto"/>
                                    <w:left w:val="none" w:sz="0" w:space="0" w:color="auto"/>
                                    <w:bottom w:val="none" w:sz="0" w:space="0" w:color="auto"/>
                                    <w:right w:val="none" w:sz="0" w:space="0" w:color="auto"/>
                                  </w:divBdr>
                                </w:div>
                                <w:div w:id="1387879345">
                                  <w:marLeft w:val="0"/>
                                  <w:marRight w:val="0"/>
                                  <w:marTop w:val="0"/>
                                  <w:marBottom w:val="0"/>
                                  <w:divBdr>
                                    <w:top w:val="none" w:sz="0" w:space="0" w:color="auto"/>
                                    <w:left w:val="none" w:sz="0" w:space="0" w:color="auto"/>
                                    <w:bottom w:val="none" w:sz="0" w:space="0" w:color="auto"/>
                                    <w:right w:val="none" w:sz="0" w:space="0" w:color="auto"/>
                                  </w:divBdr>
                                </w:div>
                                <w:div w:id="1161702909">
                                  <w:marLeft w:val="0"/>
                                  <w:marRight w:val="0"/>
                                  <w:marTop w:val="0"/>
                                  <w:marBottom w:val="0"/>
                                  <w:divBdr>
                                    <w:top w:val="none" w:sz="0" w:space="0" w:color="auto"/>
                                    <w:left w:val="none" w:sz="0" w:space="0" w:color="auto"/>
                                    <w:bottom w:val="none" w:sz="0" w:space="0" w:color="auto"/>
                                    <w:right w:val="none" w:sz="0" w:space="0" w:color="auto"/>
                                  </w:divBdr>
                                </w:div>
                                <w:div w:id="1332954403">
                                  <w:marLeft w:val="0"/>
                                  <w:marRight w:val="0"/>
                                  <w:marTop w:val="0"/>
                                  <w:marBottom w:val="0"/>
                                  <w:divBdr>
                                    <w:top w:val="none" w:sz="0" w:space="0" w:color="auto"/>
                                    <w:left w:val="none" w:sz="0" w:space="0" w:color="auto"/>
                                    <w:bottom w:val="none" w:sz="0" w:space="0" w:color="auto"/>
                                    <w:right w:val="none" w:sz="0" w:space="0" w:color="auto"/>
                                  </w:divBdr>
                                </w:div>
                                <w:div w:id="1721780737">
                                  <w:marLeft w:val="0"/>
                                  <w:marRight w:val="0"/>
                                  <w:marTop w:val="0"/>
                                  <w:marBottom w:val="0"/>
                                  <w:divBdr>
                                    <w:top w:val="none" w:sz="0" w:space="0" w:color="auto"/>
                                    <w:left w:val="none" w:sz="0" w:space="0" w:color="auto"/>
                                    <w:bottom w:val="none" w:sz="0" w:space="0" w:color="auto"/>
                                    <w:right w:val="none" w:sz="0" w:space="0" w:color="auto"/>
                                  </w:divBdr>
                                </w:div>
                                <w:div w:id="623733899">
                                  <w:marLeft w:val="0"/>
                                  <w:marRight w:val="0"/>
                                  <w:marTop w:val="0"/>
                                  <w:marBottom w:val="0"/>
                                  <w:divBdr>
                                    <w:top w:val="none" w:sz="0" w:space="0" w:color="auto"/>
                                    <w:left w:val="none" w:sz="0" w:space="0" w:color="auto"/>
                                    <w:bottom w:val="none" w:sz="0" w:space="0" w:color="auto"/>
                                    <w:right w:val="none" w:sz="0" w:space="0" w:color="auto"/>
                                  </w:divBdr>
                                </w:div>
                                <w:div w:id="748430196">
                                  <w:marLeft w:val="0"/>
                                  <w:marRight w:val="0"/>
                                  <w:marTop w:val="0"/>
                                  <w:marBottom w:val="0"/>
                                  <w:divBdr>
                                    <w:top w:val="none" w:sz="0" w:space="0" w:color="auto"/>
                                    <w:left w:val="none" w:sz="0" w:space="0" w:color="auto"/>
                                    <w:bottom w:val="none" w:sz="0" w:space="0" w:color="auto"/>
                                    <w:right w:val="none" w:sz="0" w:space="0" w:color="auto"/>
                                  </w:divBdr>
                                </w:div>
                                <w:div w:id="425343069">
                                  <w:marLeft w:val="0"/>
                                  <w:marRight w:val="0"/>
                                  <w:marTop w:val="0"/>
                                  <w:marBottom w:val="0"/>
                                  <w:divBdr>
                                    <w:top w:val="none" w:sz="0" w:space="0" w:color="auto"/>
                                    <w:left w:val="none" w:sz="0" w:space="0" w:color="auto"/>
                                    <w:bottom w:val="none" w:sz="0" w:space="0" w:color="auto"/>
                                    <w:right w:val="none" w:sz="0" w:space="0" w:color="auto"/>
                                  </w:divBdr>
                                </w:div>
                                <w:div w:id="1676805147">
                                  <w:marLeft w:val="0"/>
                                  <w:marRight w:val="0"/>
                                  <w:marTop w:val="0"/>
                                  <w:marBottom w:val="0"/>
                                  <w:divBdr>
                                    <w:top w:val="none" w:sz="0" w:space="0" w:color="auto"/>
                                    <w:left w:val="none" w:sz="0" w:space="0" w:color="auto"/>
                                    <w:bottom w:val="none" w:sz="0" w:space="0" w:color="auto"/>
                                    <w:right w:val="none" w:sz="0" w:space="0" w:color="auto"/>
                                  </w:divBdr>
                                </w:div>
                                <w:div w:id="276379674">
                                  <w:marLeft w:val="0"/>
                                  <w:marRight w:val="0"/>
                                  <w:marTop w:val="0"/>
                                  <w:marBottom w:val="0"/>
                                  <w:divBdr>
                                    <w:top w:val="none" w:sz="0" w:space="0" w:color="auto"/>
                                    <w:left w:val="none" w:sz="0" w:space="0" w:color="auto"/>
                                    <w:bottom w:val="none" w:sz="0" w:space="0" w:color="auto"/>
                                    <w:right w:val="none" w:sz="0" w:space="0" w:color="auto"/>
                                  </w:divBdr>
                                </w:div>
                                <w:div w:id="1626619298">
                                  <w:marLeft w:val="0"/>
                                  <w:marRight w:val="0"/>
                                  <w:marTop w:val="0"/>
                                  <w:marBottom w:val="0"/>
                                  <w:divBdr>
                                    <w:top w:val="none" w:sz="0" w:space="0" w:color="auto"/>
                                    <w:left w:val="none" w:sz="0" w:space="0" w:color="auto"/>
                                    <w:bottom w:val="none" w:sz="0" w:space="0" w:color="auto"/>
                                    <w:right w:val="none" w:sz="0" w:space="0" w:color="auto"/>
                                  </w:divBdr>
                                </w:div>
                                <w:div w:id="479618724">
                                  <w:marLeft w:val="0"/>
                                  <w:marRight w:val="0"/>
                                  <w:marTop w:val="0"/>
                                  <w:marBottom w:val="0"/>
                                  <w:divBdr>
                                    <w:top w:val="none" w:sz="0" w:space="0" w:color="auto"/>
                                    <w:left w:val="none" w:sz="0" w:space="0" w:color="auto"/>
                                    <w:bottom w:val="none" w:sz="0" w:space="0" w:color="auto"/>
                                    <w:right w:val="none" w:sz="0" w:space="0" w:color="auto"/>
                                  </w:divBdr>
                                </w:div>
                                <w:div w:id="1009479659">
                                  <w:marLeft w:val="0"/>
                                  <w:marRight w:val="0"/>
                                  <w:marTop w:val="0"/>
                                  <w:marBottom w:val="0"/>
                                  <w:divBdr>
                                    <w:top w:val="none" w:sz="0" w:space="0" w:color="auto"/>
                                    <w:left w:val="none" w:sz="0" w:space="0" w:color="auto"/>
                                    <w:bottom w:val="none" w:sz="0" w:space="0" w:color="auto"/>
                                    <w:right w:val="none" w:sz="0" w:space="0" w:color="auto"/>
                                  </w:divBdr>
                                </w:div>
                                <w:div w:id="1969699656">
                                  <w:marLeft w:val="0"/>
                                  <w:marRight w:val="0"/>
                                  <w:marTop w:val="0"/>
                                  <w:marBottom w:val="0"/>
                                  <w:divBdr>
                                    <w:top w:val="none" w:sz="0" w:space="0" w:color="auto"/>
                                    <w:left w:val="none" w:sz="0" w:space="0" w:color="auto"/>
                                    <w:bottom w:val="none" w:sz="0" w:space="0" w:color="auto"/>
                                    <w:right w:val="none" w:sz="0" w:space="0" w:color="auto"/>
                                  </w:divBdr>
                                  <w:divsChild>
                                    <w:div w:id="1020007065">
                                      <w:marLeft w:val="0"/>
                                      <w:marRight w:val="0"/>
                                      <w:marTop w:val="0"/>
                                      <w:marBottom w:val="0"/>
                                      <w:divBdr>
                                        <w:top w:val="none" w:sz="0" w:space="0" w:color="auto"/>
                                        <w:left w:val="none" w:sz="0" w:space="0" w:color="auto"/>
                                        <w:bottom w:val="none" w:sz="0" w:space="0" w:color="auto"/>
                                        <w:right w:val="none" w:sz="0" w:space="0" w:color="auto"/>
                                      </w:divBdr>
                                    </w:div>
                                  </w:divsChild>
                                </w:div>
                                <w:div w:id="1225944251">
                                  <w:marLeft w:val="0"/>
                                  <w:marRight w:val="0"/>
                                  <w:marTop w:val="0"/>
                                  <w:marBottom w:val="0"/>
                                  <w:divBdr>
                                    <w:top w:val="none" w:sz="0" w:space="0" w:color="auto"/>
                                    <w:left w:val="none" w:sz="0" w:space="0" w:color="auto"/>
                                    <w:bottom w:val="none" w:sz="0" w:space="0" w:color="auto"/>
                                    <w:right w:val="none" w:sz="0" w:space="0" w:color="auto"/>
                                  </w:divBdr>
                                </w:div>
                                <w:div w:id="1881356879">
                                  <w:marLeft w:val="0"/>
                                  <w:marRight w:val="0"/>
                                  <w:marTop w:val="0"/>
                                  <w:marBottom w:val="0"/>
                                  <w:divBdr>
                                    <w:top w:val="none" w:sz="0" w:space="0" w:color="auto"/>
                                    <w:left w:val="none" w:sz="0" w:space="0" w:color="auto"/>
                                    <w:bottom w:val="none" w:sz="0" w:space="0" w:color="auto"/>
                                    <w:right w:val="none" w:sz="0" w:space="0" w:color="auto"/>
                                  </w:divBdr>
                                </w:div>
                                <w:div w:id="2129350045">
                                  <w:marLeft w:val="0"/>
                                  <w:marRight w:val="0"/>
                                  <w:marTop w:val="0"/>
                                  <w:marBottom w:val="0"/>
                                  <w:divBdr>
                                    <w:top w:val="none" w:sz="0" w:space="0" w:color="auto"/>
                                    <w:left w:val="none" w:sz="0" w:space="0" w:color="auto"/>
                                    <w:bottom w:val="none" w:sz="0" w:space="0" w:color="auto"/>
                                    <w:right w:val="none" w:sz="0" w:space="0" w:color="auto"/>
                                  </w:divBdr>
                                </w:div>
                                <w:div w:id="631983638">
                                  <w:marLeft w:val="0"/>
                                  <w:marRight w:val="0"/>
                                  <w:marTop w:val="0"/>
                                  <w:marBottom w:val="0"/>
                                  <w:divBdr>
                                    <w:top w:val="none" w:sz="0" w:space="0" w:color="auto"/>
                                    <w:left w:val="none" w:sz="0" w:space="0" w:color="auto"/>
                                    <w:bottom w:val="none" w:sz="0" w:space="0" w:color="auto"/>
                                    <w:right w:val="none" w:sz="0" w:space="0" w:color="auto"/>
                                  </w:divBdr>
                                </w:div>
                                <w:div w:id="937714322">
                                  <w:marLeft w:val="0"/>
                                  <w:marRight w:val="0"/>
                                  <w:marTop w:val="0"/>
                                  <w:marBottom w:val="0"/>
                                  <w:divBdr>
                                    <w:top w:val="none" w:sz="0" w:space="0" w:color="auto"/>
                                    <w:left w:val="none" w:sz="0" w:space="0" w:color="auto"/>
                                    <w:bottom w:val="none" w:sz="0" w:space="0" w:color="auto"/>
                                    <w:right w:val="none" w:sz="0" w:space="0" w:color="auto"/>
                                  </w:divBdr>
                                </w:div>
                                <w:div w:id="328680723">
                                  <w:marLeft w:val="0"/>
                                  <w:marRight w:val="0"/>
                                  <w:marTop w:val="0"/>
                                  <w:marBottom w:val="0"/>
                                  <w:divBdr>
                                    <w:top w:val="none" w:sz="0" w:space="0" w:color="auto"/>
                                    <w:left w:val="none" w:sz="0" w:space="0" w:color="auto"/>
                                    <w:bottom w:val="none" w:sz="0" w:space="0" w:color="auto"/>
                                    <w:right w:val="none" w:sz="0" w:space="0" w:color="auto"/>
                                  </w:divBdr>
                                </w:div>
                                <w:div w:id="2045594593">
                                  <w:marLeft w:val="0"/>
                                  <w:marRight w:val="0"/>
                                  <w:marTop w:val="0"/>
                                  <w:marBottom w:val="0"/>
                                  <w:divBdr>
                                    <w:top w:val="none" w:sz="0" w:space="0" w:color="auto"/>
                                    <w:left w:val="none" w:sz="0" w:space="0" w:color="auto"/>
                                    <w:bottom w:val="none" w:sz="0" w:space="0" w:color="auto"/>
                                    <w:right w:val="none" w:sz="0" w:space="0" w:color="auto"/>
                                  </w:divBdr>
                                </w:div>
                                <w:div w:id="517427494">
                                  <w:marLeft w:val="0"/>
                                  <w:marRight w:val="0"/>
                                  <w:marTop w:val="0"/>
                                  <w:marBottom w:val="0"/>
                                  <w:divBdr>
                                    <w:top w:val="none" w:sz="0" w:space="0" w:color="auto"/>
                                    <w:left w:val="none" w:sz="0" w:space="0" w:color="auto"/>
                                    <w:bottom w:val="none" w:sz="0" w:space="0" w:color="auto"/>
                                    <w:right w:val="none" w:sz="0" w:space="0" w:color="auto"/>
                                  </w:divBdr>
                                </w:div>
                                <w:div w:id="1281492714">
                                  <w:marLeft w:val="0"/>
                                  <w:marRight w:val="0"/>
                                  <w:marTop w:val="0"/>
                                  <w:marBottom w:val="0"/>
                                  <w:divBdr>
                                    <w:top w:val="none" w:sz="0" w:space="0" w:color="auto"/>
                                    <w:left w:val="none" w:sz="0" w:space="0" w:color="auto"/>
                                    <w:bottom w:val="none" w:sz="0" w:space="0" w:color="auto"/>
                                    <w:right w:val="none" w:sz="0" w:space="0" w:color="auto"/>
                                  </w:divBdr>
                                </w:div>
                                <w:div w:id="1520897010">
                                  <w:marLeft w:val="0"/>
                                  <w:marRight w:val="0"/>
                                  <w:marTop w:val="0"/>
                                  <w:marBottom w:val="0"/>
                                  <w:divBdr>
                                    <w:top w:val="none" w:sz="0" w:space="0" w:color="auto"/>
                                    <w:left w:val="none" w:sz="0" w:space="0" w:color="auto"/>
                                    <w:bottom w:val="none" w:sz="0" w:space="0" w:color="auto"/>
                                    <w:right w:val="none" w:sz="0" w:space="0" w:color="auto"/>
                                  </w:divBdr>
                                </w:div>
                                <w:div w:id="1403941128">
                                  <w:marLeft w:val="0"/>
                                  <w:marRight w:val="0"/>
                                  <w:marTop w:val="0"/>
                                  <w:marBottom w:val="0"/>
                                  <w:divBdr>
                                    <w:top w:val="none" w:sz="0" w:space="0" w:color="auto"/>
                                    <w:left w:val="none" w:sz="0" w:space="0" w:color="auto"/>
                                    <w:bottom w:val="none" w:sz="0" w:space="0" w:color="auto"/>
                                    <w:right w:val="none" w:sz="0" w:space="0" w:color="auto"/>
                                  </w:divBdr>
                                </w:div>
                                <w:div w:id="1950121976">
                                  <w:marLeft w:val="0"/>
                                  <w:marRight w:val="0"/>
                                  <w:marTop w:val="0"/>
                                  <w:marBottom w:val="0"/>
                                  <w:divBdr>
                                    <w:top w:val="none" w:sz="0" w:space="0" w:color="auto"/>
                                    <w:left w:val="none" w:sz="0" w:space="0" w:color="auto"/>
                                    <w:bottom w:val="none" w:sz="0" w:space="0" w:color="auto"/>
                                    <w:right w:val="none" w:sz="0" w:space="0" w:color="auto"/>
                                  </w:divBdr>
                                </w:div>
                                <w:div w:id="1861508186">
                                  <w:marLeft w:val="0"/>
                                  <w:marRight w:val="0"/>
                                  <w:marTop w:val="0"/>
                                  <w:marBottom w:val="0"/>
                                  <w:divBdr>
                                    <w:top w:val="none" w:sz="0" w:space="0" w:color="auto"/>
                                    <w:left w:val="none" w:sz="0" w:space="0" w:color="auto"/>
                                    <w:bottom w:val="none" w:sz="0" w:space="0" w:color="auto"/>
                                    <w:right w:val="none" w:sz="0" w:space="0" w:color="auto"/>
                                  </w:divBdr>
                                </w:div>
                                <w:div w:id="104153896">
                                  <w:marLeft w:val="0"/>
                                  <w:marRight w:val="0"/>
                                  <w:marTop w:val="0"/>
                                  <w:marBottom w:val="0"/>
                                  <w:divBdr>
                                    <w:top w:val="none" w:sz="0" w:space="0" w:color="auto"/>
                                    <w:left w:val="none" w:sz="0" w:space="0" w:color="auto"/>
                                    <w:bottom w:val="none" w:sz="0" w:space="0" w:color="auto"/>
                                    <w:right w:val="none" w:sz="0" w:space="0" w:color="auto"/>
                                  </w:divBdr>
                                </w:div>
                                <w:div w:id="2106025823">
                                  <w:marLeft w:val="0"/>
                                  <w:marRight w:val="0"/>
                                  <w:marTop w:val="0"/>
                                  <w:marBottom w:val="0"/>
                                  <w:divBdr>
                                    <w:top w:val="none" w:sz="0" w:space="0" w:color="auto"/>
                                    <w:left w:val="none" w:sz="0" w:space="0" w:color="auto"/>
                                    <w:bottom w:val="none" w:sz="0" w:space="0" w:color="auto"/>
                                    <w:right w:val="none" w:sz="0" w:space="0" w:color="auto"/>
                                  </w:divBdr>
                                </w:div>
                                <w:div w:id="1182544923">
                                  <w:marLeft w:val="0"/>
                                  <w:marRight w:val="0"/>
                                  <w:marTop w:val="0"/>
                                  <w:marBottom w:val="0"/>
                                  <w:divBdr>
                                    <w:top w:val="none" w:sz="0" w:space="0" w:color="auto"/>
                                    <w:left w:val="none" w:sz="0" w:space="0" w:color="auto"/>
                                    <w:bottom w:val="none" w:sz="0" w:space="0" w:color="auto"/>
                                    <w:right w:val="none" w:sz="0" w:space="0" w:color="auto"/>
                                  </w:divBdr>
                                </w:div>
                                <w:div w:id="4211674">
                                  <w:marLeft w:val="0"/>
                                  <w:marRight w:val="0"/>
                                  <w:marTop w:val="0"/>
                                  <w:marBottom w:val="0"/>
                                  <w:divBdr>
                                    <w:top w:val="none" w:sz="0" w:space="0" w:color="auto"/>
                                    <w:left w:val="none" w:sz="0" w:space="0" w:color="auto"/>
                                    <w:bottom w:val="none" w:sz="0" w:space="0" w:color="auto"/>
                                    <w:right w:val="none" w:sz="0" w:space="0" w:color="auto"/>
                                  </w:divBdr>
                                </w:div>
                                <w:div w:id="1462187457">
                                  <w:marLeft w:val="0"/>
                                  <w:marRight w:val="0"/>
                                  <w:marTop w:val="0"/>
                                  <w:marBottom w:val="0"/>
                                  <w:divBdr>
                                    <w:top w:val="none" w:sz="0" w:space="0" w:color="auto"/>
                                    <w:left w:val="none" w:sz="0" w:space="0" w:color="auto"/>
                                    <w:bottom w:val="none" w:sz="0" w:space="0" w:color="auto"/>
                                    <w:right w:val="none" w:sz="0" w:space="0" w:color="auto"/>
                                  </w:divBdr>
                                  <w:divsChild>
                                    <w:div w:id="732965610">
                                      <w:marLeft w:val="0"/>
                                      <w:marRight w:val="0"/>
                                      <w:marTop w:val="0"/>
                                      <w:marBottom w:val="0"/>
                                      <w:divBdr>
                                        <w:top w:val="none" w:sz="0" w:space="0" w:color="auto"/>
                                        <w:left w:val="none" w:sz="0" w:space="0" w:color="auto"/>
                                        <w:bottom w:val="none" w:sz="0" w:space="0" w:color="auto"/>
                                        <w:right w:val="none" w:sz="0" w:space="0" w:color="auto"/>
                                      </w:divBdr>
                                    </w:div>
                                  </w:divsChild>
                                </w:div>
                                <w:div w:id="1417050494">
                                  <w:marLeft w:val="0"/>
                                  <w:marRight w:val="0"/>
                                  <w:marTop w:val="0"/>
                                  <w:marBottom w:val="0"/>
                                  <w:divBdr>
                                    <w:top w:val="none" w:sz="0" w:space="0" w:color="auto"/>
                                    <w:left w:val="none" w:sz="0" w:space="0" w:color="auto"/>
                                    <w:bottom w:val="none" w:sz="0" w:space="0" w:color="auto"/>
                                    <w:right w:val="none" w:sz="0" w:space="0" w:color="auto"/>
                                  </w:divBdr>
                                </w:div>
                                <w:div w:id="2050642722">
                                  <w:marLeft w:val="0"/>
                                  <w:marRight w:val="0"/>
                                  <w:marTop w:val="0"/>
                                  <w:marBottom w:val="0"/>
                                  <w:divBdr>
                                    <w:top w:val="none" w:sz="0" w:space="0" w:color="auto"/>
                                    <w:left w:val="none" w:sz="0" w:space="0" w:color="auto"/>
                                    <w:bottom w:val="none" w:sz="0" w:space="0" w:color="auto"/>
                                    <w:right w:val="none" w:sz="0" w:space="0" w:color="auto"/>
                                  </w:divBdr>
                                </w:div>
                                <w:div w:id="1749695817">
                                  <w:marLeft w:val="0"/>
                                  <w:marRight w:val="0"/>
                                  <w:marTop w:val="0"/>
                                  <w:marBottom w:val="0"/>
                                  <w:divBdr>
                                    <w:top w:val="none" w:sz="0" w:space="0" w:color="auto"/>
                                    <w:left w:val="none" w:sz="0" w:space="0" w:color="auto"/>
                                    <w:bottom w:val="none" w:sz="0" w:space="0" w:color="auto"/>
                                    <w:right w:val="none" w:sz="0" w:space="0" w:color="auto"/>
                                  </w:divBdr>
                                </w:div>
                                <w:div w:id="1151823557">
                                  <w:marLeft w:val="0"/>
                                  <w:marRight w:val="0"/>
                                  <w:marTop w:val="0"/>
                                  <w:marBottom w:val="0"/>
                                  <w:divBdr>
                                    <w:top w:val="none" w:sz="0" w:space="0" w:color="auto"/>
                                    <w:left w:val="none" w:sz="0" w:space="0" w:color="auto"/>
                                    <w:bottom w:val="none" w:sz="0" w:space="0" w:color="auto"/>
                                    <w:right w:val="none" w:sz="0" w:space="0" w:color="auto"/>
                                  </w:divBdr>
                                </w:div>
                                <w:div w:id="420030673">
                                  <w:marLeft w:val="0"/>
                                  <w:marRight w:val="0"/>
                                  <w:marTop w:val="0"/>
                                  <w:marBottom w:val="0"/>
                                  <w:divBdr>
                                    <w:top w:val="none" w:sz="0" w:space="0" w:color="auto"/>
                                    <w:left w:val="none" w:sz="0" w:space="0" w:color="auto"/>
                                    <w:bottom w:val="none" w:sz="0" w:space="0" w:color="auto"/>
                                    <w:right w:val="none" w:sz="0" w:space="0" w:color="auto"/>
                                  </w:divBdr>
                                </w:div>
                                <w:div w:id="1997879250">
                                  <w:marLeft w:val="0"/>
                                  <w:marRight w:val="0"/>
                                  <w:marTop w:val="0"/>
                                  <w:marBottom w:val="0"/>
                                  <w:divBdr>
                                    <w:top w:val="none" w:sz="0" w:space="0" w:color="auto"/>
                                    <w:left w:val="none" w:sz="0" w:space="0" w:color="auto"/>
                                    <w:bottom w:val="none" w:sz="0" w:space="0" w:color="auto"/>
                                    <w:right w:val="none" w:sz="0" w:space="0" w:color="auto"/>
                                  </w:divBdr>
                                </w:div>
                                <w:div w:id="221644815">
                                  <w:marLeft w:val="0"/>
                                  <w:marRight w:val="0"/>
                                  <w:marTop w:val="0"/>
                                  <w:marBottom w:val="0"/>
                                  <w:divBdr>
                                    <w:top w:val="none" w:sz="0" w:space="0" w:color="auto"/>
                                    <w:left w:val="none" w:sz="0" w:space="0" w:color="auto"/>
                                    <w:bottom w:val="none" w:sz="0" w:space="0" w:color="auto"/>
                                    <w:right w:val="none" w:sz="0" w:space="0" w:color="auto"/>
                                  </w:divBdr>
                                </w:div>
                                <w:div w:id="567501756">
                                  <w:marLeft w:val="0"/>
                                  <w:marRight w:val="0"/>
                                  <w:marTop w:val="0"/>
                                  <w:marBottom w:val="0"/>
                                  <w:divBdr>
                                    <w:top w:val="none" w:sz="0" w:space="0" w:color="auto"/>
                                    <w:left w:val="none" w:sz="0" w:space="0" w:color="auto"/>
                                    <w:bottom w:val="none" w:sz="0" w:space="0" w:color="auto"/>
                                    <w:right w:val="none" w:sz="0" w:space="0" w:color="auto"/>
                                  </w:divBdr>
                                </w:div>
                                <w:div w:id="1231116286">
                                  <w:marLeft w:val="0"/>
                                  <w:marRight w:val="0"/>
                                  <w:marTop w:val="0"/>
                                  <w:marBottom w:val="0"/>
                                  <w:divBdr>
                                    <w:top w:val="none" w:sz="0" w:space="0" w:color="auto"/>
                                    <w:left w:val="none" w:sz="0" w:space="0" w:color="auto"/>
                                    <w:bottom w:val="none" w:sz="0" w:space="0" w:color="auto"/>
                                    <w:right w:val="none" w:sz="0" w:space="0" w:color="auto"/>
                                  </w:divBdr>
                                </w:div>
                                <w:div w:id="1051657246">
                                  <w:marLeft w:val="0"/>
                                  <w:marRight w:val="0"/>
                                  <w:marTop w:val="0"/>
                                  <w:marBottom w:val="0"/>
                                  <w:divBdr>
                                    <w:top w:val="none" w:sz="0" w:space="0" w:color="auto"/>
                                    <w:left w:val="none" w:sz="0" w:space="0" w:color="auto"/>
                                    <w:bottom w:val="none" w:sz="0" w:space="0" w:color="auto"/>
                                    <w:right w:val="none" w:sz="0" w:space="0" w:color="auto"/>
                                  </w:divBdr>
                                </w:div>
                                <w:div w:id="1765571555">
                                  <w:marLeft w:val="0"/>
                                  <w:marRight w:val="0"/>
                                  <w:marTop w:val="0"/>
                                  <w:marBottom w:val="0"/>
                                  <w:divBdr>
                                    <w:top w:val="none" w:sz="0" w:space="0" w:color="auto"/>
                                    <w:left w:val="none" w:sz="0" w:space="0" w:color="auto"/>
                                    <w:bottom w:val="none" w:sz="0" w:space="0" w:color="auto"/>
                                    <w:right w:val="none" w:sz="0" w:space="0" w:color="auto"/>
                                  </w:divBdr>
                                </w:div>
                                <w:div w:id="1607884252">
                                  <w:marLeft w:val="0"/>
                                  <w:marRight w:val="0"/>
                                  <w:marTop w:val="0"/>
                                  <w:marBottom w:val="0"/>
                                  <w:divBdr>
                                    <w:top w:val="none" w:sz="0" w:space="0" w:color="auto"/>
                                    <w:left w:val="none" w:sz="0" w:space="0" w:color="auto"/>
                                    <w:bottom w:val="none" w:sz="0" w:space="0" w:color="auto"/>
                                    <w:right w:val="none" w:sz="0" w:space="0" w:color="auto"/>
                                  </w:divBdr>
                                </w:div>
                                <w:div w:id="1689326679">
                                  <w:marLeft w:val="0"/>
                                  <w:marRight w:val="0"/>
                                  <w:marTop w:val="0"/>
                                  <w:marBottom w:val="0"/>
                                  <w:divBdr>
                                    <w:top w:val="none" w:sz="0" w:space="0" w:color="auto"/>
                                    <w:left w:val="none" w:sz="0" w:space="0" w:color="auto"/>
                                    <w:bottom w:val="none" w:sz="0" w:space="0" w:color="auto"/>
                                    <w:right w:val="none" w:sz="0" w:space="0" w:color="auto"/>
                                  </w:divBdr>
                                </w:div>
                                <w:div w:id="1544824634">
                                  <w:marLeft w:val="0"/>
                                  <w:marRight w:val="0"/>
                                  <w:marTop w:val="0"/>
                                  <w:marBottom w:val="0"/>
                                  <w:divBdr>
                                    <w:top w:val="none" w:sz="0" w:space="0" w:color="auto"/>
                                    <w:left w:val="none" w:sz="0" w:space="0" w:color="auto"/>
                                    <w:bottom w:val="none" w:sz="0" w:space="0" w:color="auto"/>
                                    <w:right w:val="none" w:sz="0" w:space="0" w:color="auto"/>
                                  </w:divBdr>
                                </w:div>
                                <w:div w:id="1652362856">
                                  <w:marLeft w:val="0"/>
                                  <w:marRight w:val="0"/>
                                  <w:marTop w:val="0"/>
                                  <w:marBottom w:val="0"/>
                                  <w:divBdr>
                                    <w:top w:val="none" w:sz="0" w:space="0" w:color="auto"/>
                                    <w:left w:val="none" w:sz="0" w:space="0" w:color="auto"/>
                                    <w:bottom w:val="none" w:sz="0" w:space="0" w:color="auto"/>
                                    <w:right w:val="none" w:sz="0" w:space="0" w:color="auto"/>
                                  </w:divBdr>
                                </w:div>
                                <w:div w:id="768697103">
                                  <w:marLeft w:val="0"/>
                                  <w:marRight w:val="0"/>
                                  <w:marTop w:val="0"/>
                                  <w:marBottom w:val="0"/>
                                  <w:divBdr>
                                    <w:top w:val="none" w:sz="0" w:space="0" w:color="auto"/>
                                    <w:left w:val="none" w:sz="0" w:space="0" w:color="auto"/>
                                    <w:bottom w:val="none" w:sz="0" w:space="0" w:color="auto"/>
                                    <w:right w:val="none" w:sz="0" w:space="0" w:color="auto"/>
                                  </w:divBdr>
                                </w:div>
                                <w:div w:id="1819958600">
                                  <w:marLeft w:val="0"/>
                                  <w:marRight w:val="0"/>
                                  <w:marTop w:val="0"/>
                                  <w:marBottom w:val="0"/>
                                  <w:divBdr>
                                    <w:top w:val="none" w:sz="0" w:space="0" w:color="auto"/>
                                    <w:left w:val="none" w:sz="0" w:space="0" w:color="auto"/>
                                    <w:bottom w:val="none" w:sz="0" w:space="0" w:color="auto"/>
                                    <w:right w:val="none" w:sz="0" w:space="0" w:color="auto"/>
                                  </w:divBdr>
                                </w:div>
                                <w:div w:id="761537579">
                                  <w:marLeft w:val="0"/>
                                  <w:marRight w:val="0"/>
                                  <w:marTop w:val="0"/>
                                  <w:marBottom w:val="0"/>
                                  <w:divBdr>
                                    <w:top w:val="none" w:sz="0" w:space="0" w:color="auto"/>
                                    <w:left w:val="none" w:sz="0" w:space="0" w:color="auto"/>
                                    <w:bottom w:val="none" w:sz="0" w:space="0" w:color="auto"/>
                                    <w:right w:val="none" w:sz="0" w:space="0" w:color="auto"/>
                                  </w:divBdr>
                                </w:div>
                                <w:div w:id="236593935">
                                  <w:marLeft w:val="0"/>
                                  <w:marRight w:val="0"/>
                                  <w:marTop w:val="0"/>
                                  <w:marBottom w:val="0"/>
                                  <w:divBdr>
                                    <w:top w:val="none" w:sz="0" w:space="0" w:color="auto"/>
                                    <w:left w:val="none" w:sz="0" w:space="0" w:color="auto"/>
                                    <w:bottom w:val="none" w:sz="0" w:space="0" w:color="auto"/>
                                    <w:right w:val="none" w:sz="0" w:space="0" w:color="auto"/>
                                  </w:divBdr>
                                </w:div>
                                <w:div w:id="87310376">
                                  <w:marLeft w:val="0"/>
                                  <w:marRight w:val="0"/>
                                  <w:marTop w:val="0"/>
                                  <w:marBottom w:val="0"/>
                                  <w:divBdr>
                                    <w:top w:val="none" w:sz="0" w:space="0" w:color="auto"/>
                                    <w:left w:val="none" w:sz="0" w:space="0" w:color="auto"/>
                                    <w:bottom w:val="none" w:sz="0" w:space="0" w:color="auto"/>
                                    <w:right w:val="none" w:sz="0" w:space="0" w:color="auto"/>
                                  </w:divBdr>
                                </w:div>
                                <w:div w:id="1265770355">
                                  <w:marLeft w:val="0"/>
                                  <w:marRight w:val="0"/>
                                  <w:marTop w:val="0"/>
                                  <w:marBottom w:val="0"/>
                                  <w:divBdr>
                                    <w:top w:val="none" w:sz="0" w:space="0" w:color="auto"/>
                                    <w:left w:val="none" w:sz="0" w:space="0" w:color="auto"/>
                                    <w:bottom w:val="none" w:sz="0" w:space="0" w:color="auto"/>
                                    <w:right w:val="none" w:sz="0" w:space="0" w:color="auto"/>
                                  </w:divBdr>
                                </w:div>
                                <w:div w:id="163711218">
                                  <w:marLeft w:val="0"/>
                                  <w:marRight w:val="0"/>
                                  <w:marTop w:val="0"/>
                                  <w:marBottom w:val="0"/>
                                  <w:divBdr>
                                    <w:top w:val="none" w:sz="0" w:space="0" w:color="auto"/>
                                    <w:left w:val="none" w:sz="0" w:space="0" w:color="auto"/>
                                    <w:bottom w:val="none" w:sz="0" w:space="0" w:color="auto"/>
                                    <w:right w:val="none" w:sz="0" w:space="0" w:color="auto"/>
                                  </w:divBdr>
                                </w:div>
                                <w:div w:id="1093428134">
                                  <w:marLeft w:val="0"/>
                                  <w:marRight w:val="0"/>
                                  <w:marTop w:val="0"/>
                                  <w:marBottom w:val="0"/>
                                  <w:divBdr>
                                    <w:top w:val="none" w:sz="0" w:space="0" w:color="auto"/>
                                    <w:left w:val="none" w:sz="0" w:space="0" w:color="auto"/>
                                    <w:bottom w:val="none" w:sz="0" w:space="0" w:color="auto"/>
                                    <w:right w:val="none" w:sz="0" w:space="0" w:color="auto"/>
                                  </w:divBdr>
                                </w:div>
                              </w:divsChild>
                            </w:div>
                            <w:div w:id="1495024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870</Words>
  <Characters>4963</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2019-02-06T15:27:00Z</dcterms:created>
  <dcterms:modified xsi:type="dcterms:W3CDTF">2019-02-06T15:27:00Z</dcterms:modified>
</cp:coreProperties>
</file>