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3B0D" w:rsidRPr="00C63B0D" w:rsidRDefault="00C63B0D" w:rsidP="00C63B0D">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63B0D">
        <w:rPr>
          <w:rFonts w:ascii="Verdana" w:eastAsia="Times New Roman" w:hAnsi="Verdana" w:cs="Times New Roman"/>
          <w:b/>
          <w:bCs/>
          <w:color w:val="4672B4"/>
          <w:kern w:val="36"/>
          <w:sz w:val="27"/>
          <w:szCs w:val="27"/>
          <w:lang w:eastAsia="en-GB"/>
        </w:rPr>
        <w:t>New wards planned for hospitals</w:t>
      </w:r>
    </w:p>
    <w:p w:rsidR="00C63B0D" w:rsidRPr="00C63B0D" w:rsidRDefault="00C63B0D" w:rsidP="00C63B0D">
      <w:pPr>
        <w:shd w:val="clear" w:color="auto" w:fill="FFFFFF"/>
        <w:spacing w:after="0" w:line="336" w:lineRule="atLeast"/>
        <w:rPr>
          <w:rFonts w:ascii="Verdana" w:eastAsia="Times New Roman" w:hAnsi="Verdana" w:cs="Times New Roman"/>
          <w:color w:val="883580"/>
          <w:sz w:val="16"/>
          <w:szCs w:val="16"/>
          <w:lang w:eastAsia="en-GB"/>
        </w:rPr>
      </w:pPr>
      <w:r w:rsidRPr="00C63B0D">
        <w:rPr>
          <w:rFonts w:ascii="Verdana" w:eastAsia="Times New Roman" w:hAnsi="Verdana" w:cs="Times New Roman"/>
          <w:color w:val="883580"/>
          <w:sz w:val="16"/>
          <w:szCs w:val="16"/>
          <w:lang w:eastAsia="en-GB"/>
        </w:rPr>
        <w:t xml:space="preserve">Thursday, 19 January 2017 </w:t>
      </w:r>
    </w:p>
    <w:p w:rsidR="00C63B0D" w:rsidRPr="00C63B0D" w:rsidRDefault="00C63B0D" w:rsidP="00C63B0D">
      <w:pPr>
        <w:shd w:val="clear" w:color="auto" w:fill="FFFFFF"/>
        <w:spacing w:after="0" w:line="336" w:lineRule="atLeast"/>
        <w:rPr>
          <w:rFonts w:ascii="Verdana" w:eastAsia="Times New Roman" w:hAnsi="Verdana" w:cs="Times New Roman"/>
          <w:color w:val="000000"/>
          <w:sz w:val="18"/>
          <w:szCs w:val="18"/>
          <w:lang w:eastAsia="en-GB"/>
        </w:rPr>
      </w:pPr>
      <w:r w:rsidRPr="00C63B0D">
        <w:rPr>
          <w:rFonts w:ascii="Verdana" w:eastAsia="Times New Roman" w:hAnsi="Verdana" w:cs="Times New Roman"/>
          <w:color w:val="000000"/>
          <w:sz w:val="18"/>
          <w:szCs w:val="18"/>
          <w:lang w:eastAsia="en-GB"/>
        </w:rPr>
        <w:t>Up to 60 new beds could be coming to Morriston and the Princess of Wales hospitals with plans to erect pre-built modular wards on both sites.</w:t>
      </w:r>
      <w:r w:rsidRPr="00C63B0D">
        <w:rPr>
          <w:rFonts w:ascii="Verdana" w:eastAsia="Times New Roman" w:hAnsi="Verdana" w:cs="Times New Roman"/>
          <w:color w:val="000000"/>
          <w:sz w:val="18"/>
          <w:szCs w:val="18"/>
          <w:lang w:eastAsia="en-GB"/>
        </w:rPr>
        <w:br/>
        <w:t> </w:t>
      </w:r>
    </w:p>
    <w:p w:rsidR="00C63B0D" w:rsidRPr="00C63B0D" w:rsidRDefault="00C63B0D" w:rsidP="00C63B0D">
      <w:pPr>
        <w:shd w:val="clear" w:color="auto" w:fill="FFFFFF"/>
        <w:spacing w:after="0" w:line="336" w:lineRule="atLeast"/>
        <w:rPr>
          <w:rFonts w:ascii="Verdana" w:eastAsia="Times New Roman" w:hAnsi="Verdana" w:cs="Times New Roman"/>
          <w:color w:val="000000"/>
          <w:sz w:val="18"/>
          <w:szCs w:val="18"/>
          <w:lang w:eastAsia="en-GB"/>
        </w:rPr>
      </w:pPr>
      <w:r w:rsidRPr="00C63B0D">
        <w:rPr>
          <w:rFonts w:ascii="Verdana" w:eastAsia="Times New Roman" w:hAnsi="Verdana" w:cs="Times New Roman"/>
          <w:color w:val="000000"/>
          <w:sz w:val="18"/>
          <w:szCs w:val="18"/>
          <w:lang w:eastAsia="en-GB"/>
        </w:rPr>
        <w:t>The two new wards will support the hospitals’ existing facilities, offering space for patients when key modernisation work gets underway on existing wards. They will also help during the winter and other times of the year when pressures are high, offering much-needed flexibility to the system.</w:t>
      </w:r>
    </w:p>
    <w:p w:rsidR="00C63B0D" w:rsidRPr="00C63B0D" w:rsidRDefault="00C63B0D" w:rsidP="00C63B0D">
      <w:pPr>
        <w:shd w:val="clear" w:color="auto" w:fill="FFFFFF"/>
        <w:spacing w:after="0" w:line="336" w:lineRule="atLeast"/>
        <w:rPr>
          <w:rFonts w:ascii="Verdana" w:eastAsia="Times New Roman" w:hAnsi="Verdana" w:cs="Times New Roman"/>
          <w:color w:val="000000"/>
          <w:sz w:val="18"/>
          <w:szCs w:val="18"/>
          <w:lang w:eastAsia="en-GB"/>
        </w:rPr>
      </w:pPr>
      <w:r w:rsidRPr="00C63B0D">
        <w:rPr>
          <w:rFonts w:ascii="Verdana" w:eastAsia="Times New Roman" w:hAnsi="Verdana" w:cs="Times New Roman"/>
          <w:color w:val="000000"/>
          <w:sz w:val="18"/>
          <w:szCs w:val="18"/>
          <w:lang w:eastAsia="en-GB"/>
        </w:rPr>
        <w:t> </w:t>
      </w:r>
    </w:p>
    <w:p w:rsidR="00C63B0D" w:rsidRPr="00C63B0D" w:rsidRDefault="00C63B0D" w:rsidP="00C63B0D">
      <w:pPr>
        <w:shd w:val="clear" w:color="auto" w:fill="FFFFFF"/>
        <w:spacing w:after="0" w:line="336" w:lineRule="atLeast"/>
        <w:rPr>
          <w:rFonts w:ascii="Verdana" w:eastAsia="Times New Roman" w:hAnsi="Verdana" w:cs="Times New Roman"/>
          <w:color w:val="000000"/>
          <w:sz w:val="18"/>
          <w:szCs w:val="18"/>
          <w:lang w:eastAsia="en-GB"/>
        </w:rPr>
      </w:pPr>
      <w:r w:rsidRPr="00C63B0D">
        <w:rPr>
          <w:rFonts w:ascii="Verdana" w:eastAsia="Times New Roman" w:hAnsi="Verdana" w:cs="Times New Roman"/>
          <w:color w:val="000000"/>
          <w:sz w:val="18"/>
          <w:szCs w:val="18"/>
          <w:lang w:eastAsia="en-GB"/>
        </w:rPr>
        <w:t>Applications for planning permission for the developments are now with the local authorities, seeking consent to go ahead.</w:t>
      </w:r>
    </w:p>
    <w:p w:rsidR="00C63B0D" w:rsidRPr="00C63B0D" w:rsidRDefault="00C63B0D" w:rsidP="00C63B0D">
      <w:pPr>
        <w:shd w:val="clear" w:color="auto" w:fill="FFFFFF"/>
        <w:spacing w:after="0" w:line="336" w:lineRule="atLeast"/>
        <w:rPr>
          <w:rFonts w:ascii="Verdana" w:eastAsia="Times New Roman" w:hAnsi="Verdana" w:cs="Times New Roman"/>
          <w:color w:val="000000"/>
          <w:sz w:val="18"/>
          <w:szCs w:val="18"/>
          <w:lang w:eastAsia="en-GB"/>
        </w:rPr>
      </w:pPr>
      <w:r w:rsidRPr="00C63B0D">
        <w:rPr>
          <w:rFonts w:ascii="Verdana" w:eastAsia="Times New Roman" w:hAnsi="Verdana" w:cs="Times New Roman"/>
          <w:color w:val="000000"/>
          <w:sz w:val="18"/>
          <w:szCs w:val="18"/>
          <w:lang w:eastAsia="en-GB"/>
        </w:rPr>
        <w:t> </w:t>
      </w:r>
    </w:p>
    <w:p w:rsidR="00C63B0D" w:rsidRPr="00C63B0D" w:rsidRDefault="00C63B0D" w:rsidP="00C63B0D">
      <w:pPr>
        <w:shd w:val="clear" w:color="auto" w:fill="FFFFFF"/>
        <w:spacing w:after="0" w:line="336" w:lineRule="atLeast"/>
        <w:rPr>
          <w:rFonts w:ascii="Verdana" w:eastAsia="Times New Roman" w:hAnsi="Verdana" w:cs="Times New Roman"/>
          <w:color w:val="000000"/>
          <w:sz w:val="18"/>
          <w:szCs w:val="18"/>
          <w:lang w:eastAsia="en-GB"/>
        </w:rPr>
      </w:pPr>
      <w:r w:rsidRPr="00C63B0D">
        <w:rPr>
          <w:rFonts w:ascii="Verdana" w:eastAsia="Times New Roman" w:hAnsi="Verdana" w:cs="Times New Roman"/>
          <w:color w:val="000000"/>
          <w:sz w:val="18"/>
          <w:szCs w:val="18"/>
          <w:lang w:eastAsia="en-GB"/>
        </w:rPr>
        <w:t xml:space="preserve">Sian </w:t>
      </w:r>
      <w:proofErr w:type="spellStart"/>
      <w:r w:rsidRPr="00C63B0D">
        <w:rPr>
          <w:rFonts w:ascii="Verdana" w:eastAsia="Times New Roman" w:hAnsi="Verdana" w:cs="Times New Roman"/>
          <w:color w:val="000000"/>
          <w:sz w:val="18"/>
          <w:szCs w:val="18"/>
          <w:lang w:eastAsia="en-GB"/>
        </w:rPr>
        <w:t>Harrop</w:t>
      </w:r>
      <w:proofErr w:type="spellEnd"/>
      <w:r w:rsidRPr="00C63B0D">
        <w:rPr>
          <w:rFonts w:ascii="Verdana" w:eastAsia="Times New Roman" w:hAnsi="Verdana" w:cs="Times New Roman"/>
          <w:color w:val="000000"/>
          <w:sz w:val="18"/>
          <w:szCs w:val="18"/>
          <w:lang w:eastAsia="en-GB"/>
        </w:rPr>
        <w:t>-Griffiths ABMU’s Director of Strategy said:</w:t>
      </w:r>
    </w:p>
    <w:p w:rsidR="00C63B0D" w:rsidRPr="00C63B0D" w:rsidRDefault="00C63B0D" w:rsidP="00C63B0D">
      <w:pPr>
        <w:shd w:val="clear" w:color="auto" w:fill="FFFFFF"/>
        <w:spacing w:after="0" w:line="336" w:lineRule="atLeast"/>
        <w:rPr>
          <w:rFonts w:ascii="Verdana" w:eastAsia="Times New Roman" w:hAnsi="Verdana" w:cs="Times New Roman"/>
          <w:color w:val="000000"/>
          <w:sz w:val="18"/>
          <w:szCs w:val="18"/>
          <w:lang w:eastAsia="en-GB"/>
        </w:rPr>
      </w:pPr>
      <w:r w:rsidRPr="00C63B0D">
        <w:rPr>
          <w:rFonts w:ascii="Verdana" w:eastAsia="Times New Roman" w:hAnsi="Verdana" w:cs="Times New Roman"/>
          <w:color w:val="000000"/>
          <w:sz w:val="18"/>
          <w:szCs w:val="18"/>
          <w:lang w:eastAsia="en-GB"/>
        </w:rPr>
        <w:t> </w:t>
      </w:r>
    </w:p>
    <w:p w:rsidR="00C63B0D" w:rsidRPr="00C63B0D" w:rsidRDefault="00C63B0D" w:rsidP="00C63B0D">
      <w:pPr>
        <w:shd w:val="clear" w:color="auto" w:fill="FFFFFF"/>
        <w:spacing w:after="0" w:line="336" w:lineRule="atLeast"/>
        <w:rPr>
          <w:rFonts w:ascii="Verdana" w:eastAsia="Times New Roman" w:hAnsi="Verdana" w:cs="Times New Roman"/>
          <w:color w:val="000000"/>
          <w:sz w:val="18"/>
          <w:szCs w:val="18"/>
          <w:lang w:eastAsia="en-GB"/>
        </w:rPr>
      </w:pPr>
      <w:r w:rsidRPr="00C63B0D">
        <w:rPr>
          <w:rFonts w:ascii="Verdana" w:eastAsia="Times New Roman" w:hAnsi="Verdana" w:cs="Times New Roman"/>
          <w:b/>
          <w:bCs/>
          <w:color w:val="000000"/>
          <w:sz w:val="18"/>
          <w:szCs w:val="18"/>
          <w:lang w:eastAsia="en-GB"/>
        </w:rPr>
        <w:t>“Many wards in Morriston and the Princess of Wales hospitals need to be upgraded to meet modern requirements like better disability access, as well as needing general refurbishment.</w:t>
      </w:r>
    </w:p>
    <w:p w:rsidR="00C63B0D" w:rsidRPr="00C63B0D" w:rsidRDefault="00C63B0D" w:rsidP="00C63B0D">
      <w:pPr>
        <w:shd w:val="clear" w:color="auto" w:fill="FFFFFF"/>
        <w:spacing w:after="0" w:line="336" w:lineRule="atLeast"/>
        <w:rPr>
          <w:rFonts w:ascii="Verdana" w:eastAsia="Times New Roman" w:hAnsi="Verdana" w:cs="Times New Roman"/>
          <w:color w:val="000000"/>
          <w:sz w:val="18"/>
          <w:szCs w:val="18"/>
          <w:lang w:eastAsia="en-GB"/>
        </w:rPr>
      </w:pPr>
      <w:r w:rsidRPr="00C63B0D">
        <w:rPr>
          <w:rFonts w:ascii="Verdana" w:eastAsia="Times New Roman" w:hAnsi="Verdana" w:cs="Times New Roman"/>
          <w:color w:val="000000"/>
          <w:sz w:val="18"/>
          <w:szCs w:val="18"/>
          <w:lang w:eastAsia="en-GB"/>
        </w:rPr>
        <w:t> </w:t>
      </w:r>
    </w:p>
    <w:p w:rsidR="00C63B0D" w:rsidRPr="00C63B0D" w:rsidRDefault="00C63B0D" w:rsidP="00C63B0D">
      <w:pPr>
        <w:shd w:val="clear" w:color="auto" w:fill="FFFFFF"/>
        <w:spacing w:after="0" w:line="336" w:lineRule="atLeast"/>
        <w:rPr>
          <w:rFonts w:ascii="Verdana" w:eastAsia="Times New Roman" w:hAnsi="Verdana" w:cs="Times New Roman"/>
          <w:color w:val="000000"/>
          <w:sz w:val="18"/>
          <w:szCs w:val="18"/>
          <w:lang w:eastAsia="en-GB"/>
        </w:rPr>
      </w:pPr>
      <w:r w:rsidRPr="00C63B0D">
        <w:rPr>
          <w:rFonts w:ascii="Verdana" w:eastAsia="Times New Roman" w:hAnsi="Verdana" w:cs="Times New Roman"/>
          <w:b/>
          <w:bCs/>
          <w:color w:val="000000"/>
          <w:sz w:val="18"/>
          <w:szCs w:val="18"/>
          <w:lang w:eastAsia="en-GB"/>
        </w:rPr>
        <w:t>“It’s difficult to do this work when the wards are in full use, so having an alternative ward for patients to go will be extremely helpful.</w:t>
      </w:r>
    </w:p>
    <w:p w:rsidR="00C63B0D" w:rsidRPr="00C63B0D" w:rsidRDefault="00C63B0D" w:rsidP="00C63B0D">
      <w:pPr>
        <w:shd w:val="clear" w:color="auto" w:fill="FFFFFF"/>
        <w:spacing w:after="0" w:line="336" w:lineRule="atLeast"/>
        <w:rPr>
          <w:rFonts w:ascii="Verdana" w:eastAsia="Times New Roman" w:hAnsi="Verdana" w:cs="Times New Roman"/>
          <w:color w:val="000000"/>
          <w:sz w:val="18"/>
          <w:szCs w:val="18"/>
          <w:lang w:eastAsia="en-GB"/>
        </w:rPr>
      </w:pPr>
      <w:r w:rsidRPr="00C63B0D">
        <w:rPr>
          <w:rFonts w:ascii="Verdana" w:eastAsia="Times New Roman" w:hAnsi="Verdana" w:cs="Times New Roman"/>
          <w:color w:val="000000"/>
          <w:sz w:val="18"/>
          <w:szCs w:val="18"/>
          <w:lang w:eastAsia="en-GB"/>
        </w:rPr>
        <w:t> </w:t>
      </w:r>
    </w:p>
    <w:p w:rsidR="00C63B0D" w:rsidRPr="00C63B0D" w:rsidRDefault="00C63B0D" w:rsidP="00C63B0D">
      <w:pPr>
        <w:shd w:val="clear" w:color="auto" w:fill="FFFFFF"/>
        <w:spacing w:after="0" w:line="336" w:lineRule="atLeast"/>
        <w:rPr>
          <w:rFonts w:ascii="Verdana" w:eastAsia="Times New Roman" w:hAnsi="Verdana" w:cs="Times New Roman"/>
          <w:color w:val="000000"/>
          <w:sz w:val="18"/>
          <w:szCs w:val="18"/>
          <w:lang w:eastAsia="en-GB"/>
        </w:rPr>
      </w:pPr>
      <w:r w:rsidRPr="00C63B0D">
        <w:rPr>
          <w:rFonts w:ascii="Verdana" w:eastAsia="Times New Roman" w:hAnsi="Verdana" w:cs="Times New Roman"/>
          <w:b/>
          <w:bCs/>
          <w:color w:val="000000"/>
          <w:sz w:val="18"/>
          <w:szCs w:val="18"/>
          <w:lang w:eastAsia="en-GB"/>
        </w:rPr>
        <w:t>“These new units will also be a considerable help at times of high pressure, as they will offer additional bed space when we need it most.”</w:t>
      </w:r>
    </w:p>
    <w:p w:rsidR="00C63B0D" w:rsidRPr="00C63B0D" w:rsidRDefault="00C63B0D" w:rsidP="00C63B0D">
      <w:pPr>
        <w:shd w:val="clear" w:color="auto" w:fill="FFFFFF"/>
        <w:spacing w:after="0" w:line="336" w:lineRule="atLeast"/>
        <w:rPr>
          <w:rFonts w:ascii="Verdana" w:eastAsia="Times New Roman" w:hAnsi="Verdana" w:cs="Times New Roman"/>
          <w:color w:val="000000"/>
          <w:sz w:val="18"/>
          <w:szCs w:val="18"/>
          <w:lang w:eastAsia="en-GB"/>
        </w:rPr>
      </w:pPr>
      <w:r w:rsidRPr="00C63B0D">
        <w:rPr>
          <w:rFonts w:ascii="Verdana" w:eastAsia="Times New Roman" w:hAnsi="Verdana" w:cs="Times New Roman"/>
          <w:color w:val="000000"/>
          <w:sz w:val="18"/>
          <w:szCs w:val="18"/>
          <w:lang w:eastAsia="en-GB"/>
        </w:rPr>
        <w:t> </w:t>
      </w:r>
    </w:p>
    <w:p w:rsidR="00C63B0D" w:rsidRPr="00C63B0D" w:rsidRDefault="00C63B0D" w:rsidP="00C63B0D">
      <w:pPr>
        <w:shd w:val="clear" w:color="auto" w:fill="FFFFFF"/>
        <w:spacing w:after="0" w:line="336" w:lineRule="atLeast"/>
        <w:rPr>
          <w:rFonts w:ascii="Verdana" w:eastAsia="Times New Roman" w:hAnsi="Verdana" w:cs="Times New Roman"/>
          <w:color w:val="000000"/>
          <w:sz w:val="18"/>
          <w:szCs w:val="18"/>
          <w:lang w:eastAsia="en-GB"/>
        </w:rPr>
      </w:pPr>
      <w:r w:rsidRPr="00C63B0D">
        <w:rPr>
          <w:rFonts w:ascii="Verdana" w:eastAsia="Times New Roman" w:hAnsi="Verdana" w:cs="Times New Roman"/>
          <w:color w:val="000000"/>
          <w:sz w:val="18"/>
          <w:szCs w:val="18"/>
          <w:lang w:eastAsia="en-GB"/>
        </w:rPr>
        <w:t>The pre-built specialist healthcare modular units can be erected fairly quickly onsite, compared to traditional build. They are purpose-designed, compliant with modern building, health and technical regulations, and cost effective.</w:t>
      </w:r>
    </w:p>
    <w:p w:rsidR="00C63B0D" w:rsidRPr="00C63B0D" w:rsidRDefault="00C63B0D" w:rsidP="00C63B0D">
      <w:pPr>
        <w:shd w:val="clear" w:color="auto" w:fill="FFFFFF"/>
        <w:spacing w:after="0" w:line="336" w:lineRule="atLeast"/>
        <w:rPr>
          <w:rFonts w:ascii="Verdana" w:eastAsia="Times New Roman" w:hAnsi="Verdana" w:cs="Times New Roman"/>
          <w:color w:val="000000"/>
          <w:sz w:val="18"/>
          <w:szCs w:val="18"/>
          <w:lang w:eastAsia="en-GB"/>
        </w:rPr>
      </w:pPr>
      <w:r w:rsidRPr="00C63B0D">
        <w:rPr>
          <w:rFonts w:ascii="Verdana" w:eastAsia="Times New Roman" w:hAnsi="Verdana" w:cs="Times New Roman"/>
          <w:color w:val="000000"/>
          <w:sz w:val="18"/>
          <w:szCs w:val="18"/>
          <w:lang w:eastAsia="en-GB"/>
        </w:rPr>
        <w:t> </w:t>
      </w:r>
    </w:p>
    <w:p w:rsidR="00C63B0D" w:rsidRPr="00C63B0D" w:rsidRDefault="00C63B0D" w:rsidP="00C63B0D">
      <w:pPr>
        <w:shd w:val="clear" w:color="auto" w:fill="FFFFFF"/>
        <w:spacing w:after="0" w:line="336" w:lineRule="atLeast"/>
        <w:rPr>
          <w:rFonts w:ascii="Verdana" w:eastAsia="Times New Roman" w:hAnsi="Verdana" w:cs="Times New Roman"/>
          <w:color w:val="000000"/>
          <w:sz w:val="18"/>
          <w:szCs w:val="18"/>
          <w:lang w:eastAsia="en-GB"/>
        </w:rPr>
      </w:pPr>
      <w:r w:rsidRPr="00C63B0D">
        <w:rPr>
          <w:rFonts w:ascii="Verdana" w:eastAsia="Times New Roman" w:hAnsi="Verdana" w:cs="Times New Roman"/>
          <w:color w:val="000000"/>
          <w:sz w:val="18"/>
          <w:szCs w:val="18"/>
          <w:lang w:eastAsia="en-GB"/>
        </w:rPr>
        <w:t>The Morriston ward may have two storeys; to go on the site of the old ‘bubble corridor’ after it is dismantled. It will be a fully installed unit complete with foundations and services. The units, approximately 1,100 m2 will provide 30 beds, including six four-bedded bays and six single-bedded rooms.</w:t>
      </w:r>
    </w:p>
    <w:p w:rsidR="00C63B0D" w:rsidRPr="00C63B0D" w:rsidRDefault="00C63B0D" w:rsidP="00C63B0D">
      <w:pPr>
        <w:shd w:val="clear" w:color="auto" w:fill="FFFFFF"/>
        <w:spacing w:after="0" w:line="336" w:lineRule="atLeast"/>
        <w:rPr>
          <w:rFonts w:ascii="Verdana" w:eastAsia="Times New Roman" w:hAnsi="Verdana" w:cs="Times New Roman"/>
          <w:color w:val="000000"/>
          <w:sz w:val="18"/>
          <w:szCs w:val="18"/>
          <w:lang w:eastAsia="en-GB"/>
        </w:rPr>
      </w:pPr>
      <w:r w:rsidRPr="00C63B0D">
        <w:rPr>
          <w:rFonts w:ascii="Verdana" w:eastAsia="Times New Roman" w:hAnsi="Verdana" w:cs="Times New Roman"/>
          <w:color w:val="000000"/>
          <w:sz w:val="18"/>
          <w:szCs w:val="18"/>
          <w:lang w:eastAsia="en-GB"/>
        </w:rPr>
        <w:t> </w:t>
      </w:r>
    </w:p>
    <w:p w:rsidR="00C63B0D" w:rsidRPr="00C63B0D" w:rsidRDefault="00C63B0D" w:rsidP="00C63B0D">
      <w:pPr>
        <w:shd w:val="clear" w:color="auto" w:fill="FFFFFF"/>
        <w:spacing w:after="0" w:line="336" w:lineRule="atLeast"/>
        <w:rPr>
          <w:rFonts w:ascii="Verdana" w:eastAsia="Times New Roman" w:hAnsi="Verdana" w:cs="Times New Roman"/>
          <w:color w:val="000000"/>
          <w:sz w:val="18"/>
          <w:szCs w:val="18"/>
          <w:lang w:eastAsia="en-GB"/>
        </w:rPr>
      </w:pPr>
      <w:r w:rsidRPr="00C63B0D">
        <w:rPr>
          <w:rFonts w:ascii="Verdana" w:eastAsia="Times New Roman" w:hAnsi="Verdana" w:cs="Times New Roman"/>
          <w:color w:val="000000"/>
          <w:sz w:val="18"/>
          <w:szCs w:val="18"/>
          <w:lang w:eastAsia="en-GB"/>
        </w:rPr>
        <w:t>At the Princess of Wales Hospital the similar-sized unit, just off the main corridor, will be on a single floor, providing 28/30 beds; again in a mixture of bays and single rooms.</w:t>
      </w:r>
    </w:p>
    <w:p w:rsidR="00C63B0D" w:rsidRPr="00C63B0D" w:rsidRDefault="00C63B0D" w:rsidP="00C63B0D">
      <w:pPr>
        <w:shd w:val="clear" w:color="auto" w:fill="FFFFFF"/>
        <w:spacing w:after="0" w:line="336" w:lineRule="atLeast"/>
        <w:rPr>
          <w:rFonts w:ascii="Verdana" w:eastAsia="Times New Roman" w:hAnsi="Verdana" w:cs="Times New Roman"/>
          <w:color w:val="000000"/>
          <w:sz w:val="18"/>
          <w:szCs w:val="18"/>
          <w:lang w:eastAsia="en-GB"/>
        </w:rPr>
      </w:pPr>
      <w:r w:rsidRPr="00C63B0D">
        <w:rPr>
          <w:rFonts w:ascii="Verdana" w:eastAsia="Times New Roman" w:hAnsi="Verdana" w:cs="Times New Roman"/>
          <w:color w:val="000000"/>
          <w:sz w:val="18"/>
          <w:szCs w:val="18"/>
          <w:lang w:eastAsia="en-GB"/>
        </w:rPr>
        <w:t> </w:t>
      </w:r>
    </w:p>
    <w:p w:rsidR="00C63B0D" w:rsidRPr="00C63B0D" w:rsidRDefault="00C63B0D" w:rsidP="00C63B0D">
      <w:pPr>
        <w:shd w:val="clear" w:color="auto" w:fill="FFFFFF"/>
        <w:spacing w:after="0" w:line="336" w:lineRule="atLeast"/>
        <w:rPr>
          <w:rFonts w:ascii="Verdana" w:eastAsia="Times New Roman" w:hAnsi="Verdana" w:cs="Times New Roman"/>
          <w:color w:val="000000"/>
          <w:sz w:val="18"/>
          <w:szCs w:val="18"/>
          <w:lang w:eastAsia="en-GB"/>
        </w:rPr>
      </w:pPr>
      <w:r w:rsidRPr="00C63B0D">
        <w:rPr>
          <w:rFonts w:ascii="Verdana" w:eastAsia="Times New Roman" w:hAnsi="Verdana" w:cs="Times New Roman"/>
          <w:color w:val="000000"/>
          <w:sz w:val="18"/>
          <w:szCs w:val="18"/>
          <w:lang w:eastAsia="en-GB"/>
        </w:rPr>
        <w:t xml:space="preserve">The two units, which are expected to cost just over £7m, will also have facilities including bathrooms and toilets - some </w:t>
      </w:r>
      <w:proofErr w:type="spellStart"/>
      <w:r w:rsidRPr="00C63B0D">
        <w:rPr>
          <w:rFonts w:ascii="Verdana" w:eastAsia="Times New Roman" w:hAnsi="Verdana" w:cs="Times New Roman"/>
          <w:color w:val="000000"/>
          <w:sz w:val="18"/>
          <w:szCs w:val="18"/>
          <w:lang w:eastAsia="en-GB"/>
        </w:rPr>
        <w:t>ensuite</w:t>
      </w:r>
      <w:proofErr w:type="spellEnd"/>
      <w:r w:rsidRPr="00C63B0D">
        <w:rPr>
          <w:rFonts w:ascii="Verdana" w:eastAsia="Times New Roman" w:hAnsi="Verdana" w:cs="Times New Roman"/>
          <w:color w:val="000000"/>
          <w:sz w:val="18"/>
          <w:szCs w:val="18"/>
          <w:lang w:eastAsia="en-GB"/>
        </w:rPr>
        <w:t xml:space="preserve"> - storage space, treatment rooms, staff offices and utility rooms.</w:t>
      </w:r>
    </w:p>
    <w:p w:rsidR="00C63B0D" w:rsidRPr="00C63B0D" w:rsidRDefault="00C63B0D" w:rsidP="00C63B0D">
      <w:pPr>
        <w:shd w:val="clear" w:color="auto" w:fill="FFFFFF"/>
        <w:spacing w:after="0" w:line="336" w:lineRule="atLeast"/>
        <w:rPr>
          <w:rFonts w:ascii="Verdana" w:eastAsia="Times New Roman" w:hAnsi="Verdana" w:cs="Times New Roman"/>
          <w:color w:val="000000"/>
          <w:sz w:val="18"/>
          <w:szCs w:val="18"/>
          <w:lang w:eastAsia="en-GB"/>
        </w:rPr>
      </w:pPr>
      <w:r w:rsidRPr="00C63B0D">
        <w:rPr>
          <w:rFonts w:ascii="Verdana" w:eastAsia="Times New Roman" w:hAnsi="Verdana" w:cs="Times New Roman"/>
          <w:color w:val="000000"/>
          <w:sz w:val="18"/>
          <w:szCs w:val="18"/>
          <w:lang w:eastAsia="en-GB"/>
        </w:rPr>
        <w:lastRenderedPageBreak/>
        <w:t> </w:t>
      </w:r>
    </w:p>
    <w:p w:rsidR="00C63B0D" w:rsidRPr="00C63B0D" w:rsidRDefault="00C63B0D" w:rsidP="00C63B0D">
      <w:pPr>
        <w:shd w:val="clear" w:color="auto" w:fill="FFFFFF"/>
        <w:spacing w:after="0" w:line="336" w:lineRule="atLeast"/>
        <w:rPr>
          <w:rFonts w:ascii="Verdana" w:eastAsia="Times New Roman" w:hAnsi="Verdana" w:cs="Times New Roman"/>
          <w:color w:val="000000"/>
          <w:sz w:val="18"/>
          <w:szCs w:val="18"/>
          <w:lang w:eastAsia="en-GB"/>
        </w:rPr>
      </w:pPr>
      <w:r w:rsidRPr="00C63B0D">
        <w:rPr>
          <w:rFonts w:ascii="Verdana" w:eastAsia="Times New Roman" w:hAnsi="Verdana" w:cs="Times New Roman"/>
          <w:color w:val="000000"/>
          <w:sz w:val="18"/>
          <w:szCs w:val="18"/>
          <w:lang w:eastAsia="en-GB"/>
        </w:rPr>
        <w:t>If planning permission is granted, work is hoped to begin later this year and be ready in 2018.</w:t>
      </w:r>
    </w:p>
    <w:p w:rsidR="00C63B0D" w:rsidRPr="00C63B0D" w:rsidRDefault="00C63B0D" w:rsidP="00C63B0D">
      <w:pPr>
        <w:shd w:val="clear" w:color="auto" w:fill="FFFFFF"/>
        <w:spacing w:after="0" w:line="336" w:lineRule="atLeast"/>
        <w:rPr>
          <w:rFonts w:ascii="Verdana" w:eastAsia="Times New Roman" w:hAnsi="Verdana" w:cs="Times New Roman"/>
          <w:color w:val="000000"/>
          <w:sz w:val="18"/>
          <w:szCs w:val="18"/>
          <w:lang w:eastAsia="en-GB"/>
        </w:rPr>
      </w:pPr>
      <w:r w:rsidRPr="00C63B0D">
        <w:rPr>
          <w:rFonts w:ascii="Verdana" w:eastAsia="Times New Roman" w:hAnsi="Verdana" w:cs="Times New Roman"/>
          <w:color w:val="000000"/>
          <w:sz w:val="18"/>
          <w:szCs w:val="18"/>
          <w:lang w:eastAsia="en-GB"/>
        </w:rPr>
        <w:t> </w:t>
      </w:r>
    </w:p>
    <w:p w:rsidR="00C63B0D" w:rsidRPr="00C63B0D" w:rsidRDefault="00C63B0D" w:rsidP="00C63B0D">
      <w:pPr>
        <w:shd w:val="clear" w:color="auto" w:fill="FFFFFF"/>
        <w:spacing w:after="0" w:line="336" w:lineRule="atLeast"/>
        <w:rPr>
          <w:rFonts w:ascii="Verdana" w:eastAsia="Times New Roman" w:hAnsi="Verdana" w:cs="Times New Roman"/>
          <w:color w:val="000000"/>
          <w:sz w:val="18"/>
          <w:szCs w:val="18"/>
          <w:lang w:eastAsia="en-GB"/>
        </w:rPr>
      </w:pPr>
      <w:r w:rsidRPr="00C63B0D">
        <w:rPr>
          <w:rFonts w:ascii="Verdana" w:eastAsia="Times New Roman" w:hAnsi="Verdana" w:cs="Times New Roman"/>
          <w:color w:val="000000"/>
          <w:sz w:val="18"/>
          <w:szCs w:val="18"/>
          <w:lang w:eastAsia="en-GB"/>
        </w:rPr>
        <w:t> </w:t>
      </w:r>
    </w:p>
    <w:p w:rsidR="00C63B0D" w:rsidRPr="00C63B0D" w:rsidRDefault="00C63B0D" w:rsidP="00C63B0D">
      <w:pPr>
        <w:shd w:val="clear" w:color="auto" w:fill="FFFFFF"/>
        <w:spacing w:after="0" w:line="336" w:lineRule="atLeast"/>
        <w:rPr>
          <w:rFonts w:ascii="Verdana" w:eastAsia="Times New Roman" w:hAnsi="Verdana" w:cs="Times New Roman"/>
          <w:color w:val="000000"/>
          <w:sz w:val="18"/>
          <w:szCs w:val="18"/>
          <w:lang w:eastAsia="en-GB"/>
        </w:rPr>
      </w:pPr>
      <w:bookmarkStart w:id="0" w:name="_GoBack"/>
      <w:bookmarkEnd w:id="0"/>
    </w:p>
    <w:p w:rsidR="00C63B0D" w:rsidRPr="00C63B0D" w:rsidRDefault="00C63B0D" w:rsidP="00C63B0D">
      <w:pPr>
        <w:shd w:val="clear" w:color="auto" w:fill="FFFFFF"/>
        <w:spacing w:after="100" w:line="336" w:lineRule="atLeast"/>
        <w:rPr>
          <w:rFonts w:ascii="Verdana" w:eastAsia="Times New Roman" w:hAnsi="Verdana" w:cs="Times New Roman"/>
          <w:color w:val="000000"/>
          <w:sz w:val="18"/>
          <w:szCs w:val="18"/>
          <w:lang w:eastAsia="en-GB"/>
        </w:rPr>
      </w:pPr>
      <w:r w:rsidRPr="00C63B0D">
        <w:rPr>
          <w:rFonts w:ascii="Verdana" w:eastAsia="Times New Roman" w:hAnsi="Verdana" w:cs="Times New Roman"/>
          <w:color w:val="000000"/>
          <w:sz w:val="18"/>
          <w:szCs w:val="18"/>
          <w:lang w:eastAsia="en-GB"/>
        </w:rPr>
        <w:t xml:space="preserve">Source: </w:t>
      </w:r>
      <w:hyperlink r:id="rId4" w:history="1">
        <w:proofErr w:type="spellStart"/>
        <w:r w:rsidRPr="00C63B0D">
          <w:rPr>
            <w:rFonts w:ascii="Verdana" w:eastAsia="Times New Roman" w:hAnsi="Verdana" w:cs="Times New Roman"/>
            <w:color w:val="4672B4"/>
            <w:sz w:val="18"/>
            <w:szCs w:val="18"/>
            <w:lang w:eastAsia="en-GB"/>
          </w:rPr>
          <w:t>Abertawe</w:t>
        </w:r>
        <w:proofErr w:type="spellEnd"/>
        <w:r w:rsidRPr="00C63B0D">
          <w:rPr>
            <w:rFonts w:ascii="Verdana" w:eastAsia="Times New Roman" w:hAnsi="Verdana" w:cs="Times New Roman"/>
            <w:color w:val="4672B4"/>
            <w:sz w:val="18"/>
            <w:szCs w:val="18"/>
            <w:lang w:eastAsia="en-GB"/>
          </w:rPr>
          <w:t xml:space="preserve"> Bro </w:t>
        </w:r>
        <w:proofErr w:type="spellStart"/>
        <w:r w:rsidRPr="00C63B0D">
          <w:rPr>
            <w:rFonts w:ascii="Verdana" w:eastAsia="Times New Roman" w:hAnsi="Verdana" w:cs="Times New Roman"/>
            <w:color w:val="4672B4"/>
            <w:sz w:val="18"/>
            <w:szCs w:val="18"/>
            <w:lang w:eastAsia="en-GB"/>
          </w:rPr>
          <w:t>Morgannwg</w:t>
        </w:r>
        <w:proofErr w:type="spellEnd"/>
        <w:r w:rsidRPr="00C63B0D">
          <w:rPr>
            <w:rFonts w:ascii="Verdana" w:eastAsia="Times New Roman" w:hAnsi="Verdana" w:cs="Times New Roman"/>
            <w:color w:val="4672B4"/>
            <w:sz w:val="18"/>
            <w:szCs w:val="18"/>
            <w:lang w:eastAsia="en-GB"/>
          </w:rPr>
          <w:t xml:space="preserve"> University Health Board</w:t>
        </w:r>
      </w:hyperlink>
      <w:r w:rsidRPr="00C63B0D">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B0D"/>
    <w:rsid w:val="000968FF"/>
    <w:rsid w:val="001D5B40"/>
    <w:rsid w:val="00C63B0D"/>
    <w:rsid w:val="00D159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4F337"/>
  <w15:chartTrackingRefBased/>
  <w15:docId w15:val="{4EBF7090-8274-4163-9C56-496CC1D4E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63B0D"/>
    <w:rPr>
      <w:strike w:val="0"/>
      <w:dstrike w:val="0"/>
      <w:color w:val="4672B4"/>
      <w:u w:val="none"/>
      <w:effect w:val="none"/>
    </w:rPr>
  </w:style>
  <w:style w:type="character" w:styleId="Strong">
    <w:name w:val="Strong"/>
    <w:basedOn w:val="DefaultParagraphFont"/>
    <w:uiPriority w:val="22"/>
    <w:qFormat/>
    <w:rsid w:val="00C63B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5534226">
      <w:bodyDiv w:val="1"/>
      <w:marLeft w:val="0"/>
      <w:marRight w:val="0"/>
      <w:marTop w:val="0"/>
      <w:marBottom w:val="0"/>
      <w:divBdr>
        <w:top w:val="none" w:sz="0" w:space="0" w:color="auto"/>
        <w:left w:val="none" w:sz="0" w:space="0" w:color="auto"/>
        <w:bottom w:val="none" w:sz="0" w:space="0" w:color="auto"/>
        <w:right w:val="none" w:sz="0" w:space="0" w:color="auto"/>
      </w:divBdr>
      <w:divsChild>
        <w:div w:id="1978681754">
          <w:marLeft w:val="0"/>
          <w:marRight w:val="0"/>
          <w:marTop w:val="100"/>
          <w:marBottom w:val="100"/>
          <w:divBdr>
            <w:top w:val="none" w:sz="0" w:space="0" w:color="auto"/>
            <w:left w:val="none" w:sz="0" w:space="0" w:color="auto"/>
            <w:bottom w:val="none" w:sz="0" w:space="0" w:color="auto"/>
            <w:right w:val="none" w:sz="0" w:space="0" w:color="auto"/>
          </w:divBdr>
          <w:divsChild>
            <w:div w:id="48383961">
              <w:marLeft w:val="0"/>
              <w:marRight w:val="0"/>
              <w:marTop w:val="0"/>
              <w:marBottom w:val="0"/>
              <w:divBdr>
                <w:top w:val="none" w:sz="0" w:space="0" w:color="auto"/>
                <w:left w:val="none" w:sz="0" w:space="0" w:color="auto"/>
                <w:bottom w:val="none" w:sz="0" w:space="0" w:color="auto"/>
                <w:right w:val="none" w:sz="0" w:space="0" w:color="auto"/>
              </w:divBdr>
              <w:divsChild>
                <w:div w:id="699667190">
                  <w:marLeft w:val="150"/>
                  <w:marRight w:val="150"/>
                  <w:marTop w:val="0"/>
                  <w:marBottom w:val="0"/>
                  <w:divBdr>
                    <w:top w:val="none" w:sz="0" w:space="0" w:color="auto"/>
                    <w:left w:val="none" w:sz="0" w:space="0" w:color="auto"/>
                    <w:bottom w:val="none" w:sz="0" w:space="0" w:color="auto"/>
                    <w:right w:val="none" w:sz="0" w:space="0" w:color="auto"/>
                  </w:divBdr>
                  <w:divsChild>
                    <w:div w:id="542719815">
                      <w:marLeft w:val="0"/>
                      <w:marRight w:val="0"/>
                      <w:marTop w:val="0"/>
                      <w:marBottom w:val="0"/>
                      <w:divBdr>
                        <w:top w:val="none" w:sz="0" w:space="0" w:color="auto"/>
                        <w:left w:val="none" w:sz="0" w:space="0" w:color="auto"/>
                        <w:bottom w:val="none" w:sz="0" w:space="0" w:color="auto"/>
                        <w:right w:val="none" w:sz="0" w:space="0" w:color="auto"/>
                      </w:divBdr>
                      <w:divsChild>
                        <w:div w:id="565066970">
                          <w:marLeft w:val="0"/>
                          <w:marRight w:val="0"/>
                          <w:marTop w:val="0"/>
                          <w:marBottom w:val="0"/>
                          <w:divBdr>
                            <w:top w:val="none" w:sz="0" w:space="0" w:color="auto"/>
                            <w:left w:val="none" w:sz="0" w:space="0" w:color="auto"/>
                            <w:bottom w:val="none" w:sz="0" w:space="0" w:color="auto"/>
                            <w:right w:val="none" w:sz="0" w:space="0" w:color="auto"/>
                          </w:divBdr>
                          <w:divsChild>
                            <w:div w:id="375279275">
                              <w:marLeft w:val="0"/>
                              <w:marRight w:val="0"/>
                              <w:marTop w:val="0"/>
                              <w:marBottom w:val="0"/>
                              <w:divBdr>
                                <w:top w:val="none" w:sz="0" w:space="0" w:color="auto"/>
                                <w:left w:val="none" w:sz="0" w:space="0" w:color="auto"/>
                                <w:bottom w:val="none" w:sz="0" w:space="0" w:color="auto"/>
                                <w:right w:val="none" w:sz="0" w:space="0" w:color="auto"/>
                              </w:divBdr>
                            </w:div>
                            <w:div w:id="1843541957">
                              <w:marLeft w:val="0"/>
                              <w:marRight w:val="0"/>
                              <w:marTop w:val="0"/>
                              <w:marBottom w:val="0"/>
                              <w:divBdr>
                                <w:top w:val="none" w:sz="0" w:space="0" w:color="auto"/>
                                <w:left w:val="none" w:sz="0" w:space="0" w:color="auto"/>
                                <w:bottom w:val="none" w:sz="0" w:space="0" w:color="auto"/>
                                <w:right w:val="none" w:sz="0" w:space="0" w:color="auto"/>
                              </w:divBdr>
                              <w:divsChild>
                                <w:div w:id="352346211">
                                  <w:marLeft w:val="0"/>
                                  <w:marRight w:val="0"/>
                                  <w:marTop w:val="0"/>
                                  <w:marBottom w:val="0"/>
                                  <w:divBdr>
                                    <w:top w:val="none" w:sz="0" w:space="0" w:color="auto"/>
                                    <w:left w:val="none" w:sz="0" w:space="0" w:color="auto"/>
                                    <w:bottom w:val="none" w:sz="0" w:space="0" w:color="auto"/>
                                    <w:right w:val="none" w:sz="0" w:space="0" w:color="auto"/>
                                  </w:divBdr>
                                </w:div>
                              </w:divsChild>
                            </w:div>
                            <w:div w:id="2060084582">
                              <w:marLeft w:val="0"/>
                              <w:marRight w:val="0"/>
                              <w:marTop w:val="0"/>
                              <w:marBottom w:val="0"/>
                              <w:divBdr>
                                <w:top w:val="none" w:sz="0" w:space="0" w:color="auto"/>
                                <w:left w:val="none" w:sz="0" w:space="0" w:color="auto"/>
                                <w:bottom w:val="none" w:sz="0" w:space="0" w:color="auto"/>
                                <w:right w:val="none" w:sz="0" w:space="0" w:color="auto"/>
                              </w:divBdr>
                              <w:divsChild>
                                <w:div w:id="1056584027">
                                  <w:marLeft w:val="0"/>
                                  <w:marRight w:val="0"/>
                                  <w:marTop w:val="0"/>
                                  <w:marBottom w:val="0"/>
                                  <w:divBdr>
                                    <w:top w:val="none" w:sz="0" w:space="0" w:color="auto"/>
                                    <w:left w:val="none" w:sz="0" w:space="0" w:color="auto"/>
                                    <w:bottom w:val="none" w:sz="0" w:space="0" w:color="auto"/>
                                    <w:right w:val="none" w:sz="0" w:space="0" w:color="auto"/>
                                  </w:divBdr>
                                  <w:divsChild>
                                    <w:div w:id="344357958">
                                      <w:marLeft w:val="0"/>
                                      <w:marRight w:val="0"/>
                                      <w:marTop w:val="0"/>
                                      <w:marBottom w:val="0"/>
                                      <w:divBdr>
                                        <w:top w:val="none" w:sz="0" w:space="0" w:color="auto"/>
                                        <w:left w:val="none" w:sz="0" w:space="0" w:color="auto"/>
                                        <w:bottom w:val="none" w:sz="0" w:space="0" w:color="auto"/>
                                        <w:right w:val="none" w:sz="0" w:space="0" w:color="auto"/>
                                      </w:divBdr>
                                    </w:div>
                                    <w:div w:id="699550090">
                                      <w:marLeft w:val="0"/>
                                      <w:marRight w:val="0"/>
                                      <w:marTop w:val="0"/>
                                      <w:marBottom w:val="0"/>
                                      <w:divBdr>
                                        <w:top w:val="none" w:sz="0" w:space="0" w:color="auto"/>
                                        <w:left w:val="none" w:sz="0" w:space="0" w:color="auto"/>
                                        <w:bottom w:val="none" w:sz="0" w:space="0" w:color="auto"/>
                                        <w:right w:val="none" w:sz="0" w:space="0" w:color="auto"/>
                                      </w:divBdr>
                                    </w:div>
                                    <w:div w:id="1544950043">
                                      <w:marLeft w:val="0"/>
                                      <w:marRight w:val="0"/>
                                      <w:marTop w:val="0"/>
                                      <w:marBottom w:val="0"/>
                                      <w:divBdr>
                                        <w:top w:val="none" w:sz="0" w:space="0" w:color="auto"/>
                                        <w:left w:val="none" w:sz="0" w:space="0" w:color="auto"/>
                                        <w:bottom w:val="none" w:sz="0" w:space="0" w:color="auto"/>
                                        <w:right w:val="none" w:sz="0" w:space="0" w:color="auto"/>
                                      </w:divBdr>
                                    </w:div>
                                    <w:div w:id="1006858263">
                                      <w:marLeft w:val="0"/>
                                      <w:marRight w:val="0"/>
                                      <w:marTop w:val="0"/>
                                      <w:marBottom w:val="0"/>
                                      <w:divBdr>
                                        <w:top w:val="none" w:sz="0" w:space="0" w:color="auto"/>
                                        <w:left w:val="none" w:sz="0" w:space="0" w:color="auto"/>
                                        <w:bottom w:val="none" w:sz="0" w:space="0" w:color="auto"/>
                                        <w:right w:val="none" w:sz="0" w:space="0" w:color="auto"/>
                                      </w:divBdr>
                                    </w:div>
                                    <w:div w:id="999188435">
                                      <w:marLeft w:val="0"/>
                                      <w:marRight w:val="0"/>
                                      <w:marTop w:val="0"/>
                                      <w:marBottom w:val="0"/>
                                      <w:divBdr>
                                        <w:top w:val="none" w:sz="0" w:space="0" w:color="auto"/>
                                        <w:left w:val="none" w:sz="0" w:space="0" w:color="auto"/>
                                        <w:bottom w:val="none" w:sz="0" w:space="0" w:color="auto"/>
                                        <w:right w:val="none" w:sz="0" w:space="0" w:color="auto"/>
                                      </w:divBdr>
                                    </w:div>
                                    <w:div w:id="1009213929">
                                      <w:marLeft w:val="0"/>
                                      <w:marRight w:val="0"/>
                                      <w:marTop w:val="0"/>
                                      <w:marBottom w:val="0"/>
                                      <w:divBdr>
                                        <w:top w:val="none" w:sz="0" w:space="0" w:color="auto"/>
                                        <w:left w:val="none" w:sz="0" w:space="0" w:color="auto"/>
                                        <w:bottom w:val="none" w:sz="0" w:space="0" w:color="auto"/>
                                        <w:right w:val="none" w:sz="0" w:space="0" w:color="auto"/>
                                      </w:divBdr>
                                    </w:div>
                                    <w:div w:id="1458179111">
                                      <w:marLeft w:val="0"/>
                                      <w:marRight w:val="0"/>
                                      <w:marTop w:val="0"/>
                                      <w:marBottom w:val="0"/>
                                      <w:divBdr>
                                        <w:top w:val="none" w:sz="0" w:space="0" w:color="auto"/>
                                        <w:left w:val="none" w:sz="0" w:space="0" w:color="auto"/>
                                        <w:bottom w:val="none" w:sz="0" w:space="0" w:color="auto"/>
                                        <w:right w:val="none" w:sz="0" w:space="0" w:color="auto"/>
                                      </w:divBdr>
                                    </w:div>
                                    <w:div w:id="1137379717">
                                      <w:marLeft w:val="0"/>
                                      <w:marRight w:val="0"/>
                                      <w:marTop w:val="0"/>
                                      <w:marBottom w:val="0"/>
                                      <w:divBdr>
                                        <w:top w:val="none" w:sz="0" w:space="0" w:color="auto"/>
                                        <w:left w:val="none" w:sz="0" w:space="0" w:color="auto"/>
                                        <w:bottom w:val="none" w:sz="0" w:space="0" w:color="auto"/>
                                        <w:right w:val="none" w:sz="0" w:space="0" w:color="auto"/>
                                      </w:divBdr>
                                    </w:div>
                                    <w:div w:id="868837163">
                                      <w:marLeft w:val="0"/>
                                      <w:marRight w:val="0"/>
                                      <w:marTop w:val="0"/>
                                      <w:marBottom w:val="0"/>
                                      <w:divBdr>
                                        <w:top w:val="none" w:sz="0" w:space="0" w:color="auto"/>
                                        <w:left w:val="none" w:sz="0" w:space="0" w:color="auto"/>
                                        <w:bottom w:val="none" w:sz="0" w:space="0" w:color="auto"/>
                                        <w:right w:val="none" w:sz="0" w:space="0" w:color="auto"/>
                                      </w:divBdr>
                                    </w:div>
                                    <w:div w:id="2118331389">
                                      <w:marLeft w:val="0"/>
                                      <w:marRight w:val="0"/>
                                      <w:marTop w:val="0"/>
                                      <w:marBottom w:val="0"/>
                                      <w:divBdr>
                                        <w:top w:val="none" w:sz="0" w:space="0" w:color="auto"/>
                                        <w:left w:val="none" w:sz="0" w:space="0" w:color="auto"/>
                                        <w:bottom w:val="none" w:sz="0" w:space="0" w:color="auto"/>
                                        <w:right w:val="none" w:sz="0" w:space="0" w:color="auto"/>
                                      </w:divBdr>
                                    </w:div>
                                    <w:div w:id="331446776">
                                      <w:marLeft w:val="0"/>
                                      <w:marRight w:val="0"/>
                                      <w:marTop w:val="0"/>
                                      <w:marBottom w:val="0"/>
                                      <w:divBdr>
                                        <w:top w:val="none" w:sz="0" w:space="0" w:color="auto"/>
                                        <w:left w:val="none" w:sz="0" w:space="0" w:color="auto"/>
                                        <w:bottom w:val="none" w:sz="0" w:space="0" w:color="auto"/>
                                        <w:right w:val="none" w:sz="0" w:space="0" w:color="auto"/>
                                      </w:divBdr>
                                    </w:div>
                                    <w:div w:id="1288463273">
                                      <w:marLeft w:val="0"/>
                                      <w:marRight w:val="0"/>
                                      <w:marTop w:val="0"/>
                                      <w:marBottom w:val="0"/>
                                      <w:divBdr>
                                        <w:top w:val="none" w:sz="0" w:space="0" w:color="auto"/>
                                        <w:left w:val="none" w:sz="0" w:space="0" w:color="auto"/>
                                        <w:bottom w:val="none" w:sz="0" w:space="0" w:color="auto"/>
                                        <w:right w:val="none" w:sz="0" w:space="0" w:color="auto"/>
                                      </w:divBdr>
                                    </w:div>
                                    <w:div w:id="1568880686">
                                      <w:marLeft w:val="0"/>
                                      <w:marRight w:val="0"/>
                                      <w:marTop w:val="0"/>
                                      <w:marBottom w:val="0"/>
                                      <w:divBdr>
                                        <w:top w:val="none" w:sz="0" w:space="0" w:color="auto"/>
                                        <w:left w:val="none" w:sz="0" w:space="0" w:color="auto"/>
                                        <w:bottom w:val="none" w:sz="0" w:space="0" w:color="auto"/>
                                        <w:right w:val="none" w:sz="0" w:space="0" w:color="auto"/>
                                      </w:divBdr>
                                    </w:div>
                                    <w:div w:id="1446998127">
                                      <w:marLeft w:val="0"/>
                                      <w:marRight w:val="0"/>
                                      <w:marTop w:val="0"/>
                                      <w:marBottom w:val="0"/>
                                      <w:divBdr>
                                        <w:top w:val="none" w:sz="0" w:space="0" w:color="auto"/>
                                        <w:left w:val="none" w:sz="0" w:space="0" w:color="auto"/>
                                        <w:bottom w:val="none" w:sz="0" w:space="0" w:color="auto"/>
                                        <w:right w:val="none" w:sz="0" w:space="0" w:color="auto"/>
                                      </w:divBdr>
                                    </w:div>
                                    <w:div w:id="2119443534">
                                      <w:marLeft w:val="0"/>
                                      <w:marRight w:val="0"/>
                                      <w:marTop w:val="0"/>
                                      <w:marBottom w:val="0"/>
                                      <w:divBdr>
                                        <w:top w:val="none" w:sz="0" w:space="0" w:color="auto"/>
                                        <w:left w:val="none" w:sz="0" w:space="0" w:color="auto"/>
                                        <w:bottom w:val="none" w:sz="0" w:space="0" w:color="auto"/>
                                        <w:right w:val="none" w:sz="0" w:space="0" w:color="auto"/>
                                      </w:divBdr>
                                    </w:div>
                                    <w:div w:id="1218011914">
                                      <w:marLeft w:val="0"/>
                                      <w:marRight w:val="0"/>
                                      <w:marTop w:val="0"/>
                                      <w:marBottom w:val="0"/>
                                      <w:divBdr>
                                        <w:top w:val="none" w:sz="0" w:space="0" w:color="auto"/>
                                        <w:left w:val="none" w:sz="0" w:space="0" w:color="auto"/>
                                        <w:bottom w:val="none" w:sz="0" w:space="0" w:color="auto"/>
                                        <w:right w:val="none" w:sz="0" w:space="0" w:color="auto"/>
                                      </w:divBdr>
                                    </w:div>
                                    <w:div w:id="169101625">
                                      <w:marLeft w:val="0"/>
                                      <w:marRight w:val="0"/>
                                      <w:marTop w:val="0"/>
                                      <w:marBottom w:val="0"/>
                                      <w:divBdr>
                                        <w:top w:val="none" w:sz="0" w:space="0" w:color="auto"/>
                                        <w:left w:val="none" w:sz="0" w:space="0" w:color="auto"/>
                                        <w:bottom w:val="none" w:sz="0" w:space="0" w:color="auto"/>
                                        <w:right w:val="none" w:sz="0" w:space="0" w:color="auto"/>
                                      </w:divBdr>
                                    </w:div>
                                    <w:div w:id="907227204">
                                      <w:marLeft w:val="0"/>
                                      <w:marRight w:val="0"/>
                                      <w:marTop w:val="0"/>
                                      <w:marBottom w:val="0"/>
                                      <w:divBdr>
                                        <w:top w:val="none" w:sz="0" w:space="0" w:color="auto"/>
                                        <w:left w:val="none" w:sz="0" w:space="0" w:color="auto"/>
                                        <w:bottom w:val="none" w:sz="0" w:space="0" w:color="auto"/>
                                        <w:right w:val="none" w:sz="0" w:space="0" w:color="auto"/>
                                      </w:divBdr>
                                    </w:div>
                                    <w:div w:id="706876508">
                                      <w:marLeft w:val="0"/>
                                      <w:marRight w:val="0"/>
                                      <w:marTop w:val="0"/>
                                      <w:marBottom w:val="0"/>
                                      <w:divBdr>
                                        <w:top w:val="none" w:sz="0" w:space="0" w:color="auto"/>
                                        <w:left w:val="none" w:sz="0" w:space="0" w:color="auto"/>
                                        <w:bottom w:val="none" w:sz="0" w:space="0" w:color="auto"/>
                                        <w:right w:val="none" w:sz="0" w:space="0" w:color="auto"/>
                                      </w:divBdr>
                                    </w:div>
                                    <w:div w:id="315382683">
                                      <w:marLeft w:val="0"/>
                                      <w:marRight w:val="0"/>
                                      <w:marTop w:val="0"/>
                                      <w:marBottom w:val="0"/>
                                      <w:divBdr>
                                        <w:top w:val="none" w:sz="0" w:space="0" w:color="auto"/>
                                        <w:left w:val="none" w:sz="0" w:space="0" w:color="auto"/>
                                        <w:bottom w:val="none" w:sz="0" w:space="0" w:color="auto"/>
                                        <w:right w:val="none" w:sz="0" w:space="0" w:color="auto"/>
                                      </w:divBdr>
                                    </w:div>
                                    <w:div w:id="2019043368">
                                      <w:marLeft w:val="0"/>
                                      <w:marRight w:val="0"/>
                                      <w:marTop w:val="0"/>
                                      <w:marBottom w:val="0"/>
                                      <w:divBdr>
                                        <w:top w:val="none" w:sz="0" w:space="0" w:color="auto"/>
                                        <w:left w:val="none" w:sz="0" w:space="0" w:color="auto"/>
                                        <w:bottom w:val="none" w:sz="0" w:space="0" w:color="auto"/>
                                        <w:right w:val="none" w:sz="0" w:space="0" w:color="auto"/>
                                      </w:divBdr>
                                    </w:div>
                                    <w:div w:id="602224165">
                                      <w:marLeft w:val="0"/>
                                      <w:marRight w:val="0"/>
                                      <w:marTop w:val="0"/>
                                      <w:marBottom w:val="0"/>
                                      <w:divBdr>
                                        <w:top w:val="none" w:sz="0" w:space="0" w:color="auto"/>
                                        <w:left w:val="none" w:sz="0" w:space="0" w:color="auto"/>
                                        <w:bottom w:val="none" w:sz="0" w:space="0" w:color="auto"/>
                                        <w:right w:val="none" w:sz="0" w:space="0" w:color="auto"/>
                                      </w:divBdr>
                                    </w:div>
                                    <w:div w:id="810094819">
                                      <w:marLeft w:val="0"/>
                                      <w:marRight w:val="0"/>
                                      <w:marTop w:val="0"/>
                                      <w:marBottom w:val="0"/>
                                      <w:divBdr>
                                        <w:top w:val="none" w:sz="0" w:space="0" w:color="auto"/>
                                        <w:left w:val="none" w:sz="0" w:space="0" w:color="auto"/>
                                        <w:bottom w:val="none" w:sz="0" w:space="0" w:color="auto"/>
                                        <w:right w:val="none" w:sz="0" w:space="0" w:color="auto"/>
                                      </w:divBdr>
                                    </w:div>
                                    <w:div w:id="153465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31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1934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2019-03-13T09:38:00Z</dcterms:created>
  <dcterms:modified xsi:type="dcterms:W3CDTF">2019-03-13T09:38:00Z</dcterms:modified>
</cp:coreProperties>
</file>