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B00A5" w:rsidRPr="009B00A5" w:rsidRDefault="009B00A5" w:rsidP="009B00A5">
      <w:pPr>
        <w:shd w:val="clear" w:color="auto" w:fill="FFFFFF"/>
        <w:spacing w:after="240" w:line="240" w:lineRule="auto"/>
        <w:outlineLvl w:val="1"/>
        <w:rPr>
          <w:rFonts w:ascii="Verdana" w:eastAsia="Times New Roman" w:hAnsi="Verdana" w:cs="Times New Roman"/>
          <w:b/>
          <w:bCs/>
          <w:color w:val="4672B4"/>
          <w:kern w:val="36"/>
          <w:sz w:val="27"/>
          <w:szCs w:val="27"/>
          <w:lang w:eastAsia="en-GB"/>
        </w:rPr>
      </w:pPr>
      <w:r w:rsidRPr="009B00A5">
        <w:rPr>
          <w:rFonts w:ascii="Verdana" w:eastAsia="Times New Roman" w:hAnsi="Verdana" w:cs="Times New Roman"/>
          <w:b/>
          <w:bCs/>
          <w:color w:val="4672B4"/>
          <w:kern w:val="36"/>
          <w:sz w:val="27"/>
          <w:szCs w:val="27"/>
          <w:lang w:eastAsia="en-GB"/>
        </w:rPr>
        <w:t>Health teams building on success after fall in children's tooth decay</w:t>
      </w:r>
    </w:p>
    <w:p w:rsidR="009B00A5" w:rsidRPr="009B00A5" w:rsidRDefault="009B00A5" w:rsidP="009B00A5">
      <w:pPr>
        <w:shd w:val="clear" w:color="auto" w:fill="FFFFFF"/>
        <w:spacing w:after="0" w:line="336" w:lineRule="atLeast"/>
        <w:rPr>
          <w:rFonts w:ascii="Verdana" w:eastAsia="Times New Roman" w:hAnsi="Verdana" w:cs="Times New Roman"/>
          <w:color w:val="883580"/>
          <w:sz w:val="16"/>
          <w:szCs w:val="16"/>
          <w:lang w:eastAsia="en-GB"/>
        </w:rPr>
      </w:pPr>
      <w:r w:rsidRPr="009B00A5">
        <w:rPr>
          <w:rFonts w:ascii="Verdana" w:eastAsia="Times New Roman" w:hAnsi="Verdana" w:cs="Times New Roman"/>
          <w:color w:val="883580"/>
          <w:sz w:val="16"/>
          <w:szCs w:val="16"/>
          <w:lang w:eastAsia="en-GB"/>
        </w:rPr>
        <w:t xml:space="preserve">Tuesday, 25 July 2017 </w:t>
      </w:r>
    </w:p>
    <w:p w:rsidR="009B00A5" w:rsidRPr="009B00A5" w:rsidRDefault="009B00A5" w:rsidP="009B00A5">
      <w:pPr>
        <w:shd w:val="clear" w:color="auto" w:fill="FFFFFF"/>
        <w:spacing w:after="0" w:line="336" w:lineRule="atLeast"/>
        <w:rPr>
          <w:rFonts w:ascii="Verdana" w:eastAsia="Times New Roman" w:hAnsi="Verdana" w:cs="Times New Roman"/>
          <w:color w:val="000000"/>
          <w:sz w:val="18"/>
          <w:szCs w:val="18"/>
          <w:lang w:eastAsia="en-GB"/>
        </w:rPr>
      </w:pPr>
      <w:r w:rsidRPr="009B00A5">
        <w:rPr>
          <w:rFonts w:ascii="Verdana" w:eastAsia="Times New Roman" w:hAnsi="Verdana" w:cs="Times New Roman"/>
          <w:color w:val="000000"/>
          <w:sz w:val="18"/>
          <w:szCs w:val="18"/>
          <w:lang w:eastAsia="en-GB"/>
        </w:rPr>
        <w:t>The teams responsible for encouraging good dental health across ABMU have got plenty to smile about after helping to drive down tooth decay in children.</w:t>
      </w:r>
    </w:p>
    <w:p w:rsidR="009B00A5" w:rsidRPr="009B00A5" w:rsidRDefault="009B00A5" w:rsidP="009B00A5">
      <w:pPr>
        <w:shd w:val="clear" w:color="auto" w:fill="FFFFFF"/>
        <w:spacing w:after="0" w:line="336" w:lineRule="atLeast"/>
        <w:rPr>
          <w:rFonts w:ascii="Verdana" w:eastAsia="Times New Roman" w:hAnsi="Verdana" w:cs="Times New Roman"/>
          <w:color w:val="000000"/>
          <w:sz w:val="18"/>
          <w:szCs w:val="18"/>
          <w:lang w:eastAsia="en-GB"/>
        </w:rPr>
      </w:pPr>
      <w:r w:rsidRPr="009B00A5">
        <w:rPr>
          <w:rFonts w:ascii="Verdana" w:eastAsia="Times New Roman" w:hAnsi="Verdana" w:cs="Times New Roman"/>
          <w:color w:val="000000"/>
          <w:sz w:val="18"/>
          <w:szCs w:val="18"/>
          <w:lang w:eastAsia="en-GB"/>
        </w:rPr>
        <w:t> </w:t>
      </w:r>
    </w:p>
    <w:p w:rsidR="009B00A5" w:rsidRPr="009B00A5" w:rsidRDefault="009B00A5" w:rsidP="009B00A5">
      <w:pPr>
        <w:shd w:val="clear" w:color="auto" w:fill="FFFFFF"/>
        <w:spacing w:after="0" w:line="336" w:lineRule="atLeast"/>
        <w:rPr>
          <w:rFonts w:ascii="Verdana" w:eastAsia="Times New Roman" w:hAnsi="Verdana" w:cs="Times New Roman"/>
          <w:color w:val="000000"/>
          <w:sz w:val="18"/>
          <w:szCs w:val="18"/>
          <w:lang w:eastAsia="en-GB"/>
        </w:rPr>
      </w:pPr>
      <w:r w:rsidRPr="009B00A5">
        <w:rPr>
          <w:rFonts w:ascii="Verdana" w:eastAsia="Times New Roman" w:hAnsi="Verdana" w:cs="Times New Roman"/>
          <w:color w:val="000000"/>
          <w:sz w:val="18"/>
          <w:szCs w:val="18"/>
          <w:lang w:eastAsia="en-GB"/>
        </w:rPr>
        <w:t>A dental survey by Public Health Wales has revealed the lowest decay rates since records began, with ABMU seeing a consistent decline in the number of children with missing or decayed teeth.</w:t>
      </w:r>
    </w:p>
    <w:p w:rsidR="009B00A5" w:rsidRPr="009B00A5" w:rsidRDefault="009B00A5" w:rsidP="009B00A5">
      <w:pPr>
        <w:shd w:val="clear" w:color="auto" w:fill="FFFFFF"/>
        <w:spacing w:after="0" w:line="336" w:lineRule="atLeast"/>
        <w:rPr>
          <w:rFonts w:ascii="Verdana" w:eastAsia="Times New Roman" w:hAnsi="Verdana" w:cs="Times New Roman"/>
          <w:color w:val="000000"/>
          <w:sz w:val="18"/>
          <w:szCs w:val="18"/>
          <w:lang w:eastAsia="en-GB"/>
        </w:rPr>
      </w:pPr>
      <w:r w:rsidRPr="009B00A5">
        <w:rPr>
          <w:rFonts w:ascii="Verdana" w:eastAsia="Times New Roman" w:hAnsi="Verdana" w:cs="Times New Roman"/>
          <w:color w:val="000000"/>
          <w:sz w:val="18"/>
          <w:szCs w:val="18"/>
          <w:lang w:eastAsia="en-GB"/>
        </w:rPr>
        <w:t> </w:t>
      </w:r>
    </w:p>
    <w:p w:rsidR="009B00A5" w:rsidRPr="009B00A5" w:rsidRDefault="009B00A5" w:rsidP="009B00A5">
      <w:pPr>
        <w:shd w:val="clear" w:color="auto" w:fill="FFFFFF"/>
        <w:spacing w:after="0" w:line="336" w:lineRule="atLeast"/>
        <w:rPr>
          <w:rFonts w:ascii="Verdana" w:eastAsia="Times New Roman" w:hAnsi="Verdana" w:cs="Times New Roman"/>
          <w:color w:val="000000"/>
          <w:sz w:val="18"/>
          <w:szCs w:val="18"/>
          <w:lang w:eastAsia="en-GB"/>
        </w:rPr>
      </w:pPr>
      <w:r w:rsidRPr="009B00A5">
        <w:rPr>
          <w:rFonts w:ascii="Verdana" w:eastAsia="Times New Roman" w:hAnsi="Verdana" w:cs="Times New Roman"/>
          <w:color w:val="000000"/>
          <w:sz w:val="18"/>
          <w:szCs w:val="18"/>
          <w:lang w:eastAsia="en-GB"/>
        </w:rPr>
        <w:t>Now the health visitors, school nurses and the Designed to Smile team are determined to continue their fight to keep youngsters teeth healthy and have pledged to build on this success.</w:t>
      </w:r>
    </w:p>
    <w:p w:rsidR="009B00A5" w:rsidRPr="009B00A5" w:rsidRDefault="009B00A5" w:rsidP="009B00A5">
      <w:pPr>
        <w:shd w:val="clear" w:color="auto" w:fill="FFFFFF"/>
        <w:spacing w:after="0" w:line="336" w:lineRule="atLeast"/>
        <w:rPr>
          <w:rFonts w:ascii="Verdana" w:eastAsia="Times New Roman" w:hAnsi="Verdana" w:cs="Times New Roman"/>
          <w:color w:val="000000"/>
          <w:sz w:val="18"/>
          <w:szCs w:val="18"/>
          <w:lang w:eastAsia="en-GB"/>
        </w:rPr>
      </w:pPr>
      <w:r w:rsidRPr="009B00A5">
        <w:rPr>
          <w:rFonts w:ascii="Verdana" w:eastAsia="Times New Roman" w:hAnsi="Verdana" w:cs="Times New Roman"/>
          <w:color w:val="000000"/>
          <w:sz w:val="18"/>
          <w:szCs w:val="18"/>
          <w:lang w:eastAsia="en-GB"/>
        </w:rPr>
        <w:t> </w:t>
      </w:r>
    </w:p>
    <w:p w:rsidR="009B00A5" w:rsidRPr="009B00A5" w:rsidRDefault="009B00A5" w:rsidP="009B00A5">
      <w:pPr>
        <w:shd w:val="clear" w:color="auto" w:fill="FFFFFF"/>
        <w:spacing w:after="0" w:line="336" w:lineRule="atLeast"/>
        <w:rPr>
          <w:rFonts w:ascii="Verdana" w:eastAsia="Times New Roman" w:hAnsi="Verdana" w:cs="Times New Roman"/>
          <w:color w:val="000000"/>
          <w:sz w:val="18"/>
          <w:szCs w:val="18"/>
          <w:lang w:eastAsia="en-GB"/>
        </w:rPr>
      </w:pPr>
      <w:r w:rsidRPr="009B00A5">
        <w:rPr>
          <w:rFonts w:ascii="Verdana" w:eastAsia="Times New Roman" w:hAnsi="Verdana" w:cs="Times New Roman"/>
          <w:color w:val="000000"/>
          <w:sz w:val="18"/>
          <w:szCs w:val="18"/>
          <w:lang w:eastAsia="en-GB"/>
        </w:rPr>
        <w:t>Currently health visitors are supporting more than 28,000 children under five and their parents across ABMU, and a crucial part of that support is reinforcing key health messages like how to look after their teeth properly.</w:t>
      </w:r>
    </w:p>
    <w:p w:rsidR="009B00A5" w:rsidRPr="009B00A5" w:rsidRDefault="009B00A5" w:rsidP="009B00A5">
      <w:pPr>
        <w:shd w:val="clear" w:color="auto" w:fill="FFFFFF"/>
        <w:spacing w:after="0" w:line="336" w:lineRule="atLeast"/>
        <w:rPr>
          <w:rFonts w:ascii="Verdana" w:eastAsia="Times New Roman" w:hAnsi="Verdana" w:cs="Times New Roman"/>
          <w:color w:val="000000"/>
          <w:sz w:val="18"/>
          <w:szCs w:val="18"/>
          <w:lang w:eastAsia="en-GB"/>
        </w:rPr>
      </w:pPr>
      <w:r w:rsidRPr="009B00A5">
        <w:rPr>
          <w:rFonts w:ascii="Verdana" w:eastAsia="Times New Roman" w:hAnsi="Verdana" w:cs="Times New Roman"/>
          <w:color w:val="000000"/>
          <w:sz w:val="18"/>
          <w:szCs w:val="18"/>
          <w:lang w:eastAsia="en-GB"/>
        </w:rPr>
        <w:t> </w:t>
      </w:r>
    </w:p>
    <w:p w:rsidR="009B00A5" w:rsidRPr="009B00A5" w:rsidRDefault="009B00A5" w:rsidP="009B00A5">
      <w:pPr>
        <w:shd w:val="clear" w:color="auto" w:fill="FFFFFF"/>
        <w:spacing w:after="0" w:line="336" w:lineRule="atLeast"/>
        <w:rPr>
          <w:rFonts w:ascii="Verdana" w:eastAsia="Times New Roman" w:hAnsi="Verdana" w:cs="Times New Roman"/>
          <w:color w:val="000000"/>
          <w:sz w:val="18"/>
          <w:szCs w:val="18"/>
          <w:lang w:eastAsia="en-GB"/>
        </w:rPr>
      </w:pPr>
      <w:r w:rsidRPr="009B00A5">
        <w:rPr>
          <w:rFonts w:ascii="Verdana" w:eastAsia="Times New Roman" w:hAnsi="Verdana" w:cs="Times New Roman"/>
          <w:color w:val="000000"/>
          <w:sz w:val="18"/>
          <w:szCs w:val="18"/>
          <w:lang w:eastAsia="en-GB"/>
        </w:rPr>
        <w:t>To do this they work closely with dentists, school nursing team and colleagues from Designed to Smile, the Wales-wide oral health programme which was launched in 2009 to prevent dental decay in pre-school and primary school settings.</w:t>
      </w:r>
    </w:p>
    <w:p w:rsidR="009B00A5" w:rsidRPr="009B00A5" w:rsidRDefault="00BB0CBE" w:rsidP="009B00A5">
      <w:pPr>
        <w:shd w:val="clear" w:color="auto" w:fill="FFFFFF"/>
        <w:spacing w:after="0" w:line="336" w:lineRule="atLeast"/>
        <w:rPr>
          <w:rFonts w:ascii="Verdana" w:eastAsia="Times New Roman" w:hAnsi="Verdana" w:cs="Times New Roman"/>
          <w:color w:val="000000"/>
          <w:sz w:val="18"/>
          <w:szCs w:val="18"/>
          <w:lang w:eastAsia="en-GB"/>
        </w:rPr>
      </w:pPr>
      <w:r w:rsidRPr="009B00A5">
        <w:rPr>
          <w:rFonts w:ascii="Verdana" w:eastAsia="Times New Roman" w:hAnsi="Verdana" w:cs="Times New Roman"/>
          <w:noProof/>
          <w:color w:val="000000"/>
          <w:sz w:val="18"/>
          <w:szCs w:val="18"/>
          <w:lang w:eastAsia="en-GB"/>
        </w:rPr>
        <w:drawing>
          <wp:anchor distT="0" distB="0" distL="114300" distR="114300" simplePos="0" relativeHeight="251658240" behindDoc="0" locked="0" layoutInCell="1" allowOverlap="1">
            <wp:simplePos x="0" y="0"/>
            <wp:positionH relativeFrom="margin">
              <wp:posOffset>2098040</wp:posOffset>
            </wp:positionH>
            <wp:positionV relativeFrom="paragraph">
              <wp:posOffset>90170</wp:posOffset>
            </wp:positionV>
            <wp:extent cx="3509645" cy="2485390"/>
            <wp:effectExtent l="0" t="0" r="0" b="0"/>
            <wp:wrapThrough wrapText="bothSides">
              <wp:wrapPolygon edited="0">
                <wp:start x="0" y="0"/>
                <wp:lineTo x="0" y="21357"/>
                <wp:lineTo x="21455" y="21357"/>
                <wp:lineTo x="21455" y="0"/>
                <wp:lineTo x="0" y="0"/>
              </wp:wrapPolygon>
            </wp:wrapThrough>
            <wp:docPr id="3" name="Picture 3" descr="TeethL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TeethLia"/>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3509645" cy="2485390"/>
                    </a:xfrm>
                    <a:prstGeom prst="rect">
                      <a:avLst/>
                    </a:prstGeom>
                    <a:noFill/>
                    <a:ln>
                      <a:noFill/>
                    </a:ln>
                  </pic:spPr>
                </pic:pic>
              </a:graphicData>
            </a:graphic>
            <wp14:sizeRelH relativeFrom="page">
              <wp14:pctWidth>0</wp14:pctWidth>
            </wp14:sizeRelH>
            <wp14:sizeRelV relativeFrom="page">
              <wp14:pctHeight>0</wp14:pctHeight>
            </wp14:sizeRelV>
          </wp:anchor>
        </w:drawing>
      </w:r>
      <w:r w:rsidR="009B00A5" w:rsidRPr="009B00A5">
        <w:rPr>
          <w:rFonts w:ascii="Verdana" w:eastAsia="Times New Roman" w:hAnsi="Verdana" w:cs="Times New Roman"/>
          <w:color w:val="000000"/>
          <w:sz w:val="18"/>
          <w:szCs w:val="18"/>
          <w:lang w:eastAsia="en-GB"/>
        </w:rPr>
        <w:t> </w:t>
      </w:r>
    </w:p>
    <w:p w:rsidR="009B00A5" w:rsidRPr="009B00A5" w:rsidRDefault="009B00A5" w:rsidP="00BB0CBE">
      <w:pPr>
        <w:shd w:val="clear" w:color="auto" w:fill="FFFFFF"/>
        <w:spacing w:after="0" w:line="216" w:lineRule="atLeast"/>
        <w:rPr>
          <w:rFonts w:ascii="Verdana" w:eastAsia="Times New Roman" w:hAnsi="Verdana" w:cs="Times New Roman"/>
          <w:color w:val="000000"/>
          <w:sz w:val="18"/>
          <w:szCs w:val="18"/>
          <w:lang w:eastAsia="en-GB"/>
        </w:rPr>
      </w:pPr>
      <w:r w:rsidRPr="009B00A5">
        <w:rPr>
          <w:rFonts w:ascii="Verdana" w:eastAsia="Times New Roman" w:hAnsi="Verdana" w:cs="Times New Roman"/>
          <w:i/>
          <w:iCs/>
          <w:color w:val="000000"/>
          <w:sz w:val="18"/>
          <w:szCs w:val="18"/>
          <w:lang w:eastAsia="en-GB"/>
        </w:rPr>
        <w:t>Lia Mainwaring has been learni</w:t>
      </w:r>
      <w:r w:rsidR="00BB0CBE">
        <w:rPr>
          <w:rFonts w:ascii="Verdana" w:eastAsia="Times New Roman" w:hAnsi="Verdana" w:cs="Times New Roman"/>
          <w:i/>
          <w:iCs/>
          <w:color w:val="000000"/>
          <w:sz w:val="18"/>
          <w:szCs w:val="18"/>
          <w:lang w:eastAsia="en-GB"/>
        </w:rPr>
        <w:t xml:space="preserve">ng how important it is to clean </w:t>
      </w:r>
      <w:r w:rsidRPr="009B00A5">
        <w:rPr>
          <w:rFonts w:ascii="Verdana" w:eastAsia="Times New Roman" w:hAnsi="Verdana" w:cs="Times New Roman"/>
          <w:i/>
          <w:iCs/>
          <w:color w:val="000000"/>
          <w:sz w:val="18"/>
          <w:szCs w:val="18"/>
          <w:lang w:eastAsia="en-GB"/>
        </w:rPr>
        <w:t>her teeth properly. She got in some extra pr</w:t>
      </w:r>
      <w:r w:rsidR="00BB0CBE">
        <w:rPr>
          <w:rFonts w:ascii="Verdana" w:eastAsia="Times New Roman" w:hAnsi="Verdana" w:cs="Times New Roman"/>
          <w:i/>
          <w:iCs/>
          <w:color w:val="000000"/>
          <w:sz w:val="18"/>
          <w:szCs w:val="18"/>
          <w:lang w:eastAsia="en-GB"/>
        </w:rPr>
        <w:t xml:space="preserve">actice at the Designed to Smile </w:t>
      </w:r>
      <w:r w:rsidRPr="009B00A5">
        <w:rPr>
          <w:rFonts w:ascii="Verdana" w:eastAsia="Times New Roman" w:hAnsi="Verdana" w:cs="Times New Roman"/>
          <w:i/>
          <w:iCs/>
          <w:color w:val="000000"/>
          <w:sz w:val="18"/>
          <w:szCs w:val="18"/>
          <w:lang w:eastAsia="en-GB"/>
        </w:rPr>
        <w:t>stall at this year’s Teddy Bears’ Picnic at the National Waterfront Museum in Swansea. The fun day out for families, organised by Swansea Council, celebrated the work of the Flying Start programme.</w:t>
      </w:r>
    </w:p>
    <w:p w:rsidR="009B00A5" w:rsidRPr="009B00A5" w:rsidRDefault="009B00A5" w:rsidP="009B00A5">
      <w:pPr>
        <w:shd w:val="clear" w:color="auto" w:fill="FFFFFF"/>
        <w:spacing w:after="0" w:line="336" w:lineRule="atLeast"/>
        <w:rPr>
          <w:rFonts w:ascii="Verdana" w:eastAsia="Times New Roman" w:hAnsi="Verdana" w:cs="Times New Roman"/>
          <w:color w:val="000000"/>
          <w:sz w:val="18"/>
          <w:szCs w:val="18"/>
          <w:lang w:eastAsia="en-GB"/>
        </w:rPr>
      </w:pPr>
      <w:r w:rsidRPr="009B00A5">
        <w:rPr>
          <w:rFonts w:ascii="Verdana" w:eastAsia="Times New Roman" w:hAnsi="Verdana" w:cs="Times New Roman"/>
          <w:color w:val="000000"/>
          <w:sz w:val="18"/>
          <w:szCs w:val="18"/>
          <w:lang w:eastAsia="en-GB"/>
        </w:rPr>
        <w:t> </w:t>
      </w:r>
    </w:p>
    <w:p w:rsidR="009B00A5" w:rsidRPr="009B00A5" w:rsidRDefault="009B00A5" w:rsidP="009B00A5">
      <w:pPr>
        <w:shd w:val="clear" w:color="auto" w:fill="FFFFFF"/>
        <w:spacing w:after="0" w:line="336" w:lineRule="atLeast"/>
        <w:rPr>
          <w:rFonts w:ascii="Verdana" w:eastAsia="Times New Roman" w:hAnsi="Verdana" w:cs="Times New Roman"/>
          <w:color w:val="000000"/>
          <w:sz w:val="18"/>
          <w:szCs w:val="18"/>
          <w:lang w:eastAsia="en-GB"/>
        </w:rPr>
      </w:pPr>
      <w:r w:rsidRPr="009B00A5">
        <w:rPr>
          <w:rFonts w:ascii="Verdana" w:eastAsia="Times New Roman" w:hAnsi="Verdana" w:cs="Times New Roman"/>
          <w:color w:val="000000"/>
          <w:sz w:val="18"/>
          <w:szCs w:val="18"/>
          <w:lang w:eastAsia="en-GB"/>
        </w:rPr>
        <w:t>It’s a strategy that is now paying dividends when it comes to oral health, says lead health visitor for public health Jane O’Kane, who is also chair of ABMU’s Healthy Teeth Steering Group.</w:t>
      </w:r>
    </w:p>
    <w:p w:rsidR="009B00A5" w:rsidRPr="009B00A5" w:rsidRDefault="009B00A5" w:rsidP="009B00A5">
      <w:pPr>
        <w:shd w:val="clear" w:color="auto" w:fill="FFFFFF"/>
        <w:spacing w:after="0" w:line="336" w:lineRule="atLeast"/>
        <w:rPr>
          <w:rFonts w:ascii="Verdana" w:eastAsia="Times New Roman" w:hAnsi="Verdana" w:cs="Times New Roman"/>
          <w:color w:val="000000"/>
          <w:sz w:val="18"/>
          <w:szCs w:val="18"/>
          <w:lang w:eastAsia="en-GB"/>
        </w:rPr>
      </w:pPr>
      <w:r w:rsidRPr="009B00A5">
        <w:rPr>
          <w:rFonts w:ascii="Verdana" w:eastAsia="Times New Roman" w:hAnsi="Verdana" w:cs="Times New Roman"/>
          <w:color w:val="000000"/>
          <w:sz w:val="18"/>
          <w:szCs w:val="18"/>
          <w:lang w:eastAsia="en-GB"/>
        </w:rPr>
        <w:t> </w:t>
      </w:r>
    </w:p>
    <w:p w:rsidR="009B00A5" w:rsidRPr="009B00A5" w:rsidRDefault="009B00A5" w:rsidP="009B00A5">
      <w:pPr>
        <w:shd w:val="clear" w:color="auto" w:fill="FFFFFF"/>
        <w:spacing w:after="0" w:line="336" w:lineRule="atLeast"/>
        <w:rPr>
          <w:rFonts w:ascii="Verdana" w:eastAsia="Times New Roman" w:hAnsi="Verdana" w:cs="Times New Roman"/>
          <w:color w:val="000000"/>
          <w:sz w:val="18"/>
          <w:szCs w:val="18"/>
          <w:lang w:eastAsia="en-GB"/>
        </w:rPr>
      </w:pPr>
      <w:r w:rsidRPr="009B00A5">
        <w:rPr>
          <w:rFonts w:ascii="Verdana" w:eastAsia="Times New Roman" w:hAnsi="Verdana" w:cs="Times New Roman"/>
          <w:color w:val="000000"/>
          <w:sz w:val="18"/>
          <w:szCs w:val="18"/>
          <w:lang w:eastAsia="en-GB"/>
        </w:rPr>
        <w:t>She said</w:t>
      </w:r>
      <w:r w:rsidRPr="009B00A5">
        <w:rPr>
          <w:rFonts w:ascii="Verdana" w:eastAsia="Times New Roman" w:hAnsi="Verdana" w:cs="Times New Roman"/>
          <w:b/>
          <w:bCs/>
          <w:color w:val="000000"/>
          <w:sz w:val="18"/>
          <w:szCs w:val="18"/>
          <w:lang w:eastAsia="en-GB"/>
        </w:rPr>
        <w:t>: “Dental decay is completely avoidable and we cannot over-emphasise the importance of good oral health in our children.</w:t>
      </w:r>
    </w:p>
    <w:p w:rsidR="009B00A5" w:rsidRPr="009B00A5" w:rsidRDefault="009B00A5" w:rsidP="009B00A5">
      <w:pPr>
        <w:shd w:val="clear" w:color="auto" w:fill="FFFFFF"/>
        <w:spacing w:after="0" w:line="336" w:lineRule="atLeast"/>
        <w:rPr>
          <w:rFonts w:ascii="Verdana" w:eastAsia="Times New Roman" w:hAnsi="Verdana" w:cs="Times New Roman"/>
          <w:color w:val="000000"/>
          <w:sz w:val="18"/>
          <w:szCs w:val="18"/>
          <w:lang w:eastAsia="en-GB"/>
        </w:rPr>
      </w:pPr>
      <w:r w:rsidRPr="009B00A5">
        <w:rPr>
          <w:rFonts w:ascii="Verdana" w:eastAsia="Times New Roman" w:hAnsi="Verdana" w:cs="Times New Roman"/>
          <w:color w:val="000000"/>
          <w:sz w:val="18"/>
          <w:szCs w:val="18"/>
          <w:lang w:eastAsia="en-GB"/>
        </w:rPr>
        <w:t> </w:t>
      </w:r>
    </w:p>
    <w:p w:rsidR="009B00A5" w:rsidRPr="009B00A5" w:rsidRDefault="009B00A5" w:rsidP="009B00A5">
      <w:pPr>
        <w:shd w:val="clear" w:color="auto" w:fill="FFFFFF"/>
        <w:spacing w:after="0" w:line="336" w:lineRule="atLeast"/>
        <w:rPr>
          <w:rFonts w:ascii="Verdana" w:eastAsia="Times New Roman" w:hAnsi="Verdana" w:cs="Times New Roman"/>
          <w:color w:val="000000"/>
          <w:sz w:val="18"/>
          <w:szCs w:val="18"/>
          <w:lang w:eastAsia="en-GB"/>
        </w:rPr>
      </w:pPr>
      <w:r w:rsidRPr="009B00A5">
        <w:rPr>
          <w:rFonts w:ascii="Verdana" w:eastAsia="Times New Roman" w:hAnsi="Verdana" w:cs="Times New Roman"/>
          <w:b/>
          <w:bCs/>
          <w:color w:val="000000"/>
          <w:sz w:val="18"/>
          <w:szCs w:val="18"/>
          <w:lang w:eastAsia="en-GB"/>
        </w:rPr>
        <w:t> “Besides the pain it causes, tooth decay can also mean children losing vital hours in school while they attend dental treatment.</w:t>
      </w:r>
    </w:p>
    <w:p w:rsidR="009B00A5" w:rsidRPr="009B00A5" w:rsidRDefault="009B00A5" w:rsidP="009B00A5">
      <w:pPr>
        <w:shd w:val="clear" w:color="auto" w:fill="FFFFFF"/>
        <w:spacing w:after="0" w:line="336" w:lineRule="atLeast"/>
        <w:rPr>
          <w:rFonts w:ascii="Verdana" w:eastAsia="Times New Roman" w:hAnsi="Verdana" w:cs="Times New Roman"/>
          <w:color w:val="000000"/>
          <w:sz w:val="18"/>
          <w:szCs w:val="18"/>
          <w:lang w:eastAsia="en-GB"/>
        </w:rPr>
      </w:pPr>
      <w:r w:rsidRPr="009B00A5">
        <w:rPr>
          <w:rFonts w:ascii="Verdana" w:eastAsia="Times New Roman" w:hAnsi="Verdana" w:cs="Times New Roman"/>
          <w:color w:val="000000"/>
          <w:sz w:val="18"/>
          <w:szCs w:val="18"/>
          <w:lang w:eastAsia="en-GB"/>
        </w:rPr>
        <w:t> </w:t>
      </w:r>
    </w:p>
    <w:p w:rsidR="009B00A5" w:rsidRPr="009B00A5" w:rsidRDefault="009B00A5" w:rsidP="009B00A5">
      <w:pPr>
        <w:shd w:val="clear" w:color="auto" w:fill="FFFFFF"/>
        <w:spacing w:after="0" w:line="336" w:lineRule="atLeast"/>
        <w:rPr>
          <w:rFonts w:ascii="Verdana" w:eastAsia="Times New Roman" w:hAnsi="Verdana" w:cs="Times New Roman"/>
          <w:color w:val="000000"/>
          <w:sz w:val="18"/>
          <w:szCs w:val="18"/>
          <w:lang w:eastAsia="en-GB"/>
        </w:rPr>
      </w:pPr>
      <w:r w:rsidRPr="009B00A5">
        <w:rPr>
          <w:rFonts w:ascii="Verdana" w:eastAsia="Times New Roman" w:hAnsi="Verdana" w:cs="Times New Roman"/>
          <w:b/>
          <w:bCs/>
          <w:color w:val="000000"/>
          <w:sz w:val="18"/>
          <w:szCs w:val="18"/>
          <w:lang w:eastAsia="en-GB"/>
        </w:rPr>
        <w:lastRenderedPageBreak/>
        <w:t>“This is a great partnership between Designed to Smile health, visiting, schools and the combination and range of dental services in the community. It’s fantastic to see this work is now paying off.”</w:t>
      </w:r>
    </w:p>
    <w:p w:rsidR="009B00A5" w:rsidRPr="009B00A5" w:rsidRDefault="009B00A5" w:rsidP="009B00A5">
      <w:pPr>
        <w:shd w:val="clear" w:color="auto" w:fill="FFFFFF"/>
        <w:spacing w:after="0" w:line="336" w:lineRule="atLeast"/>
        <w:rPr>
          <w:rFonts w:ascii="Verdana" w:eastAsia="Times New Roman" w:hAnsi="Verdana" w:cs="Times New Roman"/>
          <w:color w:val="000000"/>
          <w:sz w:val="18"/>
          <w:szCs w:val="18"/>
          <w:lang w:eastAsia="en-GB"/>
        </w:rPr>
      </w:pPr>
      <w:r w:rsidRPr="009B00A5">
        <w:rPr>
          <w:rFonts w:ascii="Verdana" w:eastAsia="Times New Roman" w:hAnsi="Verdana" w:cs="Times New Roman"/>
          <w:color w:val="000000"/>
          <w:sz w:val="18"/>
          <w:szCs w:val="18"/>
          <w:lang w:eastAsia="en-GB"/>
        </w:rPr>
        <w:t> </w:t>
      </w:r>
    </w:p>
    <w:p w:rsidR="009B00A5" w:rsidRPr="009B00A5" w:rsidRDefault="009B00A5" w:rsidP="009B00A5">
      <w:pPr>
        <w:shd w:val="clear" w:color="auto" w:fill="FFFFFF"/>
        <w:spacing w:after="0" w:line="336" w:lineRule="atLeast"/>
        <w:rPr>
          <w:rFonts w:ascii="Verdana" w:eastAsia="Times New Roman" w:hAnsi="Verdana" w:cs="Times New Roman"/>
          <w:color w:val="000000"/>
          <w:sz w:val="18"/>
          <w:szCs w:val="18"/>
          <w:lang w:eastAsia="en-GB"/>
        </w:rPr>
      </w:pPr>
      <w:r w:rsidRPr="009B00A5">
        <w:rPr>
          <w:rFonts w:ascii="Verdana" w:eastAsia="Times New Roman" w:hAnsi="Verdana" w:cs="Times New Roman"/>
          <w:color w:val="000000"/>
          <w:sz w:val="18"/>
          <w:szCs w:val="18"/>
          <w:lang w:eastAsia="en-GB"/>
        </w:rPr>
        <w:t>The survey looked at 8,000 five-year-old children at more than 500 schools in Wales in 2015-2016. It showed in 2007-08, about 14 out of a class of 30 (47.6%) children had decay, with an average of 4.2 teeth affected.</w:t>
      </w:r>
    </w:p>
    <w:p w:rsidR="009B00A5" w:rsidRPr="009B00A5" w:rsidRDefault="00BB0CBE" w:rsidP="009B00A5">
      <w:pPr>
        <w:shd w:val="clear" w:color="auto" w:fill="FFFFFF"/>
        <w:spacing w:after="0" w:line="336" w:lineRule="atLeast"/>
        <w:rPr>
          <w:rFonts w:ascii="Verdana" w:eastAsia="Times New Roman" w:hAnsi="Verdana" w:cs="Times New Roman"/>
          <w:color w:val="000000"/>
          <w:sz w:val="18"/>
          <w:szCs w:val="18"/>
          <w:lang w:eastAsia="en-GB"/>
        </w:rPr>
      </w:pPr>
      <w:r w:rsidRPr="009B00A5">
        <w:rPr>
          <w:rFonts w:ascii="Verdana" w:eastAsia="Times New Roman" w:hAnsi="Verdana" w:cs="Times New Roman"/>
          <w:noProof/>
          <w:color w:val="000000"/>
          <w:sz w:val="18"/>
          <w:szCs w:val="18"/>
          <w:lang w:eastAsia="en-GB"/>
        </w:rPr>
        <w:drawing>
          <wp:anchor distT="0" distB="0" distL="114300" distR="114300" simplePos="0" relativeHeight="251659264" behindDoc="0" locked="0" layoutInCell="1" allowOverlap="1">
            <wp:simplePos x="0" y="0"/>
            <wp:positionH relativeFrom="column">
              <wp:posOffset>-152400</wp:posOffset>
            </wp:positionH>
            <wp:positionV relativeFrom="paragraph">
              <wp:posOffset>201930</wp:posOffset>
            </wp:positionV>
            <wp:extent cx="3482975" cy="2381250"/>
            <wp:effectExtent l="0" t="0" r="3175" b="0"/>
            <wp:wrapThrough wrapText="bothSides">
              <wp:wrapPolygon edited="0">
                <wp:start x="0" y="0"/>
                <wp:lineTo x="0" y="21427"/>
                <wp:lineTo x="21502" y="21427"/>
                <wp:lineTo x="21502" y="0"/>
                <wp:lineTo x="0" y="0"/>
              </wp:wrapPolygon>
            </wp:wrapThrough>
            <wp:docPr id="2" name="Picture 2" descr="TeethTri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TeethTrio"/>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3482975" cy="2381250"/>
                    </a:xfrm>
                    <a:prstGeom prst="rect">
                      <a:avLst/>
                    </a:prstGeom>
                    <a:noFill/>
                    <a:ln>
                      <a:noFill/>
                    </a:ln>
                  </pic:spPr>
                </pic:pic>
              </a:graphicData>
            </a:graphic>
            <wp14:sizeRelH relativeFrom="page">
              <wp14:pctWidth>0</wp14:pctWidth>
            </wp14:sizeRelH>
            <wp14:sizeRelV relativeFrom="page">
              <wp14:pctHeight>0</wp14:pctHeight>
            </wp14:sizeRelV>
          </wp:anchor>
        </w:drawing>
      </w:r>
      <w:r w:rsidR="009B00A5" w:rsidRPr="009B00A5">
        <w:rPr>
          <w:rFonts w:ascii="Verdana" w:eastAsia="Times New Roman" w:hAnsi="Verdana" w:cs="Times New Roman"/>
          <w:color w:val="000000"/>
          <w:sz w:val="18"/>
          <w:szCs w:val="18"/>
          <w:lang w:eastAsia="en-GB"/>
        </w:rPr>
        <w:t> </w:t>
      </w:r>
    </w:p>
    <w:p w:rsidR="009B00A5" w:rsidRPr="009B00A5" w:rsidRDefault="009B00A5" w:rsidP="009B00A5">
      <w:pPr>
        <w:shd w:val="clear" w:color="auto" w:fill="FFFFFF"/>
        <w:spacing w:after="0" w:line="336" w:lineRule="atLeast"/>
        <w:rPr>
          <w:rFonts w:ascii="Verdana" w:eastAsia="Times New Roman" w:hAnsi="Verdana" w:cs="Times New Roman"/>
          <w:color w:val="000000"/>
          <w:sz w:val="18"/>
          <w:szCs w:val="18"/>
          <w:lang w:eastAsia="en-GB"/>
        </w:rPr>
      </w:pPr>
      <w:r w:rsidRPr="009B00A5">
        <w:rPr>
          <w:rFonts w:ascii="Verdana" w:eastAsia="Times New Roman" w:hAnsi="Verdana" w:cs="Times New Roman"/>
          <w:color w:val="000000"/>
          <w:sz w:val="18"/>
          <w:szCs w:val="18"/>
          <w:lang w:eastAsia="en-GB"/>
        </w:rPr>
        <w:t>But by last year, this had fallen to about 10 children out of a class of 30 (34.2%), with an average of 3.6 teeth affected.</w:t>
      </w:r>
    </w:p>
    <w:p w:rsidR="009B00A5" w:rsidRPr="009B00A5" w:rsidRDefault="009B00A5" w:rsidP="009B00A5">
      <w:pPr>
        <w:shd w:val="clear" w:color="auto" w:fill="FFFFFF"/>
        <w:spacing w:after="0" w:line="336" w:lineRule="atLeast"/>
        <w:rPr>
          <w:rFonts w:ascii="Verdana" w:eastAsia="Times New Roman" w:hAnsi="Verdana" w:cs="Times New Roman"/>
          <w:color w:val="000000"/>
          <w:sz w:val="18"/>
          <w:szCs w:val="18"/>
          <w:lang w:eastAsia="en-GB"/>
        </w:rPr>
      </w:pPr>
      <w:r w:rsidRPr="009B00A5">
        <w:rPr>
          <w:rFonts w:ascii="Verdana" w:eastAsia="Times New Roman" w:hAnsi="Verdana" w:cs="Times New Roman"/>
          <w:color w:val="000000"/>
          <w:sz w:val="18"/>
          <w:szCs w:val="18"/>
          <w:lang w:eastAsia="en-GB"/>
        </w:rPr>
        <w:t> </w:t>
      </w:r>
    </w:p>
    <w:p w:rsidR="009B00A5" w:rsidRPr="009B00A5" w:rsidRDefault="009B00A5" w:rsidP="009B00A5">
      <w:pPr>
        <w:shd w:val="clear" w:color="auto" w:fill="FFFFFF"/>
        <w:spacing w:after="0" w:line="336" w:lineRule="atLeast"/>
        <w:rPr>
          <w:rFonts w:ascii="Verdana" w:eastAsia="Times New Roman" w:hAnsi="Verdana" w:cs="Times New Roman"/>
          <w:color w:val="000000"/>
          <w:sz w:val="18"/>
          <w:szCs w:val="18"/>
          <w:lang w:eastAsia="en-GB"/>
        </w:rPr>
      </w:pPr>
      <w:r w:rsidRPr="009B00A5">
        <w:rPr>
          <w:rFonts w:ascii="Verdana" w:eastAsia="Times New Roman" w:hAnsi="Verdana" w:cs="Times New Roman"/>
          <w:i/>
          <w:iCs/>
          <w:color w:val="000000"/>
          <w:sz w:val="18"/>
          <w:szCs w:val="18"/>
          <w:lang w:eastAsia="en-GB"/>
        </w:rPr>
        <w:t xml:space="preserve">Lead health visitor for public health Jane O’Kane, health visitor Rachel </w:t>
      </w:r>
      <w:proofErr w:type="spellStart"/>
      <w:r w:rsidRPr="009B00A5">
        <w:rPr>
          <w:rFonts w:ascii="Verdana" w:eastAsia="Times New Roman" w:hAnsi="Verdana" w:cs="Times New Roman"/>
          <w:i/>
          <w:iCs/>
          <w:color w:val="000000"/>
          <w:sz w:val="18"/>
          <w:szCs w:val="18"/>
          <w:lang w:eastAsia="en-GB"/>
        </w:rPr>
        <w:t>Kerswell</w:t>
      </w:r>
      <w:proofErr w:type="spellEnd"/>
      <w:r w:rsidRPr="009B00A5">
        <w:rPr>
          <w:rFonts w:ascii="Verdana" w:eastAsia="Times New Roman" w:hAnsi="Verdana" w:cs="Times New Roman"/>
          <w:i/>
          <w:iCs/>
          <w:color w:val="000000"/>
          <w:sz w:val="18"/>
          <w:szCs w:val="18"/>
          <w:lang w:eastAsia="en-GB"/>
        </w:rPr>
        <w:t xml:space="preserve"> and Mandy Silva, dental health manager for the Designed to Smile programme promoting the importance of good oral health</w:t>
      </w:r>
    </w:p>
    <w:p w:rsidR="009B00A5" w:rsidRPr="009B00A5" w:rsidRDefault="009B00A5" w:rsidP="009B00A5">
      <w:pPr>
        <w:shd w:val="clear" w:color="auto" w:fill="FFFFFF"/>
        <w:spacing w:after="0" w:line="336" w:lineRule="atLeast"/>
        <w:rPr>
          <w:rFonts w:ascii="Verdana" w:eastAsia="Times New Roman" w:hAnsi="Verdana" w:cs="Times New Roman"/>
          <w:color w:val="000000"/>
          <w:sz w:val="18"/>
          <w:szCs w:val="18"/>
          <w:lang w:eastAsia="en-GB"/>
        </w:rPr>
      </w:pPr>
      <w:r w:rsidRPr="009B00A5">
        <w:rPr>
          <w:rFonts w:ascii="Verdana" w:eastAsia="Times New Roman" w:hAnsi="Verdana" w:cs="Times New Roman"/>
          <w:color w:val="000000"/>
          <w:sz w:val="18"/>
          <w:szCs w:val="18"/>
          <w:lang w:eastAsia="en-GB"/>
        </w:rPr>
        <w:t> </w:t>
      </w:r>
    </w:p>
    <w:p w:rsidR="009B00A5" w:rsidRPr="009B00A5" w:rsidRDefault="009B00A5" w:rsidP="009B00A5">
      <w:pPr>
        <w:shd w:val="clear" w:color="auto" w:fill="FFFFFF"/>
        <w:spacing w:after="0" w:line="336" w:lineRule="atLeast"/>
        <w:rPr>
          <w:rFonts w:ascii="Verdana" w:eastAsia="Times New Roman" w:hAnsi="Verdana" w:cs="Times New Roman"/>
          <w:color w:val="000000"/>
          <w:sz w:val="18"/>
          <w:szCs w:val="18"/>
          <w:lang w:eastAsia="en-GB"/>
        </w:rPr>
      </w:pPr>
      <w:r w:rsidRPr="009B00A5">
        <w:rPr>
          <w:rFonts w:ascii="Verdana" w:eastAsia="Times New Roman" w:hAnsi="Verdana" w:cs="Times New Roman"/>
          <w:color w:val="000000"/>
          <w:sz w:val="18"/>
          <w:szCs w:val="18"/>
          <w:lang w:eastAsia="en-GB"/>
        </w:rPr>
        <w:t>An analysis of the survey results by health board area showed ABMU had a consistent and significant year-on-year reduction in the amount of decay recorded in children’s teeth and was closing in on national targets.</w:t>
      </w:r>
    </w:p>
    <w:p w:rsidR="009B00A5" w:rsidRPr="009B00A5" w:rsidRDefault="009B00A5" w:rsidP="009B00A5">
      <w:pPr>
        <w:shd w:val="clear" w:color="auto" w:fill="FFFFFF"/>
        <w:spacing w:after="0" w:line="336" w:lineRule="atLeast"/>
        <w:rPr>
          <w:rFonts w:ascii="Verdana" w:eastAsia="Times New Roman" w:hAnsi="Verdana" w:cs="Times New Roman"/>
          <w:color w:val="000000"/>
          <w:sz w:val="18"/>
          <w:szCs w:val="18"/>
          <w:lang w:eastAsia="en-GB"/>
        </w:rPr>
      </w:pPr>
      <w:r w:rsidRPr="009B00A5">
        <w:rPr>
          <w:rFonts w:ascii="Verdana" w:eastAsia="Times New Roman" w:hAnsi="Verdana" w:cs="Times New Roman"/>
          <w:color w:val="000000"/>
          <w:sz w:val="18"/>
          <w:szCs w:val="18"/>
          <w:lang w:eastAsia="en-GB"/>
        </w:rPr>
        <w:t> </w:t>
      </w:r>
    </w:p>
    <w:p w:rsidR="009B00A5" w:rsidRPr="009B00A5" w:rsidRDefault="009B00A5" w:rsidP="009B00A5">
      <w:pPr>
        <w:shd w:val="clear" w:color="auto" w:fill="FFFFFF"/>
        <w:spacing w:after="0" w:line="336" w:lineRule="atLeast"/>
        <w:rPr>
          <w:rFonts w:ascii="Verdana" w:eastAsia="Times New Roman" w:hAnsi="Verdana" w:cs="Times New Roman"/>
          <w:color w:val="000000"/>
          <w:sz w:val="18"/>
          <w:szCs w:val="18"/>
          <w:lang w:eastAsia="en-GB"/>
        </w:rPr>
      </w:pPr>
      <w:r w:rsidRPr="009B00A5">
        <w:rPr>
          <w:rFonts w:ascii="Verdana" w:eastAsia="Times New Roman" w:hAnsi="Verdana" w:cs="Times New Roman"/>
          <w:color w:val="000000"/>
          <w:sz w:val="18"/>
          <w:szCs w:val="18"/>
          <w:lang w:eastAsia="en-GB"/>
        </w:rPr>
        <w:t>Carried out by the Welsh Oral Health Information Unit, the survey shows that dental disease levels continue to improve across all social groups with most deprived areas seeing the largest reduction in decay.</w:t>
      </w:r>
    </w:p>
    <w:p w:rsidR="009B00A5" w:rsidRPr="009B00A5" w:rsidRDefault="009B00A5" w:rsidP="009B00A5">
      <w:pPr>
        <w:shd w:val="clear" w:color="auto" w:fill="FFFFFF"/>
        <w:spacing w:after="0" w:line="336" w:lineRule="atLeast"/>
        <w:rPr>
          <w:rFonts w:ascii="Verdana" w:eastAsia="Times New Roman" w:hAnsi="Verdana" w:cs="Times New Roman"/>
          <w:color w:val="000000"/>
          <w:sz w:val="18"/>
          <w:szCs w:val="18"/>
          <w:lang w:eastAsia="en-GB"/>
        </w:rPr>
      </w:pPr>
      <w:r w:rsidRPr="009B00A5">
        <w:rPr>
          <w:rFonts w:ascii="Verdana" w:eastAsia="Times New Roman" w:hAnsi="Verdana" w:cs="Times New Roman"/>
          <w:color w:val="000000"/>
          <w:sz w:val="18"/>
          <w:szCs w:val="18"/>
          <w:lang w:eastAsia="en-GB"/>
        </w:rPr>
        <w:t> </w:t>
      </w:r>
    </w:p>
    <w:p w:rsidR="009B00A5" w:rsidRPr="009B00A5" w:rsidRDefault="009B00A5" w:rsidP="009B00A5">
      <w:pPr>
        <w:shd w:val="clear" w:color="auto" w:fill="FFFFFF"/>
        <w:spacing w:after="0" w:line="336" w:lineRule="atLeast"/>
        <w:rPr>
          <w:rFonts w:ascii="Verdana" w:eastAsia="Times New Roman" w:hAnsi="Verdana" w:cs="Times New Roman"/>
          <w:color w:val="000000"/>
          <w:sz w:val="18"/>
          <w:szCs w:val="18"/>
          <w:lang w:eastAsia="en-GB"/>
        </w:rPr>
      </w:pPr>
      <w:r w:rsidRPr="009B00A5">
        <w:rPr>
          <w:rFonts w:ascii="Verdana" w:eastAsia="Times New Roman" w:hAnsi="Verdana" w:cs="Times New Roman"/>
          <w:color w:val="000000"/>
          <w:sz w:val="18"/>
          <w:szCs w:val="18"/>
          <w:lang w:eastAsia="en-GB"/>
        </w:rPr>
        <w:t xml:space="preserve">The report said: </w:t>
      </w:r>
      <w:r w:rsidRPr="009B00A5">
        <w:rPr>
          <w:rFonts w:ascii="Verdana" w:eastAsia="Times New Roman" w:hAnsi="Verdana" w:cs="Times New Roman"/>
          <w:b/>
          <w:bCs/>
          <w:color w:val="000000"/>
          <w:sz w:val="18"/>
          <w:szCs w:val="18"/>
          <w:lang w:eastAsia="en-GB"/>
        </w:rPr>
        <w:t>“The fact that children attending schools in the most deprived quintile are those seeing the greatest improvements in decay experience is likely to be due to the impact of the Designed to Smile programme.”</w:t>
      </w:r>
    </w:p>
    <w:p w:rsidR="009B00A5" w:rsidRPr="009B00A5" w:rsidRDefault="009B00A5" w:rsidP="009B00A5">
      <w:pPr>
        <w:shd w:val="clear" w:color="auto" w:fill="FFFFFF"/>
        <w:spacing w:after="0" w:line="336" w:lineRule="atLeast"/>
        <w:rPr>
          <w:rFonts w:ascii="Verdana" w:eastAsia="Times New Roman" w:hAnsi="Verdana" w:cs="Times New Roman"/>
          <w:color w:val="000000"/>
          <w:sz w:val="18"/>
          <w:szCs w:val="18"/>
          <w:lang w:eastAsia="en-GB"/>
        </w:rPr>
      </w:pPr>
      <w:r w:rsidRPr="009B00A5">
        <w:rPr>
          <w:rFonts w:ascii="Verdana" w:eastAsia="Times New Roman" w:hAnsi="Verdana" w:cs="Times New Roman"/>
          <w:color w:val="000000"/>
          <w:sz w:val="18"/>
          <w:szCs w:val="18"/>
          <w:lang w:eastAsia="en-GB"/>
        </w:rPr>
        <w:t> </w:t>
      </w:r>
    </w:p>
    <w:p w:rsidR="009B00A5" w:rsidRPr="009B00A5" w:rsidRDefault="009B00A5" w:rsidP="009B00A5">
      <w:pPr>
        <w:shd w:val="clear" w:color="auto" w:fill="FFFFFF"/>
        <w:spacing w:after="0" w:line="336" w:lineRule="atLeast"/>
        <w:rPr>
          <w:rFonts w:ascii="Verdana" w:eastAsia="Times New Roman" w:hAnsi="Verdana" w:cs="Times New Roman"/>
          <w:color w:val="000000"/>
          <w:sz w:val="18"/>
          <w:szCs w:val="18"/>
          <w:lang w:eastAsia="en-GB"/>
        </w:rPr>
      </w:pPr>
      <w:r w:rsidRPr="009B00A5">
        <w:rPr>
          <w:rFonts w:ascii="Verdana" w:eastAsia="Times New Roman" w:hAnsi="Verdana" w:cs="Times New Roman"/>
          <w:color w:val="000000"/>
          <w:sz w:val="18"/>
          <w:szCs w:val="18"/>
          <w:lang w:eastAsia="en-GB"/>
        </w:rPr>
        <w:t>The positive results just go to prove that dental decay is preventable not inevitable, says Mandy Silva, ABMU’s dental health manager for the Designed to Smile programme.</w:t>
      </w:r>
    </w:p>
    <w:p w:rsidR="009B00A5" w:rsidRPr="009B00A5" w:rsidRDefault="009B00A5" w:rsidP="009B00A5">
      <w:pPr>
        <w:shd w:val="clear" w:color="auto" w:fill="FFFFFF"/>
        <w:spacing w:after="0" w:line="336" w:lineRule="atLeast"/>
        <w:rPr>
          <w:rFonts w:ascii="Verdana" w:eastAsia="Times New Roman" w:hAnsi="Verdana" w:cs="Times New Roman"/>
          <w:color w:val="000000"/>
          <w:sz w:val="18"/>
          <w:szCs w:val="18"/>
          <w:lang w:eastAsia="en-GB"/>
        </w:rPr>
      </w:pPr>
      <w:r w:rsidRPr="009B00A5">
        <w:rPr>
          <w:rFonts w:ascii="Verdana" w:eastAsia="Times New Roman" w:hAnsi="Verdana" w:cs="Times New Roman"/>
          <w:color w:val="000000"/>
          <w:sz w:val="18"/>
          <w:szCs w:val="18"/>
          <w:lang w:eastAsia="en-GB"/>
        </w:rPr>
        <w:t> </w:t>
      </w:r>
    </w:p>
    <w:p w:rsidR="009B00A5" w:rsidRPr="009B00A5" w:rsidRDefault="009B00A5" w:rsidP="009B00A5">
      <w:pPr>
        <w:shd w:val="clear" w:color="auto" w:fill="FFFFFF"/>
        <w:spacing w:after="0" w:line="336" w:lineRule="atLeast"/>
        <w:rPr>
          <w:rFonts w:ascii="Verdana" w:eastAsia="Times New Roman" w:hAnsi="Verdana" w:cs="Times New Roman"/>
          <w:color w:val="000000"/>
          <w:sz w:val="18"/>
          <w:szCs w:val="18"/>
          <w:lang w:eastAsia="en-GB"/>
        </w:rPr>
      </w:pPr>
      <w:r w:rsidRPr="009B00A5">
        <w:rPr>
          <w:rFonts w:ascii="Verdana" w:eastAsia="Times New Roman" w:hAnsi="Verdana" w:cs="Times New Roman"/>
          <w:color w:val="000000"/>
          <w:sz w:val="18"/>
          <w:szCs w:val="18"/>
          <w:lang w:eastAsia="en-GB"/>
        </w:rPr>
        <w:t xml:space="preserve">As well as nurseries and schools, her colleagues visit parent and toddler group, weaning groups and parenting classes. They set up </w:t>
      </w:r>
      <w:proofErr w:type="spellStart"/>
      <w:r w:rsidRPr="009B00A5">
        <w:rPr>
          <w:rFonts w:ascii="Verdana" w:eastAsia="Times New Roman" w:hAnsi="Verdana" w:cs="Times New Roman"/>
          <w:color w:val="000000"/>
          <w:sz w:val="18"/>
          <w:szCs w:val="18"/>
          <w:lang w:eastAsia="en-GB"/>
        </w:rPr>
        <w:t>toothbrushing</w:t>
      </w:r>
      <w:proofErr w:type="spellEnd"/>
      <w:r w:rsidRPr="009B00A5">
        <w:rPr>
          <w:rFonts w:ascii="Verdana" w:eastAsia="Times New Roman" w:hAnsi="Verdana" w:cs="Times New Roman"/>
          <w:color w:val="000000"/>
          <w:sz w:val="18"/>
          <w:szCs w:val="18"/>
          <w:lang w:eastAsia="en-GB"/>
        </w:rPr>
        <w:t xml:space="preserve"> programmes for three to five year-olds and train staff to supervise brushing.</w:t>
      </w:r>
    </w:p>
    <w:p w:rsidR="009B00A5" w:rsidRPr="009B00A5" w:rsidRDefault="009B00A5" w:rsidP="009B00A5">
      <w:pPr>
        <w:shd w:val="clear" w:color="auto" w:fill="FFFFFF"/>
        <w:spacing w:after="0" w:line="336" w:lineRule="atLeast"/>
        <w:rPr>
          <w:rFonts w:ascii="Verdana" w:eastAsia="Times New Roman" w:hAnsi="Verdana" w:cs="Times New Roman"/>
          <w:color w:val="000000"/>
          <w:sz w:val="18"/>
          <w:szCs w:val="18"/>
          <w:lang w:eastAsia="en-GB"/>
        </w:rPr>
      </w:pPr>
      <w:r w:rsidRPr="009B00A5">
        <w:rPr>
          <w:rFonts w:ascii="Verdana" w:eastAsia="Times New Roman" w:hAnsi="Verdana" w:cs="Times New Roman"/>
          <w:color w:val="000000"/>
          <w:sz w:val="18"/>
          <w:szCs w:val="18"/>
          <w:lang w:eastAsia="en-GB"/>
        </w:rPr>
        <w:t> </w:t>
      </w:r>
    </w:p>
    <w:p w:rsidR="009B00A5" w:rsidRPr="009B00A5" w:rsidRDefault="00BB0CBE" w:rsidP="00BB0CBE">
      <w:pPr>
        <w:shd w:val="clear" w:color="auto" w:fill="FFFFFF"/>
        <w:spacing w:after="0" w:line="336" w:lineRule="atLeast"/>
        <w:rPr>
          <w:rFonts w:ascii="Verdana" w:eastAsia="Times New Roman" w:hAnsi="Verdana" w:cs="Times New Roman"/>
          <w:color w:val="000000"/>
          <w:sz w:val="18"/>
          <w:szCs w:val="18"/>
          <w:lang w:eastAsia="en-GB"/>
        </w:rPr>
      </w:pPr>
      <w:r w:rsidRPr="009B00A5">
        <w:rPr>
          <w:rFonts w:ascii="Verdana" w:eastAsia="Times New Roman" w:hAnsi="Verdana" w:cs="Times New Roman"/>
          <w:noProof/>
          <w:color w:val="000000"/>
          <w:sz w:val="18"/>
          <w:szCs w:val="18"/>
          <w:lang w:eastAsia="en-GB"/>
        </w:rPr>
        <w:lastRenderedPageBreak/>
        <w:drawing>
          <wp:anchor distT="0" distB="0" distL="114300" distR="114300" simplePos="0" relativeHeight="251660288" behindDoc="0" locked="0" layoutInCell="1" allowOverlap="1">
            <wp:simplePos x="0" y="0"/>
            <wp:positionH relativeFrom="column">
              <wp:posOffset>2127250</wp:posOffset>
            </wp:positionH>
            <wp:positionV relativeFrom="paragraph">
              <wp:posOffset>0</wp:posOffset>
            </wp:positionV>
            <wp:extent cx="3869690" cy="2257425"/>
            <wp:effectExtent l="0" t="0" r="0" b="9525"/>
            <wp:wrapThrough wrapText="bothSides">
              <wp:wrapPolygon edited="0">
                <wp:start x="0" y="0"/>
                <wp:lineTo x="0" y="21509"/>
                <wp:lineTo x="21479" y="21509"/>
                <wp:lineTo x="21479" y="0"/>
                <wp:lineTo x="0" y="0"/>
              </wp:wrapPolygon>
            </wp:wrapThrough>
            <wp:docPr id="1" name="Picture 1" descr="TeethVa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TeethVan"/>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3869690" cy="2257425"/>
                    </a:xfrm>
                    <a:prstGeom prst="rect">
                      <a:avLst/>
                    </a:prstGeom>
                    <a:noFill/>
                    <a:ln>
                      <a:noFill/>
                    </a:ln>
                  </pic:spPr>
                </pic:pic>
              </a:graphicData>
            </a:graphic>
            <wp14:sizeRelH relativeFrom="page">
              <wp14:pctWidth>0</wp14:pctWidth>
            </wp14:sizeRelH>
            <wp14:sizeRelV relativeFrom="page">
              <wp14:pctHeight>0</wp14:pctHeight>
            </wp14:sizeRelV>
          </wp:anchor>
        </w:drawing>
      </w:r>
      <w:r w:rsidR="009B00A5" w:rsidRPr="009B00A5">
        <w:rPr>
          <w:rFonts w:ascii="Verdana" w:eastAsia="Times New Roman" w:hAnsi="Verdana" w:cs="Times New Roman"/>
          <w:i/>
          <w:iCs/>
          <w:color w:val="000000"/>
          <w:sz w:val="18"/>
          <w:szCs w:val="18"/>
          <w:lang w:eastAsia="en-GB"/>
        </w:rPr>
        <w:t>The Designed to Smile mobile dental van has become a familiar site across ABMU.</w:t>
      </w:r>
    </w:p>
    <w:p w:rsidR="009B00A5" w:rsidRPr="009B00A5" w:rsidRDefault="009B00A5" w:rsidP="009B00A5">
      <w:pPr>
        <w:shd w:val="clear" w:color="auto" w:fill="FFFFFF"/>
        <w:spacing w:after="0" w:line="336" w:lineRule="atLeast"/>
        <w:rPr>
          <w:rFonts w:ascii="Verdana" w:eastAsia="Times New Roman" w:hAnsi="Verdana" w:cs="Times New Roman"/>
          <w:color w:val="000000"/>
          <w:sz w:val="18"/>
          <w:szCs w:val="18"/>
          <w:lang w:eastAsia="en-GB"/>
        </w:rPr>
      </w:pPr>
      <w:r w:rsidRPr="009B00A5">
        <w:rPr>
          <w:rFonts w:ascii="Verdana" w:eastAsia="Times New Roman" w:hAnsi="Verdana" w:cs="Times New Roman"/>
          <w:color w:val="000000"/>
          <w:sz w:val="18"/>
          <w:szCs w:val="18"/>
          <w:lang w:eastAsia="en-GB"/>
        </w:rPr>
        <w:t> </w:t>
      </w:r>
    </w:p>
    <w:p w:rsidR="009B00A5" w:rsidRPr="009B00A5" w:rsidRDefault="009B00A5" w:rsidP="009B00A5">
      <w:pPr>
        <w:shd w:val="clear" w:color="auto" w:fill="FFFFFF"/>
        <w:spacing w:after="0" w:line="336" w:lineRule="atLeast"/>
        <w:rPr>
          <w:rFonts w:ascii="Verdana" w:eastAsia="Times New Roman" w:hAnsi="Verdana" w:cs="Times New Roman"/>
          <w:color w:val="000000"/>
          <w:sz w:val="18"/>
          <w:szCs w:val="18"/>
          <w:lang w:eastAsia="en-GB"/>
        </w:rPr>
      </w:pPr>
      <w:r w:rsidRPr="009B00A5">
        <w:rPr>
          <w:rFonts w:ascii="Verdana" w:eastAsia="Times New Roman" w:hAnsi="Verdana" w:cs="Times New Roman"/>
          <w:color w:val="000000"/>
          <w:sz w:val="18"/>
          <w:szCs w:val="18"/>
          <w:lang w:eastAsia="en-GB"/>
        </w:rPr>
        <w:t xml:space="preserve">The team also promotes oral </w:t>
      </w:r>
      <w:bookmarkStart w:id="0" w:name="_GoBack"/>
      <w:bookmarkEnd w:id="0"/>
      <w:r w:rsidRPr="009B00A5">
        <w:rPr>
          <w:rFonts w:ascii="Verdana" w:eastAsia="Times New Roman" w:hAnsi="Verdana" w:cs="Times New Roman"/>
          <w:color w:val="000000"/>
          <w:sz w:val="18"/>
          <w:szCs w:val="18"/>
          <w:lang w:eastAsia="en-GB"/>
        </w:rPr>
        <w:t>health to six to 11 year-olds so they learn how to look after their teeth for life.</w:t>
      </w:r>
    </w:p>
    <w:p w:rsidR="009B00A5" w:rsidRPr="009B00A5" w:rsidRDefault="009B00A5" w:rsidP="009B00A5">
      <w:pPr>
        <w:shd w:val="clear" w:color="auto" w:fill="FFFFFF"/>
        <w:spacing w:after="0" w:line="336" w:lineRule="atLeast"/>
        <w:rPr>
          <w:rFonts w:ascii="Verdana" w:eastAsia="Times New Roman" w:hAnsi="Verdana" w:cs="Times New Roman"/>
          <w:color w:val="000000"/>
          <w:sz w:val="18"/>
          <w:szCs w:val="18"/>
          <w:lang w:eastAsia="en-GB"/>
        </w:rPr>
      </w:pPr>
      <w:r w:rsidRPr="009B00A5">
        <w:rPr>
          <w:rFonts w:ascii="Verdana" w:eastAsia="Times New Roman" w:hAnsi="Verdana" w:cs="Times New Roman"/>
          <w:color w:val="000000"/>
          <w:sz w:val="18"/>
          <w:szCs w:val="18"/>
          <w:lang w:eastAsia="en-GB"/>
        </w:rPr>
        <w:t> </w:t>
      </w:r>
    </w:p>
    <w:p w:rsidR="009B00A5" w:rsidRPr="009B00A5" w:rsidRDefault="009B00A5" w:rsidP="009B00A5">
      <w:pPr>
        <w:shd w:val="clear" w:color="auto" w:fill="FFFFFF"/>
        <w:spacing w:after="0" w:line="336" w:lineRule="atLeast"/>
        <w:rPr>
          <w:rFonts w:ascii="Verdana" w:eastAsia="Times New Roman" w:hAnsi="Verdana" w:cs="Times New Roman"/>
          <w:color w:val="000000"/>
          <w:sz w:val="18"/>
          <w:szCs w:val="18"/>
          <w:lang w:eastAsia="en-GB"/>
        </w:rPr>
      </w:pPr>
      <w:r w:rsidRPr="009B00A5">
        <w:rPr>
          <w:rFonts w:ascii="Verdana" w:eastAsia="Times New Roman" w:hAnsi="Verdana" w:cs="Times New Roman"/>
          <w:color w:val="000000"/>
          <w:sz w:val="18"/>
          <w:szCs w:val="18"/>
          <w:lang w:eastAsia="en-GB"/>
        </w:rPr>
        <w:t>Mandy says there are four key messages to promote good oral health:</w:t>
      </w:r>
    </w:p>
    <w:p w:rsidR="009B00A5" w:rsidRPr="009B00A5" w:rsidRDefault="009B00A5" w:rsidP="009B00A5">
      <w:pPr>
        <w:numPr>
          <w:ilvl w:val="0"/>
          <w:numId w:val="1"/>
        </w:numPr>
        <w:shd w:val="clear" w:color="auto" w:fill="FFFFFF"/>
        <w:spacing w:before="100" w:beforeAutospacing="1" w:after="100" w:afterAutospacing="1" w:line="336" w:lineRule="atLeast"/>
        <w:ind w:left="870"/>
        <w:rPr>
          <w:rFonts w:ascii="Verdana" w:eastAsia="Times New Roman" w:hAnsi="Verdana" w:cs="Times New Roman"/>
          <w:color w:val="000000"/>
          <w:sz w:val="18"/>
          <w:szCs w:val="18"/>
          <w:lang w:eastAsia="en-GB"/>
        </w:rPr>
      </w:pPr>
      <w:r w:rsidRPr="009B00A5">
        <w:rPr>
          <w:rFonts w:ascii="Verdana" w:eastAsia="Times New Roman" w:hAnsi="Verdana" w:cs="Times New Roman"/>
          <w:b/>
          <w:bCs/>
          <w:i/>
          <w:iCs/>
          <w:color w:val="000000"/>
          <w:sz w:val="18"/>
          <w:szCs w:val="18"/>
          <w:lang w:eastAsia="en-GB"/>
        </w:rPr>
        <w:t>Diet;</w:t>
      </w:r>
    </w:p>
    <w:p w:rsidR="009B00A5" w:rsidRPr="009B00A5" w:rsidRDefault="009B00A5" w:rsidP="009B00A5">
      <w:pPr>
        <w:numPr>
          <w:ilvl w:val="0"/>
          <w:numId w:val="1"/>
        </w:numPr>
        <w:shd w:val="clear" w:color="auto" w:fill="FFFFFF"/>
        <w:spacing w:before="100" w:beforeAutospacing="1" w:after="100" w:afterAutospacing="1" w:line="336" w:lineRule="atLeast"/>
        <w:ind w:left="870"/>
        <w:rPr>
          <w:rFonts w:ascii="Verdana" w:eastAsia="Times New Roman" w:hAnsi="Verdana" w:cs="Times New Roman"/>
          <w:color w:val="000000"/>
          <w:sz w:val="18"/>
          <w:szCs w:val="18"/>
          <w:lang w:eastAsia="en-GB"/>
        </w:rPr>
      </w:pPr>
      <w:r w:rsidRPr="009B00A5">
        <w:rPr>
          <w:rFonts w:ascii="Verdana" w:eastAsia="Times New Roman" w:hAnsi="Verdana" w:cs="Times New Roman"/>
          <w:b/>
          <w:bCs/>
          <w:i/>
          <w:iCs/>
          <w:color w:val="000000"/>
          <w:sz w:val="18"/>
          <w:szCs w:val="18"/>
          <w:lang w:eastAsia="en-GB"/>
        </w:rPr>
        <w:t>Tooth brushing;</w:t>
      </w:r>
    </w:p>
    <w:p w:rsidR="009B00A5" w:rsidRPr="009B00A5" w:rsidRDefault="009B00A5" w:rsidP="009B00A5">
      <w:pPr>
        <w:numPr>
          <w:ilvl w:val="0"/>
          <w:numId w:val="1"/>
        </w:numPr>
        <w:shd w:val="clear" w:color="auto" w:fill="FFFFFF"/>
        <w:spacing w:before="100" w:beforeAutospacing="1" w:after="100" w:afterAutospacing="1" w:line="336" w:lineRule="atLeast"/>
        <w:ind w:left="870"/>
        <w:rPr>
          <w:rFonts w:ascii="Verdana" w:eastAsia="Times New Roman" w:hAnsi="Verdana" w:cs="Times New Roman"/>
          <w:color w:val="000000"/>
          <w:sz w:val="18"/>
          <w:szCs w:val="18"/>
          <w:lang w:eastAsia="en-GB"/>
        </w:rPr>
      </w:pPr>
      <w:r w:rsidRPr="009B00A5">
        <w:rPr>
          <w:rFonts w:ascii="Verdana" w:eastAsia="Times New Roman" w:hAnsi="Verdana" w:cs="Times New Roman"/>
          <w:b/>
          <w:bCs/>
          <w:i/>
          <w:iCs/>
          <w:color w:val="000000"/>
          <w:sz w:val="18"/>
          <w:szCs w:val="18"/>
          <w:lang w:eastAsia="en-GB"/>
        </w:rPr>
        <w:t>Fluoride; and,</w:t>
      </w:r>
    </w:p>
    <w:p w:rsidR="009B00A5" w:rsidRPr="009B00A5" w:rsidRDefault="009B00A5" w:rsidP="009B00A5">
      <w:pPr>
        <w:numPr>
          <w:ilvl w:val="0"/>
          <w:numId w:val="1"/>
        </w:numPr>
        <w:shd w:val="clear" w:color="auto" w:fill="FFFFFF"/>
        <w:spacing w:before="100" w:beforeAutospacing="1" w:after="100" w:afterAutospacing="1" w:line="336" w:lineRule="atLeast"/>
        <w:ind w:left="870"/>
        <w:rPr>
          <w:rFonts w:ascii="Verdana" w:eastAsia="Times New Roman" w:hAnsi="Verdana" w:cs="Times New Roman"/>
          <w:color w:val="000000"/>
          <w:sz w:val="18"/>
          <w:szCs w:val="18"/>
          <w:lang w:eastAsia="en-GB"/>
        </w:rPr>
      </w:pPr>
      <w:r w:rsidRPr="009B00A5">
        <w:rPr>
          <w:rFonts w:ascii="Verdana" w:eastAsia="Times New Roman" w:hAnsi="Verdana" w:cs="Times New Roman"/>
          <w:b/>
          <w:bCs/>
          <w:i/>
          <w:iCs/>
          <w:color w:val="000000"/>
          <w:sz w:val="18"/>
          <w:szCs w:val="18"/>
          <w:lang w:eastAsia="en-GB"/>
        </w:rPr>
        <w:t>Dental attendance.</w:t>
      </w:r>
    </w:p>
    <w:p w:rsidR="009B00A5" w:rsidRPr="009B00A5" w:rsidRDefault="009B00A5" w:rsidP="009B00A5">
      <w:pPr>
        <w:shd w:val="clear" w:color="auto" w:fill="FFFFFF"/>
        <w:spacing w:after="0" w:line="336" w:lineRule="atLeast"/>
        <w:rPr>
          <w:rFonts w:ascii="Verdana" w:eastAsia="Times New Roman" w:hAnsi="Verdana" w:cs="Times New Roman"/>
          <w:color w:val="000000"/>
          <w:sz w:val="18"/>
          <w:szCs w:val="18"/>
          <w:lang w:eastAsia="en-GB"/>
        </w:rPr>
      </w:pPr>
      <w:r w:rsidRPr="009B00A5">
        <w:rPr>
          <w:rFonts w:ascii="Verdana" w:eastAsia="Times New Roman" w:hAnsi="Verdana" w:cs="Times New Roman"/>
          <w:color w:val="000000"/>
          <w:sz w:val="18"/>
          <w:szCs w:val="18"/>
          <w:lang w:eastAsia="en-GB"/>
        </w:rPr>
        <w:t xml:space="preserve">Mandy added: </w:t>
      </w:r>
      <w:r w:rsidRPr="009B00A5">
        <w:rPr>
          <w:rFonts w:ascii="Verdana" w:eastAsia="Times New Roman" w:hAnsi="Verdana" w:cs="Times New Roman"/>
          <w:b/>
          <w:bCs/>
          <w:color w:val="000000"/>
          <w:sz w:val="18"/>
          <w:szCs w:val="18"/>
          <w:lang w:eastAsia="en-GB"/>
        </w:rPr>
        <w:t>“We are delighted at the results of this survey. It’s been a great example of teamwork and shows how our partnership with health visitors and school nursing is making a real difference to children’s oral health.</w:t>
      </w:r>
    </w:p>
    <w:p w:rsidR="009B00A5" w:rsidRPr="009B00A5" w:rsidRDefault="009B00A5" w:rsidP="009B00A5">
      <w:pPr>
        <w:shd w:val="clear" w:color="auto" w:fill="FFFFFF"/>
        <w:spacing w:after="0" w:line="336" w:lineRule="atLeast"/>
        <w:rPr>
          <w:rFonts w:ascii="Verdana" w:eastAsia="Times New Roman" w:hAnsi="Verdana" w:cs="Times New Roman"/>
          <w:color w:val="000000"/>
          <w:sz w:val="18"/>
          <w:szCs w:val="18"/>
          <w:lang w:eastAsia="en-GB"/>
        </w:rPr>
      </w:pPr>
      <w:r w:rsidRPr="009B00A5">
        <w:rPr>
          <w:rFonts w:ascii="Verdana" w:eastAsia="Times New Roman" w:hAnsi="Verdana" w:cs="Times New Roman"/>
          <w:color w:val="000000"/>
          <w:sz w:val="18"/>
          <w:szCs w:val="18"/>
          <w:lang w:eastAsia="en-GB"/>
        </w:rPr>
        <w:t> </w:t>
      </w:r>
    </w:p>
    <w:p w:rsidR="009B00A5" w:rsidRPr="009B00A5" w:rsidRDefault="009B00A5" w:rsidP="009B00A5">
      <w:pPr>
        <w:shd w:val="clear" w:color="auto" w:fill="FFFFFF"/>
        <w:spacing w:after="0" w:line="336" w:lineRule="atLeast"/>
        <w:rPr>
          <w:rFonts w:ascii="Verdana" w:eastAsia="Times New Roman" w:hAnsi="Verdana" w:cs="Times New Roman"/>
          <w:color w:val="000000"/>
          <w:sz w:val="18"/>
          <w:szCs w:val="18"/>
          <w:lang w:eastAsia="en-GB"/>
        </w:rPr>
      </w:pPr>
      <w:r w:rsidRPr="009B00A5">
        <w:rPr>
          <w:rFonts w:ascii="Verdana" w:eastAsia="Times New Roman" w:hAnsi="Verdana" w:cs="Times New Roman"/>
          <w:b/>
          <w:bCs/>
          <w:color w:val="000000"/>
          <w:sz w:val="18"/>
          <w:szCs w:val="18"/>
          <w:lang w:eastAsia="en-GB"/>
        </w:rPr>
        <w:t>“However, we know there is more work to do so we want to build on this and continue to spread the word about how to protect our children’s teeth for the future.”</w:t>
      </w:r>
    </w:p>
    <w:p w:rsidR="009B00A5" w:rsidRPr="009B00A5" w:rsidRDefault="009B00A5" w:rsidP="009B00A5">
      <w:pPr>
        <w:shd w:val="clear" w:color="auto" w:fill="FFFFFF"/>
        <w:spacing w:after="0" w:line="336" w:lineRule="atLeast"/>
        <w:rPr>
          <w:rFonts w:ascii="Verdana" w:eastAsia="Times New Roman" w:hAnsi="Verdana" w:cs="Times New Roman"/>
          <w:color w:val="000000"/>
          <w:sz w:val="18"/>
          <w:szCs w:val="18"/>
          <w:lang w:eastAsia="en-GB"/>
        </w:rPr>
      </w:pPr>
      <w:r w:rsidRPr="009B00A5">
        <w:rPr>
          <w:rFonts w:ascii="Verdana" w:eastAsia="Times New Roman" w:hAnsi="Verdana" w:cs="Times New Roman"/>
          <w:color w:val="000000"/>
          <w:sz w:val="18"/>
          <w:szCs w:val="18"/>
          <w:lang w:eastAsia="en-GB"/>
        </w:rPr>
        <w:t> </w:t>
      </w:r>
    </w:p>
    <w:p w:rsidR="009B00A5" w:rsidRPr="009B00A5" w:rsidRDefault="009B00A5" w:rsidP="009B00A5">
      <w:pPr>
        <w:shd w:val="clear" w:color="auto" w:fill="FFFFFF"/>
        <w:spacing w:after="0" w:line="336" w:lineRule="atLeast"/>
        <w:rPr>
          <w:rFonts w:ascii="Verdana" w:eastAsia="Times New Roman" w:hAnsi="Verdana" w:cs="Times New Roman"/>
          <w:color w:val="000000"/>
          <w:sz w:val="18"/>
          <w:szCs w:val="18"/>
          <w:lang w:eastAsia="en-GB"/>
        </w:rPr>
      </w:pPr>
      <w:r w:rsidRPr="009B00A5">
        <w:rPr>
          <w:rFonts w:ascii="Verdana" w:eastAsia="Times New Roman" w:hAnsi="Verdana" w:cs="Times New Roman"/>
          <w:color w:val="000000"/>
          <w:sz w:val="18"/>
          <w:szCs w:val="18"/>
          <w:lang w:eastAsia="en-GB"/>
        </w:rPr>
        <w:t>To continue this progress the team say new preventive projects are already well underway. They are focussing on prevention and improvement of oral health in children aged up to three so they can spot any decay before a toddler’s first visit to a dentist.</w:t>
      </w:r>
    </w:p>
    <w:p w:rsidR="009B00A5" w:rsidRPr="009B00A5" w:rsidRDefault="009B00A5" w:rsidP="009B00A5">
      <w:pPr>
        <w:shd w:val="clear" w:color="auto" w:fill="FFFFFF"/>
        <w:spacing w:after="0" w:line="336" w:lineRule="atLeast"/>
        <w:rPr>
          <w:rFonts w:ascii="Verdana" w:eastAsia="Times New Roman" w:hAnsi="Verdana" w:cs="Times New Roman"/>
          <w:color w:val="000000"/>
          <w:sz w:val="18"/>
          <w:szCs w:val="18"/>
          <w:lang w:eastAsia="en-GB"/>
        </w:rPr>
      </w:pPr>
      <w:r w:rsidRPr="009B00A5">
        <w:rPr>
          <w:rFonts w:ascii="Verdana" w:eastAsia="Times New Roman" w:hAnsi="Verdana" w:cs="Times New Roman"/>
          <w:color w:val="000000"/>
          <w:sz w:val="18"/>
          <w:szCs w:val="18"/>
          <w:lang w:eastAsia="en-GB"/>
        </w:rPr>
        <w:t> </w:t>
      </w:r>
    </w:p>
    <w:p w:rsidR="009B00A5" w:rsidRPr="009B00A5" w:rsidRDefault="009B00A5" w:rsidP="009B00A5">
      <w:pPr>
        <w:shd w:val="clear" w:color="auto" w:fill="FFFFFF"/>
        <w:spacing w:after="0" w:line="336" w:lineRule="atLeast"/>
        <w:rPr>
          <w:rFonts w:ascii="Verdana" w:eastAsia="Times New Roman" w:hAnsi="Verdana" w:cs="Times New Roman"/>
          <w:color w:val="000000"/>
          <w:sz w:val="18"/>
          <w:szCs w:val="18"/>
          <w:lang w:eastAsia="en-GB"/>
        </w:rPr>
      </w:pPr>
      <w:r w:rsidRPr="009B00A5">
        <w:rPr>
          <w:rFonts w:ascii="Verdana" w:eastAsia="Times New Roman" w:hAnsi="Verdana" w:cs="Times New Roman"/>
          <w:color w:val="000000"/>
          <w:sz w:val="18"/>
          <w:szCs w:val="18"/>
          <w:lang w:eastAsia="en-GB"/>
        </w:rPr>
        <w:t>To help play their part in keeping their children’s teeth healthy parents should always:</w:t>
      </w:r>
    </w:p>
    <w:p w:rsidR="009B00A5" w:rsidRPr="009B00A5" w:rsidRDefault="009B00A5" w:rsidP="009B00A5">
      <w:pPr>
        <w:numPr>
          <w:ilvl w:val="0"/>
          <w:numId w:val="2"/>
        </w:numPr>
        <w:shd w:val="clear" w:color="auto" w:fill="FFFFFF"/>
        <w:spacing w:before="100" w:beforeAutospacing="1" w:after="100" w:afterAutospacing="1" w:line="336" w:lineRule="atLeast"/>
        <w:ind w:left="870"/>
        <w:rPr>
          <w:rFonts w:ascii="Verdana" w:eastAsia="Times New Roman" w:hAnsi="Verdana" w:cs="Times New Roman"/>
          <w:color w:val="000000"/>
          <w:sz w:val="18"/>
          <w:szCs w:val="18"/>
          <w:lang w:eastAsia="en-GB"/>
        </w:rPr>
      </w:pPr>
      <w:r w:rsidRPr="009B00A5">
        <w:rPr>
          <w:rFonts w:ascii="Verdana" w:eastAsia="Times New Roman" w:hAnsi="Verdana" w:cs="Times New Roman"/>
          <w:b/>
          <w:bCs/>
          <w:i/>
          <w:iCs/>
          <w:color w:val="000000"/>
          <w:sz w:val="18"/>
          <w:szCs w:val="18"/>
          <w:lang w:eastAsia="en-GB"/>
        </w:rPr>
        <w:t>Clean their child’s teeth last thing before they go to bed and one other time during the day with fluoride toothpaste;</w:t>
      </w:r>
    </w:p>
    <w:p w:rsidR="009B00A5" w:rsidRPr="009B00A5" w:rsidRDefault="009B00A5" w:rsidP="009B00A5">
      <w:pPr>
        <w:numPr>
          <w:ilvl w:val="0"/>
          <w:numId w:val="2"/>
        </w:numPr>
        <w:shd w:val="clear" w:color="auto" w:fill="FFFFFF"/>
        <w:spacing w:before="100" w:beforeAutospacing="1" w:after="100" w:afterAutospacing="1" w:line="336" w:lineRule="atLeast"/>
        <w:ind w:left="870"/>
        <w:rPr>
          <w:rFonts w:ascii="Verdana" w:eastAsia="Times New Roman" w:hAnsi="Verdana" w:cs="Times New Roman"/>
          <w:color w:val="000000"/>
          <w:sz w:val="18"/>
          <w:szCs w:val="18"/>
          <w:lang w:eastAsia="en-GB"/>
        </w:rPr>
      </w:pPr>
      <w:r w:rsidRPr="009B00A5">
        <w:rPr>
          <w:rFonts w:ascii="Verdana" w:eastAsia="Times New Roman" w:hAnsi="Verdana" w:cs="Times New Roman"/>
          <w:b/>
          <w:bCs/>
          <w:i/>
          <w:iCs/>
          <w:color w:val="000000"/>
          <w:sz w:val="18"/>
          <w:szCs w:val="18"/>
          <w:lang w:eastAsia="en-GB"/>
        </w:rPr>
        <w:t>Help clean their children’s teeth until they are seven;</w:t>
      </w:r>
    </w:p>
    <w:p w:rsidR="009B00A5" w:rsidRPr="009B00A5" w:rsidRDefault="009B00A5" w:rsidP="009B00A5">
      <w:pPr>
        <w:numPr>
          <w:ilvl w:val="0"/>
          <w:numId w:val="2"/>
        </w:numPr>
        <w:shd w:val="clear" w:color="auto" w:fill="FFFFFF"/>
        <w:spacing w:before="100" w:beforeAutospacing="1" w:after="100" w:afterAutospacing="1" w:line="336" w:lineRule="atLeast"/>
        <w:ind w:left="870"/>
        <w:rPr>
          <w:rFonts w:ascii="Verdana" w:eastAsia="Times New Roman" w:hAnsi="Verdana" w:cs="Times New Roman"/>
          <w:color w:val="000000"/>
          <w:sz w:val="18"/>
          <w:szCs w:val="18"/>
          <w:lang w:eastAsia="en-GB"/>
        </w:rPr>
      </w:pPr>
      <w:r w:rsidRPr="009B00A5">
        <w:rPr>
          <w:rFonts w:ascii="Verdana" w:eastAsia="Times New Roman" w:hAnsi="Verdana" w:cs="Times New Roman"/>
          <w:b/>
          <w:bCs/>
          <w:i/>
          <w:iCs/>
          <w:color w:val="000000"/>
          <w:sz w:val="18"/>
          <w:szCs w:val="18"/>
          <w:lang w:eastAsia="en-GB"/>
        </w:rPr>
        <w:t>Try to wean babies off dummies by 10 to 12 months, avoid dipping dummies in sweet food or cleaning a dummy by putting it in their own mouths – this can pass on bacteria which wouldn’t normally be in a child’s mouth;</w:t>
      </w:r>
    </w:p>
    <w:p w:rsidR="009B00A5" w:rsidRPr="009B00A5" w:rsidRDefault="009B00A5" w:rsidP="009B00A5">
      <w:pPr>
        <w:numPr>
          <w:ilvl w:val="0"/>
          <w:numId w:val="2"/>
        </w:numPr>
        <w:shd w:val="clear" w:color="auto" w:fill="FFFFFF"/>
        <w:spacing w:before="100" w:beforeAutospacing="1" w:after="100" w:afterAutospacing="1" w:line="336" w:lineRule="atLeast"/>
        <w:ind w:left="870"/>
        <w:rPr>
          <w:rFonts w:ascii="Verdana" w:eastAsia="Times New Roman" w:hAnsi="Verdana" w:cs="Times New Roman"/>
          <w:color w:val="000000"/>
          <w:sz w:val="18"/>
          <w:szCs w:val="18"/>
          <w:lang w:eastAsia="en-GB"/>
        </w:rPr>
      </w:pPr>
      <w:r w:rsidRPr="009B00A5">
        <w:rPr>
          <w:rFonts w:ascii="Verdana" w:eastAsia="Times New Roman" w:hAnsi="Verdana" w:cs="Times New Roman"/>
          <w:b/>
          <w:bCs/>
          <w:i/>
          <w:iCs/>
          <w:color w:val="000000"/>
          <w:sz w:val="18"/>
          <w:szCs w:val="18"/>
          <w:lang w:eastAsia="en-GB"/>
        </w:rPr>
        <w:t>Choose sugar-free non-acidic snacks and drinks</w:t>
      </w:r>
    </w:p>
    <w:p w:rsidR="009B00A5" w:rsidRPr="009B00A5" w:rsidRDefault="009B00A5" w:rsidP="009B00A5">
      <w:pPr>
        <w:numPr>
          <w:ilvl w:val="0"/>
          <w:numId w:val="2"/>
        </w:numPr>
        <w:shd w:val="clear" w:color="auto" w:fill="FFFFFF"/>
        <w:spacing w:before="100" w:beforeAutospacing="1" w:after="100" w:afterAutospacing="1" w:line="336" w:lineRule="atLeast"/>
        <w:ind w:left="870"/>
        <w:rPr>
          <w:rFonts w:ascii="Verdana" w:eastAsia="Times New Roman" w:hAnsi="Verdana" w:cs="Times New Roman"/>
          <w:color w:val="000000"/>
          <w:sz w:val="18"/>
          <w:szCs w:val="18"/>
          <w:lang w:eastAsia="en-GB"/>
        </w:rPr>
      </w:pPr>
      <w:r w:rsidRPr="009B00A5">
        <w:rPr>
          <w:rFonts w:ascii="Verdana" w:eastAsia="Times New Roman" w:hAnsi="Verdana" w:cs="Times New Roman"/>
          <w:b/>
          <w:bCs/>
          <w:i/>
          <w:iCs/>
          <w:color w:val="000000"/>
          <w:sz w:val="18"/>
          <w:szCs w:val="18"/>
          <w:lang w:eastAsia="en-GB"/>
        </w:rPr>
        <w:t>For pre-school children remember milk and water are the only drinks they need; and,</w:t>
      </w:r>
    </w:p>
    <w:p w:rsidR="009B00A5" w:rsidRPr="009B00A5" w:rsidRDefault="009B00A5" w:rsidP="009B00A5">
      <w:pPr>
        <w:numPr>
          <w:ilvl w:val="0"/>
          <w:numId w:val="2"/>
        </w:numPr>
        <w:shd w:val="clear" w:color="auto" w:fill="FFFFFF"/>
        <w:spacing w:before="100" w:beforeAutospacing="1" w:after="100" w:afterAutospacing="1" w:line="336" w:lineRule="atLeast"/>
        <w:ind w:left="870"/>
        <w:rPr>
          <w:rFonts w:ascii="Verdana" w:eastAsia="Times New Roman" w:hAnsi="Verdana" w:cs="Times New Roman"/>
          <w:color w:val="000000"/>
          <w:sz w:val="18"/>
          <w:szCs w:val="18"/>
          <w:lang w:eastAsia="en-GB"/>
        </w:rPr>
      </w:pPr>
      <w:r w:rsidRPr="009B00A5">
        <w:rPr>
          <w:rFonts w:ascii="Verdana" w:eastAsia="Times New Roman" w:hAnsi="Verdana" w:cs="Times New Roman"/>
          <w:b/>
          <w:bCs/>
          <w:i/>
          <w:iCs/>
          <w:color w:val="000000"/>
          <w:sz w:val="18"/>
          <w:szCs w:val="18"/>
          <w:lang w:eastAsia="en-GB"/>
        </w:rPr>
        <w:t>Take them to visit the dentist regularly.</w:t>
      </w:r>
    </w:p>
    <w:p w:rsidR="009B00A5" w:rsidRPr="009B00A5" w:rsidRDefault="009B00A5" w:rsidP="009B00A5">
      <w:pPr>
        <w:shd w:val="clear" w:color="auto" w:fill="FFFFFF"/>
        <w:spacing w:after="0" w:line="336" w:lineRule="atLeast"/>
        <w:rPr>
          <w:rFonts w:ascii="Verdana" w:eastAsia="Times New Roman" w:hAnsi="Verdana" w:cs="Times New Roman"/>
          <w:color w:val="000000"/>
          <w:sz w:val="18"/>
          <w:szCs w:val="18"/>
          <w:lang w:eastAsia="en-GB"/>
        </w:rPr>
      </w:pPr>
      <w:r w:rsidRPr="009B00A5">
        <w:rPr>
          <w:rFonts w:ascii="Verdana" w:eastAsia="Times New Roman" w:hAnsi="Verdana" w:cs="Times New Roman"/>
          <w:color w:val="000000"/>
          <w:sz w:val="18"/>
          <w:szCs w:val="18"/>
          <w:lang w:eastAsia="en-GB"/>
        </w:rPr>
        <w:lastRenderedPageBreak/>
        <w:t> </w:t>
      </w:r>
    </w:p>
    <w:p w:rsidR="009B00A5" w:rsidRPr="009B00A5" w:rsidRDefault="009B00A5" w:rsidP="009B00A5">
      <w:pPr>
        <w:shd w:val="clear" w:color="auto" w:fill="FFFFFF"/>
        <w:spacing w:after="100" w:line="336" w:lineRule="atLeast"/>
        <w:rPr>
          <w:rFonts w:ascii="Verdana" w:eastAsia="Times New Roman" w:hAnsi="Verdana" w:cs="Times New Roman"/>
          <w:color w:val="000000"/>
          <w:sz w:val="18"/>
          <w:szCs w:val="18"/>
          <w:lang w:eastAsia="en-GB"/>
        </w:rPr>
      </w:pPr>
      <w:r w:rsidRPr="009B00A5">
        <w:rPr>
          <w:rFonts w:ascii="Verdana" w:eastAsia="Times New Roman" w:hAnsi="Verdana" w:cs="Times New Roman"/>
          <w:color w:val="000000"/>
          <w:sz w:val="18"/>
          <w:szCs w:val="18"/>
          <w:lang w:eastAsia="en-GB"/>
        </w:rPr>
        <w:t xml:space="preserve">Source: </w:t>
      </w:r>
      <w:hyperlink r:id="rId8" w:history="1">
        <w:proofErr w:type="spellStart"/>
        <w:r w:rsidRPr="009B00A5">
          <w:rPr>
            <w:rFonts w:ascii="Verdana" w:eastAsia="Times New Roman" w:hAnsi="Verdana" w:cs="Times New Roman"/>
            <w:color w:val="4672B4"/>
            <w:sz w:val="18"/>
            <w:szCs w:val="18"/>
            <w:lang w:eastAsia="en-GB"/>
          </w:rPr>
          <w:t>Abertawe</w:t>
        </w:r>
        <w:proofErr w:type="spellEnd"/>
        <w:r w:rsidRPr="009B00A5">
          <w:rPr>
            <w:rFonts w:ascii="Verdana" w:eastAsia="Times New Roman" w:hAnsi="Verdana" w:cs="Times New Roman"/>
            <w:color w:val="4672B4"/>
            <w:sz w:val="18"/>
            <w:szCs w:val="18"/>
            <w:lang w:eastAsia="en-GB"/>
          </w:rPr>
          <w:t xml:space="preserve"> Bro </w:t>
        </w:r>
        <w:proofErr w:type="spellStart"/>
        <w:r w:rsidRPr="009B00A5">
          <w:rPr>
            <w:rFonts w:ascii="Verdana" w:eastAsia="Times New Roman" w:hAnsi="Verdana" w:cs="Times New Roman"/>
            <w:color w:val="4672B4"/>
            <w:sz w:val="18"/>
            <w:szCs w:val="18"/>
            <w:lang w:eastAsia="en-GB"/>
          </w:rPr>
          <w:t>Morgannwg</w:t>
        </w:r>
        <w:proofErr w:type="spellEnd"/>
        <w:r w:rsidRPr="009B00A5">
          <w:rPr>
            <w:rFonts w:ascii="Verdana" w:eastAsia="Times New Roman" w:hAnsi="Verdana" w:cs="Times New Roman"/>
            <w:color w:val="4672B4"/>
            <w:sz w:val="18"/>
            <w:szCs w:val="18"/>
            <w:lang w:eastAsia="en-GB"/>
          </w:rPr>
          <w:t xml:space="preserve"> University Health Board</w:t>
        </w:r>
      </w:hyperlink>
      <w:r w:rsidRPr="009B00A5">
        <w:rPr>
          <w:rFonts w:ascii="Verdana" w:eastAsia="Times New Roman" w:hAnsi="Verdana" w:cs="Times New Roman"/>
          <w:color w:val="000000"/>
          <w:sz w:val="18"/>
          <w:szCs w:val="18"/>
          <w:lang w:eastAsia="en-GB"/>
        </w:rPr>
        <w:t xml:space="preserve"> </w:t>
      </w:r>
    </w:p>
    <w:p w:rsidR="000968FF" w:rsidRDefault="000968FF"/>
    <w:sectPr w:rsidR="000968FF">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EE1517B"/>
    <w:multiLevelType w:val="multilevel"/>
    <w:tmpl w:val="3580F07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3E3F3C9D"/>
    <w:multiLevelType w:val="multilevel"/>
    <w:tmpl w:val="34EA5A7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B00A5"/>
    <w:rsid w:val="000968FF"/>
    <w:rsid w:val="001D5B40"/>
    <w:rsid w:val="009B00A5"/>
    <w:rsid w:val="00BB0CB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1474709"/>
  <w15:chartTrackingRefBased/>
  <w15:docId w15:val="{D91F249F-5625-4F48-A815-B20601F53F6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9B00A5"/>
    <w:rPr>
      <w:strike w:val="0"/>
      <w:dstrike w:val="0"/>
      <w:color w:val="4672B4"/>
      <w:u w:val="none"/>
      <w:effect w:val="none"/>
    </w:rPr>
  </w:style>
  <w:style w:type="character" w:styleId="Strong">
    <w:name w:val="Strong"/>
    <w:basedOn w:val="DefaultParagraphFont"/>
    <w:uiPriority w:val="22"/>
    <w:qFormat/>
    <w:rsid w:val="009B00A5"/>
    <w:rPr>
      <w:b/>
      <w:bCs/>
    </w:rPr>
  </w:style>
  <w:style w:type="character" w:styleId="Emphasis">
    <w:name w:val="Emphasis"/>
    <w:basedOn w:val="DefaultParagraphFont"/>
    <w:uiPriority w:val="20"/>
    <w:qFormat/>
    <w:rsid w:val="009B00A5"/>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85761044">
      <w:bodyDiv w:val="1"/>
      <w:marLeft w:val="0"/>
      <w:marRight w:val="0"/>
      <w:marTop w:val="0"/>
      <w:marBottom w:val="0"/>
      <w:divBdr>
        <w:top w:val="none" w:sz="0" w:space="0" w:color="auto"/>
        <w:left w:val="none" w:sz="0" w:space="0" w:color="auto"/>
        <w:bottom w:val="none" w:sz="0" w:space="0" w:color="auto"/>
        <w:right w:val="none" w:sz="0" w:space="0" w:color="auto"/>
      </w:divBdr>
      <w:divsChild>
        <w:div w:id="526263059">
          <w:marLeft w:val="0"/>
          <w:marRight w:val="0"/>
          <w:marTop w:val="100"/>
          <w:marBottom w:val="100"/>
          <w:divBdr>
            <w:top w:val="none" w:sz="0" w:space="0" w:color="auto"/>
            <w:left w:val="none" w:sz="0" w:space="0" w:color="auto"/>
            <w:bottom w:val="none" w:sz="0" w:space="0" w:color="auto"/>
            <w:right w:val="none" w:sz="0" w:space="0" w:color="auto"/>
          </w:divBdr>
          <w:divsChild>
            <w:div w:id="1270549529">
              <w:marLeft w:val="0"/>
              <w:marRight w:val="0"/>
              <w:marTop w:val="0"/>
              <w:marBottom w:val="0"/>
              <w:divBdr>
                <w:top w:val="none" w:sz="0" w:space="0" w:color="auto"/>
                <w:left w:val="none" w:sz="0" w:space="0" w:color="auto"/>
                <w:bottom w:val="none" w:sz="0" w:space="0" w:color="auto"/>
                <w:right w:val="none" w:sz="0" w:space="0" w:color="auto"/>
              </w:divBdr>
              <w:divsChild>
                <w:div w:id="1533150103">
                  <w:marLeft w:val="150"/>
                  <w:marRight w:val="150"/>
                  <w:marTop w:val="0"/>
                  <w:marBottom w:val="0"/>
                  <w:divBdr>
                    <w:top w:val="none" w:sz="0" w:space="0" w:color="auto"/>
                    <w:left w:val="none" w:sz="0" w:space="0" w:color="auto"/>
                    <w:bottom w:val="none" w:sz="0" w:space="0" w:color="auto"/>
                    <w:right w:val="none" w:sz="0" w:space="0" w:color="auto"/>
                  </w:divBdr>
                  <w:divsChild>
                    <w:div w:id="230119893">
                      <w:marLeft w:val="0"/>
                      <w:marRight w:val="0"/>
                      <w:marTop w:val="0"/>
                      <w:marBottom w:val="0"/>
                      <w:divBdr>
                        <w:top w:val="none" w:sz="0" w:space="0" w:color="auto"/>
                        <w:left w:val="none" w:sz="0" w:space="0" w:color="auto"/>
                        <w:bottom w:val="none" w:sz="0" w:space="0" w:color="auto"/>
                        <w:right w:val="none" w:sz="0" w:space="0" w:color="auto"/>
                      </w:divBdr>
                      <w:divsChild>
                        <w:div w:id="207685296">
                          <w:marLeft w:val="0"/>
                          <w:marRight w:val="0"/>
                          <w:marTop w:val="0"/>
                          <w:marBottom w:val="0"/>
                          <w:divBdr>
                            <w:top w:val="none" w:sz="0" w:space="0" w:color="auto"/>
                            <w:left w:val="none" w:sz="0" w:space="0" w:color="auto"/>
                            <w:bottom w:val="none" w:sz="0" w:space="0" w:color="auto"/>
                            <w:right w:val="none" w:sz="0" w:space="0" w:color="auto"/>
                          </w:divBdr>
                          <w:divsChild>
                            <w:div w:id="494302014">
                              <w:marLeft w:val="0"/>
                              <w:marRight w:val="0"/>
                              <w:marTop w:val="0"/>
                              <w:marBottom w:val="0"/>
                              <w:divBdr>
                                <w:top w:val="none" w:sz="0" w:space="0" w:color="auto"/>
                                <w:left w:val="none" w:sz="0" w:space="0" w:color="auto"/>
                                <w:bottom w:val="none" w:sz="0" w:space="0" w:color="auto"/>
                                <w:right w:val="none" w:sz="0" w:space="0" w:color="auto"/>
                              </w:divBdr>
                            </w:div>
                            <w:div w:id="1873640750">
                              <w:marLeft w:val="0"/>
                              <w:marRight w:val="0"/>
                              <w:marTop w:val="0"/>
                              <w:marBottom w:val="0"/>
                              <w:divBdr>
                                <w:top w:val="none" w:sz="0" w:space="0" w:color="auto"/>
                                <w:left w:val="none" w:sz="0" w:space="0" w:color="auto"/>
                                <w:bottom w:val="none" w:sz="0" w:space="0" w:color="auto"/>
                                <w:right w:val="none" w:sz="0" w:space="0" w:color="auto"/>
                              </w:divBdr>
                              <w:divsChild>
                                <w:div w:id="51268790">
                                  <w:marLeft w:val="0"/>
                                  <w:marRight w:val="0"/>
                                  <w:marTop w:val="0"/>
                                  <w:marBottom w:val="0"/>
                                  <w:divBdr>
                                    <w:top w:val="none" w:sz="0" w:space="0" w:color="auto"/>
                                    <w:left w:val="none" w:sz="0" w:space="0" w:color="auto"/>
                                    <w:bottom w:val="none" w:sz="0" w:space="0" w:color="auto"/>
                                    <w:right w:val="none" w:sz="0" w:space="0" w:color="auto"/>
                                  </w:divBdr>
                                  <w:divsChild>
                                    <w:div w:id="1297640300">
                                      <w:marLeft w:val="0"/>
                                      <w:marRight w:val="0"/>
                                      <w:marTop w:val="0"/>
                                      <w:marBottom w:val="0"/>
                                      <w:divBdr>
                                        <w:top w:val="none" w:sz="0" w:space="0" w:color="auto"/>
                                        <w:left w:val="none" w:sz="0" w:space="0" w:color="auto"/>
                                        <w:bottom w:val="none" w:sz="0" w:space="0" w:color="auto"/>
                                        <w:right w:val="none" w:sz="0" w:space="0" w:color="auto"/>
                                      </w:divBdr>
                                    </w:div>
                                    <w:div w:id="10728983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75658570">
                              <w:marLeft w:val="0"/>
                              <w:marRight w:val="0"/>
                              <w:marTop w:val="0"/>
                              <w:marBottom w:val="0"/>
                              <w:divBdr>
                                <w:top w:val="none" w:sz="0" w:space="0" w:color="auto"/>
                                <w:left w:val="none" w:sz="0" w:space="0" w:color="auto"/>
                                <w:bottom w:val="none" w:sz="0" w:space="0" w:color="auto"/>
                                <w:right w:val="none" w:sz="0" w:space="0" w:color="auto"/>
                              </w:divBdr>
                              <w:divsChild>
                                <w:div w:id="11154579">
                                  <w:marLeft w:val="0"/>
                                  <w:marRight w:val="0"/>
                                  <w:marTop w:val="0"/>
                                  <w:marBottom w:val="0"/>
                                  <w:divBdr>
                                    <w:top w:val="none" w:sz="0" w:space="0" w:color="auto"/>
                                    <w:left w:val="none" w:sz="0" w:space="0" w:color="auto"/>
                                    <w:bottom w:val="none" w:sz="0" w:space="0" w:color="auto"/>
                                    <w:right w:val="none" w:sz="0" w:space="0" w:color="auto"/>
                                  </w:divBdr>
                                </w:div>
                                <w:div w:id="313334840">
                                  <w:marLeft w:val="0"/>
                                  <w:marRight w:val="0"/>
                                  <w:marTop w:val="0"/>
                                  <w:marBottom w:val="0"/>
                                  <w:divBdr>
                                    <w:top w:val="none" w:sz="0" w:space="0" w:color="auto"/>
                                    <w:left w:val="none" w:sz="0" w:space="0" w:color="auto"/>
                                    <w:bottom w:val="none" w:sz="0" w:space="0" w:color="auto"/>
                                    <w:right w:val="none" w:sz="0" w:space="0" w:color="auto"/>
                                  </w:divBdr>
                                </w:div>
                                <w:div w:id="843251904">
                                  <w:marLeft w:val="0"/>
                                  <w:marRight w:val="0"/>
                                  <w:marTop w:val="0"/>
                                  <w:marBottom w:val="0"/>
                                  <w:divBdr>
                                    <w:top w:val="none" w:sz="0" w:space="0" w:color="auto"/>
                                    <w:left w:val="none" w:sz="0" w:space="0" w:color="auto"/>
                                    <w:bottom w:val="none" w:sz="0" w:space="0" w:color="auto"/>
                                    <w:right w:val="none" w:sz="0" w:space="0" w:color="auto"/>
                                  </w:divBdr>
                                </w:div>
                                <w:div w:id="1321498857">
                                  <w:marLeft w:val="0"/>
                                  <w:marRight w:val="0"/>
                                  <w:marTop w:val="0"/>
                                  <w:marBottom w:val="0"/>
                                  <w:divBdr>
                                    <w:top w:val="none" w:sz="0" w:space="0" w:color="auto"/>
                                    <w:left w:val="none" w:sz="0" w:space="0" w:color="auto"/>
                                    <w:bottom w:val="none" w:sz="0" w:space="0" w:color="auto"/>
                                    <w:right w:val="none" w:sz="0" w:space="0" w:color="auto"/>
                                  </w:divBdr>
                                </w:div>
                                <w:div w:id="750195280">
                                  <w:marLeft w:val="0"/>
                                  <w:marRight w:val="0"/>
                                  <w:marTop w:val="0"/>
                                  <w:marBottom w:val="0"/>
                                  <w:divBdr>
                                    <w:top w:val="none" w:sz="0" w:space="0" w:color="auto"/>
                                    <w:left w:val="none" w:sz="0" w:space="0" w:color="auto"/>
                                    <w:bottom w:val="none" w:sz="0" w:space="0" w:color="auto"/>
                                    <w:right w:val="none" w:sz="0" w:space="0" w:color="auto"/>
                                  </w:divBdr>
                                </w:div>
                                <w:div w:id="408964678">
                                  <w:marLeft w:val="0"/>
                                  <w:marRight w:val="0"/>
                                  <w:marTop w:val="0"/>
                                  <w:marBottom w:val="0"/>
                                  <w:divBdr>
                                    <w:top w:val="none" w:sz="0" w:space="0" w:color="auto"/>
                                    <w:left w:val="none" w:sz="0" w:space="0" w:color="auto"/>
                                    <w:bottom w:val="none" w:sz="0" w:space="0" w:color="auto"/>
                                    <w:right w:val="none" w:sz="0" w:space="0" w:color="auto"/>
                                  </w:divBdr>
                                </w:div>
                                <w:div w:id="1724018329">
                                  <w:marLeft w:val="0"/>
                                  <w:marRight w:val="0"/>
                                  <w:marTop w:val="0"/>
                                  <w:marBottom w:val="0"/>
                                  <w:divBdr>
                                    <w:top w:val="none" w:sz="0" w:space="0" w:color="auto"/>
                                    <w:left w:val="none" w:sz="0" w:space="0" w:color="auto"/>
                                    <w:bottom w:val="none" w:sz="0" w:space="0" w:color="auto"/>
                                    <w:right w:val="none" w:sz="0" w:space="0" w:color="auto"/>
                                  </w:divBdr>
                                </w:div>
                                <w:div w:id="448670197">
                                  <w:marLeft w:val="0"/>
                                  <w:marRight w:val="0"/>
                                  <w:marTop w:val="0"/>
                                  <w:marBottom w:val="0"/>
                                  <w:divBdr>
                                    <w:top w:val="none" w:sz="0" w:space="0" w:color="auto"/>
                                    <w:left w:val="none" w:sz="0" w:space="0" w:color="auto"/>
                                    <w:bottom w:val="none" w:sz="0" w:space="0" w:color="auto"/>
                                    <w:right w:val="none" w:sz="0" w:space="0" w:color="auto"/>
                                  </w:divBdr>
                                </w:div>
                                <w:div w:id="673387338">
                                  <w:marLeft w:val="0"/>
                                  <w:marRight w:val="0"/>
                                  <w:marTop w:val="0"/>
                                  <w:marBottom w:val="0"/>
                                  <w:divBdr>
                                    <w:top w:val="none" w:sz="0" w:space="0" w:color="auto"/>
                                    <w:left w:val="none" w:sz="0" w:space="0" w:color="auto"/>
                                    <w:bottom w:val="none" w:sz="0" w:space="0" w:color="auto"/>
                                    <w:right w:val="none" w:sz="0" w:space="0" w:color="auto"/>
                                  </w:divBdr>
                                </w:div>
                                <w:div w:id="1936984442">
                                  <w:marLeft w:val="0"/>
                                  <w:marRight w:val="0"/>
                                  <w:marTop w:val="0"/>
                                  <w:marBottom w:val="0"/>
                                  <w:divBdr>
                                    <w:top w:val="none" w:sz="0" w:space="0" w:color="auto"/>
                                    <w:left w:val="none" w:sz="0" w:space="0" w:color="auto"/>
                                    <w:bottom w:val="none" w:sz="0" w:space="0" w:color="auto"/>
                                    <w:right w:val="none" w:sz="0" w:space="0" w:color="auto"/>
                                  </w:divBdr>
                                  <w:divsChild>
                                    <w:div w:id="151801671">
                                      <w:marLeft w:val="0"/>
                                      <w:marRight w:val="0"/>
                                      <w:marTop w:val="0"/>
                                      <w:marBottom w:val="0"/>
                                      <w:divBdr>
                                        <w:top w:val="none" w:sz="0" w:space="0" w:color="auto"/>
                                        <w:left w:val="none" w:sz="0" w:space="0" w:color="auto"/>
                                        <w:bottom w:val="none" w:sz="0" w:space="0" w:color="auto"/>
                                        <w:right w:val="none" w:sz="0" w:space="0" w:color="auto"/>
                                      </w:divBdr>
                                    </w:div>
                                  </w:divsChild>
                                </w:div>
                                <w:div w:id="362366359">
                                  <w:marLeft w:val="0"/>
                                  <w:marRight w:val="0"/>
                                  <w:marTop w:val="0"/>
                                  <w:marBottom w:val="0"/>
                                  <w:divBdr>
                                    <w:top w:val="none" w:sz="0" w:space="0" w:color="auto"/>
                                    <w:left w:val="none" w:sz="0" w:space="0" w:color="auto"/>
                                    <w:bottom w:val="none" w:sz="0" w:space="0" w:color="auto"/>
                                    <w:right w:val="none" w:sz="0" w:space="0" w:color="auto"/>
                                  </w:divBdr>
                                </w:div>
                                <w:div w:id="1443695160">
                                  <w:marLeft w:val="0"/>
                                  <w:marRight w:val="0"/>
                                  <w:marTop w:val="0"/>
                                  <w:marBottom w:val="0"/>
                                  <w:divBdr>
                                    <w:top w:val="none" w:sz="0" w:space="0" w:color="auto"/>
                                    <w:left w:val="none" w:sz="0" w:space="0" w:color="auto"/>
                                    <w:bottom w:val="none" w:sz="0" w:space="0" w:color="auto"/>
                                    <w:right w:val="none" w:sz="0" w:space="0" w:color="auto"/>
                                  </w:divBdr>
                                </w:div>
                                <w:div w:id="398360279">
                                  <w:marLeft w:val="0"/>
                                  <w:marRight w:val="0"/>
                                  <w:marTop w:val="0"/>
                                  <w:marBottom w:val="0"/>
                                  <w:divBdr>
                                    <w:top w:val="none" w:sz="0" w:space="0" w:color="auto"/>
                                    <w:left w:val="none" w:sz="0" w:space="0" w:color="auto"/>
                                    <w:bottom w:val="none" w:sz="0" w:space="0" w:color="auto"/>
                                    <w:right w:val="none" w:sz="0" w:space="0" w:color="auto"/>
                                  </w:divBdr>
                                </w:div>
                                <w:div w:id="478621915">
                                  <w:marLeft w:val="0"/>
                                  <w:marRight w:val="0"/>
                                  <w:marTop w:val="0"/>
                                  <w:marBottom w:val="0"/>
                                  <w:divBdr>
                                    <w:top w:val="none" w:sz="0" w:space="0" w:color="auto"/>
                                    <w:left w:val="none" w:sz="0" w:space="0" w:color="auto"/>
                                    <w:bottom w:val="none" w:sz="0" w:space="0" w:color="auto"/>
                                    <w:right w:val="none" w:sz="0" w:space="0" w:color="auto"/>
                                  </w:divBdr>
                                </w:div>
                                <w:div w:id="1537814014">
                                  <w:marLeft w:val="0"/>
                                  <w:marRight w:val="0"/>
                                  <w:marTop w:val="0"/>
                                  <w:marBottom w:val="0"/>
                                  <w:divBdr>
                                    <w:top w:val="none" w:sz="0" w:space="0" w:color="auto"/>
                                    <w:left w:val="none" w:sz="0" w:space="0" w:color="auto"/>
                                    <w:bottom w:val="none" w:sz="0" w:space="0" w:color="auto"/>
                                    <w:right w:val="none" w:sz="0" w:space="0" w:color="auto"/>
                                  </w:divBdr>
                                </w:div>
                                <w:div w:id="53623186">
                                  <w:marLeft w:val="0"/>
                                  <w:marRight w:val="0"/>
                                  <w:marTop w:val="0"/>
                                  <w:marBottom w:val="0"/>
                                  <w:divBdr>
                                    <w:top w:val="none" w:sz="0" w:space="0" w:color="auto"/>
                                    <w:left w:val="none" w:sz="0" w:space="0" w:color="auto"/>
                                    <w:bottom w:val="none" w:sz="0" w:space="0" w:color="auto"/>
                                    <w:right w:val="none" w:sz="0" w:space="0" w:color="auto"/>
                                  </w:divBdr>
                                </w:div>
                                <w:div w:id="746077025">
                                  <w:marLeft w:val="0"/>
                                  <w:marRight w:val="0"/>
                                  <w:marTop w:val="0"/>
                                  <w:marBottom w:val="0"/>
                                  <w:divBdr>
                                    <w:top w:val="none" w:sz="0" w:space="0" w:color="auto"/>
                                    <w:left w:val="none" w:sz="0" w:space="0" w:color="auto"/>
                                    <w:bottom w:val="none" w:sz="0" w:space="0" w:color="auto"/>
                                    <w:right w:val="none" w:sz="0" w:space="0" w:color="auto"/>
                                  </w:divBdr>
                                </w:div>
                                <w:div w:id="547226534">
                                  <w:marLeft w:val="0"/>
                                  <w:marRight w:val="0"/>
                                  <w:marTop w:val="0"/>
                                  <w:marBottom w:val="0"/>
                                  <w:divBdr>
                                    <w:top w:val="none" w:sz="0" w:space="0" w:color="auto"/>
                                    <w:left w:val="none" w:sz="0" w:space="0" w:color="auto"/>
                                    <w:bottom w:val="none" w:sz="0" w:space="0" w:color="auto"/>
                                    <w:right w:val="none" w:sz="0" w:space="0" w:color="auto"/>
                                  </w:divBdr>
                                </w:div>
                                <w:div w:id="174812129">
                                  <w:marLeft w:val="0"/>
                                  <w:marRight w:val="0"/>
                                  <w:marTop w:val="0"/>
                                  <w:marBottom w:val="0"/>
                                  <w:divBdr>
                                    <w:top w:val="none" w:sz="0" w:space="0" w:color="auto"/>
                                    <w:left w:val="none" w:sz="0" w:space="0" w:color="auto"/>
                                    <w:bottom w:val="none" w:sz="0" w:space="0" w:color="auto"/>
                                    <w:right w:val="none" w:sz="0" w:space="0" w:color="auto"/>
                                  </w:divBdr>
                                </w:div>
                                <w:div w:id="1078289795">
                                  <w:marLeft w:val="0"/>
                                  <w:marRight w:val="0"/>
                                  <w:marTop w:val="0"/>
                                  <w:marBottom w:val="0"/>
                                  <w:divBdr>
                                    <w:top w:val="none" w:sz="0" w:space="0" w:color="auto"/>
                                    <w:left w:val="none" w:sz="0" w:space="0" w:color="auto"/>
                                    <w:bottom w:val="none" w:sz="0" w:space="0" w:color="auto"/>
                                    <w:right w:val="none" w:sz="0" w:space="0" w:color="auto"/>
                                  </w:divBdr>
                                </w:div>
                                <w:div w:id="1862739441">
                                  <w:marLeft w:val="0"/>
                                  <w:marRight w:val="0"/>
                                  <w:marTop w:val="0"/>
                                  <w:marBottom w:val="0"/>
                                  <w:divBdr>
                                    <w:top w:val="none" w:sz="0" w:space="0" w:color="auto"/>
                                    <w:left w:val="none" w:sz="0" w:space="0" w:color="auto"/>
                                    <w:bottom w:val="none" w:sz="0" w:space="0" w:color="auto"/>
                                    <w:right w:val="none" w:sz="0" w:space="0" w:color="auto"/>
                                  </w:divBdr>
                                </w:div>
                                <w:div w:id="736123499">
                                  <w:marLeft w:val="0"/>
                                  <w:marRight w:val="0"/>
                                  <w:marTop w:val="0"/>
                                  <w:marBottom w:val="0"/>
                                  <w:divBdr>
                                    <w:top w:val="none" w:sz="0" w:space="0" w:color="auto"/>
                                    <w:left w:val="none" w:sz="0" w:space="0" w:color="auto"/>
                                    <w:bottom w:val="none" w:sz="0" w:space="0" w:color="auto"/>
                                    <w:right w:val="none" w:sz="0" w:space="0" w:color="auto"/>
                                  </w:divBdr>
                                </w:div>
                                <w:div w:id="1543862886">
                                  <w:marLeft w:val="0"/>
                                  <w:marRight w:val="0"/>
                                  <w:marTop w:val="0"/>
                                  <w:marBottom w:val="0"/>
                                  <w:divBdr>
                                    <w:top w:val="none" w:sz="0" w:space="0" w:color="auto"/>
                                    <w:left w:val="none" w:sz="0" w:space="0" w:color="auto"/>
                                    <w:bottom w:val="none" w:sz="0" w:space="0" w:color="auto"/>
                                    <w:right w:val="none" w:sz="0" w:space="0" w:color="auto"/>
                                  </w:divBdr>
                                </w:div>
                                <w:div w:id="1239562336">
                                  <w:marLeft w:val="0"/>
                                  <w:marRight w:val="0"/>
                                  <w:marTop w:val="0"/>
                                  <w:marBottom w:val="0"/>
                                  <w:divBdr>
                                    <w:top w:val="none" w:sz="0" w:space="0" w:color="auto"/>
                                    <w:left w:val="none" w:sz="0" w:space="0" w:color="auto"/>
                                    <w:bottom w:val="none" w:sz="0" w:space="0" w:color="auto"/>
                                    <w:right w:val="none" w:sz="0" w:space="0" w:color="auto"/>
                                  </w:divBdr>
                                </w:div>
                                <w:div w:id="1138690987">
                                  <w:marLeft w:val="0"/>
                                  <w:marRight w:val="0"/>
                                  <w:marTop w:val="0"/>
                                  <w:marBottom w:val="0"/>
                                  <w:divBdr>
                                    <w:top w:val="none" w:sz="0" w:space="0" w:color="auto"/>
                                    <w:left w:val="none" w:sz="0" w:space="0" w:color="auto"/>
                                    <w:bottom w:val="none" w:sz="0" w:space="0" w:color="auto"/>
                                    <w:right w:val="none" w:sz="0" w:space="0" w:color="auto"/>
                                  </w:divBdr>
                                </w:div>
                                <w:div w:id="616453922">
                                  <w:marLeft w:val="0"/>
                                  <w:marRight w:val="0"/>
                                  <w:marTop w:val="0"/>
                                  <w:marBottom w:val="0"/>
                                  <w:divBdr>
                                    <w:top w:val="none" w:sz="0" w:space="0" w:color="auto"/>
                                    <w:left w:val="none" w:sz="0" w:space="0" w:color="auto"/>
                                    <w:bottom w:val="none" w:sz="0" w:space="0" w:color="auto"/>
                                    <w:right w:val="none" w:sz="0" w:space="0" w:color="auto"/>
                                  </w:divBdr>
                                </w:div>
                                <w:div w:id="1592660974">
                                  <w:marLeft w:val="0"/>
                                  <w:marRight w:val="0"/>
                                  <w:marTop w:val="0"/>
                                  <w:marBottom w:val="0"/>
                                  <w:divBdr>
                                    <w:top w:val="none" w:sz="0" w:space="0" w:color="auto"/>
                                    <w:left w:val="none" w:sz="0" w:space="0" w:color="auto"/>
                                    <w:bottom w:val="none" w:sz="0" w:space="0" w:color="auto"/>
                                    <w:right w:val="none" w:sz="0" w:space="0" w:color="auto"/>
                                  </w:divBdr>
                                </w:div>
                                <w:div w:id="735976492">
                                  <w:marLeft w:val="0"/>
                                  <w:marRight w:val="0"/>
                                  <w:marTop w:val="0"/>
                                  <w:marBottom w:val="0"/>
                                  <w:divBdr>
                                    <w:top w:val="none" w:sz="0" w:space="0" w:color="auto"/>
                                    <w:left w:val="none" w:sz="0" w:space="0" w:color="auto"/>
                                    <w:bottom w:val="none" w:sz="0" w:space="0" w:color="auto"/>
                                    <w:right w:val="none" w:sz="0" w:space="0" w:color="auto"/>
                                  </w:divBdr>
                                </w:div>
                                <w:div w:id="1402023028">
                                  <w:marLeft w:val="0"/>
                                  <w:marRight w:val="0"/>
                                  <w:marTop w:val="0"/>
                                  <w:marBottom w:val="0"/>
                                  <w:divBdr>
                                    <w:top w:val="none" w:sz="0" w:space="0" w:color="auto"/>
                                    <w:left w:val="none" w:sz="0" w:space="0" w:color="auto"/>
                                    <w:bottom w:val="none" w:sz="0" w:space="0" w:color="auto"/>
                                    <w:right w:val="none" w:sz="0" w:space="0" w:color="auto"/>
                                  </w:divBdr>
                                </w:div>
                                <w:div w:id="1623222073">
                                  <w:marLeft w:val="0"/>
                                  <w:marRight w:val="0"/>
                                  <w:marTop w:val="0"/>
                                  <w:marBottom w:val="0"/>
                                  <w:divBdr>
                                    <w:top w:val="none" w:sz="0" w:space="0" w:color="auto"/>
                                    <w:left w:val="none" w:sz="0" w:space="0" w:color="auto"/>
                                    <w:bottom w:val="none" w:sz="0" w:space="0" w:color="auto"/>
                                    <w:right w:val="none" w:sz="0" w:space="0" w:color="auto"/>
                                  </w:divBdr>
                                </w:div>
                                <w:div w:id="642737724">
                                  <w:marLeft w:val="0"/>
                                  <w:marRight w:val="0"/>
                                  <w:marTop w:val="0"/>
                                  <w:marBottom w:val="0"/>
                                  <w:divBdr>
                                    <w:top w:val="none" w:sz="0" w:space="0" w:color="auto"/>
                                    <w:left w:val="none" w:sz="0" w:space="0" w:color="auto"/>
                                    <w:bottom w:val="none" w:sz="0" w:space="0" w:color="auto"/>
                                    <w:right w:val="none" w:sz="0" w:space="0" w:color="auto"/>
                                  </w:divBdr>
                                </w:div>
                                <w:div w:id="935022507">
                                  <w:marLeft w:val="0"/>
                                  <w:marRight w:val="0"/>
                                  <w:marTop w:val="0"/>
                                  <w:marBottom w:val="0"/>
                                  <w:divBdr>
                                    <w:top w:val="none" w:sz="0" w:space="0" w:color="auto"/>
                                    <w:left w:val="none" w:sz="0" w:space="0" w:color="auto"/>
                                    <w:bottom w:val="none" w:sz="0" w:space="0" w:color="auto"/>
                                    <w:right w:val="none" w:sz="0" w:space="0" w:color="auto"/>
                                  </w:divBdr>
                                </w:div>
                                <w:div w:id="1951816086">
                                  <w:marLeft w:val="0"/>
                                  <w:marRight w:val="0"/>
                                  <w:marTop w:val="0"/>
                                  <w:marBottom w:val="0"/>
                                  <w:divBdr>
                                    <w:top w:val="none" w:sz="0" w:space="0" w:color="auto"/>
                                    <w:left w:val="none" w:sz="0" w:space="0" w:color="auto"/>
                                    <w:bottom w:val="none" w:sz="0" w:space="0" w:color="auto"/>
                                    <w:right w:val="none" w:sz="0" w:space="0" w:color="auto"/>
                                  </w:divBdr>
                                </w:div>
                                <w:div w:id="1709984428">
                                  <w:marLeft w:val="0"/>
                                  <w:marRight w:val="0"/>
                                  <w:marTop w:val="0"/>
                                  <w:marBottom w:val="0"/>
                                  <w:divBdr>
                                    <w:top w:val="none" w:sz="0" w:space="0" w:color="auto"/>
                                    <w:left w:val="none" w:sz="0" w:space="0" w:color="auto"/>
                                    <w:bottom w:val="none" w:sz="0" w:space="0" w:color="auto"/>
                                    <w:right w:val="none" w:sz="0" w:space="0" w:color="auto"/>
                                  </w:divBdr>
                                </w:div>
                                <w:div w:id="1123812122">
                                  <w:marLeft w:val="0"/>
                                  <w:marRight w:val="0"/>
                                  <w:marTop w:val="0"/>
                                  <w:marBottom w:val="0"/>
                                  <w:divBdr>
                                    <w:top w:val="none" w:sz="0" w:space="0" w:color="auto"/>
                                    <w:left w:val="none" w:sz="0" w:space="0" w:color="auto"/>
                                    <w:bottom w:val="none" w:sz="0" w:space="0" w:color="auto"/>
                                    <w:right w:val="none" w:sz="0" w:space="0" w:color="auto"/>
                                  </w:divBdr>
                                </w:div>
                                <w:div w:id="275720747">
                                  <w:marLeft w:val="0"/>
                                  <w:marRight w:val="0"/>
                                  <w:marTop w:val="0"/>
                                  <w:marBottom w:val="0"/>
                                  <w:divBdr>
                                    <w:top w:val="none" w:sz="0" w:space="0" w:color="auto"/>
                                    <w:left w:val="none" w:sz="0" w:space="0" w:color="auto"/>
                                    <w:bottom w:val="none" w:sz="0" w:space="0" w:color="auto"/>
                                    <w:right w:val="none" w:sz="0" w:space="0" w:color="auto"/>
                                  </w:divBdr>
                                </w:div>
                                <w:div w:id="944725450">
                                  <w:marLeft w:val="0"/>
                                  <w:marRight w:val="0"/>
                                  <w:marTop w:val="0"/>
                                  <w:marBottom w:val="0"/>
                                  <w:divBdr>
                                    <w:top w:val="none" w:sz="0" w:space="0" w:color="auto"/>
                                    <w:left w:val="none" w:sz="0" w:space="0" w:color="auto"/>
                                    <w:bottom w:val="none" w:sz="0" w:space="0" w:color="auto"/>
                                    <w:right w:val="none" w:sz="0" w:space="0" w:color="auto"/>
                                  </w:divBdr>
                                </w:div>
                                <w:div w:id="636909891">
                                  <w:marLeft w:val="0"/>
                                  <w:marRight w:val="0"/>
                                  <w:marTop w:val="0"/>
                                  <w:marBottom w:val="0"/>
                                  <w:divBdr>
                                    <w:top w:val="none" w:sz="0" w:space="0" w:color="auto"/>
                                    <w:left w:val="none" w:sz="0" w:space="0" w:color="auto"/>
                                    <w:bottom w:val="none" w:sz="0" w:space="0" w:color="auto"/>
                                    <w:right w:val="none" w:sz="0" w:space="0" w:color="auto"/>
                                  </w:divBdr>
                                </w:div>
                                <w:div w:id="248124883">
                                  <w:marLeft w:val="0"/>
                                  <w:marRight w:val="0"/>
                                  <w:marTop w:val="0"/>
                                  <w:marBottom w:val="0"/>
                                  <w:divBdr>
                                    <w:top w:val="none" w:sz="0" w:space="0" w:color="auto"/>
                                    <w:left w:val="none" w:sz="0" w:space="0" w:color="auto"/>
                                    <w:bottom w:val="none" w:sz="0" w:space="0" w:color="auto"/>
                                    <w:right w:val="none" w:sz="0" w:space="0" w:color="auto"/>
                                  </w:divBdr>
                                </w:div>
                                <w:div w:id="1368408031">
                                  <w:marLeft w:val="0"/>
                                  <w:marRight w:val="0"/>
                                  <w:marTop w:val="0"/>
                                  <w:marBottom w:val="0"/>
                                  <w:divBdr>
                                    <w:top w:val="none" w:sz="0" w:space="0" w:color="auto"/>
                                    <w:left w:val="none" w:sz="0" w:space="0" w:color="auto"/>
                                    <w:bottom w:val="none" w:sz="0" w:space="0" w:color="auto"/>
                                    <w:right w:val="none" w:sz="0" w:space="0" w:color="auto"/>
                                  </w:divBdr>
                                </w:div>
                                <w:div w:id="2064670726">
                                  <w:marLeft w:val="0"/>
                                  <w:marRight w:val="0"/>
                                  <w:marTop w:val="0"/>
                                  <w:marBottom w:val="0"/>
                                  <w:divBdr>
                                    <w:top w:val="none" w:sz="0" w:space="0" w:color="auto"/>
                                    <w:left w:val="none" w:sz="0" w:space="0" w:color="auto"/>
                                    <w:bottom w:val="none" w:sz="0" w:space="0" w:color="auto"/>
                                    <w:right w:val="none" w:sz="0" w:space="0" w:color="auto"/>
                                  </w:divBdr>
                                </w:div>
                                <w:div w:id="1910922166">
                                  <w:marLeft w:val="0"/>
                                  <w:marRight w:val="0"/>
                                  <w:marTop w:val="0"/>
                                  <w:marBottom w:val="0"/>
                                  <w:divBdr>
                                    <w:top w:val="none" w:sz="0" w:space="0" w:color="auto"/>
                                    <w:left w:val="none" w:sz="0" w:space="0" w:color="auto"/>
                                    <w:bottom w:val="none" w:sz="0" w:space="0" w:color="auto"/>
                                    <w:right w:val="none" w:sz="0" w:space="0" w:color="auto"/>
                                  </w:divBdr>
                                </w:div>
                                <w:div w:id="1937591157">
                                  <w:marLeft w:val="0"/>
                                  <w:marRight w:val="0"/>
                                  <w:marTop w:val="0"/>
                                  <w:marBottom w:val="0"/>
                                  <w:divBdr>
                                    <w:top w:val="none" w:sz="0" w:space="0" w:color="auto"/>
                                    <w:left w:val="none" w:sz="0" w:space="0" w:color="auto"/>
                                    <w:bottom w:val="none" w:sz="0" w:space="0" w:color="auto"/>
                                    <w:right w:val="none" w:sz="0" w:space="0" w:color="auto"/>
                                  </w:divBdr>
                                </w:div>
                                <w:div w:id="1619604012">
                                  <w:marLeft w:val="0"/>
                                  <w:marRight w:val="0"/>
                                  <w:marTop w:val="0"/>
                                  <w:marBottom w:val="0"/>
                                  <w:divBdr>
                                    <w:top w:val="none" w:sz="0" w:space="0" w:color="auto"/>
                                    <w:left w:val="none" w:sz="0" w:space="0" w:color="auto"/>
                                    <w:bottom w:val="none" w:sz="0" w:space="0" w:color="auto"/>
                                    <w:right w:val="none" w:sz="0" w:space="0" w:color="auto"/>
                                  </w:divBdr>
                                </w:div>
                                <w:div w:id="1446343118">
                                  <w:marLeft w:val="0"/>
                                  <w:marRight w:val="0"/>
                                  <w:marTop w:val="0"/>
                                  <w:marBottom w:val="0"/>
                                  <w:divBdr>
                                    <w:top w:val="none" w:sz="0" w:space="0" w:color="auto"/>
                                    <w:left w:val="none" w:sz="0" w:space="0" w:color="auto"/>
                                    <w:bottom w:val="none" w:sz="0" w:space="0" w:color="auto"/>
                                    <w:right w:val="none" w:sz="0" w:space="0" w:color="auto"/>
                                  </w:divBdr>
                                </w:div>
                                <w:div w:id="2027251644">
                                  <w:marLeft w:val="0"/>
                                  <w:marRight w:val="0"/>
                                  <w:marTop w:val="0"/>
                                  <w:marBottom w:val="0"/>
                                  <w:divBdr>
                                    <w:top w:val="none" w:sz="0" w:space="0" w:color="auto"/>
                                    <w:left w:val="none" w:sz="0" w:space="0" w:color="auto"/>
                                    <w:bottom w:val="none" w:sz="0" w:space="0" w:color="auto"/>
                                    <w:right w:val="none" w:sz="0" w:space="0" w:color="auto"/>
                                  </w:divBdr>
                                </w:div>
                              </w:divsChild>
                            </w:div>
                            <w:div w:id="5893932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abm.wales.nhs.uk/" TargetMode="External"/><Relationship Id="rId3" Type="http://schemas.openxmlformats.org/officeDocument/2006/relationships/settings" Target="settings.xml"/><Relationship Id="rId7" Type="http://schemas.openxmlformats.org/officeDocument/2006/relationships/image" Target="media/image3.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2.jpeg"/><Relationship Id="rId5" Type="http://schemas.openxmlformats.org/officeDocument/2006/relationships/image" Target="media/image1.jpeg"/><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4</Pages>
  <Words>807</Words>
  <Characters>4604</Characters>
  <Application>Microsoft Office Word</Application>
  <DocSecurity>0</DocSecurity>
  <Lines>38</Lines>
  <Paragraphs>10</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5401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Kelly ONeill (ABM ULHB - Communications)</dc:creator>
  <cp:keywords/>
  <dc:description/>
  <cp:lastModifiedBy>Cerys Parsons (ABM ULHB - Communications )</cp:lastModifiedBy>
  <cp:revision>2</cp:revision>
  <dcterms:created xsi:type="dcterms:W3CDTF">2019-02-04T12:28:00Z</dcterms:created>
  <dcterms:modified xsi:type="dcterms:W3CDTF">2019-02-04T12:28:00Z</dcterms:modified>
</cp:coreProperties>
</file>