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4B31" w:rsidRPr="00874B31" w:rsidRDefault="00874B31" w:rsidP="00874B3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74B31">
        <w:rPr>
          <w:rFonts w:ascii="Verdana" w:eastAsia="Times New Roman" w:hAnsi="Verdana" w:cs="Times New Roman"/>
          <w:b/>
          <w:bCs/>
          <w:color w:val="4672B4"/>
          <w:kern w:val="36"/>
          <w:sz w:val="27"/>
          <w:szCs w:val="27"/>
          <w:lang w:eastAsia="en-GB"/>
        </w:rPr>
        <w:t xml:space="preserve">Response to statement by Cabinet Secretary for Finance and Local Government, Mark </w:t>
      </w:r>
      <w:proofErr w:type="spellStart"/>
      <w:r w:rsidRPr="00874B31">
        <w:rPr>
          <w:rFonts w:ascii="Verdana" w:eastAsia="Times New Roman" w:hAnsi="Verdana" w:cs="Times New Roman"/>
          <w:b/>
          <w:bCs/>
          <w:color w:val="4672B4"/>
          <w:kern w:val="36"/>
          <w:sz w:val="27"/>
          <w:szCs w:val="27"/>
          <w:lang w:eastAsia="en-GB"/>
        </w:rPr>
        <w:t>Drakeford</w:t>
      </w:r>
      <w:proofErr w:type="spellEnd"/>
    </w:p>
    <w:p w:rsidR="00874B31" w:rsidRPr="00874B31" w:rsidRDefault="00874B31" w:rsidP="00874B31">
      <w:pPr>
        <w:shd w:val="clear" w:color="auto" w:fill="FFFFFF"/>
        <w:spacing w:after="0" w:line="336" w:lineRule="atLeast"/>
        <w:rPr>
          <w:rFonts w:ascii="Verdana" w:eastAsia="Times New Roman" w:hAnsi="Verdana" w:cs="Times New Roman"/>
          <w:color w:val="883580"/>
          <w:sz w:val="16"/>
          <w:szCs w:val="16"/>
          <w:lang w:eastAsia="en-GB"/>
        </w:rPr>
      </w:pPr>
      <w:r w:rsidRPr="00874B31">
        <w:rPr>
          <w:rFonts w:ascii="Verdana" w:eastAsia="Times New Roman" w:hAnsi="Verdana" w:cs="Times New Roman"/>
          <w:color w:val="883580"/>
          <w:sz w:val="16"/>
          <w:szCs w:val="16"/>
          <w:lang w:eastAsia="en-GB"/>
        </w:rPr>
        <w:t xml:space="preserve">Tuesday, 18 July 2017 </w:t>
      </w:r>
    </w:p>
    <w:p w:rsidR="00874B31" w:rsidRPr="00874B31" w:rsidRDefault="00874B31" w:rsidP="00874B31">
      <w:pPr>
        <w:shd w:val="clear" w:color="auto" w:fill="FFFFFF"/>
        <w:spacing w:after="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t xml:space="preserve">The continuing expansion of integrated care - which puts patients, their </w:t>
      </w:r>
      <w:proofErr w:type="spellStart"/>
      <w:r w:rsidRPr="00874B31">
        <w:rPr>
          <w:rFonts w:ascii="Verdana" w:eastAsia="Times New Roman" w:hAnsi="Verdana" w:cs="Times New Roman"/>
          <w:color w:val="000000"/>
          <w:sz w:val="18"/>
          <w:szCs w:val="18"/>
          <w:lang w:eastAsia="en-GB"/>
        </w:rPr>
        <w:t>carers</w:t>
      </w:r>
      <w:proofErr w:type="spellEnd"/>
      <w:r w:rsidRPr="00874B31">
        <w:rPr>
          <w:rFonts w:ascii="Verdana" w:eastAsia="Times New Roman" w:hAnsi="Verdana" w:cs="Times New Roman"/>
          <w:color w:val="000000"/>
          <w:sz w:val="18"/>
          <w:szCs w:val="18"/>
          <w:lang w:eastAsia="en-GB"/>
        </w:rPr>
        <w:t xml:space="preserve"> and families at the heart of services – remains a key priority for both the NHS Wales and Welsh local government.</w:t>
      </w:r>
    </w:p>
    <w:p w:rsidR="00874B31" w:rsidRPr="00874B31" w:rsidRDefault="00874B31" w:rsidP="00874B31">
      <w:pPr>
        <w:shd w:val="clear" w:color="auto" w:fill="FFFFFF"/>
        <w:spacing w:after="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t> </w:t>
      </w:r>
      <w:bookmarkStart w:id="0" w:name="_GoBack"/>
      <w:bookmarkEnd w:id="0"/>
      <w:r w:rsidRPr="00874B31">
        <w:rPr>
          <w:rFonts w:ascii="Verdana" w:eastAsia="Times New Roman" w:hAnsi="Verdana" w:cs="Times New Roman"/>
          <w:color w:val="000000"/>
          <w:sz w:val="18"/>
          <w:szCs w:val="18"/>
          <w:lang w:eastAsia="en-GB"/>
        </w:rPr>
        <w:br/>
        <w:t>This involves health boards and local government services working in close partnership, delivering seamless care.</w:t>
      </w:r>
    </w:p>
    <w:p w:rsidR="00874B31" w:rsidRPr="00874B31" w:rsidRDefault="00874B31" w:rsidP="00874B31">
      <w:pPr>
        <w:shd w:val="clear" w:color="auto" w:fill="FFFFFF"/>
        <w:spacing w:after="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br/>
        <w:t>ABMU has an established track record of developing effective integrated care services with all three local authorities in our area, and we also have very good relationships with other health boards.</w:t>
      </w:r>
    </w:p>
    <w:p w:rsidR="00874B31" w:rsidRPr="00874B31" w:rsidRDefault="00874B31" w:rsidP="00874B31">
      <w:pPr>
        <w:shd w:val="clear" w:color="auto" w:fill="FFFFFF"/>
        <w:spacing w:after="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br/>
        <w:t>However, boundaries - be they geographical or organisational - should not be barriers to potential opportunities to serve patients and the public even better. </w:t>
      </w:r>
    </w:p>
    <w:p w:rsidR="00874B31" w:rsidRPr="00874B31" w:rsidRDefault="00874B31" w:rsidP="00874B31">
      <w:pPr>
        <w:shd w:val="clear" w:color="auto" w:fill="FFFFFF"/>
        <w:spacing w:after="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br/>
        <w:t>We therefore recognise the need to consider new approaches to further strengthen the bonds between the NHS and local government, with the ultimate aim of advancing integrated care even more effectively. </w:t>
      </w:r>
    </w:p>
    <w:p w:rsidR="00874B31" w:rsidRPr="00874B31" w:rsidRDefault="00874B31" w:rsidP="00874B31">
      <w:pPr>
        <w:shd w:val="clear" w:color="auto" w:fill="FFFFFF"/>
        <w:spacing w:after="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br/>
        <w:t>We look forward to the consultation period later this year when all of the issues arising from this suggested boundary change can be examined in more depth; and patients and others – including NHS staff – can give their views.</w:t>
      </w:r>
    </w:p>
    <w:p w:rsidR="00874B31" w:rsidRPr="00874B31" w:rsidRDefault="00874B31" w:rsidP="00874B31">
      <w:pPr>
        <w:shd w:val="clear" w:color="auto" w:fill="FFFFFF"/>
        <w:spacing w:after="10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t> </w:t>
      </w:r>
    </w:p>
    <w:tbl>
      <w:tblPr>
        <w:tblW w:w="0" w:type="auto"/>
        <w:tblCellMar>
          <w:left w:w="0" w:type="dxa"/>
          <w:right w:w="0" w:type="dxa"/>
        </w:tblCellMar>
        <w:tblLook w:val="04A0" w:firstRow="1" w:lastRow="0" w:firstColumn="1" w:lastColumn="0" w:noHBand="0" w:noVBand="1"/>
      </w:tblPr>
      <w:tblGrid>
        <w:gridCol w:w="4513"/>
        <w:gridCol w:w="4513"/>
      </w:tblGrid>
      <w:tr w:rsidR="00874B31" w:rsidRPr="00874B31" w:rsidTr="00874B31">
        <w:tc>
          <w:tcPr>
            <w:tcW w:w="4515" w:type="dxa"/>
            <w:tcMar>
              <w:top w:w="90" w:type="dxa"/>
              <w:left w:w="150" w:type="dxa"/>
              <w:bottom w:w="90" w:type="dxa"/>
              <w:right w:w="150" w:type="dxa"/>
            </w:tcMar>
            <w:hideMark/>
          </w:tcPr>
          <w:p w:rsidR="00874B31" w:rsidRPr="00874B31" w:rsidRDefault="00874B31" w:rsidP="00874B31">
            <w:pPr>
              <w:spacing w:before="45" w:after="45"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b/>
                <w:bCs/>
                <w:color w:val="000000"/>
                <w:sz w:val="18"/>
                <w:szCs w:val="18"/>
                <w:lang w:eastAsia="en-GB"/>
              </w:rPr>
              <w:t>Alex Howells</w:t>
            </w:r>
          </w:p>
        </w:tc>
        <w:tc>
          <w:tcPr>
            <w:tcW w:w="4515" w:type="dxa"/>
            <w:tcMar>
              <w:top w:w="90" w:type="dxa"/>
              <w:left w:w="150" w:type="dxa"/>
              <w:bottom w:w="90" w:type="dxa"/>
              <w:right w:w="150" w:type="dxa"/>
            </w:tcMar>
            <w:hideMark/>
          </w:tcPr>
          <w:p w:rsidR="00874B31" w:rsidRPr="00874B31" w:rsidRDefault="00874B31" w:rsidP="00874B31">
            <w:pPr>
              <w:spacing w:before="45" w:after="45"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b/>
                <w:bCs/>
                <w:color w:val="000000"/>
                <w:sz w:val="18"/>
                <w:szCs w:val="18"/>
                <w:lang w:eastAsia="en-GB"/>
              </w:rPr>
              <w:t>Andrew Davies</w:t>
            </w:r>
          </w:p>
        </w:tc>
      </w:tr>
      <w:tr w:rsidR="00874B31" w:rsidRPr="00874B31" w:rsidTr="00874B31">
        <w:tc>
          <w:tcPr>
            <w:tcW w:w="4515" w:type="dxa"/>
            <w:tcMar>
              <w:top w:w="90" w:type="dxa"/>
              <w:left w:w="150" w:type="dxa"/>
              <w:bottom w:w="90" w:type="dxa"/>
              <w:right w:w="150" w:type="dxa"/>
            </w:tcMar>
            <w:hideMark/>
          </w:tcPr>
          <w:p w:rsidR="00874B31" w:rsidRPr="00874B31" w:rsidRDefault="00874B31" w:rsidP="00874B31">
            <w:pPr>
              <w:spacing w:before="45" w:after="45"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t>Interim Chief Executive</w:t>
            </w:r>
          </w:p>
        </w:tc>
        <w:tc>
          <w:tcPr>
            <w:tcW w:w="4515" w:type="dxa"/>
            <w:tcMar>
              <w:top w:w="90" w:type="dxa"/>
              <w:left w:w="150" w:type="dxa"/>
              <w:bottom w:w="90" w:type="dxa"/>
              <w:right w:w="150" w:type="dxa"/>
            </w:tcMar>
            <w:hideMark/>
          </w:tcPr>
          <w:p w:rsidR="00874B31" w:rsidRPr="00874B31" w:rsidRDefault="00874B31" w:rsidP="00874B31">
            <w:pPr>
              <w:spacing w:before="45" w:after="45"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t>Chairman</w:t>
            </w:r>
          </w:p>
        </w:tc>
      </w:tr>
    </w:tbl>
    <w:p w:rsidR="00874B31" w:rsidRDefault="00874B31" w:rsidP="00874B31">
      <w:pPr>
        <w:shd w:val="clear" w:color="auto" w:fill="FFFFFF"/>
        <w:spacing w:after="100" w:line="336" w:lineRule="atLeast"/>
        <w:rPr>
          <w:rFonts w:ascii="Verdana" w:eastAsia="Times New Roman" w:hAnsi="Verdana" w:cs="Times New Roman"/>
          <w:color w:val="000000"/>
          <w:sz w:val="18"/>
          <w:szCs w:val="18"/>
          <w:lang w:eastAsia="en-GB"/>
        </w:rPr>
      </w:pPr>
    </w:p>
    <w:p w:rsidR="00874B31" w:rsidRPr="00874B31" w:rsidRDefault="00874B31" w:rsidP="00874B31">
      <w:pPr>
        <w:shd w:val="clear" w:color="auto" w:fill="FFFFFF"/>
        <w:spacing w:after="100" w:line="336" w:lineRule="atLeast"/>
        <w:rPr>
          <w:rFonts w:ascii="Verdana" w:eastAsia="Times New Roman" w:hAnsi="Verdana" w:cs="Times New Roman"/>
          <w:color w:val="000000"/>
          <w:sz w:val="18"/>
          <w:szCs w:val="18"/>
          <w:lang w:eastAsia="en-GB"/>
        </w:rPr>
      </w:pPr>
      <w:r w:rsidRPr="00874B31">
        <w:rPr>
          <w:rFonts w:ascii="Verdana" w:eastAsia="Times New Roman" w:hAnsi="Verdana" w:cs="Times New Roman"/>
          <w:color w:val="000000"/>
          <w:sz w:val="18"/>
          <w:szCs w:val="18"/>
          <w:lang w:eastAsia="en-GB"/>
        </w:rPr>
        <w:t xml:space="preserve">Source: </w:t>
      </w:r>
      <w:hyperlink r:id="rId4" w:history="1">
        <w:proofErr w:type="spellStart"/>
        <w:r w:rsidRPr="00874B31">
          <w:rPr>
            <w:rFonts w:ascii="Verdana" w:eastAsia="Times New Roman" w:hAnsi="Verdana" w:cs="Times New Roman"/>
            <w:color w:val="4672B4"/>
            <w:sz w:val="18"/>
            <w:szCs w:val="18"/>
            <w:lang w:eastAsia="en-GB"/>
          </w:rPr>
          <w:t>Abertawe</w:t>
        </w:r>
        <w:proofErr w:type="spellEnd"/>
        <w:r w:rsidRPr="00874B31">
          <w:rPr>
            <w:rFonts w:ascii="Verdana" w:eastAsia="Times New Roman" w:hAnsi="Verdana" w:cs="Times New Roman"/>
            <w:color w:val="4672B4"/>
            <w:sz w:val="18"/>
            <w:szCs w:val="18"/>
            <w:lang w:eastAsia="en-GB"/>
          </w:rPr>
          <w:t xml:space="preserve"> Bro </w:t>
        </w:r>
        <w:proofErr w:type="spellStart"/>
        <w:r w:rsidRPr="00874B31">
          <w:rPr>
            <w:rFonts w:ascii="Verdana" w:eastAsia="Times New Roman" w:hAnsi="Verdana" w:cs="Times New Roman"/>
            <w:color w:val="4672B4"/>
            <w:sz w:val="18"/>
            <w:szCs w:val="18"/>
            <w:lang w:eastAsia="en-GB"/>
          </w:rPr>
          <w:t>Morgannwg</w:t>
        </w:r>
        <w:proofErr w:type="spellEnd"/>
        <w:r w:rsidRPr="00874B31">
          <w:rPr>
            <w:rFonts w:ascii="Verdana" w:eastAsia="Times New Roman" w:hAnsi="Verdana" w:cs="Times New Roman"/>
            <w:color w:val="4672B4"/>
            <w:sz w:val="18"/>
            <w:szCs w:val="18"/>
            <w:lang w:eastAsia="en-GB"/>
          </w:rPr>
          <w:t xml:space="preserve"> University Health Board</w:t>
        </w:r>
      </w:hyperlink>
      <w:r w:rsidRPr="00874B31">
        <w:rPr>
          <w:rFonts w:ascii="Verdana" w:eastAsia="Times New Roman" w:hAnsi="Verdana" w:cs="Times New Roman"/>
          <w:color w:val="000000"/>
          <w:sz w:val="18"/>
          <w:szCs w:val="18"/>
          <w:lang w:eastAsia="en-GB"/>
        </w:rPr>
        <w:t xml:space="preserve"> </w:t>
      </w:r>
    </w:p>
    <w:p w:rsidR="00BA1971" w:rsidRDefault="00874B3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B31"/>
    <w:rsid w:val="00874B31"/>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C3ED5"/>
  <w15:chartTrackingRefBased/>
  <w15:docId w15:val="{BB627490-5D2D-4787-92BD-2F14B9385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74B31"/>
    <w:rPr>
      <w:strike w:val="0"/>
      <w:dstrike w:val="0"/>
      <w:color w:val="4672B4"/>
      <w:u w:val="none"/>
      <w:effect w:val="none"/>
    </w:rPr>
  </w:style>
  <w:style w:type="character" w:styleId="Strong">
    <w:name w:val="Strong"/>
    <w:basedOn w:val="DefaultParagraphFont"/>
    <w:uiPriority w:val="22"/>
    <w:qFormat/>
    <w:rsid w:val="00874B3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507794">
      <w:bodyDiv w:val="1"/>
      <w:marLeft w:val="0"/>
      <w:marRight w:val="0"/>
      <w:marTop w:val="0"/>
      <w:marBottom w:val="0"/>
      <w:divBdr>
        <w:top w:val="none" w:sz="0" w:space="0" w:color="auto"/>
        <w:left w:val="none" w:sz="0" w:space="0" w:color="auto"/>
        <w:bottom w:val="none" w:sz="0" w:space="0" w:color="auto"/>
        <w:right w:val="none" w:sz="0" w:space="0" w:color="auto"/>
      </w:divBdr>
      <w:divsChild>
        <w:div w:id="1517421640">
          <w:marLeft w:val="0"/>
          <w:marRight w:val="0"/>
          <w:marTop w:val="100"/>
          <w:marBottom w:val="100"/>
          <w:divBdr>
            <w:top w:val="none" w:sz="0" w:space="0" w:color="auto"/>
            <w:left w:val="none" w:sz="0" w:space="0" w:color="auto"/>
            <w:bottom w:val="none" w:sz="0" w:space="0" w:color="auto"/>
            <w:right w:val="none" w:sz="0" w:space="0" w:color="auto"/>
          </w:divBdr>
          <w:divsChild>
            <w:div w:id="751975043">
              <w:marLeft w:val="0"/>
              <w:marRight w:val="0"/>
              <w:marTop w:val="0"/>
              <w:marBottom w:val="0"/>
              <w:divBdr>
                <w:top w:val="none" w:sz="0" w:space="0" w:color="auto"/>
                <w:left w:val="none" w:sz="0" w:space="0" w:color="auto"/>
                <w:bottom w:val="none" w:sz="0" w:space="0" w:color="auto"/>
                <w:right w:val="none" w:sz="0" w:space="0" w:color="auto"/>
              </w:divBdr>
              <w:divsChild>
                <w:div w:id="648636444">
                  <w:marLeft w:val="150"/>
                  <w:marRight w:val="150"/>
                  <w:marTop w:val="0"/>
                  <w:marBottom w:val="0"/>
                  <w:divBdr>
                    <w:top w:val="none" w:sz="0" w:space="0" w:color="auto"/>
                    <w:left w:val="none" w:sz="0" w:space="0" w:color="auto"/>
                    <w:bottom w:val="none" w:sz="0" w:space="0" w:color="auto"/>
                    <w:right w:val="none" w:sz="0" w:space="0" w:color="auto"/>
                  </w:divBdr>
                  <w:divsChild>
                    <w:div w:id="170536070">
                      <w:marLeft w:val="0"/>
                      <w:marRight w:val="0"/>
                      <w:marTop w:val="0"/>
                      <w:marBottom w:val="0"/>
                      <w:divBdr>
                        <w:top w:val="none" w:sz="0" w:space="0" w:color="auto"/>
                        <w:left w:val="none" w:sz="0" w:space="0" w:color="auto"/>
                        <w:bottom w:val="none" w:sz="0" w:space="0" w:color="auto"/>
                        <w:right w:val="none" w:sz="0" w:space="0" w:color="auto"/>
                      </w:divBdr>
                      <w:divsChild>
                        <w:div w:id="1545092974">
                          <w:marLeft w:val="0"/>
                          <w:marRight w:val="0"/>
                          <w:marTop w:val="0"/>
                          <w:marBottom w:val="0"/>
                          <w:divBdr>
                            <w:top w:val="none" w:sz="0" w:space="0" w:color="auto"/>
                            <w:left w:val="none" w:sz="0" w:space="0" w:color="auto"/>
                            <w:bottom w:val="none" w:sz="0" w:space="0" w:color="auto"/>
                            <w:right w:val="none" w:sz="0" w:space="0" w:color="auto"/>
                          </w:divBdr>
                          <w:divsChild>
                            <w:div w:id="719474417">
                              <w:marLeft w:val="0"/>
                              <w:marRight w:val="0"/>
                              <w:marTop w:val="0"/>
                              <w:marBottom w:val="0"/>
                              <w:divBdr>
                                <w:top w:val="none" w:sz="0" w:space="0" w:color="auto"/>
                                <w:left w:val="none" w:sz="0" w:space="0" w:color="auto"/>
                                <w:bottom w:val="none" w:sz="0" w:space="0" w:color="auto"/>
                                <w:right w:val="none" w:sz="0" w:space="0" w:color="auto"/>
                              </w:divBdr>
                            </w:div>
                            <w:div w:id="1337341511">
                              <w:marLeft w:val="0"/>
                              <w:marRight w:val="0"/>
                              <w:marTop w:val="0"/>
                              <w:marBottom w:val="0"/>
                              <w:divBdr>
                                <w:top w:val="none" w:sz="0" w:space="0" w:color="auto"/>
                                <w:left w:val="none" w:sz="0" w:space="0" w:color="auto"/>
                                <w:bottom w:val="none" w:sz="0" w:space="0" w:color="auto"/>
                                <w:right w:val="none" w:sz="0" w:space="0" w:color="auto"/>
                              </w:divBdr>
                              <w:divsChild>
                                <w:div w:id="439223043">
                                  <w:marLeft w:val="0"/>
                                  <w:marRight w:val="0"/>
                                  <w:marTop w:val="0"/>
                                  <w:marBottom w:val="0"/>
                                  <w:divBdr>
                                    <w:top w:val="none" w:sz="0" w:space="0" w:color="auto"/>
                                    <w:left w:val="none" w:sz="0" w:space="0" w:color="auto"/>
                                    <w:bottom w:val="none" w:sz="0" w:space="0" w:color="auto"/>
                                    <w:right w:val="none" w:sz="0" w:space="0" w:color="auto"/>
                                  </w:divBdr>
                                </w:div>
                                <w:div w:id="534080071">
                                  <w:marLeft w:val="0"/>
                                  <w:marRight w:val="0"/>
                                  <w:marTop w:val="0"/>
                                  <w:marBottom w:val="0"/>
                                  <w:divBdr>
                                    <w:top w:val="none" w:sz="0" w:space="0" w:color="auto"/>
                                    <w:left w:val="none" w:sz="0" w:space="0" w:color="auto"/>
                                    <w:bottom w:val="none" w:sz="0" w:space="0" w:color="auto"/>
                                    <w:right w:val="none" w:sz="0" w:space="0" w:color="auto"/>
                                  </w:divBdr>
                                </w:div>
                              </w:divsChild>
                            </w:div>
                            <w:div w:id="1636375382">
                              <w:marLeft w:val="0"/>
                              <w:marRight w:val="0"/>
                              <w:marTop w:val="0"/>
                              <w:marBottom w:val="0"/>
                              <w:divBdr>
                                <w:top w:val="none" w:sz="0" w:space="0" w:color="auto"/>
                                <w:left w:val="none" w:sz="0" w:space="0" w:color="auto"/>
                                <w:bottom w:val="none" w:sz="0" w:space="0" w:color="auto"/>
                                <w:right w:val="none" w:sz="0" w:space="0" w:color="auto"/>
                              </w:divBdr>
                              <w:divsChild>
                                <w:div w:id="1519076863">
                                  <w:marLeft w:val="0"/>
                                  <w:marRight w:val="0"/>
                                  <w:marTop w:val="0"/>
                                  <w:marBottom w:val="0"/>
                                  <w:divBdr>
                                    <w:top w:val="none" w:sz="0" w:space="0" w:color="auto"/>
                                    <w:left w:val="none" w:sz="0" w:space="0" w:color="auto"/>
                                    <w:bottom w:val="none" w:sz="0" w:space="0" w:color="auto"/>
                                    <w:right w:val="none" w:sz="0" w:space="0" w:color="auto"/>
                                  </w:divBdr>
                                </w:div>
                                <w:div w:id="1870753532">
                                  <w:marLeft w:val="0"/>
                                  <w:marRight w:val="0"/>
                                  <w:marTop w:val="0"/>
                                  <w:marBottom w:val="0"/>
                                  <w:divBdr>
                                    <w:top w:val="none" w:sz="0" w:space="0" w:color="auto"/>
                                    <w:left w:val="none" w:sz="0" w:space="0" w:color="auto"/>
                                    <w:bottom w:val="none" w:sz="0" w:space="0" w:color="auto"/>
                                    <w:right w:val="none" w:sz="0" w:space="0" w:color="auto"/>
                                  </w:divBdr>
                                </w:div>
                                <w:div w:id="1509053278">
                                  <w:marLeft w:val="0"/>
                                  <w:marRight w:val="0"/>
                                  <w:marTop w:val="0"/>
                                  <w:marBottom w:val="0"/>
                                  <w:divBdr>
                                    <w:top w:val="none" w:sz="0" w:space="0" w:color="auto"/>
                                    <w:left w:val="none" w:sz="0" w:space="0" w:color="auto"/>
                                    <w:bottom w:val="none" w:sz="0" w:space="0" w:color="auto"/>
                                    <w:right w:val="none" w:sz="0" w:space="0" w:color="auto"/>
                                  </w:divBdr>
                                </w:div>
                                <w:div w:id="1680963737">
                                  <w:marLeft w:val="0"/>
                                  <w:marRight w:val="0"/>
                                  <w:marTop w:val="0"/>
                                  <w:marBottom w:val="0"/>
                                  <w:divBdr>
                                    <w:top w:val="none" w:sz="0" w:space="0" w:color="auto"/>
                                    <w:left w:val="none" w:sz="0" w:space="0" w:color="auto"/>
                                    <w:bottom w:val="none" w:sz="0" w:space="0" w:color="auto"/>
                                    <w:right w:val="none" w:sz="0" w:space="0" w:color="auto"/>
                                  </w:divBdr>
                                </w:div>
                                <w:div w:id="994144877">
                                  <w:marLeft w:val="0"/>
                                  <w:marRight w:val="0"/>
                                  <w:marTop w:val="0"/>
                                  <w:marBottom w:val="0"/>
                                  <w:divBdr>
                                    <w:top w:val="none" w:sz="0" w:space="0" w:color="auto"/>
                                    <w:left w:val="none" w:sz="0" w:space="0" w:color="auto"/>
                                    <w:bottom w:val="none" w:sz="0" w:space="0" w:color="auto"/>
                                    <w:right w:val="none" w:sz="0" w:space="0" w:color="auto"/>
                                  </w:divBdr>
                                </w:div>
                                <w:div w:id="1460224350">
                                  <w:marLeft w:val="0"/>
                                  <w:marRight w:val="0"/>
                                  <w:marTop w:val="0"/>
                                  <w:marBottom w:val="0"/>
                                  <w:divBdr>
                                    <w:top w:val="none" w:sz="0" w:space="0" w:color="auto"/>
                                    <w:left w:val="none" w:sz="0" w:space="0" w:color="auto"/>
                                    <w:bottom w:val="none" w:sz="0" w:space="0" w:color="auto"/>
                                    <w:right w:val="none" w:sz="0" w:space="0" w:color="auto"/>
                                  </w:divBdr>
                                </w:div>
                                <w:div w:id="610212261">
                                  <w:marLeft w:val="0"/>
                                  <w:marRight w:val="0"/>
                                  <w:marTop w:val="0"/>
                                  <w:marBottom w:val="0"/>
                                  <w:divBdr>
                                    <w:top w:val="none" w:sz="0" w:space="0" w:color="auto"/>
                                    <w:left w:val="none" w:sz="0" w:space="0" w:color="auto"/>
                                    <w:bottom w:val="none" w:sz="0" w:space="0" w:color="auto"/>
                                    <w:right w:val="none" w:sz="0" w:space="0" w:color="auto"/>
                                  </w:divBdr>
                                  <w:divsChild>
                                    <w:div w:id="1011034546">
                                      <w:marLeft w:val="0"/>
                                      <w:marRight w:val="0"/>
                                      <w:marTop w:val="0"/>
                                      <w:marBottom w:val="0"/>
                                      <w:divBdr>
                                        <w:top w:val="none" w:sz="0" w:space="0" w:color="auto"/>
                                        <w:left w:val="none" w:sz="0" w:space="0" w:color="auto"/>
                                        <w:bottom w:val="none" w:sz="0" w:space="0" w:color="auto"/>
                                        <w:right w:val="none" w:sz="0" w:space="0" w:color="auto"/>
                                      </w:divBdr>
                                    </w:div>
                                    <w:div w:id="734200471">
                                      <w:marLeft w:val="0"/>
                                      <w:marRight w:val="0"/>
                                      <w:marTop w:val="0"/>
                                      <w:marBottom w:val="0"/>
                                      <w:divBdr>
                                        <w:top w:val="none" w:sz="0" w:space="0" w:color="auto"/>
                                        <w:left w:val="none" w:sz="0" w:space="0" w:color="auto"/>
                                        <w:bottom w:val="none" w:sz="0" w:space="0" w:color="auto"/>
                                        <w:right w:val="none" w:sz="0" w:space="0" w:color="auto"/>
                                      </w:divBdr>
                                    </w:div>
                                    <w:div w:id="1929457038">
                                      <w:marLeft w:val="0"/>
                                      <w:marRight w:val="0"/>
                                      <w:marTop w:val="0"/>
                                      <w:marBottom w:val="0"/>
                                      <w:divBdr>
                                        <w:top w:val="none" w:sz="0" w:space="0" w:color="auto"/>
                                        <w:left w:val="none" w:sz="0" w:space="0" w:color="auto"/>
                                        <w:bottom w:val="none" w:sz="0" w:space="0" w:color="auto"/>
                                        <w:right w:val="none" w:sz="0" w:space="0" w:color="auto"/>
                                      </w:divBdr>
                                    </w:div>
                                    <w:div w:id="98855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24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206</Words>
  <Characters>1179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2019-03-11T11:20:00Z</dcterms:created>
  <dcterms:modified xsi:type="dcterms:W3CDTF">2019-03-11T11:22:00Z</dcterms:modified>
</cp:coreProperties>
</file>