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632C" w:rsidRPr="00F2632C" w:rsidRDefault="00F2632C" w:rsidP="00F2632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proofErr w:type="spellStart"/>
      <w:r w:rsidRPr="00F2632C">
        <w:rPr>
          <w:rFonts w:ascii="Verdana" w:eastAsia="Times New Roman" w:hAnsi="Verdana" w:cs="Times New Roman"/>
          <w:b/>
          <w:bCs/>
          <w:color w:val="4672B4"/>
          <w:kern w:val="36"/>
          <w:sz w:val="27"/>
          <w:szCs w:val="27"/>
          <w:lang w:eastAsia="en-GB"/>
        </w:rPr>
        <w:t>Glanrhyd</w:t>
      </w:r>
      <w:proofErr w:type="spellEnd"/>
      <w:r w:rsidRPr="00F2632C">
        <w:rPr>
          <w:rFonts w:ascii="Verdana" w:eastAsia="Times New Roman" w:hAnsi="Verdana" w:cs="Times New Roman"/>
          <w:b/>
          <w:bCs/>
          <w:color w:val="4672B4"/>
          <w:kern w:val="36"/>
          <w:sz w:val="27"/>
          <w:szCs w:val="27"/>
          <w:lang w:eastAsia="en-GB"/>
        </w:rPr>
        <w:t xml:space="preserve"> sets the standard as first Welsh hospital to gain Green Flag Award</w:t>
      </w:r>
    </w:p>
    <w:p w:rsidR="00F2632C" w:rsidRPr="00F2632C" w:rsidRDefault="00F2632C" w:rsidP="00F2632C">
      <w:pPr>
        <w:shd w:val="clear" w:color="auto" w:fill="FFFFFF"/>
        <w:spacing w:after="0" w:line="336" w:lineRule="atLeast"/>
        <w:rPr>
          <w:rFonts w:ascii="Verdana" w:eastAsia="Times New Roman" w:hAnsi="Verdana" w:cs="Times New Roman"/>
          <w:color w:val="883580"/>
          <w:sz w:val="16"/>
          <w:szCs w:val="16"/>
          <w:lang w:eastAsia="en-GB"/>
        </w:rPr>
      </w:pPr>
      <w:r w:rsidRPr="00F2632C">
        <w:rPr>
          <w:rFonts w:ascii="Verdana" w:eastAsia="Times New Roman" w:hAnsi="Verdana" w:cs="Times New Roman"/>
          <w:color w:val="883580"/>
          <w:sz w:val="16"/>
          <w:szCs w:val="16"/>
          <w:lang w:eastAsia="en-GB"/>
        </w:rPr>
        <w:t xml:space="preserve">Monday, 16 July 2018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A hospital which looks after nature as well as caring for people has become the first in Wales to receive the prestigious Green Flag Award.</w:t>
      </w:r>
    </w:p>
    <w:p w:rsidR="00F2632C" w:rsidRPr="00F2632C" w:rsidRDefault="000C1285"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229235</wp:posOffset>
            </wp:positionV>
            <wp:extent cx="3643630" cy="2733675"/>
            <wp:effectExtent l="0" t="0" r="0" b="9525"/>
            <wp:wrapThrough wrapText="bothSides">
              <wp:wrapPolygon edited="0">
                <wp:start x="0" y="0"/>
                <wp:lineTo x="0" y="21525"/>
                <wp:lineTo x="21457" y="21525"/>
                <wp:lineTo x="21457" y="0"/>
                <wp:lineTo x="0" y="0"/>
              </wp:wrapPolygon>
            </wp:wrapThrough>
            <wp:docPr id="4" name="Picture 4" descr="Glanrhyd Green Fla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lanrhyd Green Flag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43630" cy="273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F2632C" w:rsidRPr="00F2632C">
        <w:rPr>
          <w:rFonts w:ascii="Verdana" w:eastAsia="Times New Roman" w:hAnsi="Verdana" w:cs="Times New Roman"/>
          <w:color w:val="000000"/>
          <w:sz w:val="18"/>
          <w:szCs w:val="18"/>
          <w:lang w:eastAsia="en-GB"/>
        </w:rPr>
        <w:br/>
      </w:r>
      <w:proofErr w:type="spellStart"/>
      <w:r w:rsidR="00F2632C" w:rsidRPr="00F2632C">
        <w:rPr>
          <w:rFonts w:ascii="Verdana" w:eastAsia="Times New Roman" w:hAnsi="Verdana" w:cs="Times New Roman"/>
          <w:color w:val="000000"/>
          <w:sz w:val="18"/>
          <w:szCs w:val="18"/>
          <w:lang w:eastAsia="en-GB"/>
        </w:rPr>
        <w:t>Glanrhyd</w:t>
      </w:r>
      <w:proofErr w:type="spellEnd"/>
      <w:r w:rsidR="00F2632C" w:rsidRPr="00F2632C">
        <w:rPr>
          <w:rFonts w:ascii="Verdana" w:eastAsia="Times New Roman" w:hAnsi="Verdana" w:cs="Times New Roman"/>
          <w:color w:val="000000"/>
          <w:sz w:val="18"/>
          <w:szCs w:val="18"/>
          <w:lang w:eastAsia="en-GB"/>
        </w:rPr>
        <w:t xml:space="preserve"> in Bridgend is only the second hospital in the UK to receive the award, which recognises the finest parks and green spaces.</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br/>
      </w:r>
      <w:r w:rsidRPr="00F2632C">
        <w:rPr>
          <w:rFonts w:ascii="Verdana" w:eastAsia="Times New Roman" w:hAnsi="Verdana" w:cs="Times New Roman"/>
          <w:i/>
          <w:iCs/>
          <w:color w:val="000000"/>
          <w:sz w:val="18"/>
          <w:szCs w:val="18"/>
          <w:lang w:eastAsia="en-GB"/>
        </w:rPr>
        <w:t xml:space="preserve">L-r: gardeners Steve Macduff, Andrew </w:t>
      </w:r>
      <w:proofErr w:type="spellStart"/>
      <w:r w:rsidRPr="00F2632C">
        <w:rPr>
          <w:rFonts w:ascii="Verdana" w:eastAsia="Times New Roman" w:hAnsi="Verdana" w:cs="Times New Roman"/>
          <w:i/>
          <w:iCs/>
          <w:color w:val="000000"/>
          <w:sz w:val="18"/>
          <w:szCs w:val="18"/>
          <w:lang w:eastAsia="en-GB"/>
        </w:rPr>
        <w:t>Clatworthy</w:t>
      </w:r>
      <w:proofErr w:type="spellEnd"/>
      <w:r w:rsidRPr="00F2632C">
        <w:rPr>
          <w:rFonts w:ascii="Verdana" w:eastAsia="Times New Roman" w:hAnsi="Verdana" w:cs="Times New Roman"/>
          <w:i/>
          <w:iCs/>
          <w:color w:val="000000"/>
          <w:sz w:val="18"/>
          <w:szCs w:val="18"/>
          <w:lang w:eastAsia="en-GB"/>
        </w:rPr>
        <w:t xml:space="preserve"> and David Evans with gardening supervisor Paul Waters</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br/>
        <w:t>The historic site has bird and bat boxes, insect-friendly “bug hotels” and interpretive signs explaining the flora and fauna that can be found there.</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Local organisations worked alongside the environment team within ABMU’s estates department on the wildlife-friendly features.</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xml:space="preserve">Health board Chairman Andrew Davies, who also chairs the health board’s environment committee, said: </w:t>
      </w:r>
      <w:r w:rsidRPr="00F2632C">
        <w:rPr>
          <w:rFonts w:ascii="Verdana" w:eastAsia="Times New Roman" w:hAnsi="Verdana" w:cs="Times New Roman"/>
          <w:b/>
          <w:bCs/>
          <w:color w:val="000000"/>
          <w:sz w:val="18"/>
          <w:szCs w:val="18"/>
          <w:lang w:eastAsia="en-GB"/>
        </w:rPr>
        <w:t>“</w:t>
      </w:r>
      <w:proofErr w:type="spellStart"/>
      <w:r w:rsidRPr="00F2632C">
        <w:rPr>
          <w:rFonts w:ascii="Verdana" w:eastAsia="Times New Roman" w:hAnsi="Verdana" w:cs="Times New Roman"/>
          <w:b/>
          <w:bCs/>
          <w:color w:val="000000"/>
          <w:sz w:val="18"/>
          <w:szCs w:val="18"/>
          <w:lang w:eastAsia="en-GB"/>
        </w:rPr>
        <w:t>Glanrhyd</w:t>
      </w:r>
      <w:proofErr w:type="spellEnd"/>
      <w:r w:rsidRPr="00F2632C">
        <w:rPr>
          <w:rFonts w:ascii="Verdana" w:eastAsia="Times New Roman" w:hAnsi="Verdana" w:cs="Times New Roman"/>
          <w:b/>
          <w:bCs/>
          <w:color w:val="000000"/>
          <w:sz w:val="18"/>
          <w:szCs w:val="18"/>
          <w:lang w:eastAsia="en-GB"/>
        </w:rPr>
        <w:t xml:space="preserve"> is an excellent example of how having an attractive natural environment can improve people’s quality of life.</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b/>
          <w:bCs/>
          <w:color w:val="000000"/>
          <w:sz w:val="18"/>
          <w:szCs w:val="18"/>
          <w:lang w:eastAsia="en-GB"/>
        </w:rPr>
        <w:t>“There is very clear evidence that being able to enjoy the natural environment has a positive impact on the wellbeing of patients, staff and visitors, and on recovery after illness.</w:t>
      </w:r>
      <w:r w:rsidRPr="00F2632C">
        <w:rPr>
          <w:rFonts w:ascii="Verdana" w:eastAsia="Times New Roman" w:hAnsi="Verdana" w:cs="Times New Roman"/>
          <w:color w:val="000000"/>
          <w:sz w:val="18"/>
          <w:szCs w:val="18"/>
          <w:lang w:eastAsia="en-GB"/>
        </w:rPr>
        <w:b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b/>
          <w:bCs/>
          <w:color w:val="000000"/>
          <w:sz w:val="18"/>
          <w:szCs w:val="18"/>
          <w:lang w:eastAsia="en-GB"/>
        </w:rPr>
        <w:t>“We have a strong commitment to greening our estates and have been working with our partners to achieve this.</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b/>
          <w:bCs/>
          <w:color w:val="000000"/>
          <w:sz w:val="18"/>
          <w:szCs w:val="18"/>
          <w:lang w:eastAsia="en-GB"/>
        </w:rPr>
        <w:t>“This work is also helping us deliver the goals of the Wellbeing of Future Generations Act.”</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xml:space="preserve">ABMU Chief Executive Tracy </w:t>
      </w:r>
      <w:proofErr w:type="spellStart"/>
      <w:r w:rsidRPr="00F2632C">
        <w:rPr>
          <w:rFonts w:ascii="Verdana" w:eastAsia="Times New Roman" w:hAnsi="Verdana" w:cs="Times New Roman"/>
          <w:color w:val="000000"/>
          <w:sz w:val="18"/>
          <w:szCs w:val="18"/>
          <w:lang w:eastAsia="en-GB"/>
        </w:rPr>
        <w:t>Myhill</w:t>
      </w:r>
      <w:proofErr w:type="spellEnd"/>
      <w:r w:rsidRPr="00F2632C">
        <w:rPr>
          <w:rFonts w:ascii="Verdana" w:eastAsia="Times New Roman" w:hAnsi="Verdana" w:cs="Times New Roman"/>
          <w:color w:val="000000"/>
          <w:sz w:val="18"/>
          <w:szCs w:val="18"/>
          <w:lang w:eastAsia="en-GB"/>
        </w:rPr>
        <w:t xml:space="preserve"> added: </w:t>
      </w:r>
      <w:r w:rsidRPr="00F2632C">
        <w:rPr>
          <w:rFonts w:ascii="Verdana" w:eastAsia="Times New Roman" w:hAnsi="Verdana" w:cs="Times New Roman"/>
          <w:b/>
          <w:bCs/>
          <w:color w:val="000000"/>
          <w:sz w:val="18"/>
          <w:szCs w:val="18"/>
          <w:lang w:eastAsia="en-GB"/>
        </w:rPr>
        <w:t>“This is a great initiative which benefits the wellbeing, not only for our patients, but our staff and the wider community too.</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lastRenderedPageBreak/>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b/>
          <w:bCs/>
          <w:color w:val="000000"/>
          <w:sz w:val="18"/>
          <w:szCs w:val="18"/>
          <w:lang w:eastAsia="en-GB"/>
        </w:rPr>
        <w:t>“Being the first in Wales and only the second in the UK to achieve this status is a great endorsement to the innovative approach being taken within our health board.</w:t>
      </w:r>
    </w:p>
    <w:p w:rsidR="00F2632C" w:rsidRPr="00F2632C" w:rsidRDefault="000C1285"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212090</wp:posOffset>
            </wp:positionV>
            <wp:extent cx="3589655" cy="2691765"/>
            <wp:effectExtent l="0" t="0" r="0" b="0"/>
            <wp:wrapThrough wrapText="bothSides">
              <wp:wrapPolygon edited="0">
                <wp:start x="0" y="0"/>
                <wp:lineTo x="0" y="21401"/>
                <wp:lineTo x="21436" y="21401"/>
                <wp:lineTo x="21436" y="0"/>
                <wp:lineTo x="0" y="0"/>
              </wp:wrapPolygon>
            </wp:wrapThrough>
            <wp:docPr id="3" name="Picture 3" descr="Glanrhyd Green Fla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lanrhyd Green Flag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89655" cy="2691765"/>
                    </a:xfrm>
                    <a:prstGeom prst="rect">
                      <a:avLst/>
                    </a:prstGeom>
                    <a:noFill/>
                    <a:ln>
                      <a:noFill/>
                    </a:ln>
                  </pic:spPr>
                </pic:pic>
              </a:graphicData>
            </a:graphic>
            <wp14:sizeRelH relativeFrom="page">
              <wp14:pctWidth>0</wp14:pctWidth>
            </wp14:sizeRelH>
            <wp14:sizeRelV relativeFrom="page">
              <wp14:pctHeight>0</wp14:pctHeight>
            </wp14:sizeRelV>
          </wp:anchor>
        </w:drawing>
      </w:r>
      <w:r w:rsidR="00F2632C"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b/>
          <w:bCs/>
          <w:color w:val="000000"/>
          <w:sz w:val="18"/>
          <w:szCs w:val="18"/>
          <w:lang w:eastAsia="en-GB"/>
        </w:rPr>
        <w:t>“I commend everyone’s efforts in this achievement as it demonstrates what can be accomplished when we work together with our partners.”</w:t>
      </w:r>
      <w:r w:rsidRPr="00F2632C">
        <w:rPr>
          <w:rFonts w:ascii="Verdana" w:eastAsia="Times New Roman" w:hAnsi="Verdana" w:cs="Times New Roman"/>
          <w:color w:val="000000"/>
          <w:sz w:val="18"/>
          <w:szCs w:val="18"/>
          <w:lang w:eastAsia="en-GB"/>
        </w:rPr>
        <w:br/>
      </w:r>
      <w:r w:rsidRPr="00F2632C">
        <w:rPr>
          <w:rFonts w:ascii="Verdana" w:eastAsia="Times New Roman" w:hAnsi="Verdana" w:cs="Times New Roman"/>
          <w:color w:val="000000"/>
          <w:sz w:val="18"/>
          <w:szCs w:val="18"/>
          <w:lang w:eastAsia="en-GB"/>
        </w:rPr>
        <w:br/>
        <w:t xml:space="preserve">The </w:t>
      </w:r>
      <w:proofErr w:type="spellStart"/>
      <w:r w:rsidRPr="00F2632C">
        <w:rPr>
          <w:rFonts w:ascii="Verdana" w:eastAsia="Times New Roman" w:hAnsi="Verdana" w:cs="Times New Roman"/>
          <w:color w:val="000000"/>
          <w:sz w:val="18"/>
          <w:szCs w:val="18"/>
          <w:lang w:eastAsia="en-GB"/>
        </w:rPr>
        <w:t>Glanryhd</w:t>
      </w:r>
      <w:proofErr w:type="spellEnd"/>
      <w:r w:rsidRPr="00F2632C">
        <w:rPr>
          <w:rFonts w:ascii="Verdana" w:eastAsia="Times New Roman" w:hAnsi="Verdana" w:cs="Times New Roman"/>
          <w:color w:val="000000"/>
          <w:sz w:val="18"/>
          <w:szCs w:val="18"/>
          <w:lang w:eastAsia="en-GB"/>
        </w:rPr>
        <w:t xml:space="preserve"> Hospital site was first laid out, in its distinct Victorian Gothic style, in 1864.</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i/>
          <w:iCs/>
          <w:color w:val="000000"/>
          <w:sz w:val="18"/>
          <w:szCs w:val="18"/>
          <w:lang w:eastAsia="en-GB"/>
        </w:rPr>
        <w:t xml:space="preserve">Right: some of the wildflowers found at </w:t>
      </w:r>
      <w:proofErr w:type="spellStart"/>
      <w:r w:rsidRPr="00F2632C">
        <w:rPr>
          <w:rFonts w:ascii="Verdana" w:eastAsia="Times New Roman" w:hAnsi="Verdana" w:cs="Times New Roman"/>
          <w:i/>
          <w:iCs/>
          <w:color w:val="000000"/>
          <w:sz w:val="18"/>
          <w:szCs w:val="18"/>
          <w:lang w:eastAsia="en-GB"/>
        </w:rPr>
        <w:t>Glanrhyd</w:t>
      </w:r>
      <w:proofErr w:type="spellEnd"/>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It was originally known as the Glamorganshire County Asylum and is one of only a few former county asylums still active in mental health use.</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Earlier this year, the health board secured a tree preservation order on a 120-year-old lime tree in the hospital’s quadrangle.</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But a lot of other work has been going on to create a haven for wildlife and a welcoming green space for patients, staff and the wider public.</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xml:space="preserve">Mark Humphreys, assistant technical services officer within ABMU’s estates department, said: </w:t>
      </w:r>
      <w:r w:rsidRPr="00F2632C">
        <w:rPr>
          <w:rFonts w:ascii="Verdana" w:eastAsia="Times New Roman" w:hAnsi="Verdana" w:cs="Times New Roman"/>
          <w:b/>
          <w:bCs/>
          <w:color w:val="000000"/>
          <w:sz w:val="18"/>
          <w:szCs w:val="18"/>
          <w:lang w:eastAsia="en-GB"/>
        </w:rPr>
        <w:t>“We have carried out a number of improvements to encourage wildlife and enhance biodiversity around the site.</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b/>
          <w:bCs/>
          <w:color w:val="000000"/>
          <w:sz w:val="18"/>
          <w:szCs w:val="18"/>
          <w:lang w:eastAsia="en-GB"/>
        </w:rPr>
        <w:t>“Around 30 bird boxes are being installed and bat boxes will be going up. Log piles have been formed and a wildflower site has been trialled to encourage bees and other insects.</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b/>
          <w:bCs/>
          <w:color w:val="000000"/>
          <w:sz w:val="18"/>
          <w:szCs w:val="18"/>
          <w:lang w:eastAsia="en-GB"/>
        </w:rPr>
        <w:t>“We have also put up interpretive boards at various locations, to highlight the wildlife and historical landmarks, and showing the site is a welcoming green space for local residents to enjoy.”</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xml:space="preserve">ABMU has worked with staff and patients, and several community groups and local organisations on the environmental improvements at </w:t>
      </w:r>
      <w:proofErr w:type="spellStart"/>
      <w:r w:rsidRPr="00F2632C">
        <w:rPr>
          <w:rFonts w:ascii="Verdana" w:eastAsia="Times New Roman" w:hAnsi="Verdana" w:cs="Times New Roman"/>
          <w:color w:val="000000"/>
          <w:sz w:val="18"/>
          <w:szCs w:val="18"/>
          <w:lang w:eastAsia="en-GB"/>
        </w:rPr>
        <w:t>Glanrhyd</w:t>
      </w:r>
      <w:proofErr w:type="spellEnd"/>
      <w:r w:rsidRPr="00F2632C">
        <w:rPr>
          <w:rFonts w:ascii="Verdana" w:eastAsia="Times New Roman" w:hAnsi="Verdana" w:cs="Times New Roman"/>
          <w:color w:val="000000"/>
          <w:sz w:val="18"/>
          <w:szCs w:val="18"/>
          <w:lang w:eastAsia="en-GB"/>
        </w:rPr>
        <w:t>.</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0C1285"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left</wp:align>
            </wp:positionH>
            <wp:positionV relativeFrom="paragraph">
              <wp:posOffset>9525</wp:posOffset>
            </wp:positionV>
            <wp:extent cx="2581275" cy="3118485"/>
            <wp:effectExtent l="0" t="0" r="9525" b="5715"/>
            <wp:wrapThrough wrapText="bothSides">
              <wp:wrapPolygon edited="0">
                <wp:start x="0" y="0"/>
                <wp:lineTo x="0" y="21508"/>
                <wp:lineTo x="21520" y="21508"/>
                <wp:lineTo x="21520" y="0"/>
                <wp:lineTo x="0" y="0"/>
              </wp:wrapPolygon>
            </wp:wrapThrough>
            <wp:docPr id="2" name="Picture 2" descr="Glanrhyd Green Fla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lanrhyd Green Flag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581275" cy="3118485"/>
                    </a:xfrm>
                    <a:prstGeom prst="rect">
                      <a:avLst/>
                    </a:prstGeom>
                    <a:noFill/>
                    <a:ln>
                      <a:noFill/>
                    </a:ln>
                  </pic:spPr>
                </pic:pic>
              </a:graphicData>
            </a:graphic>
            <wp14:sizeRelH relativeFrom="page">
              <wp14:pctWidth>0</wp14:pctWidth>
            </wp14:sizeRelH>
            <wp14:sizeRelV relativeFrom="page">
              <wp14:pctHeight>0</wp14:pctHeight>
            </wp14:sizeRelV>
          </wp:anchor>
        </w:drawing>
      </w:r>
      <w:r w:rsidR="00F2632C" w:rsidRPr="00F2632C">
        <w:rPr>
          <w:rFonts w:ascii="Verdana" w:eastAsia="Times New Roman" w:hAnsi="Verdana" w:cs="Times New Roman"/>
          <w:color w:val="000000"/>
          <w:sz w:val="18"/>
          <w:szCs w:val="18"/>
          <w:lang w:eastAsia="en-GB"/>
        </w:rPr>
        <w:t xml:space="preserve">One was Wood B, part of the </w:t>
      </w:r>
      <w:proofErr w:type="spellStart"/>
      <w:r w:rsidR="00F2632C" w:rsidRPr="00F2632C">
        <w:rPr>
          <w:rFonts w:ascii="Verdana" w:eastAsia="Times New Roman" w:hAnsi="Verdana" w:cs="Times New Roman"/>
          <w:color w:val="000000"/>
          <w:sz w:val="18"/>
          <w:szCs w:val="18"/>
          <w:lang w:eastAsia="en-GB"/>
        </w:rPr>
        <w:t>Awen</w:t>
      </w:r>
      <w:proofErr w:type="spellEnd"/>
      <w:r w:rsidR="00F2632C" w:rsidRPr="00F2632C">
        <w:rPr>
          <w:rFonts w:ascii="Verdana" w:eastAsia="Times New Roman" w:hAnsi="Verdana" w:cs="Times New Roman"/>
          <w:color w:val="000000"/>
          <w:sz w:val="18"/>
          <w:szCs w:val="18"/>
          <w:lang w:eastAsia="en-GB"/>
        </w:rPr>
        <w:t xml:space="preserve"> Cultural Trust in Bridgend, which offers employment opportunities for adults with disabilities. They used fallen trees to build the frames of the interpretive boards.</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i/>
          <w:iCs/>
          <w:color w:val="000000"/>
          <w:sz w:val="18"/>
          <w:szCs w:val="18"/>
          <w:lang w:eastAsia="en-GB"/>
        </w:rPr>
        <w:t>Left: a bug house</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xml:space="preserve">Mental Health Locality Manager, Mike Sullivan, who is based in </w:t>
      </w:r>
      <w:proofErr w:type="spellStart"/>
      <w:r w:rsidRPr="00F2632C">
        <w:rPr>
          <w:rFonts w:ascii="Verdana" w:eastAsia="Times New Roman" w:hAnsi="Verdana" w:cs="Times New Roman"/>
          <w:color w:val="000000"/>
          <w:sz w:val="18"/>
          <w:szCs w:val="18"/>
          <w:lang w:eastAsia="en-GB"/>
        </w:rPr>
        <w:t>Glanrhyd</w:t>
      </w:r>
      <w:proofErr w:type="spellEnd"/>
      <w:r w:rsidRPr="00F2632C">
        <w:rPr>
          <w:rFonts w:ascii="Verdana" w:eastAsia="Times New Roman" w:hAnsi="Verdana" w:cs="Times New Roman"/>
          <w:color w:val="000000"/>
          <w:sz w:val="18"/>
          <w:szCs w:val="18"/>
          <w:lang w:eastAsia="en-GB"/>
        </w:rPr>
        <w:t xml:space="preserve">, said: </w:t>
      </w:r>
      <w:r w:rsidRPr="00F2632C">
        <w:rPr>
          <w:rFonts w:ascii="Verdana" w:eastAsia="Times New Roman" w:hAnsi="Verdana" w:cs="Times New Roman"/>
          <w:b/>
          <w:bCs/>
          <w:color w:val="000000"/>
          <w:sz w:val="18"/>
          <w:szCs w:val="18"/>
          <w:lang w:eastAsia="en-GB"/>
        </w:rPr>
        <w:t>“The hospital grounds have long been an asset to patients and staff.</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b/>
          <w:bCs/>
          <w:color w:val="000000"/>
          <w:sz w:val="18"/>
          <w:szCs w:val="18"/>
          <w:lang w:eastAsia="en-GB"/>
        </w:rPr>
        <w:t>“Increasingly they are becoming a place of recreation and local interest to members of the community.</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b/>
          <w:bCs/>
          <w:color w:val="000000"/>
          <w:sz w:val="18"/>
          <w:szCs w:val="18"/>
          <w:lang w:eastAsia="en-GB"/>
        </w:rPr>
        <w:t>“This award not only recognises the beauty of the surroundings and the dedication of ABMU staff to tend and nurture the environment, but also it reflects how the hospital and mental health care in general are becoming the less stigmatised and separate from the local community.</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b/>
          <w:bCs/>
          <w:color w:val="000000"/>
          <w:sz w:val="18"/>
          <w:szCs w:val="18"/>
          <w:lang w:eastAsia="en-GB"/>
        </w:rPr>
        <w:t>“The award, I hope, will be a springboard for greater accessibility and interest in the grounds and opportunities for patients, members of the public and nature groups to celebrate a local hidden gem.”</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The Green Flag Award programme is delivered in Wales by environmental charity Keep Wales Tidy with support from Welsh Government.</w:t>
      </w:r>
    </w:p>
    <w:p w:rsidR="00F2632C" w:rsidRPr="00F2632C" w:rsidRDefault="000C1285"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posOffset>2302510</wp:posOffset>
            </wp:positionH>
            <wp:positionV relativeFrom="paragraph">
              <wp:posOffset>76835</wp:posOffset>
            </wp:positionV>
            <wp:extent cx="3429000" cy="2571115"/>
            <wp:effectExtent l="0" t="0" r="0" b="635"/>
            <wp:wrapThrough wrapText="bothSides">
              <wp:wrapPolygon edited="0">
                <wp:start x="0" y="0"/>
                <wp:lineTo x="0" y="21445"/>
                <wp:lineTo x="21480" y="21445"/>
                <wp:lineTo x="21480" y="0"/>
                <wp:lineTo x="0" y="0"/>
              </wp:wrapPolygon>
            </wp:wrapThrough>
            <wp:docPr id="1" name="Picture 1" descr="Glanrhyd Green Fla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lanrhyd Green Flag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429000" cy="2571115"/>
                    </a:xfrm>
                    <a:prstGeom prst="rect">
                      <a:avLst/>
                    </a:prstGeom>
                    <a:noFill/>
                    <a:ln>
                      <a:noFill/>
                    </a:ln>
                  </pic:spPr>
                </pic:pic>
              </a:graphicData>
            </a:graphic>
            <wp14:sizeRelH relativeFrom="page">
              <wp14:pctWidth>0</wp14:pctWidth>
            </wp14:sizeRelH>
            <wp14:sizeRelV relativeFrom="page">
              <wp14:pctHeight>0</wp14:pctHeight>
            </wp14:sizeRelV>
          </wp:anchor>
        </w:drawing>
      </w:r>
      <w:r w:rsidR="00F2632C"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It is judged by green space experts, who volunteer their time to visit applicant sites and assess them against eight strict criteria, including horticultural standards, cleanliness, environmental management and community involvement.</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i/>
          <w:iCs/>
          <w:color w:val="000000"/>
          <w:sz w:val="18"/>
          <w:szCs w:val="18"/>
          <w:lang w:eastAsia="en-GB"/>
        </w:rPr>
        <w:t xml:space="preserve">Right: There's plenty of green in </w:t>
      </w:r>
      <w:proofErr w:type="spellStart"/>
      <w:r w:rsidRPr="00F2632C">
        <w:rPr>
          <w:rFonts w:ascii="Verdana" w:eastAsia="Times New Roman" w:hAnsi="Verdana" w:cs="Times New Roman"/>
          <w:i/>
          <w:iCs/>
          <w:color w:val="000000"/>
          <w:sz w:val="18"/>
          <w:szCs w:val="18"/>
          <w:lang w:eastAsia="en-GB"/>
        </w:rPr>
        <w:t>Glanrhyd</w:t>
      </w:r>
      <w:proofErr w:type="spellEnd"/>
      <w:r w:rsidRPr="00F2632C">
        <w:rPr>
          <w:rFonts w:ascii="Verdana" w:eastAsia="Times New Roman" w:hAnsi="Verdana" w:cs="Times New Roman"/>
          <w:i/>
          <w:iCs/>
          <w:color w:val="000000"/>
          <w:sz w:val="18"/>
          <w:szCs w:val="18"/>
          <w:lang w:eastAsia="en-GB"/>
        </w:rPr>
        <w:t xml:space="preserve"> even during a heat wave</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xml:space="preserve">Keep Wales Tidy’s Green Flag coordinator Lucy </w:t>
      </w:r>
      <w:proofErr w:type="spellStart"/>
      <w:r w:rsidRPr="00F2632C">
        <w:rPr>
          <w:rFonts w:ascii="Verdana" w:eastAsia="Times New Roman" w:hAnsi="Verdana" w:cs="Times New Roman"/>
          <w:color w:val="000000"/>
          <w:sz w:val="18"/>
          <w:szCs w:val="18"/>
          <w:lang w:eastAsia="en-GB"/>
        </w:rPr>
        <w:t>Prisk</w:t>
      </w:r>
      <w:proofErr w:type="spellEnd"/>
      <w:r w:rsidRPr="00F2632C">
        <w:rPr>
          <w:rFonts w:ascii="Verdana" w:eastAsia="Times New Roman" w:hAnsi="Verdana" w:cs="Times New Roman"/>
          <w:color w:val="000000"/>
          <w:sz w:val="18"/>
          <w:szCs w:val="18"/>
          <w:lang w:eastAsia="en-GB"/>
        </w:rPr>
        <w:t xml:space="preserve"> said: </w:t>
      </w:r>
      <w:r w:rsidRPr="00F2632C">
        <w:rPr>
          <w:rFonts w:ascii="Verdana" w:eastAsia="Times New Roman" w:hAnsi="Verdana" w:cs="Times New Roman"/>
          <w:b/>
          <w:bCs/>
          <w:color w:val="000000"/>
          <w:sz w:val="18"/>
          <w:szCs w:val="18"/>
          <w:lang w:eastAsia="en-GB"/>
        </w:rPr>
        <w:t>“We’re delighted to be celebrating another record-breaking year for the Green Flag Awards in Wales.</w:t>
      </w:r>
    </w:p>
    <w:p w:rsidR="00F2632C" w:rsidRPr="00F2632C" w:rsidRDefault="00F2632C" w:rsidP="00F2632C">
      <w:pPr>
        <w:shd w:val="clear" w:color="auto" w:fill="FFFFFF"/>
        <w:spacing w:after="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lastRenderedPageBreak/>
        <w:t> </w:t>
      </w:r>
    </w:p>
    <w:p w:rsidR="00F2632C" w:rsidRDefault="00F2632C" w:rsidP="00F2632C">
      <w:pPr>
        <w:shd w:val="clear" w:color="auto" w:fill="FFFFFF"/>
        <w:spacing w:after="0" w:line="336" w:lineRule="atLeast"/>
        <w:rPr>
          <w:rFonts w:ascii="Verdana" w:eastAsia="Times New Roman" w:hAnsi="Verdana" w:cs="Times New Roman"/>
          <w:b/>
          <w:bCs/>
          <w:color w:val="000000"/>
          <w:sz w:val="18"/>
          <w:szCs w:val="18"/>
          <w:lang w:eastAsia="en-GB"/>
        </w:rPr>
      </w:pPr>
      <w:r w:rsidRPr="00F2632C">
        <w:rPr>
          <w:rFonts w:ascii="Verdana" w:eastAsia="Times New Roman" w:hAnsi="Verdana" w:cs="Times New Roman"/>
          <w:b/>
          <w:bCs/>
          <w:color w:val="000000"/>
          <w:sz w:val="18"/>
          <w:szCs w:val="18"/>
          <w:lang w:eastAsia="en-GB"/>
        </w:rPr>
        <w:t>“They are a testament to the dedication and enthusiasm of the staff and volunteers across the country who work tirelessly to maintain Green Flag Award standards.”</w:t>
      </w:r>
    </w:p>
    <w:p w:rsidR="000C1285" w:rsidRPr="00F2632C" w:rsidRDefault="000C1285" w:rsidP="00F2632C">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F2632C" w:rsidRPr="00F2632C" w:rsidRDefault="00F2632C" w:rsidP="00F2632C">
      <w:pPr>
        <w:shd w:val="clear" w:color="auto" w:fill="FFFFFF"/>
        <w:spacing w:after="100" w:line="336" w:lineRule="atLeast"/>
        <w:rPr>
          <w:rFonts w:ascii="Verdana" w:eastAsia="Times New Roman" w:hAnsi="Verdana" w:cs="Times New Roman"/>
          <w:color w:val="000000"/>
          <w:sz w:val="18"/>
          <w:szCs w:val="18"/>
          <w:lang w:eastAsia="en-GB"/>
        </w:rPr>
      </w:pPr>
      <w:r w:rsidRPr="00F2632C">
        <w:rPr>
          <w:rFonts w:ascii="Verdana" w:eastAsia="Times New Roman" w:hAnsi="Verdana" w:cs="Times New Roman"/>
          <w:color w:val="000000"/>
          <w:sz w:val="18"/>
          <w:szCs w:val="18"/>
          <w:lang w:eastAsia="en-GB"/>
        </w:rPr>
        <w:t xml:space="preserve">Source: </w:t>
      </w:r>
      <w:hyperlink r:id="rId8" w:history="1">
        <w:proofErr w:type="spellStart"/>
        <w:r w:rsidRPr="00F2632C">
          <w:rPr>
            <w:rFonts w:ascii="Verdana" w:eastAsia="Times New Roman" w:hAnsi="Verdana" w:cs="Times New Roman"/>
            <w:color w:val="4672B4"/>
            <w:sz w:val="18"/>
            <w:szCs w:val="18"/>
            <w:lang w:eastAsia="en-GB"/>
          </w:rPr>
          <w:t>Abertawe</w:t>
        </w:r>
        <w:proofErr w:type="spellEnd"/>
        <w:r w:rsidRPr="00F2632C">
          <w:rPr>
            <w:rFonts w:ascii="Verdana" w:eastAsia="Times New Roman" w:hAnsi="Verdana" w:cs="Times New Roman"/>
            <w:color w:val="4672B4"/>
            <w:sz w:val="18"/>
            <w:szCs w:val="18"/>
            <w:lang w:eastAsia="en-GB"/>
          </w:rPr>
          <w:t xml:space="preserve"> Bro </w:t>
        </w:r>
        <w:proofErr w:type="spellStart"/>
        <w:r w:rsidRPr="00F2632C">
          <w:rPr>
            <w:rFonts w:ascii="Verdana" w:eastAsia="Times New Roman" w:hAnsi="Verdana" w:cs="Times New Roman"/>
            <w:color w:val="4672B4"/>
            <w:sz w:val="18"/>
            <w:szCs w:val="18"/>
            <w:lang w:eastAsia="en-GB"/>
          </w:rPr>
          <w:t>Morgannwg</w:t>
        </w:r>
        <w:proofErr w:type="spellEnd"/>
        <w:r w:rsidRPr="00F2632C">
          <w:rPr>
            <w:rFonts w:ascii="Verdana" w:eastAsia="Times New Roman" w:hAnsi="Verdana" w:cs="Times New Roman"/>
            <w:color w:val="4672B4"/>
            <w:sz w:val="18"/>
            <w:szCs w:val="18"/>
            <w:lang w:eastAsia="en-GB"/>
          </w:rPr>
          <w:t xml:space="preserve"> University Health Board</w:t>
        </w:r>
      </w:hyperlink>
      <w:r w:rsidRPr="00F2632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632C"/>
    <w:rsid w:val="000968FF"/>
    <w:rsid w:val="000C1285"/>
    <w:rsid w:val="001D5B40"/>
    <w:rsid w:val="00F263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07B4B"/>
  <w15:chartTrackingRefBased/>
  <w15:docId w15:val="{2B5B98D9-D997-42DB-88C9-85D5436E6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2632C"/>
    <w:rPr>
      <w:strike w:val="0"/>
      <w:dstrike w:val="0"/>
      <w:color w:val="4672B4"/>
      <w:u w:val="none"/>
      <w:effect w:val="none"/>
    </w:rPr>
  </w:style>
  <w:style w:type="character" w:styleId="Strong">
    <w:name w:val="Strong"/>
    <w:basedOn w:val="DefaultParagraphFont"/>
    <w:uiPriority w:val="22"/>
    <w:qFormat/>
    <w:rsid w:val="00F2632C"/>
    <w:rPr>
      <w:b/>
      <w:bCs/>
    </w:rPr>
  </w:style>
  <w:style w:type="character" w:styleId="Emphasis">
    <w:name w:val="Emphasis"/>
    <w:basedOn w:val="DefaultParagraphFont"/>
    <w:uiPriority w:val="20"/>
    <w:qFormat/>
    <w:rsid w:val="00F2632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5220600">
      <w:bodyDiv w:val="1"/>
      <w:marLeft w:val="0"/>
      <w:marRight w:val="0"/>
      <w:marTop w:val="0"/>
      <w:marBottom w:val="0"/>
      <w:divBdr>
        <w:top w:val="none" w:sz="0" w:space="0" w:color="auto"/>
        <w:left w:val="none" w:sz="0" w:space="0" w:color="auto"/>
        <w:bottom w:val="none" w:sz="0" w:space="0" w:color="auto"/>
        <w:right w:val="none" w:sz="0" w:space="0" w:color="auto"/>
      </w:divBdr>
      <w:divsChild>
        <w:div w:id="1382363739">
          <w:marLeft w:val="0"/>
          <w:marRight w:val="0"/>
          <w:marTop w:val="100"/>
          <w:marBottom w:val="100"/>
          <w:divBdr>
            <w:top w:val="none" w:sz="0" w:space="0" w:color="auto"/>
            <w:left w:val="none" w:sz="0" w:space="0" w:color="auto"/>
            <w:bottom w:val="none" w:sz="0" w:space="0" w:color="auto"/>
            <w:right w:val="none" w:sz="0" w:space="0" w:color="auto"/>
          </w:divBdr>
          <w:divsChild>
            <w:div w:id="400560194">
              <w:marLeft w:val="0"/>
              <w:marRight w:val="0"/>
              <w:marTop w:val="0"/>
              <w:marBottom w:val="0"/>
              <w:divBdr>
                <w:top w:val="none" w:sz="0" w:space="0" w:color="auto"/>
                <w:left w:val="none" w:sz="0" w:space="0" w:color="auto"/>
                <w:bottom w:val="none" w:sz="0" w:space="0" w:color="auto"/>
                <w:right w:val="none" w:sz="0" w:space="0" w:color="auto"/>
              </w:divBdr>
              <w:divsChild>
                <w:div w:id="1359624577">
                  <w:marLeft w:val="150"/>
                  <w:marRight w:val="150"/>
                  <w:marTop w:val="0"/>
                  <w:marBottom w:val="0"/>
                  <w:divBdr>
                    <w:top w:val="none" w:sz="0" w:space="0" w:color="auto"/>
                    <w:left w:val="none" w:sz="0" w:space="0" w:color="auto"/>
                    <w:bottom w:val="none" w:sz="0" w:space="0" w:color="auto"/>
                    <w:right w:val="none" w:sz="0" w:space="0" w:color="auto"/>
                  </w:divBdr>
                  <w:divsChild>
                    <w:div w:id="1056395669">
                      <w:marLeft w:val="0"/>
                      <w:marRight w:val="0"/>
                      <w:marTop w:val="0"/>
                      <w:marBottom w:val="0"/>
                      <w:divBdr>
                        <w:top w:val="none" w:sz="0" w:space="0" w:color="auto"/>
                        <w:left w:val="none" w:sz="0" w:space="0" w:color="auto"/>
                        <w:bottom w:val="none" w:sz="0" w:space="0" w:color="auto"/>
                        <w:right w:val="none" w:sz="0" w:space="0" w:color="auto"/>
                      </w:divBdr>
                      <w:divsChild>
                        <w:div w:id="498275514">
                          <w:marLeft w:val="0"/>
                          <w:marRight w:val="0"/>
                          <w:marTop w:val="0"/>
                          <w:marBottom w:val="0"/>
                          <w:divBdr>
                            <w:top w:val="none" w:sz="0" w:space="0" w:color="auto"/>
                            <w:left w:val="none" w:sz="0" w:space="0" w:color="auto"/>
                            <w:bottom w:val="none" w:sz="0" w:space="0" w:color="auto"/>
                            <w:right w:val="none" w:sz="0" w:space="0" w:color="auto"/>
                          </w:divBdr>
                          <w:divsChild>
                            <w:div w:id="2104185038">
                              <w:marLeft w:val="0"/>
                              <w:marRight w:val="0"/>
                              <w:marTop w:val="0"/>
                              <w:marBottom w:val="0"/>
                              <w:divBdr>
                                <w:top w:val="none" w:sz="0" w:space="0" w:color="auto"/>
                                <w:left w:val="none" w:sz="0" w:space="0" w:color="auto"/>
                                <w:bottom w:val="none" w:sz="0" w:space="0" w:color="auto"/>
                                <w:right w:val="none" w:sz="0" w:space="0" w:color="auto"/>
                              </w:divBdr>
                            </w:div>
                            <w:div w:id="1589074604">
                              <w:marLeft w:val="0"/>
                              <w:marRight w:val="0"/>
                              <w:marTop w:val="0"/>
                              <w:marBottom w:val="0"/>
                              <w:divBdr>
                                <w:top w:val="none" w:sz="0" w:space="0" w:color="auto"/>
                                <w:left w:val="none" w:sz="0" w:space="0" w:color="auto"/>
                                <w:bottom w:val="none" w:sz="0" w:space="0" w:color="auto"/>
                                <w:right w:val="none" w:sz="0" w:space="0" w:color="auto"/>
                              </w:divBdr>
                              <w:divsChild>
                                <w:div w:id="458185947">
                                  <w:marLeft w:val="0"/>
                                  <w:marRight w:val="0"/>
                                  <w:marTop w:val="0"/>
                                  <w:marBottom w:val="0"/>
                                  <w:divBdr>
                                    <w:top w:val="none" w:sz="0" w:space="0" w:color="auto"/>
                                    <w:left w:val="none" w:sz="0" w:space="0" w:color="auto"/>
                                    <w:bottom w:val="none" w:sz="0" w:space="0" w:color="auto"/>
                                    <w:right w:val="none" w:sz="0" w:space="0" w:color="auto"/>
                                  </w:divBdr>
                                </w:div>
                              </w:divsChild>
                            </w:div>
                            <w:div w:id="861431214">
                              <w:marLeft w:val="0"/>
                              <w:marRight w:val="0"/>
                              <w:marTop w:val="0"/>
                              <w:marBottom w:val="0"/>
                              <w:divBdr>
                                <w:top w:val="none" w:sz="0" w:space="0" w:color="auto"/>
                                <w:left w:val="none" w:sz="0" w:space="0" w:color="auto"/>
                                <w:bottom w:val="none" w:sz="0" w:space="0" w:color="auto"/>
                                <w:right w:val="none" w:sz="0" w:space="0" w:color="auto"/>
                              </w:divBdr>
                              <w:divsChild>
                                <w:div w:id="553810202">
                                  <w:marLeft w:val="0"/>
                                  <w:marRight w:val="0"/>
                                  <w:marTop w:val="0"/>
                                  <w:marBottom w:val="0"/>
                                  <w:divBdr>
                                    <w:top w:val="none" w:sz="0" w:space="0" w:color="auto"/>
                                    <w:left w:val="none" w:sz="0" w:space="0" w:color="auto"/>
                                    <w:bottom w:val="none" w:sz="0" w:space="0" w:color="auto"/>
                                    <w:right w:val="none" w:sz="0" w:space="0" w:color="auto"/>
                                  </w:divBdr>
                                </w:div>
                                <w:div w:id="1965187209">
                                  <w:marLeft w:val="0"/>
                                  <w:marRight w:val="0"/>
                                  <w:marTop w:val="0"/>
                                  <w:marBottom w:val="0"/>
                                  <w:divBdr>
                                    <w:top w:val="none" w:sz="0" w:space="0" w:color="auto"/>
                                    <w:left w:val="none" w:sz="0" w:space="0" w:color="auto"/>
                                    <w:bottom w:val="none" w:sz="0" w:space="0" w:color="auto"/>
                                    <w:right w:val="none" w:sz="0" w:space="0" w:color="auto"/>
                                  </w:divBdr>
                                </w:div>
                                <w:div w:id="140734154">
                                  <w:marLeft w:val="0"/>
                                  <w:marRight w:val="0"/>
                                  <w:marTop w:val="0"/>
                                  <w:marBottom w:val="0"/>
                                  <w:divBdr>
                                    <w:top w:val="none" w:sz="0" w:space="0" w:color="auto"/>
                                    <w:left w:val="none" w:sz="0" w:space="0" w:color="auto"/>
                                    <w:bottom w:val="none" w:sz="0" w:space="0" w:color="auto"/>
                                    <w:right w:val="none" w:sz="0" w:space="0" w:color="auto"/>
                                  </w:divBdr>
                                </w:div>
                                <w:div w:id="1507941609">
                                  <w:marLeft w:val="0"/>
                                  <w:marRight w:val="0"/>
                                  <w:marTop w:val="0"/>
                                  <w:marBottom w:val="0"/>
                                  <w:divBdr>
                                    <w:top w:val="none" w:sz="0" w:space="0" w:color="auto"/>
                                    <w:left w:val="none" w:sz="0" w:space="0" w:color="auto"/>
                                    <w:bottom w:val="none" w:sz="0" w:space="0" w:color="auto"/>
                                    <w:right w:val="none" w:sz="0" w:space="0" w:color="auto"/>
                                  </w:divBdr>
                                </w:div>
                                <w:div w:id="175273596">
                                  <w:marLeft w:val="0"/>
                                  <w:marRight w:val="0"/>
                                  <w:marTop w:val="0"/>
                                  <w:marBottom w:val="0"/>
                                  <w:divBdr>
                                    <w:top w:val="none" w:sz="0" w:space="0" w:color="auto"/>
                                    <w:left w:val="none" w:sz="0" w:space="0" w:color="auto"/>
                                    <w:bottom w:val="none" w:sz="0" w:space="0" w:color="auto"/>
                                    <w:right w:val="none" w:sz="0" w:space="0" w:color="auto"/>
                                  </w:divBdr>
                                </w:div>
                                <w:div w:id="211424675">
                                  <w:marLeft w:val="0"/>
                                  <w:marRight w:val="0"/>
                                  <w:marTop w:val="0"/>
                                  <w:marBottom w:val="0"/>
                                  <w:divBdr>
                                    <w:top w:val="none" w:sz="0" w:space="0" w:color="auto"/>
                                    <w:left w:val="none" w:sz="0" w:space="0" w:color="auto"/>
                                    <w:bottom w:val="none" w:sz="0" w:space="0" w:color="auto"/>
                                    <w:right w:val="none" w:sz="0" w:space="0" w:color="auto"/>
                                  </w:divBdr>
                                </w:div>
                                <w:div w:id="573857631">
                                  <w:marLeft w:val="0"/>
                                  <w:marRight w:val="0"/>
                                  <w:marTop w:val="0"/>
                                  <w:marBottom w:val="0"/>
                                  <w:divBdr>
                                    <w:top w:val="none" w:sz="0" w:space="0" w:color="auto"/>
                                    <w:left w:val="none" w:sz="0" w:space="0" w:color="auto"/>
                                    <w:bottom w:val="none" w:sz="0" w:space="0" w:color="auto"/>
                                    <w:right w:val="none" w:sz="0" w:space="0" w:color="auto"/>
                                  </w:divBdr>
                                </w:div>
                                <w:div w:id="1469981246">
                                  <w:marLeft w:val="0"/>
                                  <w:marRight w:val="0"/>
                                  <w:marTop w:val="0"/>
                                  <w:marBottom w:val="0"/>
                                  <w:divBdr>
                                    <w:top w:val="none" w:sz="0" w:space="0" w:color="auto"/>
                                    <w:left w:val="none" w:sz="0" w:space="0" w:color="auto"/>
                                    <w:bottom w:val="none" w:sz="0" w:space="0" w:color="auto"/>
                                    <w:right w:val="none" w:sz="0" w:space="0" w:color="auto"/>
                                  </w:divBdr>
                                </w:div>
                                <w:div w:id="1107237376">
                                  <w:marLeft w:val="0"/>
                                  <w:marRight w:val="0"/>
                                  <w:marTop w:val="0"/>
                                  <w:marBottom w:val="0"/>
                                  <w:divBdr>
                                    <w:top w:val="none" w:sz="0" w:space="0" w:color="auto"/>
                                    <w:left w:val="none" w:sz="0" w:space="0" w:color="auto"/>
                                    <w:bottom w:val="none" w:sz="0" w:space="0" w:color="auto"/>
                                    <w:right w:val="none" w:sz="0" w:space="0" w:color="auto"/>
                                  </w:divBdr>
                                </w:div>
                                <w:div w:id="329716105">
                                  <w:marLeft w:val="0"/>
                                  <w:marRight w:val="0"/>
                                  <w:marTop w:val="0"/>
                                  <w:marBottom w:val="0"/>
                                  <w:divBdr>
                                    <w:top w:val="none" w:sz="0" w:space="0" w:color="auto"/>
                                    <w:left w:val="none" w:sz="0" w:space="0" w:color="auto"/>
                                    <w:bottom w:val="none" w:sz="0" w:space="0" w:color="auto"/>
                                    <w:right w:val="none" w:sz="0" w:space="0" w:color="auto"/>
                                  </w:divBdr>
                                </w:div>
                                <w:div w:id="1119762793">
                                  <w:marLeft w:val="0"/>
                                  <w:marRight w:val="0"/>
                                  <w:marTop w:val="0"/>
                                  <w:marBottom w:val="0"/>
                                  <w:divBdr>
                                    <w:top w:val="none" w:sz="0" w:space="0" w:color="auto"/>
                                    <w:left w:val="none" w:sz="0" w:space="0" w:color="auto"/>
                                    <w:bottom w:val="none" w:sz="0" w:space="0" w:color="auto"/>
                                    <w:right w:val="none" w:sz="0" w:space="0" w:color="auto"/>
                                  </w:divBdr>
                                </w:div>
                                <w:div w:id="475149594">
                                  <w:marLeft w:val="0"/>
                                  <w:marRight w:val="0"/>
                                  <w:marTop w:val="0"/>
                                  <w:marBottom w:val="0"/>
                                  <w:divBdr>
                                    <w:top w:val="none" w:sz="0" w:space="0" w:color="auto"/>
                                    <w:left w:val="none" w:sz="0" w:space="0" w:color="auto"/>
                                    <w:bottom w:val="none" w:sz="0" w:space="0" w:color="auto"/>
                                    <w:right w:val="none" w:sz="0" w:space="0" w:color="auto"/>
                                  </w:divBdr>
                                </w:div>
                                <w:div w:id="1065183972">
                                  <w:marLeft w:val="0"/>
                                  <w:marRight w:val="0"/>
                                  <w:marTop w:val="0"/>
                                  <w:marBottom w:val="0"/>
                                  <w:divBdr>
                                    <w:top w:val="none" w:sz="0" w:space="0" w:color="auto"/>
                                    <w:left w:val="none" w:sz="0" w:space="0" w:color="auto"/>
                                    <w:bottom w:val="none" w:sz="0" w:space="0" w:color="auto"/>
                                    <w:right w:val="none" w:sz="0" w:space="0" w:color="auto"/>
                                  </w:divBdr>
                                </w:div>
                                <w:div w:id="1318847533">
                                  <w:marLeft w:val="0"/>
                                  <w:marRight w:val="0"/>
                                  <w:marTop w:val="0"/>
                                  <w:marBottom w:val="0"/>
                                  <w:divBdr>
                                    <w:top w:val="none" w:sz="0" w:space="0" w:color="auto"/>
                                    <w:left w:val="none" w:sz="0" w:space="0" w:color="auto"/>
                                    <w:bottom w:val="none" w:sz="0" w:space="0" w:color="auto"/>
                                    <w:right w:val="none" w:sz="0" w:space="0" w:color="auto"/>
                                  </w:divBdr>
                                </w:div>
                                <w:div w:id="1187795698">
                                  <w:marLeft w:val="0"/>
                                  <w:marRight w:val="0"/>
                                  <w:marTop w:val="0"/>
                                  <w:marBottom w:val="0"/>
                                  <w:divBdr>
                                    <w:top w:val="none" w:sz="0" w:space="0" w:color="auto"/>
                                    <w:left w:val="none" w:sz="0" w:space="0" w:color="auto"/>
                                    <w:bottom w:val="none" w:sz="0" w:space="0" w:color="auto"/>
                                    <w:right w:val="none" w:sz="0" w:space="0" w:color="auto"/>
                                  </w:divBdr>
                                </w:div>
                                <w:div w:id="790319794">
                                  <w:marLeft w:val="0"/>
                                  <w:marRight w:val="0"/>
                                  <w:marTop w:val="0"/>
                                  <w:marBottom w:val="0"/>
                                  <w:divBdr>
                                    <w:top w:val="none" w:sz="0" w:space="0" w:color="auto"/>
                                    <w:left w:val="none" w:sz="0" w:space="0" w:color="auto"/>
                                    <w:bottom w:val="none" w:sz="0" w:space="0" w:color="auto"/>
                                    <w:right w:val="none" w:sz="0" w:space="0" w:color="auto"/>
                                  </w:divBdr>
                                </w:div>
                                <w:div w:id="365329703">
                                  <w:marLeft w:val="0"/>
                                  <w:marRight w:val="0"/>
                                  <w:marTop w:val="0"/>
                                  <w:marBottom w:val="0"/>
                                  <w:divBdr>
                                    <w:top w:val="none" w:sz="0" w:space="0" w:color="auto"/>
                                    <w:left w:val="none" w:sz="0" w:space="0" w:color="auto"/>
                                    <w:bottom w:val="none" w:sz="0" w:space="0" w:color="auto"/>
                                    <w:right w:val="none" w:sz="0" w:space="0" w:color="auto"/>
                                  </w:divBdr>
                                </w:div>
                                <w:div w:id="27879810">
                                  <w:marLeft w:val="0"/>
                                  <w:marRight w:val="0"/>
                                  <w:marTop w:val="0"/>
                                  <w:marBottom w:val="0"/>
                                  <w:divBdr>
                                    <w:top w:val="none" w:sz="0" w:space="0" w:color="auto"/>
                                    <w:left w:val="none" w:sz="0" w:space="0" w:color="auto"/>
                                    <w:bottom w:val="none" w:sz="0" w:space="0" w:color="auto"/>
                                    <w:right w:val="none" w:sz="0" w:space="0" w:color="auto"/>
                                  </w:divBdr>
                                </w:div>
                                <w:div w:id="842820967">
                                  <w:marLeft w:val="0"/>
                                  <w:marRight w:val="0"/>
                                  <w:marTop w:val="0"/>
                                  <w:marBottom w:val="0"/>
                                  <w:divBdr>
                                    <w:top w:val="none" w:sz="0" w:space="0" w:color="auto"/>
                                    <w:left w:val="none" w:sz="0" w:space="0" w:color="auto"/>
                                    <w:bottom w:val="none" w:sz="0" w:space="0" w:color="auto"/>
                                    <w:right w:val="none" w:sz="0" w:space="0" w:color="auto"/>
                                  </w:divBdr>
                                  <w:divsChild>
                                    <w:div w:id="975333400">
                                      <w:marLeft w:val="0"/>
                                      <w:marRight w:val="0"/>
                                      <w:marTop w:val="0"/>
                                      <w:marBottom w:val="0"/>
                                      <w:divBdr>
                                        <w:top w:val="none" w:sz="0" w:space="0" w:color="auto"/>
                                        <w:left w:val="none" w:sz="0" w:space="0" w:color="auto"/>
                                        <w:bottom w:val="none" w:sz="0" w:space="0" w:color="auto"/>
                                        <w:right w:val="none" w:sz="0" w:space="0" w:color="auto"/>
                                      </w:divBdr>
                                    </w:div>
                                    <w:div w:id="2036881132">
                                      <w:marLeft w:val="0"/>
                                      <w:marRight w:val="0"/>
                                      <w:marTop w:val="0"/>
                                      <w:marBottom w:val="0"/>
                                      <w:divBdr>
                                        <w:top w:val="none" w:sz="0" w:space="0" w:color="auto"/>
                                        <w:left w:val="none" w:sz="0" w:space="0" w:color="auto"/>
                                        <w:bottom w:val="none" w:sz="0" w:space="0" w:color="auto"/>
                                        <w:right w:val="none" w:sz="0" w:space="0" w:color="auto"/>
                                      </w:divBdr>
                                    </w:div>
                                  </w:divsChild>
                                </w:div>
                                <w:div w:id="905729473">
                                  <w:marLeft w:val="0"/>
                                  <w:marRight w:val="0"/>
                                  <w:marTop w:val="0"/>
                                  <w:marBottom w:val="0"/>
                                  <w:divBdr>
                                    <w:top w:val="none" w:sz="0" w:space="0" w:color="auto"/>
                                    <w:left w:val="none" w:sz="0" w:space="0" w:color="auto"/>
                                    <w:bottom w:val="none" w:sz="0" w:space="0" w:color="auto"/>
                                    <w:right w:val="none" w:sz="0" w:space="0" w:color="auto"/>
                                  </w:divBdr>
                                </w:div>
                                <w:div w:id="1560167441">
                                  <w:marLeft w:val="0"/>
                                  <w:marRight w:val="0"/>
                                  <w:marTop w:val="0"/>
                                  <w:marBottom w:val="0"/>
                                  <w:divBdr>
                                    <w:top w:val="none" w:sz="0" w:space="0" w:color="auto"/>
                                    <w:left w:val="none" w:sz="0" w:space="0" w:color="auto"/>
                                    <w:bottom w:val="none" w:sz="0" w:space="0" w:color="auto"/>
                                    <w:right w:val="none" w:sz="0" w:space="0" w:color="auto"/>
                                  </w:divBdr>
                                </w:div>
                                <w:div w:id="1415591553">
                                  <w:marLeft w:val="0"/>
                                  <w:marRight w:val="0"/>
                                  <w:marTop w:val="0"/>
                                  <w:marBottom w:val="0"/>
                                  <w:divBdr>
                                    <w:top w:val="none" w:sz="0" w:space="0" w:color="auto"/>
                                    <w:left w:val="none" w:sz="0" w:space="0" w:color="auto"/>
                                    <w:bottom w:val="none" w:sz="0" w:space="0" w:color="auto"/>
                                    <w:right w:val="none" w:sz="0" w:space="0" w:color="auto"/>
                                  </w:divBdr>
                                </w:div>
                                <w:div w:id="405960627">
                                  <w:marLeft w:val="0"/>
                                  <w:marRight w:val="0"/>
                                  <w:marTop w:val="0"/>
                                  <w:marBottom w:val="0"/>
                                  <w:divBdr>
                                    <w:top w:val="none" w:sz="0" w:space="0" w:color="auto"/>
                                    <w:left w:val="none" w:sz="0" w:space="0" w:color="auto"/>
                                    <w:bottom w:val="none" w:sz="0" w:space="0" w:color="auto"/>
                                    <w:right w:val="none" w:sz="0" w:space="0" w:color="auto"/>
                                  </w:divBdr>
                                </w:div>
                                <w:div w:id="970208717">
                                  <w:marLeft w:val="0"/>
                                  <w:marRight w:val="0"/>
                                  <w:marTop w:val="0"/>
                                  <w:marBottom w:val="0"/>
                                  <w:divBdr>
                                    <w:top w:val="none" w:sz="0" w:space="0" w:color="auto"/>
                                    <w:left w:val="none" w:sz="0" w:space="0" w:color="auto"/>
                                    <w:bottom w:val="none" w:sz="0" w:space="0" w:color="auto"/>
                                    <w:right w:val="none" w:sz="0" w:space="0" w:color="auto"/>
                                  </w:divBdr>
                                </w:div>
                                <w:div w:id="471599552">
                                  <w:marLeft w:val="0"/>
                                  <w:marRight w:val="0"/>
                                  <w:marTop w:val="0"/>
                                  <w:marBottom w:val="0"/>
                                  <w:divBdr>
                                    <w:top w:val="none" w:sz="0" w:space="0" w:color="auto"/>
                                    <w:left w:val="none" w:sz="0" w:space="0" w:color="auto"/>
                                    <w:bottom w:val="none" w:sz="0" w:space="0" w:color="auto"/>
                                    <w:right w:val="none" w:sz="0" w:space="0" w:color="auto"/>
                                  </w:divBdr>
                                </w:div>
                                <w:div w:id="384137104">
                                  <w:marLeft w:val="0"/>
                                  <w:marRight w:val="0"/>
                                  <w:marTop w:val="0"/>
                                  <w:marBottom w:val="0"/>
                                  <w:divBdr>
                                    <w:top w:val="none" w:sz="0" w:space="0" w:color="auto"/>
                                    <w:left w:val="none" w:sz="0" w:space="0" w:color="auto"/>
                                    <w:bottom w:val="none" w:sz="0" w:space="0" w:color="auto"/>
                                    <w:right w:val="none" w:sz="0" w:space="0" w:color="auto"/>
                                  </w:divBdr>
                                </w:div>
                                <w:div w:id="143275379">
                                  <w:marLeft w:val="0"/>
                                  <w:marRight w:val="0"/>
                                  <w:marTop w:val="0"/>
                                  <w:marBottom w:val="0"/>
                                  <w:divBdr>
                                    <w:top w:val="none" w:sz="0" w:space="0" w:color="auto"/>
                                    <w:left w:val="none" w:sz="0" w:space="0" w:color="auto"/>
                                    <w:bottom w:val="none" w:sz="0" w:space="0" w:color="auto"/>
                                    <w:right w:val="none" w:sz="0" w:space="0" w:color="auto"/>
                                  </w:divBdr>
                                </w:div>
                                <w:div w:id="549533554">
                                  <w:marLeft w:val="0"/>
                                  <w:marRight w:val="0"/>
                                  <w:marTop w:val="0"/>
                                  <w:marBottom w:val="0"/>
                                  <w:divBdr>
                                    <w:top w:val="none" w:sz="0" w:space="0" w:color="auto"/>
                                    <w:left w:val="none" w:sz="0" w:space="0" w:color="auto"/>
                                    <w:bottom w:val="none" w:sz="0" w:space="0" w:color="auto"/>
                                    <w:right w:val="none" w:sz="0" w:space="0" w:color="auto"/>
                                  </w:divBdr>
                                </w:div>
                                <w:div w:id="475688377">
                                  <w:marLeft w:val="0"/>
                                  <w:marRight w:val="0"/>
                                  <w:marTop w:val="0"/>
                                  <w:marBottom w:val="0"/>
                                  <w:divBdr>
                                    <w:top w:val="none" w:sz="0" w:space="0" w:color="auto"/>
                                    <w:left w:val="none" w:sz="0" w:space="0" w:color="auto"/>
                                    <w:bottom w:val="none" w:sz="0" w:space="0" w:color="auto"/>
                                    <w:right w:val="none" w:sz="0" w:space="0" w:color="auto"/>
                                  </w:divBdr>
                                </w:div>
                                <w:div w:id="1816993482">
                                  <w:marLeft w:val="0"/>
                                  <w:marRight w:val="0"/>
                                  <w:marTop w:val="0"/>
                                  <w:marBottom w:val="0"/>
                                  <w:divBdr>
                                    <w:top w:val="none" w:sz="0" w:space="0" w:color="auto"/>
                                    <w:left w:val="none" w:sz="0" w:space="0" w:color="auto"/>
                                    <w:bottom w:val="none" w:sz="0" w:space="0" w:color="auto"/>
                                    <w:right w:val="none" w:sz="0" w:space="0" w:color="auto"/>
                                  </w:divBdr>
                                </w:div>
                                <w:div w:id="1071201108">
                                  <w:marLeft w:val="0"/>
                                  <w:marRight w:val="0"/>
                                  <w:marTop w:val="0"/>
                                  <w:marBottom w:val="0"/>
                                  <w:divBdr>
                                    <w:top w:val="none" w:sz="0" w:space="0" w:color="auto"/>
                                    <w:left w:val="none" w:sz="0" w:space="0" w:color="auto"/>
                                    <w:bottom w:val="none" w:sz="0" w:space="0" w:color="auto"/>
                                    <w:right w:val="none" w:sz="0" w:space="0" w:color="auto"/>
                                  </w:divBdr>
                                </w:div>
                                <w:div w:id="289868359">
                                  <w:marLeft w:val="0"/>
                                  <w:marRight w:val="0"/>
                                  <w:marTop w:val="0"/>
                                  <w:marBottom w:val="0"/>
                                  <w:divBdr>
                                    <w:top w:val="none" w:sz="0" w:space="0" w:color="auto"/>
                                    <w:left w:val="none" w:sz="0" w:space="0" w:color="auto"/>
                                    <w:bottom w:val="none" w:sz="0" w:space="0" w:color="auto"/>
                                    <w:right w:val="none" w:sz="0" w:space="0" w:color="auto"/>
                                  </w:divBdr>
                                </w:div>
                                <w:div w:id="1650014478">
                                  <w:marLeft w:val="0"/>
                                  <w:marRight w:val="0"/>
                                  <w:marTop w:val="0"/>
                                  <w:marBottom w:val="0"/>
                                  <w:divBdr>
                                    <w:top w:val="none" w:sz="0" w:space="0" w:color="auto"/>
                                    <w:left w:val="none" w:sz="0" w:space="0" w:color="auto"/>
                                    <w:bottom w:val="none" w:sz="0" w:space="0" w:color="auto"/>
                                    <w:right w:val="none" w:sz="0" w:space="0" w:color="auto"/>
                                  </w:divBdr>
                                </w:div>
                                <w:div w:id="1795909033">
                                  <w:marLeft w:val="0"/>
                                  <w:marRight w:val="0"/>
                                  <w:marTop w:val="0"/>
                                  <w:marBottom w:val="0"/>
                                  <w:divBdr>
                                    <w:top w:val="none" w:sz="0" w:space="0" w:color="auto"/>
                                    <w:left w:val="none" w:sz="0" w:space="0" w:color="auto"/>
                                    <w:bottom w:val="none" w:sz="0" w:space="0" w:color="auto"/>
                                    <w:right w:val="none" w:sz="0" w:space="0" w:color="auto"/>
                                  </w:divBdr>
                                </w:div>
                                <w:div w:id="492263582">
                                  <w:marLeft w:val="0"/>
                                  <w:marRight w:val="0"/>
                                  <w:marTop w:val="0"/>
                                  <w:marBottom w:val="0"/>
                                  <w:divBdr>
                                    <w:top w:val="none" w:sz="0" w:space="0" w:color="auto"/>
                                    <w:left w:val="none" w:sz="0" w:space="0" w:color="auto"/>
                                    <w:bottom w:val="none" w:sz="0" w:space="0" w:color="auto"/>
                                    <w:right w:val="none" w:sz="0" w:space="0" w:color="auto"/>
                                  </w:divBdr>
                                </w:div>
                                <w:div w:id="1397512987">
                                  <w:marLeft w:val="0"/>
                                  <w:marRight w:val="0"/>
                                  <w:marTop w:val="0"/>
                                  <w:marBottom w:val="0"/>
                                  <w:divBdr>
                                    <w:top w:val="none" w:sz="0" w:space="0" w:color="auto"/>
                                    <w:left w:val="none" w:sz="0" w:space="0" w:color="auto"/>
                                    <w:bottom w:val="none" w:sz="0" w:space="0" w:color="auto"/>
                                    <w:right w:val="none" w:sz="0" w:space="0" w:color="auto"/>
                                  </w:divBdr>
                                </w:div>
                                <w:div w:id="1245190933">
                                  <w:marLeft w:val="0"/>
                                  <w:marRight w:val="0"/>
                                  <w:marTop w:val="0"/>
                                  <w:marBottom w:val="0"/>
                                  <w:divBdr>
                                    <w:top w:val="none" w:sz="0" w:space="0" w:color="auto"/>
                                    <w:left w:val="none" w:sz="0" w:space="0" w:color="auto"/>
                                    <w:bottom w:val="none" w:sz="0" w:space="0" w:color="auto"/>
                                    <w:right w:val="none" w:sz="0" w:space="0" w:color="auto"/>
                                  </w:divBdr>
                                </w:div>
                                <w:div w:id="346637875">
                                  <w:marLeft w:val="0"/>
                                  <w:marRight w:val="0"/>
                                  <w:marTop w:val="0"/>
                                  <w:marBottom w:val="0"/>
                                  <w:divBdr>
                                    <w:top w:val="none" w:sz="0" w:space="0" w:color="auto"/>
                                    <w:left w:val="none" w:sz="0" w:space="0" w:color="auto"/>
                                    <w:bottom w:val="none" w:sz="0" w:space="0" w:color="auto"/>
                                    <w:right w:val="none" w:sz="0" w:space="0" w:color="auto"/>
                                  </w:divBdr>
                                </w:div>
                                <w:div w:id="655304934">
                                  <w:marLeft w:val="0"/>
                                  <w:marRight w:val="0"/>
                                  <w:marTop w:val="0"/>
                                  <w:marBottom w:val="0"/>
                                  <w:divBdr>
                                    <w:top w:val="none" w:sz="0" w:space="0" w:color="auto"/>
                                    <w:left w:val="none" w:sz="0" w:space="0" w:color="auto"/>
                                    <w:bottom w:val="none" w:sz="0" w:space="0" w:color="auto"/>
                                    <w:right w:val="none" w:sz="0" w:space="0" w:color="auto"/>
                                  </w:divBdr>
                                </w:div>
                                <w:div w:id="579213706">
                                  <w:marLeft w:val="0"/>
                                  <w:marRight w:val="0"/>
                                  <w:marTop w:val="0"/>
                                  <w:marBottom w:val="0"/>
                                  <w:divBdr>
                                    <w:top w:val="none" w:sz="0" w:space="0" w:color="auto"/>
                                    <w:left w:val="none" w:sz="0" w:space="0" w:color="auto"/>
                                    <w:bottom w:val="none" w:sz="0" w:space="0" w:color="auto"/>
                                    <w:right w:val="none" w:sz="0" w:space="0" w:color="auto"/>
                                  </w:divBdr>
                                </w:div>
                                <w:div w:id="1296373522">
                                  <w:marLeft w:val="0"/>
                                  <w:marRight w:val="0"/>
                                  <w:marTop w:val="0"/>
                                  <w:marBottom w:val="0"/>
                                  <w:divBdr>
                                    <w:top w:val="none" w:sz="0" w:space="0" w:color="auto"/>
                                    <w:left w:val="none" w:sz="0" w:space="0" w:color="auto"/>
                                    <w:bottom w:val="none" w:sz="0" w:space="0" w:color="auto"/>
                                    <w:right w:val="none" w:sz="0" w:space="0" w:color="auto"/>
                                  </w:divBdr>
                                </w:div>
                                <w:div w:id="163014769">
                                  <w:marLeft w:val="0"/>
                                  <w:marRight w:val="0"/>
                                  <w:marTop w:val="0"/>
                                  <w:marBottom w:val="0"/>
                                  <w:divBdr>
                                    <w:top w:val="none" w:sz="0" w:space="0" w:color="auto"/>
                                    <w:left w:val="none" w:sz="0" w:space="0" w:color="auto"/>
                                    <w:bottom w:val="none" w:sz="0" w:space="0" w:color="auto"/>
                                    <w:right w:val="none" w:sz="0" w:space="0" w:color="auto"/>
                                  </w:divBdr>
                                </w:div>
                                <w:div w:id="1618174270">
                                  <w:marLeft w:val="0"/>
                                  <w:marRight w:val="0"/>
                                  <w:marTop w:val="0"/>
                                  <w:marBottom w:val="0"/>
                                  <w:divBdr>
                                    <w:top w:val="none" w:sz="0" w:space="0" w:color="auto"/>
                                    <w:left w:val="none" w:sz="0" w:space="0" w:color="auto"/>
                                    <w:bottom w:val="none" w:sz="0" w:space="0" w:color="auto"/>
                                    <w:right w:val="none" w:sz="0" w:space="0" w:color="auto"/>
                                  </w:divBdr>
                                </w:div>
                                <w:div w:id="981498470">
                                  <w:marLeft w:val="0"/>
                                  <w:marRight w:val="0"/>
                                  <w:marTop w:val="0"/>
                                  <w:marBottom w:val="0"/>
                                  <w:divBdr>
                                    <w:top w:val="none" w:sz="0" w:space="0" w:color="auto"/>
                                    <w:left w:val="none" w:sz="0" w:space="0" w:color="auto"/>
                                    <w:bottom w:val="none" w:sz="0" w:space="0" w:color="auto"/>
                                    <w:right w:val="none" w:sz="0" w:space="0" w:color="auto"/>
                                  </w:divBdr>
                                </w:div>
                                <w:div w:id="1392728982">
                                  <w:marLeft w:val="0"/>
                                  <w:marRight w:val="0"/>
                                  <w:marTop w:val="0"/>
                                  <w:marBottom w:val="0"/>
                                  <w:divBdr>
                                    <w:top w:val="none" w:sz="0" w:space="0" w:color="auto"/>
                                    <w:left w:val="none" w:sz="0" w:space="0" w:color="auto"/>
                                    <w:bottom w:val="none" w:sz="0" w:space="0" w:color="auto"/>
                                    <w:right w:val="none" w:sz="0" w:space="0" w:color="auto"/>
                                  </w:divBdr>
                                </w:div>
                                <w:div w:id="946502368">
                                  <w:marLeft w:val="0"/>
                                  <w:marRight w:val="0"/>
                                  <w:marTop w:val="0"/>
                                  <w:marBottom w:val="0"/>
                                  <w:divBdr>
                                    <w:top w:val="none" w:sz="0" w:space="0" w:color="auto"/>
                                    <w:left w:val="none" w:sz="0" w:space="0" w:color="auto"/>
                                    <w:bottom w:val="none" w:sz="0" w:space="0" w:color="auto"/>
                                    <w:right w:val="none" w:sz="0" w:space="0" w:color="auto"/>
                                  </w:divBdr>
                                </w:div>
                                <w:div w:id="566112594">
                                  <w:marLeft w:val="0"/>
                                  <w:marRight w:val="0"/>
                                  <w:marTop w:val="0"/>
                                  <w:marBottom w:val="0"/>
                                  <w:divBdr>
                                    <w:top w:val="none" w:sz="0" w:space="0" w:color="auto"/>
                                    <w:left w:val="none" w:sz="0" w:space="0" w:color="auto"/>
                                    <w:bottom w:val="none" w:sz="0" w:space="0" w:color="auto"/>
                                    <w:right w:val="none" w:sz="0" w:space="0" w:color="auto"/>
                                  </w:divBdr>
                                </w:div>
                                <w:div w:id="1037853079">
                                  <w:marLeft w:val="0"/>
                                  <w:marRight w:val="0"/>
                                  <w:marTop w:val="0"/>
                                  <w:marBottom w:val="0"/>
                                  <w:divBdr>
                                    <w:top w:val="none" w:sz="0" w:space="0" w:color="auto"/>
                                    <w:left w:val="none" w:sz="0" w:space="0" w:color="auto"/>
                                    <w:bottom w:val="none" w:sz="0" w:space="0" w:color="auto"/>
                                    <w:right w:val="none" w:sz="0" w:space="0" w:color="auto"/>
                                  </w:divBdr>
                                </w:div>
                                <w:div w:id="304285188">
                                  <w:marLeft w:val="0"/>
                                  <w:marRight w:val="0"/>
                                  <w:marTop w:val="0"/>
                                  <w:marBottom w:val="0"/>
                                  <w:divBdr>
                                    <w:top w:val="none" w:sz="0" w:space="0" w:color="auto"/>
                                    <w:left w:val="none" w:sz="0" w:space="0" w:color="auto"/>
                                    <w:bottom w:val="none" w:sz="0" w:space="0" w:color="auto"/>
                                    <w:right w:val="none" w:sz="0" w:space="0" w:color="auto"/>
                                  </w:divBdr>
                                </w:div>
                                <w:div w:id="1165586489">
                                  <w:marLeft w:val="0"/>
                                  <w:marRight w:val="0"/>
                                  <w:marTop w:val="0"/>
                                  <w:marBottom w:val="0"/>
                                  <w:divBdr>
                                    <w:top w:val="none" w:sz="0" w:space="0" w:color="auto"/>
                                    <w:left w:val="none" w:sz="0" w:space="0" w:color="auto"/>
                                    <w:bottom w:val="none" w:sz="0" w:space="0" w:color="auto"/>
                                    <w:right w:val="none" w:sz="0" w:space="0" w:color="auto"/>
                                  </w:divBdr>
                                </w:div>
                                <w:div w:id="1950774758">
                                  <w:marLeft w:val="0"/>
                                  <w:marRight w:val="0"/>
                                  <w:marTop w:val="0"/>
                                  <w:marBottom w:val="0"/>
                                  <w:divBdr>
                                    <w:top w:val="none" w:sz="0" w:space="0" w:color="auto"/>
                                    <w:left w:val="none" w:sz="0" w:space="0" w:color="auto"/>
                                    <w:bottom w:val="none" w:sz="0" w:space="0" w:color="auto"/>
                                    <w:right w:val="none" w:sz="0" w:space="0" w:color="auto"/>
                                  </w:divBdr>
                                </w:div>
                                <w:div w:id="605113640">
                                  <w:marLeft w:val="0"/>
                                  <w:marRight w:val="0"/>
                                  <w:marTop w:val="0"/>
                                  <w:marBottom w:val="0"/>
                                  <w:divBdr>
                                    <w:top w:val="none" w:sz="0" w:space="0" w:color="auto"/>
                                    <w:left w:val="none" w:sz="0" w:space="0" w:color="auto"/>
                                    <w:bottom w:val="none" w:sz="0" w:space="0" w:color="auto"/>
                                    <w:right w:val="none" w:sz="0" w:space="0" w:color="auto"/>
                                  </w:divBdr>
                                </w:div>
                                <w:div w:id="287469106">
                                  <w:marLeft w:val="0"/>
                                  <w:marRight w:val="0"/>
                                  <w:marTop w:val="0"/>
                                  <w:marBottom w:val="0"/>
                                  <w:divBdr>
                                    <w:top w:val="none" w:sz="0" w:space="0" w:color="auto"/>
                                    <w:left w:val="none" w:sz="0" w:space="0" w:color="auto"/>
                                    <w:bottom w:val="none" w:sz="0" w:space="0" w:color="auto"/>
                                    <w:right w:val="none" w:sz="0" w:space="0" w:color="auto"/>
                                  </w:divBdr>
                                </w:div>
                                <w:div w:id="230509251">
                                  <w:marLeft w:val="0"/>
                                  <w:marRight w:val="0"/>
                                  <w:marTop w:val="0"/>
                                  <w:marBottom w:val="0"/>
                                  <w:divBdr>
                                    <w:top w:val="none" w:sz="0" w:space="0" w:color="auto"/>
                                    <w:left w:val="none" w:sz="0" w:space="0" w:color="auto"/>
                                    <w:bottom w:val="none" w:sz="0" w:space="0" w:color="auto"/>
                                    <w:right w:val="none" w:sz="0" w:space="0" w:color="auto"/>
                                  </w:divBdr>
                                </w:div>
                                <w:div w:id="770323821">
                                  <w:marLeft w:val="0"/>
                                  <w:marRight w:val="0"/>
                                  <w:marTop w:val="0"/>
                                  <w:marBottom w:val="0"/>
                                  <w:divBdr>
                                    <w:top w:val="none" w:sz="0" w:space="0" w:color="auto"/>
                                    <w:left w:val="none" w:sz="0" w:space="0" w:color="auto"/>
                                    <w:bottom w:val="none" w:sz="0" w:space="0" w:color="auto"/>
                                    <w:right w:val="none" w:sz="0" w:space="0" w:color="auto"/>
                                  </w:divBdr>
                                </w:div>
                              </w:divsChild>
                            </w:div>
                            <w:div w:id="1933665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741</Words>
  <Characters>4224</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2019-02-11T15:23:00Z</dcterms:created>
  <dcterms:modified xsi:type="dcterms:W3CDTF">2019-02-11T15:23:00Z</dcterms:modified>
</cp:coreProperties>
</file>