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D0" w:rsidRPr="00AD18D0" w:rsidRDefault="00AD18D0" w:rsidP="00AD18D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D18D0">
        <w:rPr>
          <w:rFonts w:ascii="Verdana" w:eastAsia="Times New Roman" w:hAnsi="Verdana" w:cs="Times New Roman"/>
          <w:b/>
          <w:bCs/>
          <w:color w:val="4672B4"/>
          <w:kern w:val="36"/>
          <w:sz w:val="27"/>
          <w:szCs w:val="27"/>
          <w:lang w:eastAsia="en-GB"/>
        </w:rPr>
        <w:t>Dance moves will help protect older people from falls</w:t>
      </w:r>
    </w:p>
    <w:p w:rsidR="00AD18D0" w:rsidRPr="00AD18D0" w:rsidRDefault="00AD18D0" w:rsidP="00AD18D0">
      <w:pPr>
        <w:shd w:val="clear" w:color="auto" w:fill="FFFFFF"/>
        <w:spacing w:after="0" w:line="336" w:lineRule="atLeast"/>
        <w:rPr>
          <w:rFonts w:ascii="Verdana" w:eastAsia="Times New Roman" w:hAnsi="Verdana" w:cs="Times New Roman"/>
          <w:color w:val="883580"/>
          <w:sz w:val="16"/>
          <w:szCs w:val="16"/>
          <w:lang w:eastAsia="en-GB"/>
        </w:rPr>
      </w:pPr>
      <w:r w:rsidRPr="00AD18D0">
        <w:rPr>
          <w:rFonts w:ascii="Verdana" w:eastAsia="Times New Roman" w:hAnsi="Verdana" w:cs="Times New Roman"/>
          <w:color w:val="883580"/>
          <w:sz w:val="16"/>
          <w:szCs w:val="16"/>
          <w:lang w:eastAsia="en-GB"/>
        </w:rPr>
        <w:t xml:space="preserve">Friday, 17 November 2017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Dance moves will be used to help protect older people from falling with the launch of a first-in-Wales programme within ABMU.</w:t>
      </w:r>
    </w:p>
    <w:p w:rsidR="00AD18D0" w:rsidRPr="00AD18D0" w:rsidRDefault="00AF59F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208915</wp:posOffset>
            </wp:positionV>
            <wp:extent cx="3192780" cy="2095500"/>
            <wp:effectExtent l="0" t="0" r="7620" b="0"/>
            <wp:wrapThrough wrapText="bothSides">
              <wp:wrapPolygon edited="0">
                <wp:start x="0" y="0"/>
                <wp:lineTo x="0" y="21404"/>
                <wp:lineTo x="21523" y="21404"/>
                <wp:lineTo x="21523" y="0"/>
                <wp:lineTo x="0" y="0"/>
              </wp:wrapPolygon>
            </wp:wrapThrough>
            <wp:docPr id="1" name="Picture 1" descr="Alyson P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son Pug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9278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8D0" w:rsidRPr="00AD18D0">
        <w:rPr>
          <w:rFonts w:ascii="Verdana" w:eastAsia="Times New Roman" w:hAnsi="Verdana" w:cs="Times New Roman"/>
          <w:color w:val="000000"/>
          <w:sz w:val="18"/>
          <w:szCs w:val="18"/>
          <w:lang w:eastAsia="en-GB"/>
        </w:rPr>
        <w:br/>
        <w:t>The health board is working with arts charity Aesop and National Dance Company Wales to hold a series of workshops for people at risk of falls or who have previously fallen and may have been admitted to hospital.</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i/>
          <w:iCs/>
          <w:color w:val="000000"/>
          <w:sz w:val="18"/>
          <w:szCs w:val="18"/>
          <w:lang w:eastAsia="en-GB"/>
        </w:rPr>
        <w:t xml:space="preserve">Pictured: local dance coordinator Alyson </w:t>
      </w:r>
      <w:bookmarkStart w:id="0" w:name="_GoBack"/>
      <w:bookmarkEnd w:id="0"/>
      <w:r w:rsidRPr="00AD18D0">
        <w:rPr>
          <w:rFonts w:ascii="Verdana" w:eastAsia="Times New Roman" w:hAnsi="Verdana" w:cs="Times New Roman"/>
          <w:i/>
          <w:iCs/>
          <w:color w:val="000000"/>
          <w:sz w:val="18"/>
          <w:szCs w:val="18"/>
          <w:lang w:eastAsia="en-GB"/>
        </w:rPr>
        <w:t>Pugh</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It’s part of a £2.3 million expansion of the national Dance to Health initiative following pilots in three areas of England last year.</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More than 60 programmes will be delivered in England and Wales over the next two years – with ABMU the only health board in Wales involved.</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Falls are extremely traumatic for older people and costs the NHS nationally around £2.3 billion a year.</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Dance to Health is a pioneering nationwide programme run by Aesop with health and social care partners, combining evidence-based physiotherapy with the energy and creativity of dance.</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ABMU’s arts in health coordinator Prue Thimbleby said: </w:t>
      </w:r>
      <w:r w:rsidRPr="00AD18D0">
        <w:rPr>
          <w:rFonts w:ascii="Verdana" w:eastAsia="Times New Roman" w:hAnsi="Verdana" w:cs="Times New Roman"/>
          <w:b/>
          <w:bCs/>
          <w:color w:val="000000"/>
          <w:sz w:val="18"/>
          <w:szCs w:val="18"/>
          <w:lang w:eastAsia="en-GB"/>
        </w:rPr>
        <w:t>“We know falls are a massive problem and we know too that dance can make a real difference.</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“We are working very closely with National Dance Company Wales, who are providing the high-quality dance input.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“They have appointed five dancers to work on the project and the dancers are receiving detailed training in falls prevention exercise programmes.</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“Aesop has also appointed a local dance coordinator, Alyson Pugh from Swansea, who will have an honorary contract with ABMU and be part of the health board’s arts team.”</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lastRenderedPageBreak/>
        <w:t>Prue said the process of recruiting older people who might benefit from the Dance to Health programme had started.</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It’s open to anyone who has fallen, is worried about falling, or just wants to stay steady on their feet and improve their health and fitness by strengthening muscles and improving flexibility.</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The aim is to start three dance groups after Christmas and another three soon after that. Each will last six months but the idea is for patients to then join maintenance groups so they continue to benefit.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Alyson said: </w:t>
      </w:r>
      <w:r w:rsidRPr="00AD18D0">
        <w:rPr>
          <w:rFonts w:ascii="Verdana" w:eastAsia="Times New Roman" w:hAnsi="Verdana" w:cs="Times New Roman"/>
          <w:b/>
          <w:bCs/>
          <w:color w:val="000000"/>
          <w:sz w:val="18"/>
          <w:szCs w:val="18"/>
          <w:lang w:eastAsia="en-GB"/>
        </w:rPr>
        <w:t>“There has been a great response from communities who want to pull together to support older people and prevent them from falling – it is really heart-warming.</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“There is going to be a significant strand of volunteering – we’ll have volunteers involved in the groups to support them.</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 xml:space="preserve">“We’re also making connections and partnerships with third sector organisations like Age </w:t>
      </w:r>
      <w:proofErr w:type="spellStart"/>
      <w:r w:rsidRPr="00AD18D0">
        <w:rPr>
          <w:rFonts w:ascii="Verdana" w:eastAsia="Times New Roman" w:hAnsi="Verdana" w:cs="Times New Roman"/>
          <w:b/>
          <w:bCs/>
          <w:color w:val="000000"/>
          <w:sz w:val="18"/>
          <w:szCs w:val="18"/>
          <w:lang w:eastAsia="en-GB"/>
        </w:rPr>
        <w:t>Cymru</w:t>
      </w:r>
      <w:proofErr w:type="spellEnd"/>
      <w:r w:rsidRPr="00AD18D0">
        <w:rPr>
          <w:rFonts w:ascii="Verdana" w:eastAsia="Times New Roman" w:hAnsi="Verdana" w:cs="Times New Roman"/>
          <w:b/>
          <w:bCs/>
          <w:color w:val="000000"/>
          <w:sz w:val="18"/>
          <w:szCs w:val="18"/>
          <w:lang w:eastAsia="en-GB"/>
        </w:rPr>
        <w: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Funding for the national expansion is coming from a number of sources, including the Big Lottery Fund, along with contributions from each of the health and social care partners taking part.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ABMU’s contribution is £30,000. Prue said: </w:t>
      </w:r>
      <w:r w:rsidRPr="00AD18D0">
        <w:rPr>
          <w:rFonts w:ascii="Verdana" w:eastAsia="Times New Roman" w:hAnsi="Verdana" w:cs="Times New Roman"/>
          <w:b/>
          <w:bCs/>
          <w:color w:val="000000"/>
          <w:sz w:val="18"/>
          <w:szCs w:val="18"/>
          <w:lang w:eastAsia="en-GB"/>
        </w:rPr>
        <w:t>“Most of that came from charitable funds and in return we will be getting at least £200,000 worth of activity so it is a very positive investment.”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Aesop chief executive and founder Tim Joss said: </w:t>
      </w:r>
      <w:r w:rsidRPr="00AD18D0">
        <w:rPr>
          <w:rFonts w:ascii="Verdana" w:eastAsia="Times New Roman" w:hAnsi="Verdana" w:cs="Times New Roman"/>
          <w:b/>
          <w:bCs/>
          <w:color w:val="000000"/>
          <w:sz w:val="18"/>
          <w:szCs w:val="18"/>
          <w:lang w:eastAsia="en-GB"/>
        </w:rPr>
        <w:t>“Our vision is for older people everywhere to have easy access to Dance to Health.</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b/>
          <w:bCs/>
          <w:color w:val="000000"/>
          <w:sz w:val="18"/>
          <w:szCs w:val="18"/>
          <w:lang w:eastAsia="en-GB"/>
        </w:rPr>
        <w:t>“With the wonderful dance partners and health partners on board, we are taking a major step towards realising that vision.”</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If you think you could benefit from Dance to Health, contact Alyson on 01993 870155 or email </w:t>
      </w:r>
      <w:hyperlink r:id="rId5" w:history="1">
        <w:r w:rsidRPr="00AD18D0">
          <w:rPr>
            <w:rFonts w:ascii="Verdana" w:eastAsia="Times New Roman" w:hAnsi="Verdana" w:cs="Times New Roman"/>
            <w:color w:val="4672B4"/>
            <w:sz w:val="18"/>
            <w:szCs w:val="18"/>
            <w:lang w:eastAsia="en-GB"/>
          </w:rPr>
          <w:t>AlysonPugh@ae-sop.org</w:t>
        </w:r>
      </w:hyperlink>
      <w:r w:rsidRPr="00AD18D0">
        <w:rPr>
          <w:rFonts w:ascii="Verdana" w:eastAsia="Times New Roman" w:hAnsi="Verdana" w:cs="Times New Roman"/>
          <w:color w:val="000000"/>
          <w:sz w:val="18"/>
          <w:szCs w:val="18"/>
          <w:lang w:eastAsia="en-GB"/>
        </w:rPr>
        <w:t>.</w:t>
      </w:r>
    </w:p>
    <w:p w:rsidR="00AD18D0" w:rsidRPr="00AD18D0" w:rsidRDefault="00AD18D0" w:rsidP="00AD18D0">
      <w:pPr>
        <w:shd w:val="clear" w:color="auto" w:fill="FFFFFF"/>
        <w:spacing w:after="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br/>
        <w:t xml:space="preserve">You can find out more about Dance to Health </w:t>
      </w:r>
      <w:hyperlink r:id="rId6" w:history="1">
        <w:r w:rsidRPr="00AD18D0">
          <w:rPr>
            <w:rFonts w:ascii="Verdana" w:eastAsia="Times New Roman" w:hAnsi="Verdana" w:cs="Times New Roman"/>
            <w:color w:val="4672B4"/>
            <w:sz w:val="18"/>
            <w:szCs w:val="18"/>
            <w:lang w:eastAsia="en-GB"/>
          </w:rPr>
          <w:t>here</w:t>
        </w:r>
      </w:hyperlink>
      <w:r w:rsidRPr="00AD18D0">
        <w:rPr>
          <w:rFonts w:ascii="Verdana" w:eastAsia="Times New Roman" w:hAnsi="Verdana" w:cs="Times New Roman"/>
          <w:color w:val="000000"/>
          <w:sz w:val="18"/>
          <w:szCs w:val="18"/>
          <w:lang w:eastAsia="en-GB"/>
        </w:rPr>
        <w:t>.</w:t>
      </w:r>
    </w:p>
    <w:p w:rsidR="00AD18D0" w:rsidRPr="00AD18D0" w:rsidRDefault="00AD18D0" w:rsidP="00AD18D0">
      <w:pPr>
        <w:shd w:val="clear" w:color="auto" w:fill="FFFFFF"/>
        <w:spacing w:after="100" w:line="336" w:lineRule="atLeast"/>
        <w:rPr>
          <w:rFonts w:ascii="Verdana" w:eastAsia="Times New Roman" w:hAnsi="Verdana" w:cs="Times New Roman"/>
          <w:color w:val="000000"/>
          <w:sz w:val="18"/>
          <w:szCs w:val="18"/>
          <w:lang w:eastAsia="en-GB"/>
        </w:rPr>
      </w:pPr>
      <w:r w:rsidRPr="00AD18D0">
        <w:rPr>
          <w:rFonts w:ascii="Verdana" w:eastAsia="Times New Roman" w:hAnsi="Verdana" w:cs="Times New Roman"/>
          <w:color w:val="000000"/>
          <w:sz w:val="18"/>
          <w:szCs w:val="18"/>
          <w:lang w:eastAsia="en-GB"/>
        </w:rPr>
        <w:t xml:space="preserve">Source: </w:t>
      </w:r>
      <w:hyperlink r:id="rId7" w:history="1">
        <w:proofErr w:type="spellStart"/>
        <w:r w:rsidRPr="00AD18D0">
          <w:rPr>
            <w:rFonts w:ascii="Verdana" w:eastAsia="Times New Roman" w:hAnsi="Verdana" w:cs="Times New Roman"/>
            <w:color w:val="4672B4"/>
            <w:sz w:val="18"/>
            <w:szCs w:val="18"/>
            <w:lang w:eastAsia="en-GB"/>
          </w:rPr>
          <w:t>Abertawe</w:t>
        </w:r>
        <w:proofErr w:type="spellEnd"/>
        <w:r w:rsidRPr="00AD18D0">
          <w:rPr>
            <w:rFonts w:ascii="Verdana" w:eastAsia="Times New Roman" w:hAnsi="Verdana" w:cs="Times New Roman"/>
            <w:color w:val="4672B4"/>
            <w:sz w:val="18"/>
            <w:szCs w:val="18"/>
            <w:lang w:eastAsia="en-GB"/>
          </w:rPr>
          <w:t xml:space="preserve"> Bro </w:t>
        </w:r>
        <w:proofErr w:type="spellStart"/>
        <w:r w:rsidRPr="00AD18D0">
          <w:rPr>
            <w:rFonts w:ascii="Verdana" w:eastAsia="Times New Roman" w:hAnsi="Verdana" w:cs="Times New Roman"/>
            <w:color w:val="4672B4"/>
            <w:sz w:val="18"/>
            <w:szCs w:val="18"/>
            <w:lang w:eastAsia="en-GB"/>
          </w:rPr>
          <w:t>Morgannwg</w:t>
        </w:r>
        <w:proofErr w:type="spellEnd"/>
        <w:r w:rsidRPr="00AD18D0">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D0"/>
    <w:rsid w:val="000968FF"/>
    <w:rsid w:val="001D5B40"/>
    <w:rsid w:val="00AD18D0"/>
    <w:rsid w:val="00AF5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5A498-2FE0-4645-9C31-F0D9B120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18D0"/>
    <w:rPr>
      <w:strike w:val="0"/>
      <w:dstrike w:val="0"/>
      <w:color w:val="4672B4"/>
      <w:u w:val="none"/>
      <w:effect w:val="none"/>
    </w:rPr>
  </w:style>
  <w:style w:type="character" w:styleId="Strong">
    <w:name w:val="Strong"/>
    <w:basedOn w:val="DefaultParagraphFont"/>
    <w:uiPriority w:val="22"/>
    <w:qFormat/>
    <w:rsid w:val="00AD18D0"/>
    <w:rPr>
      <w:b/>
      <w:bCs/>
    </w:rPr>
  </w:style>
  <w:style w:type="character" w:styleId="Emphasis">
    <w:name w:val="Emphasis"/>
    <w:basedOn w:val="DefaultParagraphFont"/>
    <w:uiPriority w:val="20"/>
    <w:qFormat/>
    <w:rsid w:val="00AD18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24674">
      <w:bodyDiv w:val="1"/>
      <w:marLeft w:val="0"/>
      <w:marRight w:val="0"/>
      <w:marTop w:val="0"/>
      <w:marBottom w:val="0"/>
      <w:divBdr>
        <w:top w:val="none" w:sz="0" w:space="0" w:color="auto"/>
        <w:left w:val="none" w:sz="0" w:space="0" w:color="auto"/>
        <w:bottom w:val="none" w:sz="0" w:space="0" w:color="auto"/>
        <w:right w:val="none" w:sz="0" w:space="0" w:color="auto"/>
      </w:divBdr>
      <w:divsChild>
        <w:div w:id="375399184">
          <w:marLeft w:val="0"/>
          <w:marRight w:val="0"/>
          <w:marTop w:val="100"/>
          <w:marBottom w:val="100"/>
          <w:divBdr>
            <w:top w:val="none" w:sz="0" w:space="0" w:color="auto"/>
            <w:left w:val="none" w:sz="0" w:space="0" w:color="auto"/>
            <w:bottom w:val="none" w:sz="0" w:space="0" w:color="auto"/>
            <w:right w:val="none" w:sz="0" w:space="0" w:color="auto"/>
          </w:divBdr>
          <w:divsChild>
            <w:div w:id="648287224">
              <w:marLeft w:val="0"/>
              <w:marRight w:val="0"/>
              <w:marTop w:val="0"/>
              <w:marBottom w:val="0"/>
              <w:divBdr>
                <w:top w:val="none" w:sz="0" w:space="0" w:color="auto"/>
                <w:left w:val="none" w:sz="0" w:space="0" w:color="auto"/>
                <w:bottom w:val="none" w:sz="0" w:space="0" w:color="auto"/>
                <w:right w:val="none" w:sz="0" w:space="0" w:color="auto"/>
              </w:divBdr>
              <w:divsChild>
                <w:div w:id="1604728520">
                  <w:marLeft w:val="150"/>
                  <w:marRight w:val="150"/>
                  <w:marTop w:val="0"/>
                  <w:marBottom w:val="0"/>
                  <w:divBdr>
                    <w:top w:val="none" w:sz="0" w:space="0" w:color="auto"/>
                    <w:left w:val="none" w:sz="0" w:space="0" w:color="auto"/>
                    <w:bottom w:val="none" w:sz="0" w:space="0" w:color="auto"/>
                    <w:right w:val="none" w:sz="0" w:space="0" w:color="auto"/>
                  </w:divBdr>
                  <w:divsChild>
                    <w:div w:id="1784884436">
                      <w:marLeft w:val="0"/>
                      <w:marRight w:val="0"/>
                      <w:marTop w:val="0"/>
                      <w:marBottom w:val="0"/>
                      <w:divBdr>
                        <w:top w:val="none" w:sz="0" w:space="0" w:color="auto"/>
                        <w:left w:val="none" w:sz="0" w:space="0" w:color="auto"/>
                        <w:bottom w:val="none" w:sz="0" w:space="0" w:color="auto"/>
                        <w:right w:val="none" w:sz="0" w:space="0" w:color="auto"/>
                      </w:divBdr>
                      <w:divsChild>
                        <w:div w:id="935283693">
                          <w:marLeft w:val="0"/>
                          <w:marRight w:val="0"/>
                          <w:marTop w:val="0"/>
                          <w:marBottom w:val="0"/>
                          <w:divBdr>
                            <w:top w:val="none" w:sz="0" w:space="0" w:color="auto"/>
                            <w:left w:val="none" w:sz="0" w:space="0" w:color="auto"/>
                            <w:bottom w:val="none" w:sz="0" w:space="0" w:color="auto"/>
                            <w:right w:val="none" w:sz="0" w:space="0" w:color="auto"/>
                          </w:divBdr>
                          <w:divsChild>
                            <w:div w:id="895628741">
                              <w:marLeft w:val="0"/>
                              <w:marRight w:val="0"/>
                              <w:marTop w:val="0"/>
                              <w:marBottom w:val="0"/>
                              <w:divBdr>
                                <w:top w:val="none" w:sz="0" w:space="0" w:color="auto"/>
                                <w:left w:val="none" w:sz="0" w:space="0" w:color="auto"/>
                                <w:bottom w:val="none" w:sz="0" w:space="0" w:color="auto"/>
                                <w:right w:val="none" w:sz="0" w:space="0" w:color="auto"/>
                              </w:divBdr>
                            </w:div>
                            <w:div w:id="511383793">
                              <w:marLeft w:val="0"/>
                              <w:marRight w:val="0"/>
                              <w:marTop w:val="0"/>
                              <w:marBottom w:val="0"/>
                              <w:divBdr>
                                <w:top w:val="none" w:sz="0" w:space="0" w:color="auto"/>
                                <w:left w:val="none" w:sz="0" w:space="0" w:color="auto"/>
                                <w:bottom w:val="none" w:sz="0" w:space="0" w:color="auto"/>
                                <w:right w:val="none" w:sz="0" w:space="0" w:color="auto"/>
                              </w:divBdr>
                              <w:divsChild>
                                <w:div w:id="1367486368">
                                  <w:marLeft w:val="0"/>
                                  <w:marRight w:val="0"/>
                                  <w:marTop w:val="0"/>
                                  <w:marBottom w:val="0"/>
                                  <w:divBdr>
                                    <w:top w:val="none" w:sz="0" w:space="0" w:color="auto"/>
                                    <w:left w:val="none" w:sz="0" w:space="0" w:color="auto"/>
                                    <w:bottom w:val="none" w:sz="0" w:space="0" w:color="auto"/>
                                    <w:right w:val="none" w:sz="0" w:space="0" w:color="auto"/>
                                  </w:divBdr>
                                </w:div>
                              </w:divsChild>
                            </w:div>
                            <w:div w:id="2035225195">
                              <w:marLeft w:val="0"/>
                              <w:marRight w:val="0"/>
                              <w:marTop w:val="0"/>
                              <w:marBottom w:val="0"/>
                              <w:divBdr>
                                <w:top w:val="none" w:sz="0" w:space="0" w:color="auto"/>
                                <w:left w:val="none" w:sz="0" w:space="0" w:color="auto"/>
                                <w:bottom w:val="none" w:sz="0" w:space="0" w:color="auto"/>
                                <w:right w:val="none" w:sz="0" w:space="0" w:color="auto"/>
                              </w:divBdr>
                              <w:divsChild>
                                <w:div w:id="1602294735">
                                  <w:marLeft w:val="0"/>
                                  <w:marRight w:val="0"/>
                                  <w:marTop w:val="0"/>
                                  <w:marBottom w:val="0"/>
                                  <w:divBdr>
                                    <w:top w:val="none" w:sz="0" w:space="0" w:color="auto"/>
                                    <w:left w:val="none" w:sz="0" w:space="0" w:color="auto"/>
                                    <w:bottom w:val="none" w:sz="0" w:space="0" w:color="auto"/>
                                    <w:right w:val="none" w:sz="0" w:space="0" w:color="auto"/>
                                  </w:divBdr>
                                </w:div>
                                <w:div w:id="1908302643">
                                  <w:marLeft w:val="0"/>
                                  <w:marRight w:val="0"/>
                                  <w:marTop w:val="0"/>
                                  <w:marBottom w:val="0"/>
                                  <w:divBdr>
                                    <w:top w:val="none" w:sz="0" w:space="0" w:color="auto"/>
                                    <w:left w:val="none" w:sz="0" w:space="0" w:color="auto"/>
                                    <w:bottom w:val="none" w:sz="0" w:space="0" w:color="auto"/>
                                    <w:right w:val="none" w:sz="0" w:space="0" w:color="auto"/>
                                  </w:divBdr>
                                </w:div>
                                <w:div w:id="1136410577">
                                  <w:marLeft w:val="0"/>
                                  <w:marRight w:val="0"/>
                                  <w:marTop w:val="0"/>
                                  <w:marBottom w:val="0"/>
                                  <w:divBdr>
                                    <w:top w:val="none" w:sz="0" w:space="0" w:color="auto"/>
                                    <w:left w:val="none" w:sz="0" w:space="0" w:color="auto"/>
                                    <w:bottom w:val="none" w:sz="0" w:space="0" w:color="auto"/>
                                    <w:right w:val="none" w:sz="0" w:space="0" w:color="auto"/>
                                  </w:divBdr>
                                </w:div>
                                <w:div w:id="1312711033">
                                  <w:marLeft w:val="0"/>
                                  <w:marRight w:val="0"/>
                                  <w:marTop w:val="0"/>
                                  <w:marBottom w:val="0"/>
                                  <w:divBdr>
                                    <w:top w:val="none" w:sz="0" w:space="0" w:color="auto"/>
                                    <w:left w:val="none" w:sz="0" w:space="0" w:color="auto"/>
                                    <w:bottom w:val="none" w:sz="0" w:space="0" w:color="auto"/>
                                    <w:right w:val="none" w:sz="0" w:space="0" w:color="auto"/>
                                  </w:divBdr>
                                </w:div>
                                <w:div w:id="2046711125">
                                  <w:marLeft w:val="0"/>
                                  <w:marRight w:val="0"/>
                                  <w:marTop w:val="0"/>
                                  <w:marBottom w:val="0"/>
                                  <w:divBdr>
                                    <w:top w:val="none" w:sz="0" w:space="0" w:color="auto"/>
                                    <w:left w:val="none" w:sz="0" w:space="0" w:color="auto"/>
                                    <w:bottom w:val="none" w:sz="0" w:space="0" w:color="auto"/>
                                    <w:right w:val="none" w:sz="0" w:space="0" w:color="auto"/>
                                  </w:divBdr>
                                </w:div>
                                <w:div w:id="1361779679">
                                  <w:marLeft w:val="0"/>
                                  <w:marRight w:val="0"/>
                                  <w:marTop w:val="0"/>
                                  <w:marBottom w:val="0"/>
                                  <w:divBdr>
                                    <w:top w:val="none" w:sz="0" w:space="0" w:color="auto"/>
                                    <w:left w:val="none" w:sz="0" w:space="0" w:color="auto"/>
                                    <w:bottom w:val="none" w:sz="0" w:space="0" w:color="auto"/>
                                    <w:right w:val="none" w:sz="0" w:space="0" w:color="auto"/>
                                  </w:divBdr>
                                </w:div>
                                <w:div w:id="959385843">
                                  <w:marLeft w:val="0"/>
                                  <w:marRight w:val="0"/>
                                  <w:marTop w:val="0"/>
                                  <w:marBottom w:val="0"/>
                                  <w:divBdr>
                                    <w:top w:val="none" w:sz="0" w:space="0" w:color="auto"/>
                                    <w:left w:val="none" w:sz="0" w:space="0" w:color="auto"/>
                                    <w:bottom w:val="none" w:sz="0" w:space="0" w:color="auto"/>
                                    <w:right w:val="none" w:sz="0" w:space="0" w:color="auto"/>
                                  </w:divBdr>
                                </w:div>
                                <w:div w:id="1026054414">
                                  <w:marLeft w:val="0"/>
                                  <w:marRight w:val="0"/>
                                  <w:marTop w:val="0"/>
                                  <w:marBottom w:val="0"/>
                                  <w:divBdr>
                                    <w:top w:val="none" w:sz="0" w:space="0" w:color="auto"/>
                                    <w:left w:val="none" w:sz="0" w:space="0" w:color="auto"/>
                                    <w:bottom w:val="none" w:sz="0" w:space="0" w:color="auto"/>
                                    <w:right w:val="none" w:sz="0" w:space="0" w:color="auto"/>
                                  </w:divBdr>
                                </w:div>
                                <w:div w:id="514156011">
                                  <w:marLeft w:val="0"/>
                                  <w:marRight w:val="0"/>
                                  <w:marTop w:val="0"/>
                                  <w:marBottom w:val="0"/>
                                  <w:divBdr>
                                    <w:top w:val="none" w:sz="0" w:space="0" w:color="auto"/>
                                    <w:left w:val="none" w:sz="0" w:space="0" w:color="auto"/>
                                    <w:bottom w:val="none" w:sz="0" w:space="0" w:color="auto"/>
                                    <w:right w:val="none" w:sz="0" w:space="0" w:color="auto"/>
                                  </w:divBdr>
                                </w:div>
                                <w:div w:id="444422954">
                                  <w:marLeft w:val="0"/>
                                  <w:marRight w:val="0"/>
                                  <w:marTop w:val="0"/>
                                  <w:marBottom w:val="0"/>
                                  <w:divBdr>
                                    <w:top w:val="none" w:sz="0" w:space="0" w:color="auto"/>
                                    <w:left w:val="none" w:sz="0" w:space="0" w:color="auto"/>
                                    <w:bottom w:val="none" w:sz="0" w:space="0" w:color="auto"/>
                                    <w:right w:val="none" w:sz="0" w:space="0" w:color="auto"/>
                                  </w:divBdr>
                                </w:div>
                                <w:div w:id="1819420858">
                                  <w:marLeft w:val="0"/>
                                  <w:marRight w:val="0"/>
                                  <w:marTop w:val="0"/>
                                  <w:marBottom w:val="0"/>
                                  <w:divBdr>
                                    <w:top w:val="none" w:sz="0" w:space="0" w:color="auto"/>
                                    <w:left w:val="none" w:sz="0" w:space="0" w:color="auto"/>
                                    <w:bottom w:val="none" w:sz="0" w:space="0" w:color="auto"/>
                                    <w:right w:val="none" w:sz="0" w:space="0" w:color="auto"/>
                                  </w:divBdr>
                                </w:div>
                                <w:div w:id="2167698">
                                  <w:marLeft w:val="0"/>
                                  <w:marRight w:val="0"/>
                                  <w:marTop w:val="0"/>
                                  <w:marBottom w:val="0"/>
                                  <w:divBdr>
                                    <w:top w:val="none" w:sz="0" w:space="0" w:color="auto"/>
                                    <w:left w:val="none" w:sz="0" w:space="0" w:color="auto"/>
                                    <w:bottom w:val="none" w:sz="0" w:space="0" w:color="auto"/>
                                    <w:right w:val="none" w:sz="0" w:space="0" w:color="auto"/>
                                  </w:divBdr>
                                </w:div>
                                <w:div w:id="1665039827">
                                  <w:marLeft w:val="0"/>
                                  <w:marRight w:val="0"/>
                                  <w:marTop w:val="0"/>
                                  <w:marBottom w:val="0"/>
                                  <w:divBdr>
                                    <w:top w:val="none" w:sz="0" w:space="0" w:color="auto"/>
                                    <w:left w:val="none" w:sz="0" w:space="0" w:color="auto"/>
                                    <w:bottom w:val="none" w:sz="0" w:space="0" w:color="auto"/>
                                    <w:right w:val="none" w:sz="0" w:space="0" w:color="auto"/>
                                  </w:divBdr>
                                </w:div>
                                <w:div w:id="652490428">
                                  <w:marLeft w:val="0"/>
                                  <w:marRight w:val="0"/>
                                  <w:marTop w:val="0"/>
                                  <w:marBottom w:val="0"/>
                                  <w:divBdr>
                                    <w:top w:val="none" w:sz="0" w:space="0" w:color="auto"/>
                                    <w:left w:val="none" w:sz="0" w:space="0" w:color="auto"/>
                                    <w:bottom w:val="none" w:sz="0" w:space="0" w:color="auto"/>
                                    <w:right w:val="none" w:sz="0" w:space="0" w:color="auto"/>
                                  </w:divBdr>
                                </w:div>
                                <w:div w:id="1476797844">
                                  <w:marLeft w:val="0"/>
                                  <w:marRight w:val="0"/>
                                  <w:marTop w:val="0"/>
                                  <w:marBottom w:val="0"/>
                                  <w:divBdr>
                                    <w:top w:val="none" w:sz="0" w:space="0" w:color="auto"/>
                                    <w:left w:val="none" w:sz="0" w:space="0" w:color="auto"/>
                                    <w:bottom w:val="none" w:sz="0" w:space="0" w:color="auto"/>
                                    <w:right w:val="none" w:sz="0" w:space="0" w:color="auto"/>
                                  </w:divBdr>
                                </w:div>
                                <w:div w:id="720712446">
                                  <w:marLeft w:val="0"/>
                                  <w:marRight w:val="0"/>
                                  <w:marTop w:val="0"/>
                                  <w:marBottom w:val="0"/>
                                  <w:divBdr>
                                    <w:top w:val="none" w:sz="0" w:space="0" w:color="auto"/>
                                    <w:left w:val="none" w:sz="0" w:space="0" w:color="auto"/>
                                    <w:bottom w:val="none" w:sz="0" w:space="0" w:color="auto"/>
                                    <w:right w:val="none" w:sz="0" w:space="0" w:color="auto"/>
                                  </w:divBdr>
                                </w:div>
                                <w:div w:id="1612980992">
                                  <w:marLeft w:val="0"/>
                                  <w:marRight w:val="0"/>
                                  <w:marTop w:val="0"/>
                                  <w:marBottom w:val="0"/>
                                  <w:divBdr>
                                    <w:top w:val="none" w:sz="0" w:space="0" w:color="auto"/>
                                    <w:left w:val="none" w:sz="0" w:space="0" w:color="auto"/>
                                    <w:bottom w:val="none" w:sz="0" w:space="0" w:color="auto"/>
                                    <w:right w:val="none" w:sz="0" w:space="0" w:color="auto"/>
                                  </w:divBdr>
                                </w:div>
                                <w:div w:id="1021542078">
                                  <w:marLeft w:val="0"/>
                                  <w:marRight w:val="0"/>
                                  <w:marTop w:val="0"/>
                                  <w:marBottom w:val="0"/>
                                  <w:divBdr>
                                    <w:top w:val="none" w:sz="0" w:space="0" w:color="auto"/>
                                    <w:left w:val="none" w:sz="0" w:space="0" w:color="auto"/>
                                    <w:bottom w:val="none" w:sz="0" w:space="0" w:color="auto"/>
                                    <w:right w:val="none" w:sz="0" w:space="0" w:color="auto"/>
                                  </w:divBdr>
                                </w:div>
                                <w:div w:id="1553270614">
                                  <w:marLeft w:val="0"/>
                                  <w:marRight w:val="0"/>
                                  <w:marTop w:val="0"/>
                                  <w:marBottom w:val="0"/>
                                  <w:divBdr>
                                    <w:top w:val="none" w:sz="0" w:space="0" w:color="auto"/>
                                    <w:left w:val="none" w:sz="0" w:space="0" w:color="auto"/>
                                    <w:bottom w:val="none" w:sz="0" w:space="0" w:color="auto"/>
                                    <w:right w:val="none" w:sz="0" w:space="0" w:color="auto"/>
                                  </w:divBdr>
                                </w:div>
                                <w:div w:id="1764640650">
                                  <w:marLeft w:val="0"/>
                                  <w:marRight w:val="0"/>
                                  <w:marTop w:val="0"/>
                                  <w:marBottom w:val="0"/>
                                  <w:divBdr>
                                    <w:top w:val="none" w:sz="0" w:space="0" w:color="auto"/>
                                    <w:left w:val="none" w:sz="0" w:space="0" w:color="auto"/>
                                    <w:bottom w:val="none" w:sz="0" w:space="0" w:color="auto"/>
                                    <w:right w:val="none" w:sz="0" w:space="0" w:color="auto"/>
                                  </w:divBdr>
                                </w:div>
                                <w:div w:id="68843115">
                                  <w:marLeft w:val="0"/>
                                  <w:marRight w:val="0"/>
                                  <w:marTop w:val="0"/>
                                  <w:marBottom w:val="0"/>
                                  <w:divBdr>
                                    <w:top w:val="none" w:sz="0" w:space="0" w:color="auto"/>
                                    <w:left w:val="none" w:sz="0" w:space="0" w:color="auto"/>
                                    <w:bottom w:val="none" w:sz="0" w:space="0" w:color="auto"/>
                                    <w:right w:val="none" w:sz="0" w:space="0" w:color="auto"/>
                                  </w:divBdr>
                                </w:div>
                                <w:div w:id="240799459">
                                  <w:marLeft w:val="0"/>
                                  <w:marRight w:val="0"/>
                                  <w:marTop w:val="0"/>
                                  <w:marBottom w:val="0"/>
                                  <w:divBdr>
                                    <w:top w:val="none" w:sz="0" w:space="0" w:color="auto"/>
                                    <w:left w:val="none" w:sz="0" w:space="0" w:color="auto"/>
                                    <w:bottom w:val="none" w:sz="0" w:space="0" w:color="auto"/>
                                    <w:right w:val="none" w:sz="0" w:space="0" w:color="auto"/>
                                  </w:divBdr>
                                </w:div>
                                <w:div w:id="1733654755">
                                  <w:marLeft w:val="0"/>
                                  <w:marRight w:val="0"/>
                                  <w:marTop w:val="0"/>
                                  <w:marBottom w:val="0"/>
                                  <w:divBdr>
                                    <w:top w:val="none" w:sz="0" w:space="0" w:color="auto"/>
                                    <w:left w:val="none" w:sz="0" w:space="0" w:color="auto"/>
                                    <w:bottom w:val="none" w:sz="0" w:space="0" w:color="auto"/>
                                    <w:right w:val="none" w:sz="0" w:space="0" w:color="auto"/>
                                  </w:divBdr>
                                </w:div>
                                <w:div w:id="1188328562">
                                  <w:marLeft w:val="0"/>
                                  <w:marRight w:val="0"/>
                                  <w:marTop w:val="0"/>
                                  <w:marBottom w:val="0"/>
                                  <w:divBdr>
                                    <w:top w:val="none" w:sz="0" w:space="0" w:color="auto"/>
                                    <w:left w:val="none" w:sz="0" w:space="0" w:color="auto"/>
                                    <w:bottom w:val="none" w:sz="0" w:space="0" w:color="auto"/>
                                    <w:right w:val="none" w:sz="0" w:space="0" w:color="auto"/>
                                  </w:divBdr>
                                </w:div>
                                <w:div w:id="1970161415">
                                  <w:marLeft w:val="0"/>
                                  <w:marRight w:val="0"/>
                                  <w:marTop w:val="0"/>
                                  <w:marBottom w:val="0"/>
                                  <w:divBdr>
                                    <w:top w:val="none" w:sz="0" w:space="0" w:color="auto"/>
                                    <w:left w:val="none" w:sz="0" w:space="0" w:color="auto"/>
                                    <w:bottom w:val="none" w:sz="0" w:space="0" w:color="auto"/>
                                    <w:right w:val="none" w:sz="0" w:space="0" w:color="auto"/>
                                  </w:divBdr>
                                </w:div>
                                <w:div w:id="63838933">
                                  <w:marLeft w:val="0"/>
                                  <w:marRight w:val="0"/>
                                  <w:marTop w:val="0"/>
                                  <w:marBottom w:val="0"/>
                                  <w:divBdr>
                                    <w:top w:val="none" w:sz="0" w:space="0" w:color="auto"/>
                                    <w:left w:val="none" w:sz="0" w:space="0" w:color="auto"/>
                                    <w:bottom w:val="none" w:sz="0" w:space="0" w:color="auto"/>
                                    <w:right w:val="none" w:sz="0" w:space="0" w:color="auto"/>
                                  </w:divBdr>
                                </w:div>
                                <w:div w:id="1653673946">
                                  <w:marLeft w:val="0"/>
                                  <w:marRight w:val="0"/>
                                  <w:marTop w:val="0"/>
                                  <w:marBottom w:val="0"/>
                                  <w:divBdr>
                                    <w:top w:val="none" w:sz="0" w:space="0" w:color="auto"/>
                                    <w:left w:val="none" w:sz="0" w:space="0" w:color="auto"/>
                                    <w:bottom w:val="none" w:sz="0" w:space="0" w:color="auto"/>
                                    <w:right w:val="none" w:sz="0" w:space="0" w:color="auto"/>
                                  </w:divBdr>
                                </w:div>
                                <w:div w:id="518544349">
                                  <w:marLeft w:val="0"/>
                                  <w:marRight w:val="0"/>
                                  <w:marTop w:val="0"/>
                                  <w:marBottom w:val="0"/>
                                  <w:divBdr>
                                    <w:top w:val="none" w:sz="0" w:space="0" w:color="auto"/>
                                    <w:left w:val="none" w:sz="0" w:space="0" w:color="auto"/>
                                    <w:bottom w:val="none" w:sz="0" w:space="0" w:color="auto"/>
                                    <w:right w:val="none" w:sz="0" w:space="0" w:color="auto"/>
                                  </w:divBdr>
                                </w:div>
                                <w:div w:id="1526020144">
                                  <w:marLeft w:val="0"/>
                                  <w:marRight w:val="0"/>
                                  <w:marTop w:val="0"/>
                                  <w:marBottom w:val="0"/>
                                  <w:divBdr>
                                    <w:top w:val="none" w:sz="0" w:space="0" w:color="auto"/>
                                    <w:left w:val="none" w:sz="0" w:space="0" w:color="auto"/>
                                    <w:bottom w:val="none" w:sz="0" w:space="0" w:color="auto"/>
                                    <w:right w:val="none" w:sz="0" w:space="0" w:color="auto"/>
                                  </w:divBdr>
                                </w:div>
                                <w:div w:id="417603453">
                                  <w:marLeft w:val="0"/>
                                  <w:marRight w:val="0"/>
                                  <w:marTop w:val="0"/>
                                  <w:marBottom w:val="0"/>
                                  <w:divBdr>
                                    <w:top w:val="none" w:sz="0" w:space="0" w:color="auto"/>
                                    <w:left w:val="none" w:sz="0" w:space="0" w:color="auto"/>
                                    <w:bottom w:val="none" w:sz="0" w:space="0" w:color="auto"/>
                                    <w:right w:val="none" w:sz="0" w:space="0" w:color="auto"/>
                                  </w:divBdr>
                                </w:div>
                                <w:div w:id="157426365">
                                  <w:marLeft w:val="0"/>
                                  <w:marRight w:val="0"/>
                                  <w:marTop w:val="0"/>
                                  <w:marBottom w:val="0"/>
                                  <w:divBdr>
                                    <w:top w:val="none" w:sz="0" w:space="0" w:color="auto"/>
                                    <w:left w:val="none" w:sz="0" w:space="0" w:color="auto"/>
                                    <w:bottom w:val="none" w:sz="0" w:space="0" w:color="auto"/>
                                    <w:right w:val="none" w:sz="0" w:space="0" w:color="auto"/>
                                  </w:divBdr>
                                </w:div>
                                <w:div w:id="1010570847">
                                  <w:marLeft w:val="0"/>
                                  <w:marRight w:val="0"/>
                                  <w:marTop w:val="0"/>
                                  <w:marBottom w:val="0"/>
                                  <w:divBdr>
                                    <w:top w:val="none" w:sz="0" w:space="0" w:color="auto"/>
                                    <w:left w:val="none" w:sz="0" w:space="0" w:color="auto"/>
                                    <w:bottom w:val="none" w:sz="0" w:space="0" w:color="auto"/>
                                    <w:right w:val="none" w:sz="0" w:space="0" w:color="auto"/>
                                  </w:divBdr>
                                </w:div>
                                <w:div w:id="1344741988">
                                  <w:marLeft w:val="0"/>
                                  <w:marRight w:val="0"/>
                                  <w:marTop w:val="0"/>
                                  <w:marBottom w:val="0"/>
                                  <w:divBdr>
                                    <w:top w:val="none" w:sz="0" w:space="0" w:color="auto"/>
                                    <w:left w:val="none" w:sz="0" w:space="0" w:color="auto"/>
                                    <w:bottom w:val="none" w:sz="0" w:space="0" w:color="auto"/>
                                    <w:right w:val="none" w:sz="0" w:space="0" w:color="auto"/>
                                  </w:divBdr>
                                </w:div>
                                <w:div w:id="1878927568">
                                  <w:marLeft w:val="0"/>
                                  <w:marRight w:val="0"/>
                                  <w:marTop w:val="0"/>
                                  <w:marBottom w:val="0"/>
                                  <w:divBdr>
                                    <w:top w:val="none" w:sz="0" w:space="0" w:color="auto"/>
                                    <w:left w:val="none" w:sz="0" w:space="0" w:color="auto"/>
                                    <w:bottom w:val="none" w:sz="0" w:space="0" w:color="auto"/>
                                    <w:right w:val="none" w:sz="0" w:space="0" w:color="auto"/>
                                  </w:divBdr>
                                </w:div>
                                <w:div w:id="951858504">
                                  <w:marLeft w:val="0"/>
                                  <w:marRight w:val="0"/>
                                  <w:marTop w:val="0"/>
                                  <w:marBottom w:val="0"/>
                                  <w:divBdr>
                                    <w:top w:val="none" w:sz="0" w:space="0" w:color="auto"/>
                                    <w:left w:val="none" w:sz="0" w:space="0" w:color="auto"/>
                                    <w:bottom w:val="none" w:sz="0" w:space="0" w:color="auto"/>
                                    <w:right w:val="none" w:sz="0" w:space="0" w:color="auto"/>
                                  </w:divBdr>
                                </w:div>
                                <w:div w:id="271515723">
                                  <w:marLeft w:val="0"/>
                                  <w:marRight w:val="0"/>
                                  <w:marTop w:val="0"/>
                                  <w:marBottom w:val="0"/>
                                  <w:divBdr>
                                    <w:top w:val="none" w:sz="0" w:space="0" w:color="auto"/>
                                    <w:left w:val="none" w:sz="0" w:space="0" w:color="auto"/>
                                    <w:bottom w:val="none" w:sz="0" w:space="0" w:color="auto"/>
                                    <w:right w:val="none" w:sz="0" w:space="0" w:color="auto"/>
                                  </w:divBdr>
                                </w:div>
                                <w:div w:id="1202673662">
                                  <w:marLeft w:val="0"/>
                                  <w:marRight w:val="0"/>
                                  <w:marTop w:val="0"/>
                                  <w:marBottom w:val="0"/>
                                  <w:divBdr>
                                    <w:top w:val="none" w:sz="0" w:space="0" w:color="auto"/>
                                    <w:left w:val="none" w:sz="0" w:space="0" w:color="auto"/>
                                    <w:bottom w:val="none" w:sz="0" w:space="0" w:color="auto"/>
                                    <w:right w:val="none" w:sz="0" w:space="0" w:color="auto"/>
                                  </w:divBdr>
                                </w:div>
                                <w:div w:id="1009286681">
                                  <w:marLeft w:val="0"/>
                                  <w:marRight w:val="0"/>
                                  <w:marTop w:val="0"/>
                                  <w:marBottom w:val="0"/>
                                  <w:divBdr>
                                    <w:top w:val="none" w:sz="0" w:space="0" w:color="auto"/>
                                    <w:left w:val="none" w:sz="0" w:space="0" w:color="auto"/>
                                    <w:bottom w:val="none" w:sz="0" w:space="0" w:color="auto"/>
                                    <w:right w:val="none" w:sz="0" w:space="0" w:color="auto"/>
                                  </w:divBdr>
                                </w:div>
                                <w:div w:id="555625945">
                                  <w:marLeft w:val="0"/>
                                  <w:marRight w:val="0"/>
                                  <w:marTop w:val="0"/>
                                  <w:marBottom w:val="0"/>
                                  <w:divBdr>
                                    <w:top w:val="none" w:sz="0" w:space="0" w:color="auto"/>
                                    <w:left w:val="none" w:sz="0" w:space="0" w:color="auto"/>
                                    <w:bottom w:val="none" w:sz="0" w:space="0" w:color="auto"/>
                                    <w:right w:val="none" w:sz="0" w:space="0" w:color="auto"/>
                                  </w:divBdr>
                                </w:div>
                                <w:div w:id="2113013084">
                                  <w:marLeft w:val="0"/>
                                  <w:marRight w:val="0"/>
                                  <w:marTop w:val="0"/>
                                  <w:marBottom w:val="0"/>
                                  <w:divBdr>
                                    <w:top w:val="none" w:sz="0" w:space="0" w:color="auto"/>
                                    <w:left w:val="none" w:sz="0" w:space="0" w:color="auto"/>
                                    <w:bottom w:val="none" w:sz="0" w:space="0" w:color="auto"/>
                                    <w:right w:val="none" w:sz="0" w:space="0" w:color="auto"/>
                                  </w:divBdr>
                                </w:div>
                                <w:div w:id="630552465">
                                  <w:marLeft w:val="0"/>
                                  <w:marRight w:val="0"/>
                                  <w:marTop w:val="0"/>
                                  <w:marBottom w:val="0"/>
                                  <w:divBdr>
                                    <w:top w:val="none" w:sz="0" w:space="0" w:color="auto"/>
                                    <w:left w:val="none" w:sz="0" w:space="0" w:color="auto"/>
                                    <w:bottom w:val="none" w:sz="0" w:space="0" w:color="auto"/>
                                    <w:right w:val="none" w:sz="0" w:space="0" w:color="auto"/>
                                  </w:divBdr>
                                </w:div>
                                <w:div w:id="383334377">
                                  <w:marLeft w:val="0"/>
                                  <w:marRight w:val="0"/>
                                  <w:marTop w:val="0"/>
                                  <w:marBottom w:val="0"/>
                                  <w:divBdr>
                                    <w:top w:val="none" w:sz="0" w:space="0" w:color="auto"/>
                                    <w:left w:val="none" w:sz="0" w:space="0" w:color="auto"/>
                                    <w:bottom w:val="none" w:sz="0" w:space="0" w:color="auto"/>
                                    <w:right w:val="none" w:sz="0" w:space="0" w:color="auto"/>
                                  </w:divBdr>
                                </w:div>
                              </w:divsChild>
                            </w:div>
                            <w:div w:id="5325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ncetohealth.org/" TargetMode="External"/><Relationship Id="rId5" Type="http://schemas.openxmlformats.org/officeDocument/2006/relationships/hyperlink" Target="mailto:AlysonPugh@ae-sop.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2019-02-05T14:04:00Z</dcterms:created>
  <dcterms:modified xsi:type="dcterms:W3CDTF">2019-02-05T14:04:00Z</dcterms:modified>
</cp:coreProperties>
</file>