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2A64" w:rsidRPr="00302A64" w:rsidRDefault="00302A64" w:rsidP="00302A64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302A64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ABMU patient care honoured at RCN </w:t>
      </w:r>
      <w:proofErr w:type="gramStart"/>
      <w:r w:rsidRPr="00302A64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In</w:t>
      </w:r>
      <w:proofErr w:type="gramEnd"/>
      <w:r w:rsidRPr="00302A64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 Wales Awards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302A64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22 November 2018 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2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24"/>
          <w:lang w:eastAsia="en-GB"/>
        </w:rPr>
        <w:t>Dedication to improving patient care has seen four ABMU nurses recognised at a national awards ceremony.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2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2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Alison Lewis and Hannah Rowlands triumphed in their categories at the RCN in Wales Nurse of the Year Awards, while Jonathan </w:t>
      </w:r>
      <w:proofErr w:type="spellStart"/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Gapper</w:t>
      </w:r>
      <w:proofErr w:type="spellEnd"/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Andrea Donald were runners-up.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Alison picked up the Innovation in Nursing Award for her work in improving care for patients with chronic obstructive pulmonary disease (COPD).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Hannah, who works at Princess of Wales Hospital, was named Health Care Support Worker of the Year for bringing her fresh ideas to improving patient experience in Ward 14.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86360</wp:posOffset>
            </wp:positionV>
            <wp:extent cx="3695700" cy="2419985"/>
            <wp:effectExtent l="0" t="0" r="0" b="0"/>
            <wp:wrapThrough wrapText="bothSides">
              <wp:wrapPolygon edited="0">
                <wp:start x="0" y="0"/>
                <wp:lineTo x="0" y="21424"/>
                <wp:lineTo x="21489" y="21424"/>
                <wp:lineTo x="21489" y="0"/>
                <wp:lineTo x="0" y="0"/>
              </wp:wrapPolygon>
            </wp:wrapThrough>
            <wp:docPr id="4" name="Picture 4" descr="RC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CN 4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5700" cy="2419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Alison’s innovation helped to improve the outcome of care of patients across Bridgend.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With support from her team, she introduced a self-management service for patients with COPD.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Left: Alison </w:t>
      </w:r>
      <w:proofErr w:type="spellStart"/>
      <w:r w:rsidRPr="00302A6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recieving</w:t>
      </w:r>
      <w:proofErr w:type="spellEnd"/>
      <w:r w:rsidRPr="00302A6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her award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teaches self-management skills to patients in their own homes to improve their quality of life, and reduce their risk of going into hospital.</w:t>
      </w: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They now accept referrals from GPs and practice nurses.</w:t>
      </w: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 xml:space="preserve">Alison said: </w:t>
      </w:r>
      <w:r w:rsidRPr="00302A6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have been delighted by the enthusiasm and willingness to work in new ways we have experienced when working with the GP practices in Bridgend.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has allowed us to work together to improve patient care.</w:t>
      </w: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Pr="00302A6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was delighted and surprised to win the RCN Wales award. It was wonderful to have recognition for this project and also raise the profile of this distressing disease.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“None of this would have been possible without my amazing team, Jade </w:t>
      </w:r>
      <w:proofErr w:type="spellStart"/>
      <w:r w:rsidRPr="00302A6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Bazylkiewicz</w:t>
      </w:r>
      <w:proofErr w:type="spellEnd"/>
      <w:r w:rsidRPr="00302A6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and Edward Davies.”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Support worker Hannah has only been in post just over a year.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But she was acknowledged for her eye for fresh ideas in improving patients’ stay in hospital.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89535</wp:posOffset>
            </wp:positionV>
            <wp:extent cx="3800475" cy="2482850"/>
            <wp:effectExtent l="0" t="0" r="9525" b="0"/>
            <wp:wrapThrough wrapText="bothSides">
              <wp:wrapPolygon edited="0">
                <wp:start x="0" y="0"/>
                <wp:lineTo x="0" y="21379"/>
                <wp:lineTo x="21546" y="21379"/>
                <wp:lineTo x="21546" y="0"/>
                <wp:lineTo x="0" y="0"/>
              </wp:wrapPolygon>
            </wp:wrapThrough>
            <wp:docPr id="3" name="Picture 3" descr="RC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CN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2482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When she joined Ward 14 at POWH, a mental health ward, she noticed the patient leaflets lacked a lot of essential information.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Right: Hannah receiving her award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So she developed a new leaflet which included visiting times, telephone numbers, meal times, information on their rights as well as activities and a map of the ward.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also came up with a food ordering system, which gave patients more of a say in what they ate.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Hannah also leads on the quality improvement programme and many fundraising events in the ward.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said: “</w:t>
      </w:r>
      <w:r w:rsidRPr="00302A6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I would like to thank all my colleges on ward 14 and all of </w:t>
      </w:r>
      <w:proofErr w:type="gramStart"/>
      <w:r w:rsidRPr="00302A6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POWH’s  quality</w:t>
      </w:r>
      <w:proofErr w:type="gramEnd"/>
      <w:r w:rsidRPr="00302A6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improvement team for their support and enthusiasm in helping me develop the information leaflet, and much more.”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Jonathan, from the Psychiatric Intensive Care Unit (PICU) at Princess of Wales Hospital was runner up for the Mental Health and learning Disabilities Nurse of the Year award.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was for his optimism and ability to support both patients and colleagues.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Jonathan has worked with colleagues to develop a transfer of care document. He has also taken an active leadership role in helping colleagues to complete the documents for patients at the end of their time on a ward.</w:t>
      </w:r>
    </w:p>
    <w:p w:rsid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28575</wp:posOffset>
            </wp:positionH>
            <wp:positionV relativeFrom="paragraph">
              <wp:posOffset>9525</wp:posOffset>
            </wp:positionV>
            <wp:extent cx="3905250" cy="2561590"/>
            <wp:effectExtent l="0" t="0" r="0" b="0"/>
            <wp:wrapThrough wrapText="bothSides">
              <wp:wrapPolygon edited="0">
                <wp:start x="0" y="0"/>
                <wp:lineTo x="0" y="21364"/>
                <wp:lineTo x="21495" y="21364"/>
                <wp:lineTo x="21495" y="0"/>
                <wp:lineTo x="0" y="0"/>
              </wp:wrapPolygon>
            </wp:wrapThrough>
            <wp:docPr id="2" name="Picture 2" descr="RC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CN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250" cy="2561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02A6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Left: Jonathan receiving his award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document is completed with the patients to increase insight to their mental health, wellbeing needs and recovery.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Jonathan said: </w:t>
      </w:r>
      <w:r w:rsidRPr="00302A6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 was overwhelmed by my initial nomination and never believed I would make the shortlist. 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felt completely humbled to be part of an inspiring event and share a room with incredible individuals.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“Being runner-up for the award is certainly the pinnacle of my career to date. 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 am lucky enough to be part of fantastic team at PICU and this would not have been possible without their support.” 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Andrea, health support worker at </w:t>
      </w:r>
      <w:proofErr w:type="spellStart"/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Gorseinon</w:t>
      </w:r>
      <w:proofErr w:type="spellEnd"/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Hospital took runner up for the Health Support Worker of the Year.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13335</wp:posOffset>
            </wp:positionV>
            <wp:extent cx="3905885" cy="2524760"/>
            <wp:effectExtent l="0" t="0" r="0" b="8890"/>
            <wp:wrapThrough wrapText="bothSides">
              <wp:wrapPolygon edited="0">
                <wp:start x="0" y="0"/>
                <wp:lineTo x="0" y="21513"/>
                <wp:lineTo x="21491" y="21513"/>
                <wp:lineTo x="21491" y="0"/>
                <wp:lineTo x="0" y="0"/>
              </wp:wrapPolygon>
            </wp:wrapThrough>
            <wp:docPr id="1" name="Picture 1" descr="RC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RCN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885" cy="2524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She has shown huge commitment to motivating patients at </w:t>
      </w:r>
      <w:proofErr w:type="spellStart"/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Gor</w:t>
      </w:r>
      <w:bookmarkStart w:id="0" w:name="_GoBack"/>
      <w:bookmarkEnd w:id="0"/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seinon</w:t>
      </w:r>
      <w:proofErr w:type="spellEnd"/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Hospital to become more active and generally more social.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Right: Andrea receiving her award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Andrea said: </w:t>
      </w:r>
      <w:r w:rsidRPr="00302A6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“Our aim is to get them from their pyjamas into their day clothes and to sit away from their beds and interact more with each other.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really want them to feel like more of a community and talk to each other.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“We have now introduced activities twice a week – from bingo to arts and crafts, and church twice a month.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am completely shocked I was nominated, let alone awarded runner-up.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am absolutely honoured and would like to thank my team for thinking of me.”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 Director of Nursing and Patient Experience, Gareth Howells, said: “</w:t>
      </w:r>
      <w:r w:rsidRPr="00302A6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The RCN Awards is a fantastic way to showcase and share the amazing work that contributes to patient care across all the health boards in Wales.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delighted for Hannah, Alison, Jonathan and Andrea and are extremely proud of all of our nurses, midwives and health visitors at ABMU.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success at the awards really highlights the best of our teams and our primary focus, which is doing the best by the people we look after and their families.”</w:t>
      </w:r>
    </w:p>
    <w:p w:rsidR="00302A64" w:rsidRPr="00302A64" w:rsidRDefault="00302A64" w:rsidP="00302A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302A64" w:rsidRPr="00302A64" w:rsidRDefault="00302A64" w:rsidP="00302A64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8" w:history="1">
        <w:proofErr w:type="spellStart"/>
        <w:r w:rsidRPr="00302A6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302A6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302A6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302A6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302A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302A64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A64"/>
    <w:rsid w:val="00302A64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A08C01"/>
  <w15:chartTrackingRefBased/>
  <w15:docId w15:val="{4416085E-2B93-4F26-98AC-FD015595F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02A64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302A64"/>
    <w:rPr>
      <w:b/>
      <w:bCs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302A64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302A64"/>
    <w:rPr>
      <w:rFonts w:ascii="Times New Roman" w:eastAsia="Times New Roman" w:hAnsi="Times New Roman" w:cs="Times New Roman"/>
      <w:i/>
      <w:iCs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073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822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419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4084774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018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4026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61152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0771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175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84636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30866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96481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76020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32172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531122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8894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8640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0906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2678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9648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4954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3793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91572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81595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025874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8636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18488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5630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90413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19907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122740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01389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0869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62231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65788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6029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8681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1660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18082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8866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88913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3094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477118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8510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9241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481563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6146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7596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6059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95071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46464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8382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7597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10833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29420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80122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36545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2450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91403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23185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216762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74564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51413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26353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82423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9493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7115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923344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3461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81808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770650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79563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73909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6784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5056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31927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88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25775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63935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41258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037120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bm.wales.nhs.uk/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737</Words>
  <Characters>4203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2019-02-13T10:31:00Z</dcterms:created>
  <dcterms:modified xsi:type="dcterms:W3CDTF">2019-02-13T10:37:00Z</dcterms:modified>
</cp:coreProperties>
</file>