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4232" w:rsidRPr="00824232" w:rsidRDefault="00824232" w:rsidP="00824232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824232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New group helps patients who have lost a lower limb regain independence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824232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6 November 2018 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People who have lost a lower limb now have faster access to rehabilitation thanks to an innovative group at Morriston Hospital.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143510</wp:posOffset>
            </wp:positionV>
            <wp:extent cx="4120515" cy="2949575"/>
            <wp:effectExtent l="0" t="0" r="0" b="3175"/>
            <wp:wrapThrough wrapText="bothSides">
              <wp:wrapPolygon edited="0">
                <wp:start x="0" y="0"/>
                <wp:lineTo x="0" y="21484"/>
                <wp:lineTo x="21470" y="21484"/>
                <wp:lineTo x="21470" y="0"/>
                <wp:lineTo x="0" y="0"/>
              </wp:wrapPolygon>
            </wp:wrapThrough>
            <wp:docPr id="3" name="Picture 3" descr="ALAC S&amp;C gro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LAC S&amp;C group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0515" cy="294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strengthening and conditioning group for those with lower limb amputations was set up by physiotherapist Laura Braithwaite and has provided rehabilitation for patients across South West Wales.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Patients warming up with physiotherapist Laura Braithwaite.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Laura said: </w:t>
      </w:r>
      <w:r w:rsidRPr="0082423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a multi-disciplinary team of physiotherapists, an occupational therapist and a specialist nurse.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“Before we started this group, patients would have been seen in our consultant clinic and then put on a waiting list to be assessed by a physiotherapist, which would take around 40 days. 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“It was suggested that a group setting could be more beneficial and get patients seen sooner. That is when we came up with the idea of the strengthening and conditioning group. 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majority of patients are now seen within a 14-day timeframe of hospital discharge, which means they can start the group before seeing the consultant, providing they are medically fit.”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Patients are usually seen at the strengthening and conditioning group once a week for a total of around six weeks.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sessions are an hour long, but the team is flexible and will often host more than one session due to some patients having to travel long distances.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During the workouts, there are 10 exercise stations in total and patients will work for two minutes on each with a short break in between. All exercises are modified for each individual’s abilities.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Physiotherapist Charlie Crocker said: </w:t>
      </w:r>
      <w:r w:rsidRPr="0082423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patients seem to really enjoy and benefit from these sessions which is our main priority.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“These sessions have been running from December last year and patients are assessed via outcome measures on their first session and again on their last.”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3136900</wp:posOffset>
            </wp:positionH>
            <wp:positionV relativeFrom="paragraph">
              <wp:posOffset>5715</wp:posOffset>
            </wp:positionV>
            <wp:extent cx="2593975" cy="3352800"/>
            <wp:effectExtent l="0" t="0" r="0" b="0"/>
            <wp:wrapThrough wrapText="bothSides">
              <wp:wrapPolygon edited="0">
                <wp:start x="0" y="0"/>
                <wp:lineTo x="0" y="21477"/>
                <wp:lineTo x="21415" y="21477"/>
                <wp:lineTo x="21415" y="0"/>
                <wp:lineTo x="0" y="0"/>
              </wp:wrapPolygon>
            </wp:wrapThrough>
            <wp:docPr id="2" name="Picture 2" descr="ALAC S&amp;C grou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LAC S&amp;C group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3975" cy="33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outcome measures assessments are in place to determine whether patients have improved physically, which means they can hopefully move forward to prosthetic limb assessment.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Some patients are unable to progress to this stage due to a range of reasons, such as long term or chronic medical conditions.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Eighty-five-year-old </w:t>
      </w:r>
      <w:proofErr w:type="spellStart"/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Gethin</w:t>
      </w:r>
      <w:proofErr w:type="spellEnd"/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Griffiths (</w:t>
      </w:r>
      <w:r w:rsidRPr="0082423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right</w:t>
      </w: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), from Swansea has had two amputations on the same leg in the last t</w:t>
      </w:r>
      <w:bookmarkStart w:id="0" w:name="_GoBack"/>
      <w:bookmarkEnd w:id="0"/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hree months.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said: </w:t>
      </w:r>
      <w:r w:rsidRPr="0082423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“These sessions are great, this is my fifth week attending and I think they’re very beneficial. 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given me more confidence in myself and I also like coming along to meet others who are in a similar situation.”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Each patient has the opportunity to give feedback at the end of the six weeks by completing a questionnaire, which staff can use to make any improvements or changes that are needed.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line="336" w:lineRule="atLeast"/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</w:pPr>
      <w:r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3752850" cy="2631440"/>
            <wp:effectExtent l="0" t="0" r="0" b="0"/>
            <wp:wrapThrough wrapText="bothSides">
              <wp:wrapPolygon edited="0">
                <wp:start x="0" y="0"/>
                <wp:lineTo x="0" y="21423"/>
                <wp:lineTo x="21490" y="21423"/>
                <wp:lineTo x="21490" y="0"/>
                <wp:lineTo x="0" y="0"/>
              </wp:wrapPolygon>
            </wp:wrapThrough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hysio class.JP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413" b="1170"/>
                    <a:stretch/>
                  </pic:blipFill>
                  <pic:spPr bwMode="auto">
                    <a:xfrm>
                      <a:off x="0" y="0"/>
                      <a:ext cx="3752850" cy="26314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2423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(Left to right) Patients </w:t>
      </w:r>
      <w:proofErr w:type="spellStart"/>
      <w:r w:rsidRPr="0082423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Gethin</w:t>
      </w:r>
      <w:proofErr w:type="spellEnd"/>
      <w:r w:rsidRPr="0082423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Griffiths, Stephen Edwards and Ronald Richards with </w:t>
      </w:r>
      <w:proofErr w:type="gramStart"/>
      <w:r w:rsidRPr="0082423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nurse</w:t>
      </w:r>
      <w:proofErr w:type="gramEnd"/>
      <w:r w:rsidRPr="0082423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Julia Curtis, health care support worker Pamela </w:t>
      </w:r>
      <w:proofErr w:type="spellStart"/>
      <w:r w:rsidRPr="0082423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Rabey</w:t>
      </w:r>
      <w:proofErr w:type="spellEnd"/>
      <w:r w:rsidRPr="0082423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physiotherapists Laura Braithwaite and Charlie Crocker.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team welcomes patient feedback as it helps to improve the service provided. Changes have already been made to the exercise structure thanks to the comments received from patients.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Laura added: </w:t>
      </w:r>
      <w:r w:rsidRPr="0082423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“Some patients didn’t like doing too many arm exercises one after another so we decided to change the order to suit their needs. 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questionnaire also gives us an extra opportunity to find out if patients have found the group beneficial and if they like attending with others who are in a similar situation to themselves.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goal is to get each patient feeling fitter and stronger after having such major surgery.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want to make them feel confident and happy, and to increase their independence as some patients can be anxious about moving around post operatively.”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Patients will often feel these sessions greatly improve their day-to-day life, even if they do remain as wheelchair users.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Prosthetic assessment is carried out once the multi-disciplinary team is happy with progress and the patient will then be seen by the artificial limb team, which is also based at Morriston Hospital.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 completing the programme, patients undergo an in-depth assessment with the multi-disciplinary team at the Artificial Limb and Appliance Centre. The centre is based in the Specialist Rehabilitation Unit at Morriston Hospital.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3517265</wp:posOffset>
            </wp:positionH>
            <wp:positionV relativeFrom="paragraph">
              <wp:posOffset>11430</wp:posOffset>
            </wp:positionV>
            <wp:extent cx="2214245" cy="3124200"/>
            <wp:effectExtent l="0" t="0" r="0" b="0"/>
            <wp:wrapThrough wrapText="bothSides">
              <wp:wrapPolygon edited="0">
                <wp:start x="0" y="0"/>
                <wp:lineTo x="0" y="21468"/>
                <wp:lineTo x="21371" y="21468"/>
                <wp:lineTo x="21371" y="0"/>
                <wp:lineTo x="0" y="0"/>
              </wp:wrapPolygon>
            </wp:wrapThrough>
            <wp:docPr id="1" name="Picture 1" descr="ALAC S&amp;C group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LAC S&amp;C group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4245" cy="312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Forty-eight-year-old patient Stephen Edwards from Bridgend, (</w:t>
      </w:r>
      <w:r w:rsidRPr="0082423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right</w:t>
      </w: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) was very happy to see </w:t>
      </w:r>
      <w:proofErr w:type="spellStart"/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Gethin</w:t>
      </w:r>
      <w:proofErr w:type="spellEnd"/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who was in the bed beside him while they were hospital inpatients following surgery.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Stephen said </w:t>
      </w:r>
      <w:r w:rsidRPr="0082423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“I’m quite active in day-to-day life anyway but I’m hoping these sessions will give me an extra boost. 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was in the hospital bed next to </w:t>
      </w:r>
      <w:proofErr w:type="spellStart"/>
      <w:r w:rsidRPr="0082423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Gethin</w:t>
      </w:r>
      <w:proofErr w:type="spellEnd"/>
      <w:r w:rsidRPr="0082423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and we had such a laugh, it really helped to take my mind off the situation so it’s nice to see him again.”</w:t>
      </w:r>
    </w:p>
    <w:p w:rsid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824232" w:rsidRPr="00824232" w:rsidRDefault="00824232" w:rsidP="0082423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A1971" w:rsidRPr="00824232" w:rsidRDefault="00824232" w:rsidP="00824232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9" w:history="1">
        <w:proofErr w:type="spellStart"/>
        <w:r w:rsidRPr="0082423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82423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82423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82423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82423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sectPr w:rsidR="00BA1971" w:rsidRPr="0082423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4232"/>
    <w:rsid w:val="00824232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FE4718"/>
  <w15:chartTrackingRefBased/>
  <w15:docId w15:val="{68036A9E-C3BE-47D1-9F5E-2505474F9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24232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824232"/>
    <w:rPr>
      <w:b/>
      <w:bCs/>
    </w:rPr>
  </w:style>
  <w:style w:type="character" w:styleId="Emphasis">
    <w:name w:val="Emphasis"/>
    <w:basedOn w:val="DefaultParagraphFont"/>
    <w:uiPriority w:val="20"/>
    <w:qFormat/>
    <w:rsid w:val="0082423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56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586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23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53325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856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8747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0183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83983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6369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8179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848670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21450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2848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9540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4549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542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3305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9409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3230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0858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14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840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2434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71812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4197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4554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1664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56071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5082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1051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4427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1294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1190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2828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9912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9758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4424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0185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0445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52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0601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2132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1984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97753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4796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4166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3722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71841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5456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4239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930813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3806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914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2563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1258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2252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7803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606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209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3723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4641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7817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84953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5812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31073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9443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5321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389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0796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21693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5977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89450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408971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389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4986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365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61323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9410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5532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74688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6718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78933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144683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bm.wales.nhs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F5C7A5-1624-4676-9E6D-17FFD4D9B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731</Words>
  <Characters>4173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2019-02-13T09:33:00Z</dcterms:created>
  <dcterms:modified xsi:type="dcterms:W3CDTF">2019-02-13T09:40:00Z</dcterms:modified>
</cp:coreProperties>
</file>