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A7760" w:rsidRPr="008A7760" w:rsidRDefault="008A7760" w:rsidP="008A7760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8A7760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Hospital team honoured for mentoring work with student nurses</w:t>
      </w:r>
    </w:p>
    <w:p w:rsidR="008A7760" w:rsidRPr="008A7760" w:rsidRDefault="008A7760" w:rsidP="008A776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8A7760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Thursday, 21 September 2017 </w:t>
      </w:r>
    </w:p>
    <w:p w:rsidR="008A7760" w:rsidRPr="008A7760" w:rsidRDefault="008A7760" w:rsidP="008A776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776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guidance and support it offers to nursing students has earned the mentoring team at Princess of Wales Hospital’s Day Surgery Unit a top award.</w:t>
      </w:r>
    </w:p>
    <w:p w:rsidR="008A7760" w:rsidRPr="008A7760" w:rsidRDefault="008A7760" w:rsidP="008A776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776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A7760" w:rsidRPr="008A7760" w:rsidRDefault="008A7760" w:rsidP="008A776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776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team was honoured with an Excellence Award at this year’s annual Mentor Conference held by the University of South Wales after being nominated by a grateful BSc Nursing student.</w:t>
      </w:r>
    </w:p>
    <w:p w:rsidR="008A7760" w:rsidRPr="008A7760" w:rsidRDefault="008A7760" w:rsidP="008A776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776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A7760" w:rsidRPr="008A7760" w:rsidRDefault="008A7760" w:rsidP="008A776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7760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4555</wp:posOffset>
            </wp:positionV>
            <wp:extent cx="3936365" cy="2125980"/>
            <wp:effectExtent l="0" t="0" r="6985" b="7620"/>
            <wp:wrapThrough wrapText="bothSides">
              <wp:wrapPolygon edited="0">
                <wp:start x="0" y="0"/>
                <wp:lineTo x="0" y="21484"/>
                <wp:lineTo x="21534" y="21484"/>
                <wp:lineTo x="21534" y="0"/>
                <wp:lineTo x="0" y="0"/>
              </wp:wrapPolygon>
            </wp:wrapThrough>
            <wp:docPr id="1" name="Picture 1" descr="MentorGrou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entorGroup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36365" cy="2125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A776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Ward manager Fran </w:t>
      </w:r>
      <w:proofErr w:type="spellStart"/>
      <w:r w:rsidRPr="008A776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Hipkiss</w:t>
      </w:r>
      <w:proofErr w:type="spellEnd"/>
      <w:r w:rsidRPr="008A776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and the nursing team at the unit consistently receives good feedback for the support it provides to </w:t>
      </w:r>
      <w:bookmarkStart w:id="0" w:name="_GoBack"/>
      <w:bookmarkEnd w:id="0"/>
      <w:r w:rsidRPr="008A776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students.</w:t>
      </w:r>
    </w:p>
    <w:p w:rsidR="008A7760" w:rsidRPr="008A7760" w:rsidRDefault="008A7760" w:rsidP="008A776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776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A7760" w:rsidRPr="008A7760" w:rsidRDefault="008A7760" w:rsidP="008A776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7760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Ward manager Fran </w:t>
      </w:r>
      <w:proofErr w:type="spellStart"/>
      <w:r w:rsidRPr="008A7760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Hipkiss</w:t>
      </w:r>
      <w:proofErr w:type="spellEnd"/>
      <w:r w:rsidRPr="008A7760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(centre with certificate) and pract</w:t>
      </w:r>
      <w:r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ice education facilitator Helen </w:t>
      </w:r>
      <w:proofErr w:type="spellStart"/>
      <w:r w:rsidRPr="008A7760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O’Mahoney</w:t>
      </w:r>
      <w:proofErr w:type="spellEnd"/>
      <w:r w:rsidRPr="008A7760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with members of the team at the hospital. </w:t>
      </w:r>
    </w:p>
    <w:p w:rsidR="008A7760" w:rsidRPr="008A7760" w:rsidRDefault="008A7760" w:rsidP="008A776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776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A7760" w:rsidRPr="008A7760" w:rsidRDefault="008A7760" w:rsidP="008A776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776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Fran said: </w:t>
      </w:r>
      <w:r w:rsidRPr="008A776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“As a department, we strive hard to provide a unique and supportive learning environment for students.</w:t>
      </w:r>
    </w:p>
    <w:p w:rsidR="008A7760" w:rsidRPr="008A7760" w:rsidRDefault="008A7760" w:rsidP="008A776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776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A7760" w:rsidRPr="008A7760" w:rsidRDefault="008A7760" w:rsidP="008A776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776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“Each and every team member is motivated to encourage students to reach their full potential by assisting and supporting their individual needs. </w:t>
      </w:r>
    </w:p>
    <w:p w:rsidR="008A7760" w:rsidRPr="008A7760" w:rsidRDefault="008A7760" w:rsidP="008A776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776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A7760" w:rsidRPr="008A7760" w:rsidRDefault="008A7760" w:rsidP="008A776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776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“This, in itself, develops students’ confidence and skills which promotes learning for both the student and the mentor.</w:t>
      </w:r>
    </w:p>
    <w:p w:rsidR="008A7760" w:rsidRPr="008A7760" w:rsidRDefault="008A7760" w:rsidP="008A776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776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A7760" w:rsidRPr="008A7760" w:rsidRDefault="008A7760" w:rsidP="008A776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776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“Having a student can be challenging at times for the mentor - and co-workers - but the reward is seeing the future nurses developing.”</w:t>
      </w:r>
    </w:p>
    <w:p w:rsidR="008A7760" w:rsidRPr="008A7760" w:rsidRDefault="008A7760" w:rsidP="008A776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776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A7760" w:rsidRPr="008A7760" w:rsidRDefault="008A7760" w:rsidP="008A776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776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Mentoring is a regular role of nurses across ABMU, explained practice education facilitator Majella Kavanagh.</w:t>
      </w:r>
    </w:p>
    <w:p w:rsidR="008A7760" w:rsidRPr="008A7760" w:rsidRDefault="008A7760" w:rsidP="008A776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776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A7760" w:rsidRPr="008A7760" w:rsidRDefault="008A7760" w:rsidP="008A776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776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She said: “</w:t>
      </w:r>
      <w:r w:rsidRPr="008A776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The role is varied and much appreciated as without our committed mentors the next generation of nurses simply wouldn’t exist.</w:t>
      </w:r>
    </w:p>
    <w:p w:rsidR="008A7760" w:rsidRPr="008A7760" w:rsidRDefault="008A7760" w:rsidP="008A776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776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A7760" w:rsidRPr="008A7760" w:rsidRDefault="008A7760" w:rsidP="008A776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776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lastRenderedPageBreak/>
        <w:t xml:space="preserve">“Staff undertake their mentorship preparation module once they have been qualified for 12 months and completed their preceptorship period. </w:t>
      </w:r>
    </w:p>
    <w:p w:rsidR="008A7760" w:rsidRPr="008A7760" w:rsidRDefault="008A7760" w:rsidP="008A776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776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A7760" w:rsidRPr="008A7760" w:rsidRDefault="008A7760" w:rsidP="008A776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776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“Mentoring experiences are generally very positive and can be recorded by individuals and used within the Nursing and Midwifery Council revalidation process so the relationship is beneficial to both parties.”</w:t>
      </w:r>
    </w:p>
    <w:p w:rsidR="008A7760" w:rsidRPr="008A7760" w:rsidRDefault="008A7760" w:rsidP="008A776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776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A7760" w:rsidRPr="008A7760" w:rsidRDefault="008A7760" w:rsidP="008A776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776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mentorship preparation module is available in-house at Princess of Wales Hospital and at Swansea University. Payment is not required but study time must be made available in accordance with NMC guidance.</w:t>
      </w:r>
    </w:p>
    <w:p w:rsidR="008A7760" w:rsidRPr="008A7760" w:rsidRDefault="008A7760" w:rsidP="008A776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776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A7760" w:rsidRPr="008A7760" w:rsidRDefault="008A7760" w:rsidP="008A776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776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Further information is available from </w:t>
      </w:r>
      <w:hyperlink r:id="rId5" w:history="1">
        <w:r w:rsidRPr="008A7760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Helen.Omahoney@wales.nhs.uk</w:t>
        </w:r>
      </w:hyperlink>
      <w:r w:rsidRPr="008A776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and </w:t>
      </w:r>
      <w:hyperlink r:id="rId6" w:history="1">
        <w:r w:rsidRPr="008A7760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Simon.cassidy@wales.nhs.uk</w:t>
        </w:r>
      </w:hyperlink>
    </w:p>
    <w:p w:rsidR="008A7760" w:rsidRPr="008A7760" w:rsidRDefault="008A7760" w:rsidP="008A776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776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A7760" w:rsidRPr="008A7760" w:rsidRDefault="008A7760" w:rsidP="008A7760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776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7" w:history="1">
        <w:proofErr w:type="spellStart"/>
        <w:r w:rsidRPr="008A7760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8A7760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8A7760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8A7760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8A776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BA1971" w:rsidRDefault="008A7760"/>
    <w:sectPr w:rsidR="00BA197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7760"/>
    <w:rsid w:val="008A7760"/>
    <w:rsid w:val="00971216"/>
    <w:rsid w:val="00FE2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8225E4"/>
  <w15:chartTrackingRefBased/>
  <w15:docId w15:val="{A819FDCB-B9CD-4A67-97AD-A66F5B8B3F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8A7760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8A7760"/>
    <w:rPr>
      <w:b/>
      <w:bCs/>
    </w:rPr>
  </w:style>
  <w:style w:type="character" w:styleId="Emphasis">
    <w:name w:val="Emphasis"/>
    <w:basedOn w:val="DefaultParagraphFont"/>
    <w:uiPriority w:val="20"/>
    <w:qFormat/>
    <w:rsid w:val="008A776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95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6123266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8453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1141543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5547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13708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9354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837847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59172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4555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270551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659116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79854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791103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972379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891102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680468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792817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548043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177396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43564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041664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368719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782521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866709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426376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398788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798983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74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089986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735568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524939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75402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576031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015165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365419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81842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4121178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abm.wales.nhs.uk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imon.cassidy@wales.nhs.uk" TargetMode="External"/><Relationship Id="rId5" Type="http://schemas.openxmlformats.org/officeDocument/2006/relationships/hyperlink" Target="mailto:Helen.Omahoney@wales.nhs.uk" TargetMode="External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350</Words>
  <Characters>2000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Cerys Parsons (ABM ULHB - Communications )</dc:creator>
  <cp:keywords/>
  <dc:description/>
  <cp:lastModifiedBy>Cerys Parsons (ABM ULHB - Communications )</cp:lastModifiedBy>
  <cp:revision>1</cp:revision>
  <dcterms:created xsi:type="dcterms:W3CDTF">2019-03-12T16:44:00Z</dcterms:created>
  <dcterms:modified xsi:type="dcterms:W3CDTF">2019-03-12T16:47:00Z</dcterms:modified>
</cp:coreProperties>
</file>