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jc w:val="center"/>
        <w:tblCellMar>
          <w:left w:w="0" w:type="dxa"/>
          <w:right w:w="0" w:type="dxa"/>
        </w:tblCellMar>
        <w:tblLook w:val="04A0" w:firstRow="1" w:lastRow="0" w:firstColumn="1" w:lastColumn="0" w:noHBand="0" w:noVBand="1"/>
      </w:tblPr>
      <w:tblGrid>
        <w:gridCol w:w="9026"/>
      </w:tblGrid>
      <w:tr w:rsidR="00CE3601" w:rsidTr="00CE3601">
        <w:trPr>
          <w:jc w:val="center"/>
        </w:trPr>
        <w:tc>
          <w:tcPr>
            <w:tcW w:w="0" w:type="auto"/>
            <w:shd w:val="clear" w:color="auto" w:fill="FAFAFA"/>
            <w:tcMar>
              <w:top w:w="135" w:type="dxa"/>
              <w:left w:w="0" w:type="dxa"/>
              <w:bottom w:w="135" w:type="dxa"/>
              <w:right w:w="0" w:type="dxa"/>
            </w:tcMar>
            <w:hideMark/>
          </w:tcPr>
          <w:tbl>
            <w:tblPr>
              <w:tblW w:w="5000" w:type="pct"/>
              <w:tblCellMar>
                <w:left w:w="0" w:type="dxa"/>
                <w:right w:w="0" w:type="dxa"/>
              </w:tblCellMar>
              <w:tblLook w:val="04A0" w:firstRow="1" w:lastRow="0" w:firstColumn="1" w:lastColumn="0" w:noHBand="0" w:noVBand="1"/>
            </w:tblPr>
            <w:tblGrid>
              <w:gridCol w:w="9026"/>
            </w:tblGrid>
            <w:tr w:rsidR="00CE3601">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6"/>
                    <w:gridCol w:w="9020"/>
                  </w:tblGrid>
                  <w:tr w:rsidR="00CE3601">
                    <w:trPr>
                      <w:jc w:val="center"/>
                    </w:trPr>
                    <w:tc>
                      <w:tcPr>
                        <w:tcW w:w="0" w:type="auto"/>
                        <w:hideMark/>
                      </w:tcPr>
                      <w:p w:rsidR="00CE3601" w:rsidRDefault="00CE3601"/>
                    </w:tc>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20"/>
                        </w:tblGrid>
                        <w:tr w:rsidR="00CE3601">
                          <w:tc>
                            <w:tcPr>
                              <w:tcW w:w="0" w:type="auto"/>
                              <w:tcMar>
                                <w:top w:w="135" w:type="dxa"/>
                                <w:left w:w="270" w:type="dxa"/>
                                <w:bottom w:w="135" w:type="dxa"/>
                                <w:right w:w="270" w:type="dxa"/>
                              </w:tcMar>
                              <w:vAlign w:val="center"/>
                              <w:hideMark/>
                            </w:tcPr>
                            <w:tbl>
                              <w:tblPr>
                                <w:tblW w:w="5000" w:type="pct"/>
                                <w:shd w:val="clear" w:color="auto" w:fill="39A935"/>
                                <w:tblLook w:val="04A0" w:firstRow="1" w:lastRow="0" w:firstColumn="1" w:lastColumn="0" w:noHBand="0" w:noVBand="1"/>
                              </w:tblPr>
                              <w:tblGrid>
                                <w:gridCol w:w="8480"/>
                              </w:tblGrid>
                              <w:tr w:rsidR="00CE3601">
                                <w:tc>
                                  <w:tcPr>
                                    <w:tcW w:w="0" w:type="auto"/>
                                    <w:shd w:val="clear" w:color="auto" w:fill="39A935"/>
                                    <w:tcMar>
                                      <w:top w:w="270" w:type="dxa"/>
                                      <w:left w:w="270" w:type="dxa"/>
                                      <w:bottom w:w="270" w:type="dxa"/>
                                      <w:right w:w="270" w:type="dxa"/>
                                    </w:tcMar>
                                    <w:hideMark/>
                                  </w:tcPr>
                                  <w:p w:rsidR="00CE3601" w:rsidRDefault="00CE3601">
                                    <w:pPr>
                                      <w:spacing w:line="360" w:lineRule="auto"/>
                                      <w:jc w:val="center"/>
                                      <w:rPr>
                                        <w:rFonts w:ascii="Helvetica" w:eastAsia="Times New Roman" w:hAnsi="Helvetica" w:cs="Helvetica"/>
                                        <w:color w:val="F2F2F2"/>
                                        <w:sz w:val="21"/>
                                        <w:szCs w:val="21"/>
                                      </w:rPr>
                                    </w:pPr>
                                    <w:r>
                                      <w:rPr>
                                        <w:rFonts w:ascii="Helvetica" w:eastAsia="Times New Roman" w:hAnsi="Helvetica" w:cs="Helvetica"/>
                                        <w:noProof/>
                                        <w:color w:val="F2F2F2"/>
                                        <w:sz w:val="21"/>
                                        <w:szCs w:val="21"/>
                                      </w:rPr>
                                      <w:drawing>
                                        <wp:inline distT="0" distB="0" distL="0" distR="0">
                                          <wp:extent cx="1975485" cy="379730"/>
                                          <wp:effectExtent l="0" t="0" r="5715" b="1270"/>
                                          <wp:docPr id="6" name="Picture 6" descr="https://gallery.mailchimp.com/feeeed3bba7c179fd3a7ef554/images/7c3f20ee-a81a-4bbb-bda9-4f2b2783e3b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gallery.mailchimp.com/feeeed3bba7c179fd3a7ef554/images/7c3f20ee-a81a-4bbb-bda9-4f2b2783e3b2.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75485" cy="379730"/>
                                                  </a:xfrm>
                                                  <a:prstGeom prst="rect">
                                                    <a:avLst/>
                                                  </a:prstGeom>
                                                  <a:noFill/>
                                                  <a:ln>
                                                    <a:noFill/>
                                                  </a:ln>
                                                </pic:spPr>
                                              </pic:pic>
                                            </a:graphicData>
                                          </a:graphic>
                                        </wp:inline>
                                      </w:drawing>
                                    </w:r>
                                    <w:r>
                                      <w:rPr>
                                        <w:rFonts w:ascii="Helvetica" w:eastAsia="Times New Roman" w:hAnsi="Helvetica" w:cs="Helvetica"/>
                                        <w:color w:val="F2F2F2"/>
                                        <w:sz w:val="21"/>
                                        <w:szCs w:val="21"/>
                                      </w:rPr>
                                      <w:br/>
                                      <w:t> </w:t>
                                    </w:r>
                                    <w:r>
                                      <w:rPr>
                                        <w:rFonts w:ascii="Helvetica" w:eastAsia="Times New Roman" w:hAnsi="Helvetica" w:cs="Helvetica"/>
                                        <w:color w:val="F2F2F2"/>
                                        <w:sz w:val="21"/>
                                        <w:szCs w:val="21"/>
                                      </w:rPr>
                                      <w:br/>
                                      <w:t xml:space="preserve">  </w:t>
                                    </w:r>
                                  </w:p>
                                  <w:p w:rsidR="00CE3601" w:rsidRDefault="00CE3601">
                                    <w:pPr>
                                      <w:pStyle w:val="Heading2"/>
                                      <w:jc w:val="center"/>
                                      <w:rPr>
                                        <w:rFonts w:eastAsia="Times New Roman"/>
                                      </w:rPr>
                                    </w:pPr>
                                    <w:r>
                                      <w:rPr>
                                        <w:rFonts w:eastAsia="Times New Roman"/>
                                        <w:color w:val="FFFFFF"/>
                                      </w:rPr>
                                      <w:t>BREXIT AT A GLANCE...</w:t>
                                    </w:r>
                                  </w:p>
                                  <w:p w:rsidR="00CE3601" w:rsidRDefault="00CE3601">
                                    <w:pPr>
                                      <w:spacing w:line="360" w:lineRule="auto"/>
                                      <w:jc w:val="center"/>
                                      <w:rPr>
                                        <w:rFonts w:ascii="Helvetica" w:eastAsia="Times New Roman" w:hAnsi="Helvetica" w:cs="Helvetica"/>
                                        <w:color w:val="F2F2F2"/>
                                        <w:sz w:val="21"/>
                                        <w:szCs w:val="21"/>
                                      </w:rPr>
                                    </w:pPr>
                                    <w:r>
                                      <w:rPr>
                                        <w:rFonts w:ascii="Helvetica" w:eastAsia="Times New Roman" w:hAnsi="Helvetica" w:cs="Helvetica"/>
                                        <w:color w:val="F2F2F2"/>
                                        <w:sz w:val="21"/>
                                        <w:szCs w:val="21"/>
                                      </w:rPr>
                                      <w:t xml:space="preserve">  </w:t>
                                    </w:r>
                                  </w:p>
                                  <w:p w:rsidR="00CE3601" w:rsidRDefault="00CE3601">
                                    <w:pPr>
                                      <w:pStyle w:val="Heading3"/>
                                      <w:jc w:val="center"/>
                                      <w:rPr>
                                        <w:rFonts w:eastAsia="Times New Roman"/>
                                      </w:rPr>
                                    </w:pPr>
                                    <w:r>
                                      <w:rPr>
                                        <w:rStyle w:val="Strong"/>
                                        <w:rFonts w:eastAsia="Times New Roman"/>
                                        <w:b/>
                                        <w:bCs/>
                                        <w:color w:val="FFFFFF"/>
                                        <w:sz w:val="24"/>
                                        <w:szCs w:val="24"/>
                                      </w:rPr>
                                      <w:t>Weekly news, views and insights from the Welsh NHS Confederation</w:t>
                                    </w:r>
                                    <w:r>
                                      <w:rPr>
                                        <w:rFonts w:eastAsia="Times New Roman"/>
                                        <w:color w:val="FFFFFF"/>
                                      </w:rPr>
                                      <w:br/>
                                    </w:r>
                                    <w:r>
                                      <w:rPr>
                                        <w:rFonts w:eastAsia="Times New Roman"/>
                                        <w:color w:val="FFFFFF"/>
                                        <w:sz w:val="24"/>
                                        <w:szCs w:val="24"/>
                                      </w:rPr>
                                      <w:t>Friday, 31 January</w:t>
                                    </w: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jc w:val="center"/>
                    <w:rPr>
                      <w:rFonts w:eastAsia="Times New Roman"/>
                      <w:sz w:val="20"/>
                      <w:szCs w:val="20"/>
                    </w:rPr>
                  </w:pPr>
                </w:p>
              </w:tc>
            </w:tr>
          </w:tbl>
          <w:p w:rsidR="00CE3601" w:rsidRDefault="00CE3601">
            <w:pPr>
              <w:rPr>
                <w:rFonts w:eastAsia="Times New Roman"/>
                <w:sz w:val="20"/>
                <w:szCs w:val="20"/>
              </w:rPr>
            </w:pPr>
          </w:p>
        </w:tc>
      </w:tr>
      <w:tr w:rsidR="00CE3601" w:rsidTr="00CE3601">
        <w:trPr>
          <w:jc w:val="center"/>
        </w:trPr>
        <w:tc>
          <w:tcPr>
            <w:tcW w:w="0" w:type="auto"/>
            <w:shd w:val="clear" w:color="auto" w:fill="FFFFFF"/>
            <w:tcMar>
              <w:top w:w="135" w:type="dxa"/>
              <w:left w:w="0" w:type="dxa"/>
              <w:bottom w:w="0" w:type="dxa"/>
              <w:right w:w="0" w:type="dxa"/>
            </w:tcMar>
          </w:tcPr>
          <w:tbl>
            <w:tblPr>
              <w:tblW w:w="5000" w:type="pct"/>
              <w:tblCellMar>
                <w:left w:w="0" w:type="dxa"/>
                <w:right w:w="0" w:type="dxa"/>
              </w:tblCellMar>
              <w:tblLook w:val="04A0" w:firstRow="1" w:lastRow="0" w:firstColumn="1" w:lastColumn="0" w:noHBand="0" w:noVBand="1"/>
            </w:tblPr>
            <w:tblGrid>
              <w:gridCol w:w="9026"/>
            </w:tblGrid>
            <w:tr w:rsidR="00CE3601">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26"/>
                  </w:tblGrid>
                  <w:tr w:rsidR="00CE3601">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26"/>
                        </w:tblGrid>
                        <w:tr w:rsidR="00CE3601">
                          <w:tc>
                            <w:tcPr>
                              <w:tcW w:w="0" w:type="auto"/>
                              <w:tcMar>
                                <w:top w:w="0" w:type="dxa"/>
                                <w:left w:w="270" w:type="dxa"/>
                                <w:bottom w:w="135" w:type="dxa"/>
                                <w:right w:w="270" w:type="dxa"/>
                              </w:tcMar>
                              <w:hideMark/>
                            </w:tcPr>
                            <w:p w:rsidR="00CE3601" w:rsidRDefault="00CE3601">
                              <w:pPr>
                                <w:pStyle w:val="Heading2"/>
                                <w:jc w:val="center"/>
                                <w:rPr>
                                  <w:rFonts w:eastAsia="Times New Roman"/>
                                </w:rPr>
                              </w:pPr>
                              <w:r>
                                <w:rPr>
                                  <w:rStyle w:val="Emphasis"/>
                                  <w:rFonts w:ascii="Arial" w:eastAsia="Times New Roman" w:hAnsi="Arial" w:cs="Arial"/>
                                  <w:color w:val="000000"/>
                                  <w:sz w:val="27"/>
                                  <w:szCs w:val="27"/>
                                </w:rPr>
                                <w:t>Please cascade information where appropriate</w:t>
                              </w:r>
                              <w:r>
                                <w:rPr>
                                  <w:rFonts w:ascii="Arial" w:eastAsia="Times New Roman" w:hAnsi="Arial" w:cs="Arial"/>
                                  <w:i/>
                                  <w:iCs/>
                                  <w:color w:val="000000"/>
                                  <w:sz w:val="27"/>
                                  <w:szCs w:val="27"/>
                                </w:rPr>
                                <w:br/>
                              </w:r>
                              <w:r>
                                <w:rPr>
                                  <w:rStyle w:val="Emphasis"/>
                                  <w:rFonts w:ascii="Arial" w:eastAsia="Times New Roman" w:hAnsi="Arial" w:cs="Arial"/>
                                  <w:color w:val="000000"/>
                                  <w:sz w:val="27"/>
                                  <w:szCs w:val="27"/>
                                </w:rPr>
                                <w:t>to your workforce and care providers</w:t>
                              </w: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rPr>
                <w:rFonts w:eastAsia="Times New Roman"/>
                <w:vanish/>
              </w:rPr>
            </w:pPr>
          </w:p>
          <w:tbl>
            <w:tblPr>
              <w:tblW w:w="5000" w:type="pct"/>
              <w:tblCellMar>
                <w:left w:w="0" w:type="dxa"/>
                <w:right w:w="0" w:type="dxa"/>
              </w:tblCellMar>
              <w:tblLook w:val="04A0" w:firstRow="1" w:lastRow="0" w:firstColumn="1" w:lastColumn="0" w:noHBand="0" w:noVBand="1"/>
            </w:tblPr>
            <w:tblGrid>
              <w:gridCol w:w="9026"/>
            </w:tblGrid>
            <w:tr w:rsidR="00CE3601">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26"/>
                  </w:tblGrid>
                  <w:tr w:rsidR="00CE3601">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26"/>
                        </w:tblGrid>
                        <w:tr w:rsidR="00CE3601">
                          <w:tc>
                            <w:tcPr>
                              <w:tcW w:w="0" w:type="auto"/>
                              <w:tcMar>
                                <w:top w:w="0" w:type="dxa"/>
                                <w:left w:w="270" w:type="dxa"/>
                                <w:bottom w:w="135" w:type="dxa"/>
                                <w:right w:w="270" w:type="dxa"/>
                              </w:tcMar>
                              <w:hideMark/>
                            </w:tcPr>
                            <w:p w:rsidR="00CE3601" w:rsidRDefault="00CE3601">
                              <w:pPr>
                                <w:spacing w:line="360" w:lineRule="auto"/>
                                <w:jc w:val="center"/>
                                <w:rPr>
                                  <w:rFonts w:ascii="Helvetica" w:eastAsia="Times New Roman" w:hAnsi="Helvetica" w:cs="Helvetica"/>
                                  <w:color w:val="202020"/>
                                </w:rPr>
                              </w:pPr>
                              <w:r>
                                <w:rPr>
                                  <w:rStyle w:val="Strong"/>
                                  <w:rFonts w:ascii="Arial" w:eastAsia="Times New Roman" w:hAnsi="Arial" w:cs="Arial"/>
                                  <w:color w:val="39A935"/>
                                  <w:sz w:val="33"/>
                                  <w:szCs w:val="33"/>
                                </w:rPr>
                                <w:t>What Happened This Week...</w:t>
                              </w:r>
                              <w:r>
                                <w:rPr>
                                  <w:rFonts w:ascii="Helvetica" w:eastAsia="Times New Roman" w:hAnsi="Helvetica" w:cs="Helvetica"/>
                                  <w:color w:val="202020"/>
                                </w:rPr>
                                <w:br/>
                                <w:t> </w:t>
                              </w:r>
                            </w:p>
                            <w:p w:rsidR="00CE3601" w:rsidRDefault="00CE3601">
                              <w:pPr>
                                <w:spacing w:line="360" w:lineRule="auto"/>
                                <w:rPr>
                                  <w:rFonts w:ascii="Helvetica" w:eastAsia="Times New Roman" w:hAnsi="Helvetica" w:cs="Helvetica"/>
                                  <w:color w:val="202020"/>
                                </w:rPr>
                              </w:pPr>
                              <w:r>
                                <w:rPr>
                                  <w:rFonts w:ascii="Helvetica" w:eastAsia="Times New Roman" w:hAnsi="Helvetica" w:cs="Helvetica"/>
                                  <w:color w:val="202020"/>
                                </w:rPr>
                                <w:t>T</w:t>
                              </w:r>
                              <w:r>
                                <w:rPr>
                                  <w:rFonts w:ascii="Arial" w:eastAsia="Times New Roman" w:hAnsi="Arial" w:cs="Arial"/>
                                  <w:color w:val="202020"/>
                                </w:rPr>
                                <w:t xml:space="preserve">oday is the day: the UK will leave the EU at 11pm tonight. </w:t>
                              </w:r>
                              <w:proofErr w:type="gramStart"/>
                              <w:r>
                                <w:rPr>
                                  <w:rFonts w:ascii="Arial" w:eastAsia="Times New Roman" w:hAnsi="Arial" w:cs="Arial"/>
                                  <w:color w:val="202020"/>
                                </w:rPr>
                                <w:t>But</w:t>
                              </w:r>
                              <w:proofErr w:type="gramEnd"/>
                              <w:r>
                                <w:rPr>
                                  <w:rFonts w:ascii="Arial" w:eastAsia="Times New Roman" w:hAnsi="Arial" w:cs="Arial"/>
                                  <w:color w:val="202020"/>
                                </w:rPr>
                                <w:t xml:space="preserve"> the process is not over, and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is not done. We will now enter the transition period until the end of December this year. Over the next 11 months not much will really change; reciprocal healthcare rights </w:t>
                              </w:r>
                              <w:proofErr w:type="gramStart"/>
                              <w:r>
                                <w:rPr>
                                  <w:rFonts w:ascii="Arial" w:eastAsia="Times New Roman" w:hAnsi="Arial" w:cs="Arial"/>
                                  <w:color w:val="202020"/>
                                </w:rPr>
                                <w:t>will be preserved</w:t>
                              </w:r>
                              <w:proofErr w:type="gramEnd"/>
                              <w:r>
                                <w:rPr>
                                  <w:rFonts w:ascii="Arial" w:eastAsia="Times New Roman" w:hAnsi="Arial" w:cs="Arial"/>
                                  <w:color w:val="202020"/>
                                </w:rPr>
                                <w:t xml:space="preserve">, freedom of movement will continue, and the UK will remain members of EU networks. </w:t>
                              </w:r>
                              <w:proofErr w:type="gramStart"/>
                              <w:r>
                                <w:rPr>
                                  <w:rFonts w:ascii="Arial" w:eastAsia="Times New Roman" w:hAnsi="Arial" w:cs="Arial"/>
                                  <w:color w:val="202020"/>
                                </w:rPr>
                                <w:t>But</w:t>
                              </w:r>
                              <w:proofErr w:type="gramEnd"/>
                              <w:r>
                                <w:rPr>
                                  <w:rFonts w:ascii="Arial" w:eastAsia="Times New Roman" w:hAnsi="Arial" w:cs="Arial"/>
                                  <w:color w:val="202020"/>
                                </w:rPr>
                                <w:t xml:space="preserve"> a lot still needs to be accomplished to determine what a post-</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relationship with the EU looks like. We will continue to support members during this period and will be maintaining our </w:t>
                              </w:r>
                              <w:hyperlink r:id="rId6" w:history="1">
                                <w:r>
                                  <w:rPr>
                                    <w:rStyle w:val="Strong"/>
                                    <w:rFonts w:ascii="Arial" w:eastAsia="Times New Roman" w:hAnsi="Arial" w:cs="Arial"/>
                                    <w:color w:val="007C89"/>
                                    <w:u w:val="single"/>
                                  </w:rPr>
                                  <w:t>FAQs</w:t>
                                </w:r>
                              </w:hyperlink>
                              <w:r>
                                <w:rPr>
                                  <w:rStyle w:val="Strong"/>
                                  <w:rFonts w:ascii="Arial" w:eastAsia="Times New Roman" w:hAnsi="Arial" w:cs="Arial"/>
                                  <w:color w:val="202020"/>
                                </w:rPr>
                                <w:t>,</w:t>
                              </w:r>
                              <w:r>
                                <w:rPr>
                                  <w:rFonts w:ascii="Arial" w:eastAsia="Times New Roman" w:hAnsi="Arial" w:cs="Arial"/>
                                  <w:color w:val="202020"/>
                                </w:rPr>
                                <w:t xml:space="preserve"> this newsletter (which </w:t>
                              </w:r>
                              <w:proofErr w:type="gramStart"/>
                              <w:r>
                                <w:rPr>
                                  <w:rFonts w:ascii="Arial" w:eastAsia="Times New Roman" w:hAnsi="Arial" w:cs="Arial"/>
                                  <w:color w:val="202020"/>
                                </w:rPr>
                                <w:t>will be reduced</w:t>
                              </w:r>
                              <w:proofErr w:type="gramEnd"/>
                              <w:r>
                                <w:rPr>
                                  <w:rFonts w:ascii="Arial" w:eastAsia="Times New Roman" w:hAnsi="Arial" w:cs="Arial"/>
                                  <w:color w:val="202020"/>
                                </w:rPr>
                                <w:t xml:space="preserve"> to fortnightly publications) and we will keep updating you on our policy lobbying work. </w:t>
                              </w:r>
                              <w:r>
                                <w:rPr>
                                  <w:rFonts w:ascii="Arial" w:eastAsia="Times New Roman" w:hAnsi="Arial" w:cs="Arial"/>
                                  <w:color w:val="202020"/>
                                </w:rPr>
                                <w:br/>
                                <w:t> </w:t>
                              </w:r>
                              <w:r>
                                <w:rPr>
                                  <w:rFonts w:ascii="Arial" w:eastAsia="Times New Roman" w:hAnsi="Arial" w:cs="Arial"/>
                                  <w:color w:val="202020"/>
                                </w:rPr>
                                <w:br/>
                                <w:t>Rumours and misinformation surrounding what happens after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Day' are causing concern for some people. </w:t>
                              </w:r>
                              <w:hyperlink r:id="rId7" w:history="1">
                                <w:r>
                                  <w:rPr>
                                    <w:rStyle w:val="Strong"/>
                                    <w:rFonts w:ascii="Arial" w:eastAsia="Times New Roman" w:hAnsi="Arial" w:cs="Arial"/>
                                    <w:color w:val="007C89"/>
                                    <w:u w:val="single"/>
                                  </w:rPr>
                                  <w:t>This article</w:t>
                                </w:r>
                              </w:hyperlink>
                              <w:r>
                                <w:rPr>
                                  <w:rFonts w:ascii="Arial" w:eastAsia="Times New Roman" w:hAnsi="Arial" w:cs="Arial"/>
                                  <w:color w:val="202020"/>
                                </w:rPr>
                                <w:t xml:space="preserve"> considers the cold </w:t>
                              </w:r>
                              <w:proofErr w:type="gramStart"/>
                              <w:r>
                                <w:rPr>
                                  <w:rFonts w:ascii="Arial" w:eastAsia="Times New Roman" w:hAnsi="Arial" w:cs="Arial"/>
                                  <w:color w:val="202020"/>
                                </w:rPr>
                                <w:t>hard facts</w:t>
                              </w:r>
                              <w:proofErr w:type="gramEnd"/>
                              <w:r>
                                <w:rPr>
                                  <w:rFonts w:ascii="Arial" w:eastAsia="Times New Roman" w:hAnsi="Arial" w:cs="Arial"/>
                                  <w:color w:val="202020"/>
                                </w:rPr>
                                <w:t xml:space="preserve"> on what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will mean for health and care. </w:t>
                              </w:r>
                              <w:r>
                                <w:rPr>
                                  <w:rFonts w:ascii="Arial" w:eastAsia="Times New Roman" w:hAnsi="Arial" w:cs="Arial"/>
                                  <w:color w:val="202020"/>
                                </w:rPr>
                                <w:br/>
                                <w:t> </w:t>
                              </w:r>
                              <w:r>
                                <w:rPr>
                                  <w:rFonts w:ascii="Arial" w:eastAsia="Times New Roman" w:hAnsi="Arial" w:cs="Arial"/>
                                  <w:color w:val="202020"/>
                                </w:rPr>
                                <w:br/>
                                <w:t xml:space="preserve">This week, as predicted, saw a flurry of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activity ahead of the departure date. We participated in a meeting of the </w:t>
                              </w:r>
                              <w:hyperlink r:id="rId8" w:history="1">
                                <w:r>
                                  <w:rPr>
                                    <w:rStyle w:val="Strong"/>
                                    <w:rFonts w:ascii="Arial" w:eastAsia="Times New Roman" w:hAnsi="Arial" w:cs="Arial"/>
                                    <w:color w:val="007C89"/>
                                    <w:u w:val="single"/>
                                  </w:rPr>
                                  <w:t>Brexit Health Alliance</w:t>
                                </w:r>
                              </w:hyperlink>
                              <w:r>
                                <w:rPr>
                                  <w:rFonts w:ascii="Arial" w:eastAsia="Times New Roman" w:hAnsi="Arial" w:cs="Arial"/>
                                  <w:color w:val="202020"/>
                                </w:rPr>
                                <w:t xml:space="preserve">, where we discussed how the health and care sector as a whole </w:t>
                              </w:r>
                              <w:proofErr w:type="gramStart"/>
                              <w:r>
                                <w:rPr>
                                  <w:rFonts w:ascii="Arial" w:eastAsia="Times New Roman" w:hAnsi="Arial" w:cs="Arial"/>
                                  <w:color w:val="202020"/>
                                </w:rPr>
                                <w:t>can</w:t>
                              </w:r>
                              <w:proofErr w:type="gramEnd"/>
                              <w:r>
                                <w:rPr>
                                  <w:rFonts w:ascii="Arial" w:eastAsia="Times New Roman" w:hAnsi="Arial" w:cs="Arial"/>
                                  <w:color w:val="202020"/>
                                </w:rPr>
                                <w:t xml:space="preserve"> best influence the UK Government in the next phase of negotiations to ensure patient safety remains </w:t>
                              </w:r>
                              <w:r>
                                <w:rPr>
                                  <w:rFonts w:ascii="Arial" w:eastAsia="Times New Roman" w:hAnsi="Arial" w:cs="Arial"/>
                                  <w:color w:val="202020"/>
                                </w:rPr>
                                <w:lastRenderedPageBreak/>
                                <w:t>a top priority.   </w:t>
                              </w:r>
                              <w:r>
                                <w:rPr>
                                  <w:rFonts w:ascii="Arial" w:eastAsia="Times New Roman" w:hAnsi="Arial" w:cs="Arial"/>
                                  <w:color w:val="202020"/>
                                </w:rPr>
                                <w:br/>
                                <w:t> </w:t>
                              </w:r>
                              <w:r>
                                <w:rPr>
                                  <w:rFonts w:ascii="Arial" w:eastAsia="Times New Roman" w:hAnsi="Arial" w:cs="Arial"/>
                                  <w:color w:val="202020"/>
                                </w:rPr>
                                <w:br/>
                                <w:t xml:space="preserve">The Migration Advisory Committee (MAC) released their anticipated </w:t>
                              </w:r>
                              <w:hyperlink r:id="rId9" w:history="1">
                                <w:r>
                                  <w:rPr>
                                    <w:rStyle w:val="Strong"/>
                                    <w:rFonts w:ascii="Arial" w:eastAsia="Times New Roman" w:hAnsi="Arial" w:cs="Arial"/>
                                    <w:color w:val="007C89"/>
                                    <w:u w:val="single"/>
                                  </w:rPr>
                                  <w:t>commission</w:t>
                                </w:r>
                              </w:hyperlink>
                              <w:r>
                                <w:rPr>
                                  <w:rFonts w:ascii="Arial" w:eastAsia="Times New Roman" w:hAnsi="Arial" w:cs="Arial"/>
                                  <w:color w:val="202020"/>
                                </w:rPr>
                                <w:t xml:space="preserve"> of the proposed £30,000 salary threshold and a potential points-based immigration system once free movement ends. We welcome the recommendation to lower the salary threshold of £</w:t>
                              </w:r>
                              <w:proofErr w:type="gramStart"/>
                              <w:r>
                                <w:rPr>
                                  <w:rFonts w:ascii="Arial" w:eastAsia="Times New Roman" w:hAnsi="Arial" w:cs="Arial"/>
                                  <w:color w:val="202020"/>
                                </w:rPr>
                                <w:t>25,600,</w:t>
                              </w:r>
                              <w:proofErr w:type="gramEnd"/>
                              <w:r>
                                <w:rPr>
                                  <w:rFonts w:ascii="Arial" w:eastAsia="Times New Roman" w:hAnsi="Arial" w:cs="Arial"/>
                                  <w:color w:val="202020"/>
                                </w:rPr>
                                <w:t xml:space="preserve"> however we continue to be concerned that it does not go far enough to address the workforce challenges in social care despite recognition of the problem. If social care is unable to recruit internationally, the sector will simply not be able to meet the growth in demand, leading to significant implications for the health and wealth of the nation. We will continue to work closely with our health and social care colleagues in Wales to respond to any future immigration proposals put forward by the UK Government.</w:t>
                              </w:r>
                              <w:r>
                                <w:rPr>
                                  <w:rFonts w:ascii="Arial" w:eastAsia="Times New Roman" w:hAnsi="Arial" w:cs="Arial"/>
                                  <w:color w:val="202020"/>
                                </w:rPr>
                                <w:br/>
                                <w:t> </w:t>
                              </w:r>
                              <w:r>
                                <w:rPr>
                                  <w:rFonts w:ascii="Arial" w:eastAsia="Times New Roman" w:hAnsi="Arial" w:cs="Arial"/>
                                  <w:color w:val="202020"/>
                                </w:rPr>
                                <w:br/>
                                <w:t xml:space="preserve">We value all EU and EEA nationals working in the health service and the contribution they make, not just as professionals, but to the communities they live in. We want to encourage and support EU nationals working in health and social care to apply for the </w:t>
                              </w:r>
                              <w:hyperlink r:id="rId10" w:history="1">
                                <w:r>
                                  <w:rPr>
                                    <w:rStyle w:val="Strong"/>
                                    <w:rFonts w:ascii="Arial" w:eastAsia="Times New Roman" w:hAnsi="Arial" w:cs="Arial"/>
                                    <w:color w:val="007C89"/>
                                    <w:u w:val="single"/>
                                  </w:rPr>
                                  <w:t>settled status scheme</w:t>
                                </w:r>
                              </w:hyperlink>
                              <w:r>
                                <w:rPr>
                                  <w:rFonts w:ascii="Arial" w:eastAsia="Times New Roman" w:hAnsi="Arial" w:cs="Arial"/>
                                  <w:color w:val="202020"/>
                                </w:rPr>
                                <w:t xml:space="preserve">. The scheme is free meaning there will be no charge for applications. For complex </w:t>
                              </w:r>
                              <w:proofErr w:type="gramStart"/>
                              <w:r>
                                <w:rPr>
                                  <w:rFonts w:ascii="Arial" w:eastAsia="Times New Roman" w:hAnsi="Arial" w:cs="Arial"/>
                                  <w:color w:val="202020"/>
                                </w:rPr>
                                <w:t>cases</w:t>
                              </w:r>
                              <w:proofErr w:type="gramEnd"/>
                              <w:r>
                                <w:rPr>
                                  <w:rFonts w:ascii="Arial" w:eastAsia="Times New Roman" w:hAnsi="Arial" w:cs="Arial"/>
                                  <w:color w:val="202020"/>
                                </w:rPr>
                                <w:t xml:space="preserve"> </w:t>
                              </w:r>
                              <w:hyperlink r:id="rId11" w:history="1">
                                <w:r>
                                  <w:rPr>
                                    <w:rStyle w:val="Strong"/>
                                    <w:rFonts w:ascii="Arial" w:eastAsia="Times New Roman" w:hAnsi="Arial" w:cs="Arial"/>
                                    <w:color w:val="007C89"/>
                                    <w:u w:val="single"/>
                                  </w:rPr>
                                  <w:t>www.eusswales.com</w:t>
                                </w:r>
                              </w:hyperlink>
                              <w:r>
                                <w:rPr>
                                  <w:rFonts w:ascii="Arial" w:eastAsia="Times New Roman" w:hAnsi="Arial" w:cs="Arial"/>
                                  <w:color w:val="202020"/>
                                </w:rPr>
                                <w:t xml:space="preserve"> details a range of third sector organisations that can provide free assistance.</w:t>
                              </w:r>
                              <w:r>
                                <w:rPr>
                                  <w:rFonts w:ascii="Arial" w:eastAsia="Times New Roman" w:hAnsi="Arial" w:cs="Arial"/>
                                  <w:color w:val="202020"/>
                                </w:rPr>
                                <w:br/>
                              </w:r>
                              <w:r>
                                <w:rPr>
                                  <w:rFonts w:ascii="Arial" w:eastAsia="Times New Roman" w:hAnsi="Arial" w:cs="Arial"/>
                                  <w:color w:val="202020"/>
                                </w:rPr>
                                <w:br/>
                                <w:t xml:space="preserve">Today we attend the First Minister’s speech marking the UK’s exit from the EU. He emphasised the importance of using these next 11 months to establish a strong mechanism to ensure that Wales and other devolved nations are involved in future trade negotiations, especially when they involve devolved competencies such as health. Wales will continue to be a nation with strong levels of global engagement through their </w:t>
                              </w:r>
                              <w:hyperlink r:id="rId12" w:tgtFrame="_blank" w:history="1">
                                <w:r>
                                  <w:rPr>
                                    <w:rStyle w:val="Strong"/>
                                    <w:rFonts w:ascii="Arial" w:eastAsia="Times New Roman" w:hAnsi="Arial" w:cs="Arial"/>
                                    <w:color w:val="007C89"/>
                                    <w:u w:val="single"/>
                                  </w:rPr>
                                  <w:t>International Strategy</w:t>
                                </w:r>
                              </w:hyperlink>
                              <w:r>
                                <w:rPr>
                                  <w:rFonts w:ascii="Arial" w:eastAsia="Times New Roman" w:hAnsi="Arial" w:cs="Arial"/>
                                  <w:color w:val="202020"/>
                                </w:rPr>
                                <w:t xml:space="preserve"> and ensuring everyone living in Wales feel welcomed and valued.</w:t>
                              </w:r>
                              <w:r>
                                <w:rPr>
                                  <w:rFonts w:ascii="Arial" w:eastAsia="Times New Roman" w:hAnsi="Arial" w:cs="Arial"/>
                                  <w:color w:val="202020"/>
                                </w:rPr>
                                <w:br/>
                                <w:t> </w:t>
                              </w:r>
                              <w:r>
                                <w:rPr>
                                  <w:rFonts w:ascii="Arial" w:eastAsia="Times New Roman" w:hAnsi="Arial" w:cs="Arial"/>
                                  <w:color w:val="202020"/>
                                </w:rPr>
                                <w:br/>
                                <w:t xml:space="preserve">If you have any questions about what the implementation period will mean for health and social </w:t>
                              </w:r>
                              <w:proofErr w:type="gramStart"/>
                              <w:r>
                                <w:rPr>
                                  <w:rFonts w:ascii="Arial" w:eastAsia="Times New Roman" w:hAnsi="Arial" w:cs="Arial"/>
                                  <w:color w:val="202020"/>
                                </w:rPr>
                                <w:t>care?</w:t>
                              </w:r>
                              <w:proofErr w:type="gramEnd"/>
                              <w:r>
                                <w:rPr>
                                  <w:rFonts w:ascii="Arial" w:eastAsia="Times New Roman" w:hAnsi="Arial" w:cs="Arial"/>
                                  <w:color w:val="202020"/>
                                </w:rPr>
                                <w:t xml:space="preserve"> Please refer to our </w:t>
                              </w:r>
                              <w:hyperlink r:id="rId13" w:history="1">
                                <w:r>
                                  <w:rPr>
                                    <w:rStyle w:val="Strong"/>
                                    <w:rFonts w:ascii="Arial" w:eastAsia="Times New Roman" w:hAnsi="Arial" w:cs="Arial"/>
                                    <w:color w:val="007C89"/>
                                    <w:u w:val="single"/>
                                  </w:rPr>
                                  <w:t>FAQs</w:t>
                                </w:r>
                              </w:hyperlink>
                              <w:r>
                                <w:rPr>
                                  <w:rFonts w:ascii="Arial" w:eastAsia="Times New Roman" w:hAnsi="Arial" w:cs="Arial"/>
                                  <w:color w:val="202020"/>
                                </w:rPr>
                                <w:t xml:space="preserve">, which got a major update this </w:t>
                              </w:r>
                              <w:r>
                                <w:rPr>
                                  <w:rFonts w:ascii="Arial" w:eastAsia="Times New Roman" w:hAnsi="Arial" w:cs="Arial"/>
                                  <w:color w:val="202020"/>
                                </w:rPr>
                                <w:lastRenderedPageBreak/>
                                <w:t xml:space="preserve">week, or send in any questions to </w:t>
                              </w:r>
                              <w:hyperlink r:id="rId14" w:history="1">
                                <w:r>
                                  <w:rPr>
                                    <w:rStyle w:val="Strong"/>
                                    <w:rFonts w:ascii="Arial" w:eastAsia="Times New Roman" w:hAnsi="Arial" w:cs="Arial"/>
                                    <w:color w:val="007C89"/>
                                    <w:u w:val="single"/>
                                  </w:rPr>
                                  <w:t>Brexitfaqs@welshconfed.org</w:t>
                                </w:r>
                              </w:hyperlink>
                              <w:r>
                                <w:rPr>
                                  <w:rStyle w:val="Strong"/>
                                  <w:rFonts w:ascii="Arial" w:eastAsia="Times New Roman" w:hAnsi="Arial" w:cs="Arial"/>
                                  <w:color w:val="202020"/>
                                </w:rPr>
                                <w:t>.</w:t>
                              </w:r>
                              <w:r>
                                <w:rPr>
                                  <w:rFonts w:ascii="Arial" w:eastAsia="Times New Roman" w:hAnsi="Arial" w:cs="Arial"/>
                                  <w:color w:val="202020"/>
                                </w:rPr>
                                <w:br/>
                                <w:t> </w:t>
                              </w:r>
                              <w:r>
                                <w:rPr>
                                  <w:rFonts w:ascii="Arial" w:eastAsia="Times New Roman" w:hAnsi="Arial" w:cs="Arial"/>
                                  <w:color w:val="202020"/>
                                </w:rPr>
                                <w:br/>
                                <w:t xml:space="preserve">Please visit </w:t>
                              </w:r>
                              <w:hyperlink r:id="rId15" w:tgtFrame="_blank" w:history="1">
                                <w:r>
                                  <w:rPr>
                                    <w:rStyle w:val="Strong"/>
                                    <w:rFonts w:ascii="Arial" w:eastAsia="Times New Roman" w:hAnsi="Arial" w:cs="Arial"/>
                                    <w:color w:val="007C89"/>
                                    <w:u w:val="single"/>
                                  </w:rPr>
                                  <w:t>our website</w:t>
                                </w:r>
                              </w:hyperlink>
                              <w:r>
                                <w:rPr>
                                  <w:rFonts w:ascii="Arial" w:eastAsia="Times New Roman" w:hAnsi="Arial" w:cs="Arial"/>
                                  <w:color w:val="202020"/>
                                </w:rPr>
                                <w:t xml:space="preserve"> for more information and resources on current developments. </w:t>
                              </w:r>
                              <w:r>
                                <w:rPr>
                                  <w:rFonts w:ascii="Arial" w:eastAsia="Times New Roman" w:hAnsi="Arial" w:cs="Arial"/>
                                  <w:color w:val="202020"/>
                                </w:rPr>
                                <w:br/>
                              </w:r>
                              <w:r>
                                <w:rPr>
                                  <w:rFonts w:ascii="Arial" w:eastAsia="Times New Roman" w:hAnsi="Arial" w:cs="Arial"/>
                                  <w:color w:val="202020"/>
                                </w:rPr>
                                <w:br/>
                              </w:r>
                              <w:proofErr w:type="spellStart"/>
                              <w:r>
                                <w:rPr>
                                  <w:rFonts w:ascii="Arial" w:eastAsia="Times New Roman" w:hAnsi="Arial" w:cs="Arial"/>
                                  <w:color w:val="202020"/>
                                </w:rPr>
                                <w:t>Nesta</w:t>
                              </w:r>
                              <w:proofErr w:type="spellEnd"/>
                              <w:r>
                                <w:rPr>
                                  <w:rFonts w:ascii="Arial" w:eastAsia="Times New Roman" w:hAnsi="Arial" w:cs="Arial"/>
                                  <w:color w:val="202020"/>
                                </w:rPr>
                                <w:t xml:space="preserve"> Lloyd-Jones, </w:t>
                              </w:r>
                              <w:r>
                                <w:rPr>
                                  <w:rFonts w:ascii="Arial" w:eastAsia="Times New Roman" w:hAnsi="Arial" w:cs="Arial"/>
                                  <w:color w:val="202020"/>
                                </w:rPr>
                                <w:br/>
                                <w:t>Assistant Director, Welsh NHS Confederation </w:t>
                              </w:r>
                              <w:r>
                                <w:rPr>
                                  <w:rFonts w:ascii="Helvetica" w:eastAsia="Times New Roman" w:hAnsi="Helvetica" w:cs="Helvetica"/>
                                  <w:color w:val="202020"/>
                                </w:rPr>
                                <w:br/>
                                <w:t> </w:t>
                              </w: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rPr>
                <w:rFonts w:eastAsia="Times New Roman"/>
                <w:vanish/>
              </w:rPr>
            </w:pPr>
          </w:p>
          <w:tbl>
            <w:tblPr>
              <w:tblW w:w="5000" w:type="pct"/>
              <w:tblCellMar>
                <w:left w:w="0" w:type="dxa"/>
                <w:right w:w="0" w:type="dxa"/>
              </w:tblCellMar>
              <w:tblLook w:val="04A0" w:firstRow="1" w:lastRow="0" w:firstColumn="1" w:lastColumn="0" w:noHBand="0" w:noVBand="1"/>
            </w:tblPr>
            <w:tblGrid>
              <w:gridCol w:w="9026"/>
            </w:tblGrid>
            <w:tr w:rsidR="00CE3601">
              <w:tc>
                <w:tcPr>
                  <w:tcW w:w="0" w:type="auto"/>
                  <w:tcMar>
                    <w:top w:w="135" w:type="dxa"/>
                    <w:left w:w="135" w:type="dxa"/>
                    <w:bottom w:w="135" w:type="dxa"/>
                    <w:right w:w="135" w:type="dxa"/>
                  </w:tcMar>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56"/>
                  </w:tblGrid>
                  <w:tr w:rsidR="00CE3601">
                    <w:tc>
                      <w:tcPr>
                        <w:tcW w:w="0" w:type="auto"/>
                        <w:tcMar>
                          <w:top w:w="0" w:type="dxa"/>
                          <w:left w:w="135" w:type="dxa"/>
                          <w:bottom w:w="0" w:type="dxa"/>
                          <w:right w:w="135" w:type="dxa"/>
                        </w:tcMar>
                        <w:hideMark/>
                      </w:tcPr>
                      <w:p w:rsidR="00CE3601" w:rsidRDefault="00CE3601">
                        <w:pPr>
                          <w:jc w:val="center"/>
                          <w:rPr>
                            <w:rFonts w:eastAsia="Times New Roman"/>
                          </w:rPr>
                        </w:pPr>
                        <w:r>
                          <w:rPr>
                            <w:rFonts w:eastAsia="Times New Roman"/>
                            <w:noProof/>
                            <w:color w:val="0000FF"/>
                          </w:rPr>
                          <w:drawing>
                            <wp:inline distT="0" distB="0" distL="0" distR="0">
                              <wp:extent cx="4624070" cy="3096895"/>
                              <wp:effectExtent l="0" t="0" r="5080" b="8255"/>
                              <wp:docPr id="5" name="Picture 5" descr="https://mcusercontent.com/feeeed3bba7c179fd3a7ef554/images/d9120c46-d246-449a-b669-e53d9776bfec.png">
                                <a:hlinkClick xmlns:a="http://schemas.openxmlformats.org/drawingml/2006/main" r:id="rId16"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mcusercontent.com/feeeed3bba7c179fd3a7ef554/images/d9120c46-d246-449a-b669-e53d9776bfec.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24070" cy="3096895"/>
                                      </a:xfrm>
                                      <a:prstGeom prst="rect">
                                        <a:avLst/>
                                      </a:prstGeom>
                                      <a:noFill/>
                                      <a:ln>
                                        <a:noFill/>
                                      </a:ln>
                                    </pic:spPr>
                                  </pic:pic>
                                </a:graphicData>
                              </a:graphic>
                            </wp:inline>
                          </w:drawing>
                        </w:r>
                      </w:p>
                    </w:tc>
                  </w:tr>
                </w:tbl>
                <w:p w:rsidR="00CE3601" w:rsidRDefault="00CE3601">
                  <w:pPr>
                    <w:rPr>
                      <w:rFonts w:eastAsia="Times New Roman"/>
                      <w:sz w:val="20"/>
                      <w:szCs w:val="20"/>
                    </w:rPr>
                  </w:pPr>
                </w:p>
              </w:tc>
            </w:tr>
          </w:tbl>
          <w:p w:rsidR="00CE3601" w:rsidRDefault="00CE3601">
            <w:pPr>
              <w:rPr>
                <w:rFonts w:eastAsia="Times New Roman"/>
                <w:vanish/>
              </w:rPr>
            </w:pPr>
          </w:p>
          <w:tbl>
            <w:tblPr>
              <w:tblW w:w="5000" w:type="pct"/>
              <w:tblCellMar>
                <w:left w:w="0" w:type="dxa"/>
                <w:right w:w="0" w:type="dxa"/>
              </w:tblCellMar>
              <w:tblLook w:val="04A0" w:firstRow="1" w:lastRow="0" w:firstColumn="1" w:lastColumn="0" w:noHBand="0" w:noVBand="1"/>
            </w:tblPr>
            <w:tblGrid>
              <w:gridCol w:w="9026"/>
            </w:tblGrid>
            <w:tr w:rsidR="00CE3601">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26"/>
                  </w:tblGrid>
                  <w:tr w:rsidR="00CE3601">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26"/>
                        </w:tblGrid>
                        <w:tr w:rsidR="00CE3601">
                          <w:tc>
                            <w:tcPr>
                              <w:tcW w:w="0" w:type="auto"/>
                              <w:tcMar>
                                <w:top w:w="0" w:type="dxa"/>
                                <w:left w:w="270" w:type="dxa"/>
                                <w:bottom w:w="135" w:type="dxa"/>
                                <w:right w:w="270" w:type="dxa"/>
                              </w:tcMar>
                              <w:hideMark/>
                            </w:tcPr>
                            <w:p w:rsidR="00CE3601" w:rsidRDefault="00CE3601">
                              <w:pPr>
                                <w:spacing w:line="360" w:lineRule="auto"/>
                                <w:jc w:val="center"/>
                                <w:rPr>
                                  <w:rFonts w:ascii="Helvetica" w:eastAsia="Times New Roman" w:hAnsi="Helvetica" w:cs="Helvetica"/>
                                  <w:color w:val="202020"/>
                                </w:rPr>
                              </w:pPr>
                              <w:r>
                                <w:rPr>
                                  <w:rFonts w:ascii="Helvetica" w:eastAsia="Times New Roman" w:hAnsi="Helvetica" w:cs="Helvetica"/>
                                  <w:color w:val="202020"/>
                                </w:rPr>
                                <w:br/>
                              </w:r>
                              <w:r>
                                <w:rPr>
                                  <w:rStyle w:val="Strong"/>
                                  <w:rFonts w:ascii="Arial" w:eastAsia="Times New Roman" w:hAnsi="Arial" w:cs="Arial"/>
                                  <w:color w:val="39A935"/>
                                  <w:sz w:val="33"/>
                                  <w:szCs w:val="33"/>
                                </w:rPr>
                                <w:t>Welsh Government News and Guidance</w:t>
                              </w:r>
                              <w:r>
                                <w:rPr>
                                  <w:rFonts w:ascii="Helvetica" w:eastAsia="Times New Roman" w:hAnsi="Helvetica" w:cs="Helvetica"/>
                                  <w:color w:val="202020"/>
                                </w:rPr>
                                <w:br/>
                                <w:t> </w:t>
                              </w:r>
                            </w:p>
                            <w:p w:rsidR="00CE3601" w:rsidRDefault="00CE3601">
                              <w:pPr>
                                <w:spacing w:line="360" w:lineRule="auto"/>
                                <w:rPr>
                                  <w:rFonts w:ascii="Helvetica" w:eastAsia="Times New Roman" w:hAnsi="Helvetica" w:cs="Helvetica"/>
                                  <w:color w:val="202020"/>
                                </w:rPr>
                              </w:pPr>
                              <w:hyperlink r:id="rId18" w:tgtFrame="_blank" w:history="1">
                                <w:r>
                                  <w:rPr>
                                    <w:rStyle w:val="Strong"/>
                                    <w:rFonts w:ascii="Arial" w:eastAsia="Times New Roman" w:hAnsi="Arial" w:cs="Arial"/>
                                    <w:color w:val="007C89"/>
                                    <w:u w:val="single"/>
                                  </w:rPr>
                                  <w:t xml:space="preserve">EU Exit: Minister visits </w:t>
                                </w:r>
                                <w:proofErr w:type="spellStart"/>
                                <w:r>
                                  <w:rPr>
                                    <w:rStyle w:val="Strong"/>
                                    <w:rFonts w:ascii="Arial" w:eastAsia="Times New Roman" w:hAnsi="Arial" w:cs="Arial"/>
                                    <w:color w:val="007C89"/>
                                    <w:u w:val="single"/>
                                  </w:rPr>
                                  <w:t>Glan</w:t>
                                </w:r>
                                <w:proofErr w:type="spellEnd"/>
                                <w:r>
                                  <w:rPr>
                                    <w:rStyle w:val="Strong"/>
                                    <w:rFonts w:ascii="Arial" w:eastAsia="Times New Roman" w:hAnsi="Arial" w:cs="Arial"/>
                                    <w:color w:val="007C89"/>
                                    <w:u w:val="single"/>
                                  </w:rPr>
                                  <w:t xml:space="preserve"> Clwyd hospital</w:t>
                                </w:r>
                              </w:hyperlink>
                              <w:r>
                                <w:rPr>
                                  <w:rFonts w:ascii="Helvetica" w:eastAsia="Times New Roman" w:hAnsi="Helvetica" w:cs="Helvetica"/>
                                  <w:color w:val="202020"/>
                                </w:rPr>
                                <w:br/>
                              </w:r>
                              <w:r>
                                <w:rPr>
                                  <w:rFonts w:ascii="Arial" w:eastAsia="Times New Roman" w:hAnsi="Arial" w:cs="Arial"/>
                                  <w:color w:val="202020"/>
                                </w:rPr>
                                <w:t xml:space="preserve">Vaughan </w:t>
                              </w:r>
                              <w:proofErr w:type="spellStart"/>
                              <w:r>
                                <w:rPr>
                                  <w:rFonts w:ascii="Arial" w:eastAsia="Times New Roman" w:hAnsi="Arial" w:cs="Arial"/>
                                  <w:color w:val="202020"/>
                                </w:rPr>
                                <w:t>Gething</w:t>
                              </w:r>
                              <w:proofErr w:type="spellEnd"/>
                              <w:r>
                                <w:rPr>
                                  <w:rFonts w:ascii="Arial" w:eastAsia="Times New Roman" w:hAnsi="Arial" w:cs="Arial"/>
                                  <w:color w:val="202020"/>
                                </w:rPr>
                                <w:t xml:space="preserve"> talked to staff about the EU exit, applying for settled status, and their work at </w:t>
                              </w:r>
                              <w:proofErr w:type="spellStart"/>
                              <w:r>
                                <w:rPr>
                                  <w:rFonts w:ascii="Arial" w:eastAsia="Times New Roman" w:hAnsi="Arial" w:cs="Arial"/>
                                  <w:color w:val="202020"/>
                                </w:rPr>
                                <w:t>Glan</w:t>
                              </w:r>
                              <w:proofErr w:type="spellEnd"/>
                              <w:r>
                                <w:rPr>
                                  <w:rFonts w:ascii="Arial" w:eastAsia="Times New Roman" w:hAnsi="Arial" w:cs="Arial"/>
                                  <w:color w:val="202020"/>
                                </w:rPr>
                                <w:t xml:space="preserve"> Clwyd Hospital.</w:t>
                              </w:r>
                              <w:r>
                                <w:rPr>
                                  <w:rFonts w:ascii="Helvetica" w:eastAsia="Times New Roman" w:hAnsi="Helvetica" w:cs="Helvetica"/>
                                  <w:color w:val="202020"/>
                                </w:rPr>
                                <w:br/>
                                <w:t xml:space="preserve">  </w:t>
                              </w:r>
                            </w:p>
                            <w:p w:rsidR="00CE3601" w:rsidRDefault="00CE3601">
                              <w:pPr>
                                <w:spacing w:before="150" w:after="150" w:line="360" w:lineRule="auto"/>
                                <w:rPr>
                                  <w:rFonts w:ascii="Helvetica" w:hAnsi="Helvetica" w:cs="Helvetica"/>
                                  <w:color w:val="202020"/>
                                </w:rPr>
                              </w:pPr>
                              <w:hyperlink r:id="rId19" w:tgtFrame="_blank" w:history="1">
                                <w:r>
                                  <w:rPr>
                                    <w:rStyle w:val="Strong"/>
                                    <w:rFonts w:ascii="Arial" w:hAnsi="Arial" w:cs="Arial"/>
                                    <w:color w:val="007C89"/>
                                    <w:u w:val="single"/>
                                  </w:rPr>
                                  <w:t>Preparing Wales: Health and social services.</w:t>
                                </w:r>
                              </w:hyperlink>
                              <w:r>
                                <w:rPr>
                                  <w:rFonts w:ascii="Helvetica" w:hAnsi="Helvetica" w:cs="Helvetica"/>
                                  <w:color w:val="202020"/>
                                </w:rPr>
                                <w:br/>
                              </w:r>
                              <w:r>
                                <w:rPr>
                                  <w:rFonts w:ascii="Arial" w:hAnsi="Arial" w:cs="Arial"/>
                                  <w:color w:val="202020"/>
                                </w:rPr>
                                <w:t>Read what the UKs exit means for health and social care in Wales.</w:t>
                              </w:r>
                            </w:p>
                            <w:p w:rsidR="00CE3601" w:rsidRDefault="00CE3601">
                              <w:pPr>
                                <w:spacing w:before="150" w:after="150" w:line="360" w:lineRule="auto"/>
                                <w:rPr>
                                  <w:rFonts w:ascii="Helvetica" w:hAnsi="Helvetica" w:cs="Helvetica"/>
                                  <w:color w:val="202020"/>
                                </w:rPr>
                              </w:pPr>
                              <w:r>
                                <w:rPr>
                                  <w:rFonts w:ascii="Helvetica" w:hAnsi="Helvetica" w:cs="Helvetica"/>
                                  <w:color w:val="202020"/>
                                </w:rPr>
                                <w:t> </w:t>
                              </w: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rPr>
                <w:rFonts w:eastAsia="Times New Roman"/>
                <w:vanish/>
              </w:rPr>
            </w:pPr>
          </w:p>
          <w:tbl>
            <w:tblPr>
              <w:tblW w:w="5000" w:type="pct"/>
              <w:tblCellMar>
                <w:left w:w="0" w:type="dxa"/>
                <w:right w:w="0" w:type="dxa"/>
              </w:tblCellMar>
              <w:tblLook w:val="04A0" w:firstRow="1" w:lastRow="0" w:firstColumn="1" w:lastColumn="0" w:noHBand="0" w:noVBand="1"/>
            </w:tblPr>
            <w:tblGrid>
              <w:gridCol w:w="9026"/>
            </w:tblGrid>
            <w:tr w:rsidR="00CE3601">
              <w:trPr>
                <w:hidden/>
              </w:trPr>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6"/>
                    <w:gridCol w:w="9020"/>
                  </w:tblGrid>
                  <w:tr w:rsidR="00CE3601">
                    <w:trPr>
                      <w:jc w:val="center"/>
                      <w:hidden/>
                    </w:trPr>
                    <w:tc>
                      <w:tcPr>
                        <w:tcW w:w="0" w:type="auto"/>
                        <w:hideMark/>
                      </w:tcPr>
                      <w:p w:rsidR="00CE3601" w:rsidRDefault="00CE3601">
                        <w:pPr>
                          <w:rPr>
                            <w:rFonts w:eastAsia="Times New Roman"/>
                            <w:vanish/>
                          </w:rPr>
                        </w:pPr>
                      </w:p>
                    </w:tc>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20"/>
                        </w:tblGrid>
                        <w:tr w:rsidR="00CE3601">
                          <w:tc>
                            <w:tcPr>
                              <w:tcW w:w="0" w:type="auto"/>
                              <w:tcMar>
                                <w:top w:w="135" w:type="dxa"/>
                                <w:left w:w="270" w:type="dxa"/>
                                <w:bottom w:w="135" w:type="dxa"/>
                                <w:right w:w="270" w:type="dxa"/>
                              </w:tcMar>
                              <w:vAlign w:val="center"/>
                              <w:hideMark/>
                            </w:tcPr>
                            <w:tbl>
                              <w:tblPr>
                                <w:tblW w:w="5000" w:type="pct"/>
                                <w:shd w:val="clear" w:color="auto" w:fill="39A935"/>
                                <w:tblLook w:val="04A0" w:firstRow="1" w:lastRow="0" w:firstColumn="1" w:lastColumn="0" w:noHBand="0" w:noVBand="1"/>
                              </w:tblPr>
                              <w:tblGrid>
                                <w:gridCol w:w="8480"/>
                              </w:tblGrid>
                              <w:tr w:rsidR="00CE3601">
                                <w:tc>
                                  <w:tcPr>
                                    <w:tcW w:w="0" w:type="auto"/>
                                    <w:shd w:val="clear" w:color="auto" w:fill="39A935"/>
                                    <w:tcMar>
                                      <w:top w:w="270" w:type="dxa"/>
                                      <w:left w:w="270" w:type="dxa"/>
                                      <w:bottom w:w="270" w:type="dxa"/>
                                      <w:right w:w="270" w:type="dxa"/>
                                    </w:tcMar>
                                    <w:hideMark/>
                                  </w:tcPr>
                                  <w:p w:rsidR="00CE3601" w:rsidRDefault="00CE3601">
                                    <w:pPr>
                                      <w:pStyle w:val="Heading2"/>
                                      <w:jc w:val="center"/>
                                      <w:rPr>
                                        <w:rFonts w:eastAsia="Times New Roman"/>
                                      </w:rPr>
                                    </w:pPr>
                                    <w:r>
                                      <w:rPr>
                                        <w:rFonts w:eastAsia="Times New Roman"/>
                                        <w:color w:val="FFFFFF"/>
                                      </w:rPr>
                                      <w:t>National Assembly News</w:t>
                                    </w:r>
                                  </w:p>
                                  <w:p w:rsidR="00CE3601" w:rsidRDefault="00CE3601">
                                    <w:pPr>
                                      <w:pStyle w:val="Heading3"/>
                                      <w:rPr>
                                        <w:rFonts w:eastAsia="Times New Roman"/>
                                      </w:rPr>
                                    </w:pPr>
                                    <w:r>
                                      <w:rPr>
                                        <w:rFonts w:eastAsia="Times New Roman"/>
                                      </w:rPr>
                                      <w:t> </w:t>
                                    </w:r>
                                  </w:p>
                                  <w:p w:rsidR="00CE3601" w:rsidRDefault="00CE3601">
                                    <w:pPr>
                                      <w:pStyle w:val="Heading3"/>
                                      <w:rPr>
                                        <w:rFonts w:eastAsia="Times New Roman"/>
                                      </w:rPr>
                                    </w:pPr>
                                    <w:r>
                                      <w:rPr>
                                        <w:rStyle w:val="Strong"/>
                                        <w:rFonts w:ascii="Arial" w:eastAsia="Times New Roman" w:hAnsi="Arial" w:cs="Arial"/>
                                        <w:b/>
                                        <w:bCs/>
                                        <w:color w:val="FFFFFF"/>
                                        <w:sz w:val="24"/>
                                        <w:szCs w:val="24"/>
                                        <w:u w:val="single"/>
                                      </w:rPr>
                                      <w:t>Assembly Business</w:t>
                                    </w:r>
                                    <w:r>
                                      <w:rPr>
                                        <w:rFonts w:ascii="Arial" w:eastAsia="Times New Roman" w:hAnsi="Arial" w:cs="Arial"/>
                                        <w:color w:val="FFFFFF"/>
                                        <w:sz w:val="24"/>
                                        <w:szCs w:val="24"/>
                                      </w:rPr>
                                      <w:t>:</w:t>
                                    </w:r>
                                  </w:p>
                                  <w:p w:rsidR="00CE3601" w:rsidRDefault="00CE3601">
                                    <w:pPr>
                                      <w:pStyle w:val="Heading3"/>
                                      <w:rPr>
                                        <w:rFonts w:eastAsia="Times New Roman"/>
                                      </w:rPr>
                                    </w:pPr>
                                    <w:r>
                                      <w:rPr>
                                        <w:rFonts w:eastAsia="Times New Roman"/>
                                      </w:rPr>
                                      <w:br/>
                                    </w:r>
                                    <w:r>
                                      <w:rPr>
                                        <w:rStyle w:val="Strong"/>
                                        <w:rFonts w:ascii="Arial" w:eastAsia="Times New Roman" w:hAnsi="Arial" w:cs="Arial"/>
                                        <w:b/>
                                        <w:bCs/>
                                        <w:color w:val="FFFFFF"/>
                                        <w:sz w:val="24"/>
                                        <w:szCs w:val="24"/>
                                      </w:rPr>
                                      <w:t>Monday</w:t>
                                    </w:r>
                                  </w:p>
                                  <w:p w:rsidR="00CE3601" w:rsidRDefault="00CE3601">
                                    <w:pPr>
                                      <w:spacing w:line="360" w:lineRule="auto"/>
                                      <w:rPr>
                                        <w:rFonts w:ascii="Helvetica" w:eastAsia="Times New Roman" w:hAnsi="Helvetica" w:cs="Helvetica"/>
                                        <w:color w:val="F2F2F2"/>
                                        <w:sz w:val="21"/>
                                        <w:szCs w:val="21"/>
                                      </w:rPr>
                                    </w:pPr>
                                    <w:hyperlink r:id="rId20" w:tgtFrame="_blank" w:history="1">
                                      <w:proofErr w:type="gramStart"/>
                                      <w:r>
                                        <w:rPr>
                                          <w:rStyle w:val="Strong"/>
                                          <w:rFonts w:ascii="Arial" w:eastAsia="Times New Roman" w:hAnsi="Arial" w:cs="Arial"/>
                                          <w:color w:val="0000CD"/>
                                          <w:u w:val="single"/>
                                        </w:rPr>
                                        <w:t xml:space="preserve">External Affairs and Additional Legislation Committee </w:t>
                                      </w:r>
                                    </w:hyperlink>
                                    <w:r>
                                      <w:rPr>
                                        <w:rFonts w:ascii="Helvetica" w:eastAsia="Times New Roman" w:hAnsi="Helvetica" w:cs="Helvetica"/>
                                        <w:color w:val="F2F2F2"/>
                                        <w:sz w:val="21"/>
                                        <w:szCs w:val="21"/>
                                      </w:rPr>
                                      <w:br/>
                                    </w:r>
                                    <w:r>
                                      <w:rPr>
                                        <w:rFonts w:ascii="Helvetica" w:eastAsia="Times New Roman" w:hAnsi="Helvetica" w:cs="Helvetica"/>
                                        <w:color w:val="F2F2F2"/>
                                        <w:sz w:val="21"/>
                                        <w:szCs w:val="21"/>
                                      </w:rPr>
                                      <w:br/>
                                    </w:r>
                                    <w:r>
                                      <w:rPr>
                                        <w:rStyle w:val="Strong"/>
                                        <w:rFonts w:ascii="Arial" w:eastAsia="Times New Roman" w:hAnsi="Arial" w:cs="Arial"/>
                                        <w:color w:val="F2F2F2"/>
                                      </w:rPr>
                                      <w:t xml:space="preserve">Scrutiny session with the Counsel General and </w:t>
                                    </w:r>
                                    <w:proofErr w:type="spellStart"/>
                                    <w:r>
                                      <w:rPr>
                                        <w:rStyle w:val="Strong"/>
                                        <w:rFonts w:ascii="Arial" w:eastAsia="Times New Roman" w:hAnsi="Arial" w:cs="Arial"/>
                                        <w:color w:val="F2F2F2"/>
                                      </w:rPr>
                                      <w:t>Brexit</w:t>
                                    </w:r>
                                    <w:proofErr w:type="spellEnd"/>
                                    <w:r>
                                      <w:rPr>
                                        <w:rStyle w:val="Strong"/>
                                        <w:rFonts w:ascii="Arial" w:eastAsia="Times New Roman" w:hAnsi="Arial" w:cs="Arial"/>
                                        <w:color w:val="F2F2F2"/>
                                      </w:rPr>
                                      <w:t xml:space="preserve"> Minister</w:t>
                                    </w:r>
                                    <w:r>
                                      <w:rPr>
                                        <w:rFonts w:ascii="Arial" w:eastAsia="Times New Roman" w:hAnsi="Arial" w:cs="Arial"/>
                                        <w:color w:val="F2F2F2"/>
                                      </w:rPr>
                                      <w:br/>
                                      <w:t> </w:t>
                                    </w:r>
                                    <w:r>
                                      <w:rPr>
                                        <w:rFonts w:ascii="Arial" w:eastAsia="Times New Roman" w:hAnsi="Arial" w:cs="Arial"/>
                                        <w:color w:val="F2F2F2"/>
                                      </w:rPr>
                                      <w:br/>
                                    </w:r>
                                    <w:r>
                                      <w:rPr>
                                        <w:rStyle w:val="Strong"/>
                                        <w:rFonts w:ascii="Arial" w:eastAsia="Times New Roman" w:hAnsi="Arial" w:cs="Arial"/>
                                        <w:color w:val="F2F2F2"/>
                                      </w:rPr>
                                      <w:t>JMC (European Negotiations)</w:t>
                                    </w:r>
                                    <w:r>
                                      <w:rPr>
                                        <w:rFonts w:ascii="Arial" w:eastAsia="Times New Roman" w:hAnsi="Arial" w:cs="Arial"/>
                                        <w:color w:val="F2F2F2"/>
                                      </w:rPr>
                                      <w:br/>
                                      <w:t>On the latest meeting of the JMC (European Negotiations) on January 9, Jeremy Miles said that preparations for the UK-EU future relationship negotiations were discussed and that he made it clear that the WG should have a role in the conduct of negotiations.</w:t>
                                    </w:r>
                                    <w:proofErr w:type="gramEnd"/>
                                    <w:r>
                                      <w:rPr>
                                        <w:rFonts w:ascii="Arial" w:eastAsia="Times New Roman" w:hAnsi="Arial" w:cs="Arial"/>
                                        <w:color w:val="F2F2F2"/>
                                      </w:rPr>
                                      <w:t xml:space="preserve"> The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Minister added that the Welsh Government has now published its response to the Political </w:t>
                                    </w:r>
                                    <w:proofErr w:type="gramStart"/>
                                    <w:r>
                                      <w:rPr>
                                        <w:rFonts w:ascii="Arial" w:eastAsia="Times New Roman" w:hAnsi="Arial" w:cs="Arial"/>
                                        <w:color w:val="F2F2F2"/>
                                      </w:rPr>
                                      <w:t>Declaration which</w:t>
                                    </w:r>
                                    <w:proofErr w:type="gramEnd"/>
                                    <w:r>
                                      <w:rPr>
                                        <w:rFonts w:ascii="Arial" w:eastAsia="Times New Roman" w:hAnsi="Arial" w:cs="Arial"/>
                                        <w:color w:val="F2F2F2"/>
                                      </w:rPr>
                                      <w:t xml:space="preserve"> includes an updated economic impact analysis and a piece of work on the protocol arrangements on the Welsh economy.</w:t>
                                    </w:r>
                                    <w:r>
                                      <w:rPr>
                                        <w:rFonts w:ascii="Arial" w:eastAsia="Times New Roman" w:hAnsi="Arial" w:cs="Arial"/>
                                        <w:color w:val="F2F2F2"/>
                                      </w:rPr>
                                      <w:br/>
                                      <w:t> </w:t>
                                    </w:r>
                                    <w:r>
                                      <w:rPr>
                                        <w:rFonts w:ascii="Arial" w:eastAsia="Times New Roman" w:hAnsi="Arial" w:cs="Arial"/>
                                        <w:color w:val="F2F2F2"/>
                                      </w:rPr>
                                      <w:br/>
                                    </w:r>
                                    <w:r>
                                      <w:rPr>
                                        <w:rStyle w:val="Strong"/>
                                        <w:rFonts w:ascii="Arial" w:eastAsia="Times New Roman" w:hAnsi="Arial" w:cs="Arial"/>
                                        <w:color w:val="F2F2F2"/>
                                      </w:rPr>
                                      <w:t xml:space="preserve">Welsh Government Role in Negotiations </w:t>
                                    </w:r>
                                    <w:r>
                                      <w:rPr>
                                        <w:rFonts w:ascii="Arial" w:eastAsia="Times New Roman" w:hAnsi="Arial" w:cs="Arial"/>
                                        <w:color w:val="F2F2F2"/>
                                      </w:rPr>
                                      <w:br/>
                                      <w:t xml:space="preserve">On a formal role for Welsh Government in future negotiations, Jeremy Miles said he cannot be confident as the UK Government has not yet brought forward any definite proposal nor a clear analysis of elements of the proposals made by the Welsh Government that it deems acceptable. He suggested that the UK Government is concerned the Welsh Government is calling for a veto on international negotiations, stressing the Welsh Government is not doing this. Jeremy Miles clarified that the Welsh Government will be hosting the meeting and the First Minister will chair it. He said the Welsh Government has been clear that the JMC (EN) has not so far achieved the aim set for itself in terms of its remit, terms of reference and purpose in overseeing the negotiations. He said it would be a </w:t>
                                    </w:r>
                                    <w:r>
                                      <w:rPr>
                                        <w:rStyle w:val="Emphasis"/>
                                        <w:rFonts w:ascii="Arial" w:eastAsia="Times New Roman" w:hAnsi="Arial" w:cs="Arial"/>
                                        <w:color w:val="F2F2F2"/>
                                      </w:rPr>
                                      <w:t>“step forward</w:t>
                                    </w:r>
                                    <w:r>
                                      <w:rPr>
                                        <w:rFonts w:ascii="Arial" w:eastAsia="Times New Roman" w:hAnsi="Arial" w:cs="Arial"/>
                                        <w:color w:val="F2F2F2"/>
                                      </w:rPr>
                                      <w:t xml:space="preserve">” if the UK Government comes to the meeting with a </w:t>
                                    </w:r>
                                    <w:r>
                                      <w:rPr>
                                        <w:rFonts w:ascii="Arial" w:eastAsia="Times New Roman" w:hAnsi="Arial" w:cs="Arial"/>
                                        <w:color w:val="F2F2F2"/>
                                      </w:rPr>
                                      <w:lastRenderedPageBreak/>
                                      <w:t xml:space="preserve">proposal that meets what the Welsh Government has been calling for, with an opportunity to discuss this. He </w:t>
                                    </w:r>
                                    <w:proofErr w:type="gramStart"/>
                                    <w:r>
                                      <w:rPr>
                                        <w:rFonts w:ascii="Arial" w:eastAsia="Times New Roman" w:hAnsi="Arial" w:cs="Arial"/>
                                        <w:color w:val="F2F2F2"/>
                                      </w:rPr>
                                      <w:t>argued</w:t>
                                    </w:r>
                                    <w:proofErr w:type="gramEnd"/>
                                    <w:r>
                                      <w:rPr>
                                        <w:rFonts w:ascii="Arial" w:eastAsia="Times New Roman" w:hAnsi="Arial" w:cs="Arial"/>
                                        <w:color w:val="F2F2F2"/>
                                      </w:rPr>
                                      <w:t xml:space="preserve"> </w:t>
                                    </w:r>
                                    <w:proofErr w:type="gramStart"/>
                                    <w:r>
                                      <w:rPr>
                                        <w:rFonts w:ascii="Arial" w:eastAsia="Times New Roman" w:hAnsi="Arial" w:cs="Arial"/>
                                        <w:color w:val="F2F2F2"/>
                                      </w:rPr>
                                      <w:t>that this needs</w:t>
                                    </w:r>
                                    <w:proofErr w:type="gramEnd"/>
                                    <w:r>
                                      <w:rPr>
                                        <w:rFonts w:ascii="Arial" w:eastAsia="Times New Roman" w:hAnsi="Arial" w:cs="Arial"/>
                                        <w:color w:val="F2F2F2"/>
                                      </w:rPr>
                                      <w:t xml:space="preserve"> to happen urgently. </w:t>
                                    </w:r>
                                    <w:r>
                                      <w:rPr>
                                        <w:rFonts w:ascii="Arial" w:eastAsia="Times New Roman" w:hAnsi="Arial" w:cs="Arial"/>
                                        <w:color w:val="F2F2F2"/>
                                      </w:rPr>
                                      <w:br/>
                                      <w:t> </w:t>
                                    </w:r>
                                    <w:r>
                                      <w:rPr>
                                        <w:rFonts w:ascii="Arial" w:eastAsia="Times New Roman" w:hAnsi="Arial" w:cs="Arial"/>
                                        <w:color w:val="F2F2F2"/>
                                      </w:rPr>
                                      <w:br/>
                                    </w:r>
                                    <w:r>
                                      <w:rPr>
                                        <w:rStyle w:val="Strong"/>
                                        <w:rFonts w:ascii="Arial" w:eastAsia="Times New Roman" w:hAnsi="Arial" w:cs="Arial"/>
                                        <w:color w:val="F2F2F2"/>
                                      </w:rPr>
                                      <w:t xml:space="preserve">Contingency Plan </w:t>
                                    </w:r>
                                    <w:r>
                                      <w:rPr>
                                        <w:rFonts w:ascii="Arial" w:eastAsia="Times New Roman" w:hAnsi="Arial" w:cs="Arial"/>
                                        <w:color w:val="F2F2F2"/>
                                      </w:rPr>
                                      <w:br/>
                                      <w:t xml:space="preserve">In the instance that it does not have a role, Mr Miles outlined the importance of the Welsh Government taking all opportunities </w:t>
                                    </w:r>
                                    <w:proofErr w:type="gramStart"/>
                                    <w:r>
                                      <w:rPr>
                                        <w:rFonts w:ascii="Arial" w:eastAsia="Times New Roman" w:hAnsi="Arial" w:cs="Arial"/>
                                        <w:color w:val="F2F2F2"/>
                                      </w:rPr>
                                      <w:t>to publicly state</w:t>
                                    </w:r>
                                    <w:proofErr w:type="gramEnd"/>
                                    <w:r>
                                      <w:rPr>
                                        <w:rFonts w:ascii="Arial" w:eastAsia="Times New Roman" w:hAnsi="Arial" w:cs="Arial"/>
                                        <w:color w:val="F2F2F2"/>
                                      </w:rPr>
                                      <w:t xml:space="preserve"> what is in the best interests of Wales. Alun Davies asked whether the Welsh Government has looked at a closer relationship with the Westminster Government, for example seconding officers to work within the UK Government. Jeremy Miles said this </w:t>
                                    </w:r>
                                    <w:proofErr w:type="gramStart"/>
                                    <w:r>
                                      <w:rPr>
                                        <w:rFonts w:ascii="Arial" w:eastAsia="Times New Roman" w:hAnsi="Arial" w:cs="Arial"/>
                                        <w:color w:val="F2F2F2"/>
                                      </w:rPr>
                                      <w:t>has been considered</w:t>
                                    </w:r>
                                    <w:proofErr w:type="gramEnd"/>
                                    <w:r>
                                      <w:rPr>
                                        <w:rFonts w:ascii="Arial" w:eastAsia="Times New Roman" w:hAnsi="Arial" w:cs="Arial"/>
                                        <w:color w:val="F2F2F2"/>
                                      </w:rPr>
                                      <w:t>.</w:t>
                                    </w:r>
                                    <w:r>
                                      <w:rPr>
                                        <w:rFonts w:ascii="Arial" w:eastAsia="Times New Roman" w:hAnsi="Arial" w:cs="Arial"/>
                                        <w:color w:val="F2F2F2"/>
                                      </w:rPr>
                                      <w:br/>
                                      <w:t> </w:t>
                                    </w:r>
                                    <w:r>
                                      <w:rPr>
                                        <w:rFonts w:ascii="Arial" w:eastAsia="Times New Roman" w:hAnsi="Arial" w:cs="Arial"/>
                                        <w:color w:val="F2F2F2"/>
                                      </w:rPr>
                                      <w:br/>
                                    </w:r>
                                    <w:r>
                                      <w:rPr>
                                        <w:rStyle w:val="Strong"/>
                                        <w:rFonts w:ascii="Arial" w:eastAsia="Times New Roman" w:hAnsi="Arial" w:cs="Arial"/>
                                        <w:color w:val="F2F2F2"/>
                                      </w:rPr>
                                      <w:t xml:space="preserve">Internal Engagement </w:t>
                                    </w:r>
                                    <w:r>
                                      <w:rPr>
                                        <w:rFonts w:ascii="Arial" w:eastAsia="Times New Roman" w:hAnsi="Arial" w:cs="Arial"/>
                                        <w:color w:val="F2F2F2"/>
                                      </w:rPr>
                                      <w:br/>
                                      <w:t xml:space="preserve">Jeremy Miles said </w:t>
                                    </w:r>
                                    <w:proofErr w:type="spellStart"/>
                                    <w:r>
                                      <w:rPr>
                                        <w:rFonts w:ascii="Arial" w:eastAsia="Times New Roman" w:hAnsi="Arial" w:cs="Arial"/>
                                        <w:color w:val="F2F2F2"/>
                                      </w:rPr>
                                      <w:t>Eluned</w:t>
                                    </w:r>
                                    <w:proofErr w:type="spellEnd"/>
                                    <w:r>
                                      <w:rPr>
                                        <w:rFonts w:ascii="Arial" w:eastAsia="Times New Roman" w:hAnsi="Arial" w:cs="Arial"/>
                                        <w:color w:val="F2F2F2"/>
                                      </w:rPr>
                                      <w:t xml:space="preserve"> Morgan recently had discussions with the EU Commissioner for Trade, Phil Hogan and the First Minister will go to Brussels in the next few weeks to have discussions with partners. In terms of internal arrangements and structures for engagement with negotiations, he said Mark </w:t>
                                    </w:r>
                                    <w:proofErr w:type="spellStart"/>
                                    <w:r>
                                      <w:rPr>
                                        <w:rFonts w:ascii="Arial" w:eastAsia="Times New Roman" w:hAnsi="Arial" w:cs="Arial"/>
                                        <w:color w:val="F2F2F2"/>
                                      </w:rPr>
                                      <w:t>Drakeford</w:t>
                                    </w:r>
                                    <w:proofErr w:type="spellEnd"/>
                                    <w:r>
                                      <w:rPr>
                                        <w:rFonts w:ascii="Arial" w:eastAsia="Times New Roman" w:hAnsi="Arial" w:cs="Arial"/>
                                        <w:color w:val="F2F2F2"/>
                                      </w:rPr>
                                      <w:t xml:space="preserve"> will lead discussions on behalf of the Welsh Government and the Cabinet Sub-Committee </w:t>
                                    </w:r>
                                    <w:proofErr w:type="gramStart"/>
                                    <w:r>
                                      <w:rPr>
                                        <w:rFonts w:ascii="Arial" w:eastAsia="Times New Roman" w:hAnsi="Arial" w:cs="Arial"/>
                                        <w:color w:val="F2F2F2"/>
                                      </w:rPr>
                                      <w:t>will be given</w:t>
                                    </w:r>
                                    <w:proofErr w:type="gramEnd"/>
                                    <w:r>
                                      <w:rPr>
                                        <w:rFonts w:ascii="Arial" w:eastAsia="Times New Roman" w:hAnsi="Arial" w:cs="Arial"/>
                                        <w:color w:val="F2F2F2"/>
                                      </w:rPr>
                                      <w:t xml:space="preserve"> ministerial guidance. He said there are groups of officials working on the Welsh Government’s negotiation positions and priorities. He recognised the UK Government ministerial system and the Department for Exiting the EU will change and there will be a need to consider how to engage with this new structure in the best possible way.</w:t>
                                    </w:r>
                                    <w:r>
                                      <w:rPr>
                                        <w:rFonts w:ascii="Arial" w:eastAsia="Times New Roman" w:hAnsi="Arial" w:cs="Arial"/>
                                        <w:color w:val="F2F2F2"/>
                                      </w:rPr>
                                      <w:br/>
                                      <w:t> </w:t>
                                    </w:r>
                                    <w:r>
                                      <w:rPr>
                                        <w:rFonts w:ascii="Arial" w:eastAsia="Times New Roman" w:hAnsi="Arial" w:cs="Arial"/>
                                        <w:color w:val="F2F2F2"/>
                                      </w:rPr>
                                      <w:br/>
                                    </w:r>
                                    <w:r>
                                      <w:rPr>
                                        <w:rStyle w:val="Strong"/>
                                        <w:rFonts w:ascii="Arial" w:eastAsia="Times New Roman" w:hAnsi="Arial" w:cs="Arial"/>
                                        <w:color w:val="F2F2F2"/>
                                      </w:rPr>
                                      <w:t>UK Mandate</w:t>
                                    </w:r>
                                    <w:r>
                                      <w:rPr>
                                        <w:rFonts w:ascii="Arial" w:eastAsia="Times New Roman" w:hAnsi="Arial" w:cs="Arial"/>
                                        <w:color w:val="F2F2F2"/>
                                      </w:rPr>
                                      <w:br/>
                                      <w:t>David Rees said Steve Barclay indicated that the UK Government would hope to publish its mandate as quickly as possible after February 1. He asked how much officials’ time has been involved in setting this mandate up. Jeremy Miles said the Welsh Government needs to have an input and that it has not had the level of engagement it would expect.</w:t>
                                    </w:r>
                                    <w:r>
                                      <w:rPr>
                                        <w:rFonts w:ascii="Arial" w:eastAsia="Times New Roman" w:hAnsi="Arial" w:cs="Arial"/>
                                        <w:color w:val="F2F2F2"/>
                                      </w:rPr>
                                      <w:br/>
                                    </w:r>
                                    <w:r>
                                      <w:rPr>
                                        <w:rFonts w:ascii="Arial" w:eastAsia="Times New Roman" w:hAnsi="Arial" w:cs="Arial"/>
                                        <w:color w:val="F2F2F2"/>
                                      </w:rPr>
                                      <w:lastRenderedPageBreak/>
                                      <w:t> </w:t>
                                    </w:r>
                                    <w:r>
                                      <w:rPr>
                                        <w:rFonts w:ascii="Arial" w:eastAsia="Times New Roman" w:hAnsi="Arial" w:cs="Arial"/>
                                        <w:color w:val="F2F2F2"/>
                                      </w:rPr>
                                      <w:br/>
                                    </w:r>
                                    <w:r>
                                      <w:rPr>
                                        <w:rStyle w:val="Strong"/>
                                        <w:rFonts w:ascii="Arial" w:eastAsia="Times New Roman" w:hAnsi="Arial" w:cs="Arial"/>
                                        <w:color w:val="F2F2F2"/>
                                      </w:rPr>
                                      <w:t xml:space="preserve">Common Frameworks </w:t>
                                    </w:r>
                                    <w:r>
                                      <w:rPr>
                                        <w:rFonts w:ascii="Arial" w:eastAsia="Times New Roman" w:hAnsi="Arial" w:cs="Arial"/>
                                        <w:color w:val="F2F2F2"/>
                                      </w:rPr>
                                      <w:br/>
                                    </w:r>
                                    <w:proofErr w:type="spellStart"/>
                                    <w:r>
                                      <w:rPr>
                                        <w:rFonts w:ascii="Arial" w:eastAsia="Times New Roman" w:hAnsi="Arial" w:cs="Arial"/>
                                        <w:color w:val="F2F2F2"/>
                                      </w:rPr>
                                      <w:t>Huw</w:t>
                                    </w:r>
                                    <w:proofErr w:type="spellEnd"/>
                                    <w:r>
                                      <w:rPr>
                                        <w:rFonts w:ascii="Arial" w:eastAsia="Times New Roman" w:hAnsi="Arial" w:cs="Arial"/>
                                        <w:color w:val="F2F2F2"/>
                                      </w:rPr>
                                      <w:t xml:space="preserve"> </w:t>
                                    </w:r>
                                    <w:proofErr w:type="spellStart"/>
                                    <w:r>
                                      <w:rPr>
                                        <w:rFonts w:ascii="Arial" w:eastAsia="Times New Roman" w:hAnsi="Arial" w:cs="Arial"/>
                                        <w:color w:val="F2F2F2"/>
                                      </w:rPr>
                                      <w:t>Irranca</w:t>
                                    </w:r>
                                    <w:proofErr w:type="spellEnd"/>
                                    <w:r>
                                      <w:rPr>
                                        <w:rFonts w:ascii="Arial" w:eastAsia="Times New Roman" w:hAnsi="Arial" w:cs="Arial"/>
                                        <w:color w:val="F2F2F2"/>
                                      </w:rPr>
                                      <w:t>-Davies asked about progress regarding implementing common frameworks. Jeremy Miles said the objective is to have the frameworks in place by December and that he understands this is still possible. He said the frameworks project board will meet later this week and will be tasked with looking at what modifications can be made to the framework approach to ensure the end of December deadline is met, ensuring</w:t>
                                    </w:r>
                                    <w:proofErr w:type="gramStart"/>
                                    <w:r>
                                      <w:rPr>
                                        <w:rFonts w:ascii="Arial" w:eastAsia="Times New Roman" w:hAnsi="Arial" w:cs="Arial"/>
                                        <w:color w:val="F2F2F2"/>
                                      </w:rPr>
                                      <w:t>  sufficient</w:t>
                                    </w:r>
                                    <w:proofErr w:type="gramEnd"/>
                                    <w:r>
                                      <w:rPr>
                                        <w:rFonts w:ascii="Arial" w:eastAsia="Times New Roman" w:hAnsi="Arial" w:cs="Arial"/>
                                        <w:color w:val="F2F2F2"/>
                                      </w:rPr>
                                      <w:t xml:space="preserve"> time for committees and legislatures to engage fully with the frameworks.</w:t>
                                    </w:r>
                                    <w:r>
                                      <w:rPr>
                                        <w:rFonts w:ascii="Arial" w:eastAsia="Times New Roman" w:hAnsi="Arial" w:cs="Arial"/>
                                        <w:color w:val="F2F2F2"/>
                                      </w:rPr>
                                      <w:br/>
                                      <w:t> </w:t>
                                    </w:r>
                                    <w:r>
                                      <w:rPr>
                                        <w:rFonts w:ascii="Arial" w:eastAsia="Times New Roman" w:hAnsi="Arial" w:cs="Arial"/>
                                        <w:color w:val="F2F2F2"/>
                                      </w:rPr>
                                      <w:br/>
                                    </w:r>
                                    <w:r>
                                      <w:rPr>
                                        <w:rStyle w:val="Strong"/>
                                        <w:rFonts w:ascii="Arial" w:eastAsia="Times New Roman" w:hAnsi="Arial" w:cs="Arial"/>
                                        <w:color w:val="F2F2F2"/>
                                      </w:rPr>
                                      <w:t xml:space="preserve">Wednesday </w:t>
                                    </w:r>
                                    <w:r>
                                      <w:rPr>
                                        <w:rFonts w:ascii="Arial" w:eastAsia="Times New Roman" w:hAnsi="Arial" w:cs="Arial"/>
                                        <w:color w:val="F2F2F2"/>
                                      </w:rPr>
                                      <w:br/>
                                    </w:r>
                                    <w:r>
                                      <w:rPr>
                                        <w:rStyle w:val="Strong"/>
                                        <w:rFonts w:ascii="Arial" w:eastAsia="Times New Roman" w:hAnsi="Arial" w:cs="Arial"/>
                                        <w:color w:val="F2F2F2"/>
                                      </w:rPr>
                                      <w:t>Common Frameworks</w:t>
                                    </w:r>
                                    <w:r>
                                      <w:rPr>
                                        <w:rFonts w:ascii="Arial" w:eastAsia="Times New Roman" w:hAnsi="Arial" w:cs="Arial"/>
                                        <w:color w:val="F2F2F2"/>
                                      </w:rPr>
                                      <w:t xml:space="preserve">: Jeremy Miles </w:t>
                                    </w:r>
                                    <w:hyperlink r:id="rId21" w:tgtFrame="_blank" w:history="1">
                                      <w:r>
                                        <w:rPr>
                                          <w:rStyle w:val="Strong"/>
                                          <w:rFonts w:ascii="Arial" w:eastAsia="Times New Roman" w:hAnsi="Arial" w:cs="Arial"/>
                                          <w:color w:val="0000CD"/>
                                          <w:u w:val="single"/>
                                        </w:rPr>
                                        <w:t>formally responded</w:t>
                                      </w:r>
                                    </w:hyperlink>
                                    <w:r>
                                      <w:rPr>
                                        <w:rFonts w:ascii="Arial" w:eastAsia="Times New Roman" w:hAnsi="Arial" w:cs="Arial"/>
                                        <w:color w:val="F2F2F2"/>
                                      </w:rPr>
                                      <w:t xml:space="preserve"> to the recommendations of the External Affairs and Additional Legislation Committee’s </w:t>
                                    </w:r>
                                    <w:hyperlink r:id="rId22" w:tgtFrame="_blank" w:history="1">
                                      <w:r>
                                        <w:rPr>
                                          <w:rStyle w:val="Strong"/>
                                          <w:rFonts w:ascii="Arial" w:eastAsia="Times New Roman" w:hAnsi="Arial" w:cs="Arial"/>
                                          <w:color w:val="0000CD"/>
                                          <w:u w:val="single"/>
                                        </w:rPr>
                                        <w:t>report</w:t>
                                      </w:r>
                                    </w:hyperlink>
                                    <w:r>
                                      <w:rPr>
                                        <w:rFonts w:ascii="Arial" w:eastAsia="Times New Roman" w:hAnsi="Arial" w:cs="Arial"/>
                                        <w:color w:val="F2F2F2"/>
                                      </w:rPr>
                                      <w:t xml:space="preserve"> on common policy frameworks.</w:t>
                                    </w:r>
                                    <w:r>
                                      <w:rPr>
                                        <w:rFonts w:ascii="Helvetica" w:eastAsia="Times New Roman" w:hAnsi="Helvetica" w:cs="Helvetica"/>
                                        <w:color w:val="F2F2F2"/>
                                        <w:sz w:val="21"/>
                                        <w:szCs w:val="21"/>
                                      </w:rPr>
                                      <w:t xml:space="preserve"> </w:t>
                                    </w:r>
                                  </w:p>
                                  <w:p w:rsidR="00CE3601" w:rsidRDefault="00CE3601">
                                    <w:pPr>
                                      <w:pStyle w:val="Heading3"/>
                                      <w:rPr>
                                        <w:rFonts w:eastAsia="Times New Roman"/>
                                      </w:rPr>
                                    </w:pPr>
                                    <w:r>
                                      <w:rPr>
                                        <w:rFonts w:eastAsia="Times New Roman"/>
                                      </w:rPr>
                                      <w:t> </w:t>
                                    </w:r>
                                  </w:p>
                                  <w:p w:rsidR="00CE3601" w:rsidRDefault="00CE3601">
                                    <w:pPr>
                                      <w:pStyle w:val="Heading3"/>
                                      <w:rPr>
                                        <w:rFonts w:eastAsia="Times New Roman"/>
                                      </w:rPr>
                                    </w:pPr>
                                    <w:hyperlink r:id="rId23" w:history="1">
                                      <w:r>
                                        <w:rPr>
                                          <w:rStyle w:val="Strong"/>
                                          <w:rFonts w:ascii="Arial" w:eastAsia="Times New Roman" w:hAnsi="Arial" w:cs="Arial"/>
                                          <w:b/>
                                          <w:bCs/>
                                          <w:color w:val="0000CD"/>
                                          <w:sz w:val="24"/>
                                          <w:szCs w:val="24"/>
                                          <w:u w:val="single"/>
                                        </w:rPr>
                                        <w:t>Welsh Conservative Debate: Departure from the European Union</w:t>
                                      </w:r>
                                    </w:hyperlink>
                                  </w:p>
                                  <w:p w:rsidR="00CE3601" w:rsidRDefault="00CE3601">
                                    <w:pPr>
                                      <w:spacing w:line="360" w:lineRule="auto"/>
                                      <w:rPr>
                                        <w:rFonts w:ascii="Helvetica" w:eastAsia="Times New Roman" w:hAnsi="Helvetica" w:cs="Helvetica"/>
                                        <w:color w:val="F2F2F2"/>
                                        <w:sz w:val="21"/>
                                        <w:szCs w:val="21"/>
                                      </w:rPr>
                                    </w:pPr>
                                    <w:proofErr w:type="spellStart"/>
                                    <w:r>
                                      <w:rPr>
                                        <w:rStyle w:val="Strong"/>
                                        <w:rFonts w:ascii="Arial" w:eastAsia="Times New Roman" w:hAnsi="Arial" w:cs="Arial"/>
                                        <w:color w:val="F2F2F2"/>
                                      </w:rPr>
                                      <w:t>Brexit</w:t>
                                    </w:r>
                                    <w:proofErr w:type="spellEnd"/>
                                    <w:r>
                                      <w:rPr>
                                        <w:rFonts w:ascii="Arial" w:eastAsia="Times New Roman" w:hAnsi="Arial" w:cs="Arial"/>
                                        <w:color w:val="F2F2F2"/>
                                      </w:rPr>
                                      <w:br/>
                                      <w:t xml:space="preserve">Darren Millar led a Welsh Conservative debate on departure from the European Union. Mr Millar said that Boris Johnson will have delivered on his pledge to get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done, with a good deal that protects the rights of EU citizens in the UK and UK citizens in the EU and ensures that there is no hard border on the island of Ireland. The Welsh Conservative AM said a trade deal </w:t>
                                    </w:r>
                                    <w:proofErr w:type="gramStart"/>
                                    <w:r>
                                      <w:rPr>
                                        <w:rFonts w:ascii="Arial" w:eastAsia="Times New Roman" w:hAnsi="Arial" w:cs="Arial"/>
                                        <w:color w:val="F2F2F2"/>
                                      </w:rPr>
                                      <w:t>will</w:t>
                                    </w:r>
                                    <w:proofErr w:type="gramEnd"/>
                                    <w:r>
                                      <w:rPr>
                                        <w:rFonts w:ascii="Arial" w:eastAsia="Times New Roman" w:hAnsi="Arial" w:cs="Arial"/>
                                        <w:color w:val="F2F2F2"/>
                                      </w:rPr>
                                      <w:t xml:space="preserve"> ensure that businesses in Wales can have a smooth trading relationship and full access to the EU market and that the Prime Minister has made clear that access to public services such as the NHS will not be on the table in negotiations. Responding to the debate, Jeremy Miles set out that the Welsh Government wants a meaningful role in the negotiations on the future relationship with the EU and in negotiations on free trade agreements, which could have an impact on devolved competence. Mr Miles noted there has been progress on including the </w:t>
                                    </w:r>
                                    <w:r>
                                      <w:rPr>
                                        <w:rFonts w:ascii="Arial" w:eastAsia="Times New Roman" w:hAnsi="Arial" w:cs="Arial"/>
                                        <w:color w:val="F2F2F2"/>
                                      </w:rPr>
                                      <w:lastRenderedPageBreak/>
                                      <w:t xml:space="preserve">devolved institutions, but the ‘not normally’ principle of the Sewel Convention has not been accepted. He said the Welsh Government would like to see meaningful consideration given to constitutional change to ensure that the UK is not destroyed </w:t>
                                    </w:r>
                                    <w:proofErr w:type="gramStart"/>
                                    <w:r>
                                      <w:rPr>
                                        <w:rFonts w:ascii="Arial" w:eastAsia="Times New Roman" w:hAnsi="Arial" w:cs="Arial"/>
                                        <w:color w:val="F2F2F2"/>
                                      </w:rPr>
                                      <w:t>as a result</w:t>
                                    </w:r>
                                    <w:proofErr w:type="gramEnd"/>
                                    <w:r>
                                      <w:rPr>
                                        <w:rFonts w:ascii="Arial" w:eastAsia="Times New Roman" w:hAnsi="Arial" w:cs="Arial"/>
                                        <w:color w:val="F2F2F2"/>
                                      </w:rPr>
                                      <w:t xml:space="preserve"> of leaving the EU.</w:t>
                                    </w:r>
                                    <w:r>
                                      <w:rPr>
                                        <w:rFonts w:ascii="Arial" w:eastAsia="Times New Roman" w:hAnsi="Arial" w:cs="Arial"/>
                                        <w:color w:val="F2F2F2"/>
                                      </w:rPr>
                                      <w:br/>
                                      <w:t> </w:t>
                                    </w:r>
                                    <w:r>
                                      <w:rPr>
                                        <w:rFonts w:ascii="Arial" w:eastAsia="Times New Roman" w:hAnsi="Arial" w:cs="Arial"/>
                                        <w:color w:val="F2F2F2"/>
                                      </w:rPr>
                                      <w:br/>
                                      <w:t> </w:t>
                                    </w:r>
                                    <w:r>
                                      <w:rPr>
                                        <w:rFonts w:ascii="Arial" w:eastAsia="Times New Roman" w:hAnsi="Arial" w:cs="Arial"/>
                                        <w:color w:val="F2F2F2"/>
                                      </w:rPr>
                                      <w:br/>
                                    </w:r>
                                    <w:proofErr w:type="gramStart"/>
                                    <w:r>
                                      <w:rPr>
                                        <w:rStyle w:val="Strong"/>
                                        <w:rFonts w:ascii="Arial" w:eastAsia="Times New Roman" w:hAnsi="Arial" w:cs="Arial"/>
                                        <w:color w:val="F2F2F2"/>
                                        <w:u w:val="single"/>
                                      </w:rPr>
                                      <w:t>Assembly News and Publications</w:t>
                                    </w:r>
                                    <w:r>
                                      <w:rPr>
                                        <w:rFonts w:ascii="Arial" w:eastAsia="Times New Roman" w:hAnsi="Arial" w:cs="Arial"/>
                                        <w:color w:val="F2F2F2"/>
                                      </w:rPr>
                                      <w:t>:</w:t>
                                    </w:r>
                                    <w:r>
                                      <w:rPr>
                                        <w:rFonts w:ascii="Arial" w:eastAsia="Times New Roman" w:hAnsi="Arial" w:cs="Arial"/>
                                        <w:color w:val="F2F2F2"/>
                                      </w:rPr>
                                      <w:br/>
                                      <w:t> </w:t>
                                    </w:r>
                                    <w:r>
                                      <w:rPr>
                                        <w:rFonts w:ascii="Arial" w:eastAsia="Times New Roman" w:hAnsi="Arial" w:cs="Arial"/>
                                        <w:color w:val="F2F2F2"/>
                                      </w:rPr>
                                      <w:br/>
                                    </w:r>
                                    <w:hyperlink r:id="rId24" w:history="1">
                                      <w:r>
                                        <w:rPr>
                                          <w:rStyle w:val="Strong"/>
                                          <w:rFonts w:ascii="Arial" w:eastAsia="Times New Roman" w:hAnsi="Arial" w:cs="Arial"/>
                                          <w:color w:val="0000CD"/>
                                          <w:u w:val="single"/>
                                        </w:rPr>
                                        <w:t>PLAID LEADER ADAM PRICE SAYS WALES SHOULD FOCUS ON “NEW OPPORTUNITIES IN A NEW LANDSCAPE” IN LANDMARK KEYNOTE BREXIT SPEECH</w:t>
                                      </w:r>
                                    </w:hyperlink>
                                    <w:r>
                                      <w:rPr>
                                        <w:rFonts w:ascii="Arial" w:eastAsia="Times New Roman" w:hAnsi="Arial" w:cs="Arial"/>
                                        <w:color w:val="F2F2F2"/>
                                      </w:rPr>
                                      <w:br/>
                                    </w:r>
                                    <w:r>
                                      <w:rPr>
                                        <w:rFonts w:ascii="Arial" w:eastAsia="Times New Roman" w:hAnsi="Arial" w:cs="Arial"/>
                                        <w:color w:val="F2F2F2"/>
                                      </w:rPr>
                                      <w:br/>
                                      <w:t>“We weren’t all leavers but we are all leaving and now we have to secure the best for Wales”</w:t>
                                    </w:r>
                                    <w:r>
                                      <w:rPr>
                                        <w:rFonts w:ascii="Arial" w:eastAsia="Times New Roman" w:hAnsi="Arial" w:cs="Arial"/>
                                        <w:color w:val="F2F2F2"/>
                                      </w:rPr>
                                      <w:br/>
                                      <w:t> </w:t>
                                    </w:r>
                                    <w:r>
                                      <w:rPr>
                                        <w:rFonts w:ascii="Arial" w:eastAsia="Times New Roman" w:hAnsi="Arial" w:cs="Arial"/>
                                        <w:color w:val="F2F2F2"/>
                                      </w:rPr>
                                      <w:br/>
                                      <w:t xml:space="preserve">Plaid </w:t>
                                    </w:r>
                                    <w:proofErr w:type="spellStart"/>
                                    <w:r>
                                      <w:rPr>
                                        <w:rFonts w:ascii="Arial" w:eastAsia="Times New Roman" w:hAnsi="Arial" w:cs="Arial"/>
                                        <w:color w:val="F2F2F2"/>
                                      </w:rPr>
                                      <w:t>Cymru</w:t>
                                    </w:r>
                                    <w:proofErr w:type="spellEnd"/>
                                    <w:r>
                                      <w:rPr>
                                        <w:rFonts w:ascii="Arial" w:eastAsia="Times New Roman" w:hAnsi="Arial" w:cs="Arial"/>
                                        <w:color w:val="F2F2F2"/>
                                      </w:rPr>
                                      <w:t xml:space="preserve"> Leader Adam Price has said that it is time for Wales to focus on “new opportunities” in a “new landscape” as he shifts his party’s position on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ahead of the UK leaving the EU on Friday.</w:t>
                                    </w:r>
                                    <w:r>
                                      <w:rPr>
                                        <w:rFonts w:ascii="Arial" w:eastAsia="Times New Roman" w:hAnsi="Arial" w:cs="Arial"/>
                                        <w:color w:val="F2F2F2"/>
                                      </w:rPr>
                                      <w:br/>
                                      <w:t> </w:t>
                                    </w:r>
                                    <w:proofErr w:type="gramEnd"/>
                                    <w:r>
                                      <w:rPr>
                                        <w:rFonts w:ascii="Arial" w:eastAsia="Times New Roman" w:hAnsi="Arial" w:cs="Arial"/>
                                        <w:color w:val="F2F2F2"/>
                                      </w:rPr>
                                      <w:br/>
                                      <w:t> </w:t>
                                    </w:r>
                                    <w:r>
                                      <w:rPr>
                                        <w:rFonts w:ascii="Arial" w:eastAsia="Times New Roman" w:hAnsi="Arial" w:cs="Arial"/>
                                        <w:color w:val="F2F2F2"/>
                                      </w:rPr>
                                      <w:br/>
                                    </w:r>
                                    <w:hyperlink r:id="rId25" w:tgtFrame="_blank" w:history="1">
                                      <w:r>
                                        <w:rPr>
                                          <w:rStyle w:val="Strong"/>
                                          <w:rFonts w:ascii="Arial" w:eastAsia="Times New Roman" w:hAnsi="Arial" w:cs="Arial"/>
                                          <w:color w:val="0000CD"/>
                                          <w:u w:val="single"/>
                                        </w:rPr>
                                        <w:t>Time for Wales to focus on post-</w:t>
                                      </w:r>
                                      <w:proofErr w:type="spellStart"/>
                                      <w:r>
                                        <w:rPr>
                                          <w:rStyle w:val="Strong"/>
                                          <w:rFonts w:ascii="Arial" w:eastAsia="Times New Roman" w:hAnsi="Arial" w:cs="Arial"/>
                                          <w:color w:val="0000CD"/>
                                          <w:u w:val="single"/>
                                        </w:rPr>
                                        <w:t>Brexit</w:t>
                                      </w:r>
                                      <w:proofErr w:type="spellEnd"/>
                                      <w:r>
                                        <w:rPr>
                                          <w:rStyle w:val="Strong"/>
                                          <w:rFonts w:ascii="Arial" w:eastAsia="Times New Roman" w:hAnsi="Arial" w:cs="Arial"/>
                                          <w:color w:val="0000CD"/>
                                          <w:u w:val="single"/>
                                        </w:rPr>
                                        <w:t xml:space="preserve"> opportunities, says Plaid </w:t>
                                      </w:r>
                                      <w:proofErr w:type="spellStart"/>
                                      <w:r>
                                        <w:rPr>
                                          <w:rStyle w:val="Strong"/>
                                          <w:rFonts w:ascii="Arial" w:eastAsia="Times New Roman" w:hAnsi="Arial" w:cs="Arial"/>
                                          <w:color w:val="0000CD"/>
                                          <w:u w:val="single"/>
                                        </w:rPr>
                                        <w:t>Cymru</w:t>
                                      </w:r>
                                      <w:proofErr w:type="spellEnd"/>
                                      <w:r>
                                        <w:rPr>
                                          <w:rStyle w:val="Strong"/>
                                          <w:rFonts w:ascii="Arial" w:eastAsia="Times New Roman" w:hAnsi="Arial" w:cs="Arial"/>
                                          <w:color w:val="0000CD"/>
                                          <w:u w:val="single"/>
                                        </w:rPr>
                                        <w:t xml:space="preserve"> leader</w:t>
                                      </w:r>
                                    </w:hyperlink>
                                    <w:hyperlink r:id="rId26" w:history="1">
                                      <w:r>
                                        <w:rPr>
                                          <w:rStyle w:val="Hyperlink"/>
                                          <w:rFonts w:ascii="Arial" w:eastAsia="Times New Roman" w:hAnsi="Arial" w:cs="Arial"/>
                                          <w:color w:val="0000CD"/>
                                        </w:rPr>
                                        <w:t xml:space="preserve"> </w:t>
                                      </w:r>
                                    </w:hyperlink>
                                    <w:r>
                                      <w:rPr>
                                        <w:rFonts w:ascii="Arial" w:eastAsia="Times New Roman" w:hAnsi="Arial" w:cs="Arial"/>
                                        <w:color w:val="F2F2F2"/>
                                      </w:rPr>
                                      <w:br/>
                                      <w:t xml:space="preserve">It's time to move on from the battle to remain in the EU and seize the opportunities for </w:t>
                                    </w:r>
                                    <w:r>
                                      <w:rPr>
                                        <w:rStyle w:val="Strong"/>
                                        <w:rFonts w:ascii="Arial" w:eastAsia="Times New Roman" w:hAnsi="Arial" w:cs="Arial"/>
                                        <w:color w:val="F2F2F2"/>
                                      </w:rPr>
                                      <w:t>Wales</w:t>
                                    </w:r>
                                    <w:r>
                                      <w:rPr>
                                        <w:rFonts w:ascii="Arial" w:eastAsia="Times New Roman" w:hAnsi="Arial" w:cs="Arial"/>
                                        <w:color w:val="F2F2F2"/>
                                      </w:rPr>
                                      <w:t xml:space="preserve"> after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Plaid </w:t>
                                    </w:r>
                                    <w:proofErr w:type="spellStart"/>
                                    <w:r>
                                      <w:rPr>
                                        <w:rFonts w:ascii="Arial" w:eastAsia="Times New Roman" w:hAnsi="Arial" w:cs="Arial"/>
                                        <w:color w:val="F2F2F2"/>
                                      </w:rPr>
                                      <w:t>Cymru's</w:t>
                                    </w:r>
                                    <w:proofErr w:type="spellEnd"/>
                                    <w:r>
                                      <w:rPr>
                                        <w:rFonts w:ascii="Arial" w:eastAsia="Times New Roman" w:hAnsi="Arial" w:cs="Arial"/>
                                        <w:color w:val="F2F2F2"/>
                                      </w:rPr>
                                      <w:t xml:space="preserve"> leader will say today</w:t>
                                    </w:r>
                                    <w:r>
                                      <w:rPr>
                                        <w:rFonts w:ascii="Arial" w:eastAsia="Times New Roman" w:hAnsi="Arial" w:cs="Arial"/>
                                        <w:color w:val="F2F2F2"/>
                                      </w:rPr>
                                      <w:br/>
                                      <w:t> </w:t>
                                    </w:r>
                                    <w:r>
                                      <w:rPr>
                                        <w:rFonts w:ascii="Arial" w:eastAsia="Times New Roman" w:hAnsi="Arial" w:cs="Arial"/>
                                        <w:color w:val="F2F2F2"/>
                                      </w:rPr>
                                      <w:br/>
                                      <w:t> </w:t>
                                    </w:r>
                                    <w:r>
                                      <w:rPr>
                                        <w:rFonts w:ascii="Arial" w:eastAsia="Times New Roman" w:hAnsi="Arial" w:cs="Arial"/>
                                        <w:color w:val="F2F2F2"/>
                                      </w:rPr>
                                      <w:br/>
                                    </w:r>
                                    <w:r>
                                      <w:rPr>
                                        <w:rStyle w:val="Strong"/>
                                        <w:rFonts w:ascii="Arial" w:eastAsia="Times New Roman" w:hAnsi="Arial" w:cs="Arial"/>
                                        <w:color w:val="FFFFFF"/>
                                      </w:rPr>
                                      <w:t>Welsh Conservatives:</w:t>
                                    </w:r>
                                    <w:r>
                                      <w:rPr>
                                        <w:rFonts w:ascii="Arial" w:eastAsia="Times New Roman" w:hAnsi="Arial" w:cs="Arial"/>
                                        <w:color w:val="0000CD"/>
                                      </w:rPr>
                                      <w:t> </w:t>
                                    </w:r>
                                    <w:proofErr w:type="spellStart"/>
                                    <w:r>
                                      <w:rPr>
                                        <w:rFonts w:ascii="Arial" w:eastAsia="Times New Roman" w:hAnsi="Arial" w:cs="Arial"/>
                                        <w:color w:val="F2F2F2"/>
                                      </w:rPr>
                                      <w:fldChar w:fldCharType="begin"/>
                                    </w:r>
                                    <w:r>
                                      <w:rPr>
                                        <w:rFonts w:ascii="Arial" w:eastAsia="Times New Roman" w:hAnsi="Arial" w:cs="Arial"/>
                                        <w:color w:val="F2F2F2"/>
                                      </w:rPr>
                                      <w:instrText xml:space="preserve"> HYPERLINK "https://nhsconfed.us16.list-manage.com/track/click?u=feeeed3bba7c179fd3a7ef554&amp;id=a2a7200739&amp;e=76d9f0d6e8" \t "_blank" </w:instrText>
                                    </w:r>
                                    <w:r>
                                      <w:rPr>
                                        <w:rFonts w:ascii="Arial" w:eastAsia="Times New Roman" w:hAnsi="Arial" w:cs="Arial"/>
                                        <w:color w:val="F2F2F2"/>
                                      </w:rPr>
                                      <w:fldChar w:fldCharType="separate"/>
                                    </w:r>
                                    <w:r>
                                      <w:rPr>
                                        <w:rStyle w:val="Strong"/>
                                        <w:rFonts w:ascii="Arial" w:eastAsia="Times New Roman" w:hAnsi="Arial" w:cs="Arial"/>
                                        <w:color w:val="0000CD"/>
                                        <w:u w:val="single"/>
                                      </w:rPr>
                                      <w:t>Brexit</w:t>
                                    </w:r>
                                    <w:proofErr w:type="spellEnd"/>
                                    <w:r>
                                      <w:rPr>
                                        <w:rStyle w:val="Strong"/>
                                        <w:rFonts w:ascii="Arial" w:eastAsia="Times New Roman" w:hAnsi="Arial" w:cs="Arial"/>
                                        <w:color w:val="0000CD"/>
                                        <w:u w:val="single"/>
                                      </w:rPr>
                                      <w:t xml:space="preserve"> Day: ‘It's time to seize the opportunities’</w:t>
                                    </w:r>
                                    <w:r>
                                      <w:rPr>
                                        <w:rFonts w:ascii="Arial" w:eastAsia="Times New Roman" w:hAnsi="Arial" w:cs="Arial"/>
                                        <w:color w:val="F2F2F2"/>
                                      </w:rPr>
                                      <w:fldChar w:fldCharType="end"/>
                                    </w:r>
                                    <w:r>
                                      <w:rPr>
                                        <w:rFonts w:ascii="Helvetica" w:eastAsia="Times New Roman" w:hAnsi="Helvetica" w:cs="Helvetica"/>
                                        <w:color w:val="F2F2F2"/>
                                        <w:sz w:val="21"/>
                                        <w:szCs w:val="21"/>
                                      </w:rPr>
                                      <w:br/>
                                    </w:r>
                                    <w:r>
                                      <w:rPr>
                                        <w:rFonts w:ascii="Arial" w:eastAsia="Times New Roman" w:hAnsi="Arial" w:cs="Arial"/>
                                        <w:color w:val="F2F2F2"/>
                                      </w:rPr>
                                      <w:t xml:space="preserve"> “Today, January 31 2020, is an historic day. At 11pm, Wales, along with the rest of the United Kingdom, will leave the European Union, delivering on the outcome of the referendum in June 2016 and finally getting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done.</w:t>
                                    </w:r>
                                    <w:r>
                                      <w:rPr>
                                        <w:rFonts w:ascii="Arial" w:eastAsia="Times New Roman" w:hAnsi="Arial" w:cs="Arial"/>
                                        <w:color w:val="F2F2F2"/>
                                      </w:rPr>
                                      <w:br/>
                                    </w:r>
                                    <w:r>
                                      <w:rPr>
                                        <w:rFonts w:ascii="Arial" w:eastAsia="Times New Roman" w:hAnsi="Arial" w:cs="Arial"/>
                                        <w:color w:val="F2F2F2"/>
                                      </w:rPr>
                                      <w:lastRenderedPageBreak/>
                                      <w:t> </w:t>
                                    </w:r>
                                    <w:r>
                                      <w:rPr>
                                        <w:rFonts w:ascii="Arial" w:eastAsia="Times New Roman" w:hAnsi="Arial" w:cs="Arial"/>
                                        <w:color w:val="F2F2F2"/>
                                      </w:rPr>
                                      <w:br/>
                                      <w:t>“We will be leaving the EU on good terms with our European neighbours and with excellent prospects for a future trading partnership that works for everyone.</w:t>
                                    </w:r>
                                    <w:r>
                                      <w:rPr>
                                        <w:rFonts w:ascii="Arial" w:eastAsia="Times New Roman" w:hAnsi="Arial" w:cs="Arial"/>
                                        <w:color w:val="F2F2F2"/>
                                      </w:rPr>
                                      <w:br/>
                                      <w:t> </w:t>
                                    </w:r>
                                    <w:r>
                                      <w:rPr>
                                        <w:rFonts w:ascii="Arial" w:eastAsia="Times New Roman" w:hAnsi="Arial" w:cs="Arial"/>
                                        <w:color w:val="F2F2F2"/>
                                      </w:rPr>
                                      <w:br/>
                                      <w:t xml:space="preserve">"It is now vital that politicians from all sides draw a line under the divisions of the past three and half years and come together to seize the opportunities that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presents for the nation.</w:t>
                                    </w:r>
                                    <w:r>
                                      <w:rPr>
                                        <w:rFonts w:ascii="Arial" w:eastAsia="Times New Roman" w:hAnsi="Arial" w:cs="Arial"/>
                                        <w:color w:val="F2F2F2"/>
                                      </w:rPr>
                                      <w:br/>
                                      <w:t> </w:t>
                                    </w:r>
                                    <w:r>
                                      <w:rPr>
                                        <w:rFonts w:ascii="Arial" w:eastAsia="Times New Roman" w:hAnsi="Arial" w:cs="Arial"/>
                                        <w:color w:val="F2F2F2"/>
                                      </w:rPr>
                                      <w:br/>
                                      <w:t>“That message is: “Peace, prosperity and friendship with all nations.'"</w:t>
                                    </w:r>
                                    <w:r>
                                      <w:rPr>
                                        <w:rFonts w:ascii="Helvetica" w:eastAsia="Times New Roman" w:hAnsi="Helvetica" w:cs="Helvetica"/>
                                        <w:color w:val="F2F2F2"/>
                                        <w:sz w:val="21"/>
                                        <w:szCs w:val="21"/>
                                      </w:rPr>
                                      <w:t xml:space="preserve"> </w:t>
                                    </w:r>
                                  </w:p>
                                  <w:p w:rsidR="00CE3601" w:rsidRDefault="00CE3601">
                                    <w:pPr>
                                      <w:pStyle w:val="Heading2"/>
                                      <w:rPr>
                                        <w:rFonts w:eastAsia="Times New Roman"/>
                                      </w:rPr>
                                    </w:pPr>
                                    <w:r>
                                      <w:rPr>
                                        <w:rFonts w:eastAsia="Times New Roman"/>
                                      </w:rPr>
                                      <w:br/>
                                    </w:r>
                                    <w:hyperlink r:id="rId27" w:tgtFrame="_blank" w:history="1">
                                      <w:proofErr w:type="spellStart"/>
                                      <w:r>
                                        <w:rPr>
                                          <w:rStyle w:val="Strong"/>
                                          <w:rFonts w:ascii="Arial" w:eastAsia="Times New Roman" w:hAnsi="Arial" w:cs="Arial"/>
                                          <w:b/>
                                          <w:bCs/>
                                          <w:color w:val="0000CD"/>
                                          <w:sz w:val="24"/>
                                          <w:szCs w:val="24"/>
                                          <w:u w:val="single"/>
                                        </w:rPr>
                                        <w:t>Brexit</w:t>
                                      </w:r>
                                      <w:proofErr w:type="spellEnd"/>
                                      <w:r>
                                        <w:rPr>
                                          <w:rStyle w:val="Strong"/>
                                          <w:rFonts w:ascii="Arial" w:eastAsia="Times New Roman" w:hAnsi="Arial" w:cs="Arial"/>
                                          <w:b/>
                                          <w:bCs/>
                                          <w:color w:val="0000CD"/>
                                          <w:sz w:val="24"/>
                                          <w:szCs w:val="24"/>
                                          <w:u w:val="single"/>
                                        </w:rPr>
                                        <w:t xml:space="preserve"> Negotiations Monitoring Report</w:t>
                                      </w:r>
                                    </w:hyperlink>
                                  </w:p>
                                  <w:p w:rsidR="00CE3601" w:rsidRDefault="00CE3601">
                                    <w:pPr>
                                      <w:spacing w:line="360" w:lineRule="auto"/>
                                      <w:rPr>
                                        <w:rFonts w:ascii="Helvetica" w:eastAsia="Times New Roman" w:hAnsi="Helvetica" w:cs="Helvetica"/>
                                        <w:color w:val="F2F2F2"/>
                                        <w:sz w:val="21"/>
                                        <w:szCs w:val="21"/>
                                      </w:rPr>
                                    </w:pPr>
                                    <w:r>
                                      <w:rPr>
                                        <w:rStyle w:val="Strong"/>
                                        <w:rFonts w:ascii="Arial" w:eastAsia="Times New Roman" w:hAnsi="Arial" w:cs="Arial"/>
                                        <w:color w:val="F2F2F2"/>
                                      </w:rPr>
                                      <w:t xml:space="preserve">By </w:t>
                                    </w:r>
                                    <w:proofErr w:type="spellStart"/>
                                    <w:r>
                                      <w:rPr>
                                        <w:rStyle w:val="Strong"/>
                                        <w:rFonts w:ascii="Arial" w:eastAsia="Times New Roman" w:hAnsi="Arial" w:cs="Arial"/>
                                        <w:color w:val="F2F2F2"/>
                                      </w:rPr>
                                      <w:t>Senedd</w:t>
                                    </w:r>
                                    <w:proofErr w:type="spellEnd"/>
                                    <w:r>
                                      <w:rPr>
                                        <w:rStyle w:val="Strong"/>
                                        <w:rFonts w:ascii="Arial" w:eastAsia="Times New Roman" w:hAnsi="Arial" w:cs="Arial"/>
                                        <w:color w:val="F2F2F2"/>
                                      </w:rPr>
                                      <w:t xml:space="preserve"> Research on Wednesday 29 January 2020</w:t>
                                    </w:r>
                                    <w:r>
                                      <w:rPr>
                                        <w:rFonts w:ascii="Arial" w:eastAsia="Times New Roman" w:hAnsi="Arial" w:cs="Arial"/>
                                        <w:color w:val="F2F2F2"/>
                                      </w:rPr>
                                      <w:br/>
                                    </w:r>
                                    <w:proofErr w:type="spellStart"/>
                                    <w:r>
                                      <w:rPr>
                                        <w:rFonts w:ascii="Arial" w:eastAsia="Times New Roman" w:hAnsi="Arial" w:cs="Arial"/>
                                        <w:color w:val="F2F2F2"/>
                                      </w:rPr>
                                      <w:t>Senedd</w:t>
                                    </w:r>
                                    <w:proofErr w:type="spellEnd"/>
                                    <w:r>
                                      <w:rPr>
                                        <w:rFonts w:ascii="Arial" w:eastAsia="Times New Roman" w:hAnsi="Arial" w:cs="Arial"/>
                                        <w:color w:val="F2F2F2"/>
                                      </w:rPr>
                                      <w:t xml:space="preserve"> Research publishes regular negotiation monitoring reports for the Assembly’s External Affairs and Additional Legislation Committee, on the latest position papers, announcements and developments in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negotiations of importance to Wales.</w:t>
                                    </w:r>
                                    <w:r>
                                      <w:rPr>
                                        <w:rFonts w:ascii="Arial" w:eastAsia="Times New Roman" w:hAnsi="Arial" w:cs="Arial"/>
                                        <w:color w:val="F2F2F2"/>
                                      </w:rPr>
                                      <w:br/>
                                    </w:r>
                                    <w:r>
                                      <w:rPr>
                                        <w:rFonts w:ascii="Arial" w:eastAsia="Times New Roman" w:hAnsi="Arial" w:cs="Arial"/>
                                        <w:color w:val="F2F2F2"/>
                                      </w:rPr>
                                      <w:br/>
                                    </w:r>
                                    <w:hyperlink r:id="rId28" w:tgtFrame="_blank" w:history="1">
                                      <w:proofErr w:type="spellStart"/>
                                      <w:r>
                                        <w:rPr>
                                          <w:rStyle w:val="Strong"/>
                                          <w:rFonts w:ascii="Arial" w:eastAsia="Times New Roman" w:hAnsi="Arial" w:cs="Arial"/>
                                          <w:color w:val="0000CD"/>
                                          <w:u w:val="single"/>
                                        </w:rPr>
                                        <w:t>Brexit</w:t>
                                      </w:r>
                                      <w:proofErr w:type="spellEnd"/>
                                      <w:r>
                                        <w:rPr>
                                          <w:rStyle w:val="Strong"/>
                                          <w:rFonts w:ascii="Arial" w:eastAsia="Times New Roman" w:hAnsi="Arial" w:cs="Arial"/>
                                          <w:color w:val="0000CD"/>
                                          <w:u w:val="single"/>
                                        </w:rPr>
                                        <w:t xml:space="preserve"> Update</w:t>
                                      </w:r>
                                    </w:hyperlink>
                                    <w:r>
                                      <w:rPr>
                                        <w:rFonts w:ascii="Arial" w:eastAsia="Times New Roman" w:hAnsi="Arial" w:cs="Arial"/>
                                        <w:color w:val="F2F2F2"/>
                                      </w:rPr>
                                      <w:br/>
                                    </w:r>
                                    <w:r>
                                      <w:rPr>
                                        <w:rStyle w:val="Strong"/>
                                        <w:rFonts w:ascii="Arial" w:eastAsia="Times New Roman" w:hAnsi="Arial" w:cs="Arial"/>
                                        <w:color w:val="F2F2F2"/>
                                      </w:rPr>
                                      <w:t xml:space="preserve">By </w:t>
                                    </w:r>
                                    <w:proofErr w:type="spellStart"/>
                                    <w:r>
                                      <w:rPr>
                                        <w:rStyle w:val="Strong"/>
                                        <w:rFonts w:ascii="Arial" w:eastAsia="Times New Roman" w:hAnsi="Arial" w:cs="Arial"/>
                                        <w:color w:val="F2F2F2"/>
                                      </w:rPr>
                                      <w:t>Senedd</w:t>
                                    </w:r>
                                    <w:proofErr w:type="spellEnd"/>
                                    <w:r>
                                      <w:rPr>
                                        <w:rStyle w:val="Strong"/>
                                        <w:rFonts w:ascii="Arial" w:eastAsia="Times New Roman" w:hAnsi="Arial" w:cs="Arial"/>
                                        <w:color w:val="F2F2F2"/>
                                      </w:rPr>
                                      <w:t xml:space="preserve"> Research on Tuesday 28 January 2020</w:t>
                                    </w:r>
                                    <w:r>
                                      <w:rPr>
                                        <w:rFonts w:ascii="Arial" w:eastAsia="Times New Roman" w:hAnsi="Arial" w:cs="Arial"/>
                                        <w:color w:val="F2F2F2"/>
                                      </w:rPr>
                                      <w:br/>
                                    </w:r>
                                    <w:proofErr w:type="spellStart"/>
                                    <w:r>
                                      <w:rPr>
                                        <w:rFonts w:ascii="Arial" w:eastAsia="Times New Roman" w:hAnsi="Arial" w:cs="Arial"/>
                                        <w:color w:val="F2F2F2"/>
                                      </w:rPr>
                                      <w:t>Senedd</w:t>
                                    </w:r>
                                    <w:proofErr w:type="spellEnd"/>
                                    <w:r>
                                      <w:rPr>
                                        <w:rFonts w:ascii="Arial" w:eastAsia="Times New Roman" w:hAnsi="Arial" w:cs="Arial"/>
                                        <w:color w:val="F2F2F2"/>
                                      </w:rPr>
                                      <w:t xml:space="preserve"> Research publishes a fortnightly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update, for the Assembly’s External Affairs and Additional Legislation Committee, on the latest government, parliament, EU and other relevant announcements and reports on </w:t>
                                    </w:r>
                                    <w:proofErr w:type="spellStart"/>
                                    <w:r>
                                      <w:rPr>
                                        <w:rFonts w:ascii="Arial" w:eastAsia="Times New Roman" w:hAnsi="Arial" w:cs="Arial"/>
                                        <w:color w:val="F2F2F2"/>
                                      </w:rPr>
                                      <w:t>Brexit</w:t>
                                    </w:r>
                                    <w:proofErr w:type="spellEnd"/>
                                    <w:r>
                                      <w:rPr>
                                        <w:rFonts w:ascii="Arial" w:eastAsia="Times New Roman" w:hAnsi="Arial" w:cs="Arial"/>
                                        <w:color w:val="F2F2F2"/>
                                      </w:rPr>
                                      <w:t>.</w:t>
                                    </w:r>
                                    <w:r>
                                      <w:rPr>
                                        <w:rFonts w:ascii="Arial" w:eastAsia="Times New Roman" w:hAnsi="Arial" w:cs="Arial"/>
                                        <w:color w:val="F2F2F2"/>
                                      </w:rPr>
                                      <w:br/>
                                    </w:r>
                                    <w:r>
                                      <w:rPr>
                                        <w:rFonts w:ascii="Arial" w:eastAsia="Times New Roman" w:hAnsi="Arial" w:cs="Arial"/>
                                        <w:color w:val="F2F2F2"/>
                                      </w:rPr>
                                      <w:br/>
                                    </w:r>
                                    <w:hyperlink r:id="rId29" w:tgtFrame="_blank" w:history="1">
                                      <w:r>
                                        <w:rPr>
                                          <w:rStyle w:val="Strong"/>
                                          <w:rFonts w:ascii="Arial" w:eastAsia="Times New Roman" w:hAnsi="Arial" w:cs="Arial"/>
                                          <w:color w:val="0000CD"/>
                                          <w:u w:val="single"/>
                                        </w:rPr>
                                        <w:t>The UK Shared Prosperity Fund</w:t>
                                      </w:r>
                                    </w:hyperlink>
                                    <w:r>
                                      <w:rPr>
                                        <w:rFonts w:ascii="Arial" w:eastAsia="Times New Roman" w:hAnsi="Arial" w:cs="Arial"/>
                                        <w:color w:val="F2F2F2"/>
                                      </w:rPr>
                                      <w:br/>
                                    </w:r>
                                    <w:r>
                                      <w:rPr>
                                        <w:rStyle w:val="Strong"/>
                                        <w:rFonts w:ascii="Arial" w:eastAsia="Times New Roman" w:hAnsi="Arial" w:cs="Arial"/>
                                        <w:color w:val="F2F2F2"/>
                                      </w:rPr>
                                      <w:t xml:space="preserve">By </w:t>
                                    </w:r>
                                    <w:proofErr w:type="spellStart"/>
                                    <w:r>
                                      <w:rPr>
                                        <w:rStyle w:val="Strong"/>
                                        <w:rFonts w:ascii="Arial" w:eastAsia="Times New Roman" w:hAnsi="Arial" w:cs="Arial"/>
                                        <w:color w:val="F2F2F2"/>
                                      </w:rPr>
                                      <w:t>Senedd</w:t>
                                    </w:r>
                                    <w:proofErr w:type="spellEnd"/>
                                    <w:r>
                                      <w:rPr>
                                        <w:rStyle w:val="Strong"/>
                                        <w:rFonts w:ascii="Arial" w:eastAsia="Times New Roman" w:hAnsi="Arial" w:cs="Arial"/>
                                        <w:color w:val="F2F2F2"/>
                                      </w:rPr>
                                      <w:t xml:space="preserve"> Research on Tuesday 28 January 2020</w:t>
                                    </w:r>
                                    <w:r>
                                      <w:rPr>
                                        <w:rFonts w:ascii="Arial" w:eastAsia="Times New Roman" w:hAnsi="Arial" w:cs="Arial"/>
                                        <w:color w:val="F2F2F2"/>
                                      </w:rPr>
                                      <w:br/>
                                      <w:t xml:space="preserve">Once the UK leaves the EU, the UK Government has proposed that a UK Shared Prosperity Fund would replace the EU Structural Funds that less economically developed areas receive to address disparities and inequalities. This research briefing sets out the latest developments and </w:t>
                                    </w:r>
                                    <w:r>
                                      <w:rPr>
                                        <w:rFonts w:ascii="Arial" w:eastAsia="Times New Roman" w:hAnsi="Arial" w:cs="Arial"/>
                                        <w:color w:val="F2F2F2"/>
                                      </w:rPr>
                                      <w:lastRenderedPageBreak/>
                                      <w:t>key questions on the fund; the views of the Welsh and UK Governments; and information on work done by academics, organisations and UK legislatures in relation to the fund.</w:t>
                                    </w:r>
                                    <w:r>
                                      <w:rPr>
                                        <w:rFonts w:ascii="Helvetica" w:eastAsia="Times New Roman" w:hAnsi="Helvetica" w:cs="Helvetica"/>
                                        <w:color w:val="F2F2F2"/>
                                        <w:sz w:val="21"/>
                                        <w:szCs w:val="21"/>
                                      </w:rPr>
                                      <w:br/>
                                      <w:t> </w:t>
                                    </w: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jc w:val="center"/>
                    <w:rPr>
                      <w:rFonts w:eastAsia="Times New Roman"/>
                      <w:sz w:val="20"/>
                      <w:szCs w:val="20"/>
                    </w:rPr>
                  </w:pPr>
                </w:p>
              </w:tc>
            </w:tr>
          </w:tbl>
          <w:p w:rsidR="00CE3601" w:rsidRDefault="00CE3601">
            <w:pPr>
              <w:rPr>
                <w:rFonts w:eastAsia="Times New Roman"/>
                <w:vanish/>
              </w:rPr>
            </w:pPr>
          </w:p>
          <w:tbl>
            <w:tblPr>
              <w:tblW w:w="5000" w:type="pct"/>
              <w:tblCellMar>
                <w:left w:w="0" w:type="dxa"/>
                <w:right w:w="0" w:type="dxa"/>
              </w:tblCellMar>
              <w:tblLook w:val="04A0" w:firstRow="1" w:lastRow="0" w:firstColumn="1" w:lastColumn="0" w:noHBand="0" w:noVBand="1"/>
            </w:tblPr>
            <w:tblGrid>
              <w:gridCol w:w="9026"/>
            </w:tblGrid>
            <w:tr w:rsidR="00CE3601">
              <w:tc>
                <w:tcPr>
                  <w:tcW w:w="0" w:type="auto"/>
                  <w:tcMar>
                    <w:top w:w="135" w:type="dxa"/>
                    <w:left w:w="135" w:type="dxa"/>
                    <w:bottom w:w="135" w:type="dxa"/>
                    <w:right w:w="135" w:type="dxa"/>
                  </w:tcMar>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56"/>
                  </w:tblGrid>
                  <w:tr w:rsidR="00CE3601">
                    <w:tc>
                      <w:tcPr>
                        <w:tcW w:w="0" w:type="auto"/>
                        <w:tcMar>
                          <w:top w:w="0" w:type="dxa"/>
                          <w:left w:w="135" w:type="dxa"/>
                          <w:bottom w:w="0" w:type="dxa"/>
                          <w:right w:w="135" w:type="dxa"/>
                        </w:tcMar>
                        <w:hideMark/>
                      </w:tcPr>
                      <w:p w:rsidR="00CE3601" w:rsidRDefault="00CE3601">
                        <w:pPr>
                          <w:jc w:val="center"/>
                          <w:rPr>
                            <w:rFonts w:eastAsia="Times New Roman"/>
                          </w:rPr>
                        </w:pPr>
                        <w:r>
                          <w:rPr>
                            <w:rFonts w:eastAsia="Times New Roman"/>
                            <w:noProof/>
                            <w:color w:val="0000FF"/>
                          </w:rPr>
                          <w:drawing>
                            <wp:inline distT="0" distB="0" distL="0" distR="0">
                              <wp:extent cx="5374005" cy="2363470"/>
                              <wp:effectExtent l="0" t="0" r="0" b="0"/>
                              <wp:docPr id="4" name="Picture 4" descr="https://gallery.mailchimp.com/feeeed3bba7c179fd3a7ef554/images/b767cbe1-56e0-4e26-8bb9-6cd6341064e0.jpg">
                                <a:hlinkClick xmlns:a="http://schemas.openxmlformats.org/drawingml/2006/main" r:id="rId3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gallery.mailchimp.com/feeeed3bba7c179fd3a7ef554/images/b767cbe1-56e0-4e26-8bb9-6cd6341064e0.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74005" cy="2363470"/>
                                      </a:xfrm>
                                      <a:prstGeom prst="rect">
                                        <a:avLst/>
                                      </a:prstGeom>
                                      <a:noFill/>
                                      <a:ln>
                                        <a:noFill/>
                                      </a:ln>
                                    </pic:spPr>
                                  </pic:pic>
                                </a:graphicData>
                              </a:graphic>
                            </wp:inline>
                          </w:drawing>
                        </w:r>
                      </w:p>
                    </w:tc>
                  </w:tr>
                </w:tbl>
                <w:p w:rsidR="00CE3601" w:rsidRDefault="00CE3601">
                  <w:pPr>
                    <w:rPr>
                      <w:rFonts w:eastAsia="Times New Roman"/>
                      <w:sz w:val="20"/>
                      <w:szCs w:val="20"/>
                    </w:rPr>
                  </w:pPr>
                </w:p>
              </w:tc>
            </w:tr>
          </w:tbl>
          <w:p w:rsidR="00CE3601" w:rsidRDefault="00CE3601">
            <w:pPr>
              <w:rPr>
                <w:rFonts w:eastAsia="Times New Roman"/>
                <w:vanish/>
              </w:rPr>
            </w:pPr>
          </w:p>
          <w:tbl>
            <w:tblPr>
              <w:tblW w:w="5000" w:type="pct"/>
              <w:tblCellMar>
                <w:left w:w="0" w:type="dxa"/>
                <w:right w:w="0" w:type="dxa"/>
              </w:tblCellMar>
              <w:tblLook w:val="04A0" w:firstRow="1" w:lastRow="0" w:firstColumn="1" w:lastColumn="0" w:noHBand="0" w:noVBand="1"/>
            </w:tblPr>
            <w:tblGrid>
              <w:gridCol w:w="9026"/>
            </w:tblGrid>
            <w:tr w:rsidR="00CE3601">
              <w:trPr>
                <w:hidden/>
              </w:trPr>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6"/>
                    <w:gridCol w:w="9020"/>
                  </w:tblGrid>
                  <w:tr w:rsidR="00CE3601">
                    <w:trPr>
                      <w:jc w:val="center"/>
                      <w:hidden/>
                    </w:trPr>
                    <w:tc>
                      <w:tcPr>
                        <w:tcW w:w="0" w:type="auto"/>
                        <w:hideMark/>
                      </w:tcPr>
                      <w:p w:rsidR="00CE3601" w:rsidRDefault="00CE3601">
                        <w:pPr>
                          <w:rPr>
                            <w:rFonts w:eastAsia="Times New Roman"/>
                            <w:vanish/>
                          </w:rPr>
                        </w:pPr>
                      </w:p>
                    </w:tc>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20"/>
                        </w:tblGrid>
                        <w:tr w:rsidR="00CE3601">
                          <w:tc>
                            <w:tcPr>
                              <w:tcW w:w="0" w:type="auto"/>
                              <w:tcMar>
                                <w:top w:w="135" w:type="dxa"/>
                                <w:left w:w="270" w:type="dxa"/>
                                <w:bottom w:w="135" w:type="dxa"/>
                                <w:right w:w="270" w:type="dxa"/>
                              </w:tcMar>
                              <w:vAlign w:val="center"/>
                              <w:hideMark/>
                            </w:tcPr>
                            <w:tbl>
                              <w:tblPr>
                                <w:tblW w:w="5000" w:type="pct"/>
                                <w:shd w:val="clear" w:color="auto" w:fill="39A935"/>
                                <w:tblLook w:val="04A0" w:firstRow="1" w:lastRow="0" w:firstColumn="1" w:lastColumn="0" w:noHBand="0" w:noVBand="1"/>
                              </w:tblPr>
                              <w:tblGrid>
                                <w:gridCol w:w="8480"/>
                              </w:tblGrid>
                              <w:tr w:rsidR="00CE3601">
                                <w:tc>
                                  <w:tcPr>
                                    <w:tcW w:w="0" w:type="auto"/>
                                    <w:shd w:val="clear" w:color="auto" w:fill="39A935"/>
                                    <w:tcMar>
                                      <w:top w:w="270" w:type="dxa"/>
                                      <w:left w:w="270" w:type="dxa"/>
                                      <w:bottom w:w="270" w:type="dxa"/>
                                      <w:right w:w="270" w:type="dxa"/>
                                    </w:tcMar>
                                    <w:hideMark/>
                                  </w:tcPr>
                                  <w:p w:rsidR="00CE3601" w:rsidRDefault="00CE3601">
                                    <w:pPr>
                                      <w:pStyle w:val="Heading1"/>
                                      <w:jc w:val="center"/>
                                      <w:rPr>
                                        <w:rFonts w:eastAsia="Times New Roman"/>
                                      </w:rPr>
                                    </w:pPr>
                                    <w:proofErr w:type="spellStart"/>
                                    <w:r>
                                      <w:rPr>
                                        <w:rStyle w:val="Strong"/>
                                        <w:rFonts w:ascii="Arial" w:eastAsia="Times New Roman" w:hAnsi="Arial" w:cs="Arial"/>
                                        <w:b/>
                                        <w:bCs/>
                                        <w:color w:val="FFFFFF"/>
                                        <w:sz w:val="33"/>
                                        <w:szCs w:val="33"/>
                                      </w:rPr>
                                      <w:t>Brexit</w:t>
                                    </w:r>
                                    <w:proofErr w:type="spellEnd"/>
                                    <w:r>
                                      <w:rPr>
                                        <w:rStyle w:val="Strong"/>
                                        <w:rFonts w:ascii="Arial" w:eastAsia="Times New Roman" w:hAnsi="Arial" w:cs="Arial"/>
                                        <w:b/>
                                        <w:bCs/>
                                        <w:color w:val="FFFFFF"/>
                                        <w:sz w:val="33"/>
                                        <w:szCs w:val="33"/>
                                      </w:rPr>
                                      <w:t xml:space="preserve"> Frequently Asked Questions</w:t>
                                    </w:r>
                                  </w:p>
                                  <w:p w:rsidR="00CE3601" w:rsidRDefault="00CE3601">
                                    <w:pPr>
                                      <w:spacing w:line="360" w:lineRule="auto"/>
                                      <w:rPr>
                                        <w:rFonts w:ascii="Helvetica" w:eastAsia="Times New Roman" w:hAnsi="Helvetica" w:cs="Helvetica"/>
                                        <w:color w:val="F2F2F2"/>
                                        <w:sz w:val="21"/>
                                        <w:szCs w:val="21"/>
                                      </w:rPr>
                                    </w:pPr>
                                    <w:r>
                                      <w:rPr>
                                        <w:rFonts w:ascii="Helvetica" w:eastAsia="Times New Roman" w:hAnsi="Helvetica" w:cs="Helvetica"/>
                                        <w:color w:val="F2F2F2"/>
                                        <w:sz w:val="21"/>
                                        <w:szCs w:val="21"/>
                                      </w:rPr>
                                      <w:t> </w:t>
                                    </w:r>
                                  </w:p>
                                  <w:p w:rsidR="00CE3601" w:rsidRDefault="00CE3601">
                                    <w:pPr>
                                      <w:spacing w:line="360" w:lineRule="auto"/>
                                      <w:rPr>
                                        <w:rFonts w:ascii="Helvetica" w:eastAsia="Times New Roman" w:hAnsi="Helvetica" w:cs="Helvetica"/>
                                        <w:color w:val="F2F2F2"/>
                                        <w:sz w:val="21"/>
                                        <w:szCs w:val="21"/>
                                      </w:rPr>
                                    </w:pPr>
                                    <w:r>
                                      <w:rPr>
                                        <w:rFonts w:ascii="Arial" w:eastAsia="Times New Roman" w:hAnsi="Arial" w:cs="Arial"/>
                                        <w:color w:val="F2F2F2"/>
                                      </w:rPr>
                                      <w:t xml:space="preserve">As always, please see our </w:t>
                                    </w:r>
                                    <w:hyperlink r:id="rId32" w:tgtFrame="_blank" w:history="1">
                                      <w:proofErr w:type="spellStart"/>
                                      <w:r>
                                        <w:rPr>
                                          <w:rStyle w:val="Strong"/>
                                          <w:rFonts w:ascii="Arial" w:eastAsia="Times New Roman" w:hAnsi="Arial" w:cs="Arial"/>
                                          <w:color w:val="0000CD"/>
                                          <w:u w:val="single"/>
                                        </w:rPr>
                                        <w:t>Brexit</w:t>
                                      </w:r>
                                      <w:proofErr w:type="spellEnd"/>
                                      <w:r>
                                        <w:rPr>
                                          <w:rStyle w:val="Strong"/>
                                          <w:rFonts w:ascii="Arial" w:eastAsia="Times New Roman" w:hAnsi="Arial" w:cs="Arial"/>
                                          <w:color w:val="0000CD"/>
                                          <w:u w:val="single"/>
                                        </w:rPr>
                                        <w:t xml:space="preserve"> FAQs</w:t>
                                      </w:r>
                                    </w:hyperlink>
                                    <w:r>
                                      <w:rPr>
                                        <w:rFonts w:ascii="Arial" w:eastAsia="Times New Roman" w:hAnsi="Arial" w:cs="Arial"/>
                                        <w:color w:val="F2F2F2"/>
                                      </w:rPr>
                                      <w:t xml:space="preserve"> for more information about what the transition period means for </w:t>
                                    </w:r>
                                    <w:proofErr w:type="gramStart"/>
                                    <w:r>
                                      <w:rPr>
                                        <w:rFonts w:ascii="Arial" w:eastAsia="Times New Roman" w:hAnsi="Arial" w:cs="Arial"/>
                                        <w:color w:val="F2F2F2"/>
                                      </w:rPr>
                                      <w:t xml:space="preserve">the Welsh health and care sector and how </w:t>
                                    </w:r>
                                    <w:r>
                                      <w:rPr>
                                        <w:rStyle w:val="Strong"/>
                                        <w:rFonts w:ascii="Arial" w:eastAsia="Times New Roman" w:hAnsi="Arial" w:cs="Arial"/>
                                        <w:color w:val="F2F2F2"/>
                                      </w:rPr>
                                      <w:t>those with EU Settled Status need to keep their records up to date when their passports expire</w:t>
                                    </w:r>
                                    <w:proofErr w:type="gramEnd"/>
                                    <w:r>
                                      <w:rPr>
                                        <w:rStyle w:val="Strong"/>
                                        <w:rFonts w:ascii="Arial" w:eastAsia="Times New Roman" w:hAnsi="Arial" w:cs="Arial"/>
                                        <w:color w:val="F2F2F2"/>
                                      </w:rPr>
                                      <w:t>.  </w:t>
                                    </w:r>
                                    <w:r>
                                      <w:rPr>
                                        <w:rFonts w:ascii="Helvetica" w:eastAsia="Times New Roman" w:hAnsi="Helvetica" w:cs="Helvetica"/>
                                        <w:color w:val="F2F2F2"/>
                                        <w:sz w:val="21"/>
                                        <w:szCs w:val="21"/>
                                      </w:rPr>
                                      <w:br/>
                                    </w:r>
                                    <w:r>
                                      <w:rPr>
                                        <w:rFonts w:ascii="Helvetica" w:eastAsia="Times New Roman" w:hAnsi="Helvetica" w:cs="Helvetica"/>
                                        <w:color w:val="F2F2F2"/>
                                        <w:sz w:val="21"/>
                                        <w:szCs w:val="21"/>
                                      </w:rPr>
                                      <w:br/>
                                    </w:r>
                                    <w:r>
                                      <w:rPr>
                                        <w:rFonts w:ascii="Arial" w:eastAsia="Times New Roman" w:hAnsi="Arial" w:cs="Arial"/>
                                        <w:color w:val="F2F2F2"/>
                                      </w:rPr>
                                      <w:t xml:space="preserve">During the transition period, which is due to last until 31 December 2020, doctors can register with GMC Wales in the usual way. What happens after that will depend on the outcome of the next stage of trade deal negotiations. For more </w:t>
                                    </w:r>
                                    <w:proofErr w:type="gramStart"/>
                                    <w:r>
                                      <w:rPr>
                                        <w:rFonts w:ascii="Arial" w:eastAsia="Times New Roman" w:hAnsi="Arial" w:cs="Arial"/>
                                        <w:color w:val="F2F2F2"/>
                                      </w:rPr>
                                      <w:t>information</w:t>
                                    </w:r>
                                    <w:proofErr w:type="gramEnd"/>
                                    <w:r>
                                      <w:rPr>
                                        <w:rFonts w:ascii="Arial" w:eastAsia="Times New Roman" w:hAnsi="Arial" w:cs="Arial"/>
                                        <w:color w:val="F2F2F2"/>
                                      </w:rPr>
                                      <w:t xml:space="preserve"> see their </w:t>
                                    </w:r>
                                    <w:hyperlink r:id="rId33" w:history="1">
                                      <w:proofErr w:type="spellStart"/>
                                      <w:r>
                                        <w:rPr>
                                          <w:rStyle w:val="Strong"/>
                                          <w:rFonts w:ascii="Arial" w:eastAsia="Times New Roman" w:hAnsi="Arial" w:cs="Arial"/>
                                          <w:color w:val="0000CD"/>
                                          <w:u w:val="single"/>
                                        </w:rPr>
                                        <w:t>Brexit</w:t>
                                      </w:r>
                                      <w:proofErr w:type="spellEnd"/>
                                      <w:r>
                                        <w:rPr>
                                          <w:rStyle w:val="Strong"/>
                                          <w:rFonts w:ascii="Arial" w:eastAsia="Times New Roman" w:hAnsi="Arial" w:cs="Arial"/>
                                          <w:color w:val="0000CD"/>
                                          <w:u w:val="single"/>
                                        </w:rPr>
                                        <w:t xml:space="preserve"> Information</w:t>
                                      </w:r>
                                    </w:hyperlink>
                                    <w:r>
                                      <w:rPr>
                                        <w:rFonts w:ascii="Arial" w:eastAsia="Times New Roman" w:hAnsi="Arial" w:cs="Arial"/>
                                        <w:color w:val="F2F2F2"/>
                                      </w:rPr>
                                      <w:t xml:space="preserve"> page for more information.</w:t>
                                    </w:r>
                                    <w:r>
                                      <w:rPr>
                                        <w:rFonts w:ascii="Arial" w:eastAsia="Times New Roman" w:hAnsi="Arial" w:cs="Arial"/>
                                        <w:color w:val="F2F2F2"/>
                                      </w:rPr>
                                      <w:br/>
                                    </w:r>
                                    <w:r>
                                      <w:rPr>
                                        <w:rFonts w:ascii="Arial" w:eastAsia="Times New Roman" w:hAnsi="Arial" w:cs="Arial"/>
                                        <w:color w:val="F2F2F2"/>
                                      </w:rPr>
                                      <w:br/>
                                      <w:t xml:space="preserve">Our </w:t>
                                    </w:r>
                                    <w:hyperlink r:id="rId34" w:history="1">
                                      <w:r>
                                        <w:rPr>
                                          <w:rStyle w:val="Strong"/>
                                          <w:rFonts w:ascii="Arial" w:eastAsia="Times New Roman" w:hAnsi="Arial" w:cs="Arial"/>
                                          <w:color w:val="0000CD"/>
                                          <w:u w:val="single"/>
                                        </w:rPr>
                                        <w:t>Guidance</w:t>
                                      </w:r>
                                    </w:hyperlink>
                                    <w:r>
                                      <w:rPr>
                                        <w:rStyle w:val="Strong"/>
                                        <w:rFonts w:ascii="Arial" w:eastAsia="Times New Roman" w:hAnsi="Arial" w:cs="Arial"/>
                                        <w:color w:val="F2F2F2"/>
                                      </w:rPr>
                                      <w:t xml:space="preserve"> </w:t>
                                    </w:r>
                                    <w:proofErr w:type="gramStart"/>
                                    <w:r>
                                      <w:rPr>
                                        <w:rFonts w:ascii="Arial" w:eastAsia="Times New Roman" w:hAnsi="Arial" w:cs="Arial"/>
                                        <w:color w:val="F2F2F2"/>
                                      </w:rPr>
                                      <w:t>has also been updated</w:t>
                                    </w:r>
                                    <w:proofErr w:type="gramEnd"/>
                                    <w:r>
                                      <w:rPr>
                                        <w:rFonts w:ascii="Arial" w:eastAsia="Times New Roman" w:hAnsi="Arial" w:cs="Arial"/>
                                        <w:color w:val="F2F2F2"/>
                                      </w:rPr>
                                      <w:t xml:space="preserve"> to summarise healthcare provisions for UK citizens living in Europe over the transition period.</w:t>
                                    </w:r>
                                    <w:r>
                                      <w:rPr>
                                        <w:rFonts w:ascii="Helvetica" w:eastAsia="Times New Roman" w:hAnsi="Helvetica" w:cs="Helvetica"/>
                                        <w:color w:val="F2F2F2"/>
                                        <w:sz w:val="21"/>
                                        <w:szCs w:val="21"/>
                                      </w:rPr>
                                      <w:br/>
                                      <w:t> </w:t>
                                    </w:r>
                                  </w:p>
                                  <w:p w:rsidR="00CE3601" w:rsidRDefault="00CE3601">
                                    <w:pPr>
                                      <w:spacing w:line="360" w:lineRule="auto"/>
                                      <w:jc w:val="center"/>
                                      <w:rPr>
                                        <w:rFonts w:ascii="Helvetica" w:eastAsia="Times New Roman" w:hAnsi="Helvetica" w:cs="Helvetica"/>
                                        <w:color w:val="F2F2F2"/>
                                        <w:sz w:val="21"/>
                                        <w:szCs w:val="21"/>
                                      </w:rPr>
                                    </w:pPr>
                                    <w:proofErr w:type="gramStart"/>
                                    <w:r>
                                      <w:rPr>
                                        <w:rFonts w:ascii="Arial" w:eastAsia="Times New Roman" w:hAnsi="Arial" w:cs="Arial"/>
                                        <w:color w:val="F2F2F2"/>
                                      </w:rPr>
                                      <w:lastRenderedPageBreak/>
                                      <w:t>Have a question about what 2020 might hold?</w:t>
                                    </w:r>
                                    <w:proofErr w:type="gramEnd"/>
                                    <w:r>
                                      <w:rPr>
                                        <w:rFonts w:ascii="Arial" w:eastAsia="Times New Roman" w:hAnsi="Arial" w:cs="Arial"/>
                                        <w:color w:val="F2F2F2"/>
                                      </w:rPr>
                                      <w:br/>
                                      <w:t xml:space="preserve">Email </w:t>
                                    </w:r>
                                    <w:hyperlink r:id="rId35" w:tgtFrame="_blank" w:history="1">
                                      <w:r>
                                        <w:rPr>
                                          <w:rStyle w:val="Strong"/>
                                          <w:rFonts w:ascii="Arial" w:eastAsia="Times New Roman" w:hAnsi="Arial" w:cs="Arial"/>
                                          <w:color w:val="0000FF"/>
                                          <w:u w:val="single"/>
                                        </w:rPr>
                                        <w:t>BrexitFAQs@welshconfed.org</w:t>
                                      </w:r>
                                    </w:hyperlink>
                                    <w:r>
                                      <w:rPr>
                                        <w:rFonts w:ascii="Arial" w:eastAsia="Times New Roman" w:hAnsi="Arial" w:cs="Arial"/>
                                        <w:color w:val="F2F2F2"/>
                                      </w:rPr>
                                      <w:t xml:space="preserve"> your </w:t>
                                    </w:r>
                                    <w:proofErr w:type="gramStart"/>
                                    <w:r>
                                      <w:rPr>
                                        <w:rFonts w:ascii="Arial" w:eastAsia="Times New Roman" w:hAnsi="Arial" w:cs="Arial"/>
                                        <w:color w:val="F2F2F2"/>
                                      </w:rPr>
                                      <w:t>burning</w:t>
                                    </w:r>
                                    <w:proofErr w:type="gramEnd"/>
                                    <w:r>
                                      <w:rPr>
                                        <w:rFonts w:ascii="Arial" w:eastAsia="Times New Roman" w:hAnsi="Arial" w:cs="Arial"/>
                                        <w:color w:val="F2F2F2"/>
                                      </w:rPr>
                                      <w:t xml:space="preserve"> questions! </w:t>
                                    </w: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jc w:val="center"/>
                    <w:rPr>
                      <w:rFonts w:eastAsia="Times New Roman"/>
                      <w:sz w:val="20"/>
                      <w:szCs w:val="20"/>
                    </w:rPr>
                  </w:pPr>
                </w:p>
              </w:tc>
            </w:tr>
          </w:tbl>
          <w:p w:rsidR="00CE3601" w:rsidRDefault="00CE3601">
            <w:pPr>
              <w:rPr>
                <w:rFonts w:eastAsia="Times New Roman"/>
                <w:vanish/>
              </w:rPr>
            </w:pPr>
          </w:p>
          <w:tbl>
            <w:tblPr>
              <w:tblW w:w="5000" w:type="pct"/>
              <w:tblCellMar>
                <w:left w:w="0" w:type="dxa"/>
                <w:right w:w="0" w:type="dxa"/>
              </w:tblCellMar>
              <w:tblLook w:val="04A0" w:firstRow="1" w:lastRow="0" w:firstColumn="1" w:lastColumn="0" w:noHBand="0" w:noVBand="1"/>
            </w:tblPr>
            <w:tblGrid>
              <w:gridCol w:w="9026"/>
            </w:tblGrid>
            <w:tr w:rsidR="00CE3601">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26"/>
                  </w:tblGrid>
                  <w:tr w:rsidR="00CE3601">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26"/>
                        </w:tblGrid>
                        <w:tr w:rsidR="00CE3601">
                          <w:tc>
                            <w:tcPr>
                              <w:tcW w:w="0" w:type="auto"/>
                              <w:tcMar>
                                <w:top w:w="0" w:type="dxa"/>
                                <w:left w:w="270" w:type="dxa"/>
                                <w:bottom w:w="135" w:type="dxa"/>
                                <w:right w:w="270" w:type="dxa"/>
                              </w:tcMar>
                              <w:hideMark/>
                            </w:tcPr>
                            <w:p w:rsidR="00CE3601" w:rsidRDefault="00CE3601">
                              <w:pPr>
                                <w:pStyle w:val="Heading2"/>
                                <w:jc w:val="center"/>
                                <w:rPr>
                                  <w:rFonts w:eastAsia="Times New Roman"/>
                                </w:rPr>
                              </w:pPr>
                              <w:r>
                                <w:rPr>
                                  <w:rFonts w:eastAsia="Times New Roman"/>
                                  <w:color w:val="39A935"/>
                                </w:rPr>
                                <w:t>UK Government &amp; NHS England Resources</w:t>
                              </w:r>
                            </w:p>
                            <w:p w:rsidR="00CE3601" w:rsidRDefault="00CE3601">
                              <w:pPr>
                                <w:spacing w:line="360" w:lineRule="auto"/>
                                <w:rPr>
                                  <w:rFonts w:ascii="Helvetica" w:eastAsia="Times New Roman" w:hAnsi="Helvetica" w:cs="Helvetica"/>
                                  <w:color w:val="202020"/>
                                </w:rPr>
                              </w:pPr>
                              <w:r>
                                <w:rPr>
                                  <w:rFonts w:ascii="Helvetica" w:eastAsia="Times New Roman" w:hAnsi="Helvetica" w:cs="Helvetica"/>
                                  <w:color w:val="202020"/>
                                </w:rPr>
                                <w:br/>
                              </w:r>
                              <w:hyperlink r:id="rId36" w:tgtFrame="_blank" w:history="1">
                                <w:r>
                                  <w:rPr>
                                    <w:rStyle w:val="Strong"/>
                                    <w:rFonts w:ascii="Arial" w:eastAsia="Times New Roman" w:hAnsi="Arial" w:cs="Arial"/>
                                    <w:color w:val="007C89"/>
                                    <w:u w:val="single"/>
                                  </w:rPr>
                                  <w:t>Joint Ministerial Committee (EU Negotiations) communiqué: 28 January 2020</w:t>
                                </w:r>
                              </w:hyperlink>
                              <w:r>
                                <w:rPr>
                                  <w:rFonts w:ascii="Arial" w:eastAsia="Times New Roman" w:hAnsi="Arial" w:cs="Arial"/>
                                  <w:color w:val="202020"/>
                                </w:rPr>
                                <w:br/>
                              </w:r>
                              <w:r>
                                <w:rPr>
                                  <w:rFonts w:ascii="Arial" w:eastAsia="Times New Roman" w:hAnsi="Arial" w:cs="Arial"/>
                                  <w:color w:val="202020"/>
                                </w:rPr>
                                <w:br/>
                                <w:t>The Committee discussed the UK’s exit from the EU, including the role of the devolved administrations in EU exit negotiations and the strategic choices relating to leaving the European Union. The Committee also discussed other issues, including an update on the intergovernmental relations review.</w:t>
                              </w:r>
                              <w:r>
                                <w:rPr>
                                  <w:rFonts w:ascii="Arial" w:eastAsia="Times New Roman" w:hAnsi="Arial" w:cs="Arial"/>
                                  <w:color w:val="202020"/>
                                </w:rPr>
                                <w:br/>
                                <w:t> </w:t>
                              </w:r>
                              <w:r>
                                <w:rPr>
                                  <w:rFonts w:ascii="Arial" w:eastAsia="Times New Roman" w:hAnsi="Arial" w:cs="Arial"/>
                                  <w:color w:val="202020"/>
                                </w:rPr>
                                <w:br/>
                              </w:r>
                              <w:hyperlink r:id="rId37" w:tgtFrame="_blank" w:history="1">
                                <w:r>
                                  <w:rPr>
                                    <w:rStyle w:val="Strong"/>
                                    <w:rFonts w:ascii="Arial" w:eastAsia="Times New Roman" w:hAnsi="Arial" w:cs="Arial"/>
                                    <w:color w:val="007C89"/>
                                    <w:u w:val="single"/>
                                  </w:rPr>
                                  <w:t>International Agreements with Third Countries during the Transition Period</w:t>
                                </w:r>
                              </w:hyperlink>
                              <w:r>
                                <w:rPr>
                                  <w:rFonts w:ascii="Arial" w:eastAsia="Times New Roman" w:hAnsi="Arial" w:cs="Arial"/>
                                  <w:color w:val="202020"/>
                                </w:rPr>
                                <w:br/>
                              </w:r>
                              <w:r>
                                <w:rPr>
                                  <w:rFonts w:ascii="Arial" w:eastAsia="Times New Roman" w:hAnsi="Arial" w:cs="Arial"/>
                                  <w:color w:val="202020"/>
                                </w:rPr>
                                <w:br/>
                                <w:t>During the transition period the UK and the EU have agreed that the UK will be treated as a Member State for the purposes of EU international agreements with third countries (including free trade agreements) and therefore will be covered by these agreements during this period.</w:t>
                              </w:r>
                              <w:r>
                                <w:rPr>
                                  <w:rFonts w:ascii="Arial" w:eastAsia="Times New Roman" w:hAnsi="Arial" w:cs="Arial"/>
                                  <w:color w:val="202020"/>
                                </w:rPr>
                                <w:br/>
                                <w:t> </w:t>
                              </w:r>
                              <w:r>
                                <w:rPr>
                                  <w:rFonts w:ascii="Arial" w:eastAsia="Times New Roman" w:hAnsi="Arial" w:cs="Arial"/>
                                  <w:color w:val="202020"/>
                                </w:rPr>
                                <w:br/>
                                <w:t xml:space="preserve">To prepare for the end of the transition period, the Government has been undertaking a significant programme of work with third countries to transition those international </w:t>
                              </w:r>
                              <w:proofErr w:type="gramStart"/>
                              <w:r>
                                <w:rPr>
                                  <w:rFonts w:ascii="Arial" w:eastAsia="Times New Roman" w:hAnsi="Arial" w:cs="Arial"/>
                                  <w:color w:val="202020"/>
                                </w:rPr>
                                <w:t>agreements which are relevant, necessary</w:t>
                              </w:r>
                              <w:proofErr w:type="gramEnd"/>
                              <w:r>
                                <w:rPr>
                                  <w:rFonts w:ascii="Arial" w:eastAsia="Times New Roman" w:hAnsi="Arial" w:cs="Arial"/>
                                  <w:color w:val="202020"/>
                                </w:rPr>
                                <w:t xml:space="preserve"> and where there is mutual interest to do so. This is to ensure that there are arrangements in place to replicate the effects of the current agreements following the transition period.</w:t>
                              </w:r>
                              <w:r>
                                <w:rPr>
                                  <w:rFonts w:ascii="Arial" w:eastAsia="Times New Roman" w:hAnsi="Arial" w:cs="Arial"/>
                                  <w:color w:val="202020"/>
                                </w:rPr>
                                <w:br/>
                                <w:t> </w:t>
                              </w:r>
                              <w:r>
                                <w:rPr>
                                  <w:rFonts w:ascii="Arial" w:eastAsia="Times New Roman" w:hAnsi="Arial" w:cs="Arial"/>
                                  <w:color w:val="202020"/>
                                </w:rPr>
                                <w:br/>
                              </w:r>
                              <w:hyperlink r:id="rId38" w:tgtFrame="_blank" w:history="1">
                                <w:r>
                                  <w:rPr>
                                    <w:rStyle w:val="Strong"/>
                                    <w:rFonts w:ascii="Arial" w:eastAsia="Times New Roman" w:hAnsi="Arial" w:cs="Arial"/>
                                    <w:color w:val="007C89"/>
                                    <w:u w:val="single"/>
                                  </w:rPr>
                                  <w:t>Intellectual property and the transition period</w:t>
                                </w:r>
                              </w:hyperlink>
                              <w:r>
                                <w:rPr>
                                  <w:rFonts w:ascii="Arial" w:eastAsia="Times New Roman" w:hAnsi="Arial" w:cs="Arial"/>
                                  <w:color w:val="202020"/>
                                </w:rPr>
                                <w:br/>
                              </w:r>
                              <w:r>
                                <w:rPr>
                                  <w:rFonts w:ascii="Arial" w:eastAsia="Times New Roman" w:hAnsi="Arial" w:cs="Arial"/>
                                  <w:color w:val="202020"/>
                                </w:rPr>
                                <w:br/>
                                <w:t xml:space="preserve">The UK and EU have ratified the Withdrawal Agreement. This allows the UK to </w:t>
                              </w:r>
                              <w:r>
                                <w:rPr>
                                  <w:rFonts w:ascii="Arial" w:eastAsia="Times New Roman" w:hAnsi="Arial" w:cs="Arial"/>
                                  <w:color w:val="202020"/>
                                </w:rPr>
                                <w:lastRenderedPageBreak/>
                                <w:t>depart the EU on 31 January 2020 and for the transition period (1 February 2020 to 31 December 2020) to begin. During this time, EU law will continue to operate as it does now in the UK. The Intellectual Property (IP) system will continue as it is until 31 December 2020.</w:t>
                              </w:r>
                              <w:r>
                                <w:rPr>
                                  <w:rFonts w:ascii="Arial" w:eastAsia="Times New Roman" w:hAnsi="Arial" w:cs="Arial"/>
                                  <w:color w:val="202020"/>
                                </w:rPr>
                                <w:br/>
                              </w:r>
                              <w:r>
                                <w:rPr>
                                  <w:rFonts w:ascii="Arial" w:eastAsia="Times New Roman" w:hAnsi="Arial" w:cs="Arial"/>
                                  <w:color w:val="202020"/>
                                </w:rPr>
                                <w:br/>
                                <w:t>This week:</w:t>
                              </w:r>
                              <w:r>
                                <w:rPr>
                                  <w:rFonts w:ascii="Helvetica" w:eastAsia="Times New Roman" w:hAnsi="Helvetica" w:cs="Helvetica"/>
                                  <w:color w:val="202020"/>
                                </w:rPr>
                                <w:t xml:space="preserve"> </w:t>
                              </w:r>
                            </w:p>
                            <w:p w:rsidR="00CE3601" w:rsidRDefault="00CE3601">
                              <w:pPr>
                                <w:numPr>
                                  <w:ilvl w:val="0"/>
                                  <w:numId w:val="1"/>
                                </w:numPr>
                                <w:spacing w:before="100" w:beforeAutospacing="1" w:after="100" w:afterAutospacing="1" w:line="360" w:lineRule="auto"/>
                                <w:rPr>
                                  <w:rFonts w:ascii="Helvetica" w:eastAsia="Times New Roman" w:hAnsi="Helvetica" w:cs="Helvetica"/>
                                  <w:color w:val="202020"/>
                                </w:rPr>
                              </w:pPr>
                              <w:r>
                                <w:rPr>
                                  <w:rFonts w:ascii="Arial" w:eastAsia="Times New Roman" w:hAnsi="Arial" w:cs="Arial"/>
                                  <w:color w:val="202020"/>
                                </w:rPr>
                                <w:t xml:space="preserve">The </w:t>
                              </w:r>
                              <w:hyperlink r:id="rId39" w:tgtFrame="_blank" w:history="1">
                                <w:r>
                                  <w:rPr>
                                    <w:rStyle w:val="Strong"/>
                                    <w:rFonts w:ascii="Arial" w:eastAsia="Times New Roman" w:hAnsi="Arial" w:cs="Arial"/>
                                    <w:color w:val="007C89"/>
                                    <w:u w:val="single"/>
                                  </w:rPr>
                                  <w:t>House of Lords EU Home Affairs sub-committee</w:t>
                                </w:r>
                              </w:hyperlink>
                              <w:r>
                                <w:rPr>
                                  <w:rFonts w:ascii="Arial" w:eastAsia="Times New Roman" w:hAnsi="Arial" w:cs="Arial"/>
                                  <w:color w:val="202020"/>
                                </w:rPr>
                                <w:t xml:space="preserve"> spoke to local councillors from across the UK about immigration.</w:t>
                              </w:r>
                            </w:p>
                            <w:p w:rsidR="00CE3601" w:rsidRDefault="00CE3601">
                              <w:pPr>
                                <w:numPr>
                                  <w:ilvl w:val="0"/>
                                  <w:numId w:val="1"/>
                                </w:numPr>
                                <w:spacing w:before="100" w:beforeAutospacing="1" w:after="100" w:afterAutospacing="1" w:line="360" w:lineRule="auto"/>
                                <w:rPr>
                                  <w:rFonts w:ascii="Helvetica" w:eastAsia="Times New Roman" w:hAnsi="Helvetica" w:cs="Helvetica"/>
                                  <w:color w:val="202020"/>
                                </w:rPr>
                              </w:pPr>
                              <w:r>
                                <w:rPr>
                                  <w:rFonts w:ascii="Arial" w:eastAsia="Times New Roman" w:hAnsi="Arial" w:cs="Arial"/>
                                  <w:color w:val="202020"/>
                                </w:rPr>
                                <w:t xml:space="preserve">MEPs voted to give their </w:t>
                              </w:r>
                              <w:hyperlink r:id="rId40" w:tgtFrame="_blank" w:history="1">
                                <w:r>
                                  <w:rPr>
                                    <w:rStyle w:val="Strong"/>
                                    <w:rFonts w:ascii="Arial" w:eastAsia="Times New Roman" w:hAnsi="Arial" w:cs="Arial"/>
                                    <w:color w:val="007C89"/>
                                    <w:u w:val="single"/>
                                  </w:rPr>
                                  <w:t>consent</w:t>
                                </w:r>
                              </w:hyperlink>
                              <w:r>
                                <w:rPr>
                                  <w:rFonts w:ascii="Arial" w:eastAsia="Times New Roman" w:hAnsi="Arial" w:cs="Arial"/>
                                  <w:color w:val="202020"/>
                                </w:rPr>
                                <w:t xml:space="preserve"> for the Withdrawal Agreement.</w:t>
                              </w: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rPr>
                <w:rFonts w:eastAsia="Times New Roman"/>
                <w:vanish/>
              </w:rPr>
            </w:pPr>
          </w:p>
          <w:tbl>
            <w:tblPr>
              <w:tblW w:w="5000" w:type="pct"/>
              <w:tblCellMar>
                <w:left w:w="0" w:type="dxa"/>
                <w:right w:w="0" w:type="dxa"/>
              </w:tblCellMar>
              <w:tblLook w:val="04A0" w:firstRow="1" w:lastRow="0" w:firstColumn="1" w:lastColumn="0" w:noHBand="0" w:noVBand="1"/>
            </w:tblPr>
            <w:tblGrid>
              <w:gridCol w:w="9026"/>
            </w:tblGrid>
            <w:tr w:rsidR="00CE3601">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26"/>
                  </w:tblGrid>
                  <w:tr w:rsidR="00CE3601">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26"/>
                        </w:tblGrid>
                        <w:tr w:rsidR="00CE3601">
                          <w:tc>
                            <w:tcPr>
                              <w:tcW w:w="0" w:type="auto"/>
                              <w:tcMar>
                                <w:top w:w="0" w:type="dxa"/>
                                <w:left w:w="270" w:type="dxa"/>
                                <w:bottom w:w="135" w:type="dxa"/>
                                <w:right w:w="270" w:type="dxa"/>
                              </w:tcMar>
                              <w:hideMark/>
                            </w:tcPr>
                            <w:p w:rsidR="00CE3601" w:rsidRDefault="00CE3601">
                              <w:pPr>
                                <w:pStyle w:val="Heading2"/>
                                <w:jc w:val="center"/>
                                <w:rPr>
                                  <w:rFonts w:eastAsia="Times New Roman"/>
                                </w:rPr>
                              </w:pPr>
                              <w:r>
                                <w:rPr>
                                  <w:rFonts w:eastAsia="Times New Roman"/>
                                  <w:color w:val="39A935"/>
                                </w:rPr>
                                <w:t>News and Reports</w:t>
                              </w:r>
                            </w:p>
                            <w:p w:rsidR="00CE3601" w:rsidRDefault="00CE3601">
                              <w:pPr>
                                <w:spacing w:line="360" w:lineRule="auto"/>
                                <w:rPr>
                                  <w:rFonts w:ascii="Helvetica" w:eastAsia="Times New Roman" w:hAnsi="Helvetica" w:cs="Helvetica"/>
                                  <w:color w:val="202020"/>
                                </w:rPr>
                              </w:pPr>
                              <w:r>
                                <w:rPr>
                                  <w:rFonts w:ascii="Helvetica" w:eastAsia="Times New Roman" w:hAnsi="Helvetica" w:cs="Helvetica"/>
                                  <w:color w:val="202020"/>
                                </w:rPr>
                                <w:br/>
                              </w:r>
                              <w:hyperlink r:id="rId41" w:tgtFrame="_blank" w:history="1">
                                <w:r>
                                  <w:rPr>
                                    <w:rStyle w:val="Strong"/>
                                    <w:rFonts w:ascii="Arial" w:eastAsia="Times New Roman" w:hAnsi="Arial" w:cs="Arial"/>
                                    <w:color w:val="007C89"/>
                                    <w:u w:val="single"/>
                                  </w:rPr>
                                  <w:t xml:space="preserve">BME communities </w:t>
                                </w:r>
                                <w:proofErr w:type="gramStart"/>
                                <w:r>
                                  <w:rPr>
                                    <w:rStyle w:val="Strong"/>
                                    <w:rFonts w:ascii="Arial" w:eastAsia="Times New Roman" w:hAnsi="Arial" w:cs="Arial"/>
                                    <w:color w:val="007C89"/>
                                    <w:u w:val="single"/>
                                  </w:rPr>
                                  <w:t>have been overlooked</w:t>
                                </w:r>
                                <w:proofErr w:type="gramEnd"/>
                                <w:r>
                                  <w:rPr>
                                    <w:rStyle w:val="Strong"/>
                                    <w:rFonts w:ascii="Arial" w:eastAsia="Times New Roman" w:hAnsi="Arial" w:cs="Arial"/>
                                    <w:color w:val="007C89"/>
                                    <w:u w:val="single"/>
                                  </w:rPr>
                                  <w:t xml:space="preserve"> in conversations about Wales and </w:t>
                                </w:r>
                                <w:proofErr w:type="spellStart"/>
                                <w:r>
                                  <w:rPr>
                                    <w:rStyle w:val="Strong"/>
                                    <w:rFonts w:ascii="Arial" w:eastAsia="Times New Roman" w:hAnsi="Arial" w:cs="Arial"/>
                                    <w:color w:val="007C89"/>
                                    <w:u w:val="single"/>
                                  </w:rPr>
                                  <w:t>Brexit</w:t>
                                </w:r>
                                <w:proofErr w:type="spellEnd"/>
                              </w:hyperlink>
                              <w:r>
                                <w:rPr>
                                  <w:rFonts w:ascii="Arial" w:eastAsia="Times New Roman" w:hAnsi="Arial" w:cs="Arial"/>
                                  <w:color w:val="202020"/>
                                </w:rPr>
                                <w:br/>
                                <w:t xml:space="preserve">Most of the time, BME Welsh people are forgotten. This is particularly true in discussions about Wales and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not </w:t>
                              </w:r>
                              <w:proofErr w:type="gramStart"/>
                              <w:r>
                                <w:rPr>
                                  <w:rFonts w:ascii="Arial" w:eastAsia="Times New Roman" w:hAnsi="Arial" w:cs="Arial"/>
                                  <w:color w:val="202020"/>
                                </w:rPr>
                                <w:t>just</w:t>
                              </w:r>
                              <w:proofErr w:type="gramEnd"/>
                              <w:r>
                                <w:rPr>
                                  <w:rFonts w:ascii="Arial" w:eastAsia="Times New Roman" w:hAnsi="Arial" w:cs="Arial"/>
                                  <w:color w:val="202020"/>
                                </w:rPr>
                                <w:t xml:space="preserve"> in how people voted - </w:t>
                              </w:r>
                              <w:hyperlink r:id="rId42" w:tgtFrame="_blank" w:history="1">
                                <w:r>
                                  <w:rPr>
                                    <w:rStyle w:val="Strong"/>
                                    <w:rFonts w:ascii="Arial" w:eastAsia="Times New Roman" w:hAnsi="Arial" w:cs="Arial"/>
                                    <w:color w:val="007C89"/>
                                    <w:u w:val="single"/>
                                  </w:rPr>
                                  <w:t xml:space="preserve">75% of all BME voters in the UK opted to remain in the EU </w:t>
                                </w:r>
                              </w:hyperlink>
                              <w:r>
                                <w:rPr>
                                  <w:rFonts w:ascii="Arial" w:eastAsia="Times New Roman" w:hAnsi="Arial" w:cs="Arial"/>
                                  <w:color w:val="202020"/>
                                </w:rPr>
                                <w:t xml:space="preserve">- but also the impact that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will have on these communities. For instance, there has been almost no discussion of </w:t>
                              </w:r>
                              <w:hyperlink r:id="rId43" w:tgtFrame="_blank" w:history="1">
                                <w:r>
                                  <w:rPr>
                                    <w:rStyle w:val="Strong"/>
                                    <w:rFonts w:ascii="Arial" w:eastAsia="Times New Roman" w:hAnsi="Arial" w:cs="Arial"/>
                                    <w:color w:val="007C89"/>
                                    <w:u w:val="single"/>
                                  </w:rPr>
                                  <w:t xml:space="preserve">why women of colour </w:t>
                                </w:r>
                                <w:proofErr w:type="gramStart"/>
                                <w:r>
                                  <w:rPr>
                                    <w:rStyle w:val="Strong"/>
                                    <w:rFonts w:ascii="Arial" w:eastAsia="Times New Roman" w:hAnsi="Arial" w:cs="Arial"/>
                                    <w:color w:val="007C89"/>
                                    <w:u w:val="single"/>
                                  </w:rPr>
                                  <w:t>are most affected</w:t>
                                </w:r>
                                <w:proofErr w:type="gramEnd"/>
                                <w:r>
                                  <w:rPr>
                                    <w:rStyle w:val="Strong"/>
                                    <w:rFonts w:ascii="Arial" w:eastAsia="Times New Roman" w:hAnsi="Arial" w:cs="Arial"/>
                                    <w:color w:val="007C89"/>
                                    <w:u w:val="single"/>
                                  </w:rPr>
                                  <w:t xml:space="preserve"> by austerity across Britain</w:t>
                                </w:r>
                              </w:hyperlink>
                              <w:r>
                                <w:rPr>
                                  <w:rFonts w:ascii="Arial" w:eastAsia="Times New Roman" w:hAnsi="Arial" w:cs="Arial"/>
                                  <w:color w:val="202020"/>
                                </w:rPr>
                                <w:t>.</w:t>
                              </w:r>
                              <w:r>
                                <w:rPr>
                                  <w:rFonts w:ascii="Arial" w:eastAsia="Times New Roman" w:hAnsi="Arial" w:cs="Arial"/>
                                  <w:color w:val="202020"/>
                                </w:rPr>
                                <w:br/>
                                <w:t> </w:t>
                              </w:r>
                              <w:r>
                                <w:rPr>
                                  <w:rFonts w:ascii="Arial" w:eastAsia="Times New Roman" w:hAnsi="Arial" w:cs="Arial"/>
                                  <w:color w:val="202020"/>
                                </w:rPr>
                                <w:br/>
                              </w:r>
                              <w:hyperlink r:id="rId44" w:history="1">
                                <w:proofErr w:type="spellStart"/>
                                <w:r>
                                  <w:rPr>
                                    <w:rStyle w:val="Strong"/>
                                    <w:rFonts w:ascii="Arial" w:eastAsia="Times New Roman" w:hAnsi="Arial" w:cs="Arial"/>
                                    <w:color w:val="007C89"/>
                                    <w:u w:val="single"/>
                                  </w:rPr>
                                  <w:t>Brexit</w:t>
                                </w:r>
                                <w:proofErr w:type="spellEnd"/>
                                <w:r>
                                  <w:rPr>
                                    <w:rStyle w:val="Strong"/>
                                    <w:rFonts w:ascii="Arial" w:eastAsia="Times New Roman" w:hAnsi="Arial" w:cs="Arial"/>
                                    <w:color w:val="007C89"/>
                                    <w:u w:val="single"/>
                                  </w:rPr>
                                  <w:t>: Wales' EU citizens behind in applications to stay</w:t>
                                </w:r>
                              </w:hyperlink>
                              <w:r>
                                <w:rPr>
                                  <w:rFonts w:ascii="Arial" w:eastAsia="Times New Roman" w:hAnsi="Arial" w:cs="Arial"/>
                                  <w:color w:val="202020"/>
                                </w:rPr>
                                <w:br/>
                                <w:t xml:space="preserve">EU citizens in Wales are behind the rest of the UK in applying to stay after </w:t>
                              </w:r>
                              <w:proofErr w:type="spellStart"/>
                              <w:r>
                                <w:rPr>
                                  <w:rFonts w:ascii="Arial" w:eastAsia="Times New Roman" w:hAnsi="Arial" w:cs="Arial"/>
                                  <w:color w:val="202020"/>
                                </w:rPr>
                                <w:t>Brexit</w:t>
                              </w:r>
                              <w:proofErr w:type="spellEnd"/>
                              <w:r>
                                <w:rPr>
                                  <w:rFonts w:ascii="Arial" w:eastAsia="Times New Roman" w:hAnsi="Arial" w:cs="Arial"/>
                                  <w:color w:val="202020"/>
                                </w:rPr>
                                <w:t>, official figures show.</w:t>
                              </w:r>
                              <w:r>
                                <w:rPr>
                                  <w:rStyle w:val="Strong"/>
                                  <w:rFonts w:ascii="Arial" w:eastAsia="Times New Roman" w:hAnsi="Arial" w:cs="Arial"/>
                                  <w:color w:val="202020"/>
                                </w:rPr>
                                <w:t xml:space="preserve"> </w:t>
                              </w:r>
                              <w:r>
                                <w:rPr>
                                  <w:rFonts w:ascii="Arial" w:eastAsia="Times New Roman" w:hAnsi="Arial" w:cs="Arial"/>
                                  <w:color w:val="202020"/>
                                </w:rPr>
                                <w:t>About 63% of the 80,000 EU citizens thought to be living in Wales have applied to remain here, compared to 84% in England.</w:t>
                              </w:r>
                              <w:r>
                                <w:rPr>
                                  <w:rFonts w:ascii="Arial" w:eastAsia="Times New Roman" w:hAnsi="Arial" w:cs="Arial"/>
                                  <w:color w:val="202020"/>
                                </w:rPr>
                                <w:br/>
                                <w:t> </w:t>
                              </w:r>
                              <w:r>
                                <w:rPr>
                                  <w:rFonts w:ascii="Arial" w:eastAsia="Times New Roman" w:hAnsi="Arial" w:cs="Arial"/>
                                  <w:color w:val="202020"/>
                                </w:rPr>
                                <w:br/>
                              </w:r>
                              <w:hyperlink r:id="rId45" w:history="1">
                                <w:r>
                                  <w:rPr>
                                    <w:rStyle w:val="Strong"/>
                                    <w:rFonts w:ascii="Arial" w:eastAsia="Times New Roman" w:hAnsi="Arial" w:cs="Arial"/>
                                    <w:color w:val="007C89"/>
                                    <w:u w:val="single"/>
                                  </w:rPr>
                                  <w:t xml:space="preserve">New visa plans make nurse concessions but spell social care 'disaster' </w:t>
                                </w:r>
                              </w:hyperlink>
                              <w:r>
                                <w:rPr>
                                  <w:rFonts w:ascii="Arial" w:eastAsia="Times New Roman" w:hAnsi="Arial" w:cs="Arial"/>
                                  <w:color w:val="202020"/>
                                </w:rPr>
                                <w:br/>
                                <w:t>“In both health and social care we cannot recruit and retain the staff we need now, and unless we have the right migration arrangements we risk stretching local services to breaking point” said Niall Dickson, chief executive of the NHS Confederation.</w:t>
                              </w:r>
                              <w:r>
                                <w:rPr>
                                  <w:rFonts w:ascii="Arial" w:eastAsia="Times New Roman" w:hAnsi="Arial" w:cs="Arial"/>
                                  <w:color w:val="202020"/>
                                </w:rPr>
                                <w:br/>
                              </w:r>
                              <w:r>
                                <w:rPr>
                                  <w:rFonts w:ascii="Arial" w:eastAsia="Times New Roman" w:hAnsi="Arial" w:cs="Arial"/>
                                  <w:color w:val="202020"/>
                                </w:rPr>
                                <w:lastRenderedPageBreak/>
                                <w:br/>
                                <w:t xml:space="preserve">ITV: </w:t>
                              </w:r>
                              <w:hyperlink r:id="rId46" w:history="1">
                                <w:r>
                                  <w:rPr>
                                    <w:rStyle w:val="Strong"/>
                                    <w:rFonts w:ascii="Arial" w:eastAsia="Times New Roman" w:hAnsi="Arial" w:cs="Arial"/>
                                    <w:color w:val="007C89"/>
                                    <w:u w:val="single"/>
                                  </w:rPr>
                                  <w:t>Ministers from all UK governments meet in Cardiff to try to avoid post-</w:t>
                                </w:r>
                                <w:proofErr w:type="spellStart"/>
                                <w:r>
                                  <w:rPr>
                                    <w:rStyle w:val="Strong"/>
                                    <w:rFonts w:ascii="Arial" w:eastAsia="Times New Roman" w:hAnsi="Arial" w:cs="Arial"/>
                                    <w:color w:val="007C89"/>
                                    <w:u w:val="single"/>
                                  </w:rPr>
                                  <w:t>Brexit</w:t>
                                </w:r>
                                <w:proofErr w:type="spellEnd"/>
                                <w:r>
                                  <w:rPr>
                                    <w:rStyle w:val="Strong"/>
                                    <w:rFonts w:ascii="Arial" w:eastAsia="Times New Roman" w:hAnsi="Arial" w:cs="Arial"/>
                                    <w:color w:val="007C89"/>
                                    <w:u w:val="single"/>
                                  </w:rPr>
                                  <w:t xml:space="preserve"> breakdown</w:t>
                                </w:r>
                              </w:hyperlink>
                            </w:p>
                            <w:p w:rsidR="00CE3601" w:rsidRDefault="00CE3601">
                              <w:pPr>
                                <w:spacing w:line="360" w:lineRule="auto"/>
                                <w:rPr>
                                  <w:rFonts w:ascii="Helvetica" w:eastAsia="Times New Roman" w:hAnsi="Helvetica" w:cs="Helvetica"/>
                                  <w:color w:val="202020"/>
                                </w:rPr>
                              </w:pPr>
                              <w:r>
                                <w:rPr>
                                  <w:rFonts w:ascii="Helvetica" w:eastAsia="Times New Roman" w:hAnsi="Helvetica" w:cs="Helvetica"/>
                                  <w:color w:val="202020"/>
                                </w:rPr>
                                <w:br/>
                              </w:r>
                              <w:hyperlink r:id="rId47" w:tgtFrame="_blank" w:history="1">
                                <w:proofErr w:type="spellStart"/>
                                <w:r>
                                  <w:rPr>
                                    <w:rStyle w:val="Strong"/>
                                    <w:rFonts w:ascii="Arial" w:eastAsia="Times New Roman" w:hAnsi="Arial" w:cs="Arial"/>
                                    <w:color w:val="007C89"/>
                                    <w:u w:val="single"/>
                                  </w:rPr>
                                  <w:t>Brexit</w:t>
                                </w:r>
                                <w:proofErr w:type="spellEnd"/>
                                <w:r>
                                  <w:rPr>
                                    <w:rStyle w:val="Strong"/>
                                    <w:rFonts w:ascii="Arial" w:eastAsia="Times New Roman" w:hAnsi="Arial" w:cs="Arial"/>
                                    <w:color w:val="007C89"/>
                                    <w:u w:val="single"/>
                                  </w:rPr>
                                  <w:t xml:space="preserve">: What will change after 31 January? </w:t>
                                </w:r>
                              </w:hyperlink>
                              <w:r>
                                <w:rPr>
                                  <w:rFonts w:ascii="Arial" w:eastAsia="Times New Roman" w:hAnsi="Arial" w:cs="Arial"/>
                                  <w:color w:val="202020"/>
                                </w:rPr>
                                <w:br/>
                              </w:r>
                              <w:r>
                                <w:rPr>
                                  <w:rFonts w:ascii="Arial" w:eastAsia="Times New Roman" w:hAnsi="Arial" w:cs="Arial"/>
                                  <w:color w:val="202020"/>
                                </w:rPr>
                                <w:br/>
                                <w:t xml:space="preserve">The main thing you need to know about what will change after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day is that most things will stay the same—for eleven months, at least. </w:t>
                              </w:r>
                              <w:proofErr w:type="gramStart"/>
                              <w:r>
                                <w:rPr>
                                  <w:rFonts w:ascii="Arial" w:eastAsia="Times New Roman" w:hAnsi="Arial" w:cs="Arial"/>
                                  <w:color w:val="202020"/>
                                </w:rPr>
                                <w:t>That’s</w:t>
                              </w:r>
                              <w:proofErr w:type="gramEnd"/>
                              <w:r>
                                <w:rPr>
                                  <w:rFonts w:ascii="Arial" w:eastAsia="Times New Roman" w:hAnsi="Arial" w:cs="Arial"/>
                                  <w:color w:val="202020"/>
                                </w:rPr>
                                <w:t xml:space="preserve"> because after the UK leaves the EU at 11pm on 31 January 2020, it will enter a ‘transition period’, which is currently set to last until the end of 2020. While the country will have legally left the EU, during this transition period </w:t>
                              </w:r>
                              <w:hyperlink r:id="rId48" w:tgtFrame="_blank" w:history="1">
                                <w:r>
                                  <w:rPr>
                                    <w:rStyle w:val="Strong"/>
                                    <w:rFonts w:ascii="Arial" w:eastAsia="Times New Roman" w:hAnsi="Arial" w:cs="Arial"/>
                                    <w:color w:val="007C89"/>
                                    <w:u w:val="single"/>
                                  </w:rPr>
                                  <w:t>most EU rules will still apply to the UK</w:t>
                                </w:r>
                              </w:hyperlink>
                              <w:r>
                                <w:rPr>
                                  <w:rFonts w:ascii="Arial" w:eastAsia="Times New Roman" w:hAnsi="Arial" w:cs="Arial"/>
                                  <w:color w:val="202020"/>
                                </w:rPr>
                                <w:t>. </w:t>
                              </w:r>
                              <w:r>
                                <w:rPr>
                                  <w:rFonts w:ascii="Arial" w:eastAsia="Times New Roman" w:hAnsi="Arial" w:cs="Arial"/>
                                  <w:color w:val="202020"/>
                                </w:rPr>
                                <w:br/>
                              </w:r>
                              <w:r>
                                <w:rPr>
                                  <w:rFonts w:ascii="Arial" w:eastAsia="Times New Roman" w:hAnsi="Arial" w:cs="Arial"/>
                                  <w:color w:val="202020"/>
                                </w:rPr>
                                <w:br/>
                                <w:t>This page answers questions on:</w:t>
                              </w:r>
                              <w:r>
                                <w:rPr>
                                  <w:rFonts w:ascii="Helvetica" w:eastAsia="Times New Roman" w:hAnsi="Helvetica" w:cs="Helvetica"/>
                                  <w:color w:val="202020"/>
                                </w:rPr>
                                <w:t xml:space="preserve"> </w:t>
                              </w:r>
                            </w:p>
                            <w:p w:rsidR="00CE3601" w:rsidRDefault="00CE3601">
                              <w:pPr>
                                <w:numPr>
                                  <w:ilvl w:val="0"/>
                                  <w:numId w:val="2"/>
                                </w:numPr>
                                <w:spacing w:before="100" w:beforeAutospacing="1" w:after="100" w:afterAutospacing="1" w:line="360" w:lineRule="auto"/>
                                <w:rPr>
                                  <w:rFonts w:ascii="Helvetica" w:eastAsia="Times New Roman" w:hAnsi="Helvetica" w:cs="Helvetica"/>
                                  <w:color w:val="202020"/>
                                </w:rPr>
                              </w:pPr>
                              <w:r>
                                <w:rPr>
                                  <w:rFonts w:ascii="Arial" w:eastAsia="Times New Roman" w:hAnsi="Arial" w:cs="Arial"/>
                                  <w:color w:val="202020"/>
                                </w:rPr>
                                <w:t>How EHIC cards will apply  </w:t>
                              </w:r>
                            </w:p>
                            <w:p w:rsidR="00CE3601" w:rsidRDefault="00CE3601">
                              <w:pPr>
                                <w:numPr>
                                  <w:ilvl w:val="0"/>
                                  <w:numId w:val="2"/>
                                </w:numPr>
                                <w:spacing w:before="100" w:beforeAutospacing="1" w:after="100" w:afterAutospacing="1" w:line="360" w:lineRule="auto"/>
                                <w:rPr>
                                  <w:rFonts w:ascii="Helvetica" w:eastAsia="Times New Roman" w:hAnsi="Helvetica" w:cs="Helvetica"/>
                                  <w:color w:val="202020"/>
                                </w:rPr>
                              </w:pPr>
                              <w:r>
                                <w:rPr>
                                  <w:rFonts w:ascii="Arial" w:eastAsia="Times New Roman" w:hAnsi="Arial" w:cs="Arial"/>
                                  <w:color w:val="202020"/>
                                </w:rPr>
                                <w:t>Implications for medicines shortages</w:t>
                              </w:r>
                            </w:p>
                            <w:p w:rsidR="00CE3601" w:rsidRDefault="00CE3601">
                              <w:pPr>
                                <w:numPr>
                                  <w:ilvl w:val="0"/>
                                  <w:numId w:val="2"/>
                                </w:numPr>
                                <w:spacing w:before="100" w:beforeAutospacing="1" w:after="100" w:afterAutospacing="1" w:line="360" w:lineRule="auto"/>
                                <w:rPr>
                                  <w:rFonts w:ascii="Helvetica" w:eastAsia="Times New Roman" w:hAnsi="Helvetica" w:cs="Helvetica"/>
                                  <w:color w:val="202020"/>
                                </w:rPr>
                              </w:pPr>
                              <w:r>
                                <w:rPr>
                                  <w:rFonts w:ascii="Arial" w:eastAsia="Times New Roman" w:hAnsi="Arial" w:cs="Arial"/>
                                  <w:color w:val="202020"/>
                                </w:rPr>
                                <w:t>Trade, and</w:t>
                              </w:r>
                            </w:p>
                            <w:p w:rsidR="00CE3601" w:rsidRDefault="00CE3601">
                              <w:pPr>
                                <w:numPr>
                                  <w:ilvl w:val="0"/>
                                  <w:numId w:val="2"/>
                                </w:numPr>
                                <w:spacing w:before="100" w:beforeAutospacing="1" w:after="100" w:afterAutospacing="1" w:line="360" w:lineRule="auto"/>
                                <w:rPr>
                                  <w:rFonts w:ascii="Helvetica" w:eastAsia="Times New Roman" w:hAnsi="Helvetica" w:cs="Helvetica"/>
                                  <w:color w:val="202020"/>
                                </w:rPr>
                              </w:pPr>
                              <w:r>
                                <w:rPr>
                                  <w:rFonts w:ascii="Arial" w:eastAsia="Times New Roman" w:hAnsi="Arial" w:cs="Arial"/>
                                  <w:color w:val="202020"/>
                                </w:rPr>
                                <w:t>Settled Status.</w:t>
                              </w:r>
                            </w:p>
                            <w:p w:rsidR="00CE3601" w:rsidRDefault="00CE3601">
                              <w:pPr>
                                <w:spacing w:line="360" w:lineRule="auto"/>
                                <w:rPr>
                                  <w:rFonts w:ascii="Helvetica" w:eastAsia="Times New Roman" w:hAnsi="Helvetica" w:cs="Helvetica"/>
                                  <w:color w:val="202020"/>
                                </w:rPr>
                              </w:pPr>
                              <w:r>
                                <w:rPr>
                                  <w:rFonts w:ascii="Arial" w:eastAsia="Times New Roman" w:hAnsi="Arial" w:cs="Arial"/>
                                  <w:color w:val="202020"/>
                                </w:rPr>
                                <w:t> </w:t>
                              </w:r>
                              <w:r>
                                <w:rPr>
                                  <w:rFonts w:ascii="Arial" w:eastAsia="Times New Roman" w:hAnsi="Arial" w:cs="Arial"/>
                                  <w:color w:val="202020"/>
                                </w:rPr>
                                <w:br/>
                              </w:r>
                              <w:proofErr w:type="spellStart"/>
                              <w:r>
                                <w:rPr>
                                  <w:rStyle w:val="Strong"/>
                                  <w:rFonts w:ascii="Arial" w:eastAsia="Times New Roman" w:hAnsi="Arial" w:cs="Arial"/>
                                  <w:color w:val="202020"/>
                                </w:rPr>
                                <w:t>Brexit</w:t>
                              </w:r>
                              <w:proofErr w:type="spellEnd"/>
                              <w:r>
                                <w:rPr>
                                  <w:rStyle w:val="Strong"/>
                                  <w:rFonts w:ascii="Arial" w:eastAsia="Times New Roman" w:hAnsi="Arial" w:cs="Arial"/>
                                  <w:color w:val="202020"/>
                                </w:rPr>
                                <w:t xml:space="preserve"> accepted by the </w:t>
                              </w:r>
                              <w:proofErr w:type="spellStart"/>
                              <w:r>
                                <w:rPr>
                                  <w:rStyle w:val="Strong"/>
                                  <w:rFonts w:ascii="Arial" w:eastAsia="Times New Roman" w:hAnsi="Arial" w:cs="Arial"/>
                                  <w:color w:val="202020"/>
                                </w:rPr>
                                <w:t>Senedd</w:t>
                              </w:r>
                              <w:proofErr w:type="spellEnd"/>
                              <w:r>
                                <w:rPr>
                                  <w:rStyle w:val="Strong"/>
                                  <w:rFonts w:ascii="Arial" w:eastAsia="Times New Roman" w:hAnsi="Arial" w:cs="Arial"/>
                                  <w:color w:val="202020"/>
                                </w:rPr>
                                <w:t>, but constitutional change needed to ensure the UK survives.</w:t>
                              </w:r>
                              <w:r>
                                <w:rPr>
                                  <w:rFonts w:ascii="Arial" w:eastAsia="Times New Roman" w:hAnsi="Arial" w:cs="Arial"/>
                                  <w:color w:val="202020"/>
                                </w:rPr>
                                <w:br/>
                                <w:t xml:space="preserve">The </w:t>
                              </w:r>
                              <w:proofErr w:type="spellStart"/>
                              <w:r>
                                <w:rPr>
                                  <w:rFonts w:ascii="Arial" w:eastAsia="Times New Roman" w:hAnsi="Arial" w:cs="Arial"/>
                                  <w:color w:val="202020"/>
                                </w:rPr>
                                <w:t>Senedd</w:t>
                              </w:r>
                              <w:proofErr w:type="spellEnd"/>
                              <w:r>
                                <w:rPr>
                                  <w:rFonts w:ascii="Arial" w:eastAsia="Times New Roman" w:hAnsi="Arial" w:cs="Arial"/>
                                  <w:color w:val="202020"/>
                                </w:rPr>
                                <w:t xml:space="preserve"> finally accepts the reality of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as attentions turn to life outside the EU. </w:t>
                              </w:r>
                              <w:hyperlink r:id="rId49" w:history="1">
                                <w:r>
                                  <w:rPr>
                                    <w:rStyle w:val="Hyperlink"/>
                                    <w:rFonts w:ascii="Arial" w:eastAsia="Times New Roman" w:hAnsi="Arial" w:cs="Arial"/>
                                    <w:color w:val="007C89"/>
                                  </w:rPr>
                                  <w:t>Read more</w:t>
                                </w:r>
                              </w:hyperlink>
                              <w:r>
                                <w:rPr>
                                  <w:rFonts w:ascii="Arial" w:eastAsia="Times New Roman" w:hAnsi="Arial" w:cs="Arial"/>
                                  <w:color w:val="202020"/>
                                </w:rPr>
                                <w:t xml:space="preserve"> here.</w:t>
                              </w:r>
                              <w:r>
                                <w:rPr>
                                  <w:rFonts w:ascii="Helvetica" w:eastAsia="Times New Roman" w:hAnsi="Helvetica" w:cs="Helvetica"/>
                                  <w:color w:val="202020"/>
                                </w:rPr>
                                <w:br/>
                                <w:t> </w:t>
                              </w: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rPr>
                <w:rFonts w:eastAsia="Times New Roman"/>
                <w:vanish/>
              </w:rPr>
            </w:pPr>
          </w:p>
          <w:tbl>
            <w:tblPr>
              <w:tblW w:w="5000" w:type="pct"/>
              <w:tblCellMar>
                <w:left w:w="0" w:type="dxa"/>
                <w:right w:w="0" w:type="dxa"/>
              </w:tblCellMar>
              <w:tblLook w:val="04A0" w:firstRow="1" w:lastRow="0" w:firstColumn="1" w:lastColumn="0" w:noHBand="0" w:noVBand="1"/>
            </w:tblPr>
            <w:tblGrid>
              <w:gridCol w:w="9026"/>
            </w:tblGrid>
            <w:tr w:rsidR="00CE3601">
              <w:trPr>
                <w:hidden/>
              </w:trPr>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6"/>
                    <w:gridCol w:w="9020"/>
                  </w:tblGrid>
                  <w:tr w:rsidR="00CE3601">
                    <w:trPr>
                      <w:jc w:val="center"/>
                      <w:hidden/>
                    </w:trPr>
                    <w:tc>
                      <w:tcPr>
                        <w:tcW w:w="0" w:type="auto"/>
                        <w:hideMark/>
                      </w:tcPr>
                      <w:p w:rsidR="00CE3601" w:rsidRDefault="00CE3601">
                        <w:pPr>
                          <w:rPr>
                            <w:rFonts w:eastAsia="Times New Roman"/>
                            <w:vanish/>
                          </w:rPr>
                        </w:pPr>
                      </w:p>
                    </w:tc>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20"/>
                        </w:tblGrid>
                        <w:tr w:rsidR="00CE3601">
                          <w:tc>
                            <w:tcPr>
                              <w:tcW w:w="0" w:type="auto"/>
                              <w:tcMar>
                                <w:top w:w="135" w:type="dxa"/>
                                <w:left w:w="270" w:type="dxa"/>
                                <w:bottom w:w="135" w:type="dxa"/>
                                <w:right w:w="270" w:type="dxa"/>
                              </w:tcMar>
                              <w:vAlign w:val="center"/>
                              <w:hideMark/>
                            </w:tcPr>
                            <w:tbl>
                              <w:tblPr>
                                <w:tblW w:w="5000" w:type="pct"/>
                                <w:shd w:val="clear" w:color="auto" w:fill="39A935"/>
                                <w:tblLook w:val="04A0" w:firstRow="1" w:lastRow="0" w:firstColumn="1" w:lastColumn="0" w:noHBand="0" w:noVBand="1"/>
                              </w:tblPr>
                              <w:tblGrid>
                                <w:gridCol w:w="8480"/>
                              </w:tblGrid>
                              <w:tr w:rsidR="00CE3601">
                                <w:tc>
                                  <w:tcPr>
                                    <w:tcW w:w="0" w:type="auto"/>
                                    <w:shd w:val="clear" w:color="auto" w:fill="39A935"/>
                                    <w:tcMar>
                                      <w:top w:w="270" w:type="dxa"/>
                                      <w:left w:w="270" w:type="dxa"/>
                                      <w:bottom w:w="270" w:type="dxa"/>
                                      <w:right w:w="270" w:type="dxa"/>
                                    </w:tcMar>
                                    <w:hideMark/>
                                  </w:tcPr>
                                  <w:p w:rsidR="00CE3601" w:rsidRDefault="00CE3601">
                                    <w:pPr>
                                      <w:pStyle w:val="Heading2"/>
                                      <w:jc w:val="center"/>
                                      <w:rPr>
                                        <w:rFonts w:eastAsia="Times New Roman"/>
                                      </w:rPr>
                                    </w:pPr>
                                    <w:r>
                                      <w:rPr>
                                        <w:rFonts w:eastAsia="Times New Roman"/>
                                        <w:color w:val="FFFFFF"/>
                                      </w:rPr>
                                      <w:t>Looking Ahead</w:t>
                                    </w:r>
                                  </w:p>
                                  <w:p w:rsidR="00CE3601" w:rsidRDefault="00CE3601">
                                    <w:pPr>
                                      <w:spacing w:line="360" w:lineRule="auto"/>
                                      <w:jc w:val="center"/>
                                      <w:rPr>
                                        <w:rFonts w:ascii="Helvetica" w:eastAsia="Times New Roman" w:hAnsi="Helvetica" w:cs="Helvetica"/>
                                        <w:color w:val="F2F2F2"/>
                                        <w:sz w:val="21"/>
                                        <w:szCs w:val="21"/>
                                      </w:rPr>
                                    </w:pPr>
                                    <w:r>
                                      <w:rPr>
                                        <w:rFonts w:ascii="Helvetica" w:eastAsia="Times New Roman" w:hAnsi="Helvetica" w:cs="Helvetica"/>
                                        <w:color w:val="F2F2F2"/>
                                        <w:sz w:val="21"/>
                                        <w:szCs w:val="21"/>
                                      </w:rPr>
                                      <w:t> </w:t>
                                    </w:r>
                                  </w:p>
                                  <w:p w:rsidR="00CE3601" w:rsidRDefault="00CE3601">
                                    <w:pPr>
                                      <w:spacing w:line="360" w:lineRule="auto"/>
                                      <w:rPr>
                                        <w:rFonts w:ascii="Helvetica" w:eastAsia="Times New Roman" w:hAnsi="Helvetica" w:cs="Helvetica"/>
                                        <w:color w:val="F2F2F2"/>
                                        <w:sz w:val="21"/>
                                        <w:szCs w:val="21"/>
                                      </w:rPr>
                                    </w:pPr>
                                    <w:r>
                                      <w:rPr>
                                        <w:rStyle w:val="Strong"/>
                                        <w:rFonts w:ascii="Arial" w:eastAsia="Times New Roman" w:hAnsi="Arial" w:cs="Arial"/>
                                        <w:color w:val="F2F2F2"/>
                                      </w:rPr>
                                      <w:t>Monday 3 February</w:t>
                                    </w:r>
                                    <w:r>
                                      <w:rPr>
                                        <w:rFonts w:ascii="Helvetica" w:eastAsia="Times New Roman" w:hAnsi="Helvetica" w:cs="Helvetica"/>
                                        <w:color w:val="F2F2F2"/>
                                        <w:sz w:val="21"/>
                                        <w:szCs w:val="21"/>
                                      </w:rPr>
                                      <w:t xml:space="preserve"> </w:t>
                                    </w:r>
                                  </w:p>
                                  <w:p w:rsidR="00CE3601" w:rsidRDefault="00CE3601">
                                    <w:pPr>
                                      <w:numPr>
                                        <w:ilvl w:val="0"/>
                                        <w:numId w:val="3"/>
                                      </w:numPr>
                                      <w:spacing w:before="100" w:beforeAutospacing="1" w:after="100" w:afterAutospacing="1" w:line="360" w:lineRule="auto"/>
                                      <w:rPr>
                                        <w:rFonts w:ascii="Helvetica" w:eastAsia="Times New Roman" w:hAnsi="Helvetica" w:cs="Helvetica"/>
                                        <w:color w:val="F2F2F2"/>
                                        <w:sz w:val="21"/>
                                        <w:szCs w:val="21"/>
                                      </w:rPr>
                                    </w:pPr>
                                    <w:r>
                                      <w:rPr>
                                        <w:rFonts w:ascii="Arial" w:eastAsia="Times New Roman" w:hAnsi="Arial" w:cs="Arial"/>
                                        <w:color w:val="F2F2F2"/>
                                      </w:rPr>
                                      <w:t>Leadership meeting</w:t>
                                    </w:r>
                                  </w:p>
                                  <w:p w:rsidR="00CE3601" w:rsidRDefault="00CE3601">
                                    <w:pPr>
                                      <w:numPr>
                                        <w:ilvl w:val="0"/>
                                        <w:numId w:val="3"/>
                                      </w:numPr>
                                      <w:spacing w:before="100" w:beforeAutospacing="1" w:after="100" w:afterAutospacing="1" w:line="360" w:lineRule="auto"/>
                                      <w:rPr>
                                        <w:rFonts w:ascii="Helvetica" w:eastAsia="Times New Roman" w:hAnsi="Helvetica" w:cs="Helvetica"/>
                                        <w:color w:val="F2F2F2"/>
                                        <w:sz w:val="21"/>
                                        <w:szCs w:val="21"/>
                                      </w:rPr>
                                    </w:pPr>
                                    <w:r>
                                      <w:rPr>
                                        <w:rStyle w:val="Strong"/>
                                        <w:rFonts w:ascii="Arial" w:eastAsia="Times New Roman" w:hAnsi="Arial" w:cs="Arial"/>
                                        <w:color w:val="F2F2F2"/>
                                      </w:rPr>
                                      <w:lastRenderedPageBreak/>
                                      <w:t xml:space="preserve">National Assembly: </w:t>
                                    </w:r>
                                    <w:hyperlink r:id="rId50" w:tooltip="Click to view 13.00 - 16.00: Strategic planning session, External Affairs and Additional Legislation Committee meeting details." w:history="1">
                                      <w:r>
                                        <w:rPr>
                                          <w:rStyle w:val="Strong"/>
                                          <w:rFonts w:ascii="Arial" w:eastAsia="Times New Roman" w:hAnsi="Arial" w:cs="Arial"/>
                                          <w:color w:val="0000CD"/>
                                          <w:u w:val="single"/>
                                        </w:rPr>
                                        <w:t>Strategic planning session, External Affairs and Additional Legislation Committee</w:t>
                                      </w:r>
                                    </w:hyperlink>
                                    <w:r>
                                      <w:rPr>
                                        <w:rFonts w:ascii="Arial" w:eastAsia="Times New Roman" w:hAnsi="Arial" w:cs="Arial"/>
                                        <w:color w:val="0000CD"/>
                                      </w:rPr>
                                      <w:t> </w:t>
                                    </w:r>
                                  </w:p>
                                  <w:p w:rsidR="00CE3601" w:rsidRDefault="00CE3601">
                                    <w:pPr>
                                      <w:spacing w:line="360" w:lineRule="auto"/>
                                      <w:rPr>
                                        <w:rFonts w:ascii="Helvetica" w:eastAsia="Times New Roman" w:hAnsi="Helvetica" w:cs="Helvetica"/>
                                        <w:color w:val="F2F2F2"/>
                                        <w:sz w:val="21"/>
                                        <w:szCs w:val="21"/>
                                      </w:rPr>
                                    </w:pPr>
                                    <w:r>
                                      <w:rPr>
                                        <w:rFonts w:ascii="Arial" w:eastAsia="Times New Roman" w:hAnsi="Arial" w:cs="Arial"/>
                                        <w:color w:val="F2F2F2"/>
                                      </w:rPr>
                                      <w:t> </w:t>
                                    </w:r>
                                    <w:r>
                                      <w:rPr>
                                        <w:rFonts w:ascii="Arial" w:eastAsia="Times New Roman" w:hAnsi="Arial" w:cs="Arial"/>
                                        <w:color w:val="F2F2F2"/>
                                      </w:rPr>
                                      <w:br/>
                                    </w:r>
                                    <w:r>
                                      <w:rPr>
                                        <w:rStyle w:val="Strong"/>
                                        <w:rFonts w:ascii="Arial" w:eastAsia="Times New Roman" w:hAnsi="Arial" w:cs="Arial"/>
                                        <w:color w:val="F2F2F2"/>
                                      </w:rPr>
                                      <w:t xml:space="preserve">Wednesday 5 February </w:t>
                                    </w:r>
                                  </w:p>
                                  <w:p w:rsidR="00CE3601" w:rsidRDefault="00CE3601">
                                    <w:pPr>
                                      <w:numPr>
                                        <w:ilvl w:val="0"/>
                                        <w:numId w:val="4"/>
                                      </w:numPr>
                                      <w:spacing w:before="100" w:beforeAutospacing="1" w:after="100" w:afterAutospacing="1" w:line="360" w:lineRule="auto"/>
                                      <w:rPr>
                                        <w:rFonts w:ascii="Helvetica" w:eastAsia="Times New Roman" w:hAnsi="Helvetica" w:cs="Helvetica"/>
                                        <w:color w:val="F2F2F2"/>
                                        <w:sz w:val="21"/>
                                        <w:szCs w:val="21"/>
                                      </w:rPr>
                                    </w:pPr>
                                    <w:hyperlink r:id="rId51" w:tgtFrame="_blank" w:history="1">
                                      <w:r>
                                        <w:rPr>
                                          <w:rStyle w:val="Strong"/>
                                          <w:rFonts w:ascii="Arial" w:eastAsia="Times New Roman" w:hAnsi="Arial" w:cs="Arial"/>
                                          <w:color w:val="0000CD"/>
                                          <w:u w:val="single"/>
                                        </w:rPr>
                                        <w:t>Plenary:</w:t>
                                      </w:r>
                                    </w:hyperlink>
                                    <w:r>
                                      <w:rPr>
                                        <w:rFonts w:ascii="Arial" w:eastAsia="Times New Roman" w:hAnsi="Arial" w:cs="Arial"/>
                                        <w:color w:val="F2F2F2"/>
                                      </w:rPr>
                                      <w:t xml:space="preserve"> </w:t>
                                    </w:r>
                                    <w:r>
                                      <w:rPr>
                                        <w:rStyle w:val="Strong"/>
                                        <w:rFonts w:ascii="Arial" w:eastAsia="Times New Roman" w:hAnsi="Arial" w:cs="Arial"/>
                                        <w:color w:val="F2F2F2"/>
                                      </w:rPr>
                                      <w:t>Debate</w:t>
                                    </w:r>
                                    <w:r>
                                      <w:rPr>
                                        <w:rFonts w:ascii="Arial" w:eastAsia="Times New Roman" w:hAnsi="Arial" w:cs="Arial"/>
                                        <w:color w:val="F2F2F2"/>
                                      </w:rPr>
                                      <w:t xml:space="preserve"> on the External Affairs and Additional Legislation Committee report: Common policy frameworks: Assembly scrutiny - No motion tabled</w:t>
                                    </w:r>
                                  </w:p>
                                  <w:p w:rsidR="00CE3601" w:rsidRDefault="00CE3601">
                                    <w:pPr>
                                      <w:numPr>
                                        <w:ilvl w:val="0"/>
                                        <w:numId w:val="4"/>
                                      </w:numPr>
                                      <w:spacing w:before="100" w:beforeAutospacing="1" w:after="100" w:afterAutospacing="1" w:line="360" w:lineRule="auto"/>
                                      <w:rPr>
                                        <w:rFonts w:ascii="Helvetica" w:eastAsia="Times New Roman" w:hAnsi="Helvetica" w:cs="Helvetica"/>
                                        <w:color w:val="F2F2F2"/>
                                        <w:sz w:val="21"/>
                                        <w:szCs w:val="21"/>
                                      </w:rPr>
                                    </w:pPr>
                                    <w:hyperlink r:id="rId52" w:history="1">
                                      <w:r>
                                        <w:rPr>
                                          <w:rStyle w:val="Strong"/>
                                          <w:rFonts w:ascii="Arial" w:eastAsia="Times New Roman" w:hAnsi="Arial" w:cs="Arial"/>
                                          <w:color w:val="0000CD"/>
                                          <w:u w:val="single"/>
                                        </w:rPr>
                                        <w:t>House of Lords</w:t>
                                      </w:r>
                                    </w:hyperlink>
                                    <w:r>
                                      <w:rPr>
                                        <w:rFonts w:ascii="Arial" w:eastAsia="Times New Roman" w:hAnsi="Arial" w:cs="Arial"/>
                                        <w:color w:val="F2F2F2"/>
                                      </w:rPr>
                                      <w:t xml:space="preserve">: </w:t>
                                    </w:r>
                                    <w:r>
                                      <w:rPr>
                                        <w:rStyle w:val="Strong"/>
                                        <w:rFonts w:ascii="Arial" w:eastAsia="Times New Roman" w:hAnsi="Arial" w:cs="Arial"/>
                                        <w:color w:val="F2F2F2"/>
                                      </w:rPr>
                                      <w:t xml:space="preserve">Debate - </w:t>
                                    </w:r>
                                    <w:r>
                                      <w:rPr>
                                        <w:rFonts w:ascii="Arial" w:eastAsia="Times New Roman" w:hAnsi="Arial" w:cs="Arial"/>
                                        <w:color w:val="F2F2F2"/>
                                      </w:rPr>
                                      <w:t>Replacing the European Structural Funds currently administered by the Welsh Government - </w:t>
                                    </w:r>
                                    <w:hyperlink r:id="rId53" w:tgtFrame="_blank" w:history="1">
                                      <w:r>
                                        <w:rPr>
                                          <w:rStyle w:val="Hyperlink"/>
                                          <w:rFonts w:ascii="Arial" w:eastAsia="Times New Roman" w:hAnsi="Arial" w:cs="Arial"/>
                                          <w:color w:val="0000CD"/>
                                        </w:rPr>
                                        <w:t xml:space="preserve">Lord </w:t>
                                      </w:r>
                                      <w:proofErr w:type="spellStart"/>
                                      <w:r>
                                        <w:rPr>
                                          <w:rStyle w:val="Hyperlink"/>
                                          <w:rFonts w:ascii="Arial" w:eastAsia="Times New Roman" w:hAnsi="Arial" w:cs="Arial"/>
                                          <w:color w:val="0000CD"/>
                                        </w:rPr>
                                        <w:t>Wigley</w:t>
                                      </w:r>
                                      <w:proofErr w:type="spellEnd"/>
                                    </w:hyperlink>
                                  </w:p>
                                  <w:p w:rsidR="00CE3601" w:rsidRDefault="00CE3601">
                                    <w:pPr>
                                      <w:spacing w:line="360" w:lineRule="auto"/>
                                      <w:rPr>
                                        <w:rFonts w:ascii="Helvetica" w:eastAsia="Times New Roman" w:hAnsi="Helvetica" w:cs="Helvetica"/>
                                        <w:color w:val="F2F2F2"/>
                                        <w:sz w:val="21"/>
                                        <w:szCs w:val="21"/>
                                      </w:rPr>
                                    </w:pPr>
                                    <w:r>
                                      <w:rPr>
                                        <w:rFonts w:ascii="Arial" w:eastAsia="Times New Roman" w:hAnsi="Arial" w:cs="Arial"/>
                                        <w:color w:val="F2F2F2"/>
                                      </w:rPr>
                                      <w:t> </w:t>
                                    </w:r>
                                    <w:r>
                                      <w:rPr>
                                        <w:rFonts w:ascii="Arial" w:eastAsia="Times New Roman" w:hAnsi="Arial" w:cs="Arial"/>
                                        <w:color w:val="F2F2F2"/>
                                      </w:rPr>
                                      <w:br/>
                                      <w:t> </w:t>
                                    </w:r>
                                    <w:r>
                                      <w:rPr>
                                        <w:rFonts w:ascii="Arial" w:eastAsia="Times New Roman" w:hAnsi="Arial" w:cs="Arial"/>
                                        <w:color w:val="F2F2F2"/>
                                      </w:rPr>
                                      <w:br/>
                                    </w:r>
                                    <w:r>
                                      <w:rPr>
                                        <w:rStyle w:val="Strong"/>
                                        <w:rFonts w:ascii="Arial" w:eastAsia="Times New Roman" w:hAnsi="Arial" w:cs="Arial"/>
                                        <w:color w:val="F2F2F2"/>
                                      </w:rPr>
                                      <w:t>Monday 10 February</w:t>
                                    </w:r>
                                    <w:r>
                                      <w:rPr>
                                        <w:rFonts w:ascii="Helvetica" w:eastAsia="Times New Roman" w:hAnsi="Helvetica" w:cs="Helvetica"/>
                                        <w:color w:val="F2F2F2"/>
                                        <w:sz w:val="21"/>
                                        <w:szCs w:val="21"/>
                                      </w:rPr>
                                      <w:t xml:space="preserve"> </w:t>
                                    </w:r>
                                  </w:p>
                                  <w:p w:rsidR="00CE3601" w:rsidRDefault="00CE3601">
                                    <w:pPr>
                                      <w:numPr>
                                        <w:ilvl w:val="0"/>
                                        <w:numId w:val="5"/>
                                      </w:numPr>
                                      <w:spacing w:before="100" w:beforeAutospacing="1" w:after="100" w:afterAutospacing="1" w:line="360" w:lineRule="auto"/>
                                      <w:rPr>
                                        <w:rFonts w:ascii="Helvetica" w:eastAsia="Times New Roman" w:hAnsi="Helvetica" w:cs="Helvetica"/>
                                        <w:color w:val="F2F2F2"/>
                                        <w:sz w:val="21"/>
                                        <w:szCs w:val="21"/>
                                      </w:rPr>
                                    </w:pPr>
                                    <w:hyperlink r:id="rId54" w:tooltip="Click to view 13.00 - 16.00: External Affairs and Additional Legislation Committee meeting details." w:history="1">
                                      <w:r>
                                        <w:rPr>
                                          <w:rStyle w:val="Strong"/>
                                          <w:rFonts w:ascii="Arial" w:eastAsia="Times New Roman" w:hAnsi="Arial" w:cs="Arial"/>
                                          <w:color w:val="0000CD"/>
                                          <w:u w:val="single"/>
                                        </w:rPr>
                                        <w:t>External Affairs and Additional Legislation Committee</w:t>
                                      </w:r>
                                    </w:hyperlink>
                                    <w:r>
                                      <w:rPr>
                                        <w:rFonts w:ascii="Arial" w:eastAsia="Times New Roman" w:hAnsi="Arial" w:cs="Arial"/>
                                        <w:color w:val="0000CD"/>
                                      </w:rPr>
                                      <w:t> </w:t>
                                    </w:r>
                                  </w:p>
                                  <w:p w:rsidR="00CE3601" w:rsidRDefault="00CE3601">
                                    <w:pPr>
                                      <w:spacing w:line="360" w:lineRule="auto"/>
                                      <w:rPr>
                                        <w:rFonts w:ascii="Helvetica" w:eastAsia="Times New Roman" w:hAnsi="Helvetica" w:cs="Helvetica"/>
                                        <w:color w:val="F2F2F2"/>
                                        <w:sz w:val="21"/>
                                        <w:szCs w:val="21"/>
                                      </w:rPr>
                                    </w:pPr>
                                    <w:r>
                                      <w:rPr>
                                        <w:rFonts w:ascii="Arial" w:eastAsia="Times New Roman" w:hAnsi="Arial" w:cs="Arial"/>
                                        <w:color w:val="F2F2F2"/>
                                      </w:rPr>
                                      <w:t> </w:t>
                                    </w:r>
                                    <w:r>
                                      <w:rPr>
                                        <w:rFonts w:ascii="Arial" w:eastAsia="Times New Roman" w:hAnsi="Arial" w:cs="Arial"/>
                                        <w:color w:val="F2F2F2"/>
                                      </w:rPr>
                                      <w:br/>
                                    </w:r>
                                    <w:r>
                                      <w:rPr>
                                        <w:rStyle w:val="Strong"/>
                                        <w:rFonts w:ascii="Arial" w:eastAsia="Times New Roman" w:hAnsi="Arial" w:cs="Arial"/>
                                        <w:color w:val="F2F2F2"/>
                                      </w:rPr>
                                      <w:t xml:space="preserve">Thursday 13 February </w:t>
                                    </w:r>
                                  </w:p>
                                  <w:p w:rsidR="00CE3601" w:rsidRDefault="00CE3601">
                                    <w:pPr>
                                      <w:numPr>
                                        <w:ilvl w:val="0"/>
                                        <w:numId w:val="6"/>
                                      </w:numPr>
                                      <w:spacing w:before="100" w:beforeAutospacing="1" w:after="100" w:afterAutospacing="1" w:line="360" w:lineRule="auto"/>
                                      <w:rPr>
                                        <w:rFonts w:ascii="Helvetica" w:eastAsia="Times New Roman" w:hAnsi="Helvetica" w:cs="Helvetica"/>
                                        <w:color w:val="F2F2F2"/>
                                        <w:sz w:val="21"/>
                                        <w:szCs w:val="21"/>
                                      </w:rPr>
                                    </w:pPr>
                                    <w:hyperlink r:id="rId55" w:tgtFrame="_blank" w:history="1">
                                      <w:r>
                                        <w:rPr>
                                          <w:rStyle w:val="Strong"/>
                                          <w:rFonts w:ascii="Arial" w:eastAsia="Times New Roman" w:hAnsi="Arial" w:cs="Arial"/>
                                          <w:color w:val="0000CD"/>
                                          <w:u w:val="single"/>
                                        </w:rPr>
                                        <w:t>House of Commons:</w:t>
                                      </w:r>
                                    </w:hyperlink>
                                    <w:r>
                                      <w:rPr>
                                        <w:rFonts w:ascii="Arial" w:eastAsia="Times New Roman" w:hAnsi="Arial" w:cs="Arial"/>
                                        <w:color w:val="F2F2F2"/>
                                      </w:rPr>
                                      <w:t xml:space="preserve"> Oral Questions - Exiting the European Union (including Topical Questions)</w:t>
                                    </w: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jc w:val="center"/>
                    <w:rPr>
                      <w:rFonts w:eastAsia="Times New Roman"/>
                      <w:sz w:val="20"/>
                      <w:szCs w:val="20"/>
                    </w:rPr>
                  </w:pPr>
                </w:p>
              </w:tc>
            </w:tr>
          </w:tbl>
          <w:p w:rsidR="00CE3601" w:rsidRDefault="00CE3601">
            <w:pPr>
              <w:rPr>
                <w:rFonts w:eastAsia="Times New Roman"/>
                <w:sz w:val="20"/>
                <w:szCs w:val="20"/>
              </w:rPr>
            </w:pPr>
          </w:p>
        </w:tc>
      </w:tr>
      <w:tr w:rsidR="00CE3601" w:rsidTr="00CE3601">
        <w:trPr>
          <w:jc w:val="center"/>
        </w:trPr>
        <w:tc>
          <w:tcPr>
            <w:tcW w:w="0" w:type="auto"/>
            <w:tcBorders>
              <w:top w:val="nil"/>
              <w:left w:val="nil"/>
              <w:bottom w:val="single" w:sz="12" w:space="0" w:color="EAEAEA"/>
              <w:right w:val="nil"/>
            </w:tcBorders>
            <w:shd w:val="clear" w:color="auto" w:fill="FFFFFF"/>
            <w:tcMar>
              <w:top w:w="0" w:type="dxa"/>
              <w:left w:w="0" w:type="dxa"/>
              <w:bottom w:w="135" w:type="dxa"/>
              <w:right w:w="0" w:type="dxa"/>
            </w:tcMar>
            <w:hideMark/>
          </w:tcPr>
          <w:p w:rsidR="00CE3601" w:rsidRDefault="00CE3601">
            <w:pPr>
              <w:rPr>
                <w:rFonts w:eastAsia="Times New Roman"/>
                <w:sz w:val="20"/>
                <w:szCs w:val="20"/>
              </w:rPr>
            </w:pPr>
          </w:p>
        </w:tc>
      </w:tr>
      <w:tr w:rsidR="00CE3601" w:rsidTr="00CE3601">
        <w:trPr>
          <w:jc w:val="center"/>
        </w:trPr>
        <w:tc>
          <w:tcPr>
            <w:tcW w:w="0" w:type="auto"/>
            <w:shd w:val="clear" w:color="auto" w:fill="FAFAFA"/>
            <w:tcMar>
              <w:top w:w="135" w:type="dxa"/>
              <w:left w:w="0" w:type="dxa"/>
              <w:bottom w:w="135" w:type="dxa"/>
              <w:right w:w="0" w:type="dxa"/>
            </w:tcMar>
          </w:tcPr>
          <w:tbl>
            <w:tblPr>
              <w:tblW w:w="5000" w:type="pct"/>
              <w:tblCellMar>
                <w:left w:w="0" w:type="dxa"/>
                <w:right w:w="0" w:type="dxa"/>
              </w:tblCellMar>
              <w:tblLook w:val="04A0" w:firstRow="1" w:lastRow="0" w:firstColumn="1" w:lastColumn="0" w:noHBand="0" w:noVBand="1"/>
            </w:tblPr>
            <w:tblGrid>
              <w:gridCol w:w="9026"/>
            </w:tblGrid>
            <w:tr w:rsidR="00CE3601">
              <w:tc>
                <w:tcPr>
                  <w:tcW w:w="0" w:type="auto"/>
                  <w:tcMar>
                    <w:top w:w="135" w:type="dxa"/>
                    <w:left w:w="135" w:type="dxa"/>
                    <w:bottom w:w="135" w:type="dxa"/>
                    <w:right w:w="135" w:type="dxa"/>
                  </w:tcMar>
                  <w:hideMark/>
                </w:tcPr>
                <w:tbl>
                  <w:tblPr>
                    <w:tblW w:w="5000" w:type="pct"/>
                    <w:jc w:val="center"/>
                    <w:tblCellMar>
                      <w:left w:w="0" w:type="dxa"/>
                      <w:right w:w="0" w:type="dxa"/>
                    </w:tblCellMar>
                    <w:tblLook w:val="04A0" w:firstRow="1" w:lastRow="0" w:firstColumn="1" w:lastColumn="0" w:noHBand="0" w:noVBand="1"/>
                  </w:tblPr>
                  <w:tblGrid>
                    <w:gridCol w:w="8756"/>
                  </w:tblGrid>
                  <w:tr w:rsidR="00CE3601">
                    <w:trPr>
                      <w:jc w:val="center"/>
                    </w:trPr>
                    <w:tc>
                      <w:tcPr>
                        <w:tcW w:w="0" w:type="auto"/>
                        <w:tcMar>
                          <w:top w:w="0" w:type="dxa"/>
                          <w:left w:w="135" w:type="dxa"/>
                          <w:bottom w:w="0" w:type="dxa"/>
                          <w:right w:w="135" w:type="dxa"/>
                        </w:tcMar>
                        <w:vAlign w:val="center"/>
                        <w:hideMark/>
                      </w:tcPr>
                      <w:tbl>
                        <w:tblPr>
                          <w:tblW w:w="5000" w:type="pct"/>
                          <w:jc w:val="center"/>
                          <w:tblCellMar>
                            <w:left w:w="0" w:type="dxa"/>
                            <w:right w:w="0" w:type="dxa"/>
                          </w:tblCellMar>
                          <w:tblLook w:val="04A0" w:firstRow="1" w:lastRow="0" w:firstColumn="1" w:lastColumn="0" w:noHBand="0" w:noVBand="1"/>
                        </w:tblPr>
                        <w:tblGrid>
                          <w:gridCol w:w="8486"/>
                        </w:tblGrid>
                        <w:tr w:rsidR="00CE3601">
                          <w:trPr>
                            <w:jc w:val="center"/>
                          </w:trPr>
                          <w:tc>
                            <w:tcPr>
                              <w:tcW w:w="0" w:type="auto"/>
                              <w:tcMar>
                                <w:top w:w="135" w:type="dxa"/>
                                <w:left w:w="135" w:type="dxa"/>
                                <w:bottom w:w="0" w:type="dxa"/>
                                <w:right w:w="135" w:type="dxa"/>
                              </w:tcMar>
                              <w:hideMark/>
                            </w:tcPr>
                            <w:tbl>
                              <w:tblPr>
                                <w:tblW w:w="0" w:type="auto"/>
                                <w:jc w:val="center"/>
                                <w:tblCellMar>
                                  <w:left w:w="0" w:type="dxa"/>
                                  <w:right w:w="0" w:type="dxa"/>
                                </w:tblCellMar>
                                <w:tblLook w:val="04A0" w:firstRow="1" w:lastRow="0" w:firstColumn="1" w:lastColumn="0" w:noHBand="0" w:noVBand="1"/>
                              </w:tblPr>
                              <w:tblGrid>
                                <w:gridCol w:w="2235"/>
                              </w:tblGrid>
                              <w:tr w:rsidR="00CE3601">
                                <w:trPr>
                                  <w:jc w:val="center"/>
                                </w:trPr>
                                <w:tc>
                                  <w:tcPr>
                                    <w:tcW w:w="0" w:type="auto"/>
                                    <w:hideMark/>
                                  </w:tcPr>
                                  <w:tbl>
                                    <w:tblPr>
                                      <w:tblW w:w="0" w:type="auto"/>
                                      <w:jc w:val="center"/>
                                      <w:tblCellMar>
                                        <w:left w:w="0" w:type="dxa"/>
                                        <w:right w:w="0" w:type="dxa"/>
                                      </w:tblCellMar>
                                      <w:tblLook w:val="04A0" w:firstRow="1" w:lastRow="0" w:firstColumn="1" w:lastColumn="0" w:noHBand="0" w:noVBand="1"/>
                                    </w:tblPr>
                                    <w:tblGrid>
                                      <w:gridCol w:w="795"/>
                                      <w:gridCol w:w="795"/>
                                      <w:gridCol w:w="645"/>
                                    </w:tblGrid>
                                    <w:tr w:rsidR="00CE3601">
                                      <w:trPr>
                                        <w:jc w:val="center"/>
                                      </w:trPr>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795"/>
                                          </w:tblGrid>
                                          <w:tr w:rsidR="00CE3601">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645"/>
                                                </w:tblGrid>
                                                <w:tr w:rsidR="00CE3601">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tblGrid>
                                                      <w:tr w:rsidR="00CE3601">
                                                        <w:tc>
                                                          <w:tcPr>
                                                            <w:tcW w:w="360" w:type="dxa"/>
                                                            <w:vAlign w:val="center"/>
                                                            <w:hideMark/>
                                                          </w:tcPr>
                                                          <w:p w:rsidR="00CE3601" w:rsidRDefault="00CE3601">
                                                            <w:pPr>
                                                              <w:jc w:val="center"/>
                                                              <w:rPr>
                                                                <w:rFonts w:eastAsia="Times New Roman"/>
                                                              </w:rPr>
                                                            </w:pPr>
                                                            <w:r>
                                                              <w:rPr>
                                                                <w:rFonts w:eastAsia="Times New Roman"/>
                                                                <w:noProof/>
                                                                <w:color w:val="0000FF"/>
                                                              </w:rPr>
                                                              <w:drawing>
                                                                <wp:inline distT="0" distB="0" distL="0" distR="0">
                                                                  <wp:extent cx="224155" cy="224155"/>
                                                                  <wp:effectExtent l="0" t="0" r="4445" b="4445"/>
                                                                  <wp:docPr id="3" name="Picture 3" descr="https://cdn-images.mailchimp.com/icons/social-block-v2/color-twitter-48.png">
                                                                    <a:hlinkClick xmlns:a="http://schemas.openxmlformats.org/drawingml/2006/main" r:id="rId56"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cdn-images.mailchimp.com/icons/social-block-v2/color-twitter-48.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24155" cy="224155"/>
                                                                          </a:xfrm>
                                                                          <a:prstGeom prst="rect">
                                                                            <a:avLst/>
                                                                          </a:prstGeom>
                                                                          <a:noFill/>
                                                                          <a:ln>
                                                                            <a:noFill/>
                                                                          </a:ln>
                                                                        </pic:spPr>
                                                                      </pic:pic>
                                                                    </a:graphicData>
                                                                  </a:graphic>
                                                                </wp:inline>
                                                              </w:drawing>
                                                            </w: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rPr>
                                              <w:rFonts w:eastAsia="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795"/>
                                          </w:tblGrid>
                                          <w:tr w:rsidR="00CE3601">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645"/>
                                                </w:tblGrid>
                                                <w:tr w:rsidR="00CE3601">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tblGrid>
                                                      <w:tr w:rsidR="00CE3601">
                                                        <w:tc>
                                                          <w:tcPr>
                                                            <w:tcW w:w="360" w:type="dxa"/>
                                                            <w:vAlign w:val="center"/>
                                                            <w:hideMark/>
                                                          </w:tcPr>
                                                          <w:p w:rsidR="00CE3601" w:rsidRDefault="00CE3601">
                                                            <w:pPr>
                                                              <w:jc w:val="center"/>
                                                              <w:rPr>
                                                                <w:rFonts w:eastAsia="Times New Roman"/>
                                                              </w:rPr>
                                                            </w:pPr>
                                                            <w:r>
                                                              <w:rPr>
                                                                <w:rFonts w:eastAsia="Times New Roman"/>
                                                                <w:noProof/>
                                                                <w:color w:val="0000FF"/>
                                                              </w:rPr>
                                                              <w:drawing>
                                                                <wp:inline distT="0" distB="0" distL="0" distR="0">
                                                                  <wp:extent cx="224155" cy="224155"/>
                                                                  <wp:effectExtent l="0" t="0" r="4445" b="4445"/>
                                                                  <wp:docPr id="2" name="Picture 2" descr="https://cdn-images.mailchimp.com/icons/social-block-v2/color-linkedin-48.png">
                                                                    <a:hlinkClick xmlns:a="http://schemas.openxmlformats.org/drawingml/2006/main" r:id="rId5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cdn-images.mailchimp.com/icons/social-block-v2/color-linkedin-48.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24155" cy="224155"/>
                                                                          </a:xfrm>
                                                                          <a:prstGeom prst="rect">
                                                                            <a:avLst/>
                                                                          </a:prstGeom>
                                                                          <a:noFill/>
                                                                          <a:ln>
                                                                            <a:noFill/>
                                                                          </a:ln>
                                                                        </pic:spPr>
                                                                      </pic:pic>
                                                                    </a:graphicData>
                                                                  </a:graphic>
                                                                </wp:inline>
                                                              </w:drawing>
                                                            </w: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rPr>
                                              <w:rFonts w:eastAsia="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645"/>
                                          </w:tblGrid>
                                          <w:tr w:rsidR="00CE3601">
                                            <w:tc>
                                              <w:tcPr>
                                                <w:tcW w:w="0" w:type="auto"/>
                                                <w:tcMar>
                                                  <w:top w:w="0" w:type="dxa"/>
                                                  <w:left w:w="0" w:type="dxa"/>
                                                  <w:bottom w:w="135" w:type="dxa"/>
                                                  <w:right w:w="0" w:type="dxa"/>
                                                </w:tcMar>
                                                <w:hideMark/>
                                              </w:tcPr>
                                              <w:tbl>
                                                <w:tblPr>
                                                  <w:tblW w:w="5000" w:type="pct"/>
                                                  <w:tblCellMar>
                                                    <w:left w:w="0" w:type="dxa"/>
                                                    <w:right w:w="0" w:type="dxa"/>
                                                  </w:tblCellMar>
                                                  <w:tblLook w:val="04A0" w:firstRow="1" w:lastRow="0" w:firstColumn="1" w:lastColumn="0" w:noHBand="0" w:noVBand="1"/>
                                                </w:tblPr>
                                                <w:tblGrid>
                                                  <w:gridCol w:w="645"/>
                                                </w:tblGrid>
                                                <w:tr w:rsidR="00CE3601">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tblGrid>
                                                      <w:tr w:rsidR="00CE3601">
                                                        <w:tc>
                                                          <w:tcPr>
                                                            <w:tcW w:w="360" w:type="dxa"/>
                                                            <w:vAlign w:val="center"/>
                                                            <w:hideMark/>
                                                          </w:tcPr>
                                                          <w:p w:rsidR="00CE3601" w:rsidRDefault="00CE3601">
                                                            <w:pPr>
                                                              <w:jc w:val="center"/>
                                                              <w:rPr>
                                                                <w:rFonts w:eastAsia="Times New Roman"/>
                                                              </w:rPr>
                                                            </w:pPr>
                                                            <w:r>
                                                              <w:rPr>
                                                                <w:rFonts w:eastAsia="Times New Roman"/>
                                                                <w:noProof/>
                                                                <w:color w:val="0000FF"/>
                                                              </w:rPr>
                                                              <w:drawing>
                                                                <wp:inline distT="0" distB="0" distL="0" distR="0">
                                                                  <wp:extent cx="224155" cy="224155"/>
                                                                  <wp:effectExtent l="0" t="0" r="4445" b="4445"/>
                                                                  <wp:docPr id="1" name="Picture 1" descr="https://cdn-images.mailchimp.com/icons/social-block-v2/color-link-48.png">
                                                                    <a:hlinkClick xmlns:a="http://schemas.openxmlformats.org/drawingml/2006/main" r:id="rId6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cdn-images.mailchimp.com/icons/social-block-v2/color-link-48.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24155" cy="224155"/>
                                                                          </a:xfrm>
                                                                          <a:prstGeom prst="rect">
                                                                            <a:avLst/>
                                                                          </a:prstGeom>
                                                                          <a:noFill/>
                                                                          <a:ln>
                                                                            <a:noFill/>
                                                                          </a:ln>
                                                                        </pic:spPr>
                                                                      </pic:pic>
                                                                    </a:graphicData>
                                                                  </a:graphic>
                                                                </wp:inline>
                                                              </w:drawing>
                                                            </w: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jc w:val="center"/>
                                      <w:rPr>
                                        <w:rFonts w:eastAsia="Times New Roman"/>
                                        <w:sz w:val="20"/>
                                        <w:szCs w:val="20"/>
                                      </w:rPr>
                                    </w:pPr>
                                  </w:p>
                                </w:tc>
                              </w:tr>
                            </w:tbl>
                            <w:p w:rsidR="00CE3601" w:rsidRDefault="00CE3601">
                              <w:pPr>
                                <w:jc w:val="center"/>
                                <w:rPr>
                                  <w:rFonts w:eastAsia="Times New Roman"/>
                                  <w:sz w:val="20"/>
                                  <w:szCs w:val="20"/>
                                </w:rPr>
                              </w:pPr>
                            </w:p>
                          </w:tc>
                        </w:tr>
                      </w:tbl>
                      <w:p w:rsidR="00CE3601" w:rsidRDefault="00CE3601">
                        <w:pPr>
                          <w:jc w:val="center"/>
                          <w:rPr>
                            <w:rFonts w:eastAsia="Times New Roman"/>
                            <w:sz w:val="20"/>
                            <w:szCs w:val="20"/>
                          </w:rPr>
                        </w:pPr>
                      </w:p>
                    </w:tc>
                  </w:tr>
                </w:tbl>
                <w:p w:rsidR="00CE3601" w:rsidRDefault="00CE3601">
                  <w:pPr>
                    <w:jc w:val="center"/>
                    <w:rPr>
                      <w:rFonts w:eastAsia="Times New Roman"/>
                      <w:sz w:val="20"/>
                      <w:szCs w:val="20"/>
                    </w:rPr>
                  </w:pPr>
                </w:p>
              </w:tc>
            </w:tr>
          </w:tbl>
          <w:p w:rsidR="00CE3601" w:rsidRDefault="00CE3601">
            <w:pPr>
              <w:rPr>
                <w:rFonts w:eastAsia="Times New Roman"/>
                <w:vanish/>
              </w:rPr>
            </w:pPr>
          </w:p>
          <w:tbl>
            <w:tblPr>
              <w:tblW w:w="5000" w:type="pct"/>
              <w:tblCellMar>
                <w:left w:w="0" w:type="dxa"/>
                <w:right w:w="0" w:type="dxa"/>
              </w:tblCellMar>
              <w:tblLook w:val="04A0" w:firstRow="1" w:lastRow="0" w:firstColumn="1" w:lastColumn="0" w:noHBand="0" w:noVBand="1"/>
            </w:tblPr>
            <w:tblGrid>
              <w:gridCol w:w="9026"/>
            </w:tblGrid>
            <w:tr w:rsidR="00CE3601">
              <w:trPr>
                <w:hidden/>
              </w:trPr>
              <w:tc>
                <w:tcPr>
                  <w:tcW w:w="0" w:type="auto"/>
                  <w:tcMar>
                    <w:top w:w="150" w:type="dxa"/>
                    <w:left w:w="270" w:type="dxa"/>
                    <w:bottom w:w="375" w:type="dxa"/>
                    <w:right w:w="270" w:type="dxa"/>
                  </w:tcMar>
                  <w:vAlign w:val="center"/>
                  <w:hideMark/>
                </w:tcPr>
                <w:tbl>
                  <w:tblPr>
                    <w:tblW w:w="5000" w:type="pct"/>
                    <w:tblBorders>
                      <w:top w:val="single" w:sz="12" w:space="0" w:color="EEEEEE"/>
                    </w:tblBorders>
                    <w:tblCellMar>
                      <w:left w:w="0" w:type="dxa"/>
                      <w:right w:w="0" w:type="dxa"/>
                    </w:tblCellMar>
                    <w:tblLook w:val="04A0" w:firstRow="1" w:lastRow="0" w:firstColumn="1" w:lastColumn="0" w:noHBand="0" w:noVBand="1"/>
                  </w:tblPr>
                  <w:tblGrid>
                    <w:gridCol w:w="8486"/>
                  </w:tblGrid>
                  <w:tr w:rsidR="00CE3601">
                    <w:trPr>
                      <w:hidden/>
                    </w:trPr>
                    <w:tc>
                      <w:tcPr>
                        <w:tcW w:w="0" w:type="auto"/>
                        <w:tcBorders>
                          <w:top w:val="single" w:sz="12" w:space="0" w:color="EEEEEE"/>
                          <w:left w:val="nil"/>
                          <w:bottom w:val="nil"/>
                          <w:right w:val="nil"/>
                        </w:tcBorders>
                        <w:vAlign w:val="center"/>
                        <w:hideMark/>
                      </w:tcPr>
                      <w:p w:rsidR="00CE3601" w:rsidRDefault="00CE3601">
                        <w:pPr>
                          <w:rPr>
                            <w:rFonts w:eastAsia="Times New Roman"/>
                            <w:vanish/>
                          </w:rPr>
                        </w:pPr>
                      </w:p>
                    </w:tc>
                  </w:tr>
                </w:tbl>
                <w:p w:rsidR="00CE3601" w:rsidRDefault="00CE3601">
                  <w:pPr>
                    <w:rPr>
                      <w:rFonts w:eastAsia="Times New Roman"/>
                      <w:sz w:val="20"/>
                      <w:szCs w:val="20"/>
                    </w:rPr>
                  </w:pPr>
                </w:p>
              </w:tc>
            </w:tr>
          </w:tbl>
          <w:p w:rsidR="00CE3601" w:rsidRDefault="00CE3601">
            <w:pPr>
              <w:rPr>
                <w:rFonts w:eastAsia="Times New Roman"/>
                <w:vanish/>
              </w:rPr>
            </w:pPr>
          </w:p>
          <w:tbl>
            <w:tblPr>
              <w:tblW w:w="5000" w:type="pct"/>
              <w:tblCellMar>
                <w:left w:w="0" w:type="dxa"/>
                <w:right w:w="0" w:type="dxa"/>
              </w:tblCellMar>
              <w:tblLook w:val="04A0" w:firstRow="1" w:lastRow="0" w:firstColumn="1" w:lastColumn="0" w:noHBand="0" w:noVBand="1"/>
            </w:tblPr>
            <w:tblGrid>
              <w:gridCol w:w="9026"/>
            </w:tblGrid>
            <w:tr w:rsidR="00CE3601">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26"/>
                  </w:tblGrid>
                  <w:tr w:rsidR="00CE3601">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26"/>
                        </w:tblGrid>
                        <w:tr w:rsidR="00CE3601">
                          <w:tc>
                            <w:tcPr>
                              <w:tcW w:w="0" w:type="auto"/>
                              <w:tcMar>
                                <w:top w:w="0" w:type="dxa"/>
                                <w:left w:w="270" w:type="dxa"/>
                                <w:bottom w:w="135" w:type="dxa"/>
                                <w:right w:w="270" w:type="dxa"/>
                              </w:tcMar>
                              <w:hideMark/>
                            </w:tcPr>
                            <w:p w:rsidR="00CE3601" w:rsidRDefault="00CE3601">
                              <w:pPr>
                                <w:spacing w:line="360" w:lineRule="auto"/>
                                <w:jc w:val="center"/>
                                <w:rPr>
                                  <w:rFonts w:ascii="Helvetica" w:eastAsia="Times New Roman" w:hAnsi="Helvetica" w:cs="Helvetica"/>
                                  <w:color w:val="656565"/>
                                  <w:sz w:val="18"/>
                                  <w:szCs w:val="18"/>
                                </w:rPr>
                              </w:pPr>
                              <w:r>
                                <w:rPr>
                                  <w:rStyle w:val="Emphasis"/>
                                  <w:rFonts w:ascii="Helvetica" w:eastAsia="Times New Roman" w:hAnsi="Helvetica" w:cs="Helvetica"/>
                                  <w:color w:val="656565"/>
                                  <w:sz w:val="18"/>
                                  <w:szCs w:val="18"/>
                                </w:rPr>
                                <w:t>Copyright © 2019 Welsh NHS Confederation, All rights reserved.</w:t>
                              </w:r>
                              <w:r>
                                <w:rPr>
                                  <w:rFonts w:ascii="Helvetica" w:eastAsia="Times New Roman" w:hAnsi="Helvetica" w:cs="Helvetica"/>
                                  <w:color w:val="656565"/>
                                  <w:sz w:val="18"/>
                                  <w:szCs w:val="18"/>
                                </w:rPr>
                                <w:br/>
                                <w:t>You are receiving this email because you opted in to receive communications from the Welsh NHS Confederation.</w:t>
                              </w:r>
                              <w:r>
                                <w:rPr>
                                  <w:rFonts w:ascii="Helvetica" w:eastAsia="Times New Roman" w:hAnsi="Helvetica" w:cs="Helvetica"/>
                                  <w:color w:val="656565"/>
                                  <w:sz w:val="18"/>
                                  <w:szCs w:val="18"/>
                                </w:rPr>
                                <w:br/>
                              </w:r>
                              <w:r>
                                <w:rPr>
                                  <w:rFonts w:ascii="Helvetica" w:eastAsia="Times New Roman" w:hAnsi="Helvetica" w:cs="Helvetica"/>
                                  <w:color w:val="656565"/>
                                  <w:sz w:val="18"/>
                                  <w:szCs w:val="18"/>
                                </w:rPr>
                                <w:br/>
                              </w:r>
                              <w:r>
                                <w:rPr>
                                  <w:rStyle w:val="Strong"/>
                                  <w:rFonts w:ascii="Helvetica" w:eastAsia="Times New Roman" w:hAnsi="Helvetica" w:cs="Helvetica"/>
                                  <w:color w:val="656565"/>
                                  <w:sz w:val="18"/>
                                  <w:szCs w:val="18"/>
                                </w:rPr>
                                <w:lastRenderedPageBreak/>
                                <w:t>Our mailing address is</w:t>
                              </w:r>
                              <w:proofErr w:type="gramStart"/>
                              <w:r>
                                <w:rPr>
                                  <w:rStyle w:val="Strong"/>
                                  <w:rFonts w:ascii="Helvetica" w:eastAsia="Times New Roman" w:hAnsi="Helvetica" w:cs="Helvetica"/>
                                  <w:color w:val="656565"/>
                                  <w:sz w:val="18"/>
                                  <w:szCs w:val="18"/>
                                </w:rPr>
                                <w:t>:</w:t>
                              </w:r>
                              <w:proofErr w:type="gramEnd"/>
                              <w:r>
                                <w:rPr>
                                  <w:rFonts w:ascii="Helvetica" w:eastAsia="Times New Roman" w:hAnsi="Helvetica" w:cs="Helvetica"/>
                                  <w:color w:val="656565"/>
                                  <w:sz w:val="18"/>
                                  <w:szCs w:val="18"/>
                                </w:rPr>
                                <w:br/>
                                <w:t>Welsh NHS Confederation</w:t>
                              </w:r>
                              <w:r>
                                <w:rPr>
                                  <w:rFonts w:ascii="Helvetica" w:eastAsia="Times New Roman" w:hAnsi="Helvetica" w:cs="Helvetica"/>
                                  <w:color w:val="656565"/>
                                  <w:sz w:val="18"/>
                                  <w:szCs w:val="18"/>
                                </w:rPr>
                                <w:br/>
                                <w:t>8</w:t>
                              </w:r>
                              <w:r>
                                <w:rPr>
                                  <w:rFonts w:ascii="Helvetica" w:eastAsia="Times New Roman" w:hAnsi="Helvetica" w:cs="Helvetica"/>
                                  <w:color w:val="656565"/>
                                  <w:sz w:val="18"/>
                                  <w:szCs w:val="18"/>
                                </w:rPr>
                                <w:br/>
                                <w:t>Cathedral Road</w:t>
                              </w:r>
                              <w:r>
                                <w:rPr>
                                  <w:rFonts w:ascii="Helvetica" w:eastAsia="Times New Roman" w:hAnsi="Helvetica" w:cs="Helvetica"/>
                                  <w:color w:val="656565"/>
                                  <w:sz w:val="18"/>
                                  <w:szCs w:val="18"/>
                                </w:rPr>
                                <w:br/>
                                <w:t>Cardiff, Wales CF11 9JL</w:t>
                              </w:r>
                              <w:r>
                                <w:rPr>
                                  <w:rFonts w:ascii="Helvetica" w:eastAsia="Times New Roman" w:hAnsi="Helvetica" w:cs="Helvetica"/>
                                  <w:color w:val="656565"/>
                                  <w:sz w:val="18"/>
                                  <w:szCs w:val="18"/>
                                </w:rPr>
                                <w:br/>
                                <w:t>United Kingdom</w:t>
                              </w:r>
                              <w:r>
                                <w:rPr>
                                  <w:rFonts w:ascii="Helvetica" w:eastAsia="Times New Roman" w:hAnsi="Helvetica" w:cs="Helvetica"/>
                                  <w:color w:val="656565"/>
                                  <w:sz w:val="18"/>
                                  <w:szCs w:val="18"/>
                                </w:rPr>
                                <w:br/>
                              </w:r>
                              <w:r>
                                <w:rPr>
                                  <w:rFonts w:ascii="Helvetica" w:eastAsia="Times New Roman" w:hAnsi="Helvetica" w:cs="Helvetica"/>
                                  <w:color w:val="656565"/>
                                  <w:sz w:val="18"/>
                                  <w:szCs w:val="18"/>
                                </w:rPr>
                                <w:br/>
                              </w:r>
                              <w:hyperlink r:id="rId62" w:history="1">
                                <w:r>
                                  <w:rPr>
                                    <w:rStyle w:val="Hyperlink"/>
                                    <w:rFonts w:ascii="Helvetica" w:eastAsia="Times New Roman" w:hAnsi="Helvetica" w:cs="Helvetica"/>
                                    <w:color w:val="656565"/>
                                    <w:sz w:val="18"/>
                                    <w:szCs w:val="18"/>
                                  </w:rPr>
                                  <w:t>Add us to your address book</w:t>
                                </w:r>
                              </w:hyperlink>
                              <w:r>
                                <w:rPr>
                                  <w:rFonts w:ascii="Helvetica" w:eastAsia="Times New Roman" w:hAnsi="Helvetica" w:cs="Helvetica"/>
                                  <w:color w:val="656565"/>
                                  <w:sz w:val="18"/>
                                  <w:szCs w:val="18"/>
                                </w:rPr>
                                <w:br/>
                              </w:r>
                              <w:r>
                                <w:rPr>
                                  <w:rFonts w:ascii="Helvetica" w:eastAsia="Times New Roman" w:hAnsi="Helvetica" w:cs="Helvetica"/>
                                  <w:color w:val="656565"/>
                                  <w:sz w:val="18"/>
                                  <w:szCs w:val="18"/>
                                </w:rPr>
                                <w:br/>
                              </w:r>
                              <w:r>
                                <w:rPr>
                                  <w:rFonts w:ascii="Helvetica" w:eastAsia="Times New Roman" w:hAnsi="Helvetica" w:cs="Helvetica"/>
                                  <w:color w:val="656565"/>
                                  <w:sz w:val="18"/>
                                  <w:szCs w:val="18"/>
                                </w:rPr>
                                <w:br/>
                                <w:t>Want to change how you receive these emails?</w:t>
                              </w:r>
                              <w:r>
                                <w:rPr>
                                  <w:rFonts w:ascii="Helvetica" w:eastAsia="Times New Roman" w:hAnsi="Helvetica" w:cs="Helvetica"/>
                                  <w:color w:val="656565"/>
                                  <w:sz w:val="18"/>
                                  <w:szCs w:val="18"/>
                                </w:rPr>
                                <w:br/>
                                <w:t xml:space="preserve">You can </w:t>
                              </w:r>
                              <w:hyperlink r:id="rId63" w:history="1">
                                <w:r>
                                  <w:rPr>
                                    <w:rStyle w:val="Hyperlink"/>
                                    <w:rFonts w:ascii="Helvetica" w:eastAsia="Times New Roman" w:hAnsi="Helvetica" w:cs="Helvetica"/>
                                    <w:color w:val="656565"/>
                                    <w:sz w:val="18"/>
                                    <w:szCs w:val="18"/>
                                  </w:rPr>
                                  <w:t>update your preferences</w:t>
                                </w:r>
                              </w:hyperlink>
                              <w:r>
                                <w:rPr>
                                  <w:rFonts w:ascii="Helvetica" w:eastAsia="Times New Roman" w:hAnsi="Helvetica" w:cs="Helvetica"/>
                                  <w:color w:val="656565"/>
                                  <w:sz w:val="18"/>
                                  <w:szCs w:val="18"/>
                                </w:rPr>
                                <w:t xml:space="preserve"> or </w:t>
                              </w:r>
                              <w:hyperlink r:id="rId64" w:history="1">
                                <w:r>
                                  <w:rPr>
                                    <w:rStyle w:val="Hyperlink"/>
                                    <w:rFonts w:ascii="Helvetica" w:eastAsia="Times New Roman" w:hAnsi="Helvetica" w:cs="Helvetica"/>
                                    <w:color w:val="656565"/>
                                    <w:sz w:val="18"/>
                                    <w:szCs w:val="18"/>
                                  </w:rPr>
                                  <w:t>unsubscribe from this list</w:t>
                                </w:r>
                              </w:hyperlink>
                              <w:r>
                                <w:rPr>
                                  <w:rFonts w:ascii="Helvetica" w:eastAsia="Times New Roman" w:hAnsi="Helvetica" w:cs="Helvetica"/>
                                  <w:color w:val="656565"/>
                                  <w:sz w:val="18"/>
                                  <w:szCs w:val="18"/>
                                </w:rPr>
                                <w:t xml:space="preserve">. </w:t>
                              </w: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CE3601" w:rsidRDefault="00CE3601">
            <w:pPr>
              <w:rPr>
                <w:rFonts w:eastAsia="Times New Roman"/>
                <w:sz w:val="20"/>
                <w:szCs w:val="20"/>
              </w:rPr>
            </w:pPr>
          </w:p>
        </w:tc>
      </w:tr>
    </w:tbl>
    <w:p w:rsidR="00496C6E" w:rsidRDefault="00496C6E">
      <w:bookmarkStart w:id="0" w:name="_GoBack"/>
      <w:bookmarkEnd w:id="0"/>
    </w:p>
    <w:sectPr w:rsidR="00496C6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517BD"/>
    <w:multiLevelType w:val="multilevel"/>
    <w:tmpl w:val="A3B287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F083386"/>
    <w:multiLevelType w:val="multilevel"/>
    <w:tmpl w:val="A89CE3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60B2DEB"/>
    <w:multiLevelType w:val="multilevel"/>
    <w:tmpl w:val="B6C078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20E0918"/>
    <w:multiLevelType w:val="multilevel"/>
    <w:tmpl w:val="3D8A60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4AC2FED"/>
    <w:multiLevelType w:val="multilevel"/>
    <w:tmpl w:val="BC0A7F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8AD543F"/>
    <w:multiLevelType w:val="multilevel"/>
    <w:tmpl w:val="744023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4"/>
    <w:lvlOverride w:ilvl="0"/>
    <w:lvlOverride w:ilvl="1"/>
    <w:lvlOverride w:ilvl="2"/>
    <w:lvlOverride w:ilvl="3"/>
    <w:lvlOverride w:ilvl="4"/>
    <w:lvlOverride w:ilvl="5"/>
    <w:lvlOverride w:ilvl="6"/>
    <w:lvlOverride w:ilvl="7"/>
    <w:lvlOverride w:ilvl="8"/>
  </w:num>
  <w:num w:numId="2">
    <w:abstractNumId w:val="2"/>
    <w:lvlOverride w:ilvl="0"/>
    <w:lvlOverride w:ilvl="1"/>
    <w:lvlOverride w:ilvl="2"/>
    <w:lvlOverride w:ilvl="3"/>
    <w:lvlOverride w:ilvl="4"/>
    <w:lvlOverride w:ilvl="5"/>
    <w:lvlOverride w:ilvl="6"/>
    <w:lvlOverride w:ilvl="7"/>
    <w:lvlOverride w:ilvl="8"/>
  </w:num>
  <w:num w:numId="3">
    <w:abstractNumId w:val="3"/>
    <w:lvlOverride w:ilvl="0"/>
    <w:lvlOverride w:ilvl="1"/>
    <w:lvlOverride w:ilvl="2"/>
    <w:lvlOverride w:ilvl="3"/>
    <w:lvlOverride w:ilvl="4"/>
    <w:lvlOverride w:ilvl="5"/>
    <w:lvlOverride w:ilvl="6"/>
    <w:lvlOverride w:ilvl="7"/>
    <w:lvlOverride w:ilvl="8"/>
  </w:num>
  <w:num w:numId="4">
    <w:abstractNumId w:val="0"/>
    <w:lvlOverride w:ilvl="0"/>
    <w:lvlOverride w:ilvl="1"/>
    <w:lvlOverride w:ilvl="2"/>
    <w:lvlOverride w:ilvl="3"/>
    <w:lvlOverride w:ilvl="4"/>
    <w:lvlOverride w:ilvl="5"/>
    <w:lvlOverride w:ilvl="6"/>
    <w:lvlOverride w:ilvl="7"/>
    <w:lvlOverride w:ilvl="8"/>
  </w:num>
  <w:num w:numId="5">
    <w:abstractNumId w:val="1"/>
    <w:lvlOverride w:ilvl="0"/>
    <w:lvlOverride w:ilvl="1"/>
    <w:lvlOverride w:ilvl="2"/>
    <w:lvlOverride w:ilvl="3"/>
    <w:lvlOverride w:ilvl="4"/>
    <w:lvlOverride w:ilvl="5"/>
    <w:lvlOverride w:ilvl="6"/>
    <w:lvlOverride w:ilvl="7"/>
    <w:lvlOverride w:ilvl="8"/>
  </w:num>
  <w:num w:numId="6">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3A7"/>
    <w:rsid w:val="00496C6E"/>
    <w:rsid w:val="00CE3601"/>
    <w:rsid w:val="00F113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844A9A-039A-4680-99E1-709545A780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3601"/>
    <w:pPr>
      <w:spacing w:after="0"/>
    </w:pPr>
    <w:rPr>
      <w:rFonts w:ascii="Times New Roman" w:hAnsi="Times New Roman" w:cs="Times New Roman"/>
      <w:sz w:val="24"/>
      <w:szCs w:val="24"/>
      <w:lang w:eastAsia="en-GB"/>
    </w:rPr>
  </w:style>
  <w:style w:type="paragraph" w:styleId="Heading1">
    <w:name w:val="heading 1"/>
    <w:basedOn w:val="Normal"/>
    <w:link w:val="Heading1Char"/>
    <w:uiPriority w:val="9"/>
    <w:qFormat/>
    <w:rsid w:val="00CE3601"/>
    <w:pPr>
      <w:spacing w:line="300" w:lineRule="auto"/>
      <w:outlineLvl w:val="0"/>
    </w:pPr>
    <w:rPr>
      <w:rFonts w:ascii="Helvetica" w:hAnsi="Helvetica" w:cs="Helvetica"/>
      <w:b/>
      <w:bCs/>
      <w:color w:val="202020"/>
      <w:kern w:val="36"/>
      <w:sz w:val="39"/>
      <w:szCs w:val="39"/>
    </w:rPr>
  </w:style>
  <w:style w:type="paragraph" w:styleId="Heading2">
    <w:name w:val="heading 2"/>
    <w:basedOn w:val="Normal"/>
    <w:link w:val="Heading2Char"/>
    <w:uiPriority w:val="9"/>
    <w:semiHidden/>
    <w:unhideWhenUsed/>
    <w:qFormat/>
    <w:rsid w:val="00CE3601"/>
    <w:pPr>
      <w:spacing w:line="300" w:lineRule="auto"/>
      <w:outlineLvl w:val="1"/>
    </w:pPr>
    <w:rPr>
      <w:rFonts w:ascii="Helvetica" w:hAnsi="Helvetica" w:cs="Helvetica"/>
      <w:b/>
      <w:bCs/>
      <w:color w:val="202020"/>
      <w:sz w:val="33"/>
      <w:szCs w:val="33"/>
    </w:rPr>
  </w:style>
  <w:style w:type="paragraph" w:styleId="Heading3">
    <w:name w:val="heading 3"/>
    <w:basedOn w:val="Normal"/>
    <w:link w:val="Heading3Char"/>
    <w:uiPriority w:val="9"/>
    <w:semiHidden/>
    <w:unhideWhenUsed/>
    <w:qFormat/>
    <w:rsid w:val="00CE3601"/>
    <w:pPr>
      <w:spacing w:line="300" w:lineRule="auto"/>
      <w:outlineLvl w:val="2"/>
    </w:pPr>
    <w:rPr>
      <w:rFonts w:ascii="Helvetica" w:hAnsi="Helvetica" w:cs="Helvetica"/>
      <w:b/>
      <w:bCs/>
      <w:color w:val="202020"/>
      <w:sz w:val="30"/>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601"/>
    <w:rPr>
      <w:rFonts w:ascii="Helvetica" w:hAnsi="Helvetica" w:cs="Helvetica"/>
      <w:b/>
      <w:bCs/>
      <w:color w:val="202020"/>
      <w:kern w:val="36"/>
      <w:sz w:val="39"/>
      <w:szCs w:val="39"/>
      <w:lang w:eastAsia="en-GB"/>
    </w:rPr>
  </w:style>
  <w:style w:type="character" w:customStyle="1" w:styleId="Heading2Char">
    <w:name w:val="Heading 2 Char"/>
    <w:basedOn w:val="DefaultParagraphFont"/>
    <w:link w:val="Heading2"/>
    <w:uiPriority w:val="9"/>
    <w:semiHidden/>
    <w:rsid w:val="00CE3601"/>
    <w:rPr>
      <w:rFonts w:ascii="Helvetica" w:hAnsi="Helvetica" w:cs="Helvetica"/>
      <w:b/>
      <w:bCs/>
      <w:color w:val="202020"/>
      <w:sz w:val="33"/>
      <w:szCs w:val="33"/>
      <w:lang w:eastAsia="en-GB"/>
    </w:rPr>
  </w:style>
  <w:style w:type="character" w:customStyle="1" w:styleId="Heading3Char">
    <w:name w:val="Heading 3 Char"/>
    <w:basedOn w:val="DefaultParagraphFont"/>
    <w:link w:val="Heading3"/>
    <w:uiPriority w:val="9"/>
    <w:semiHidden/>
    <w:rsid w:val="00CE3601"/>
    <w:rPr>
      <w:rFonts w:ascii="Helvetica" w:hAnsi="Helvetica" w:cs="Helvetica"/>
      <w:b/>
      <w:bCs/>
      <w:color w:val="202020"/>
      <w:sz w:val="30"/>
      <w:szCs w:val="30"/>
      <w:lang w:eastAsia="en-GB"/>
    </w:rPr>
  </w:style>
  <w:style w:type="character" w:styleId="Strong">
    <w:name w:val="Strong"/>
    <w:basedOn w:val="DefaultParagraphFont"/>
    <w:uiPriority w:val="22"/>
    <w:qFormat/>
    <w:rsid w:val="00CE3601"/>
    <w:rPr>
      <w:b/>
      <w:bCs/>
    </w:rPr>
  </w:style>
  <w:style w:type="character" w:styleId="Emphasis">
    <w:name w:val="Emphasis"/>
    <w:basedOn w:val="DefaultParagraphFont"/>
    <w:uiPriority w:val="20"/>
    <w:qFormat/>
    <w:rsid w:val="00CE3601"/>
    <w:rPr>
      <w:i/>
      <w:iCs/>
    </w:rPr>
  </w:style>
  <w:style w:type="character" w:styleId="Hyperlink">
    <w:name w:val="Hyperlink"/>
    <w:basedOn w:val="DefaultParagraphFont"/>
    <w:uiPriority w:val="99"/>
    <w:semiHidden/>
    <w:unhideWhenUsed/>
    <w:rsid w:val="00CE360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8009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nhsconfed.us16.list-manage.com/track/click?u=feeeed3bba7c179fd3a7ef554&amp;id=5cb551f707&amp;e=76d9f0d6e8" TargetMode="External"/><Relationship Id="rId18" Type="http://schemas.openxmlformats.org/officeDocument/2006/relationships/hyperlink" Target="https://nhsconfed.us16.list-manage.com/track/click?u=feeeed3bba7c179fd3a7ef554&amp;id=4a1d517ee5&amp;e=76d9f0d6e8" TargetMode="External"/><Relationship Id="rId26" Type="http://schemas.openxmlformats.org/officeDocument/2006/relationships/hyperlink" Target="https://nhsconfed.us16.list-manage.com/track/click?u=feeeed3bba7c179fd3a7ef554&amp;id=1a359ae3f3&amp;e=76d9f0d6e8" TargetMode="External"/><Relationship Id="rId39" Type="http://schemas.openxmlformats.org/officeDocument/2006/relationships/hyperlink" Target="https://nhsconfed.us16.list-manage.com/track/click?u=feeeed3bba7c179fd3a7ef554&amp;id=fb26d9c234&amp;e=76d9f0d6e8" TargetMode="External"/><Relationship Id="rId21" Type="http://schemas.openxmlformats.org/officeDocument/2006/relationships/hyperlink" Target="https://nhsconfed.us16.list-manage.com/track/click?u=feeeed3bba7c179fd3a7ef554&amp;id=48451b2e73&amp;e=76d9f0d6e8" TargetMode="External"/><Relationship Id="rId34" Type="http://schemas.openxmlformats.org/officeDocument/2006/relationships/hyperlink" Target="https://nhsconfed.us16.list-manage.com/track/click?u=feeeed3bba7c179fd3a7ef554&amp;id=790d9071a5&amp;e=76d9f0d6e8" TargetMode="External"/><Relationship Id="rId42" Type="http://schemas.openxmlformats.org/officeDocument/2006/relationships/hyperlink" Target="https://nhsconfed.us16.list-manage.com/track/click?u=feeeed3bba7c179fd3a7ef554&amp;id=a45f4b4efe&amp;e=76d9f0d6e8" TargetMode="External"/><Relationship Id="rId47" Type="http://schemas.openxmlformats.org/officeDocument/2006/relationships/hyperlink" Target="https://nhsconfed.us16.list-manage.com/track/click?u=feeeed3bba7c179fd3a7ef554&amp;id=6a7be53f8e&amp;e=76d9f0d6e8" TargetMode="External"/><Relationship Id="rId50" Type="http://schemas.openxmlformats.org/officeDocument/2006/relationships/hyperlink" Target="https://nhsconfed.us16.list-manage.com/track/click?u=feeeed3bba7c179fd3a7ef554&amp;id=7d17278770&amp;e=76d9f0d6e8" TargetMode="External"/><Relationship Id="rId55" Type="http://schemas.openxmlformats.org/officeDocument/2006/relationships/hyperlink" Target="https://nhsconfed.us16.list-manage.com/track/click?u=feeeed3bba7c179fd3a7ef554&amp;id=270763dbfb&amp;e=76d9f0d6e8" TargetMode="External"/><Relationship Id="rId63" Type="http://schemas.openxmlformats.org/officeDocument/2006/relationships/hyperlink" Target="https://nhsconfed.us16.list-manage.com/track/click?u=feeeed3bba7c179fd3a7ef554&amp;id=5a014cfce2&amp;e=76d9f0d6e8" TargetMode="External"/><Relationship Id="rId7" Type="http://schemas.openxmlformats.org/officeDocument/2006/relationships/hyperlink" Target="https://nhsconfed.us16.list-manage.com/track/click?u=feeeed3bba7c179fd3a7ef554&amp;id=f062187046&amp;e=76d9f0d6e8" TargetMode="External"/><Relationship Id="rId2" Type="http://schemas.openxmlformats.org/officeDocument/2006/relationships/styles" Target="styles.xml"/><Relationship Id="rId16" Type="http://schemas.openxmlformats.org/officeDocument/2006/relationships/hyperlink" Target="https://nhsconfed.us16.list-manage.com/track/click?u=feeeed3bba7c179fd3a7ef554&amp;id=5cd5264365&amp;e=76d9f0d6e8" TargetMode="External"/><Relationship Id="rId20" Type="http://schemas.openxmlformats.org/officeDocument/2006/relationships/hyperlink" Target="https://nhsconfed.us16.list-manage.com/track/click?u=feeeed3bba7c179fd3a7ef554&amp;id=81c04e1921&amp;e=76d9f0d6e8" TargetMode="External"/><Relationship Id="rId29" Type="http://schemas.openxmlformats.org/officeDocument/2006/relationships/hyperlink" Target="https://nhsconfed.us16.list-manage.com/track/click?u=feeeed3bba7c179fd3a7ef554&amp;id=cc8fc6c139&amp;e=76d9f0d6e8" TargetMode="External"/><Relationship Id="rId41" Type="http://schemas.openxmlformats.org/officeDocument/2006/relationships/hyperlink" Target="https://nhsconfed.us16.list-manage.com/track/click?u=feeeed3bba7c179fd3a7ef554&amp;id=f9392143b8&amp;e=76d9f0d6e8" TargetMode="External"/><Relationship Id="rId54" Type="http://schemas.openxmlformats.org/officeDocument/2006/relationships/hyperlink" Target="https://nhsconfed.us16.list-manage.com/track/click?u=feeeed3bba7c179fd3a7ef554&amp;id=553a647061&amp;e=76d9f0d6e8" TargetMode="External"/><Relationship Id="rId62" Type="http://schemas.openxmlformats.org/officeDocument/2006/relationships/hyperlink" Target="https://nhsconfed.us16.list-manage.com/track/click?u=feeeed3bba7c179fd3a7ef554&amp;id=b68fb0cbda&amp;e=76d9f0d6e8" TargetMode="External"/><Relationship Id="rId1" Type="http://schemas.openxmlformats.org/officeDocument/2006/relationships/numbering" Target="numbering.xml"/><Relationship Id="rId6" Type="http://schemas.openxmlformats.org/officeDocument/2006/relationships/hyperlink" Target="https://nhsconfed.us16.list-manage.com/track/click?u=feeeed3bba7c179fd3a7ef554&amp;id=bfc0d93bfe&amp;e=76d9f0d6e8" TargetMode="External"/><Relationship Id="rId11" Type="http://schemas.openxmlformats.org/officeDocument/2006/relationships/hyperlink" Target="https://nhsconfed.us16.list-manage.com/track/click?u=feeeed3bba7c179fd3a7ef554&amp;id=079b2eccc1&amp;e=76d9f0d6e8" TargetMode="External"/><Relationship Id="rId24" Type="http://schemas.openxmlformats.org/officeDocument/2006/relationships/hyperlink" Target="https://nhsconfed.us16.list-manage.com/track/click?u=feeeed3bba7c179fd3a7ef554&amp;id=9be3ac57b4&amp;e=76d9f0d6e8" TargetMode="External"/><Relationship Id="rId32" Type="http://schemas.openxmlformats.org/officeDocument/2006/relationships/hyperlink" Target="https://nhsconfed.us16.list-manage.com/track/click?u=feeeed3bba7c179fd3a7ef554&amp;id=476d05701e&amp;e=76d9f0d6e8" TargetMode="External"/><Relationship Id="rId37" Type="http://schemas.openxmlformats.org/officeDocument/2006/relationships/hyperlink" Target="https://nhsconfed.us16.list-manage.com/track/click?u=feeeed3bba7c179fd3a7ef554&amp;id=96d31f647d&amp;e=76d9f0d6e8" TargetMode="External"/><Relationship Id="rId40" Type="http://schemas.openxmlformats.org/officeDocument/2006/relationships/hyperlink" Target="https://nhsconfed.us16.list-manage.com/track/click?u=feeeed3bba7c179fd3a7ef554&amp;id=1ef55c2923&amp;e=76d9f0d6e8" TargetMode="External"/><Relationship Id="rId45" Type="http://schemas.openxmlformats.org/officeDocument/2006/relationships/hyperlink" Target="https://nhsconfed.us16.list-manage.com/track/click?u=feeeed3bba7c179fd3a7ef554&amp;id=37afcca6fd&amp;e=76d9f0d6e8" TargetMode="External"/><Relationship Id="rId53" Type="http://schemas.openxmlformats.org/officeDocument/2006/relationships/hyperlink" Target="https://nhsconfed.us16.list-manage.com/track/click?u=feeeed3bba7c179fd3a7ef554&amp;id=704e82c949&amp;e=76d9f0d6e8" TargetMode="External"/><Relationship Id="rId58" Type="http://schemas.openxmlformats.org/officeDocument/2006/relationships/hyperlink" Target="https://nhsconfed.us16.list-manage.com/track/click?u=feeeed3bba7c179fd3a7ef554&amp;id=14aef48c46&amp;e=76d9f0d6e8" TargetMode="External"/><Relationship Id="rId66"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hyperlink" Target="https://nhsconfed.us16.list-manage.com/track/click?u=feeeed3bba7c179fd3a7ef554&amp;id=5d6ece1215&amp;e=76d9f0d6e8" TargetMode="External"/><Relationship Id="rId23" Type="http://schemas.openxmlformats.org/officeDocument/2006/relationships/hyperlink" Target="https://nhsconfed.us16.list-manage.com/track/click?u=feeeed3bba7c179fd3a7ef554&amp;id=fed2266af8&amp;e=76d9f0d6e8" TargetMode="External"/><Relationship Id="rId28" Type="http://schemas.openxmlformats.org/officeDocument/2006/relationships/hyperlink" Target="https://nhsconfed.us16.list-manage.com/track/click?u=feeeed3bba7c179fd3a7ef554&amp;id=14309b7ec0&amp;e=76d9f0d6e8" TargetMode="External"/><Relationship Id="rId36" Type="http://schemas.openxmlformats.org/officeDocument/2006/relationships/hyperlink" Target="https://nhsconfed.us16.list-manage.com/track/click?u=feeeed3bba7c179fd3a7ef554&amp;id=97ffdb91dd&amp;e=76d9f0d6e8" TargetMode="External"/><Relationship Id="rId49" Type="http://schemas.openxmlformats.org/officeDocument/2006/relationships/hyperlink" Target="https://nhsconfed.us16.list-manage.com/track/click?u=feeeed3bba7c179fd3a7ef554&amp;id=dd14f100c5&amp;e=76d9f0d6e8" TargetMode="External"/><Relationship Id="rId57" Type="http://schemas.openxmlformats.org/officeDocument/2006/relationships/image" Target="media/image4.png"/><Relationship Id="rId61" Type="http://schemas.openxmlformats.org/officeDocument/2006/relationships/image" Target="media/image6.png"/><Relationship Id="rId10" Type="http://schemas.openxmlformats.org/officeDocument/2006/relationships/hyperlink" Target="https://nhsconfed.us16.list-manage.com/track/click?u=feeeed3bba7c179fd3a7ef554&amp;id=78833cb70c&amp;e=76d9f0d6e8" TargetMode="External"/><Relationship Id="rId19" Type="http://schemas.openxmlformats.org/officeDocument/2006/relationships/hyperlink" Target="https://nhsconfed.us16.list-manage.com/track/click?u=feeeed3bba7c179fd3a7ef554&amp;id=54b7e51060&amp;e=76d9f0d6e8" TargetMode="External"/><Relationship Id="rId31" Type="http://schemas.openxmlformats.org/officeDocument/2006/relationships/image" Target="media/image3.jpeg"/><Relationship Id="rId44" Type="http://schemas.openxmlformats.org/officeDocument/2006/relationships/hyperlink" Target="https://nhsconfed.us16.list-manage.com/track/click?u=feeeed3bba7c179fd3a7ef554&amp;id=5467ce9144&amp;e=76d9f0d6e8" TargetMode="External"/><Relationship Id="rId52" Type="http://schemas.openxmlformats.org/officeDocument/2006/relationships/hyperlink" Target="https://nhsconfed.us16.list-manage.com/track/click?u=feeeed3bba7c179fd3a7ef554&amp;id=d64f2e03b2&amp;e=76d9f0d6e8" TargetMode="External"/><Relationship Id="rId60" Type="http://schemas.openxmlformats.org/officeDocument/2006/relationships/hyperlink" Target="https://nhsconfed.us16.list-manage.com/track/click?u=feeeed3bba7c179fd3a7ef554&amp;id=8beaaf59c2&amp;e=76d9f0d6e8"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nhsconfed.us16.list-manage.com/track/click?u=feeeed3bba7c179fd3a7ef554&amp;id=d561c34c85&amp;e=76d9f0d6e8" TargetMode="External"/><Relationship Id="rId14" Type="http://schemas.openxmlformats.org/officeDocument/2006/relationships/hyperlink" Target="mailto:Brexitfaqs@welshconfed.org" TargetMode="External"/><Relationship Id="rId22" Type="http://schemas.openxmlformats.org/officeDocument/2006/relationships/hyperlink" Target="https://nhsconfed.us16.list-manage.com/track/click?u=feeeed3bba7c179fd3a7ef554&amp;id=ccf0950d37&amp;e=76d9f0d6e8" TargetMode="External"/><Relationship Id="rId27" Type="http://schemas.openxmlformats.org/officeDocument/2006/relationships/hyperlink" Target="https://nhsconfed.us16.list-manage.com/track/click?u=feeeed3bba7c179fd3a7ef554&amp;id=96bc2f2fde&amp;e=76d9f0d6e8" TargetMode="External"/><Relationship Id="rId30" Type="http://schemas.openxmlformats.org/officeDocument/2006/relationships/hyperlink" Target="https://nhsconfed.us16.list-manage.com/track/click?u=feeeed3bba7c179fd3a7ef554&amp;id=fa2dc8d4d4&amp;e=76d9f0d6e8" TargetMode="External"/><Relationship Id="rId35" Type="http://schemas.openxmlformats.org/officeDocument/2006/relationships/hyperlink" Target="mailto:BrexitFAQs@welshconfed.org" TargetMode="External"/><Relationship Id="rId43" Type="http://schemas.openxmlformats.org/officeDocument/2006/relationships/hyperlink" Target="https://nhsconfed.us16.list-manage.com/track/click?u=feeeed3bba7c179fd3a7ef554&amp;id=e77aa110f9&amp;e=76d9f0d6e8" TargetMode="External"/><Relationship Id="rId48" Type="http://schemas.openxmlformats.org/officeDocument/2006/relationships/hyperlink" Target="https://nhsconfed.us16.list-manage.com/track/click?u=feeeed3bba7c179fd3a7ef554&amp;id=aaf3bd7e98&amp;e=76d9f0d6e8" TargetMode="External"/><Relationship Id="rId56" Type="http://schemas.openxmlformats.org/officeDocument/2006/relationships/hyperlink" Target="https://nhsconfed.us16.list-manage.com/track/click?u=feeeed3bba7c179fd3a7ef554&amp;id=873a09bf1f&amp;e=76d9f0d6e8" TargetMode="External"/><Relationship Id="rId64" Type="http://schemas.openxmlformats.org/officeDocument/2006/relationships/hyperlink" Target="https://nhsconfed.us16.list-manage.com/track/click?u=feeeed3bba7c179fd3a7ef554&amp;id=a4f8680725&amp;e=76d9f0d6e8" TargetMode="External"/><Relationship Id="rId8" Type="http://schemas.openxmlformats.org/officeDocument/2006/relationships/hyperlink" Target="https://nhsconfed.us16.list-manage.com/track/click?u=feeeed3bba7c179fd3a7ef554&amp;id=21fd7d2dd5&amp;e=76d9f0d6e8" TargetMode="External"/><Relationship Id="rId51" Type="http://schemas.openxmlformats.org/officeDocument/2006/relationships/hyperlink" Target="https://nhsconfed.us16.list-manage.com/track/click?u=feeeed3bba7c179fd3a7ef554&amp;id=33dea859b7&amp;e=76d9f0d6e8" TargetMode="External"/><Relationship Id="rId3" Type="http://schemas.openxmlformats.org/officeDocument/2006/relationships/settings" Target="settings.xml"/><Relationship Id="rId12" Type="http://schemas.openxmlformats.org/officeDocument/2006/relationships/hyperlink" Target="https://nhsconfed.us16.list-manage.com/track/click?u=feeeed3bba7c179fd3a7ef554&amp;id=6bdfa7af9f&amp;e=76d9f0d6e8" TargetMode="External"/><Relationship Id="rId17" Type="http://schemas.openxmlformats.org/officeDocument/2006/relationships/image" Target="media/image2.png"/><Relationship Id="rId25" Type="http://schemas.openxmlformats.org/officeDocument/2006/relationships/hyperlink" Target="https://nhsconfed.us16.list-manage.com/track/click?u=feeeed3bba7c179fd3a7ef554&amp;id=a9dc3750e2&amp;e=76d9f0d6e8" TargetMode="External"/><Relationship Id="rId33" Type="http://schemas.openxmlformats.org/officeDocument/2006/relationships/hyperlink" Target="https://nhsconfed.us16.list-manage.com/track/click?u=feeeed3bba7c179fd3a7ef554&amp;id=0c804f9c8e&amp;e=76d9f0d6e8" TargetMode="External"/><Relationship Id="rId38" Type="http://schemas.openxmlformats.org/officeDocument/2006/relationships/hyperlink" Target="https://nhsconfed.us16.list-manage.com/track/click?u=feeeed3bba7c179fd3a7ef554&amp;id=e68918f3cd&amp;e=76d9f0d6e8" TargetMode="External"/><Relationship Id="rId46" Type="http://schemas.openxmlformats.org/officeDocument/2006/relationships/hyperlink" Target="https://nhsconfed.us16.list-manage.com/track/click?u=feeeed3bba7c179fd3a7ef554&amp;id=cf85790b84&amp;e=76d9f0d6e8" TargetMode="External"/><Relationship Id="rId5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3587</Words>
  <Characters>20448</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Abby Bolter (Swansea Bay UHB - Communications)</dc:creator>
  <cp:keywords/>
  <dc:description/>
  <cp:lastModifiedBy>Abby Bolter (Swansea Bay UHB - Communications)</cp:lastModifiedBy>
  <cp:revision>2</cp:revision>
  <dcterms:created xsi:type="dcterms:W3CDTF">2020-01-31T16:14:00Z</dcterms:created>
  <dcterms:modified xsi:type="dcterms:W3CDTF">2020-01-31T16:14:00Z</dcterms:modified>
</cp:coreProperties>
</file>