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4C65AA" w14:textId="77777777" w:rsidR="00602D95" w:rsidRDefault="00602D95" w:rsidP="00602D95">
      <w:pPr>
        <w:jc w:val="center"/>
        <w:rPr>
          <w:rFonts w:ascii="Arial" w:hAnsi="Arial" w:cs="Arial"/>
          <w:b/>
          <w:bCs/>
          <w:color w:val="002060"/>
          <w:sz w:val="72"/>
          <w:szCs w:val="72"/>
        </w:rPr>
      </w:pPr>
    </w:p>
    <w:p w14:paraId="4B2FC1EC" w14:textId="761CF972" w:rsidR="7FC755E1" w:rsidRDefault="7FC755E1" w:rsidP="7FC755E1">
      <w:pPr>
        <w:jc w:val="center"/>
        <w:rPr>
          <w:rFonts w:ascii="Arial" w:hAnsi="Arial" w:cs="Arial"/>
          <w:b/>
          <w:bCs/>
          <w:color w:val="002060"/>
          <w:sz w:val="72"/>
          <w:szCs w:val="72"/>
        </w:rPr>
      </w:pPr>
    </w:p>
    <w:p w14:paraId="1145BCAD" w14:textId="586F9BDB" w:rsidR="7FC755E1" w:rsidRDefault="7FC755E1" w:rsidP="7FC755E1">
      <w:pPr>
        <w:jc w:val="center"/>
        <w:rPr>
          <w:rFonts w:ascii="Arial" w:hAnsi="Arial" w:cs="Arial"/>
          <w:b/>
          <w:bCs/>
          <w:color w:val="002060"/>
          <w:sz w:val="72"/>
          <w:szCs w:val="72"/>
        </w:rPr>
      </w:pPr>
    </w:p>
    <w:p w14:paraId="52E35BEE" w14:textId="39E7F91B" w:rsidR="00602D95" w:rsidRDefault="00602D95" w:rsidP="00602D95">
      <w:pPr>
        <w:jc w:val="center"/>
        <w:rPr>
          <w:rFonts w:ascii="Arial" w:hAnsi="Arial" w:cs="Arial"/>
          <w:b/>
          <w:bCs/>
          <w:color w:val="002060"/>
          <w:sz w:val="72"/>
          <w:szCs w:val="72"/>
        </w:rPr>
      </w:pPr>
      <w:r w:rsidRPr="7FC755E1">
        <w:rPr>
          <w:rFonts w:ascii="Arial" w:hAnsi="Arial" w:cs="Arial"/>
          <w:b/>
          <w:bCs/>
          <w:color w:val="002060"/>
          <w:sz w:val="72"/>
          <w:szCs w:val="72"/>
        </w:rPr>
        <w:t>Swansea Bay</w:t>
      </w:r>
    </w:p>
    <w:p w14:paraId="774AA67B" w14:textId="77777777" w:rsidR="00602D95" w:rsidRPr="001C4250" w:rsidRDefault="00602D95" w:rsidP="00602D95">
      <w:pPr>
        <w:jc w:val="center"/>
        <w:rPr>
          <w:rFonts w:ascii="Arial" w:hAnsi="Arial" w:cs="Arial"/>
          <w:b/>
          <w:bCs/>
          <w:color w:val="002060"/>
          <w:sz w:val="72"/>
          <w:szCs w:val="72"/>
        </w:rPr>
      </w:pPr>
      <w:r w:rsidRPr="7FC755E1">
        <w:rPr>
          <w:rFonts w:ascii="Arial" w:hAnsi="Arial" w:cs="Arial"/>
          <w:b/>
          <w:bCs/>
          <w:color w:val="002060"/>
          <w:sz w:val="72"/>
          <w:szCs w:val="72"/>
        </w:rPr>
        <w:t>University Health Board</w:t>
      </w:r>
    </w:p>
    <w:p w14:paraId="39166065" w14:textId="7986EA0B" w:rsidR="00602D95" w:rsidRDefault="00602D95" w:rsidP="7FC755E1">
      <w:pPr>
        <w:jc w:val="center"/>
      </w:pPr>
      <w:r w:rsidRPr="7FC755E1">
        <w:rPr>
          <w:rFonts w:ascii="Arial" w:hAnsi="Arial" w:cs="Arial"/>
          <w:b/>
          <w:bCs/>
          <w:color w:val="002060"/>
          <w:sz w:val="72"/>
          <w:szCs w:val="72"/>
        </w:rPr>
        <w:t>Annual Equality Report 2024 – 25</w:t>
      </w:r>
    </w:p>
    <w:p w14:paraId="295253A4" w14:textId="31AE4895" w:rsidR="7FC755E1" w:rsidRDefault="7FC755E1" w:rsidP="7FC755E1">
      <w:pPr>
        <w:jc w:val="center"/>
        <w:rPr>
          <w:rFonts w:ascii="Arial" w:hAnsi="Arial" w:cs="Arial"/>
          <w:b/>
          <w:bCs/>
          <w:color w:val="002060"/>
          <w:sz w:val="72"/>
          <w:szCs w:val="72"/>
        </w:rPr>
      </w:pPr>
    </w:p>
    <w:p w14:paraId="643979AB" w14:textId="5FF9B2D9" w:rsidR="7FC755E1" w:rsidRDefault="7FC755E1" w:rsidP="7FC755E1">
      <w:pPr>
        <w:jc w:val="center"/>
        <w:rPr>
          <w:rFonts w:ascii="Arial" w:hAnsi="Arial" w:cs="Arial"/>
          <w:b/>
          <w:bCs/>
          <w:color w:val="002060"/>
          <w:sz w:val="72"/>
          <w:szCs w:val="72"/>
        </w:rPr>
      </w:pPr>
    </w:p>
    <w:p w14:paraId="152322C2" w14:textId="2C3A9691" w:rsidR="7FC755E1" w:rsidRDefault="7FC755E1" w:rsidP="7FC755E1">
      <w:pPr>
        <w:jc w:val="center"/>
        <w:rPr>
          <w:rFonts w:ascii="Arial" w:hAnsi="Arial" w:cs="Arial"/>
          <w:b/>
          <w:bCs/>
          <w:color w:val="002060"/>
          <w:sz w:val="72"/>
          <w:szCs w:val="72"/>
        </w:rPr>
      </w:pPr>
    </w:p>
    <w:p w14:paraId="237BB104" w14:textId="084A2429" w:rsidR="7FC755E1" w:rsidRDefault="7FC755E1" w:rsidP="7FC755E1">
      <w:pPr>
        <w:jc w:val="center"/>
        <w:rPr>
          <w:rFonts w:ascii="Arial" w:hAnsi="Arial" w:cs="Arial"/>
          <w:b/>
          <w:bCs/>
          <w:color w:val="002060"/>
          <w:sz w:val="72"/>
          <w:szCs w:val="72"/>
        </w:rPr>
      </w:pPr>
    </w:p>
    <w:p w14:paraId="1F1E5C54" w14:textId="2FB70F3C" w:rsidR="7FC755E1" w:rsidRDefault="7FC755E1" w:rsidP="7FC755E1">
      <w:pPr>
        <w:rPr>
          <w:rFonts w:ascii="Arial" w:hAnsi="Arial" w:cs="Arial"/>
          <w:b/>
          <w:bCs/>
          <w:color w:val="002060"/>
          <w:sz w:val="72"/>
          <w:szCs w:val="72"/>
        </w:rPr>
      </w:pPr>
    </w:p>
    <w:p w14:paraId="3A9C35C7" w14:textId="22DE54CE" w:rsidR="74EF987A" w:rsidRDefault="74EF987A" w:rsidP="7FC755E1">
      <w:pPr>
        <w:jc w:val="center"/>
      </w:pPr>
      <w:r>
        <w:rPr>
          <w:noProof/>
        </w:rPr>
        <w:drawing>
          <wp:inline distT="0" distB="0" distL="0" distR="0" wp14:anchorId="7908FAF9" wp14:editId="7F4E7478">
            <wp:extent cx="2377646" cy="640135"/>
            <wp:effectExtent l="0" t="0" r="0" b="0"/>
            <wp:docPr id="78695481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954813" name="Picture 786954813"/>
                    <pic:cNvPicPr/>
                  </pic:nvPicPr>
                  <pic:blipFill>
                    <a:blip r:embed="rId8">
                      <a:extLst>
                        <a:ext uri="{28A0092B-C50C-407E-A947-70E740481C1C}">
                          <a14:useLocalDpi xmlns:a14="http://schemas.microsoft.com/office/drawing/2010/main"/>
                        </a:ext>
                      </a:extLst>
                    </a:blip>
                    <a:stretch>
                      <a:fillRect/>
                    </a:stretch>
                  </pic:blipFill>
                  <pic:spPr>
                    <a:xfrm>
                      <a:off x="0" y="0"/>
                      <a:ext cx="2377646" cy="640135"/>
                    </a:xfrm>
                    <a:prstGeom prst="rect">
                      <a:avLst/>
                    </a:prstGeom>
                  </pic:spPr>
                </pic:pic>
              </a:graphicData>
            </a:graphic>
          </wp:inline>
        </w:drawing>
      </w:r>
    </w:p>
    <w:tbl>
      <w:tblPr>
        <w:tblStyle w:val="TableGrid"/>
        <w:tblW w:w="0" w:type="auto"/>
        <w:tblLook w:val="04A0" w:firstRow="1" w:lastRow="0" w:firstColumn="1" w:lastColumn="0" w:noHBand="0" w:noVBand="1"/>
      </w:tblPr>
      <w:tblGrid>
        <w:gridCol w:w="9016"/>
      </w:tblGrid>
      <w:tr w:rsidR="00602D95" w14:paraId="64A34DE4" w14:textId="77777777" w:rsidTr="7FC755E1">
        <w:tc>
          <w:tcPr>
            <w:tcW w:w="9016" w:type="dxa"/>
            <w:shd w:val="clear" w:color="auto" w:fill="002060"/>
          </w:tcPr>
          <w:p w14:paraId="60CE47BF" w14:textId="66B02ACB" w:rsidR="00602D95" w:rsidRDefault="00602D95" w:rsidP="7FC755E1">
            <w:pPr>
              <w:pStyle w:val="Heading2"/>
              <w:numPr>
                <w:ilvl w:val="0"/>
                <w:numId w:val="5"/>
              </w:numPr>
              <w:tabs>
                <w:tab w:val="num" w:pos="360"/>
              </w:tabs>
              <w:rPr>
                <w:rFonts w:ascii="Arial" w:hAnsi="Arial" w:cs="Arial"/>
                <w:b/>
                <w:bCs/>
                <w:color w:val="FFFFFF" w:themeColor="background1"/>
              </w:rPr>
            </w:pPr>
            <w:r w:rsidRPr="7FC755E1">
              <w:rPr>
                <w:rFonts w:ascii="Arial" w:hAnsi="Arial" w:cs="Arial"/>
                <w:b/>
                <w:bCs/>
                <w:color w:val="002060"/>
                <w:sz w:val="72"/>
                <w:szCs w:val="72"/>
              </w:rPr>
              <w:lastRenderedPageBreak/>
              <w:br w:type="page"/>
            </w:r>
            <w:r w:rsidRPr="7FC755E1">
              <w:rPr>
                <w:rFonts w:ascii="Arial" w:hAnsi="Arial" w:cs="Arial"/>
                <w:b/>
                <w:bCs/>
                <w:color w:val="FFFFFF" w:themeColor="background1"/>
              </w:rPr>
              <w:t xml:space="preserve">Introduction </w:t>
            </w:r>
          </w:p>
        </w:tc>
      </w:tr>
    </w:tbl>
    <w:p w14:paraId="5703961C" w14:textId="6A92B8E3" w:rsidR="6DCBE638" w:rsidRDefault="6DCBE638" w:rsidP="7FC755E1">
      <w:pPr>
        <w:spacing w:before="160" w:after="0"/>
        <w:rPr>
          <w:rFonts w:ascii="Arial" w:eastAsia="Arial" w:hAnsi="Arial" w:cs="Arial"/>
          <w:color w:val="000000" w:themeColor="text1"/>
          <w:sz w:val="24"/>
          <w:szCs w:val="24"/>
        </w:rPr>
      </w:pPr>
      <w:r w:rsidRPr="7FC755E1">
        <w:rPr>
          <w:rFonts w:ascii="Arial" w:eastAsia="Arial" w:hAnsi="Arial" w:cs="Arial"/>
          <w:color w:val="000000" w:themeColor="text1"/>
          <w:sz w:val="24"/>
          <w:szCs w:val="24"/>
        </w:rPr>
        <w:t>Swansea Bay University Health Board (SBUHB) is committed to advancing equality, diversity, inclusion and human rights in everything we do, as both a provider of health services and a major employer within the Swansea Bay region. This Annual Equality Report outlines our progress during 2024–25 in delivering our equality objectives</w:t>
      </w:r>
      <w:r w:rsidR="53CF3097" w:rsidRPr="7FC755E1">
        <w:rPr>
          <w:rFonts w:ascii="Arial" w:eastAsia="Arial" w:hAnsi="Arial" w:cs="Arial"/>
          <w:color w:val="000000" w:themeColor="text1"/>
          <w:sz w:val="24"/>
          <w:szCs w:val="24"/>
        </w:rPr>
        <w:t>.</w:t>
      </w:r>
    </w:p>
    <w:p w14:paraId="0C82B4D7" w14:textId="1DD0734A" w:rsidR="7FC755E1" w:rsidRDefault="7FC755E1" w:rsidP="7FC755E1">
      <w:pPr>
        <w:spacing w:after="0"/>
        <w:rPr>
          <w:rFonts w:ascii="Arial" w:eastAsia="Arial" w:hAnsi="Arial" w:cs="Arial"/>
          <w:color w:val="000000" w:themeColor="text1"/>
          <w:sz w:val="24"/>
          <w:szCs w:val="24"/>
        </w:rPr>
      </w:pPr>
    </w:p>
    <w:p w14:paraId="1A2F5C9C" w14:textId="45D9B466" w:rsidR="00602D95" w:rsidRPr="006D07B3" w:rsidRDefault="6DCBE638" w:rsidP="7FC755E1">
      <w:pPr>
        <w:spacing w:after="0"/>
        <w:rPr>
          <w:rFonts w:ascii="Arial" w:eastAsia="Arial" w:hAnsi="Arial" w:cs="Arial"/>
          <w:color w:val="000000" w:themeColor="text1"/>
          <w:sz w:val="24"/>
          <w:szCs w:val="24"/>
        </w:rPr>
      </w:pPr>
      <w:r w:rsidRPr="7FC755E1">
        <w:rPr>
          <w:rFonts w:ascii="Arial" w:eastAsia="Arial" w:hAnsi="Arial" w:cs="Arial"/>
          <w:color w:val="000000" w:themeColor="text1"/>
          <w:sz w:val="24"/>
          <w:szCs w:val="24"/>
        </w:rPr>
        <w:t xml:space="preserve">Our equality work is shaped </w:t>
      </w:r>
      <w:r w:rsidR="0C75C042" w:rsidRPr="7FC755E1">
        <w:rPr>
          <w:rFonts w:ascii="Arial" w:eastAsia="Arial" w:hAnsi="Arial" w:cs="Arial"/>
          <w:color w:val="000000" w:themeColor="text1"/>
          <w:sz w:val="24"/>
          <w:szCs w:val="24"/>
        </w:rPr>
        <w:t>by</w:t>
      </w:r>
      <w:r w:rsidRPr="7FC755E1">
        <w:rPr>
          <w:rFonts w:ascii="Arial" w:eastAsia="Arial" w:hAnsi="Arial" w:cs="Arial"/>
          <w:color w:val="000000" w:themeColor="text1"/>
          <w:sz w:val="24"/>
          <w:szCs w:val="24"/>
        </w:rPr>
        <w:t xml:space="preserve"> the Health Board’s wider ambition to reduce health inequalities, improve population health outcomes, and ensure that people can access services and information in ways that meet their individual needs. This report should be read alongside the Health Board’s Annual Report and Accounts 2024–25, which provides broader organisational context and performance information.</w:t>
      </w:r>
    </w:p>
    <w:p w14:paraId="487BDC3C" w14:textId="4175B1E2" w:rsidR="7FC755E1" w:rsidRDefault="7FC755E1" w:rsidP="7FC755E1">
      <w:pPr>
        <w:spacing w:after="0"/>
        <w:rPr>
          <w:rFonts w:ascii="Arial" w:eastAsia="Arial" w:hAnsi="Arial" w:cs="Arial"/>
          <w:color w:val="000000" w:themeColor="text1"/>
          <w:sz w:val="24"/>
          <w:szCs w:val="24"/>
        </w:rPr>
      </w:pPr>
    </w:p>
    <w:p w14:paraId="50D87AF2" w14:textId="66A0B103" w:rsidR="00602D95" w:rsidRPr="006D07B3" w:rsidRDefault="6DCBE638" w:rsidP="7FC755E1">
      <w:pPr>
        <w:spacing w:after="0"/>
        <w:rPr>
          <w:rFonts w:ascii="Arial" w:eastAsia="Arial" w:hAnsi="Arial" w:cs="Arial"/>
          <w:color w:val="FF0000"/>
          <w:sz w:val="24"/>
          <w:szCs w:val="24"/>
        </w:rPr>
      </w:pPr>
      <w:r w:rsidRPr="7FC755E1">
        <w:rPr>
          <w:rFonts w:ascii="Arial" w:eastAsia="Arial" w:hAnsi="Arial" w:cs="Arial"/>
          <w:color w:val="000000" w:themeColor="text1"/>
          <w:sz w:val="24"/>
          <w:szCs w:val="24"/>
        </w:rPr>
        <w:t>During 2024–25, we have continued to prioritise two core equality objectives: reducing health inequalities across our population, and communicating in ways that are inclusive, accessible and responsive to</w:t>
      </w:r>
      <w:r w:rsidRPr="7FC755E1">
        <w:rPr>
          <w:rFonts w:ascii="Arial" w:eastAsia="Arial" w:hAnsi="Arial" w:cs="Arial"/>
          <w:color w:val="000000" w:themeColor="text1"/>
          <w:sz w:val="28"/>
          <w:szCs w:val="28"/>
        </w:rPr>
        <w:t xml:space="preserve"> </w:t>
      </w:r>
      <w:r w:rsidRPr="7FC755E1">
        <w:rPr>
          <w:rFonts w:ascii="Arial" w:eastAsia="Arial" w:hAnsi="Arial" w:cs="Arial"/>
          <w:color w:val="000000" w:themeColor="text1"/>
          <w:sz w:val="24"/>
          <w:szCs w:val="24"/>
        </w:rPr>
        <w:t>individual need. Progress against our wider equality objectives is set out later in this report.</w:t>
      </w:r>
      <w:r w:rsidRPr="7FC755E1">
        <w:rPr>
          <w:rFonts w:ascii="Arial" w:eastAsia="Arial" w:hAnsi="Arial" w:cs="Arial"/>
          <w:color w:val="FF0000"/>
          <w:sz w:val="24"/>
          <w:szCs w:val="24"/>
        </w:rPr>
        <w:t xml:space="preserve"> </w:t>
      </w:r>
    </w:p>
    <w:p w14:paraId="4A12D1D6" w14:textId="12E64265" w:rsidR="7FC755E1" w:rsidRDefault="7FC755E1" w:rsidP="7FC755E1">
      <w:pPr>
        <w:spacing w:after="0"/>
        <w:rPr>
          <w:rFonts w:ascii="Arial" w:eastAsia="Arial" w:hAnsi="Arial" w:cs="Arial"/>
          <w:sz w:val="24"/>
          <w:szCs w:val="24"/>
        </w:rPr>
      </w:pPr>
    </w:p>
    <w:p w14:paraId="34768182" w14:textId="628E692F" w:rsidR="00602D95" w:rsidRPr="00117F5B" w:rsidRDefault="26519AA4" w:rsidP="7FC755E1">
      <w:pPr>
        <w:spacing w:after="0"/>
        <w:rPr>
          <w:rFonts w:ascii="Arial" w:eastAsia="Arial" w:hAnsi="Arial" w:cs="Arial"/>
          <w:sz w:val="24"/>
          <w:szCs w:val="24"/>
          <w:highlight w:val="yellow"/>
        </w:rPr>
      </w:pPr>
      <w:r w:rsidRPr="7FC755E1">
        <w:rPr>
          <w:rFonts w:ascii="Arial" w:eastAsia="Arial" w:hAnsi="Arial" w:cs="Arial"/>
          <w:sz w:val="24"/>
          <w:szCs w:val="24"/>
        </w:rPr>
        <w:t>This report is an overview highlighting some of our key work and should be read alongside our Annual Report 2024/25.</w:t>
      </w:r>
      <w:r w:rsidR="732CB289" w:rsidRPr="7FC755E1">
        <w:rPr>
          <w:rFonts w:ascii="Arial" w:eastAsia="Arial" w:hAnsi="Arial" w:cs="Arial"/>
          <w:sz w:val="24"/>
          <w:szCs w:val="24"/>
        </w:rPr>
        <w:t xml:space="preserve"> </w:t>
      </w:r>
      <w:hyperlink r:id="rId9">
        <w:proofErr w:type="gramStart"/>
        <w:r w:rsidR="0805AAE3" w:rsidRPr="7FC755E1">
          <w:rPr>
            <w:rStyle w:val="Hyperlink"/>
            <w:rFonts w:ascii="Arial" w:eastAsia="Arial" w:hAnsi="Arial" w:cs="Arial"/>
            <w:sz w:val="24"/>
            <w:szCs w:val="24"/>
          </w:rPr>
          <w:t>sbuhb.nhs.wales</w:t>
        </w:r>
        <w:proofErr w:type="gramEnd"/>
        <w:r w:rsidR="0805AAE3" w:rsidRPr="7FC755E1">
          <w:rPr>
            <w:rStyle w:val="Hyperlink"/>
            <w:rFonts w:ascii="Arial" w:eastAsia="Arial" w:hAnsi="Arial" w:cs="Arial"/>
            <w:sz w:val="24"/>
            <w:szCs w:val="24"/>
          </w:rPr>
          <w:t>/about-us/swansea-bay-uhb/our-board-business/board-meetings-and-papers/board-november-2025/7-3ii-sbu-annual-report-and-accounts-2024-25/</w:t>
        </w:r>
      </w:hyperlink>
      <w:r w:rsidR="0805AAE3" w:rsidRPr="7FC755E1">
        <w:rPr>
          <w:rFonts w:ascii="Arial" w:eastAsia="Arial" w:hAnsi="Arial" w:cs="Arial"/>
          <w:sz w:val="24"/>
          <w:szCs w:val="24"/>
        </w:rPr>
        <w:t xml:space="preserve"> </w:t>
      </w:r>
    </w:p>
    <w:p w14:paraId="7E195F55" w14:textId="52FD4168" w:rsidR="7FC755E1" w:rsidRDefault="7FC755E1" w:rsidP="7FC755E1">
      <w:pPr>
        <w:spacing w:after="0"/>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602D95" w:rsidRPr="00117F5B" w14:paraId="01F98CE7" w14:textId="77777777" w:rsidTr="7FC755E1">
        <w:tc>
          <w:tcPr>
            <w:tcW w:w="9016" w:type="dxa"/>
            <w:shd w:val="clear" w:color="auto" w:fill="002060"/>
          </w:tcPr>
          <w:p w14:paraId="3CC8E4AD" w14:textId="6415CF58" w:rsidR="00602D95" w:rsidRPr="00117F5B" w:rsidRDefault="00602D95" w:rsidP="7FC755E1">
            <w:pPr>
              <w:pStyle w:val="Heading2"/>
              <w:numPr>
                <w:ilvl w:val="0"/>
                <w:numId w:val="5"/>
              </w:numPr>
              <w:rPr>
                <w:rFonts w:ascii="Arial" w:hAnsi="Arial" w:cs="Arial"/>
                <w:b/>
                <w:bCs/>
                <w:color w:val="FFFFFF" w:themeColor="background1"/>
              </w:rPr>
            </w:pPr>
            <w:r w:rsidRPr="7FC755E1">
              <w:rPr>
                <w:rFonts w:ascii="Arial" w:hAnsi="Arial" w:cs="Arial"/>
                <w:b/>
                <w:bCs/>
                <w:color w:val="FFFFFF" w:themeColor="background1"/>
              </w:rPr>
              <w:t>Background</w:t>
            </w:r>
          </w:p>
        </w:tc>
      </w:tr>
    </w:tbl>
    <w:p w14:paraId="41BCFBBB" w14:textId="0342A920" w:rsidR="7CCD30E2" w:rsidRDefault="7CCD30E2" w:rsidP="213D3619">
      <w:pPr>
        <w:keepNext/>
        <w:keepLines/>
        <w:spacing w:before="160" w:after="80"/>
        <w:rPr>
          <w:rFonts w:ascii="Aptos" w:eastAsia="Aptos" w:hAnsi="Aptos" w:cs="Aptos"/>
          <w:b/>
          <w:bCs/>
          <w:color w:val="0F4761"/>
          <w:sz w:val="28"/>
          <w:szCs w:val="28"/>
        </w:rPr>
      </w:pPr>
      <w:r w:rsidRPr="7FC755E1">
        <w:rPr>
          <w:rStyle w:val="Heading2Char"/>
          <w:b/>
          <w:bCs/>
        </w:rPr>
        <w:t>About Swansea Bay University Health Board</w:t>
      </w:r>
    </w:p>
    <w:p w14:paraId="00B8A61E" w14:textId="451F54EB" w:rsidR="7CCD30E2" w:rsidRDefault="7CCD30E2" w:rsidP="7FC755E1">
      <w:pPr>
        <w:spacing w:after="0"/>
        <w:rPr>
          <w:rFonts w:ascii="Arial" w:eastAsia="Arial" w:hAnsi="Arial" w:cs="Arial"/>
          <w:color w:val="000000" w:themeColor="text1"/>
          <w:sz w:val="24"/>
          <w:szCs w:val="24"/>
        </w:rPr>
      </w:pPr>
      <w:r w:rsidRPr="7FC755E1">
        <w:rPr>
          <w:rFonts w:ascii="Arial" w:eastAsia="Arial" w:hAnsi="Arial" w:cs="Arial"/>
          <w:color w:val="000000" w:themeColor="text1"/>
          <w:sz w:val="24"/>
          <w:szCs w:val="24"/>
        </w:rPr>
        <w:t xml:space="preserve">Swansea Bay University Health Board plans, commissions and delivers healthcare services for the populations of Swansea and Neath Port Talbot, serving around 390,000 people. We employ over 14,000 staff and deliver services across acute, community, primary care, mental health and learning disability settings, as well as hosting </w:t>
      </w:r>
      <w:r w:rsidR="00DA34EB" w:rsidRPr="7FC755E1">
        <w:rPr>
          <w:rFonts w:ascii="Arial" w:eastAsia="Arial" w:hAnsi="Arial" w:cs="Arial"/>
          <w:color w:val="000000" w:themeColor="text1"/>
          <w:sz w:val="24"/>
          <w:szCs w:val="24"/>
        </w:rPr>
        <w:t>several</w:t>
      </w:r>
      <w:r w:rsidRPr="7FC755E1">
        <w:rPr>
          <w:rFonts w:ascii="Arial" w:eastAsia="Arial" w:hAnsi="Arial" w:cs="Arial"/>
          <w:color w:val="000000" w:themeColor="text1"/>
          <w:sz w:val="24"/>
          <w:szCs w:val="24"/>
        </w:rPr>
        <w:t xml:space="preserve"> specialist and all-Wales services.</w:t>
      </w:r>
    </w:p>
    <w:p w14:paraId="61D63895" w14:textId="50DA2D9D" w:rsidR="7CCD30E2" w:rsidRDefault="7CCD30E2" w:rsidP="7FC755E1">
      <w:pPr>
        <w:spacing w:after="0"/>
        <w:rPr>
          <w:rFonts w:ascii="Arial" w:eastAsia="Arial" w:hAnsi="Arial" w:cs="Arial"/>
          <w:color w:val="FF0000"/>
          <w:sz w:val="24"/>
          <w:szCs w:val="24"/>
        </w:rPr>
      </w:pPr>
      <w:r w:rsidRPr="7FC755E1">
        <w:rPr>
          <w:rFonts w:ascii="Arial" w:eastAsia="Arial" w:hAnsi="Arial" w:cs="Arial"/>
          <w:color w:val="000000" w:themeColor="text1"/>
          <w:sz w:val="24"/>
          <w:szCs w:val="24"/>
        </w:rPr>
        <w:t>Our values</w:t>
      </w:r>
      <w:r w:rsidR="0D279F76" w:rsidRPr="7FC755E1">
        <w:rPr>
          <w:rFonts w:ascii="Arial" w:eastAsia="Arial" w:hAnsi="Arial" w:cs="Arial"/>
          <w:color w:val="000000" w:themeColor="text1"/>
          <w:sz w:val="24"/>
          <w:szCs w:val="24"/>
        </w:rPr>
        <w:t xml:space="preserve"> underpin all that we do and guide how we work with patients, communities, partners and staff.</w:t>
      </w:r>
    </w:p>
    <w:p w14:paraId="2DB8E553" w14:textId="5E0987CC" w:rsidR="0D279F76" w:rsidRDefault="0D279F76" w:rsidP="7FC755E1">
      <w:pPr>
        <w:pStyle w:val="ListParagraph"/>
        <w:numPr>
          <w:ilvl w:val="0"/>
          <w:numId w:val="3"/>
        </w:numPr>
        <w:spacing w:before="120" w:after="0" w:line="300" w:lineRule="auto"/>
        <w:rPr>
          <w:rFonts w:ascii="Arial" w:eastAsia="Arial" w:hAnsi="Arial" w:cs="Arial"/>
          <w:sz w:val="24"/>
          <w:szCs w:val="24"/>
          <w:lang w:val="en-US"/>
        </w:rPr>
      </w:pPr>
      <w:r w:rsidRPr="7FC755E1">
        <w:rPr>
          <w:rFonts w:ascii="Arial" w:eastAsia="Arial" w:hAnsi="Arial" w:cs="Arial"/>
          <w:b/>
          <w:bCs/>
          <w:sz w:val="24"/>
          <w:szCs w:val="24"/>
        </w:rPr>
        <w:t>Caring for each other</w:t>
      </w:r>
      <w:r>
        <w:br/>
      </w:r>
      <w:r w:rsidRPr="7FC755E1">
        <w:rPr>
          <w:rFonts w:ascii="Arial" w:eastAsia="Arial" w:hAnsi="Arial" w:cs="Arial"/>
          <w:sz w:val="24"/>
          <w:szCs w:val="24"/>
        </w:rPr>
        <w:t xml:space="preserve">In every human contact, in </w:t>
      </w:r>
      <w:r w:rsidR="00DA34EB" w:rsidRPr="7FC755E1">
        <w:rPr>
          <w:rFonts w:ascii="Arial" w:eastAsia="Arial" w:hAnsi="Arial" w:cs="Arial"/>
          <w:sz w:val="24"/>
          <w:szCs w:val="24"/>
        </w:rPr>
        <w:t>all</w:t>
      </w:r>
      <w:r w:rsidRPr="7FC755E1">
        <w:rPr>
          <w:rFonts w:ascii="Arial" w:eastAsia="Arial" w:hAnsi="Arial" w:cs="Arial"/>
          <w:sz w:val="24"/>
          <w:szCs w:val="24"/>
        </w:rPr>
        <w:t xml:space="preserve"> our communities and in each of our hospitals.</w:t>
      </w:r>
    </w:p>
    <w:p w14:paraId="4B2C3AA0" w14:textId="25651ABA" w:rsidR="0D279F76" w:rsidRDefault="0D279F76" w:rsidP="7FC755E1">
      <w:pPr>
        <w:pStyle w:val="ListParagraph"/>
        <w:numPr>
          <w:ilvl w:val="0"/>
          <w:numId w:val="3"/>
        </w:numPr>
        <w:spacing w:before="210" w:after="0" w:line="300" w:lineRule="auto"/>
        <w:rPr>
          <w:rFonts w:ascii="Arial" w:eastAsia="Arial" w:hAnsi="Arial" w:cs="Arial"/>
          <w:sz w:val="24"/>
          <w:szCs w:val="24"/>
          <w:lang w:val="en-US"/>
        </w:rPr>
      </w:pPr>
      <w:r w:rsidRPr="7FC755E1">
        <w:rPr>
          <w:rFonts w:ascii="Arial" w:eastAsia="Arial" w:hAnsi="Arial" w:cs="Arial"/>
          <w:b/>
          <w:bCs/>
          <w:sz w:val="24"/>
          <w:szCs w:val="24"/>
        </w:rPr>
        <w:t>Working together</w:t>
      </w:r>
      <w:r>
        <w:br/>
      </w:r>
      <w:r w:rsidRPr="7FC755E1">
        <w:rPr>
          <w:rFonts w:ascii="Arial" w:eastAsia="Arial" w:hAnsi="Arial" w:cs="Arial"/>
          <w:sz w:val="24"/>
          <w:szCs w:val="24"/>
        </w:rPr>
        <w:t>As patients, families, carers, staff and communities – always putting patients first.</w:t>
      </w:r>
    </w:p>
    <w:p w14:paraId="0295E59F" w14:textId="0AC8E423" w:rsidR="0D279F76" w:rsidRDefault="0D279F76" w:rsidP="7FC755E1">
      <w:pPr>
        <w:pStyle w:val="ListParagraph"/>
        <w:numPr>
          <w:ilvl w:val="0"/>
          <w:numId w:val="3"/>
        </w:numPr>
        <w:spacing w:before="210" w:after="0" w:line="300" w:lineRule="auto"/>
        <w:rPr>
          <w:rFonts w:ascii="Arial" w:eastAsia="Arial" w:hAnsi="Arial" w:cs="Arial"/>
          <w:sz w:val="24"/>
          <w:szCs w:val="24"/>
          <w:lang w:val="en-US"/>
        </w:rPr>
      </w:pPr>
      <w:r w:rsidRPr="7FC755E1">
        <w:rPr>
          <w:rFonts w:ascii="Arial" w:eastAsia="Arial" w:hAnsi="Arial" w:cs="Arial"/>
          <w:b/>
          <w:bCs/>
          <w:sz w:val="24"/>
          <w:szCs w:val="24"/>
        </w:rPr>
        <w:t>Always improving</w:t>
      </w:r>
      <w:r>
        <w:br/>
      </w:r>
      <w:r w:rsidRPr="7FC755E1">
        <w:rPr>
          <w:rFonts w:ascii="Arial" w:eastAsia="Arial" w:hAnsi="Arial" w:cs="Arial"/>
          <w:sz w:val="24"/>
          <w:szCs w:val="24"/>
        </w:rPr>
        <w:t>So that we are at our best for every patient and for each other.</w:t>
      </w:r>
    </w:p>
    <w:p w14:paraId="6F37EB73" w14:textId="77777777" w:rsidR="00FB7FE2" w:rsidRDefault="00FB7FE2" w:rsidP="7FC755E1">
      <w:pPr>
        <w:spacing w:after="0"/>
        <w:rPr>
          <w:rFonts w:ascii="Arial" w:eastAsia="Arial" w:hAnsi="Arial" w:cs="Arial"/>
          <w:color w:val="000000" w:themeColor="text1"/>
          <w:sz w:val="24"/>
          <w:szCs w:val="24"/>
        </w:rPr>
      </w:pPr>
    </w:p>
    <w:p w14:paraId="4BD350F7" w14:textId="23F55DCD" w:rsidR="7CCD30E2" w:rsidRDefault="7CCD30E2" w:rsidP="7FC755E1">
      <w:pPr>
        <w:spacing w:after="0"/>
        <w:rPr>
          <w:rFonts w:ascii="Arial" w:eastAsia="Arial" w:hAnsi="Arial" w:cs="Arial"/>
          <w:color w:val="FF0000"/>
          <w:sz w:val="24"/>
          <w:szCs w:val="24"/>
        </w:rPr>
      </w:pPr>
      <w:r w:rsidRPr="7FC755E1">
        <w:rPr>
          <w:rFonts w:ascii="Arial" w:eastAsia="Arial" w:hAnsi="Arial" w:cs="Arial"/>
          <w:color w:val="000000" w:themeColor="text1"/>
          <w:sz w:val="24"/>
          <w:szCs w:val="24"/>
        </w:rPr>
        <w:lastRenderedPageBreak/>
        <w:t>Equality, dignity, compassion and respect are fundamental to delivering high-quality, person-centred care.</w:t>
      </w:r>
      <w:r w:rsidRPr="7FC755E1">
        <w:rPr>
          <w:rFonts w:ascii="Arial" w:eastAsia="Arial" w:hAnsi="Arial" w:cs="Arial"/>
          <w:color w:val="FF0000"/>
          <w:sz w:val="24"/>
          <w:szCs w:val="24"/>
        </w:rPr>
        <w:t xml:space="preserve"> </w:t>
      </w:r>
    </w:p>
    <w:p w14:paraId="56CC6DC1" w14:textId="4B88773C" w:rsidR="5B326DFD" w:rsidRDefault="5B326DFD" w:rsidP="213D3619">
      <w:pPr>
        <w:pStyle w:val="Heading2"/>
        <w:rPr>
          <w:rFonts w:ascii="Aptos" w:eastAsia="Aptos" w:hAnsi="Aptos" w:cs="Aptos"/>
          <w:b/>
          <w:bCs/>
          <w:color w:val="0F4761"/>
          <w:sz w:val="28"/>
          <w:szCs w:val="28"/>
        </w:rPr>
      </w:pPr>
      <w:r w:rsidRPr="7FC755E1">
        <w:rPr>
          <w:b/>
          <w:bCs/>
        </w:rPr>
        <w:t>Our Population</w:t>
      </w:r>
    </w:p>
    <w:p w14:paraId="1361868D" w14:textId="1093FA7D" w:rsidR="5B326DFD" w:rsidRDefault="5B326DFD" w:rsidP="213D3619">
      <w:pPr>
        <w:rPr>
          <w:rFonts w:ascii="Arial" w:eastAsia="Arial" w:hAnsi="Arial" w:cs="Arial"/>
          <w:color w:val="000000" w:themeColor="text1"/>
          <w:sz w:val="24"/>
          <w:szCs w:val="24"/>
        </w:rPr>
      </w:pPr>
      <w:r w:rsidRPr="7FC755E1">
        <w:rPr>
          <w:rFonts w:ascii="Arial" w:eastAsia="Arial" w:hAnsi="Arial" w:cs="Arial"/>
          <w:color w:val="000000" w:themeColor="text1"/>
          <w:sz w:val="24"/>
          <w:szCs w:val="24"/>
        </w:rPr>
        <w:t xml:space="preserve">The Swansea Bay area is diverse, with significant variation in health outcomes linked to deprivation, disability, age, </w:t>
      </w:r>
      <w:r w:rsidR="07AEFA55" w:rsidRPr="7FC755E1">
        <w:rPr>
          <w:rFonts w:ascii="Arial" w:eastAsia="Arial" w:hAnsi="Arial" w:cs="Arial"/>
          <w:color w:val="000000" w:themeColor="text1"/>
          <w:sz w:val="24"/>
          <w:szCs w:val="24"/>
        </w:rPr>
        <w:t>ethnicity,</w:t>
      </w:r>
      <w:r w:rsidRPr="7FC755E1">
        <w:rPr>
          <w:rFonts w:ascii="Arial" w:eastAsia="Arial" w:hAnsi="Arial" w:cs="Arial"/>
          <w:color w:val="000000" w:themeColor="text1"/>
          <w:sz w:val="24"/>
          <w:szCs w:val="24"/>
        </w:rPr>
        <w:t xml:space="preserve"> and other social determinants of health. Levels of child poverty, long-term unemployment, unhealthy behaviours and unequal life expectancy continue to present challenges. These inequalities shape our approach to service planning and delivery and reinforce the importance of targeted, </w:t>
      </w:r>
      <w:r w:rsidR="0ECECA74" w:rsidRPr="7FC755E1">
        <w:rPr>
          <w:rFonts w:ascii="Arial" w:eastAsia="Arial" w:hAnsi="Arial" w:cs="Arial"/>
          <w:color w:val="000000" w:themeColor="text1"/>
          <w:sz w:val="24"/>
          <w:szCs w:val="24"/>
        </w:rPr>
        <w:t>preventative,</w:t>
      </w:r>
      <w:r w:rsidRPr="7FC755E1">
        <w:rPr>
          <w:rFonts w:ascii="Arial" w:eastAsia="Arial" w:hAnsi="Arial" w:cs="Arial"/>
          <w:color w:val="000000" w:themeColor="text1"/>
          <w:sz w:val="24"/>
          <w:szCs w:val="24"/>
        </w:rPr>
        <w:t xml:space="preserve"> and inclusive action.</w:t>
      </w:r>
    </w:p>
    <w:p w14:paraId="2685D618" w14:textId="2BBC9DB3" w:rsidR="77531C7B" w:rsidRDefault="77531C7B" w:rsidP="213D3619">
      <w:pPr>
        <w:jc w:val="center"/>
      </w:pPr>
      <w:r>
        <w:rPr>
          <w:noProof/>
        </w:rPr>
        <w:drawing>
          <wp:inline distT="0" distB="0" distL="0" distR="0" wp14:anchorId="11C0A4D5" wp14:editId="35362E4C">
            <wp:extent cx="4527859" cy="2975881"/>
            <wp:effectExtent l="0" t="0" r="0" b="0"/>
            <wp:docPr id="209737369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947247" name="Picture 778947247"/>
                    <pic:cNvPicPr/>
                  </pic:nvPicPr>
                  <pic:blipFill>
                    <a:blip r:embed="rId10">
                      <a:extLst>
                        <a:ext uri="{28A0092B-C50C-407E-A947-70E740481C1C}">
                          <a14:useLocalDpi xmlns:a14="http://schemas.microsoft.com/office/drawing/2010/main"/>
                        </a:ext>
                      </a:extLst>
                    </a:blip>
                    <a:stretch>
                      <a:fillRect/>
                    </a:stretch>
                  </pic:blipFill>
                  <pic:spPr>
                    <a:xfrm>
                      <a:off x="0" y="0"/>
                      <a:ext cx="4527859" cy="2975881"/>
                    </a:xfrm>
                    <a:prstGeom prst="rect">
                      <a:avLst/>
                    </a:prstGeom>
                  </pic:spPr>
                </pic:pic>
              </a:graphicData>
            </a:graphic>
          </wp:inline>
        </w:drawing>
      </w:r>
    </w:p>
    <w:p w14:paraId="0294D69B" w14:textId="6E8CF9A9" w:rsidR="2B8D9336" w:rsidRDefault="43171F82" w:rsidP="213D3619">
      <w:pPr>
        <w:rPr>
          <w:rFonts w:ascii="Arial" w:eastAsia="Arial" w:hAnsi="Arial" w:cs="Arial"/>
          <w:sz w:val="24"/>
          <w:szCs w:val="24"/>
        </w:rPr>
      </w:pPr>
      <w:r w:rsidRPr="7FC755E1">
        <w:rPr>
          <w:rFonts w:ascii="Arial" w:eastAsia="Arial" w:hAnsi="Arial" w:cs="Arial"/>
          <w:sz w:val="24"/>
          <w:szCs w:val="24"/>
        </w:rPr>
        <w:t>The H</w:t>
      </w:r>
      <w:r w:rsidR="6ABFD1BE" w:rsidRPr="7FC755E1">
        <w:rPr>
          <w:rFonts w:ascii="Arial" w:eastAsia="Arial" w:hAnsi="Arial" w:cs="Arial"/>
          <w:sz w:val="24"/>
          <w:szCs w:val="24"/>
        </w:rPr>
        <w:t xml:space="preserve">ealth </w:t>
      </w:r>
      <w:r w:rsidRPr="7FC755E1">
        <w:rPr>
          <w:rFonts w:ascii="Arial" w:eastAsia="Arial" w:hAnsi="Arial" w:cs="Arial"/>
          <w:sz w:val="24"/>
          <w:szCs w:val="24"/>
        </w:rPr>
        <w:t>B</w:t>
      </w:r>
      <w:r w:rsidR="690D65D5" w:rsidRPr="7FC755E1">
        <w:rPr>
          <w:rFonts w:ascii="Arial" w:eastAsia="Arial" w:hAnsi="Arial" w:cs="Arial"/>
          <w:sz w:val="24"/>
          <w:szCs w:val="24"/>
        </w:rPr>
        <w:t>oard</w:t>
      </w:r>
      <w:r w:rsidRPr="7FC755E1">
        <w:rPr>
          <w:rFonts w:ascii="Arial" w:eastAsia="Arial" w:hAnsi="Arial" w:cs="Arial"/>
          <w:sz w:val="24"/>
          <w:szCs w:val="24"/>
        </w:rPr>
        <w:t xml:space="preserve"> has responsibility for assessing the health needs of our population to </w:t>
      </w:r>
      <w:r w:rsidR="5A71FAD3" w:rsidRPr="7FC755E1">
        <w:rPr>
          <w:rFonts w:ascii="Arial" w:eastAsia="Arial" w:hAnsi="Arial" w:cs="Arial"/>
          <w:sz w:val="24"/>
          <w:szCs w:val="24"/>
        </w:rPr>
        <w:t>inform</w:t>
      </w:r>
      <w:r w:rsidRPr="7FC755E1">
        <w:rPr>
          <w:rFonts w:ascii="Arial" w:eastAsia="Arial" w:hAnsi="Arial" w:cs="Arial"/>
          <w:sz w:val="24"/>
          <w:szCs w:val="24"/>
        </w:rPr>
        <w:t xml:space="preserve"> commissioning, planning and deliver</w:t>
      </w:r>
      <w:r w:rsidR="5932A4FC" w:rsidRPr="7FC755E1">
        <w:rPr>
          <w:rFonts w:ascii="Arial" w:eastAsia="Arial" w:hAnsi="Arial" w:cs="Arial"/>
          <w:sz w:val="24"/>
          <w:szCs w:val="24"/>
        </w:rPr>
        <w:t>y of</w:t>
      </w:r>
      <w:r w:rsidRPr="7FC755E1">
        <w:rPr>
          <w:rFonts w:ascii="Arial" w:eastAsia="Arial" w:hAnsi="Arial" w:cs="Arial"/>
          <w:sz w:val="24"/>
          <w:szCs w:val="24"/>
        </w:rPr>
        <w:t xml:space="preserve"> healthcare for those people</w:t>
      </w:r>
      <w:r w:rsidR="42841BD2" w:rsidRPr="7FC755E1">
        <w:rPr>
          <w:rFonts w:ascii="Arial" w:eastAsia="Arial" w:hAnsi="Arial" w:cs="Arial"/>
          <w:sz w:val="24"/>
          <w:szCs w:val="24"/>
        </w:rPr>
        <w:t xml:space="preserve"> we serve, while r</w:t>
      </w:r>
      <w:r w:rsidRPr="7FC755E1">
        <w:rPr>
          <w:rFonts w:ascii="Arial" w:eastAsia="Arial" w:hAnsi="Arial" w:cs="Arial"/>
          <w:sz w:val="24"/>
          <w:szCs w:val="24"/>
        </w:rPr>
        <w:t xml:space="preserve">ecognising the responsibility for improving the health and wellbeing of our diverse communities. </w:t>
      </w:r>
      <w:r w:rsidR="485AA264" w:rsidRPr="7FC755E1">
        <w:rPr>
          <w:rFonts w:ascii="Arial" w:eastAsia="Arial" w:hAnsi="Arial" w:cs="Arial"/>
          <w:sz w:val="24"/>
          <w:szCs w:val="24"/>
        </w:rPr>
        <w:t>As</w:t>
      </w:r>
      <w:r w:rsidRPr="7FC755E1">
        <w:rPr>
          <w:rFonts w:ascii="Arial" w:eastAsia="Arial" w:hAnsi="Arial" w:cs="Arial"/>
          <w:sz w:val="24"/>
          <w:szCs w:val="24"/>
        </w:rPr>
        <w:t xml:space="preserve"> </w:t>
      </w:r>
      <w:r w:rsidR="0CA66AA4" w:rsidRPr="7FC755E1">
        <w:rPr>
          <w:rFonts w:ascii="Arial" w:eastAsia="Arial" w:hAnsi="Arial" w:cs="Arial"/>
          <w:sz w:val="24"/>
          <w:szCs w:val="24"/>
        </w:rPr>
        <w:t xml:space="preserve">an anchor organisation, </w:t>
      </w:r>
      <w:r w:rsidRPr="7FC755E1">
        <w:rPr>
          <w:rFonts w:ascii="Arial" w:eastAsia="Arial" w:hAnsi="Arial" w:cs="Arial"/>
          <w:sz w:val="24"/>
          <w:szCs w:val="24"/>
        </w:rPr>
        <w:t xml:space="preserve">part of </w:t>
      </w:r>
      <w:r w:rsidR="49A2A44D" w:rsidRPr="7FC755E1">
        <w:rPr>
          <w:rFonts w:ascii="Arial" w:eastAsia="Arial" w:hAnsi="Arial" w:cs="Arial"/>
          <w:sz w:val="24"/>
          <w:szCs w:val="24"/>
        </w:rPr>
        <w:t xml:space="preserve">the </w:t>
      </w:r>
      <w:r w:rsidRPr="7FC755E1">
        <w:rPr>
          <w:rFonts w:ascii="Arial" w:eastAsia="Arial" w:hAnsi="Arial" w:cs="Arial"/>
          <w:sz w:val="24"/>
          <w:szCs w:val="24"/>
        </w:rPr>
        <w:t>broader social, economic, environmental and health economy in the region</w:t>
      </w:r>
      <w:r w:rsidR="6AA5515C" w:rsidRPr="7FC755E1">
        <w:rPr>
          <w:rFonts w:ascii="Arial" w:eastAsia="Arial" w:hAnsi="Arial" w:cs="Arial"/>
          <w:sz w:val="24"/>
          <w:szCs w:val="24"/>
        </w:rPr>
        <w:t xml:space="preserve"> </w:t>
      </w:r>
      <w:r w:rsidR="68B6180F" w:rsidRPr="7FC755E1">
        <w:rPr>
          <w:rFonts w:ascii="Arial" w:eastAsia="Arial" w:hAnsi="Arial" w:cs="Arial"/>
          <w:sz w:val="24"/>
          <w:szCs w:val="24"/>
        </w:rPr>
        <w:t xml:space="preserve">we have a role </w:t>
      </w:r>
      <w:r w:rsidR="561472DF" w:rsidRPr="7FC755E1">
        <w:rPr>
          <w:rFonts w:ascii="Arial" w:eastAsia="Arial" w:hAnsi="Arial" w:cs="Arial"/>
          <w:sz w:val="24"/>
          <w:szCs w:val="24"/>
        </w:rPr>
        <w:t xml:space="preserve">in addressing and responding to the wider determinants of health that impact on the </w:t>
      </w:r>
      <w:r w:rsidR="358FC85E" w:rsidRPr="7FC755E1">
        <w:rPr>
          <w:rFonts w:ascii="Arial" w:eastAsia="Arial" w:hAnsi="Arial" w:cs="Arial"/>
          <w:sz w:val="24"/>
          <w:szCs w:val="24"/>
        </w:rPr>
        <w:t>health and lives of</w:t>
      </w:r>
      <w:r w:rsidRPr="7FC755E1">
        <w:rPr>
          <w:rFonts w:ascii="Arial" w:eastAsia="Arial" w:hAnsi="Arial" w:cs="Arial"/>
          <w:sz w:val="24"/>
          <w:szCs w:val="24"/>
        </w:rPr>
        <w:t xml:space="preserve"> people in our communities</w:t>
      </w:r>
      <w:r w:rsidR="7F1CFB26" w:rsidRPr="7FC755E1">
        <w:rPr>
          <w:rFonts w:ascii="Arial" w:eastAsia="Arial" w:hAnsi="Arial" w:cs="Arial"/>
          <w:sz w:val="24"/>
          <w:szCs w:val="24"/>
        </w:rPr>
        <w:t xml:space="preserve">. </w:t>
      </w:r>
    </w:p>
    <w:p w14:paraId="656FB4B5" w14:textId="2ECEAA0B" w:rsidR="00921D64" w:rsidRPr="00F202D0" w:rsidRDefault="7B91741F" w:rsidP="213D3619">
      <w:pPr>
        <w:pStyle w:val="Heading2"/>
        <w:rPr>
          <w:b/>
          <w:bCs/>
          <w:color w:val="FF0000"/>
        </w:rPr>
      </w:pPr>
      <w:r w:rsidRPr="7FC755E1">
        <w:rPr>
          <w:b/>
          <w:bCs/>
        </w:rPr>
        <w:t>Our workforce</w:t>
      </w:r>
    </w:p>
    <w:p w14:paraId="12699106" w14:textId="1A23C150" w:rsidR="2C20702D" w:rsidRDefault="323590C4" w:rsidP="213D3619">
      <w:pPr>
        <w:rPr>
          <w:rFonts w:ascii="Arial" w:eastAsia="Arial" w:hAnsi="Arial" w:cs="Arial"/>
          <w:sz w:val="24"/>
          <w:szCs w:val="24"/>
        </w:rPr>
      </w:pPr>
      <w:r w:rsidRPr="7FC755E1">
        <w:rPr>
          <w:rFonts w:ascii="Arial" w:eastAsia="Arial" w:hAnsi="Arial" w:cs="Arial"/>
          <w:sz w:val="24"/>
          <w:szCs w:val="24"/>
        </w:rPr>
        <w:t>Our workforce is one of our greatest assets</w:t>
      </w:r>
      <w:r w:rsidR="7954AC08" w:rsidRPr="7FC755E1">
        <w:rPr>
          <w:rFonts w:ascii="Arial" w:eastAsia="Arial" w:hAnsi="Arial" w:cs="Arial"/>
          <w:sz w:val="24"/>
          <w:szCs w:val="24"/>
        </w:rPr>
        <w:t xml:space="preserve">, and as a </w:t>
      </w:r>
      <w:r w:rsidR="12AC3AB2" w:rsidRPr="7FC755E1">
        <w:rPr>
          <w:rFonts w:ascii="Arial" w:eastAsia="Arial" w:hAnsi="Arial" w:cs="Arial"/>
          <w:sz w:val="24"/>
          <w:szCs w:val="24"/>
        </w:rPr>
        <w:t>H</w:t>
      </w:r>
      <w:r w:rsidR="3B9DEA55" w:rsidRPr="7FC755E1">
        <w:rPr>
          <w:rFonts w:ascii="Arial" w:eastAsia="Arial" w:hAnsi="Arial" w:cs="Arial"/>
          <w:sz w:val="24"/>
          <w:szCs w:val="24"/>
        </w:rPr>
        <w:t xml:space="preserve">ealth </w:t>
      </w:r>
      <w:r w:rsidR="12AC3AB2" w:rsidRPr="7FC755E1">
        <w:rPr>
          <w:rFonts w:ascii="Arial" w:eastAsia="Arial" w:hAnsi="Arial" w:cs="Arial"/>
          <w:sz w:val="24"/>
          <w:szCs w:val="24"/>
        </w:rPr>
        <w:t>B</w:t>
      </w:r>
      <w:r w:rsidR="2CC4D092" w:rsidRPr="7FC755E1">
        <w:rPr>
          <w:rFonts w:ascii="Arial" w:eastAsia="Arial" w:hAnsi="Arial" w:cs="Arial"/>
          <w:sz w:val="24"/>
          <w:szCs w:val="24"/>
        </w:rPr>
        <w:t>oard</w:t>
      </w:r>
      <w:r w:rsidR="12AC3AB2" w:rsidRPr="7FC755E1">
        <w:rPr>
          <w:rFonts w:ascii="Arial" w:eastAsia="Arial" w:hAnsi="Arial" w:cs="Arial"/>
          <w:sz w:val="24"/>
          <w:szCs w:val="24"/>
        </w:rPr>
        <w:t xml:space="preserve"> </w:t>
      </w:r>
      <w:r w:rsidR="31E762A4" w:rsidRPr="7FC755E1">
        <w:rPr>
          <w:rFonts w:ascii="Arial" w:eastAsia="Arial" w:hAnsi="Arial" w:cs="Arial"/>
          <w:sz w:val="24"/>
          <w:szCs w:val="24"/>
        </w:rPr>
        <w:t xml:space="preserve">we have </w:t>
      </w:r>
      <w:r w:rsidR="12AC3AB2" w:rsidRPr="7FC755E1">
        <w:rPr>
          <w:rFonts w:ascii="Arial" w:eastAsia="Arial" w:hAnsi="Arial" w:cs="Arial"/>
          <w:sz w:val="24"/>
          <w:szCs w:val="24"/>
        </w:rPr>
        <w:t>a diverse workforce</w:t>
      </w:r>
      <w:r w:rsidR="74FB9E01" w:rsidRPr="7FC755E1">
        <w:rPr>
          <w:rFonts w:ascii="Arial" w:eastAsia="Arial" w:hAnsi="Arial" w:cs="Arial"/>
          <w:sz w:val="24"/>
          <w:szCs w:val="24"/>
        </w:rPr>
        <w:t>. T</w:t>
      </w:r>
      <w:r w:rsidR="12AC3AB2" w:rsidRPr="7FC755E1">
        <w:rPr>
          <w:rFonts w:ascii="Arial" w:eastAsia="Arial" w:hAnsi="Arial" w:cs="Arial"/>
          <w:sz w:val="24"/>
          <w:szCs w:val="24"/>
        </w:rPr>
        <w:t>here is more to do to ensure that our workforce reflects the diversity of our local communities</w:t>
      </w:r>
      <w:r w:rsidR="22331339" w:rsidRPr="7FC755E1">
        <w:rPr>
          <w:rFonts w:ascii="Arial" w:eastAsia="Arial" w:hAnsi="Arial" w:cs="Arial"/>
          <w:sz w:val="24"/>
          <w:szCs w:val="24"/>
        </w:rPr>
        <w:t xml:space="preserve"> </w:t>
      </w:r>
      <w:r w:rsidR="22331339" w:rsidRPr="7FC755E1">
        <w:rPr>
          <w:rFonts w:ascii="Aptos" w:eastAsia="Aptos" w:hAnsi="Aptos" w:cs="Aptos"/>
          <w:color w:val="000000" w:themeColor="text1"/>
          <w:sz w:val="24"/>
          <w:szCs w:val="24"/>
        </w:rPr>
        <w:t>and to ensure everyone feels valued, safe and able to thrive at work.</w:t>
      </w:r>
    </w:p>
    <w:p w14:paraId="3D28F224" w14:textId="4F77DC44" w:rsidR="2C20702D" w:rsidRDefault="108F1465" w:rsidP="213D3619">
      <w:pPr>
        <w:rPr>
          <w:rFonts w:ascii="Arial" w:eastAsia="Arial" w:hAnsi="Arial" w:cs="Arial"/>
          <w:sz w:val="24"/>
          <w:szCs w:val="24"/>
        </w:rPr>
      </w:pPr>
      <w:r w:rsidRPr="7FC755E1">
        <w:rPr>
          <w:rFonts w:ascii="Arial" w:eastAsia="Arial" w:hAnsi="Arial" w:cs="Arial"/>
          <w:sz w:val="24"/>
          <w:szCs w:val="24"/>
        </w:rPr>
        <w:t xml:space="preserve">Much of </w:t>
      </w:r>
      <w:r w:rsidR="12AC3AB2" w:rsidRPr="7FC755E1">
        <w:rPr>
          <w:rFonts w:ascii="Arial" w:eastAsia="Arial" w:hAnsi="Arial" w:cs="Arial"/>
          <w:sz w:val="24"/>
          <w:szCs w:val="24"/>
        </w:rPr>
        <w:t>our workforce live in our area</w:t>
      </w:r>
      <w:r w:rsidR="2A541764" w:rsidRPr="7FC755E1">
        <w:rPr>
          <w:rFonts w:ascii="Arial" w:eastAsia="Arial" w:hAnsi="Arial" w:cs="Arial"/>
          <w:sz w:val="24"/>
          <w:szCs w:val="24"/>
        </w:rPr>
        <w:t xml:space="preserve">, </w:t>
      </w:r>
      <w:r w:rsidR="4E394017" w:rsidRPr="7FC755E1">
        <w:rPr>
          <w:rFonts w:ascii="Arial" w:eastAsia="Arial" w:hAnsi="Arial" w:cs="Arial"/>
          <w:sz w:val="24"/>
          <w:szCs w:val="24"/>
        </w:rPr>
        <w:t xml:space="preserve">and </w:t>
      </w:r>
      <w:r w:rsidR="2A541764" w:rsidRPr="7FC755E1">
        <w:rPr>
          <w:rFonts w:ascii="Arial" w:eastAsia="Arial" w:hAnsi="Arial" w:cs="Arial"/>
          <w:sz w:val="24"/>
          <w:szCs w:val="24"/>
        </w:rPr>
        <w:t xml:space="preserve">their families and friends are </w:t>
      </w:r>
      <w:r w:rsidR="04AD44CD" w:rsidRPr="7FC755E1">
        <w:rPr>
          <w:rFonts w:ascii="Arial" w:eastAsia="Arial" w:hAnsi="Arial" w:cs="Arial"/>
          <w:sz w:val="24"/>
          <w:szCs w:val="24"/>
        </w:rPr>
        <w:t xml:space="preserve">patients and service users of the services we provide. </w:t>
      </w:r>
      <w:r w:rsidR="0DC5910A" w:rsidRPr="7FC755E1">
        <w:rPr>
          <w:rFonts w:ascii="Arial" w:eastAsia="Arial" w:hAnsi="Arial" w:cs="Arial"/>
          <w:sz w:val="24"/>
          <w:szCs w:val="24"/>
        </w:rPr>
        <w:t xml:space="preserve">We </w:t>
      </w:r>
      <w:r w:rsidR="34511301" w:rsidRPr="7FC755E1">
        <w:rPr>
          <w:rFonts w:ascii="Arial" w:eastAsia="Arial" w:hAnsi="Arial" w:cs="Arial"/>
          <w:sz w:val="24"/>
          <w:szCs w:val="24"/>
        </w:rPr>
        <w:t>work closely with our partners in Swansea University and local colleges to train the next generation as well as a contribut</w:t>
      </w:r>
      <w:r w:rsidR="378AD09E" w:rsidRPr="7FC755E1">
        <w:rPr>
          <w:rFonts w:ascii="Arial" w:eastAsia="Arial" w:hAnsi="Arial" w:cs="Arial"/>
          <w:sz w:val="24"/>
          <w:szCs w:val="24"/>
        </w:rPr>
        <w:t>ing</w:t>
      </w:r>
      <w:r w:rsidR="34511301" w:rsidRPr="7FC755E1">
        <w:rPr>
          <w:rFonts w:ascii="Arial" w:eastAsia="Arial" w:hAnsi="Arial" w:cs="Arial"/>
          <w:sz w:val="24"/>
          <w:szCs w:val="24"/>
        </w:rPr>
        <w:t xml:space="preserve"> to finding solutions to the healthcare challenges we face.</w:t>
      </w:r>
    </w:p>
    <w:p w14:paraId="527E1BD0" w14:textId="45874471" w:rsidR="02DD85C2" w:rsidRDefault="12AC3AB2" w:rsidP="7FC755E1">
      <w:pPr>
        <w:keepNext/>
        <w:keepLines/>
        <w:spacing w:before="160" w:after="80"/>
        <w:rPr>
          <w:rFonts w:ascii="Aptos" w:eastAsia="Aptos" w:hAnsi="Aptos" w:cs="Aptos"/>
          <w:color w:val="0F4761"/>
          <w:sz w:val="28"/>
          <w:szCs w:val="28"/>
        </w:rPr>
      </w:pPr>
      <w:r>
        <w:rPr>
          <w:noProof/>
        </w:rPr>
        <w:lastRenderedPageBreak/>
        <w:drawing>
          <wp:inline distT="0" distB="0" distL="0" distR="0" wp14:anchorId="13951FDA" wp14:editId="4CFC2A95">
            <wp:extent cx="5724525" cy="1714500"/>
            <wp:effectExtent l="0" t="0" r="0" b="0"/>
            <wp:docPr id="174575425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754253" name="Picture 1745754253"/>
                    <pic:cNvPicPr/>
                  </pic:nvPicPr>
                  <pic:blipFill>
                    <a:blip r:embed="rId11">
                      <a:extLst>
                        <a:ext uri="{28A0092B-C50C-407E-A947-70E740481C1C}">
                          <a14:useLocalDpi xmlns:a14="http://schemas.microsoft.com/office/drawing/2010/main"/>
                        </a:ext>
                      </a:extLst>
                    </a:blip>
                    <a:stretch>
                      <a:fillRect/>
                    </a:stretch>
                  </pic:blipFill>
                  <pic:spPr>
                    <a:xfrm>
                      <a:off x="0" y="0"/>
                      <a:ext cx="5724525" cy="1714500"/>
                    </a:xfrm>
                    <a:prstGeom prst="rect">
                      <a:avLst/>
                    </a:prstGeom>
                  </pic:spPr>
                </pic:pic>
              </a:graphicData>
            </a:graphic>
          </wp:inline>
        </w:drawing>
      </w:r>
    </w:p>
    <w:p w14:paraId="0E4AAE6B" w14:textId="6612FD5D" w:rsidR="02DD85C2" w:rsidRDefault="57D7A084" w:rsidP="7FC755E1">
      <w:pPr>
        <w:keepNext/>
        <w:keepLines/>
        <w:spacing w:before="160" w:after="80"/>
        <w:rPr>
          <w:rFonts w:ascii="Arial" w:eastAsia="Arial" w:hAnsi="Arial" w:cs="Arial"/>
          <w:sz w:val="24"/>
          <w:szCs w:val="24"/>
        </w:rPr>
      </w:pPr>
      <w:r w:rsidRPr="7FC755E1">
        <w:rPr>
          <w:rStyle w:val="Heading2Char"/>
          <w:b/>
          <w:bCs/>
        </w:rPr>
        <w:t>S</w:t>
      </w:r>
      <w:r w:rsidR="02DD85C2" w:rsidRPr="7FC755E1">
        <w:rPr>
          <w:rStyle w:val="Heading2Char"/>
          <w:b/>
          <w:bCs/>
        </w:rPr>
        <w:t>ervice Delivery</w:t>
      </w:r>
      <w:r w:rsidR="02DD85C2">
        <w:br/>
      </w:r>
      <w:r w:rsidR="5F894B76" w:rsidRPr="7FC755E1">
        <w:rPr>
          <w:rFonts w:ascii="Arial" w:eastAsia="Arial" w:hAnsi="Arial" w:cs="Arial"/>
          <w:sz w:val="24"/>
          <w:szCs w:val="24"/>
        </w:rPr>
        <w:t>The H</w:t>
      </w:r>
      <w:r w:rsidR="3368A912" w:rsidRPr="7FC755E1">
        <w:rPr>
          <w:rFonts w:ascii="Arial" w:eastAsia="Arial" w:hAnsi="Arial" w:cs="Arial"/>
          <w:sz w:val="24"/>
          <w:szCs w:val="24"/>
        </w:rPr>
        <w:t xml:space="preserve">ealth </w:t>
      </w:r>
      <w:r w:rsidR="5F894B76" w:rsidRPr="7FC755E1">
        <w:rPr>
          <w:rFonts w:ascii="Arial" w:eastAsia="Arial" w:hAnsi="Arial" w:cs="Arial"/>
          <w:sz w:val="24"/>
          <w:szCs w:val="24"/>
        </w:rPr>
        <w:t>B</w:t>
      </w:r>
      <w:r w:rsidR="0C5AA755" w:rsidRPr="7FC755E1">
        <w:rPr>
          <w:rFonts w:ascii="Arial" w:eastAsia="Arial" w:hAnsi="Arial" w:cs="Arial"/>
          <w:sz w:val="24"/>
          <w:szCs w:val="24"/>
        </w:rPr>
        <w:t>oard</w:t>
      </w:r>
      <w:r w:rsidR="5F894B76" w:rsidRPr="7FC755E1">
        <w:rPr>
          <w:rFonts w:ascii="Arial" w:eastAsia="Arial" w:hAnsi="Arial" w:cs="Arial"/>
          <w:sz w:val="24"/>
          <w:szCs w:val="24"/>
        </w:rPr>
        <w:t xml:space="preserve"> has responsibility for assessing, commissioning, planning and delivering the health needs of our population in collaboration with Swansea and Neath Port Talbot Local Authorities. </w:t>
      </w:r>
      <w:r w:rsidR="040CEEB5" w:rsidRPr="7FC755E1">
        <w:rPr>
          <w:rFonts w:ascii="Arial" w:eastAsia="Arial" w:hAnsi="Arial" w:cs="Arial"/>
          <w:sz w:val="24"/>
          <w:szCs w:val="24"/>
        </w:rPr>
        <w:t xml:space="preserve">This joint responsibility extends to </w:t>
      </w:r>
      <w:r w:rsidR="5F894B76" w:rsidRPr="7FC755E1">
        <w:rPr>
          <w:rFonts w:ascii="Arial" w:eastAsia="Arial" w:hAnsi="Arial" w:cs="Arial"/>
          <w:sz w:val="24"/>
          <w:szCs w:val="24"/>
        </w:rPr>
        <w:t xml:space="preserve">improving the health and wellbeing of our diverse communities. </w:t>
      </w:r>
      <w:r w:rsidR="06DF98B5" w:rsidRPr="7FC755E1">
        <w:rPr>
          <w:rFonts w:ascii="Arial" w:eastAsia="Arial" w:hAnsi="Arial" w:cs="Arial"/>
          <w:sz w:val="24"/>
          <w:szCs w:val="24"/>
        </w:rPr>
        <w:t>As</w:t>
      </w:r>
      <w:r w:rsidR="5F894B76" w:rsidRPr="7FC755E1">
        <w:rPr>
          <w:rFonts w:ascii="Arial" w:eastAsia="Arial" w:hAnsi="Arial" w:cs="Arial"/>
          <w:sz w:val="24"/>
          <w:szCs w:val="24"/>
        </w:rPr>
        <w:t xml:space="preserve"> </w:t>
      </w:r>
      <w:r w:rsidR="1329B87F" w:rsidRPr="7FC755E1">
        <w:rPr>
          <w:rFonts w:ascii="Arial" w:eastAsia="Arial" w:hAnsi="Arial" w:cs="Arial"/>
          <w:sz w:val="24"/>
          <w:szCs w:val="24"/>
        </w:rPr>
        <w:t>an anchor institution</w:t>
      </w:r>
      <w:r w:rsidR="2C7E05AC" w:rsidRPr="7FC755E1">
        <w:rPr>
          <w:rFonts w:ascii="Arial" w:eastAsia="Arial" w:hAnsi="Arial" w:cs="Arial"/>
          <w:sz w:val="24"/>
          <w:szCs w:val="24"/>
        </w:rPr>
        <w:t xml:space="preserve">, </w:t>
      </w:r>
      <w:r w:rsidR="1329B87F" w:rsidRPr="7FC755E1">
        <w:rPr>
          <w:rFonts w:ascii="Arial" w:eastAsia="Arial" w:hAnsi="Arial" w:cs="Arial"/>
          <w:sz w:val="24"/>
          <w:szCs w:val="24"/>
        </w:rPr>
        <w:t xml:space="preserve">we have a role in addressing and responding to </w:t>
      </w:r>
      <w:r w:rsidR="57CEC74F" w:rsidRPr="7FC755E1">
        <w:rPr>
          <w:rFonts w:ascii="Arial" w:eastAsia="Arial" w:hAnsi="Arial" w:cs="Arial"/>
          <w:sz w:val="24"/>
          <w:szCs w:val="24"/>
        </w:rPr>
        <w:t>the b</w:t>
      </w:r>
      <w:r w:rsidR="5F894B76" w:rsidRPr="7FC755E1">
        <w:rPr>
          <w:rFonts w:ascii="Arial" w:eastAsia="Arial" w:hAnsi="Arial" w:cs="Arial"/>
          <w:sz w:val="24"/>
          <w:szCs w:val="24"/>
        </w:rPr>
        <w:t>roader social, economic, environmental and health economy in the Swansea Bay region</w:t>
      </w:r>
      <w:r w:rsidR="081B8504" w:rsidRPr="7FC755E1">
        <w:rPr>
          <w:rFonts w:ascii="Arial" w:eastAsia="Arial" w:hAnsi="Arial" w:cs="Arial"/>
          <w:sz w:val="24"/>
          <w:szCs w:val="24"/>
        </w:rPr>
        <w:t xml:space="preserve"> </w:t>
      </w:r>
      <w:r w:rsidR="4774D40A" w:rsidRPr="7FC755E1">
        <w:rPr>
          <w:rFonts w:ascii="Arial" w:eastAsia="Arial" w:hAnsi="Arial" w:cs="Arial"/>
          <w:sz w:val="24"/>
          <w:szCs w:val="24"/>
        </w:rPr>
        <w:t xml:space="preserve">where we can look to address the wider determinants of health that impact on the </w:t>
      </w:r>
      <w:r w:rsidR="5F894B76" w:rsidRPr="7FC755E1">
        <w:rPr>
          <w:rFonts w:ascii="Arial" w:eastAsia="Arial" w:hAnsi="Arial" w:cs="Arial"/>
          <w:sz w:val="24"/>
          <w:szCs w:val="24"/>
        </w:rPr>
        <w:t>lives and health of people in our communities.</w:t>
      </w:r>
    </w:p>
    <w:p w14:paraId="7AE3E160" w14:textId="76EA5747" w:rsidR="02DD85C2" w:rsidRDefault="02DD85C2" w:rsidP="3AA96F1C">
      <w:pPr>
        <w:keepNext/>
        <w:keepLines/>
        <w:spacing w:before="160" w:after="80"/>
      </w:pPr>
      <w:r>
        <w:rPr>
          <w:noProof/>
        </w:rPr>
        <w:drawing>
          <wp:inline distT="0" distB="0" distL="0" distR="0" wp14:anchorId="3C89A7E1" wp14:editId="7ADCE538">
            <wp:extent cx="5724525" cy="2009775"/>
            <wp:effectExtent l="0" t="0" r="0" b="0"/>
            <wp:docPr id="47677142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71422" name="Picture 476771422"/>
                    <pic:cNvPicPr/>
                  </pic:nvPicPr>
                  <pic:blipFill>
                    <a:blip r:embed="rId12">
                      <a:extLst>
                        <a:ext uri="{28A0092B-C50C-407E-A947-70E740481C1C}">
                          <a14:useLocalDpi xmlns:a14="http://schemas.microsoft.com/office/drawing/2010/main"/>
                        </a:ext>
                      </a:extLst>
                    </a:blip>
                    <a:stretch>
                      <a:fillRect/>
                    </a:stretch>
                  </pic:blipFill>
                  <pic:spPr>
                    <a:xfrm>
                      <a:off x="0" y="0"/>
                      <a:ext cx="5724525" cy="2009775"/>
                    </a:xfrm>
                    <a:prstGeom prst="rect">
                      <a:avLst/>
                    </a:prstGeom>
                  </pic:spPr>
                </pic:pic>
              </a:graphicData>
            </a:graphic>
          </wp:inline>
        </w:drawing>
      </w:r>
    </w:p>
    <w:p w14:paraId="1A1B5D27" w14:textId="1A7A4736" w:rsidR="02DD85C2" w:rsidRDefault="59BBF114" w:rsidP="7FC755E1">
      <w:pPr>
        <w:keepNext/>
        <w:keepLines/>
        <w:spacing w:before="160" w:after="0"/>
        <w:rPr>
          <w:rFonts w:ascii="Arial" w:eastAsia="Arial" w:hAnsi="Arial" w:cs="Arial"/>
          <w:sz w:val="24"/>
          <w:szCs w:val="24"/>
        </w:rPr>
      </w:pPr>
      <w:r w:rsidRPr="7FC755E1">
        <w:rPr>
          <w:rFonts w:ascii="Arial" w:eastAsia="Arial" w:hAnsi="Arial" w:cs="Arial"/>
          <w:sz w:val="24"/>
          <w:szCs w:val="24"/>
        </w:rPr>
        <w:t xml:space="preserve">The Health Board </w:t>
      </w:r>
      <w:r w:rsidR="5F894B76" w:rsidRPr="7FC755E1">
        <w:rPr>
          <w:rFonts w:ascii="Arial" w:eastAsia="Arial" w:hAnsi="Arial" w:cs="Arial"/>
          <w:sz w:val="24"/>
          <w:szCs w:val="24"/>
        </w:rPr>
        <w:t xml:space="preserve">provides a range of specialist and tertiary services including Major Trauma and Spinal Networks, Emergency Medical Retrieval Service (EMRTS) for partner HBs in Wales. The Burns and Plastics Service delivered from Morriston Hospital goes further covering the breadth as far as South-West England. </w:t>
      </w:r>
      <w:r w:rsidR="11661DDC" w:rsidRPr="7FC755E1">
        <w:rPr>
          <w:rFonts w:ascii="Arial" w:eastAsia="Arial" w:hAnsi="Arial" w:cs="Arial"/>
          <w:sz w:val="24"/>
          <w:szCs w:val="24"/>
        </w:rPr>
        <w:t>R</w:t>
      </w:r>
      <w:r w:rsidR="5F894B76" w:rsidRPr="7FC755E1">
        <w:rPr>
          <w:rFonts w:ascii="Arial" w:eastAsia="Arial" w:hAnsi="Arial" w:cs="Arial"/>
          <w:sz w:val="24"/>
          <w:szCs w:val="24"/>
        </w:rPr>
        <w:t xml:space="preserve">egional working with Hywel Dda University Health Board, and the establishment of the Joint </w:t>
      </w:r>
      <w:r w:rsidR="6EC08FEC" w:rsidRPr="7FC755E1">
        <w:rPr>
          <w:rFonts w:ascii="Arial" w:eastAsia="Arial" w:hAnsi="Arial" w:cs="Arial"/>
          <w:sz w:val="24"/>
          <w:szCs w:val="24"/>
        </w:rPr>
        <w:t xml:space="preserve">Commissioning </w:t>
      </w:r>
      <w:r w:rsidR="5F894B76" w:rsidRPr="7FC755E1">
        <w:rPr>
          <w:rFonts w:ascii="Arial" w:eastAsia="Arial" w:hAnsi="Arial" w:cs="Arial"/>
          <w:sz w:val="24"/>
          <w:szCs w:val="24"/>
        </w:rPr>
        <w:t>Committee provides us with the opportunity to plan and deliver services together for a total population of nearly 1</w:t>
      </w:r>
      <w:r w:rsidR="3D385797" w:rsidRPr="7FC755E1">
        <w:rPr>
          <w:rFonts w:ascii="Arial" w:eastAsia="Arial" w:hAnsi="Arial" w:cs="Arial"/>
          <w:sz w:val="24"/>
          <w:szCs w:val="24"/>
        </w:rPr>
        <w:t xml:space="preserve"> </w:t>
      </w:r>
      <w:r w:rsidR="5F894B76" w:rsidRPr="7FC755E1">
        <w:rPr>
          <w:rFonts w:ascii="Arial" w:eastAsia="Arial" w:hAnsi="Arial" w:cs="Arial"/>
          <w:sz w:val="24"/>
          <w:szCs w:val="24"/>
        </w:rPr>
        <w:t>m</w:t>
      </w:r>
      <w:r w:rsidR="4706A4B4" w:rsidRPr="7FC755E1">
        <w:rPr>
          <w:rFonts w:ascii="Arial" w:eastAsia="Arial" w:hAnsi="Arial" w:cs="Arial"/>
          <w:sz w:val="24"/>
          <w:szCs w:val="24"/>
        </w:rPr>
        <w:t>illion</w:t>
      </w:r>
      <w:r w:rsidR="5F894B76" w:rsidRPr="7FC755E1">
        <w:rPr>
          <w:rFonts w:ascii="Arial" w:eastAsia="Arial" w:hAnsi="Arial" w:cs="Arial"/>
          <w:sz w:val="24"/>
          <w:szCs w:val="24"/>
        </w:rPr>
        <w:t xml:space="preserve"> people.</w:t>
      </w:r>
    </w:p>
    <w:p w14:paraId="139FFF30" w14:textId="6EE204BC" w:rsidR="3AA96F1C" w:rsidRDefault="3AA96F1C" w:rsidP="3AA96F1C">
      <w:pPr>
        <w:rPr>
          <w:rFonts w:ascii="Aptos" w:eastAsia="Aptos" w:hAnsi="Aptos" w:cs="Aptos"/>
          <w:color w:val="000000" w:themeColor="text1"/>
          <w:sz w:val="24"/>
          <w:szCs w:val="24"/>
          <w:lang w:val="en-US"/>
        </w:rPr>
      </w:pPr>
    </w:p>
    <w:p w14:paraId="062550DD" w14:textId="32E9CFC1" w:rsidR="7ECFF847" w:rsidRDefault="4489355B" w:rsidP="213D3619">
      <w:pPr>
        <w:pStyle w:val="Heading2"/>
        <w:rPr>
          <w:rFonts w:ascii="Aptos" w:eastAsia="Aptos" w:hAnsi="Aptos" w:cs="Aptos"/>
          <w:b/>
          <w:bCs/>
          <w:color w:val="0F4761"/>
          <w:sz w:val="28"/>
          <w:szCs w:val="28"/>
        </w:rPr>
      </w:pPr>
      <w:r w:rsidRPr="7FC755E1">
        <w:rPr>
          <w:b/>
          <w:bCs/>
        </w:rPr>
        <w:t>Legal and Strategic Context</w:t>
      </w:r>
    </w:p>
    <w:p w14:paraId="549FBAC5" w14:textId="1D87A7B7" w:rsidR="06281415" w:rsidRDefault="06281415" w:rsidP="7FC755E1">
      <w:pPr>
        <w:rPr>
          <w:rFonts w:ascii="Arial" w:eastAsia="Arial" w:hAnsi="Arial" w:cs="Arial"/>
          <w:color w:val="000000" w:themeColor="text1"/>
          <w:sz w:val="24"/>
          <w:szCs w:val="24"/>
        </w:rPr>
      </w:pPr>
      <w:r w:rsidRPr="7FC755E1">
        <w:rPr>
          <w:rFonts w:ascii="Arial" w:eastAsia="Arial" w:hAnsi="Arial" w:cs="Arial"/>
          <w:color w:val="000000" w:themeColor="text1"/>
          <w:sz w:val="24"/>
          <w:szCs w:val="24"/>
        </w:rPr>
        <w:t xml:space="preserve">The Public Sector Equality Duty, means public bodies must have due regard to the need to </w:t>
      </w:r>
    </w:p>
    <w:p w14:paraId="50AA08C1" w14:textId="3E529630" w:rsidR="06281415" w:rsidRDefault="06281415" w:rsidP="7FC755E1">
      <w:pPr>
        <w:pStyle w:val="ListParagraph"/>
        <w:numPr>
          <w:ilvl w:val="0"/>
          <w:numId w:val="21"/>
        </w:numPr>
        <w:spacing w:before="210" w:after="210" w:line="300" w:lineRule="auto"/>
        <w:rPr>
          <w:rFonts w:ascii="Arial" w:eastAsia="Arial" w:hAnsi="Arial" w:cs="Arial"/>
          <w:sz w:val="24"/>
          <w:szCs w:val="24"/>
        </w:rPr>
      </w:pPr>
      <w:r w:rsidRPr="7FC755E1">
        <w:rPr>
          <w:rFonts w:ascii="Arial" w:eastAsia="Arial" w:hAnsi="Arial" w:cs="Arial"/>
          <w:b/>
          <w:bCs/>
          <w:sz w:val="24"/>
          <w:szCs w:val="24"/>
        </w:rPr>
        <w:t>Eliminate discrimination, harassment and victimisation</w:t>
      </w:r>
      <w:r>
        <w:br/>
      </w:r>
      <w:r w:rsidRPr="7FC755E1">
        <w:rPr>
          <w:rFonts w:ascii="Arial" w:eastAsia="Arial" w:hAnsi="Arial" w:cs="Arial"/>
          <w:sz w:val="24"/>
          <w:szCs w:val="24"/>
        </w:rPr>
        <w:t xml:space="preserve"> This includes conduct that is prohibited under the Equality Act 2010.</w:t>
      </w:r>
    </w:p>
    <w:p w14:paraId="7ADE7C7B" w14:textId="168853D9" w:rsidR="06281415" w:rsidRPr="00FB7FE2" w:rsidRDefault="06281415" w:rsidP="7FC755E1">
      <w:pPr>
        <w:pStyle w:val="ListParagraph"/>
        <w:numPr>
          <w:ilvl w:val="0"/>
          <w:numId w:val="20"/>
        </w:numPr>
        <w:spacing w:before="210" w:after="210" w:line="300" w:lineRule="auto"/>
        <w:rPr>
          <w:rFonts w:ascii="Arial" w:eastAsia="Arial" w:hAnsi="Arial" w:cs="Arial"/>
          <w:sz w:val="24"/>
          <w:szCs w:val="24"/>
        </w:rPr>
      </w:pPr>
      <w:r w:rsidRPr="7FC755E1">
        <w:rPr>
          <w:rFonts w:ascii="Arial" w:eastAsia="Arial" w:hAnsi="Arial" w:cs="Arial"/>
          <w:b/>
          <w:bCs/>
          <w:sz w:val="24"/>
          <w:szCs w:val="24"/>
        </w:rPr>
        <w:lastRenderedPageBreak/>
        <w:t>Advance equality of opportunity</w:t>
      </w:r>
      <w:r w:rsidRPr="7FC755E1">
        <w:rPr>
          <w:rFonts w:ascii="Arial" w:eastAsia="Arial" w:hAnsi="Arial" w:cs="Arial"/>
          <w:sz w:val="24"/>
          <w:szCs w:val="24"/>
        </w:rPr>
        <w:t xml:space="preserve"> between people who share a protected </w:t>
      </w:r>
      <w:r w:rsidRPr="00FB7FE2">
        <w:rPr>
          <w:rFonts w:ascii="Arial" w:eastAsia="Arial" w:hAnsi="Arial" w:cs="Arial"/>
          <w:sz w:val="24"/>
          <w:szCs w:val="24"/>
        </w:rPr>
        <w:t>characteristic and those who do not</w:t>
      </w:r>
      <w:r w:rsidRPr="00FB7FE2">
        <w:br/>
      </w:r>
      <w:r w:rsidRPr="00FB7FE2">
        <w:rPr>
          <w:rFonts w:ascii="Arial" w:eastAsia="Arial" w:hAnsi="Arial" w:cs="Arial"/>
          <w:sz w:val="24"/>
          <w:szCs w:val="24"/>
        </w:rPr>
        <w:t xml:space="preserve"> This involves:</w:t>
      </w:r>
    </w:p>
    <w:p w14:paraId="10A49E69" w14:textId="46A3BE15" w:rsidR="06281415" w:rsidRPr="00FB7FE2" w:rsidRDefault="06281415" w:rsidP="7FC755E1">
      <w:pPr>
        <w:pStyle w:val="ListParagraph"/>
        <w:numPr>
          <w:ilvl w:val="0"/>
          <w:numId w:val="22"/>
        </w:numPr>
        <w:spacing w:after="0" w:line="300" w:lineRule="auto"/>
        <w:rPr>
          <w:rFonts w:ascii="Arial" w:eastAsia="Arial" w:hAnsi="Arial" w:cs="Arial"/>
          <w:sz w:val="24"/>
          <w:szCs w:val="24"/>
        </w:rPr>
      </w:pPr>
      <w:r w:rsidRPr="00FB7FE2">
        <w:rPr>
          <w:rFonts w:ascii="Arial" w:eastAsia="Arial" w:hAnsi="Arial" w:cs="Arial"/>
          <w:sz w:val="24"/>
          <w:szCs w:val="24"/>
        </w:rPr>
        <w:t>Removing or minimising disadvantages</w:t>
      </w:r>
    </w:p>
    <w:p w14:paraId="09959540" w14:textId="52F4FA84" w:rsidR="06281415" w:rsidRPr="00FB7FE2" w:rsidRDefault="06281415" w:rsidP="7FC755E1">
      <w:pPr>
        <w:pStyle w:val="ListParagraph"/>
        <w:numPr>
          <w:ilvl w:val="0"/>
          <w:numId w:val="22"/>
        </w:numPr>
        <w:spacing w:after="0" w:line="300" w:lineRule="auto"/>
        <w:rPr>
          <w:rFonts w:ascii="Arial" w:eastAsia="Arial" w:hAnsi="Arial" w:cs="Arial"/>
          <w:sz w:val="24"/>
          <w:szCs w:val="24"/>
        </w:rPr>
      </w:pPr>
      <w:r w:rsidRPr="00FB7FE2">
        <w:rPr>
          <w:rFonts w:ascii="Arial" w:eastAsia="Arial" w:hAnsi="Arial" w:cs="Arial"/>
          <w:sz w:val="24"/>
          <w:szCs w:val="24"/>
        </w:rPr>
        <w:t>Taking steps to meet different needs</w:t>
      </w:r>
    </w:p>
    <w:p w14:paraId="5CE49271" w14:textId="4969744C" w:rsidR="06281415" w:rsidRPr="00FB7FE2" w:rsidRDefault="06281415" w:rsidP="7FC755E1">
      <w:pPr>
        <w:pStyle w:val="ListParagraph"/>
        <w:numPr>
          <w:ilvl w:val="0"/>
          <w:numId w:val="22"/>
        </w:numPr>
        <w:spacing w:after="0" w:line="300" w:lineRule="auto"/>
        <w:rPr>
          <w:rFonts w:ascii="Arial" w:eastAsia="Arial" w:hAnsi="Arial" w:cs="Arial"/>
          <w:sz w:val="24"/>
          <w:szCs w:val="24"/>
        </w:rPr>
      </w:pPr>
      <w:r w:rsidRPr="00FB7FE2">
        <w:rPr>
          <w:rFonts w:ascii="Arial" w:eastAsia="Arial" w:hAnsi="Arial" w:cs="Arial"/>
          <w:sz w:val="24"/>
          <w:szCs w:val="24"/>
        </w:rPr>
        <w:t>Encouraging participation where it is disproportionately low</w:t>
      </w:r>
    </w:p>
    <w:p w14:paraId="7A84CB6E" w14:textId="4B5E2EE5" w:rsidR="06281415" w:rsidRPr="00FB7FE2" w:rsidRDefault="06281415" w:rsidP="7FC755E1">
      <w:pPr>
        <w:pStyle w:val="ListParagraph"/>
        <w:numPr>
          <w:ilvl w:val="0"/>
          <w:numId w:val="19"/>
        </w:numPr>
        <w:spacing w:before="210" w:after="210" w:line="300" w:lineRule="auto"/>
        <w:rPr>
          <w:rFonts w:ascii="Arial" w:eastAsia="Arial" w:hAnsi="Arial" w:cs="Arial"/>
          <w:sz w:val="24"/>
          <w:szCs w:val="24"/>
        </w:rPr>
      </w:pPr>
      <w:r w:rsidRPr="00FB7FE2">
        <w:rPr>
          <w:rFonts w:ascii="Arial" w:eastAsia="Arial" w:hAnsi="Arial" w:cs="Arial"/>
          <w:b/>
          <w:bCs/>
          <w:sz w:val="24"/>
          <w:szCs w:val="24"/>
        </w:rPr>
        <w:t>Foster good relations</w:t>
      </w:r>
      <w:r w:rsidRPr="00FB7FE2">
        <w:rPr>
          <w:rFonts w:ascii="Arial" w:eastAsia="Arial" w:hAnsi="Arial" w:cs="Arial"/>
          <w:sz w:val="24"/>
          <w:szCs w:val="24"/>
        </w:rPr>
        <w:t xml:space="preserve"> between people who share a protected characteristic and those who do not. This includes tackling prejudice and promoting understanding.</w:t>
      </w:r>
    </w:p>
    <w:p w14:paraId="124EA591" w14:textId="3FCC32A6" w:rsidR="06281415" w:rsidRDefault="06281415" w:rsidP="7FC755E1">
      <w:pPr>
        <w:rPr>
          <w:rFonts w:ascii="Arial" w:eastAsia="Arial" w:hAnsi="Arial" w:cs="Arial"/>
          <w:sz w:val="24"/>
          <w:szCs w:val="24"/>
        </w:rPr>
      </w:pPr>
      <w:r w:rsidRPr="7FC755E1">
        <w:rPr>
          <w:rFonts w:ascii="Arial" w:eastAsia="Arial" w:hAnsi="Arial" w:cs="Arial"/>
          <w:sz w:val="24"/>
          <w:szCs w:val="24"/>
        </w:rPr>
        <w:t xml:space="preserve">We </w:t>
      </w:r>
      <w:r w:rsidR="00335B4F" w:rsidRPr="7FC755E1">
        <w:rPr>
          <w:rFonts w:ascii="Arial" w:eastAsia="Arial" w:hAnsi="Arial" w:cs="Arial"/>
          <w:sz w:val="24"/>
          <w:szCs w:val="24"/>
        </w:rPr>
        <w:t>must</w:t>
      </w:r>
      <w:r w:rsidRPr="7FC755E1">
        <w:rPr>
          <w:rFonts w:ascii="Arial" w:eastAsia="Arial" w:hAnsi="Arial" w:cs="Arial"/>
          <w:sz w:val="24"/>
          <w:szCs w:val="24"/>
        </w:rPr>
        <w:t xml:space="preserve"> tell </w:t>
      </w:r>
      <w:r w:rsidR="27A788C6" w:rsidRPr="7FC755E1">
        <w:rPr>
          <w:rFonts w:ascii="Arial" w:eastAsia="Arial" w:hAnsi="Arial" w:cs="Arial"/>
          <w:sz w:val="24"/>
          <w:szCs w:val="24"/>
        </w:rPr>
        <w:t>people</w:t>
      </w:r>
      <w:r w:rsidRPr="7FC755E1">
        <w:rPr>
          <w:rFonts w:ascii="Arial" w:eastAsia="Arial" w:hAnsi="Arial" w:cs="Arial"/>
          <w:sz w:val="24"/>
          <w:szCs w:val="24"/>
        </w:rPr>
        <w:t xml:space="preserve"> how we collect and use information to ensure that we are treating people fairly. It is important that our services are meeting the needs of all groups of people who we serve and we treat people fairly at work</w:t>
      </w:r>
    </w:p>
    <w:p w14:paraId="2A241083" w14:textId="25C8616B" w:rsidR="06281415" w:rsidRDefault="06281415" w:rsidP="7FC755E1">
      <w:pPr>
        <w:spacing w:before="210" w:after="210" w:line="300" w:lineRule="auto"/>
        <w:rPr>
          <w:rFonts w:ascii="Arial" w:eastAsia="Arial" w:hAnsi="Arial" w:cs="Arial"/>
          <w:sz w:val="24"/>
          <w:szCs w:val="24"/>
        </w:rPr>
      </w:pPr>
      <w:r w:rsidRPr="7FC755E1">
        <w:rPr>
          <w:rFonts w:ascii="Arial" w:eastAsia="Arial" w:hAnsi="Arial" w:cs="Arial"/>
          <w:sz w:val="24"/>
          <w:szCs w:val="24"/>
        </w:rPr>
        <w:t>The</w:t>
      </w:r>
      <w:r w:rsidR="4489355B" w:rsidRPr="7FC755E1">
        <w:rPr>
          <w:rFonts w:ascii="Arial" w:eastAsia="Arial" w:hAnsi="Arial" w:cs="Arial"/>
          <w:sz w:val="24"/>
          <w:szCs w:val="24"/>
        </w:rPr>
        <w:t xml:space="preserve"> Equality Act 2010</w:t>
      </w:r>
      <w:r w:rsidR="74B1E611" w:rsidRPr="7FC755E1">
        <w:rPr>
          <w:rFonts w:ascii="Arial" w:eastAsia="Arial" w:hAnsi="Arial" w:cs="Arial"/>
          <w:sz w:val="24"/>
          <w:szCs w:val="24"/>
        </w:rPr>
        <w:t xml:space="preserve"> </w:t>
      </w:r>
      <w:r w:rsidR="7F6F7AB1" w:rsidRPr="7FC755E1">
        <w:rPr>
          <w:rFonts w:ascii="Arial" w:eastAsia="Arial" w:hAnsi="Arial" w:cs="Arial"/>
          <w:sz w:val="24"/>
          <w:szCs w:val="24"/>
        </w:rPr>
        <w:t xml:space="preserve">which is the main piece of UK legislation that </w:t>
      </w:r>
      <w:r w:rsidR="7F6F7AB1" w:rsidRPr="7FC755E1">
        <w:rPr>
          <w:rFonts w:ascii="Arial" w:eastAsia="Arial" w:hAnsi="Arial" w:cs="Arial"/>
          <w:b/>
          <w:bCs/>
          <w:sz w:val="24"/>
          <w:szCs w:val="24"/>
        </w:rPr>
        <w:t>protects people from discrimination, harassment and victimisation</w:t>
      </w:r>
      <w:r w:rsidR="7F6F7AB1" w:rsidRPr="7FC755E1">
        <w:rPr>
          <w:rFonts w:ascii="Arial" w:eastAsia="Arial" w:hAnsi="Arial" w:cs="Arial"/>
          <w:sz w:val="24"/>
          <w:szCs w:val="24"/>
        </w:rPr>
        <w:t xml:space="preserve"> in work and in the delivery of services. It brought together and replaced previous equality laws into a single Act, creating a consistent legal framework across Great Britain. </w:t>
      </w:r>
    </w:p>
    <w:p w14:paraId="147C4209" w14:textId="2A4DFE91" w:rsidR="7F6F7AB1" w:rsidRDefault="7F6F7AB1" w:rsidP="7FC755E1">
      <w:pPr>
        <w:spacing w:before="210" w:after="210" w:line="300" w:lineRule="auto"/>
        <w:rPr>
          <w:rFonts w:ascii="Arial" w:eastAsia="Arial" w:hAnsi="Arial" w:cs="Arial"/>
          <w:sz w:val="24"/>
          <w:szCs w:val="24"/>
        </w:rPr>
      </w:pPr>
      <w:r w:rsidRPr="7FC755E1">
        <w:rPr>
          <w:rFonts w:ascii="Arial" w:eastAsia="Arial" w:hAnsi="Arial" w:cs="Arial"/>
          <w:sz w:val="24"/>
          <w:szCs w:val="24"/>
        </w:rPr>
        <w:t>For NHS bodies, the Act applies both:</w:t>
      </w:r>
    </w:p>
    <w:p w14:paraId="2474E3CB" w14:textId="1885EC78" w:rsidR="7F6F7AB1" w:rsidRDefault="7F6F7AB1" w:rsidP="7FC755E1">
      <w:pPr>
        <w:pStyle w:val="ListParagraph"/>
        <w:numPr>
          <w:ilvl w:val="0"/>
          <w:numId w:val="7"/>
        </w:numPr>
        <w:spacing w:after="0" w:line="300" w:lineRule="auto"/>
        <w:rPr>
          <w:rFonts w:ascii="Arial" w:eastAsia="Arial" w:hAnsi="Arial" w:cs="Arial"/>
          <w:sz w:val="24"/>
          <w:szCs w:val="24"/>
        </w:rPr>
      </w:pPr>
      <w:r w:rsidRPr="7FC755E1">
        <w:rPr>
          <w:rFonts w:ascii="Arial" w:eastAsia="Arial" w:hAnsi="Arial" w:cs="Arial"/>
          <w:b/>
          <w:bCs/>
          <w:sz w:val="24"/>
          <w:szCs w:val="24"/>
        </w:rPr>
        <w:t>as an employer</w:t>
      </w:r>
      <w:r w:rsidRPr="7FC755E1">
        <w:rPr>
          <w:rFonts w:ascii="Arial" w:eastAsia="Arial" w:hAnsi="Arial" w:cs="Arial"/>
          <w:sz w:val="24"/>
          <w:szCs w:val="24"/>
        </w:rPr>
        <w:t>, and</w:t>
      </w:r>
    </w:p>
    <w:p w14:paraId="3AD16B10" w14:textId="788A435D" w:rsidR="7F6F7AB1" w:rsidRDefault="7F6F7AB1" w:rsidP="7FC755E1">
      <w:pPr>
        <w:pStyle w:val="ListParagraph"/>
        <w:numPr>
          <w:ilvl w:val="0"/>
          <w:numId w:val="7"/>
        </w:numPr>
        <w:spacing w:after="0" w:line="300" w:lineRule="auto"/>
        <w:rPr>
          <w:rFonts w:ascii="Arial" w:eastAsia="Arial" w:hAnsi="Arial" w:cs="Arial"/>
          <w:sz w:val="24"/>
          <w:szCs w:val="24"/>
        </w:rPr>
      </w:pPr>
      <w:r w:rsidRPr="7FC755E1">
        <w:rPr>
          <w:rFonts w:ascii="Arial" w:eastAsia="Arial" w:hAnsi="Arial" w:cs="Arial"/>
          <w:b/>
          <w:bCs/>
          <w:sz w:val="24"/>
          <w:szCs w:val="24"/>
        </w:rPr>
        <w:t>as a provider and commissioner of health services</w:t>
      </w:r>
      <w:r w:rsidRPr="7FC755E1">
        <w:rPr>
          <w:rFonts w:ascii="Arial" w:eastAsia="Arial" w:hAnsi="Arial" w:cs="Arial"/>
          <w:sz w:val="24"/>
          <w:szCs w:val="24"/>
        </w:rPr>
        <w:t>.</w:t>
      </w:r>
    </w:p>
    <w:p w14:paraId="6B2E1221" w14:textId="42F32C16" w:rsidR="7F6F7AB1" w:rsidRDefault="7F6F7AB1" w:rsidP="00CE4055">
      <w:pPr>
        <w:spacing w:before="210" w:after="0" w:line="300" w:lineRule="auto"/>
        <w:rPr>
          <w:rFonts w:ascii="Arial" w:eastAsia="Arial" w:hAnsi="Arial" w:cs="Arial"/>
          <w:sz w:val="24"/>
          <w:szCs w:val="24"/>
        </w:rPr>
      </w:pPr>
      <w:r w:rsidRPr="7FC755E1">
        <w:rPr>
          <w:rFonts w:ascii="Arial" w:eastAsia="Arial" w:hAnsi="Arial" w:cs="Arial"/>
          <w:sz w:val="24"/>
          <w:szCs w:val="24"/>
        </w:rPr>
        <w:t xml:space="preserve">The Act protects people who share one or more of the following </w:t>
      </w:r>
      <w:r w:rsidRPr="7FC755E1">
        <w:rPr>
          <w:rFonts w:ascii="Arial" w:eastAsia="Arial" w:hAnsi="Arial" w:cs="Arial"/>
          <w:b/>
          <w:bCs/>
          <w:sz w:val="24"/>
          <w:szCs w:val="24"/>
        </w:rPr>
        <w:t>nine protected characteristics</w:t>
      </w:r>
      <w:r w:rsidRPr="7FC755E1">
        <w:rPr>
          <w:rFonts w:ascii="Arial" w:eastAsia="Arial" w:hAnsi="Arial" w:cs="Arial"/>
          <w:sz w:val="24"/>
          <w:szCs w:val="24"/>
        </w:rPr>
        <w:t>:</w:t>
      </w:r>
    </w:p>
    <w:p w14:paraId="58E060A3" w14:textId="60888D2F"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Age</w:t>
      </w:r>
    </w:p>
    <w:p w14:paraId="09403000" w14:textId="5B55B346"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Disability</w:t>
      </w:r>
    </w:p>
    <w:p w14:paraId="41DF0BB3" w14:textId="6642AB79"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Gender reassignment</w:t>
      </w:r>
    </w:p>
    <w:p w14:paraId="54BEE73E" w14:textId="7BC8E494"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Marriage and civil partnership</w:t>
      </w:r>
    </w:p>
    <w:p w14:paraId="0852E33A" w14:textId="5B3A6DE9"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Pregnancy and maternity</w:t>
      </w:r>
    </w:p>
    <w:p w14:paraId="37F0CEB4" w14:textId="4FB4A208"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Race</w:t>
      </w:r>
    </w:p>
    <w:p w14:paraId="19902ADF" w14:textId="7CF2EA60"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Religion or belief</w:t>
      </w:r>
    </w:p>
    <w:p w14:paraId="63D1FC14" w14:textId="2F496DF9"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Sex</w:t>
      </w:r>
    </w:p>
    <w:p w14:paraId="3843AB49" w14:textId="60795842"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rPr>
        <w:t>Sexual orientation</w:t>
      </w:r>
    </w:p>
    <w:p w14:paraId="30BAA64D" w14:textId="50092AB0" w:rsidR="6F26BC04" w:rsidRDefault="6F26BC04" w:rsidP="7FC755E1">
      <w:pPr>
        <w:spacing w:before="210" w:after="210" w:line="300" w:lineRule="auto"/>
        <w:rPr>
          <w:rFonts w:ascii="Arial" w:eastAsia="Arial" w:hAnsi="Arial" w:cs="Arial"/>
          <w:sz w:val="24"/>
          <w:szCs w:val="24"/>
        </w:rPr>
      </w:pPr>
      <w:r w:rsidRPr="7FC755E1">
        <w:rPr>
          <w:rFonts w:ascii="Arial" w:eastAsia="Arial" w:hAnsi="Arial" w:cs="Arial"/>
          <w:sz w:val="24"/>
          <w:szCs w:val="24"/>
        </w:rPr>
        <w:t xml:space="preserve">The Anti‑Racist Wales Action Plan (ARWAP) is a Welsh Government plan first published in June 2022, setting out a national commitment to make Wales an anti‑racist nation by 2030. It is based on the explicit recognition that institutional and structural racism exists and that incremental or “colour‑blind” approaches are insufficient. A refreshed version of the plan was published in November 2024, following review and feedback on early implementation. The update strengthens </w:t>
      </w:r>
      <w:r w:rsidRPr="7FC755E1">
        <w:rPr>
          <w:rFonts w:ascii="Arial" w:eastAsia="Arial" w:hAnsi="Arial" w:cs="Arial"/>
          <w:sz w:val="24"/>
          <w:szCs w:val="24"/>
        </w:rPr>
        <w:lastRenderedPageBreak/>
        <w:t>leadership expectations, clarifies delivery responsibilities, and places greater emphasis on measurable impact rather than activity alone</w:t>
      </w:r>
    </w:p>
    <w:p w14:paraId="7078FC16" w14:textId="59F342C9" w:rsidR="781746B6" w:rsidRDefault="781746B6" w:rsidP="7FC755E1">
      <w:pPr>
        <w:spacing w:before="210" w:after="210" w:line="300" w:lineRule="auto"/>
        <w:rPr>
          <w:rFonts w:ascii="Arial" w:eastAsia="Arial" w:hAnsi="Arial" w:cs="Arial"/>
          <w:color w:val="464FEB"/>
          <w:sz w:val="24"/>
          <w:szCs w:val="24"/>
        </w:rPr>
      </w:pPr>
      <w:r w:rsidRPr="7FC755E1">
        <w:rPr>
          <w:rFonts w:ascii="Arial" w:eastAsia="Arial" w:hAnsi="Arial" w:cs="Arial"/>
          <w:sz w:val="24"/>
          <w:szCs w:val="24"/>
        </w:rPr>
        <w:t>The Workforce Race Equality Standard for Wales (WRES) is a national, data‑driven framework introduced by Welsh Government and NHS Wales to identify, measure and address racial inequality in the health and social care workforce.</w:t>
      </w:r>
      <w:r w:rsidR="24CC0809" w:rsidRPr="7FC755E1">
        <w:rPr>
          <w:rFonts w:ascii="Arial" w:eastAsia="Arial" w:hAnsi="Arial" w:cs="Arial"/>
          <w:sz w:val="24"/>
          <w:szCs w:val="24"/>
        </w:rPr>
        <w:t xml:space="preserve"> This is embedded into NHS Wales accountability and governance arrangements.</w:t>
      </w:r>
    </w:p>
    <w:p w14:paraId="0E082913" w14:textId="21465DD8" w:rsidR="7CCAA10A" w:rsidRDefault="7CCAA10A" w:rsidP="7FC755E1">
      <w:pPr>
        <w:spacing w:before="210" w:after="210" w:line="300" w:lineRule="auto"/>
        <w:rPr>
          <w:rFonts w:ascii="Arial" w:eastAsia="Arial" w:hAnsi="Arial" w:cs="Arial"/>
          <w:color w:val="000000" w:themeColor="text1"/>
          <w:sz w:val="24"/>
          <w:szCs w:val="24"/>
        </w:rPr>
      </w:pPr>
      <w:r w:rsidRPr="7FC755E1">
        <w:rPr>
          <w:rFonts w:ascii="Arial" w:eastAsia="Arial" w:hAnsi="Arial" w:cs="Arial"/>
          <w:color w:val="000000" w:themeColor="text1"/>
          <w:sz w:val="24"/>
          <w:szCs w:val="24"/>
        </w:rPr>
        <w:t>Our equality work aligns with wider acts including the Well-being of Future Generations (Wales) Act 2015</w:t>
      </w:r>
      <w:r w:rsidR="137372FF" w:rsidRPr="7FC755E1">
        <w:rPr>
          <w:rFonts w:ascii="Arial" w:eastAsia="Arial" w:hAnsi="Arial" w:cs="Arial"/>
          <w:color w:val="000000" w:themeColor="text1"/>
          <w:sz w:val="24"/>
          <w:szCs w:val="24"/>
        </w:rPr>
        <w:t xml:space="preserve">. </w:t>
      </w:r>
    </w:p>
    <w:p w14:paraId="33DA1DA5" w14:textId="01C21760" w:rsidR="7FC755E1" w:rsidRDefault="7FC755E1" w:rsidP="7FC755E1">
      <w:pPr>
        <w:spacing w:after="0" w:line="300" w:lineRule="auto"/>
        <w:rPr>
          <w:rFonts w:ascii="Segoe UI" w:eastAsia="Segoe UI" w:hAnsi="Segoe UI" w:cs="Segoe UI"/>
          <w:sz w:val="21"/>
          <w:szCs w:val="21"/>
          <w:highlight w:val="yellow"/>
        </w:rPr>
      </w:pPr>
    </w:p>
    <w:tbl>
      <w:tblPr>
        <w:tblStyle w:val="TableGrid"/>
        <w:tblW w:w="0" w:type="auto"/>
        <w:tblLook w:val="04A0" w:firstRow="1" w:lastRow="0" w:firstColumn="1" w:lastColumn="0" w:noHBand="0" w:noVBand="1"/>
      </w:tblPr>
      <w:tblGrid>
        <w:gridCol w:w="9016"/>
      </w:tblGrid>
      <w:tr w:rsidR="00EC1D66" w14:paraId="76C02D28" w14:textId="77777777" w:rsidTr="7FC755E1">
        <w:tc>
          <w:tcPr>
            <w:tcW w:w="9016" w:type="dxa"/>
            <w:shd w:val="clear" w:color="auto" w:fill="002060"/>
          </w:tcPr>
          <w:p w14:paraId="615AE2EB" w14:textId="5D35E809" w:rsidR="00EC1D66" w:rsidRDefault="7FC755E1" w:rsidP="7FC755E1">
            <w:pPr>
              <w:pStyle w:val="Heading2"/>
              <w:rPr>
                <w:rFonts w:ascii="Arial" w:hAnsi="Arial" w:cs="Arial"/>
                <w:b/>
                <w:bCs/>
                <w:color w:val="FFFFFF" w:themeColor="background1"/>
              </w:rPr>
            </w:pPr>
            <w:r w:rsidRPr="7FC755E1">
              <w:rPr>
                <w:rFonts w:ascii="Arial" w:hAnsi="Arial" w:cs="Arial"/>
                <w:b/>
                <w:bCs/>
                <w:color w:val="FFFFFF" w:themeColor="background1"/>
              </w:rPr>
              <w:t xml:space="preserve">3. </w:t>
            </w:r>
            <w:r w:rsidR="00EC1D66" w:rsidRPr="7FC755E1">
              <w:rPr>
                <w:rFonts w:ascii="Arial" w:hAnsi="Arial" w:cs="Arial"/>
                <w:b/>
                <w:bCs/>
                <w:color w:val="FFFFFF" w:themeColor="background1"/>
              </w:rPr>
              <w:t>Looking back over the last year – taking forward our equality objectives</w:t>
            </w:r>
          </w:p>
        </w:tc>
      </w:tr>
    </w:tbl>
    <w:p w14:paraId="30420C87" w14:textId="713A6F63" w:rsidR="00AC4BC4" w:rsidRDefault="742A9873" w:rsidP="00B21ED9">
      <w:pPr>
        <w:spacing w:before="240"/>
        <w:rPr>
          <w:rFonts w:ascii="Arial" w:eastAsia="Arial" w:hAnsi="Arial" w:cs="Arial"/>
          <w:sz w:val="24"/>
          <w:szCs w:val="24"/>
        </w:rPr>
      </w:pPr>
      <w:r w:rsidRPr="7FC755E1">
        <w:rPr>
          <w:rFonts w:ascii="Arial" w:eastAsia="Arial" w:hAnsi="Arial" w:cs="Arial"/>
          <w:sz w:val="24"/>
          <w:szCs w:val="24"/>
        </w:rPr>
        <w:t xml:space="preserve">The Health Board is </w:t>
      </w:r>
      <w:r w:rsidR="1C4EFE91" w:rsidRPr="7FC755E1">
        <w:rPr>
          <w:rFonts w:ascii="Arial" w:eastAsia="Arial" w:hAnsi="Arial" w:cs="Arial"/>
          <w:sz w:val="24"/>
          <w:szCs w:val="24"/>
        </w:rPr>
        <w:t xml:space="preserve">one of the largest public bodies in the UK responsible for population health as well as for delivering health services. The Board makes major decisions every year, both around shaping the future and on how to spend a significant amount of public money-£1.741bn in 2024/25. </w:t>
      </w:r>
    </w:p>
    <w:p w14:paraId="378C50A4" w14:textId="3E0A608A" w:rsidR="00AC4BC4" w:rsidRDefault="1C4EFE91" w:rsidP="7FC755E1">
      <w:pPr>
        <w:rPr>
          <w:rFonts w:ascii="Arial" w:eastAsia="Arial" w:hAnsi="Arial" w:cs="Arial"/>
          <w:sz w:val="24"/>
          <w:szCs w:val="24"/>
        </w:rPr>
      </w:pPr>
      <w:r w:rsidRPr="7FC755E1">
        <w:rPr>
          <w:rFonts w:ascii="Arial" w:eastAsia="Arial" w:hAnsi="Arial" w:cs="Arial"/>
          <w:sz w:val="24"/>
          <w:szCs w:val="24"/>
        </w:rPr>
        <w:t>The</w:t>
      </w:r>
      <w:r w:rsidR="4946A1B3" w:rsidRPr="7FC755E1">
        <w:rPr>
          <w:rFonts w:ascii="Arial" w:eastAsia="Arial" w:hAnsi="Arial" w:cs="Arial"/>
          <w:sz w:val="24"/>
          <w:szCs w:val="24"/>
        </w:rPr>
        <w:t xml:space="preserve">re are </w:t>
      </w:r>
      <w:r w:rsidR="5F8AD006" w:rsidRPr="7FC755E1">
        <w:rPr>
          <w:rFonts w:ascii="Arial" w:eastAsia="Arial" w:hAnsi="Arial" w:cs="Arial"/>
          <w:sz w:val="24"/>
          <w:szCs w:val="24"/>
        </w:rPr>
        <w:t xml:space="preserve">many </w:t>
      </w:r>
      <w:r w:rsidRPr="7FC755E1">
        <w:rPr>
          <w:rFonts w:ascii="Arial" w:eastAsia="Arial" w:hAnsi="Arial" w:cs="Arial"/>
          <w:sz w:val="24"/>
          <w:szCs w:val="24"/>
        </w:rPr>
        <w:t>achievements, across the breadth of services</w:t>
      </w:r>
      <w:r w:rsidR="6B2A8BCB" w:rsidRPr="7FC755E1">
        <w:rPr>
          <w:rFonts w:ascii="Arial" w:eastAsia="Arial" w:hAnsi="Arial" w:cs="Arial"/>
          <w:sz w:val="24"/>
          <w:szCs w:val="24"/>
        </w:rPr>
        <w:t xml:space="preserve"> </w:t>
      </w:r>
      <w:r w:rsidRPr="7FC755E1">
        <w:rPr>
          <w:rFonts w:ascii="Arial" w:eastAsia="Arial" w:hAnsi="Arial" w:cs="Arial"/>
          <w:sz w:val="24"/>
          <w:szCs w:val="24"/>
        </w:rPr>
        <w:t xml:space="preserve">and </w:t>
      </w:r>
      <w:r w:rsidR="5B16DC28" w:rsidRPr="7FC755E1">
        <w:rPr>
          <w:rFonts w:ascii="Arial" w:eastAsia="Arial" w:hAnsi="Arial" w:cs="Arial"/>
          <w:sz w:val="24"/>
          <w:szCs w:val="24"/>
        </w:rPr>
        <w:t>we appreciate our</w:t>
      </w:r>
      <w:r w:rsidRPr="7FC755E1">
        <w:rPr>
          <w:rFonts w:ascii="Arial" w:eastAsia="Arial" w:hAnsi="Arial" w:cs="Arial"/>
          <w:sz w:val="24"/>
          <w:szCs w:val="24"/>
        </w:rPr>
        <w:t xml:space="preserve"> staff across the organisation who have worked so hard to deliver those achievements. </w:t>
      </w:r>
    </w:p>
    <w:p w14:paraId="25C479E5" w14:textId="09801942" w:rsidR="00AC4BC4" w:rsidRDefault="1C4EFE91" w:rsidP="7FC755E1">
      <w:pPr>
        <w:rPr>
          <w:rFonts w:ascii="Arial" w:eastAsia="Arial" w:hAnsi="Arial" w:cs="Arial"/>
          <w:sz w:val="24"/>
          <w:szCs w:val="24"/>
        </w:rPr>
      </w:pPr>
      <w:r w:rsidRPr="7FC755E1">
        <w:rPr>
          <w:rFonts w:ascii="Arial" w:eastAsia="Arial" w:hAnsi="Arial" w:cs="Arial"/>
          <w:sz w:val="24"/>
          <w:szCs w:val="24"/>
        </w:rPr>
        <w:t>We acknowledge the challenges that we faced last year</w:t>
      </w:r>
      <w:r w:rsidR="48C0B314" w:rsidRPr="7FC755E1">
        <w:rPr>
          <w:rFonts w:ascii="Arial" w:eastAsia="Arial" w:hAnsi="Arial" w:cs="Arial"/>
          <w:sz w:val="24"/>
          <w:szCs w:val="24"/>
        </w:rPr>
        <w:t xml:space="preserve">, </w:t>
      </w:r>
      <w:r w:rsidRPr="7FC755E1">
        <w:rPr>
          <w:rFonts w:ascii="Arial" w:eastAsia="Arial" w:hAnsi="Arial" w:cs="Arial"/>
          <w:sz w:val="24"/>
          <w:szCs w:val="24"/>
        </w:rPr>
        <w:t xml:space="preserve">we spent some considerable time focussing on services where we know we need to do better, for patients, service users and their families, and for staff who have found themselves working in pressurised environments. Maternity and Neonatal services, Mental Health and Learning Disability services and Unscheduled Care </w:t>
      </w:r>
      <w:r w:rsidR="6EFDD6EA" w:rsidRPr="7FC755E1">
        <w:rPr>
          <w:rFonts w:ascii="Arial" w:eastAsia="Arial" w:hAnsi="Arial" w:cs="Arial"/>
          <w:sz w:val="24"/>
          <w:szCs w:val="24"/>
        </w:rPr>
        <w:t>have all been</w:t>
      </w:r>
      <w:r w:rsidRPr="7FC755E1">
        <w:rPr>
          <w:rFonts w:ascii="Arial" w:eastAsia="Arial" w:hAnsi="Arial" w:cs="Arial"/>
          <w:sz w:val="24"/>
          <w:szCs w:val="24"/>
        </w:rPr>
        <w:t xml:space="preserve"> important items on the Board agenda. </w:t>
      </w:r>
    </w:p>
    <w:p w14:paraId="45F42C6B" w14:textId="085DA57B" w:rsidR="00AC4BC4" w:rsidRDefault="1C4EFE91" w:rsidP="7FC755E1">
      <w:pPr>
        <w:rPr>
          <w:rFonts w:ascii="Arial" w:eastAsia="Arial" w:hAnsi="Arial" w:cs="Arial"/>
          <w:sz w:val="24"/>
          <w:szCs w:val="24"/>
        </w:rPr>
      </w:pPr>
      <w:r w:rsidRPr="7FC755E1">
        <w:rPr>
          <w:rFonts w:ascii="Arial" w:eastAsia="Arial" w:hAnsi="Arial" w:cs="Arial"/>
          <w:sz w:val="24"/>
          <w:szCs w:val="24"/>
        </w:rPr>
        <w:t>As Board members, we apologise to patients, service users and their families for whom our services were not as they should be and give you our commitment to continue working our hardest to secure continuous improvements.</w:t>
      </w:r>
    </w:p>
    <w:p w14:paraId="082C3C4E" w14:textId="0FA65440" w:rsidR="0062221F" w:rsidRDefault="5FC548FE" w:rsidP="7FC755E1">
      <w:pPr>
        <w:rPr>
          <w:rFonts w:ascii="Arial" w:eastAsia="Arial" w:hAnsi="Arial" w:cs="Arial"/>
          <w:sz w:val="24"/>
          <w:szCs w:val="24"/>
        </w:rPr>
      </w:pPr>
      <w:r w:rsidRPr="7FC755E1">
        <w:rPr>
          <w:rFonts w:ascii="Arial" w:eastAsia="Arial" w:hAnsi="Arial" w:cs="Arial"/>
          <w:sz w:val="24"/>
          <w:szCs w:val="24"/>
        </w:rPr>
        <w:t>O</w:t>
      </w:r>
      <w:r w:rsidR="1C4EFE91" w:rsidRPr="7FC755E1">
        <w:rPr>
          <w:rFonts w:ascii="Arial" w:eastAsia="Arial" w:hAnsi="Arial" w:cs="Arial"/>
          <w:sz w:val="24"/>
          <w:szCs w:val="24"/>
        </w:rPr>
        <w:t xml:space="preserve">ur Equality Objectives Our Strategic Equality Plan 2020 – 2024 sets out our equality objectives to support the delivery of our strategic aims. We want to be always </w:t>
      </w:r>
      <w:r w:rsidR="0BB4F267" w:rsidRPr="7FC755E1">
        <w:rPr>
          <w:rFonts w:ascii="Arial" w:eastAsia="Arial" w:hAnsi="Arial" w:cs="Arial"/>
          <w:sz w:val="24"/>
          <w:szCs w:val="24"/>
        </w:rPr>
        <w:t>improving,</w:t>
      </w:r>
      <w:r w:rsidR="1C4EFE91" w:rsidRPr="7FC755E1">
        <w:rPr>
          <w:rFonts w:ascii="Arial" w:eastAsia="Arial" w:hAnsi="Arial" w:cs="Arial"/>
          <w:sz w:val="24"/>
          <w:szCs w:val="24"/>
        </w:rPr>
        <w:t xml:space="preserve"> and review progress every year against our equality objectives. Our Annual Report describes our work towards implementing the objectives during 202</w:t>
      </w:r>
      <w:r w:rsidR="4DCF94C6" w:rsidRPr="7FC755E1">
        <w:rPr>
          <w:rFonts w:ascii="Arial" w:eastAsia="Arial" w:hAnsi="Arial" w:cs="Arial"/>
          <w:sz w:val="24"/>
          <w:szCs w:val="24"/>
        </w:rPr>
        <w:t>4</w:t>
      </w:r>
      <w:r w:rsidR="1C4EFE91" w:rsidRPr="7FC755E1">
        <w:rPr>
          <w:rFonts w:ascii="Arial" w:eastAsia="Arial" w:hAnsi="Arial" w:cs="Arial"/>
          <w:sz w:val="24"/>
          <w:szCs w:val="24"/>
        </w:rPr>
        <w:t>/202</w:t>
      </w:r>
      <w:r w:rsidR="29BC75BF" w:rsidRPr="7FC755E1">
        <w:rPr>
          <w:rFonts w:ascii="Arial" w:eastAsia="Arial" w:hAnsi="Arial" w:cs="Arial"/>
          <w:sz w:val="24"/>
          <w:szCs w:val="24"/>
        </w:rPr>
        <w:t>5</w:t>
      </w:r>
      <w:r w:rsidR="1C4EFE91" w:rsidRPr="7FC755E1">
        <w:rPr>
          <w:rFonts w:ascii="Arial" w:eastAsia="Arial" w:hAnsi="Arial" w:cs="Arial"/>
          <w:sz w:val="24"/>
          <w:szCs w:val="24"/>
        </w:rPr>
        <w:t>. This includes highlighting achievements and identifying areas where further work needs to be done.</w:t>
      </w:r>
    </w:p>
    <w:p w14:paraId="4F3E9425" w14:textId="77777777" w:rsidR="00B21ED9" w:rsidRDefault="00B21ED9" w:rsidP="7FC755E1">
      <w:pPr>
        <w:rPr>
          <w:rFonts w:ascii="Arial" w:eastAsia="Arial" w:hAnsi="Arial" w:cs="Arial"/>
          <w:sz w:val="24"/>
          <w:szCs w:val="24"/>
        </w:rPr>
      </w:pPr>
    </w:p>
    <w:p w14:paraId="030DD921" w14:textId="77777777" w:rsidR="00B21ED9" w:rsidRPr="006D07B3" w:rsidRDefault="00B21ED9" w:rsidP="7FC755E1">
      <w:pPr>
        <w:rPr>
          <w:rFonts w:ascii="Arial" w:eastAsia="Arial" w:hAnsi="Arial" w:cs="Arial"/>
        </w:rPr>
      </w:pPr>
    </w:p>
    <w:tbl>
      <w:tblPr>
        <w:tblStyle w:val="TableGrid"/>
        <w:tblW w:w="0" w:type="auto"/>
        <w:tblLook w:val="04A0" w:firstRow="1" w:lastRow="0" w:firstColumn="1" w:lastColumn="0" w:noHBand="0" w:noVBand="1"/>
      </w:tblPr>
      <w:tblGrid>
        <w:gridCol w:w="9016"/>
      </w:tblGrid>
      <w:tr w:rsidR="00AC4BC4" w14:paraId="30C7A19B" w14:textId="77777777" w:rsidTr="7FC755E1">
        <w:tc>
          <w:tcPr>
            <w:tcW w:w="9016" w:type="dxa"/>
            <w:shd w:val="clear" w:color="auto" w:fill="D9D9D9" w:themeFill="background1" w:themeFillShade="D9"/>
          </w:tcPr>
          <w:p w14:paraId="1E154368" w14:textId="0A1008DD" w:rsidR="00C6188C" w:rsidRPr="00AC4BC4" w:rsidRDefault="39274145">
            <w:pPr>
              <w:rPr>
                <w:rFonts w:ascii="Arial" w:hAnsi="Arial" w:cs="Arial"/>
                <w:b/>
                <w:bCs/>
                <w:sz w:val="32"/>
                <w:szCs w:val="32"/>
              </w:rPr>
            </w:pPr>
            <w:r w:rsidRPr="7FC755E1">
              <w:rPr>
                <w:rFonts w:ascii="Arial" w:hAnsi="Arial" w:cs="Arial"/>
                <w:b/>
                <w:bCs/>
                <w:sz w:val="32"/>
                <w:szCs w:val="32"/>
              </w:rPr>
              <w:lastRenderedPageBreak/>
              <w:t>3.1 Equality Objective 1</w:t>
            </w:r>
            <w:r w:rsidR="49A94DA0" w:rsidRPr="7FC755E1">
              <w:rPr>
                <w:rFonts w:ascii="Arial" w:hAnsi="Arial" w:cs="Arial"/>
                <w:b/>
                <w:bCs/>
                <w:sz w:val="32"/>
                <w:szCs w:val="32"/>
              </w:rPr>
              <w:t>:</w:t>
            </w:r>
            <w:r w:rsidR="00C6188C">
              <w:br/>
            </w:r>
            <w:r w:rsidR="0E9474B0" w:rsidRPr="7FC755E1">
              <w:rPr>
                <w:rFonts w:ascii="Arial" w:hAnsi="Arial" w:cs="Arial"/>
                <w:b/>
                <w:bCs/>
                <w:sz w:val="32"/>
                <w:szCs w:val="32"/>
              </w:rPr>
              <w:t xml:space="preserve">      </w:t>
            </w:r>
            <w:r w:rsidRPr="7FC755E1">
              <w:rPr>
                <w:rFonts w:ascii="Arial" w:hAnsi="Arial" w:cs="Arial"/>
                <w:b/>
                <w:bCs/>
                <w:sz w:val="32"/>
                <w:szCs w:val="32"/>
              </w:rPr>
              <w:t>Reduce Health Inequalities</w:t>
            </w:r>
          </w:p>
        </w:tc>
      </w:tr>
    </w:tbl>
    <w:p w14:paraId="4ED9692C" w14:textId="2A2CD5C7" w:rsidR="003513BF" w:rsidRDefault="49F0130B" w:rsidP="00B21ED9">
      <w:pPr>
        <w:pStyle w:val="NoSpacing"/>
        <w:spacing w:before="240"/>
        <w:rPr>
          <w:rFonts w:ascii="Arial" w:eastAsia="Arial" w:hAnsi="Arial" w:cs="Arial"/>
          <w:sz w:val="24"/>
          <w:szCs w:val="24"/>
        </w:rPr>
      </w:pPr>
      <w:r w:rsidRPr="7FC755E1">
        <w:rPr>
          <w:rFonts w:ascii="Arial" w:eastAsia="Arial" w:hAnsi="Arial" w:cs="Arial"/>
          <w:sz w:val="24"/>
          <w:szCs w:val="24"/>
        </w:rPr>
        <w:t xml:space="preserve">Reducing health inequalities means tackling the unfair and avoidable differences in health outcomes, access to services, and experiences of care that exist between different groups of people and communities. </w:t>
      </w:r>
      <w:r w:rsidR="3F3EF685" w:rsidRPr="7FC755E1">
        <w:rPr>
          <w:rFonts w:ascii="Arial" w:eastAsia="Arial" w:hAnsi="Arial" w:cs="Arial"/>
          <w:sz w:val="24"/>
          <w:szCs w:val="24"/>
        </w:rPr>
        <w:t xml:space="preserve">It is important to </w:t>
      </w:r>
      <w:r w:rsidR="39CF2B75" w:rsidRPr="7FC755E1">
        <w:rPr>
          <w:rFonts w:ascii="Arial" w:eastAsia="Arial" w:hAnsi="Arial" w:cs="Arial"/>
          <w:sz w:val="24"/>
          <w:szCs w:val="24"/>
        </w:rPr>
        <w:t>acknowledge</w:t>
      </w:r>
      <w:r w:rsidR="3F3EF685" w:rsidRPr="7FC755E1">
        <w:rPr>
          <w:rFonts w:ascii="Arial" w:eastAsia="Arial" w:hAnsi="Arial" w:cs="Arial"/>
          <w:sz w:val="24"/>
          <w:szCs w:val="24"/>
        </w:rPr>
        <w:t xml:space="preserve"> that </w:t>
      </w:r>
    </w:p>
    <w:p w14:paraId="05C9AA00" w14:textId="088F0452" w:rsidR="003513BF" w:rsidRDefault="003C721C" w:rsidP="00CE4055">
      <w:pPr>
        <w:pStyle w:val="NoSpacing"/>
        <w:spacing w:after="240"/>
        <w:rPr>
          <w:rFonts w:ascii="Arial" w:eastAsia="Arial" w:hAnsi="Arial" w:cs="Arial"/>
          <w:sz w:val="24"/>
          <w:szCs w:val="24"/>
        </w:rPr>
      </w:pPr>
      <w:r>
        <w:rPr>
          <w:rFonts w:ascii="Arial" w:eastAsia="Arial" w:hAnsi="Arial" w:cs="Arial"/>
          <w:sz w:val="24"/>
          <w:szCs w:val="24"/>
        </w:rPr>
        <w:t>n</w:t>
      </w:r>
      <w:r w:rsidR="49F0130B" w:rsidRPr="7FC755E1">
        <w:rPr>
          <w:rFonts w:ascii="Arial" w:eastAsia="Arial" w:hAnsi="Arial" w:cs="Arial"/>
          <w:sz w:val="24"/>
          <w:szCs w:val="24"/>
        </w:rPr>
        <w:t xml:space="preserve">ot everyone starts from the same </w:t>
      </w:r>
      <w:r w:rsidR="690A6D2C" w:rsidRPr="7FC755E1">
        <w:rPr>
          <w:rFonts w:ascii="Arial" w:eastAsia="Arial" w:hAnsi="Arial" w:cs="Arial"/>
          <w:sz w:val="24"/>
          <w:szCs w:val="24"/>
        </w:rPr>
        <w:t>place,</w:t>
      </w:r>
      <w:r w:rsidR="150EBBA8" w:rsidRPr="7FC755E1">
        <w:rPr>
          <w:rFonts w:ascii="Arial" w:eastAsia="Arial" w:hAnsi="Arial" w:cs="Arial"/>
          <w:sz w:val="24"/>
          <w:szCs w:val="24"/>
        </w:rPr>
        <w:t xml:space="preserve"> and s</w:t>
      </w:r>
      <w:r w:rsidR="49F0130B" w:rsidRPr="7FC755E1">
        <w:rPr>
          <w:rFonts w:ascii="Arial" w:eastAsia="Arial" w:hAnsi="Arial" w:cs="Arial"/>
          <w:sz w:val="24"/>
          <w:szCs w:val="24"/>
        </w:rPr>
        <w:t xml:space="preserve">ome people </w:t>
      </w:r>
      <w:r w:rsidR="089F5643" w:rsidRPr="7FC755E1">
        <w:rPr>
          <w:rFonts w:ascii="Arial" w:eastAsia="Arial" w:hAnsi="Arial" w:cs="Arial"/>
          <w:sz w:val="24"/>
          <w:szCs w:val="24"/>
        </w:rPr>
        <w:t xml:space="preserve">will </w:t>
      </w:r>
      <w:r w:rsidR="49F0130B" w:rsidRPr="7FC755E1">
        <w:rPr>
          <w:rFonts w:ascii="Arial" w:eastAsia="Arial" w:hAnsi="Arial" w:cs="Arial"/>
          <w:sz w:val="24"/>
          <w:szCs w:val="24"/>
        </w:rPr>
        <w:t>need more tailored support to achieve the same health outcomes</w:t>
      </w:r>
      <w:r w:rsidR="23514492" w:rsidRPr="7FC755E1">
        <w:rPr>
          <w:rFonts w:ascii="Arial" w:eastAsia="Arial" w:hAnsi="Arial" w:cs="Arial"/>
          <w:sz w:val="24"/>
          <w:szCs w:val="24"/>
        </w:rPr>
        <w:t>.</w:t>
      </w:r>
    </w:p>
    <w:p w14:paraId="0D662628" w14:textId="7ACAF58C" w:rsidR="003513BF" w:rsidRDefault="1E284760" w:rsidP="7FC755E1">
      <w:pPr>
        <w:pStyle w:val="NoSpacing"/>
        <w:rPr>
          <w:rFonts w:ascii="Arial" w:eastAsia="Arial" w:hAnsi="Arial" w:cs="Arial"/>
          <w:sz w:val="24"/>
          <w:szCs w:val="24"/>
        </w:rPr>
      </w:pPr>
      <w:r w:rsidRPr="7FC755E1">
        <w:rPr>
          <w:rFonts w:ascii="Arial" w:eastAsia="Arial" w:hAnsi="Arial" w:cs="Arial"/>
          <w:sz w:val="24"/>
          <w:szCs w:val="24"/>
        </w:rPr>
        <w:t>To</w:t>
      </w:r>
      <w:r w:rsidR="23514492" w:rsidRPr="7FC755E1">
        <w:rPr>
          <w:rFonts w:ascii="Arial" w:eastAsia="Arial" w:hAnsi="Arial" w:cs="Arial"/>
          <w:sz w:val="24"/>
          <w:szCs w:val="24"/>
        </w:rPr>
        <w:t xml:space="preserve"> tackle health inequalities</w:t>
      </w:r>
      <w:r w:rsidR="7C06FFFE" w:rsidRPr="7FC755E1">
        <w:rPr>
          <w:rFonts w:ascii="Arial" w:eastAsia="Arial" w:hAnsi="Arial" w:cs="Arial"/>
          <w:sz w:val="24"/>
          <w:szCs w:val="24"/>
        </w:rPr>
        <w:t>,</w:t>
      </w:r>
      <w:r w:rsidR="23514492" w:rsidRPr="7FC755E1">
        <w:rPr>
          <w:rFonts w:ascii="Arial" w:eastAsia="Arial" w:hAnsi="Arial" w:cs="Arial"/>
          <w:sz w:val="24"/>
          <w:szCs w:val="24"/>
        </w:rPr>
        <w:t xml:space="preserve"> action </w:t>
      </w:r>
      <w:r w:rsidR="1D4F1C38" w:rsidRPr="7FC755E1">
        <w:rPr>
          <w:rFonts w:ascii="Arial" w:eastAsia="Arial" w:hAnsi="Arial" w:cs="Arial"/>
          <w:sz w:val="24"/>
          <w:szCs w:val="24"/>
        </w:rPr>
        <w:t>is needed</w:t>
      </w:r>
      <w:r w:rsidR="23514492" w:rsidRPr="7FC755E1">
        <w:rPr>
          <w:rFonts w:ascii="Arial" w:eastAsia="Arial" w:hAnsi="Arial" w:cs="Arial"/>
          <w:sz w:val="24"/>
          <w:szCs w:val="24"/>
        </w:rPr>
        <w:t xml:space="preserve"> around:</w:t>
      </w:r>
    </w:p>
    <w:p w14:paraId="3F5013E5" w14:textId="251ECE0D" w:rsidR="003513BF" w:rsidRDefault="23514492" w:rsidP="7FC755E1">
      <w:pPr>
        <w:pStyle w:val="NoSpacing"/>
        <w:numPr>
          <w:ilvl w:val="0"/>
          <w:numId w:val="8"/>
        </w:numPr>
        <w:rPr>
          <w:rFonts w:ascii="Arial" w:eastAsia="Arial" w:hAnsi="Arial" w:cs="Arial"/>
          <w:sz w:val="24"/>
          <w:szCs w:val="24"/>
        </w:rPr>
      </w:pPr>
      <w:r w:rsidRPr="7FC755E1">
        <w:rPr>
          <w:rFonts w:ascii="Arial" w:eastAsia="Arial" w:hAnsi="Arial" w:cs="Arial"/>
          <w:sz w:val="24"/>
          <w:szCs w:val="24"/>
        </w:rPr>
        <w:t>T</w:t>
      </w:r>
      <w:r w:rsidR="49F0130B" w:rsidRPr="7FC755E1">
        <w:rPr>
          <w:rFonts w:ascii="Arial" w:eastAsia="Arial" w:hAnsi="Arial" w:cs="Arial"/>
          <w:sz w:val="24"/>
          <w:szCs w:val="24"/>
        </w:rPr>
        <w:t>argeting resources where need is greatest</w:t>
      </w:r>
    </w:p>
    <w:p w14:paraId="69AFE195" w14:textId="74164680" w:rsidR="003513BF" w:rsidRDefault="49F0130B" w:rsidP="7FC755E1">
      <w:pPr>
        <w:pStyle w:val="NoSpacing"/>
        <w:numPr>
          <w:ilvl w:val="0"/>
          <w:numId w:val="8"/>
        </w:numPr>
        <w:rPr>
          <w:rFonts w:ascii="Arial" w:eastAsia="Arial" w:hAnsi="Arial" w:cs="Arial"/>
          <w:sz w:val="24"/>
          <w:szCs w:val="24"/>
        </w:rPr>
      </w:pPr>
      <w:r w:rsidRPr="7FC755E1">
        <w:rPr>
          <w:rFonts w:ascii="Arial" w:eastAsia="Arial" w:hAnsi="Arial" w:cs="Arial"/>
          <w:sz w:val="24"/>
          <w:szCs w:val="24"/>
        </w:rPr>
        <w:t xml:space="preserve">Designing services around </w:t>
      </w:r>
      <w:proofErr w:type="gramStart"/>
      <w:r w:rsidRPr="7FC755E1">
        <w:rPr>
          <w:rFonts w:ascii="Arial" w:eastAsia="Arial" w:hAnsi="Arial" w:cs="Arial"/>
          <w:sz w:val="24"/>
          <w:szCs w:val="24"/>
        </w:rPr>
        <w:t>people’s</w:t>
      </w:r>
      <w:proofErr w:type="gramEnd"/>
      <w:r w:rsidRPr="7FC755E1">
        <w:rPr>
          <w:rFonts w:ascii="Arial" w:eastAsia="Arial" w:hAnsi="Arial" w:cs="Arial"/>
          <w:sz w:val="24"/>
          <w:szCs w:val="24"/>
        </w:rPr>
        <w:t xml:space="preserve"> lived experience</w:t>
      </w:r>
    </w:p>
    <w:p w14:paraId="3BEC3A8C" w14:textId="1B5E5690" w:rsidR="003513BF" w:rsidRDefault="49F0130B" w:rsidP="7FC755E1">
      <w:pPr>
        <w:pStyle w:val="NoSpacing"/>
        <w:numPr>
          <w:ilvl w:val="0"/>
          <w:numId w:val="8"/>
        </w:numPr>
        <w:rPr>
          <w:rFonts w:ascii="Arial" w:eastAsia="Arial" w:hAnsi="Arial" w:cs="Arial"/>
          <w:sz w:val="24"/>
          <w:szCs w:val="24"/>
        </w:rPr>
      </w:pPr>
      <w:r w:rsidRPr="7FC755E1">
        <w:rPr>
          <w:rFonts w:ascii="Arial" w:eastAsia="Arial" w:hAnsi="Arial" w:cs="Arial"/>
          <w:sz w:val="24"/>
          <w:szCs w:val="24"/>
        </w:rPr>
        <w:t>Removing structural and systemic barriers to access</w:t>
      </w:r>
    </w:p>
    <w:p w14:paraId="722DB238" w14:textId="64B974E0" w:rsidR="003513BF" w:rsidRDefault="49F0130B" w:rsidP="00CE4055">
      <w:pPr>
        <w:pStyle w:val="NoSpacing"/>
        <w:numPr>
          <w:ilvl w:val="0"/>
          <w:numId w:val="8"/>
        </w:numPr>
        <w:spacing w:after="240"/>
        <w:rPr>
          <w:rFonts w:ascii="Arial" w:eastAsia="Arial" w:hAnsi="Arial" w:cs="Arial"/>
          <w:sz w:val="24"/>
          <w:szCs w:val="24"/>
        </w:rPr>
      </w:pPr>
      <w:r w:rsidRPr="7FC755E1">
        <w:rPr>
          <w:rFonts w:ascii="Arial" w:eastAsia="Arial" w:hAnsi="Arial" w:cs="Arial"/>
          <w:sz w:val="24"/>
          <w:szCs w:val="24"/>
        </w:rPr>
        <w:t>Improving outcomes for groups who experience poorer health</w:t>
      </w:r>
    </w:p>
    <w:p w14:paraId="5FC7F06D" w14:textId="1DC39E21" w:rsidR="25EBA40C" w:rsidRDefault="5EA6E88B" w:rsidP="7FC755E1">
      <w:pPr>
        <w:rPr>
          <w:rFonts w:ascii="Arial" w:eastAsia="Arial" w:hAnsi="Arial" w:cs="Arial"/>
          <w:sz w:val="24"/>
          <w:szCs w:val="24"/>
        </w:rPr>
      </w:pPr>
      <w:r w:rsidRPr="7FC755E1">
        <w:rPr>
          <w:rFonts w:ascii="Arial" w:eastAsia="Arial" w:hAnsi="Arial" w:cs="Arial"/>
          <w:sz w:val="24"/>
          <w:szCs w:val="24"/>
        </w:rPr>
        <w:t>Examples of services and programmes of work supporting the achievement of this objective include:</w:t>
      </w:r>
    </w:p>
    <w:p w14:paraId="3E4FFAE2" w14:textId="31696F3D" w:rsidR="25EBA40C" w:rsidRDefault="4AD2899A" w:rsidP="7FC755E1">
      <w:pPr>
        <w:rPr>
          <w:rFonts w:ascii="Arial" w:eastAsia="Arial" w:hAnsi="Arial" w:cs="Arial"/>
          <w:sz w:val="24"/>
          <w:szCs w:val="24"/>
        </w:rPr>
      </w:pPr>
      <w:r w:rsidRPr="7FC755E1">
        <w:rPr>
          <w:rFonts w:ascii="Arial" w:eastAsia="Arial" w:hAnsi="Arial" w:cs="Arial"/>
          <w:sz w:val="24"/>
          <w:szCs w:val="24"/>
        </w:rPr>
        <w:t>T</w:t>
      </w:r>
      <w:r w:rsidR="25EBA40C" w:rsidRPr="7FC755E1">
        <w:rPr>
          <w:rFonts w:ascii="Arial" w:eastAsia="Arial" w:hAnsi="Arial" w:cs="Arial"/>
          <w:sz w:val="24"/>
          <w:szCs w:val="24"/>
        </w:rPr>
        <w:t xml:space="preserve">he </w:t>
      </w:r>
      <w:r w:rsidR="25EBA40C" w:rsidRPr="7FC755E1">
        <w:rPr>
          <w:rFonts w:ascii="Arial" w:eastAsia="Arial" w:hAnsi="Arial" w:cs="Arial"/>
          <w:b/>
          <w:bCs/>
          <w:sz w:val="24"/>
          <w:szCs w:val="24"/>
        </w:rPr>
        <w:t>Diabet</w:t>
      </w:r>
      <w:r w:rsidR="4090D015" w:rsidRPr="7FC755E1">
        <w:rPr>
          <w:rFonts w:ascii="Arial" w:eastAsia="Arial" w:hAnsi="Arial" w:cs="Arial"/>
          <w:b/>
          <w:bCs/>
          <w:sz w:val="24"/>
          <w:szCs w:val="24"/>
        </w:rPr>
        <w:t>es</w:t>
      </w:r>
      <w:r w:rsidR="25EBA40C" w:rsidRPr="7FC755E1">
        <w:rPr>
          <w:rFonts w:ascii="Arial" w:eastAsia="Arial" w:hAnsi="Arial" w:cs="Arial"/>
          <w:b/>
          <w:bCs/>
          <w:sz w:val="24"/>
          <w:szCs w:val="24"/>
        </w:rPr>
        <w:t xml:space="preserve"> prevention programme</w:t>
      </w:r>
      <w:r w:rsidR="25EBA40C" w:rsidRPr="7FC755E1">
        <w:rPr>
          <w:rFonts w:ascii="Arial" w:eastAsia="Arial" w:hAnsi="Arial" w:cs="Arial"/>
          <w:sz w:val="24"/>
          <w:szCs w:val="24"/>
        </w:rPr>
        <w:t xml:space="preserve"> target</w:t>
      </w:r>
      <w:r w:rsidR="1442D802" w:rsidRPr="7FC755E1">
        <w:rPr>
          <w:rFonts w:ascii="Arial" w:eastAsia="Arial" w:hAnsi="Arial" w:cs="Arial"/>
          <w:sz w:val="24"/>
          <w:szCs w:val="24"/>
        </w:rPr>
        <w:t>s</w:t>
      </w:r>
      <w:r w:rsidR="25EBA40C" w:rsidRPr="7FC755E1">
        <w:rPr>
          <w:rFonts w:ascii="Arial" w:eastAsia="Arial" w:hAnsi="Arial" w:cs="Arial"/>
          <w:sz w:val="24"/>
          <w:szCs w:val="24"/>
        </w:rPr>
        <w:t xml:space="preserve"> people who are pre-diabetic, or at high risk of becoming diabetic to</w:t>
      </w:r>
      <w:r w:rsidR="6D5D0B38" w:rsidRPr="7FC755E1">
        <w:rPr>
          <w:rFonts w:ascii="Arial" w:eastAsia="Arial" w:hAnsi="Arial" w:cs="Arial"/>
          <w:sz w:val="24"/>
          <w:szCs w:val="24"/>
        </w:rPr>
        <w:t xml:space="preserve"> support people make the necessary lifestyle changes to avoid developing the disease. </w:t>
      </w:r>
      <w:r w:rsidR="6767D32B" w:rsidRPr="7FC755E1">
        <w:rPr>
          <w:rFonts w:ascii="Arial" w:eastAsia="Arial" w:hAnsi="Arial" w:cs="Arial"/>
          <w:sz w:val="24"/>
          <w:szCs w:val="24"/>
        </w:rPr>
        <w:t>Approx 3,400 people had an initial appointment with the imitative following a GP referral and a year later 30% were no longer prediabetic.</w:t>
      </w:r>
    </w:p>
    <w:p w14:paraId="253DA911" w14:textId="4F21A079" w:rsidR="567B3AC0" w:rsidRDefault="499995A3" w:rsidP="7FC755E1">
      <w:pPr>
        <w:rPr>
          <w:rFonts w:ascii="Calibri" w:eastAsia="Calibri" w:hAnsi="Calibri" w:cs="Calibri"/>
          <w:sz w:val="24"/>
          <w:szCs w:val="24"/>
        </w:rPr>
      </w:pPr>
      <w:r w:rsidRPr="7FC755E1">
        <w:rPr>
          <w:rFonts w:ascii="Arial" w:eastAsia="Arial" w:hAnsi="Arial" w:cs="Arial"/>
          <w:b/>
          <w:bCs/>
          <w:sz w:val="24"/>
          <w:szCs w:val="24"/>
        </w:rPr>
        <w:t xml:space="preserve">Waiting Well </w:t>
      </w:r>
      <w:r w:rsidRPr="7FC755E1">
        <w:rPr>
          <w:rFonts w:ascii="Arial" w:eastAsia="Arial" w:hAnsi="Arial" w:cs="Arial"/>
          <w:sz w:val="24"/>
          <w:szCs w:val="24"/>
        </w:rPr>
        <w:t xml:space="preserve">is a national initiative supporting patients to better manage their symptoms whilst waiting in secondary care by promoting healthy lifestyles, preventing deterioration and preparing patients for their treatment or surgery. It offers a holistic approach providing tailored advice, self-management resources and signposting to community-based services </w:t>
      </w:r>
    </w:p>
    <w:p w14:paraId="1F706C83" w14:textId="5A0B66C7" w:rsidR="567B3AC0" w:rsidRDefault="567B3AC0" w:rsidP="7FC755E1">
      <w:pPr>
        <w:rPr>
          <w:rFonts w:ascii="Arial" w:eastAsia="Arial" w:hAnsi="Arial" w:cs="Arial"/>
          <w:sz w:val="24"/>
          <w:szCs w:val="24"/>
        </w:rPr>
      </w:pPr>
      <w:r w:rsidRPr="7FC755E1">
        <w:rPr>
          <w:rFonts w:ascii="Arial" w:eastAsia="Arial" w:hAnsi="Arial" w:cs="Arial"/>
          <w:sz w:val="24"/>
          <w:szCs w:val="24"/>
        </w:rPr>
        <w:t xml:space="preserve">We have been </w:t>
      </w:r>
      <w:r w:rsidRPr="7FC755E1">
        <w:rPr>
          <w:rFonts w:ascii="Arial" w:eastAsia="Arial" w:hAnsi="Arial" w:cs="Arial"/>
          <w:b/>
          <w:bCs/>
          <w:sz w:val="24"/>
          <w:szCs w:val="24"/>
        </w:rPr>
        <w:t>Improving access to healthcare for people who are homeless</w:t>
      </w:r>
      <w:r w:rsidRPr="7FC755E1">
        <w:rPr>
          <w:rFonts w:ascii="Arial" w:eastAsia="Arial" w:hAnsi="Arial" w:cs="Arial"/>
          <w:sz w:val="24"/>
          <w:szCs w:val="24"/>
        </w:rPr>
        <w:t xml:space="preserve"> through </w:t>
      </w:r>
      <w:r w:rsidR="3DC051EA" w:rsidRPr="7FC755E1">
        <w:rPr>
          <w:rFonts w:ascii="Arial" w:eastAsia="Arial" w:hAnsi="Arial" w:cs="Arial"/>
          <w:sz w:val="24"/>
          <w:szCs w:val="24"/>
        </w:rPr>
        <w:t xml:space="preserve">a </w:t>
      </w:r>
      <w:r w:rsidRPr="7FC755E1">
        <w:rPr>
          <w:rFonts w:ascii="Arial" w:eastAsia="Arial" w:hAnsi="Arial" w:cs="Arial"/>
          <w:sz w:val="24"/>
          <w:szCs w:val="24"/>
        </w:rPr>
        <w:t xml:space="preserve">partnership approach </w:t>
      </w:r>
      <w:r w:rsidR="66C053F2" w:rsidRPr="7FC755E1">
        <w:rPr>
          <w:rFonts w:ascii="Arial" w:eastAsia="Arial" w:hAnsi="Arial" w:cs="Arial"/>
          <w:sz w:val="24"/>
          <w:szCs w:val="24"/>
        </w:rPr>
        <w:t xml:space="preserve">where a dedicated nurse led service works with The Wallich to provide a service for the Neath Port Talbot area. </w:t>
      </w:r>
      <w:r w:rsidR="5D1F7E9B" w:rsidRPr="7FC755E1">
        <w:rPr>
          <w:rFonts w:ascii="Arial" w:eastAsia="Arial" w:hAnsi="Arial" w:cs="Arial"/>
          <w:sz w:val="24"/>
          <w:szCs w:val="24"/>
        </w:rPr>
        <w:t>The team supports vulnerable people to access</w:t>
      </w:r>
      <w:r w:rsidR="730C3FD3" w:rsidRPr="7FC755E1">
        <w:rPr>
          <w:rFonts w:ascii="Arial" w:eastAsia="Arial" w:hAnsi="Arial" w:cs="Arial"/>
          <w:sz w:val="24"/>
          <w:szCs w:val="24"/>
        </w:rPr>
        <w:t xml:space="preserve"> </w:t>
      </w:r>
      <w:r w:rsidR="0B0519ED" w:rsidRPr="7FC755E1">
        <w:rPr>
          <w:rFonts w:ascii="Arial" w:eastAsia="Arial" w:hAnsi="Arial" w:cs="Arial"/>
          <w:sz w:val="24"/>
          <w:szCs w:val="24"/>
        </w:rPr>
        <w:t xml:space="preserve">GP services, dentists, smoking cessation and sexual health services among others. This is part of the wider work by the primary care clusters to develop primary care health inclusion services that are designed and </w:t>
      </w:r>
      <w:r w:rsidR="4823164A" w:rsidRPr="7FC755E1">
        <w:rPr>
          <w:rFonts w:ascii="Arial" w:eastAsia="Arial" w:hAnsi="Arial" w:cs="Arial"/>
          <w:sz w:val="24"/>
          <w:szCs w:val="24"/>
        </w:rPr>
        <w:t>adapted</w:t>
      </w:r>
      <w:r w:rsidR="0B0519ED" w:rsidRPr="7FC755E1">
        <w:rPr>
          <w:rFonts w:ascii="Arial" w:eastAsia="Arial" w:hAnsi="Arial" w:cs="Arial"/>
          <w:sz w:val="24"/>
          <w:szCs w:val="24"/>
        </w:rPr>
        <w:t xml:space="preserve"> for those most in </w:t>
      </w:r>
      <w:r w:rsidR="4F3DA66F" w:rsidRPr="7FC755E1">
        <w:rPr>
          <w:rFonts w:ascii="Arial" w:eastAsia="Arial" w:hAnsi="Arial" w:cs="Arial"/>
          <w:sz w:val="24"/>
          <w:szCs w:val="24"/>
        </w:rPr>
        <w:t>need.</w:t>
      </w:r>
    </w:p>
    <w:p w14:paraId="6D1761A5" w14:textId="54F2CF94" w:rsidR="567B3AC0" w:rsidRDefault="3E2E93A9" w:rsidP="00CE4055">
      <w:pPr>
        <w:jc w:val="center"/>
        <w:rPr>
          <w:rFonts w:ascii="Arial" w:eastAsia="Arial" w:hAnsi="Arial" w:cs="Arial"/>
          <w:sz w:val="24"/>
          <w:szCs w:val="24"/>
        </w:rPr>
      </w:pPr>
      <w:r>
        <w:rPr>
          <w:noProof/>
        </w:rPr>
        <w:drawing>
          <wp:inline distT="0" distB="0" distL="0" distR="0" wp14:anchorId="588DE581" wp14:editId="4DE49346">
            <wp:extent cx="4146534" cy="1731747"/>
            <wp:effectExtent l="0" t="0" r="6985" b="1905"/>
            <wp:docPr id="167952404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524040" name="Picture 1679524040"/>
                    <pic:cNvPicPr/>
                  </pic:nvPicPr>
                  <pic:blipFill>
                    <a:blip r:embed="rId13">
                      <a:extLst>
                        <a:ext uri="{28A0092B-C50C-407E-A947-70E740481C1C}">
                          <a14:useLocalDpi xmlns:a14="http://schemas.microsoft.com/office/drawing/2010/main"/>
                        </a:ext>
                      </a:extLst>
                    </a:blip>
                    <a:stretch>
                      <a:fillRect/>
                    </a:stretch>
                  </pic:blipFill>
                  <pic:spPr>
                    <a:xfrm>
                      <a:off x="0" y="0"/>
                      <a:ext cx="4164929" cy="1739429"/>
                    </a:xfrm>
                    <a:prstGeom prst="rect">
                      <a:avLst/>
                    </a:prstGeom>
                  </pic:spPr>
                </pic:pic>
              </a:graphicData>
            </a:graphic>
          </wp:inline>
        </w:drawing>
      </w:r>
    </w:p>
    <w:p w14:paraId="6B375663" w14:textId="659AA4C1" w:rsidR="477A3E71" w:rsidRDefault="6C01365D" w:rsidP="7FC755E1">
      <w:pPr>
        <w:rPr>
          <w:rFonts w:ascii="Arial" w:eastAsia="Arial" w:hAnsi="Arial" w:cs="Arial"/>
          <w:sz w:val="24"/>
          <w:szCs w:val="24"/>
        </w:rPr>
      </w:pPr>
      <w:r w:rsidRPr="7FC755E1">
        <w:rPr>
          <w:rFonts w:ascii="Arial" w:eastAsia="Arial" w:hAnsi="Arial" w:cs="Arial"/>
          <w:sz w:val="24"/>
          <w:szCs w:val="24"/>
        </w:rPr>
        <w:lastRenderedPageBreak/>
        <w:t>T</w:t>
      </w:r>
      <w:r w:rsidR="0F455F6C" w:rsidRPr="7FC755E1">
        <w:rPr>
          <w:rFonts w:ascii="Arial" w:eastAsia="Arial" w:hAnsi="Arial" w:cs="Arial"/>
          <w:sz w:val="24"/>
          <w:szCs w:val="24"/>
        </w:rPr>
        <w:t>he</w:t>
      </w:r>
      <w:r w:rsidR="477A3E71" w:rsidRPr="7FC755E1">
        <w:rPr>
          <w:rFonts w:ascii="Arial" w:eastAsia="Arial" w:hAnsi="Arial" w:cs="Arial"/>
          <w:sz w:val="24"/>
          <w:szCs w:val="24"/>
        </w:rPr>
        <w:t xml:space="preserve"> H</w:t>
      </w:r>
      <w:r w:rsidR="4E2553AF" w:rsidRPr="7FC755E1">
        <w:rPr>
          <w:rFonts w:ascii="Arial" w:eastAsia="Arial" w:hAnsi="Arial" w:cs="Arial"/>
          <w:sz w:val="24"/>
          <w:szCs w:val="24"/>
        </w:rPr>
        <w:t xml:space="preserve">ealth </w:t>
      </w:r>
      <w:r w:rsidR="477A3E71" w:rsidRPr="7FC755E1">
        <w:rPr>
          <w:rFonts w:ascii="Arial" w:eastAsia="Arial" w:hAnsi="Arial" w:cs="Arial"/>
          <w:sz w:val="24"/>
          <w:szCs w:val="24"/>
        </w:rPr>
        <w:t>B</w:t>
      </w:r>
      <w:r w:rsidR="5BB26561" w:rsidRPr="7FC755E1">
        <w:rPr>
          <w:rFonts w:ascii="Arial" w:eastAsia="Arial" w:hAnsi="Arial" w:cs="Arial"/>
          <w:sz w:val="24"/>
          <w:szCs w:val="24"/>
        </w:rPr>
        <w:t>oard</w:t>
      </w:r>
      <w:r w:rsidR="477A3E71" w:rsidRPr="7FC755E1">
        <w:rPr>
          <w:rFonts w:ascii="Arial" w:eastAsia="Arial" w:hAnsi="Arial" w:cs="Arial"/>
          <w:sz w:val="24"/>
          <w:szCs w:val="24"/>
        </w:rPr>
        <w:t xml:space="preserve"> had a centralised dialysis service, with patients travelling long distances multiple times a week to receive life-sustaining treatment. Recognising the need for a more patient-centred approach, strategic partnerships were formed to expand and improve service delivery. This included collaboration with Fresenius Medical Care, a global leader in renal services. This partnership has enabled </w:t>
      </w:r>
      <w:r w:rsidR="477A3E71" w:rsidRPr="7FC755E1">
        <w:rPr>
          <w:rFonts w:ascii="Arial" w:eastAsia="Arial" w:hAnsi="Arial" w:cs="Arial"/>
          <w:b/>
          <w:bCs/>
          <w:sz w:val="24"/>
          <w:szCs w:val="24"/>
        </w:rPr>
        <w:t>development of independent satellite dialysis units</w:t>
      </w:r>
      <w:r w:rsidR="477A3E71" w:rsidRPr="7FC755E1">
        <w:rPr>
          <w:rFonts w:ascii="Arial" w:eastAsia="Arial" w:hAnsi="Arial" w:cs="Arial"/>
          <w:sz w:val="24"/>
          <w:szCs w:val="24"/>
        </w:rPr>
        <w:t xml:space="preserve"> in </w:t>
      </w:r>
      <w:r w:rsidR="55927DAF" w:rsidRPr="7FC755E1">
        <w:rPr>
          <w:rFonts w:ascii="Arial" w:eastAsia="Arial" w:hAnsi="Arial" w:cs="Arial"/>
          <w:sz w:val="24"/>
          <w:szCs w:val="24"/>
        </w:rPr>
        <w:t xml:space="preserve">areas including </w:t>
      </w:r>
      <w:r w:rsidR="477A3E71" w:rsidRPr="7FC755E1">
        <w:rPr>
          <w:rFonts w:ascii="Arial" w:eastAsia="Arial" w:hAnsi="Arial" w:cs="Arial"/>
          <w:sz w:val="24"/>
          <w:szCs w:val="24"/>
        </w:rPr>
        <w:t>Bridgend, with a planned expansion to Neath Port Talbot. These satellite units allow care closer to home, significantly improving patient experience</w:t>
      </w:r>
      <w:r w:rsidR="3C4EF64E" w:rsidRPr="7FC755E1">
        <w:rPr>
          <w:rFonts w:ascii="Arial" w:eastAsia="Arial" w:hAnsi="Arial" w:cs="Arial"/>
          <w:sz w:val="24"/>
          <w:szCs w:val="24"/>
        </w:rPr>
        <w:t xml:space="preserve"> by reducing travel times </w:t>
      </w:r>
      <w:r w:rsidR="30EA50EC" w:rsidRPr="7FC755E1">
        <w:rPr>
          <w:rFonts w:ascii="Arial" w:eastAsia="Arial" w:hAnsi="Arial" w:cs="Arial"/>
          <w:sz w:val="24"/>
          <w:szCs w:val="24"/>
        </w:rPr>
        <w:t xml:space="preserve">and </w:t>
      </w:r>
      <w:r w:rsidR="3C4EF64E" w:rsidRPr="7FC755E1">
        <w:rPr>
          <w:rFonts w:ascii="Arial" w:eastAsia="Arial" w:hAnsi="Arial" w:cs="Arial"/>
          <w:sz w:val="24"/>
          <w:szCs w:val="24"/>
        </w:rPr>
        <w:t>improv</w:t>
      </w:r>
      <w:r w:rsidR="57370312" w:rsidRPr="7FC755E1">
        <w:rPr>
          <w:rFonts w:ascii="Arial" w:eastAsia="Arial" w:hAnsi="Arial" w:cs="Arial"/>
          <w:sz w:val="24"/>
          <w:szCs w:val="24"/>
        </w:rPr>
        <w:t>ing</w:t>
      </w:r>
      <w:r w:rsidR="3C4EF64E" w:rsidRPr="7FC755E1">
        <w:rPr>
          <w:rFonts w:ascii="Arial" w:eastAsia="Arial" w:hAnsi="Arial" w:cs="Arial"/>
          <w:sz w:val="24"/>
          <w:szCs w:val="24"/>
        </w:rPr>
        <w:t xml:space="preserve"> accessibility</w:t>
      </w:r>
      <w:r w:rsidR="23C5D5E0" w:rsidRPr="7FC755E1">
        <w:rPr>
          <w:rFonts w:ascii="Arial" w:eastAsia="Arial" w:hAnsi="Arial" w:cs="Arial"/>
          <w:sz w:val="24"/>
          <w:szCs w:val="24"/>
        </w:rPr>
        <w:t xml:space="preserve">. </w:t>
      </w:r>
    </w:p>
    <w:p w14:paraId="521FC758" w14:textId="7792F940" w:rsidR="1D468812" w:rsidRDefault="1D468812"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color w:val="212529"/>
          <w:sz w:val="24"/>
          <w:szCs w:val="24"/>
        </w:rPr>
        <w:t xml:space="preserve">The Penderi Local Cluster Collaborative </w:t>
      </w:r>
      <w:r w:rsidR="41D33A7B" w:rsidRPr="7FC755E1">
        <w:rPr>
          <w:rFonts w:ascii="Arial" w:eastAsia="Arial" w:hAnsi="Arial" w:cs="Arial"/>
          <w:color w:val="212529"/>
          <w:sz w:val="24"/>
          <w:szCs w:val="24"/>
        </w:rPr>
        <w:t xml:space="preserve">has </w:t>
      </w:r>
      <w:r w:rsidRPr="7FC755E1">
        <w:rPr>
          <w:rFonts w:ascii="Arial" w:eastAsia="Arial" w:hAnsi="Arial" w:cs="Arial"/>
          <w:color w:val="212529"/>
          <w:sz w:val="24"/>
          <w:szCs w:val="24"/>
        </w:rPr>
        <w:t>worked with Your Voice Advocacy, which provides support to people with learning disabilities across Swansea and Neath Port Talbot</w:t>
      </w:r>
      <w:r w:rsidR="526625D8" w:rsidRPr="7FC755E1">
        <w:rPr>
          <w:rFonts w:ascii="Arial" w:eastAsia="Arial" w:hAnsi="Arial" w:cs="Arial"/>
          <w:color w:val="212529"/>
          <w:sz w:val="24"/>
          <w:szCs w:val="24"/>
        </w:rPr>
        <w:t xml:space="preserve"> and other community organisations</w:t>
      </w:r>
      <w:r w:rsidRPr="7FC755E1">
        <w:rPr>
          <w:rFonts w:ascii="Arial" w:eastAsia="Arial" w:hAnsi="Arial" w:cs="Arial"/>
          <w:color w:val="212529"/>
          <w:sz w:val="24"/>
          <w:szCs w:val="24"/>
        </w:rPr>
        <w:t xml:space="preserve"> to host a free wellbeing event to </w:t>
      </w:r>
      <w:r w:rsidR="667A10AB" w:rsidRPr="7FC755E1">
        <w:rPr>
          <w:rFonts w:ascii="Arial" w:eastAsia="Arial" w:hAnsi="Arial" w:cs="Arial"/>
          <w:b/>
          <w:bCs/>
          <w:color w:val="212529"/>
          <w:sz w:val="24"/>
          <w:szCs w:val="24"/>
        </w:rPr>
        <w:t>promote</w:t>
      </w:r>
      <w:r w:rsidRPr="7FC755E1">
        <w:rPr>
          <w:rFonts w:ascii="Arial" w:eastAsia="Arial" w:hAnsi="Arial" w:cs="Arial"/>
          <w:b/>
          <w:bCs/>
          <w:color w:val="212529"/>
          <w:sz w:val="24"/>
          <w:szCs w:val="24"/>
        </w:rPr>
        <w:t xml:space="preserve"> annual health checks</w:t>
      </w:r>
      <w:r w:rsidR="7451B379" w:rsidRPr="7FC755E1">
        <w:rPr>
          <w:rFonts w:ascii="Arial" w:eastAsia="Arial" w:hAnsi="Arial" w:cs="Arial"/>
          <w:b/>
          <w:bCs/>
          <w:color w:val="212529"/>
          <w:sz w:val="24"/>
          <w:szCs w:val="24"/>
        </w:rPr>
        <w:t xml:space="preserve"> for people with learning disabilities</w:t>
      </w:r>
      <w:r w:rsidR="7451B379" w:rsidRPr="7FC755E1">
        <w:rPr>
          <w:rFonts w:ascii="Arial" w:eastAsia="Arial" w:hAnsi="Arial" w:cs="Arial"/>
          <w:color w:val="212529"/>
          <w:sz w:val="24"/>
          <w:szCs w:val="24"/>
        </w:rPr>
        <w:t xml:space="preserve">. </w:t>
      </w:r>
      <w:r w:rsidR="0CEB9D53" w:rsidRPr="7FC755E1">
        <w:rPr>
          <w:rFonts w:ascii="Arial" w:eastAsia="Arial" w:hAnsi="Arial" w:cs="Arial"/>
          <w:color w:val="212529"/>
          <w:sz w:val="24"/>
          <w:szCs w:val="24"/>
        </w:rPr>
        <w:t>Annual health checks play a crucial role in identifying and addressing health issues early, ensuring that individuals receive the support and treatment they need. These checks help to detect a range of health conditions as well as providing an opportunity to review medications, discuss lifestyle factors, and support carers in managing overall health and wellbeing.</w:t>
      </w:r>
    </w:p>
    <w:p w14:paraId="0587DB4A" w14:textId="68D26EED" w:rsidR="4581AA48" w:rsidRDefault="4581AA48" w:rsidP="7FC755E1">
      <w:pPr>
        <w:shd w:val="clear" w:color="auto" w:fill="FFFFFF" w:themeFill="background1"/>
        <w:spacing w:after="120"/>
      </w:pPr>
      <w:r>
        <w:rPr>
          <w:noProof/>
        </w:rPr>
        <w:drawing>
          <wp:inline distT="0" distB="0" distL="0" distR="0" wp14:anchorId="7B8B13F4" wp14:editId="11283EE7">
            <wp:extent cx="5724525" cy="2390775"/>
            <wp:effectExtent l="0" t="0" r="0" b="0"/>
            <wp:docPr id="140514874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48744" name="Picture 1405148744"/>
                    <pic:cNvPicPr/>
                  </pic:nvPicPr>
                  <pic:blipFill>
                    <a:blip r:embed="rId14">
                      <a:extLst>
                        <a:ext uri="{28A0092B-C50C-407E-A947-70E740481C1C}">
                          <a14:useLocalDpi xmlns:a14="http://schemas.microsoft.com/office/drawing/2010/main"/>
                        </a:ext>
                      </a:extLst>
                    </a:blip>
                    <a:stretch>
                      <a:fillRect/>
                    </a:stretch>
                  </pic:blipFill>
                  <pic:spPr>
                    <a:xfrm>
                      <a:off x="0" y="0"/>
                      <a:ext cx="5724525" cy="2390775"/>
                    </a:xfrm>
                    <a:prstGeom prst="rect">
                      <a:avLst/>
                    </a:prstGeom>
                  </pic:spPr>
                </pic:pic>
              </a:graphicData>
            </a:graphic>
          </wp:inline>
        </w:drawing>
      </w:r>
    </w:p>
    <w:p w14:paraId="1F73EFB3" w14:textId="68502C39" w:rsidR="4BFD563F" w:rsidRDefault="4BFD563F"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color w:val="212529"/>
          <w:sz w:val="24"/>
          <w:szCs w:val="24"/>
        </w:rPr>
        <w:t xml:space="preserve">The </w:t>
      </w:r>
      <w:r w:rsidR="5DD8F9C7" w:rsidRPr="7FC755E1">
        <w:rPr>
          <w:rFonts w:ascii="Arial" w:eastAsia="Arial" w:hAnsi="Arial" w:cs="Arial"/>
          <w:b/>
          <w:bCs/>
          <w:color w:val="212529"/>
          <w:sz w:val="24"/>
          <w:szCs w:val="24"/>
        </w:rPr>
        <w:t>P</w:t>
      </w:r>
      <w:r w:rsidRPr="7FC755E1">
        <w:rPr>
          <w:rFonts w:ascii="Arial" w:eastAsia="Arial" w:hAnsi="Arial" w:cs="Arial"/>
          <w:b/>
          <w:bCs/>
          <w:color w:val="212529"/>
          <w:sz w:val="24"/>
          <w:szCs w:val="24"/>
        </w:rPr>
        <w:t xml:space="preserve">ersistent </w:t>
      </w:r>
      <w:r w:rsidR="7F973BC4" w:rsidRPr="7FC755E1">
        <w:rPr>
          <w:rFonts w:ascii="Arial" w:eastAsia="Arial" w:hAnsi="Arial" w:cs="Arial"/>
          <w:b/>
          <w:bCs/>
          <w:color w:val="212529"/>
          <w:sz w:val="24"/>
          <w:szCs w:val="24"/>
        </w:rPr>
        <w:t>P</w:t>
      </w:r>
      <w:r w:rsidRPr="7FC755E1">
        <w:rPr>
          <w:rFonts w:ascii="Arial" w:eastAsia="Arial" w:hAnsi="Arial" w:cs="Arial"/>
          <w:b/>
          <w:bCs/>
          <w:color w:val="212529"/>
          <w:sz w:val="24"/>
          <w:szCs w:val="24"/>
        </w:rPr>
        <w:t xml:space="preserve">ain </w:t>
      </w:r>
      <w:r w:rsidR="07ADB693" w:rsidRPr="7FC755E1">
        <w:rPr>
          <w:rFonts w:ascii="Arial" w:eastAsia="Arial" w:hAnsi="Arial" w:cs="Arial"/>
          <w:b/>
          <w:bCs/>
          <w:color w:val="212529"/>
          <w:sz w:val="24"/>
          <w:szCs w:val="24"/>
        </w:rPr>
        <w:t>S</w:t>
      </w:r>
      <w:r w:rsidRPr="7FC755E1">
        <w:rPr>
          <w:rFonts w:ascii="Arial" w:eastAsia="Arial" w:hAnsi="Arial" w:cs="Arial"/>
          <w:b/>
          <w:bCs/>
          <w:color w:val="212529"/>
          <w:sz w:val="24"/>
          <w:szCs w:val="24"/>
        </w:rPr>
        <w:t>ervice</w:t>
      </w:r>
      <w:r w:rsidRPr="7FC755E1">
        <w:rPr>
          <w:rFonts w:ascii="Arial" w:eastAsia="Arial" w:hAnsi="Arial" w:cs="Arial"/>
          <w:color w:val="212529"/>
          <w:sz w:val="24"/>
          <w:szCs w:val="24"/>
        </w:rPr>
        <w:t xml:space="preserve"> has worked with </w:t>
      </w:r>
      <w:r w:rsidR="1CB9684E" w:rsidRPr="7FC755E1">
        <w:rPr>
          <w:rFonts w:ascii="Arial" w:eastAsia="Arial" w:hAnsi="Arial" w:cs="Arial"/>
          <w:color w:val="212529"/>
          <w:sz w:val="24"/>
          <w:szCs w:val="24"/>
        </w:rPr>
        <w:t>s</w:t>
      </w:r>
      <w:r w:rsidRPr="7FC755E1">
        <w:rPr>
          <w:rFonts w:ascii="Arial" w:eastAsia="Arial" w:hAnsi="Arial" w:cs="Arial"/>
          <w:color w:val="212529"/>
          <w:sz w:val="24"/>
          <w:szCs w:val="24"/>
        </w:rPr>
        <w:t xml:space="preserve">ome of Swansea Bay’s Local Cluster Collaboratives </w:t>
      </w:r>
      <w:r w:rsidR="7A52F385" w:rsidRPr="7FC755E1">
        <w:rPr>
          <w:rFonts w:ascii="Arial" w:eastAsia="Arial" w:hAnsi="Arial" w:cs="Arial"/>
          <w:color w:val="212529"/>
          <w:sz w:val="24"/>
          <w:szCs w:val="24"/>
        </w:rPr>
        <w:t xml:space="preserve">to </w:t>
      </w:r>
      <w:r w:rsidRPr="7FC755E1">
        <w:rPr>
          <w:rFonts w:ascii="Arial" w:eastAsia="Arial" w:hAnsi="Arial" w:cs="Arial"/>
          <w:color w:val="212529"/>
          <w:sz w:val="24"/>
          <w:szCs w:val="24"/>
        </w:rPr>
        <w:t xml:space="preserve">provide </w:t>
      </w:r>
      <w:r w:rsidR="2D0238B0" w:rsidRPr="7FC755E1">
        <w:rPr>
          <w:rFonts w:ascii="Arial" w:eastAsia="Arial" w:hAnsi="Arial" w:cs="Arial"/>
          <w:color w:val="212529"/>
          <w:sz w:val="24"/>
          <w:szCs w:val="24"/>
        </w:rPr>
        <w:t>education</w:t>
      </w:r>
      <w:r w:rsidRPr="7FC755E1">
        <w:rPr>
          <w:rFonts w:ascii="Arial" w:eastAsia="Arial" w:hAnsi="Arial" w:cs="Arial"/>
          <w:color w:val="212529"/>
          <w:sz w:val="24"/>
          <w:szCs w:val="24"/>
        </w:rPr>
        <w:t xml:space="preserve"> sessions in the community</w:t>
      </w:r>
      <w:r w:rsidR="4B67CDA2" w:rsidRPr="7FC755E1">
        <w:rPr>
          <w:rFonts w:ascii="Arial" w:eastAsia="Arial" w:hAnsi="Arial" w:cs="Arial"/>
          <w:color w:val="212529"/>
          <w:sz w:val="24"/>
          <w:szCs w:val="24"/>
        </w:rPr>
        <w:t xml:space="preserve">, </w:t>
      </w:r>
      <w:r w:rsidRPr="7FC755E1">
        <w:rPr>
          <w:rFonts w:ascii="Arial" w:eastAsia="Arial" w:hAnsi="Arial" w:cs="Arial"/>
          <w:color w:val="212529"/>
          <w:sz w:val="24"/>
          <w:szCs w:val="24"/>
        </w:rPr>
        <w:t>avoiding a long wait.</w:t>
      </w:r>
      <w:r w:rsidR="3ACD0F11" w:rsidRPr="7FC755E1">
        <w:rPr>
          <w:rFonts w:ascii="Arial" w:eastAsia="Arial" w:hAnsi="Arial" w:cs="Arial"/>
          <w:color w:val="212529"/>
          <w:sz w:val="24"/>
          <w:szCs w:val="24"/>
        </w:rPr>
        <w:t xml:space="preserve"> </w:t>
      </w:r>
      <w:r w:rsidRPr="7FC755E1">
        <w:rPr>
          <w:rFonts w:ascii="Arial" w:eastAsia="Arial" w:hAnsi="Arial" w:cs="Arial"/>
          <w:color w:val="212529"/>
          <w:sz w:val="24"/>
          <w:szCs w:val="24"/>
        </w:rPr>
        <w:t>Previously, the pain service would have offered one-to-one sessions to patients where they could learn about pain management and the support available to them</w:t>
      </w:r>
      <w:r w:rsidR="45724355" w:rsidRPr="7FC755E1">
        <w:rPr>
          <w:rFonts w:ascii="Arial" w:eastAsia="Arial" w:hAnsi="Arial" w:cs="Arial"/>
          <w:color w:val="212529"/>
          <w:sz w:val="24"/>
          <w:szCs w:val="24"/>
        </w:rPr>
        <w:t xml:space="preserve">, these </w:t>
      </w:r>
      <w:r w:rsidRPr="7FC755E1">
        <w:rPr>
          <w:rFonts w:ascii="Arial" w:eastAsia="Arial" w:hAnsi="Arial" w:cs="Arial"/>
          <w:color w:val="212529"/>
          <w:sz w:val="24"/>
          <w:szCs w:val="24"/>
        </w:rPr>
        <w:t xml:space="preserve">new group </w:t>
      </w:r>
      <w:r w:rsidR="734E9C69" w:rsidRPr="7FC755E1">
        <w:rPr>
          <w:rFonts w:ascii="Arial" w:eastAsia="Arial" w:hAnsi="Arial" w:cs="Arial"/>
          <w:color w:val="212529"/>
          <w:sz w:val="24"/>
          <w:szCs w:val="24"/>
        </w:rPr>
        <w:t>sessions</w:t>
      </w:r>
      <w:r w:rsidRPr="7FC755E1">
        <w:rPr>
          <w:rFonts w:ascii="Arial" w:eastAsia="Arial" w:hAnsi="Arial" w:cs="Arial"/>
          <w:color w:val="212529"/>
          <w:sz w:val="24"/>
          <w:szCs w:val="24"/>
        </w:rPr>
        <w:t xml:space="preserve"> allow more patients to be seen</w:t>
      </w:r>
      <w:r w:rsidR="4ABA3585" w:rsidRPr="7FC755E1">
        <w:rPr>
          <w:rFonts w:ascii="Arial" w:eastAsia="Arial" w:hAnsi="Arial" w:cs="Arial"/>
          <w:color w:val="212529"/>
          <w:sz w:val="24"/>
          <w:szCs w:val="24"/>
        </w:rPr>
        <w:t xml:space="preserve"> in a </w:t>
      </w:r>
      <w:r w:rsidR="2DD67030" w:rsidRPr="7FC755E1">
        <w:rPr>
          <w:rFonts w:ascii="Arial" w:eastAsia="Arial" w:hAnsi="Arial" w:cs="Arial"/>
          <w:color w:val="212529"/>
          <w:sz w:val="24"/>
          <w:szCs w:val="24"/>
        </w:rPr>
        <w:t>timelier</w:t>
      </w:r>
      <w:r w:rsidR="4ABA3585" w:rsidRPr="7FC755E1">
        <w:rPr>
          <w:rFonts w:ascii="Arial" w:eastAsia="Arial" w:hAnsi="Arial" w:cs="Arial"/>
          <w:color w:val="212529"/>
          <w:sz w:val="24"/>
          <w:szCs w:val="24"/>
        </w:rPr>
        <w:t xml:space="preserve"> manner, closer to home</w:t>
      </w:r>
      <w:r w:rsidRPr="7FC755E1">
        <w:rPr>
          <w:rFonts w:ascii="Arial" w:eastAsia="Arial" w:hAnsi="Arial" w:cs="Arial"/>
          <w:color w:val="212529"/>
          <w:sz w:val="24"/>
          <w:szCs w:val="24"/>
        </w:rPr>
        <w:t>.</w:t>
      </w:r>
    </w:p>
    <w:p w14:paraId="30C88583" w14:textId="37609297" w:rsidR="056337F7" w:rsidRDefault="056337F7" w:rsidP="7FC755E1">
      <w:pPr>
        <w:rPr>
          <w:rFonts w:ascii="Arial" w:eastAsia="Arial" w:hAnsi="Arial" w:cs="Arial"/>
          <w:color w:val="212529"/>
          <w:sz w:val="24"/>
          <w:szCs w:val="24"/>
        </w:rPr>
      </w:pPr>
      <w:r w:rsidRPr="7FC755E1">
        <w:rPr>
          <w:rFonts w:ascii="Arial" w:eastAsia="Arial" w:hAnsi="Arial" w:cs="Arial"/>
          <w:color w:val="212529"/>
          <w:sz w:val="24"/>
          <w:szCs w:val="24"/>
        </w:rPr>
        <w:t xml:space="preserve">The Health Board commissions a </w:t>
      </w:r>
      <w:r w:rsidRPr="7FC755E1">
        <w:rPr>
          <w:rFonts w:ascii="Arial" w:eastAsia="Arial" w:hAnsi="Arial" w:cs="Arial"/>
          <w:b/>
          <w:bCs/>
          <w:color w:val="212529"/>
          <w:sz w:val="24"/>
          <w:szCs w:val="24"/>
        </w:rPr>
        <w:t>Diverse Outreach Team</w:t>
      </w:r>
      <w:r w:rsidRPr="7FC755E1">
        <w:rPr>
          <w:rFonts w:ascii="Arial" w:eastAsia="Arial" w:hAnsi="Arial" w:cs="Arial"/>
          <w:color w:val="212529"/>
          <w:sz w:val="24"/>
          <w:szCs w:val="24"/>
        </w:rPr>
        <w:t xml:space="preserve">, where officers are based at Neath Port Talbot Council for Voluntary Services and Swansea Council for Voluntary Services build trusted relationships with individuals, communities and organisations. This provides the opportunity to share appropriate messaging around vaccinations, screening programmes, specific health conditions advice and prevention information on conditions including stroke, diabetes, cancer and improvement messaging in safe environments such as Chai and Chat sessions. Integral to this work is the capacity building element where advice guidance and </w:t>
      </w:r>
      <w:r w:rsidRPr="7FC755E1">
        <w:rPr>
          <w:rFonts w:ascii="Arial" w:eastAsia="Arial" w:hAnsi="Arial" w:cs="Arial"/>
          <w:color w:val="212529"/>
          <w:sz w:val="24"/>
          <w:szCs w:val="24"/>
        </w:rPr>
        <w:lastRenderedPageBreak/>
        <w:t>support is provided to enable people to build confidence and access education, volunteering opportunities and employment.</w:t>
      </w:r>
      <w:r w:rsidR="56BC591E" w:rsidRPr="7FC755E1">
        <w:rPr>
          <w:rFonts w:ascii="Arial" w:eastAsia="Arial" w:hAnsi="Arial" w:cs="Arial"/>
          <w:color w:val="212529"/>
          <w:sz w:val="24"/>
          <w:szCs w:val="24"/>
        </w:rPr>
        <w:t xml:space="preserve"> Some members have</w:t>
      </w:r>
      <w:r w:rsidR="00C3420E">
        <w:rPr>
          <w:rFonts w:ascii="Arial" w:eastAsia="Arial" w:hAnsi="Arial" w:cs="Arial"/>
          <w:color w:val="212529"/>
          <w:sz w:val="24"/>
          <w:szCs w:val="24"/>
        </w:rPr>
        <w:t xml:space="preserve"> </w:t>
      </w:r>
      <w:r w:rsidR="729F4540" w:rsidRPr="7FC755E1">
        <w:rPr>
          <w:rFonts w:ascii="Arial" w:eastAsia="Arial" w:hAnsi="Arial" w:cs="Arial"/>
          <w:color w:val="212529"/>
          <w:sz w:val="24"/>
          <w:szCs w:val="24"/>
        </w:rPr>
        <w:t>/ are training as</w:t>
      </w:r>
      <w:r w:rsidR="1A6C0DDF" w:rsidRPr="7FC755E1">
        <w:rPr>
          <w:rFonts w:ascii="Arial" w:eastAsia="Arial" w:hAnsi="Arial" w:cs="Arial"/>
          <w:color w:val="212529"/>
          <w:sz w:val="24"/>
          <w:szCs w:val="24"/>
        </w:rPr>
        <w:t xml:space="preserve"> </w:t>
      </w:r>
      <w:r w:rsidR="56BC591E" w:rsidRPr="7FC755E1">
        <w:rPr>
          <w:rFonts w:ascii="Arial" w:eastAsia="Arial" w:hAnsi="Arial" w:cs="Arial"/>
          <w:color w:val="212529"/>
          <w:sz w:val="24"/>
          <w:szCs w:val="24"/>
        </w:rPr>
        <w:t xml:space="preserve">Mental Health Facilitators or </w:t>
      </w:r>
      <w:r w:rsidR="76D35262" w:rsidRPr="7FC755E1">
        <w:rPr>
          <w:rFonts w:ascii="Arial" w:eastAsia="Arial" w:hAnsi="Arial" w:cs="Arial"/>
          <w:color w:val="212529"/>
          <w:sz w:val="24"/>
          <w:szCs w:val="24"/>
        </w:rPr>
        <w:t xml:space="preserve">Education Programmes for Patients Facilitators. </w:t>
      </w:r>
    </w:p>
    <w:p w14:paraId="58E035D4" w14:textId="4CB7F260" w:rsidR="4457AFD1" w:rsidRDefault="00B21ED9" w:rsidP="7FC755E1">
      <w:r>
        <w:rPr>
          <w:noProof/>
        </w:rPr>
        <w:t xml:space="preserve">      </w:t>
      </w:r>
      <w:r w:rsidR="4457AFD1">
        <w:rPr>
          <w:noProof/>
        </w:rPr>
        <w:drawing>
          <wp:inline distT="0" distB="0" distL="0" distR="0" wp14:anchorId="61950D21" wp14:editId="0172405A">
            <wp:extent cx="2195726" cy="1646002"/>
            <wp:effectExtent l="0" t="0" r="0" b="0"/>
            <wp:docPr id="576465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01669" cy="1650457"/>
                    </a:xfrm>
                    <a:prstGeom prst="rect">
                      <a:avLst/>
                    </a:prstGeom>
                    <a:noFill/>
                    <a:ln>
                      <a:noFill/>
                    </a:ln>
                  </pic:spPr>
                </pic:pic>
              </a:graphicData>
            </a:graphic>
          </wp:inline>
        </w:drawing>
      </w:r>
      <w:r w:rsidR="4AC4CDD9" w:rsidRPr="7FC755E1">
        <w:rPr>
          <w:rFonts w:ascii="Arial" w:eastAsia="Arial" w:hAnsi="Arial" w:cs="Arial"/>
          <w:color w:val="212529"/>
          <w:sz w:val="24"/>
          <w:szCs w:val="24"/>
        </w:rPr>
        <w:t xml:space="preserve">    </w:t>
      </w:r>
      <w:r>
        <w:rPr>
          <w:rFonts w:ascii="Arial" w:eastAsia="Arial" w:hAnsi="Arial" w:cs="Arial"/>
          <w:color w:val="212529"/>
          <w:sz w:val="24"/>
          <w:szCs w:val="24"/>
        </w:rPr>
        <w:t xml:space="preserve">       </w:t>
      </w:r>
      <w:r w:rsidR="4AC4CDD9" w:rsidRPr="7FC755E1">
        <w:rPr>
          <w:rFonts w:ascii="Arial" w:eastAsia="Arial" w:hAnsi="Arial" w:cs="Arial"/>
          <w:color w:val="212529"/>
          <w:sz w:val="24"/>
          <w:szCs w:val="24"/>
        </w:rPr>
        <w:t xml:space="preserve">    </w:t>
      </w:r>
      <w:r w:rsidR="4AC4CDD9">
        <w:rPr>
          <w:noProof/>
        </w:rPr>
        <w:drawing>
          <wp:inline distT="0" distB="0" distL="0" distR="0" wp14:anchorId="34D42D4B" wp14:editId="21F12963">
            <wp:extent cx="2340707" cy="1755660"/>
            <wp:effectExtent l="0" t="0" r="2540" b="0"/>
            <wp:docPr id="1009932160" name="Picture 2" descr="A group of people sitting around a tab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711101" name="Picture 2" descr="A group of people sitting around a table&#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51511" cy="1763763"/>
                    </a:xfrm>
                    <a:prstGeom prst="rect">
                      <a:avLst/>
                    </a:prstGeom>
                    <a:noFill/>
                    <a:ln>
                      <a:noFill/>
                    </a:ln>
                  </pic:spPr>
                </pic:pic>
              </a:graphicData>
            </a:graphic>
          </wp:inline>
        </w:drawing>
      </w:r>
    </w:p>
    <w:p w14:paraId="7D0F9F36" w14:textId="052264A9" w:rsidR="5016BA6F" w:rsidRDefault="5016BA6F"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color w:val="212529"/>
          <w:sz w:val="24"/>
          <w:szCs w:val="24"/>
        </w:rPr>
        <w:t xml:space="preserve">A new screening project has been helping to </w:t>
      </w:r>
      <w:r w:rsidRPr="7FC755E1">
        <w:rPr>
          <w:rFonts w:ascii="Arial" w:eastAsia="Arial" w:hAnsi="Arial" w:cs="Arial"/>
          <w:b/>
          <w:bCs/>
          <w:color w:val="212529"/>
          <w:sz w:val="24"/>
          <w:szCs w:val="24"/>
        </w:rPr>
        <w:t>identify and support people at risk of developing diabetes</w:t>
      </w:r>
      <w:r w:rsidRPr="7FC755E1">
        <w:rPr>
          <w:rFonts w:ascii="Arial" w:eastAsia="Arial" w:hAnsi="Arial" w:cs="Arial"/>
          <w:color w:val="212529"/>
          <w:sz w:val="24"/>
          <w:szCs w:val="24"/>
        </w:rPr>
        <w:t xml:space="preserve">. Over the last year staff from the City Health Local Cluster Collaborative have been working closely with Swansea Mosque to help identify people who are either pre-diabetic or have undiagnosed diabetes. Swansea Mosque is one of the largest in the UK with around 10,000 </w:t>
      </w:r>
      <w:r w:rsidR="6EF51ACF" w:rsidRPr="7FC755E1">
        <w:rPr>
          <w:rFonts w:ascii="Arial" w:eastAsia="Arial" w:hAnsi="Arial" w:cs="Arial"/>
          <w:color w:val="212529"/>
          <w:sz w:val="24"/>
          <w:szCs w:val="24"/>
        </w:rPr>
        <w:t>members and</w:t>
      </w:r>
      <w:r w:rsidR="6B313F45" w:rsidRPr="7FC755E1">
        <w:rPr>
          <w:rFonts w:ascii="Arial" w:eastAsia="Arial" w:hAnsi="Arial" w:cs="Arial"/>
          <w:color w:val="212529"/>
          <w:sz w:val="24"/>
          <w:szCs w:val="24"/>
        </w:rPr>
        <w:t xml:space="preserve"> </w:t>
      </w:r>
      <w:r w:rsidR="630B835B" w:rsidRPr="7FC755E1">
        <w:rPr>
          <w:rFonts w:ascii="Arial" w:eastAsia="Arial" w:hAnsi="Arial" w:cs="Arial"/>
          <w:color w:val="212529"/>
          <w:sz w:val="24"/>
          <w:szCs w:val="24"/>
        </w:rPr>
        <w:t xml:space="preserve">worked with team </w:t>
      </w:r>
      <w:r w:rsidR="47749160" w:rsidRPr="7FC755E1">
        <w:rPr>
          <w:rFonts w:ascii="Arial" w:eastAsia="Arial" w:hAnsi="Arial" w:cs="Arial"/>
          <w:color w:val="212529"/>
          <w:sz w:val="24"/>
          <w:szCs w:val="24"/>
        </w:rPr>
        <w:t xml:space="preserve">to deliver screening days to </w:t>
      </w:r>
      <w:r w:rsidRPr="7FC755E1">
        <w:rPr>
          <w:rFonts w:ascii="Arial" w:eastAsia="Arial" w:hAnsi="Arial" w:cs="Arial"/>
          <w:color w:val="212529"/>
          <w:sz w:val="24"/>
          <w:szCs w:val="24"/>
        </w:rPr>
        <w:t>bridge health inequalities.</w:t>
      </w:r>
    </w:p>
    <w:p w14:paraId="68EFDCF9" w14:textId="50DFA9DF" w:rsidR="23D1A06E" w:rsidRDefault="23D1A06E" w:rsidP="00CE4055">
      <w:pPr>
        <w:shd w:val="clear" w:color="auto" w:fill="FFFFFF" w:themeFill="background1"/>
        <w:spacing w:after="120"/>
        <w:jc w:val="center"/>
      </w:pPr>
      <w:r>
        <w:rPr>
          <w:noProof/>
        </w:rPr>
        <w:drawing>
          <wp:inline distT="0" distB="0" distL="0" distR="0" wp14:anchorId="719932BB" wp14:editId="56DD3B37">
            <wp:extent cx="4934483" cy="2060824"/>
            <wp:effectExtent l="0" t="0" r="0" b="0"/>
            <wp:docPr id="211668020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228543" name="Picture 363228543"/>
                    <pic:cNvPicPr/>
                  </pic:nvPicPr>
                  <pic:blipFill>
                    <a:blip r:embed="rId17">
                      <a:extLst>
                        <a:ext uri="{28A0092B-C50C-407E-A947-70E740481C1C}">
                          <a14:useLocalDpi xmlns:a14="http://schemas.microsoft.com/office/drawing/2010/main"/>
                        </a:ext>
                      </a:extLst>
                    </a:blip>
                    <a:stretch>
                      <a:fillRect/>
                    </a:stretch>
                  </pic:blipFill>
                  <pic:spPr>
                    <a:xfrm>
                      <a:off x="0" y="0"/>
                      <a:ext cx="4940499" cy="2063336"/>
                    </a:xfrm>
                    <a:prstGeom prst="rect">
                      <a:avLst/>
                    </a:prstGeom>
                  </pic:spPr>
                </pic:pic>
              </a:graphicData>
            </a:graphic>
          </wp:inline>
        </w:drawing>
      </w:r>
    </w:p>
    <w:p w14:paraId="1FB61103" w14:textId="49E41F32" w:rsidR="136DB07A" w:rsidRDefault="136DB07A"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b/>
          <w:bCs/>
          <w:color w:val="212529"/>
          <w:sz w:val="24"/>
          <w:szCs w:val="24"/>
        </w:rPr>
        <w:t>Sexual health testing in the community</w:t>
      </w:r>
      <w:r w:rsidRPr="7FC755E1">
        <w:rPr>
          <w:rFonts w:ascii="Arial" w:eastAsia="Arial" w:hAnsi="Arial" w:cs="Arial"/>
          <w:color w:val="212529"/>
          <w:sz w:val="24"/>
          <w:szCs w:val="24"/>
        </w:rPr>
        <w:t xml:space="preserve"> - </w:t>
      </w:r>
      <w:r w:rsidR="5C9FC9F1" w:rsidRPr="7FC755E1">
        <w:rPr>
          <w:rFonts w:ascii="Arial" w:eastAsia="Arial" w:hAnsi="Arial" w:cs="Arial"/>
          <w:color w:val="212529"/>
          <w:sz w:val="24"/>
          <w:szCs w:val="24"/>
        </w:rPr>
        <w:t xml:space="preserve">Sexual health and blood borne virus testing kits are available in community pharmacies, making it easier for people to get tested. Two types of free test kits </w:t>
      </w:r>
      <w:r w:rsidR="56137985" w:rsidRPr="7FC755E1">
        <w:rPr>
          <w:rFonts w:ascii="Arial" w:eastAsia="Arial" w:hAnsi="Arial" w:cs="Arial"/>
          <w:color w:val="212529"/>
          <w:sz w:val="24"/>
          <w:szCs w:val="24"/>
        </w:rPr>
        <w:t xml:space="preserve">are </w:t>
      </w:r>
      <w:r w:rsidR="5C9FC9F1" w:rsidRPr="7FC755E1">
        <w:rPr>
          <w:rFonts w:ascii="Arial" w:eastAsia="Arial" w:hAnsi="Arial" w:cs="Arial"/>
          <w:color w:val="212529"/>
          <w:sz w:val="24"/>
          <w:szCs w:val="24"/>
        </w:rPr>
        <w:t>available, with or without blood testing facilities, for those aged 16 and over. Under 16s can see their school nurse or visit the sexual health clinic. The packs offer testing for chlamydia, gonorrhoea, HIV, syphilis, hepatitis B and hepatitis C and people can choose which tests they wish to do. The tests can be done privately in the comfort of their own home, before being posted for free so it can be analysed.</w:t>
      </w:r>
    </w:p>
    <w:p w14:paraId="4E08289F" w14:textId="41139184" w:rsidR="33BF2A21" w:rsidRDefault="33BF2A21" w:rsidP="7FC755E1">
      <w:pPr>
        <w:rPr>
          <w:rFonts w:ascii="Arial" w:eastAsia="Arial" w:hAnsi="Arial" w:cs="Arial"/>
          <w:sz w:val="24"/>
          <w:szCs w:val="24"/>
        </w:rPr>
      </w:pPr>
      <w:r w:rsidRPr="7FC755E1">
        <w:rPr>
          <w:rFonts w:ascii="Arial" w:eastAsia="Arial" w:hAnsi="Arial" w:cs="Arial"/>
          <w:b/>
          <w:bCs/>
          <w:sz w:val="24"/>
          <w:szCs w:val="24"/>
        </w:rPr>
        <w:t xml:space="preserve">Neath Port Talbot Children’s Centre </w:t>
      </w:r>
      <w:r w:rsidRPr="7FC755E1">
        <w:rPr>
          <w:rFonts w:ascii="Arial" w:eastAsia="Arial" w:hAnsi="Arial" w:cs="Arial"/>
          <w:sz w:val="24"/>
          <w:szCs w:val="24"/>
        </w:rPr>
        <w:t>has been collaborating with the local authority to help school children navigate their educational experiences, improving experiences for young people.</w:t>
      </w:r>
    </w:p>
    <w:p w14:paraId="0EE96ECC" w14:textId="77777777" w:rsidR="00CE4055" w:rsidRDefault="00CE4055" w:rsidP="7FC755E1">
      <w:pPr>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1910F6" w14:paraId="46544743" w14:textId="77777777" w:rsidTr="7FC755E1">
        <w:tc>
          <w:tcPr>
            <w:tcW w:w="9016" w:type="dxa"/>
            <w:shd w:val="clear" w:color="auto" w:fill="D9D9D9" w:themeFill="background1" w:themeFillShade="D9"/>
          </w:tcPr>
          <w:p w14:paraId="0F3A301B" w14:textId="131C76F9" w:rsidR="001910F6" w:rsidRPr="00C6188C" w:rsidRDefault="00516272" w:rsidP="00C6188C">
            <w:pPr>
              <w:pStyle w:val="ListParagraph"/>
              <w:numPr>
                <w:ilvl w:val="1"/>
                <w:numId w:val="29"/>
              </w:numPr>
              <w:rPr>
                <w:rFonts w:ascii="Arial" w:hAnsi="Arial" w:cs="Arial"/>
                <w:b/>
                <w:bCs/>
                <w:sz w:val="32"/>
                <w:szCs w:val="32"/>
              </w:rPr>
            </w:pPr>
            <w:r>
              <w:lastRenderedPageBreak/>
              <w:t xml:space="preserve"> </w:t>
            </w:r>
            <w:r w:rsidR="00CE4055" w:rsidRPr="00CE4055">
              <w:rPr>
                <w:rFonts w:ascii="Arial" w:hAnsi="Arial" w:cs="Arial"/>
                <w:b/>
                <w:bCs/>
                <w:sz w:val="32"/>
                <w:szCs w:val="32"/>
              </w:rPr>
              <w:t>Eq</w:t>
            </w:r>
            <w:r w:rsidR="165ACE91" w:rsidRPr="7FC755E1">
              <w:rPr>
                <w:rFonts w:ascii="Arial" w:hAnsi="Arial" w:cs="Arial"/>
                <w:b/>
                <w:bCs/>
                <w:sz w:val="32"/>
                <w:szCs w:val="32"/>
              </w:rPr>
              <w:t>uality Objective 2</w:t>
            </w:r>
            <w:r w:rsidR="747249EA" w:rsidRPr="7FC755E1">
              <w:rPr>
                <w:rFonts w:ascii="Arial" w:hAnsi="Arial" w:cs="Arial"/>
                <w:b/>
                <w:bCs/>
                <w:sz w:val="32"/>
                <w:szCs w:val="32"/>
              </w:rPr>
              <w:t>:</w:t>
            </w:r>
            <w:r w:rsidR="001910F6">
              <w:br/>
            </w:r>
            <w:r w:rsidR="165ACE91" w:rsidRPr="7FC755E1">
              <w:rPr>
                <w:rFonts w:ascii="Arial" w:hAnsi="Arial" w:cs="Arial"/>
                <w:b/>
                <w:bCs/>
                <w:sz w:val="32"/>
                <w:szCs w:val="32"/>
              </w:rPr>
              <w:t>Communica</w:t>
            </w:r>
            <w:r w:rsidR="0600931B" w:rsidRPr="7FC755E1">
              <w:rPr>
                <w:rFonts w:ascii="Arial" w:hAnsi="Arial" w:cs="Arial"/>
                <w:b/>
                <w:bCs/>
                <w:sz w:val="32"/>
                <w:szCs w:val="32"/>
              </w:rPr>
              <w:t>te According to Individual Need</w:t>
            </w:r>
          </w:p>
        </w:tc>
      </w:tr>
    </w:tbl>
    <w:p w14:paraId="517694A3" w14:textId="0426A0D0" w:rsidR="002F56D8" w:rsidRDefault="69E71291" w:rsidP="00B21ED9">
      <w:pPr>
        <w:spacing w:before="240"/>
        <w:rPr>
          <w:rFonts w:ascii="Arial" w:eastAsia="Arial" w:hAnsi="Arial" w:cs="Arial"/>
          <w:sz w:val="24"/>
          <w:szCs w:val="24"/>
        </w:rPr>
      </w:pPr>
      <w:r w:rsidRPr="7FC755E1">
        <w:rPr>
          <w:rFonts w:ascii="Arial" w:eastAsia="Arial" w:hAnsi="Arial" w:cs="Arial"/>
          <w:sz w:val="24"/>
          <w:szCs w:val="24"/>
        </w:rPr>
        <w:t>As a Health Board we recognise the importance of patients, service users and families being able to receive services in the language of their choice.</w:t>
      </w:r>
    </w:p>
    <w:p w14:paraId="7B7DC6FB" w14:textId="2A098694" w:rsidR="00E608E4" w:rsidRPr="00E608E4" w:rsidRDefault="5C26E1BA" w:rsidP="7FC755E1">
      <w:pPr>
        <w:rPr>
          <w:rFonts w:ascii="Arial" w:eastAsia="Arial" w:hAnsi="Arial" w:cs="Arial"/>
          <w:sz w:val="24"/>
          <w:szCs w:val="24"/>
        </w:rPr>
      </w:pPr>
      <w:r w:rsidRPr="7FC755E1">
        <w:rPr>
          <w:rFonts w:ascii="Arial" w:eastAsia="Arial" w:hAnsi="Arial" w:cs="Arial"/>
          <w:sz w:val="24"/>
          <w:szCs w:val="24"/>
        </w:rPr>
        <w:t xml:space="preserve">As a </w:t>
      </w:r>
      <w:r w:rsidR="00533A7E">
        <w:rPr>
          <w:rFonts w:ascii="Arial" w:eastAsia="Arial" w:hAnsi="Arial" w:cs="Arial"/>
          <w:sz w:val="24"/>
          <w:szCs w:val="24"/>
        </w:rPr>
        <w:t>H</w:t>
      </w:r>
      <w:r w:rsidRPr="7FC755E1">
        <w:rPr>
          <w:rFonts w:ascii="Arial" w:eastAsia="Arial" w:hAnsi="Arial" w:cs="Arial"/>
          <w:sz w:val="24"/>
          <w:szCs w:val="24"/>
        </w:rPr>
        <w:t xml:space="preserve">ealth </w:t>
      </w:r>
      <w:r w:rsidR="00533A7E">
        <w:rPr>
          <w:rFonts w:ascii="Arial" w:eastAsia="Arial" w:hAnsi="Arial" w:cs="Arial"/>
          <w:sz w:val="24"/>
          <w:szCs w:val="24"/>
        </w:rPr>
        <w:t>B</w:t>
      </w:r>
      <w:r w:rsidRPr="7FC755E1">
        <w:rPr>
          <w:rFonts w:ascii="Arial" w:eastAsia="Arial" w:hAnsi="Arial" w:cs="Arial"/>
          <w:sz w:val="24"/>
          <w:szCs w:val="24"/>
        </w:rPr>
        <w:t xml:space="preserve">oard, the vital part that the Welsh language and culture </w:t>
      </w:r>
      <w:proofErr w:type="gramStart"/>
      <w:r w:rsidRPr="7FC755E1">
        <w:rPr>
          <w:rFonts w:ascii="Arial" w:eastAsia="Arial" w:hAnsi="Arial" w:cs="Arial"/>
          <w:sz w:val="24"/>
          <w:szCs w:val="24"/>
        </w:rPr>
        <w:t>has</w:t>
      </w:r>
      <w:proofErr w:type="gramEnd"/>
      <w:r w:rsidRPr="7FC755E1">
        <w:rPr>
          <w:rFonts w:ascii="Arial" w:eastAsia="Arial" w:hAnsi="Arial" w:cs="Arial"/>
          <w:sz w:val="24"/>
          <w:szCs w:val="24"/>
        </w:rPr>
        <w:t xml:space="preserve"> to play in the provision of health and social care services to our resident population is recognised. Many people choose to receive services in Welsh because that is what they prefer. For others, however, it is more than a matter of choice – it is a matter of need. It is especially important for many vulnerable people and their families who need to access services in their first language, such as older people with dementia or stroke who may lose their second language and children who speak only Welsh. In addition, when discussing mental health, being able to communicate in your first language to express feelings, thoughts and emotions is important. The annual report for our Welsh language service is now available on our website. </w:t>
      </w:r>
    </w:p>
    <w:p w14:paraId="7D447D60" w14:textId="0C6FBD7A" w:rsidR="00E608E4" w:rsidRPr="00E608E4" w:rsidRDefault="42A6CDAE" w:rsidP="7FC755E1">
      <w:pPr>
        <w:rPr>
          <w:rFonts w:ascii="Arial" w:eastAsia="Arial" w:hAnsi="Arial" w:cs="Arial"/>
          <w:sz w:val="24"/>
          <w:szCs w:val="24"/>
        </w:rPr>
      </w:pPr>
      <w:r w:rsidRPr="7FC755E1">
        <w:rPr>
          <w:rFonts w:ascii="Arial" w:eastAsia="Arial" w:hAnsi="Arial" w:cs="Arial"/>
          <w:sz w:val="24"/>
          <w:szCs w:val="24"/>
        </w:rPr>
        <w:t xml:space="preserve">In recognition of the link between language and </w:t>
      </w:r>
      <w:r w:rsidR="16358E2F" w:rsidRPr="7FC755E1">
        <w:rPr>
          <w:rFonts w:ascii="Arial" w:eastAsia="Arial" w:hAnsi="Arial" w:cs="Arial"/>
          <w:sz w:val="24"/>
          <w:szCs w:val="24"/>
        </w:rPr>
        <w:t>high-quality</w:t>
      </w:r>
      <w:r w:rsidRPr="7FC755E1">
        <w:rPr>
          <w:rFonts w:ascii="Arial" w:eastAsia="Arial" w:hAnsi="Arial" w:cs="Arial"/>
          <w:sz w:val="24"/>
          <w:szCs w:val="24"/>
        </w:rPr>
        <w:t xml:space="preserve"> care, we have developed a </w:t>
      </w:r>
      <w:r w:rsidR="761B49F7" w:rsidRPr="7FC755E1">
        <w:rPr>
          <w:rFonts w:ascii="Arial" w:eastAsia="Arial" w:hAnsi="Arial" w:cs="Arial"/>
          <w:sz w:val="24"/>
          <w:szCs w:val="24"/>
        </w:rPr>
        <w:t>five-year</w:t>
      </w:r>
      <w:r w:rsidRPr="7FC755E1">
        <w:rPr>
          <w:rFonts w:ascii="Arial" w:eastAsia="Arial" w:hAnsi="Arial" w:cs="Arial"/>
          <w:sz w:val="24"/>
          <w:szCs w:val="24"/>
        </w:rPr>
        <w:t xml:space="preserve"> plan to increase access to clinical consultations through the Welsh language. This work is being commenced within the priority areas in the </w:t>
      </w:r>
      <w:r w:rsidRPr="00B21ED9">
        <w:rPr>
          <w:rFonts w:ascii="Arial" w:eastAsia="Arial" w:hAnsi="Arial" w:cs="Arial"/>
          <w:b/>
          <w:bCs/>
          <w:sz w:val="24"/>
          <w:szCs w:val="24"/>
        </w:rPr>
        <w:t>More Than Just Words</w:t>
      </w:r>
      <w:r w:rsidRPr="7FC755E1">
        <w:rPr>
          <w:rFonts w:ascii="Arial" w:eastAsia="Arial" w:hAnsi="Arial" w:cs="Arial"/>
          <w:sz w:val="24"/>
          <w:szCs w:val="24"/>
        </w:rPr>
        <w:t xml:space="preserve"> framework, namely Stroke, Care of the Elderly, Speech and Language Therapy, Children’s Services and Mental Health Services. Successes within these areas will then be spread to other areas.</w:t>
      </w:r>
    </w:p>
    <w:p w14:paraId="2BCC573D" w14:textId="7E0CB64B" w:rsidR="00E608E4" w:rsidRPr="00E608E4" w:rsidRDefault="1BC9AED8" w:rsidP="7FC755E1">
      <w:pPr>
        <w:rPr>
          <w:rFonts w:ascii="Arial" w:eastAsia="Arial" w:hAnsi="Arial" w:cs="Arial"/>
          <w:sz w:val="24"/>
          <w:szCs w:val="24"/>
        </w:rPr>
      </w:pPr>
      <w:r w:rsidRPr="7FC755E1">
        <w:rPr>
          <w:rFonts w:ascii="Arial" w:eastAsia="Arial" w:hAnsi="Arial" w:cs="Arial"/>
          <w:sz w:val="24"/>
          <w:szCs w:val="24"/>
        </w:rPr>
        <w:t>The Swansea Bay Patient Portal (powered by Patients Know Best) he</w:t>
      </w:r>
      <w:r w:rsidR="5CAA4543" w:rsidRPr="7FC755E1">
        <w:rPr>
          <w:rFonts w:ascii="Arial" w:eastAsia="Arial" w:hAnsi="Arial" w:cs="Arial"/>
          <w:sz w:val="24"/>
          <w:szCs w:val="24"/>
        </w:rPr>
        <w:t>lp</w:t>
      </w:r>
      <w:r w:rsidRPr="7FC755E1">
        <w:rPr>
          <w:rFonts w:ascii="Arial" w:eastAsia="Arial" w:hAnsi="Arial" w:cs="Arial"/>
          <w:sz w:val="24"/>
          <w:szCs w:val="24"/>
        </w:rPr>
        <w:t xml:space="preserve">s </w:t>
      </w:r>
      <w:r w:rsidR="5A4C9BFC" w:rsidRPr="7FC755E1">
        <w:rPr>
          <w:rFonts w:ascii="Arial" w:eastAsia="Arial" w:hAnsi="Arial" w:cs="Arial"/>
          <w:sz w:val="24"/>
          <w:szCs w:val="24"/>
        </w:rPr>
        <w:t>p</w:t>
      </w:r>
      <w:r w:rsidRPr="7FC755E1">
        <w:rPr>
          <w:rFonts w:ascii="Arial" w:eastAsia="Arial" w:hAnsi="Arial" w:cs="Arial"/>
          <w:sz w:val="24"/>
          <w:szCs w:val="24"/>
        </w:rPr>
        <w:t xml:space="preserve">atients better manage their overall care and be more in control. </w:t>
      </w:r>
      <w:r w:rsidR="2EF5482F" w:rsidRPr="7FC755E1">
        <w:rPr>
          <w:rFonts w:ascii="Arial" w:eastAsia="Arial" w:hAnsi="Arial" w:cs="Arial"/>
          <w:sz w:val="24"/>
          <w:szCs w:val="24"/>
        </w:rPr>
        <w:t xml:space="preserve">Patients </w:t>
      </w:r>
      <w:r w:rsidR="3CA39A95" w:rsidRPr="7FC755E1">
        <w:rPr>
          <w:rFonts w:ascii="Arial" w:eastAsia="Arial" w:hAnsi="Arial" w:cs="Arial"/>
          <w:sz w:val="24"/>
          <w:szCs w:val="24"/>
        </w:rPr>
        <w:t>can</w:t>
      </w:r>
      <w:r w:rsidR="2EF5482F" w:rsidRPr="7FC755E1">
        <w:rPr>
          <w:rFonts w:ascii="Arial" w:eastAsia="Arial" w:hAnsi="Arial" w:cs="Arial"/>
          <w:sz w:val="24"/>
          <w:szCs w:val="24"/>
        </w:rPr>
        <w:t xml:space="preserve"> receive information regarding blood tests, clinical document and appointments to their phone, tablet or </w:t>
      </w:r>
      <w:r w:rsidR="12C1F10D" w:rsidRPr="7FC755E1">
        <w:rPr>
          <w:rFonts w:ascii="Arial" w:eastAsia="Arial" w:hAnsi="Arial" w:cs="Arial"/>
          <w:sz w:val="24"/>
          <w:szCs w:val="24"/>
        </w:rPr>
        <w:t xml:space="preserve">PC. </w:t>
      </w:r>
      <w:r w:rsidR="3F5AFBF4" w:rsidRPr="7FC755E1">
        <w:rPr>
          <w:rFonts w:ascii="Arial" w:eastAsia="Arial" w:hAnsi="Arial" w:cs="Arial"/>
          <w:sz w:val="24"/>
          <w:szCs w:val="24"/>
        </w:rPr>
        <w:t xml:space="preserve">This is part of the </w:t>
      </w:r>
      <w:r w:rsidR="3F5AFBF4" w:rsidRPr="7FC755E1">
        <w:rPr>
          <w:rFonts w:ascii="Arial" w:eastAsia="Arial" w:hAnsi="Arial" w:cs="Arial"/>
          <w:b/>
          <w:bCs/>
          <w:sz w:val="24"/>
          <w:szCs w:val="24"/>
        </w:rPr>
        <w:t>hybrid mail</w:t>
      </w:r>
      <w:r w:rsidR="3F5AFBF4" w:rsidRPr="7FC755E1">
        <w:rPr>
          <w:rFonts w:ascii="Arial" w:eastAsia="Arial" w:hAnsi="Arial" w:cs="Arial"/>
          <w:sz w:val="24"/>
          <w:szCs w:val="24"/>
        </w:rPr>
        <w:t xml:space="preserve"> service meaning registered patients receive their digital letter, with a hard copy p</w:t>
      </w:r>
      <w:r w:rsidR="04C43FCE" w:rsidRPr="7FC755E1">
        <w:rPr>
          <w:rFonts w:ascii="Arial" w:eastAsia="Arial" w:hAnsi="Arial" w:cs="Arial"/>
          <w:sz w:val="24"/>
          <w:szCs w:val="24"/>
        </w:rPr>
        <w:t xml:space="preserve">osted only if the electronic version isn’t opened and read within 48 hours. Patients who don’t register will continue to receive paper copy letters. </w:t>
      </w:r>
    </w:p>
    <w:p w14:paraId="230C5DCD" w14:textId="3338A61E" w:rsidR="00E608E4" w:rsidRPr="00E608E4" w:rsidRDefault="1678A4F7" w:rsidP="7FC755E1">
      <w:pPr>
        <w:rPr>
          <w:rFonts w:ascii="Arial" w:eastAsia="Arial" w:hAnsi="Arial" w:cs="Arial"/>
          <w:sz w:val="24"/>
          <w:szCs w:val="24"/>
        </w:rPr>
      </w:pPr>
      <w:r w:rsidRPr="7FC755E1">
        <w:rPr>
          <w:rFonts w:ascii="Arial" w:eastAsia="Arial" w:hAnsi="Arial" w:cs="Arial"/>
          <w:sz w:val="24"/>
          <w:szCs w:val="24"/>
        </w:rPr>
        <w:t xml:space="preserve">In June 2025 </w:t>
      </w:r>
      <w:r w:rsidR="05A5899C" w:rsidRPr="7FC755E1">
        <w:rPr>
          <w:rFonts w:ascii="Arial" w:eastAsia="Arial" w:hAnsi="Arial" w:cs="Arial"/>
          <w:sz w:val="24"/>
          <w:szCs w:val="24"/>
        </w:rPr>
        <w:t xml:space="preserve">a </w:t>
      </w:r>
      <w:r w:rsidRPr="7FC755E1">
        <w:rPr>
          <w:rFonts w:ascii="Arial" w:eastAsia="Arial" w:hAnsi="Arial" w:cs="Arial"/>
          <w:sz w:val="24"/>
          <w:szCs w:val="24"/>
        </w:rPr>
        <w:t xml:space="preserve">new </w:t>
      </w:r>
      <w:r w:rsidRPr="7FC755E1">
        <w:rPr>
          <w:rFonts w:ascii="Arial" w:eastAsia="Arial" w:hAnsi="Arial" w:cs="Arial"/>
          <w:b/>
          <w:bCs/>
          <w:sz w:val="24"/>
          <w:szCs w:val="24"/>
        </w:rPr>
        <w:t>Children’s Therapy Sensory Room</w:t>
      </w:r>
      <w:r w:rsidRPr="7FC755E1">
        <w:rPr>
          <w:rFonts w:ascii="Arial" w:eastAsia="Arial" w:hAnsi="Arial" w:cs="Arial"/>
          <w:sz w:val="24"/>
          <w:szCs w:val="24"/>
        </w:rPr>
        <w:t xml:space="preserve"> at </w:t>
      </w:r>
      <w:r w:rsidRPr="7FC755E1">
        <w:rPr>
          <w:rFonts w:ascii="Arial" w:eastAsia="Arial" w:hAnsi="Arial" w:cs="Arial"/>
          <w:b/>
          <w:bCs/>
          <w:sz w:val="24"/>
          <w:szCs w:val="24"/>
        </w:rPr>
        <w:t>Neath Port Talbot Children’s Centre</w:t>
      </w:r>
      <w:r w:rsidRPr="7FC755E1">
        <w:rPr>
          <w:rFonts w:ascii="Arial" w:eastAsia="Arial" w:hAnsi="Arial" w:cs="Arial"/>
          <w:sz w:val="24"/>
          <w:szCs w:val="24"/>
        </w:rPr>
        <w:t xml:space="preserve"> was opened</w:t>
      </w:r>
      <w:r w:rsidR="40B26AE8" w:rsidRPr="7FC755E1">
        <w:rPr>
          <w:rFonts w:ascii="Arial" w:eastAsia="Arial" w:hAnsi="Arial" w:cs="Arial"/>
          <w:sz w:val="24"/>
          <w:szCs w:val="24"/>
        </w:rPr>
        <w:t xml:space="preserve"> providing </w:t>
      </w:r>
      <w:r w:rsidRPr="7FC755E1">
        <w:rPr>
          <w:rFonts w:ascii="Arial" w:eastAsia="Arial" w:hAnsi="Arial" w:cs="Arial"/>
          <w:sz w:val="24"/>
          <w:szCs w:val="24"/>
        </w:rPr>
        <w:t>support</w:t>
      </w:r>
      <w:r w:rsidR="2C6F8BA0" w:rsidRPr="7FC755E1">
        <w:rPr>
          <w:rFonts w:ascii="Arial" w:eastAsia="Arial" w:hAnsi="Arial" w:cs="Arial"/>
          <w:sz w:val="24"/>
          <w:szCs w:val="24"/>
        </w:rPr>
        <w:t xml:space="preserve"> for</w:t>
      </w:r>
      <w:r w:rsidRPr="7FC755E1">
        <w:rPr>
          <w:rFonts w:ascii="Arial" w:eastAsia="Arial" w:hAnsi="Arial" w:cs="Arial"/>
          <w:sz w:val="24"/>
          <w:szCs w:val="24"/>
        </w:rPr>
        <w:t xml:space="preserve"> children and young people with additional needs across </w:t>
      </w:r>
      <w:r w:rsidR="72525DC0" w:rsidRPr="7FC755E1">
        <w:rPr>
          <w:rFonts w:ascii="Arial" w:eastAsia="Arial" w:hAnsi="Arial" w:cs="Arial"/>
          <w:sz w:val="24"/>
          <w:szCs w:val="24"/>
        </w:rPr>
        <w:t>the Swansea Ba</w:t>
      </w:r>
      <w:r w:rsidR="37EF6DBB" w:rsidRPr="7FC755E1">
        <w:rPr>
          <w:rFonts w:ascii="Arial" w:eastAsia="Arial" w:hAnsi="Arial" w:cs="Arial"/>
          <w:sz w:val="24"/>
          <w:szCs w:val="24"/>
        </w:rPr>
        <w:t>y</w:t>
      </w:r>
      <w:r w:rsidR="72525DC0" w:rsidRPr="7FC755E1">
        <w:rPr>
          <w:rFonts w:ascii="Arial" w:eastAsia="Arial" w:hAnsi="Arial" w:cs="Arial"/>
          <w:sz w:val="24"/>
          <w:szCs w:val="24"/>
        </w:rPr>
        <w:t xml:space="preserve"> area. The </w:t>
      </w:r>
      <w:r w:rsidR="1D2FC458" w:rsidRPr="7FC755E1">
        <w:rPr>
          <w:rFonts w:ascii="Arial" w:eastAsia="Arial" w:hAnsi="Arial" w:cs="Arial"/>
          <w:sz w:val="24"/>
          <w:szCs w:val="24"/>
        </w:rPr>
        <w:t xml:space="preserve">Sensory Room has made a </w:t>
      </w:r>
      <w:r w:rsidR="72525DC0" w:rsidRPr="7FC755E1">
        <w:rPr>
          <w:rFonts w:ascii="Arial" w:eastAsia="Arial" w:hAnsi="Arial" w:cs="Arial"/>
          <w:sz w:val="24"/>
          <w:szCs w:val="24"/>
        </w:rPr>
        <w:t>difference, providing a calming, interactive environment for therapy and development</w:t>
      </w:r>
      <w:r w:rsidR="203EE435" w:rsidRPr="7FC755E1">
        <w:rPr>
          <w:rFonts w:ascii="Arial" w:eastAsia="Arial" w:hAnsi="Arial" w:cs="Arial"/>
          <w:sz w:val="24"/>
          <w:szCs w:val="24"/>
        </w:rPr>
        <w:t xml:space="preserve"> and</w:t>
      </w:r>
      <w:r w:rsidR="72525DC0" w:rsidRPr="7FC755E1">
        <w:rPr>
          <w:rFonts w:ascii="Arial" w:eastAsia="Arial" w:hAnsi="Arial" w:cs="Arial"/>
          <w:sz w:val="24"/>
          <w:szCs w:val="24"/>
        </w:rPr>
        <w:t xml:space="preserve"> </w:t>
      </w:r>
      <w:r w:rsidR="2BB01217" w:rsidRPr="7FC755E1">
        <w:rPr>
          <w:rFonts w:ascii="Arial" w:eastAsia="Arial" w:hAnsi="Arial" w:cs="Arial"/>
          <w:sz w:val="24"/>
          <w:szCs w:val="24"/>
        </w:rPr>
        <w:t xml:space="preserve">is a </w:t>
      </w:r>
      <w:r w:rsidR="72525DC0" w:rsidRPr="7FC755E1">
        <w:rPr>
          <w:rFonts w:ascii="Arial" w:eastAsia="Arial" w:hAnsi="Arial" w:cs="Arial"/>
          <w:sz w:val="24"/>
          <w:szCs w:val="24"/>
        </w:rPr>
        <w:t>safe space where children can play, process emotions, and build confidence through sensory exploration.</w:t>
      </w:r>
    </w:p>
    <w:p w14:paraId="291C5345" w14:textId="657A333D" w:rsidR="00E608E4" w:rsidRPr="00E608E4" w:rsidRDefault="6B713C74" w:rsidP="7FC755E1">
      <w:pPr>
        <w:rPr>
          <w:rFonts w:ascii="Arial" w:eastAsia="Arial" w:hAnsi="Arial" w:cs="Arial"/>
          <w:sz w:val="24"/>
          <w:szCs w:val="24"/>
        </w:rPr>
      </w:pPr>
      <w:r w:rsidRPr="7FC755E1">
        <w:rPr>
          <w:rFonts w:ascii="Arial" w:eastAsia="Arial" w:hAnsi="Arial" w:cs="Arial"/>
          <w:sz w:val="24"/>
          <w:szCs w:val="24"/>
        </w:rPr>
        <w:t xml:space="preserve">Staff have been completing the </w:t>
      </w:r>
      <w:r w:rsidRPr="7FC755E1">
        <w:rPr>
          <w:rFonts w:ascii="Arial" w:eastAsia="Arial" w:hAnsi="Arial" w:cs="Arial"/>
          <w:b/>
          <w:bCs/>
          <w:sz w:val="24"/>
          <w:szCs w:val="24"/>
        </w:rPr>
        <w:t>Paul Ridd Learning Disability Awareness Training</w:t>
      </w:r>
      <w:r w:rsidR="00646A2C">
        <w:rPr>
          <w:rFonts w:ascii="Arial" w:eastAsia="Arial" w:hAnsi="Arial" w:cs="Arial"/>
          <w:sz w:val="24"/>
          <w:szCs w:val="24"/>
        </w:rPr>
        <w:t>.  O</w:t>
      </w:r>
      <w:r w:rsidRPr="7FC755E1">
        <w:rPr>
          <w:rFonts w:ascii="Arial" w:eastAsia="Arial" w:hAnsi="Arial" w:cs="Arial"/>
          <w:sz w:val="24"/>
          <w:szCs w:val="24"/>
        </w:rPr>
        <w:t xml:space="preserve">ne of the issues identified in his death was a communications breakdown which meant his clinical needs were not being properly met before </w:t>
      </w:r>
      <w:r w:rsidR="5D41D36C" w:rsidRPr="7FC755E1">
        <w:rPr>
          <w:rFonts w:ascii="Arial" w:eastAsia="Arial" w:hAnsi="Arial" w:cs="Arial"/>
          <w:sz w:val="24"/>
          <w:szCs w:val="24"/>
        </w:rPr>
        <w:t xml:space="preserve">his death. Paul’s family actively supported the development of awareness training for all staff caring for patients with a learning disability in all wards and services. </w:t>
      </w:r>
    </w:p>
    <w:p w14:paraId="3147F5D3" w14:textId="1DD1BFF2" w:rsidR="00E608E4" w:rsidRPr="00E608E4" w:rsidRDefault="3DAED394" w:rsidP="7FC755E1">
      <w:pPr>
        <w:spacing w:after="0"/>
        <w:rPr>
          <w:rFonts w:ascii="Arial" w:eastAsia="Arial" w:hAnsi="Arial" w:cs="Arial"/>
          <w:sz w:val="24"/>
          <w:szCs w:val="24"/>
        </w:rPr>
      </w:pPr>
      <w:r w:rsidRPr="7FC755E1">
        <w:rPr>
          <w:rFonts w:ascii="Arial" w:eastAsia="Arial" w:hAnsi="Arial" w:cs="Arial"/>
          <w:sz w:val="24"/>
          <w:szCs w:val="24"/>
        </w:rPr>
        <w:t xml:space="preserve">Deconditioning is a risk for all hospital patients, especially those who are older. </w:t>
      </w:r>
    </w:p>
    <w:p w14:paraId="2082B000" w14:textId="2DA77A0D" w:rsidR="00B21ED9" w:rsidRDefault="3DAED394" w:rsidP="00A44ADE">
      <w:pPr>
        <w:spacing w:after="0"/>
        <w:rPr>
          <w:rFonts w:ascii="Arial" w:eastAsia="Arial" w:hAnsi="Arial" w:cs="Arial"/>
          <w:sz w:val="24"/>
          <w:szCs w:val="24"/>
        </w:rPr>
      </w:pPr>
      <w:r w:rsidRPr="7FC755E1">
        <w:rPr>
          <w:rFonts w:ascii="Arial" w:eastAsia="Arial" w:hAnsi="Arial" w:cs="Arial"/>
          <w:sz w:val="24"/>
          <w:szCs w:val="24"/>
        </w:rPr>
        <w:t xml:space="preserve">It can lead to longer hospital stays and to patients needing additional support to leave hospital. Encouraging patients to move around more while in hospital is key. The communications team worked with the occupational therapy team to design a </w:t>
      </w:r>
      <w:r w:rsidRPr="7FC755E1">
        <w:rPr>
          <w:rFonts w:ascii="Arial" w:eastAsia="Arial" w:hAnsi="Arial" w:cs="Arial"/>
          <w:sz w:val="24"/>
          <w:szCs w:val="24"/>
        </w:rPr>
        <w:lastRenderedPageBreak/>
        <w:t xml:space="preserve">leaflet/poster specifically for the carers and family members of older patients which sets out in brief and clear terms why mobility and patients getting </w:t>
      </w:r>
      <w:proofErr w:type="gramStart"/>
      <w:r w:rsidRPr="7FC755E1">
        <w:rPr>
          <w:rFonts w:ascii="Arial" w:eastAsia="Arial" w:hAnsi="Arial" w:cs="Arial"/>
          <w:sz w:val="24"/>
          <w:szCs w:val="24"/>
        </w:rPr>
        <w:t xml:space="preserve">to  </w:t>
      </w:r>
      <w:r w:rsidRPr="7FC755E1">
        <w:rPr>
          <w:rFonts w:ascii="Arial" w:eastAsia="Arial" w:hAnsi="Arial" w:cs="Arial"/>
          <w:b/>
          <w:bCs/>
          <w:sz w:val="24"/>
          <w:szCs w:val="24"/>
        </w:rPr>
        <w:t>dress</w:t>
      </w:r>
      <w:proofErr w:type="gramEnd"/>
      <w:r w:rsidRPr="7FC755E1">
        <w:rPr>
          <w:rFonts w:ascii="Arial" w:eastAsia="Arial" w:hAnsi="Arial" w:cs="Arial"/>
          <w:b/>
          <w:bCs/>
          <w:sz w:val="24"/>
          <w:szCs w:val="24"/>
        </w:rPr>
        <w:t xml:space="preserve"> every day</w:t>
      </w:r>
      <w:r w:rsidRPr="7FC755E1">
        <w:rPr>
          <w:rFonts w:ascii="Arial" w:eastAsia="Arial" w:hAnsi="Arial" w:cs="Arial"/>
          <w:sz w:val="24"/>
          <w:szCs w:val="24"/>
        </w:rPr>
        <w:t xml:space="preserve"> is important</w:t>
      </w:r>
      <w:r w:rsidR="00BC5621">
        <w:rPr>
          <w:rFonts w:ascii="Arial" w:eastAsia="Arial" w:hAnsi="Arial" w:cs="Arial"/>
          <w:sz w:val="24"/>
          <w:szCs w:val="24"/>
        </w:rPr>
        <w:t>.</w:t>
      </w:r>
      <w:r w:rsidRPr="7FC755E1">
        <w:rPr>
          <w:rFonts w:ascii="Arial" w:eastAsia="Arial" w:hAnsi="Arial" w:cs="Arial"/>
          <w:sz w:val="24"/>
          <w:szCs w:val="24"/>
        </w:rPr>
        <w:t xml:space="preserve"> Families and carers were asked to ensure patients had daytime clothes, their glasses, dentures and hearing aid. </w:t>
      </w:r>
    </w:p>
    <w:p w14:paraId="780E2578" w14:textId="77777777" w:rsidR="00A44ADE" w:rsidRPr="00A44ADE" w:rsidRDefault="00A44ADE" w:rsidP="00A44ADE">
      <w:pPr>
        <w:spacing w:after="0"/>
        <w:rPr>
          <w:rFonts w:ascii="Arial" w:eastAsia="Arial" w:hAnsi="Arial" w:cs="Arial"/>
          <w:sz w:val="24"/>
          <w:szCs w:val="24"/>
        </w:rPr>
      </w:pPr>
    </w:p>
    <w:p w14:paraId="627B3F07" w14:textId="026E1C89" w:rsidR="00E608E4" w:rsidRPr="00E608E4" w:rsidRDefault="49FC23C4" w:rsidP="7FC755E1">
      <w:pPr>
        <w:rPr>
          <w:color w:val="FF0000"/>
        </w:rPr>
      </w:pPr>
      <w:r w:rsidRPr="7FC755E1">
        <w:rPr>
          <w:rFonts w:ascii="Arial" w:eastAsia="Arial" w:hAnsi="Arial" w:cs="Arial"/>
          <w:b/>
          <w:bCs/>
          <w:color w:val="212529"/>
          <w:sz w:val="24"/>
          <w:szCs w:val="24"/>
        </w:rPr>
        <w:t>The Diverse Outreach Team</w:t>
      </w:r>
      <w:r w:rsidR="0CAC8B22" w:rsidRPr="7FC755E1">
        <w:rPr>
          <w:rFonts w:ascii="Arial" w:eastAsia="Arial" w:hAnsi="Arial" w:cs="Arial"/>
          <w:b/>
          <w:bCs/>
          <w:color w:val="212529"/>
          <w:sz w:val="24"/>
          <w:szCs w:val="24"/>
        </w:rPr>
        <w:t xml:space="preserve"> </w:t>
      </w:r>
      <w:r w:rsidR="4E363855" w:rsidRPr="7FC755E1">
        <w:rPr>
          <w:rFonts w:ascii="Arial" w:eastAsia="Arial" w:hAnsi="Arial" w:cs="Arial"/>
          <w:color w:val="212529"/>
          <w:sz w:val="24"/>
          <w:szCs w:val="24"/>
        </w:rPr>
        <w:t>works in the community</w:t>
      </w:r>
      <w:r w:rsidR="008B2055">
        <w:rPr>
          <w:rFonts w:ascii="Arial" w:eastAsia="Arial" w:hAnsi="Arial" w:cs="Arial"/>
          <w:color w:val="212529"/>
          <w:sz w:val="24"/>
          <w:szCs w:val="24"/>
        </w:rPr>
        <w:t>,</w:t>
      </w:r>
      <w:r w:rsidR="4E363855" w:rsidRPr="7FC755E1">
        <w:rPr>
          <w:rFonts w:ascii="Arial" w:eastAsia="Arial" w:hAnsi="Arial" w:cs="Arial"/>
          <w:color w:val="212529"/>
          <w:sz w:val="24"/>
          <w:szCs w:val="24"/>
        </w:rPr>
        <w:t xml:space="preserve"> </w:t>
      </w:r>
      <w:r w:rsidR="08EB16C3" w:rsidRPr="7FC755E1">
        <w:rPr>
          <w:rFonts w:ascii="Arial" w:eastAsia="Arial" w:hAnsi="Arial" w:cs="Arial"/>
          <w:color w:val="212529"/>
          <w:sz w:val="24"/>
          <w:szCs w:val="24"/>
        </w:rPr>
        <w:t>building</w:t>
      </w:r>
      <w:r w:rsidR="4E363855" w:rsidRPr="7FC755E1">
        <w:rPr>
          <w:rFonts w:ascii="Arial" w:eastAsia="Arial" w:hAnsi="Arial" w:cs="Arial"/>
          <w:color w:val="212529"/>
          <w:sz w:val="24"/>
          <w:szCs w:val="24"/>
        </w:rPr>
        <w:t xml:space="preserve"> trusted relationships with individuals, communities and organisations. This provides the opportunity to tailor and share accessible</w:t>
      </w:r>
      <w:r w:rsidR="00D149B9">
        <w:rPr>
          <w:rFonts w:ascii="Arial" w:eastAsia="Arial" w:hAnsi="Arial" w:cs="Arial"/>
          <w:color w:val="212529"/>
          <w:sz w:val="24"/>
          <w:szCs w:val="24"/>
        </w:rPr>
        <w:t>,</w:t>
      </w:r>
      <w:r w:rsidR="4E363855" w:rsidRPr="7FC755E1">
        <w:rPr>
          <w:rFonts w:ascii="Arial" w:eastAsia="Arial" w:hAnsi="Arial" w:cs="Arial"/>
          <w:color w:val="212529"/>
          <w:sz w:val="24"/>
          <w:szCs w:val="24"/>
        </w:rPr>
        <w:t xml:space="preserve"> appropriate information </w:t>
      </w:r>
      <w:r w:rsidR="2A9A5CE7" w:rsidRPr="7FC755E1">
        <w:rPr>
          <w:rFonts w:ascii="Arial" w:eastAsia="Arial" w:hAnsi="Arial" w:cs="Arial"/>
          <w:color w:val="212529"/>
          <w:sz w:val="24"/>
          <w:szCs w:val="24"/>
        </w:rPr>
        <w:t>with members of diverse communities.</w:t>
      </w:r>
    </w:p>
    <w:p w14:paraId="4768C8F1" w14:textId="32BC4770" w:rsidR="00E608E4" w:rsidRPr="00E608E4" w:rsidRDefault="2A9A5CE7" w:rsidP="7FC755E1">
      <w:pPr>
        <w:rPr>
          <w:color w:val="FF0000"/>
        </w:rPr>
      </w:pPr>
      <w:r w:rsidRPr="7FC755E1">
        <w:rPr>
          <w:rFonts w:ascii="Arial" w:eastAsia="Arial" w:hAnsi="Arial" w:cs="Arial"/>
          <w:color w:val="212529"/>
          <w:sz w:val="24"/>
          <w:szCs w:val="24"/>
        </w:rPr>
        <w:t>T</w:t>
      </w:r>
      <w:r w:rsidR="23B6FA9E" w:rsidRPr="7FC755E1">
        <w:rPr>
          <w:rFonts w:ascii="Arial" w:eastAsia="Arial" w:hAnsi="Arial" w:cs="Arial"/>
          <w:color w:val="212529"/>
          <w:sz w:val="24"/>
          <w:szCs w:val="24"/>
        </w:rPr>
        <w:t xml:space="preserve">he Team works with communities and services to tailor </w:t>
      </w:r>
      <w:r w:rsidR="4E363855" w:rsidRPr="7FC755E1">
        <w:rPr>
          <w:rFonts w:ascii="Arial" w:eastAsia="Arial" w:hAnsi="Arial" w:cs="Arial"/>
          <w:color w:val="212529"/>
          <w:sz w:val="24"/>
          <w:szCs w:val="24"/>
        </w:rPr>
        <w:t xml:space="preserve">messaging around vaccinations, screening programmes, specific health conditions advice and prevention information on conditions including stroke, diabetes, cancer and improvement messaging in </w:t>
      </w:r>
      <w:r w:rsidR="15F52817" w:rsidRPr="7FC755E1">
        <w:rPr>
          <w:rFonts w:ascii="Arial" w:eastAsia="Arial" w:hAnsi="Arial" w:cs="Arial"/>
          <w:color w:val="212529"/>
          <w:sz w:val="24"/>
          <w:szCs w:val="24"/>
        </w:rPr>
        <w:t>‘</w:t>
      </w:r>
      <w:r w:rsidR="4E363855" w:rsidRPr="7FC755E1">
        <w:rPr>
          <w:rFonts w:ascii="Arial" w:eastAsia="Arial" w:hAnsi="Arial" w:cs="Arial"/>
          <w:color w:val="212529"/>
          <w:sz w:val="24"/>
          <w:szCs w:val="24"/>
        </w:rPr>
        <w:t>safe</w:t>
      </w:r>
      <w:r w:rsidR="0F0D4AF4" w:rsidRPr="7FC755E1">
        <w:rPr>
          <w:rFonts w:ascii="Arial" w:eastAsia="Arial" w:hAnsi="Arial" w:cs="Arial"/>
          <w:color w:val="212529"/>
          <w:sz w:val="24"/>
          <w:szCs w:val="24"/>
        </w:rPr>
        <w:t>’</w:t>
      </w:r>
      <w:r w:rsidR="4E363855" w:rsidRPr="7FC755E1">
        <w:rPr>
          <w:rFonts w:ascii="Arial" w:eastAsia="Arial" w:hAnsi="Arial" w:cs="Arial"/>
          <w:color w:val="212529"/>
          <w:sz w:val="24"/>
          <w:szCs w:val="24"/>
        </w:rPr>
        <w:t xml:space="preserve"> environments </w:t>
      </w:r>
      <w:r w:rsidR="08678C43" w:rsidRPr="7FC755E1">
        <w:rPr>
          <w:rFonts w:ascii="Arial" w:eastAsia="Arial" w:hAnsi="Arial" w:cs="Arial"/>
          <w:color w:val="212529"/>
          <w:sz w:val="24"/>
          <w:szCs w:val="24"/>
        </w:rPr>
        <w:t xml:space="preserve">where people feel comfortable and confident </w:t>
      </w:r>
      <w:r w:rsidR="4E363855" w:rsidRPr="7FC755E1">
        <w:rPr>
          <w:rFonts w:ascii="Arial" w:eastAsia="Arial" w:hAnsi="Arial" w:cs="Arial"/>
          <w:color w:val="212529"/>
          <w:sz w:val="24"/>
          <w:szCs w:val="24"/>
        </w:rPr>
        <w:t>such as Chai and Chat sessions. Integral to this work is the capacity building element where advice guidance and support is provided to enable people to build confidence and access education, volunteering opportunities and employment. Some members have</w:t>
      </w:r>
      <w:r w:rsidR="00021472">
        <w:rPr>
          <w:rFonts w:ascii="Arial" w:eastAsia="Arial" w:hAnsi="Arial" w:cs="Arial"/>
          <w:color w:val="212529"/>
          <w:sz w:val="24"/>
          <w:szCs w:val="24"/>
        </w:rPr>
        <w:t xml:space="preserve"> </w:t>
      </w:r>
      <w:r w:rsidR="4E363855" w:rsidRPr="7FC755E1">
        <w:rPr>
          <w:rFonts w:ascii="Arial" w:eastAsia="Arial" w:hAnsi="Arial" w:cs="Arial"/>
          <w:color w:val="212529"/>
          <w:sz w:val="24"/>
          <w:szCs w:val="24"/>
        </w:rPr>
        <w:t>/ are training as</w:t>
      </w:r>
      <w:r w:rsidR="0628AA65" w:rsidRPr="7FC755E1">
        <w:rPr>
          <w:rFonts w:ascii="Arial" w:eastAsia="Arial" w:hAnsi="Arial" w:cs="Arial"/>
          <w:color w:val="212529"/>
          <w:sz w:val="24"/>
          <w:szCs w:val="24"/>
        </w:rPr>
        <w:t xml:space="preserve"> </w:t>
      </w:r>
      <w:r w:rsidR="4E363855" w:rsidRPr="7FC755E1">
        <w:rPr>
          <w:rFonts w:ascii="Arial" w:eastAsia="Arial" w:hAnsi="Arial" w:cs="Arial"/>
          <w:color w:val="212529"/>
          <w:sz w:val="24"/>
          <w:szCs w:val="24"/>
        </w:rPr>
        <w:t xml:space="preserve">Mental Health Facilitators or Education Programmes for Patients Facilitators. </w:t>
      </w:r>
    </w:p>
    <w:p w14:paraId="538639CE" w14:textId="6B03DCC4" w:rsidR="001CB4A5" w:rsidRDefault="001CB4A5" w:rsidP="7FC755E1">
      <w:pPr>
        <w:rPr>
          <w:rFonts w:ascii="Arial" w:eastAsia="Arial" w:hAnsi="Arial" w:cs="Arial"/>
          <w:color w:val="212529"/>
          <w:sz w:val="24"/>
          <w:szCs w:val="24"/>
        </w:rPr>
      </w:pPr>
      <w:r w:rsidRPr="7FC755E1">
        <w:rPr>
          <w:rFonts w:ascii="Arial" w:eastAsia="Arial" w:hAnsi="Arial" w:cs="Arial"/>
          <w:color w:val="212529"/>
          <w:sz w:val="24"/>
          <w:szCs w:val="24"/>
        </w:rPr>
        <w:t xml:space="preserve">We have </w:t>
      </w:r>
      <w:r w:rsidR="1CA2A186" w:rsidRPr="7FC755E1">
        <w:rPr>
          <w:rFonts w:ascii="Arial" w:eastAsia="Arial" w:hAnsi="Arial" w:cs="Arial"/>
          <w:color w:val="212529"/>
          <w:sz w:val="24"/>
          <w:szCs w:val="24"/>
        </w:rPr>
        <w:t>been working</w:t>
      </w:r>
      <w:r w:rsidRPr="7FC755E1">
        <w:rPr>
          <w:rFonts w:ascii="Arial" w:eastAsia="Arial" w:hAnsi="Arial" w:cs="Arial"/>
          <w:color w:val="212529"/>
          <w:sz w:val="24"/>
          <w:szCs w:val="24"/>
        </w:rPr>
        <w:t xml:space="preserve"> with LGBTQ+ communities to understand the issues they are facing and </w:t>
      </w:r>
      <w:r w:rsidR="4930AB1B" w:rsidRPr="7FC755E1">
        <w:rPr>
          <w:rFonts w:ascii="Arial" w:eastAsia="Arial" w:hAnsi="Arial" w:cs="Arial"/>
          <w:color w:val="212529"/>
          <w:sz w:val="24"/>
          <w:szCs w:val="24"/>
        </w:rPr>
        <w:t>ide</w:t>
      </w:r>
      <w:r w:rsidR="054B7E85" w:rsidRPr="7FC755E1">
        <w:rPr>
          <w:rFonts w:ascii="Arial" w:eastAsia="Arial" w:hAnsi="Arial" w:cs="Arial"/>
          <w:color w:val="212529"/>
          <w:sz w:val="24"/>
          <w:szCs w:val="24"/>
        </w:rPr>
        <w:t>ntify priorities for action; these have included the importance of appropriate and sensitive communication.</w:t>
      </w:r>
    </w:p>
    <w:tbl>
      <w:tblPr>
        <w:tblStyle w:val="TableGrid"/>
        <w:tblW w:w="0" w:type="auto"/>
        <w:tblLook w:val="04A0" w:firstRow="1" w:lastRow="0" w:firstColumn="1" w:lastColumn="0" w:noHBand="0" w:noVBand="1"/>
      </w:tblPr>
      <w:tblGrid>
        <w:gridCol w:w="9016"/>
      </w:tblGrid>
      <w:tr w:rsidR="00C6188C" w14:paraId="5C02F174" w14:textId="77777777" w:rsidTr="7FC755E1">
        <w:tc>
          <w:tcPr>
            <w:tcW w:w="9016" w:type="dxa"/>
            <w:shd w:val="clear" w:color="auto" w:fill="D9D9D9" w:themeFill="background1" w:themeFillShade="D9"/>
          </w:tcPr>
          <w:p w14:paraId="54E47901" w14:textId="14C98D61" w:rsidR="00785892" w:rsidRPr="00785892" w:rsidRDefault="7CD342D6" w:rsidP="00785892">
            <w:pPr>
              <w:pStyle w:val="ListParagraph"/>
              <w:numPr>
                <w:ilvl w:val="1"/>
                <w:numId w:val="29"/>
              </w:numPr>
              <w:rPr>
                <w:rFonts w:ascii="Arial" w:hAnsi="Arial" w:cs="Arial"/>
                <w:b/>
                <w:bCs/>
                <w:sz w:val="32"/>
                <w:szCs w:val="32"/>
              </w:rPr>
            </w:pPr>
            <w:r w:rsidRPr="7FC755E1">
              <w:rPr>
                <w:rFonts w:ascii="Arial" w:hAnsi="Arial" w:cs="Arial"/>
                <w:b/>
                <w:bCs/>
                <w:sz w:val="32"/>
                <w:szCs w:val="32"/>
              </w:rPr>
              <w:t>Equality Objective 3</w:t>
            </w:r>
            <w:r w:rsidR="00785892">
              <w:br/>
            </w:r>
            <w:r w:rsidRPr="7FC755E1">
              <w:rPr>
                <w:rFonts w:ascii="Arial" w:hAnsi="Arial" w:cs="Arial"/>
                <w:b/>
                <w:bCs/>
                <w:sz w:val="32"/>
                <w:szCs w:val="32"/>
              </w:rPr>
              <w:t>Emotional and Mental Wellbeing</w:t>
            </w:r>
          </w:p>
        </w:tc>
      </w:tr>
    </w:tbl>
    <w:p w14:paraId="66473589" w14:textId="53FC7777" w:rsidR="00785892" w:rsidRDefault="267CB69A" w:rsidP="00A44ADE">
      <w:pPr>
        <w:pStyle w:val="NoSpacing"/>
        <w:spacing w:before="240" w:after="160"/>
        <w:rPr>
          <w:rFonts w:ascii="Arial" w:eastAsia="Arial" w:hAnsi="Arial" w:cs="Arial"/>
          <w:sz w:val="24"/>
          <w:szCs w:val="24"/>
        </w:rPr>
      </w:pPr>
      <w:r w:rsidRPr="7FC755E1">
        <w:rPr>
          <w:rFonts w:ascii="Arial" w:eastAsia="Arial" w:hAnsi="Arial" w:cs="Arial"/>
          <w:sz w:val="24"/>
          <w:szCs w:val="24"/>
        </w:rPr>
        <w:t xml:space="preserve">A focus on emotional and mental wellbeing is important as it underpins how people feel, cope and function in everyday life and has a significant influence on resilience, relationships, learning, work and overall health. When emotional wellbeing is supported, people are better able to manage stress and change, regulate emotions, make decisions and cope with challenges before they escalate into crisis. It is closely linked to physical health outcomes, recovery and self‑management, and plays a key role in preventing anxiety, burnout and longer‑term mental health problems. </w:t>
      </w:r>
      <w:r w:rsidR="5158D030" w:rsidRPr="7FC755E1">
        <w:rPr>
          <w:rFonts w:ascii="Arial" w:eastAsia="Arial" w:hAnsi="Arial" w:cs="Arial"/>
          <w:sz w:val="24"/>
          <w:szCs w:val="24"/>
        </w:rPr>
        <w:t>P</w:t>
      </w:r>
      <w:r w:rsidR="26034590" w:rsidRPr="7FC755E1">
        <w:rPr>
          <w:rFonts w:ascii="Arial" w:eastAsia="Arial" w:hAnsi="Arial" w:cs="Arial"/>
          <w:sz w:val="24"/>
          <w:szCs w:val="24"/>
        </w:rPr>
        <w:t xml:space="preserve">rioritising </w:t>
      </w:r>
      <w:r w:rsidRPr="7FC755E1">
        <w:rPr>
          <w:rFonts w:ascii="Arial" w:eastAsia="Arial" w:hAnsi="Arial" w:cs="Arial"/>
          <w:sz w:val="24"/>
          <w:szCs w:val="24"/>
        </w:rPr>
        <w:t>emotional and mental wellbeing supports performance, inclusion and positive relationships, reduces harm and inequality</w:t>
      </w:r>
      <w:r w:rsidR="0874B185" w:rsidRPr="7FC755E1">
        <w:rPr>
          <w:rFonts w:ascii="Arial" w:eastAsia="Arial" w:hAnsi="Arial" w:cs="Arial"/>
          <w:sz w:val="24"/>
          <w:szCs w:val="24"/>
        </w:rPr>
        <w:t xml:space="preserve">. </w:t>
      </w:r>
    </w:p>
    <w:p w14:paraId="4A30EE3D" w14:textId="102FE030" w:rsidR="00785892" w:rsidRDefault="0874B185" w:rsidP="7FC755E1">
      <w:pPr>
        <w:rPr>
          <w:rFonts w:ascii="Arial" w:eastAsia="Arial" w:hAnsi="Arial" w:cs="Arial"/>
          <w:sz w:val="24"/>
          <w:szCs w:val="24"/>
        </w:rPr>
      </w:pPr>
      <w:r w:rsidRPr="7FC755E1">
        <w:rPr>
          <w:rFonts w:ascii="Arial" w:eastAsia="Arial" w:hAnsi="Arial" w:cs="Arial"/>
          <w:sz w:val="24"/>
          <w:szCs w:val="24"/>
        </w:rPr>
        <w:t xml:space="preserve">The modernisation of services across both Mental Health and Learning Disabilities has been an important priority for 2024-25, with ongoing reviews of our current processes and pathways including outpatients, CDAT, and inpatient models. The Service Group has worked closely with NHS Executive to review services and work commenced on a specific Mental Health and Learning Disabilities Service Group transformation programme. Short term plans to improve the inpatient estates have been developed whilst interim and long-term plans are </w:t>
      </w:r>
      <w:r w:rsidR="4C2D8D8E" w:rsidRPr="7FC755E1">
        <w:rPr>
          <w:rFonts w:ascii="Arial" w:eastAsia="Arial" w:hAnsi="Arial" w:cs="Arial"/>
          <w:sz w:val="24"/>
          <w:szCs w:val="24"/>
        </w:rPr>
        <w:t xml:space="preserve">being developed to </w:t>
      </w:r>
      <w:r w:rsidRPr="7FC755E1">
        <w:rPr>
          <w:rFonts w:ascii="Arial" w:eastAsia="Arial" w:hAnsi="Arial" w:cs="Arial"/>
          <w:sz w:val="24"/>
          <w:szCs w:val="24"/>
        </w:rPr>
        <w:t>address the</w:t>
      </w:r>
      <w:r w:rsidR="4B83639F" w:rsidRPr="7FC755E1">
        <w:rPr>
          <w:rFonts w:ascii="Arial" w:eastAsia="Arial" w:hAnsi="Arial" w:cs="Arial"/>
          <w:sz w:val="24"/>
          <w:szCs w:val="24"/>
        </w:rPr>
        <w:t xml:space="preserve"> </w:t>
      </w:r>
      <w:r w:rsidRPr="7FC755E1">
        <w:rPr>
          <w:rFonts w:ascii="Arial" w:eastAsia="Arial" w:hAnsi="Arial" w:cs="Arial"/>
          <w:sz w:val="24"/>
          <w:szCs w:val="24"/>
        </w:rPr>
        <w:t xml:space="preserve">inadequate inpatient provision for adult mental health treatment. </w:t>
      </w:r>
    </w:p>
    <w:p w14:paraId="3F429867" w14:textId="5A744BE6" w:rsidR="00785892" w:rsidRDefault="4C329199" w:rsidP="7FC755E1">
      <w:pPr>
        <w:shd w:val="clear" w:color="auto" w:fill="FFFFFF" w:themeFill="background1"/>
        <w:spacing w:after="0"/>
        <w:rPr>
          <w:rFonts w:ascii="Segoe UI" w:eastAsia="Segoe UI" w:hAnsi="Segoe UI" w:cs="Segoe UI"/>
          <w:color w:val="323130"/>
          <w:sz w:val="27"/>
          <w:szCs w:val="27"/>
          <w:lang w:val="en-US"/>
        </w:rPr>
      </w:pPr>
      <w:r w:rsidRPr="7FC755E1">
        <w:rPr>
          <w:rFonts w:ascii="Arial" w:eastAsia="Arial" w:hAnsi="Arial" w:cs="Arial"/>
          <w:color w:val="323130"/>
          <w:sz w:val="24"/>
          <w:szCs w:val="24"/>
          <w:lang w:val="en-US"/>
        </w:rPr>
        <w:t>A new initiative</w:t>
      </w:r>
      <w:r w:rsidR="07F1A071" w:rsidRPr="7FC755E1">
        <w:rPr>
          <w:rFonts w:ascii="Arial" w:eastAsia="Arial" w:hAnsi="Arial" w:cs="Arial"/>
          <w:color w:val="323130"/>
          <w:sz w:val="24"/>
          <w:szCs w:val="24"/>
          <w:lang w:val="en-US"/>
        </w:rPr>
        <w:t xml:space="preserve">, </w:t>
      </w:r>
      <w:r w:rsidRPr="7FC755E1">
        <w:rPr>
          <w:rFonts w:ascii="Arial" w:eastAsia="Arial" w:hAnsi="Arial" w:cs="Arial"/>
          <w:b/>
          <w:bCs/>
          <w:color w:val="323130"/>
          <w:sz w:val="24"/>
          <w:szCs w:val="24"/>
          <w:lang w:val="en-US"/>
        </w:rPr>
        <w:t>Messages of Hope</w:t>
      </w:r>
      <w:r w:rsidRPr="7FC755E1">
        <w:rPr>
          <w:rFonts w:ascii="Arial" w:eastAsia="Arial" w:hAnsi="Arial" w:cs="Arial"/>
          <w:color w:val="323130"/>
          <w:sz w:val="24"/>
          <w:szCs w:val="24"/>
          <w:lang w:val="en-US"/>
        </w:rPr>
        <w:t xml:space="preserve"> has bene launched by a forme</w:t>
      </w:r>
      <w:r w:rsidR="2012C62A" w:rsidRPr="7FC755E1">
        <w:rPr>
          <w:rFonts w:ascii="Arial" w:eastAsia="Arial" w:hAnsi="Arial" w:cs="Arial"/>
          <w:color w:val="323130"/>
          <w:sz w:val="24"/>
          <w:szCs w:val="24"/>
          <w:lang w:val="en-US"/>
        </w:rPr>
        <w:t>r</w:t>
      </w:r>
      <w:r w:rsidRPr="7FC755E1">
        <w:rPr>
          <w:rFonts w:ascii="Arial" w:eastAsia="Arial" w:hAnsi="Arial" w:cs="Arial"/>
          <w:color w:val="323130"/>
          <w:sz w:val="24"/>
          <w:szCs w:val="24"/>
          <w:lang w:val="en-US"/>
        </w:rPr>
        <w:t xml:space="preserve"> patient. People are invited to compose hopeful messages, or videos, for those struggling with their </w:t>
      </w:r>
      <w:r w:rsidRPr="7FC755E1">
        <w:rPr>
          <w:rFonts w:ascii="Arial" w:eastAsia="Arial" w:hAnsi="Arial" w:cs="Arial"/>
          <w:color w:val="323130"/>
          <w:sz w:val="24"/>
          <w:szCs w:val="24"/>
          <w:lang w:val="en-US"/>
        </w:rPr>
        <w:lastRenderedPageBreak/>
        <w:t>mental health</w:t>
      </w:r>
      <w:r w:rsidR="3669EBD7" w:rsidRPr="7FC755E1">
        <w:rPr>
          <w:rFonts w:ascii="Arial" w:eastAsia="Arial" w:hAnsi="Arial" w:cs="Arial"/>
          <w:color w:val="323130"/>
          <w:sz w:val="24"/>
          <w:szCs w:val="24"/>
          <w:lang w:val="en-US"/>
        </w:rPr>
        <w:t xml:space="preserve"> at a </w:t>
      </w:r>
      <w:r w:rsidRPr="7FC755E1">
        <w:rPr>
          <w:rFonts w:ascii="Arial" w:eastAsia="Arial" w:hAnsi="Arial" w:cs="Arial"/>
          <w:color w:val="323130"/>
          <w:sz w:val="24"/>
          <w:szCs w:val="24"/>
          <w:lang w:val="en-US"/>
        </w:rPr>
        <w:t>challenging time in their lives.</w:t>
      </w:r>
      <w:r w:rsidR="7D662584" w:rsidRPr="7FC755E1">
        <w:rPr>
          <w:rFonts w:ascii="Arial" w:eastAsia="Arial" w:hAnsi="Arial" w:cs="Arial"/>
          <w:color w:val="323130"/>
          <w:sz w:val="24"/>
          <w:szCs w:val="24"/>
          <w:lang w:val="en-US"/>
        </w:rPr>
        <w:t xml:space="preserve"> M</w:t>
      </w:r>
      <w:r w:rsidRPr="7FC755E1">
        <w:rPr>
          <w:rFonts w:ascii="Arial" w:eastAsia="Arial" w:hAnsi="Arial" w:cs="Arial"/>
          <w:color w:val="323130"/>
          <w:sz w:val="24"/>
          <w:szCs w:val="24"/>
          <w:lang w:val="en-US"/>
        </w:rPr>
        <w:t xml:space="preserve">essages are shared with the patients who arrive at hospitals for </w:t>
      </w:r>
      <w:r w:rsidR="00CE4055" w:rsidRPr="7FC755E1">
        <w:rPr>
          <w:rFonts w:ascii="Arial" w:eastAsia="Arial" w:hAnsi="Arial" w:cs="Arial"/>
          <w:color w:val="323130"/>
          <w:sz w:val="24"/>
          <w:szCs w:val="24"/>
          <w:lang w:val="en-US"/>
        </w:rPr>
        <w:t>psychiatric</w:t>
      </w:r>
      <w:r w:rsidRPr="7FC755E1">
        <w:rPr>
          <w:rFonts w:ascii="Arial" w:eastAsia="Arial" w:hAnsi="Arial" w:cs="Arial"/>
          <w:color w:val="323130"/>
          <w:sz w:val="24"/>
          <w:szCs w:val="24"/>
          <w:lang w:val="en-US"/>
        </w:rPr>
        <w:t>-related admission</w:t>
      </w:r>
      <w:r w:rsidR="768C292A" w:rsidRPr="7FC755E1">
        <w:rPr>
          <w:rFonts w:ascii="Arial" w:eastAsia="Arial" w:hAnsi="Arial" w:cs="Arial"/>
          <w:color w:val="323130"/>
          <w:sz w:val="24"/>
          <w:szCs w:val="24"/>
          <w:lang w:val="en-US"/>
        </w:rPr>
        <w:t xml:space="preserve">. Some patients might not have family support, or people might be reluctant to visit psychiatric wards, so a supportive message, even from someone they don’t know, can give them a lift and offer them some hope. This is supplemented by a </w:t>
      </w:r>
      <w:r w:rsidRPr="7FC755E1">
        <w:rPr>
          <w:rFonts w:ascii="Arial" w:eastAsia="Arial" w:hAnsi="Arial" w:cs="Arial"/>
          <w:color w:val="323130"/>
          <w:sz w:val="24"/>
          <w:szCs w:val="24"/>
          <w:lang w:val="en-US"/>
        </w:rPr>
        <w:t>community interest company provides gift bags</w:t>
      </w:r>
      <w:r w:rsidR="3C718AB3" w:rsidRPr="7FC755E1">
        <w:rPr>
          <w:rFonts w:ascii="Arial" w:eastAsia="Arial" w:hAnsi="Arial" w:cs="Arial"/>
          <w:color w:val="323130"/>
          <w:sz w:val="24"/>
          <w:szCs w:val="24"/>
          <w:lang w:val="en-US"/>
        </w:rPr>
        <w:t xml:space="preserve">, </w:t>
      </w:r>
      <w:r w:rsidRPr="7FC755E1">
        <w:rPr>
          <w:rFonts w:ascii="Arial" w:eastAsia="Arial" w:hAnsi="Arial" w:cs="Arial"/>
          <w:color w:val="323130"/>
          <w:sz w:val="24"/>
          <w:szCs w:val="24"/>
          <w:lang w:val="en-US"/>
        </w:rPr>
        <w:t>Bags of Hope for patients, which contain items such as books, toiletries, feminine hygiene products, socks and pants, phone chargers, puzzles and snacks.</w:t>
      </w:r>
      <w:r w:rsidR="2F587DAE" w:rsidRPr="7FC755E1">
        <w:rPr>
          <w:rFonts w:ascii="Arial" w:eastAsia="Arial" w:hAnsi="Arial" w:cs="Arial"/>
          <w:color w:val="323130"/>
          <w:sz w:val="24"/>
          <w:szCs w:val="24"/>
          <w:lang w:val="en-US"/>
        </w:rPr>
        <w:t xml:space="preserve"> </w:t>
      </w:r>
    </w:p>
    <w:p w14:paraId="63AEB73F" w14:textId="0F81CAE3" w:rsidR="00785892" w:rsidRDefault="3DD454CA" w:rsidP="00CE4055">
      <w:pPr>
        <w:shd w:val="clear" w:color="auto" w:fill="FFFFFF" w:themeFill="background1"/>
        <w:spacing w:after="0"/>
        <w:jc w:val="center"/>
      </w:pPr>
      <w:r>
        <w:rPr>
          <w:noProof/>
        </w:rPr>
        <w:drawing>
          <wp:inline distT="0" distB="0" distL="0" distR="0" wp14:anchorId="5399963A" wp14:editId="410C56CC">
            <wp:extent cx="1565453" cy="1600064"/>
            <wp:effectExtent l="0" t="0" r="0" b="635"/>
            <wp:docPr id="14433673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36733" name="Picture 144336733"/>
                    <pic:cNvPicPr/>
                  </pic:nvPicPr>
                  <pic:blipFill>
                    <a:blip r:embed="rId18">
                      <a:extLst>
                        <a:ext uri="{28A0092B-C50C-407E-A947-70E740481C1C}">
                          <a14:useLocalDpi xmlns:a14="http://schemas.microsoft.com/office/drawing/2010/main"/>
                        </a:ext>
                      </a:extLst>
                    </a:blip>
                    <a:stretch>
                      <a:fillRect/>
                    </a:stretch>
                  </pic:blipFill>
                  <pic:spPr>
                    <a:xfrm>
                      <a:off x="0" y="0"/>
                      <a:ext cx="1572942" cy="1607718"/>
                    </a:xfrm>
                    <a:prstGeom prst="rect">
                      <a:avLst/>
                    </a:prstGeom>
                  </pic:spPr>
                </pic:pic>
              </a:graphicData>
            </a:graphic>
          </wp:inline>
        </w:drawing>
      </w:r>
    </w:p>
    <w:p w14:paraId="735B9535" w14:textId="60B4B3E7" w:rsidR="00785892" w:rsidRDefault="4C329199" w:rsidP="7FC755E1">
      <w:pPr>
        <w:shd w:val="clear" w:color="auto" w:fill="FFFFFF" w:themeFill="background1"/>
        <w:spacing w:after="0"/>
        <w:rPr>
          <w:rFonts w:ascii="Segoe UI" w:eastAsia="Segoe UI" w:hAnsi="Segoe UI" w:cs="Segoe UI"/>
          <w:color w:val="323130"/>
          <w:sz w:val="27"/>
          <w:szCs w:val="27"/>
          <w:lang w:val="en-US"/>
        </w:rPr>
      </w:pPr>
      <w:r w:rsidRPr="7FC755E1">
        <w:rPr>
          <w:rFonts w:ascii="Segoe UI" w:eastAsia="Segoe UI" w:hAnsi="Segoe UI" w:cs="Segoe UI"/>
          <w:color w:val="323130"/>
          <w:sz w:val="27"/>
          <w:szCs w:val="27"/>
          <w:lang w:val="en-US"/>
        </w:rPr>
        <w:t xml:space="preserve"> </w:t>
      </w:r>
    </w:p>
    <w:p w14:paraId="29A10A8D" w14:textId="7CA8334E" w:rsidR="00785892" w:rsidRDefault="7A432DB5" w:rsidP="7FC755E1">
      <w:pPr>
        <w:rPr>
          <w:rFonts w:ascii="Arial" w:eastAsia="Arial" w:hAnsi="Arial" w:cs="Arial"/>
          <w:sz w:val="24"/>
          <w:szCs w:val="24"/>
        </w:rPr>
      </w:pPr>
      <w:r w:rsidRPr="7FC755E1">
        <w:rPr>
          <w:rFonts w:ascii="Arial" w:eastAsia="Arial" w:hAnsi="Arial" w:cs="Arial"/>
          <w:sz w:val="24"/>
          <w:szCs w:val="24"/>
        </w:rPr>
        <w:t xml:space="preserve">The Gwelfor Occupational Therapy Team have </w:t>
      </w:r>
      <w:r w:rsidR="5FACBD5D" w:rsidRPr="7FC755E1">
        <w:rPr>
          <w:rFonts w:ascii="Arial" w:eastAsia="Arial" w:hAnsi="Arial" w:cs="Arial"/>
          <w:sz w:val="24"/>
          <w:szCs w:val="24"/>
        </w:rPr>
        <w:t>established a l</w:t>
      </w:r>
      <w:r w:rsidR="5FACBD5D" w:rsidRPr="7FC755E1">
        <w:rPr>
          <w:rFonts w:ascii="Arial" w:eastAsia="Arial" w:hAnsi="Arial" w:cs="Arial"/>
          <w:b/>
          <w:bCs/>
          <w:sz w:val="24"/>
          <w:szCs w:val="24"/>
        </w:rPr>
        <w:t>itter picking group in mental health rehabilitation services</w:t>
      </w:r>
      <w:r w:rsidR="5FACBD5D" w:rsidRPr="7FC755E1">
        <w:rPr>
          <w:rFonts w:ascii="Arial" w:eastAsia="Arial" w:hAnsi="Arial" w:cs="Arial"/>
          <w:sz w:val="24"/>
          <w:szCs w:val="24"/>
        </w:rPr>
        <w:t xml:space="preserve"> to </w:t>
      </w:r>
      <w:r w:rsidRPr="7FC755E1">
        <w:rPr>
          <w:rFonts w:ascii="Arial" w:eastAsia="Arial" w:hAnsi="Arial" w:cs="Arial"/>
          <w:sz w:val="24"/>
          <w:szCs w:val="24"/>
        </w:rPr>
        <w:t>promoted patients</w:t>
      </w:r>
      <w:r w:rsidR="5E76CA8D" w:rsidRPr="7FC755E1">
        <w:rPr>
          <w:rFonts w:ascii="Arial" w:eastAsia="Arial" w:hAnsi="Arial" w:cs="Arial"/>
          <w:sz w:val="24"/>
          <w:szCs w:val="24"/>
        </w:rPr>
        <w:t>’</w:t>
      </w:r>
      <w:r w:rsidRPr="7FC755E1">
        <w:rPr>
          <w:rFonts w:ascii="Arial" w:eastAsia="Arial" w:hAnsi="Arial" w:cs="Arial"/>
          <w:sz w:val="24"/>
          <w:szCs w:val="24"/>
        </w:rPr>
        <w:t xml:space="preserve"> wellbeing</w:t>
      </w:r>
      <w:r w:rsidR="039208B0" w:rsidRPr="7FC755E1">
        <w:rPr>
          <w:rFonts w:ascii="Arial" w:eastAsia="Arial" w:hAnsi="Arial" w:cs="Arial"/>
          <w:sz w:val="24"/>
          <w:szCs w:val="24"/>
        </w:rPr>
        <w:t xml:space="preserve">. The team have been </w:t>
      </w:r>
      <w:r w:rsidR="0364BDC8" w:rsidRPr="7FC755E1">
        <w:rPr>
          <w:rFonts w:ascii="Arial" w:eastAsia="Arial" w:hAnsi="Arial" w:cs="Arial"/>
          <w:sz w:val="24"/>
          <w:szCs w:val="24"/>
        </w:rPr>
        <w:t>working</w:t>
      </w:r>
      <w:r w:rsidR="711C0C30" w:rsidRPr="7FC755E1">
        <w:rPr>
          <w:rFonts w:ascii="Arial" w:eastAsia="Arial" w:hAnsi="Arial" w:cs="Arial"/>
          <w:sz w:val="24"/>
          <w:szCs w:val="24"/>
        </w:rPr>
        <w:t xml:space="preserve"> with the Environment Centre to take patients</w:t>
      </w:r>
      <w:r w:rsidRPr="7FC755E1">
        <w:rPr>
          <w:rFonts w:ascii="Arial" w:eastAsia="Arial" w:hAnsi="Arial" w:cs="Arial"/>
          <w:sz w:val="24"/>
          <w:szCs w:val="24"/>
        </w:rPr>
        <w:t xml:space="preserve"> into green spaces to undertake </w:t>
      </w:r>
      <w:r w:rsidR="19C25F02" w:rsidRPr="7FC755E1">
        <w:rPr>
          <w:rFonts w:ascii="Arial" w:eastAsia="Arial" w:hAnsi="Arial" w:cs="Arial"/>
          <w:sz w:val="24"/>
          <w:szCs w:val="24"/>
        </w:rPr>
        <w:t xml:space="preserve">regular </w:t>
      </w:r>
      <w:r w:rsidRPr="7FC755E1">
        <w:rPr>
          <w:rFonts w:ascii="Arial" w:eastAsia="Arial" w:hAnsi="Arial" w:cs="Arial"/>
          <w:sz w:val="24"/>
          <w:szCs w:val="24"/>
        </w:rPr>
        <w:t>litter picks</w:t>
      </w:r>
      <w:r w:rsidR="6B52E559" w:rsidRPr="7FC755E1">
        <w:rPr>
          <w:rFonts w:ascii="Arial" w:eastAsia="Arial" w:hAnsi="Arial" w:cs="Arial"/>
          <w:sz w:val="24"/>
          <w:szCs w:val="24"/>
        </w:rPr>
        <w:t xml:space="preserve">. </w:t>
      </w:r>
      <w:r w:rsidR="301434D4" w:rsidRPr="7FC755E1">
        <w:rPr>
          <w:rFonts w:ascii="Arial" w:eastAsia="Arial" w:hAnsi="Arial" w:cs="Arial"/>
          <w:sz w:val="24"/>
          <w:szCs w:val="24"/>
        </w:rPr>
        <w:t xml:space="preserve">This helps patients engage in therapeutic activity, develop social networks and a greater understanding of the environment. Engaging in meaningful </w:t>
      </w:r>
      <w:r w:rsidR="74C5BE89" w:rsidRPr="7FC755E1">
        <w:rPr>
          <w:rFonts w:ascii="Arial" w:eastAsia="Arial" w:hAnsi="Arial" w:cs="Arial"/>
          <w:sz w:val="24"/>
          <w:szCs w:val="24"/>
        </w:rPr>
        <w:t>activities</w:t>
      </w:r>
      <w:r w:rsidR="301434D4" w:rsidRPr="7FC755E1">
        <w:rPr>
          <w:rFonts w:ascii="Arial" w:eastAsia="Arial" w:hAnsi="Arial" w:cs="Arial"/>
          <w:sz w:val="24"/>
          <w:szCs w:val="24"/>
        </w:rPr>
        <w:t xml:space="preserve"> improves re</w:t>
      </w:r>
      <w:r w:rsidR="0F0604AE" w:rsidRPr="7FC755E1">
        <w:rPr>
          <w:rFonts w:ascii="Arial" w:eastAsia="Arial" w:hAnsi="Arial" w:cs="Arial"/>
          <w:sz w:val="24"/>
          <w:szCs w:val="24"/>
        </w:rPr>
        <w:t>c</w:t>
      </w:r>
      <w:r w:rsidR="1D1F7AA5" w:rsidRPr="7FC755E1">
        <w:rPr>
          <w:rFonts w:ascii="Arial" w:eastAsia="Arial" w:hAnsi="Arial" w:cs="Arial"/>
          <w:sz w:val="24"/>
          <w:szCs w:val="24"/>
        </w:rPr>
        <w:t>o</w:t>
      </w:r>
      <w:r w:rsidR="0F0604AE" w:rsidRPr="7FC755E1">
        <w:rPr>
          <w:rFonts w:ascii="Arial" w:eastAsia="Arial" w:hAnsi="Arial" w:cs="Arial"/>
          <w:sz w:val="24"/>
          <w:szCs w:val="24"/>
        </w:rPr>
        <w:t>ver</w:t>
      </w:r>
      <w:r w:rsidR="043A39BF" w:rsidRPr="7FC755E1">
        <w:rPr>
          <w:rFonts w:ascii="Arial" w:eastAsia="Arial" w:hAnsi="Arial" w:cs="Arial"/>
          <w:sz w:val="24"/>
          <w:szCs w:val="24"/>
        </w:rPr>
        <w:t>y</w:t>
      </w:r>
      <w:r w:rsidR="0F0604AE" w:rsidRPr="7FC755E1">
        <w:rPr>
          <w:rFonts w:ascii="Arial" w:eastAsia="Arial" w:hAnsi="Arial" w:cs="Arial"/>
          <w:sz w:val="24"/>
          <w:szCs w:val="24"/>
        </w:rPr>
        <w:t xml:space="preserve"> times, </w:t>
      </w:r>
      <w:r w:rsidR="7D997430" w:rsidRPr="7FC755E1">
        <w:rPr>
          <w:rFonts w:ascii="Arial" w:eastAsia="Arial" w:hAnsi="Arial" w:cs="Arial"/>
          <w:sz w:val="24"/>
          <w:szCs w:val="24"/>
        </w:rPr>
        <w:t>reducing</w:t>
      </w:r>
      <w:r w:rsidR="0F0604AE" w:rsidRPr="7FC755E1">
        <w:rPr>
          <w:rFonts w:ascii="Arial" w:eastAsia="Arial" w:hAnsi="Arial" w:cs="Arial"/>
          <w:sz w:val="24"/>
          <w:szCs w:val="24"/>
        </w:rPr>
        <w:t xml:space="preserve"> hospital stays while providing physical </w:t>
      </w:r>
      <w:r w:rsidR="7F5AEDFF" w:rsidRPr="7FC755E1">
        <w:rPr>
          <w:rFonts w:ascii="Arial" w:eastAsia="Arial" w:hAnsi="Arial" w:cs="Arial"/>
          <w:sz w:val="24"/>
          <w:szCs w:val="24"/>
        </w:rPr>
        <w:t>benefits</w:t>
      </w:r>
      <w:r w:rsidR="0F0604AE" w:rsidRPr="7FC755E1">
        <w:rPr>
          <w:rFonts w:ascii="Arial" w:eastAsia="Arial" w:hAnsi="Arial" w:cs="Arial"/>
          <w:sz w:val="24"/>
          <w:szCs w:val="24"/>
        </w:rPr>
        <w:t xml:space="preserve"> for patients.</w:t>
      </w:r>
      <w:r w:rsidR="301434D4" w:rsidRPr="7FC755E1">
        <w:rPr>
          <w:rFonts w:ascii="Arial" w:eastAsia="Arial" w:hAnsi="Arial" w:cs="Arial"/>
          <w:sz w:val="24"/>
          <w:szCs w:val="24"/>
        </w:rPr>
        <w:t xml:space="preserve"> </w:t>
      </w:r>
    </w:p>
    <w:p w14:paraId="607CDA5D" w14:textId="4BA197BD" w:rsidR="00785892" w:rsidRDefault="7EB061EC" w:rsidP="7FC755E1">
      <w:pPr>
        <w:rPr>
          <w:rFonts w:ascii="Arial" w:eastAsia="Arial" w:hAnsi="Arial" w:cs="Arial"/>
          <w:color w:val="212529"/>
          <w:sz w:val="24"/>
          <w:szCs w:val="24"/>
        </w:rPr>
      </w:pPr>
      <w:r w:rsidRPr="7FC755E1">
        <w:rPr>
          <w:rFonts w:ascii="Arial" w:eastAsia="Arial" w:hAnsi="Arial" w:cs="Arial"/>
          <w:sz w:val="24"/>
          <w:szCs w:val="24"/>
        </w:rPr>
        <w:t xml:space="preserve">The </w:t>
      </w:r>
      <w:r w:rsidRPr="7FC755E1">
        <w:rPr>
          <w:rFonts w:ascii="Arial" w:eastAsia="Arial" w:hAnsi="Arial" w:cs="Arial"/>
          <w:b/>
          <w:bCs/>
          <w:sz w:val="24"/>
          <w:szCs w:val="24"/>
        </w:rPr>
        <w:t>Neath Port Talbot Sanctuary Service</w:t>
      </w:r>
      <w:r w:rsidRPr="7FC755E1">
        <w:rPr>
          <w:rFonts w:ascii="Arial" w:eastAsia="Arial" w:hAnsi="Arial" w:cs="Arial"/>
          <w:sz w:val="24"/>
          <w:szCs w:val="24"/>
        </w:rPr>
        <w:t xml:space="preserve">, which is an extension of the current service provided in Swansea and is located at The Forge Centre, Port Talbot. The service is for </w:t>
      </w:r>
      <w:r w:rsidRPr="7FC755E1">
        <w:rPr>
          <w:rFonts w:ascii="Arial" w:eastAsia="Arial" w:hAnsi="Arial" w:cs="Arial"/>
          <w:color w:val="212529"/>
          <w:sz w:val="24"/>
          <w:szCs w:val="24"/>
        </w:rPr>
        <w:t>anyone who is suffering a mental health crisis. There does not have to be a mental health diagnosis, just a situational crisis they are experiencing su</w:t>
      </w:r>
      <w:r w:rsidR="38A878C9" w:rsidRPr="7FC755E1">
        <w:rPr>
          <w:rFonts w:ascii="Arial" w:eastAsia="Arial" w:hAnsi="Arial" w:cs="Arial"/>
          <w:color w:val="212529"/>
          <w:sz w:val="24"/>
          <w:szCs w:val="24"/>
        </w:rPr>
        <w:t>ch as f</w:t>
      </w:r>
      <w:r w:rsidRPr="7FC755E1">
        <w:rPr>
          <w:rFonts w:ascii="Arial" w:eastAsia="Arial" w:hAnsi="Arial" w:cs="Arial"/>
          <w:color w:val="212529"/>
          <w:sz w:val="24"/>
          <w:szCs w:val="24"/>
        </w:rPr>
        <w:t>inance, loneliness, relationship breakdown</w:t>
      </w:r>
      <w:r w:rsidR="33CEB3F1" w:rsidRPr="7FC755E1">
        <w:rPr>
          <w:rFonts w:ascii="Arial" w:eastAsia="Arial" w:hAnsi="Arial" w:cs="Arial"/>
          <w:color w:val="212529"/>
          <w:sz w:val="24"/>
          <w:szCs w:val="24"/>
        </w:rPr>
        <w:t xml:space="preserve">. People </w:t>
      </w:r>
      <w:r w:rsidRPr="7FC755E1">
        <w:rPr>
          <w:rFonts w:ascii="Arial" w:eastAsia="Arial" w:hAnsi="Arial" w:cs="Arial"/>
          <w:color w:val="212529"/>
          <w:sz w:val="24"/>
          <w:szCs w:val="24"/>
        </w:rPr>
        <w:t xml:space="preserve">can come </w:t>
      </w:r>
      <w:r w:rsidR="13C6648A" w:rsidRPr="7FC755E1">
        <w:rPr>
          <w:rFonts w:ascii="Arial" w:eastAsia="Arial" w:hAnsi="Arial" w:cs="Arial"/>
          <w:color w:val="212529"/>
          <w:sz w:val="24"/>
          <w:szCs w:val="24"/>
        </w:rPr>
        <w:t xml:space="preserve">for </w:t>
      </w:r>
      <w:r w:rsidRPr="7FC755E1">
        <w:rPr>
          <w:rFonts w:ascii="Arial" w:eastAsia="Arial" w:hAnsi="Arial" w:cs="Arial"/>
          <w:color w:val="212529"/>
          <w:sz w:val="24"/>
          <w:szCs w:val="24"/>
        </w:rPr>
        <w:t xml:space="preserve">an informal chat </w:t>
      </w:r>
      <w:r w:rsidR="0685BAE8" w:rsidRPr="7FC755E1">
        <w:rPr>
          <w:rFonts w:ascii="Arial" w:eastAsia="Arial" w:hAnsi="Arial" w:cs="Arial"/>
          <w:color w:val="212529"/>
          <w:sz w:val="24"/>
          <w:szCs w:val="24"/>
        </w:rPr>
        <w:t>and be</w:t>
      </w:r>
      <w:r w:rsidRPr="7FC755E1">
        <w:rPr>
          <w:rFonts w:ascii="Arial" w:eastAsia="Arial" w:hAnsi="Arial" w:cs="Arial"/>
          <w:color w:val="212529"/>
          <w:sz w:val="24"/>
          <w:szCs w:val="24"/>
        </w:rPr>
        <w:t xml:space="preserve"> signpost</w:t>
      </w:r>
      <w:r w:rsidR="0C4BB41F" w:rsidRPr="7FC755E1">
        <w:rPr>
          <w:rFonts w:ascii="Arial" w:eastAsia="Arial" w:hAnsi="Arial" w:cs="Arial"/>
          <w:color w:val="212529"/>
          <w:sz w:val="24"/>
          <w:szCs w:val="24"/>
        </w:rPr>
        <w:t xml:space="preserve">ed </w:t>
      </w:r>
      <w:r w:rsidRPr="7FC755E1">
        <w:rPr>
          <w:rFonts w:ascii="Arial" w:eastAsia="Arial" w:hAnsi="Arial" w:cs="Arial"/>
          <w:color w:val="212529"/>
          <w:sz w:val="24"/>
          <w:szCs w:val="24"/>
        </w:rPr>
        <w:t>to further help and support as appropriate</w:t>
      </w:r>
    </w:p>
    <w:p w14:paraId="4BAE5332" w14:textId="11FE10DA" w:rsidR="00785892" w:rsidRDefault="27CC05EA" w:rsidP="7FC755E1">
      <w:pPr>
        <w:rPr>
          <w:rFonts w:ascii="Arial" w:eastAsia="Arial" w:hAnsi="Arial" w:cs="Arial"/>
          <w:sz w:val="24"/>
          <w:szCs w:val="24"/>
        </w:rPr>
      </w:pPr>
      <w:r w:rsidRPr="7FC755E1">
        <w:rPr>
          <w:rFonts w:ascii="Arial" w:eastAsia="Arial" w:hAnsi="Arial" w:cs="Arial"/>
          <w:sz w:val="24"/>
          <w:szCs w:val="24"/>
        </w:rPr>
        <w:t xml:space="preserve">At </w:t>
      </w:r>
      <w:r w:rsidR="4B3DBE78" w:rsidRPr="7FC755E1">
        <w:rPr>
          <w:rFonts w:ascii="Arial" w:eastAsia="Arial" w:hAnsi="Arial" w:cs="Arial"/>
          <w:sz w:val="24"/>
          <w:szCs w:val="24"/>
        </w:rPr>
        <w:t xml:space="preserve">a </w:t>
      </w:r>
      <w:r w:rsidRPr="7FC755E1">
        <w:rPr>
          <w:rFonts w:ascii="Arial" w:eastAsia="Arial" w:hAnsi="Arial" w:cs="Arial"/>
          <w:sz w:val="24"/>
          <w:szCs w:val="24"/>
        </w:rPr>
        <w:t xml:space="preserve">Cluster level, we have seen a range of local projects with Wellbeing Events for our public being delivered, all eight Clusters supporting the domestic violence agenda with better identification and pathways into appropriate support. There has been development of a bespoke dental antimicrobial prescribing guidance and a </w:t>
      </w:r>
      <w:r w:rsidRPr="7FC755E1">
        <w:rPr>
          <w:rFonts w:ascii="Arial" w:eastAsia="Arial" w:hAnsi="Arial" w:cs="Arial"/>
          <w:b/>
          <w:bCs/>
          <w:sz w:val="24"/>
          <w:szCs w:val="24"/>
        </w:rPr>
        <w:t>continued focus on improving the mental health of our population.</w:t>
      </w:r>
      <w:r w:rsidRPr="7FC755E1">
        <w:rPr>
          <w:rFonts w:ascii="Arial" w:eastAsia="Arial" w:hAnsi="Arial" w:cs="Arial"/>
          <w:sz w:val="24"/>
          <w:szCs w:val="24"/>
        </w:rPr>
        <w:t xml:space="preserve"> There are Cluster specific projects in all eight clusters, including the NHS Award winning Cwmtawe Mental Health model. </w:t>
      </w:r>
    </w:p>
    <w:p w14:paraId="5B2FAEE4" w14:textId="250A789B" w:rsidR="00785892" w:rsidRDefault="23ABFE93" w:rsidP="7FC755E1">
      <w:pPr>
        <w:rPr>
          <w:rFonts w:ascii="Arial" w:eastAsia="Arial" w:hAnsi="Arial" w:cs="Arial"/>
          <w:sz w:val="24"/>
          <w:szCs w:val="24"/>
        </w:rPr>
      </w:pPr>
      <w:r w:rsidRPr="7FC755E1">
        <w:rPr>
          <w:rFonts w:ascii="Arial" w:eastAsia="Arial" w:hAnsi="Arial" w:cs="Arial"/>
          <w:sz w:val="24"/>
          <w:szCs w:val="24"/>
        </w:rPr>
        <w:t xml:space="preserve">The </w:t>
      </w:r>
      <w:r w:rsidRPr="7FC755E1">
        <w:rPr>
          <w:rFonts w:ascii="Arial" w:eastAsia="Arial" w:hAnsi="Arial" w:cs="Arial"/>
          <w:b/>
          <w:bCs/>
          <w:sz w:val="24"/>
          <w:szCs w:val="24"/>
        </w:rPr>
        <w:t xml:space="preserve">Dementia and Carer Project </w:t>
      </w:r>
      <w:bookmarkStart w:id="0" w:name="_Int_wMvOXOjx"/>
      <w:r w:rsidRPr="7FC755E1">
        <w:rPr>
          <w:rFonts w:ascii="Arial" w:eastAsia="Arial" w:hAnsi="Arial" w:cs="Arial"/>
          <w:sz w:val="24"/>
          <w:szCs w:val="24"/>
        </w:rPr>
        <w:t>supports</w:t>
      </w:r>
      <w:bookmarkEnd w:id="0"/>
      <w:r w:rsidRPr="7FC755E1">
        <w:rPr>
          <w:rFonts w:ascii="Arial" w:eastAsia="Arial" w:hAnsi="Arial" w:cs="Arial"/>
          <w:sz w:val="24"/>
          <w:szCs w:val="24"/>
        </w:rPr>
        <w:t xml:space="preserve"> people living with dementia</w:t>
      </w:r>
      <w:r w:rsidR="424983ED" w:rsidRPr="7FC755E1">
        <w:rPr>
          <w:rFonts w:ascii="Arial" w:eastAsia="Arial" w:hAnsi="Arial" w:cs="Arial"/>
          <w:sz w:val="24"/>
          <w:szCs w:val="24"/>
        </w:rPr>
        <w:t xml:space="preserve"> and their </w:t>
      </w:r>
      <w:bookmarkStart w:id="1" w:name="_Int_Yui4hPIG"/>
      <w:r w:rsidR="424983ED" w:rsidRPr="7FC755E1">
        <w:rPr>
          <w:rFonts w:ascii="Arial" w:eastAsia="Arial" w:hAnsi="Arial" w:cs="Arial"/>
          <w:sz w:val="24"/>
          <w:szCs w:val="24"/>
        </w:rPr>
        <w:t>carers</w:t>
      </w:r>
      <w:bookmarkEnd w:id="1"/>
      <w:r w:rsidR="424983ED" w:rsidRPr="7FC755E1">
        <w:rPr>
          <w:rFonts w:ascii="Arial" w:eastAsia="Arial" w:hAnsi="Arial" w:cs="Arial"/>
          <w:sz w:val="24"/>
          <w:szCs w:val="24"/>
        </w:rPr>
        <w:t xml:space="preserve">. </w:t>
      </w:r>
      <w:r w:rsidRPr="7FC755E1">
        <w:rPr>
          <w:rFonts w:ascii="Arial" w:eastAsia="Arial" w:hAnsi="Arial" w:cs="Arial"/>
          <w:sz w:val="24"/>
          <w:szCs w:val="24"/>
        </w:rPr>
        <w:t>It is run in partnership with Swansea Council for Voluntary Service (SCVS) and the health board’s Swansea-based Local Cluster Collaboratives</w:t>
      </w:r>
      <w:r w:rsidR="6314DDA8" w:rsidRPr="7FC755E1">
        <w:rPr>
          <w:rFonts w:ascii="Arial" w:eastAsia="Arial" w:hAnsi="Arial" w:cs="Arial"/>
          <w:sz w:val="24"/>
          <w:szCs w:val="24"/>
        </w:rPr>
        <w:t xml:space="preserve">. </w:t>
      </w:r>
      <w:r w:rsidRPr="7FC755E1">
        <w:rPr>
          <w:rFonts w:ascii="Arial" w:eastAsia="Arial" w:hAnsi="Arial" w:cs="Arial"/>
          <w:sz w:val="24"/>
          <w:szCs w:val="24"/>
        </w:rPr>
        <w:t>The project provides people living with dementia, and their carers, an opportunity to engage in the community and access community resources.</w:t>
      </w:r>
      <w:r w:rsidR="710465DC" w:rsidRPr="7FC755E1">
        <w:rPr>
          <w:rFonts w:ascii="Arial" w:eastAsia="Arial" w:hAnsi="Arial" w:cs="Arial"/>
          <w:sz w:val="24"/>
          <w:szCs w:val="24"/>
        </w:rPr>
        <w:t xml:space="preserve"> </w:t>
      </w:r>
      <w:r w:rsidRPr="7FC755E1">
        <w:rPr>
          <w:rFonts w:ascii="Arial" w:eastAsia="Arial" w:hAnsi="Arial" w:cs="Arial"/>
          <w:sz w:val="24"/>
          <w:szCs w:val="24"/>
        </w:rPr>
        <w:t xml:space="preserve">It </w:t>
      </w:r>
      <w:r w:rsidR="08AA54A4" w:rsidRPr="7FC755E1">
        <w:rPr>
          <w:rFonts w:ascii="Arial" w:eastAsia="Arial" w:hAnsi="Arial" w:cs="Arial"/>
          <w:sz w:val="24"/>
          <w:szCs w:val="24"/>
        </w:rPr>
        <w:t xml:space="preserve">also </w:t>
      </w:r>
      <w:r w:rsidRPr="7FC755E1">
        <w:rPr>
          <w:rFonts w:ascii="Arial" w:eastAsia="Arial" w:hAnsi="Arial" w:cs="Arial"/>
          <w:sz w:val="24"/>
          <w:szCs w:val="24"/>
        </w:rPr>
        <w:t>helps reduce isolation for carers by providing a safe space for them to talk about their experiences.</w:t>
      </w:r>
    </w:p>
    <w:p w14:paraId="630FFB3D" w14:textId="5DEF6135" w:rsidR="00785892" w:rsidRDefault="1FD35F72" w:rsidP="00757510">
      <w:pPr>
        <w:pStyle w:val="NoSpacing"/>
        <w:spacing w:after="240"/>
        <w:rPr>
          <w:rFonts w:ascii="Arial" w:eastAsia="Arial" w:hAnsi="Arial" w:cs="Arial"/>
          <w:sz w:val="24"/>
          <w:szCs w:val="24"/>
        </w:rPr>
      </w:pPr>
      <w:r w:rsidRPr="7FC755E1">
        <w:rPr>
          <w:rFonts w:ascii="Arial" w:eastAsia="Arial" w:hAnsi="Arial" w:cs="Arial"/>
          <w:sz w:val="24"/>
          <w:szCs w:val="24"/>
        </w:rPr>
        <w:lastRenderedPageBreak/>
        <w:t>S</w:t>
      </w:r>
      <w:r w:rsidR="588617D5" w:rsidRPr="7FC755E1">
        <w:rPr>
          <w:rFonts w:ascii="Arial" w:eastAsia="Arial" w:hAnsi="Arial" w:cs="Arial"/>
          <w:sz w:val="24"/>
          <w:szCs w:val="24"/>
        </w:rPr>
        <w:t>ome pregnant women were struggling with overwhelming emotions, low mood and anxiety when go</w:t>
      </w:r>
      <w:r w:rsidR="63A0C796" w:rsidRPr="7FC755E1">
        <w:rPr>
          <w:rFonts w:ascii="Arial" w:eastAsia="Arial" w:hAnsi="Arial" w:cs="Arial"/>
          <w:sz w:val="24"/>
          <w:szCs w:val="24"/>
        </w:rPr>
        <w:t>ing through this big</w:t>
      </w:r>
      <w:r w:rsidR="19923B0C" w:rsidRPr="7FC755E1">
        <w:rPr>
          <w:rFonts w:ascii="Arial" w:eastAsia="Arial" w:hAnsi="Arial" w:cs="Arial"/>
          <w:sz w:val="24"/>
          <w:szCs w:val="24"/>
        </w:rPr>
        <w:t xml:space="preserve"> change in their lives, A </w:t>
      </w:r>
      <w:r w:rsidR="19923B0C" w:rsidRPr="7FC755E1">
        <w:rPr>
          <w:rFonts w:ascii="Arial" w:eastAsia="Arial" w:hAnsi="Arial" w:cs="Arial"/>
          <w:b/>
          <w:bCs/>
          <w:sz w:val="24"/>
          <w:szCs w:val="24"/>
        </w:rPr>
        <w:t xml:space="preserve">Pregnancy Wellbeing Clinic </w:t>
      </w:r>
      <w:r w:rsidR="19923B0C" w:rsidRPr="7FC755E1">
        <w:rPr>
          <w:rFonts w:ascii="Arial" w:eastAsia="Arial" w:hAnsi="Arial" w:cs="Arial"/>
          <w:sz w:val="24"/>
          <w:szCs w:val="24"/>
        </w:rPr>
        <w:t xml:space="preserve">was established to address this gap. The service has helped reduce anxiety and stress by introducing learning and coping </w:t>
      </w:r>
      <w:r w:rsidR="168DD952" w:rsidRPr="7FC755E1">
        <w:rPr>
          <w:rFonts w:ascii="Arial" w:eastAsia="Arial" w:hAnsi="Arial" w:cs="Arial"/>
          <w:sz w:val="24"/>
          <w:szCs w:val="24"/>
        </w:rPr>
        <w:t>t</w:t>
      </w:r>
      <w:r w:rsidR="19923B0C" w:rsidRPr="7FC755E1">
        <w:rPr>
          <w:rFonts w:ascii="Arial" w:eastAsia="Arial" w:hAnsi="Arial" w:cs="Arial"/>
          <w:sz w:val="24"/>
          <w:szCs w:val="24"/>
        </w:rPr>
        <w:t>echniques and su</w:t>
      </w:r>
      <w:r w:rsidR="2DABFE91" w:rsidRPr="7FC755E1">
        <w:rPr>
          <w:rFonts w:ascii="Arial" w:eastAsia="Arial" w:hAnsi="Arial" w:cs="Arial"/>
          <w:sz w:val="24"/>
          <w:szCs w:val="24"/>
        </w:rPr>
        <w:t>pport for mums-to-be</w:t>
      </w:r>
      <w:r w:rsidR="04AF2A9B" w:rsidRPr="7FC755E1">
        <w:rPr>
          <w:rFonts w:ascii="Arial" w:eastAsia="Arial" w:hAnsi="Arial" w:cs="Arial"/>
          <w:sz w:val="24"/>
          <w:szCs w:val="24"/>
        </w:rPr>
        <w:t xml:space="preserve"> </w:t>
      </w:r>
      <w:r w:rsidR="19923B0C" w:rsidRPr="7FC755E1">
        <w:rPr>
          <w:rFonts w:ascii="Arial" w:eastAsia="Arial" w:hAnsi="Arial" w:cs="Arial"/>
          <w:sz w:val="24"/>
          <w:szCs w:val="24"/>
        </w:rPr>
        <w:t>has been established</w:t>
      </w:r>
      <w:r w:rsidR="63A0C796" w:rsidRPr="7FC755E1">
        <w:rPr>
          <w:rFonts w:ascii="Arial" w:eastAsia="Arial" w:hAnsi="Arial" w:cs="Arial"/>
          <w:sz w:val="24"/>
          <w:szCs w:val="24"/>
        </w:rPr>
        <w:t>.</w:t>
      </w:r>
    </w:p>
    <w:p w14:paraId="36DE15BD" w14:textId="35AFBB20" w:rsidR="00785892" w:rsidRPr="00757510" w:rsidRDefault="4EFA392C" w:rsidP="7FC755E1">
      <w:pPr>
        <w:rPr>
          <w:rFonts w:ascii="Arial" w:eastAsia="Arial" w:hAnsi="Arial" w:cs="Arial"/>
          <w:sz w:val="24"/>
          <w:szCs w:val="24"/>
        </w:rPr>
      </w:pPr>
      <w:r w:rsidRPr="7FC755E1">
        <w:rPr>
          <w:rFonts w:ascii="Arial" w:eastAsia="Arial" w:hAnsi="Arial" w:cs="Arial"/>
          <w:sz w:val="24"/>
          <w:szCs w:val="24"/>
        </w:rPr>
        <w:t xml:space="preserve">Our </w:t>
      </w:r>
      <w:r w:rsidRPr="7FC755E1">
        <w:rPr>
          <w:rFonts w:ascii="Arial" w:eastAsia="Arial" w:hAnsi="Arial" w:cs="Arial"/>
          <w:b/>
          <w:bCs/>
          <w:sz w:val="24"/>
          <w:szCs w:val="24"/>
        </w:rPr>
        <w:t>Arts in Health</w:t>
      </w:r>
      <w:r w:rsidRPr="7FC755E1">
        <w:rPr>
          <w:rFonts w:ascii="Arial" w:eastAsia="Arial" w:hAnsi="Arial" w:cs="Arial"/>
          <w:sz w:val="24"/>
          <w:szCs w:val="24"/>
        </w:rPr>
        <w:t xml:space="preserve"> team have supported a range of exciting projects, improving the experience of patients, staff and communities. This includes providing regular music events in Neath Port Talbot Hospital to reduce boredom amongst patients, improve their wellbeing, which makes a positive difference to their outcomes.</w:t>
      </w:r>
    </w:p>
    <w:tbl>
      <w:tblPr>
        <w:tblStyle w:val="TableGrid"/>
        <w:tblW w:w="0" w:type="auto"/>
        <w:tblLook w:val="04A0" w:firstRow="1" w:lastRow="0" w:firstColumn="1" w:lastColumn="0" w:noHBand="0" w:noVBand="1"/>
      </w:tblPr>
      <w:tblGrid>
        <w:gridCol w:w="9016"/>
      </w:tblGrid>
      <w:tr w:rsidR="00785892" w14:paraId="1470227F" w14:textId="77777777" w:rsidTr="7FC755E1">
        <w:tc>
          <w:tcPr>
            <w:tcW w:w="9016" w:type="dxa"/>
            <w:shd w:val="clear" w:color="auto" w:fill="D9D9D9" w:themeFill="background1" w:themeFillShade="D9"/>
          </w:tcPr>
          <w:p w14:paraId="24C42946" w14:textId="77ACA4C5" w:rsidR="00B240F0" w:rsidRPr="00B240F0" w:rsidRDefault="6A140808" w:rsidP="00B240F0">
            <w:pPr>
              <w:pStyle w:val="ListParagraph"/>
              <w:numPr>
                <w:ilvl w:val="1"/>
                <w:numId w:val="29"/>
              </w:numPr>
              <w:rPr>
                <w:rFonts w:ascii="Arial" w:hAnsi="Arial" w:cs="Arial"/>
                <w:b/>
                <w:bCs/>
                <w:sz w:val="32"/>
                <w:szCs w:val="32"/>
              </w:rPr>
            </w:pPr>
            <w:r w:rsidRPr="7FC755E1">
              <w:rPr>
                <w:rFonts w:ascii="Arial" w:hAnsi="Arial" w:cs="Arial"/>
                <w:b/>
                <w:bCs/>
                <w:sz w:val="32"/>
                <w:szCs w:val="32"/>
              </w:rPr>
              <w:t xml:space="preserve">Equality Objective 4 </w:t>
            </w:r>
            <w:r w:rsidR="00B240F0">
              <w:br/>
            </w:r>
            <w:r w:rsidRPr="7FC755E1">
              <w:rPr>
                <w:rFonts w:ascii="Arial" w:hAnsi="Arial" w:cs="Arial"/>
                <w:b/>
                <w:bCs/>
                <w:sz w:val="32"/>
                <w:szCs w:val="32"/>
              </w:rPr>
              <w:t>Mental Health Services for Children and Young People</w:t>
            </w:r>
          </w:p>
        </w:tc>
      </w:tr>
    </w:tbl>
    <w:p w14:paraId="29E3593C" w14:textId="6BA6852E" w:rsidR="00763847" w:rsidRDefault="7CC8A437" w:rsidP="00757510">
      <w:pPr>
        <w:pStyle w:val="NoSpacing"/>
        <w:spacing w:before="240"/>
        <w:rPr>
          <w:rFonts w:ascii="Arial" w:eastAsia="Arial" w:hAnsi="Arial" w:cs="Arial"/>
          <w:sz w:val="24"/>
          <w:szCs w:val="24"/>
        </w:rPr>
      </w:pPr>
      <w:r w:rsidRPr="7FC755E1">
        <w:rPr>
          <w:rFonts w:ascii="Arial" w:eastAsia="Arial" w:hAnsi="Arial" w:cs="Arial"/>
          <w:sz w:val="24"/>
          <w:szCs w:val="24"/>
        </w:rPr>
        <w:t xml:space="preserve">Mental </w:t>
      </w:r>
      <w:r w:rsidR="000036D4">
        <w:rPr>
          <w:rFonts w:ascii="Arial" w:eastAsia="Arial" w:hAnsi="Arial" w:cs="Arial"/>
          <w:sz w:val="24"/>
          <w:szCs w:val="24"/>
        </w:rPr>
        <w:t>H</w:t>
      </w:r>
      <w:r w:rsidRPr="7FC755E1">
        <w:rPr>
          <w:rFonts w:ascii="Arial" w:eastAsia="Arial" w:hAnsi="Arial" w:cs="Arial"/>
          <w:sz w:val="24"/>
          <w:szCs w:val="24"/>
        </w:rPr>
        <w:t xml:space="preserve">ealth </w:t>
      </w:r>
      <w:r w:rsidR="00151700">
        <w:rPr>
          <w:rFonts w:ascii="Arial" w:eastAsia="Arial" w:hAnsi="Arial" w:cs="Arial"/>
          <w:sz w:val="24"/>
          <w:szCs w:val="24"/>
        </w:rPr>
        <w:t>S</w:t>
      </w:r>
      <w:r w:rsidRPr="7FC755E1">
        <w:rPr>
          <w:rFonts w:ascii="Arial" w:eastAsia="Arial" w:hAnsi="Arial" w:cs="Arial"/>
          <w:sz w:val="24"/>
          <w:szCs w:val="24"/>
        </w:rPr>
        <w:t xml:space="preserve">ervices for </w:t>
      </w:r>
      <w:r w:rsidR="00E958D3">
        <w:rPr>
          <w:rFonts w:ascii="Arial" w:eastAsia="Arial" w:hAnsi="Arial" w:cs="Arial"/>
          <w:sz w:val="24"/>
          <w:szCs w:val="24"/>
        </w:rPr>
        <w:t>c</w:t>
      </w:r>
      <w:r w:rsidRPr="7FC755E1">
        <w:rPr>
          <w:rFonts w:ascii="Arial" w:eastAsia="Arial" w:hAnsi="Arial" w:cs="Arial"/>
          <w:sz w:val="24"/>
          <w:szCs w:val="24"/>
        </w:rPr>
        <w:t xml:space="preserve">hildren and </w:t>
      </w:r>
      <w:r w:rsidR="002E5D20">
        <w:rPr>
          <w:rFonts w:ascii="Arial" w:eastAsia="Arial" w:hAnsi="Arial" w:cs="Arial"/>
          <w:sz w:val="24"/>
          <w:szCs w:val="24"/>
        </w:rPr>
        <w:t>you</w:t>
      </w:r>
      <w:r w:rsidRPr="7FC755E1">
        <w:rPr>
          <w:rFonts w:ascii="Arial" w:eastAsia="Arial" w:hAnsi="Arial" w:cs="Arial"/>
          <w:sz w:val="24"/>
          <w:szCs w:val="24"/>
        </w:rPr>
        <w:t xml:space="preserve">ng </w:t>
      </w:r>
      <w:r w:rsidR="002E5D20">
        <w:rPr>
          <w:rFonts w:ascii="Arial" w:eastAsia="Arial" w:hAnsi="Arial" w:cs="Arial"/>
          <w:sz w:val="24"/>
          <w:szCs w:val="24"/>
        </w:rPr>
        <w:t>p</w:t>
      </w:r>
      <w:r w:rsidRPr="7FC755E1">
        <w:rPr>
          <w:rFonts w:ascii="Arial" w:eastAsia="Arial" w:hAnsi="Arial" w:cs="Arial"/>
          <w:sz w:val="24"/>
          <w:szCs w:val="24"/>
        </w:rPr>
        <w:t xml:space="preserve">eople in Wales are delivered through a tiered system, with CAMHS providing specialist NHS support up to age 18 for moderate to severe mental health needs. </w:t>
      </w:r>
    </w:p>
    <w:p w14:paraId="23F22015" w14:textId="20961AD0" w:rsidR="00763847" w:rsidRDefault="00763847" w:rsidP="7FC755E1">
      <w:pPr>
        <w:pStyle w:val="NoSpacing"/>
        <w:rPr>
          <w:rFonts w:ascii="Arial" w:eastAsia="Arial" w:hAnsi="Arial" w:cs="Arial"/>
          <w:sz w:val="24"/>
          <w:szCs w:val="24"/>
        </w:rPr>
      </w:pPr>
    </w:p>
    <w:p w14:paraId="76115938" w14:textId="725F0B9C" w:rsidR="00763847" w:rsidRDefault="7CC8A437" w:rsidP="7FC755E1">
      <w:pPr>
        <w:pStyle w:val="NoSpacing"/>
        <w:rPr>
          <w:rFonts w:ascii="Arial" w:eastAsia="Arial" w:hAnsi="Arial" w:cs="Arial"/>
          <w:sz w:val="24"/>
          <w:szCs w:val="24"/>
        </w:rPr>
      </w:pPr>
      <w:r w:rsidRPr="7FC755E1">
        <w:rPr>
          <w:rFonts w:ascii="Arial" w:eastAsia="Arial" w:hAnsi="Arial" w:cs="Arial"/>
          <w:sz w:val="24"/>
          <w:szCs w:val="24"/>
        </w:rPr>
        <w:t>In Swansea Bay University Health Board, this is complemented by a Single Point of Access, school in‑reach, community‑based services, crisis teams and non‑clinical sanctuaries, alongside a wider range of child and family psychology support. National evidence highlights the importance of early intervention, school and community support, and partnership working, to ensure children and young people receive timely, accessible help before needs escalate.</w:t>
      </w:r>
    </w:p>
    <w:p w14:paraId="07033339" w14:textId="0BF0671E" w:rsidR="00763847" w:rsidRDefault="00763847" w:rsidP="7FC755E1">
      <w:pPr>
        <w:spacing w:after="0" w:line="300" w:lineRule="auto"/>
        <w:rPr>
          <w:rFonts w:ascii="Arial" w:eastAsia="Arial" w:hAnsi="Arial" w:cs="Arial"/>
          <w:sz w:val="24"/>
          <w:szCs w:val="24"/>
        </w:rPr>
      </w:pPr>
    </w:p>
    <w:p w14:paraId="3FC3902F" w14:textId="7B4E46DE" w:rsidR="00763847" w:rsidRDefault="1D3EF479" w:rsidP="7FC755E1">
      <w:pPr>
        <w:pStyle w:val="NoSpacing"/>
        <w:rPr>
          <w:rFonts w:ascii="Arial" w:eastAsia="Arial" w:hAnsi="Arial" w:cs="Arial"/>
          <w:sz w:val="24"/>
          <w:szCs w:val="24"/>
        </w:rPr>
      </w:pPr>
      <w:r w:rsidRPr="00757510">
        <w:rPr>
          <w:rFonts w:ascii="Arial" w:eastAsia="Arial" w:hAnsi="Arial" w:cs="Arial"/>
          <w:b/>
          <w:bCs/>
          <w:sz w:val="24"/>
          <w:szCs w:val="24"/>
        </w:rPr>
        <w:t xml:space="preserve">Child and Adolescent Mental Health Services </w:t>
      </w:r>
      <w:r w:rsidRPr="7FC755E1">
        <w:rPr>
          <w:rFonts w:ascii="Arial" w:eastAsia="Arial" w:hAnsi="Arial" w:cs="Arial"/>
          <w:sz w:val="24"/>
          <w:szCs w:val="24"/>
        </w:rPr>
        <w:t xml:space="preserve">(CAMHS) have returned to Swansea Bay this year, with performance against the national targets steadily improving. Working with Neath Port Talbot Local Authority, we provide an In-reach CAMHS service into the Young Offenders Unit at Hillside. </w:t>
      </w:r>
    </w:p>
    <w:p w14:paraId="16B409FD" w14:textId="3F36684F" w:rsidR="00763847" w:rsidRDefault="00763847" w:rsidP="7FC755E1">
      <w:pPr>
        <w:pStyle w:val="NoSpacing"/>
        <w:rPr>
          <w:rFonts w:ascii="Arial" w:eastAsia="Arial" w:hAnsi="Arial" w:cs="Arial"/>
          <w:sz w:val="24"/>
          <w:szCs w:val="24"/>
        </w:rPr>
      </w:pPr>
    </w:p>
    <w:p w14:paraId="7A6208D9" w14:textId="783B660B" w:rsidR="00763847" w:rsidRDefault="00763847" w:rsidP="7FC755E1">
      <w:pPr>
        <w:pStyle w:val="NoSpacing"/>
        <w:rPr>
          <w:rFonts w:ascii="Arial" w:eastAsia="Arial" w:hAnsi="Arial" w:cs="Arial"/>
          <w:sz w:val="24"/>
          <w:szCs w:val="24"/>
        </w:rPr>
      </w:pPr>
      <w:r w:rsidRPr="7FC755E1">
        <w:rPr>
          <w:rFonts w:ascii="Arial" w:eastAsia="Arial" w:hAnsi="Arial" w:cs="Arial"/>
          <w:sz w:val="24"/>
          <w:szCs w:val="24"/>
        </w:rPr>
        <w:t xml:space="preserve">A new </w:t>
      </w:r>
      <w:r w:rsidRPr="00757510">
        <w:rPr>
          <w:rFonts w:ascii="Arial" w:eastAsia="Arial" w:hAnsi="Arial" w:cs="Arial"/>
          <w:b/>
          <w:bCs/>
          <w:sz w:val="24"/>
          <w:szCs w:val="24"/>
        </w:rPr>
        <w:t>Sanctuary for Children and Young People</w:t>
      </w:r>
      <w:r w:rsidRPr="7FC755E1">
        <w:rPr>
          <w:rFonts w:ascii="Arial" w:eastAsia="Arial" w:hAnsi="Arial" w:cs="Arial"/>
          <w:sz w:val="24"/>
          <w:szCs w:val="24"/>
        </w:rPr>
        <w:t xml:space="preserve"> in emotional and mental health crisis, intended as an alternative to turning up at emergency departments, opened in July 2024. This Sanctuary Service is a partnership between Swansea Bay University Health Board’s Child and Adolescent Mental Health Service (CAMHS) and the</w:t>
      </w:r>
      <w:r>
        <w:t xml:space="preserve"> </w:t>
      </w:r>
      <w:r w:rsidRPr="7FC755E1">
        <w:rPr>
          <w:rFonts w:ascii="Arial" w:eastAsia="Arial" w:hAnsi="Arial" w:cs="Arial"/>
          <w:sz w:val="24"/>
          <w:szCs w:val="24"/>
        </w:rPr>
        <w:t xml:space="preserve">mental health charity, Adferiad (formerly </w:t>
      </w:r>
      <w:bookmarkStart w:id="2" w:name="_Int_8QAmkBYg"/>
      <w:r w:rsidRPr="7FC755E1">
        <w:rPr>
          <w:rFonts w:ascii="Arial" w:eastAsia="Arial" w:hAnsi="Arial" w:cs="Arial"/>
          <w:sz w:val="24"/>
          <w:szCs w:val="24"/>
        </w:rPr>
        <w:t>Hafal</w:t>
      </w:r>
      <w:bookmarkEnd w:id="2"/>
      <w:r w:rsidRPr="7FC755E1">
        <w:rPr>
          <w:rFonts w:ascii="Arial" w:eastAsia="Arial" w:hAnsi="Arial" w:cs="Arial"/>
          <w:sz w:val="24"/>
          <w:szCs w:val="24"/>
        </w:rPr>
        <w:t>). The project is funded by Welsh Government as part of an admission avoidance pilot which considered how young people can be better supported when in crisis. The service, designed for 12 - 18-year-olds, is currently accessed through referral by CAMHS’s crisis team. </w:t>
      </w:r>
    </w:p>
    <w:p w14:paraId="24309522" w14:textId="1E0B3A19" w:rsidR="7FC755E1" w:rsidRDefault="7FC755E1" w:rsidP="7FC755E1">
      <w:pPr>
        <w:pStyle w:val="NoSpacing"/>
        <w:rPr>
          <w:rFonts w:ascii="Arial" w:eastAsia="Arial" w:hAnsi="Arial" w:cs="Arial"/>
          <w:sz w:val="24"/>
          <w:szCs w:val="24"/>
        </w:rPr>
      </w:pPr>
    </w:p>
    <w:p w14:paraId="3ED575D9" w14:textId="06016C31" w:rsidR="28D942C9" w:rsidRDefault="28D942C9" w:rsidP="7FC755E1">
      <w:r>
        <w:rPr>
          <w:noProof/>
        </w:rPr>
        <w:lastRenderedPageBreak/>
        <w:drawing>
          <wp:inline distT="0" distB="0" distL="0" distR="0" wp14:anchorId="11EFF8EC" wp14:editId="72C095B7">
            <wp:extent cx="5724525" cy="2390775"/>
            <wp:effectExtent l="0" t="0" r="0" b="0"/>
            <wp:docPr id="163263918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639183" name="Picture 1632639183"/>
                    <pic:cNvPicPr/>
                  </pic:nvPicPr>
                  <pic:blipFill>
                    <a:blip r:embed="rId19">
                      <a:extLst>
                        <a:ext uri="{28A0092B-C50C-407E-A947-70E740481C1C}">
                          <a14:useLocalDpi xmlns:a14="http://schemas.microsoft.com/office/drawing/2010/main"/>
                        </a:ext>
                      </a:extLst>
                    </a:blip>
                    <a:stretch>
                      <a:fillRect/>
                    </a:stretch>
                  </pic:blipFill>
                  <pic:spPr>
                    <a:xfrm>
                      <a:off x="0" y="0"/>
                      <a:ext cx="5724525" cy="2390775"/>
                    </a:xfrm>
                    <a:prstGeom prst="rect">
                      <a:avLst/>
                    </a:prstGeom>
                  </pic:spPr>
                </pic:pic>
              </a:graphicData>
            </a:graphic>
          </wp:inline>
        </w:drawing>
      </w:r>
    </w:p>
    <w:p w14:paraId="1DFA75A7" w14:textId="3D8728D1" w:rsidR="00763847" w:rsidRDefault="28D942C9" w:rsidP="7FC755E1">
      <w:pPr>
        <w:spacing w:before="100" w:beforeAutospacing="1" w:after="100" w:afterAutospacing="1" w:line="240" w:lineRule="auto"/>
        <w:rPr>
          <w:rFonts w:ascii="Arial" w:eastAsia="Arial" w:hAnsi="Arial" w:cs="Arial"/>
          <w:color w:val="000000"/>
          <w:sz w:val="24"/>
          <w:szCs w:val="24"/>
        </w:rPr>
      </w:pPr>
      <w:r w:rsidRPr="7FC755E1">
        <w:rPr>
          <w:rFonts w:ascii="Arial" w:eastAsia="Arial" w:hAnsi="Arial" w:cs="Arial"/>
          <w:color w:val="000000" w:themeColor="text1"/>
          <w:sz w:val="24"/>
          <w:szCs w:val="24"/>
        </w:rPr>
        <w:t>We have s</w:t>
      </w:r>
      <w:r w:rsidR="00763847" w:rsidRPr="7FC755E1">
        <w:rPr>
          <w:rFonts w:ascii="Arial" w:eastAsia="Arial" w:hAnsi="Arial" w:cs="Arial"/>
          <w:color w:val="000000" w:themeColor="text1"/>
          <w:sz w:val="24"/>
          <w:szCs w:val="24"/>
        </w:rPr>
        <w:t>ubmi</w:t>
      </w:r>
      <w:r w:rsidR="2B893910" w:rsidRPr="7FC755E1">
        <w:rPr>
          <w:rFonts w:ascii="Arial" w:eastAsia="Arial" w:hAnsi="Arial" w:cs="Arial"/>
          <w:color w:val="000000" w:themeColor="text1"/>
          <w:sz w:val="24"/>
          <w:szCs w:val="24"/>
        </w:rPr>
        <w:t xml:space="preserve">tted the </w:t>
      </w:r>
      <w:r w:rsidR="00763847" w:rsidRPr="7FC755E1">
        <w:rPr>
          <w:rFonts w:ascii="Arial" w:eastAsia="Arial" w:hAnsi="Arial" w:cs="Arial"/>
          <w:color w:val="000000" w:themeColor="text1"/>
          <w:sz w:val="24"/>
          <w:szCs w:val="24"/>
        </w:rPr>
        <w:t xml:space="preserve">Welsh Government </w:t>
      </w:r>
      <w:r w:rsidR="00763847" w:rsidRPr="00757510">
        <w:rPr>
          <w:rFonts w:ascii="Arial" w:eastAsia="Arial" w:hAnsi="Arial" w:cs="Arial"/>
          <w:b/>
          <w:bCs/>
          <w:color w:val="000000" w:themeColor="text1"/>
          <w:sz w:val="24"/>
          <w:szCs w:val="24"/>
        </w:rPr>
        <w:t>NEST self-assessment</w:t>
      </w:r>
      <w:r w:rsidR="14D2777D" w:rsidRPr="7FC755E1">
        <w:rPr>
          <w:rFonts w:ascii="Arial" w:eastAsia="Arial" w:hAnsi="Arial" w:cs="Arial"/>
          <w:color w:val="000000" w:themeColor="text1"/>
          <w:sz w:val="24"/>
          <w:szCs w:val="24"/>
        </w:rPr>
        <w:t xml:space="preserve">, </w:t>
      </w:r>
      <w:r w:rsidR="00763847" w:rsidRPr="7FC755E1">
        <w:rPr>
          <w:rFonts w:ascii="Arial" w:eastAsia="Arial" w:hAnsi="Arial" w:cs="Arial"/>
          <w:color w:val="000000" w:themeColor="text1"/>
          <w:sz w:val="24"/>
          <w:szCs w:val="24"/>
        </w:rPr>
        <w:t xml:space="preserve">assessing how well services are implementing the NEST framework principles, aiding in action planning and improving support services.  </w:t>
      </w:r>
      <w:r w:rsidR="241E0EEE" w:rsidRPr="7FC755E1">
        <w:rPr>
          <w:rFonts w:ascii="Arial" w:eastAsia="Arial" w:hAnsi="Arial" w:cs="Arial"/>
          <w:color w:val="000000" w:themeColor="text1"/>
          <w:sz w:val="24"/>
          <w:szCs w:val="24"/>
        </w:rPr>
        <w:t>We have received g</w:t>
      </w:r>
      <w:r w:rsidR="00763847" w:rsidRPr="7FC755E1">
        <w:rPr>
          <w:rFonts w:ascii="Arial" w:eastAsia="Arial" w:hAnsi="Arial" w:cs="Arial"/>
          <w:color w:val="000000" w:themeColor="text1"/>
          <w:sz w:val="24"/>
          <w:szCs w:val="24"/>
        </w:rPr>
        <w:t>ood feedback from Welsh Government on our progress. </w:t>
      </w:r>
    </w:p>
    <w:p w14:paraId="2C805538" w14:textId="6E87908F" w:rsidR="00763847" w:rsidRDefault="4AD178E8" w:rsidP="7FC755E1">
      <w:pPr>
        <w:spacing w:before="100" w:beforeAutospacing="1" w:after="100" w:afterAutospacing="1" w:line="240" w:lineRule="auto"/>
        <w:rPr>
          <w:rFonts w:ascii="Arial" w:eastAsia="Arial" w:hAnsi="Arial" w:cs="Arial"/>
          <w:color w:val="000000"/>
          <w:sz w:val="24"/>
          <w:szCs w:val="24"/>
        </w:rPr>
      </w:pPr>
      <w:r w:rsidRPr="7FC755E1">
        <w:rPr>
          <w:rFonts w:ascii="Arial" w:eastAsia="Arial" w:hAnsi="Arial" w:cs="Arial"/>
          <w:color w:val="000000" w:themeColor="text1"/>
          <w:sz w:val="24"/>
          <w:szCs w:val="24"/>
        </w:rPr>
        <w:t>The</w:t>
      </w:r>
      <w:r w:rsidRPr="7FC755E1">
        <w:rPr>
          <w:rFonts w:ascii="Arial" w:eastAsia="Arial" w:hAnsi="Arial" w:cs="Arial"/>
          <w:b/>
          <w:bCs/>
          <w:color w:val="000000" w:themeColor="text1"/>
          <w:sz w:val="24"/>
          <w:szCs w:val="24"/>
        </w:rPr>
        <w:t xml:space="preserve"> </w:t>
      </w:r>
      <w:r w:rsidR="00763847" w:rsidRPr="7FC755E1">
        <w:rPr>
          <w:rFonts w:ascii="Arial" w:eastAsia="Arial" w:hAnsi="Arial" w:cs="Arial"/>
          <w:b/>
          <w:bCs/>
          <w:color w:val="000000" w:themeColor="text1"/>
          <w:sz w:val="24"/>
          <w:szCs w:val="24"/>
        </w:rPr>
        <w:t xml:space="preserve">tidyMinds </w:t>
      </w:r>
      <w:r w:rsidR="00763847" w:rsidRPr="7FC755E1">
        <w:rPr>
          <w:rFonts w:ascii="Arial" w:eastAsia="Arial" w:hAnsi="Arial" w:cs="Arial"/>
          <w:color w:val="000000" w:themeColor="text1"/>
          <w:sz w:val="24"/>
          <w:szCs w:val="24"/>
        </w:rPr>
        <w:t xml:space="preserve">website </w:t>
      </w:r>
      <w:r w:rsidR="3DBF841E" w:rsidRPr="7FC755E1">
        <w:rPr>
          <w:rFonts w:ascii="Arial" w:eastAsia="Arial" w:hAnsi="Arial" w:cs="Arial"/>
          <w:color w:val="000000" w:themeColor="text1"/>
          <w:sz w:val="24"/>
          <w:szCs w:val="24"/>
        </w:rPr>
        <w:t xml:space="preserve">was launched </w:t>
      </w:r>
      <w:r w:rsidR="00763847" w:rsidRPr="7FC755E1">
        <w:rPr>
          <w:rFonts w:ascii="Arial" w:eastAsia="Arial" w:hAnsi="Arial" w:cs="Arial"/>
          <w:color w:val="000000" w:themeColor="text1"/>
          <w:sz w:val="24"/>
          <w:szCs w:val="24"/>
        </w:rPr>
        <w:t>on World Mental Health Day 2024 during an event hosted at the Waterfront Museum, Swansea. tidyMinds is a dedicated mental health and wellbeing website for young people in Swansea and Neath Port Talbot </w:t>
      </w:r>
    </w:p>
    <w:p w14:paraId="52521F1B" w14:textId="1D088945" w:rsidR="00763847" w:rsidRDefault="00757510" w:rsidP="7FC755E1">
      <w:pPr>
        <w:spacing w:before="100" w:beforeAutospacing="1" w:after="100" w:afterAutospacing="1" w:line="240" w:lineRule="auto"/>
        <w:rPr>
          <w:rFonts w:ascii="Arial" w:eastAsia="Arial" w:hAnsi="Arial" w:cs="Arial"/>
          <w:color w:val="000000"/>
          <w:sz w:val="24"/>
          <w:szCs w:val="24"/>
        </w:rPr>
      </w:pPr>
      <w:r w:rsidRPr="00757510">
        <w:rPr>
          <w:rFonts w:ascii="Arial" w:eastAsia="Times New Roman" w:hAnsi="Arial" w:cs="Arial"/>
          <w:color w:val="000000" w:themeColor="text1"/>
          <w:sz w:val="24"/>
          <w:szCs w:val="24"/>
        </w:rPr>
        <w:t>The</w:t>
      </w:r>
      <w:r w:rsidR="00763847" w:rsidRPr="7FC755E1">
        <w:rPr>
          <w:rFonts w:ascii="Arial" w:eastAsia="Arial" w:hAnsi="Arial" w:cs="Arial"/>
          <w:color w:val="000000" w:themeColor="text1"/>
          <w:sz w:val="24"/>
          <w:szCs w:val="24"/>
        </w:rPr>
        <w:t xml:space="preserve"> West Glamorgan Regional Partnership Board established a delivery group in May 2024 to operationalise the Regional Emotional Wellbeing and Mental Health </w:t>
      </w:r>
      <w:r w:rsidR="00763847" w:rsidRPr="7FC755E1">
        <w:rPr>
          <w:rFonts w:ascii="Arial" w:eastAsia="Arial" w:hAnsi="Arial" w:cs="Arial"/>
          <w:b/>
          <w:bCs/>
          <w:color w:val="000000" w:themeColor="text1"/>
          <w:sz w:val="24"/>
          <w:szCs w:val="24"/>
        </w:rPr>
        <w:t xml:space="preserve">No </w:t>
      </w:r>
      <w:r w:rsidR="37D10D34" w:rsidRPr="7FC755E1">
        <w:rPr>
          <w:rFonts w:ascii="Arial" w:eastAsia="Arial" w:hAnsi="Arial" w:cs="Arial"/>
          <w:b/>
          <w:bCs/>
          <w:color w:val="000000" w:themeColor="text1"/>
          <w:sz w:val="24"/>
          <w:szCs w:val="24"/>
        </w:rPr>
        <w:t>W</w:t>
      </w:r>
      <w:r w:rsidR="00763847" w:rsidRPr="7FC755E1">
        <w:rPr>
          <w:rFonts w:ascii="Arial" w:eastAsia="Arial" w:hAnsi="Arial" w:cs="Arial"/>
          <w:b/>
          <w:bCs/>
          <w:color w:val="000000" w:themeColor="text1"/>
          <w:sz w:val="24"/>
          <w:szCs w:val="24"/>
        </w:rPr>
        <w:t>rong Door</w:t>
      </w:r>
      <w:r w:rsidR="00763847" w:rsidRPr="7FC755E1">
        <w:rPr>
          <w:rFonts w:ascii="Arial" w:eastAsia="Arial" w:hAnsi="Arial" w:cs="Arial"/>
          <w:color w:val="000000" w:themeColor="text1"/>
          <w:sz w:val="24"/>
          <w:szCs w:val="24"/>
        </w:rPr>
        <w:t>. The aim is to deliver a multi-agency, multi-disciplined single point of access for Children and Young People to support their emotional health and wellbeing</w:t>
      </w:r>
      <w:r w:rsidR="319209AC" w:rsidRPr="7FC755E1">
        <w:rPr>
          <w:rFonts w:ascii="Arial" w:eastAsia="Arial" w:hAnsi="Arial" w:cs="Arial"/>
          <w:color w:val="000000" w:themeColor="text1"/>
          <w:sz w:val="24"/>
          <w:szCs w:val="24"/>
        </w:rPr>
        <w:t>, and t</w:t>
      </w:r>
      <w:r w:rsidR="00763847" w:rsidRPr="7FC755E1">
        <w:rPr>
          <w:rFonts w:ascii="Arial" w:eastAsia="Arial" w:hAnsi="Arial" w:cs="Arial"/>
          <w:color w:val="000000" w:themeColor="text1"/>
          <w:sz w:val="24"/>
          <w:szCs w:val="24"/>
        </w:rPr>
        <w:t xml:space="preserve">his </w:t>
      </w:r>
      <w:r w:rsidR="7599161C" w:rsidRPr="7FC755E1">
        <w:rPr>
          <w:rFonts w:ascii="Arial" w:eastAsia="Arial" w:hAnsi="Arial" w:cs="Arial"/>
          <w:color w:val="000000" w:themeColor="text1"/>
          <w:sz w:val="24"/>
          <w:szCs w:val="24"/>
        </w:rPr>
        <w:t xml:space="preserve">is an on-going </w:t>
      </w:r>
      <w:r w:rsidR="00763847" w:rsidRPr="7FC755E1">
        <w:rPr>
          <w:rFonts w:ascii="Arial" w:eastAsia="Arial" w:hAnsi="Arial" w:cs="Arial"/>
          <w:color w:val="000000" w:themeColor="text1"/>
          <w:sz w:val="24"/>
          <w:szCs w:val="24"/>
        </w:rPr>
        <w:t>piece of work</w:t>
      </w:r>
      <w:r w:rsidR="5CB84DC8" w:rsidRPr="7FC755E1">
        <w:rPr>
          <w:rFonts w:ascii="Arial" w:eastAsia="Arial" w:hAnsi="Arial" w:cs="Arial"/>
          <w:color w:val="000000" w:themeColor="text1"/>
          <w:sz w:val="24"/>
          <w:szCs w:val="24"/>
        </w:rPr>
        <w:t>.</w:t>
      </w:r>
    </w:p>
    <w:p w14:paraId="22513433" w14:textId="504DAA91" w:rsidR="4FBF5F13" w:rsidRDefault="4FBF5F13" w:rsidP="7FC755E1">
      <w:pPr>
        <w:spacing w:beforeAutospacing="1" w:afterAutospacing="1" w:line="240" w:lineRule="auto"/>
        <w:rPr>
          <w:rFonts w:ascii="Arial" w:eastAsia="Arial" w:hAnsi="Arial" w:cs="Arial"/>
          <w:sz w:val="24"/>
          <w:szCs w:val="24"/>
        </w:rPr>
      </w:pPr>
      <w:r w:rsidRPr="7FC755E1">
        <w:rPr>
          <w:rFonts w:ascii="Arial" w:eastAsia="Arial" w:hAnsi="Arial" w:cs="Arial"/>
          <w:color w:val="000000" w:themeColor="text1"/>
          <w:sz w:val="24"/>
          <w:szCs w:val="24"/>
        </w:rPr>
        <w:t xml:space="preserve">The </w:t>
      </w:r>
      <w:r w:rsidR="1C122E83" w:rsidRPr="7FC755E1">
        <w:rPr>
          <w:rFonts w:ascii="Arial" w:eastAsia="Arial" w:hAnsi="Arial" w:cs="Arial"/>
          <w:b/>
          <w:bCs/>
          <w:color w:val="000000" w:themeColor="text1"/>
          <w:sz w:val="24"/>
          <w:szCs w:val="24"/>
        </w:rPr>
        <w:t xml:space="preserve">Arts in </w:t>
      </w:r>
      <w:r w:rsidR="06101049" w:rsidRPr="7FC755E1">
        <w:rPr>
          <w:rFonts w:ascii="Arial" w:eastAsia="Arial" w:hAnsi="Arial" w:cs="Arial"/>
          <w:b/>
          <w:bCs/>
          <w:color w:val="000000" w:themeColor="text1"/>
          <w:sz w:val="24"/>
          <w:szCs w:val="24"/>
        </w:rPr>
        <w:t>H</w:t>
      </w:r>
      <w:r w:rsidR="1C122E83" w:rsidRPr="7FC755E1">
        <w:rPr>
          <w:rFonts w:ascii="Arial" w:eastAsia="Arial" w:hAnsi="Arial" w:cs="Arial"/>
          <w:b/>
          <w:bCs/>
          <w:color w:val="000000" w:themeColor="text1"/>
          <w:sz w:val="24"/>
          <w:szCs w:val="24"/>
        </w:rPr>
        <w:t>ealth</w:t>
      </w:r>
      <w:r w:rsidR="1C122E83" w:rsidRPr="7FC755E1">
        <w:rPr>
          <w:rFonts w:ascii="Arial" w:eastAsia="Arial" w:hAnsi="Arial" w:cs="Arial"/>
          <w:color w:val="000000" w:themeColor="text1"/>
          <w:sz w:val="24"/>
          <w:szCs w:val="24"/>
        </w:rPr>
        <w:t xml:space="preserve"> </w:t>
      </w:r>
      <w:r w:rsidR="54F18F29" w:rsidRPr="7FC755E1">
        <w:rPr>
          <w:rFonts w:ascii="Arial" w:eastAsia="Arial" w:hAnsi="Arial" w:cs="Arial"/>
          <w:color w:val="000000" w:themeColor="text1"/>
          <w:sz w:val="24"/>
          <w:szCs w:val="24"/>
        </w:rPr>
        <w:t>team</w:t>
      </w:r>
      <w:r w:rsidR="1C122E83" w:rsidRPr="7FC755E1">
        <w:rPr>
          <w:rFonts w:ascii="Arial" w:eastAsia="Arial" w:hAnsi="Arial" w:cs="Arial"/>
          <w:sz w:val="24"/>
          <w:szCs w:val="24"/>
        </w:rPr>
        <w:t xml:space="preserve"> are developing an Arts Council Wales programme aimed at improving young people’s emotional wellbeing, through creative input. This will be delivered through our Schools In-reach Service.</w:t>
      </w:r>
    </w:p>
    <w:tbl>
      <w:tblPr>
        <w:tblStyle w:val="TableGrid"/>
        <w:tblW w:w="0" w:type="auto"/>
        <w:tblLook w:val="04A0" w:firstRow="1" w:lastRow="0" w:firstColumn="1" w:lastColumn="0" w:noHBand="0" w:noVBand="1"/>
      </w:tblPr>
      <w:tblGrid>
        <w:gridCol w:w="9016"/>
      </w:tblGrid>
      <w:tr w:rsidR="00B240F0" w14:paraId="19D5E5DC" w14:textId="77777777" w:rsidTr="7FC755E1">
        <w:tc>
          <w:tcPr>
            <w:tcW w:w="9016" w:type="dxa"/>
            <w:shd w:val="clear" w:color="auto" w:fill="D9D9D9" w:themeFill="background1" w:themeFillShade="D9"/>
          </w:tcPr>
          <w:p w14:paraId="4671E11D" w14:textId="11858548" w:rsidR="00E853AF" w:rsidRPr="00E853AF" w:rsidRDefault="3A0EF1A0" w:rsidP="00E853AF">
            <w:pPr>
              <w:pStyle w:val="ListParagraph"/>
              <w:numPr>
                <w:ilvl w:val="1"/>
                <w:numId w:val="29"/>
              </w:numPr>
              <w:rPr>
                <w:rFonts w:ascii="Arial" w:hAnsi="Arial" w:cs="Arial"/>
                <w:b/>
                <w:bCs/>
                <w:sz w:val="32"/>
                <w:szCs w:val="32"/>
              </w:rPr>
            </w:pPr>
            <w:r w:rsidRPr="7FC755E1">
              <w:rPr>
                <w:rFonts w:ascii="Arial" w:hAnsi="Arial" w:cs="Arial"/>
                <w:b/>
                <w:bCs/>
                <w:sz w:val="32"/>
                <w:szCs w:val="32"/>
              </w:rPr>
              <w:t xml:space="preserve">Equality Objective 5 </w:t>
            </w:r>
            <w:r w:rsidR="00E853AF">
              <w:br/>
            </w:r>
            <w:r w:rsidRPr="7FC755E1">
              <w:rPr>
                <w:rFonts w:ascii="Arial" w:hAnsi="Arial" w:cs="Arial"/>
                <w:b/>
                <w:bCs/>
                <w:sz w:val="32"/>
                <w:szCs w:val="32"/>
              </w:rPr>
              <w:t>Staff and Wellbeing Experience</w:t>
            </w:r>
          </w:p>
        </w:tc>
      </w:tr>
    </w:tbl>
    <w:p w14:paraId="61660890" w14:textId="303D8EB9" w:rsidR="00B240F0" w:rsidRDefault="251CEB8D" w:rsidP="00CE4055">
      <w:pPr>
        <w:pStyle w:val="NoSpacing"/>
        <w:spacing w:before="240" w:after="240"/>
        <w:rPr>
          <w:rFonts w:ascii="Arial" w:eastAsia="Arial" w:hAnsi="Arial" w:cs="Arial"/>
          <w:sz w:val="24"/>
          <w:szCs w:val="24"/>
        </w:rPr>
      </w:pPr>
      <w:r w:rsidRPr="7FC755E1">
        <w:rPr>
          <w:rFonts w:ascii="Arial" w:eastAsia="Arial" w:hAnsi="Arial" w:cs="Arial"/>
          <w:sz w:val="24"/>
          <w:szCs w:val="24"/>
        </w:rPr>
        <w:t>Staff wellbeing and experience are important because they directly influence the quality and safety of care, the sustainability of the workforce and how valued and supported staff feel at work</w:t>
      </w:r>
      <w:r w:rsidR="12571765" w:rsidRPr="7FC755E1">
        <w:rPr>
          <w:rFonts w:ascii="Arial" w:eastAsia="Arial" w:hAnsi="Arial" w:cs="Arial"/>
          <w:sz w:val="24"/>
          <w:szCs w:val="24"/>
        </w:rPr>
        <w:t>. W</w:t>
      </w:r>
      <w:r w:rsidRPr="7FC755E1">
        <w:rPr>
          <w:rFonts w:ascii="Arial" w:eastAsia="Arial" w:hAnsi="Arial" w:cs="Arial"/>
          <w:sz w:val="24"/>
          <w:szCs w:val="24"/>
        </w:rPr>
        <w:t>hen staff are healthy, engaged and supported, they are better able to deliver safe, compassionate care, are more likely to stay in their roles, experience lower levels of stress and burnout, and feel motivated and connected to the organisation</w:t>
      </w:r>
      <w:r w:rsidR="0CC5C829" w:rsidRPr="7FC755E1">
        <w:rPr>
          <w:rFonts w:ascii="Arial" w:eastAsia="Arial" w:hAnsi="Arial" w:cs="Arial"/>
          <w:sz w:val="24"/>
          <w:szCs w:val="24"/>
        </w:rPr>
        <w:t xml:space="preserve">. This </w:t>
      </w:r>
      <w:r w:rsidRPr="7FC755E1">
        <w:rPr>
          <w:rFonts w:ascii="Arial" w:eastAsia="Arial" w:hAnsi="Arial" w:cs="Arial"/>
          <w:sz w:val="24"/>
          <w:szCs w:val="24"/>
        </w:rPr>
        <w:t>creat</w:t>
      </w:r>
      <w:r w:rsidR="2D69EBE8" w:rsidRPr="7FC755E1">
        <w:rPr>
          <w:rFonts w:ascii="Arial" w:eastAsia="Arial" w:hAnsi="Arial" w:cs="Arial"/>
          <w:sz w:val="24"/>
          <w:szCs w:val="24"/>
        </w:rPr>
        <w:t>es</w:t>
      </w:r>
      <w:r w:rsidRPr="7FC755E1">
        <w:rPr>
          <w:rFonts w:ascii="Arial" w:eastAsia="Arial" w:hAnsi="Arial" w:cs="Arial"/>
          <w:sz w:val="24"/>
          <w:szCs w:val="24"/>
        </w:rPr>
        <w:t xml:space="preserve"> a positive cycle </w:t>
      </w:r>
      <w:proofErr w:type="gramStart"/>
      <w:r w:rsidRPr="7FC755E1">
        <w:rPr>
          <w:rFonts w:ascii="Arial" w:eastAsia="Arial" w:hAnsi="Arial" w:cs="Arial"/>
          <w:sz w:val="24"/>
          <w:szCs w:val="24"/>
        </w:rPr>
        <w:t>where</w:t>
      </w:r>
      <w:proofErr w:type="gramEnd"/>
      <w:r w:rsidRPr="7FC755E1">
        <w:rPr>
          <w:rFonts w:ascii="Arial" w:eastAsia="Arial" w:hAnsi="Arial" w:cs="Arial"/>
          <w:sz w:val="24"/>
          <w:szCs w:val="24"/>
        </w:rPr>
        <w:t xml:space="preserve"> looking after staff enables them to better look after patients and the wider community.</w:t>
      </w:r>
    </w:p>
    <w:p w14:paraId="1F950F93" w14:textId="23A3A56A" w:rsidR="00B240F0" w:rsidRDefault="14F10870" w:rsidP="7FC755E1">
      <w:pPr>
        <w:rPr>
          <w:rFonts w:ascii="Arial" w:eastAsia="Arial" w:hAnsi="Arial" w:cs="Arial"/>
          <w:sz w:val="24"/>
          <w:szCs w:val="24"/>
        </w:rPr>
      </w:pPr>
      <w:r w:rsidRPr="7FC755E1">
        <w:rPr>
          <w:rFonts w:ascii="Arial" w:eastAsia="Arial" w:hAnsi="Arial" w:cs="Arial"/>
          <w:sz w:val="24"/>
          <w:szCs w:val="24"/>
        </w:rPr>
        <w:t>The Health Board has a workforce of over 13,000 staff members and there is increasing pressure on the workforce and staff. A network of staff</w:t>
      </w:r>
      <w:r w:rsidR="2DE217D3" w:rsidRPr="7FC755E1">
        <w:rPr>
          <w:rFonts w:ascii="Arial" w:eastAsia="Arial" w:hAnsi="Arial" w:cs="Arial"/>
          <w:sz w:val="24"/>
          <w:szCs w:val="24"/>
        </w:rPr>
        <w:t xml:space="preserve">, our </w:t>
      </w:r>
      <w:r w:rsidRPr="7FC755E1">
        <w:rPr>
          <w:rFonts w:ascii="Arial" w:eastAsia="Arial" w:hAnsi="Arial" w:cs="Arial"/>
          <w:sz w:val="24"/>
          <w:szCs w:val="24"/>
        </w:rPr>
        <w:t xml:space="preserve">Staff </w:t>
      </w:r>
      <w:r w:rsidRPr="7FC755E1">
        <w:rPr>
          <w:rFonts w:ascii="Arial" w:eastAsia="Arial" w:hAnsi="Arial" w:cs="Arial"/>
          <w:b/>
          <w:bCs/>
          <w:sz w:val="24"/>
          <w:szCs w:val="24"/>
        </w:rPr>
        <w:t>Wellbeing Champions</w:t>
      </w:r>
      <w:r w:rsidR="00510A66">
        <w:rPr>
          <w:rFonts w:ascii="Arial" w:eastAsia="Arial" w:hAnsi="Arial" w:cs="Arial"/>
          <w:b/>
          <w:bCs/>
          <w:sz w:val="24"/>
          <w:szCs w:val="24"/>
        </w:rPr>
        <w:t>,</w:t>
      </w:r>
      <w:r w:rsidRPr="7FC755E1">
        <w:rPr>
          <w:rFonts w:ascii="Arial" w:eastAsia="Arial" w:hAnsi="Arial" w:cs="Arial"/>
          <w:sz w:val="24"/>
          <w:szCs w:val="24"/>
        </w:rPr>
        <w:t xml:space="preserve"> has been </w:t>
      </w:r>
      <w:r w:rsidR="2E591B08" w:rsidRPr="7FC755E1">
        <w:rPr>
          <w:rFonts w:ascii="Arial" w:eastAsia="Arial" w:hAnsi="Arial" w:cs="Arial"/>
          <w:sz w:val="24"/>
          <w:szCs w:val="24"/>
        </w:rPr>
        <w:t xml:space="preserve">established and there are over 700 champions from various services. </w:t>
      </w:r>
      <w:r w:rsidRPr="7FC755E1">
        <w:rPr>
          <w:rFonts w:ascii="Arial" w:eastAsia="Arial" w:hAnsi="Arial" w:cs="Arial"/>
          <w:sz w:val="24"/>
          <w:szCs w:val="24"/>
        </w:rPr>
        <w:t xml:space="preserve"> </w:t>
      </w:r>
      <w:r w:rsidR="5D682018" w:rsidRPr="7FC755E1">
        <w:rPr>
          <w:rFonts w:ascii="Arial" w:eastAsia="Arial" w:hAnsi="Arial" w:cs="Arial"/>
          <w:sz w:val="24"/>
          <w:szCs w:val="24"/>
        </w:rPr>
        <w:t xml:space="preserve"> Monthly meetings are held to welcome new champions, with </w:t>
      </w:r>
      <w:r w:rsidR="5D682018" w:rsidRPr="7FC755E1">
        <w:rPr>
          <w:rFonts w:ascii="Arial" w:eastAsia="Arial" w:hAnsi="Arial" w:cs="Arial"/>
          <w:sz w:val="24"/>
          <w:szCs w:val="24"/>
        </w:rPr>
        <w:lastRenderedPageBreak/>
        <w:t xml:space="preserve">informal meetings to connect and share ideas. Within teams, </w:t>
      </w:r>
      <w:r w:rsidR="761A0451" w:rsidRPr="7FC755E1">
        <w:rPr>
          <w:rFonts w:ascii="Arial" w:eastAsia="Arial" w:hAnsi="Arial" w:cs="Arial"/>
          <w:sz w:val="24"/>
          <w:szCs w:val="24"/>
        </w:rPr>
        <w:t>wellbeing</w:t>
      </w:r>
      <w:r w:rsidR="5D682018" w:rsidRPr="7FC755E1">
        <w:rPr>
          <w:rFonts w:ascii="Arial" w:eastAsia="Arial" w:hAnsi="Arial" w:cs="Arial"/>
          <w:sz w:val="24"/>
          <w:szCs w:val="24"/>
        </w:rPr>
        <w:t xml:space="preserve"> champions discuss wellbeing goals</w:t>
      </w:r>
      <w:r w:rsidR="5F3AB128" w:rsidRPr="7FC755E1">
        <w:rPr>
          <w:rFonts w:ascii="Arial" w:eastAsia="Arial" w:hAnsi="Arial" w:cs="Arial"/>
          <w:sz w:val="24"/>
          <w:szCs w:val="24"/>
        </w:rPr>
        <w:t xml:space="preserve">, engage with staff to assist them face challenges more </w:t>
      </w:r>
      <w:r w:rsidR="12B4AF37" w:rsidRPr="7FC755E1">
        <w:rPr>
          <w:rFonts w:ascii="Arial" w:eastAsia="Arial" w:hAnsi="Arial" w:cs="Arial"/>
          <w:sz w:val="24"/>
          <w:szCs w:val="24"/>
        </w:rPr>
        <w:t>positively</w:t>
      </w:r>
      <w:r w:rsidR="00AF3E52">
        <w:rPr>
          <w:rFonts w:ascii="Arial" w:eastAsia="Arial" w:hAnsi="Arial" w:cs="Arial"/>
          <w:sz w:val="24"/>
          <w:szCs w:val="24"/>
        </w:rPr>
        <w:t>, e</w:t>
      </w:r>
      <w:r w:rsidR="5F3AB128" w:rsidRPr="7FC755E1">
        <w:rPr>
          <w:rFonts w:ascii="Arial" w:eastAsia="Arial" w:hAnsi="Arial" w:cs="Arial"/>
          <w:sz w:val="24"/>
          <w:szCs w:val="24"/>
        </w:rPr>
        <w:t>xamples of</w:t>
      </w:r>
      <w:r w:rsidR="568413B1" w:rsidRPr="7FC755E1">
        <w:rPr>
          <w:rFonts w:ascii="Arial" w:eastAsia="Arial" w:hAnsi="Arial" w:cs="Arial"/>
          <w:sz w:val="24"/>
          <w:szCs w:val="24"/>
        </w:rPr>
        <w:t xml:space="preserve"> activities in</w:t>
      </w:r>
      <w:r w:rsidR="5F3AB128" w:rsidRPr="7FC755E1">
        <w:rPr>
          <w:rFonts w:ascii="Arial" w:eastAsia="Arial" w:hAnsi="Arial" w:cs="Arial"/>
          <w:sz w:val="24"/>
          <w:szCs w:val="24"/>
        </w:rPr>
        <w:t xml:space="preserve">clude the creation of a </w:t>
      </w:r>
      <w:r w:rsidR="14592AEF" w:rsidRPr="7FC755E1">
        <w:rPr>
          <w:rFonts w:ascii="Arial" w:eastAsia="Arial" w:hAnsi="Arial" w:cs="Arial"/>
          <w:sz w:val="24"/>
          <w:szCs w:val="24"/>
        </w:rPr>
        <w:t>wellbeing</w:t>
      </w:r>
      <w:r w:rsidR="5F3AB128" w:rsidRPr="7FC755E1">
        <w:rPr>
          <w:rFonts w:ascii="Arial" w:eastAsia="Arial" w:hAnsi="Arial" w:cs="Arial"/>
          <w:sz w:val="24"/>
          <w:szCs w:val="24"/>
        </w:rPr>
        <w:t xml:space="preserve"> tree, </w:t>
      </w:r>
      <w:r w:rsidR="59D74D05" w:rsidRPr="7FC755E1">
        <w:rPr>
          <w:rFonts w:ascii="Arial" w:eastAsia="Arial" w:hAnsi="Arial" w:cs="Arial"/>
          <w:sz w:val="24"/>
          <w:szCs w:val="24"/>
        </w:rPr>
        <w:t>monthly</w:t>
      </w:r>
      <w:r w:rsidR="5F3AB128" w:rsidRPr="7FC755E1">
        <w:rPr>
          <w:rFonts w:ascii="Arial" w:eastAsia="Arial" w:hAnsi="Arial" w:cs="Arial"/>
          <w:sz w:val="24"/>
          <w:szCs w:val="24"/>
        </w:rPr>
        <w:t xml:space="preserve"> wellbeing newsletters</w:t>
      </w:r>
      <w:r w:rsidR="3BAD031E" w:rsidRPr="7FC755E1">
        <w:rPr>
          <w:rFonts w:ascii="Arial" w:eastAsia="Arial" w:hAnsi="Arial" w:cs="Arial"/>
          <w:sz w:val="24"/>
          <w:szCs w:val="24"/>
        </w:rPr>
        <w:t xml:space="preserve"> and</w:t>
      </w:r>
      <w:r w:rsidR="5F3AB128" w:rsidRPr="7FC755E1">
        <w:rPr>
          <w:rFonts w:ascii="Arial" w:eastAsia="Arial" w:hAnsi="Arial" w:cs="Arial"/>
          <w:sz w:val="24"/>
          <w:szCs w:val="24"/>
        </w:rPr>
        <w:t xml:space="preserve"> encouraging staff to go outside for </w:t>
      </w:r>
      <w:r w:rsidR="653B261E" w:rsidRPr="7FC755E1">
        <w:rPr>
          <w:rFonts w:ascii="Arial" w:eastAsia="Arial" w:hAnsi="Arial" w:cs="Arial"/>
          <w:sz w:val="24"/>
          <w:szCs w:val="24"/>
        </w:rPr>
        <w:t>lunchtime wal</w:t>
      </w:r>
      <w:r w:rsidR="6089A592" w:rsidRPr="7FC755E1">
        <w:rPr>
          <w:rFonts w:ascii="Arial" w:eastAsia="Arial" w:hAnsi="Arial" w:cs="Arial"/>
          <w:sz w:val="24"/>
          <w:szCs w:val="24"/>
        </w:rPr>
        <w:t>ks.</w:t>
      </w:r>
    </w:p>
    <w:p w14:paraId="7FDE4CB4" w14:textId="63266A79" w:rsidR="00B240F0" w:rsidRDefault="63451112" w:rsidP="7FC755E1">
      <w:pPr>
        <w:rPr>
          <w:rFonts w:ascii="Arial" w:eastAsia="Arial" w:hAnsi="Arial" w:cs="Arial"/>
          <w:sz w:val="24"/>
          <w:szCs w:val="24"/>
        </w:rPr>
      </w:pPr>
      <w:r w:rsidRPr="7FC755E1">
        <w:rPr>
          <w:rFonts w:ascii="Arial" w:eastAsia="Arial" w:hAnsi="Arial" w:cs="Arial"/>
          <w:b/>
          <w:bCs/>
          <w:sz w:val="24"/>
          <w:szCs w:val="24"/>
        </w:rPr>
        <w:t xml:space="preserve">Staff wellbeing checks </w:t>
      </w:r>
      <w:r w:rsidRPr="7FC755E1">
        <w:rPr>
          <w:rFonts w:ascii="Arial" w:eastAsia="Arial" w:hAnsi="Arial" w:cs="Arial"/>
          <w:sz w:val="24"/>
          <w:szCs w:val="24"/>
        </w:rPr>
        <w:t xml:space="preserve">commenced in 2024 to promote healthy behaviours and signpost staff to relevant support and advice. </w:t>
      </w:r>
      <w:r w:rsidR="6E93E464" w:rsidRPr="7FC755E1">
        <w:rPr>
          <w:rFonts w:ascii="Arial" w:eastAsia="Arial" w:hAnsi="Arial" w:cs="Arial"/>
          <w:sz w:val="24"/>
          <w:szCs w:val="24"/>
        </w:rPr>
        <w:t xml:space="preserve"> These checks include cholesterol screening, height and weight measurements, waist to hip ration, diabetes risk assessment, cardiovascular risk assessment and health promotion advice. </w:t>
      </w:r>
    </w:p>
    <w:p w14:paraId="129A7844" w14:textId="5E15415C" w:rsidR="00DA34EB" w:rsidRDefault="00C30605" w:rsidP="7FC755E1">
      <w:pPr>
        <w:rPr>
          <w:rFonts w:ascii="Arial" w:eastAsia="Arial" w:hAnsi="Arial" w:cs="Arial"/>
          <w:b/>
          <w:bCs/>
          <w:sz w:val="24"/>
          <w:szCs w:val="24"/>
        </w:rPr>
      </w:pPr>
      <w:r w:rsidRPr="7FC755E1">
        <w:rPr>
          <w:rFonts w:ascii="Arial" w:eastAsia="Arial" w:hAnsi="Arial" w:cs="Arial"/>
          <w:sz w:val="24"/>
          <w:szCs w:val="24"/>
        </w:rPr>
        <w:t xml:space="preserve">During June 2024 we turned our attention to We Belong. One of the areas we focused on was </w:t>
      </w:r>
      <w:r w:rsidR="71508E36" w:rsidRPr="7FC755E1">
        <w:rPr>
          <w:rFonts w:ascii="Arial" w:eastAsia="Arial" w:hAnsi="Arial" w:cs="Arial"/>
          <w:b/>
          <w:bCs/>
          <w:sz w:val="24"/>
          <w:szCs w:val="24"/>
        </w:rPr>
        <w:t>S</w:t>
      </w:r>
      <w:r w:rsidRPr="7FC755E1">
        <w:rPr>
          <w:rFonts w:ascii="Arial" w:eastAsia="Arial" w:hAnsi="Arial" w:cs="Arial"/>
          <w:b/>
          <w:bCs/>
          <w:sz w:val="24"/>
          <w:szCs w:val="24"/>
        </w:rPr>
        <w:t xml:space="preserve">taff </w:t>
      </w:r>
      <w:r w:rsidR="71F750D5" w:rsidRPr="7FC755E1">
        <w:rPr>
          <w:rFonts w:ascii="Arial" w:eastAsia="Arial" w:hAnsi="Arial" w:cs="Arial"/>
          <w:b/>
          <w:bCs/>
          <w:sz w:val="24"/>
          <w:szCs w:val="24"/>
        </w:rPr>
        <w:t>N</w:t>
      </w:r>
      <w:r w:rsidRPr="7FC755E1">
        <w:rPr>
          <w:rFonts w:ascii="Arial" w:eastAsia="Arial" w:hAnsi="Arial" w:cs="Arial"/>
          <w:b/>
          <w:bCs/>
          <w:sz w:val="24"/>
          <w:szCs w:val="24"/>
        </w:rPr>
        <w:t>etworks</w:t>
      </w:r>
      <w:r w:rsidR="375D3878" w:rsidRPr="7FC755E1">
        <w:rPr>
          <w:rFonts w:ascii="Arial" w:eastAsia="Arial" w:hAnsi="Arial" w:cs="Arial"/>
          <w:sz w:val="24"/>
          <w:szCs w:val="24"/>
        </w:rPr>
        <w:t>. The Health Board has three established staff networks, CALON, our LGBTQ+ network, BAME</w:t>
      </w:r>
      <w:r w:rsidR="12D0477E" w:rsidRPr="7FC755E1">
        <w:rPr>
          <w:rFonts w:ascii="Arial" w:eastAsia="Arial" w:hAnsi="Arial" w:cs="Arial"/>
          <w:sz w:val="24"/>
          <w:szCs w:val="24"/>
        </w:rPr>
        <w:t>, our Black Asian and M</w:t>
      </w:r>
      <w:r w:rsidR="7FD6CD54" w:rsidRPr="7FC755E1">
        <w:rPr>
          <w:rFonts w:ascii="Arial" w:eastAsia="Arial" w:hAnsi="Arial" w:cs="Arial"/>
          <w:sz w:val="24"/>
          <w:szCs w:val="24"/>
        </w:rPr>
        <w:t>i</w:t>
      </w:r>
      <w:r w:rsidR="12D0477E" w:rsidRPr="7FC755E1">
        <w:rPr>
          <w:rFonts w:ascii="Arial" w:eastAsia="Arial" w:hAnsi="Arial" w:cs="Arial"/>
          <w:sz w:val="24"/>
          <w:szCs w:val="24"/>
        </w:rPr>
        <w:t xml:space="preserve">nority Ethnic </w:t>
      </w:r>
      <w:r w:rsidR="05D0CA8C" w:rsidRPr="7FC755E1">
        <w:rPr>
          <w:rFonts w:ascii="Arial" w:eastAsia="Arial" w:hAnsi="Arial" w:cs="Arial"/>
          <w:sz w:val="24"/>
          <w:szCs w:val="24"/>
        </w:rPr>
        <w:t>network</w:t>
      </w:r>
      <w:r w:rsidR="12D0477E" w:rsidRPr="7FC755E1">
        <w:rPr>
          <w:rFonts w:ascii="Arial" w:eastAsia="Arial" w:hAnsi="Arial" w:cs="Arial"/>
          <w:sz w:val="24"/>
          <w:szCs w:val="24"/>
        </w:rPr>
        <w:t xml:space="preserve"> and </w:t>
      </w:r>
      <w:r w:rsidR="6FF77350" w:rsidRPr="7FC755E1">
        <w:rPr>
          <w:rFonts w:ascii="Arial" w:eastAsia="Arial" w:hAnsi="Arial" w:cs="Arial"/>
          <w:sz w:val="24"/>
          <w:szCs w:val="24"/>
        </w:rPr>
        <w:t>our Neurodiversity network</w:t>
      </w:r>
      <w:r w:rsidR="68A7CA18" w:rsidRPr="7FC755E1">
        <w:rPr>
          <w:rFonts w:ascii="Arial" w:eastAsia="Arial" w:hAnsi="Arial" w:cs="Arial"/>
          <w:sz w:val="24"/>
          <w:szCs w:val="24"/>
        </w:rPr>
        <w:t xml:space="preserve">. </w:t>
      </w:r>
      <w:r w:rsidR="00DA34EB">
        <w:rPr>
          <w:rFonts w:ascii="Arial" w:eastAsia="Arial" w:hAnsi="Arial" w:cs="Arial"/>
          <w:sz w:val="24"/>
          <w:szCs w:val="24"/>
        </w:rPr>
        <w:t xml:space="preserve">We participated in Swansea Pride, participating in the march with our colleagues from other health organisations and had stands at the Guild Hall, for our Sexual Health Services and Calon. </w:t>
      </w:r>
      <w:r w:rsidR="00211FAF">
        <w:rPr>
          <w:noProof/>
        </w:rPr>
        <w:drawing>
          <wp:inline distT="0" distB="0" distL="0" distR="0" wp14:anchorId="2B19BA45" wp14:editId="64B196B7">
            <wp:extent cx="1682496" cy="1261406"/>
            <wp:effectExtent l="0" t="0" r="0" b="0"/>
            <wp:docPr id="13918238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99434" cy="1274105"/>
                    </a:xfrm>
                    <a:prstGeom prst="rect">
                      <a:avLst/>
                    </a:prstGeom>
                    <a:noFill/>
                    <a:ln>
                      <a:noFill/>
                    </a:ln>
                  </pic:spPr>
                </pic:pic>
              </a:graphicData>
            </a:graphic>
          </wp:inline>
        </w:drawing>
      </w:r>
      <w:r w:rsidR="00211FAF">
        <w:rPr>
          <w:rFonts w:ascii="Arial" w:eastAsia="Arial" w:hAnsi="Arial" w:cs="Arial"/>
          <w:b/>
          <w:bCs/>
          <w:sz w:val="24"/>
          <w:szCs w:val="24"/>
        </w:rPr>
        <w:t xml:space="preserve">  </w:t>
      </w:r>
      <w:r w:rsidR="00211FAF">
        <w:rPr>
          <w:noProof/>
        </w:rPr>
        <w:drawing>
          <wp:inline distT="0" distB="0" distL="0" distR="0" wp14:anchorId="150BC53B" wp14:editId="68D23E6C">
            <wp:extent cx="1897521" cy="2530729"/>
            <wp:effectExtent l="0" t="0" r="7620" b="3175"/>
            <wp:docPr id="11952475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12635" cy="2550887"/>
                    </a:xfrm>
                    <a:prstGeom prst="rect">
                      <a:avLst/>
                    </a:prstGeom>
                    <a:noFill/>
                    <a:ln>
                      <a:noFill/>
                    </a:ln>
                  </pic:spPr>
                </pic:pic>
              </a:graphicData>
            </a:graphic>
          </wp:inline>
        </w:drawing>
      </w:r>
      <w:r w:rsidR="00211FAF">
        <w:rPr>
          <w:rFonts w:ascii="Arial" w:eastAsia="Arial" w:hAnsi="Arial" w:cs="Arial"/>
          <w:b/>
          <w:bCs/>
          <w:sz w:val="24"/>
          <w:szCs w:val="24"/>
        </w:rPr>
        <w:t xml:space="preserve">   </w:t>
      </w:r>
      <w:r w:rsidR="00211FAF">
        <w:rPr>
          <w:noProof/>
        </w:rPr>
        <w:drawing>
          <wp:inline distT="0" distB="0" distL="0" distR="0" wp14:anchorId="7F9A2BF1" wp14:editId="07447892">
            <wp:extent cx="1675181" cy="1256850"/>
            <wp:effectExtent l="0" t="0" r="1270" b="635"/>
            <wp:docPr id="20561768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37620" cy="1303697"/>
                    </a:xfrm>
                    <a:prstGeom prst="rect">
                      <a:avLst/>
                    </a:prstGeom>
                    <a:noFill/>
                    <a:ln>
                      <a:noFill/>
                    </a:ln>
                  </pic:spPr>
                </pic:pic>
              </a:graphicData>
            </a:graphic>
          </wp:inline>
        </w:drawing>
      </w:r>
    </w:p>
    <w:p w14:paraId="632A59B1" w14:textId="1FBA6378" w:rsidR="00B240F0" w:rsidRDefault="52D70CFF" w:rsidP="7FC755E1">
      <w:pPr>
        <w:rPr>
          <w:rFonts w:ascii="Arial" w:eastAsia="Arial" w:hAnsi="Arial" w:cs="Arial"/>
          <w:sz w:val="24"/>
          <w:szCs w:val="24"/>
        </w:rPr>
      </w:pPr>
      <w:r w:rsidRPr="00757510">
        <w:rPr>
          <w:rFonts w:ascii="Arial" w:eastAsia="Arial" w:hAnsi="Arial" w:cs="Arial"/>
          <w:b/>
          <w:bCs/>
          <w:sz w:val="24"/>
          <w:szCs w:val="24"/>
        </w:rPr>
        <w:t>Sharing Hope</w:t>
      </w:r>
      <w:r w:rsidRPr="7FC755E1">
        <w:rPr>
          <w:rFonts w:ascii="Arial" w:eastAsia="Arial" w:hAnsi="Arial" w:cs="Arial"/>
          <w:sz w:val="24"/>
          <w:szCs w:val="24"/>
        </w:rPr>
        <w:t xml:space="preserve"> is an arts project available to all Health Board staff groups. Through arts and creative </w:t>
      </w:r>
      <w:r w:rsidR="00DA34EB" w:rsidRPr="7FC755E1">
        <w:rPr>
          <w:rFonts w:ascii="Arial" w:eastAsia="Arial" w:hAnsi="Arial" w:cs="Arial"/>
          <w:sz w:val="24"/>
          <w:szCs w:val="24"/>
        </w:rPr>
        <w:t>activities,</w:t>
      </w:r>
      <w:r w:rsidRPr="7FC755E1">
        <w:rPr>
          <w:rFonts w:ascii="Arial" w:eastAsia="Arial" w:hAnsi="Arial" w:cs="Arial"/>
          <w:sz w:val="24"/>
          <w:szCs w:val="24"/>
        </w:rPr>
        <w:t xml:space="preserve"> we can find ways of expressing what we can’t put into works, connect with colleagues and share stories. </w:t>
      </w:r>
      <w:r w:rsidR="2444C61F" w:rsidRPr="7FC755E1">
        <w:rPr>
          <w:rFonts w:ascii="Arial" w:eastAsia="Arial" w:hAnsi="Arial" w:cs="Arial"/>
          <w:sz w:val="24"/>
          <w:szCs w:val="24"/>
        </w:rPr>
        <w:t xml:space="preserve">The project works with experienced artists to establish safe spaces and activities where staff can heal and recover. </w:t>
      </w:r>
    </w:p>
    <w:p w14:paraId="382EB595" w14:textId="53B00789" w:rsidR="00B240F0" w:rsidRDefault="002AFFEB" w:rsidP="7FC755E1">
      <w:pPr>
        <w:rPr>
          <w:rFonts w:ascii="Arial" w:eastAsia="Arial" w:hAnsi="Arial" w:cs="Arial"/>
          <w:sz w:val="24"/>
          <w:szCs w:val="24"/>
        </w:rPr>
      </w:pPr>
      <w:r w:rsidRPr="7FC755E1">
        <w:rPr>
          <w:rFonts w:ascii="Arial" w:eastAsia="Arial" w:hAnsi="Arial" w:cs="Arial"/>
          <w:sz w:val="24"/>
          <w:szCs w:val="24"/>
        </w:rPr>
        <w:t xml:space="preserve">During 2024 the Health Board’s Occupational Health and </w:t>
      </w:r>
      <w:r w:rsidR="2A2BEFE4" w:rsidRPr="7FC755E1">
        <w:rPr>
          <w:rFonts w:ascii="Arial" w:eastAsia="Arial" w:hAnsi="Arial" w:cs="Arial"/>
          <w:sz w:val="24"/>
          <w:szCs w:val="24"/>
        </w:rPr>
        <w:t>S</w:t>
      </w:r>
      <w:r w:rsidRPr="7FC755E1">
        <w:rPr>
          <w:rFonts w:ascii="Arial" w:eastAsia="Arial" w:hAnsi="Arial" w:cs="Arial"/>
          <w:sz w:val="24"/>
          <w:szCs w:val="24"/>
        </w:rPr>
        <w:t>taff</w:t>
      </w:r>
      <w:r w:rsidR="79282210" w:rsidRPr="7FC755E1">
        <w:rPr>
          <w:rFonts w:ascii="Arial" w:eastAsia="Arial" w:hAnsi="Arial" w:cs="Arial"/>
          <w:sz w:val="24"/>
          <w:szCs w:val="24"/>
        </w:rPr>
        <w:t xml:space="preserve"> Wellbeing Service launched a dedicated </w:t>
      </w:r>
      <w:r w:rsidR="79282210" w:rsidRPr="7FC755E1">
        <w:rPr>
          <w:rFonts w:ascii="Arial" w:eastAsia="Arial" w:hAnsi="Arial" w:cs="Arial"/>
          <w:b/>
          <w:bCs/>
          <w:sz w:val="24"/>
          <w:szCs w:val="24"/>
        </w:rPr>
        <w:t>Men’s Health Group</w:t>
      </w:r>
      <w:r w:rsidR="79282210" w:rsidRPr="7FC755E1">
        <w:rPr>
          <w:rFonts w:ascii="Arial" w:eastAsia="Arial" w:hAnsi="Arial" w:cs="Arial"/>
          <w:sz w:val="24"/>
          <w:szCs w:val="24"/>
        </w:rPr>
        <w:t>. This was devel</w:t>
      </w:r>
      <w:r w:rsidR="6256239B" w:rsidRPr="7FC755E1">
        <w:rPr>
          <w:rFonts w:ascii="Arial" w:eastAsia="Arial" w:hAnsi="Arial" w:cs="Arial"/>
          <w:sz w:val="24"/>
          <w:szCs w:val="24"/>
        </w:rPr>
        <w:t>oped</w:t>
      </w:r>
      <w:r w:rsidR="79282210" w:rsidRPr="7FC755E1">
        <w:rPr>
          <w:rFonts w:ascii="Arial" w:eastAsia="Arial" w:hAnsi="Arial" w:cs="Arial"/>
          <w:sz w:val="24"/>
          <w:szCs w:val="24"/>
        </w:rPr>
        <w:t xml:space="preserve"> following feedback from services there w</w:t>
      </w:r>
      <w:r w:rsidR="486E36A1" w:rsidRPr="7FC755E1">
        <w:rPr>
          <w:rFonts w:ascii="Arial" w:eastAsia="Arial" w:hAnsi="Arial" w:cs="Arial"/>
          <w:sz w:val="24"/>
          <w:szCs w:val="24"/>
        </w:rPr>
        <w:t>as a need for additional proactive support for diverse groups of men working across the organisation. The group aims to ensure that men are not excluded from health conversations with an emphasis on reaching out for help being seen as a sign of strength instead</w:t>
      </w:r>
      <w:r w:rsidR="26FBF619" w:rsidRPr="7FC755E1">
        <w:rPr>
          <w:rFonts w:ascii="Arial" w:eastAsia="Arial" w:hAnsi="Arial" w:cs="Arial"/>
          <w:sz w:val="24"/>
          <w:szCs w:val="24"/>
        </w:rPr>
        <w:t xml:space="preserve"> of weakness. </w:t>
      </w:r>
      <w:r w:rsidR="00DA34EB" w:rsidRPr="7FC755E1">
        <w:rPr>
          <w:rFonts w:ascii="Arial" w:eastAsia="Arial" w:hAnsi="Arial" w:cs="Arial"/>
          <w:sz w:val="24"/>
          <w:szCs w:val="24"/>
        </w:rPr>
        <w:t>Several</w:t>
      </w:r>
      <w:r w:rsidR="26FBF619" w:rsidRPr="7FC755E1">
        <w:rPr>
          <w:rFonts w:ascii="Arial" w:eastAsia="Arial" w:hAnsi="Arial" w:cs="Arial"/>
          <w:sz w:val="24"/>
          <w:szCs w:val="24"/>
        </w:rPr>
        <w:t xml:space="preserve"> digital and in-person sessions have been held to raise awareness of the help available.</w:t>
      </w:r>
    </w:p>
    <w:p w14:paraId="461E4F36" w14:textId="676FC455" w:rsidR="00B240F0" w:rsidRDefault="3738C411" w:rsidP="7FC755E1">
      <w:pPr>
        <w:rPr>
          <w:rFonts w:ascii="Arial" w:eastAsia="Arial" w:hAnsi="Arial" w:cs="Arial"/>
          <w:sz w:val="24"/>
          <w:szCs w:val="24"/>
        </w:rPr>
      </w:pPr>
      <w:r w:rsidRPr="7FC755E1">
        <w:rPr>
          <w:rFonts w:ascii="Arial" w:eastAsia="Arial" w:hAnsi="Arial" w:cs="Arial"/>
          <w:sz w:val="24"/>
          <w:szCs w:val="24"/>
        </w:rPr>
        <w:t xml:space="preserve">The Ophthalmology Team at Singleton Hospital inherited a small garden which was initially used for staff to sit during their breaks. Over time, this has developed into a </w:t>
      </w:r>
      <w:r w:rsidRPr="7FC755E1">
        <w:rPr>
          <w:rFonts w:ascii="Arial" w:eastAsia="Arial" w:hAnsi="Arial" w:cs="Arial"/>
          <w:b/>
          <w:bCs/>
          <w:sz w:val="24"/>
          <w:szCs w:val="24"/>
        </w:rPr>
        <w:t>Wellness Garden</w:t>
      </w:r>
      <w:r w:rsidR="7C0F5CF4" w:rsidRPr="7FC755E1">
        <w:rPr>
          <w:rFonts w:ascii="Arial" w:eastAsia="Arial" w:hAnsi="Arial" w:cs="Arial"/>
          <w:sz w:val="24"/>
          <w:szCs w:val="24"/>
        </w:rPr>
        <w:t>, staff have dedicated time to planting flowers and installing seats and provides a calming environment for staff.</w:t>
      </w:r>
    </w:p>
    <w:tbl>
      <w:tblPr>
        <w:tblStyle w:val="TableGrid"/>
        <w:tblW w:w="0" w:type="auto"/>
        <w:tblLook w:val="04A0" w:firstRow="1" w:lastRow="0" w:firstColumn="1" w:lastColumn="0" w:noHBand="0" w:noVBand="1"/>
      </w:tblPr>
      <w:tblGrid>
        <w:gridCol w:w="9016"/>
      </w:tblGrid>
      <w:tr w:rsidR="00E853AF" w14:paraId="2EEB6B6E" w14:textId="77777777" w:rsidTr="7FC755E1">
        <w:tc>
          <w:tcPr>
            <w:tcW w:w="9016" w:type="dxa"/>
            <w:shd w:val="clear" w:color="auto" w:fill="D9D9D9" w:themeFill="background1" w:themeFillShade="D9"/>
          </w:tcPr>
          <w:p w14:paraId="1267B084" w14:textId="05BBA4F2" w:rsidR="00486AAA" w:rsidRPr="00486AAA" w:rsidRDefault="10D50CB8" w:rsidP="7FC755E1">
            <w:pPr>
              <w:pStyle w:val="ListParagraph"/>
              <w:numPr>
                <w:ilvl w:val="1"/>
                <w:numId w:val="29"/>
              </w:numPr>
              <w:rPr>
                <w:rFonts w:ascii="Arial" w:hAnsi="Arial" w:cs="Arial"/>
                <w:b/>
                <w:bCs/>
                <w:sz w:val="32"/>
                <w:szCs w:val="32"/>
              </w:rPr>
            </w:pPr>
            <w:r w:rsidRPr="7FC755E1">
              <w:rPr>
                <w:rFonts w:ascii="Arial" w:hAnsi="Arial" w:cs="Arial"/>
                <w:b/>
                <w:bCs/>
                <w:sz w:val="32"/>
                <w:szCs w:val="32"/>
              </w:rPr>
              <w:lastRenderedPageBreak/>
              <w:t>Equality Objective 6</w:t>
            </w:r>
            <w:r w:rsidR="00486AAA">
              <w:br/>
            </w:r>
            <w:r w:rsidR="2D429D2F" w:rsidRPr="7FC755E1">
              <w:rPr>
                <w:rFonts w:ascii="Arial" w:hAnsi="Arial" w:cs="Arial"/>
                <w:b/>
                <w:bCs/>
                <w:sz w:val="32"/>
                <w:szCs w:val="32"/>
              </w:rPr>
              <w:t xml:space="preserve">Identify and Take Action to Address Gender, Ethnicity and Disability </w:t>
            </w:r>
            <w:r w:rsidR="3A0EF1A0" w:rsidRPr="7FC755E1">
              <w:rPr>
                <w:rFonts w:ascii="Arial" w:hAnsi="Arial" w:cs="Arial"/>
                <w:b/>
                <w:bCs/>
                <w:sz w:val="32"/>
                <w:szCs w:val="32"/>
              </w:rPr>
              <w:t>Pay Differences</w:t>
            </w:r>
          </w:p>
        </w:tc>
      </w:tr>
    </w:tbl>
    <w:p w14:paraId="5525372F" w14:textId="0E36187C" w:rsidR="45338633" w:rsidRDefault="45338633" w:rsidP="00CE4055">
      <w:pPr>
        <w:pStyle w:val="NoSpacing"/>
        <w:spacing w:before="240" w:after="240"/>
        <w:rPr>
          <w:rFonts w:ascii="Arial" w:eastAsia="Arial" w:hAnsi="Arial" w:cs="Arial"/>
          <w:sz w:val="24"/>
          <w:szCs w:val="24"/>
        </w:rPr>
      </w:pPr>
      <w:r w:rsidRPr="7FC755E1">
        <w:rPr>
          <w:rFonts w:ascii="Arial" w:eastAsia="Arial" w:hAnsi="Arial" w:cs="Arial"/>
          <w:sz w:val="24"/>
          <w:szCs w:val="24"/>
        </w:rPr>
        <w:t xml:space="preserve">Tackling pay differences in the NHS is important because unequal pay can undermine fairness, staff morale and trust in the organisation and may indicate wider structural inequalities affecting groups such as women, disabled staff and staff from ethnic minority backgrounds. </w:t>
      </w:r>
    </w:p>
    <w:p w14:paraId="0802EF89" w14:textId="41F3588F" w:rsidR="45338633" w:rsidRDefault="45338633" w:rsidP="00CE4055">
      <w:pPr>
        <w:pStyle w:val="NoSpacing"/>
        <w:spacing w:after="240"/>
        <w:rPr>
          <w:rFonts w:ascii="Arial" w:eastAsia="Arial" w:hAnsi="Arial" w:cs="Arial"/>
          <w:sz w:val="24"/>
          <w:szCs w:val="24"/>
        </w:rPr>
      </w:pPr>
      <w:r w:rsidRPr="7FC755E1">
        <w:rPr>
          <w:rFonts w:ascii="Arial" w:eastAsia="Arial" w:hAnsi="Arial" w:cs="Arial"/>
          <w:sz w:val="24"/>
          <w:szCs w:val="24"/>
        </w:rPr>
        <w:t xml:space="preserve">Addressing pay gaps helps the </w:t>
      </w:r>
      <w:r w:rsidR="4746C9E0" w:rsidRPr="7FC755E1">
        <w:rPr>
          <w:rFonts w:ascii="Arial" w:eastAsia="Arial" w:hAnsi="Arial" w:cs="Arial"/>
          <w:sz w:val="24"/>
          <w:szCs w:val="24"/>
        </w:rPr>
        <w:t>Health Board</w:t>
      </w:r>
      <w:r w:rsidRPr="7FC755E1">
        <w:rPr>
          <w:rFonts w:ascii="Arial" w:eastAsia="Arial" w:hAnsi="Arial" w:cs="Arial"/>
          <w:sz w:val="24"/>
          <w:szCs w:val="24"/>
        </w:rPr>
        <w:t xml:space="preserve"> meet its legal duties under the Equality Act 2010 and the Public Sector Equality Duty, supports workforce equality objectives and demonstrates a commitment to valuing staff fairly for their contribution. </w:t>
      </w:r>
    </w:p>
    <w:p w14:paraId="3A8E74C5" w14:textId="1B86776B" w:rsidR="45338633" w:rsidRDefault="45338633" w:rsidP="00CE4055">
      <w:pPr>
        <w:pStyle w:val="NoSpacing"/>
        <w:spacing w:after="240"/>
        <w:rPr>
          <w:rFonts w:ascii="Arial" w:eastAsia="Arial" w:hAnsi="Arial" w:cs="Arial"/>
          <w:sz w:val="24"/>
          <w:szCs w:val="24"/>
        </w:rPr>
      </w:pPr>
      <w:r w:rsidRPr="7FC755E1">
        <w:rPr>
          <w:rFonts w:ascii="Arial" w:eastAsia="Arial" w:hAnsi="Arial" w:cs="Arial"/>
          <w:sz w:val="24"/>
          <w:szCs w:val="24"/>
        </w:rPr>
        <w:t>Reducing unjustified pay differences also supports recruitment and retention, improves staff engagement and wellbeing, and helps create an inclusive culture where people feel respected and motivated, which in turn contributes to better patient care and organisational performance</w:t>
      </w:r>
      <w:r w:rsidR="00FF1957">
        <w:rPr>
          <w:rFonts w:ascii="Arial" w:eastAsia="Arial" w:hAnsi="Arial" w:cs="Arial"/>
          <w:sz w:val="24"/>
          <w:szCs w:val="24"/>
        </w:rPr>
        <w:t>.</w:t>
      </w:r>
    </w:p>
    <w:p w14:paraId="639D3393" w14:textId="191CA830" w:rsidR="00D87E8B" w:rsidRDefault="00D87E8B" w:rsidP="00CE4055">
      <w:pPr>
        <w:pStyle w:val="NoSpacing"/>
        <w:spacing w:after="240"/>
        <w:rPr>
          <w:rFonts w:ascii="Arial" w:hAnsi="Arial" w:cs="Arial"/>
          <w:sz w:val="24"/>
          <w:szCs w:val="24"/>
        </w:rPr>
      </w:pPr>
      <w:r w:rsidRPr="00681C5F">
        <w:rPr>
          <w:rFonts w:ascii="Arial" w:hAnsi="Arial" w:cs="Arial"/>
          <w:sz w:val="24"/>
          <w:szCs w:val="24"/>
        </w:rPr>
        <w:t>The average full-time basic pay</w:t>
      </w:r>
      <w:r>
        <w:rPr>
          <w:rFonts w:ascii="Arial" w:hAnsi="Arial" w:cs="Arial"/>
          <w:sz w:val="24"/>
          <w:szCs w:val="24"/>
        </w:rPr>
        <w:t xml:space="preserve"> at Swansea Bay University Health Board</w:t>
      </w:r>
      <w:r w:rsidRPr="00681C5F">
        <w:rPr>
          <w:rFonts w:ascii="Arial" w:hAnsi="Arial" w:cs="Arial"/>
          <w:sz w:val="24"/>
          <w:szCs w:val="24"/>
        </w:rPr>
        <w:t xml:space="preserve"> is higher for male than female staff across all staff groups</w:t>
      </w:r>
      <w:r>
        <w:rPr>
          <w:rFonts w:ascii="Arial" w:hAnsi="Arial" w:cs="Arial"/>
          <w:sz w:val="24"/>
          <w:szCs w:val="24"/>
        </w:rPr>
        <w:t xml:space="preserve">. As part of our commitment to equality for all, </w:t>
      </w:r>
      <w:r w:rsidRPr="00D87E8B">
        <w:rPr>
          <w:rFonts w:ascii="Arial" w:hAnsi="Arial" w:cs="Arial"/>
          <w:sz w:val="24"/>
          <w:szCs w:val="24"/>
        </w:rPr>
        <w:t>the Health Board signalled its ongoing commitment to create a culture of openness, honesty, civility and compassion which promotes an inclusive working environment to support every staff member to bring their whole self to work</w:t>
      </w:r>
      <w:r>
        <w:rPr>
          <w:rFonts w:ascii="Arial" w:hAnsi="Arial" w:cs="Arial"/>
          <w:sz w:val="24"/>
          <w:szCs w:val="24"/>
        </w:rPr>
        <w:t>. R</w:t>
      </w:r>
      <w:r w:rsidRPr="00D87E8B">
        <w:rPr>
          <w:rFonts w:ascii="Arial" w:hAnsi="Arial" w:cs="Arial"/>
          <w:sz w:val="24"/>
          <w:szCs w:val="24"/>
        </w:rPr>
        <w:t>ecognising both the need and demand within the organisation</w:t>
      </w:r>
      <w:r>
        <w:rPr>
          <w:rFonts w:ascii="Arial" w:hAnsi="Arial" w:cs="Arial"/>
          <w:sz w:val="24"/>
          <w:szCs w:val="24"/>
        </w:rPr>
        <w:t xml:space="preserve"> for a development programme aimed at women</w:t>
      </w:r>
      <w:r w:rsidRPr="00D87E8B">
        <w:rPr>
          <w:rFonts w:ascii="Arial" w:hAnsi="Arial" w:cs="Arial"/>
          <w:sz w:val="24"/>
          <w:szCs w:val="24"/>
        </w:rPr>
        <w:t xml:space="preserve">, a suite of in-house programmes was developed by a colleague in </w:t>
      </w:r>
      <w:r>
        <w:rPr>
          <w:rFonts w:ascii="Arial" w:hAnsi="Arial" w:cs="Arial"/>
          <w:sz w:val="24"/>
          <w:szCs w:val="24"/>
        </w:rPr>
        <w:t xml:space="preserve">Widening Access, Equality &amp; Careers (WAEC), known locally as ‘Optimise’. </w:t>
      </w:r>
    </w:p>
    <w:p w14:paraId="6B91848D" w14:textId="288DA1FB" w:rsidR="00D87E8B" w:rsidRDefault="00D87E8B" w:rsidP="00CE4055">
      <w:pPr>
        <w:pStyle w:val="NoSpacing"/>
        <w:spacing w:after="240"/>
        <w:rPr>
          <w:rFonts w:ascii="Arial" w:hAnsi="Arial" w:cs="Arial"/>
          <w:sz w:val="24"/>
          <w:szCs w:val="24"/>
        </w:rPr>
      </w:pPr>
      <w:r w:rsidRPr="00D87E8B">
        <w:rPr>
          <w:rFonts w:ascii="Arial" w:hAnsi="Arial" w:cs="Arial"/>
          <w:sz w:val="24"/>
          <w:szCs w:val="24"/>
        </w:rPr>
        <w:t>These programmes provide women with time to focus on themselves, to explore issues that are important to them in the company of other women; hearing their stories, learning about what they have done to get where they are, the setbacks they have faced and how they overcame them. Participants explore topics including ‘imposter syndrome’, challenging limiting beliefs, and the power of networking, mentoring and coaching. Practical tools and techniques help participants identify clear, realistic steps to challenge the ‘second generation’ bias, which may be limiting their professional and personal progress.</w:t>
      </w:r>
    </w:p>
    <w:p w14:paraId="23CE8446" w14:textId="70C7C551" w:rsidR="00FF1957" w:rsidRDefault="00D87E8B" w:rsidP="00CE4055">
      <w:pPr>
        <w:pStyle w:val="NoSpacing"/>
        <w:spacing w:after="240"/>
        <w:rPr>
          <w:rFonts w:ascii="Arial" w:hAnsi="Arial" w:cs="Arial"/>
          <w:sz w:val="24"/>
          <w:szCs w:val="24"/>
        </w:rPr>
      </w:pPr>
      <w:r w:rsidRPr="00D87E8B">
        <w:rPr>
          <w:rFonts w:ascii="Arial" w:hAnsi="Arial" w:cs="Arial"/>
          <w:sz w:val="24"/>
          <w:szCs w:val="24"/>
        </w:rPr>
        <w:t xml:space="preserve">A continual evaluation process has ensured the programme is tailored to the needs of the </w:t>
      </w:r>
      <w:r w:rsidR="00CE4055" w:rsidRPr="00D87E8B">
        <w:rPr>
          <w:rFonts w:ascii="Arial" w:hAnsi="Arial" w:cs="Arial"/>
          <w:sz w:val="24"/>
          <w:szCs w:val="24"/>
        </w:rPr>
        <w:t>attendees and</w:t>
      </w:r>
      <w:r w:rsidRPr="00D87E8B">
        <w:rPr>
          <w:rFonts w:ascii="Arial" w:hAnsi="Arial" w:cs="Arial"/>
          <w:sz w:val="24"/>
          <w:szCs w:val="24"/>
        </w:rPr>
        <w:t xml:space="preserve"> maximises the benefits for the organisation.</w:t>
      </w:r>
      <w:r>
        <w:rPr>
          <w:rFonts w:ascii="Arial" w:hAnsi="Arial" w:cs="Arial"/>
          <w:sz w:val="24"/>
          <w:szCs w:val="24"/>
        </w:rPr>
        <w:t xml:space="preserve"> Recognising pay gaps are not limited to gender, colleagues in WAEC are triangulating data to broaden the offering across other protected characteristics. </w:t>
      </w:r>
    </w:p>
    <w:p w14:paraId="45EE2ED1" w14:textId="77777777" w:rsidR="00851D61" w:rsidRDefault="00851D61" w:rsidP="00CE4055">
      <w:pPr>
        <w:pStyle w:val="NoSpacing"/>
        <w:spacing w:after="240"/>
        <w:rPr>
          <w:rFonts w:ascii="Arial" w:hAnsi="Arial" w:cs="Arial"/>
          <w:sz w:val="24"/>
          <w:szCs w:val="24"/>
        </w:rPr>
      </w:pPr>
    </w:p>
    <w:p w14:paraId="185107BE" w14:textId="77777777" w:rsidR="00851D61" w:rsidRDefault="00851D61" w:rsidP="00CE4055">
      <w:pPr>
        <w:pStyle w:val="NoSpacing"/>
        <w:spacing w:after="240"/>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486AAA" w14:paraId="1ED51E63" w14:textId="77777777" w:rsidTr="7FC755E1">
        <w:tc>
          <w:tcPr>
            <w:tcW w:w="9016" w:type="dxa"/>
            <w:shd w:val="clear" w:color="auto" w:fill="D9D9D9" w:themeFill="background1" w:themeFillShade="D9"/>
          </w:tcPr>
          <w:p w14:paraId="7ADA2BF4" w14:textId="4B869C7B" w:rsidR="002C19AF" w:rsidRPr="002C19AF" w:rsidRDefault="002C19AF" w:rsidP="7FC755E1">
            <w:pPr>
              <w:pStyle w:val="ListParagraph"/>
              <w:numPr>
                <w:ilvl w:val="1"/>
                <w:numId w:val="29"/>
              </w:numPr>
              <w:rPr>
                <w:rFonts w:ascii="Arial" w:hAnsi="Arial" w:cs="Arial"/>
                <w:b/>
                <w:bCs/>
                <w:sz w:val="32"/>
                <w:szCs w:val="32"/>
              </w:rPr>
            </w:pPr>
            <w:r w:rsidRPr="7FC755E1">
              <w:rPr>
                <w:rFonts w:ascii="Arial" w:hAnsi="Arial" w:cs="Arial"/>
                <w:b/>
                <w:bCs/>
                <w:sz w:val="32"/>
                <w:szCs w:val="32"/>
              </w:rPr>
              <w:lastRenderedPageBreak/>
              <w:t>Equality Objective 7</w:t>
            </w:r>
            <w:r>
              <w:br/>
            </w:r>
            <w:r w:rsidRPr="7FC755E1">
              <w:rPr>
                <w:rFonts w:ascii="Arial" w:hAnsi="Arial" w:cs="Arial"/>
                <w:b/>
                <w:bCs/>
                <w:sz w:val="32"/>
                <w:szCs w:val="32"/>
              </w:rPr>
              <w:t>Workforce Diversity</w:t>
            </w:r>
          </w:p>
        </w:tc>
      </w:tr>
    </w:tbl>
    <w:p w14:paraId="2F4CD209" w14:textId="40F390B8" w:rsidR="5B3E5EDF" w:rsidRDefault="5B3E5EDF" w:rsidP="00851D61">
      <w:pPr>
        <w:pStyle w:val="NoSpacing"/>
        <w:spacing w:before="240" w:after="240"/>
        <w:rPr>
          <w:rFonts w:ascii="Arial" w:eastAsia="Arial" w:hAnsi="Arial" w:cs="Arial"/>
          <w:sz w:val="24"/>
          <w:szCs w:val="24"/>
        </w:rPr>
      </w:pPr>
      <w:r w:rsidRPr="7FC755E1">
        <w:rPr>
          <w:rFonts w:ascii="Arial" w:eastAsia="Arial" w:hAnsi="Arial" w:cs="Arial"/>
          <w:sz w:val="24"/>
          <w:szCs w:val="24"/>
        </w:rPr>
        <w:t xml:space="preserve">Having a diverse workforce is important because it helps the Health Board better reflect, understand and meet the needs of the communities it serves. A workforce made up of people with different backgrounds, experiences and perspectives supports more inclusive decision‑making, improves cultural awareness, and helps reduce inequalities in both employment and patient care. </w:t>
      </w:r>
    </w:p>
    <w:p w14:paraId="52EDE352" w14:textId="09A6C239" w:rsidR="5B3E5EDF" w:rsidRDefault="5B3E5EDF" w:rsidP="00CE4055">
      <w:pPr>
        <w:pStyle w:val="NoSpacing"/>
        <w:spacing w:after="240"/>
        <w:rPr>
          <w:rFonts w:ascii="Arial" w:eastAsia="Arial" w:hAnsi="Arial" w:cs="Arial"/>
          <w:sz w:val="24"/>
          <w:szCs w:val="24"/>
        </w:rPr>
      </w:pPr>
      <w:r w:rsidRPr="7FC755E1">
        <w:rPr>
          <w:rFonts w:ascii="Arial" w:eastAsia="Arial" w:hAnsi="Arial" w:cs="Arial"/>
          <w:sz w:val="24"/>
          <w:szCs w:val="24"/>
        </w:rPr>
        <w:t>NHS equality and diversity guidance highlights that valuing difference and promoting inclusion helps staff feel respected and supported, which in turn improves wellbeing, engagement and retention. This approach underpins equality objectives set out in NHS equality reporting and staff network activity, which emphasise creating a sense of belonging and using diversity as a strength to improve services for patients and the public.</w:t>
      </w:r>
    </w:p>
    <w:p w14:paraId="56A1FECB" w14:textId="4916B635" w:rsidR="7FC755E1" w:rsidRDefault="3CDD6292" w:rsidP="00CE4055">
      <w:pPr>
        <w:spacing w:after="0"/>
      </w:pPr>
      <w:r w:rsidRPr="7FC755E1">
        <w:rPr>
          <w:rFonts w:ascii="Arial" w:eastAsia="Arial" w:hAnsi="Arial" w:cs="Arial"/>
          <w:sz w:val="24"/>
          <w:szCs w:val="24"/>
        </w:rPr>
        <w:t xml:space="preserve">During 2024/25 </w:t>
      </w:r>
      <w:r w:rsidR="1B93362B" w:rsidRPr="7FC755E1">
        <w:rPr>
          <w:rFonts w:ascii="Arial" w:eastAsia="Arial" w:hAnsi="Arial" w:cs="Arial"/>
          <w:sz w:val="24"/>
          <w:szCs w:val="24"/>
        </w:rPr>
        <w:t>activities to attract and recruit staff included:</w:t>
      </w:r>
    </w:p>
    <w:p w14:paraId="2713B79C" w14:textId="6C2E9359"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rPr>
        <w:t>Widening access to careers in healthcare</w:t>
      </w:r>
    </w:p>
    <w:p w14:paraId="101DDC03" w14:textId="512FB5FE"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rPr>
        <w:t>A work experience framework to support local communities to access healthcare careers and increase diversity</w:t>
      </w:r>
    </w:p>
    <w:p w14:paraId="5EBA6921" w14:textId="01DC7205"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rPr>
        <w:t xml:space="preserve">Vocational team DWP and LA provided work placements for long term unemployed people in our </w:t>
      </w:r>
      <w:r w:rsidR="00DA34EB" w:rsidRPr="7FC755E1">
        <w:rPr>
          <w:rFonts w:ascii="Arial" w:eastAsia="Arial" w:hAnsi="Arial" w:cs="Arial"/>
          <w:sz w:val="24"/>
          <w:szCs w:val="24"/>
        </w:rPr>
        <w:t>communities</w:t>
      </w:r>
    </w:p>
    <w:p w14:paraId="20518AAB" w14:textId="694AC9EE"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rPr>
        <w:t>Promotion of compassionate leadership – Speak Up Month and Anti-bullying week</w:t>
      </w:r>
    </w:p>
    <w:p w14:paraId="6C86F12E" w14:textId="322CB958"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rPr>
        <w:t xml:space="preserve">Expansion of </w:t>
      </w:r>
      <w:r w:rsidR="00DA34EB" w:rsidRPr="7FC755E1">
        <w:rPr>
          <w:rFonts w:ascii="Arial" w:eastAsia="Arial" w:hAnsi="Arial" w:cs="Arial"/>
          <w:sz w:val="24"/>
          <w:szCs w:val="24"/>
        </w:rPr>
        <w:t>cultural</w:t>
      </w:r>
      <w:r w:rsidRPr="7FC755E1">
        <w:rPr>
          <w:rFonts w:ascii="Arial" w:eastAsia="Arial" w:hAnsi="Arial" w:cs="Arial"/>
          <w:sz w:val="24"/>
          <w:szCs w:val="24"/>
        </w:rPr>
        <w:t xml:space="preserve"> conversations to </w:t>
      </w:r>
      <w:r w:rsidR="00DA34EB" w:rsidRPr="7FC755E1">
        <w:rPr>
          <w:rFonts w:ascii="Arial" w:eastAsia="Arial" w:hAnsi="Arial" w:cs="Arial"/>
          <w:sz w:val="24"/>
          <w:szCs w:val="24"/>
        </w:rPr>
        <w:t>other</w:t>
      </w:r>
      <w:r w:rsidRPr="7FC755E1">
        <w:rPr>
          <w:rFonts w:ascii="Arial" w:eastAsia="Arial" w:hAnsi="Arial" w:cs="Arial"/>
          <w:sz w:val="24"/>
          <w:szCs w:val="24"/>
        </w:rPr>
        <w:t xml:space="preserve"> staff groups to promote an inclusive culture where staff feel they belong</w:t>
      </w:r>
    </w:p>
    <w:p w14:paraId="6B8D7B84" w14:textId="761C520F"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rPr>
        <w:t>Delivery of the Anti-racist Workforce Action Plan</w:t>
      </w:r>
    </w:p>
    <w:p w14:paraId="7854F680" w14:textId="77777777" w:rsidR="00CE4055" w:rsidRDefault="00CE4055" w:rsidP="00CE4055">
      <w:pPr>
        <w:pStyle w:val="ListParagraph"/>
        <w:spacing w:after="240"/>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2C19AF" w14:paraId="1173AE01" w14:textId="77777777" w:rsidTr="7FC755E1">
        <w:tc>
          <w:tcPr>
            <w:tcW w:w="9016" w:type="dxa"/>
            <w:shd w:val="clear" w:color="auto" w:fill="002060"/>
          </w:tcPr>
          <w:p w14:paraId="58DA8CBB" w14:textId="45403F69" w:rsidR="002C19AF" w:rsidRDefault="002C19AF" w:rsidP="7FC755E1">
            <w:pPr>
              <w:pStyle w:val="ListParagraph"/>
              <w:numPr>
                <w:ilvl w:val="0"/>
                <w:numId w:val="22"/>
              </w:numPr>
              <w:ind w:left="270"/>
              <w:rPr>
                <w:rFonts w:ascii="Arial" w:hAnsi="Arial" w:cs="Arial"/>
                <w:b/>
                <w:bCs/>
                <w:color w:val="FFFFFF" w:themeColor="background1"/>
                <w:sz w:val="36"/>
                <w:szCs w:val="36"/>
              </w:rPr>
            </w:pPr>
            <w:r w:rsidRPr="7FC755E1">
              <w:rPr>
                <w:rFonts w:ascii="Arial" w:hAnsi="Arial" w:cs="Arial"/>
                <w:b/>
                <w:bCs/>
                <w:color w:val="FFFFFF" w:themeColor="background1"/>
                <w:sz w:val="36"/>
                <w:szCs w:val="36"/>
              </w:rPr>
              <w:t>Looking ahead to 2025-26</w:t>
            </w:r>
          </w:p>
          <w:p w14:paraId="6EA6D62F" w14:textId="6EAAED04" w:rsidR="002C19AF" w:rsidRPr="002C19AF" w:rsidRDefault="002C19AF" w:rsidP="002C19AF">
            <w:pPr>
              <w:pStyle w:val="ListParagraph"/>
              <w:rPr>
                <w:rFonts w:ascii="Arial" w:hAnsi="Arial" w:cs="Arial"/>
                <w:b/>
                <w:bCs/>
                <w:color w:val="FFFFFF" w:themeColor="background1"/>
                <w:sz w:val="36"/>
                <w:szCs w:val="36"/>
              </w:rPr>
            </w:pPr>
          </w:p>
        </w:tc>
      </w:tr>
    </w:tbl>
    <w:p w14:paraId="49372B69" w14:textId="44A13438" w:rsidR="00B240F0" w:rsidRDefault="7D5B65C5" w:rsidP="00757510">
      <w:pPr>
        <w:spacing w:before="240"/>
        <w:rPr>
          <w:rFonts w:ascii="Arial" w:eastAsia="Arial" w:hAnsi="Arial" w:cs="Arial"/>
          <w:sz w:val="24"/>
          <w:szCs w:val="24"/>
        </w:rPr>
      </w:pPr>
      <w:r w:rsidRPr="17D7F3E7">
        <w:rPr>
          <w:rFonts w:ascii="Arial" w:eastAsia="Arial" w:hAnsi="Arial" w:cs="Arial"/>
          <w:sz w:val="24"/>
          <w:szCs w:val="24"/>
        </w:rPr>
        <w:t>During 2025-26 we will develop our Strategic Equality Plan and base it on what people tell us, whether they are the public, patients, families or staff</w:t>
      </w:r>
      <w:r w:rsidR="223AE69A" w:rsidRPr="17D7F3E7">
        <w:rPr>
          <w:rFonts w:ascii="Arial" w:eastAsia="Arial" w:hAnsi="Arial" w:cs="Arial"/>
          <w:sz w:val="24"/>
          <w:szCs w:val="24"/>
        </w:rPr>
        <w:t>. We want to ensure that every single person feels that they belong in our service</w:t>
      </w:r>
      <w:r w:rsidR="3D70822E" w:rsidRPr="17D7F3E7">
        <w:rPr>
          <w:rFonts w:ascii="Arial" w:eastAsia="Arial" w:hAnsi="Arial" w:cs="Arial"/>
          <w:sz w:val="24"/>
          <w:szCs w:val="24"/>
        </w:rPr>
        <w:t>.</w:t>
      </w:r>
    </w:p>
    <w:p w14:paraId="61D2D5CF" w14:textId="205BEF25" w:rsidR="00B240F0" w:rsidRDefault="3D70822E" w:rsidP="7FC755E1">
      <w:pPr>
        <w:rPr>
          <w:rFonts w:ascii="Arial" w:eastAsia="Arial" w:hAnsi="Arial" w:cs="Arial"/>
          <w:sz w:val="24"/>
          <w:szCs w:val="24"/>
        </w:rPr>
      </w:pPr>
      <w:r w:rsidRPr="17D7F3E7">
        <w:rPr>
          <w:rFonts w:ascii="Arial" w:eastAsia="Arial" w:hAnsi="Arial" w:cs="Arial"/>
          <w:sz w:val="24"/>
          <w:szCs w:val="24"/>
        </w:rPr>
        <w:t xml:space="preserve">The development of our priorities </w:t>
      </w:r>
      <w:r w:rsidR="6D9CD364" w:rsidRPr="17D7F3E7">
        <w:rPr>
          <w:rFonts w:ascii="Arial" w:eastAsia="Arial" w:hAnsi="Arial" w:cs="Arial"/>
          <w:sz w:val="24"/>
          <w:szCs w:val="24"/>
        </w:rPr>
        <w:t xml:space="preserve">for the next three years </w:t>
      </w:r>
      <w:r w:rsidRPr="17D7F3E7">
        <w:rPr>
          <w:rFonts w:ascii="Arial" w:eastAsia="Arial" w:hAnsi="Arial" w:cs="Arial"/>
          <w:sz w:val="24"/>
          <w:szCs w:val="24"/>
        </w:rPr>
        <w:t xml:space="preserve">will be shaped by our long-term vision, values and engagement and our approach is to make sure our commitment to equality, diversity and belonging is at the heart of everything we </w:t>
      </w:r>
      <w:proofErr w:type="gramStart"/>
      <w:r w:rsidRPr="17D7F3E7">
        <w:rPr>
          <w:rFonts w:ascii="Arial" w:eastAsia="Arial" w:hAnsi="Arial" w:cs="Arial"/>
          <w:sz w:val="24"/>
          <w:szCs w:val="24"/>
        </w:rPr>
        <w:t>do</w:t>
      </w:r>
      <w:proofErr w:type="gramEnd"/>
      <w:r w:rsidRPr="17D7F3E7">
        <w:rPr>
          <w:rFonts w:ascii="Arial" w:eastAsia="Arial" w:hAnsi="Arial" w:cs="Arial"/>
          <w:sz w:val="24"/>
          <w:szCs w:val="24"/>
        </w:rPr>
        <w:t xml:space="preserve"> and this will be </w:t>
      </w:r>
      <w:r w:rsidR="47AD7D8F" w:rsidRPr="17D7F3E7">
        <w:rPr>
          <w:rFonts w:ascii="Arial" w:eastAsia="Arial" w:hAnsi="Arial" w:cs="Arial"/>
          <w:sz w:val="24"/>
          <w:szCs w:val="24"/>
        </w:rPr>
        <w:t xml:space="preserve">reflected across </w:t>
      </w:r>
      <w:r w:rsidR="32FFE054" w:rsidRPr="17D7F3E7">
        <w:rPr>
          <w:rFonts w:ascii="Arial" w:eastAsia="Arial" w:hAnsi="Arial" w:cs="Arial"/>
          <w:sz w:val="24"/>
          <w:szCs w:val="24"/>
        </w:rPr>
        <w:t>our organisations, plans and strategy development</w:t>
      </w:r>
      <w:r w:rsidR="4FF5F526" w:rsidRPr="17D7F3E7">
        <w:rPr>
          <w:rFonts w:ascii="Arial" w:eastAsia="Arial" w:hAnsi="Arial" w:cs="Arial"/>
          <w:sz w:val="24"/>
          <w:szCs w:val="24"/>
        </w:rPr>
        <w:t>.</w:t>
      </w:r>
    </w:p>
    <w:p w14:paraId="3E29ADAF" w14:textId="00146CF1" w:rsidR="00B240F0" w:rsidRDefault="4FF5F526" w:rsidP="7FC755E1">
      <w:pPr>
        <w:rPr>
          <w:rFonts w:ascii="Arial" w:eastAsia="Arial" w:hAnsi="Arial" w:cs="Arial"/>
          <w:sz w:val="24"/>
          <w:szCs w:val="24"/>
        </w:rPr>
      </w:pPr>
      <w:r w:rsidRPr="17D7F3E7">
        <w:rPr>
          <w:rFonts w:ascii="Arial" w:eastAsia="Arial" w:hAnsi="Arial" w:cs="Arial"/>
          <w:sz w:val="24"/>
          <w:szCs w:val="24"/>
        </w:rPr>
        <w:t xml:space="preserve">We will utilise and inclusive approach to developing the plan to ensure we have a wide range of issues to be addressed and prioritise actions for each year that will </w:t>
      </w:r>
      <w:r w:rsidR="4DC560B1" w:rsidRPr="17D7F3E7">
        <w:rPr>
          <w:rFonts w:ascii="Arial" w:eastAsia="Arial" w:hAnsi="Arial" w:cs="Arial"/>
          <w:sz w:val="24"/>
          <w:szCs w:val="24"/>
        </w:rPr>
        <w:t xml:space="preserve">make a real difference. </w:t>
      </w:r>
      <w:r w:rsidRPr="17D7F3E7">
        <w:rPr>
          <w:rFonts w:ascii="Arial" w:eastAsia="Arial" w:hAnsi="Arial" w:cs="Arial"/>
          <w:sz w:val="24"/>
          <w:szCs w:val="24"/>
        </w:rPr>
        <w:t xml:space="preserve"> </w:t>
      </w:r>
      <w:r w:rsidR="32FFE054" w:rsidRPr="17D7F3E7">
        <w:rPr>
          <w:rFonts w:ascii="Arial" w:eastAsia="Arial" w:hAnsi="Arial" w:cs="Arial"/>
          <w:sz w:val="24"/>
          <w:szCs w:val="24"/>
        </w:rPr>
        <w:t xml:space="preserve"> </w:t>
      </w:r>
      <w:r w:rsidR="7D5B65C5" w:rsidRPr="17D7F3E7">
        <w:rPr>
          <w:rFonts w:ascii="Arial" w:eastAsia="Arial" w:hAnsi="Arial" w:cs="Arial"/>
          <w:sz w:val="24"/>
          <w:szCs w:val="24"/>
        </w:rPr>
        <w:t xml:space="preserve"> </w:t>
      </w:r>
    </w:p>
    <w:p w14:paraId="4E307963" w14:textId="77777777" w:rsidR="00C6188C" w:rsidRDefault="00C6188C"/>
    <w:p w14:paraId="5E3D6297" w14:textId="4D4AFC0F" w:rsidR="00602D95" w:rsidRDefault="00602D95" w:rsidP="7FC755E1"/>
    <w:sectPr w:rsidR="00602D95">
      <w:headerReference w:type="default" r:id="rId23"/>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256F9E" w14:textId="77777777" w:rsidR="00CE7254" w:rsidRDefault="00CE7254" w:rsidP="00F426C6">
      <w:pPr>
        <w:spacing w:after="0" w:line="240" w:lineRule="auto"/>
      </w:pPr>
      <w:r>
        <w:separator/>
      </w:r>
    </w:p>
  </w:endnote>
  <w:endnote w:type="continuationSeparator" w:id="0">
    <w:p w14:paraId="59C2ECA2" w14:textId="77777777" w:rsidR="00CE7254" w:rsidRDefault="00CE7254" w:rsidP="00F426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1369722"/>
      <w:docPartObj>
        <w:docPartGallery w:val="Page Numbers (Bottom of Page)"/>
        <w:docPartUnique/>
      </w:docPartObj>
    </w:sdtPr>
    <w:sdtEndPr/>
    <w:sdtContent>
      <w:p w14:paraId="4B39BE2C" w14:textId="2EB975A2" w:rsidR="00851D61" w:rsidRDefault="00851D61">
        <w:pPr>
          <w:pStyle w:val="Footer"/>
          <w:jc w:val="right"/>
        </w:pPr>
        <w:r>
          <w:fldChar w:fldCharType="begin"/>
        </w:r>
        <w:r>
          <w:instrText>PAGE   \* MERGEFORMAT</w:instrText>
        </w:r>
        <w:r>
          <w:fldChar w:fldCharType="separate"/>
        </w:r>
        <w:r>
          <w:t>2</w:t>
        </w:r>
        <w:r>
          <w:fldChar w:fldCharType="end"/>
        </w:r>
      </w:p>
    </w:sdtContent>
  </w:sdt>
  <w:p w14:paraId="0B7F782E" w14:textId="77777777" w:rsidR="00F426C6" w:rsidRDefault="00F426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2E874" w14:textId="77777777" w:rsidR="00CE7254" w:rsidRDefault="00CE7254" w:rsidP="00F426C6">
      <w:pPr>
        <w:spacing w:after="0" w:line="240" w:lineRule="auto"/>
      </w:pPr>
      <w:r>
        <w:separator/>
      </w:r>
    </w:p>
  </w:footnote>
  <w:footnote w:type="continuationSeparator" w:id="0">
    <w:p w14:paraId="5AF300AE" w14:textId="77777777" w:rsidR="00CE7254" w:rsidRDefault="00CE7254" w:rsidP="00F426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74996" w14:textId="2EDAEDA5" w:rsidR="00F426C6" w:rsidRDefault="00F426C6">
    <w:pPr>
      <w:pStyle w:val="Header"/>
    </w:pPr>
  </w:p>
</w:hdr>
</file>

<file path=word/intelligence2.xml><?xml version="1.0" encoding="utf-8"?>
<int2:intelligence xmlns:int2="http://schemas.microsoft.com/office/intelligence/2020/intelligence" xmlns:oel="http://schemas.microsoft.com/office/2019/extlst">
  <int2:observations>
    <int2:textHash int2:hashCode="aYBiX23wkIwU/X" int2:id="v2oHajU8">
      <int2:state int2:value="Rejected" int2:type="spell"/>
    </int2:textHash>
    <int2:bookmark int2:bookmarkName="_Int_8QAmkBYg" int2:invalidationBookmarkName="" int2:hashCode="4fGzfNw0exddAy" int2:id="3dIC6gVw">
      <int2:state int2:value="Rejected" int2:type="spell"/>
    </int2:bookmark>
    <int2:bookmark int2:bookmarkName="_Int_Yui4hPIG" int2:invalidationBookmarkName="" int2:hashCode="MqKi+oYQwIA1A3" int2:id="akxTunp9">
      <int2:state int2:value="Rejected" int2:type="gram"/>
    </int2:bookmark>
    <int2:bookmark int2:bookmarkName="_Int_wMvOXOjx" int2:invalidationBookmarkName="" int2:hashCode="ihRxHai4ZMC4j7" int2:id="hERKrpV4">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A8687"/>
    <w:multiLevelType w:val="hybridMultilevel"/>
    <w:tmpl w:val="A74A2E98"/>
    <w:lvl w:ilvl="0" w:tplc="D8C6BEC2">
      <w:start w:val="1"/>
      <w:numFmt w:val="bullet"/>
      <w:lvlText w:val=""/>
      <w:lvlJc w:val="left"/>
      <w:pPr>
        <w:ind w:left="720" w:hanging="360"/>
      </w:pPr>
      <w:rPr>
        <w:rFonts w:ascii="Symbol" w:hAnsi="Symbol" w:hint="default"/>
      </w:rPr>
    </w:lvl>
    <w:lvl w:ilvl="1" w:tplc="8BFA76AA">
      <w:start w:val="1"/>
      <w:numFmt w:val="bullet"/>
      <w:lvlText w:val="o"/>
      <w:lvlJc w:val="left"/>
      <w:pPr>
        <w:ind w:left="1440" w:hanging="360"/>
      </w:pPr>
      <w:rPr>
        <w:rFonts w:ascii="Courier New" w:hAnsi="Courier New" w:hint="default"/>
      </w:rPr>
    </w:lvl>
    <w:lvl w:ilvl="2" w:tplc="CDDADCCA">
      <w:start w:val="1"/>
      <w:numFmt w:val="bullet"/>
      <w:lvlText w:val=""/>
      <w:lvlJc w:val="left"/>
      <w:pPr>
        <w:ind w:left="2160" w:hanging="360"/>
      </w:pPr>
      <w:rPr>
        <w:rFonts w:ascii="Wingdings" w:hAnsi="Wingdings" w:hint="default"/>
      </w:rPr>
    </w:lvl>
    <w:lvl w:ilvl="3" w:tplc="CB306F0C">
      <w:start w:val="1"/>
      <w:numFmt w:val="bullet"/>
      <w:lvlText w:val=""/>
      <w:lvlJc w:val="left"/>
      <w:pPr>
        <w:ind w:left="2880" w:hanging="360"/>
      </w:pPr>
      <w:rPr>
        <w:rFonts w:ascii="Symbol" w:hAnsi="Symbol" w:hint="default"/>
      </w:rPr>
    </w:lvl>
    <w:lvl w:ilvl="4" w:tplc="951E0D1C">
      <w:start w:val="1"/>
      <w:numFmt w:val="bullet"/>
      <w:lvlText w:val="o"/>
      <w:lvlJc w:val="left"/>
      <w:pPr>
        <w:ind w:left="3600" w:hanging="360"/>
      </w:pPr>
      <w:rPr>
        <w:rFonts w:ascii="Courier New" w:hAnsi="Courier New" w:hint="default"/>
      </w:rPr>
    </w:lvl>
    <w:lvl w:ilvl="5" w:tplc="280CB3D8">
      <w:start w:val="1"/>
      <w:numFmt w:val="bullet"/>
      <w:lvlText w:val=""/>
      <w:lvlJc w:val="left"/>
      <w:pPr>
        <w:ind w:left="4320" w:hanging="360"/>
      </w:pPr>
      <w:rPr>
        <w:rFonts w:ascii="Wingdings" w:hAnsi="Wingdings" w:hint="default"/>
      </w:rPr>
    </w:lvl>
    <w:lvl w:ilvl="6" w:tplc="F168AC18">
      <w:start w:val="1"/>
      <w:numFmt w:val="bullet"/>
      <w:lvlText w:val=""/>
      <w:lvlJc w:val="left"/>
      <w:pPr>
        <w:ind w:left="5040" w:hanging="360"/>
      </w:pPr>
      <w:rPr>
        <w:rFonts w:ascii="Symbol" w:hAnsi="Symbol" w:hint="default"/>
      </w:rPr>
    </w:lvl>
    <w:lvl w:ilvl="7" w:tplc="8C703F5A">
      <w:start w:val="1"/>
      <w:numFmt w:val="bullet"/>
      <w:lvlText w:val="o"/>
      <w:lvlJc w:val="left"/>
      <w:pPr>
        <w:ind w:left="5760" w:hanging="360"/>
      </w:pPr>
      <w:rPr>
        <w:rFonts w:ascii="Courier New" w:hAnsi="Courier New" w:hint="default"/>
      </w:rPr>
    </w:lvl>
    <w:lvl w:ilvl="8" w:tplc="DFE4EEBA">
      <w:start w:val="1"/>
      <w:numFmt w:val="bullet"/>
      <w:lvlText w:val=""/>
      <w:lvlJc w:val="left"/>
      <w:pPr>
        <w:ind w:left="6480" w:hanging="360"/>
      </w:pPr>
      <w:rPr>
        <w:rFonts w:ascii="Wingdings" w:hAnsi="Wingdings" w:hint="default"/>
      </w:rPr>
    </w:lvl>
  </w:abstractNum>
  <w:abstractNum w:abstractNumId="1" w15:restartNumberingAfterBreak="0">
    <w:nsid w:val="0B98BB92"/>
    <w:multiLevelType w:val="hybridMultilevel"/>
    <w:tmpl w:val="5B3EDFFC"/>
    <w:lvl w:ilvl="0" w:tplc="7D8E336A">
      <w:start w:val="1"/>
      <w:numFmt w:val="bullet"/>
      <w:lvlText w:val=""/>
      <w:lvlJc w:val="left"/>
      <w:pPr>
        <w:ind w:left="720" w:hanging="360"/>
      </w:pPr>
      <w:rPr>
        <w:rFonts w:ascii="Symbol" w:hAnsi="Symbol" w:hint="default"/>
      </w:rPr>
    </w:lvl>
    <w:lvl w:ilvl="1" w:tplc="E996C4BA">
      <w:start w:val="1"/>
      <w:numFmt w:val="bullet"/>
      <w:lvlText w:val="o"/>
      <w:lvlJc w:val="left"/>
      <w:pPr>
        <w:ind w:left="1440" w:hanging="360"/>
      </w:pPr>
      <w:rPr>
        <w:rFonts w:ascii="Courier New" w:hAnsi="Courier New" w:hint="default"/>
      </w:rPr>
    </w:lvl>
    <w:lvl w:ilvl="2" w:tplc="86225A04">
      <w:start w:val="1"/>
      <w:numFmt w:val="bullet"/>
      <w:lvlText w:val=""/>
      <w:lvlJc w:val="left"/>
      <w:pPr>
        <w:ind w:left="2160" w:hanging="360"/>
      </w:pPr>
      <w:rPr>
        <w:rFonts w:ascii="Wingdings" w:hAnsi="Wingdings" w:hint="default"/>
      </w:rPr>
    </w:lvl>
    <w:lvl w:ilvl="3" w:tplc="BD6A17A2">
      <w:start w:val="1"/>
      <w:numFmt w:val="bullet"/>
      <w:lvlText w:val=""/>
      <w:lvlJc w:val="left"/>
      <w:pPr>
        <w:ind w:left="2880" w:hanging="360"/>
      </w:pPr>
      <w:rPr>
        <w:rFonts w:ascii="Symbol" w:hAnsi="Symbol" w:hint="default"/>
      </w:rPr>
    </w:lvl>
    <w:lvl w:ilvl="4" w:tplc="061A8440">
      <w:start w:val="1"/>
      <w:numFmt w:val="bullet"/>
      <w:lvlText w:val="o"/>
      <w:lvlJc w:val="left"/>
      <w:pPr>
        <w:ind w:left="3600" w:hanging="360"/>
      </w:pPr>
      <w:rPr>
        <w:rFonts w:ascii="Courier New" w:hAnsi="Courier New" w:hint="default"/>
      </w:rPr>
    </w:lvl>
    <w:lvl w:ilvl="5" w:tplc="14D0CA9A">
      <w:start w:val="1"/>
      <w:numFmt w:val="bullet"/>
      <w:lvlText w:val=""/>
      <w:lvlJc w:val="left"/>
      <w:pPr>
        <w:ind w:left="4320" w:hanging="360"/>
      </w:pPr>
      <w:rPr>
        <w:rFonts w:ascii="Wingdings" w:hAnsi="Wingdings" w:hint="default"/>
      </w:rPr>
    </w:lvl>
    <w:lvl w:ilvl="6" w:tplc="FDA6741C">
      <w:start w:val="1"/>
      <w:numFmt w:val="bullet"/>
      <w:lvlText w:val=""/>
      <w:lvlJc w:val="left"/>
      <w:pPr>
        <w:ind w:left="5040" w:hanging="360"/>
      </w:pPr>
      <w:rPr>
        <w:rFonts w:ascii="Symbol" w:hAnsi="Symbol" w:hint="default"/>
      </w:rPr>
    </w:lvl>
    <w:lvl w:ilvl="7" w:tplc="CCD229C0">
      <w:start w:val="1"/>
      <w:numFmt w:val="bullet"/>
      <w:lvlText w:val="o"/>
      <w:lvlJc w:val="left"/>
      <w:pPr>
        <w:ind w:left="5760" w:hanging="360"/>
      </w:pPr>
      <w:rPr>
        <w:rFonts w:ascii="Courier New" w:hAnsi="Courier New" w:hint="default"/>
      </w:rPr>
    </w:lvl>
    <w:lvl w:ilvl="8" w:tplc="1DCA4716">
      <w:start w:val="1"/>
      <w:numFmt w:val="bullet"/>
      <w:lvlText w:val=""/>
      <w:lvlJc w:val="left"/>
      <w:pPr>
        <w:ind w:left="6480" w:hanging="360"/>
      </w:pPr>
      <w:rPr>
        <w:rFonts w:ascii="Wingdings" w:hAnsi="Wingdings" w:hint="default"/>
      </w:rPr>
    </w:lvl>
  </w:abstractNum>
  <w:abstractNum w:abstractNumId="2" w15:restartNumberingAfterBreak="0">
    <w:nsid w:val="0F463754"/>
    <w:multiLevelType w:val="hybridMultilevel"/>
    <w:tmpl w:val="76E6E0B4"/>
    <w:lvl w:ilvl="0" w:tplc="0E4495D0">
      <w:start w:val="1"/>
      <w:numFmt w:val="bullet"/>
      <w:lvlText w:val=""/>
      <w:lvlJc w:val="left"/>
      <w:pPr>
        <w:ind w:left="720" w:hanging="360"/>
      </w:pPr>
      <w:rPr>
        <w:rFonts w:ascii="Symbol" w:hAnsi="Symbol" w:hint="default"/>
      </w:rPr>
    </w:lvl>
    <w:lvl w:ilvl="1" w:tplc="B84E0AC8">
      <w:start w:val="1"/>
      <w:numFmt w:val="bullet"/>
      <w:lvlText w:val="o"/>
      <w:lvlJc w:val="left"/>
      <w:pPr>
        <w:ind w:left="1440" w:hanging="360"/>
      </w:pPr>
      <w:rPr>
        <w:rFonts w:ascii="Courier New" w:hAnsi="Courier New" w:hint="default"/>
      </w:rPr>
    </w:lvl>
    <w:lvl w:ilvl="2" w:tplc="EA92A782">
      <w:start w:val="1"/>
      <w:numFmt w:val="bullet"/>
      <w:lvlText w:val=""/>
      <w:lvlJc w:val="left"/>
      <w:pPr>
        <w:ind w:left="2160" w:hanging="360"/>
      </w:pPr>
      <w:rPr>
        <w:rFonts w:ascii="Wingdings" w:hAnsi="Wingdings" w:hint="default"/>
      </w:rPr>
    </w:lvl>
    <w:lvl w:ilvl="3" w:tplc="D6D06FD6">
      <w:start w:val="1"/>
      <w:numFmt w:val="bullet"/>
      <w:lvlText w:val=""/>
      <w:lvlJc w:val="left"/>
      <w:pPr>
        <w:ind w:left="2880" w:hanging="360"/>
      </w:pPr>
      <w:rPr>
        <w:rFonts w:ascii="Symbol" w:hAnsi="Symbol" w:hint="default"/>
      </w:rPr>
    </w:lvl>
    <w:lvl w:ilvl="4" w:tplc="F36C25B0">
      <w:start w:val="1"/>
      <w:numFmt w:val="bullet"/>
      <w:lvlText w:val="o"/>
      <w:lvlJc w:val="left"/>
      <w:pPr>
        <w:ind w:left="3600" w:hanging="360"/>
      </w:pPr>
      <w:rPr>
        <w:rFonts w:ascii="Courier New" w:hAnsi="Courier New" w:hint="default"/>
      </w:rPr>
    </w:lvl>
    <w:lvl w:ilvl="5" w:tplc="31166E56">
      <w:start w:val="1"/>
      <w:numFmt w:val="bullet"/>
      <w:lvlText w:val=""/>
      <w:lvlJc w:val="left"/>
      <w:pPr>
        <w:ind w:left="4320" w:hanging="360"/>
      </w:pPr>
      <w:rPr>
        <w:rFonts w:ascii="Wingdings" w:hAnsi="Wingdings" w:hint="default"/>
      </w:rPr>
    </w:lvl>
    <w:lvl w:ilvl="6" w:tplc="63FAD050">
      <w:start w:val="1"/>
      <w:numFmt w:val="bullet"/>
      <w:lvlText w:val=""/>
      <w:lvlJc w:val="left"/>
      <w:pPr>
        <w:ind w:left="5040" w:hanging="360"/>
      </w:pPr>
      <w:rPr>
        <w:rFonts w:ascii="Symbol" w:hAnsi="Symbol" w:hint="default"/>
      </w:rPr>
    </w:lvl>
    <w:lvl w:ilvl="7" w:tplc="1BEC806E">
      <w:start w:val="1"/>
      <w:numFmt w:val="bullet"/>
      <w:lvlText w:val="o"/>
      <w:lvlJc w:val="left"/>
      <w:pPr>
        <w:ind w:left="5760" w:hanging="360"/>
      </w:pPr>
      <w:rPr>
        <w:rFonts w:ascii="Courier New" w:hAnsi="Courier New" w:hint="default"/>
      </w:rPr>
    </w:lvl>
    <w:lvl w:ilvl="8" w:tplc="7834C63A">
      <w:start w:val="1"/>
      <w:numFmt w:val="bullet"/>
      <w:lvlText w:val=""/>
      <w:lvlJc w:val="left"/>
      <w:pPr>
        <w:ind w:left="6480" w:hanging="360"/>
      </w:pPr>
      <w:rPr>
        <w:rFonts w:ascii="Wingdings" w:hAnsi="Wingdings" w:hint="default"/>
      </w:rPr>
    </w:lvl>
  </w:abstractNum>
  <w:abstractNum w:abstractNumId="3" w15:restartNumberingAfterBreak="0">
    <w:nsid w:val="15A95BEF"/>
    <w:multiLevelType w:val="hybridMultilevel"/>
    <w:tmpl w:val="45A05946"/>
    <w:lvl w:ilvl="0" w:tplc="247AE862">
      <w:start w:val="1"/>
      <w:numFmt w:val="decimal"/>
      <w:lvlText w:val="%1."/>
      <w:lvlJc w:val="left"/>
      <w:pPr>
        <w:ind w:left="720" w:hanging="360"/>
      </w:pPr>
    </w:lvl>
    <w:lvl w:ilvl="1" w:tplc="875EA19C">
      <w:start w:val="1"/>
      <w:numFmt w:val="lowerLetter"/>
      <w:lvlText w:val="%2."/>
      <w:lvlJc w:val="left"/>
      <w:pPr>
        <w:ind w:left="1440" w:hanging="360"/>
      </w:pPr>
    </w:lvl>
    <w:lvl w:ilvl="2" w:tplc="527AA2DA">
      <w:start w:val="1"/>
      <w:numFmt w:val="lowerRoman"/>
      <w:lvlText w:val="%3."/>
      <w:lvlJc w:val="right"/>
      <w:pPr>
        <w:ind w:left="2160" w:hanging="180"/>
      </w:pPr>
    </w:lvl>
    <w:lvl w:ilvl="3" w:tplc="24065F2A">
      <w:start w:val="1"/>
      <w:numFmt w:val="decimal"/>
      <w:lvlText w:val="%4."/>
      <w:lvlJc w:val="left"/>
      <w:pPr>
        <w:ind w:left="2880" w:hanging="360"/>
      </w:pPr>
    </w:lvl>
    <w:lvl w:ilvl="4" w:tplc="4E767458">
      <w:start w:val="1"/>
      <w:numFmt w:val="lowerLetter"/>
      <w:lvlText w:val="%5."/>
      <w:lvlJc w:val="left"/>
      <w:pPr>
        <w:ind w:left="3600" w:hanging="360"/>
      </w:pPr>
    </w:lvl>
    <w:lvl w:ilvl="5" w:tplc="F40C2E30">
      <w:start w:val="1"/>
      <w:numFmt w:val="lowerRoman"/>
      <w:lvlText w:val="%6."/>
      <w:lvlJc w:val="right"/>
      <w:pPr>
        <w:ind w:left="4320" w:hanging="180"/>
      </w:pPr>
    </w:lvl>
    <w:lvl w:ilvl="6" w:tplc="352E77CA">
      <w:start w:val="1"/>
      <w:numFmt w:val="decimal"/>
      <w:lvlText w:val="%7."/>
      <w:lvlJc w:val="left"/>
      <w:pPr>
        <w:ind w:left="5040" w:hanging="360"/>
      </w:pPr>
    </w:lvl>
    <w:lvl w:ilvl="7" w:tplc="E62A9F46">
      <w:start w:val="1"/>
      <w:numFmt w:val="lowerLetter"/>
      <w:lvlText w:val="%8."/>
      <w:lvlJc w:val="left"/>
      <w:pPr>
        <w:ind w:left="5760" w:hanging="360"/>
      </w:pPr>
    </w:lvl>
    <w:lvl w:ilvl="8" w:tplc="B9BAB756">
      <w:start w:val="1"/>
      <w:numFmt w:val="lowerRoman"/>
      <w:lvlText w:val="%9."/>
      <w:lvlJc w:val="right"/>
      <w:pPr>
        <w:ind w:left="6480" w:hanging="180"/>
      </w:pPr>
    </w:lvl>
  </w:abstractNum>
  <w:abstractNum w:abstractNumId="4" w15:restartNumberingAfterBreak="0">
    <w:nsid w:val="16ECD707"/>
    <w:multiLevelType w:val="hybridMultilevel"/>
    <w:tmpl w:val="E8964C08"/>
    <w:lvl w:ilvl="0" w:tplc="2EE8E376">
      <w:start w:val="1"/>
      <w:numFmt w:val="bullet"/>
      <w:lvlText w:val=""/>
      <w:lvlJc w:val="left"/>
      <w:pPr>
        <w:ind w:left="720" w:hanging="360"/>
      </w:pPr>
      <w:rPr>
        <w:rFonts w:ascii="Symbol" w:hAnsi="Symbol" w:hint="default"/>
      </w:rPr>
    </w:lvl>
    <w:lvl w:ilvl="1" w:tplc="CB44A66E">
      <w:start w:val="1"/>
      <w:numFmt w:val="bullet"/>
      <w:lvlText w:val="o"/>
      <w:lvlJc w:val="left"/>
      <w:pPr>
        <w:ind w:left="1440" w:hanging="360"/>
      </w:pPr>
      <w:rPr>
        <w:rFonts w:ascii="Courier New" w:hAnsi="Courier New" w:hint="default"/>
      </w:rPr>
    </w:lvl>
    <w:lvl w:ilvl="2" w:tplc="6E8EC754">
      <w:start w:val="1"/>
      <w:numFmt w:val="bullet"/>
      <w:lvlText w:val=""/>
      <w:lvlJc w:val="left"/>
      <w:pPr>
        <w:ind w:left="2160" w:hanging="360"/>
      </w:pPr>
      <w:rPr>
        <w:rFonts w:ascii="Wingdings" w:hAnsi="Wingdings" w:hint="default"/>
      </w:rPr>
    </w:lvl>
    <w:lvl w:ilvl="3" w:tplc="7F86CF2A">
      <w:start w:val="1"/>
      <w:numFmt w:val="bullet"/>
      <w:lvlText w:val=""/>
      <w:lvlJc w:val="left"/>
      <w:pPr>
        <w:ind w:left="2880" w:hanging="360"/>
      </w:pPr>
      <w:rPr>
        <w:rFonts w:ascii="Symbol" w:hAnsi="Symbol" w:hint="default"/>
      </w:rPr>
    </w:lvl>
    <w:lvl w:ilvl="4" w:tplc="3F2AC114">
      <w:start w:val="1"/>
      <w:numFmt w:val="bullet"/>
      <w:lvlText w:val="o"/>
      <w:lvlJc w:val="left"/>
      <w:pPr>
        <w:ind w:left="3600" w:hanging="360"/>
      </w:pPr>
      <w:rPr>
        <w:rFonts w:ascii="Courier New" w:hAnsi="Courier New" w:hint="default"/>
      </w:rPr>
    </w:lvl>
    <w:lvl w:ilvl="5" w:tplc="D06C750A">
      <w:start w:val="1"/>
      <w:numFmt w:val="bullet"/>
      <w:lvlText w:val=""/>
      <w:lvlJc w:val="left"/>
      <w:pPr>
        <w:ind w:left="4320" w:hanging="360"/>
      </w:pPr>
      <w:rPr>
        <w:rFonts w:ascii="Wingdings" w:hAnsi="Wingdings" w:hint="default"/>
      </w:rPr>
    </w:lvl>
    <w:lvl w:ilvl="6" w:tplc="A47C9A90">
      <w:start w:val="1"/>
      <w:numFmt w:val="bullet"/>
      <w:lvlText w:val=""/>
      <w:lvlJc w:val="left"/>
      <w:pPr>
        <w:ind w:left="5040" w:hanging="360"/>
      </w:pPr>
      <w:rPr>
        <w:rFonts w:ascii="Symbol" w:hAnsi="Symbol" w:hint="default"/>
      </w:rPr>
    </w:lvl>
    <w:lvl w:ilvl="7" w:tplc="FF144536">
      <w:start w:val="1"/>
      <w:numFmt w:val="bullet"/>
      <w:lvlText w:val="o"/>
      <w:lvlJc w:val="left"/>
      <w:pPr>
        <w:ind w:left="5760" w:hanging="360"/>
      </w:pPr>
      <w:rPr>
        <w:rFonts w:ascii="Courier New" w:hAnsi="Courier New" w:hint="default"/>
      </w:rPr>
    </w:lvl>
    <w:lvl w:ilvl="8" w:tplc="7B34E248">
      <w:start w:val="1"/>
      <w:numFmt w:val="bullet"/>
      <w:lvlText w:val=""/>
      <w:lvlJc w:val="left"/>
      <w:pPr>
        <w:ind w:left="6480" w:hanging="360"/>
      </w:pPr>
      <w:rPr>
        <w:rFonts w:ascii="Wingdings" w:hAnsi="Wingdings" w:hint="default"/>
      </w:rPr>
    </w:lvl>
  </w:abstractNum>
  <w:abstractNum w:abstractNumId="5" w15:restartNumberingAfterBreak="0">
    <w:nsid w:val="179B2E91"/>
    <w:multiLevelType w:val="hybridMultilevel"/>
    <w:tmpl w:val="067C16B8"/>
    <w:lvl w:ilvl="0" w:tplc="0B10B2F0">
      <w:start w:val="1"/>
      <w:numFmt w:val="decimal"/>
      <w:lvlText w:val="%1."/>
      <w:lvlJc w:val="left"/>
      <w:pPr>
        <w:ind w:left="720" w:hanging="360"/>
      </w:pPr>
    </w:lvl>
    <w:lvl w:ilvl="1" w:tplc="4738A2CE">
      <w:start w:val="1"/>
      <w:numFmt w:val="lowerLetter"/>
      <w:lvlText w:val="%2."/>
      <w:lvlJc w:val="left"/>
      <w:pPr>
        <w:ind w:left="1440" w:hanging="360"/>
      </w:pPr>
    </w:lvl>
    <w:lvl w:ilvl="2" w:tplc="69BCE7EA">
      <w:start w:val="1"/>
      <w:numFmt w:val="lowerRoman"/>
      <w:lvlText w:val="%3."/>
      <w:lvlJc w:val="right"/>
      <w:pPr>
        <w:ind w:left="2160" w:hanging="180"/>
      </w:pPr>
    </w:lvl>
    <w:lvl w:ilvl="3" w:tplc="B826FB76">
      <w:start w:val="1"/>
      <w:numFmt w:val="decimal"/>
      <w:lvlText w:val="%4."/>
      <w:lvlJc w:val="left"/>
      <w:pPr>
        <w:ind w:left="2880" w:hanging="360"/>
      </w:pPr>
    </w:lvl>
    <w:lvl w:ilvl="4" w:tplc="90604CDA">
      <w:start w:val="1"/>
      <w:numFmt w:val="lowerLetter"/>
      <w:lvlText w:val="%5."/>
      <w:lvlJc w:val="left"/>
      <w:pPr>
        <w:ind w:left="3600" w:hanging="360"/>
      </w:pPr>
    </w:lvl>
    <w:lvl w:ilvl="5" w:tplc="C95EB33E">
      <w:start w:val="1"/>
      <w:numFmt w:val="lowerRoman"/>
      <w:lvlText w:val="%6."/>
      <w:lvlJc w:val="right"/>
      <w:pPr>
        <w:ind w:left="4320" w:hanging="180"/>
      </w:pPr>
    </w:lvl>
    <w:lvl w:ilvl="6" w:tplc="FC001564">
      <w:start w:val="1"/>
      <w:numFmt w:val="decimal"/>
      <w:lvlText w:val="%7."/>
      <w:lvlJc w:val="left"/>
      <w:pPr>
        <w:ind w:left="5040" w:hanging="360"/>
      </w:pPr>
    </w:lvl>
    <w:lvl w:ilvl="7" w:tplc="E1D8C104">
      <w:start w:val="1"/>
      <w:numFmt w:val="lowerLetter"/>
      <w:lvlText w:val="%8."/>
      <w:lvlJc w:val="left"/>
      <w:pPr>
        <w:ind w:left="5760" w:hanging="360"/>
      </w:pPr>
    </w:lvl>
    <w:lvl w:ilvl="8" w:tplc="445A8890">
      <w:start w:val="1"/>
      <w:numFmt w:val="lowerRoman"/>
      <w:lvlText w:val="%9."/>
      <w:lvlJc w:val="right"/>
      <w:pPr>
        <w:ind w:left="6480" w:hanging="180"/>
      </w:pPr>
    </w:lvl>
  </w:abstractNum>
  <w:abstractNum w:abstractNumId="6" w15:restartNumberingAfterBreak="0">
    <w:nsid w:val="1B9B2F5F"/>
    <w:multiLevelType w:val="multilevel"/>
    <w:tmpl w:val="9122302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1E07155F"/>
    <w:multiLevelType w:val="hybridMultilevel"/>
    <w:tmpl w:val="47142966"/>
    <w:lvl w:ilvl="0" w:tplc="BB6EF53A">
      <w:start w:val="1"/>
      <w:numFmt w:val="bullet"/>
      <w:lvlText w:val=""/>
      <w:lvlJc w:val="left"/>
      <w:pPr>
        <w:ind w:left="720" w:hanging="360"/>
      </w:pPr>
      <w:rPr>
        <w:rFonts w:ascii="Symbol" w:hAnsi="Symbol" w:hint="default"/>
      </w:rPr>
    </w:lvl>
    <w:lvl w:ilvl="1" w:tplc="3E8A9BE6">
      <w:start w:val="1"/>
      <w:numFmt w:val="bullet"/>
      <w:lvlText w:val="o"/>
      <w:lvlJc w:val="left"/>
      <w:pPr>
        <w:ind w:left="1440" w:hanging="360"/>
      </w:pPr>
      <w:rPr>
        <w:rFonts w:ascii="Courier New" w:hAnsi="Courier New" w:hint="default"/>
      </w:rPr>
    </w:lvl>
    <w:lvl w:ilvl="2" w:tplc="3F38B428">
      <w:start w:val="1"/>
      <w:numFmt w:val="bullet"/>
      <w:lvlText w:val=""/>
      <w:lvlJc w:val="left"/>
      <w:pPr>
        <w:ind w:left="2160" w:hanging="360"/>
      </w:pPr>
      <w:rPr>
        <w:rFonts w:ascii="Wingdings" w:hAnsi="Wingdings" w:hint="default"/>
      </w:rPr>
    </w:lvl>
    <w:lvl w:ilvl="3" w:tplc="FA9609EE">
      <w:start w:val="1"/>
      <w:numFmt w:val="bullet"/>
      <w:lvlText w:val=""/>
      <w:lvlJc w:val="left"/>
      <w:pPr>
        <w:ind w:left="2880" w:hanging="360"/>
      </w:pPr>
      <w:rPr>
        <w:rFonts w:ascii="Symbol" w:hAnsi="Symbol" w:hint="default"/>
      </w:rPr>
    </w:lvl>
    <w:lvl w:ilvl="4" w:tplc="32266B22">
      <w:start w:val="1"/>
      <w:numFmt w:val="bullet"/>
      <w:lvlText w:val="o"/>
      <w:lvlJc w:val="left"/>
      <w:pPr>
        <w:ind w:left="3600" w:hanging="360"/>
      </w:pPr>
      <w:rPr>
        <w:rFonts w:ascii="Courier New" w:hAnsi="Courier New" w:hint="default"/>
      </w:rPr>
    </w:lvl>
    <w:lvl w:ilvl="5" w:tplc="69125E82">
      <w:start w:val="1"/>
      <w:numFmt w:val="bullet"/>
      <w:lvlText w:val=""/>
      <w:lvlJc w:val="left"/>
      <w:pPr>
        <w:ind w:left="4320" w:hanging="360"/>
      </w:pPr>
      <w:rPr>
        <w:rFonts w:ascii="Wingdings" w:hAnsi="Wingdings" w:hint="default"/>
      </w:rPr>
    </w:lvl>
    <w:lvl w:ilvl="6" w:tplc="352E9CF2">
      <w:start w:val="1"/>
      <w:numFmt w:val="bullet"/>
      <w:lvlText w:val=""/>
      <w:lvlJc w:val="left"/>
      <w:pPr>
        <w:ind w:left="5040" w:hanging="360"/>
      </w:pPr>
      <w:rPr>
        <w:rFonts w:ascii="Symbol" w:hAnsi="Symbol" w:hint="default"/>
      </w:rPr>
    </w:lvl>
    <w:lvl w:ilvl="7" w:tplc="73F2964E">
      <w:start w:val="1"/>
      <w:numFmt w:val="bullet"/>
      <w:lvlText w:val="o"/>
      <w:lvlJc w:val="left"/>
      <w:pPr>
        <w:ind w:left="5760" w:hanging="360"/>
      </w:pPr>
      <w:rPr>
        <w:rFonts w:ascii="Courier New" w:hAnsi="Courier New" w:hint="default"/>
      </w:rPr>
    </w:lvl>
    <w:lvl w:ilvl="8" w:tplc="A8C88434">
      <w:start w:val="1"/>
      <w:numFmt w:val="bullet"/>
      <w:lvlText w:val=""/>
      <w:lvlJc w:val="left"/>
      <w:pPr>
        <w:ind w:left="6480" w:hanging="360"/>
      </w:pPr>
      <w:rPr>
        <w:rFonts w:ascii="Wingdings" w:hAnsi="Wingdings" w:hint="default"/>
      </w:rPr>
    </w:lvl>
  </w:abstractNum>
  <w:abstractNum w:abstractNumId="8" w15:restartNumberingAfterBreak="0">
    <w:nsid w:val="1F4258E0"/>
    <w:multiLevelType w:val="hybridMultilevel"/>
    <w:tmpl w:val="677204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46A28FE"/>
    <w:multiLevelType w:val="hybridMultilevel"/>
    <w:tmpl w:val="CE8EA0C0"/>
    <w:lvl w:ilvl="0" w:tplc="4B1E539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1AD79E"/>
    <w:multiLevelType w:val="hybridMultilevel"/>
    <w:tmpl w:val="A880B254"/>
    <w:lvl w:ilvl="0" w:tplc="F06847D2">
      <w:start w:val="1"/>
      <w:numFmt w:val="bullet"/>
      <w:lvlText w:val=""/>
      <w:lvlJc w:val="left"/>
      <w:pPr>
        <w:ind w:left="720" w:hanging="360"/>
      </w:pPr>
      <w:rPr>
        <w:rFonts w:ascii="Symbol" w:hAnsi="Symbol" w:hint="default"/>
      </w:rPr>
    </w:lvl>
    <w:lvl w:ilvl="1" w:tplc="CED0A26E">
      <w:start w:val="1"/>
      <w:numFmt w:val="bullet"/>
      <w:lvlText w:val="o"/>
      <w:lvlJc w:val="left"/>
      <w:pPr>
        <w:ind w:left="1440" w:hanging="360"/>
      </w:pPr>
      <w:rPr>
        <w:rFonts w:ascii="Courier New" w:hAnsi="Courier New" w:hint="default"/>
      </w:rPr>
    </w:lvl>
    <w:lvl w:ilvl="2" w:tplc="C018E460">
      <w:start w:val="1"/>
      <w:numFmt w:val="bullet"/>
      <w:lvlText w:val=""/>
      <w:lvlJc w:val="left"/>
      <w:pPr>
        <w:ind w:left="2160" w:hanging="360"/>
      </w:pPr>
      <w:rPr>
        <w:rFonts w:ascii="Wingdings" w:hAnsi="Wingdings" w:hint="default"/>
      </w:rPr>
    </w:lvl>
    <w:lvl w:ilvl="3" w:tplc="F7C835C0">
      <w:start w:val="1"/>
      <w:numFmt w:val="bullet"/>
      <w:lvlText w:val=""/>
      <w:lvlJc w:val="left"/>
      <w:pPr>
        <w:ind w:left="2880" w:hanging="360"/>
      </w:pPr>
      <w:rPr>
        <w:rFonts w:ascii="Symbol" w:hAnsi="Symbol" w:hint="default"/>
      </w:rPr>
    </w:lvl>
    <w:lvl w:ilvl="4" w:tplc="94AC2A8A">
      <w:start w:val="1"/>
      <w:numFmt w:val="bullet"/>
      <w:lvlText w:val="o"/>
      <w:lvlJc w:val="left"/>
      <w:pPr>
        <w:ind w:left="3600" w:hanging="360"/>
      </w:pPr>
      <w:rPr>
        <w:rFonts w:ascii="Courier New" w:hAnsi="Courier New" w:hint="default"/>
      </w:rPr>
    </w:lvl>
    <w:lvl w:ilvl="5" w:tplc="3E7A3D80">
      <w:start w:val="1"/>
      <w:numFmt w:val="bullet"/>
      <w:lvlText w:val=""/>
      <w:lvlJc w:val="left"/>
      <w:pPr>
        <w:ind w:left="4320" w:hanging="360"/>
      </w:pPr>
      <w:rPr>
        <w:rFonts w:ascii="Wingdings" w:hAnsi="Wingdings" w:hint="default"/>
      </w:rPr>
    </w:lvl>
    <w:lvl w:ilvl="6" w:tplc="A5CAD1E4">
      <w:start w:val="1"/>
      <w:numFmt w:val="bullet"/>
      <w:lvlText w:val=""/>
      <w:lvlJc w:val="left"/>
      <w:pPr>
        <w:ind w:left="5040" w:hanging="360"/>
      </w:pPr>
      <w:rPr>
        <w:rFonts w:ascii="Symbol" w:hAnsi="Symbol" w:hint="default"/>
      </w:rPr>
    </w:lvl>
    <w:lvl w:ilvl="7" w:tplc="A628E8F4">
      <w:start w:val="1"/>
      <w:numFmt w:val="bullet"/>
      <w:lvlText w:val="o"/>
      <w:lvlJc w:val="left"/>
      <w:pPr>
        <w:ind w:left="5760" w:hanging="360"/>
      </w:pPr>
      <w:rPr>
        <w:rFonts w:ascii="Courier New" w:hAnsi="Courier New" w:hint="default"/>
      </w:rPr>
    </w:lvl>
    <w:lvl w:ilvl="8" w:tplc="A030C926">
      <w:start w:val="1"/>
      <w:numFmt w:val="bullet"/>
      <w:lvlText w:val=""/>
      <w:lvlJc w:val="left"/>
      <w:pPr>
        <w:ind w:left="6480" w:hanging="360"/>
      </w:pPr>
      <w:rPr>
        <w:rFonts w:ascii="Wingdings" w:hAnsi="Wingdings" w:hint="default"/>
      </w:rPr>
    </w:lvl>
  </w:abstractNum>
  <w:abstractNum w:abstractNumId="11" w15:restartNumberingAfterBreak="0">
    <w:nsid w:val="25F256B0"/>
    <w:multiLevelType w:val="hybridMultilevel"/>
    <w:tmpl w:val="3C563D88"/>
    <w:lvl w:ilvl="0" w:tplc="102E13E4">
      <w:start w:val="1"/>
      <w:numFmt w:val="bullet"/>
      <w:lvlText w:val="-"/>
      <w:lvlJc w:val="left"/>
      <w:pPr>
        <w:ind w:left="720" w:hanging="360"/>
      </w:pPr>
      <w:rPr>
        <w:rFonts w:ascii="Aptos" w:hAnsi="Aptos" w:hint="default"/>
      </w:rPr>
    </w:lvl>
    <w:lvl w:ilvl="1" w:tplc="63D0B4E2">
      <w:start w:val="1"/>
      <w:numFmt w:val="bullet"/>
      <w:lvlText w:val="o"/>
      <w:lvlJc w:val="left"/>
      <w:pPr>
        <w:ind w:left="1440" w:hanging="360"/>
      </w:pPr>
      <w:rPr>
        <w:rFonts w:ascii="Courier New" w:hAnsi="Courier New" w:hint="default"/>
      </w:rPr>
    </w:lvl>
    <w:lvl w:ilvl="2" w:tplc="F1DE7912">
      <w:start w:val="1"/>
      <w:numFmt w:val="bullet"/>
      <w:lvlText w:val=""/>
      <w:lvlJc w:val="left"/>
      <w:pPr>
        <w:ind w:left="2160" w:hanging="360"/>
      </w:pPr>
      <w:rPr>
        <w:rFonts w:ascii="Wingdings" w:hAnsi="Wingdings" w:hint="default"/>
      </w:rPr>
    </w:lvl>
    <w:lvl w:ilvl="3" w:tplc="2B663550">
      <w:start w:val="1"/>
      <w:numFmt w:val="bullet"/>
      <w:lvlText w:val=""/>
      <w:lvlJc w:val="left"/>
      <w:pPr>
        <w:ind w:left="2880" w:hanging="360"/>
      </w:pPr>
      <w:rPr>
        <w:rFonts w:ascii="Symbol" w:hAnsi="Symbol" w:hint="default"/>
      </w:rPr>
    </w:lvl>
    <w:lvl w:ilvl="4" w:tplc="AE801376">
      <w:start w:val="1"/>
      <w:numFmt w:val="bullet"/>
      <w:lvlText w:val="o"/>
      <w:lvlJc w:val="left"/>
      <w:pPr>
        <w:ind w:left="3600" w:hanging="360"/>
      </w:pPr>
      <w:rPr>
        <w:rFonts w:ascii="Courier New" w:hAnsi="Courier New" w:hint="default"/>
      </w:rPr>
    </w:lvl>
    <w:lvl w:ilvl="5" w:tplc="D67A911A">
      <w:start w:val="1"/>
      <w:numFmt w:val="bullet"/>
      <w:lvlText w:val=""/>
      <w:lvlJc w:val="left"/>
      <w:pPr>
        <w:ind w:left="4320" w:hanging="360"/>
      </w:pPr>
      <w:rPr>
        <w:rFonts w:ascii="Wingdings" w:hAnsi="Wingdings" w:hint="default"/>
      </w:rPr>
    </w:lvl>
    <w:lvl w:ilvl="6" w:tplc="27FEC03E">
      <w:start w:val="1"/>
      <w:numFmt w:val="bullet"/>
      <w:lvlText w:val=""/>
      <w:lvlJc w:val="left"/>
      <w:pPr>
        <w:ind w:left="5040" w:hanging="360"/>
      </w:pPr>
      <w:rPr>
        <w:rFonts w:ascii="Symbol" w:hAnsi="Symbol" w:hint="default"/>
      </w:rPr>
    </w:lvl>
    <w:lvl w:ilvl="7" w:tplc="8220A2A6">
      <w:start w:val="1"/>
      <w:numFmt w:val="bullet"/>
      <w:lvlText w:val="o"/>
      <w:lvlJc w:val="left"/>
      <w:pPr>
        <w:ind w:left="5760" w:hanging="360"/>
      </w:pPr>
      <w:rPr>
        <w:rFonts w:ascii="Courier New" w:hAnsi="Courier New" w:hint="default"/>
      </w:rPr>
    </w:lvl>
    <w:lvl w:ilvl="8" w:tplc="2DFEDFD2">
      <w:start w:val="1"/>
      <w:numFmt w:val="bullet"/>
      <w:lvlText w:val=""/>
      <w:lvlJc w:val="left"/>
      <w:pPr>
        <w:ind w:left="6480" w:hanging="360"/>
      </w:pPr>
      <w:rPr>
        <w:rFonts w:ascii="Wingdings" w:hAnsi="Wingdings" w:hint="default"/>
      </w:rPr>
    </w:lvl>
  </w:abstractNum>
  <w:abstractNum w:abstractNumId="12" w15:restartNumberingAfterBreak="0">
    <w:nsid w:val="2A2D43AA"/>
    <w:multiLevelType w:val="hybridMultilevel"/>
    <w:tmpl w:val="3E607DC6"/>
    <w:lvl w:ilvl="0" w:tplc="735621DC">
      <w:start w:val="1"/>
      <w:numFmt w:val="bullet"/>
      <w:lvlText w:val=""/>
      <w:lvlJc w:val="left"/>
      <w:pPr>
        <w:ind w:left="720" w:hanging="360"/>
      </w:pPr>
      <w:rPr>
        <w:rFonts w:ascii="Symbol" w:hAnsi="Symbol" w:hint="default"/>
      </w:rPr>
    </w:lvl>
    <w:lvl w:ilvl="1" w:tplc="3C9A6DEE">
      <w:start w:val="1"/>
      <w:numFmt w:val="bullet"/>
      <w:lvlText w:val="o"/>
      <w:lvlJc w:val="left"/>
      <w:pPr>
        <w:ind w:left="1440" w:hanging="360"/>
      </w:pPr>
      <w:rPr>
        <w:rFonts w:ascii="Courier New" w:hAnsi="Courier New" w:hint="default"/>
      </w:rPr>
    </w:lvl>
    <w:lvl w:ilvl="2" w:tplc="E4AE8566">
      <w:start w:val="1"/>
      <w:numFmt w:val="bullet"/>
      <w:lvlText w:val=""/>
      <w:lvlJc w:val="left"/>
      <w:pPr>
        <w:ind w:left="2160" w:hanging="360"/>
      </w:pPr>
      <w:rPr>
        <w:rFonts w:ascii="Wingdings" w:hAnsi="Wingdings" w:hint="default"/>
      </w:rPr>
    </w:lvl>
    <w:lvl w:ilvl="3" w:tplc="28582CE6">
      <w:start w:val="1"/>
      <w:numFmt w:val="bullet"/>
      <w:lvlText w:val=""/>
      <w:lvlJc w:val="left"/>
      <w:pPr>
        <w:ind w:left="2880" w:hanging="360"/>
      </w:pPr>
      <w:rPr>
        <w:rFonts w:ascii="Symbol" w:hAnsi="Symbol" w:hint="default"/>
      </w:rPr>
    </w:lvl>
    <w:lvl w:ilvl="4" w:tplc="DC9E26BC">
      <w:start w:val="1"/>
      <w:numFmt w:val="bullet"/>
      <w:lvlText w:val="o"/>
      <w:lvlJc w:val="left"/>
      <w:pPr>
        <w:ind w:left="3600" w:hanging="360"/>
      </w:pPr>
      <w:rPr>
        <w:rFonts w:ascii="Courier New" w:hAnsi="Courier New" w:hint="default"/>
      </w:rPr>
    </w:lvl>
    <w:lvl w:ilvl="5" w:tplc="4246DD3E">
      <w:start w:val="1"/>
      <w:numFmt w:val="bullet"/>
      <w:lvlText w:val=""/>
      <w:lvlJc w:val="left"/>
      <w:pPr>
        <w:ind w:left="4320" w:hanging="360"/>
      </w:pPr>
      <w:rPr>
        <w:rFonts w:ascii="Wingdings" w:hAnsi="Wingdings" w:hint="default"/>
      </w:rPr>
    </w:lvl>
    <w:lvl w:ilvl="6" w:tplc="39CCCE9A">
      <w:start w:val="1"/>
      <w:numFmt w:val="bullet"/>
      <w:lvlText w:val=""/>
      <w:lvlJc w:val="left"/>
      <w:pPr>
        <w:ind w:left="5040" w:hanging="360"/>
      </w:pPr>
      <w:rPr>
        <w:rFonts w:ascii="Symbol" w:hAnsi="Symbol" w:hint="default"/>
      </w:rPr>
    </w:lvl>
    <w:lvl w:ilvl="7" w:tplc="A1CCBA2E">
      <w:start w:val="1"/>
      <w:numFmt w:val="bullet"/>
      <w:lvlText w:val="o"/>
      <w:lvlJc w:val="left"/>
      <w:pPr>
        <w:ind w:left="5760" w:hanging="360"/>
      </w:pPr>
      <w:rPr>
        <w:rFonts w:ascii="Courier New" w:hAnsi="Courier New" w:hint="default"/>
      </w:rPr>
    </w:lvl>
    <w:lvl w:ilvl="8" w:tplc="21E8144C">
      <w:start w:val="1"/>
      <w:numFmt w:val="bullet"/>
      <w:lvlText w:val=""/>
      <w:lvlJc w:val="left"/>
      <w:pPr>
        <w:ind w:left="6480" w:hanging="360"/>
      </w:pPr>
      <w:rPr>
        <w:rFonts w:ascii="Wingdings" w:hAnsi="Wingdings" w:hint="default"/>
      </w:rPr>
    </w:lvl>
  </w:abstractNum>
  <w:abstractNum w:abstractNumId="13" w15:restartNumberingAfterBreak="0">
    <w:nsid w:val="2B07C67F"/>
    <w:multiLevelType w:val="hybridMultilevel"/>
    <w:tmpl w:val="CF0A6DFE"/>
    <w:lvl w:ilvl="0" w:tplc="18EA4D14">
      <w:start w:val="1"/>
      <w:numFmt w:val="bullet"/>
      <w:lvlText w:val=""/>
      <w:lvlJc w:val="left"/>
      <w:pPr>
        <w:ind w:left="720" w:hanging="360"/>
      </w:pPr>
      <w:rPr>
        <w:rFonts w:ascii="Symbol" w:hAnsi="Symbol" w:hint="default"/>
      </w:rPr>
    </w:lvl>
    <w:lvl w:ilvl="1" w:tplc="56E639BC">
      <w:start w:val="1"/>
      <w:numFmt w:val="bullet"/>
      <w:lvlText w:val="o"/>
      <w:lvlJc w:val="left"/>
      <w:pPr>
        <w:ind w:left="1440" w:hanging="360"/>
      </w:pPr>
      <w:rPr>
        <w:rFonts w:ascii="Courier New" w:hAnsi="Courier New" w:hint="default"/>
      </w:rPr>
    </w:lvl>
    <w:lvl w:ilvl="2" w:tplc="524A7256">
      <w:start w:val="1"/>
      <w:numFmt w:val="bullet"/>
      <w:lvlText w:val=""/>
      <w:lvlJc w:val="left"/>
      <w:pPr>
        <w:ind w:left="2160" w:hanging="360"/>
      </w:pPr>
      <w:rPr>
        <w:rFonts w:ascii="Wingdings" w:hAnsi="Wingdings" w:hint="default"/>
      </w:rPr>
    </w:lvl>
    <w:lvl w:ilvl="3" w:tplc="DA0828E4">
      <w:start w:val="1"/>
      <w:numFmt w:val="bullet"/>
      <w:lvlText w:val=""/>
      <w:lvlJc w:val="left"/>
      <w:pPr>
        <w:ind w:left="2880" w:hanging="360"/>
      </w:pPr>
      <w:rPr>
        <w:rFonts w:ascii="Symbol" w:hAnsi="Symbol" w:hint="default"/>
      </w:rPr>
    </w:lvl>
    <w:lvl w:ilvl="4" w:tplc="1AF46D6E">
      <w:start w:val="1"/>
      <w:numFmt w:val="bullet"/>
      <w:lvlText w:val="o"/>
      <w:lvlJc w:val="left"/>
      <w:pPr>
        <w:ind w:left="3600" w:hanging="360"/>
      </w:pPr>
      <w:rPr>
        <w:rFonts w:ascii="Courier New" w:hAnsi="Courier New" w:hint="default"/>
      </w:rPr>
    </w:lvl>
    <w:lvl w:ilvl="5" w:tplc="B4E4246C">
      <w:start w:val="1"/>
      <w:numFmt w:val="bullet"/>
      <w:lvlText w:val=""/>
      <w:lvlJc w:val="left"/>
      <w:pPr>
        <w:ind w:left="4320" w:hanging="360"/>
      </w:pPr>
      <w:rPr>
        <w:rFonts w:ascii="Wingdings" w:hAnsi="Wingdings" w:hint="default"/>
      </w:rPr>
    </w:lvl>
    <w:lvl w:ilvl="6" w:tplc="96A6E02C">
      <w:start w:val="1"/>
      <w:numFmt w:val="bullet"/>
      <w:lvlText w:val=""/>
      <w:lvlJc w:val="left"/>
      <w:pPr>
        <w:ind w:left="5040" w:hanging="360"/>
      </w:pPr>
      <w:rPr>
        <w:rFonts w:ascii="Symbol" w:hAnsi="Symbol" w:hint="default"/>
      </w:rPr>
    </w:lvl>
    <w:lvl w:ilvl="7" w:tplc="78CEEE7A">
      <w:start w:val="1"/>
      <w:numFmt w:val="bullet"/>
      <w:lvlText w:val="o"/>
      <w:lvlJc w:val="left"/>
      <w:pPr>
        <w:ind w:left="5760" w:hanging="360"/>
      </w:pPr>
      <w:rPr>
        <w:rFonts w:ascii="Courier New" w:hAnsi="Courier New" w:hint="default"/>
      </w:rPr>
    </w:lvl>
    <w:lvl w:ilvl="8" w:tplc="65282EAC">
      <w:start w:val="1"/>
      <w:numFmt w:val="bullet"/>
      <w:lvlText w:val=""/>
      <w:lvlJc w:val="left"/>
      <w:pPr>
        <w:ind w:left="6480" w:hanging="360"/>
      </w:pPr>
      <w:rPr>
        <w:rFonts w:ascii="Wingdings" w:hAnsi="Wingdings" w:hint="default"/>
      </w:rPr>
    </w:lvl>
  </w:abstractNum>
  <w:abstractNum w:abstractNumId="14" w15:restartNumberingAfterBreak="0">
    <w:nsid w:val="2F9C394A"/>
    <w:multiLevelType w:val="multilevel"/>
    <w:tmpl w:val="9122302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358994CE"/>
    <w:multiLevelType w:val="hybridMultilevel"/>
    <w:tmpl w:val="FB685B8E"/>
    <w:lvl w:ilvl="0" w:tplc="DC207C6A">
      <w:start w:val="1"/>
      <w:numFmt w:val="decimal"/>
      <w:lvlText w:val="%1."/>
      <w:lvlJc w:val="left"/>
      <w:pPr>
        <w:ind w:left="720" w:hanging="360"/>
      </w:pPr>
    </w:lvl>
    <w:lvl w:ilvl="1" w:tplc="96583890">
      <w:start w:val="1"/>
      <w:numFmt w:val="lowerLetter"/>
      <w:lvlText w:val="%2."/>
      <w:lvlJc w:val="left"/>
      <w:pPr>
        <w:ind w:left="1440" w:hanging="360"/>
      </w:pPr>
    </w:lvl>
    <w:lvl w:ilvl="2" w:tplc="7C58C492">
      <w:start w:val="1"/>
      <w:numFmt w:val="lowerRoman"/>
      <w:lvlText w:val="%3."/>
      <w:lvlJc w:val="right"/>
      <w:pPr>
        <w:ind w:left="2160" w:hanging="180"/>
      </w:pPr>
    </w:lvl>
    <w:lvl w:ilvl="3" w:tplc="9D985C6E">
      <w:start w:val="1"/>
      <w:numFmt w:val="decimal"/>
      <w:lvlText w:val="%4."/>
      <w:lvlJc w:val="left"/>
      <w:pPr>
        <w:ind w:left="2880" w:hanging="360"/>
      </w:pPr>
    </w:lvl>
    <w:lvl w:ilvl="4" w:tplc="460C9086">
      <w:start w:val="1"/>
      <w:numFmt w:val="lowerLetter"/>
      <w:lvlText w:val="%5."/>
      <w:lvlJc w:val="left"/>
      <w:pPr>
        <w:ind w:left="3600" w:hanging="360"/>
      </w:pPr>
    </w:lvl>
    <w:lvl w:ilvl="5" w:tplc="E74C0D66">
      <w:start w:val="1"/>
      <w:numFmt w:val="lowerRoman"/>
      <w:lvlText w:val="%6."/>
      <w:lvlJc w:val="right"/>
      <w:pPr>
        <w:ind w:left="4320" w:hanging="180"/>
      </w:pPr>
    </w:lvl>
    <w:lvl w:ilvl="6" w:tplc="693ED532">
      <w:start w:val="1"/>
      <w:numFmt w:val="decimal"/>
      <w:lvlText w:val="%7."/>
      <w:lvlJc w:val="left"/>
      <w:pPr>
        <w:ind w:left="5040" w:hanging="360"/>
      </w:pPr>
    </w:lvl>
    <w:lvl w:ilvl="7" w:tplc="6ABC1C60">
      <w:start w:val="1"/>
      <w:numFmt w:val="lowerLetter"/>
      <w:lvlText w:val="%8."/>
      <w:lvlJc w:val="left"/>
      <w:pPr>
        <w:ind w:left="5760" w:hanging="360"/>
      </w:pPr>
    </w:lvl>
    <w:lvl w:ilvl="8" w:tplc="FBD0DD34">
      <w:start w:val="1"/>
      <w:numFmt w:val="lowerRoman"/>
      <w:lvlText w:val="%9."/>
      <w:lvlJc w:val="right"/>
      <w:pPr>
        <w:ind w:left="6480" w:hanging="180"/>
      </w:pPr>
    </w:lvl>
  </w:abstractNum>
  <w:abstractNum w:abstractNumId="16" w15:restartNumberingAfterBreak="0">
    <w:nsid w:val="46852679"/>
    <w:multiLevelType w:val="hybridMultilevel"/>
    <w:tmpl w:val="DB12E6C8"/>
    <w:lvl w:ilvl="0" w:tplc="374E084C">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543E76A8"/>
    <w:multiLevelType w:val="hybridMultilevel"/>
    <w:tmpl w:val="53488696"/>
    <w:lvl w:ilvl="0" w:tplc="A6EC4C8A">
      <w:start w:val="1"/>
      <w:numFmt w:val="bullet"/>
      <w:lvlText w:val=""/>
      <w:lvlJc w:val="left"/>
      <w:pPr>
        <w:ind w:left="720" w:hanging="360"/>
      </w:pPr>
      <w:rPr>
        <w:rFonts w:ascii="Symbol" w:hAnsi="Symbol" w:hint="default"/>
      </w:rPr>
    </w:lvl>
    <w:lvl w:ilvl="1" w:tplc="AC2ECED4">
      <w:start w:val="1"/>
      <w:numFmt w:val="bullet"/>
      <w:lvlText w:val="o"/>
      <w:lvlJc w:val="left"/>
      <w:pPr>
        <w:ind w:left="1440" w:hanging="360"/>
      </w:pPr>
      <w:rPr>
        <w:rFonts w:ascii="Courier New" w:hAnsi="Courier New" w:hint="default"/>
      </w:rPr>
    </w:lvl>
    <w:lvl w:ilvl="2" w:tplc="1E24CD68">
      <w:start w:val="1"/>
      <w:numFmt w:val="bullet"/>
      <w:lvlText w:val=""/>
      <w:lvlJc w:val="left"/>
      <w:pPr>
        <w:ind w:left="2160" w:hanging="360"/>
      </w:pPr>
      <w:rPr>
        <w:rFonts w:ascii="Wingdings" w:hAnsi="Wingdings" w:hint="default"/>
      </w:rPr>
    </w:lvl>
    <w:lvl w:ilvl="3" w:tplc="B2FCE4D4">
      <w:start w:val="1"/>
      <w:numFmt w:val="bullet"/>
      <w:lvlText w:val=""/>
      <w:lvlJc w:val="left"/>
      <w:pPr>
        <w:ind w:left="2880" w:hanging="360"/>
      </w:pPr>
      <w:rPr>
        <w:rFonts w:ascii="Symbol" w:hAnsi="Symbol" w:hint="default"/>
      </w:rPr>
    </w:lvl>
    <w:lvl w:ilvl="4" w:tplc="47865CC4">
      <w:start w:val="1"/>
      <w:numFmt w:val="bullet"/>
      <w:lvlText w:val="o"/>
      <w:lvlJc w:val="left"/>
      <w:pPr>
        <w:ind w:left="3600" w:hanging="360"/>
      </w:pPr>
      <w:rPr>
        <w:rFonts w:ascii="Courier New" w:hAnsi="Courier New" w:hint="default"/>
      </w:rPr>
    </w:lvl>
    <w:lvl w:ilvl="5" w:tplc="2F7878EE">
      <w:start w:val="1"/>
      <w:numFmt w:val="bullet"/>
      <w:lvlText w:val=""/>
      <w:lvlJc w:val="left"/>
      <w:pPr>
        <w:ind w:left="4320" w:hanging="360"/>
      </w:pPr>
      <w:rPr>
        <w:rFonts w:ascii="Wingdings" w:hAnsi="Wingdings" w:hint="default"/>
      </w:rPr>
    </w:lvl>
    <w:lvl w:ilvl="6" w:tplc="AAEC8D78">
      <w:start w:val="1"/>
      <w:numFmt w:val="bullet"/>
      <w:lvlText w:val=""/>
      <w:lvlJc w:val="left"/>
      <w:pPr>
        <w:ind w:left="5040" w:hanging="360"/>
      </w:pPr>
      <w:rPr>
        <w:rFonts w:ascii="Symbol" w:hAnsi="Symbol" w:hint="default"/>
      </w:rPr>
    </w:lvl>
    <w:lvl w:ilvl="7" w:tplc="DB805476">
      <w:start w:val="1"/>
      <w:numFmt w:val="bullet"/>
      <w:lvlText w:val="o"/>
      <w:lvlJc w:val="left"/>
      <w:pPr>
        <w:ind w:left="5760" w:hanging="360"/>
      </w:pPr>
      <w:rPr>
        <w:rFonts w:ascii="Courier New" w:hAnsi="Courier New" w:hint="default"/>
      </w:rPr>
    </w:lvl>
    <w:lvl w:ilvl="8" w:tplc="889E85E6">
      <w:start w:val="1"/>
      <w:numFmt w:val="bullet"/>
      <w:lvlText w:val=""/>
      <w:lvlJc w:val="left"/>
      <w:pPr>
        <w:ind w:left="6480" w:hanging="360"/>
      </w:pPr>
      <w:rPr>
        <w:rFonts w:ascii="Wingdings" w:hAnsi="Wingdings" w:hint="default"/>
      </w:rPr>
    </w:lvl>
  </w:abstractNum>
  <w:abstractNum w:abstractNumId="18" w15:restartNumberingAfterBreak="0">
    <w:nsid w:val="5D7C8D27"/>
    <w:multiLevelType w:val="hybridMultilevel"/>
    <w:tmpl w:val="1D92AAFC"/>
    <w:lvl w:ilvl="0" w:tplc="384ACB86">
      <w:start w:val="1"/>
      <w:numFmt w:val="bullet"/>
      <w:lvlText w:val=""/>
      <w:lvlJc w:val="left"/>
      <w:pPr>
        <w:ind w:left="720" w:hanging="360"/>
      </w:pPr>
      <w:rPr>
        <w:rFonts w:ascii="Symbol" w:hAnsi="Symbol" w:hint="default"/>
      </w:rPr>
    </w:lvl>
    <w:lvl w:ilvl="1" w:tplc="8D768C7E">
      <w:start w:val="1"/>
      <w:numFmt w:val="bullet"/>
      <w:lvlText w:val="o"/>
      <w:lvlJc w:val="left"/>
      <w:pPr>
        <w:ind w:left="1440" w:hanging="360"/>
      </w:pPr>
      <w:rPr>
        <w:rFonts w:ascii="Courier New" w:hAnsi="Courier New" w:hint="default"/>
      </w:rPr>
    </w:lvl>
    <w:lvl w:ilvl="2" w:tplc="2B886302">
      <w:start w:val="1"/>
      <w:numFmt w:val="bullet"/>
      <w:lvlText w:val=""/>
      <w:lvlJc w:val="left"/>
      <w:pPr>
        <w:ind w:left="2160" w:hanging="360"/>
      </w:pPr>
      <w:rPr>
        <w:rFonts w:ascii="Wingdings" w:hAnsi="Wingdings" w:hint="default"/>
      </w:rPr>
    </w:lvl>
    <w:lvl w:ilvl="3" w:tplc="A97A2834">
      <w:start w:val="1"/>
      <w:numFmt w:val="bullet"/>
      <w:lvlText w:val=""/>
      <w:lvlJc w:val="left"/>
      <w:pPr>
        <w:ind w:left="2880" w:hanging="360"/>
      </w:pPr>
      <w:rPr>
        <w:rFonts w:ascii="Symbol" w:hAnsi="Symbol" w:hint="default"/>
      </w:rPr>
    </w:lvl>
    <w:lvl w:ilvl="4" w:tplc="D368F18A">
      <w:start w:val="1"/>
      <w:numFmt w:val="bullet"/>
      <w:lvlText w:val="o"/>
      <w:lvlJc w:val="left"/>
      <w:pPr>
        <w:ind w:left="3600" w:hanging="360"/>
      </w:pPr>
      <w:rPr>
        <w:rFonts w:ascii="Courier New" w:hAnsi="Courier New" w:hint="default"/>
      </w:rPr>
    </w:lvl>
    <w:lvl w:ilvl="5" w:tplc="CA16295E">
      <w:start w:val="1"/>
      <w:numFmt w:val="bullet"/>
      <w:lvlText w:val=""/>
      <w:lvlJc w:val="left"/>
      <w:pPr>
        <w:ind w:left="4320" w:hanging="360"/>
      </w:pPr>
      <w:rPr>
        <w:rFonts w:ascii="Wingdings" w:hAnsi="Wingdings" w:hint="default"/>
      </w:rPr>
    </w:lvl>
    <w:lvl w:ilvl="6" w:tplc="5C36061E">
      <w:start w:val="1"/>
      <w:numFmt w:val="bullet"/>
      <w:lvlText w:val=""/>
      <w:lvlJc w:val="left"/>
      <w:pPr>
        <w:ind w:left="5040" w:hanging="360"/>
      </w:pPr>
      <w:rPr>
        <w:rFonts w:ascii="Symbol" w:hAnsi="Symbol" w:hint="default"/>
      </w:rPr>
    </w:lvl>
    <w:lvl w:ilvl="7" w:tplc="31528D8A">
      <w:start w:val="1"/>
      <w:numFmt w:val="bullet"/>
      <w:lvlText w:val="o"/>
      <w:lvlJc w:val="left"/>
      <w:pPr>
        <w:ind w:left="5760" w:hanging="360"/>
      </w:pPr>
      <w:rPr>
        <w:rFonts w:ascii="Courier New" w:hAnsi="Courier New" w:hint="default"/>
      </w:rPr>
    </w:lvl>
    <w:lvl w:ilvl="8" w:tplc="77CA1A8C">
      <w:start w:val="1"/>
      <w:numFmt w:val="bullet"/>
      <w:lvlText w:val=""/>
      <w:lvlJc w:val="left"/>
      <w:pPr>
        <w:ind w:left="6480" w:hanging="360"/>
      </w:pPr>
      <w:rPr>
        <w:rFonts w:ascii="Wingdings" w:hAnsi="Wingdings" w:hint="default"/>
      </w:rPr>
    </w:lvl>
  </w:abstractNum>
  <w:abstractNum w:abstractNumId="19" w15:restartNumberingAfterBreak="0">
    <w:nsid w:val="5DE7A87F"/>
    <w:multiLevelType w:val="hybridMultilevel"/>
    <w:tmpl w:val="BE429EB0"/>
    <w:lvl w:ilvl="0" w:tplc="49E0ACE2">
      <w:start w:val="1"/>
      <w:numFmt w:val="bullet"/>
      <w:lvlText w:val=""/>
      <w:lvlJc w:val="left"/>
      <w:pPr>
        <w:ind w:left="720" w:hanging="360"/>
      </w:pPr>
      <w:rPr>
        <w:rFonts w:ascii="Symbol" w:hAnsi="Symbol" w:hint="default"/>
      </w:rPr>
    </w:lvl>
    <w:lvl w:ilvl="1" w:tplc="F7FABDEE">
      <w:start w:val="1"/>
      <w:numFmt w:val="bullet"/>
      <w:lvlText w:val="o"/>
      <w:lvlJc w:val="left"/>
      <w:pPr>
        <w:ind w:left="1440" w:hanging="360"/>
      </w:pPr>
      <w:rPr>
        <w:rFonts w:ascii="Courier New" w:hAnsi="Courier New" w:hint="default"/>
      </w:rPr>
    </w:lvl>
    <w:lvl w:ilvl="2" w:tplc="D8BEAB64">
      <w:start w:val="1"/>
      <w:numFmt w:val="bullet"/>
      <w:lvlText w:val=""/>
      <w:lvlJc w:val="left"/>
      <w:pPr>
        <w:ind w:left="2160" w:hanging="360"/>
      </w:pPr>
      <w:rPr>
        <w:rFonts w:ascii="Wingdings" w:hAnsi="Wingdings" w:hint="default"/>
      </w:rPr>
    </w:lvl>
    <w:lvl w:ilvl="3" w:tplc="AB8E1838">
      <w:start w:val="1"/>
      <w:numFmt w:val="bullet"/>
      <w:lvlText w:val=""/>
      <w:lvlJc w:val="left"/>
      <w:pPr>
        <w:ind w:left="2880" w:hanging="360"/>
      </w:pPr>
      <w:rPr>
        <w:rFonts w:ascii="Symbol" w:hAnsi="Symbol" w:hint="default"/>
      </w:rPr>
    </w:lvl>
    <w:lvl w:ilvl="4" w:tplc="8C2050FA">
      <w:start w:val="1"/>
      <w:numFmt w:val="bullet"/>
      <w:lvlText w:val="o"/>
      <w:lvlJc w:val="left"/>
      <w:pPr>
        <w:ind w:left="3600" w:hanging="360"/>
      </w:pPr>
      <w:rPr>
        <w:rFonts w:ascii="Courier New" w:hAnsi="Courier New" w:hint="default"/>
      </w:rPr>
    </w:lvl>
    <w:lvl w:ilvl="5" w:tplc="F634EA54">
      <w:start w:val="1"/>
      <w:numFmt w:val="bullet"/>
      <w:lvlText w:val=""/>
      <w:lvlJc w:val="left"/>
      <w:pPr>
        <w:ind w:left="4320" w:hanging="360"/>
      </w:pPr>
      <w:rPr>
        <w:rFonts w:ascii="Wingdings" w:hAnsi="Wingdings" w:hint="default"/>
      </w:rPr>
    </w:lvl>
    <w:lvl w:ilvl="6" w:tplc="19DA3CD6">
      <w:start w:val="1"/>
      <w:numFmt w:val="bullet"/>
      <w:lvlText w:val=""/>
      <w:lvlJc w:val="left"/>
      <w:pPr>
        <w:ind w:left="5040" w:hanging="360"/>
      </w:pPr>
      <w:rPr>
        <w:rFonts w:ascii="Symbol" w:hAnsi="Symbol" w:hint="default"/>
      </w:rPr>
    </w:lvl>
    <w:lvl w:ilvl="7" w:tplc="48E281DA">
      <w:start w:val="1"/>
      <w:numFmt w:val="bullet"/>
      <w:lvlText w:val="o"/>
      <w:lvlJc w:val="left"/>
      <w:pPr>
        <w:ind w:left="5760" w:hanging="360"/>
      </w:pPr>
      <w:rPr>
        <w:rFonts w:ascii="Courier New" w:hAnsi="Courier New" w:hint="default"/>
      </w:rPr>
    </w:lvl>
    <w:lvl w:ilvl="8" w:tplc="28D82D46">
      <w:start w:val="1"/>
      <w:numFmt w:val="bullet"/>
      <w:lvlText w:val=""/>
      <w:lvlJc w:val="left"/>
      <w:pPr>
        <w:ind w:left="6480" w:hanging="360"/>
      </w:pPr>
      <w:rPr>
        <w:rFonts w:ascii="Wingdings" w:hAnsi="Wingdings" w:hint="default"/>
      </w:rPr>
    </w:lvl>
  </w:abstractNum>
  <w:abstractNum w:abstractNumId="20" w15:restartNumberingAfterBreak="0">
    <w:nsid w:val="60A26F32"/>
    <w:multiLevelType w:val="multilevel"/>
    <w:tmpl w:val="9122302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6288E5EE"/>
    <w:multiLevelType w:val="hybridMultilevel"/>
    <w:tmpl w:val="B0647204"/>
    <w:lvl w:ilvl="0" w:tplc="858A86E0">
      <w:start w:val="1"/>
      <w:numFmt w:val="bullet"/>
      <w:lvlText w:val="-"/>
      <w:lvlJc w:val="left"/>
      <w:pPr>
        <w:ind w:left="720" w:hanging="360"/>
      </w:pPr>
      <w:rPr>
        <w:rFonts w:ascii="Aptos" w:hAnsi="Aptos" w:hint="default"/>
      </w:rPr>
    </w:lvl>
    <w:lvl w:ilvl="1" w:tplc="AEB02FC0">
      <w:start w:val="1"/>
      <w:numFmt w:val="bullet"/>
      <w:lvlText w:val="o"/>
      <w:lvlJc w:val="left"/>
      <w:pPr>
        <w:ind w:left="1440" w:hanging="360"/>
      </w:pPr>
      <w:rPr>
        <w:rFonts w:ascii="Courier New" w:hAnsi="Courier New" w:hint="default"/>
      </w:rPr>
    </w:lvl>
    <w:lvl w:ilvl="2" w:tplc="412E02CC">
      <w:start w:val="1"/>
      <w:numFmt w:val="bullet"/>
      <w:lvlText w:val=""/>
      <w:lvlJc w:val="left"/>
      <w:pPr>
        <w:ind w:left="2160" w:hanging="360"/>
      </w:pPr>
      <w:rPr>
        <w:rFonts w:ascii="Wingdings" w:hAnsi="Wingdings" w:hint="default"/>
      </w:rPr>
    </w:lvl>
    <w:lvl w:ilvl="3" w:tplc="AD7C2398">
      <w:start w:val="1"/>
      <w:numFmt w:val="bullet"/>
      <w:lvlText w:val=""/>
      <w:lvlJc w:val="left"/>
      <w:pPr>
        <w:ind w:left="2880" w:hanging="360"/>
      </w:pPr>
      <w:rPr>
        <w:rFonts w:ascii="Symbol" w:hAnsi="Symbol" w:hint="default"/>
      </w:rPr>
    </w:lvl>
    <w:lvl w:ilvl="4" w:tplc="EA9E3DB0">
      <w:start w:val="1"/>
      <w:numFmt w:val="bullet"/>
      <w:lvlText w:val="o"/>
      <w:lvlJc w:val="left"/>
      <w:pPr>
        <w:ind w:left="3600" w:hanging="360"/>
      </w:pPr>
      <w:rPr>
        <w:rFonts w:ascii="Courier New" w:hAnsi="Courier New" w:hint="default"/>
      </w:rPr>
    </w:lvl>
    <w:lvl w:ilvl="5" w:tplc="FF3647BE">
      <w:start w:val="1"/>
      <w:numFmt w:val="bullet"/>
      <w:lvlText w:val=""/>
      <w:lvlJc w:val="left"/>
      <w:pPr>
        <w:ind w:left="4320" w:hanging="360"/>
      </w:pPr>
      <w:rPr>
        <w:rFonts w:ascii="Wingdings" w:hAnsi="Wingdings" w:hint="default"/>
      </w:rPr>
    </w:lvl>
    <w:lvl w:ilvl="6" w:tplc="B9C43926">
      <w:start w:val="1"/>
      <w:numFmt w:val="bullet"/>
      <w:lvlText w:val=""/>
      <w:lvlJc w:val="left"/>
      <w:pPr>
        <w:ind w:left="5040" w:hanging="360"/>
      </w:pPr>
      <w:rPr>
        <w:rFonts w:ascii="Symbol" w:hAnsi="Symbol" w:hint="default"/>
      </w:rPr>
    </w:lvl>
    <w:lvl w:ilvl="7" w:tplc="F6001F1C">
      <w:start w:val="1"/>
      <w:numFmt w:val="bullet"/>
      <w:lvlText w:val="o"/>
      <w:lvlJc w:val="left"/>
      <w:pPr>
        <w:ind w:left="5760" w:hanging="360"/>
      </w:pPr>
      <w:rPr>
        <w:rFonts w:ascii="Courier New" w:hAnsi="Courier New" w:hint="default"/>
      </w:rPr>
    </w:lvl>
    <w:lvl w:ilvl="8" w:tplc="F6D87164">
      <w:start w:val="1"/>
      <w:numFmt w:val="bullet"/>
      <w:lvlText w:val=""/>
      <w:lvlJc w:val="left"/>
      <w:pPr>
        <w:ind w:left="6480" w:hanging="360"/>
      </w:pPr>
      <w:rPr>
        <w:rFonts w:ascii="Wingdings" w:hAnsi="Wingdings" w:hint="default"/>
      </w:rPr>
    </w:lvl>
  </w:abstractNum>
  <w:abstractNum w:abstractNumId="22" w15:restartNumberingAfterBreak="0">
    <w:nsid w:val="63329D17"/>
    <w:multiLevelType w:val="hybridMultilevel"/>
    <w:tmpl w:val="A236848A"/>
    <w:lvl w:ilvl="0" w:tplc="242E49F8">
      <w:start w:val="1"/>
      <w:numFmt w:val="decimal"/>
      <w:lvlText w:val="%1."/>
      <w:lvlJc w:val="left"/>
      <w:pPr>
        <w:ind w:left="1080" w:hanging="360"/>
      </w:pPr>
    </w:lvl>
    <w:lvl w:ilvl="1" w:tplc="43488BEE">
      <w:start w:val="1"/>
      <w:numFmt w:val="lowerLetter"/>
      <w:lvlText w:val="%2."/>
      <w:lvlJc w:val="left"/>
      <w:pPr>
        <w:ind w:left="1800" w:hanging="360"/>
      </w:pPr>
    </w:lvl>
    <w:lvl w:ilvl="2" w:tplc="90C2FFCE">
      <w:start w:val="1"/>
      <w:numFmt w:val="lowerRoman"/>
      <w:lvlText w:val="%3."/>
      <w:lvlJc w:val="right"/>
      <w:pPr>
        <w:ind w:left="2520" w:hanging="180"/>
      </w:pPr>
    </w:lvl>
    <w:lvl w:ilvl="3" w:tplc="43CC76B4">
      <w:start w:val="1"/>
      <w:numFmt w:val="decimal"/>
      <w:lvlText w:val="%4."/>
      <w:lvlJc w:val="left"/>
      <w:pPr>
        <w:ind w:left="3240" w:hanging="360"/>
      </w:pPr>
    </w:lvl>
    <w:lvl w:ilvl="4" w:tplc="4724AACA">
      <w:start w:val="1"/>
      <w:numFmt w:val="lowerLetter"/>
      <w:lvlText w:val="%5."/>
      <w:lvlJc w:val="left"/>
      <w:pPr>
        <w:ind w:left="3960" w:hanging="360"/>
      </w:pPr>
    </w:lvl>
    <w:lvl w:ilvl="5" w:tplc="B64E4DA0">
      <w:start w:val="1"/>
      <w:numFmt w:val="lowerRoman"/>
      <w:lvlText w:val="%6."/>
      <w:lvlJc w:val="right"/>
      <w:pPr>
        <w:ind w:left="4680" w:hanging="180"/>
      </w:pPr>
    </w:lvl>
    <w:lvl w:ilvl="6" w:tplc="686EA58C">
      <w:start w:val="1"/>
      <w:numFmt w:val="decimal"/>
      <w:lvlText w:val="%7."/>
      <w:lvlJc w:val="left"/>
      <w:pPr>
        <w:ind w:left="5400" w:hanging="360"/>
      </w:pPr>
    </w:lvl>
    <w:lvl w:ilvl="7" w:tplc="91C4B222">
      <w:start w:val="1"/>
      <w:numFmt w:val="lowerLetter"/>
      <w:lvlText w:val="%8."/>
      <w:lvlJc w:val="left"/>
      <w:pPr>
        <w:ind w:left="6120" w:hanging="360"/>
      </w:pPr>
    </w:lvl>
    <w:lvl w:ilvl="8" w:tplc="58981FC2">
      <w:start w:val="1"/>
      <w:numFmt w:val="lowerRoman"/>
      <w:lvlText w:val="%9."/>
      <w:lvlJc w:val="right"/>
      <w:pPr>
        <w:ind w:left="6840" w:hanging="180"/>
      </w:pPr>
    </w:lvl>
  </w:abstractNum>
  <w:abstractNum w:abstractNumId="23" w15:restartNumberingAfterBreak="0">
    <w:nsid w:val="6650F614"/>
    <w:multiLevelType w:val="hybridMultilevel"/>
    <w:tmpl w:val="6E74BE46"/>
    <w:lvl w:ilvl="0" w:tplc="20605622">
      <w:start w:val="1"/>
      <w:numFmt w:val="bullet"/>
      <w:lvlText w:val="-"/>
      <w:lvlJc w:val="left"/>
      <w:pPr>
        <w:ind w:left="720" w:hanging="360"/>
      </w:pPr>
      <w:rPr>
        <w:rFonts w:ascii="Aptos" w:hAnsi="Aptos" w:hint="default"/>
      </w:rPr>
    </w:lvl>
    <w:lvl w:ilvl="1" w:tplc="DF44E36C">
      <w:start w:val="1"/>
      <w:numFmt w:val="bullet"/>
      <w:lvlText w:val="o"/>
      <w:lvlJc w:val="left"/>
      <w:pPr>
        <w:ind w:left="1440" w:hanging="360"/>
      </w:pPr>
      <w:rPr>
        <w:rFonts w:ascii="Courier New" w:hAnsi="Courier New" w:hint="default"/>
      </w:rPr>
    </w:lvl>
    <w:lvl w:ilvl="2" w:tplc="3884A07E">
      <w:start w:val="1"/>
      <w:numFmt w:val="bullet"/>
      <w:lvlText w:val=""/>
      <w:lvlJc w:val="left"/>
      <w:pPr>
        <w:ind w:left="2160" w:hanging="360"/>
      </w:pPr>
      <w:rPr>
        <w:rFonts w:ascii="Wingdings" w:hAnsi="Wingdings" w:hint="default"/>
      </w:rPr>
    </w:lvl>
    <w:lvl w:ilvl="3" w:tplc="A4CC9FA8">
      <w:start w:val="1"/>
      <w:numFmt w:val="bullet"/>
      <w:lvlText w:val=""/>
      <w:lvlJc w:val="left"/>
      <w:pPr>
        <w:ind w:left="2880" w:hanging="360"/>
      </w:pPr>
      <w:rPr>
        <w:rFonts w:ascii="Symbol" w:hAnsi="Symbol" w:hint="default"/>
      </w:rPr>
    </w:lvl>
    <w:lvl w:ilvl="4" w:tplc="6AB4156E">
      <w:start w:val="1"/>
      <w:numFmt w:val="bullet"/>
      <w:lvlText w:val="o"/>
      <w:lvlJc w:val="left"/>
      <w:pPr>
        <w:ind w:left="3600" w:hanging="360"/>
      </w:pPr>
      <w:rPr>
        <w:rFonts w:ascii="Courier New" w:hAnsi="Courier New" w:hint="default"/>
      </w:rPr>
    </w:lvl>
    <w:lvl w:ilvl="5" w:tplc="8722A6E2">
      <w:start w:val="1"/>
      <w:numFmt w:val="bullet"/>
      <w:lvlText w:val=""/>
      <w:lvlJc w:val="left"/>
      <w:pPr>
        <w:ind w:left="4320" w:hanging="360"/>
      </w:pPr>
      <w:rPr>
        <w:rFonts w:ascii="Wingdings" w:hAnsi="Wingdings" w:hint="default"/>
      </w:rPr>
    </w:lvl>
    <w:lvl w:ilvl="6" w:tplc="C11CEFC4">
      <w:start w:val="1"/>
      <w:numFmt w:val="bullet"/>
      <w:lvlText w:val=""/>
      <w:lvlJc w:val="left"/>
      <w:pPr>
        <w:ind w:left="5040" w:hanging="360"/>
      </w:pPr>
      <w:rPr>
        <w:rFonts w:ascii="Symbol" w:hAnsi="Symbol" w:hint="default"/>
      </w:rPr>
    </w:lvl>
    <w:lvl w:ilvl="7" w:tplc="EACC47A6">
      <w:start w:val="1"/>
      <w:numFmt w:val="bullet"/>
      <w:lvlText w:val="o"/>
      <w:lvlJc w:val="left"/>
      <w:pPr>
        <w:ind w:left="5760" w:hanging="360"/>
      </w:pPr>
      <w:rPr>
        <w:rFonts w:ascii="Courier New" w:hAnsi="Courier New" w:hint="default"/>
      </w:rPr>
    </w:lvl>
    <w:lvl w:ilvl="8" w:tplc="3716AB7E">
      <w:start w:val="1"/>
      <w:numFmt w:val="bullet"/>
      <w:lvlText w:val=""/>
      <w:lvlJc w:val="left"/>
      <w:pPr>
        <w:ind w:left="6480" w:hanging="360"/>
      </w:pPr>
      <w:rPr>
        <w:rFonts w:ascii="Wingdings" w:hAnsi="Wingdings" w:hint="default"/>
      </w:rPr>
    </w:lvl>
  </w:abstractNum>
  <w:abstractNum w:abstractNumId="24" w15:restartNumberingAfterBreak="0">
    <w:nsid w:val="688FD1F0"/>
    <w:multiLevelType w:val="hybridMultilevel"/>
    <w:tmpl w:val="D1CAC69A"/>
    <w:lvl w:ilvl="0" w:tplc="AEF45C6E">
      <w:start w:val="1"/>
      <w:numFmt w:val="bullet"/>
      <w:lvlText w:val="-"/>
      <w:lvlJc w:val="left"/>
      <w:pPr>
        <w:ind w:left="720" w:hanging="360"/>
      </w:pPr>
      <w:rPr>
        <w:rFonts w:ascii="Aptos" w:hAnsi="Aptos" w:hint="default"/>
      </w:rPr>
    </w:lvl>
    <w:lvl w:ilvl="1" w:tplc="82ACA86C">
      <w:start w:val="1"/>
      <w:numFmt w:val="bullet"/>
      <w:lvlText w:val="o"/>
      <w:lvlJc w:val="left"/>
      <w:pPr>
        <w:ind w:left="1440" w:hanging="360"/>
      </w:pPr>
      <w:rPr>
        <w:rFonts w:ascii="Courier New" w:hAnsi="Courier New" w:hint="default"/>
      </w:rPr>
    </w:lvl>
    <w:lvl w:ilvl="2" w:tplc="B502AF0E">
      <w:start w:val="1"/>
      <w:numFmt w:val="bullet"/>
      <w:lvlText w:val=""/>
      <w:lvlJc w:val="left"/>
      <w:pPr>
        <w:ind w:left="2160" w:hanging="360"/>
      </w:pPr>
      <w:rPr>
        <w:rFonts w:ascii="Wingdings" w:hAnsi="Wingdings" w:hint="default"/>
      </w:rPr>
    </w:lvl>
    <w:lvl w:ilvl="3" w:tplc="28BE531E">
      <w:start w:val="1"/>
      <w:numFmt w:val="bullet"/>
      <w:lvlText w:val=""/>
      <w:lvlJc w:val="left"/>
      <w:pPr>
        <w:ind w:left="2880" w:hanging="360"/>
      </w:pPr>
      <w:rPr>
        <w:rFonts w:ascii="Symbol" w:hAnsi="Symbol" w:hint="default"/>
      </w:rPr>
    </w:lvl>
    <w:lvl w:ilvl="4" w:tplc="3D62395A">
      <w:start w:val="1"/>
      <w:numFmt w:val="bullet"/>
      <w:lvlText w:val="o"/>
      <w:lvlJc w:val="left"/>
      <w:pPr>
        <w:ind w:left="3600" w:hanging="360"/>
      </w:pPr>
      <w:rPr>
        <w:rFonts w:ascii="Courier New" w:hAnsi="Courier New" w:hint="default"/>
      </w:rPr>
    </w:lvl>
    <w:lvl w:ilvl="5" w:tplc="977E629A">
      <w:start w:val="1"/>
      <w:numFmt w:val="bullet"/>
      <w:lvlText w:val=""/>
      <w:lvlJc w:val="left"/>
      <w:pPr>
        <w:ind w:left="4320" w:hanging="360"/>
      </w:pPr>
      <w:rPr>
        <w:rFonts w:ascii="Wingdings" w:hAnsi="Wingdings" w:hint="default"/>
      </w:rPr>
    </w:lvl>
    <w:lvl w:ilvl="6" w:tplc="3C1ED15C">
      <w:start w:val="1"/>
      <w:numFmt w:val="bullet"/>
      <w:lvlText w:val=""/>
      <w:lvlJc w:val="left"/>
      <w:pPr>
        <w:ind w:left="5040" w:hanging="360"/>
      </w:pPr>
      <w:rPr>
        <w:rFonts w:ascii="Symbol" w:hAnsi="Symbol" w:hint="default"/>
      </w:rPr>
    </w:lvl>
    <w:lvl w:ilvl="7" w:tplc="6BDC4948">
      <w:start w:val="1"/>
      <w:numFmt w:val="bullet"/>
      <w:lvlText w:val="o"/>
      <w:lvlJc w:val="left"/>
      <w:pPr>
        <w:ind w:left="5760" w:hanging="360"/>
      </w:pPr>
      <w:rPr>
        <w:rFonts w:ascii="Courier New" w:hAnsi="Courier New" w:hint="default"/>
      </w:rPr>
    </w:lvl>
    <w:lvl w:ilvl="8" w:tplc="D2B4F796">
      <w:start w:val="1"/>
      <w:numFmt w:val="bullet"/>
      <w:lvlText w:val=""/>
      <w:lvlJc w:val="left"/>
      <w:pPr>
        <w:ind w:left="6480" w:hanging="360"/>
      </w:pPr>
      <w:rPr>
        <w:rFonts w:ascii="Wingdings" w:hAnsi="Wingdings" w:hint="default"/>
      </w:rPr>
    </w:lvl>
  </w:abstractNum>
  <w:abstractNum w:abstractNumId="25" w15:restartNumberingAfterBreak="0">
    <w:nsid w:val="6D58E5BD"/>
    <w:multiLevelType w:val="hybridMultilevel"/>
    <w:tmpl w:val="C96CAA3E"/>
    <w:lvl w:ilvl="0" w:tplc="7758DD4E">
      <w:start w:val="1"/>
      <w:numFmt w:val="bullet"/>
      <w:lvlText w:val="-"/>
      <w:lvlJc w:val="left"/>
      <w:pPr>
        <w:ind w:left="720" w:hanging="360"/>
      </w:pPr>
      <w:rPr>
        <w:rFonts w:ascii="Aptos" w:hAnsi="Aptos" w:hint="default"/>
      </w:rPr>
    </w:lvl>
    <w:lvl w:ilvl="1" w:tplc="71E6296C">
      <w:start w:val="1"/>
      <w:numFmt w:val="bullet"/>
      <w:lvlText w:val="o"/>
      <w:lvlJc w:val="left"/>
      <w:pPr>
        <w:ind w:left="1440" w:hanging="360"/>
      </w:pPr>
      <w:rPr>
        <w:rFonts w:ascii="Courier New" w:hAnsi="Courier New" w:hint="default"/>
      </w:rPr>
    </w:lvl>
    <w:lvl w:ilvl="2" w:tplc="6D28273A">
      <w:start w:val="1"/>
      <w:numFmt w:val="bullet"/>
      <w:lvlText w:val=""/>
      <w:lvlJc w:val="left"/>
      <w:pPr>
        <w:ind w:left="2160" w:hanging="360"/>
      </w:pPr>
      <w:rPr>
        <w:rFonts w:ascii="Wingdings" w:hAnsi="Wingdings" w:hint="default"/>
      </w:rPr>
    </w:lvl>
    <w:lvl w:ilvl="3" w:tplc="5BEA7BAC">
      <w:start w:val="1"/>
      <w:numFmt w:val="bullet"/>
      <w:lvlText w:val=""/>
      <w:lvlJc w:val="left"/>
      <w:pPr>
        <w:ind w:left="2880" w:hanging="360"/>
      </w:pPr>
      <w:rPr>
        <w:rFonts w:ascii="Symbol" w:hAnsi="Symbol" w:hint="default"/>
      </w:rPr>
    </w:lvl>
    <w:lvl w:ilvl="4" w:tplc="F63AAC9A">
      <w:start w:val="1"/>
      <w:numFmt w:val="bullet"/>
      <w:lvlText w:val="o"/>
      <w:lvlJc w:val="left"/>
      <w:pPr>
        <w:ind w:left="3600" w:hanging="360"/>
      </w:pPr>
      <w:rPr>
        <w:rFonts w:ascii="Courier New" w:hAnsi="Courier New" w:hint="default"/>
      </w:rPr>
    </w:lvl>
    <w:lvl w:ilvl="5" w:tplc="FFB8E7BC">
      <w:start w:val="1"/>
      <w:numFmt w:val="bullet"/>
      <w:lvlText w:val=""/>
      <w:lvlJc w:val="left"/>
      <w:pPr>
        <w:ind w:left="4320" w:hanging="360"/>
      </w:pPr>
      <w:rPr>
        <w:rFonts w:ascii="Wingdings" w:hAnsi="Wingdings" w:hint="default"/>
      </w:rPr>
    </w:lvl>
    <w:lvl w:ilvl="6" w:tplc="D6004248">
      <w:start w:val="1"/>
      <w:numFmt w:val="bullet"/>
      <w:lvlText w:val=""/>
      <w:lvlJc w:val="left"/>
      <w:pPr>
        <w:ind w:left="5040" w:hanging="360"/>
      </w:pPr>
      <w:rPr>
        <w:rFonts w:ascii="Symbol" w:hAnsi="Symbol" w:hint="default"/>
      </w:rPr>
    </w:lvl>
    <w:lvl w:ilvl="7" w:tplc="39A6FD6A">
      <w:start w:val="1"/>
      <w:numFmt w:val="bullet"/>
      <w:lvlText w:val="o"/>
      <w:lvlJc w:val="left"/>
      <w:pPr>
        <w:ind w:left="5760" w:hanging="360"/>
      </w:pPr>
      <w:rPr>
        <w:rFonts w:ascii="Courier New" w:hAnsi="Courier New" w:hint="default"/>
      </w:rPr>
    </w:lvl>
    <w:lvl w:ilvl="8" w:tplc="88C451CC">
      <w:start w:val="1"/>
      <w:numFmt w:val="bullet"/>
      <w:lvlText w:val=""/>
      <w:lvlJc w:val="left"/>
      <w:pPr>
        <w:ind w:left="6480" w:hanging="360"/>
      </w:pPr>
      <w:rPr>
        <w:rFonts w:ascii="Wingdings" w:hAnsi="Wingdings" w:hint="default"/>
      </w:rPr>
    </w:lvl>
  </w:abstractNum>
  <w:abstractNum w:abstractNumId="26" w15:restartNumberingAfterBreak="0">
    <w:nsid w:val="6F5572A0"/>
    <w:multiLevelType w:val="multilevel"/>
    <w:tmpl w:val="58AAEDEE"/>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70327136"/>
    <w:multiLevelType w:val="multilevel"/>
    <w:tmpl w:val="FB64E6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0CA12E7"/>
    <w:multiLevelType w:val="hybridMultilevel"/>
    <w:tmpl w:val="4D4026EC"/>
    <w:lvl w:ilvl="0" w:tplc="78085DDC">
      <w:start w:val="1"/>
      <w:numFmt w:val="decimal"/>
      <w:lvlText w:val="%1."/>
      <w:lvlJc w:val="left"/>
      <w:pPr>
        <w:ind w:left="720" w:hanging="360"/>
      </w:pPr>
    </w:lvl>
    <w:lvl w:ilvl="1" w:tplc="54B893F6">
      <w:start w:val="1"/>
      <w:numFmt w:val="lowerLetter"/>
      <w:lvlText w:val="%2."/>
      <w:lvlJc w:val="left"/>
      <w:pPr>
        <w:ind w:left="1440" w:hanging="360"/>
      </w:pPr>
    </w:lvl>
    <w:lvl w:ilvl="2" w:tplc="D2F4599C">
      <w:start w:val="1"/>
      <w:numFmt w:val="lowerRoman"/>
      <w:lvlText w:val="%3."/>
      <w:lvlJc w:val="right"/>
      <w:pPr>
        <w:ind w:left="2160" w:hanging="180"/>
      </w:pPr>
    </w:lvl>
    <w:lvl w:ilvl="3" w:tplc="4036C5B8">
      <w:start w:val="1"/>
      <w:numFmt w:val="decimal"/>
      <w:lvlText w:val="%4."/>
      <w:lvlJc w:val="left"/>
      <w:pPr>
        <w:ind w:left="2880" w:hanging="360"/>
      </w:pPr>
    </w:lvl>
    <w:lvl w:ilvl="4" w:tplc="BD563A98">
      <w:start w:val="1"/>
      <w:numFmt w:val="lowerLetter"/>
      <w:lvlText w:val="%5."/>
      <w:lvlJc w:val="left"/>
      <w:pPr>
        <w:ind w:left="3600" w:hanging="360"/>
      </w:pPr>
    </w:lvl>
    <w:lvl w:ilvl="5" w:tplc="5F828DA0">
      <w:start w:val="1"/>
      <w:numFmt w:val="lowerRoman"/>
      <w:lvlText w:val="%6."/>
      <w:lvlJc w:val="right"/>
      <w:pPr>
        <w:ind w:left="4320" w:hanging="180"/>
      </w:pPr>
    </w:lvl>
    <w:lvl w:ilvl="6" w:tplc="B506492A">
      <w:start w:val="1"/>
      <w:numFmt w:val="decimal"/>
      <w:lvlText w:val="%7."/>
      <w:lvlJc w:val="left"/>
      <w:pPr>
        <w:ind w:left="5040" w:hanging="360"/>
      </w:pPr>
    </w:lvl>
    <w:lvl w:ilvl="7" w:tplc="1FA2CB74">
      <w:start w:val="1"/>
      <w:numFmt w:val="lowerLetter"/>
      <w:lvlText w:val="%8."/>
      <w:lvlJc w:val="left"/>
      <w:pPr>
        <w:ind w:left="5760" w:hanging="360"/>
      </w:pPr>
    </w:lvl>
    <w:lvl w:ilvl="8" w:tplc="B7D85496">
      <w:start w:val="1"/>
      <w:numFmt w:val="lowerRoman"/>
      <w:lvlText w:val="%9."/>
      <w:lvlJc w:val="right"/>
      <w:pPr>
        <w:ind w:left="6480" w:hanging="180"/>
      </w:pPr>
    </w:lvl>
  </w:abstractNum>
  <w:abstractNum w:abstractNumId="29" w15:restartNumberingAfterBreak="0">
    <w:nsid w:val="73CF24C0"/>
    <w:multiLevelType w:val="hybridMultilevel"/>
    <w:tmpl w:val="8D5C7D30"/>
    <w:lvl w:ilvl="0" w:tplc="3320B876">
      <w:start w:val="1"/>
      <w:numFmt w:val="bullet"/>
      <w:lvlText w:val=""/>
      <w:lvlJc w:val="left"/>
      <w:pPr>
        <w:ind w:left="720" w:hanging="360"/>
      </w:pPr>
      <w:rPr>
        <w:rFonts w:ascii="Symbol" w:hAnsi="Symbol" w:hint="default"/>
      </w:rPr>
    </w:lvl>
    <w:lvl w:ilvl="1" w:tplc="FC92F792">
      <w:start w:val="1"/>
      <w:numFmt w:val="bullet"/>
      <w:lvlText w:val="o"/>
      <w:lvlJc w:val="left"/>
      <w:pPr>
        <w:ind w:left="1440" w:hanging="360"/>
      </w:pPr>
      <w:rPr>
        <w:rFonts w:ascii="Courier New" w:hAnsi="Courier New" w:hint="default"/>
      </w:rPr>
    </w:lvl>
    <w:lvl w:ilvl="2" w:tplc="5934B560">
      <w:start w:val="1"/>
      <w:numFmt w:val="bullet"/>
      <w:lvlText w:val=""/>
      <w:lvlJc w:val="left"/>
      <w:pPr>
        <w:ind w:left="2160" w:hanging="360"/>
      </w:pPr>
      <w:rPr>
        <w:rFonts w:ascii="Wingdings" w:hAnsi="Wingdings" w:hint="default"/>
      </w:rPr>
    </w:lvl>
    <w:lvl w:ilvl="3" w:tplc="CA022B16">
      <w:start w:val="1"/>
      <w:numFmt w:val="bullet"/>
      <w:lvlText w:val=""/>
      <w:lvlJc w:val="left"/>
      <w:pPr>
        <w:ind w:left="2880" w:hanging="360"/>
      </w:pPr>
      <w:rPr>
        <w:rFonts w:ascii="Symbol" w:hAnsi="Symbol" w:hint="default"/>
      </w:rPr>
    </w:lvl>
    <w:lvl w:ilvl="4" w:tplc="3E989C1E">
      <w:start w:val="1"/>
      <w:numFmt w:val="bullet"/>
      <w:lvlText w:val="o"/>
      <w:lvlJc w:val="left"/>
      <w:pPr>
        <w:ind w:left="3600" w:hanging="360"/>
      </w:pPr>
      <w:rPr>
        <w:rFonts w:ascii="Courier New" w:hAnsi="Courier New" w:hint="default"/>
      </w:rPr>
    </w:lvl>
    <w:lvl w:ilvl="5" w:tplc="D9901982">
      <w:start w:val="1"/>
      <w:numFmt w:val="bullet"/>
      <w:lvlText w:val=""/>
      <w:lvlJc w:val="left"/>
      <w:pPr>
        <w:ind w:left="4320" w:hanging="360"/>
      </w:pPr>
      <w:rPr>
        <w:rFonts w:ascii="Wingdings" w:hAnsi="Wingdings" w:hint="default"/>
      </w:rPr>
    </w:lvl>
    <w:lvl w:ilvl="6" w:tplc="0DCA7996">
      <w:start w:val="1"/>
      <w:numFmt w:val="bullet"/>
      <w:lvlText w:val=""/>
      <w:lvlJc w:val="left"/>
      <w:pPr>
        <w:ind w:left="5040" w:hanging="360"/>
      </w:pPr>
      <w:rPr>
        <w:rFonts w:ascii="Symbol" w:hAnsi="Symbol" w:hint="default"/>
      </w:rPr>
    </w:lvl>
    <w:lvl w:ilvl="7" w:tplc="D5DCD9B2">
      <w:start w:val="1"/>
      <w:numFmt w:val="bullet"/>
      <w:lvlText w:val="o"/>
      <w:lvlJc w:val="left"/>
      <w:pPr>
        <w:ind w:left="5760" w:hanging="360"/>
      </w:pPr>
      <w:rPr>
        <w:rFonts w:ascii="Courier New" w:hAnsi="Courier New" w:hint="default"/>
      </w:rPr>
    </w:lvl>
    <w:lvl w:ilvl="8" w:tplc="3CC85580">
      <w:start w:val="1"/>
      <w:numFmt w:val="bullet"/>
      <w:lvlText w:val=""/>
      <w:lvlJc w:val="left"/>
      <w:pPr>
        <w:ind w:left="6480" w:hanging="360"/>
      </w:pPr>
      <w:rPr>
        <w:rFonts w:ascii="Wingdings" w:hAnsi="Wingdings" w:hint="default"/>
      </w:rPr>
    </w:lvl>
  </w:abstractNum>
  <w:abstractNum w:abstractNumId="30" w15:restartNumberingAfterBreak="0">
    <w:nsid w:val="77316E57"/>
    <w:multiLevelType w:val="hybridMultilevel"/>
    <w:tmpl w:val="875665A0"/>
    <w:lvl w:ilvl="0" w:tplc="0FEAC33C">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9754287"/>
    <w:multiLevelType w:val="hybridMultilevel"/>
    <w:tmpl w:val="1592E2E4"/>
    <w:lvl w:ilvl="0" w:tplc="D5860FC8">
      <w:start w:val="1"/>
      <w:numFmt w:val="bullet"/>
      <w:lvlText w:val=""/>
      <w:lvlJc w:val="left"/>
      <w:pPr>
        <w:ind w:left="720" w:hanging="360"/>
      </w:pPr>
      <w:rPr>
        <w:rFonts w:ascii="Symbol" w:hAnsi="Symbol" w:hint="default"/>
      </w:rPr>
    </w:lvl>
    <w:lvl w:ilvl="1" w:tplc="B2C6FE5A">
      <w:start w:val="1"/>
      <w:numFmt w:val="bullet"/>
      <w:lvlText w:val="o"/>
      <w:lvlJc w:val="left"/>
      <w:pPr>
        <w:ind w:left="1440" w:hanging="360"/>
      </w:pPr>
      <w:rPr>
        <w:rFonts w:ascii="Courier New" w:hAnsi="Courier New" w:hint="default"/>
      </w:rPr>
    </w:lvl>
    <w:lvl w:ilvl="2" w:tplc="5E50A32A">
      <w:start w:val="1"/>
      <w:numFmt w:val="bullet"/>
      <w:lvlText w:val=""/>
      <w:lvlJc w:val="left"/>
      <w:pPr>
        <w:ind w:left="2160" w:hanging="360"/>
      </w:pPr>
      <w:rPr>
        <w:rFonts w:ascii="Wingdings" w:hAnsi="Wingdings" w:hint="default"/>
      </w:rPr>
    </w:lvl>
    <w:lvl w:ilvl="3" w:tplc="3446E03A">
      <w:start w:val="1"/>
      <w:numFmt w:val="bullet"/>
      <w:lvlText w:val=""/>
      <w:lvlJc w:val="left"/>
      <w:pPr>
        <w:ind w:left="2880" w:hanging="360"/>
      </w:pPr>
      <w:rPr>
        <w:rFonts w:ascii="Symbol" w:hAnsi="Symbol" w:hint="default"/>
      </w:rPr>
    </w:lvl>
    <w:lvl w:ilvl="4" w:tplc="AE06BEA6">
      <w:start w:val="1"/>
      <w:numFmt w:val="bullet"/>
      <w:lvlText w:val="o"/>
      <w:lvlJc w:val="left"/>
      <w:pPr>
        <w:ind w:left="3600" w:hanging="360"/>
      </w:pPr>
      <w:rPr>
        <w:rFonts w:ascii="Courier New" w:hAnsi="Courier New" w:hint="default"/>
      </w:rPr>
    </w:lvl>
    <w:lvl w:ilvl="5" w:tplc="95066CBA">
      <w:start w:val="1"/>
      <w:numFmt w:val="bullet"/>
      <w:lvlText w:val=""/>
      <w:lvlJc w:val="left"/>
      <w:pPr>
        <w:ind w:left="4320" w:hanging="360"/>
      </w:pPr>
      <w:rPr>
        <w:rFonts w:ascii="Wingdings" w:hAnsi="Wingdings" w:hint="default"/>
      </w:rPr>
    </w:lvl>
    <w:lvl w:ilvl="6" w:tplc="7A3EF77E">
      <w:start w:val="1"/>
      <w:numFmt w:val="bullet"/>
      <w:lvlText w:val=""/>
      <w:lvlJc w:val="left"/>
      <w:pPr>
        <w:ind w:left="5040" w:hanging="360"/>
      </w:pPr>
      <w:rPr>
        <w:rFonts w:ascii="Symbol" w:hAnsi="Symbol" w:hint="default"/>
      </w:rPr>
    </w:lvl>
    <w:lvl w:ilvl="7" w:tplc="2490F5AE">
      <w:start w:val="1"/>
      <w:numFmt w:val="bullet"/>
      <w:lvlText w:val="o"/>
      <w:lvlJc w:val="left"/>
      <w:pPr>
        <w:ind w:left="5760" w:hanging="360"/>
      </w:pPr>
      <w:rPr>
        <w:rFonts w:ascii="Courier New" w:hAnsi="Courier New" w:hint="default"/>
      </w:rPr>
    </w:lvl>
    <w:lvl w:ilvl="8" w:tplc="A6FA6F16">
      <w:start w:val="1"/>
      <w:numFmt w:val="bullet"/>
      <w:lvlText w:val=""/>
      <w:lvlJc w:val="left"/>
      <w:pPr>
        <w:ind w:left="6480" w:hanging="360"/>
      </w:pPr>
      <w:rPr>
        <w:rFonts w:ascii="Wingdings" w:hAnsi="Wingdings" w:hint="default"/>
      </w:rPr>
    </w:lvl>
  </w:abstractNum>
  <w:num w:numId="1" w16cid:durableId="622542922">
    <w:abstractNumId w:val="24"/>
  </w:num>
  <w:num w:numId="2" w16cid:durableId="2121796833">
    <w:abstractNumId w:val="21"/>
  </w:num>
  <w:num w:numId="3" w16cid:durableId="1089814617">
    <w:abstractNumId w:val="31"/>
  </w:num>
  <w:num w:numId="4" w16cid:durableId="1747652033">
    <w:abstractNumId w:val="3"/>
  </w:num>
  <w:num w:numId="5" w16cid:durableId="1054741242">
    <w:abstractNumId w:val="5"/>
  </w:num>
  <w:num w:numId="6" w16cid:durableId="1049382890">
    <w:abstractNumId w:val="28"/>
  </w:num>
  <w:num w:numId="7" w16cid:durableId="938483799">
    <w:abstractNumId w:val="12"/>
  </w:num>
  <w:num w:numId="8" w16cid:durableId="1058938746">
    <w:abstractNumId w:val="10"/>
  </w:num>
  <w:num w:numId="9" w16cid:durableId="1990669697">
    <w:abstractNumId w:val="17"/>
  </w:num>
  <w:num w:numId="10" w16cid:durableId="1963076643">
    <w:abstractNumId w:val="7"/>
  </w:num>
  <w:num w:numId="11" w16cid:durableId="1586496420">
    <w:abstractNumId w:val="1"/>
  </w:num>
  <w:num w:numId="12" w16cid:durableId="1840147496">
    <w:abstractNumId w:val="18"/>
  </w:num>
  <w:num w:numId="13" w16cid:durableId="1798183564">
    <w:abstractNumId w:val="4"/>
  </w:num>
  <w:num w:numId="14" w16cid:durableId="1867598257">
    <w:abstractNumId w:val="2"/>
  </w:num>
  <w:num w:numId="15" w16cid:durableId="1063329951">
    <w:abstractNumId w:val="19"/>
  </w:num>
  <w:num w:numId="16" w16cid:durableId="205799589">
    <w:abstractNumId w:val="15"/>
  </w:num>
  <w:num w:numId="17" w16cid:durableId="2025550947">
    <w:abstractNumId w:val="0"/>
  </w:num>
  <w:num w:numId="18" w16cid:durableId="24452327">
    <w:abstractNumId w:val="29"/>
  </w:num>
  <w:num w:numId="19" w16cid:durableId="952975363">
    <w:abstractNumId w:val="23"/>
  </w:num>
  <w:num w:numId="20" w16cid:durableId="1360738389">
    <w:abstractNumId w:val="25"/>
  </w:num>
  <w:num w:numId="21" w16cid:durableId="625621437">
    <w:abstractNumId w:val="11"/>
  </w:num>
  <w:num w:numId="22" w16cid:durableId="744495227">
    <w:abstractNumId w:val="22"/>
  </w:num>
  <w:num w:numId="23" w16cid:durableId="493254471">
    <w:abstractNumId w:val="13"/>
  </w:num>
  <w:num w:numId="24" w16cid:durableId="2030832726">
    <w:abstractNumId w:val="20"/>
  </w:num>
  <w:num w:numId="25" w16cid:durableId="2064017005">
    <w:abstractNumId w:val="14"/>
  </w:num>
  <w:num w:numId="26" w16cid:durableId="469056337">
    <w:abstractNumId w:val="6"/>
  </w:num>
  <w:num w:numId="27" w16cid:durableId="314801231">
    <w:abstractNumId w:val="9"/>
  </w:num>
  <w:num w:numId="28" w16cid:durableId="193154289">
    <w:abstractNumId w:val="30"/>
  </w:num>
  <w:num w:numId="29" w16cid:durableId="770323225">
    <w:abstractNumId w:val="26"/>
  </w:num>
  <w:num w:numId="30" w16cid:durableId="262613172">
    <w:abstractNumId w:val="27"/>
  </w:num>
  <w:num w:numId="31" w16cid:durableId="555747507">
    <w:abstractNumId w:val="16"/>
  </w:num>
  <w:num w:numId="32" w16cid:durableId="149849459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D95"/>
    <w:rsid w:val="000036D4"/>
    <w:rsid w:val="00021472"/>
    <w:rsid w:val="000540C8"/>
    <w:rsid w:val="0005EDDC"/>
    <w:rsid w:val="00082BF4"/>
    <w:rsid w:val="00090C15"/>
    <w:rsid w:val="000B3477"/>
    <w:rsid w:val="000D4561"/>
    <w:rsid w:val="000F53BD"/>
    <w:rsid w:val="0010785E"/>
    <w:rsid w:val="00117F5B"/>
    <w:rsid w:val="00151700"/>
    <w:rsid w:val="0015481D"/>
    <w:rsid w:val="0016517D"/>
    <w:rsid w:val="0016520E"/>
    <w:rsid w:val="00175A2B"/>
    <w:rsid w:val="001910F6"/>
    <w:rsid w:val="001C5B6C"/>
    <w:rsid w:val="001CB4A5"/>
    <w:rsid w:val="001D6537"/>
    <w:rsid w:val="001E498C"/>
    <w:rsid w:val="00203854"/>
    <w:rsid w:val="00211FAF"/>
    <w:rsid w:val="00232BB5"/>
    <w:rsid w:val="0023761D"/>
    <w:rsid w:val="00241D79"/>
    <w:rsid w:val="00260EF4"/>
    <w:rsid w:val="002714A3"/>
    <w:rsid w:val="002AFFEB"/>
    <w:rsid w:val="002C19AF"/>
    <w:rsid w:val="002C2161"/>
    <w:rsid w:val="002E5D20"/>
    <w:rsid w:val="002E69A2"/>
    <w:rsid w:val="002F56D8"/>
    <w:rsid w:val="00335B4F"/>
    <w:rsid w:val="00337F82"/>
    <w:rsid w:val="003513BF"/>
    <w:rsid w:val="00356785"/>
    <w:rsid w:val="003B7836"/>
    <w:rsid w:val="003C1D7B"/>
    <w:rsid w:val="003C721C"/>
    <w:rsid w:val="00402EA1"/>
    <w:rsid w:val="00471F0C"/>
    <w:rsid w:val="00486AAA"/>
    <w:rsid w:val="00492E3F"/>
    <w:rsid w:val="004A2165"/>
    <w:rsid w:val="004E61E7"/>
    <w:rsid w:val="00507416"/>
    <w:rsid w:val="00510A66"/>
    <w:rsid w:val="005111C4"/>
    <w:rsid w:val="00516272"/>
    <w:rsid w:val="0052007B"/>
    <w:rsid w:val="00533A7E"/>
    <w:rsid w:val="00581B23"/>
    <w:rsid w:val="00600D3D"/>
    <w:rsid w:val="00602D95"/>
    <w:rsid w:val="00617F04"/>
    <w:rsid w:val="0062221F"/>
    <w:rsid w:val="00646A2C"/>
    <w:rsid w:val="00677667"/>
    <w:rsid w:val="00677BFB"/>
    <w:rsid w:val="006B42D0"/>
    <w:rsid w:val="006D07B3"/>
    <w:rsid w:val="007371F9"/>
    <w:rsid w:val="007406D1"/>
    <w:rsid w:val="00744D62"/>
    <w:rsid w:val="00757510"/>
    <w:rsid w:val="00763847"/>
    <w:rsid w:val="00772D34"/>
    <w:rsid w:val="00785892"/>
    <w:rsid w:val="00786CAF"/>
    <w:rsid w:val="00813490"/>
    <w:rsid w:val="00840F2D"/>
    <w:rsid w:val="00846158"/>
    <w:rsid w:val="00851D61"/>
    <w:rsid w:val="008B2055"/>
    <w:rsid w:val="008B281F"/>
    <w:rsid w:val="008E6263"/>
    <w:rsid w:val="008F4F1F"/>
    <w:rsid w:val="008F7E74"/>
    <w:rsid w:val="00921D64"/>
    <w:rsid w:val="00943073"/>
    <w:rsid w:val="009C1E2C"/>
    <w:rsid w:val="009F32C4"/>
    <w:rsid w:val="00A0504B"/>
    <w:rsid w:val="00A44ADE"/>
    <w:rsid w:val="00A5538B"/>
    <w:rsid w:val="00A6288D"/>
    <w:rsid w:val="00A65E2C"/>
    <w:rsid w:val="00A77834"/>
    <w:rsid w:val="00AA56DF"/>
    <w:rsid w:val="00AC4BC4"/>
    <w:rsid w:val="00AD7A2F"/>
    <w:rsid w:val="00AE14E1"/>
    <w:rsid w:val="00AE356D"/>
    <w:rsid w:val="00AF3E52"/>
    <w:rsid w:val="00B21ED9"/>
    <w:rsid w:val="00B240F0"/>
    <w:rsid w:val="00B4539E"/>
    <w:rsid w:val="00B84981"/>
    <w:rsid w:val="00BC0F9F"/>
    <w:rsid w:val="00BC1989"/>
    <w:rsid w:val="00BC5621"/>
    <w:rsid w:val="00BF5DDD"/>
    <w:rsid w:val="00C14ADA"/>
    <w:rsid w:val="00C169CF"/>
    <w:rsid w:val="00C2271B"/>
    <w:rsid w:val="00C30605"/>
    <w:rsid w:val="00C3420E"/>
    <w:rsid w:val="00C550ED"/>
    <w:rsid w:val="00C5656E"/>
    <w:rsid w:val="00C6188C"/>
    <w:rsid w:val="00C73635"/>
    <w:rsid w:val="00CB1460"/>
    <w:rsid w:val="00CD23B7"/>
    <w:rsid w:val="00CD671F"/>
    <w:rsid w:val="00CE1936"/>
    <w:rsid w:val="00CE4055"/>
    <w:rsid w:val="00CE7254"/>
    <w:rsid w:val="00CF25AD"/>
    <w:rsid w:val="00CF3DDA"/>
    <w:rsid w:val="00D046F2"/>
    <w:rsid w:val="00D149B9"/>
    <w:rsid w:val="00D25028"/>
    <w:rsid w:val="00D60B2F"/>
    <w:rsid w:val="00D756A4"/>
    <w:rsid w:val="00D87E8B"/>
    <w:rsid w:val="00DA34EB"/>
    <w:rsid w:val="00DC319A"/>
    <w:rsid w:val="00DE5B25"/>
    <w:rsid w:val="00DE74BA"/>
    <w:rsid w:val="00DF6CC3"/>
    <w:rsid w:val="00E02299"/>
    <w:rsid w:val="00E03B77"/>
    <w:rsid w:val="00E608E4"/>
    <w:rsid w:val="00E84417"/>
    <w:rsid w:val="00E853AF"/>
    <w:rsid w:val="00E958D3"/>
    <w:rsid w:val="00EC1D66"/>
    <w:rsid w:val="00ED21B2"/>
    <w:rsid w:val="00EE6F94"/>
    <w:rsid w:val="00F17947"/>
    <w:rsid w:val="00F202D0"/>
    <w:rsid w:val="00F3C2DB"/>
    <w:rsid w:val="00F426C6"/>
    <w:rsid w:val="00F4308C"/>
    <w:rsid w:val="00F61377"/>
    <w:rsid w:val="00F62E67"/>
    <w:rsid w:val="00F86B1E"/>
    <w:rsid w:val="00FB7FE2"/>
    <w:rsid w:val="00FD5DB4"/>
    <w:rsid w:val="00FF1957"/>
    <w:rsid w:val="012A1135"/>
    <w:rsid w:val="0147109D"/>
    <w:rsid w:val="0156977E"/>
    <w:rsid w:val="016330DF"/>
    <w:rsid w:val="0174ACCF"/>
    <w:rsid w:val="01AF7C10"/>
    <w:rsid w:val="01E036C6"/>
    <w:rsid w:val="025CB587"/>
    <w:rsid w:val="028868FE"/>
    <w:rsid w:val="02C1ED53"/>
    <w:rsid w:val="02D0C2C5"/>
    <w:rsid w:val="02DD85C2"/>
    <w:rsid w:val="030DA00B"/>
    <w:rsid w:val="03135D6B"/>
    <w:rsid w:val="03303EDD"/>
    <w:rsid w:val="0364BDC8"/>
    <w:rsid w:val="03852141"/>
    <w:rsid w:val="0391E564"/>
    <w:rsid w:val="039208B0"/>
    <w:rsid w:val="03B5704D"/>
    <w:rsid w:val="03BC2270"/>
    <w:rsid w:val="03D8B271"/>
    <w:rsid w:val="040CEEB5"/>
    <w:rsid w:val="043A39BF"/>
    <w:rsid w:val="043C1738"/>
    <w:rsid w:val="047CD67B"/>
    <w:rsid w:val="04AD44CD"/>
    <w:rsid w:val="04AF2A9B"/>
    <w:rsid w:val="04BCAAD3"/>
    <w:rsid w:val="04C43FCE"/>
    <w:rsid w:val="04D813F2"/>
    <w:rsid w:val="05345559"/>
    <w:rsid w:val="054B7E85"/>
    <w:rsid w:val="056337F7"/>
    <w:rsid w:val="05A5899C"/>
    <w:rsid w:val="05BD5699"/>
    <w:rsid w:val="05D0CA8C"/>
    <w:rsid w:val="05DBEE5D"/>
    <w:rsid w:val="0600931B"/>
    <w:rsid w:val="06101049"/>
    <w:rsid w:val="06281415"/>
    <w:rsid w:val="0628AA65"/>
    <w:rsid w:val="063C4D57"/>
    <w:rsid w:val="065D62F6"/>
    <w:rsid w:val="0685BAE8"/>
    <w:rsid w:val="06DF98B5"/>
    <w:rsid w:val="074C64D7"/>
    <w:rsid w:val="074CE916"/>
    <w:rsid w:val="0775D0E5"/>
    <w:rsid w:val="077F71EA"/>
    <w:rsid w:val="07ADB693"/>
    <w:rsid w:val="07AEFA55"/>
    <w:rsid w:val="07F1A071"/>
    <w:rsid w:val="07F7498A"/>
    <w:rsid w:val="0805AAE3"/>
    <w:rsid w:val="081B8504"/>
    <w:rsid w:val="082AD6B7"/>
    <w:rsid w:val="08678C43"/>
    <w:rsid w:val="0874B185"/>
    <w:rsid w:val="089F5643"/>
    <w:rsid w:val="08AA54A4"/>
    <w:rsid w:val="08C87E2B"/>
    <w:rsid w:val="08D804F2"/>
    <w:rsid w:val="08EB16C3"/>
    <w:rsid w:val="091106DD"/>
    <w:rsid w:val="0926C0D8"/>
    <w:rsid w:val="0930D654"/>
    <w:rsid w:val="094D53EC"/>
    <w:rsid w:val="09D8CE7B"/>
    <w:rsid w:val="09E1B804"/>
    <w:rsid w:val="0A1BE229"/>
    <w:rsid w:val="0A5156A1"/>
    <w:rsid w:val="0A663DB4"/>
    <w:rsid w:val="0A9766ED"/>
    <w:rsid w:val="0B0519ED"/>
    <w:rsid w:val="0B14E398"/>
    <w:rsid w:val="0B263E3E"/>
    <w:rsid w:val="0B26D0D9"/>
    <w:rsid w:val="0B88FB0E"/>
    <w:rsid w:val="0B8CCE52"/>
    <w:rsid w:val="0BB4F267"/>
    <w:rsid w:val="0BF58152"/>
    <w:rsid w:val="0BFFE4A0"/>
    <w:rsid w:val="0C33C4D0"/>
    <w:rsid w:val="0C38F469"/>
    <w:rsid w:val="0C4BB41F"/>
    <w:rsid w:val="0C5AA755"/>
    <w:rsid w:val="0C5BCA96"/>
    <w:rsid w:val="0C75C042"/>
    <w:rsid w:val="0C9E3878"/>
    <w:rsid w:val="0CA66AA4"/>
    <w:rsid w:val="0CAC8B22"/>
    <w:rsid w:val="0CC5C829"/>
    <w:rsid w:val="0CEB9D53"/>
    <w:rsid w:val="0D16BF25"/>
    <w:rsid w:val="0D279F76"/>
    <w:rsid w:val="0DA77087"/>
    <w:rsid w:val="0DC5910A"/>
    <w:rsid w:val="0E090A9D"/>
    <w:rsid w:val="0E35BCDB"/>
    <w:rsid w:val="0E91B704"/>
    <w:rsid w:val="0E9474B0"/>
    <w:rsid w:val="0ECECA74"/>
    <w:rsid w:val="0F0604AE"/>
    <w:rsid w:val="0F0D4AF4"/>
    <w:rsid w:val="0F455F6C"/>
    <w:rsid w:val="0FD81E98"/>
    <w:rsid w:val="107C8E05"/>
    <w:rsid w:val="108F1465"/>
    <w:rsid w:val="1097484D"/>
    <w:rsid w:val="1099031D"/>
    <w:rsid w:val="10D50CB8"/>
    <w:rsid w:val="10E391BD"/>
    <w:rsid w:val="11187786"/>
    <w:rsid w:val="11256136"/>
    <w:rsid w:val="11661DDC"/>
    <w:rsid w:val="116C6903"/>
    <w:rsid w:val="11DCB60F"/>
    <w:rsid w:val="11E321A6"/>
    <w:rsid w:val="11ED0723"/>
    <w:rsid w:val="122AE7D6"/>
    <w:rsid w:val="1237BE65"/>
    <w:rsid w:val="124CEDBD"/>
    <w:rsid w:val="12571765"/>
    <w:rsid w:val="1258DA7B"/>
    <w:rsid w:val="1280DCC7"/>
    <w:rsid w:val="12AC3AB2"/>
    <w:rsid w:val="12B4AF37"/>
    <w:rsid w:val="12BD8B13"/>
    <w:rsid w:val="12C1F10D"/>
    <w:rsid w:val="12D0477E"/>
    <w:rsid w:val="1329B87F"/>
    <w:rsid w:val="1340C39E"/>
    <w:rsid w:val="134FF6A5"/>
    <w:rsid w:val="136DB07A"/>
    <w:rsid w:val="137372FF"/>
    <w:rsid w:val="13B2EB08"/>
    <w:rsid w:val="13C6648A"/>
    <w:rsid w:val="13EE8DDD"/>
    <w:rsid w:val="1423454D"/>
    <w:rsid w:val="1442D802"/>
    <w:rsid w:val="14586C5F"/>
    <w:rsid w:val="14592AEF"/>
    <w:rsid w:val="147D96D9"/>
    <w:rsid w:val="147F64F5"/>
    <w:rsid w:val="1487D27D"/>
    <w:rsid w:val="14C34379"/>
    <w:rsid w:val="14D2777D"/>
    <w:rsid w:val="14F10870"/>
    <w:rsid w:val="150EBBA8"/>
    <w:rsid w:val="1552B559"/>
    <w:rsid w:val="15C7EC9F"/>
    <w:rsid w:val="15D6EA48"/>
    <w:rsid w:val="15F52817"/>
    <w:rsid w:val="15FEFB5B"/>
    <w:rsid w:val="16327455"/>
    <w:rsid w:val="16358E2F"/>
    <w:rsid w:val="163BC051"/>
    <w:rsid w:val="164BF89A"/>
    <w:rsid w:val="165ACE91"/>
    <w:rsid w:val="1678A4F7"/>
    <w:rsid w:val="168DD952"/>
    <w:rsid w:val="16E81DCD"/>
    <w:rsid w:val="1729FBA2"/>
    <w:rsid w:val="17744B06"/>
    <w:rsid w:val="1796ABAF"/>
    <w:rsid w:val="17D7F3E7"/>
    <w:rsid w:val="1817C5E7"/>
    <w:rsid w:val="18D9FCEA"/>
    <w:rsid w:val="18E9EBF6"/>
    <w:rsid w:val="18F406C3"/>
    <w:rsid w:val="190599E9"/>
    <w:rsid w:val="195A8E98"/>
    <w:rsid w:val="196D9B5B"/>
    <w:rsid w:val="19923B0C"/>
    <w:rsid w:val="1994D0CF"/>
    <w:rsid w:val="19C25F02"/>
    <w:rsid w:val="19D0834F"/>
    <w:rsid w:val="19D7912B"/>
    <w:rsid w:val="1A408536"/>
    <w:rsid w:val="1A6C0DDF"/>
    <w:rsid w:val="1A92BF65"/>
    <w:rsid w:val="1AB55DE2"/>
    <w:rsid w:val="1AC54B91"/>
    <w:rsid w:val="1B262991"/>
    <w:rsid w:val="1B6A94D3"/>
    <w:rsid w:val="1B93362B"/>
    <w:rsid w:val="1BC9AED8"/>
    <w:rsid w:val="1C122E83"/>
    <w:rsid w:val="1C327E2E"/>
    <w:rsid w:val="1C4EFE91"/>
    <w:rsid w:val="1C9F7081"/>
    <w:rsid w:val="1CA2A186"/>
    <w:rsid w:val="1CABABE0"/>
    <w:rsid w:val="1CB9684E"/>
    <w:rsid w:val="1D0F7E42"/>
    <w:rsid w:val="1D1F7AA5"/>
    <w:rsid w:val="1D2FC458"/>
    <w:rsid w:val="1D3EF479"/>
    <w:rsid w:val="1D468812"/>
    <w:rsid w:val="1D4CE53D"/>
    <w:rsid w:val="1D4F1C38"/>
    <w:rsid w:val="1D8C645E"/>
    <w:rsid w:val="1DB143B7"/>
    <w:rsid w:val="1DC2DECB"/>
    <w:rsid w:val="1E079CAD"/>
    <w:rsid w:val="1E284760"/>
    <w:rsid w:val="1E89937F"/>
    <w:rsid w:val="1E8C1DBA"/>
    <w:rsid w:val="1E8E7F76"/>
    <w:rsid w:val="1EC25F9B"/>
    <w:rsid w:val="1F6D21D4"/>
    <w:rsid w:val="1FD35F72"/>
    <w:rsid w:val="1FFD870D"/>
    <w:rsid w:val="200EAF47"/>
    <w:rsid w:val="2012C62A"/>
    <w:rsid w:val="202457CD"/>
    <w:rsid w:val="203EE435"/>
    <w:rsid w:val="205893EF"/>
    <w:rsid w:val="206D49A9"/>
    <w:rsid w:val="213D3619"/>
    <w:rsid w:val="218AE606"/>
    <w:rsid w:val="21B57F1E"/>
    <w:rsid w:val="21D52A72"/>
    <w:rsid w:val="22029187"/>
    <w:rsid w:val="222CC5FF"/>
    <w:rsid w:val="22331339"/>
    <w:rsid w:val="223AE69A"/>
    <w:rsid w:val="22405932"/>
    <w:rsid w:val="226CB630"/>
    <w:rsid w:val="22E30C02"/>
    <w:rsid w:val="22F76818"/>
    <w:rsid w:val="230D7FE8"/>
    <w:rsid w:val="23217162"/>
    <w:rsid w:val="23514492"/>
    <w:rsid w:val="2391E761"/>
    <w:rsid w:val="23ABFE93"/>
    <w:rsid w:val="23AC2AB9"/>
    <w:rsid w:val="23B6FA9E"/>
    <w:rsid w:val="23C5D5E0"/>
    <w:rsid w:val="23D1A06E"/>
    <w:rsid w:val="23E06B09"/>
    <w:rsid w:val="241E0EEE"/>
    <w:rsid w:val="242C199F"/>
    <w:rsid w:val="2444C61F"/>
    <w:rsid w:val="249678E3"/>
    <w:rsid w:val="24ABFF52"/>
    <w:rsid w:val="24CC0809"/>
    <w:rsid w:val="24D71E87"/>
    <w:rsid w:val="251CEB8D"/>
    <w:rsid w:val="254A2D3F"/>
    <w:rsid w:val="25B10CB0"/>
    <w:rsid w:val="25C11558"/>
    <w:rsid w:val="25EBA40C"/>
    <w:rsid w:val="26034590"/>
    <w:rsid w:val="26519AA4"/>
    <w:rsid w:val="267CB69A"/>
    <w:rsid w:val="269D18B8"/>
    <w:rsid w:val="26D3826F"/>
    <w:rsid w:val="26FBF619"/>
    <w:rsid w:val="27054353"/>
    <w:rsid w:val="2775C550"/>
    <w:rsid w:val="277A5E40"/>
    <w:rsid w:val="27A07BDB"/>
    <w:rsid w:val="27A788C6"/>
    <w:rsid w:val="27CC0014"/>
    <w:rsid w:val="27CC05EA"/>
    <w:rsid w:val="28B1A11C"/>
    <w:rsid w:val="28C092C2"/>
    <w:rsid w:val="28D942C9"/>
    <w:rsid w:val="29235A95"/>
    <w:rsid w:val="2931EA5F"/>
    <w:rsid w:val="2955F7D6"/>
    <w:rsid w:val="296D044F"/>
    <w:rsid w:val="297C5305"/>
    <w:rsid w:val="29BBA365"/>
    <w:rsid w:val="29BC75BF"/>
    <w:rsid w:val="29C85D45"/>
    <w:rsid w:val="2A087089"/>
    <w:rsid w:val="2A24421B"/>
    <w:rsid w:val="2A2BEFE4"/>
    <w:rsid w:val="2A541764"/>
    <w:rsid w:val="2A92F21F"/>
    <w:rsid w:val="2A9A5CE7"/>
    <w:rsid w:val="2A9CA1E6"/>
    <w:rsid w:val="2AAACA32"/>
    <w:rsid w:val="2B3E5AFC"/>
    <w:rsid w:val="2B893910"/>
    <w:rsid w:val="2B8D9336"/>
    <w:rsid w:val="2BAA0CD0"/>
    <w:rsid w:val="2BB01217"/>
    <w:rsid w:val="2BE855C4"/>
    <w:rsid w:val="2C20702D"/>
    <w:rsid w:val="2C2A9B18"/>
    <w:rsid w:val="2C6F8BA0"/>
    <w:rsid w:val="2C7E05AC"/>
    <w:rsid w:val="2C8CA805"/>
    <w:rsid w:val="2CBDDEFF"/>
    <w:rsid w:val="2CC4D092"/>
    <w:rsid w:val="2CF8FFE0"/>
    <w:rsid w:val="2D0238B0"/>
    <w:rsid w:val="2D429D2F"/>
    <w:rsid w:val="2D482D3C"/>
    <w:rsid w:val="2D51D650"/>
    <w:rsid w:val="2D56A0E9"/>
    <w:rsid w:val="2D69EBE8"/>
    <w:rsid w:val="2DABFE91"/>
    <w:rsid w:val="2DB3D5D9"/>
    <w:rsid w:val="2DD67030"/>
    <w:rsid w:val="2DE217D3"/>
    <w:rsid w:val="2DE7EC48"/>
    <w:rsid w:val="2E38D698"/>
    <w:rsid w:val="2E3D498B"/>
    <w:rsid w:val="2E4EDB19"/>
    <w:rsid w:val="2E591B08"/>
    <w:rsid w:val="2E89D0D6"/>
    <w:rsid w:val="2EA12EC4"/>
    <w:rsid w:val="2EF5482F"/>
    <w:rsid w:val="2F092834"/>
    <w:rsid w:val="2F46B5F4"/>
    <w:rsid w:val="2F587DAE"/>
    <w:rsid w:val="2F61797F"/>
    <w:rsid w:val="2F840E1A"/>
    <w:rsid w:val="2FEFCBCA"/>
    <w:rsid w:val="301434D4"/>
    <w:rsid w:val="3019ECA2"/>
    <w:rsid w:val="30B470DC"/>
    <w:rsid w:val="30BD5FBB"/>
    <w:rsid w:val="30EA50EC"/>
    <w:rsid w:val="311A6539"/>
    <w:rsid w:val="313CAA48"/>
    <w:rsid w:val="31420B0A"/>
    <w:rsid w:val="3150CA26"/>
    <w:rsid w:val="319209AC"/>
    <w:rsid w:val="31E34528"/>
    <w:rsid w:val="31E762A4"/>
    <w:rsid w:val="323590C4"/>
    <w:rsid w:val="3248ED0E"/>
    <w:rsid w:val="329CA425"/>
    <w:rsid w:val="32C16C11"/>
    <w:rsid w:val="32FFE054"/>
    <w:rsid w:val="3368A912"/>
    <w:rsid w:val="3395078C"/>
    <w:rsid w:val="33BF2A21"/>
    <w:rsid w:val="33CEB3F1"/>
    <w:rsid w:val="34511301"/>
    <w:rsid w:val="34651D15"/>
    <w:rsid w:val="347461F7"/>
    <w:rsid w:val="34C4CA22"/>
    <w:rsid w:val="354E49B3"/>
    <w:rsid w:val="35713671"/>
    <w:rsid w:val="357BE04F"/>
    <w:rsid w:val="358FC85E"/>
    <w:rsid w:val="35E10657"/>
    <w:rsid w:val="36279365"/>
    <w:rsid w:val="364B84FD"/>
    <w:rsid w:val="3669EBD7"/>
    <w:rsid w:val="370065E7"/>
    <w:rsid w:val="3713206B"/>
    <w:rsid w:val="371AB322"/>
    <w:rsid w:val="372B896F"/>
    <w:rsid w:val="3738C411"/>
    <w:rsid w:val="375D3878"/>
    <w:rsid w:val="378AD09E"/>
    <w:rsid w:val="37A4B5BC"/>
    <w:rsid w:val="37D10D34"/>
    <w:rsid w:val="37EF6DBB"/>
    <w:rsid w:val="3852168D"/>
    <w:rsid w:val="3863B37C"/>
    <w:rsid w:val="38A878C9"/>
    <w:rsid w:val="38D506FA"/>
    <w:rsid w:val="39274145"/>
    <w:rsid w:val="3949A7C2"/>
    <w:rsid w:val="39526DE9"/>
    <w:rsid w:val="3999F51E"/>
    <w:rsid w:val="39B07CA4"/>
    <w:rsid w:val="39CF2B75"/>
    <w:rsid w:val="3A0EF1A0"/>
    <w:rsid w:val="3A8E606B"/>
    <w:rsid w:val="3AA96F1C"/>
    <w:rsid w:val="3ACD0F11"/>
    <w:rsid w:val="3AD1C02D"/>
    <w:rsid w:val="3AD74137"/>
    <w:rsid w:val="3AE4BA67"/>
    <w:rsid w:val="3B1FA57D"/>
    <w:rsid w:val="3B959ACA"/>
    <w:rsid w:val="3B9DEA55"/>
    <w:rsid w:val="3BAD031E"/>
    <w:rsid w:val="3BCC5E44"/>
    <w:rsid w:val="3BFA6554"/>
    <w:rsid w:val="3C254F6D"/>
    <w:rsid w:val="3C4EF64E"/>
    <w:rsid w:val="3C718AB3"/>
    <w:rsid w:val="3CA39A95"/>
    <w:rsid w:val="3CDD6292"/>
    <w:rsid w:val="3D385797"/>
    <w:rsid w:val="3D70822E"/>
    <w:rsid w:val="3DA84567"/>
    <w:rsid w:val="3DAED394"/>
    <w:rsid w:val="3DBF841E"/>
    <w:rsid w:val="3DC051EA"/>
    <w:rsid w:val="3DD454CA"/>
    <w:rsid w:val="3E173927"/>
    <w:rsid w:val="3E2E93A9"/>
    <w:rsid w:val="3E4A1F60"/>
    <w:rsid w:val="3E4FD8A1"/>
    <w:rsid w:val="3E6B11A1"/>
    <w:rsid w:val="3F33ED35"/>
    <w:rsid w:val="3F3EF685"/>
    <w:rsid w:val="3F51E99B"/>
    <w:rsid w:val="3F5885D0"/>
    <w:rsid w:val="3F5AFBF4"/>
    <w:rsid w:val="3F6B75F4"/>
    <w:rsid w:val="3F729539"/>
    <w:rsid w:val="3FA4D6E4"/>
    <w:rsid w:val="3FB33165"/>
    <w:rsid w:val="3FDABEA9"/>
    <w:rsid w:val="3FEAB43A"/>
    <w:rsid w:val="40103177"/>
    <w:rsid w:val="403D2FAE"/>
    <w:rsid w:val="4090D015"/>
    <w:rsid w:val="40AF39C2"/>
    <w:rsid w:val="40B26AE8"/>
    <w:rsid w:val="40D70E08"/>
    <w:rsid w:val="40E358C8"/>
    <w:rsid w:val="40EE0692"/>
    <w:rsid w:val="416DAB46"/>
    <w:rsid w:val="41D33A7B"/>
    <w:rsid w:val="41FBE785"/>
    <w:rsid w:val="4216BB31"/>
    <w:rsid w:val="424983ED"/>
    <w:rsid w:val="42841BD2"/>
    <w:rsid w:val="42848CE0"/>
    <w:rsid w:val="42A6CDAE"/>
    <w:rsid w:val="42DDCD25"/>
    <w:rsid w:val="42E76AEA"/>
    <w:rsid w:val="43171F82"/>
    <w:rsid w:val="43281B6B"/>
    <w:rsid w:val="434D19C8"/>
    <w:rsid w:val="435F8387"/>
    <w:rsid w:val="438D331A"/>
    <w:rsid w:val="438D649F"/>
    <w:rsid w:val="4399A497"/>
    <w:rsid w:val="43D049F5"/>
    <w:rsid w:val="44219D66"/>
    <w:rsid w:val="4457AFD1"/>
    <w:rsid w:val="446B1A6D"/>
    <w:rsid w:val="4489355B"/>
    <w:rsid w:val="449111AF"/>
    <w:rsid w:val="45237943"/>
    <w:rsid w:val="45338633"/>
    <w:rsid w:val="4539C59D"/>
    <w:rsid w:val="45724355"/>
    <w:rsid w:val="4581AA48"/>
    <w:rsid w:val="45FA2560"/>
    <w:rsid w:val="4632231A"/>
    <w:rsid w:val="4706A4B4"/>
    <w:rsid w:val="47268C22"/>
    <w:rsid w:val="4746C9E0"/>
    <w:rsid w:val="474DEF6A"/>
    <w:rsid w:val="47749160"/>
    <w:rsid w:val="4774D40A"/>
    <w:rsid w:val="477A3E71"/>
    <w:rsid w:val="47809DDC"/>
    <w:rsid w:val="47AD7D8F"/>
    <w:rsid w:val="47C67FEF"/>
    <w:rsid w:val="4823164A"/>
    <w:rsid w:val="483BD3DF"/>
    <w:rsid w:val="485AA264"/>
    <w:rsid w:val="486E36A1"/>
    <w:rsid w:val="48C0B314"/>
    <w:rsid w:val="48EFC76D"/>
    <w:rsid w:val="492B6D07"/>
    <w:rsid w:val="4930AB1B"/>
    <w:rsid w:val="4946A1B3"/>
    <w:rsid w:val="496A4043"/>
    <w:rsid w:val="496B005A"/>
    <w:rsid w:val="4974D4E2"/>
    <w:rsid w:val="4985F4BB"/>
    <w:rsid w:val="49893D96"/>
    <w:rsid w:val="4991716A"/>
    <w:rsid w:val="499995A3"/>
    <w:rsid w:val="49A2A44D"/>
    <w:rsid w:val="49A94DA0"/>
    <w:rsid w:val="49D1BF09"/>
    <w:rsid w:val="49E8C113"/>
    <w:rsid w:val="49F0130B"/>
    <w:rsid w:val="49FC23C4"/>
    <w:rsid w:val="4A775E92"/>
    <w:rsid w:val="4AAE842E"/>
    <w:rsid w:val="4AAF171E"/>
    <w:rsid w:val="4ABA3585"/>
    <w:rsid w:val="4AC4CDD9"/>
    <w:rsid w:val="4AD178E8"/>
    <w:rsid w:val="4AD2899A"/>
    <w:rsid w:val="4B0A1867"/>
    <w:rsid w:val="4B1C996E"/>
    <w:rsid w:val="4B313453"/>
    <w:rsid w:val="4B3DBE78"/>
    <w:rsid w:val="4B67CDA2"/>
    <w:rsid w:val="4B832730"/>
    <w:rsid w:val="4B83639F"/>
    <w:rsid w:val="4BFD563F"/>
    <w:rsid w:val="4C074246"/>
    <w:rsid w:val="4C2D8D8E"/>
    <w:rsid w:val="4C329199"/>
    <w:rsid w:val="4C8869FE"/>
    <w:rsid w:val="4C977B91"/>
    <w:rsid w:val="4CBAA20D"/>
    <w:rsid w:val="4CDE0A7C"/>
    <w:rsid w:val="4CE67AB8"/>
    <w:rsid w:val="4D3972F9"/>
    <w:rsid w:val="4D471068"/>
    <w:rsid w:val="4D652100"/>
    <w:rsid w:val="4D80C209"/>
    <w:rsid w:val="4D852A38"/>
    <w:rsid w:val="4DC560B1"/>
    <w:rsid w:val="4DCF94C6"/>
    <w:rsid w:val="4E1282E2"/>
    <w:rsid w:val="4E2553AF"/>
    <w:rsid w:val="4E363855"/>
    <w:rsid w:val="4E394017"/>
    <w:rsid w:val="4EAFBD93"/>
    <w:rsid w:val="4EC4EE8C"/>
    <w:rsid w:val="4EFA392C"/>
    <w:rsid w:val="4F14898D"/>
    <w:rsid w:val="4F38AE5B"/>
    <w:rsid w:val="4F3DA66F"/>
    <w:rsid w:val="4F5372CE"/>
    <w:rsid w:val="4F6A4B4B"/>
    <w:rsid w:val="4FBF5F13"/>
    <w:rsid w:val="4FDF843F"/>
    <w:rsid w:val="4FE5794B"/>
    <w:rsid w:val="4FF5F526"/>
    <w:rsid w:val="5016BA6F"/>
    <w:rsid w:val="50946E2E"/>
    <w:rsid w:val="50B9E63B"/>
    <w:rsid w:val="50EF59A8"/>
    <w:rsid w:val="514B0CB3"/>
    <w:rsid w:val="5158D030"/>
    <w:rsid w:val="51A435EC"/>
    <w:rsid w:val="524233D7"/>
    <w:rsid w:val="526625D8"/>
    <w:rsid w:val="52A38BBE"/>
    <w:rsid w:val="52A63247"/>
    <w:rsid w:val="52D14798"/>
    <w:rsid w:val="52D70CFF"/>
    <w:rsid w:val="52FC11B2"/>
    <w:rsid w:val="5371F3AF"/>
    <w:rsid w:val="53CF3097"/>
    <w:rsid w:val="54AA175E"/>
    <w:rsid w:val="54F18F29"/>
    <w:rsid w:val="55927DAF"/>
    <w:rsid w:val="55B3AC81"/>
    <w:rsid w:val="56137985"/>
    <w:rsid w:val="561472DF"/>
    <w:rsid w:val="565DF597"/>
    <w:rsid w:val="567B3AC0"/>
    <w:rsid w:val="568413B1"/>
    <w:rsid w:val="56A32CA5"/>
    <w:rsid w:val="56B855A9"/>
    <w:rsid w:val="56BC591E"/>
    <w:rsid w:val="56EDF47D"/>
    <w:rsid w:val="57145E7F"/>
    <w:rsid w:val="57370312"/>
    <w:rsid w:val="573D0349"/>
    <w:rsid w:val="579D74A6"/>
    <w:rsid w:val="57CEC74F"/>
    <w:rsid w:val="57D7A084"/>
    <w:rsid w:val="58119627"/>
    <w:rsid w:val="582BD3CC"/>
    <w:rsid w:val="588617D5"/>
    <w:rsid w:val="588E2728"/>
    <w:rsid w:val="5932A4FC"/>
    <w:rsid w:val="59BBF114"/>
    <w:rsid w:val="59D74D05"/>
    <w:rsid w:val="5A0FEA33"/>
    <w:rsid w:val="5A37861C"/>
    <w:rsid w:val="5A4C9BFC"/>
    <w:rsid w:val="5A71FAD3"/>
    <w:rsid w:val="5AA83B6B"/>
    <w:rsid w:val="5AB0F1AB"/>
    <w:rsid w:val="5AD5DA37"/>
    <w:rsid w:val="5B16DC28"/>
    <w:rsid w:val="5B2F42D1"/>
    <w:rsid w:val="5B326DFD"/>
    <w:rsid w:val="5B3E5EDF"/>
    <w:rsid w:val="5BB26561"/>
    <w:rsid w:val="5BB26C2E"/>
    <w:rsid w:val="5BEC3B9D"/>
    <w:rsid w:val="5BF07B29"/>
    <w:rsid w:val="5BF1D8DD"/>
    <w:rsid w:val="5C00802F"/>
    <w:rsid w:val="5C08BEBE"/>
    <w:rsid w:val="5C26E1BA"/>
    <w:rsid w:val="5C2B0ABB"/>
    <w:rsid w:val="5C520FBA"/>
    <w:rsid w:val="5C821239"/>
    <w:rsid w:val="5C9FC9F1"/>
    <w:rsid w:val="5CAA4543"/>
    <w:rsid w:val="5CB84DC8"/>
    <w:rsid w:val="5D1F7E9B"/>
    <w:rsid w:val="5D41D36C"/>
    <w:rsid w:val="5D48CC92"/>
    <w:rsid w:val="5D682018"/>
    <w:rsid w:val="5D730AF9"/>
    <w:rsid w:val="5D75EF6D"/>
    <w:rsid w:val="5DAF3B14"/>
    <w:rsid w:val="5DC73BC4"/>
    <w:rsid w:val="5DD8F9C7"/>
    <w:rsid w:val="5DDF5F02"/>
    <w:rsid w:val="5E35375B"/>
    <w:rsid w:val="5E76CA8D"/>
    <w:rsid w:val="5E9BDD1D"/>
    <w:rsid w:val="5EA6E88B"/>
    <w:rsid w:val="5EEA3EFC"/>
    <w:rsid w:val="5F3AB128"/>
    <w:rsid w:val="5F72158F"/>
    <w:rsid w:val="5F894B76"/>
    <w:rsid w:val="5F8AD006"/>
    <w:rsid w:val="5FACBD5D"/>
    <w:rsid w:val="5FC548FE"/>
    <w:rsid w:val="6089A592"/>
    <w:rsid w:val="608DE77D"/>
    <w:rsid w:val="61310168"/>
    <w:rsid w:val="613412A0"/>
    <w:rsid w:val="615AA904"/>
    <w:rsid w:val="61A6CCAB"/>
    <w:rsid w:val="6217237F"/>
    <w:rsid w:val="62296C42"/>
    <w:rsid w:val="62347101"/>
    <w:rsid w:val="6256239B"/>
    <w:rsid w:val="628E021B"/>
    <w:rsid w:val="62F1598E"/>
    <w:rsid w:val="630B835B"/>
    <w:rsid w:val="6314DDA8"/>
    <w:rsid w:val="6339D36E"/>
    <w:rsid w:val="63451112"/>
    <w:rsid w:val="6355F5AB"/>
    <w:rsid w:val="6393A531"/>
    <w:rsid w:val="6399ECB2"/>
    <w:rsid w:val="639A60A0"/>
    <w:rsid w:val="63A0C796"/>
    <w:rsid w:val="63D7DD4A"/>
    <w:rsid w:val="64089188"/>
    <w:rsid w:val="6431974C"/>
    <w:rsid w:val="64A6FB67"/>
    <w:rsid w:val="64CD52D8"/>
    <w:rsid w:val="64D2316D"/>
    <w:rsid w:val="64D4A74A"/>
    <w:rsid w:val="6524A411"/>
    <w:rsid w:val="652C484A"/>
    <w:rsid w:val="653B261E"/>
    <w:rsid w:val="665D4AFA"/>
    <w:rsid w:val="666E4852"/>
    <w:rsid w:val="667A10AB"/>
    <w:rsid w:val="669D109D"/>
    <w:rsid w:val="66A8D5BD"/>
    <w:rsid w:val="66C053F2"/>
    <w:rsid w:val="6767D32B"/>
    <w:rsid w:val="67D006E5"/>
    <w:rsid w:val="67FA953D"/>
    <w:rsid w:val="68164A55"/>
    <w:rsid w:val="68527F75"/>
    <w:rsid w:val="6880CCCB"/>
    <w:rsid w:val="68A7CA18"/>
    <w:rsid w:val="68B6180F"/>
    <w:rsid w:val="690A6D2C"/>
    <w:rsid w:val="690D65D5"/>
    <w:rsid w:val="695B8498"/>
    <w:rsid w:val="69E71291"/>
    <w:rsid w:val="6A053F9F"/>
    <w:rsid w:val="6A12E7AE"/>
    <w:rsid w:val="6A140808"/>
    <w:rsid w:val="6AA5515C"/>
    <w:rsid w:val="6ABFD1BE"/>
    <w:rsid w:val="6ACA8E08"/>
    <w:rsid w:val="6ACFABB1"/>
    <w:rsid w:val="6AD705E5"/>
    <w:rsid w:val="6AF26B4A"/>
    <w:rsid w:val="6AFFA409"/>
    <w:rsid w:val="6B25D307"/>
    <w:rsid w:val="6B2A8BCB"/>
    <w:rsid w:val="6B313F45"/>
    <w:rsid w:val="6B52E559"/>
    <w:rsid w:val="6B54654C"/>
    <w:rsid w:val="6B713C74"/>
    <w:rsid w:val="6BEB0C96"/>
    <w:rsid w:val="6C01365D"/>
    <w:rsid w:val="6C25EC21"/>
    <w:rsid w:val="6C6268BF"/>
    <w:rsid w:val="6C7E28E9"/>
    <w:rsid w:val="6D5D0B38"/>
    <w:rsid w:val="6D77CF0D"/>
    <w:rsid w:val="6D845284"/>
    <w:rsid w:val="6D89015F"/>
    <w:rsid w:val="6D9CD364"/>
    <w:rsid w:val="6DCBE638"/>
    <w:rsid w:val="6DF4B93F"/>
    <w:rsid w:val="6DF8D924"/>
    <w:rsid w:val="6E08D4B4"/>
    <w:rsid w:val="6E5BEA41"/>
    <w:rsid w:val="6E743015"/>
    <w:rsid w:val="6E787965"/>
    <w:rsid w:val="6E93E464"/>
    <w:rsid w:val="6EBC9DA3"/>
    <w:rsid w:val="6EC08FEC"/>
    <w:rsid w:val="6EF51ACF"/>
    <w:rsid w:val="6EFDD6EA"/>
    <w:rsid w:val="6F26BC04"/>
    <w:rsid w:val="6F2ACCE2"/>
    <w:rsid w:val="6F7675E1"/>
    <w:rsid w:val="6F95E3F8"/>
    <w:rsid w:val="6F9A2AA9"/>
    <w:rsid w:val="6FA66A34"/>
    <w:rsid w:val="6FF77350"/>
    <w:rsid w:val="702F64C1"/>
    <w:rsid w:val="7088C382"/>
    <w:rsid w:val="70EE1D8C"/>
    <w:rsid w:val="710465DC"/>
    <w:rsid w:val="71138FF9"/>
    <w:rsid w:val="711C0C30"/>
    <w:rsid w:val="71508E36"/>
    <w:rsid w:val="71911D76"/>
    <w:rsid w:val="71A39947"/>
    <w:rsid w:val="71F750D5"/>
    <w:rsid w:val="72525DC0"/>
    <w:rsid w:val="729F4540"/>
    <w:rsid w:val="72A00B63"/>
    <w:rsid w:val="72B41628"/>
    <w:rsid w:val="72CC82E7"/>
    <w:rsid w:val="72D1DBAF"/>
    <w:rsid w:val="730C3FD3"/>
    <w:rsid w:val="7324A099"/>
    <w:rsid w:val="732CB289"/>
    <w:rsid w:val="734E9C69"/>
    <w:rsid w:val="7368E03C"/>
    <w:rsid w:val="7390FCDC"/>
    <w:rsid w:val="7414B7B9"/>
    <w:rsid w:val="742A9873"/>
    <w:rsid w:val="7451B379"/>
    <w:rsid w:val="745EBD1C"/>
    <w:rsid w:val="747249EA"/>
    <w:rsid w:val="749BF996"/>
    <w:rsid w:val="74B1E611"/>
    <w:rsid w:val="74C5BE89"/>
    <w:rsid w:val="74EF987A"/>
    <w:rsid w:val="74FB9E01"/>
    <w:rsid w:val="752D96AF"/>
    <w:rsid w:val="752E04B2"/>
    <w:rsid w:val="75840C5E"/>
    <w:rsid w:val="75983527"/>
    <w:rsid w:val="7599161C"/>
    <w:rsid w:val="75AEBFF5"/>
    <w:rsid w:val="75F0CD1E"/>
    <w:rsid w:val="760B2A52"/>
    <w:rsid w:val="761A0451"/>
    <w:rsid w:val="761B49F7"/>
    <w:rsid w:val="761CE45D"/>
    <w:rsid w:val="7633F3A8"/>
    <w:rsid w:val="764559BE"/>
    <w:rsid w:val="7686A4E0"/>
    <w:rsid w:val="768C292A"/>
    <w:rsid w:val="76D35262"/>
    <w:rsid w:val="76E5CC74"/>
    <w:rsid w:val="76E8ABFB"/>
    <w:rsid w:val="76EBCD35"/>
    <w:rsid w:val="774A267C"/>
    <w:rsid w:val="77531C7B"/>
    <w:rsid w:val="77710A5F"/>
    <w:rsid w:val="777B52DA"/>
    <w:rsid w:val="7787DD41"/>
    <w:rsid w:val="779B9D23"/>
    <w:rsid w:val="77A1A437"/>
    <w:rsid w:val="77B7FB89"/>
    <w:rsid w:val="78073A6D"/>
    <w:rsid w:val="781746B6"/>
    <w:rsid w:val="78305C16"/>
    <w:rsid w:val="78429295"/>
    <w:rsid w:val="784626E3"/>
    <w:rsid w:val="784D1298"/>
    <w:rsid w:val="786A150C"/>
    <w:rsid w:val="78980AB6"/>
    <w:rsid w:val="78B503F1"/>
    <w:rsid w:val="78FB9665"/>
    <w:rsid w:val="7921D23E"/>
    <w:rsid w:val="79282210"/>
    <w:rsid w:val="79438334"/>
    <w:rsid w:val="7952B20C"/>
    <w:rsid w:val="7954AC08"/>
    <w:rsid w:val="79B39A62"/>
    <w:rsid w:val="7A16FF8B"/>
    <w:rsid w:val="7A432DB5"/>
    <w:rsid w:val="7A4C1F71"/>
    <w:rsid w:val="7A52F385"/>
    <w:rsid w:val="7A94948C"/>
    <w:rsid w:val="7AB94A2E"/>
    <w:rsid w:val="7ABC82C8"/>
    <w:rsid w:val="7B486911"/>
    <w:rsid w:val="7B646442"/>
    <w:rsid w:val="7B8F4B21"/>
    <w:rsid w:val="7B91741F"/>
    <w:rsid w:val="7BE3895E"/>
    <w:rsid w:val="7C06FFFE"/>
    <w:rsid w:val="7C0F5CF4"/>
    <w:rsid w:val="7C3C1C79"/>
    <w:rsid w:val="7CC8A437"/>
    <w:rsid w:val="7CCAA10A"/>
    <w:rsid w:val="7CCD30E2"/>
    <w:rsid w:val="7CD342D6"/>
    <w:rsid w:val="7CE5D805"/>
    <w:rsid w:val="7D4EF4CB"/>
    <w:rsid w:val="7D5B65C5"/>
    <w:rsid w:val="7D662584"/>
    <w:rsid w:val="7D843FB2"/>
    <w:rsid w:val="7D997430"/>
    <w:rsid w:val="7DD56456"/>
    <w:rsid w:val="7E398D4E"/>
    <w:rsid w:val="7E3CA31F"/>
    <w:rsid w:val="7E787688"/>
    <w:rsid w:val="7EAAD59B"/>
    <w:rsid w:val="7EB061EC"/>
    <w:rsid w:val="7ECFF847"/>
    <w:rsid w:val="7F1CFB26"/>
    <w:rsid w:val="7F5217AB"/>
    <w:rsid w:val="7F5AEDFF"/>
    <w:rsid w:val="7F6F7AB1"/>
    <w:rsid w:val="7F973BC4"/>
    <w:rsid w:val="7FC755E1"/>
    <w:rsid w:val="7FD5BD11"/>
    <w:rsid w:val="7FD6CD5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A989B2"/>
  <w15:chartTrackingRefBased/>
  <w15:docId w15:val="{E3E10703-61A0-4B32-9EB2-CE5BF8893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2D95"/>
  </w:style>
  <w:style w:type="paragraph" w:styleId="Heading1">
    <w:name w:val="heading 1"/>
    <w:basedOn w:val="Normal"/>
    <w:next w:val="Normal"/>
    <w:link w:val="Heading1Char"/>
    <w:uiPriority w:val="9"/>
    <w:qFormat/>
    <w:rsid w:val="00602D9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602D9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02D9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02D9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02D9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02D9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2D9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2D9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2D9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2D9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602D9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02D9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02D9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02D9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02D9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2D9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2D9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2D95"/>
    <w:rPr>
      <w:rFonts w:eastAsiaTheme="majorEastAsia" w:cstheme="majorBidi"/>
      <w:color w:val="272727" w:themeColor="text1" w:themeTint="D8"/>
    </w:rPr>
  </w:style>
  <w:style w:type="paragraph" w:styleId="Title">
    <w:name w:val="Title"/>
    <w:basedOn w:val="Normal"/>
    <w:next w:val="Normal"/>
    <w:link w:val="TitleChar"/>
    <w:uiPriority w:val="10"/>
    <w:qFormat/>
    <w:rsid w:val="00602D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2D9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2D9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2D9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2D95"/>
    <w:pPr>
      <w:spacing w:before="160"/>
      <w:jc w:val="center"/>
    </w:pPr>
    <w:rPr>
      <w:i/>
      <w:iCs/>
      <w:color w:val="404040" w:themeColor="text1" w:themeTint="BF"/>
    </w:rPr>
  </w:style>
  <w:style w:type="character" w:customStyle="1" w:styleId="QuoteChar">
    <w:name w:val="Quote Char"/>
    <w:basedOn w:val="DefaultParagraphFont"/>
    <w:link w:val="Quote"/>
    <w:uiPriority w:val="29"/>
    <w:rsid w:val="00602D95"/>
    <w:rPr>
      <w:i/>
      <w:iCs/>
      <w:color w:val="404040" w:themeColor="text1" w:themeTint="BF"/>
    </w:rPr>
  </w:style>
  <w:style w:type="paragraph" w:styleId="ListParagraph">
    <w:name w:val="List Paragraph"/>
    <w:basedOn w:val="Normal"/>
    <w:uiPriority w:val="34"/>
    <w:qFormat/>
    <w:rsid w:val="00602D95"/>
    <w:pPr>
      <w:ind w:left="720"/>
      <w:contextualSpacing/>
    </w:pPr>
  </w:style>
  <w:style w:type="character" w:styleId="IntenseEmphasis">
    <w:name w:val="Intense Emphasis"/>
    <w:basedOn w:val="DefaultParagraphFont"/>
    <w:uiPriority w:val="21"/>
    <w:qFormat/>
    <w:rsid w:val="00602D95"/>
    <w:rPr>
      <w:i/>
      <w:iCs/>
      <w:color w:val="2F5496" w:themeColor="accent1" w:themeShade="BF"/>
    </w:rPr>
  </w:style>
  <w:style w:type="paragraph" w:styleId="IntenseQuote">
    <w:name w:val="Intense Quote"/>
    <w:basedOn w:val="Normal"/>
    <w:next w:val="Normal"/>
    <w:link w:val="IntenseQuoteChar"/>
    <w:uiPriority w:val="30"/>
    <w:qFormat/>
    <w:rsid w:val="00602D9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02D95"/>
    <w:rPr>
      <w:i/>
      <w:iCs/>
      <w:color w:val="2F5496" w:themeColor="accent1" w:themeShade="BF"/>
    </w:rPr>
  </w:style>
  <w:style w:type="character" w:styleId="IntenseReference">
    <w:name w:val="Intense Reference"/>
    <w:basedOn w:val="DefaultParagraphFont"/>
    <w:uiPriority w:val="32"/>
    <w:qFormat/>
    <w:rsid w:val="00602D95"/>
    <w:rPr>
      <w:b/>
      <w:bCs/>
      <w:smallCaps/>
      <w:color w:val="2F5496" w:themeColor="accent1" w:themeShade="BF"/>
      <w:spacing w:val="5"/>
    </w:rPr>
  </w:style>
  <w:style w:type="table" w:styleId="TableGrid">
    <w:name w:val="Table Grid"/>
    <w:basedOn w:val="TableNormal"/>
    <w:uiPriority w:val="39"/>
    <w:rsid w:val="00602D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C5B6C"/>
    <w:rPr>
      <w:color w:val="0563C1" w:themeColor="hyperlink"/>
      <w:u w:val="single"/>
    </w:rPr>
  </w:style>
  <w:style w:type="character" w:styleId="UnresolvedMention">
    <w:name w:val="Unresolved Mention"/>
    <w:basedOn w:val="DefaultParagraphFont"/>
    <w:uiPriority w:val="99"/>
    <w:semiHidden/>
    <w:unhideWhenUsed/>
    <w:rsid w:val="001C5B6C"/>
    <w:rPr>
      <w:color w:val="605E5C"/>
      <w:shd w:val="clear" w:color="auto" w:fill="E1DFDD"/>
    </w:rPr>
  </w:style>
  <w:style w:type="paragraph" w:styleId="NoSpacing">
    <w:name w:val="No Spacing"/>
    <w:uiPriority w:val="1"/>
    <w:qFormat/>
    <w:rsid w:val="7FC755E1"/>
    <w:pPr>
      <w:spacing w:after="0"/>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F426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26C6"/>
  </w:style>
  <w:style w:type="paragraph" w:styleId="Footer">
    <w:name w:val="footer"/>
    <w:basedOn w:val="Normal"/>
    <w:link w:val="FooterChar"/>
    <w:uiPriority w:val="99"/>
    <w:unhideWhenUsed/>
    <w:rsid w:val="00F426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26C6"/>
  </w:style>
  <w:style w:type="paragraph" w:styleId="Revision">
    <w:name w:val="Revision"/>
    <w:hidden/>
    <w:uiPriority w:val="99"/>
    <w:semiHidden/>
    <w:rsid w:val="00FF1957"/>
    <w:pPr>
      <w:spacing w:after="0" w:line="240" w:lineRule="auto"/>
    </w:pPr>
  </w:style>
  <w:style w:type="paragraph" w:styleId="CommentSubject">
    <w:name w:val="annotation subject"/>
    <w:basedOn w:val="CommentText"/>
    <w:next w:val="CommentText"/>
    <w:link w:val="CommentSubjectChar"/>
    <w:uiPriority w:val="99"/>
    <w:semiHidden/>
    <w:unhideWhenUsed/>
    <w:rsid w:val="00D87E8B"/>
    <w:rPr>
      <w:b/>
      <w:bCs/>
    </w:rPr>
  </w:style>
  <w:style w:type="character" w:customStyle="1" w:styleId="CommentSubjectChar">
    <w:name w:val="Comment Subject Char"/>
    <w:basedOn w:val="CommentTextChar"/>
    <w:link w:val="CommentSubject"/>
    <w:uiPriority w:val="99"/>
    <w:semiHidden/>
    <w:rsid w:val="00D87E8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s://sbuhb.nhs.wales/about-us/swansea-bay-uhb/our-board-business/board-meetings-and-papers/board-november-2025/7-3ii-sbu-annual-report-and-accounts-2024-25/" TargetMode="External"/><Relationship Id="rId14" Type="http://schemas.openxmlformats.org/officeDocument/2006/relationships/image" Target="media/image6.png"/><Relationship Id="rId22" Type="http://schemas.openxmlformats.org/officeDocument/2006/relationships/image" Target="media/image14.jpeg"/><Relationship Id="rId27"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73AE9C-1CF7-4CCD-9C2E-AFEE12725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5281</Words>
  <Characters>30103</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35314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O'Sullivan (Swansea Bay UHB - Directorate of Insight, Communications and Engagement)</dc:creator>
  <cp:keywords/>
  <dc:description/>
  <cp:lastModifiedBy>Catrin Evans (Swansea Bay UHB - DICE)</cp:lastModifiedBy>
  <cp:revision>2</cp:revision>
  <dcterms:created xsi:type="dcterms:W3CDTF">2026-06-10T07:41:00Z</dcterms:created>
  <dcterms:modified xsi:type="dcterms:W3CDTF">2026-06-10T07:41:00Z</dcterms:modified>
</cp:coreProperties>
</file>