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7C57F3">
                              <w:rPr>
                                <w:rFonts w:ascii="Verdana" w:hAnsi="Verdana"/>
                                <w:b/>
                                <w:sz w:val="22"/>
                                <w:szCs w:val="22"/>
                              </w:rPr>
                              <w:t xml:space="preserve"> 23-H-004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7C57F3">
                        <w:rPr>
                          <w:rFonts w:ascii="Verdana" w:hAnsi="Verdana"/>
                          <w:b/>
                          <w:sz w:val="22"/>
                          <w:szCs w:val="22"/>
                        </w:rPr>
                        <w:t xml:space="preserve"> 23-H-004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A10460" w:rsidRDefault="007C57F3" w:rsidP="002677FD">
      <w:pPr>
        <w:rPr>
          <w:rFonts w:ascii="Verdana" w:hAnsi="Verdana"/>
          <w:bCs/>
          <w:noProof/>
          <w:sz w:val="22"/>
          <w:szCs w:val="22"/>
        </w:rPr>
      </w:pPr>
      <w:r w:rsidRPr="007C57F3">
        <w:rPr>
          <w:rFonts w:ascii="Verdana" w:hAnsi="Verdana"/>
          <w:bCs/>
          <w:noProof/>
          <w:sz w:val="22"/>
          <w:szCs w:val="22"/>
        </w:rPr>
        <w:t>I wanted to submit a FOIA request to query what the current wait times for an Adult ADHD assessment are within Swansea Bay Health Board</w:t>
      </w:r>
      <w:r>
        <w:rPr>
          <w:rFonts w:ascii="Verdana" w:hAnsi="Verdana"/>
          <w:bCs/>
          <w:noProof/>
          <w:sz w:val="22"/>
          <w:szCs w:val="22"/>
        </w:rPr>
        <w:t>.</w:t>
      </w:r>
      <w:r>
        <w:rPr>
          <w:rFonts w:ascii="Verdana" w:hAnsi="Verdana"/>
          <w:bCs/>
          <w:noProof/>
          <w:sz w:val="22"/>
          <w:szCs w:val="22"/>
        </w:rPr>
        <w:br/>
      </w:r>
    </w:p>
    <w:p w:rsidR="007C57F3" w:rsidRPr="007C57F3" w:rsidRDefault="00A10460" w:rsidP="00421E7F">
      <w:pPr>
        <w:rPr>
          <w:rFonts w:ascii="Verdana" w:hAnsi="Verdana"/>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7C57F3" w:rsidRPr="007C57F3">
        <w:rPr>
          <w:rFonts w:ascii="Verdana" w:hAnsi="Verdana"/>
          <w:bCs/>
          <w:noProof/>
          <w:sz w:val="22"/>
          <w:szCs w:val="22"/>
        </w:rPr>
        <w:t>From 2022 patients referred for ADHD are managed in the same way as outpatient services in mental health and there is no bespoke pathway currently in place. The first appointment is recorded on our patient information system as a new patient appointment under mental health and the initial assessment for ADHD is recorded as part of the follow up pathway.</w:t>
      </w:r>
    </w:p>
    <w:p w:rsidR="00A10460" w:rsidRDefault="007C57F3" w:rsidP="00421E7F">
      <w:pPr>
        <w:rPr>
          <w:rFonts w:ascii="Verdana" w:hAnsi="Verdana"/>
          <w:b/>
          <w:bCs/>
          <w:noProof/>
          <w:sz w:val="22"/>
          <w:szCs w:val="22"/>
        </w:rPr>
      </w:pPr>
      <w:r w:rsidRPr="007C57F3">
        <w:rPr>
          <w:rFonts w:ascii="Verdana" w:hAnsi="Verdana"/>
          <w:bCs/>
          <w:noProof/>
          <w:sz w:val="22"/>
          <w:szCs w:val="22"/>
        </w:rPr>
        <w:t xml:space="preserve">We are threfore unable to provide the current waiting times for adult patients waiting for an ADHD assessment as this is not specified on the initial referral pathway. </w:t>
      </w:r>
      <w:r w:rsidR="00421E7F" w:rsidRPr="007C57F3">
        <w:rPr>
          <w:rFonts w:ascii="Verdana" w:hAnsi="Verdana"/>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bookmarkStart w:id="0" w:name="_GoBack"/>
      <w:bookmarkEnd w:id="0"/>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C57F3"/>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6DFC1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670B38-9845-4944-860B-415739319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7</TotalTime>
  <Pages>1</Pages>
  <Words>154</Words>
  <Characters>882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9</cp:revision>
  <cp:lastPrinted>2019-03-26T11:11:00Z</cp:lastPrinted>
  <dcterms:created xsi:type="dcterms:W3CDTF">2021-09-13T07:38:00Z</dcterms:created>
  <dcterms:modified xsi:type="dcterms:W3CDTF">2023-08-18T14:29:00Z</dcterms:modified>
</cp:coreProperties>
</file>