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335A9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23-H-012</w:t>
                            </w:r>
                          </w:p>
                          <w:p w:rsidR="00DC7FA9" w:rsidRDefault="00DC7FA9" w:rsidP="00DC7FA9"/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335A9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23-H-012</w:t>
                      </w:r>
                    </w:p>
                    <w:p w:rsidR="00DC7FA9" w:rsidRDefault="00DC7FA9" w:rsidP="00DC7FA9"/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CA2346" w:rsidRDefault="00CA2346" w:rsidP="00335A9B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>You clarified on 9</w:t>
      </w:r>
      <w:r w:rsidRPr="00CA2346">
        <w:rPr>
          <w:rFonts w:ascii="Verdana" w:hAnsi="Verdana"/>
          <w:sz w:val="22"/>
          <w:vertAlign w:val="superscript"/>
        </w:rPr>
        <w:t>th</w:t>
      </w:r>
      <w:r>
        <w:rPr>
          <w:rFonts w:ascii="Verdana" w:hAnsi="Verdana"/>
          <w:sz w:val="22"/>
        </w:rPr>
        <w:t xml:space="preserve"> August 2023 that you were looking for all costs and expenses relating to each service, not just staffing.</w:t>
      </w:r>
    </w:p>
    <w:p w:rsidR="00335A9B" w:rsidRPr="00335A9B" w:rsidRDefault="00A10460" w:rsidP="00335A9B">
      <w:pPr>
        <w:spacing w:before="280"/>
        <w:rPr>
          <w:rFonts w:ascii="Verdana" w:hAnsi="Verdana"/>
          <w:b/>
          <w:sz w:val="22"/>
        </w:rPr>
      </w:pPr>
      <w:bookmarkStart w:id="0" w:name="_GoBack"/>
      <w:bookmarkEnd w:id="0"/>
      <w:r w:rsidRPr="00A10460">
        <w:rPr>
          <w:rFonts w:ascii="Verdana" w:hAnsi="Verdana"/>
          <w:sz w:val="22"/>
        </w:rPr>
        <w:br/>
      </w:r>
      <w:r w:rsidR="00335A9B">
        <w:rPr>
          <w:rFonts w:ascii="Verdana" w:hAnsi="Verdana"/>
          <w:b/>
          <w:sz w:val="22"/>
        </w:rPr>
        <w:t>You asked:</w:t>
      </w:r>
      <w:r w:rsidR="00335A9B">
        <w:rPr>
          <w:rFonts w:ascii="Verdana" w:hAnsi="Verdana"/>
          <w:b/>
          <w:sz w:val="22"/>
        </w:rPr>
        <w:br/>
      </w:r>
      <w:r w:rsidR="00335A9B">
        <w:rPr>
          <w:rFonts w:ascii="Verdana" w:hAnsi="Verdana"/>
          <w:b/>
          <w:sz w:val="22"/>
        </w:rPr>
        <w:br/>
      </w:r>
      <w:r w:rsidR="00335A9B" w:rsidRPr="00335A9B">
        <w:rPr>
          <w:rFonts w:ascii="Verdana" w:hAnsi="Verdana"/>
          <w:b/>
          <w:sz w:val="22"/>
        </w:rPr>
        <w:t xml:space="preserve">I am writing to you under the Freedom of Information Act 2000 to request the following information: </w:t>
      </w:r>
    </w:p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 w:rsidR="00335A9B" w:rsidRPr="00335A9B" w:rsidTr="00335A9B">
        <w:trPr>
          <w:jc w:val="center"/>
        </w:trPr>
        <w:tc>
          <w:tcPr>
            <w:tcW w:w="225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sz w:val="22"/>
                <w:szCs w:val="22"/>
                <w:lang w:eastAsia="en-US"/>
              </w:rPr>
            </w:pPr>
            <w:r w:rsidRPr="00335A9B">
              <w:rPr>
                <w:rFonts w:ascii="Verdana" w:hAnsi="Verdana" w:cs="Calibri"/>
                <w:b/>
                <w:sz w:val="22"/>
                <w:szCs w:val="22"/>
                <w:lang w:eastAsia="en-US"/>
              </w:rPr>
              <w:t>Year</w:t>
            </w:r>
          </w:p>
        </w:tc>
        <w:tc>
          <w:tcPr>
            <w:tcW w:w="22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sz w:val="22"/>
                <w:szCs w:val="22"/>
                <w:lang w:eastAsia="en-US"/>
              </w:rPr>
            </w:pPr>
            <w:r w:rsidRPr="00335A9B">
              <w:rPr>
                <w:rFonts w:ascii="Verdana" w:hAnsi="Verdana" w:cs="Calibri"/>
                <w:b/>
                <w:sz w:val="22"/>
                <w:szCs w:val="22"/>
                <w:lang w:eastAsia="en-US"/>
                <w14:ligatures w14:val="standardContextual"/>
              </w:rPr>
              <w:t>Monies spent on Community Dental Service</w:t>
            </w:r>
          </w:p>
        </w:tc>
        <w:tc>
          <w:tcPr>
            <w:tcW w:w="22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sz w:val="22"/>
                <w:szCs w:val="22"/>
                <w:lang w:eastAsia="en-US"/>
              </w:rPr>
            </w:pPr>
            <w:r w:rsidRPr="00335A9B">
              <w:rPr>
                <w:rFonts w:ascii="Verdana" w:hAnsi="Verdana" w:cs="Calibri"/>
                <w:b/>
                <w:sz w:val="22"/>
                <w:szCs w:val="22"/>
                <w:lang w:eastAsia="en-US"/>
                <w14:ligatures w14:val="standardContextual"/>
              </w:rPr>
              <w:t>Monies spent on General Dental Service</w:t>
            </w:r>
          </w:p>
        </w:tc>
        <w:tc>
          <w:tcPr>
            <w:tcW w:w="22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sz w:val="22"/>
                <w:szCs w:val="22"/>
                <w:lang w:eastAsia="en-US"/>
              </w:rPr>
            </w:pPr>
            <w:r w:rsidRPr="00335A9B">
              <w:rPr>
                <w:rFonts w:ascii="Verdana" w:hAnsi="Verdana" w:cs="Calibri"/>
                <w:b/>
                <w:sz w:val="22"/>
                <w:szCs w:val="22"/>
                <w:lang w:eastAsia="en-US"/>
                <w14:ligatures w14:val="standardContextual"/>
              </w:rPr>
              <w:t>Monies spent on Personal Dental Service</w:t>
            </w:r>
          </w:p>
        </w:tc>
      </w:tr>
      <w:tr w:rsidR="00335A9B" w:rsidRPr="00335A9B" w:rsidTr="00335A9B">
        <w:trPr>
          <w:jc w:val="center"/>
        </w:trPr>
        <w:tc>
          <w:tcPr>
            <w:tcW w:w="22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sz w:val="22"/>
                <w:szCs w:val="22"/>
                <w:lang w:eastAsia="en-US"/>
                <w14:ligatures w14:val="standardContextual"/>
              </w:rPr>
            </w:pPr>
          </w:p>
        </w:tc>
        <w:tc>
          <w:tcPr>
            <w:tcW w:w="2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i/>
                <w:sz w:val="22"/>
                <w:szCs w:val="22"/>
                <w:lang w:eastAsia="en-US"/>
                <w14:ligatures w14:val="standardContextual"/>
              </w:rPr>
            </w:pPr>
            <w:r w:rsidRPr="00335A9B">
              <w:rPr>
                <w:rFonts w:ascii="Verdana" w:hAnsi="Verdana" w:cs="Calibri"/>
                <w:i/>
                <w:sz w:val="22"/>
                <w:szCs w:val="22"/>
                <w:lang w:eastAsia="en-US"/>
                <w14:ligatures w14:val="standardContextual"/>
              </w:rPr>
              <w:t>£ 000’s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i/>
                <w:sz w:val="22"/>
                <w:szCs w:val="22"/>
                <w:lang w:eastAsia="en-US"/>
                <w14:ligatures w14:val="standardContextual"/>
              </w:rPr>
            </w:pPr>
            <w:r w:rsidRPr="00335A9B">
              <w:rPr>
                <w:rFonts w:ascii="Verdana" w:hAnsi="Verdana" w:cs="Calibri"/>
                <w:i/>
                <w:sz w:val="22"/>
                <w:szCs w:val="22"/>
                <w:lang w:eastAsia="en-US"/>
                <w14:ligatures w14:val="standardContextual"/>
              </w:rPr>
              <w:t>£ 000’s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</w:pPr>
          </w:p>
        </w:tc>
      </w:tr>
      <w:tr w:rsidR="00335A9B" w:rsidRPr="00335A9B" w:rsidTr="00335A9B">
        <w:trPr>
          <w:jc w:val="center"/>
        </w:trPr>
        <w:tc>
          <w:tcPr>
            <w:tcW w:w="22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sz w:val="22"/>
                <w:szCs w:val="22"/>
                <w:lang w:eastAsia="en-US"/>
              </w:rPr>
            </w:pPr>
            <w:r w:rsidRPr="00335A9B">
              <w:rPr>
                <w:rFonts w:ascii="Verdana" w:hAnsi="Verdana" w:cs="Calibri"/>
                <w:b/>
                <w:sz w:val="22"/>
                <w:szCs w:val="22"/>
                <w:lang w:eastAsia="en-US"/>
                <w14:ligatures w14:val="standardContextual"/>
              </w:rPr>
              <w:t>2022/2023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335A9B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1,450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335A9B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25,672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</w:rPr>
              <w:t>0</w:t>
            </w:r>
          </w:p>
        </w:tc>
      </w:tr>
      <w:tr w:rsidR="00335A9B" w:rsidRPr="00335A9B" w:rsidTr="00335A9B">
        <w:trPr>
          <w:jc w:val="center"/>
        </w:trPr>
        <w:tc>
          <w:tcPr>
            <w:tcW w:w="22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sz w:val="22"/>
                <w:szCs w:val="22"/>
                <w:lang w:eastAsia="en-US"/>
              </w:rPr>
            </w:pPr>
            <w:r w:rsidRPr="00335A9B">
              <w:rPr>
                <w:rFonts w:ascii="Verdana" w:hAnsi="Verdana" w:cs="Calibri"/>
                <w:b/>
                <w:sz w:val="22"/>
                <w:szCs w:val="22"/>
                <w:lang w:eastAsia="en-US"/>
                <w14:ligatures w14:val="standardContextual"/>
              </w:rPr>
              <w:t>2021/2022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335A9B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1,470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335A9B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25,043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</w:rPr>
              <w:t>0</w:t>
            </w:r>
          </w:p>
        </w:tc>
      </w:tr>
      <w:tr w:rsidR="00335A9B" w:rsidRPr="00335A9B" w:rsidTr="00335A9B">
        <w:trPr>
          <w:jc w:val="center"/>
        </w:trPr>
        <w:tc>
          <w:tcPr>
            <w:tcW w:w="22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sz w:val="22"/>
                <w:szCs w:val="22"/>
                <w:lang w:eastAsia="en-US"/>
              </w:rPr>
            </w:pPr>
            <w:r w:rsidRPr="00335A9B">
              <w:rPr>
                <w:rFonts w:ascii="Verdana" w:hAnsi="Verdana" w:cs="Calibri"/>
                <w:b/>
                <w:sz w:val="22"/>
                <w:szCs w:val="22"/>
                <w:lang w:eastAsia="en-US"/>
                <w14:ligatures w14:val="standardContextual"/>
              </w:rPr>
              <w:t>2020/2021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335A9B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1,143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335A9B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22,996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</w:rPr>
              <w:t>0</w:t>
            </w:r>
          </w:p>
        </w:tc>
      </w:tr>
      <w:tr w:rsidR="00335A9B" w:rsidRPr="00335A9B" w:rsidTr="00335A9B">
        <w:trPr>
          <w:jc w:val="center"/>
        </w:trPr>
        <w:tc>
          <w:tcPr>
            <w:tcW w:w="225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b/>
                <w:sz w:val="22"/>
                <w:szCs w:val="22"/>
                <w:lang w:eastAsia="en-US"/>
              </w:rPr>
            </w:pPr>
            <w:r w:rsidRPr="00335A9B">
              <w:rPr>
                <w:rFonts w:ascii="Verdana" w:hAnsi="Verdana" w:cs="Calibri"/>
                <w:b/>
                <w:sz w:val="22"/>
                <w:szCs w:val="22"/>
                <w:lang w:eastAsia="en-US"/>
                <w14:ligatures w14:val="standardContextual"/>
              </w:rPr>
              <w:t>2019/2020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335A9B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1,257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 w:rsidRPr="00335A9B">
              <w:rPr>
                <w:rFonts w:ascii="Verdana" w:hAnsi="Verdana" w:cs="Calibri"/>
                <w:sz w:val="22"/>
                <w:szCs w:val="22"/>
                <w:lang w:eastAsia="en-US"/>
                <w14:ligatures w14:val="standardContextual"/>
              </w:rPr>
              <w:t>22,525</w:t>
            </w:r>
          </w:p>
        </w:tc>
        <w:tc>
          <w:tcPr>
            <w:tcW w:w="22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335A9B" w:rsidRPr="00335A9B" w:rsidRDefault="00335A9B" w:rsidP="00335A9B">
            <w:pPr>
              <w:spacing w:before="0" w:after="0" w:line="240" w:lineRule="auto"/>
              <w:ind w:left="0" w:right="0"/>
              <w:jc w:val="center"/>
              <w:rPr>
                <w:rFonts w:ascii="Verdana" w:hAnsi="Verdana" w:cs="Calibri"/>
                <w:sz w:val="22"/>
                <w:szCs w:val="22"/>
                <w:lang w:eastAsia="en-US"/>
              </w:rPr>
            </w:pPr>
            <w:r>
              <w:rPr>
                <w:rFonts w:ascii="Verdana" w:hAnsi="Verdana" w:cs="Calibri"/>
                <w:sz w:val="22"/>
                <w:szCs w:val="22"/>
                <w:lang w:eastAsia="en-US"/>
              </w:rPr>
              <w:t>0</w:t>
            </w:r>
          </w:p>
        </w:tc>
      </w:tr>
    </w:tbl>
    <w:p w:rsidR="002677FD" w:rsidRDefault="002677FD" w:rsidP="002677FD">
      <w:pPr>
        <w:rPr>
          <w:rFonts w:ascii="Verdana" w:hAnsi="Verdana"/>
          <w:bCs/>
          <w:noProof/>
          <w:sz w:val="22"/>
          <w:szCs w:val="22"/>
        </w:rPr>
      </w:pPr>
    </w:p>
    <w:p w:rsidR="00A10460" w:rsidRDefault="00421E7F" w:rsidP="00335A9B">
      <w:pPr>
        <w:ind w:left="0"/>
        <w:jc w:val="center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</w:r>
      <w:r>
        <w:rPr>
          <w:rFonts w:ascii="Verdana" w:hAnsi="Verdana"/>
          <w:b/>
          <w:bCs/>
          <w:noProof/>
          <w:sz w:val="22"/>
          <w:szCs w:val="22"/>
        </w:rPr>
        <w:br/>
        <w:t>_____________________________________________________________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335A9B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r w:rsidRPr="005317D4">
      <w:rPr>
        <w:b/>
        <w:sz w:val="16"/>
        <w:szCs w:val="18"/>
      </w:rPr>
      <w:t>Pencadlys BIP Bae Abertawe, Un Porthfa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Bwrdd Iechyd Prifysgol Bae Abertawe yw enw gweithredu Bwrdd Iechyd Lleol Prifysgol Bae Abertawe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deirydd/Chair: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r>
                            <w:rPr>
                              <w:sz w:val="18"/>
                            </w:rPr>
                            <w:t>Prif Weithredwr</w:t>
                          </w:r>
                          <w:r w:rsidR="00F91A7E" w:rsidRPr="00CB2BBE">
                            <w:rPr>
                              <w:sz w:val="18"/>
                            </w:rPr>
                            <w:t xml:space="preserve">/Chief Executive: </w:t>
                          </w:r>
                          <w:r w:rsidR="00CE3DBC">
                            <w:rPr>
                              <w:b/>
                              <w:sz w:val="18"/>
                            </w:rPr>
                            <w:t>Mark Hackett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 am ein gilydd, cydweithio</w:t>
                          </w:r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, gwella bob amser</w:t>
                          </w:r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" fillcolor="window" stroked="f" strokeweight=".5pt">
              <v:path arrowok="t"/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/Chief Executive: </w:t>
                    </w:r>
                    <w:r w:rsidR="00CE3DBC">
                      <w:rPr>
                        <w:b/>
                        <w:sz w:val="18"/>
                      </w:rPr>
                      <w:t>Mark Hackett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proofErr w:type="gram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proofErr w:type="gram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</w:t>
                    </w:r>
                    <w:proofErr w:type="gramEnd"/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 xml:space="preserve">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3.25pt;height:383.2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7"/>
  </w:num>
  <w:num w:numId="4">
    <w:abstractNumId w:val="14"/>
  </w:num>
  <w:num w:numId="5">
    <w:abstractNumId w:val="3"/>
  </w:num>
  <w:num w:numId="6">
    <w:abstractNumId w:val="2"/>
  </w:num>
  <w:num w:numId="7">
    <w:abstractNumId w:val="9"/>
  </w:num>
  <w:num w:numId="8">
    <w:abstractNumId w:val="13"/>
  </w:num>
  <w:num w:numId="9">
    <w:abstractNumId w:val="16"/>
  </w:num>
  <w:num w:numId="10">
    <w:abstractNumId w:val="1"/>
  </w:num>
  <w:num w:numId="11">
    <w:abstractNumId w:val="8"/>
  </w:num>
  <w:num w:numId="12">
    <w:abstractNumId w:val="11"/>
  </w:num>
  <w:num w:numId="13">
    <w:abstractNumId w:val="15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B1339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35A9B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A2346"/>
    <w:rsid w:val="00CB2BBE"/>
    <w:rsid w:val="00CE1516"/>
    <w:rsid w:val="00CE325E"/>
    <w:rsid w:val="00CE3DBC"/>
    <w:rsid w:val="00D62A67"/>
    <w:rsid w:val="00DC47F3"/>
    <w:rsid w:val="00DC7FA9"/>
    <w:rsid w:val="00DD5E37"/>
    <w:rsid w:val="00DF2EA1"/>
    <w:rsid w:val="00E26720"/>
    <w:rsid w:val="00E545D8"/>
    <w:rsid w:val="00E57716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5773485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2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3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4D25BB-EE9E-4A54-92F8-98EB842A60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letterhead.dotx</Template>
  <TotalTime>8</TotalTime>
  <Pages>1</Pages>
  <Words>124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11</cp:revision>
  <cp:lastPrinted>2019-03-26T11:11:00Z</cp:lastPrinted>
  <dcterms:created xsi:type="dcterms:W3CDTF">2021-09-13T07:38:00Z</dcterms:created>
  <dcterms:modified xsi:type="dcterms:W3CDTF">2023-08-30T14:45:00Z</dcterms:modified>
</cp:coreProperties>
</file>