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335A9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23-H-012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335A9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23-H-012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CA2346" w:rsidRDefault="00CA2346" w:rsidP="00335A9B">
      <w:pPr>
        <w:spacing w:before="2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You clarified on 9</w:t>
      </w:r>
      <w:r w:rsidRPr="00CA2346">
        <w:rPr>
          <w:rFonts w:ascii="Verdana" w:hAnsi="Verdana"/>
          <w:sz w:val="22"/>
          <w:vertAlign w:val="superscript"/>
        </w:rPr>
        <w:t>th</w:t>
      </w:r>
      <w:r>
        <w:rPr>
          <w:rFonts w:ascii="Verdana" w:hAnsi="Verdana"/>
          <w:sz w:val="22"/>
        </w:rPr>
        <w:t xml:space="preserve"> August 2023 that you were looking for all costs and expenses relating to each service, not just staffing.</w:t>
      </w:r>
    </w:p>
    <w:p w:rsidR="00335A9B" w:rsidRPr="00335A9B" w:rsidRDefault="00A10460" w:rsidP="00335A9B">
      <w:pPr>
        <w:spacing w:before="280"/>
        <w:rPr>
          <w:rFonts w:ascii="Verdana" w:hAnsi="Verdana"/>
          <w:b/>
          <w:sz w:val="22"/>
        </w:rPr>
      </w:pPr>
      <w:bookmarkStart w:id="0" w:name="_GoBack"/>
      <w:bookmarkEnd w:id="0"/>
      <w:r w:rsidRPr="00A10460">
        <w:rPr>
          <w:rFonts w:ascii="Verdana" w:hAnsi="Verdana"/>
          <w:sz w:val="22"/>
        </w:rPr>
        <w:br/>
      </w:r>
      <w:r w:rsidR="00335A9B">
        <w:rPr>
          <w:rFonts w:ascii="Verdana" w:hAnsi="Verdana"/>
          <w:b/>
          <w:sz w:val="22"/>
        </w:rPr>
        <w:t>You asked:</w:t>
      </w:r>
      <w:r w:rsidR="00335A9B">
        <w:rPr>
          <w:rFonts w:ascii="Verdana" w:hAnsi="Verdana"/>
          <w:b/>
          <w:sz w:val="22"/>
        </w:rPr>
        <w:br/>
      </w:r>
      <w:r w:rsidR="00335A9B">
        <w:rPr>
          <w:rFonts w:ascii="Verdana" w:hAnsi="Verdana"/>
          <w:b/>
          <w:sz w:val="22"/>
        </w:rPr>
        <w:br/>
      </w:r>
      <w:r w:rsidR="00335A9B" w:rsidRPr="00335A9B">
        <w:rPr>
          <w:rFonts w:ascii="Verdana" w:hAnsi="Verdana"/>
          <w:b/>
          <w:sz w:val="22"/>
        </w:rPr>
        <w:t xml:space="preserve">I am writing to you under the Freedom of Information Act 2000 to request the following information: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335A9B" w:rsidRPr="00335A9B" w:rsidTr="00335A9B">
        <w:trPr>
          <w:jc w:val="center"/>
        </w:trPr>
        <w:tc>
          <w:tcPr>
            <w:tcW w:w="2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sz w:val="22"/>
                <w:szCs w:val="22"/>
                <w:lang w:eastAsia="en-US"/>
              </w:rPr>
            </w:pPr>
            <w:r w:rsidRPr="00335A9B">
              <w:rPr>
                <w:rFonts w:ascii="Verdana" w:hAnsi="Verdana" w:cs="Calibri"/>
                <w:b/>
                <w:sz w:val="22"/>
                <w:szCs w:val="22"/>
                <w:lang w:eastAsia="en-US"/>
              </w:rPr>
              <w:t>Year</w:t>
            </w:r>
          </w:p>
        </w:tc>
        <w:tc>
          <w:tcPr>
            <w:tcW w:w="22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sz w:val="22"/>
                <w:szCs w:val="22"/>
                <w:lang w:eastAsia="en-US"/>
              </w:rPr>
            </w:pPr>
            <w:r w:rsidRPr="00335A9B">
              <w:rPr>
                <w:rFonts w:ascii="Verdana" w:hAnsi="Verdana" w:cs="Calibri"/>
                <w:b/>
                <w:sz w:val="22"/>
                <w:szCs w:val="22"/>
                <w:lang w:eastAsia="en-US"/>
                <w14:ligatures w14:val="standardContextual"/>
              </w:rPr>
              <w:t>Monies spent on Community Dental Service</w:t>
            </w:r>
          </w:p>
        </w:tc>
        <w:tc>
          <w:tcPr>
            <w:tcW w:w="22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sz w:val="22"/>
                <w:szCs w:val="22"/>
                <w:lang w:eastAsia="en-US"/>
              </w:rPr>
            </w:pPr>
            <w:r w:rsidRPr="00335A9B">
              <w:rPr>
                <w:rFonts w:ascii="Verdana" w:hAnsi="Verdana" w:cs="Calibri"/>
                <w:b/>
                <w:sz w:val="22"/>
                <w:szCs w:val="22"/>
                <w:lang w:eastAsia="en-US"/>
                <w14:ligatures w14:val="standardContextual"/>
              </w:rPr>
              <w:t>Monies spent on General Dental Service</w:t>
            </w:r>
          </w:p>
        </w:tc>
        <w:tc>
          <w:tcPr>
            <w:tcW w:w="22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sz w:val="22"/>
                <w:szCs w:val="22"/>
                <w:lang w:eastAsia="en-US"/>
              </w:rPr>
            </w:pPr>
            <w:r w:rsidRPr="00335A9B">
              <w:rPr>
                <w:rFonts w:ascii="Verdana" w:hAnsi="Verdana" w:cs="Calibri"/>
                <w:b/>
                <w:sz w:val="22"/>
                <w:szCs w:val="22"/>
                <w:lang w:eastAsia="en-US"/>
                <w14:ligatures w14:val="standardContextual"/>
              </w:rPr>
              <w:t>Monies spent on Personal Dental Service</w:t>
            </w:r>
          </w:p>
        </w:tc>
      </w:tr>
      <w:tr w:rsidR="00335A9B" w:rsidRPr="00335A9B" w:rsidTr="00335A9B">
        <w:trPr>
          <w:jc w:val="center"/>
        </w:trPr>
        <w:tc>
          <w:tcPr>
            <w:tcW w:w="2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i/>
                <w:sz w:val="22"/>
                <w:szCs w:val="22"/>
                <w:lang w:eastAsia="en-US"/>
                <w14:ligatures w14:val="standardContextual"/>
              </w:rPr>
            </w:pPr>
            <w:r w:rsidRPr="00335A9B">
              <w:rPr>
                <w:rFonts w:ascii="Verdana" w:hAnsi="Verdana" w:cs="Calibri"/>
                <w:i/>
                <w:sz w:val="22"/>
                <w:szCs w:val="22"/>
                <w:lang w:eastAsia="en-US"/>
                <w14:ligatures w14:val="standardContextual"/>
              </w:rPr>
              <w:t>£ 000’s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i/>
                <w:sz w:val="22"/>
                <w:szCs w:val="22"/>
                <w:lang w:eastAsia="en-US"/>
                <w14:ligatures w14:val="standardContextual"/>
              </w:rPr>
            </w:pPr>
            <w:r w:rsidRPr="00335A9B">
              <w:rPr>
                <w:rFonts w:ascii="Verdana" w:hAnsi="Verdana" w:cs="Calibri"/>
                <w:i/>
                <w:sz w:val="22"/>
                <w:szCs w:val="22"/>
                <w:lang w:eastAsia="en-US"/>
                <w14:ligatures w14:val="standardContextual"/>
              </w:rPr>
              <w:t>£ 000’s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eastAsia="en-US"/>
                <w14:ligatures w14:val="standardContextual"/>
              </w:rPr>
            </w:pPr>
          </w:p>
        </w:tc>
      </w:tr>
      <w:tr w:rsidR="00335A9B" w:rsidRPr="00335A9B" w:rsidTr="00335A9B">
        <w:trPr>
          <w:jc w:val="center"/>
        </w:trPr>
        <w:tc>
          <w:tcPr>
            <w:tcW w:w="2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sz w:val="22"/>
                <w:szCs w:val="22"/>
                <w:lang w:eastAsia="en-US"/>
              </w:rPr>
            </w:pPr>
            <w:r w:rsidRPr="00335A9B">
              <w:rPr>
                <w:rFonts w:ascii="Verdana" w:hAnsi="Verdana" w:cs="Calibri"/>
                <w:b/>
                <w:sz w:val="22"/>
                <w:szCs w:val="22"/>
                <w:lang w:eastAsia="en-US"/>
                <w14:ligatures w14:val="standardContextual"/>
              </w:rPr>
              <w:t>2022/2023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35A9B">
              <w:rPr>
                <w:rFonts w:ascii="Verdana" w:hAnsi="Verdana" w:cs="Calibri"/>
                <w:sz w:val="22"/>
                <w:szCs w:val="22"/>
                <w:lang w:eastAsia="en-US"/>
                <w14:ligatures w14:val="standardContextual"/>
              </w:rPr>
              <w:t>1,450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35A9B">
              <w:rPr>
                <w:rFonts w:ascii="Verdana" w:hAnsi="Verdana" w:cs="Calibri"/>
                <w:sz w:val="22"/>
                <w:szCs w:val="22"/>
                <w:lang w:eastAsia="en-US"/>
                <w14:ligatures w14:val="standardContextual"/>
              </w:rPr>
              <w:t>25,672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>
              <w:rPr>
                <w:rFonts w:ascii="Verdana" w:hAnsi="Verdana" w:cs="Calibri"/>
                <w:sz w:val="22"/>
                <w:szCs w:val="22"/>
                <w:lang w:eastAsia="en-US"/>
              </w:rPr>
              <w:t>0</w:t>
            </w:r>
          </w:p>
        </w:tc>
      </w:tr>
      <w:tr w:rsidR="00335A9B" w:rsidRPr="00335A9B" w:rsidTr="00335A9B">
        <w:trPr>
          <w:jc w:val="center"/>
        </w:trPr>
        <w:tc>
          <w:tcPr>
            <w:tcW w:w="2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sz w:val="22"/>
                <w:szCs w:val="22"/>
                <w:lang w:eastAsia="en-US"/>
              </w:rPr>
            </w:pPr>
            <w:r w:rsidRPr="00335A9B">
              <w:rPr>
                <w:rFonts w:ascii="Verdana" w:hAnsi="Verdana" w:cs="Calibri"/>
                <w:b/>
                <w:sz w:val="22"/>
                <w:szCs w:val="22"/>
                <w:lang w:eastAsia="en-US"/>
                <w14:ligatures w14:val="standardContextual"/>
              </w:rPr>
              <w:t>2021/2022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35A9B">
              <w:rPr>
                <w:rFonts w:ascii="Verdana" w:hAnsi="Verdana" w:cs="Calibri"/>
                <w:sz w:val="22"/>
                <w:szCs w:val="22"/>
                <w:lang w:eastAsia="en-US"/>
                <w14:ligatures w14:val="standardContextual"/>
              </w:rPr>
              <w:t>1,470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35A9B">
              <w:rPr>
                <w:rFonts w:ascii="Verdana" w:hAnsi="Verdana" w:cs="Calibri"/>
                <w:sz w:val="22"/>
                <w:szCs w:val="22"/>
                <w:lang w:eastAsia="en-US"/>
                <w14:ligatures w14:val="standardContextual"/>
              </w:rPr>
              <w:t>25,043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>
              <w:rPr>
                <w:rFonts w:ascii="Verdana" w:hAnsi="Verdana" w:cs="Calibri"/>
                <w:sz w:val="22"/>
                <w:szCs w:val="22"/>
                <w:lang w:eastAsia="en-US"/>
              </w:rPr>
              <w:t>0</w:t>
            </w:r>
          </w:p>
        </w:tc>
      </w:tr>
      <w:tr w:rsidR="00335A9B" w:rsidRPr="00335A9B" w:rsidTr="00335A9B">
        <w:trPr>
          <w:jc w:val="center"/>
        </w:trPr>
        <w:tc>
          <w:tcPr>
            <w:tcW w:w="2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sz w:val="22"/>
                <w:szCs w:val="22"/>
                <w:lang w:eastAsia="en-US"/>
              </w:rPr>
            </w:pPr>
            <w:r w:rsidRPr="00335A9B">
              <w:rPr>
                <w:rFonts w:ascii="Verdana" w:hAnsi="Verdana" w:cs="Calibri"/>
                <w:b/>
                <w:sz w:val="22"/>
                <w:szCs w:val="22"/>
                <w:lang w:eastAsia="en-US"/>
                <w14:ligatures w14:val="standardContextual"/>
              </w:rPr>
              <w:t>2020/2021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35A9B">
              <w:rPr>
                <w:rFonts w:ascii="Verdana" w:hAnsi="Verdana" w:cs="Calibri"/>
                <w:sz w:val="22"/>
                <w:szCs w:val="22"/>
                <w:lang w:eastAsia="en-US"/>
                <w14:ligatures w14:val="standardContextual"/>
              </w:rPr>
              <w:t>1,143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35A9B">
              <w:rPr>
                <w:rFonts w:ascii="Verdana" w:hAnsi="Verdana" w:cs="Calibri"/>
                <w:sz w:val="22"/>
                <w:szCs w:val="22"/>
                <w:lang w:eastAsia="en-US"/>
                <w14:ligatures w14:val="standardContextual"/>
              </w:rPr>
              <w:t>22,996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>
              <w:rPr>
                <w:rFonts w:ascii="Verdana" w:hAnsi="Verdana" w:cs="Calibri"/>
                <w:sz w:val="22"/>
                <w:szCs w:val="22"/>
                <w:lang w:eastAsia="en-US"/>
              </w:rPr>
              <w:t>0</w:t>
            </w:r>
          </w:p>
        </w:tc>
      </w:tr>
      <w:tr w:rsidR="00335A9B" w:rsidRPr="00335A9B" w:rsidTr="00335A9B">
        <w:trPr>
          <w:jc w:val="center"/>
        </w:trPr>
        <w:tc>
          <w:tcPr>
            <w:tcW w:w="2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sz w:val="22"/>
                <w:szCs w:val="22"/>
                <w:lang w:eastAsia="en-US"/>
              </w:rPr>
            </w:pPr>
            <w:r w:rsidRPr="00335A9B">
              <w:rPr>
                <w:rFonts w:ascii="Verdana" w:hAnsi="Verdana" w:cs="Calibri"/>
                <w:b/>
                <w:sz w:val="22"/>
                <w:szCs w:val="22"/>
                <w:lang w:eastAsia="en-US"/>
                <w14:ligatures w14:val="standardContextual"/>
              </w:rPr>
              <w:t>2019/2020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35A9B">
              <w:rPr>
                <w:rFonts w:ascii="Verdana" w:hAnsi="Verdana" w:cs="Calibri"/>
                <w:sz w:val="22"/>
                <w:szCs w:val="22"/>
                <w:lang w:eastAsia="en-US"/>
                <w14:ligatures w14:val="standardContextual"/>
              </w:rPr>
              <w:t>1,257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35A9B">
              <w:rPr>
                <w:rFonts w:ascii="Verdana" w:hAnsi="Verdana" w:cs="Calibri"/>
                <w:sz w:val="22"/>
                <w:szCs w:val="22"/>
                <w:lang w:eastAsia="en-US"/>
                <w14:ligatures w14:val="standardContextual"/>
              </w:rPr>
              <w:t>22,525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5A9B" w:rsidRPr="00335A9B" w:rsidRDefault="00335A9B" w:rsidP="00335A9B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>
              <w:rPr>
                <w:rFonts w:ascii="Verdana" w:hAnsi="Verdana" w:cs="Calibri"/>
                <w:sz w:val="22"/>
                <w:szCs w:val="22"/>
                <w:lang w:eastAsia="en-US"/>
              </w:rPr>
              <w:t>0</w:t>
            </w:r>
          </w:p>
        </w:tc>
      </w:tr>
    </w:tbl>
    <w:p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421E7F" w:rsidP="00335A9B">
      <w:pPr>
        <w:ind w:left="0"/>
        <w:jc w:val="center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>_____________________________________________________________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335A9B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35A9B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A2346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57716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7348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D25BB-EE9E-4A54-92F8-98EB842A6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8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2023-08-30T14:45:00Z</dcterms:modified>
</cp:coreProperties>
</file>