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82C04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917406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E4DE287" wp14:editId="4CF82A9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7D188EF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B6A6F" w:rsidRPr="00CB6A6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23-L-004</w:t>
                            </w:r>
                          </w:p>
                          <w:p w14:paraId="32308898" w14:textId="77777777" w:rsidR="00DC7FA9" w:rsidRDefault="00DC7FA9" w:rsidP="00DC7FA9"/>
                          <w:p w14:paraId="0AF50F5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65ACB4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B6A6F" w:rsidRPr="00CB6A6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0E9CB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79FD91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A587723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Q1. In the last 12 months, how many patients have been treated (for any condition) with the following drugs:</w:t>
      </w:r>
    </w:p>
    <w:p w14:paraId="0952F7BA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4EF64A26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Amphotericin B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Ambisome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Pr="00CB6A6F">
        <w:rPr>
          <w:rFonts w:ascii="Verdana" w:hAnsi="Verdana"/>
          <w:color w:val="000000"/>
          <w:sz w:val="22"/>
          <w:szCs w:val="22"/>
          <w:lang w:val="en-US"/>
        </w:rPr>
        <w:t>6</w:t>
      </w:r>
    </w:p>
    <w:p w14:paraId="59877AC1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Caspofungin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Cancidas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Pr="00CB6A6F">
        <w:rPr>
          <w:rFonts w:ascii="Verdana" w:hAnsi="Verdana"/>
          <w:color w:val="000000"/>
          <w:sz w:val="22"/>
          <w:szCs w:val="22"/>
          <w:lang w:val="en-US"/>
        </w:rPr>
        <w:t>62</w:t>
      </w:r>
    </w:p>
    <w:p w14:paraId="3D7D2DFB" w14:textId="5CC6BFD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Isavuconazole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Cresemba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87444C">
        <w:rPr>
          <w:rFonts w:ascii="Verdana" w:hAnsi="Verdana"/>
          <w:color w:val="000000"/>
          <w:sz w:val="22"/>
          <w:szCs w:val="22"/>
          <w:lang w:val="en-US"/>
        </w:rPr>
        <w:t>&lt;5</w:t>
      </w:r>
      <w:r w:rsidR="0007177B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0659D74B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Posaconazole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Noxafil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Pr="00CB6A6F">
        <w:rPr>
          <w:rFonts w:ascii="Verdana" w:hAnsi="Verdana"/>
          <w:color w:val="000000"/>
          <w:sz w:val="22"/>
          <w:szCs w:val="22"/>
          <w:lang w:val="en-US"/>
        </w:rPr>
        <w:t>49</w:t>
      </w:r>
    </w:p>
    <w:p w14:paraId="3FA51B4F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Voriconazole (VFEND)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Pr="00CB6A6F">
        <w:rPr>
          <w:rFonts w:ascii="Verdana" w:hAnsi="Verdana"/>
          <w:color w:val="000000"/>
          <w:sz w:val="22"/>
          <w:szCs w:val="22"/>
          <w:lang w:val="en-US"/>
        </w:rPr>
        <w:t>26</w:t>
      </w:r>
    </w:p>
    <w:p w14:paraId="3C156EFB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1D4F5F63" w14:textId="77777777" w:rsid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Q2a. In the last 12 months, how many hospital inpatients were diagnosed with Aspergillosis (ICD10 code: B44)?</w:t>
      </w:r>
    </w:p>
    <w:p w14:paraId="090B2864" w14:textId="4F1226C8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color w:val="000000"/>
          <w:sz w:val="22"/>
          <w:szCs w:val="22"/>
          <w:lang w:val="en-US"/>
        </w:rPr>
        <w:t>&lt;5</w:t>
      </w:r>
      <w:r w:rsidR="00373AB2">
        <w:rPr>
          <w:rFonts w:ascii="Verdana" w:hAnsi="Verdana"/>
          <w:color w:val="000000"/>
          <w:sz w:val="22"/>
          <w:szCs w:val="22"/>
          <w:lang w:val="en-US"/>
        </w:rPr>
        <w:t xml:space="preserve">* </w:t>
      </w:r>
      <w:r w:rsidRPr="00CB6A6F">
        <w:rPr>
          <w:rFonts w:ascii="Verdana" w:hAnsi="Verdana"/>
          <w:color w:val="000000"/>
          <w:sz w:val="22"/>
          <w:szCs w:val="22"/>
          <w:lang w:val="en-US"/>
        </w:rPr>
        <w:t xml:space="preserve">patients </w:t>
      </w:r>
    </w:p>
    <w:p w14:paraId="0C194C7D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Q2b. Of the above patients diagnosed with Aspergillosis in the last 12 months, how many patients were treated with the following drugs:</w:t>
      </w:r>
    </w:p>
    <w:p w14:paraId="419807D0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00709D71" w14:textId="790FEB1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Amphotericin B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Ambisome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 w:rsidRPr="00BF56F6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7B54BA95" w14:textId="72BAC61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Caspofungin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Cancidas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 w:rsidRPr="00BF56F6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7C86F1B8" w14:textId="024E6090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Isavuconazole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Cresemba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 w:rsidRPr="00BF56F6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5FF41481" w14:textId="13DB1FB3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Posaconazole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Noxafil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 w:rsidRPr="00BF56F6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31C39206" w14:textId="534974F1" w:rsid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Voriconazole (VFEND)</w:t>
      </w:r>
      <w:r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>
        <w:rPr>
          <w:rFonts w:ascii="Verdana" w:hAnsi="Verdana"/>
          <w:b/>
          <w:color w:val="000000"/>
          <w:sz w:val="22"/>
          <w:szCs w:val="22"/>
          <w:lang w:val="en-US"/>
        </w:rPr>
        <w:tab/>
      </w:r>
      <w:r w:rsidR="00BF56F6" w:rsidRPr="00BF56F6">
        <w:rPr>
          <w:rFonts w:ascii="Verdana" w:hAnsi="Verdana"/>
          <w:color w:val="000000"/>
          <w:sz w:val="22"/>
          <w:szCs w:val="22"/>
          <w:lang w:val="en-US"/>
        </w:rPr>
        <w:t>*</w:t>
      </w:r>
    </w:p>
    <w:p w14:paraId="4CA6A98D" w14:textId="327E8FA6" w:rsidR="00BF56F6" w:rsidRDefault="00BF56F6" w:rsidP="00BF56F6">
      <w:pPr>
        <w:spacing w:before="0" w:after="0" w:line="276" w:lineRule="auto"/>
        <w:ind w:left="0" w:right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36C5BF01" w14:textId="50C03722" w:rsidR="00CB6A6F" w:rsidRDefault="00BF56F6" w:rsidP="00CB6A6F">
      <w:p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</w:rPr>
        <w:t>*</w:t>
      </w:r>
      <w:r w:rsidRPr="0007177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</w:t>
      </w:r>
      <w:r w:rsidRPr="00FC3B42">
        <w:rPr>
          <w:rFonts w:ascii="Verdana" w:hAnsi="Verdana"/>
          <w:iCs/>
          <w:sz w:val="22"/>
          <w:szCs w:val="22"/>
        </w:rPr>
        <w:lastRenderedPageBreak/>
        <w:t xml:space="preserve">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5D920DDF" w14:textId="77777777" w:rsid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Q3a. In the last 12 months, how many hospital inpatients were diagnosed with 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Mucormycosis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(ICD10 code: B46)?</w:t>
      </w:r>
    </w:p>
    <w:p w14:paraId="472B07E4" w14:textId="77777777" w:rsidR="00CB6A6F" w:rsidRPr="00CB6A6F" w:rsidRDefault="00CB6A6F" w:rsidP="00CB6A6F">
      <w:pPr>
        <w:spacing w:after="0"/>
        <w:rPr>
          <w:rFonts w:ascii="Verdana" w:hAnsi="Verdana"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color w:val="000000"/>
          <w:sz w:val="22"/>
          <w:szCs w:val="22"/>
          <w:lang w:val="en-US"/>
        </w:rPr>
        <w:t>0 patients</w:t>
      </w:r>
      <w:bookmarkStart w:id="0" w:name="_GoBack"/>
      <w:bookmarkEnd w:id="0"/>
    </w:p>
    <w:p w14:paraId="58DA9489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54813C63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Q3b. Of the above patients diagnosed with 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Mucormycosis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in the last 12 months, how many patients were treated with the following drugs:</w:t>
      </w:r>
    </w:p>
    <w:p w14:paraId="7CF67C06" w14:textId="77777777" w:rsidR="00CB6A6F" w:rsidRPr="00CB6A6F" w:rsidRDefault="00CB6A6F" w:rsidP="00CB6A6F">
      <w:pPr>
        <w:spacing w:after="0"/>
        <w:rPr>
          <w:rFonts w:ascii="Verdana" w:hAnsi="Verdana"/>
          <w:b/>
          <w:color w:val="000000"/>
          <w:sz w:val="22"/>
          <w:szCs w:val="22"/>
          <w:lang w:val="en-US"/>
        </w:rPr>
      </w:pPr>
    </w:p>
    <w:p w14:paraId="1700FF1F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Amphotericin B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Ambisome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</w:p>
    <w:p w14:paraId="1C48155E" w14:textId="77777777" w:rsidR="00CB6A6F" w:rsidRPr="00CB6A6F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color w:val="000000"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Isavuconazole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Cresemba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)</w:t>
      </w:r>
    </w:p>
    <w:p w14:paraId="1468671B" w14:textId="3F2F0FED" w:rsidR="00CB6A6F" w:rsidRPr="00BF56F6" w:rsidRDefault="00CB6A6F" w:rsidP="00CB6A6F">
      <w:pPr>
        <w:pStyle w:val="ListParagraph"/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b/>
          <w:sz w:val="22"/>
          <w:szCs w:val="22"/>
          <w:lang w:val="en-US"/>
        </w:rPr>
      </w:pP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Posaconazole</w:t>
      </w:r>
      <w:proofErr w:type="spellEnd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 xml:space="preserve"> (</w:t>
      </w:r>
      <w:proofErr w:type="spellStart"/>
      <w:r w:rsidRPr="00CB6A6F">
        <w:rPr>
          <w:rFonts w:ascii="Verdana" w:hAnsi="Verdana"/>
          <w:b/>
          <w:color w:val="000000"/>
          <w:sz w:val="22"/>
          <w:szCs w:val="22"/>
          <w:lang w:val="en-US"/>
        </w:rPr>
        <w:t>Noxafil</w:t>
      </w:r>
      <w:proofErr w:type="spellEnd"/>
    </w:p>
    <w:p w14:paraId="0B82DD01" w14:textId="57BFE2BD" w:rsidR="00BF56F6" w:rsidRDefault="00BF56F6" w:rsidP="00BF56F6">
      <w:pPr>
        <w:spacing w:before="0" w:after="0" w:line="276" w:lineRule="auto"/>
        <w:ind w:left="360" w:right="0"/>
        <w:rPr>
          <w:rFonts w:ascii="Verdana" w:hAnsi="Verdana"/>
          <w:b/>
          <w:sz w:val="22"/>
          <w:szCs w:val="22"/>
          <w:lang w:val="en-US"/>
        </w:rPr>
      </w:pPr>
    </w:p>
    <w:p w14:paraId="776A5196" w14:textId="22A41968" w:rsidR="00BF56F6" w:rsidRPr="00BF56F6" w:rsidRDefault="00BF56F6" w:rsidP="00BF56F6">
      <w:pPr>
        <w:spacing w:before="0" w:after="0" w:line="276" w:lineRule="auto"/>
        <w:ind w:left="360" w:right="0" w:firstLine="145"/>
        <w:rPr>
          <w:rFonts w:ascii="Verdana" w:hAnsi="Verdana"/>
          <w:sz w:val="22"/>
          <w:szCs w:val="22"/>
          <w:lang w:val="en-US"/>
        </w:rPr>
      </w:pPr>
      <w:r>
        <w:rPr>
          <w:rFonts w:ascii="Verdana" w:hAnsi="Verdana"/>
          <w:sz w:val="22"/>
          <w:szCs w:val="22"/>
          <w:lang w:val="en-US"/>
        </w:rPr>
        <w:t xml:space="preserve">Not applicable. </w:t>
      </w:r>
    </w:p>
    <w:p w14:paraId="16619733" w14:textId="2C624365" w:rsidR="00A10460" w:rsidRDefault="0007177B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8F230FB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91DD1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B21369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A1A62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62806C81" wp14:editId="73CF6B4D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06FE2E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E38FF">
      <w:rPr>
        <w:noProof/>
      </w:rPr>
      <w:t>2</w:t>
    </w:r>
    <w:r w:rsidR="00795AD1" w:rsidRPr="00795AD1">
      <w:rPr>
        <w:noProof/>
      </w:rPr>
      <w:fldChar w:fldCharType="end"/>
    </w:r>
  </w:p>
  <w:p w14:paraId="0F61D09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D1B4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929EF10" wp14:editId="38C51DE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32B3B3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C8BAC6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4562F70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0AC16E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4F6337D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3F8F2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1F2738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60FCB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7544C06" wp14:editId="77F5877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5B328E" wp14:editId="42AF4654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2F47C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BE2B9E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40377E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41B218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FE2C8C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DCB86F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1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6E35F68"/>
    <w:multiLevelType w:val="hybridMultilevel"/>
    <w:tmpl w:val="DCF2DD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177B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38FF"/>
    <w:rsid w:val="00304A21"/>
    <w:rsid w:val="0035435D"/>
    <w:rsid w:val="00355B9A"/>
    <w:rsid w:val="003648A8"/>
    <w:rsid w:val="00373AB2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444C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F56F6"/>
    <w:rsid w:val="00C021A4"/>
    <w:rsid w:val="00C050BE"/>
    <w:rsid w:val="00C75A00"/>
    <w:rsid w:val="00CA07E3"/>
    <w:rsid w:val="00CB2BBE"/>
    <w:rsid w:val="00CB6A6F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DFC69E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E38F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8F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8F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8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8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2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2759F-7F53-49EE-9AA4-A5916F129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29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16</cp:revision>
  <cp:lastPrinted>2019-03-26T11:11:00Z</cp:lastPrinted>
  <dcterms:created xsi:type="dcterms:W3CDTF">2021-09-13T07:38:00Z</dcterms:created>
  <dcterms:modified xsi:type="dcterms:W3CDTF">2024-01-03T14:50:00Z</dcterms:modified>
</cp:coreProperties>
</file>