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DAFAD8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5D5E9F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25DD4C" wp14:editId="4FA77AC2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75FA226E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266E4" w:rsidRPr="00F266E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23-L-005</w:t>
                            </w:r>
                          </w:p>
                          <w:p w14:paraId="1807D797" w14:textId="77777777" w:rsidR="00DC7FA9" w:rsidRDefault="00DC7FA9" w:rsidP="00DC7FA9"/>
                          <w:p w14:paraId="7FE6789E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7AE518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266E4" w:rsidRPr="00F266E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23-L-005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A7C823F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59D5E23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13147D8" w14:textId="77777777" w:rsidR="00F266E4" w:rsidRPr="00F266E4" w:rsidRDefault="00F266E4" w:rsidP="00F266E4">
      <w:pPr>
        <w:spacing w:line="254" w:lineRule="auto"/>
        <w:rPr>
          <w:rFonts w:ascii="Verdana" w:hAnsi="Verdana"/>
          <w:b/>
          <w:sz w:val="22"/>
          <w:szCs w:val="22"/>
        </w:rPr>
      </w:pPr>
      <w:r w:rsidRPr="00F266E4">
        <w:rPr>
          <w:rFonts w:ascii="Verdana" w:hAnsi="Verdana"/>
          <w:b/>
          <w:sz w:val="22"/>
          <w:szCs w:val="22"/>
        </w:rPr>
        <w:t>1 – In the past 12 months, how many patients have been treated (for any disease) with the following:</w:t>
      </w:r>
    </w:p>
    <w:p w14:paraId="0A9E0F3A" w14:textId="77777777" w:rsidR="00F266E4" w:rsidRPr="00F266E4" w:rsidRDefault="00F266E4" w:rsidP="00F266E4">
      <w:pPr>
        <w:spacing w:line="254" w:lineRule="auto"/>
        <w:rPr>
          <w:rFonts w:ascii="Verdana" w:hAnsi="Verdana"/>
          <w:b/>
          <w:sz w:val="22"/>
          <w:szCs w:val="22"/>
        </w:rPr>
      </w:pPr>
      <w:r w:rsidRPr="00F266E4">
        <w:rPr>
          <w:rFonts w:ascii="Verdana" w:hAnsi="Verdana"/>
          <w:b/>
          <w:sz w:val="22"/>
          <w:szCs w:val="22"/>
        </w:rPr>
        <w:t>Anakinra (Kineret)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 w:rsidRPr="00F266E4">
        <w:rPr>
          <w:rFonts w:ascii="Verdana" w:hAnsi="Verdana"/>
          <w:sz w:val="22"/>
          <w:szCs w:val="22"/>
        </w:rPr>
        <w:t>16</w:t>
      </w:r>
    </w:p>
    <w:p w14:paraId="6CBACAF5" w14:textId="0239CBA0" w:rsidR="00F266E4" w:rsidRPr="00F266E4" w:rsidRDefault="00F266E4" w:rsidP="00F266E4">
      <w:pPr>
        <w:spacing w:line="254" w:lineRule="auto"/>
        <w:rPr>
          <w:rFonts w:ascii="Verdana" w:hAnsi="Verdana"/>
          <w:b/>
          <w:sz w:val="22"/>
          <w:szCs w:val="22"/>
        </w:rPr>
      </w:pPr>
      <w:r w:rsidRPr="00F266E4">
        <w:rPr>
          <w:rFonts w:ascii="Verdana" w:hAnsi="Verdana"/>
          <w:b/>
          <w:sz w:val="22"/>
          <w:szCs w:val="22"/>
        </w:rPr>
        <w:t>Canakinumab (Ilaris)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 w:rsidRPr="00F266E4">
        <w:rPr>
          <w:rFonts w:ascii="Verdana" w:hAnsi="Verdana"/>
          <w:sz w:val="22"/>
          <w:szCs w:val="22"/>
        </w:rPr>
        <w:t>0</w:t>
      </w:r>
      <w:r w:rsidR="0028220A">
        <w:rPr>
          <w:rFonts w:ascii="Verdana" w:hAnsi="Verdana"/>
          <w:sz w:val="22"/>
          <w:szCs w:val="22"/>
        </w:rPr>
        <w:t xml:space="preserve">     </w:t>
      </w:r>
      <w:bookmarkStart w:id="0" w:name="_GoBack"/>
      <w:bookmarkEnd w:id="0"/>
    </w:p>
    <w:p w14:paraId="5508FD42" w14:textId="77777777" w:rsidR="00F266E4" w:rsidRPr="00F266E4" w:rsidRDefault="00F266E4" w:rsidP="00F266E4">
      <w:pPr>
        <w:spacing w:line="254" w:lineRule="auto"/>
        <w:rPr>
          <w:rFonts w:ascii="Verdana" w:hAnsi="Verdana"/>
          <w:b/>
          <w:sz w:val="22"/>
          <w:szCs w:val="22"/>
        </w:rPr>
      </w:pPr>
      <w:r w:rsidRPr="00F266E4">
        <w:rPr>
          <w:rFonts w:ascii="Verdana" w:hAnsi="Verdana"/>
          <w:b/>
          <w:sz w:val="22"/>
          <w:szCs w:val="22"/>
        </w:rPr>
        <w:t> </w:t>
      </w:r>
    </w:p>
    <w:p w14:paraId="54E8A850" w14:textId="77777777" w:rsidR="00F266E4" w:rsidRPr="00F266E4" w:rsidRDefault="00F266E4" w:rsidP="00F266E4">
      <w:pPr>
        <w:spacing w:line="254" w:lineRule="auto"/>
        <w:rPr>
          <w:rFonts w:ascii="Verdana" w:hAnsi="Verdana"/>
          <w:b/>
          <w:sz w:val="22"/>
          <w:szCs w:val="22"/>
        </w:rPr>
      </w:pPr>
      <w:r w:rsidRPr="00F266E4">
        <w:rPr>
          <w:rFonts w:ascii="Verdana" w:hAnsi="Verdana"/>
          <w:b/>
          <w:sz w:val="22"/>
          <w:szCs w:val="22"/>
        </w:rPr>
        <w:t>2 – In the past 12 months, how many Adult Onset Stills Disease (AODS) patients have been treated with the following:</w:t>
      </w:r>
    </w:p>
    <w:p w14:paraId="7C8DEF02" w14:textId="1A5189D4" w:rsidR="00F266E4" w:rsidRPr="00F266E4" w:rsidRDefault="00F266E4" w:rsidP="00F266E4">
      <w:pPr>
        <w:spacing w:line="254" w:lineRule="auto"/>
        <w:rPr>
          <w:rFonts w:ascii="Verdana" w:hAnsi="Verdana"/>
          <w:b/>
          <w:sz w:val="22"/>
          <w:szCs w:val="22"/>
        </w:rPr>
      </w:pPr>
      <w:r w:rsidRPr="00F266E4">
        <w:rPr>
          <w:rFonts w:ascii="Verdana" w:hAnsi="Verdana"/>
          <w:b/>
          <w:sz w:val="22"/>
          <w:szCs w:val="22"/>
        </w:rPr>
        <w:t>Anakinra (Kineret)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</w:p>
    <w:p w14:paraId="3D894582" w14:textId="77777777" w:rsidR="00544BC3" w:rsidRDefault="00F266E4" w:rsidP="00F266E4">
      <w:pPr>
        <w:spacing w:line="254" w:lineRule="auto"/>
        <w:rPr>
          <w:rFonts w:ascii="Verdana" w:hAnsi="Verdana"/>
          <w:b/>
          <w:sz w:val="22"/>
          <w:szCs w:val="22"/>
        </w:rPr>
      </w:pPr>
      <w:r w:rsidRPr="00F266E4">
        <w:rPr>
          <w:rFonts w:ascii="Verdana" w:hAnsi="Verdana"/>
          <w:b/>
          <w:sz w:val="22"/>
          <w:szCs w:val="22"/>
        </w:rPr>
        <w:t>Canakinumab (Ilaris)</w:t>
      </w:r>
      <w:r>
        <w:rPr>
          <w:rFonts w:ascii="Verdana" w:hAnsi="Verdana"/>
          <w:b/>
          <w:sz w:val="22"/>
          <w:szCs w:val="22"/>
        </w:rPr>
        <w:tab/>
      </w:r>
    </w:p>
    <w:p w14:paraId="563C6A30" w14:textId="77777777" w:rsidR="00544BC3" w:rsidRPr="00FC3B42" w:rsidRDefault="00544BC3" w:rsidP="00544BC3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</w:p>
    <w:p w14:paraId="6C9649A6" w14:textId="1866ED20" w:rsidR="00F266E4" w:rsidRPr="00F266E4" w:rsidRDefault="00F266E4" w:rsidP="00F266E4">
      <w:pPr>
        <w:spacing w:line="254" w:lineRule="auto"/>
        <w:rPr>
          <w:rFonts w:ascii="Verdana" w:hAnsi="Verdana"/>
          <w:b/>
          <w:sz w:val="22"/>
          <w:szCs w:val="22"/>
        </w:rPr>
      </w:pPr>
      <w:r w:rsidRPr="00F266E4">
        <w:rPr>
          <w:rFonts w:ascii="Verdana" w:hAnsi="Verdana"/>
          <w:b/>
          <w:sz w:val="22"/>
          <w:szCs w:val="22"/>
        </w:rPr>
        <w:t> 3 – In the past 12 months, how many Juvenile Arthritis with Systemic Onset (SJIA) patients have been treated with the following:</w:t>
      </w:r>
    </w:p>
    <w:p w14:paraId="5C946462" w14:textId="293AC5B0" w:rsidR="00F266E4" w:rsidRPr="00F266E4" w:rsidRDefault="00F266E4" w:rsidP="00F266E4">
      <w:pPr>
        <w:spacing w:line="254" w:lineRule="auto"/>
        <w:rPr>
          <w:rFonts w:ascii="Verdana" w:hAnsi="Verdana"/>
          <w:b/>
          <w:sz w:val="22"/>
          <w:szCs w:val="22"/>
        </w:rPr>
      </w:pPr>
      <w:r w:rsidRPr="00F266E4">
        <w:rPr>
          <w:rFonts w:ascii="Verdana" w:hAnsi="Verdana"/>
          <w:b/>
          <w:sz w:val="22"/>
          <w:szCs w:val="22"/>
        </w:rPr>
        <w:t>Anakinra (Kineret)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</w:p>
    <w:p w14:paraId="43DBDFD7" w14:textId="4EBEA78F" w:rsidR="00F266E4" w:rsidRPr="00F266E4" w:rsidRDefault="00F266E4" w:rsidP="00F266E4">
      <w:pPr>
        <w:spacing w:line="254" w:lineRule="auto"/>
        <w:rPr>
          <w:rFonts w:ascii="Verdana" w:hAnsi="Verdana"/>
          <w:b/>
          <w:sz w:val="22"/>
          <w:szCs w:val="22"/>
        </w:rPr>
      </w:pPr>
      <w:r w:rsidRPr="00F266E4">
        <w:rPr>
          <w:rFonts w:ascii="Verdana" w:hAnsi="Verdana"/>
          <w:b/>
          <w:sz w:val="22"/>
          <w:szCs w:val="22"/>
        </w:rPr>
        <w:t>Canakinumab (Ilaris)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</w:p>
    <w:p w14:paraId="019354AF" w14:textId="77777777" w:rsidR="00544BC3" w:rsidRPr="00FC3B42" w:rsidRDefault="00544BC3" w:rsidP="00544BC3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</w:t>
      </w:r>
      <w:r w:rsidRPr="00FC3B42">
        <w:rPr>
          <w:rFonts w:ascii="Verdana" w:hAnsi="Verdana" w:cs="Times New Roman"/>
          <w:sz w:val="22"/>
          <w:szCs w:val="22"/>
        </w:rPr>
        <w:lastRenderedPageBreak/>
        <w:t xml:space="preserve">period locating, retrieving and identifying information in order to deal with a request for information and therefore we are withholding this information at this time. </w:t>
      </w:r>
    </w:p>
    <w:p w14:paraId="65270595" w14:textId="3FA394E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250E141A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6F88B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61F9BC9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DDA509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823D2DE" wp14:editId="615D5288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E111C9D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183A4C6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DAFE37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E7FC915" wp14:editId="075228F6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576C82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FEA79B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14B333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CF7F25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F1899AB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5C9EF3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FC5551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033BA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4341AF9" wp14:editId="6DFBAE0D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B5122A1" wp14:editId="22AA68B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1D58BA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85A7B80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240B97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816D2A8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0E9C502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915A04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4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4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44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44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5009B"/>
    <w:rsid w:val="002677FD"/>
    <w:rsid w:val="0028220A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44BC3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6E4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2393A41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2500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00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009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00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009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9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E6D68B-F80F-46F0-A158-7B470E104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1043</TotalTime>
  <Pages>2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14</cp:revision>
  <cp:lastPrinted>2023-12-20T11:22:00Z</cp:lastPrinted>
  <dcterms:created xsi:type="dcterms:W3CDTF">2021-09-13T07:38:00Z</dcterms:created>
  <dcterms:modified xsi:type="dcterms:W3CDTF">2023-12-20T11:23:00Z</dcterms:modified>
</cp:coreProperties>
</file>