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5212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23-G-014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5212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23-G-014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212B9" w:rsidRPr="005212B9" w:rsidRDefault="005212B9" w:rsidP="005212B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5212B9">
        <w:rPr>
          <w:rFonts w:ascii="Verdana" w:hAnsi="Verdana"/>
          <w:b/>
          <w:bCs/>
          <w:noProof/>
          <w:sz w:val="22"/>
          <w:szCs w:val="22"/>
        </w:rPr>
        <w:t xml:space="preserve">How many early pregnancy units do you have within your health board? Please can you provide the opening times of those early pregnancy units?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5212B9">
        <w:rPr>
          <w:rFonts w:ascii="Verdana" w:hAnsi="Verdana"/>
          <w:bCs/>
          <w:noProof/>
          <w:sz w:val="22"/>
          <w:szCs w:val="22"/>
        </w:rPr>
        <w:t>We have two early pregnancy units one at Singleton and Neath Port Talbot Hospital.</w:t>
      </w:r>
    </w:p>
    <w:p w:rsidR="005212B9" w:rsidRPr="005212B9" w:rsidRDefault="005212B9" w:rsidP="005212B9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5212B9">
        <w:rPr>
          <w:rFonts w:ascii="Verdana" w:hAnsi="Verdana"/>
          <w:bCs/>
          <w:noProof/>
          <w:sz w:val="22"/>
          <w:szCs w:val="22"/>
        </w:rPr>
        <w:t>The opening times are:</w:t>
      </w:r>
    </w:p>
    <w:p w:rsidR="005212B9" w:rsidRPr="005212B9" w:rsidRDefault="005212B9" w:rsidP="005212B9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5212B9">
        <w:rPr>
          <w:rFonts w:ascii="Verdana" w:hAnsi="Verdana"/>
          <w:bCs/>
          <w:noProof/>
          <w:sz w:val="22"/>
          <w:szCs w:val="22"/>
        </w:rPr>
        <w:t>Singleton – Monday to Friday 8.30 am until 12 noon – 10 available appointments.</w:t>
      </w:r>
    </w:p>
    <w:p w:rsidR="005212B9" w:rsidRPr="005212B9" w:rsidRDefault="005212B9" w:rsidP="005212B9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5212B9">
        <w:rPr>
          <w:rFonts w:ascii="Verdana" w:hAnsi="Verdana"/>
          <w:bCs/>
          <w:noProof/>
          <w:sz w:val="22"/>
          <w:szCs w:val="22"/>
        </w:rPr>
        <w:t>Neath Port Talbot Hospital – Monday to Friday 8 am until 9 am – 4 available appointments.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5212B9" w:rsidRPr="005212B9" w:rsidRDefault="005212B9" w:rsidP="005212B9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5212B9">
        <w:rPr>
          <w:rFonts w:ascii="Verdana" w:hAnsi="Verdana"/>
          <w:b/>
          <w:bCs/>
          <w:noProof/>
          <w:sz w:val="22"/>
          <w:szCs w:val="22"/>
        </w:rPr>
        <w:t xml:space="preserve">Do you have any dedicated recurrent pregnancy-loss clinics or recurrent miscarriage clinics within your health board? If so, please can you give the number of clinics you have?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5212B9">
        <w:rPr>
          <w:rFonts w:ascii="Verdana" w:hAnsi="Verdana"/>
          <w:bCs/>
          <w:noProof/>
          <w:sz w:val="22"/>
          <w:szCs w:val="22"/>
        </w:rPr>
        <w:t>Yes. We hold a reassurance scan clinic, weekly where possible</w:t>
      </w:r>
      <w:r w:rsidR="006F7C0F">
        <w:rPr>
          <w:rFonts w:ascii="Verdana" w:hAnsi="Verdana"/>
          <w:bCs/>
          <w:noProof/>
          <w:sz w:val="22"/>
          <w:szCs w:val="22"/>
        </w:rPr>
        <w:t>,</w:t>
      </w:r>
      <w:bookmarkStart w:id="0" w:name="_GoBack"/>
      <w:bookmarkEnd w:id="0"/>
      <w:r w:rsidRPr="005212B9">
        <w:rPr>
          <w:rFonts w:ascii="Verdana" w:hAnsi="Verdana"/>
          <w:bCs/>
          <w:noProof/>
          <w:sz w:val="22"/>
          <w:szCs w:val="22"/>
        </w:rPr>
        <w:t xml:space="preserve"> and this is led by Mr A Nassar. We also hold a recurrent miscarriage clinic, held on alternate weeks and this is led by Mrs K Younas.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5212B9" w:rsidRPr="005212B9" w:rsidRDefault="005212B9" w:rsidP="005212B9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5212B9">
        <w:rPr>
          <w:rFonts w:ascii="Verdana" w:hAnsi="Verdana"/>
          <w:b/>
          <w:bCs/>
          <w:noProof/>
          <w:sz w:val="22"/>
          <w:szCs w:val="22"/>
        </w:rPr>
        <w:t xml:space="preserve">Do you have any dedicated pregnancy-loss clinics or miscarriage clinics (i.e. for non recurring losses) within your health board? If so, please can you give the number of clinics you have?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5212B9">
        <w:rPr>
          <w:rFonts w:ascii="Verdana" w:hAnsi="Verdana"/>
          <w:bCs/>
          <w:noProof/>
          <w:sz w:val="22"/>
          <w:szCs w:val="22"/>
        </w:rPr>
        <w:t>No, however the Health Board also has a Specialist Bereavement Midwife who does not have traditional clinics but sees both recurrent and non-recurrent pregnancy loss on a ‘caseload’ basis and will see women based on circumstances and trauma</w:t>
      </w:r>
      <w:r w:rsidR="006244A7">
        <w:rPr>
          <w:rFonts w:ascii="Verdana" w:hAnsi="Verdana"/>
          <w:bCs/>
          <w:noProof/>
          <w:sz w:val="22"/>
          <w:szCs w:val="22"/>
        </w:rPr>
        <w:t xml:space="preserve"> on losses from 16 weeks gestation</w:t>
      </w:r>
      <w:r w:rsidRPr="005212B9">
        <w:rPr>
          <w:rFonts w:ascii="Verdana" w:hAnsi="Verdana"/>
          <w:bCs/>
          <w:noProof/>
          <w:sz w:val="22"/>
          <w:szCs w:val="22"/>
        </w:rPr>
        <w:t xml:space="preserve">. The ‘clinic’ is non-traditional and will see women for counselling and support in a non-clinical area which suits the patient. </w:t>
      </w:r>
      <w:r w:rsidR="006244A7">
        <w:rPr>
          <w:rFonts w:ascii="Verdana" w:hAnsi="Verdana"/>
          <w:bCs/>
          <w:noProof/>
          <w:sz w:val="22"/>
          <w:szCs w:val="22"/>
        </w:rPr>
        <w:br/>
      </w:r>
    </w:p>
    <w:p w:rsidR="005212B9" w:rsidRPr="005212B9" w:rsidRDefault="005212B9" w:rsidP="005212B9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5212B9">
        <w:rPr>
          <w:rFonts w:ascii="Verdana" w:hAnsi="Verdana"/>
          <w:b/>
          <w:bCs/>
          <w:noProof/>
          <w:sz w:val="22"/>
          <w:szCs w:val="22"/>
        </w:rPr>
        <w:t>How many recurrent miscarriages would an individual need to experience before being entitled to an investigation into the causes?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5212B9">
        <w:rPr>
          <w:rFonts w:ascii="Verdana" w:hAnsi="Verdana"/>
          <w:bCs/>
          <w:noProof/>
          <w:sz w:val="22"/>
          <w:szCs w:val="22"/>
        </w:rPr>
        <w:lastRenderedPageBreak/>
        <w:t xml:space="preserve">All </w:t>
      </w:r>
      <w:r w:rsidR="006F7C0F">
        <w:rPr>
          <w:rFonts w:ascii="Verdana" w:hAnsi="Verdana"/>
          <w:bCs/>
          <w:noProof/>
          <w:sz w:val="22"/>
          <w:szCs w:val="22"/>
        </w:rPr>
        <w:t>miscarriages/stillbirths over 22</w:t>
      </w:r>
      <w:r w:rsidRPr="005212B9">
        <w:rPr>
          <w:rFonts w:ascii="Verdana" w:hAnsi="Verdana"/>
          <w:bCs/>
          <w:noProof/>
          <w:sz w:val="22"/>
          <w:szCs w:val="22"/>
        </w:rPr>
        <w:t xml:space="preserve"> weeks undergo an investigation from maternity services.</w:t>
      </w:r>
    </w:p>
    <w:p w:rsidR="005212B9" w:rsidRPr="005212B9" w:rsidRDefault="006F7C0F" w:rsidP="005212B9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Two</w:t>
      </w:r>
      <w:r w:rsidR="005212B9" w:rsidRPr="005212B9">
        <w:rPr>
          <w:rFonts w:ascii="Verdana" w:hAnsi="Verdana"/>
          <w:bCs/>
          <w:noProof/>
          <w:sz w:val="22"/>
          <w:szCs w:val="22"/>
        </w:rPr>
        <w:t xml:space="preserve"> recurrent miscarriages</w:t>
      </w:r>
      <w:r>
        <w:rPr>
          <w:rFonts w:ascii="Verdana" w:hAnsi="Verdana"/>
          <w:bCs/>
          <w:noProof/>
          <w:sz w:val="22"/>
          <w:szCs w:val="22"/>
        </w:rPr>
        <w:t xml:space="preserve"> with the same partner will be referred to the recurrent miscarriage clinic.</w:t>
      </w:r>
      <w:r w:rsidR="005212B9" w:rsidRPr="005212B9">
        <w:rPr>
          <w:rFonts w:ascii="Verdana" w:hAnsi="Verdana"/>
          <w:bCs/>
          <w:noProof/>
          <w:sz w:val="22"/>
          <w:szCs w:val="22"/>
        </w:rPr>
        <w:br/>
      </w:r>
      <w:r w:rsidR="005212B9">
        <w:rPr>
          <w:rFonts w:ascii="Verdana" w:hAnsi="Verdana"/>
          <w:b/>
          <w:bCs/>
          <w:noProof/>
          <w:sz w:val="22"/>
          <w:szCs w:val="22"/>
        </w:rPr>
        <w:br/>
      </w:r>
    </w:p>
    <w:p w:rsidR="006F7C0F" w:rsidRDefault="005212B9" w:rsidP="006F7C0F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5212B9">
        <w:rPr>
          <w:rFonts w:ascii="Verdana" w:hAnsi="Verdana"/>
          <w:b/>
          <w:bCs/>
          <w:noProof/>
          <w:sz w:val="22"/>
          <w:szCs w:val="22"/>
        </w:rPr>
        <w:t>What mental health support do you offer for people affected by miscarriage?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6F7C0F" w:rsidRPr="006F7C0F">
        <w:rPr>
          <w:rFonts w:ascii="Verdana" w:hAnsi="Verdana"/>
          <w:bCs/>
          <w:noProof/>
          <w:sz w:val="22"/>
          <w:szCs w:val="22"/>
        </w:rPr>
        <w:t>The health board do not offer any specific mental health support following a miscarriage. Families will have to attend their GP for referral to the Community mental health teams and access support from third sector organisations.</w:t>
      </w:r>
      <w:r w:rsidRPr="006F7C0F">
        <w:rPr>
          <w:rFonts w:ascii="Verdana" w:hAnsi="Verdana"/>
          <w:bCs/>
          <w:noProof/>
          <w:sz w:val="22"/>
          <w:szCs w:val="22"/>
        </w:rPr>
        <w:br/>
      </w:r>
    </w:p>
    <w:p w:rsidR="006F7C0F" w:rsidRDefault="006F7C0F" w:rsidP="006F7C0F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:rsidR="00A10460" w:rsidRPr="006F7C0F" w:rsidRDefault="00421E7F" w:rsidP="006F7C0F">
      <w:pPr>
        <w:rPr>
          <w:rFonts w:ascii="Verdana" w:hAnsi="Verdana"/>
          <w:b/>
          <w:bCs/>
          <w:noProof/>
          <w:sz w:val="22"/>
          <w:szCs w:val="22"/>
        </w:rPr>
      </w:pPr>
      <w:r w:rsidRPr="006F7C0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F7C0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7421F75"/>
    <w:multiLevelType w:val="hybridMultilevel"/>
    <w:tmpl w:val="EA0204EE"/>
    <w:lvl w:ilvl="0" w:tplc="79BECAF4">
      <w:start w:val="1"/>
      <w:numFmt w:val="decimal"/>
      <w:lvlText w:val="%1."/>
      <w:lvlJc w:val="left"/>
      <w:pPr>
        <w:ind w:left="1225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95A09FA"/>
    <w:multiLevelType w:val="hybridMultilevel"/>
    <w:tmpl w:val="79A65648"/>
    <w:lvl w:ilvl="0" w:tplc="3FB220A4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212B9"/>
    <w:rsid w:val="005317D4"/>
    <w:rsid w:val="00534D7A"/>
    <w:rsid w:val="00553E1D"/>
    <w:rsid w:val="005925B8"/>
    <w:rsid w:val="005F0E79"/>
    <w:rsid w:val="00602EE5"/>
    <w:rsid w:val="006137E4"/>
    <w:rsid w:val="006244A7"/>
    <w:rsid w:val="00635BDA"/>
    <w:rsid w:val="006564DF"/>
    <w:rsid w:val="00684641"/>
    <w:rsid w:val="006C4048"/>
    <w:rsid w:val="006D5578"/>
    <w:rsid w:val="006F4A69"/>
    <w:rsid w:val="006F5A5D"/>
    <w:rsid w:val="006F7C0F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02D65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DEFA64-02EA-4F73-8213-90A5444CE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2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2023-07-25T12:58:00Z</dcterms:modified>
</cp:coreProperties>
</file>