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58147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23-G-020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58147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23-G-020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9F5EA5" w:rsidRPr="009F5EA5">
        <w:rPr>
          <w:rFonts w:ascii="Verdana" w:hAnsi="Verdana"/>
          <w:sz w:val="22"/>
        </w:rPr>
        <w:t>Please note that we have provided this information for the period April to June 2023.</w:t>
      </w:r>
      <w:r w:rsidR="009F5EA5" w:rsidRPr="009F5EA5">
        <w:rPr>
          <w:rFonts w:ascii="Verdana" w:hAnsi="Verdana"/>
          <w:sz w:val="22"/>
        </w:rPr>
        <w:br/>
      </w:r>
      <w:r w:rsidR="009F5EA5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81470" w:rsidRPr="009F5EA5" w:rsidRDefault="00581470" w:rsidP="00F572F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How many patients were treated in the past 3 months for gastric and gastro-oesophageal junction cancer (any stage) with:</w:t>
      </w:r>
      <w:r w:rsidR="00F572F5" w:rsidRPr="009F5EA5">
        <w:rPr>
          <w:rFonts w:ascii="Verdana" w:hAnsi="Verdana"/>
          <w:b/>
          <w:bCs/>
          <w:noProof/>
          <w:sz w:val="22"/>
          <w:szCs w:val="22"/>
        </w:rPr>
        <w:br/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CAPOX (Capecitabine with Oxaliplatin)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34F46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FOLFOX (Folinic acid, Fluorouracil and Oxaliplatin)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34F46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Lonsurf (Trifluridine - tipiracil)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34F46" w:rsidRPr="00E34F46">
        <w:rPr>
          <w:rFonts w:ascii="Verdana" w:hAnsi="Verdana"/>
          <w:bCs/>
          <w:noProof/>
          <w:sz w:val="22"/>
          <w:szCs w:val="22"/>
        </w:rPr>
        <w:t>- 0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in combination with Platinum (Cisplatin or Oxaliplatin) and Fluoropyrimidine (5-Fluorouracil or Capecitabine)</w:t>
      </w:r>
      <w:r w:rsidR="00E34F46" w:rsidRPr="00E34F46"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Pembrolizumab in combination with Platinum (Cisplatin or Oxaliplatin) and Fluoropyrimidine (5-Fluorouracil or Capecitabine)</w:t>
      </w:r>
      <w:r w:rsidR="00E34F46" w:rsidRPr="00E34F46">
        <w:rPr>
          <w:rFonts w:ascii="Verdana" w:hAnsi="Verdana"/>
          <w:bCs/>
          <w:noProof/>
          <w:sz w:val="22"/>
          <w:szCs w:val="22"/>
        </w:rPr>
        <w:t xml:space="preserve"> - 0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Any other systemic anti-cancer therapy 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E34F46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Palliative care only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– </w:t>
      </w:r>
      <w:r w:rsidR="00E34F46" w:rsidRPr="00E34F46">
        <w:rPr>
          <w:rFonts w:ascii="Verdana" w:hAnsi="Verdana"/>
          <w:bCs/>
          <w:noProof/>
          <w:sz w:val="22"/>
          <w:szCs w:val="22"/>
        </w:rPr>
        <w:t xml:space="preserve">I can confirm that this information is not held centrally. </w:t>
      </w:r>
      <w:r w:rsidR="00E34F46" w:rsidRPr="00524A9A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E34F46" w:rsidRPr="00524A9A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E34F46" w:rsidRPr="00524A9A">
          <w:rPr>
            <w:rFonts w:ascii="Verdana" w:hAnsi="Verdana" w:cs="Times New Roman"/>
            <w:sz w:val="22"/>
            <w:szCs w:val="22"/>
          </w:rPr>
          <w:t>FOI</w:t>
        </w:r>
      </w:smartTag>
      <w:r w:rsidR="00E34F46" w:rsidRPr="00524A9A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E34F46" w:rsidRPr="00524A9A">
        <w:rPr>
          <w:rFonts w:ascii="Verdana" w:hAnsi="Verdana" w:cs="Tahoma"/>
          <w:sz w:val="22"/>
          <w:szCs w:val="22"/>
        </w:rPr>
        <w:t>Section 12 of the FOI Act and T</w:t>
      </w:r>
      <w:r w:rsidR="00E34F46"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E34F46" w:rsidRPr="00524A9A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:rsidR="00581470" w:rsidRPr="009F5EA5" w:rsidRDefault="00581470" w:rsidP="00581470">
      <w:pPr>
        <w:rPr>
          <w:rFonts w:ascii="Verdana" w:hAnsi="Verdana"/>
          <w:b/>
          <w:bCs/>
          <w:noProof/>
          <w:sz w:val="22"/>
          <w:szCs w:val="22"/>
        </w:rPr>
      </w:pPr>
    </w:p>
    <w:p w:rsidR="00581470" w:rsidRPr="009F5EA5" w:rsidRDefault="00581470" w:rsidP="00F572F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How many patients were treated in the past 3 months for Oesophageal cancer (any stage) with:</w:t>
      </w:r>
      <w:r w:rsidR="00F572F5" w:rsidRPr="009F5EA5">
        <w:rPr>
          <w:rFonts w:ascii="Verdana" w:hAnsi="Verdana"/>
          <w:b/>
          <w:bCs/>
          <w:noProof/>
          <w:sz w:val="22"/>
          <w:szCs w:val="22"/>
        </w:rPr>
        <w:br/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monotherapy or combination with Ipilimumab</w:t>
      </w:r>
      <w:r w:rsidR="004B203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4B203A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in combination with Platinum (Cisplatin or Oxaliplatin) and Fluoropyrimidene (5-Fluorouracil or Capecitabine)</w:t>
      </w:r>
      <w:r w:rsidR="004B203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4B203A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lastRenderedPageBreak/>
        <w:t>Pembrolizumab in combination with Platinum (Cisplatin or Oxaliplatin) and Fluoropyrimidene (5-Fluorouracil or Capecitabine)</w:t>
      </w:r>
      <w:r w:rsidR="004B203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4B203A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Platinum and Fluoropyrimidene based combination treatments (Cisplatin or Oxaliplatin with 5-Fluorouracil or Capecitabine) </w:t>
      </w:r>
      <w:r w:rsidR="004B203A" w:rsidRPr="004B203A">
        <w:rPr>
          <w:rFonts w:ascii="Verdana" w:hAnsi="Verdana"/>
          <w:bCs/>
          <w:noProof/>
          <w:sz w:val="22"/>
          <w:szCs w:val="22"/>
        </w:rPr>
        <w:t>- 9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Any other systemic anti-cancer therapy </w:t>
      </w:r>
      <w:r w:rsidR="004B203A" w:rsidRPr="004B203A">
        <w:rPr>
          <w:rFonts w:ascii="Verdana" w:hAnsi="Verdana"/>
          <w:bCs/>
          <w:noProof/>
          <w:sz w:val="22"/>
          <w:szCs w:val="22"/>
        </w:rPr>
        <w:t>- 16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Palliative care only</w:t>
      </w:r>
      <w:r w:rsidR="00E34F46">
        <w:rPr>
          <w:rFonts w:ascii="Verdana" w:hAnsi="Verdana"/>
          <w:b/>
          <w:bCs/>
          <w:noProof/>
          <w:sz w:val="22"/>
          <w:szCs w:val="22"/>
        </w:rPr>
        <w:t xml:space="preserve"> - </w:t>
      </w:r>
      <w:r w:rsidR="00E34F46" w:rsidRPr="00E34F46">
        <w:rPr>
          <w:rFonts w:ascii="Verdana" w:hAnsi="Verdana"/>
          <w:bCs/>
          <w:noProof/>
          <w:sz w:val="22"/>
          <w:szCs w:val="22"/>
        </w:rPr>
        <w:t xml:space="preserve">I can confirm that this information is not held centrally. </w:t>
      </w:r>
      <w:r w:rsidR="00E34F46" w:rsidRPr="00524A9A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E34F46" w:rsidRPr="00524A9A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E34F46" w:rsidRPr="00524A9A">
          <w:rPr>
            <w:rFonts w:ascii="Verdana" w:hAnsi="Verdana" w:cs="Times New Roman"/>
            <w:sz w:val="22"/>
            <w:szCs w:val="22"/>
          </w:rPr>
          <w:t>FOI</w:t>
        </w:r>
      </w:smartTag>
      <w:r w:rsidR="00E34F46" w:rsidRPr="00524A9A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E34F46" w:rsidRPr="00524A9A">
        <w:rPr>
          <w:rFonts w:ascii="Verdana" w:hAnsi="Verdana" w:cs="Tahoma"/>
          <w:sz w:val="22"/>
          <w:szCs w:val="22"/>
        </w:rPr>
        <w:t>Section 12 of the FOI Act and T</w:t>
      </w:r>
      <w:r w:rsidR="00E34F46"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E34F46" w:rsidRPr="00524A9A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:rsidR="00581470" w:rsidRPr="009F5EA5" w:rsidRDefault="00581470" w:rsidP="00581470">
      <w:pPr>
        <w:rPr>
          <w:rFonts w:ascii="Verdana" w:hAnsi="Verdana"/>
          <w:b/>
          <w:bCs/>
          <w:noProof/>
          <w:sz w:val="22"/>
          <w:szCs w:val="22"/>
        </w:rPr>
      </w:pPr>
    </w:p>
    <w:p w:rsidR="00581470" w:rsidRPr="00C15CDD" w:rsidRDefault="00581470" w:rsidP="00C15CD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How many patients were treated in the past 3 months for advanced/metastatic resected oesophageal cancer ONLY with:</w:t>
      </w:r>
      <w:r w:rsidR="00C15CDD">
        <w:rPr>
          <w:rFonts w:ascii="Verdana" w:hAnsi="Verdana"/>
          <w:b/>
          <w:bCs/>
          <w:noProof/>
          <w:sz w:val="22"/>
          <w:szCs w:val="22"/>
        </w:rPr>
        <w:br/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monotherapy or combination with Ipilimumab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in combination with Platinum (Cisplatin or Oxaliplatin) and Fluoropyrimidene (5-Fluorouracil or Capecitabine)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Pembrolizumab in combination with Platinum (Cisplatin or Oxaliplatin) and Fluoropyrimidene (5-Fluorouracil or Capecitabine)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Platinum and Fluoropyrimidene based combination treatments (Cisplatin or Oxaliplatin with 5-Fluorouracil or Capecitabine) 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Any other systemic anti-cancer therapy </w:t>
      </w:r>
    </w:p>
    <w:p w:rsidR="00581470" w:rsidRPr="009F5EA5" w:rsidRDefault="00581470" w:rsidP="006529A7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Palliative care only</w:t>
      </w:r>
      <w:r w:rsidR="006529A7">
        <w:rPr>
          <w:rFonts w:ascii="Verdana" w:hAnsi="Verdana"/>
          <w:b/>
          <w:bCs/>
          <w:noProof/>
          <w:sz w:val="22"/>
          <w:szCs w:val="22"/>
        </w:rPr>
        <w:br/>
      </w:r>
      <w:r w:rsidR="006529A7">
        <w:rPr>
          <w:rFonts w:ascii="Verdana" w:hAnsi="Verdana"/>
          <w:b/>
          <w:bCs/>
          <w:noProof/>
          <w:sz w:val="22"/>
          <w:szCs w:val="22"/>
        </w:rPr>
        <w:br/>
      </w:r>
      <w:r w:rsidR="00E34F46" w:rsidRPr="00E34F46">
        <w:rPr>
          <w:rFonts w:ascii="Verdana" w:hAnsi="Verdana"/>
          <w:bCs/>
          <w:noProof/>
          <w:sz w:val="22"/>
          <w:szCs w:val="22"/>
        </w:rPr>
        <w:t xml:space="preserve">I can confirm that this information is not held centrally. </w:t>
      </w:r>
      <w:r w:rsidR="00D66A32">
        <w:rPr>
          <w:rFonts w:ascii="Verdana" w:hAnsi="Verdana"/>
          <w:bCs/>
          <w:noProof/>
          <w:sz w:val="22"/>
          <w:szCs w:val="22"/>
        </w:rPr>
        <w:t>N</w:t>
      </w:r>
      <w:r w:rsidR="006529A7" w:rsidRPr="006529A7">
        <w:rPr>
          <w:rFonts w:ascii="Verdana" w:hAnsi="Verdana"/>
          <w:bCs/>
          <w:noProof/>
          <w:sz w:val="22"/>
          <w:szCs w:val="22"/>
        </w:rPr>
        <w:t xml:space="preserve">o information is held on the surgical </w:t>
      </w:r>
      <w:r w:rsidR="0020410C">
        <w:rPr>
          <w:rFonts w:ascii="Verdana" w:hAnsi="Verdana"/>
          <w:bCs/>
          <w:noProof/>
          <w:sz w:val="22"/>
          <w:szCs w:val="22"/>
        </w:rPr>
        <w:t xml:space="preserve">resection </w:t>
      </w:r>
      <w:r w:rsidR="006529A7" w:rsidRPr="006529A7">
        <w:rPr>
          <w:rFonts w:ascii="Verdana" w:hAnsi="Verdana"/>
          <w:bCs/>
          <w:noProof/>
          <w:sz w:val="22"/>
          <w:szCs w:val="22"/>
        </w:rPr>
        <w:t xml:space="preserve">status of advanced/metastatic patients </w:t>
      </w:r>
      <w:r w:rsidR="00D66A32">
        <w:rPr>
          <w:rFonts w:ascii="Verdana" w:hAnsi="Verdana"/>
          <w:bCs/>
          <w:noProof/>
          <w:sz w:val="22"/>
          <w:szCs w:val="22"/>
        </w:rPr>
        <w:t>centrally.</w:t>
      </w:r>
      <w:r w:rsidR="006529A7" w:rsidRPr="006529A7">
        <w:rPr>
          <w:rFonts w:ascii="Verdana" w:hAnsi="Verdana"/>
          <w:bCs/>
          <w:noProof/>
          <w:sz w:val="22"/>
          <w:szCs w:val="22"/>
        </w:rPr>
        <w:t xml:space="preserve"> </w:t>
      </w:r>
      <w:r w:rsidR="00E34F46" w:rsidRPr="00524A9A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E34F46" w:rsidRPr="00524A9A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E34F46" w:rsidRPr="00524A9A">
          <w:rPr>
            <w:rFonts w:ascii="Verdana" w:hAnsi="Verdana" w:cs="Times New Roman"/>
            <w:sz w:val="22"/>
            <w:szCs w:val="22"/>
          </w:rPr>
          <w:t>FOI</w:t>
        </w:r>
      </w:smartTag>
      <w:r w:rsidR="00E34F46" w:rsidRPr="00524A9A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E34F46" w:rsidRPr="00524A9A">
        <w:rPr>
          <w:rFonts w:ascii="Verdana" w:hAnsi="Verdana" w:cs="Tahoma"/>
          <w:sz w:val="22"/>
          <w:szCs w:val="22"/>
        </w:rPr>
        <w:t>Sectio</w:t>
      </w:r>
      <w:bookmarkStart w:id="0" w:name="_GoBack"/>
      <w:bookmarkEnd w:id="0"/>
      <w:r w:rsidR="00E34F46" w:rsidRPr="00524A9A">
        <w:rPr>
          <w:rFonts w:ascii="Verdana" w:hAnsi="Verdana" w:cs="Tahoma"/>
          <w:sz w:val="22"/>
          <w:szCs w:val="22"/>
        </w:rPr>
        <w:t>n 12 of the FOI Act and T</w:t>
      </w:r>
      <w:r w:rsidR="00E34F46"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E34F46" w:rsidRPr="00524A9A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:rsidR="00581470" w:rsidRPr="009F5EA5" w:rsidRDefault="00581470" w:rsidP="00581470">
      <w:pPr>
        <w:rPr>
          <w:rFonts w:ascii="Verdana" w:hAnsi="Verdana"/>
          <w:b/>
          <w:bCs/>
          <w:noProof/>
          <w:sz w:val="22"/>
          <w:szCs w:val="22"/>
        </w:rPr>
      </w:pPr>
    </w:p>
    <w:p w:rsidR="00581470" w:rsidRPr="00C15CDD" w:rsidRDefault="00581470" w:rsidP="00C15CD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In the past 3 months, how many patients have been initiated* on the following agents for treatment for gastric, gastro-oesophageal junction or Oesophageal cancer:</w:t>
      </w:r>
      <w:r w:rsidR="00F572F5" w:rsidRPr="009F5EA5">
        <w:rPr>
          <w:rFonts w:ascii="Verdana" w:hAnsi="Verdana"/>
          <w:b/>
          <w:bCs/>
          <w:noProof/>
          <w:sz w:val="22"/>
          <w:szCs w:val="22"/>
        </w:rPr>
        <w:br/>
        <w:t>*Patients are considered initiated if they have not been treated in the previous 6 months with any of the drugs that are part of the named regimen.</w:t>
      </w:r>
      <w:r w:rsidR="00C15CDD">
        <w:rPr>
          <w:rFonts w:ascii="Verdana" w:hAnsi="Verdana"/>
          <w:b/>
          <w:bCs/>
          <w:noProof/>
          <w:sz w:val="22"/>
          <w:szCs w:val="22"/>
        </w:rPr>
        <w:br/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Nivolumab monotherapy or in combination with Ipilimumab</w:t>
      </w:r>
      <w:r w:rsidR="00C15CDD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15CDD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Pr="009F5EA5" w:rsidRDefault="00581470" w:rsidP="00F572F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lastRenderedPageBreak/>
        <w:t>Nivolumab in combination with Platinum (Cisplatin or Oxaliplatin) and Fluoropyrimidene (5-Fluorouracil or Capecitabine)</w:t>
      </w:r>
      <w:r w:rsidR="00C15CDD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15CDD" w:rsidRPr="00C15CDD">
        <w:rPr>
          <w:rFonts w:ascii="Verdana" w:hAnsi="Verdana"/>
          <w:bCs/>
          <w:noProof/>
          <w:sz w:val="22"/>
          <w:szCs w:val="22"/>
        </w:rPr>
        <w:t>- 0</w:t>
      </w:r>
    </w:p>
    <w:p w:rsidR="00581470" w:rsidRPr="00C15CDD" w:rsidRDefault="00581470" w:rsidP="00C15CD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>Pembrolizumab in combination with Platinum (Cisplatin or Oxaliplatin) and Fluoropyrimidene (5-Fluorouracil or Capecitabine)</w:t>
      </w:r>
      <w:r w:rsidR="00C15CDD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15CDD" w:rsidRPr="00E34F46">
        <w:rPr>
          <w:rFonts w:ascii="Verdana" w:hAnsi="Verdana"/>
          <w:bCs/>
          <w:noProof/>
          <w:sz w:val="22"/>
          <w:szCs w:val="22"/>
        </w:rPr>
        <w:t>- &lt;5*</w:t>
      </w:r>
    </w:p>
    <w:p w:rsidR="00581470" w:rsidRDefault="00581470" w:rsidP="0058147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 w:rsidR="00F572F5" w:rsidRPr="009F5EA5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gastric cancer? If so, please provide the name of each trial and the number of patients taking part.</w:t>
      </w:r>
      <w:r w:rsidR="00C15CDD">
        <w:rPr>
          <w:rFonts w:ascii="Verdana" w:hAnsi="Verdana"/>
          <w:b/>
          <w:bCs/>
          <w:noProof/>
          <w:sz w:val="22"/>
          <w:szCs w:val="22"/>
        </w:rPr>
        <w:br/>
      </w:r>
      <w:r w:rsidR="00C15CDD" w:rsidRPr="00C15CDD">
        <w:rPr>
          <w:rFonts w:ascii="Verdana" w:hAnsi="Verdana"/>
          <w:bCs/>
          <w:noProof/>
          <w:sz w:val="22"/>
          <w:szCs w:val="22"/>
        </w:rPr>
        <w:t>Yes;</w:t>
      </w:r>
    </w:p>
    <w:p w:rsidR="00581470" w:rsidRPr="009F5EA5" w:rsidRDefault="00C15CDD" w:rsidP="00377AF6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C15CDD">
        <w:rPr>
          <w:rFonts w:ascii="Verdana" w:hAnsi="Verdana"/>
          <w:bCs/>
          <w:noProof/>
          <w:sz w:val="22"/>
          <w:szCs w:val="22"/>
        </w:rPr>
        <w:t>RA</w:t>
      </w:r>
      <w:r>
        <w:rPr>
          <w:rFonts w:ascii="Verdana" w:hAnsi="Verdana"/>
          <w:bCs/>
          <w:noProof/>
          <w:sz w:val="22"/>
          <w:szCs w:val="22"/>
        </w:rPr>
        <w:t xml:space="preserve">MAN </w:t>
      </w:r>
      <w:r w:rsidR="00377AF6">
        <w:rPr>
          <w:rFonts w:ascii="Verdana" w:hAnsi="Verdana"/>
          <w:bCs/>
          <w:noProof/>
          <w:sz w:val="22"/>
          <w:szCs w:val="22"/>
        </w:rPr>
        <w:t xml:space="preserve">Arm 7: </w:t>
      </w:r>
      <w:r w:rsidRPr="00C15CDD">
        <w:rPr>
          <w:rFonts w:ascii="Verdana" w:hAnsi="Verdana"/>
          <w:bCs/>
          <w:noProof/>
          <w:sz w:val="22"/>
          <w:szCs w:val="22"/>
        </w:rPr>
        <w:t>non CRC cancer</w:t>
      </w:r>
      <w:r>
        <w:rPr>
          <w:rFonts w:ascii="Verdana" w:hAnsi="Verdana"/>
          <w:bCs/>
          <w:noProof/>
          <w:sz w:val="22"/>
          <w:szCs w:val="22"/>
        </w:rPr>
        <w:t xml:space="preserve">. </w:t>
      </w:r>
      <w:r w:rsidRPr="00C15CDD">
        <w:rPr>
          <w:rFonts w:ascii="Verdana" w:hAnsi="Verdana"/>
          <w:bCs/>
          <w:noProof/>
          <w:sz w:val="22"/>
          <w:szCs w:val="22"/>
        </w:rPr>
        <w:t>Raman spectroscopy and colorectal cancer</w:t>
      </w:r>
      <w:r>
        <w:rPr>
          <w:rFonts w:ascii="Verdana" w:hAnsi="Verdana"/>
          <w:bCs/>
          <w:noProof/>
          <w:sz w:val="22"/>
          <w:szCs w:val="22"/>
        </w:rPr>
        <w:t>.</w:t>
      </w:r>
      <w:r>
        <w:rPr>
          <w:rFonts w:ascii="Verdana" w:hAnsi="Verdana"/>
          <w:bCs/>
          <w:noProof/>
          <w:sz w:val="22"/>
          <w:szCs w:val="22"/>
        </w:rPr>
        <w:br/>
        <w:t>No patients taking part.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377AF6" w:rsidRPr="00377AF6" w:rsidRDefault="00581470" w:rsidP="00377AF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 w:rsidR="00F572F5" w:rsidRPr="009F5EA5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F5EA5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oesophageal cancer? If so, please provide the name of each trial and the number of patients taking part.</w:t>
      </w:r>
      <w:r w:rsidR="00C15CDD">
        <w:rPr>
          <w:rFonts w:ascii="Verdana" w:hAnsi="Verdana"/>
          <w:b/>
          <w:bCs/>
          <w:noProof/>
          <w:sz w:val="22"/>
          <w:szCs w:val="22"/>
        </w:rPr>
        <w:br/>
      </w:r>
      <w:r w:rsidR="00C15CDD" w:rsidRPr="00C15CDD">
        <w:rPr>
          <w:rFonts w:ascii="Verdana" w:hAnsi="Verdana"/>
          <w:bCs/>
          <w:noProof/>
          <w:sz w:val="22"/>
          <w:szCs w:val="22"/>
        </w:rPr>
        <w:t>Yes;</w:t>
      </w:r>
    </w:p>
    <w:p w:rsidR="00C15CDD" w:rsidRPr="00377AF6" w:rsidRDefault="00377AF6" w:rsidP="00377AF6">
      <w:pPr>
        <w:pStyle w:val="ListParagraph"/>
        <w:numPr>
          <w:ilvl w:val="0"/>
          <w:numId w:val="25"/>
        </w:numPr>
        <w:rPr>
          <w:rFonts w:ascii="Verdana" w:hAnsi="Verdana"/>
          <w:bCs/>
          <w:noProof/>
          <w:sz w:val="22"/>
          <w:szCs w:val="22"/>
        </w:rPr>
      </w:pPr>
      <w:r w:rsidRPr="00377AF6">
        <w:rPr>
          <w:rFonts w:ascii="Verdana" w:hAnsi="Verdana"/>
          <w:bCs/>
          <w:noProof/>
          <w:sz w:val="22"/>
          <w:szCs w:val="22"/>
        </w:rPr>
        <w:t>ADD ASPIRIN: A phase III, double-blind, placebo-controlled, randomised trial assessing the effects of aspirin on disease recurrence and survival after primary therapy in common non-metastatic solid tumours</w:t>
      </w:r>
    </w:p>
    <w:p w:rsidR="00377AF6" w:rsidRPr="00377AF6" w:rsidRDefault="00377AF6" w:rsidP="00377AF6">
      <w:pPr>
        <w:pStyle w:val="ListParagraph"/>
        <w:numPr>
          <w:ilvl w:val="0"/>
          <w:numId w:val="25"/>
        </w:numPr>
        <w:rPr>
          <w:rFonts w:ascii="Verdana" w:hAnsi="Verdana"/>
          <w:bCs/>
          <w:noProof/>
          <w:sz w:val="22"/>
          <w:szCs w:val="22"/>
        </w:rPr>
      </w:pPr>
      <w:r w:rsidRPr="00377AF6">
        <w:rPr>
          <w:rFonts w:ascii="Verdana" w:hAnsi="Verdana"/>
          <w:bCs/>
          <w:noProof/>
          <w:sz w:val="22"/>
          <w:szCs w:val="22"/>
        </w:rPr>
        <w:t>SCOPE 2: Study of Chemoradiotherapy in Oesophageal cancer including PET response and dose Escalation oesophagus</w:t>
      </w:r>
    </w:p>
    <w:p w:rsidR="00A10460" w:rsidRDefault="00377AF6" w:rsidP="00377AF6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A total of 12 patients across both trials.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377AF6">
        <w:rPr>
          <w:rFonts w:ascii="Verdana" w:hAnsi="Verdana"/>
          <w:b/>
          <w:bCs/>
          <w:noProof/>
          <w:sz w:val="22"/>
          <w:szCs w:val="22"/>
        </w:rPr>
        <w:t>*</w:t>
      </w:r>
      <w:r w:rsidR="00377AF6" w:rsidRPr="00377AF6">
        <w:rPr>
          <w:rFonts w:ascii="Verdana" w:hAnsi="Verdana"/>
          <w:sz w:val="22"/>
          <w:szCs w:val="22"/>
        </w:rPr>
        <w:t xml:space="preserve"> </w:t>
      </w:r>
      <w:r w:rsidR="00377AF6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377AF6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377AF6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377AF6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377AF6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377AF6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377AF6"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0410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E191161"/>
    <w:multiLevelType w:val="hybridMultilevel"/>
    <w:tmpl w:val="A3BE3E36"/>
    <w:lvl w:ilvl="0" w:tplc="44C6BAE0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2737B3D"/>
    <w:multiLevelType w:val="hybridMultilevel"/>
    <w:tmpl w:val="3EE2D8FE"/>
    <w:lvl w:ilvl="0" w:tplc="55F6472A">
      <w:start w:val="6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2A5592C"/>
    <w:multiLevelType w:val="hybridMultilevel"/>
    <w:tmpl w:val="77A8067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46B3158"/>
    <w:multiLevelType w:val="hybridMultilevel"/>
    <w:tmpl w:val="9282FE66"/>
    <w:lvl w:ilvl="0" w:tplc="55F6472A">
      <w:start w:val="6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11302D7"/>
    <w:multiLevelType w:val="hybridMultilevel"/>
    <w:tmpl w:val="586473D8"/>
    <w:lvl w:ilvl="0" w:tplc="55F6472A">
      <w:start w:val="6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203699"/>
    <w:multiLevelType w:val="hybridMultilevel"/>
    <w:tmpl w:val="AE14CEC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F956536"/>
    <w:multiLevelType w:val="hybridMultilevel"/>
    <w:tmpl w:val="4560E77C"/>
    <w:lvl w:ilvl="0" w:tplc="55F6472A">
      <w:start w:val="6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4A76B1B"/>
    <w:multiLevelType w:val="hybridMultilevel"/>
    <w:tmpl w:val="DB8E6D52"/>
    <w:lvl w:ilvl="0" w:tplc="CC6AA53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20"/>
  </w:num>
  <w:num w:numId="5">
    <w:abstractNumId w:val="5"/>
  </w:num>
  <w:num w:numId="6">
    <w:abstractNumId w:val="4"/>
  </w:num>
  <w:num w:numId="7">
    <w:abstractNumId w:val="13"/>
  </w:num>
  <w:num w:numId="8">
    <w:abstractNumId w:val="19"/>
  </w:num>
  <w:num w:numId="9">
    <w:abstractNumId w:val="24"/>
  </w:num>
  <w:num w:numId="10">
    <w:abstractNumId w:val="1"/>
  </w:num>
  <w:num w:numId="11">
    <w:abstractNumId w:val="12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6"/>
  </w:num>
  <w:num w:numId="19">
    <w:abstractNumId w:val="23"/>
  </w:num>
  <w:num w:numId="20">
    <w:abstractNumId w:val="18"/>
  </w:num>
  <w:num w:numId="21">
    <w:abstractNumId w:val="8"/>
  </w:num>
  <w:num w:numId="22">
    <w:abstractNumId w:val="3"/>
  </w:num>
  <w:num w:numId="23">
    <w:abstractNumId w:val="22"/>
  </w:num>
  <w:num w:numId="24">
    <w:abstractNumId w:val="15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0410C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7AF6"/>
    <w:rsid w:val="0039422D"/>
    <w:rsid w:val="003B09B5"/>
    <w:rsid w:val="003F2312"/>
    <w:rsid w:val="004039EB"/>
    <w:rsid w:val="00421E7F"/>
    <w:rsid w:val="00442A3A"/>
    <w:rsid w:val="00453C57"/>
    <w:rsid w:val="0048724F"/>
    <w:rsid w:val="004B203A"/>
    <w:rsid w:val="004C59CA"/>
    <w:rsid w:val="004C7B47"/>
    <w:rsid w:val="004E1954"/>
    <w:rsid w:val="004F1E5A"/>
    <w:rsid w:val="005317D4"/>
    <w:rsid w:val="00534D7A"/>
    <w:rsid w:val="00553E1D"/>
    <w:rsid w:val="00581470"/>
    <w:rsid w:val="005925B8"/>
    <w:rsid w:val="005F0E79"/>
    <w:rsid w:val="00602EE5"/>
    <w:rsid w:val="006137E4"/>
    <w:rsid w:val="00635BDA"/>
    <w:rsid w:val="006529A7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5EA5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15CDD"/>
    <w:rsid w:val="00C75A00"/>
    <w:rsid w:val="00CA07E3"/>
    <w:rsid w:val="00CB2BBE"/>
    <w:rsid w:val="00CE1516"/>
    <w:rsid w:val="00CE325E"/>
    <w:rsid w:val="00CE3DBC"/>
    <w:rsid w:val="00D62A67"/>
    <w:rsid w:val="00D66A32"/>
    <w:rsid w:val="00DC47F3"/>
    <w:rsid w:val="00DC7FA9"/>
    <w:rsid w:val="00DD5E37"/>
    <w:rsid w:val="00DF2EA1"/>
    <w:rsid w:val="00E26720"/>
    <w:rsid w:val="00E34F46"/>
    <w:rsid w:val="00E545D8"/>
    <w:rsid w:val="00E817B3"/>
    <w:rsid w:val="00E90BC7"/>
    <w:rsid w:val="00EE0615"/>
    <w:rsid w:val="00F26B29"/>
    <w:rsid w:val="00F572F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9B9449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2C955-5649-4CA3-A230-7C6DBBD5F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86</TotalTime>
  <Pages>3</Pages>
  <Words>943</Words>
  <Characters>5379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2023-07-27T09:34:00Z</dcterms:modified>
</cp:coreProperties>
</file>