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B9030A">
                              <w:rPr>
                                <w:rFonts w:ascii="Verdana" w:hAnsi="Verdana"/>
                                <w:b/>
                                <w:sz w:val="22"/>
                                <w:szCs w:val="22"/>
                              </w:rPr>
                              <w:t xml:space="preserve"> 23-G-047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B9030A">
                        <w:rPr>
                          <w:rFonts w:ascii="Verdana" w:hAnsi="Verdana"/>
                          <w:b/>
                          <w:sz w:val="22"/>
                          <w:szCs w:val="22"/>
                        </w:rPr>
                        <w:t xml:space="preserve"> 23-G-047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3D38AD" w:rsidRPr="00524A9A" w:rsidRDefault="003D38AD" w:rsidP="003D38AD">
      <w:pPr>
        <w:rPr>
          <w:rFonts w:ascii="Verdana" w:hAnsi="Verdana"/>
          <w:sz w:val="22"/>
          <w:szCs w:val="22"/>
          <w:lang w:val="en"/>
        </w:rPr>
      </w:pPr>
      <w:r w:rsidRPr="00524A9A">
        <w:rPr>
          <w:rFonts w:ascii="Verdana" w:hAnsi="Verdana"/>
          <w:sz w:val="22"/>
          <w:szCs w:val="22"/>
          <w:lang w:val="en"/>
        </w:rPr>
        <w:t xml:space="preserve">Please note that </w:t>
      </w:r>
      <w:r w:rsidRPr="00524A9A">
        <w:rPr>
          <w:rFonts w:ascii="Verdana" w:hAnsi="Verdana"/>
          <w:sz w:val="22"/>
          <w:szCs w:val="22"/>
        </w:rPr>
        <w:t>from 1</w:t>
      </w:r>
      <w:r w:rsidRPr="00524A9A">
        <w:rPr>
          <w:rFonts w:ascii="Verdana" w:hAnsi="Verdana"/>
          <w:sz w:val="22"/>
          <w:szCs w:val="22"/>
          <w:vertAlign w:val="superscript"/>
        </w:rPr>
        <w:t>st</w:t>
      </w:r>
      <w:r w:rsidRPr="00524A9A">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Pr>
          <w:rFonts w:ascii="Verdana" w:hAnsi="Verdana"/>
          <w:sz w:val="22"/>
          <w:szCs w:val="22"/>
        </w:rPr>
        <w:br/>
      </w:r>
      <w:r>
        <w:rPr>
          <w:rFonts w:ascii="Verdana" w:hAnsi="Verdana"/>
          <w:sz w:val="22"/>
          <w:szCs w:val="22"/>
        </w:rPr>
        <w:br/>
      </w:r>
      <w:r w:rsidRPr="00524A9A">
        <w:rPr>
          <w:rFonts w:ascii="Verdana" w:hAnsi="Verdana"/>
          <w:sz w:val="22"/>
          <w:szCs w:val="22"/>
        </w:rPr>
        <w:t>However as this response asks for data prior to 1</w:t>
      </w:r>
      <w:r w:rsidRPr="00524A9A">
        <w:rPr>
          <w:rFonts w:ascii="Verdana" w:hAnsi="Verdana"/>
          <w:sz w:val="22"/>
          <w:szCs w:val="22"/>
          <w:vertAlign w:val="superscript"/>
        </w:rPr>
        <w:t>st</w:t>
      </w:r>
      <w:r w:rsidRPr="00524A9A">
        <w:rPr>
          <w:rFonts w:ascii="Verdana" w:hAnsi="Verdana"/>
          <w:sz w:val="22"/>
          <w:szCs w:val="22"/>
        </w:rPr>
        <w:t xml:space="preserve"> April 2019, we have provided the information that ABMU Health Board held which will include Bridgend data.  </w:t>
      </w:r>
    </w:p>
    <w:p w:rsidR="00DC7FA9" w:rsidRPr="00A10460" w:rsidRDefault="003D38AD" w:rsidP="00D62A67">
      <w:pPr>
        <w:spacing w:before="280"/>
        <w:rPr>
          <w:rFonts w:ascii="Verdana" w:hAnsi="Verdana"/>
          <w:b/>
          <w:sz w:val="22"/>
        </w:rPr>
      </w:pPr>
      <w:r>
        <w:rPr>
          <w:rFonts w:ascii="Verdana" w:hAnsi="Verdana"/>
          <w:sz w:val="22"/>
        </w:rPr>
        <w:t>Please further note that the information we have provided includ</w:t>
      </w:r>
      <w:bookmarkStart w:id="0" w:name="_GoBack"/>
      <w:bookmarkEnd w:id="0"/>
      <w:r>
        <w:rPr>
          <w:rFonts w:ascii="Verdana" w:hAnsi="Verdana"/>
          <w:sz w:val="22"/>
        </w:rPr>
        <w:t>es formal complaints, early resolution complaints and informal complaints. This does not include complaints that were withdrawn.</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rsidR="00B9030A" w:rsidRPr="00B9030A" w:rsidRDefault="00B9030A" w:rsidP="00B9030A">
      <w:pPr>
        <w:pStyle w:val="ListParagraph"/>
        <w:numPr>
          <w:ilvl w:val="0"/>
          <w:numId w:val="19"/>
        </w:numPr>
        <w:ind w:left="851" w:hanging="346"/>
        <w:rPr>
          <w:rFonts w:ascii="Verdana" w:hAnsi="Verdana"/>
          <w:b/>
          <w:bCs/>
          <w:noProof/>
          <w:sz w:val="22"/>
          <w:szCs w:val="22"/>
        </w:rPr>
      </w:pPr>
      <w:r w:rsidRPr="00B9030A">
        <w:rPr>
          <w:rFonts w:ascii="Verdana" w:hAnsi="Verdana"/>
          <w:b/>
          <w:bCs/>
          <w:noProof/>
          <w:sz w:val="22"/>
          <w:szCs w:val="22"/>
        </w:rPr>
        <w:t>How many concerns have been raised in relation to endometriosis care received from the Health Board since 2015?</w:t>
      </w:r>
      <w:r w:rsidRPr="00B9030A">
        <w:rPr>
          <w:rFonts w:ascii="Verdana" w:hAnsi="Verdana"/>
          <w:b/>
          <w:bCs/>
          <w:noProof/>
          <w:sz w:val="22"/>
          <w:szCs w:val="22"/>
        </w:rPr>
        <w:br/>
      </w:r>
      <w:r w:rsidR="003D38AD" w:rsidRPr="003D38AD">
        <w:rPr>
          <w:rFonts w:ascii="Verdana" w:hAnsi="Verdana"/>
          <w:bCs/>
          <w:noProof/>
          <w:sz w:val="22"/>
          <w:szCs w:val="22"/>
        </w:rPr>
        <w:t xml:space="preserve">17 </w:t>
      </w:r>
      <w:r w:rsidRPr="00B9030A">
        <w:rPr>
          <w:rFonts w:ascii="Verdana" w:hAnsi="Verdana"/>
          <w:b/>
          <w:bCs/>
          <w:noProof/>
          <w:sz w:val="22"/>
          <w:szCs w:val="22"/>
        </w:rPr>
        <w:br/>
      </w:r>
    </w:p>
    <w:p w:rsidR="00B9030A" w:rsidRPr="00B9030A" w:rsidRDefault="00B9030A" w:rsidP="00B9030A">
      <w:pPr>
        <w:pStyle w:val="ListParagraph"/>
        <w:numPr>
          <w:ilvl w:val="0"/>
          <w:numId w:val="19"/>
        </w:numPr>
        <w:ind w:left="851" w:hanging="346"/>
        <w:rPr>
          <w:rFonts w:ascii="Verdana" w:hAnsi="Verdana"/>
          <w:b/>
          <w:bCs/>
          <w:noProof/>
          <w:sz w:val="22"/>
          <w:szCs w:val="22"/>
        </w:rPr>
      </w:pPr>
      <w:r w:rsidRPr="00B9030A">
        <w:rPr>
          <w:rFonts w:ascii="Verdana" w:hAnsi="Verdana"/>
          <w:b/>
          <w:bCs/>
          <w:noProof/>
          <w:sz w:val="22"/>
          <w:szCs w:val="22"/>
        </w:rPr>
        <w:t>The number of these concerns responded to within 30 working days?</w:t>
      </w:r>
      <w:r w:rsidRPr="00B9030A">
        <w:rPr>
          <w:rFonts w:ascii="Verdana" w:hAnsi="Verdana"/>
          <w:b/>
          <w:bCs/>
          <w:noProof/>
          <w:sz w:val="22"/>
          <w:szCs w:val="22"/>
        </w:rPr>
        <w:br/>
      </w:r>
      <w:r w:rsidR="003D38AD" w:rsidRPr="003D38AD">
        <w:rPr>
          <w:rFonts w:ascii="Verdana" w:hAnsi="Verdana"/>
          <w:bCs/>
          <w:noProof/>
          <w:sz w:val="22"/>
          <w:szCs w:val="22"/>
        </w:rPr>
        <w:t>13</w:t>
      </w:r>
      <w:r w:rsidRPr="00B9030A">
        <w:rPr>
          <w:rFonts w:ascii="Verdana" w:hAnsi="Verdana"/>
          <w:b/>
          <w:bCs/>
          <w:noProof/>
          <w:sz w:val="22"/>
          <w:szCs w:val="22"/>
        </w:rPr>
        <w:br/>
        <w:t xml:space="preserve"> </w:t>
      </w:r>
    </w:p>
    <w:p w:rsidR="00B9030A" w:rsidRPr="00B9030A" w:rsidRDefault="00B9030A" w:rsidP="00B9030A">
      <w:pPr>
        <w:pStyle w:val="ListParagraph"/>
        <w:numPr>
          <w:ilvl w:val="0"/>
          <w:numId w:val="19"/>
        </w:numPr>
        <w:ind w:left="851" w:hanging="346"/>
        <w:rPr>
          <w:rFonts w:ascii="Verdana" w:hAnsi="Verdana"/>
          <w:b/>
          <w:bCs/>
          <w:noProof/>
          <w:sz w:val="22"/>
          <w:szCs w:val="22"/>
        </w:rPr>
      </w:pPr>
      <w:r w:rsidRPr="00B9030A">
        <w:rPr>
          <w:rFonts w:ascii="Verdana" w:hAnsi="Verdana"/>
          <w:b/>
          <w:bCs/>
          <w:noProof/>
          <w:sz w:val="22"/>
          <w:szCs w:val="22"/>
        </w:rPr>
        <w:t>What service failures were found during investigation?</w:t>
      </w:r>
      <w:r w:rsidRPr="00B9030A">
        <w:rPr>
          <w:rFonts w:ascii="Verdana" w:hAnsi="Verdana"/>
          <w:b/>
          <w:bCs/>
          <w:noProof/>
          <w:sz w:val="22"/>
          <w:szCs w:val="22"/>
        </w:rPr>
        <w:br/>
      </w:r>
      <w:r w:rsidR="003D38AD" w:rsidRPr="003D38AD">
        <w:rPr>
          <w:rFonts w:ascii="Verdana" w:hAnsi="Verdana"/>
          <w:bCs/>
          <w:noProof/>
          <w:sz w:val="22"/>
          <w:szCs w:val="22"/>
        </w:rPr>
        <w:t>In 12 of the cases, no service failures were found.</w:t>
      </w:r>
      <w:r w:rsidR="003D38AD">
        <w:rPr>
          <w:rFonts w:ascii="Verdana" w:hAnsi="Verdana"/>
          <w:b/>
          <w:bCs/>
          <w:noProof/>
          <w:sz w:val="22"/>
          <w:szCs w:val="22"/>
        </w:rPr>
        <w:br/>
      </w:r>
      <w:r w:rsidR="003D38AD">
        <w:rPr>
          <w:rFonts w:ascii="Verdana" w:hAnsi="Verdana"/>
          <w:b/>
          <w:bCs/>
          <w:noProof/>
          <w:sz w:val="22"/>
          <w:szCs w:val="22"/>
        </w:rPr>
        <w:br/>
      </w:r>
      <w:r w:rsidR="003D38AD" w:rsidRPr="003D38AD">
        <w:rPr>
          <w:rFonts w:ascii="Verdana" w:hAnsi="Verdana"/>
          <w:bCs/>
          <w:noProof/>
          <w:sz w:val="22"/>
          <w:szCs w:val="22"/>
        </w:rPr>
        <w:t>The service failures</w:t>
      </w:r>
      <w:r w:rsidR="00DF6CE3">
        <w:rPr>
          <w:rFonts w:ascii="Verdana" w:hAnsi="Verdana"/>
          <w:bCs/>
          <w:noProof/>
          <w:sz w:val="22"/>
          <w:szCs w:val="22"/>
        </w:rPr>
        <w:t xml:space="preserve"> </w:t>
      </w:r>
      <w:r w:rsidR="003D38AD">
        <w:rPr>
          <w:rFonts w:ascii="Verdana" w:hAnsi="Verdana"/>
          <w:bCs/>
          <w:noProof/>
          <w:sz w:val="22"/>
          <w:szCs w:val="22"/>
        </w:rPr>
        <w:t>identified</w:t>
      </w:r>
      <w:r w:rsidR="003D38AD" w:rsidRPr="003D38AD">
        <w:rPr>
          <w:rFonts w:ascii="Verdana" w:hAnsi="Verdana"/>
          <w:bCs/>
          <w:noProof/>
          <w:sz w:val="22"/>
          <w:szCs w:val="22"/>
        </w:rPr>
        <w:t xml:space="preserve"> in the remainder of the cases include communication fairlure, pr</w:t>
      </w:r>
      <w:r w:rsidR="003D38AD">
        <w:rPr>
          <w:rFonts w:ascii="Verdana" w:hAnsi="Verdana"/>
          <w:bCs/>
          <w:noProof/>
          <w:sz w:val="22"/>
          <w:szCs w:val="22"/>
        </w:rPr>
        <w:t>o</w:t>
      </w:r>
      <w:r w:rsidR="003D38AD" w:rsidRPr="003D38AD">
        <w:rPr>
          <w:rFonts w:ascii="Verdana" w:hAnsi="Verdana"/>
          <w:bCs/>
          <w:noProof/>
          <w:sz w:val="22"/>
          <w:szCs w:val="22"/>
        </w:rPr>
        <w:t>cedure or task design, insufficient equipment/resource, adherence to guidelines/procedures/policies.</w:t>
      </w:r>
      <w:r w:rsidR="003D38AD">
        <w:rPr>
          <w:rFonts w:ascii="Verdana" w:hAnsi="Verdana"/>
          <w:bCs/>
          <w:noProof/>
          <w:sz w:val="22"/>
          <w:szCs w:val="22"/>
        </w:rPr>
        <w:br/>
      </w:r>
      <w:r w:rsidR="003D38AD">
        <w:rPr>
          <w:rFonts w:ascii="Verdana" w:hAnsi="Verdana"/>
          <w:bCs/>
          <w:noProof/>
          <w:sz w:val="22"/>
          <w:szCs w:val="22"/>
        </w:rPr>
        <w:br/>
        <w:t>Please note that appropriate steps have been taken to address and recitfy these identified service failures, best practice shared and lessons learnt identified.</w:t>
      </w:r>
      <w:r w:rsidRPr="00B9030A">
        <w:rPr>
          <w:rFonts w:ascii="Verdana" w:hAnsi="Verdana"/>
          <w:b/>
          <w:bCs/>
          <w:noProof/>
          <w:sz w:val="22"/>
          <w:szCs w:val="22"/>
        </w:rPr>
        <w:br/>
      </w:r>
    </w:p>
    <w:p w:rsidR="003D38AD" w:rsidRDefault="00B9030A" w:rsidP="003D38AD">
      <w:pPr>
        <w:pStyle w:val="ListParagraph"/>
        <w:numPr>
          <w:ilvl w:val="0"/>
          <w:numId w:val="19"/>
        </w:numPr>
        <w:ind w:left="851" w:hanging="346"/>
        <w:rPr>
          <w:rFonts w:ascii="Verdana" w:hAnsi="Verdana"/>
          <w:bCs/>
          <w:noProof/>
          <w:sz w:val="22"/>
          <w:szCs w:val="22"/>
        </w:rPr>
      </w:pPr>
      <w:r w:rsidRPr="00B9030A">
        <w:rPr>
          <w:rFonts w:ascii="Verdana" w:hAnsi="Verdana"/>
          <w:b/>
          <w:bCs/>
          <w:noProof/>
          <w:sz w:val="22"/>
          <w:szCs w:val="22"/>
        </w:rPr>
        <w:t>What service changes have been implemented to improve endometriosis care within Swansea university health board since 2015?</w:t>
      </w:r>
    </w:p>
    <w:p w:rsidR="003D38AD" w:rsidRDefault="003D38AD" w:rsidP="003D38AD">
      <w:pPr>
        <w:pStyle w:val="ListParagraph"/>
        <w:numPr>
          <w:ilvl w:val="0"/>
          <w:numId w:val="20"/>
        </w:numPr>
        <w:rPr>
          <w:rFonts w:ascii="Verdana" w:hAnsi="Verdana"/>
          <w:bCs/>
          <w:noProof/>
          <w:sz w:val="22"/>
          <w:szCs w:val="22"/>
        </w:rPr>
      </w:pPr>
      <w:r w:rsidRPr="003D38AD">
        <w:rPr>
          <w:rFonts w:ascii="Verdana" w:hAnsi="Verdana"/>
          <w:bCs/>
          <w:noProof/>
          <w:sz w:val="22"/>
          <w:szCs w:val="22"/>
        </w:rPr>
        <w:lastRenderedPageBreak/>
        <w:t xml:space="preserve">SBUHB </w:t>
      </w:r>
      <w:r w:rsidR="000D390B">
        <w:rPr>
          <w:rFonts w:ascii="Verdana" w:hAnsi="Verdana"/>
          <w:bCs/>
          <w:noProof/>
          <w:sz w:val="22"/>
          <w:szCs w:val="22"/>
        </w:rPr>
        <w:t>submitted a f</w:t>
      </w:r>
      <w:r w:rsidRPr="003D38AD">
        <w:rPr>
          <w:rFonts w:ascii="Verdana" w:hAnsi="Verdana"/>
          <w:bCs/>
          <w:noProof/>
          <w:sz w:val="22"/>
          <w:szCs w:val="22"/>
        </w:rPr>
        <w:t>ormal application to be a</w:t>
      </w:r>
      <w:r w:rsidR="000D390B">
        <w:rPr>
          <w:rFonts w:ascii="Verdana" w:hAnsi="Verdana"/>
          <w:bCs/>
          <w:noProof/>
          <w:sz w:val="22"/>
          <w:szCs w:val="22"/>
        </w:rPr>
        <w:t>ccredited as an E</w:t>
      </w:r>
      <w:r w:rsidRPr="003D38AD">
        <w:rPr>
          <w:rFonts w:ascii="Verdana" w:hAnsi="Verdana"/>
          <w:bCs/>
          <w:noProof/>
          <w:sz w:val="22"/>
          <w:szCs w:val="22"/>
        </w:rPr>
        <w:t>ndometriosis centre to formalised the many years of</w:t>
      </w:r>
      <w:r w:rsidR="000D390B">
        <w:rPr>
          <w:rFonts w:ascii="Verdana" w:hAnsi="Verdana"/>
          <w:bCs/>
          <w:noProof/>
          <w:sz w:val="22"/>
          <w:szCs w:val="22"/>
        </w:rPr>
        <w:t xml:space="preserve"> experience and service to the E</w:t>
      </w:r>
      <w:r w:rsidRPr="003D38AD">
        <w:rPr>
          <w:rFonts w:ascii="Verdana" w:hAnsi="Verdana"/>
          <w:bCs/>
          <w:noProof/>
          <w:sz w:val="22"/>
          <w:szCs w:val="22"/>
        </w:rPr>
        <w:t xml:space="preserve">ndometriosis patients in our area. </w:t>
      </w:r>
    </w:p>
    <w:p w:rsidR="003D38AD" w:rsidRDefault="003D38AD" w:rsidP="003D38AD">
      <w:pPr>
        <w:pStyle w:val="ListParagraph"/>
        <w:numPr>
          <w:ilvl w:val="0"/>
          <w:numId w:val="20"/>
        </w:numPr>
        <w:rPr>
          <w:rFonts w:ascii="Verdana" w:hAnsi="Verdana"/>
          <w:bCs/>
          <w:noProof/>
          <w:sz w:val="22"/>
          <w:szCs w:val="22"/>
        </w:rPr>
      </w:pPr>
      <w:r w:rsidRPr="003D38AD">
        <w:rPr>
          <w:rFonts w:ascii="Verdana" w:hAnsi="Verdana"/>
          <w:bCs/>
          <w:noProof/>
          <w:sz w:val="22"/>
          <w:szCs w:val="22"/>
        </w:rPr>
        <w:t xml:space="preserve">The British Society of Gynae Endoscopy (BSGE) granted the accreditation starting from 1st January 2021. The Accreditation is renewed yearly. </w:t>
      </w:r>
    </w:p>
    <w:p w:rsidR="002677FD" w:rsidRPr="003D38AD" w:rsidRDefault="003D38AD" w:rsidP="003D38AD">
      <w:pPr>
        <w:pStyle w:val="ListParagraph"/>
        <w:numPr>
          <w:ilvl w:val="0"/>
          <w:numId w:val="20"/>
        </w:numPr>
        <w:rPr>
          <w:rFonts w:ascii="Verdana" w:hAnsi="Verdana"/>
          <w:bCs/>
          <w:noProof/>
          <w:sz w:val="22"/>
          <w:szCs w:val="22"/>
        </w:rPr>
      </w:pPr>
      <w:r w:rsidRPr="003D38AD">
        <w:rPr>
          <w:rFonts w:ascii="Verdana" w:hAnsi="Verdana"/>
          <w:bCs/>
          <w:noProof/>
          <w:sz w:val="22"/>
          <w:szCs w:val="22"/>
        </w:rPr>
        <w:t>For</w:t>
      </w:r>
      <w:r w:rsidR="000D390B">
        <w:rPr>
          <w:rFonts w:ascii="Verdana" w:hAnsi="Verdana"/>
          <w:bCs/>
          <w:noProof/>
          <w:sz w:val="22"/>
          <w:szCs w:val="22"/>
        </w:rPr>
        <w:t>mal appointment of a full-time E</w:t>
      </w:r>
      <w:r w:rsidRPr="003D38AD">
        <w:rPr>
          <w:rFonts w:ascii="Verdana" w:hAnsi="Verdana"/>
          <w:bCs/>
          <w:noProof/>
          <w:sz w:val="22"/>
          <w:szCs w:val="22"/>
        </w:rPr>
        <w:t>ndometriosis nurse in July 2021.</w:t>
      </w:r>
    </w:p>
    <w:p w:rsidR="00A10460" w:rsidRDefault="00421E7F" w:rsidP="00421E7F">
      <w:pPr>
        <w:rPr>
          <w:rFonts w:ascii="Verdana" w:hAnsi="Verdana"/>
          <w:b/>
          <w:bCs/>
          <w:noProof/>
          <w:sz w:val="22"/>
          <w:szCs w:val="22"/>
        </w:rPr>
      </w:pPr>
      <w:r w:rsidRPr="00B9030A">
        <w:rPr>
          <w:rFonts w:ascii="Verdana" w:hAnsi="Verdana"/>
          <w:b/>
          <w:bCs/>
          <w:noProof/>
          <w:sz w:val="22"/>
          <w:szCs w:val="22"/>
        </w:rPr>
        <w:br/>
      </w:r>
      <w:r w:rsidRPr="00B9030A">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A3E65">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74D3FE2"/>
    <w:multiLevelType w:val="hybridMultilevel"/>
    <w:tmpl w:val="DE389450"/>
    <w:lvl w:ilvl="0" w:tplc="5340494A">
      <w:start w:val="1"/>
      <w:numFmt w:val="decimal"/>
      <w:lvlText w:val="%1."/>
      <w:lvlJc w:val="left"/>
      <w:pPr>
        <w:ind w:left="1435" w:hanging="93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9180845"/>
    <w:multiLevelType w:val="hybridMultilevel"/>
    <w:tmpl w:val="C6380D2E"/>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7" w15:restartNumberingAfterBreak="0">
    <w:nsid w:val="69483665"/>
    <w:multiLevelType w:val="hybridMultilevel"/>
    <w:tmpl w:val="EBD0152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3"/>
  </w:num>
  <w:num w:numId="9">
    <w:abstractNumId w:val="19"/>
  </w:num>
  <w:num w:numId="10">
    <w:abstractNumId w:val="1"/>
  </w:num>
  <w:num w:numId="11">
    <w:abstractNumId w:val="8"/>
  </w:num>
  <w:num w:numId="12">
    <w:abstractNumId w:val="11"/>
  </w:num>
  <w:num w:numId="13">
    <w:abstractNumId w:val="18"/>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7"/>
  </w:num>
  <w:num w:numId="19">
    <w:abstractNumId w:val="14"/>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D390B"/>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A3E65"/>
    <w:rsid w:val="003B09B5"/>
    <w:rsid w:val="003D38AD"/>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9030A"/>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DF6CE3"/>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6DE5A7-DCCE-41D2-84C1-7B5339A2A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20</TotalTime>
  <Pages>2</Pages>
  <Words>337</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13</cp:revision>
  <cp:lastPrinted>2019-03-26T11:11:00Z</cp:lastPrinted>
  <dcterms:created xsi:type="dcterms:W3CDTF">2021-09-13T07:38:00Z</dcterms:created>
  <dcterms:modified xsi:type="dcterms:W3CDTF">2023-08-16T07:18:00Z</dcterms:modified>
</cp:coreProperties>
</file>