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F0CB9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8BEF68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13270E" wp14:editId="52CE1BE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0FFF2F3A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756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23-K-034</w:t>
                            </w:r>
                          </w:p>
                          <w:p w14:paraId="4BC38D93" w14:textId="77777777" w:rsidR="00DC7FA9" w:rsidRDefault="00DC7FA9" w:rsidP="00DC7FA9"/>
                          <w:p w14:paraId="281B218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3E161A7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D13270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0FFF2F3A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756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23-K-034</w:t>
                      </w:r>
                    </w:p>
                    <w:p w14:paraId="4BC38D93" w14:textId="77777777" w:rsidR="00DC7FA9" w:rsidRDefault="00DC7FA9" w:rsidP="00DC7FA9"/>
                    <w:p w14:paraId="281B218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3E161A7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105A73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0ECA59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199B665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60F73C65" w14:textId="77777777" w:rsidR="00C35210" w:rsidRPr="00C35210" w:rsidRDefault="00C35210" w:rsidP="00C35210">
      <w:pPr>
        <w:jc w:val="both"/>
        <w:rPr>
          <w:rFonts w:ascii="Verdana" w:hAnsi="Verdana" w:cs="Calibri"/>
          <w:b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 xml:space="preserve">From 14th September- 10th November 2023 how many shifts has your </w:t>
      </w:r>
      <w:r>
        <w:rPr>
          <w:rFonts w:ascii="Verdana" w:hAnsi="Verdana"/>
          <w:b/>
          <w:sz w:val="22"/>
          <w:szCs w:val="22"/>
          <w:bdr w:val="none" w:sz="0" w:space="0" w:color="auto" w:frame="1"/>
        </w:rPr>
        <w:t xml:space="preserve">Health Board </w:t>
      </w: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utilised Thornbury Nursing services for?</w:t>
      </w:r>
    </w:p>
    <w:p w14:paraId="07D4EAA0" w14:textId="77777777" w:rsidR="00C35210" w:rsidRPr="00C35210" w:rsidRDefault="00C35210" w:rsidP="00C35210">
      <w:pPr>
        <w:ind w:left="2880"/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 </w:t>
      </w:r>
    </w:p>
    <w:p w14:paraId="0E39C03D" w14:textId="55FE6553" w:rsidR="00C35210" w:rsidRPr="00C35210" w:rsidRDefault="00FF6D59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>
        <w:rPr>
          <w:rFonts w:ascii="Verdana" w:hAnsi="Verdana"/>
          <w:b/>
          <w:sz w:val="22"/>
          <w:szCs w:val="22"/>
          <w:bdr w:val="none" w:sz="0" w:space="0" w:color="auto" w:frame="1"/>
        </w:rPr>
        <w:t>Within this same time frame (</w:t>
      </w:r>
      <w:bookmarkStart w:id="0" w:name="_GoBack"/>
      <w:bookmarkEnd w:id="0"/>
      <w:r w:rsidR="00C35210"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14th September- 10th November 2023   ) Please list all wards or departments that utilised this agency and display the number of shifts in each.</w:t>
      </w:r>
    </w:p>
    <w:p w14:paraId="58909BE8" w14:textId="77777777" w:rsidR="00C35210" w:rsidRPr="00C35210" w:rsidRDefault="00C35210" w:rsidP="00C35210">
      <w:pPr>
        <w:ind w:left="650" w:firstLine="215"/>
        <w:jc w:val="both"/>
        <w:rPr>
          <w:rFonts w:ascii="Verdana" w:hAnsi="Verdana" w:cs="Calibri"/>
          <w:sz w:val="20"/>
          <w:szCs w:val="20"/>
        </w:rPr>
      </w:pPr>
      <w:r w:rsidRPr="00C35210">
        <w:rPr>
          <w:rFonts w:ascii="Verdana" w:hAnsi="Verdana"/>
          <w:sz w:val="22"/>
          <w:szCs w:val="22"/>
          <w:bdr w:val="none" w:sz="0" w:space="0" w:color="auto" w:frame="1"/>
        </w:rPr>
        <w:t>186 shifts in Neonatal.</w:t>
      </w:r>
    </w:p>
    <w:p w14:paraId="3EB9F284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 xml:space="preserve">Within this same time frame ( 14th September- 10th November 2023   ) Please list all other off-contract agencies utilised by the </w:t>
      </w:r>
      <w:r w:rsidR="00AF65F6">
        <w:rPr>
          <w:rFonts w:ascii="Verdana" w:hAnsi="Verdana"/>
          <w:b/>
          <w:sz w:val="22"/>
          <w:szCs w:val="22"/>
          <w:bdr w:val="none" w:sz="0" w:space="0" w:color="auto" w:frame="1"/>
        </w:rPr>
        <w:t>Health Board</w:t>
      </w: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 xml:space="preserve"> for Nursing and break down a list of each ward or department and the total number of shifts for each off-contract agency. </w:t>
      </w:r>
    </w:p>
    <w:p w14:paraId="7E99869E" w14:textId="6D8DD303" w:rsidR="00C35210" w:rsidRPr="00C35210" w:rsidRDefault="00C35210" w:rsidP="00C35210">
      <w:pPr>
        <w:ind w:left="650" w:firstLine="215"/>
        <w:jc w:val="both"/>
        <w:rPr>
          <w:rFonts w:ascii="Verdana" w:hAnsi="Verdana" w:cs="Calibri"/>
          <w:sz w:val="20"/>
          <w:szCs w:val="20"/>
        </w:rPr>
      </w:pPr>
      <w:r w:rsidRPr="00C35210">
        <w:rPr>
          <w:rFonts w:ascii="Verdana" w:hAnsi="Verdana"/>
          <w:sz w:val="22"/>
          <w:szCs w:val="22"/>
          <w:bdr w:val="none" w:sz="0" w:space="0" w:color="auto" w:frame="1"/>
        </w:rPr>
        <w:t>Pure</w:t>
      </w:r>
      <w:r>
        <w:rPr>
          <w:rFonts w:ascii="Verdana" w:hAnsi="Verdana"/>
          <w:sz w:val="22"/>
          <w:szCs w:val="22"/>
          <w:bdr w:val="none" w:sz="0" w:space="0" w:color="auto" w:frame="1"/>
        </w:rPr>
        <w:t xml:space="preserve"> Agency</w:t>
      </w:r>
      <w:r w:rsidR="00FF6D59">
        <w:rPr>
          <w:rFonts w:ascii="Verdana" w:hAnsi="Verdana"/>
          <w:sz w:val="22"/>
          <w:szCs w:val="22"/>
          <w:bdr w:val="none" w:sz="0" w:space="0" w:color="auto" w:frame="1"/>
        </w:rPr>
        <w:t xml:space="preserve"> -</w:t>
      </w:r>
      <w:r w:rsidR="00AF65F6">
        <w:rPr>
          <w:rFonts w:ascii="Verdana" w:hAnsi="Verdana"/>
          <w:sz w:val="22"/>
          <w:szCs w:val="22"/>
          <w:bdr w:val="none" w:sz="0" w:space="0" w:color="auto" w:frame="1"/>
        </w:rPr>
        <w:t xml:space="preserve"> </w:t>
      </w:r>
      <w:r>
        <w:rPr>
          <w:rFonts w:ascii="Verdana" w:hAnsi="Verdana"/>
          <w:sz w:val="22"/>
          <w:szCs w:val="22"/>
          <w:bdr w:val="none" w:sz="0" w:space="0" w:color="auto" w:frame="1"/>
        </w:rPr>
        <w:t>Midwifery 90 shifts</w:t>
      </w:r>
      <w:r w:rsidR="00AF65F6">
        <w:rPr>
          <w:rFonts w:ascii="Verdana" w:hAnsi="Verdana"/>
          <w:sz w:val="22"/>
          <w:szCs w:val="22"/>
          <w:bdr w:val="none" w:sz="0" w:space="0" w:color="auto" w:frame="1"/>
        </w:rPr>
        <w:t xml:space="preserve"> and </w:t>
      </w:r>
      <w:r w:rsidR="00FF6D59">
        <w:rPr>
          <w:rFonts w:ascii="Verdana" w:hAnsi="Verdana"/>
          <w:sz w:val="22"/>
          <w:szCs w:val="22"/>
          <w:bdr w:val="none" w:sz="0" w:space="0" w:color="auto" w:frame="1"/>
        </w:rPr>
        <w:t xml:space="preserve">Chemo Day Unit </w:t>
      </w:r>
      <w:r>
        <w:rPr>
          <w:rFonts w:ascii="Verdana" w:hAnsi="Verdana"/>
          <w:sz w:val="22"/>
          <w:szCs w:val="22"/>
          <w:bdr w:val="none" w:sz="0" w:space="0" w:color="auto" w:frame="1"/>
        </w:rPr>
        <w:t>35 shifts</w:t>
      </w:r>
    </w:p>
    <w:p w14:paraId="62CE6557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Please list any suppliers with a general Band 5-day charge rate of over £50 per hour that have been booked for the Trust in this time period 1(4th September- 10th November 2023)</w:t>
      </w:r>
    </w:p>
    <w:p w14:paraId="2312A3E2" w14:textId="77777777" w:rsidR="00C35210" w:rsidRPr="00C35210" w:rsidRDefault="00C35210" w:rsidP="00C35210">
      <w:pPr>
        <w:jc w:val="both"/>
        <w:rPr>
          <w:rFonts w:ascii="Verdana" w:hAnsi="Verdana" w:cs="Calibri"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</w:rPr>
        <w:t> </w:t>
      </w:r>
      <w:r>
        <w:rPr>
          <w:rFonts w:ascii="Verdana" w:hAnsi="Verdana"/>
          <w:b/>
          <w:sz w:val="22"/>
          <w:szCs w:val="22"/>
        </w:rPr>
        <w:tab/>
        <w:t xml:space="preserve"> </w:t>
      </w:r>
      <w:r>
        <w:rPr>
          <w:rFonts w:ascii="Verdana" w:hAnsi="Verdana"/>
          <w:sz w:val="22"/>
          <w:szCs w:val="22"/>
        </w:rPr>
        <w:t>None</w:t>
      </w:r>
    </w:p>
    <w:p w14:paraId="1D25D072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Please list any suppliers with a general Band 5-night charge above £60 per hour that have been booked for the Trust in this time period (14th September- 10th November 2023) </w:t>
      </w:r>
    </w:p>
    <w:p w14:paraId="4EBA79DC" w14:textId="77777777" w:rsidR="00C35210" w:rsidRPr="00C35210" w:rsidRDefault="00C35210" w:rsidP="00C35210">
      <w:pPr>
        <w:rPr>
          <w:rFonts w:ascii="Verdana" w:hAnsi="Verdana" w:cs="Calibri"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</w:rPr>
        <w:t> </w:t>
      </w:r>
      <w:r w:rsidRPr="00C35210">
        <w:rPr>
          <w:rFonts w:ascii="Verdana" w:hAnsi="Verdana"/>
          <w:sz w:val="22"/>
          <w:szCs w:val="22"/>
        </w:rPr>
        <w:tab/>
        <w:t xml:space="preserve">  None</w:t>
      </w:r>
    </w:p>
    <w:p w14:paraId="62E1BB98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Please list any suppliers with a critical day rate charge (Band 5 or 6) ITU/A&amp;E/Theatre or any other Speciality above the rate of £60 per hour that have been utilised in this time period </w:t>
      </w:r>
    </w:p>
    <w:p w14:paraId="08E6ABC9" w14:textId="77777777" w:rsidR="00C35210" w:rsidRPr="00C35210" w:rsidRDefault="00AF65F6" w:rsidP="00AF65F6">
      <w:pPr>
        <w:ind w:left="865"/>
        <w:jc w:val="both"/>
        <w:rPr>
          <w:rFonts w:ascii="Verdana" w:hAnsi="Verdana" w:cs="Calibri"/>
          <w:sz w:val="20"/>
          <w:szCs w:val="20"/>
        </w:rPr>
      </w:pPr>
      <w:r>
        <w:rPr>
          <w:rFonts w:ascii="Verdana" w:hAnsi="Verdana"/>
          <w:sz w:val="22"/>
          <w:szCs w:val="22"/>
          <w:bdr w:val="none" w:sz="0" w:space="0" w:color="auto" w:frame="1"/>
        </w:rPr>
        <w:lastRenderedPageBreak/>
        <w:t>Your World – contracted for Theatres</w:t>
      </w:r>
    </w:p>
    <w:p w14:paraId="1458F146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Please list any suppliers with a critical night rate charge (Band 5 or 6) ITU/A&amp;E/Theatre or any other Speciality above the rate of £70 per hour that have been utilised in this time period </w:t>
      </w:r>
    </w:p>
    <w:p w14:paraId="332CC733" w14:textId="77777777" w:rsidR="00C35210" w:rsidRPr="00C35210" w:rsidRDefault="00C35210" w:rsidP="00C35210">
      <w:pPr>
        <w:jc w:val="both"/>
        <w:rPr>
          <w:rFonts w:ascii="Verdana" w:hAnsi="Verdana" w:cs="Calibri"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 </w:t>
      </w:r>
      <w:r>
        <w:rPr>
          <w:rFonts w:ascii="Verdana" w:hAnsi="Verdana"/>
          <w:b/>
          <w:sz w:val="22"/>
          <w:szCs w:val="22"/>
          <w:bdr w:val="none" w:sz="0" w:space="0" w:color="auto" w:frame="1"/>
        </w:rPr>
        <w:tab/>
        <w:t xml:space="preserve">  </w:t>
      </w:r>
      <w:r w:rsidRPr="00C35210">
        <w:rPr>
          <w:rFonts w:ascii="Verdana" w:hAnsi="Verdana"/>
          <w:sz w:val="22"/>
          <w:szCs w:val="22"/>
          <w:bdr w:val="none" w:sz="0" w:space="0" w:color="auto" w:frame="1"/>
        </w:rPr>
        <w:t>None</w:t>
      </w:r>
    </w:p>
    <w:p w14:paraId="57E2AEEA" w14:textId="77777777" w:rsidR="00C35210" w:rsidRPr="00C35210" w:rsidRDefault="00C35210" w:rsidP="00C35210">
      <w:pPr>
        <w:pStyle w:val="ListParagraph"/>
        <w:numPr>
          <w:ilvl w:val="0"/>
          <w:numId w:val="18"/>
        </w:numPr>
        <w:jc w:val="both"/>
        <w:rPr>
          <w:rFonts w:ascii="Verdana" w:hAnsi="Verdana" w:cs="Calibri"/>
          <w:b/>
          <w:sz w:val="20"/>
          <w:szCs w:val="20"/>
        </w:rPr>
      </w:pPr>
      <w:r w:rsidRPr="00C35210">
        <w:rPr>
          <w:rFonts w:ascii="Verdana" w:hAnsi="Verdana"/>
          <w:b/>
          <w:sz w:val="22"/>
          <w:szCs w:val="22"/>
          <w:bdr w:val="none" w:sz="0" w:space="0" w:color="auto" w:frame="1"/>
        </w:rPr>
        <w:t>Please list any off-contract suppliers that have ongoing block booking arrangements for nursing with your health board in the time frame identified above. (14th September- 10th November 2023) </w:t>
      </w:r>
    </w:p>
    <w:p w14:paraId="2E5D3A79" w14:textId="1D984591" w:rsidR="00C35210" w:rsidRPr="00FF6D59" w:rsidRDefault="00FF6D59" w:rsidP="00AF65F6">
      <w:pPr>
        <w:ind w:left="865"/>
        <w:jc w:val="both"/>
        <w:rPr>
          <w:rFonts w:ascii="Verdana" w:hAnsi="Verdana" w:cs="Calibri"/>
          <w:sz w:val="22"/>
          <w:szCs w:val="22"/>
        </w:rPr>
      </w:pPr>
      <w:r w:rsidRPr="00FF6D59">
        <w:rPr>
          <w:rFonts w:ascii="Verdana" w:hAnsi="Verdana"/>
          <w:sz w:val="22"/>
          <w:szCs w:val="22"/>
        </w:rPr>
        <w:t xml:space="preserve">Pure Agency </w:t>
      </w:r>
    </w:p>
    <w:p w14:paraId="0F2C02DD" w14:textId="567D749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26768D3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A859E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1CDD864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81624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A6F49BF" wp14:editId="7A6D00F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6164B9A" w14:textId="35B7112C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FF6D59">
      <w:rPr>
        <w:noProof/>
      </w:rPr>
      <w:t>2</w:t>
    </w:r>
    <w:r w:rsidR="00795AD1" w:rsidRPr="00795AD1">
      <w:rPr>
        <w:noProof/>
      </w:rPr>
      <w:fldChar w:fldCharType="end"/>
    </w:r>
  </w:p>
  <w:p w14:paraId="005F3BC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ADB762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E75E471" wp14:editId="4BC998F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B60FDB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2F1805C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35D63C7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6D967A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D698E9E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44996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3FA0522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98D5D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2CC23F5" wp14:editId="2C8C487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CC3FA1C" wp14:editId="255EBC98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FB5481B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89C2253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8DDC75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F35DBE6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504211B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C4FDA7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35EBD"/>
    <w:multiLevelType w:val="hybridMultilevel"/>
    <w:tmpl w:val="8F3803CA"/>
    <w:lvl w:ilvl="0" w:tplc="74902C3E">
      <w:start w:val="1"/>
      <w:numFmt w:val="decimal"/>
      <w:lvlText w:val="%1."/>
      <w:lvlJc w:val="left"/>
      <w:pPr>
        <w:ind w:left="865" w:hanging="360"/>
      </w:pPr>
      <w:rPr>
        <w:rFonts w:cs="Arial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56D9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5F6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35210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6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3B052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F65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F65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F65F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65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65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115FCD-8A59-49F8-B2AA-D9363375F5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2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5</cp:revision>
  <cp:lastPrinted>2019-03-26T11:11:00Z</cp:lastPrinted>
  <dcterms:created xsi:type="dcterms:W3CDTF">2023-12-13T15:14:00Z</dcterms:created>
  <dcterms:modified xsi:type="dcterms:W3CDTF">2023-12-13T15:40:00Z</dcterms:modified>
</cp:coreProperties>
</file>