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F09F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23-K-041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F09F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23-K-041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FF09FF" w:rsidRPr="00FF09FF" w:rsidRDefault="00FF09FF" w:rsidP="00FF09FF">
      <w:pPr>
        <w:pStyle w:val="PlainText"/>
        <w:numPr>
          <w:ilvl w:val="0"/>
          <w:numId w:val="18"/>
        </w:numPr>
        <w:rPr>
          <w:rFonts w:ascii="Verdana" w:hAnsi="Verdana"/>
          <w:b/>
        </w:rPr>
      </w:pPr>
      <w:r w:rsidRPr="00FF09FF">
        <w:rPr>
          <w:rFonts w:ascii="Verdana" w:hAnsi="Verdana"/>
          <w:b/>
        </w:rPr>
        <w:t>How many bariatric weight loss surgery’s (to date) were performed in 2020, 2021, 2022 and 2023?</w:t>
      </w:r>
    </w:p>
    <w:p w:rsidR="00FF09FF" w:rsidRPr="00FF09FF" w:rsidRDefault="00FF09FF" w:rsidP="00FF09FF">
      <w:pPr>
        <w:pStyle w:val="PlainText"/>
        <w:numPr>
          <w:ilvl w:val="0"/>
          <w:numId w:val="18"/>
        </w:numPr>
        <w:rPr>
          <w:rFonts w:ascii="Verdana" w:hAnsi="Verdana"/>
          <w:b/>
        </w:rPr>
      </w:pPr>
      <w:r w:rsidRPr="00FF09FF">
        <w:rPr>
          <w:rFonts w:ascii="Verdana" w:hAnsi="Verdana"/>
          <w:b/>
        </w:rPr>
        <w:t>Of these how many were:</w:t>
      </w:r>
    </w:p>
    <w:p w:rsidR="00FF09FF" w:rsidRDefault="00FF09FF" w:rsidP="00FF09FF">
      <w:pPr>
        <w:pStyle w:val="PlainText"/>
        <w:ind w:left="145" w:firstLine="720"/>
        <w:rPr>
          <w:rFonts w:ascii="Verdana" w:hAnsi="Verdana"/>
          <w:b/>
        </w:rPr>
      </w:pPr>
      <w:r w:rsidRPr="00FF09FF">
        <w:rPr>
          <w:rFonts w:ascii="Verdana" w:hAnsi="Verdana"/>
          <w:b/>
        </w:rPr>
        <w:t>Gastric sleeve, gastric bypass or repair of previous surgery or other.</w:t>
      </w:r>
    </w:p>
    <w:p w:rsidR="00FF09FF" w:rsidRDefault="00FF09FF" w:rsidP="00FF09FF">
      <w:pPr>
        <w:pStyle w:val="PlainText"/>
        <w:ind w:left="145" w:firstLine="720"/>
        <w:rPr>
          <w:rFonts w:ascii="Verdana" w:hAnsi="Verdana"/>
          <w:b/>
        </w:rPr>
      </w:pP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2977"/>
        <w:gridCol w:w="1701"/>
        <w:gridCol w:w="1843"/>
        <w:gridCol w:w="1559"/>
        <w:gridCol w:w="1672"/>
      </w:tblGrid>
      <w:tr w:rsidR="00FF09FF" w:rsidTr="00FF09FF">
        <w:tc>
          <w:tcPr>
            <w:tcW w:w="2977" w:type="dxa"/>
          </w:tcPr>
          <w:p w:rsidR="00FF09FF" w:rsidRDefault="00FF09FF" w:rsidP="00FF09FF">
            <w:pPr>
              <w:pStyle w:val="PlainText"/>
              <w:rPr>
                <w:rFonts w:ascii="Verdana" w:hAnsi="Verdana"/>
                <w:b/>
              </w:rPr>
            </w:pPr>
          </w:p>
        </w:tc>
        <w:tc>
          <w:tcPr>
            <w:tcW w:w="1701" w:type="dxa"/>
          </w:tcPr>
          <w:p w:rsidR="00FF09FF" w:rsidRDefault="00FF09FF" w:rsidP="00FF09FF">
            <w:pPr>
              <w:pStyle w:val="PlainTex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2020-21</w:t>
            </w:r>
          </w:p>
        </w:tc>
        <w:tc>
          <w:tcPr>
            <w:tcW w:w="1843" w:type="dxa"/>
          </w:tcPr>
          <w:p w:rsidR="00FF09FF" w:rsidRDefault="00FF09FF" w:rsidP="00FF09FF">
            <w:pPr>
              <w:pStyle w:val="PlainTex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2021-22</w:t>
            </w:r>
          </w:p>
        </w:tc>
        <w:tc>
          <w:tcPr>
            <w:tcW w:w="1559" w:type="dxa"/>
          </w:tcPr>
          <w:p w:rsidR="00FF09FF" w:rsidRDefault="00FF09FF" w:rsidP="00FF09FF">
            <w:pPr>
              <w:pStyle w:val="PlainTex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2022-23</w:t>
            </w:r>
          </w:p>
        </w:tc>
        <w:tc>
          <w:tcPr>
            <w:tcW w:w="1672" w:type="dxa"/>
          </w:tcPr>
          <w:p w:rsidR="00FF09FF" w:rsidRDefault="00FF09FF" w:rsidP="00FF09FF">
            <w:pPr>
              <w:pStyle w:val="PlainTex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2023-24</w:t>
            </w:r>
          </w:p>
        </w:tc>
      </w:tr>
      <w:tr w:rsidR="00FF09FF" w:rsidTr="00FF09FF">
        <w:tc>
          <w:tcPr>
            <w:tcW w:w="2977" w:type="dxa"/>
          </w:tcPr>
          <w:p w:rsidR="00FF09FF" w:rsidRDefault="00FF09FF" w:rsidP="00FF09FF">
            <w:pPr>
              <w:pStyle w:val="PlainTex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Gastric Bypass</w:t>
            </w:r>
          </w:p>
        </w:tc>
        <w:tc>
          <w:tcPr>
            <w:tcW w:w="1701" w:type="dxa"/>
          </w:tcPr>
          <w:p w:rsidR="00FF09FF" w:rsidRPr="00FF09FF" w:rsidRDefault="00FF09FF" w:rsidP="00FF09FF">
            <w:pPr>
              <w:pStyle w:val="PlainTex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&lt;5</w:t>
            </w:r>
          </w:p>
        </w:tc>
        <w:tc>
          <w:tcPr>
            <w:tcW w:w="1843" w:type="dxa"/>
          </w:tcPr>
          <w:p w:rsidR="00FF09FF" w:rsidRPr="00FF09FF" w:rsidRDefault="00FF09FF" w:rsidP="00FF09FF">
            <w:pPr>
              <w:pStyle w:val="PlainText"/>
              <w:rPr>
                <w:rFonts w:ascii="Verdana" w:hAnsi="Verdana"/>
              </w:rPr>
            </w:pPr>
            <w:r w:rsidRPr="00FF09FF">
              <w:rPr>
                <w:rFonts w:ascii="Verdana" w:hAnsi="Verdana"/>
              </w:rPr>
              <w:t>0</w:t>
            </w:r>
          </w:p>
        </w:tc>
        <w:tc>
          <w:tcPr>
            <w:tcW w:w="1559" w:type="dxa"/>
          </w:tcPr>
          <w:p w:rsidR="00FF09FF" w:rsidRPr="00FF09FF" w:rsidRDefault="00FF09FF" w:rsidP="00FF09FF">
            <w:pPr>
              <w:pStyle w:val="PlainText"/>
              <w:rPr>
                <w:rFonts w:ascii="Verdana" w:hAnsi="Verdana"/>
              </w:rPr>
            </w:pPr>
            <w:r w:rsidRPr="00FF09FF">
              <w:rPr>
                <w:rFonts w:ascii="Verdana" w:hAnsi="Verdana"/>
              </w:rPr>
              <w:t>25</w:t>
            </w:r>
          </w:p>
        </w:tc>
        <w:tc>
          <w:tcPr>
            <w:tcW w:w="1672" w:type="dxa"/>
          </w:tcPr>
          <w:p w:rsidR="00FF09FF" w:rsidRPr="00FF09FF" w:rsidRDefault="00FF09FF" w:rsidP="00FF09FF">
            <w:pPr>
              <w:pStyle w:val="PlainText"/>
              <w:rPr>
                <w:rFonts w:ascii="Verdana" w:hAnsi="Verdana"/>
              </w:rPr>
            </w:pPr>
            <w:r w:rsidRPr="00FF09FF">
              <w:rPr>
                <w:rFonts w:ascii="Verdana" w:hAnsi="Verdana"/>
              </w:rPr>
              <w:t>25</w:t>
            </w:r>
          </w:p>
        </w:tc>
      </w:tr>
      <w:tr w:rsidR="00FF09FF" w:rsidTr="00FF09FF">
        <w:tc>
          <w:tcPr>
            <w:tcW w:w="2977" w:type="dxa"/>
          </w:tcPr>
          <w:p w:rsidR="00FF09FF" w:rsidRDefault="00FF09FF" w:rsidP="00FF09FF">
            <w:pPr>
              <w:pStyle w:val="PlainTex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Other</w:t>
            </w:r>
          </w:p>
        </w:tc>
        <w:tc>
          <w:tcPr>
            <w:tcW w:w="1701" w:type="dxa"/>
          </w:tcPr>
          <w:p w:rsidR="00FF09FF" w:rsidRPr="00FF09FF" w:rsidRDefault="00FF09FF" w:rsidP="00FF09FF">
            <w:pPr>
              <w:pStyle w:val="PlainText"/>
              <w:rPr>
                <w:rFonts w:ascii="Verdana" w:hAnsi="Verdana"/>
              </w:rPr>
            </w:pPr>
            <w:r w:rsidRPr="00FF09FF">
              <w:rPr>
                <w:rFonts w:ascii="Verdana" w:hAnsi="Verdana"/>
              </w:rPr>
              <w:t>0</w:t>
            </w:r>
          </w:p>
        </w:tc>
        <w:tc>
          <w:tcPr>
            <w:tcW w:w="1843" w:type="dxa"/>
          </w:tcPr>
          <w:p w:rsidR="00FF09FF" w:rsidRPr="00FF09FF" w:rsidRDefault="00FF09FF" w:rsidP="00FF09FF">
            <w:pPr>
              <w:pStyle w:val="PlainText"/>
              <w:rPr>
                <w:rFonts w:ascii="Verdana" w:hAnsi="Verdana"/>
              </w:rPr>
            </w:pPr>
            <w:r w:rsidRPr="00FF09FF">
              <w:rPr>
                <w:rFonts w:ascii="Verdana" w:hAnsi="Verdana"/>
              </w:rPr>
              <w:t>0</w:t>
            </w:r>
          </w:p>
        </w:tc>
        <w:tc>
          <w:tcPr>
            <w:tcW w:w="1559" w:type="dxa"/>
          </w:tcPr>
          <w:p w:rsidR="00FF09FF" w:rsidRPr="00FF09FF" w:rsidRDefault="00FF09FF" w:rsidP="00FF09FF">
            <w:pPr>
              <w:pStyle w:val="PlainTex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&lt;5</w:t>
            </w:r>
          </w:p>
        </w:tc>
        <w:tc>
          <w:tcPr>
            <w:tcW w:w="1672" w:type="dxa"/>
          </w:tcPr>
          <w:p w:rsidR="00FF09FF" w:rsidRPr="00FF09FF" w:rsidRDefault="00FF09FF" w:rsidP="00FF09FF">
            <w:pPr>
              <w:pStyle w:val="PlainTex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&lt;5</w:t>
            </w:r>
          </w:p>
        </w:tc>
      </w:tr>
      <w:tr w:rsidR="00FF09FF" w:rsidTr="00FF09FF">
        <w:tc>
          <w:tcPr>
            <w:tcW w:w="2977" w:type="dxa"/>
          </w:tcPr>
          <w:p w:rsidR="00FF09FF" w:rsidRDefault="00FF09FF" w:rsidP="00FF09FF">
            <w:pPr>
              <w:pStyle w:val="PlainTex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Removal of Gastric Band</w:t>
            </w:r>
          </w:p>
        </w:tc>
        <w:tc>
          <w:tcPr>
            <w:tcW w:w="1701" w:type="dxa"/>
          </w:tcPr>
          <w:p w:rsidR="00FF09FF" w:rsidRPr="00FF09FF" w:rsidRDefault="00FF09FF" w:rsidP="00FF09FF">
            <w:pPr>
              <w:pStyle w:val="PlainText"/>
              <w:rPr>
                <w:rFonts w:ascii="Verdana" w:hAnsi="Verdana"/>
              </w:rPr>
            </w:pPr>
            <w:r w:rsidRPr="00FF09FF">
              <w:rPr>
                <w:rFonts w:ascii="Verdana" w:hAnsi="Verdana"/>
              </w:rPr>
              <w:t>18</w:t>
            </w:r>
          </w:p>
        </w:tc>
        <w:tc>
          <w:tcPr>
            <w:tcW w:w="1843" w:type="dxa"/>
          </w:tcPr>
          <w:p w:rsidR="00FF09FF" w:rsidRPr="00FF09FF" w:rsidRDefault="00FF09FF" w:rsidP="00FF09FF">
            <w:pPr>
              <w:pStyle w:val="PlainTex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&lt;5</w:t>
            </w:r>
          </w:p>
        </w:tc>
        <w:tc>
          <w:tcPr>
            <w:tcW w:w="1559" w:type="dxa"/>
          </w:tcPr>
          <w:p w:rsidR="00FF09FF" w:rsidRPr="00FF09FF" w:rsidRDefault="00FF09FF" w:rsidP="00FF09FF">
            <w:pPr>
              <w:pStyle w:val="PlainText"/>
              <w:rPr>
                <w:rFonts w:ascii="Verdana" w:hAnsi="Verdana"/>
              </w:rPr>
            </w:pPr>
            <w:r w:rsidRPr="00FF09FF">
              <w:rPr>
                <w:rFonts w:ascii="Verdana" w:hAnsi="Verdana"/>
              </w:rPr>
              <w:t>32</w:t>
            </w:r>
          </w:p>
        </w:tc>
        <w:tc>
          <w:tcPr>
            <w:tcW w:w="1672" w:type="dxa"/>
          </w:tcPr>
          <w:p w:rsidR="00FF09FF" w:rsidRPr="00FF09FF" w:rsidRDefault="00FF09FF" w:rsidP="00FF09FF">
            <w:pPr>
              <w:pStyle w:val="PlainText"/>
              <w:rPr>
                <w:rFonts w:ascii="Verdana" w:hAnsi="Verdana"/>
              </w:rPr>
            </w:pPr>
            <w:r w:rsidRPr="00FF09FF">
              <w:rPr>
                <w:rFonts w:ascii="Verdana" w:hAnsi="Verdana"/>
              </w:rPr>
              <w:t>19</w:t>
            </w:r>
          </w:p>
        </w:tc>
      </w:tr>
      <w:tr w:rsidR="00FF09FF" w:rsidTr="00FF09FF">
        <w:tc>
          <w:tcPr>
            <w:tcW w:w="2977" w:type="dxa"/>
          </w:tcPr>
          <w:p w:rsidR="00FF09FF" w:rsidRDefault="00FF09FF" w:rsidP="00FF09FF">
            <w:pPr>
              <w:pStyle w:val="PlainTex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Sleeve Gastrectomy</w:t>
            </w:r>
          </w:p>
        </w:tc>
        <w:tc>
          <w:tcPr>
            <w:tcW w:w="1701" w:type="dxa"/>
          </w:tcPr>
          <w:p w:rsidR="00FF09FF" w:rsidRPr="00FF09FF" w:rsidRDefault="00FF09FF" w:rsidP="00FF09FF">
            <w:pPr>
              <w:pStyle w:val="PlainTex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&lt;5</w:t>
            </w:r>
          </w:p>
        </w:tc>
        <w:tc>
          <w:tcPr>
            <w:tcW w:w="1843" w:type="dxa"/>
          </w:tcPr>
          <w:p w:rsidR="00FF09FF" w:rsidRPr="00FF09FF" w:rsidRDefault="00FF09FF" w:rsidP="00FF09FF">
            <w:pPr>
              <w:pStyle w:val="PlainText"/>
              <w:rPr>
                <w:rFonts w:ascii="Verdana" w:hAnsi="Verdana"/>
              </w:rPr>
            </w:pPr>
            <w:r w:rsidRPr="00FF09FF">
              <w:rPr>
                <w:rFonts w:ascii="Verdana" w:hAnsi="Verdana"/>
              </w:rPr>
              <w:t>8</w:t>
            </w:r>
          </w:p>
        </w:tc>
        <w:tc>
          <w:tcPr>
            <w:tcW w:w="1559" w:type="dxa"/>
          </w:tcPr>
          <w:p w:rsidR="00FF09FF" w:rsidRPr="00FF09FF" w:rsidRDefault="00FF09FF" w:rsidP="00FF09FF">
            <w:pPr>
              <w:pStyle w:val="PlainText"/>
              <w:rPr>
                <w:rFonts w:ascii="Verdana" w:hAnsi="Verdana"/>
              </w:rPr>
            </w:pPr>
            <w:r w:rsidRPr="00FF09FF">
              <w:rPr>
                <w:rFonts w:ascii="Verdana" w:hAnsi="Verdana"/>
              </w:rPr>
              <w:t>39</w:t>
            </w:r>
          </w:p>
        </w:tc>
        <w:tc>
          <w:tcPr>
            <w:tcW w:w="1672" w:type="dxa"/>
          </w:tcPr>
          <w:p w:rsidR="00FF09FF" w:rsidRPr="00FF09FF" w:rsidRDefault="00FF09FF" w:rsidP="00FF09FF">
            <w:pPr>
              <w:pStyle w:val="PlainText"/>
              <w:rPr>
                <w:rFonts w:ascii="Verdana" w:hAnsi="Verdana"/>
              </w:rPr>
            </w:pPr>
            <w:r w:rsidRPr="00FF09FF">
              <w:rPr>
                <w:rFonts w:ascii="Verdana" w:hAnsi="Verdana"/>
              </w:rPr>
              <w:t>30</w:t>
            </w:r>
          </w:p>
        </w:tc>
      </w:tr>
    </w:tbl>
    <w:p w:rsidR="00FF09FF" w:rsidRDefault="00FF09FF" w:rsidP="00FF09FF">
      <w:pPr>
        <w:pStyle w:val="PlainText"/>
        <w:ind w:left="145" w:firstLine="575"/>
        <w:rPr>
          <w:rFonts w:ascii="Verdana" w:hAnsi="Verdana"/>
          <w:szCs w:val="22"/>
        </w:rPr>
      </w:pPr>
    </w:p>
    <w:p w:rsidR="00FF09FF" w:rsidRPr="00FF09FF" w:rsidRDefault="00FF09FF" w:rsidP="00FF09FF">
      <w:pPr>
        <w:pStyle w:val="PlainText"/>
        <w:ind w:left="720"/>
        <w:rPr>
          <w:rFonts w:ascii="Verdana" w:hAnsi="Verdana"/>
          <w:b/>
        </w:rPr>
      </w:pPr>
      <w:r w:rsidRPr="00FC3B42">
        <w:rPr>
          <w:rFonts w:ascii="Verdana" w:hAnsi="Verdana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Cs w:val="22"/>
          </w:rPr>
          <w:t>Freedom of Information</w:t>
        </w:r>
      </w:smartTag>
      <w:r w:rsidRPr="00FC3B42">
        <w:rPr>
          <w:rFonts w:ascii="Verdana" w:hAnsi="Verdana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Cs w:val="22"/>
        </w:rPr>
        <w:t>in regard to</w:t>
      </w:r>
      <w:r w:rsidRPr="00FC3B42">
        <w:rPr>
          <w:rFonts w:ascii="Verdana" w:hAnsi="Verdana"/>
          <w:iCs/>
          <w:szCs w:val="22"/>
        </w:rPr>
        <w:t xml:space="preserve"> Articles 5, 6, and 9 of GDPR.  </w:t>
      </w:r>
      <w:r w:rsidRPr="00FC3B42">
        <w:rPr>
          <w:rFonts w:ascii="Verdana" w:hAnsi="Verdana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Cs w:val="22"/>
        </w:rPr>
        <w:br/>
      </w:r>
    </w:p>
    <w:p w:rsidR="00FF09FF" w:rsidRPr="00FF09FF" w:rsidRDefault="00FF09FF" w:rsidP="00FF09FF">
      <w:pPr>
        <w:pStyle w:val="PlainText"/>
        <w:rPr>
          <w:rFonts w:ascii="Verdana" w:hAnsi="Verdana"/>
          <w:b/>
        </w:rPr>
      </w:pPr>
    </w:p>
    <w:p w:rsidR="00FF09FF" w:rsidRDefault="00FF09FF" w:rsidP="00FF09FF">
      <w:pPr>
        <w:pStyle w:val="PlainText"/>
        <w:numPr>
          <w:ilvl w:val="0"/>
          <w:numId w:val="18"/>
        </w:numPr>
        <w:rPr>
          <w:rFonts w:ascii="Verdana" w:hAnsi="Verdana"/>
          <w:b/>
        </w:rPr>
      </w:pPr>
      <w:r w:rsidRPr="00FF09FF">
        <w:rPr>
          <w:rFonts w:ascii="Verdana" w:hAnsi="Verdana"/>
          <w:b/>
        </w:rPr>
        <w:t>How many people do you have on the waiting list for surgery?</w:t>
      </w:r>
    </w:p>
    <w:p w:rsidR="00FF09FF" w:rsidRPr="00FF09FF" w:rsidRDefault="00FF09FF" w:rsidP="00FF09FF">
      <w:pPr>
        <w:pStyle w:val="PlainText"/>
        <w:ind w:left="865"/>
        <w:rPr>
          <w:rFonts w:ascii="Verdana" w:hAnsi="Verdana"/>
        </w:rPr>
      </w:pPr>
      <w:r w:rsidRPr="00FF09FF">
        <w:rPr>
          <w:rFonts w:ascii="Verdana" w:hAnsi="Verdana"/>
        </w:rPr>
        <w:t>Stage 1</w:t>
      </w:r>
      <w:r w:rsidR="006645BE">
        <w:rPr>
          <w:rFonts w:ascii="Verdana" w:hAnsi="Verdana"/>
        </w:rPr>
        <w:t xml:space="preserve"> (awaiting first outpatient </w:t>
      </w:r>
      <w:proofErr w:type="spellStart"/>
      <w:r w:rsidR="006645BE">
        <w:rPr>
          <w:rFonts w:ascii="Verdana" w:hAnsi="Verdana"/>
        </w:rPr>
        <w:t>appt</w:t>
      </w:r>
      <w:proofErr w:type="spellEnd"/>
      <w:r w:rsidR="006645BE">
        <w:rPr>
          <w:rFonts w:ascii="Verdana" w:hAnsi="Verdana"/>
        </w:rPr>
        <w:t>)</w:t>
      </w:r>
      <w:r w:rsidRPr="00FF09FF">
        <w:rPr>
          <w:rFonts w:ascii="Verdana" w:hAnsi="Verdana"/>
        </w:rPr>
        <w:t xml:space="preserve"> – 93</w:t>
      </w:r>
    </w:p>
    <w:p w:rsidR="00FF09FF" w:rsidRPr="00FF09FF" w:rsidRDefault="00FF09FF" w:rsidP="00FF09FF">
      <w:pPr>
        <w:pStyle w:val="PlainText"/>
        <w:ind w:left="865"/>
        <w:rPr>
          <w:rFonts w:ascii="Verdana" w:hAnsi="Verdana"/>
        </w:rPr>
      </w:pPr>
      <w:r w:rsidRPr="00FF09FF">
        <w:rPr>
          <w:rFonts w:ascii="Verdana" w:hAnsi="Verdana"/>
        </w:rPr>
        <w:t>Stage</w:t>
      </w:r>
      <w:r>
        <w:rPr>
          <w:rFonts w:ascii="Verdana" w:hAnsi="Verdana"/>
        </w:rPr>
        <w:t xml:space="preserve"> 5</w:t>
      </w:r>
      <w:r w:rsidR="006645BE">
        <w:rPr>
          <w:rFonts w:ascii="Verdana" w:hAnsi="Verdana"/>
        </w:rPr>
        <w:t xml:space="preserve"> (awaiting treatment/procedure)</w:t>
      </w:r>
      <w:r w:rsidRPr="00FF09FF">
        <w:rPr>
          <w:rFonts w:ascii="Verdana" w:hAnsi="Verdana"/>
        </w:rPr>
        <w:t xml:space="preserve"> - 29</w:t>
      </w:r>
    </w:p>
    <w:p w:rsidR="00FF09FF" w:rsidRPr="00FF09FF" w:rsidRDefault="00FF09FF" w:rsidP="00FF09FF">
      <w:pPr>
        <w:pStyle w:val="PlainText"/>
        <w:ind w:left="865"/>
        <w:rPr>
          <w:rFonts w:ascii="Verdana" w:hAnsi="Verdana"/>
          <w:b/>
        </w:rPr>
      </w:pPr>
      <w:bookmarkStart w:id="0" w:name="_GoBack"/>
      <w:bookmarkEnd w:id="0"/>
    </w:p>
    <w:p w:rsidR="00FF09FF" w:rsidRPr="00FF09FF" w:rsidRDefault="00FF09FF" w:rsidP="00FF09FF">
      <w:pPr>
        <w:pStyle w:val="PlainText"/>
        <w:numPr>
          <w:ilvl w:val="0"/>
          <w:numId w:val="18"/>
        </w:numPr>
        <w:rPr>
          <w:rFonts w:ascii="Verdana" w:hAnsi="Verdana"/>
          <w:b/>
        </w:rPr>
      </w:pPr>
      <w:r w:rsidRPr="00FF09FF">
        <w:rPr>
          <w:rFonts w:ascii="Verdana" w:hAnsi="Verdana"/>
          <w:b/>
        </w:rPr>
        <w:t>What is the current average wait time of patients from referral to surgery?</w:t>
      </w:r>
    </w:p>
    <w:p w:rsidR="00A10460" w:rsidRPr="006645BE" w:rsidRDefault="00FF09FF" w:rsidP="00FF09FF">
      <w:pPr>
        <w:pStyle w:val="NoSpacing"/>
        <w:ind w:left="650" w:firstLine="215"/>
        <w:rPr>
          <w:rFonts w:ascii="Verdana" w:hAnsi="Verdana"/>
          <w:noProof/>
          <w:sz w:val="22"/>
          <w:szCs w:val="22"/>
        </w:rPr>
      </w:pPr>
      <w:r w:rsidRPr="006645BE">
        <w:rPr>
          <w:rFonts w:ascii="Verdana" w:hAnsi="Verdana"/>
          <w:noProof/>
          <w:sz w:val="22"/>
          <w:szCs w:val="22"/>
        </w:rPr>
        <w:t>Stage 1</w:t>
      </w:r>
      <w:r w:rsidR="006645BE" w:rsidRPr="006645BE">
        <w:rPr>
          <w:rFonts w:ascii="Verdana" w:hAnsi="Verdana"/>
          <w:sz w:val="22"/>
          <w:szCs w:val="22"/>
        </w:rPr>
        <w:t xml:space="preserve">(awaiting first outpatient </w:t>
      </w:r>
      <w:proofErr w:type="spellStart"/>
      <w:r w:rsidR="006645BE" w:rsidRPr="006645BE">
        <w:rPr>
          <w:rFonts w:ascii="Verdana" w:hAnsi="Verdana"/>
          <w:sz w:val="22"/>
          <w:szCs w:val="22"/>
        </w:rPr>
        <w:t>appt</w:t>
      </w:r>
      <w:proofErr w:type="spellEnd"/>
      <w:r w:rsidR="006645BE" w:rsidRPr="006645BE">
        <w:rPr>
          <w:rFonts w:ascii="Verdana" w:hAnsi="Verdana"/>
          <w:sz w:val="22"/>
          <w:szCs w:val="22"/>
        </w:rPr>
        <w:t>)</w:t>
      </w:r>
      <w:r w:rsidRPr="006645BE">
        <w:rPr>
          <w:rFonts w:ascii="Verdana" w:hAnsi="Verdana"/>
          <w:noProof/>
          <w:sz w:val="22"/>
          <w:szCs w:val="22"/>
        </w:rPr>
        <w:t xml:space="preserve"> – 13 weeks</w:t>
      </w:r>
    </w:p>
    <w:p w:rsidR="00FF09FF" w:rsidRPr="006645BE" w:rsidRDefault="00FF09FF" w:rsidP="00FF09FF">
      <w:pPr>
        <w:pStyle w:val="NoSpacing"/>
        <w:ind w:left="650" w:firstLine="215"/>
        <w:rPr>
          <w:rFonts w:ascii="Verdana" w:hAnsi="Verdana"/>
          <w:noProof/>
          <w:sz w:val="22"/>
          <w:szCs w:val="22"/>
        </w:rPr>
      </w:pPr>
      <w:r w:rsidRPr="006645BE">
        <w:rPr>
          <w:rFonts w:ascii="Verdana" w:hAnsi="Verdana"/>
          <w:noProof/>
          <w:sz w:val="22"/>
          <w:szCs w:val="22"/>
        </w:rPr>
        <w:t>Stage 5</w:t>
      </w:r>
      <w:r w:rsidR="006645BE" w:rsidRPr="006645BE">
        <w:rPr>
          <w:rFonts w:ascii="Verdana" w:hAnsi="Verdana"/>
          <w:noProof/>
          <w:sz w:val="22"/>
          <w:szCs w:val="22"/>
        </w:rPr>
        <w:t xml:space="preserve"> </w:t>
      </w:r>
      <w:r w:rsidR="006645BE" w:rsidRPr="006645BE">
        <w:rPr>
          <w:rFonts w:ascii="Verdana" w:hAnsi="Verdana"/>
          <w:sz w:val="22"/>
          <w:szCs w:val="22"/>
        </w:rPr>
        <w:t>(awaiting treatment/procedure)</w:t>
      </w:r>
      <w:r w:rsidRPr="006645BE">
        <w:rPr>
          <w:rFonts w:ascii="Verdana" w:hAnsi="Verdana"/>
          <w:noProof/>
          <w:sz w:val="22"/>
          <w:szCs w:val="22"/>
        </w:rPr>
        <w:t xml:space="preserve"> – 16 weeks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6645BE"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6645BE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ACF5042"/>
    <w:multiLevelType w:val="hybridMultilevel"/>
    <w:tmpl w:val="DD4AED8E"/>
    <w:lvl w:ilvl="0" w:tplc="B554C7A0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332A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645BE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F09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562E1077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unhideWhenUsed/>
    <w:rsid w:val="00FF09FF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FF09FF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6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26296F-8734-4FE4-B8D5-8FD99A6550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</TotalTime>
  <Pages>1</Pages>
  <Words>254</Words>
  <Characters>1452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4</cp:revision>
  <cp:lastPrinted>2019-03-26T11:11:00Z</cp:lastPrinted>
  <dcterms:created xsi:type="dcterms:W3CDTF">2023-12-14T09:04:00Z</dcterms:created>
  <dcterms:modified xsi:type="dcterms:W3CDTF">2023-12-14T09:41:00Z</dcterms:modified>
</cp:coreProperties>
</file>